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3858" w14:textId="77777777" w:rsidR="00A5683F" w:rsidRDefault="00A5683F" w:rsidP="00A5683F">
      <w:r>
        <w:t>### Justification</w:t>
      </w:r>
    </w:p>
    <w:p w14:paraId="4E5147A8" w14:textId="77777777" w:rsidR="00A5683F" w:rsidRDefault="00A5683F" w:rsidP="00A5683F">
      <w:r>
        <w:t xml:space="preserve">````Response B (Gemini) is much better than Response A (ChatGPT). Response B delivered all files asked in prompt covering every feature the prompt required, Views, </w:t>
      </w:r>
      <w:proofErr w:type="spellStart"/>
      <w:r>
        <w:t>ViewModels</w:t>
      </w:r>
      <w:proofErr w:type="spellEnd"/>
      <w:r>
        <w:t xml:space="preserve">, Managers, Core Data model, and Services following MVVM structure. The prompt asked for a production-ready, complete app in one response, and offline OCR via Apple Vision and centrally managed </w:t>
      </w:r>
      <w:proofErr w:type="spellStart"/>
      <w:r>
        <w:t>AVAudioSession</w:t>
      </w:r>
      <w:proofErr w:type="spellEnd"/>
      <w:r>
        <w:t xml:space="preserve"> was listed as a core requirement, all these are implemented in response B (Gemini). The prompt asked a 35-file directory with six feature modules, Response A delivered four files, hardcoded dummy tokens in </w:t>
      </w:r>
      <w:proofErr w:type="spellStart"/>
      <w:r>
        <w:t>SupabaseClient.swift</w:t>
      </w:r>
      <w:proofErr w:type="spellEnd"/>
      <w:r>
        <w:t>, and none of the mentioned features: no Views, logic, no Data schema, also response A (ChatGPT) has no core features implemented, no OCR code and no audio code at all.</w:t>
      </w:r>
    </w:p>
    <w:p w14:paraId="33E53F3E" w14:textId="1F36E102" w:rsidR="00C96F50" w:rsidRPr="00A5683F" w:rsidRDefault="00A5683F" w:rsidP="00A5683F">
      <w:r>
        <w:t>```</w:t>
      </w:r>
    </w:p>
    <w:sectPr w:rsidR="00C96F50" w:rsidRPr="00A5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50"/>
    <w:rsid w:val="00314A20"/>
    <w:rsid w:val="003527F2"/>
    <w:rsid w:val="00724BC3"/>
    <w:rsid w:val="00A5683F"/>
    <w:rsid w:val="00BB1A87"/>
    <w:rsid w:val="00C9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7B74"/>
  <w15:chartTrackingRefBased/>
  <w15:docId w15:val="{7F44FCE4-8474-42E7-B05A-8C2588D1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2026-05-26T08:25:00Z</dcterms:created>
  <dcterms:modified xsi:type="dcterms:W3CDTF">2026-05-26T09:03:00Z</dcterms:modified>
</cp:coreProperties>
</file>