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C2473"/>
          <w:sz w:val="40"/>
          <w:szCs w:val="40"/>
        </w:rPr>
        <w:t xml:space="preserve">Prompt Engineering Quiz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15 Questions • 4 Topics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C2473"/>
          <w:sz w:val="26"/>
          <w:szCs w:val="26"/>
        </w:rPr>
        <w:t xml:space="preserve">Topics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2473"/>
                <w:sz w:val="20"/>
                <w:szCs w:val="20"/>
              </w:rPr>
              <w:t xml:space="preserve">Prompt Design Principles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Specificity, system prompts, output formatting, and core design principles.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2473"/>
                <w:sz w:val="20"/>
                <w:szCs w:val="20"/>
              </w:rPr>
              <w:t xml:space="preserve">Zero-shot &amp; Few-shot Prompting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When and how to use zero-shot vs few-shot approaches.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2473"/>
                <w:sz w:val="20"/>
                <w:szCs w:val="20"/>
              </w:rPr>
              <w:t xml:space="preserve">Chain-of-Thought Prompting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Step-by-step reasoning, CoT triggers, and when CoT helps most.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2473"/>
                <w:sz w:val="20"/>
                <w:szCs w:val="20"/>
              </w:rPr>
              <w:t xml:space="preserve">Prompt Optimization Techniques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Iteration, role prompting, negative examples, and refinement strategies.</w:t>
            </w:r>
          </w:p>
        </w:tc>
      </w:tr>
    </w:tbl>
    <w:p>
      <w:pPr>
        <w:spacing w:before="0" w:after="120"/>
      </w:pPr>
    </w:p>
    <w:p>
      <w:pPr>
        <w:spacing w:before="40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534AB7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2C2473"/>
          <w:sz w:val="28"/>
          <w:szCs w:val="28"/>
        </w:rPr>
        <w:t xml:space="preserve">Prompt Design Principles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Which of the following best describes 'prompt engineering'?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Writing code to generate AI models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Crafting inputs to guide AI models toward desired outputs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Designing the training dataset for language models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Optimizing the neural network architecture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What does the principle of 'specificity' in prompt design mean?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Using technical jargon to impress the model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Keeping prompts as short as possible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Providing clear, detailed instructions that reduce ambiguity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Always using bullet points in your prompts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Which prompt component is most important for setting the model's behavior and persona?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The user message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The system prompt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The temperature setting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The stop sequence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Why should you specify the desired output format in your prompt?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It speeds up the model's inference time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It reduces API costs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It helps the model structure its response in a usable way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It improves the model's factual accuracy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pBdr>
          <w:bottom w:val="single" w:color="534AB7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2C2473"/>
          <w:sz w:val="28"/>
          <w:szCs w:val="28"/>
        </w:rPr>
        <w:t xml:space="preserve">Zero-shot &amp; Few-shot Prompting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In zero-shot prompting, how many examples are provided to the model?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Zero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One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Two or three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As many as needed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What is the primary advantage of few-shot prompting over zero-shot?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It always produces shorter responses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It demonstrates the desired pattern through examples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It requires no prompt engineering skills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It works better for math tasks only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When designing few-shot examples, which factor matters most?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Using as many examples as possible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Choosing diverse, representative, high-quality examples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Writing examples that are longer than the expected output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Copying examples from the training data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Which scenario is best suited for zero-shot prompting?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Translating text into a highly specific custom format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Generating a creative poem on a common topic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Extracting data into a precise JSON schema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Classifying text into domain-specific categories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pBdr>
          <w:bottom w:val="single" w:color="534AB7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2C2473"/>
          <w:sz w:val="28"/>
          <w:szCs w:val="28"/>
        </w:rPr>
        <w:t xml:space="preserve">Chain-of-Thought Prompting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What is chain-of-thought (CoT) prompting designed to improve?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The speed of API responses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The model's reasoning on complex multi-step problems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The length of generated outputs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Image generation quality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Which phrase best activates chain-of-thought reasoning in a zero-shot CoT prompt?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"Give me a short answer."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"Answer immediately."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"Let's think step by step."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"Be concise and direct."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Few-shot chain-of-thought combines few-shot examples with CoT. What do the examples include?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Only the final answers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The question and the reasoning chain, plus the final answer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Just the reasoning without a final answer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Random unrelated examples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On which type of task does chain-of-thought prompting show the LEAST benefit?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Mathematical word problems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Logical deduction puzzles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Simple factual lookups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Multi-step reasoning tasks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pBdr>
          <w:bottom w:val="single" w:color="534AB7" w:sz="4" w:space="1"/>
        </w:pBdr>
        <w:spacing w:before="400" w:after="160"/>
      </w:pPr>
      <w:r>
        <w:rPr>
          <w:rFonts w:ascii="Arial" w:cs="Arial" w:eastAsia="Arial" w:hAnsi="Arial"/>
          <w:b/>
          <w:bCs/>
          <w:color w:val="2C2473"/>
          <w:sz w:val="28"/>
          <w:szCs w:val="28"/>
        </w:rPr>
        <w:t xml:space="preserve">Prompt Optimization Techniques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What is 'prompt iteration' in the context of prompt optimization?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Training a new model on your prompts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Repeatedly refining prompts based on output quality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Adding more tokens to each prompt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Using multiple AI providers simultaneously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Which technique involves giving the model a role or persona to improve output quality?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Temperature tuning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Role prompting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Stop sequencing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Beam search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2C2A2A"/>
          <w:sz w:val="22"/>
          <w:szCs w:val="22"/>
        </w:rPr>
        <w:t xml:space="preserve">What is the purpose of including negative examples (what NOT to do) in a prompt?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A) To confuse the model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B) To reduce token usage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C) To explicitly rule out unwanted patterns or behaviors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D) To improve inference speed</w:t>
      </w:r>
    </w:p>
    <w:p>
      <w:pPr>
        <w:spacing w:before="140" w:after="8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Answer: 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2026-03-13T07:20:38.671Z</dcterms:created>
  <dcterms:modified xsi:type="dcterms:W3CDTF">2026-03-13T07:20:38.672Z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