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7250" w:rsidRDefault="00537250"/>
    <w:p w14:paraId="00000002" w14:textId="77777777" w:rsidR="0053725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7y9eoh3ywvt" w:colFirst="0" w:colLast="0"/>
      <w:bookmarkEnd w:id="0"/>
      <w:r>
        <w:rPr>
          <w:b/>
          <w:bCs/>
          <w:sz w:val="46"/>
          <w:szCs w:val="46"/>
        </w:rPr>
        <w:t>📊 Enterprise-Level MCQ Quiz: Visualization &amp; Publishing</w:t>
      </w:r>
    </w:p>
    <w:p w14:paraId="00000003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5pvfnhnx0cre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537250" w:rsidRDefault="00000000">
      <w:pPr>
        <w:spacing w:before="240" w:after="240"/>
      </w:pPr>
      <w:r>
        <w:t>In an enterprise Power BI solution, which design principle ensures dashboards remain performant while handling large datasets?</w:t>
      </w:r>
    </w:p>
    <w:p w14:paraId="00000005" w14:textId="77777777" w:rsidR="00537250" w:rsidRDefault="00000000">
      <w:pPr>
        <w:spacing w:before="240" w:after="240"/>
      </w:pPr>
      <w:r>
        <w:t>A. Increasing visual density</w:t>
      </w:r>
      <w:r>
        <w:br/>
        <w:t xml:space="preserve">B. Using </w:t>
      </w:r>
      <w:proofErr w:type="spellStart"/>
      <w:r>
        <w:t>DirectQuery</w:t>
      </w:r>
      <w:proofErr w:type="spellEnd"/>
      <w:r>
        <w:t xml:space="preserve"> for all datasets</w:t>
      </w:r>
      <w:r>
        <w:br/>
        <w:t>C. Minimizing visual interactions and optimizing data models</w:t>
      </w:r>
      <w:r>
        <w:br/>
        <w:t>D. Adding multiple slicers for flexibility</w:t>
      </w:r>
    </w:p>
    <w:p w14:paraId="00000006" w14:textId="77777777" w:rsidR="00537250" w:rsidRDefault="00000000">
      <w:r>
        <w:pict w14:anchorId="006E209F">
          <v:rect id="_x0000_i1025" style="width:0;height:1.5pt" o:hralign="center" o:hrstd="t" o:hr="t" fillcolor="#a0a0a0" stroked="f"/>
        </w:pict>
      </w:r>
    </w:p>
    <w:p w14:paraId="00000007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2el2rgmj21j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537250" w:rsidRDefault="00000000">
      <w:pPr>
        <w:spacing w:before="240" w:after="240"/>
      </w:pPr>
      <w:r>
        <w:t>Which approach is most suitable for sharing sensitive reports with role-based access control in an enterprise environment?</w:t>
      </w:r>
    </w:p>
    <w:p w14:paraId="00000009" w14:textId="77777777" w:rsidR="00537250" w:rsidRDefault="00000000">
      <w:pPr>
        <w:spacing w:before="240" w:after="240"/>
      </w:pPr>
      <w:r>
        <w:t>A. Publishing to public web</w:t>
      </w:r>
      <w:r>
        <w:br/>
        <w:t>B. Sharing PBIX files via email</w:t>
      </w:r>
      <w:r>
        <w:br/>
        <w:t>C. Using Power BI Service with Row-Level Security (RLS)</w:t>
      </w:r>
      <w:r>
        <w:br/>
        <w:t>D. Exporting reports to PDF</w:t>
      </w:r>
    </w:p>
    <w:p w14:paraId="0000000A" w14:textId="77777777" w:rsidR="00537250" w:rsidRDefault="00000000">
      <w:r>
        <w:pict w14:anchorId="7A34ADE4">
          <v:rect id="_x0000_i1026" style="width:0;height:1.5pt" o:hralign="center" o:hrstd="t" o:hr="t" fillcolor="#a0a0a0" stroked="f"/>
        </w:pict>
      </w:r>
    </w:p>
    <w:p w14:paraId="0000000B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zm56lnjx5t9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537250" w:rsidRDefault="00000000">
      <w:pPr>
        <w:spacing w:before="240" w:after="240"/>
      </w:pPr>
      <w:r>
        <w:t>What is the primary advantage of integrating Power BI with Microsoft Fabric?</w:t>
      </w:r>
    </w:p>
    <w:p w14:paraId="0000000D" w14:textId="77777777" w:rsidR="00537250" w:rsidRDefault="00000000">
      <w:pPr>
        <w:spacing w:before="240" w:after="240"/>
      </w:pPr>
      <w:r>
        <w:t>A. Faster dashboard rendering only</w:t>
      </w:r>
      <w:r>
        <w:br/>
        <w:t>B. Unified data platform with real-time analytics and Lakehouse integration</w:t>
      </w:r>
      <w:r>
        <w:br/>
        <w:t>C. Reduced licensing cost</w:t>
      </w:r>
      <w:r>
        <w:br/>
        <w:t>D. Eliminates need for ETL tools</w:t>
      </w:r>
    </w:p>
    <w:p w14:paraId="0000000E" w14:textId="77777777" w:rsidR="00537250" w:rsidRDefault="00000000">
      <w:r>
        <w:pict w14:anchorId="2E52FEAF">
          <v:rect id="_x0000_i1027" style="width:0;height:1.5pt" o:hralign="center" o:hrstd="t" o:hr="t" fillcolor="#a0a0a0" stroked="f"/>
        </w:pict>
      </w:r>
    </w:p>
    <w:p w14:paraId="0000000F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n57ptxn7qch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537250" w:rsidRDefault="00000000">
      <w:pPr>
        <w:spacing w:before="240" w:after="240"/>
      </w:pPr>
      <w:r>
        <w:lastRenderedPageBreak/>
        <w:t>Which feature ensures that report consumers always see the latest data without manual refresh?</w:t>
      </w:r>
    </w:p>
    <w:p w14:paraId="00000011" w14:textId="77777777" w:rsidR="00537250" w:rsidRDefault="00000000">
      <w:pPr>
        <w:spacing w:before="240" w:after="240"/>
      </w:pPr>
      <w:r>
        <w:t>A. Import Mode</w:t>
      </w:r>
      <w:r>
        <w:br/>
        <w:t>B. Scheduled Refresh / Real-time streaming datasets</w:t>
      </w:r>
      <w:r>
        <w:br/>
        <w:t>C. Static dashboards</w:t>
      </w:r>
      <w:r>
        <w:br/>
        <w:t>D. Dataflows</w:t>
      </w:r>
    </w:p>
    <w:p w14:paraId="00000012" w14:textId="77777777" w:rsidR="00537250" w:rsidRDefault="00000000">
      <w:r>
        <w:pict w14:anchorId="0FDC94EA">
          <v:rect id="_x0000_i1028" style="width:0;height:1.5pt" o:hralign="center" o:hrstd="t" o:hr="t" fillcolor="#a0a0a0" stroked="f"/>
        </w:pict>
      </w:r>
    </w:p>
    <w:p w14:paraId="00000013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nym8b8rc5p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537250" w:rsidRDefault="00000000">
      <w:pPr>
        <w:spacing w:before="240" w:after="240"/>
      </w:pPr>
      <w:r>
        <w:t>In enterprise reporting, why is star schema preferred in Power BI data models?</w:t>
      </w:r>
    </w:p>
    <w:p w14:paraId="00000015" w14:textId="77777777" w:rsidR="00537250" w:rsidRDefault="00000000">
      <w:pPr>
        <w:spacing w:before="240" w:after="240"/>
      </w:pPr>
      <w:r>
        <w:t>A. It increases data redundancy</w:t>
      </w:r>
      <w:r>
        <w:br/>
        <w:t>B. It simplifies relationships and improves query performance</w:t>
      </w:r>
      <w:r>
        <w:br/>
        <w:t>C. It eliminates need for DAX</w:t>
      </w:r>
      <w:r>
        <w:br/>
        <w:t>D. It allows unlimited joins</w:t>
      </w:r>
    </w:p>
    <w:p w14:paraId="00000016" w14:textId="77777777" w:rsidR="00537250" w:rsidRDefault="00000000">
      <w:r>
        <w:pict w14:anchorId="0703E212">
          <v:rect id="_x0000_i1029" style="width:0;height:1.5pt" o:hralign="center" o:hrstd="t" o:hr="t" fillcolor="#a0a0a0" stroked="f"/>
        </w:pict>
      </w:r>
    </w:p>
    <w:p w14:paraId="00000017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g9qflxyjsnn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537250" w:rsidRDefault="00000000">
      <w:pPr>
        <w:spacing w:before="240" w:after="240"/>
      </w:pPr>
      <w:r>
        <w:t>What is the best practice when designing executive dashboards?</w:t>
      </w:r>
    </w:p>
    <w:p w14:paraId="00000019" w14:textId="77777777" w:rsidR="00537250" w:rsidRDefault="00000000">
      <w:pPr>
        <w:spacing w:before="240" w:after="240"/>
      </w:pPr>
      <w:r>
        <w:t>A. Include all available metrics</w:t>
      </w:r>
      <w:r>
        <w:br/>
        <w:t>B. Use highly detailed tables</w:t>
      </w:r>
      <w:r>
        <w:br/>
        <w:t>C. Focus on KPIs, trends, and minimalistic design</w:t>
      </w:r>
      <w:r>
        <w:br/>
        <w:t>D. Avoid visual hierarchy</w:t>
      </w:r>
    </w:p>
    <w:p w14:paraId="0000001A" w14:textId="77777777" w:rsidR="00537250" w:rsidRDefault="00000000">
      <w:r>
        <w:pict w14:anchorId="673DF15E">
          <v:rect id="_x0000_i1030" style="width:0;height:1.5pt" o:hralign="center" o:hrstd="t" o:hr="t" fillcolor="#a0a0a0" stroked="f"/>
        </w:pict>
      </w:r>
    </w:p>
    <w:p w14:paraId="0000001B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ijekoyjttd2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537250" w:rsidRDefault="00000000">
      <w:pPr>
        <w:spacing w:before="240" w:after="240"/>
      </w:pPr>
      <w:r>
        <w:t>Which Power BI feature allows embedding reports into enterprise applications like SharePoint or custom apps?</w:t>
      </w:r>
    </w:p>
    <w:p w14:paraId="0000001D" w14:textId="77777777" w:rsidR="00537250" w:rsidRDefault="00000000">
      <w:pPr>
        <w:spacing w:before="240" w:after="240"/>
      </w:pPr>
      <w:r>
        <w:t>A. Power BI Desktop</w:t>
      </w:r>
      <w:r>
        <w:br/>
        <w:t>B. Power BI Embedded</w:t>
      </w:r>
      <w:r>
        <w:br/>
        <w:t>C. Dataflows</w:t>
      </w:r>
      <w:r>
        <w:br/>
        <w:t>D. Paginated Reports</w:t>
      </w:r>
    </w:p>
    <w:p w14:paraId="0000001E" w14:textId="77777777" w:rsidR="00537250" w:rsidRDefault="00000000">
      <w:r>
        <w:pict w14:anchorId="410C90DC">
          <v:rect id="_x0000_i1031" style="width:0;height:1.5pt" o:hralign="center" o:hrstd="t" o:hr="t" fillcolor="#a0a0a0" stroked="f"/>
        </w:pict>
      </w:r>
    </w:p>
    <w:p w14:paraId="0000001F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ju9ukh06liw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0" w14:textId="77777777" w:rsidR="00537250" w:rsidRDefault="00000000">
      <w:pPr>
        <w:spacing w:before="240" w:after="240"/>
      </w:pPr>
      <w:r>
        <w:lastRenderedPageBreak/>
        <w:t>When publishing reports across departments, what is the recommended workspace strategy?</w:t>
      </w:r>
    </w:p>
    <w:p w14:paraId="00000021" w14:textId="77777777" w:rsidR="00537250" w:rsidRDefault="00000000">
      <w:pPr>
        <w:spacing w:before="240" w:after="240"/>
      </w:pPr>
      <w:r>
        <w:t>A. Single workspace for all reports</w:t>
      </w:r>
      <w:r>
        <w:br/>
        <w:t>B. Separate workspaces with role-based access</w:t>
      </w:r>
      <w:r>
        <w:br/>
        <w:t>C. Local storage only</w:t>
      </w:r>
      <w:r>
        <w:br/>
        <w:t>D. Personal workspaces</w:t>
      </w:r>
    </w:p>
    <w:p w14:paraId="00000022" w14:textId="77777777" w:rsidR="00537250" w:rsidRDefault="00000000">
      <w:r>
        <w:pict w14:anchorId="451B5B97">
          <v:rect id="_x0000_i1032" style="width:0;height:1.5pt" o:hralign="center" o:hrstd="t" o:hr="t" fillcolor="#a0a0a0" stroked="f"/>
        </w:pict>
      </w:r>
    </w:p>
    <w:p w14:paraId="00000023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e3f2pi9kj4l7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537250" w:rsidRDefault="00000000">
      <w:pPr>
        <w:spacing w:before="240" w:after="240"/>
      </w:pPr>
      <w:r>
        <w:t>Which Fabric component enables seamless integration of Power BI with large-scale data storage?</w:t>
      </w:r>
    </w:p>
    <w:p w14:paraId="00000025" w14:textId="77777777" w:rsidR="00537250" w:rsidRDefault="00000000">
      <w:pPr>
        <w:spacing w:before="240" w:after="240"/>
      </w:pPr>
      <w:r>
        <w:t>A. Data Activator</w:t>
      </w:r>
      <w:r>
        <w:br/>
        <w:t xml:space="preserve">B. </w:t>
      </w:r>
      <w:proofErr w:type="spellStart"/>
      <w:r>
        <w:t>OneLake</w:t>
      </w:r>
      <w:proofErr w:type="spellEnd"/>
      <w:r>
        <w:br/>
        <w:t>C. Power Automate</w:t>
      </w:r>
      <w:r>
        <w:br/>
        <w:t>D. Azure Functions</w:t>
      </w:r>
    </w:p>
    <w:p w14:paraId="00000026" w14:textId="77777777" w:rsidR="00537250" w:rsidRDefault="00000000">
      <w:r>
        <w:pict w14:anchorId="58C691CE">
          <v:rect id="_x0000_i1033" style="width:0;height:1.5pt" o:hralign="center" o:hrstd="t" o:hr="t" fillcolor="#a0a0a0" stroked="f"/>
        </w:pict>
      </w:r>
    </w:p>
    <w:p w14:paraId="00000027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7xg56fg9i1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537250" w:rsidRDefault="00000000">
      <w:pPr>
        <w:spacing w:before="240" w:after="240"/>
      </w:pPr>
      <w:r>
        <w:t>What is the purpose of using deployment pipelines in Power BI?</w:t>
      </w:r>
    </w:p>
    <w:p w14:paraId="00000029" w14:textId="77777777" w:rsidR="00537250" w:rsidRDefault="00000000">
      <w:pPr>
        <w:spacing w:before="240" w:after="240"/>
      </w:pPr>
      <w:r>
        <w:t>A. To automate data ingestion</w:t>
      </w:r>
      <w:r>
        <w:br/>
        <w:t>B. To manage report lifecycle across Dev, Test, and Prod environments</w:t>
      </w:r>
      <w:r>
        <w:br/>
        <w:t>C. To improve visualization design</w:t>
      </w:r>
      <w:r>
        <w:br/>
        <w:t>D. To create dashboards automatically</w:t>
      </w:r>
    </w:p>
    <w:p w14:paraId="0000002A" w14:textId="77777777" w:rsidR="00537250" w:rsidRDefault="00000000">
      <w:r>
        <w:pict w14:anchorId="6E89E26E">
          <v:rect id="_x0000_i1034" style="width:0;height:1.5pt" o:hralign="center" o:hrstd="t" o:hr="t" fillcolor="#a0a0a0" stroked="f"/>
        </w:pict>
      </w:r>
    </w:p>
    <w:p w14:paraId="0000002B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tfa1ewkeber8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537250" w:rsidRDefault="00000000">
      <w:pPr>
        <w:spacing w:before="240" w:after="240"/>
      </w:pPr>
      <w:r>
        <w:t>Which visualization is most appropriate for tracking performance over time?</w:t>
      </w:r>
    </w:p>
    <w:p w14:paraId="0000002D" w14:textId="77777777" w:rsidR="00537250" w:rsidRDefault="00000000">
      <w:pPr>
        <w:spacing w:before="240" w:after="240"/>
      </w:pPr>
      <w:r>
        <w:t>A. Pie chart</w:t>
      </w:r>
      <w:r>
        <w:br/>
        <w:t>B. Line chart</w:t>
      </w:r>
      <w:r>
        <w:br/>
        <w:t>C. Table</w:t>
      </w:r>
      <w:r>
        <w:br/>
        <w:t>D. Card</w:t>
      </w:r>
    </w:p>
    <w:p w14:paraId="0000002E" w14:textId="77777777" w:rsidR="00537250" w:rsidRDefault="00000000">
      <w:r>
        <w:pict w14:anchorId="148F4F64">
          <v:rect id="_x0000_i1035" style="width:0;height:1.5pt" o:hralign="center" o:hrstd="t" o:hr="t" fillcolor="#a0a0a0" stroked="f"/>
        </w:pict>
      </w:r>
    </w:p>
    <w:p w14:paraId="0000002F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srqyrhultjr" w:colFirst="0" w:colLast="0"/>
      <w:bookmarkEnd w:id="12"/>
      <w:r>
        <w:rPr>
          <w:b/>
          <w:bCs/>
          <w:color w:val="000000"/>
          <w:sz w:val="26"/>
          <w:szCs w:val="26"/>
        </w:rPr>
        <w:t>Q12.</w:t>
      </w:r>
    </w:p>
    <w:p w14:paraId="00000030" w14:textId="77777777" w:rsidR="00537250" w:rsidRDefault="00000000">
      <w:pPr>
        <w:spacing w:before="240" w:after="240"/>
      </w:pPr>
      <w:r>
        <w:t>What is a key benefit of using composite models in Power BI?</w:t>
      </w:r>
    </w:p>
    <w:p w14:paraId="00000031" w14:textId="77777777" w:rsidR="00537250" w:rsidRDefault="00000000">
      <w:pPr>
        <w:spacing w:before="240" w:after="240"/>
      </w:pPr>
      <w:r>
        <w:lastRenderedPageBreak/>
        <w:t>A. Only supports import mode</w:t>
      </w:r>
      <w:r>
        <w:br/>
        <w:t xml:space="preserve">B. Combines </w:t>
      </w:r>
      <w:proofErr w:type="spellStart"/>
      <w:r>
        <w:t>DirectQuery</w:t>
      </w:r>
      <w:proofErr w:type="spellEnd"/>
      <w:r>
        <w:t xml:space="preserve"> and Import for flexibility</w:t>
      </w:r>
      <w:r>
        <w:br/>
        <w:t>C. Removes need for relationships</w:t>
      </w:r>
      <w:r>
        <w:br/>
        <w:t>D. Disables DAX</w:t>
      </w:r>
    </w:p>
    <w:p w14:paraId="00000032" w14:textId="77777777" w:rsidR="00537250" w:rsidRDefault="00000000">
      <w:r>
        <w:pict w14:anchorId="2A200965">
          <v:rect id="_x0000_i1036" style="width:0;height:1.5pt" o:hralign="center" o:hrstd="t" o:hr="t" fillcolor="#a0a0a0" stroked="f"/>
        </w:pict>
      </w:r>
    </w:p>
    <w:p w14:paraId="00000033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bshdxqk1uwo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537250" w:rsidRDefault="00000000">
      <w:pPr>
        <w:spacing w:before="240" w:after="240"/>
      </w:pPr>
      <w:r>
        <w:t>Which method ensures consistent branding and layout across enterprise reports?</w:t>
      </w:r>
    </w:p>
    <w:p w14:paraId="00000035" w14:textId="77777777" w:rsidR="00537250" w:rsidRDefault="00000000">
      <w:pPr>
        <w:spacing w:before="240" w:after="240"/>
      </w:pPr>
      <w:r>
        <w:t>A. Manual formatting per report</w:t>
      </w:r>
      <w:r>
        <w:br/>
        <w:t>B. Power BI Themes</w:t>
      </w:r>
      <w:r>
        <w:br/>
        <w:t>C. Export templates</w:t>
      </w:r>
      <w:r>
        <w:br/>
        <w:t>D. Dataflows</w:t>
      </w:r>
    </w:p>
    <w:p w14:paraId="00000036" w14:textId="77777777" w:rsidR="00537250" w:rsidRDefault="00000000">
      <w:r>
        <w:pict w14:anchorId="0AD1D460">
          <v:rect id="_x0000_i1037" style="width:0;height:1.5pt" o:hralign="center" o:hrstd="t" o:hr="t" fillcolor="#a0a0a0" stroked="f"/>
        </w:pict>
      </w:r>
    </w:p>
    <w:p w14:paraId="00000037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xi8vep24qqf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537250" w:rsidRDefault="00000000">
      <w:pPr>
        <w:spacing w:before="240" w:after="240"/>
      </w:pPr>
      <w:r>
        <w:t>What is the best approach for handling large datasets in Power BI?</w:t>
      </w:r>
    </w:p>
    <w:p w14:paraId="00000039" w14:textId="77777777" w:rsidR="00537250" w:rsidRDefault="00000000">
      <w:pPr>
        <w:spacing w:before="240" w:after="240"/>
      </w:pPr>
      <w:r>
        <w:t>A. Load all data into memory</w:t>
      </w:r>
      <w:r>
        <w:br/>
        <w:t>B. Use aggregations and incremental refresh</w:t>
      </w:r>
      <w:r>
        <w:br/>
        <w:t>C. Avoid indexing</w:t>
      </w:r>
      <w:r>
        <w:br/>
        <w:t>D. Use Excel as backend</w:t>
      </w:r>
    </w:p>
    <w:p w14:paraId="0000003A" w14:textId="77777777" w:rsidR="00537250" w:rsidRDefault="00000000">
      <w:r>
        <w:pict w14:anchorId="28DBE345">
          <v:rect id="_x0000_i1038" style="width:0;height:1.5pt" o:hralign="center" o:hrstd="t" o:hr="t" fillcolor="#a0a0a0" stroked="f"/>
        </w:pict>
      </w:r>
    </w:p>
    <w:p w14:paraId="0000003B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wnx6go2xfd7u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537250" w:rsidRDefault="00000000">
      <w:pPr>
        <w:spacing w:before="240" w:after="240"/>
      </w:pPr>
      <w:r>
        <w:t>Why is governance critical in enterprise BI deployments?</w:t>
      </w:r>
    </w:p>
    <w:p w14:paraId="0000003D" w14:textId="77777777" w:rsidR="00537250" w:rsidRDefault="00000000">
      <w:pPr>
        <w:spacing w:before="240" w:after="240"/>
      </w:pPr>
      <w:r>
        <w:t>A. To increase report complexity</w:t>
      </w:r>
      <w:r>
        <w:br/>
        <w:t>B. To control access, ensure compliance, and maintain data quality</w:t>
      </w:r>
      <w:r>
        <w:br/>
        <w:t>C. To reduce user access</w:t>
      </w:r>
      <w:r>
        <w:br/>
        <w:t>D. To eliminate dashboards</w:t>
      </w:r>
    </w:p>
    <w:p w14:paraId="0000003E" w14:textId="77777777" w:rsidR="00537250" w:rsidRDefault="00000000">
      <w:r>
        <w:pict w14:anchorId="5C0D3E97">
          <v:rect id="_x0000_i1039" style="width:0;height:1.5pt" o:hralign="center" o:hrstd="t" o:hr="t" fillcolor="#a0a0a0" stroked="f"/>
        </w:pict>
      </w:r>
    </w:p>
    <w:p w14:paraId="0000003F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qgs2nyk74ng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537250" w:rsidRDefault="00000000">
      <w:pPr>
        <w:spacing w:before="240" w:after="240"/>
      </w:pPr>
      <w:r>
        <w:t>Which feature allows users to interactively filter reports across multiple visuals?</w:t>
      </w:r>
    </w:p>
    <w:p w14:paraId="00000041" w14:textId="77777777" w:rsidR="00537250" w:rsidRDefault="00000000">
      <w:pPr>
        <w:spacing w:before="240" w:after="240"/>
      </w:pPr>
      <w:r>
        <w:t>A. Drill-through</w:t>
      </w:r>
      <w:r>
        <w:br/>
        <w:t>B. Slicers</w:t>
      </w:r>
      <w:r>
        <w:br/>
      </w:r>
      <w:r>
        <w:lastRenderedPageBreak/>
        <w:t>C. Bookmarks</w:t>
      </w:r>
      <w:r>
        <w:br/>
        <w:t>D. Tooltips</w:t>
      </w:r>
    </w:p>
    <w:p w14:paraId="00000042" w14:textId="77777777" w:rsidR="00537250" w:rsidRDefault="00000000">
      <w:r>
        <w:pict w14:anchorId="3C1DE651">
          <v:rect id="_x0000_i1040" style="width:0;height:1.5pt" o:hralign="center" o:hrstd="t" o:hr="t" fillcolor="#a0a0a0" stroked="f"/>
        </w:pict>
      </w:r>
    </w:p>
    <w:p w14:paraId="00000043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igq5jehipkps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537250" w:rsidRDefault="00000000">
      <w:pPr>
        <w:spacing w:before="240" w:after="240"/>
      </w:pPr>
      <w:r>
        <w:t>What is the primary role of Data Activator in Microsoft Fabric?</w:t>
      </w:r>
    </w:p>
    <w:p w14:paraId="00000045" w14:textId="77777777" w:rsidR="00537250" w:rsidRDefault="00000000">
      <w:pPr>
        <w:spacing w:before="240" w:after="240"/>
      </w:pPr>
      <w:r>
        <w:t>A. Data storage</w:t>
      </w:r>
      <w:r>
        <w:br/>
        <w:t>B. Triggering actions based on real-time data events</w:t>
      </w:r>
      <w:r>
        <w:br/>
        <w:t>C. Creating dashboards</w:t>
      </w:r>
      <w:r>
        <w:br/>
        <w:t>D. Running SQL queries</w:t>
      </w:r>
    </w:p>
    <w:p w14:paraId="00000046" w14:textId="77777777" w:rsidR="00537250" w:rsidRDefault="00000000">
      <w:r>
        <w:pict w14:anchorId="0C9D352F">
          <v:rect id="_x0000_i1041" style="width:0;height:1.5pt" o:hralign="center" o:hrstd="t" o:hr="t" fillcolor="#a0a0a0" stroked="f"/>
        </w:pict>
      </w:r>
    </w:p>
    <w:p w14:paraId="00000047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84xi3qouzvmy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537250" w:rsidRDefault="00000000">
      <w:pPr>
        <w:spacing w:before="240" w:after="240"/>
      </w:pPr>
      <w:r>
        <w:t>Which approach improves report usability for non-technical stakeholders?</w:t>
      </w:r>
    </w:p>
    <w:p w14:paraId="00000049" w14:textId="77777777" w:rsidR="00537250" w:rsidRDefault="00000000">
      <w:pPr>
        <w:spacing w:before="240" w:after="240"/>
      </w:pPr>
      <w:r>
        <w:t>A. Complex DAX expressions</w:t>
      </w:r>
      <w:r>
        <w:br/>
        <w:t>B. Technical naming conventions</w:t>
      </w:r>
      <w:r>
        <w:br/>
        <w:t>C. Clear labels, tooltips, and intuitive visuals</w:t>
      </w:r>
      <w:r>
        <w:br/>
        <w:t>D. Multiple hidden filters</w:t>
      </w:r>
    </w:p>
    <w:p w14:paraId="0000004A" w14:textId="77777777" w:rsidR="00537250" w:rsidRDefault="00000000">
      <w:r>
        <w:pict w14:anchorId="1A1E22A2">
          <v:rect id="_x0000_i1042" style="width:0;height:1.5pt" o:hralign="center" o:hrstd="t" o:hr="t" fillcolor="#a0a0a0" stroked="f"/>
        </w:pict>
      </w:r>
    </w:p>
    <w:p w14:paraId="0000004B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ocb2ysfjgujx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537250" w:rsidRDefault="00000000">
      <w:pPr>
        <w:spacing w:before="240" w:after="240"/>
      </w:pPr>
      <w:r>
        <w:t>What is the main purpose of report subscriptions in Power BI Service?</w:t>
      </w:r>
    </w:p>
    <w:p w14:paraId="0000004D" w14:textId="77777777" w:rsidR="00537250" w:rsidRDefault="00000000">
      <w:pPr>
        <w:spacing w:before="240" w:after="240"/>
      </w:pPr>
      <w:r>
        <w:t>A. Editing reports</w:t>
      </w:r>
      <w:r>
        <w:br/>
        <w:t>B. Automatically delivering reports via email</w:t>
      </w:r>
      <w:r>
        <w:br/>
        <w:t>C. Creating dashboards</w:t>
      </w:r>
      <w:r>
        <w:br/>
        <w:t>D. Managing datasets</w:t>
      </w:r>
    </w:p>
    <w:p w14:paraId="0000004E" w14:textId="77777777" w:rsidR="00537250" w:rsidRDefault="00000000">
      <w:r>
        <w:pict w14:anchorId="02ABC72A">
          <v:rect id="_x0000_i1043" style="width:0;height:1.5pt" o:hralign="center" o:hrstd="t" o:hr="t" fillcolor="#a0a0a0" stroked="f"/>
        </w:pict>
      </w:r>
    </w:p>
    <w:p w14:paraId="0000004F" w14:textId="77777777" w:rsidR="0053725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r0dksngy87p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537250" w:rsidRDefault="00000000">
      <w:pPr>
        <w:spacing w:before="240" w:after="240"/>
      </w:pPr>
      <w:r>
        <w:t>Which practice ensures scalability in enterprise BI solutions?</w:t>
      </w:r>
    </w:p>
    <w:p w14:paraId="00000051" w14:textId="77777777" w:rsidR="00537250" w:rsidRDefault="00000000">
      <w:pPr>
        <w:spacing w:before="240" w:after="240"/>
      </w:pPr>
      <w:r>
        <w:t>A. Hardcoding logic in visuals</w:t>
      </w:r>
      <w:r>
        <w:br/>
        <w:t>B. Centralized semantic models and reusable datasets</w:t>
      </w:r>
      <w:r>
        <w:br/>
        <w:t>C. Using only Excel files</w:t>
      </w:r>
      <w:r>
        <w:br/>
        <w:t>D. Avoiding cloud services</w:t>
      </w:r>
    </w:p>
    <w:p w14:paraId="00000052" w14:textId="1182367E" w:rsidR="00537250" w:rsidRDefault="007E6BA5">
      <w:r>
        <w:lastRenderedPageBreak/>
        <w:t>Answer:</w:t>
      </w:r>
    </w:p>
    <w:p w14:paraId="126906B4" w14:textId="77777777" w:rsidR="007E6BA5" w:rsidRPr="007E6BA5" w:rsidRDefault="007E6BA5" w:rsidP="007E6BA5">
      <w:pPr>
        <w:rPr>
          <w:lang w:val="en-IN"/>
        </w:rPr>
      </w:pPr>
      <w:r w:rsidRPr="007E6BA5">
        <w:rPr>
          <w:lang w:val="en-IN"/>
        </w:rPr>
        <w:t>Q1. C</w:t>
      </w:r>
      <w:r w:rsidRPr="007E6BA5">
        <w:rPr>
          <w:lang w:val="en-IN"/>
        </w:rPr>
        <w:br/>
        <w:t>Q2. C</w:t>
      </w:r>
      <w:r w:rsidRPr="007E6BA5">
        <w:rPr>
          <w:lang w:val="en-IN"/>
        </w:rPr>
        <w:br/>
        <w:t>Q3. B</w:t>
      </w:r>
      <w:r w:rsidRPr="007E6BA5">
        <w:rPr>
          <w:lang w:val="en-IN"/>
        </w:rPr>
        <w:br/>
        <w:t>Q4. B</w:t>
      </w:r>
      <w:r w:rsidRPr="007E6BA5">
        <w:rPr>
          <w:lang w:val="en-IN"/>
        </w:rPr>
        <w:br/>
        <w:t>Q5. B</w:t>
      </w:r>
      <w:r w:rsidRPr="007E6BA5">
        <w:rPr>
          <w:lang w:val="en-IN"/>
        </w:rPr>
        <w:br/>
        <w:t>Q6. C</w:t>
      </w:r>
      <w:r w:rsidRPr="007E6BA5">
        <w:rPr>
          <w:lang w:val="en-IN"/>
        </w:rPr>
        <w:br/>
        <w:t>Q7. B</w:t>
      </w:r>
      <w:r w:rsidRPr="007E6BA5">
        <w:rPr>
          <w:lang w:val="en-IN"/>
        </w:rPr>
        <w:br/>
        <w:t>Q8. B</w:t>
      </w:r>
      <w:r w:rsidRPr="007E6BA5">
        <w:rPr>
          <w:lang w:val="en-IN"/>
        </w:rPr>
        <w:br/>
        <w:t>Q9. B</w:t>
      </w:r>
      <w:r w:rsidRPr="007E6BA5">
        <w:rPr>
          <w:lang w:val="en-IN"/>
        </w:rPr>
        <w:br/>
        <w:t>Q10. B</w:t>
      </w:r>
      <w:r w:rsidRPr="007E6BA5">
        <w:rPr>
          <w:lang w:val="en-IN"/>
        </w:rPr>
        <w:br/>
        <w:t>Q11. B</w:t>
      </w:r>
      <w:r w:rsidRPr="007E6BA5">
        <w:rPr>
          <w:lang w:val="en-IN"/>
        </w:rPr>
        <w:br/>
        <w:t>Q12. B</w:t>
      </w:r>
      <w:r w:rsidRPr="007E6BA5">
        <w:rPr>
          <w:lang w:val="en-IN"/>
        </w:rPr>
        <w:br/>
        <w:t>Q13. B</w:t>
      </w:r>
      <w:r w:rsidRPr="007E6BA5">
        <w:rPr>
          <w:lang w:val="en-IN"/>
        </w:rPr>
        <w:br/>
        <w:t>Q14. B</w:t>
      </w:r>
      <w:r w:rsidRPr="007E6BA5">
        <w:rPr>
          <w:lang w:val="en-IN"/>
        </w:rPr>
        <w:br/>
        <w:t>Q15. B</w:t>
      </w:r>
      <w:r w:rsidRPr="007E6BA5">
        <w:rPr>
          <w:lang w:val="en-IN"/>
        </w:rPr>
        <w:br/>
        <w:t>Q16. B</w:t>
      </w:r>
      <w:r w:rsidRPr="007E6BA5">
        <w:rPr>
          <w:lang w:val="en-IN"/>
        </w:rPr>
        <w:br/>
        <w:t>Q17. B</w:t>
      </w:r>
      <w:r w:rsidRPr="007E6BA5">
        <w:rPr>
          <w:lang w:val="en-IN"/>
        </w:rPr>
        <w:br/>
        <w:t>Q18. C</w:t>
      </w:r>
      <w:r w:rsidRPr="007E6BA5">
        <w:rPr>
          <w:lang w:val="en-IN"/>
        </w:rPr>
        <w:br/>
        <w:t>Q19. B</w:t>
      </w:r>
      <w:r w:rsidRPr="007E6BA5">
        <w:rPr>
          <w:lang w:val="en-IN"/>
        </w:rPr>
        <w:br/>
        <w:t xml:space="preserve">Q20. B </w:t>
      </w:r>
    </w:p>
    <w:p w14:paraId="6232D685" w14:textId="77777777" w:rsidR="007E6BA5" w:rsidRPr="007E6BA5" w:rsidRDefault="007E6BA5" w:rsidP="007E6BA5">
      <w:pPr>
        <w:rPr>
          <w:vanish/>
          <w:lang w:val="en-IN"/>
        </w:rPr>
      </w:pPr>
      <w:r w:rsidRPr="007E6BA5">
        <w:rPr>
          <w:vanish/>
          <w:lang w:val="en-IN"/>
        </w:rPr>
        <w:t>Top of Form</w:t>
      </w:r>
    </w:p>
    <w:p w14:paraId="535C8FD2" w14:textId="77777777" w:rsidR="007E6BA5" w:rsidRPr="007E6BA5" w:rsidRDefault="007E6BA5" w:rsidP="007E6BA5">
      <w:pPr>
        <w:rPr>
          <w:lang w:val="en-IN"/>
        </w:rPr>
      </w:pPr>
    </w:p>
    <w:p w14:paraId="21064D86" w14:textId="77777777" w:rsidR="007E6BA5" w:rsidRPr="007E6BA5" w:rsidRDefault="007E6BA5" w:rsidP="007E6BA5">
      <w:pPr>
        <w:rPr>
          <w:vanish/>
          <w:lang w:val="en-IN"/>
        </w:rPr>
      </w:pPr>
      <w:r w:rsidRPr="007E6BA5">
        <w:rPr>
          <w:vanish/>
          <w:lang w:val="en-IN"/>
        </w:rPr>
        <w:t>Bottom of Form</w:t>
      </w:r>
    </w:p>
    <w:p w14:paraId="521C9099" w14:textId="77777777" w:rsidR="007E6BA5" w:rsidRDefault="007E6BA5"/>
    <w:sectPr w:rsidR="007E6B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A7FB2C-2DE4-4A0C-97F0-7332FC096D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FF530D-EEB4-4FD3-870C-B949FF373C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250"/>
    <w:rsid w:val="00537250"/>
    <w:rsid w:val="007B77B9"/>
    <w:rsid w:val="007E6BA5"/>
    <w:rsid w:val="00A2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A6F7"/>
  <w15:docId w15:val="{300ED674-2DFE-4099-BFBB-FA8FB816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2026-05-04T08:40:00Z</dcterms:created>
  <dcterms:modified xsi:type="dcterms:W3CDTF">2026-05-04T08:40:00Z</dcterms:modified>
</cp:coreProperties>
</file>