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48"/>
        </w:rPr>
        <w:t xml:space="preserve">Shreya Dilip Shere </w:t>
      </w:r>
      <w:r>
        <w:br/>
      </w:r>
      <w:r>
        <w:rPr>
          <w:rFonts w:ascii="Calibri" w:hAnsi="Calibri" w:eastAsia="Calibri"/>
          <w:b/>
          <w:i w:val="0"/>
          <w:color w:val="000000"/>
          <w:sz w:val="30"/>
        </w:rPr>
        <w:t>+1 (602) 804-3692</w:t>
      </w:r>
      <w:r>
        <w:rPr>
          <w:rFonts w:ascii="Calibri" w:hAnsi="Calibri" w:eastAsia="Calibri"/>
          <w:b/>
          <w:i w:val="0"/>
          <w:color w:val="000000"/>
          <w:sz w:val="30"/>
        </w:rPr>
        <w:hyperlink r:id="rId9" w:history="1">
          <w:r>
            <w:rPr>
              <w:rStyle w:val="Hyperlink"/>
            </w:rPr>
            <w:t xml:space="preserve"> |</w:t>
          </w:r>
        </w:hyperlink>
      </w:r>
      <w:r>
        <w:rPr>
          <w:rFonts w:ascii="Calibri" w:hAnsi="Calibri" w:eastAsia="Calibri"/>
          <w:b/>
          <w:i w:val="0"/>
          <w:color w:val="0000FF"/>
          <w:sz w:val="30"/>
        </w:rPr>
        <w:hyperlink r:id="rId10" w:history="1">
          <w:r>
            <w:rPr>
              <w:rStyle w:val="Hyperlink"/>
            </w:rPr>
            <w:t>shreya.s@cvmailhub.com</w:t>
          </w:r>
        </w:hyperlink>
      </w:r>
      <w:r>
        <w:rPr>
          <w:rFonts w:ascii="Calibri" w:hAnsi="Calibri" w:eastAsia="Calibri"/>
          <w:b/>
          <w:i w:val="0"/>
          <w:color w:val="000000"/>
          <w:sz w:val="30"/>
        </w:rPr>
        <w:hyperlink r:id="rId9" w:history="1">
          <w:r>
            <w:rPr>
              <w:rStyle w:val="Hyperlink"/>
            </w:rPr>
            <w:t>|</w:t>
          </w:r>
        </w:hyperlink>
      </w:r>
      <w:r>
        <w:rPr>
          <w:rFonts w:ascii="Calibri" w:hAnsi="Calibri" w:eastAsia="Calibri"/>
          <w:b/>
          <w:i w:val="0"/>
          <w:color w:val="000000"/>
          <w:sz w:val="30"/>
        </w:rPr>
        <w:t xml:space="preserve"> </w:t>
      </w:r>
      <w:r>
        <w:rPr>
          <w:rFonts w:ascii="Calibri" w:hAnsi="Calibri" w:eastAsia="Calibri"/>
          <w:b/>
          <w:i w:val="0"/>
          <w:color w:val="0000FF"/>
          <w:sz w:val="30"/>
        </w:rPr>
        <w:hyperlink r:id="rId11" w:history="1">
          <w:r>
            <w:rPr>
              <w:rStyle w:val="Hyperlink"/>
            </w:rPr>
            <w:t>LinkedIn</w:t>
          </w:r>
        </w:hyperlink>
      </w:r>
      <w:r>
        <w:rPr>
          <w:rFonts w:ascii="Calibri" w:hAnsi="Calibri" w:eastAsia="Calibri"/>
          <w:b/>
          <w:i w:val="0"/>
          <w:color w:val="000000"/>
          <w:sz w:val="3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30"/>
        </w:rPr>
        <w:hyperlink r:id="rId12" w:history="1">
          <w:r>
            <w:rPr>
              <w:rStyle w:val="Hyperlink"/>
            </w:rPr>
            <w:t>|</w:t>
          </w:r>
        </w:hyperlink>
      </w:r>
      <w:r>
        <w:rPr>
          <w:rFonts w:ascii="Calibri" w:hAnsi="Calibri" w:eastAsia="Calibri"/>
          <w:b/>
          <w:i w:val="0"/>
          <w:color w:val="000000"/>
          <w:sz w:val="30"/>
        </w:rPr>
        <w:t xml:space="preserve"> </w:t>
      </w:r>
      <w:r>
        <w:rPr>
          <w:rFonts w:ascii="Calibri" w:hAnsi="Calibri" w:eastAsia="Calibri"/>
          <w:b/>
          <w:i w:val="0"/>
          <w:color w:val="0000FF"/>
          <w:sz w:val="30"/>
        </w:rPr>
        <w:hyperlink r:id="rId13" w:history="1">
          <w:r>
            <w:rPr>
              <w:rStyle w:val="Hyperlink"/>
            </w:rPr>
            <w:t>GitHub</w:t>
          </w:r>
        </w:hyperlink>
      </w:r>
      <w:r>
        <w:rPr>
          <w:rFonts w:ascii="Calibri" w:hAnsi="Calibri" w:eastAsia="Calibri"/>
          <w:b/>
          <w:i w:val="0"/>
          <w:color w:val="000000"/>
          <w:sz w:val="30"/>
        </w:rPr>
        <w:hyperlink r:id="rId12" w:history="1">
          <w:r>
            <w:rPr>
              <w:rStyle w:val="Hyperlink"/>
            </w:rPr>
            <w:t>|</w:t>
          </w:r>
        </w:hyperlink>
      </w:r>
      <w:r>
        <w:rPr>
          <w:rFonts w:ascii="Calibri" w:hAnsi="Calibri" w:eastAsia="Calibri"/>
          <w:b/>
          <w:i w:val="0"/>
          <w:color w:val="0000FF"/>
          <w:sz w:val="30"/>
        </w:rPr>
        <w:hyperlink r:id="rId14" w:history="1">
          <w:r>
            <w:rPr>
              <w:rStyle w:val="Hyperlink"/>
            </w:rPr>
            <w:t>Portfolio</w:t>
          </w:r>
        </w:hyperlink>
      </w:r>
    </w:p>
    <w:p>
      <w:pPr>
        <w:autoSpaceDN w:val="0"/>
        <w:autoSpaceDE w:val="0"/>
        <w:widowControl/>
        <w:spacing w:line="197" w:lineRule="auto" w:before="254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SUMMARY </w:t>
      </w:r>
    </w:p>
    <w:p>
      <w:pPr>
        <w:autoSpaceDN w:val="0"/>
        <w:autoSpaceDE w:val="0"/>
        <w:widowControl/>
        <w:spacing w:line="245" w:lineRule="auto" w:before="156" w:after="0"/>
        <w:ind w:left="3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Senior Software Engineer with 4.5+ years of experience building scalable distributed systems, full-stack applications, and AI-powered solutions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across finance and healthcare. Expertise in Java, Spring Boot, React, Angular, Kafka, Kubernetes, and AWS, with experience in LLMs, RAG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pipelines, and vector search. Delivered high-performance, production-grade systems at scale. </w:t>
      </w:r>
    </w:p>
    <w:p>
      <w:pPr>
        <w:autoSpaceDN w:val="0"/>
        <w:autoSpaceDE w:val="0"/>
        <w:widowControl/>
        <w:spacing w:line="197" w:lineRule="auto" w:before="108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SKILLS </w:t>
      </w:r>
    </w:p>
    <w:p>
      <w:pPr>
        <w:autoSpaceDN w:val="0"/>
        <w:autoSpaceDE w:val="0"/>
        <w:widowControl/>
        <w:spacing w:line="245" w:lineRule="auto" w:before="104" w:after="0"/>
        <w:ind w:left="30" w:right="432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>Languages: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 TypeScript, JavaScript, Java, Python, SQL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>Frontend &amp; Web Technologies: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 Angular (10+), React.js, Next.js, Redux, HTML5, CSS3, Tailwind CSS, Bootstrap 5, AJAX, JSON, XML, jQuery </w:t>
      </w:r>
      <w:r>
        <w:rPr>
          <w:rFonts w:ascii="Calibri" w:hAnsi="Calibri" w:eastAsia="Calibri"/>
          <w:b/>
          <w:i w:val="0"/>
          <w:color w:val="000000"/>
          <w:sz w:val="26"/>
        </w:rPr>
        <w:t>Backend: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 Node.js, Django, J2EE, Spring Boot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>Cloud &amp; Platforms: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 AWS (CloudFront, S3, Lambda, API Gateway, Amplify), GCP (Firebase, Cloud Functions, Storage)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>Databases: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 MongoDB, PostgreSQL, Firebase Realtime DB, DynamoDB, MySQL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>Streaming &amp; Messaging: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 Apache Kafka, RabbitMQ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>DevOps &amp; Tools: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 Docker, Kubernetes, Jenkins, GitHub Actions, Git, Postman, JIRA, Figma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>Testing: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 Jest, Cypress, Enzyme, Lighthouse, JUnit, Mockito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>AI &amp; Generative AI: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OpenAI APIs, GPT models, RAG pipelines, prompt engineering, Claude API, Claude Code, Anthropic SDK, FAISS, Pinecone </w:t>
      </w:r>
    </w:p>
    <w:p>
      <w:pPr>
        <w:autoSpaceDN w:val="0"/>
        <w:autoSpaceDE w:val="0"/>
        <w:widowControl/>
        <w:spacing w:line="197" w:lineRule="auto" w:before="132" w:after="0"/>
        <w:ind w:left="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PROFESSIONAL EXPERIENCE </w:t>
      </w:r>
    </w:p>
    <w:p>
      <w:pPr>
        <w:autoSpaceDN w:val="0"/>
        <w:autoSpaceDE w:val="0"/>
        <w:widowControl/>
        <w:spacing w:line="245" w:lineRule="auto" w:before="96" w:after="0"/>
        <w:ind w:left="0" w:right="142" w:firstLine="0"/>
        <w:jc w:val="righ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Capgemini Technology Services India Ltd. | Senior Software Engineer                                                                                                   Jun 2023 – Jun 2024 </w:t>
      </w: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Built a high-throughput distributed platform using Spring Boot, Node.js, and React.js to aggregate real-time financial data from multiple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sources, enabling low-latency dashboards used by 1,000+ global analysts.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6" w:after="0"/>
        <w:ind w:left="106" w:right="0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Developed an event-driven microservices architecture using Docker, Kubernetes, Apache Kafka, and RabbitMQ with fault-tolerant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workflows that reduced settlement reconciliation time to under 40 minutes per batch.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6" w:after="0"/>
        <w:ind w:left="106" w:right="144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Scaled and maintained 100+ RESTful and GraphQL APIs secured with OAuth2, supporting integrations across banking systems 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processing 300,000+ requests daily with high availability.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8" w:after="0"/>
        <w:ind w:left="106" w:right="0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Improved observability by centralizing metrics through CloudWatch and integrating Prometheus and Grafana dashboards, reducing incident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resolution time to under 15 minutes and enhancing reliability.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6" w:after="0"/>
        <w:ind w:left="106" w:right="0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Streamlined CI/CD pipelines using Git, Docker, Kubernetes, automated testing, and code review practices, enabling zero-downtime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deployments and resilient release cycles.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6" w:after="0"/>
        <w:ind w:left="106" w:right="144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Integrated retrieval-based AI capabilities using OpenAI APIs and RAG pipelines for intelligent reporting and trade summarization, reducing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manual effort by 40%. </w:t>
      </w:r>
    </w:p>
    <w:p>
      <w:pPr>
        <w:autoSpaceDN w:val="0"/>
        <w:tabs>
          <w:tab w:pos="106" w:val="left"/>
          <w:tab w:pos="378" w:val="left"/>
          <w:tab w:pos="12980" w:val="left"/>
        </w:tabs>
        <w:autoSpaceDE w:val="0"/>
        <w:widowControl/>
        <w:spacing w:line="245" w:lineRule="auto" w:before="58" w:after="0"/>
        <w:ind w:left="30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Capgemini Technology Services India Ltd. | Software Engineer </w:t>
      </w:r>
      <w:r>
        <w:tab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Mar 2022 – Jun 2023 </w:t>
      </w: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Designed and delivered scalable frontend architecture using Angular (10+) and TypeScript for healthcare workflows, improving usability,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accessibility, and reliability of clinician-facing applications handling critical data.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8" w:after="0"/>
        <w:ind w:left="106" w:right="0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Built and owned secure backend services and APIs using Node.js and Express, enabling concurrent access to healthcare data systems 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external integrations, handling 10,000+ requests with high availability and stability.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6" w:after="0"/>
        <w:ind w:left="106" w:right="0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Implemented automated data workflows and AI-driven summarization systems using cron jobs and OpenAI APIs, enabling efficient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processing of large-scale datasets and improving reporting accuracy across operational systems.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6" w:after="0"/>
        <w:ind w:left="106" w:right="144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Developed high-performance UI components using React.js and Redux, applying lazy loading, memoization, and performance optimization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techniques to significantly improve page load times and user interaction.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6" w:after="0"/>
        <w:ind w:left="106" w:right="0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Led frontend modernization and design standardization initiative by migrating legacy CSS systems to Tailwind CSS, improving scalability,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consistency, and maintainability across 5+ applications.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6" w:after="0"/>
        <w:ind w:left="106" w:right="0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Established cloud-native deployment pipelines using Docker and Terraform, enabling automated infrastructure provisioning, reliable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deployments, improved system uptime, and compliance with enterprise standards. </w:t>
      </w:r>
    </w:p>
    <w:p>
      <w:pPr>
        <w:autoSpaceDN w:val="0"/>
        <w:tabs>
          <w:tab w:pos="106" w:val="left"/>
          <w:tab w:pos="378" w:val="left"/>
          <w:tab w:pos="13020" w:val="left"/>
        </w:tabs>
        <w:autoSpaceDE w:val="0"/>
        <w:widowControl/>
        <w:spacing w:line="245" w:lineRule="auto" w:before="58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Zensar Technologies | Software Engineer Intern </w:t>
      </w:r>
      <w:r>
        <w:tab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Aug 2020 – Mar 2022 </w:t>
      </w: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Refactored and optimized backend services and data models using Node.js and MongoDB for financial transaction systems, improving data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consistency, throughput, and synchronization across distributed systems.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6" w:after="0"/>
        <w:ind w:left="106" w:right="0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Enhanced system scalability and performance for a financial reporting platform handling 200,000+ daily transactions, implementing caching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strategies, optimized queries, and robust error handling.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8" w:after="0"/>
        <w:ind w:left="106" w:right="0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Migrated legacy frontend systems from AngularJS to Angular (6+), improving responsiveness, maintainability, and usability for 5,000+ users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across reporting and portfolio applications. </w:t>
      </w:r>
    </w:p>
    <w:p>
      <w:pPr>
        <w:autoSpaceDN w:val="0"/>
        <w:autoSpaceDE w:val="0"/>
        <w:widowControl/>
        <w:spacing w:line="245" w:lineRule="auto" w:before="6" w:after="0"/>
        <w:ind w:left="106" w:right="0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Automated workflows using Python and Bash scripts for monitoring and audit reporting, reducing manual effort by 60+ hours per month. </w:t>
      </w:r>
    </w:p>
    <w:p>
      <w:pPr>
        <w:autoSpaceDN w:val="0"/>
        <w:tabs>
          <w:tab w:pos="378" w:val="left"/>
        </w:tabs>
        <w:autoSpaceDE w:val="0"/>
        <w:widowControl/>
        <w:spacing w:line="247" w:lineRule="auto" w:before="6" w:after="0"/>
        <w:ind w:left="106" w:right="144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Designed scalable data pipelines using Apache Kafka for real-time batch processing, improving data availability and analytics performance. </w:t>
      </w: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Contributed to Agile development processes, including sprint planning, backlog refinement, and retrospectives, improving delivery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efficiency and team collaboration. </w:t>
      </w:r>
    </w:p>
    <w:p>
      <w:pPr>
        <w:autoSpaceDN w:val="0"/>
        <w:autoSpaceDE w:val="0"/>
        <w:widowControl/>
        <w:spacing w:line="197" w:lineRule="auto" w:before="132" w:after="24"/>
        <w:ind w:left="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EDUCATION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706"/>
        <w:gridCol w:w="7706"/>
      </w:tblGrid>
      <w:tr>
        <w:trPr>
          <w:trHeight w:hRule="exact" w:val="724"/>
        </w:trPr>
        <w:tc>
          <w:tcPr>
            <w:tcW w:type="dxa" w:w="1116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40" w:right="2880" w:hanging="6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Master of Science in Software Engineering |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6"/>
              </w:rPr>
              <w:t xml:space="preserve"> Arizona State University, USA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 xml:space="preserve">Bachelor of Engineering in Information Technology |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6"/>
              </w:rPr>
              <w:t xml:space="preserve">Pune University, INDIA </w:t>
            </w:r>
          </w:p>
        </w:tc>
        <w:tc>
          <w:tcPr>
            <w:tcW w:type="dxa" w:w="4204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2880" w:right="9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 xml:space="preserve">May 2026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 xml:space="preserve">May 2022 </w:t>
            </w:r>
          </w:p>
        </w:tc>
      </w:tr>
    </w:tbl>
    <w:p>
      <w:pPr>
        <w:autoSpaceDN w:val="0"/>
        <w:autoSpaceDE w:val="0"/>
        <w:widowControl/>
        <w:spacing w:line="197" w:lineRule="auto" w:before="56" w:after="0"/>
        <w:ind w:left="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SELECTED PROJECTS </w:t>
      </w:r>
    </w:p>
    <w:p>
      <w:pPr>
        <w:autoSpaceDN w:val="0"/>
        <w:tabs>
          <w:tab w:pos="106" w:val="left"/>
          <w:tab w:pos="378" w:val="left"/>
        </w:tabs>
        <w:autoSpaceDE w:val="0"/>
        <w:widowControl/>
        <w:spacing w:line="245" w:lineRule="auto" w:before="128" w:after="0"/>
        <w:ind w:left="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 AI Infrastructure Research Dashboard |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FF"/>
          <w:sz w:val="26"/>
          <w:u w:val="single"/>
        </w:rPr>
        <w:hyperlink r:id="rId15" w:history="1">
          <w:r>
            <w:rPr>
              <w:rStyle w:val="Hyperlink"/>
            </w:rPr>
            <w:t>GitHub</w:t>
          </w:r>
        </w:hyperlink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6"/>
        </w:rPr>
        <w:t>|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FF"/>
          <w:sz w:val="26"/>
          <w:u w:val="single"/>
        </w:rPr>
        <w:hyperlink r:id="rId16" w:history="1">
          <w:r>
            <w:rPr>
              <w:rStyle w:val="Hyperlink"/>
            </w:rPr>
            <w:t>View Live</w:t>
          </w:r>
        </w:hyperlink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| </w:t>
      </w:r>
      <w:r>
        <w:rPr>
          <w:rFonts w:ascii="Calibri" w:hAnsi="Calibri" w:eastAsia="Calibri"/>
          <w:b/>
          <w:i w:val="0"/>
          <w:color w:val="0000FF"/>
          <w:sz w:val="26"/>
          <w:u w:val="single"/>
        </w:rPr>
        <w:hyperlink r:id="rId17" w:history="1">
          <w:r>
            <w:rPr>
              <w:rStyle w:val="Hyperlink"/>
            </w:rPr>
            <w:t>Demo View</w:t>
          </w:r>
        </w:hyperlink>
      </w:r>
      <w:r>
        <w:br/>
      </w: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Developed an AI infrastructure analytics platform using Python, FastAPI, React, and Streamlit with LLM-powered insights, secure JWT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authentication, and cloud-ready architecture for monitoring distributed AI systems. </w:t>
      </w:r>
    </w:p>
    <w:p>
      <w:pPr>
        <w:autoSpaceDN w:val="0"/>
        <w:tabs>
          <w:tab w:pos="106" w:val="left"/>
          <w:tab w:pos="378" w:val="left"/>
        </w:tabs>
        <w:autoSpaceDE w:val="0"/>
        <w:widowControl/>
        <w:spacing w:line="245" w:lineRule="auto" w:before="80" w:after="0"/>
        <w:ind w:left="34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>Receipt Genie (AI Receipt Intelligence System) |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FF"/>
          <w:sz w:val="26"/>
          <w:u w:val="single"/>
        </w:rPr>
        <w:hyperlink r:id="rId18" w:history="1">
          <w:r>
            <w:rPr>
              <w:rStyle w:val="Hyperlink"/>
            </w:rPr>
            <w:t>GitHub</w:t>
          </w:r>
        </w:hyperlink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6"/>
        </w:rPr>
        <w:t>|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FF"/>
          <w:sz w:val="26"/>
          <w:u w:val="single"/>
        </w:rPr>
        <w:hyperlink r:id="rId19" w:history="1">
          <w:r>
            <w:rPr>
              <w:rStyle w:val="Hyperlink"/>
            </w:rPr>
            <w:t>View Live</w:t>
          </w:r>
        </w:hyperlink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6"/>
        </w:rPr>
        <w:t>|</w:t>
      </w:r>
      <w:r>
        <w:rPr>
          <w:rFonts w:ascii="Calibri" w:hAnsi="Calibri" w:eastAsia="Calibri"/>
          <w:b/>
          <w:i w:val="0"/>
          <w:color w:val="0000FF"/>
          <w:sz w:val="26"/>
          <w:u w:val="single"/>
        </w:rPr>
        <w:hyperlink r:id="rId20" w:history="1">
          <w:r>
            <w:rPr>
              <w:rStyle w:val="Hyperlink"/>
            </w:rPr>
            <w:t>Demo View</w:t>
          </w:r>
        </w:hyperlink>
      </w:r>
      <w:r>
        <w:br/>
      </w: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Built an AI-driven receipt processing application using Python, OCR, Streamlit, and LLM-based extraction to transform unstructured receipts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into structured financial data through a scalable backend pipeline. </w:t>
      </w:r>
    </w:p>
    <w:p>
      <w:pPr>
        <w:autoSpaceDN w:val="0"/>
        <w:tabs>
          <w:tab w:pos="106" w:val="left"/>
          <w:tab w:pos="378" w:val="left"/>
        </w:tabs>
        <w:autoSpaceDE w:val="0"/>
        <w:widowControl/>
        <w:spacing w:line="245" w:lineRule="auto" w:before="76" w:after="0"/>
        <w:ind w:left="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LegalEase – AI Contract Analyzer | </w:t>
      </w:r>
      <w:r>
        <w:rPr>
          <w:rFonts w:ascii="Calibri" w:hAnsi="Calibri" w:eastAsia="Calibri"/>
          <w:b/>
          <w:i w:val="0"/>
          <w:color w:val="0000FF"/>
          <w:sz w:val="26"/>
          <w:u w:val="single"/>
        </w:rPr>
        <w:hyperlink r:id="rId21" w:history="1">
          <w:r>
            <w:rPr>
              <w:rStyle w:val="Hyperlink"/>
            </w:rPr>
            <w:t>GitHub</w:t>
          </w:r>
        </w:hyperlink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6"/>
        </w:rPr>
        <w:t>|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FF"/>
          <w:sz w:val="26"/>
          <w:u w:val="single"/>
        </w:rPr>
        <w:hyperlink r:id="rId22" w:history="1">
          <w:r>
            <w:rPr>
              <w:rStyle w:val="Hyperlink"/>
            </w:rPr>
            <w:t>Demo View</w:t>
          </w:r>
        </w:hyperlink>
      </w:r>
      <w:r>
        <w:rPr>
          <w:rFonts w:ascii="Calibri" w:hAnsi="Calibri" w:eastAsia="Calibri"/>
          <w:b/>
          <w:i w:val="0"/>
          <w:color w:val="0000FF"/>
          <w:sz w:val="26"/>
        </w:rPr>
        <w:t xml:space="preserve"> </w:t>
      </w:r>
      <w:r>
        <w:br/>
      </w: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Created an LLM-powered contract analysis system with semantic search and embedding-based document processing using Python and NLP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frameworks, enabling automated legal document interpretation and scalable API integration. </w:t>
      </w:r>
    </w:p>
    <w:sectPr w:rsidR="00FC693F" w:rsidRPr="0006063C" w:rsidSect="00034616">
      <w:pgSz w:w="16860" w:h="23820"/>
      <w:pgMar w:top="190" w:right="628" w:bottom="306" w:left="8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japjotsingh1234/" TargetMode="External"/><Relationship Id="rId10" Type="http://schemas.openxmlformats.org/officeDocument/2006/relationships/hyperlink" Target="mailto:shreya.s@cvmailhub.com" TargetMode="External"/><Relationship Id="rId11" Type="http://schemas.openxmlformats.org/officeDocument/2006/relationships/hyperlink" Target="https://www.linkedin.com/in/shreya-shere/" TargetMode="External"/><Relationship Id="rId12" Type="http://schemas.openxmlformats.org/officeDocument/2006/relationships/hyperlink" Target="https://www.linkedin.com/in/chandraneelam5/" TargetMode="External"/><Relationship Id="rId13" Type="http://schemas.openxmlformats.org/officeDocument/2006/relationships/hyperlink" Target="https://github.com/Shreyaa-Shere" TargetMode="External"/><Relationship Id="rId14" Type="http://schemas.openxmlformats.org/officeDocument/2006/relationships/hyperlink" Target="https://www.shreyashere.dev/" TargetMode="External"/><Relationship Id="rId15" Type="http://schemas.openxmlformats.org/officeDocument/2006/relationships/hyperlink" Target="https://github.com/Shreyaa-Shere/ai-infra-research-dashboard" TargetMode="External"/><Relationship Id="rId16" Type="http://schemas.openxmlformats.org/officeDocument/2006/relationships/hyperlink" Target="https://dashboard.shreyashere.dev/login" TargetMode="External"/><Relationship Id="rId17" Type="http://schemas.openxmlformats.org/officeDocument/2006/relationships/hyperlink" Target="https://www.youtube.com/watch?v=91kBTVuMGjM&amp;feature=youtu.be" TargetMode="External"/><Relationship Id="rId18" Type="http://schemas.openxmlformats.org/officeDocument/2006/relationships/hyperlink" Target="https://github.com/Shreyaa-Shere/Receipt_Genie" TargetMode="External"/><Relationship Id="rId19" Type="http://schemas.openxmlformats.org/officeDocument/2006/relationships/hyperlink" Target="https://receiptgenie.streamlit.app/" TargetMode="External"/><Relationship Id="rId20" Type="http://schemas.openxmlformats.org/officeDocument/2006/relationships/hyperlink" Target="https://www.youtube.com/watch?v=wfGUgp56TVM" TargetMode="External"/><Relationship Id="rId21" Type="http://schemas.openxmlformats.org/officeDocument/2006/relationships/hyperlink" Target="https://github.com/Shreyaa-Shere/legalease-ai-contract-analyzer" TargetMode="External"/><Relationship Id="rId22" Type="http://schemas.openxmlformats.org/officeDocument/2006/relationships/hyperlink" Target="https://www.youtube.com/watch?v=Z5W1-lvKiyI&amp;feature=youtu.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