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Fonts w:ascii="Nunito" w:cs="Nunito" w:eastAsia="Nunito" w:hAnsi="Nunito"/>
          <w:color w:val="424242"/>
        </w:rPr>
        <w:drawing>
          <wp:inline distB="114300" distT="114300" distL="114300" distR="114300">
            <wp:extent cx="539496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496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rPr>
          <w:rFonts w:ascii="Maven Pro" w:cs="Maven Pro" w:eastAsia="Maven Pro" w:hAnsi="Maven Pro"/>
          <w:b w:val="1"/>
          <w:color w:val="0b6374"/>
          <w:sz w:val="72"/>
          <w:szCs w:val="72"/>
        </w:rPr>
      </w:pPr>
      <w:bookmarkStart w:colFirst="0" w:colLast="0" w:name="_worcap6o57xz" w:id="0"/>
      <w:bookmarkEnd w:id="0"/>
      <w:r w:rsidDel="00000000" w:rsidR="00000000" w:rsidRPr="00000000">
        <w:rPr>
          <w:rtl w:val="0"/>
        </w:rPr>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rPr>
          <w:rFonts w:ascii="Maven Pro" w:cs="Maven Pro" w:eastAsia="Maven Pro" w:hAnsi="Maven Pro"/>
          <w:b w:val="1"/>
          <w:color w:val="0b6374"/>
          <w:sz w:val="72"/>
          <w:szCs w:val="72"/>
        </w:rPr>
      </w:pPr>
      <w:bookmarkStart w:colFirst="0" w:colLast="0" w:name="_p9o3fp5mminb" w:id="1"/>
      <w:bookmarkEnd w:id="1"/>
      <w:r w:rsidDel="00000000" w:rsidR="00000000" w:rsidRPr="00000000">
        <w:rPr>
          <w:rFonts w:ascii="Maven Pro" w:cs="Maven Pro" w:eastAsia="Maven Pro" w:hAnsi="Maven Pro"/>
          <w:b w:val="1"/>
          <w:color w:val="0b6374"/>
          <w:sz w:val="72"/>
          <w:szCs w:val="72"/>
          <w:rtl w:val="0"/>
        </w:rPr>
        <w:t xml:space="preserve">LOAD BALANCING TEST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6">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rPr>
          <w:rFonts w:ascii="Maven Pro" w:cs="Maven Pro" w:eastAsia="Maven Pro" w:hAnsi="Maven Pro"/>
          <w:b w:val="1"/>
          <w:color w:val="0b6374"/>
          <w:sz w:val="24"/>
          <w:szCs w:val="24"/>
        </w:rPr>
      </w:pPr>
      <w:bookmarkStart w:colFirst="0" w:colLast="0" w:name="_m0mnxktmz8ps" w:id="2"/>
      <w:bookmarkEnd w:id="2"/>
      <w:r w:rsidDel="00000000" w:rsidR="00000000" w:rsidRPr="00000000">
        <w:rPr>
          <w:rFonts w:ascii="Maven Pro" w:cs="Maven Pro" w:eastAsia="Maven Pro" w:hAnsi="Maven Pro"/>
          <w:b w:val="1"/>
          <w:color w:val="0b6374"/>
          <w:sz w:val="22"/>
          <w:szCs w:val="22"/>
          <w:rtl w:val="0"/>
        </w:rPr>
        <w:t xml:space="preserve">PREPARED FOR</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b w:val="1"/>
          <w:color w:val="424242"/>
        </w:rPr>
      </w:pPr>
      <w:r w:rsidDel="00000000" w:rsidR="00000000" w:rsidRPr="00000000">
        <w:rPr>
          <w:rFonts w:ascii="Nunito" w:cs="Nunito" w:eastAsia="Nunito" w:hAnsi="Nunito"/>
          <w:color w:val="424242"/>
          <w:rtl w:val="0"/>
        </w:rPr>
        <w:t xml:space="preserve">Netgear </w:t>
      </w:r>
      <w:r w:rsidDel="00000000" w:rsidR="00000000" w:rsidRPr="00000000">
        <w:rPr>
          <w:rtl w:val="0"/>
        </w:rPr>
      </w:r>
    </w:p>
    <w:p w:rsidR="00000000" w:rsidDel="00000000" w:rsidP="00000000" w:rsidRDefault="00000000" w:rsidRPr="00000000" w14:paraId="00000008">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rFonts w:ascii="Maven Pro" w:cs="Maven Pro" w:eastAsia="Maven Pro" w:hAnsi="Maven Pro"/>
          <w:b w:val="1"/>
          <w:color w:val="0b6374"/>
          <w:sz w:val="22"/>
          <w:szCs w:val="22"/>
        </w:rPr>
      </w:pPr>
      <w:bookmarkStart w:colFirst="0" w:colLast="0" w:name="_ymb0z2vex7s2" w:id="3"/>
      <w:bookmarkEnd w:id="3"/>
      <w:r w:rsidDel="00000000" w:rsidR="00000000" w:rsidRPr="00000000">
        <w:rPr>
          <w:rFonts w:ascii="Maven Pro" w:cs="Maven Pro" w:eastAsia="Maven Pro" w:hAnsi="Maven Pro"/>
          <w:b w:val="1"/>
          <w:color w:val="0b6374"/>
          <w:sz w:val="22"/>
          <w:szCs w:val="22"/>
          <w:rtl w:val="0"/>
        </w:rPr>
        <w:t xml:space="preserve">PREPARED BY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Candela India Pvt Ltd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60" w:lineRule="auto"/>
        <w:ind w:right="18.000000000000682"/>
        <w:rPr>
          <w:rFonts w:ascii="Nunito" w:cs="Nunito" w:eastAsia="Nunito" w:hAnsi="Nunito"/>
          <w:color w:val="42424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60" w:lineRule="auto"/>
        <w:ind w:right="18.000000000000682"/>
        <w:rPr>
          <w:rFonts w:ascii="Nunito" w:cs="Nunito" w:eastAsia="Nunito" w:hAnsi="Nunito"/>
          <w:color w:val="424242"/>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ind w:right="18.000000000000682"/>
        <w:rPr>
          <w:rFonts w:ascii="Nunito" w:cs="Nunito" w:eastAsia="Nunito" w:hAnsi="Nunito"/>
          <w:color w:val="424242"/>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60" w:lineRule="auto"/>
        <w:ind w:right="18.000000000000682"/>
        <w:rPr>
          <w:rFonts w:ascii="Nunito" w:cs="Nunito" w:eastAsia="Nunito" w:hAnsi="Nunito"/>
          <w:color w:val="424242"/>
          <w:sz w:val="18"/>
          <w:szCs w:val="18"/>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before="200" w:line="240" w:lineRule="auto"/>
        <w:ind w:right="18.000000000000682"/>
        <w:rPr>
          <w:rFonts w:ascii="Nunito" w:cs="Nunito" w:eastAsia="Nunito" w:hAnsi="Nunito"/>
          <w:color w:val="424242"/>
          <w:sz w:val="18"/>
          <w:szCs w:val="18"/>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before="200" w:line="240" w:lineRule="auto"/>
        <w:ind w:left="17.99999999999983" w:right="18.000000000000682" w:firstLine="0"/>
        <w:jc w:val="right"/>
        <w:rPr>
          <w:rFonts w:ascii="Nunito" w:cs="Nunito" w:eastAsia="Nunito" w:hAnsi="Nunito"/>
          <w:color w:val="424242"/>
          <w:sz w:val="18"/>
          <w:szCs w:val="18"/>
        </w:rPr>
      </w:pPr>
      <w:r w:rsidDel="00000000" w:rsidR="00000000" w:rsidRPr="00000000">
        <w:rPr>
          <w:rFonts w:ascii="Nunito" w:cs="Nunito" w:eastAsia="Nunito" w:hAnsi="Nunito"/>
          <w:color w:val="424242"/>
          <w:sz w:val="18"/>
          <w:szCs w:val="18"/>
          <w:rtl w:val="0"/>
        </w:rPr>
        <w:t xml:space="preserve">March 07, 2021</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8.000000000000682" w:firstLine="0"/>
        <w:jc w:val="right"/>
        <w:rPr>
          <w:rFonts w:ascii="Maven Pro" w:cs="Maven Pro" w:eastAsia="Maven Pro" w:hAnsi="Maven Pro"/>
          <w:b w:val="1"/>
          <w:color w:val="424242"/>
        </w:rPr>
      </w:pPr>
      <w:r w:rsidDel="00000000" w:rsidR="00000000" w:rsidRPr="00000000">
        <w:rPr>
          <w:rtl w:val="0"/>
        </w:rPr>
      </w:r>
    </w:p>
    <w:p w:rsidR="00000000" w:rsidDel="00000000" w:rsidP="00000000" w:rsidRDefault="00000000" w:rsidRPr="00000000" w14:paraId="00000012">
      <w:pPr>
        <w:pStyle w:val="Heading3"/>
        <w:pBdr>
          <w:top w:color="auto" w:space="0" w:sz="0" w:val="none"/>
          <w:left w:color="auto" w:space="0" w:sz="0" w:val="none"/>
          <w:bottom w:color="auto" w:space="0" w:sz="0" w:val="none"/>
          <w:right w:color="auto" w:space="0" w:sz="0" w:val="none"/>
          <w:between w:color="auto" w:space="0" w:sz="0" w:val="none"/>
        </w:pBdr>
        <w:spacing w:after="0" w:before="0" w:lineRule="auto"/>
        <w:ind w:left="17.99999999999983" w:firstLine="0"/>
        <w:jc w:val="right"/>
        <w:rPr>
          <w:rFonts w:ascii="Maven Pro" w:cs="Maven Pro" w:eastAsia="Maven Pro" w:hAnsi="Maven Pro"/>
          <w:b w:val="1"/>
          <w:color w:val="0b6374"/>
          <w:sz w:val="22"/>
          <w:szCs w:val="22"/>
        </w:rPr>
      </w:pPr>
      <w:bookmarkStart w:colFirst="0" w:colLast="0" w:name="_iem5fux0x5yg" w:id="4"/>
      <w:bookmarkEnd w:id="4"/>
      <w:r w:rsidDel="00000000" w:rsidR="00000000" w:rsidRPr="00000000">
        <w:rPr>
          <w:rFonts w:ascii="Maven Pro" w:cs="Maven Pro" w:eastAsia="Maven Pro" w:hAnsi="Maven Pro"/>
          <w:b w:val="1"/>
          <w:color w:val="0b6374"/>
          <w:sz w:val="22"/>
          <w:szCs w:val="22"/>
          <w:rtl w:val="0"/>
        </w:rPr>
        <w:t xml:space="preserve">Netgear Scripting Project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ind w:left="17.99999999999983" w:right="18.000000000000682" w:firstLine="0"/>
        <w:jc w:val="right"/>
        <w:rPr>
          <w:rFonts w:ascii="Maven Pro" w:cs="Maven Pro" w:eastAsia="Maven Pro" w:hAnsi="Maven Pro"/>
          <w:color w:val="31394d"/>
          <w:sz w:val="18"/>
          <w:szCs w:val="18"/>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ind w:left="17.99999999999983" w:right="18.000000000000682" w:firstLine="0"/>
        <w:jc w:val="right"/>
        <w:rPr>
          <w:rFonts w:ascii="Nunito" w:cs="Nunito" w:eastAsia="Nunito" w:hAnsi="Nunito"/>
          <w:color w:val="424242"/>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right="18.000000000000682"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16">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rPr>
          <w:rFonts w:ascii="Maven Pro" w:cs="Maven Pro" w:eastAsia="Maven Pro" w:hAnsi="Maven Pro"/>
          <w:b w:val="1"/>
          <w:color w:val="0b6374"/>
          <w:sz w:val="72"/>
          <w:szCs w:val="72"/>
        </w:rPr>
      </w:pPr>
      <w:bookmarkStart w:colFirst="0" w:colLast="0" w:name="_4r5hzqn9j2vb" w:id="5"/>
      <w:bookmarkEnd w:id="5"/>
      <w:r w:rsidDel="00000000" w:rsidR="00000000" w:rsidRPr="00000000">
        <w:rPr>
          <w:rFonts w:ascii="Maven Pro" w:cs="Maven Pro" w:eastAsia="Maven Pro" w:hAnsi="Maven Pro"/>
          <w:b w:val="1"/>
          <w:color w:val="0b6374"/>
          <w:sz w:val="72"/>
          <w:szCs w:val="72"/>
          <w:rtl w:val="0"/>
        </w:rPr>
        <w:t xml:space="preserve">EXECUTIVE SUMMARY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right="-41.99999999999932"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00" w:before="200" w:lineRule="auto"/>
        <w:ind w:right="-41.99999999999932"/>
        <w:rPr>
          <w:rFonts w:ascii="Nunito" w:cs="Nunito" w:eastAsia="Nunito" w:hAnsi="Nunito"/>
          <w:color w:val="424242"/>
        </w:rPr>
      </w:pPr>
      <w:r w:rsidDel="00000000" w:rsidR="00000000" w:rsidRPr="00000000">
        <w:rPr>
          <w:rFonts w:ascii="Nunito" w:cs="Nunito" w:eastAsia="Nunito" w:hAnsi="Nunito"/>
          <w:color w:val="424242"/>
          <w:rtl w:val="0"/>
        </w:rPr>
        <w:t xml:space="preserve">The Load Balancing Test is designed to check  the load balancing feature of the Netgear AP. This feature uses three major tabs to test first is based on Maximum Number of Clients, second is based on Channel Load and third one based on Client Receive Signal Strength, based on which the automated script is designed.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00" w:before="200" w:lineRule="auto"/>
        <w:ind w:right="-41.99999999999932"/>
        <w:rPr>
          <w:rFonts w:ascii="Nunito" w:cs="Nunito" w:eastAsia="Nunito" w:hAnsi="Nunito"/>
          <w:color w:val="424242"/>
        </w:rPr>
      </w:pPr>
      <w:r w:rsidDel="00000000" w:rsidR="00000000" w:rsidRPr="00000000">
        <w:rPr>
          <w:rFonts w:ascii="Nunito" w:cs="Nunito" w:eastAsia="Nunito" w:hAnsi="Nunito"/>
          <w:color w:val="424242"/>
          <w:rtl w:val="0"/>
        </w:rPr>
        <w:t xml:space="preserve">The LOAD BALANCING Test script  is basically designed to test and make sure that the AP is able to successfully admit or not admit clients based on certain user set thresholds as RSSI Threshold, Channel Utilization Threshold and Max Client Threshold and will provide clear PASS/FAIL results as the test is finished.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right="-41.99999999999932"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right="-41.99999999999932"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right="-41.99999999999932"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right="-41.99999999999932" w:firstLine="0"/>
        <w:rPr>
          <w:rFonts w:ascii="Nunito" w:cs="Nunito" w:eastAsia="Nunito" w:hAnsi="Nunito"/>
          <w:color w:val="424242"/>
        </w:rPr>
      </w:pPr>
      <w:r w:rsidDel="00000000" w:rsidR="00000000" w:rsidRPr="00000000">
        <w:rPr>
          <w:rFonts w:ascii="Nunito" w:cs="Nunito" w:eastAsia="Nunito" w:hAnsi="Nunito"/>
          <w:color w:val="424242"/>
          <w:rtl w:val="0"/>
        </w:rPr>
        <w:t xml:space="preserve">l</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right="-41.99999999999932"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right="-41.99999999999932"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right="-41.99999999999932"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right="-41.99999999999932"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right="-41.99999999999932"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right="-41.99999999999932"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right="-41.99999999999932"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right="-41.99999999999932"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00" w:before="200" w:lineRule="auto"/>
        <w:ind w:right="-41.99999999999932"/>
        <w:rPr>
          <w:rFonts w:ascii="Nunito" w:cs="Nunito" w:eastAsia="Nunito" w:hAnsi="Nunito"/>
          <w:color w:val="424242"/>
        </w:rPr>
      </w:pP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rPr>
          <w:cantSplit w:val="0"/>
          <w:trHeight w:val="70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rFonts w:ascii="Maven Pro" w:cs="Maven Pro" w:eastAsia="Maven Pro" w:hAnsi="Maven Pro"/>
                <w:b w:val="1"/>
                <w:color w:val="0b6374"/>
                <w:sz w:val="22"/>
                <w:szCs w:val="22"/>
              </w:rPr>
            </w:pPr>
            <w:bookmarkStart w:colFirst="0" w:colLast="0" w:name="_arm4ritii7li" w:id="6"/>
            <w:bookmarkEnd w:id="6"/>
            <w:r w:rsidDel="00000000" w:rsidR="00000000" w:rsidRPr="00000000">
              <w:rPr>
                <w:rFonts w:ascii="Maven Pro" w:cs="Maven Pro" w:eastAsia="Maven Pro" w:hAnsi="Maven Pro"/>
                <w:b w:val="1"/>
                <w:color w:val="0b6374"/>
                <w:sz w:val="22"/>
                <w:szCs w:val="22"/>
                <w:rtl w:val="0"/>
              </w:rPr>
              <w:t xml:space="preserve">Netgear Scripting Project: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240" w:lineRule="auto"/>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40" w:lineRule="auto"/>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40" w:lineRule="auto"/>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40" w:lineRule="auto"/>
              <w:rPr>
                <w:rFonts w:ascii="Montserrat" w:cs="Montserrat" w:eastAsia="Montserrat" w:hAnsi="Montserrat"/>
                <w:color w:val="232a3c"/>
                <w:sz w:val="24"/>
                <w:szCs w:val="24"/>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rFonts w:ascii="Maven Pro" w:cs="Maven Pro" w:eastAsia="Maven Pro" w:hAnsi="Maven Pro"/>
                <w:b w:val="1"/>
                <w:color w:val="0b6374"/>
                <w:sz w:val="22"/>
                <w:szCs w:val="22"/>
              </w:rPr>
            </w:pPr>
            <w:bookmarkStart w:colFirst="0" w:colLast="0" w:name="_dzns8ya4yvgt" w:id="7"/>
            <w:bookmarkEnd w:id="7"/>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40" w:lineRule="auto"/>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240" w:lineRule="auto"/>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240" w:lineRule="auto"/>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40" w:lineRule="auto"/>
              <w:rPr>
                <w:rFonts w:ascii="Montserrat" w:cs="Montserrat" w:eastAsia="Montserrat" w:hAnsi="Montserrat"/>
                <w:color w:val="232a3c"/>
                <w:sz w:val="24"/>
                <w:szCs w:val="24"/>
              </w:rPr>
            </w:pPr>
            <w:r w:rsidDel="00000000" w:rsidR="00000000" w:rsidRPr="00000000">
              <w:pict>
                <v:rect style="width:0.0pt;height:1.5pt" o:hr="t" o:hrstd="t" o:hralign="center" fillcolor="#A0A0A0" stroked="f"/>
              </w:pic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40" w:lineRule="auto"/>
              <w:rPr>
                <w:rFonts w:ascii="Montserrat" w:cs="Montserrat" w:eastAsia="Montserrat" w:hAnsi="Montserrat"/>
                <w:color w:val="232a3c"/>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40" w:lineRule="auto"/>
              <w:rPr>
                <w:rFonts w:ascii="Montserrat" w:cs="Montserrat" w:eastAsia="Montserrat" w:hAnsi="Montserrat"/>
                <w:color w:val="232a3c"/>
                <w:sz w:val="18"/>
                <w:szCs w:val="18"/>
              </w:rPr>
            </w:pPr>
            <w:r w:rsidDel="00000000" w:rsidR="00000000" w:rsidRPr="00000000">
              <w:rPr>
                <w:rFonts w:ascii="Montserrat" w:cs="Montserrat" w:eastAsia="Montserrat" w:hAnsi="Montserrat"/>
                <w:color w:val="232a3c"/>
                <w:sz w:val="18"/>
                <w:szCs w:val="18"/>
                <w:rtl w:val="0"/>
              </w:rPr>
              <w:t xml:space="preserve">[07-03-2021]]</w:t>
            </w:r>
          </w:p>
        </w:tc>
      </w:tr>
    </w:tbl>
    <w:p w:rsidR="00000000" w:rsidDel="00000000" w:rsidP="00000000" w:rsidRDefault="00000000" w:rsidRPr="00000000" w14:paraId="00000033">
      <w:pPr>
        <w:pStyle w:val="Heading1"/>
        <w:pBdr>
          <w:top w:color="auto" w:space="0" w:sz="0" w:val="none"/>
          <w:left w:color="auto" w:space="0" w:sz="0" w:val="none"/>
          <w:bottom w:color="auto" w:space="0" w:sz="0" w:val="none"/>
          <w:right w:color="auto" w:space="0" w:sz="0" w:val="none"/>
          <w:between w:color="auto" w:space="0" w:sz="0" w:val="none"/>
        </w:pBdr>
        <w:spacing w:after="200" w:before="200" w:line="240" w:lineRule="auto"/>
        <w:ind w:right="-41.99999999999932"/>
        <w:rPr>
          <w:rFonts w:ascii="Maven Pro" w:cs="Maven Pro" w:eastAsia="Maven Pro" w:hAnsi="Maven Pro"/>
          <w:b w:val="1"/>
          <w:color w:val="424242"/>
          <w:sz w:val="36"/>
          <w:szCs w:val="36"/>
        </w:rPr>
      </w:pPr>
      <w:bookmarkStart w:colFirst="0" w:colLast="0" w:name="_4wvpivxh85by" w:id="8"/>
      <w:bookmarkEnd w:id="8"/>
      <w:r w:rsidDel="00000000" w:rsidR="00000000" w:rsidRPr="00000000">
        <w:rPr>
          <w:rFonts w:ascii="Maven Pro" w:cs="Maven Pro" w:eastAsia="Maven Pro" w:hAnsi="Maven Pro"/>
          <w:b w:val="1"/>
          <w:color w:val="424242"/>
          <w:sz w:val="36"/>
          <w:szCs w:val="36"/>
          <w:rtl w:val="0"/>
        </w:rPr>
        <w:t xml:space="preserve">1. Project Overview</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The LOAD BALANCING Test is designed to test the Performance of the Netgear Access Point.The goal of this test is to make sure that the AP is able to successfully admit or not admit clients based on certain user set thresholds as RSSI Threshold, Channel Utilization Threshold and Max Client Threshold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before="200" w:lineRule="auto"/>
        <w:ind w:right="-492.000000000001"/>
        <w:rPr>
          <w:rFonts w:ascii="Nunito" w:cs="Nunito" w:eastAsia="Nunito" w:hAnsi="Nunito"/>
          <w:color w:val="424242"/>
        </w:rPr>
      </w:pPr>
      <w:r w:rsidDel="00000000" w:rsidR="00000000" w:rsidRPr="00000000">
        <w:rPr>
          <w:rtl w:val="0"/>
        </w:rPr>
      </w:r>
    </w:p>
    <w:p w:rsidR="00000000" w:rsidDel="00000000" w:rsidP="00000000" w:rsidRDefault="00000000" w:rsidRPr="00000000" w14:paraId="00000036">
      <w:pPr>
        <w:pStyle w:val="Heading1"/>
        <w:pBdr>
          <w:top w:color="auto" w:space="0" w:sz="0" w:val="none"/>
          <w:left w:color="auto" w:space="0" w:sz="0" w:val="none"/>
          <w:bottom w:color="auto" w:space="0" w:sz="0" w:val="none"/>
          <w:right w:color="auto" w:space="0" w:sz="0" w:val="none"/>
          <w:between w:color="auto" w:space="0" w:sz="0" w:val="none"/>
        </w:pBdr>
        <w:spacing w:after="200" w:before="200" w:line="240" w:lineRule="auto"/>
        <w:ind w:left="17.99999999999983" w:right="-41.99999999999932" w:firstLine="0"/>
        <w:rPr>
          <w:rFonts w:ascii="Maven Pro" w:cs="Maven Pro" w:eastAsia="Maven Pro" w:hAnsi="Maven Pro"/>
          <w:b w:val="1"/>
          <w:color w:val="424242"/>
          <w:sz w:val="36"/>
          <w:szCs w:val="36"/>
        </w:rPr>
      </w:pPr>
      <w:bookmarkStart w:colFirst="0" w:colLast="0" w:name="_fhrqfww32v11" w:id="9"/>
      <w:bookmarkEnd w:id="9"/>
      <w:r w:rsidDel="00000000" w:rsidR="00000000" w:rsidRPr="00000000">
        <w:rPr>
          <w:rFonts w:ascii="Maven Pro" w:cs="Maven Pro" w:eastAsia="Maven Pro" w:hAnsi="Maven Pro"/>
          <w:b w:val="1"/>
          <w:color w:val="424242"/>
          <w:sz w:val="36"/>
          <w:szCs w:val="36"/>
          <w:rtl w:val="0"/>
        </w:rPr>
        <w:t xml:space="preserve">2. Test Plan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Fonts w:ascii="Nunito" w:cs="Nunito" w:eastAsia="Nunito" w:hAnsi="Nunito"/>
          <w:color w:val="424242"/>
        </w:rPr>
        <w:drawing>
          <wp:inline distB="114300" distT="114300" distL="114300" distR="114300">
            <wp:extent cx="5229225" cy="2286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292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Setup testbed as shown above.</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Set the AP on fixed channels (6, 36 and 161 respectively) for the 3 radios.</w:t>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Start test with LANforge radio programmed to channel 6. Run the three load balancing test scenarios as per test procedure and manually check that the results are correct.</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For the manual testing part, manually set different RSSI, Channel Utilization and Client count thresholds on the AP and make sure the reported PASS/FAIL results from the test script are accurate.</w:t>
      </w:r>
    </w:p>
    <w:p w:rsidR="00000000" w:rsidDel="00000000" w:rsidP="00000000" w:rsidRDefault="00000000" w:rsidRPr="00000000" w14:paraId="0000003C">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Nunito" w:cs="Nunito" w:eastAsia="Nunito" w:hAnsi="Nunito"/>
          <w:color w:val="424242"/>
        </w:rPr>
      </w:pPr>
      <w:r w:rsidDel="00000000" w:rsidR="00000000" w:rsidRPr="00000000">
        <w:rPr>
          <w:rFonts w:ascii="Nunito" w:cs="Nunito" w:eastAsia="Nunito" w:hAnsi="Nunito"/>
          <w:color w:val="424242"/>
          <w:rtl w:val="0"/>
        </w:rPr>
        <w:t xml:space="preserve">Repeat manual testing for channel 36 and 161.</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200" w:lineRule="auto"/>
        <w:ind w:right="-492.000000000001"/>
        <w:rPr>
          <w:rFonts w:ascii="Nunito" w:cs="Nunito" w:eastAsia="Nunito" w:hAnsi="Nunito"/>
          <w:color w:val="424242"/>
        </w:rPr>
      </w:pPr>
      <w:r w:rsidDel="00000000" w:rsidR="00000000" w:rsidRPr="00000000">
        <w:rPr>
          <w:rtl w:val="0"/>
        </w:rPr>
      </w:r>
    </w:p>
    <w:p w:rsidR="00000000" w:rsidDel="00000000" w:rsidP="00000000" w:rsidRDefault="00000000" w:rsidRPr="00000000" w14:paraId="0000003F">
      <w:pPr>
        <w:pStyle w:val="Heading1"/>
        <w:pBdr>
          <w:top w:color="auto" w:space="0" w:sz="0" w:val="none"/>
          <w:left w:color="auto" w:space="0" w:sz="0" w:val="none"/>
          <w:bottom w:color="auto" w:space="0" w:sz="0" w:val="none"/>
          <w:right w:color="auto" w:space="0" w:sz="0" w:val="none"/>
          <w:between w:color="auto" w:space="0" w:sz="0" w:val="none"/>
        </w:pBdr>
        <w:spacing w:after="200" w:before="200" w:line="240" w:lineRule="auto"/>
        <w:ind w:left="17.99999999999983" w:right="-41.99999999999932" w:firstLine="0"/>
        <w:rPr>
          <w:rFonts w:ascii="Maven Pro" w:cs="Maven Pro" w:eastAsia="Maven Pro" w:hAnsi="Maven Pro"/>
          <w:b w:val="1"/>
          <w:color w:val="424242"/>
          <w:sz w:val="36"/>
          <w:szCs w:val="36"/>
        </w:rPr>
      </w:pPr>
      <w:bookmarkStart w:colFirst="0" w:colLast="0" w:name="_p59z0qdj3yme" w:id="10"/>
      <w:bookmarkEnd w:id="10"/>
      <w:r w:rsidDel="00000000" w:rsidR="00000000" w:rsidRPr="00000000">
        <w:rPr>
          <w:rFonts w:ascii="Maven Pro" w:cs="Maven Pro" w:eastAsia="Maven Pro" w:hAnsi="Maven Pro"/>
          <w:b w:val="1"/>
          <w:color w:val="424242"/>
          <w:sz w:val="36"/>
          <w:szCs w:val="36"/>
          <w:rtl w:val="0"/>
        </w:rPr>
        <w:t xml:space="preserve">3. How to use Script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200" w:lineRule="auto"/>
        <w:ind w:right="-492.000000000001"/>
        <w:rPr>
          <w:rFonts w:ascii="Nunito" w:cs="Nunito" w:eastAsia="Nunito" w:hAnsi="Nunito"/>
          <w:color w:val="424242"/>
        </w:rPr>
      </w:pPr>
      <w:r w:rsidDel="00000000" w:rsidR="00000000" w:rsidRPr="00000000">
        <w:rPr>
          <w:rFonts w:ascii="Nunito" w:cs="Nunito" w:eastAsia="Nunito" w:hAnsi="Nunito"/>
          <w:color w:val="424242"/>
          <w:rtl w:val="0"/>
        </w:rPr>
        <w:t xml:space="preserve">1- go to path - home/lanforge/CandelaAutomationScripts/load-balancing/ and run the script from here.</w:t>
      </w:r>
      <w:r w:rsidDel="00000000" w:rsidR="00000000" w:rsidRPr="00000000">
        <w:rPr>
          <w:rtl w:val="0"/>
        </w:rPr>
      </w:r>
    </w:p>
    <w:p w:rsidR="00000000" w:rsidDel="00000000" w:rsidP="00000000" w:rsidRDefault="00000000" w:rsidRPr="00000000" w14:paraId="00000041">
      <w:pPr>
        <w:numPr>
          <w:ilvl w:val="0"/>
          <w:numId w:val="2"/>
        </w:num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hanging="360"/>
        <w:rPr>
          <w:rFonts w:ascii="Nunito" w:cs="Nunito" w:eastAsia="Nunito" w:hAnsi="Nunito"/>
          <w:color w:val="424242"/>
        </w:rPr>
      </w:pPr>
      <w:r w:rsidDel="00000000" w:rsidR="00000000" w:rsidRPr="00000000">
        <w:rPr>
          <w:rFonts w:ascii="Nunito" w:cs="Nunito" w:eastAsia="Nunito" w:hAnsi="Nunito"/>
          <w:color w:val="424242"/>
          <w:rtl w:val="0"/>
        </w:rPr>
        <w:t xml:space="preserve">If lf_load..py is not present in load balancing  you need to copy the file to the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 Directory - vim lf_load.py</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~paste the code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 then save and exit </w:t>
      </w:r>
    </w:p>
    <w:p w:rsidR="00000000" w:rsidDel="00000000" w:rsidP="00000000" w:rsidRDefault="00000000" w:rsidRPr="00000000" w14:paraId="00000045">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00" w:lineRule="auto"/>
        <w:ind w:left="720" w:right="-492.000000000001" w:hanging="360"/>
        <w:rPr>
          <w:rFonts w:ascii="Nunito" w:cs="Nunito" w:eastAsia="Nunito" w:hAnsi="Nunito"/>
          <w:color w:val="424242"/>
        </w:rPr>
      </w:pPr>
      <w:r w:rsidDel="00000000" w:rsidR="00000000" w:rsidRPr="00000000">
        <w:rPr>
          <w:rFonts w:ascii="Nunito" w:cs="Nunito" w:eastAsia="Nunito" w:hAnsi="Nunito"/>
          <w:color w:val="424242"/>
          <w:rtl w:val="0"/>
        </w:rPr>
        <w:t xml:space="preserve">If load _template.py not present in load balancing  you need to copy load_template.py there for report generation - follow same as above</w:t>
      </w:r>
    </w:p>
    <w:p w:rsidR="00000000" w:rsidDel="00000000" w:rsidP="00000000" w:rsidRDefault="00000000" w:rsidRPr="00000000" w14:paraId="00000046">
      <w:pPr>
        <w:numPr>
          <w:ilvl w:val="0"/>
          <w:numId w:val="2"/>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right="-492.000000000001" w:hanging="360"/>
        <w:rPr>
          <w:rFonts w:ascii="Nunito" w:cs="Nunito" w:eastAsia="Nunito" w:hAnsi="Nunito"/>
          <w:color w:val="424242"/>
        </w:rPr>
      </w:pPr>
      <w:r w:rsidDel="00000000" w:rsidR="00000000" w:rsidRPr="00000000">
        <w:rPr>
          <w:rFonts w:ascii="Nunito" w:cs="Nunito" w:eastAsia="Nunito" w:hAnsi="Nunito"/>
          <w:color w:val="424242"/>
          <w:rtl w:val="0"/>
        </w:rPr>
        <w:t xml:space="preserve">These are the tabs available for load balancing in Netgear AP</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200" w:lineRule="auto"/>
        <w:ind w:right="-492.000000000001"/>
        <w:rPr>
          <w:rFonts w:ascii="Nunito" w:cs="Nunito" w:eastAsia="Nunito" w:hAnsi="Nunito"/>
          <w:color w:val="424242"/>
        </w:rPr>
      </w:pPr>
      <w:r w:rsidDel="00000000" w:rsidR="00000000" w:rsidRPr="00000000">
        <w:rPr>
          <w:rFonts w:ascii="Nunito" w:cs="Nunito" w:eastAsia="Nunito" w:hAnsi="Nunito"/>
          <w:color w:val="424242"/>
          <w:rtl w:val="0"/>
        </w:rPr>
        <w:t xml:space="preserve">   </w:t>
      </w:r>
      <w:r w:rsidDel="00000000" w:rsidR="00000000" w:rsidRPr="00000000">
        <w:rPr>
          <w:rFonts w:ascii="Nunito" w:cs="Nunito" w:eastAsia="Nunito" w:hAnsi="Nunito"/>
          <w:color w:val="424242"/>
        </w:rPr>
        <w:drawing>
          <wp:inline distB="114300" distT="114300" distL="114300" distR="114300">
            <wp:extent cx="5394960" cy="2108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496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2"/>
        </w:num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hanging="360"/>
        <w:rPr>
          <w:rFonts w:ascii="Nunito" w:cs="Nunito" w:eastAsia="Nunito" w:hAnsi="Nunito"/>
          <w:color w:val="424242"/>
        </w:rPr>
      </w:pPr>
      <w:r w:rsidDel="00000000" w:rsidR="00000000" w:rsidRPr="00000000">
        <w:rPr>
          <w:rFonts w:ascii="Nunito" w:cs="Nunito" w:eastAsia="Nunito" w:hAnsi="Nunito"/>
          <w:color w:val="424242"/>
          <w:rtl w:val="0"/>
        </w:rPr>
        <w:t xml:space="preserve">Cli to execute the python test eg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b w:val="1"/>
          <w:color w:val="424242"/>
        </w:rPr>
      </w:pPr>
      <w:r w:rsidDel="00000000" w:rsidR="00000000" w:rsidRPr="00000000">
        <w:rPr>
          <w:rFonts w:ascii="Nunito" w:cs="Nunito" w:eastAsia="Nunito" w:hAnsi="Nunito"/>
          <w:color w:val="424242"/>
          <w:rtl w:val="0"/>
        </w:rPr>
        <w:t xml:space="preserve">~  </w:t>
      </w:r>
      <w:r w:rsidDel="00000000" w:rsidR="00000000" w:rsidRPr="00000000">
        <w:rPr>
          <w:rFonts w:ascii="Nunito" w:cs="Nunito" w:eastAsia="Nunito" w:hAnsi="Nunito"/>
          <w:b w:val="1"/>
          <w:color w:val="424242"/>
          <w:rtl w:val="0"/>
        </w:rPr>
        <w:t xml:space="preserve">python3 lf_load.py  </w:t>
      </w:r>
      <w:r w:rsidDel="00000000" w:rsidR="00000000" w:rsidRPr="00000000">
        <w:rPr>
          <w:rFonts w:ascii="Nunito" w:cs="Nunito" w:eastAsia="Nunito" w:hAnsi="Nunito"/>
          <w:b w:val="1"/>
          <w:color w:val="ff0000"/>
          <w:rtl w:val="0"/>
        </w:rPr>
        <w:t xml:space="preserve">--ip</w:t>
      </w:r>
      <w:r w:rsidDel="00000000" w:rsidR="00000000" w:rsidRPr="00000000">
        <w:rPr>
          <w:rFonts w:ascii="Nunito" w:cs="Nunito" w:eastAsia="Nunito" w:hAnsi="Nunito"/>
          <w:b w:val="1"/>
          <w:color w:val="424242"/>
          <w:rtl w:val="0"/>
        </w:rPr>
        <w:t xml:space="preserve"> 192.168.208.196 </w:t>
      </w:r>
      <w:r w:rsidDel="00000000" w:rsidR="00000000" w:rsidRPr="00000000">
        <w:rPr>
          <w:rFonts w:ascii="Nunito" w:cs="Nunito" w:eastAsia="Nunito" w:hAnsi="Nunito"/>
          <w:b w:val="1"/>
          <w:color w:val="ff0000"/>
          <w:rtl w:val="0"/>
        </w:rPr>
        <w:t xml:space="preserve">--user</w:t>
      </w:r>
      <w:r w:rsidDel="00000000" w:rsidR="00000000" w:rsidRPr="00000000">
        <w:rPr>
          <w:rFonts w:ascii="Nunito" w:cs="Nunito" w:eastAsia="Nunito" w:hAnsi="Nunito"/>
          <w:b w:val="1"/>
          <w:color w:val="424242"/>
          <w:rtl w:val="0"/>
        </w:rPr>
        <w:t xml:space="preserve"> root </w:t>
      </w:r>
      <w:r w:rsidDel="00000000" w:rsidR="00000000" w:rsidRPr="00000000">
        <w:rPr>
          <w:rFonts w:ascii="Nunito" w:cs="Nunito" w:eastAsia="Nunito" w:hAnsi="Nunito"/>
          <w:b w:val="1"/>
          <w:color w:val="ff0000"/>
          <w:rtl w:val="0"/>
        </w:rPr>
        <w:t xml:space="preserve"> --pswd</w:t>
      </w:r>
      <w:r w:rsidDel="00000000" w:rsidR="00000000" w:rsidRPr="00000000">
        <w:rPr>
          <w:rFonts w:ascii="Nunito" w:cs="Nunito" w:eastAsia="Nunito" w:hAnsi="Nunito"/>
          <w:b w:val="1"/>
          <w:color w:val="424242"/>
          <w:rtl w:val="0"/>
        </w:rPr>
        <w:t xml:space="preserve"> Password@123xzsawq@! </w:t>
      </w:r>
      <w:r w:rsidDel="00000000" w:rsidR="00000000" w:rsidRPr="00000000">
        <w:rPr>
          <w:rFonts w:ascii="Nunito" w:cs="Nunito" w:eastAsia="Nunito" w:hAnsi="Nunito"/>
          <w:b w:val="1"/>
          <w:color w:val="ff0000"/>
          <w:rtl w:val="0"/>
        </w:rPr>
        <w:t xml:space="preserve">--host</w:t>
      </w:r>
      <w:r w:rsidDel="00000000" w:rsidR="00000000" w:rsidRPr="00000000">
        <w:rPr>
          <w:rFonts w:ascii="Nunito" w:cs="Nunito" w:eastAsia="Nunito" w:hAnsi="Nunito"/>
          <w:b w:val="1"/>
          <w:color w:val="424242"/>
          <w:rtl w:val="0"/>
        </w:rPr>
        <w:t xml:space="preserve"> localhost </w:t>
      </w:r>
      <w:r w:rsidDel="00000000" w:rsidR="00000000" w:rsidRPr="00000000">
        <w:rPr>
          <w:rFonts w:ascii="Nunito" w:cs="Nunito" w:eastAsia="Nunito" w:hAnsi="Nunito"/>
          <w:b w:val="1"/>
          <w:color w:val="ff0000"/>
          <w:rtl w:val="0"/>
        </w:rPr>
        <w:t xml:space="preserve">--ssid</w:t>
      </w:r>
      <w:r w:rsidDel="00000000" w:rsidR="00000000" w:rsidRPr="00000000">
        <w:rPr>
          <w:rFonts w:ascii="Nunito" w:cs="Nunito" w:eastAsia="Nunito" w:hAnsi="Nunito"/>
          <w:b w:val="1"/>
          <w:color w:val="424242"/>
          <w:rtl w:val="0"/>
        </w:rPr>
        <w:t xml:space="preserve"> loadbalance </w:t>
      </w:r>
      <w:r w:rsidDel="00000000" w:rsidR="00000000" w:rsidRPr="00000000">
        <w:rPr>
          <w:rFonts w:ascii="Nunito" w:cs="Nunito" w:eastAsia="Nunito" w:hAnsi="Nunito"/>
          <w:b w:val="1"/>
          <w:color w:val="ff0000"/>
          <w:rtl w:val="0"/>
        </w:rPr>
        <w:t xml:space="preserve">--passwd</w:t>
      </w:r>
      <w:r w:rsidDel="00000000" w:rsidR="00000000" w:rsidRPr="00000000">
        <w:rPr>
          <w:rFonts w:ascii="Nunito" w:cs="Nunito" w:eastAsia="Nunito" w:hAnsi="Nunito"/>
          <w:b w:val="1"/>
          <w:color w:val="424242"/>
          <w:rtl w:val="0"/>
        </w:rPr>
        <w:t xml:space="preserve"> [BLANK] </w:t>
      </w:r>
      <w:r w:rsidDel="00000000" w:rsidR="00000000" w:rsidRPr="00000000">
        <w:rPr>
          <w:rFonts w:ascii="Nunito" w:cs="Nunito" w:eastAsia="Nunito" w:hAnsi="Nunito"/>
          <w:b w:val="1"/>
          <w:color w:val="ff0000"/>
          <w:rtl w:val="0"/>
        </w:rPr>
        <w:t xml:space="preserve">--security</w:t>
      </w:r>
      <w:r w:rsidDel="00000000" w:rsidR="00000000" w:rsidRPr="00000000">
        <w:rPr>
          <w:rFonts w:ascii="Nunito" w:cs="Nunito" w:eastAsia="Nunito" w:hAnsi="Nunito"/>
          <w:b w:val="1"/>
          <w:color w:val="424242"/>
          <w:rtl w:val="0"/>
        </w:rPr>
        <w:t xml:space="preserve"> open </w:t>
      </w:r>
      <w:r w:rsidDel="00000000" w:rsidR="00000000" w:rsidRPr="00000000">
        <w:rPr>
          <w:rFonts w:ascii="Nunito" w:cs="Nunito" w:eastAsia="Nunito" w:hAnsi="Nunito"/>
          <w:b w:val="1"/>
          <w:color w:val="ff0000"/>
          <w:rtl w:val="0"/>
        </w:rPr>
        <w:t xml:space="preserve">--radio</w:t>
      </w:r>
      <w:r w:rsidDel="00000000" w:rsidR="00000000" w:rsidRPr="00000000">
        <w:rPr>
          <w:rFonts w:ascii="Nunito" w:cs="Nunito" w:eastAsia="Nunito" w:hAnsi="Nunito"/>
          <w:b w:val="1"/>
          <w:color w:val="424242"/>
          <w:rtl w:val="0"/>
        </w:rPr>
        <w:t xml:space="preserve"> wiphy3 </w:t>
      </w:r>
      <w:r w:rsidDel="00000000" w:rsidR="00000000" w:rsidRPr="00000000">
        <w:rPr>
          <w:rFonts w:ascii="Nunito" w:cs="Nunito" w:eastAsia="Nunito" w:hAnsi="Nunito"/>
          <w:b w:val="1"/>
          <w:color w:val="ff0000"/>
          <w:rtl w:val="0"/>
        </w:rPr>
        <w:t xml:space="preserve">--test</w:t>
      </w:r>
      <w:r w:rsidDel="00000000" w:rsidR="00000000" w:rsidRPr="00000000">
        <w:rPr>
          <w:rFonts w:ascii="Nunito" w:cs="Nunito" w:eastAsia="Nunito" w:hAnsi="Nunito"/>
          <w:b w:val="1"/>
          <w:color w:val="424242"/>
          <w:rtl w:val="0"/>
        </w:rPr>
        <w:t xml:space="preserve"> Rssi </w:t>
      </w:r>
      <w:r w:rsidDel="00000000" w:rsidR="00000000" w:rsidRPr="00000000">
        <w:rPr>
          <w:rFonts w:ascii="Nunito" w:cs="Nunito" w:eastAsia="Nunito" w:hAnsi="Nunito"/>
          <w:b w:val="1"/>
          <w:color w:val="ff0000"/>
          <w:rtl w:val="0"/>
        </w:rPr>
        <w:t xml:space="preserve"> --bands</w:t>
      </w:r>
      <w:r w:rsidDel="00000000" w:rsidR="00000000" w:rsidRPr="00000000">
        <w:rPr>
          <w:rFonts w:ascii="Nunito" w:cs="Nunito" w:eastAsia="Nunito" w:hAnsi="Nunito"/>
          <w:b w:val="1"/>
          <w:color w:val="424242"/>
          <w:rtl w:val="0"/>
        </w:rPr>
        <w:t xml:space="preserve"> 5G_low  </w:t>
      </w:r>
      <w:r w:rsidDel="00000000" w:rsidR="00000000" w:rsidRPr="00000000">
        <w:rPr>
          <w:rFonts w:ascii="Nunito" w:cs="Nunito" w:eastAsia="Nunito" w:hAnsi="Nunito"/>
          <w:b w:val="1"/>
          <w:color w:val="ff0000"/>
          <w:rtl w:val="0"/>
        </w:rPr>
        <w:t xml:space="preserve">--client</w:t>
      </w:r>
      <w:r w:rsidDel="00000000" w:rsidR="00000000" w:rsidRPr="00000000">
        <w:rPr>
          <w:rFonts w:ascii="Nunito" w:cs="Nunito" w:eastAsia="Nunito" w:hAnsi="Nunito"/>
          <w:b w:val="1"/>
          <w:color w:val="424242"/>
          <w:rtl w:val="0"/>
        </w:rPr>
        <w:t xml:space="preserve"> 20  </w:t>
      </w:r>
      <w:r w:rsidDel="00000000" w:rsidR="00000000" w:rsidRPr="00000000">
        <w:rPr>
          <w:rFonts w:ascii="Nunito" w:cs="Nunito" w:eastAsia="Nunito" w:hAnsi="Nunito"/>
          <w:b w:val="1"/>
          <w:color w:val="ff0000"/>
          <w:rtl w:val="0"/>
        </w:rPr>
        <w:t xml:space="preserve">--client5</w:t>
      </w:r>
      <w:r w:rsidDel="00000000" w:rsidR="00000000" w:rsidRPr="00000000">
        <w:rPr>
          <w:rFonts w:ascii="Nunito" w:cs="Nunito" w:eastAsia="Nunito" w:hAnsi="Nunito"/>
          <w:b w:val="1"/>
          <w:color w:val="424242"/>
          <w:rtl w:val="0"/>
        </w:rPr>
        <w:t xml:space="preserve"> 30 </w:t>
      </w:r>
      <w:r w:rsidDel="00000000" w:rsidR="00000000" w:rsidRPr="00000000">
        <w:rPr>
          <w:rFonts w:ascii="Nunito" w:cs="Nunito" w:eastAsia="Nunito" w:hAnsi="Nunito"/>
          <w:b w:val="1"/>
          <w:color w:val="ff0000"/>
          <w:rtl w:val="0"/>
        </w:rPr>
        <w:t xml:space="preserve">--client5h</w:t>
      </w:r>
      <w:r w:rsidDel="00000000" w:rsidR="00000000" w:rsidRPr="00000000">
        <w:rPr>
          <w:rFonts w:ascii="Nunito" w:cs="Nunito" w:eastAsia="Nunito" w:hAnsi="Nunito"/>
          <w:b w:val="1"/>
          <w:color w:val="424242"/>
          <w:rtl w:val="0"/>
        </w:rPr>
        <w:t xml:space="preserve"> 35  </w:t>
      </w:r>
      <w:r w:rsidDel="00000000" w:rsidR="00000000" w:rsidRPr="00000000">
        <w:rPr>
          <w:rFonts w:ascii="Nunito" w:cs="Nunito" w:eastAsia="Nunito" w:hAnsi="Nunito"/>
          <w:b w:val="1"/>
          <w:color w:val="ff0000"/>
          <w:rtl w:val="0"/>
        </w:rPr>
        <w:t xml:space="preserve"> --ch_threshold</w:t>
      </w:r>
      <w:r w:rsidDel="00000000" w:rsidR="00000000" w:rsidRPr="00000000">
        <w:rPr>
          <w:rFonts w:ascii="Nunito" w:cs="Nunito" w:eastAsia="Nunito" w:hAnsi="Nunito"/>
          <w:b w:val="1"/>
          <w:color w:val="424242"/>
          <w:rtl w:val="0"/>
        </w:rPr>
        <w:t xml:space="preserve"> 90 </w:t>
      </w:r>
      <w:r w:rsidDel="00000000" w:rsidR="00000000" w:rsidRPr="00000000">
        <w:rPr>
          <w:rFonts w:ascii="Nunito" w:cs="Nunito" w:eastAsia="Nunito" w:hAnsi="Nunito"/>
          <w:b w:val="1"/>
          <w:color w:val="ff0000"/>
          <w:rtl w:val="0"/>
        </w:rPr>
        <w:t xml:space="preserve">--ch_threshold5</w:t>
      </w:r>
      <w:r w:rsidDel="00000000" w:rsidR="00000000" w:rsidRPr="00000000">
        <w:rPr>
          <w:rFonts w:ascii="Nunito" w:cs="Nunito" w:eastAsia="Nunito" w:hAnsi="Nunito"/>
          <w:b w:val="1"/>
          <w:color w:val="424242"/>
          <w:rtl w:val="0"/>
        </w:rPr>
        <w:t xml:space="preserve"> 80 </w:t>
      </w:r>
      <w:r w:rsidDel="00000000" w:rsidR="00000000" w:rsidRPr="00000000">
        <w:rPr>
          <w:rFonts w:ascii="Nunito" w:cs="Nunito" w:eastAsia="Nunito" w:hAnsi="Nunito"/>
          <w:b w:val="1"/>
          <w:color w:val="ff0000"/>
          <w:rtl w:val="0"/>
        </w:rPr>
        <w:t xml:space="preserve">--ch_threshold5h</w:t>
      </w:r>
      <w:r w:rsidDel="00000000" w:rsidR="00000000" w:rsidRPr="00000000">
        <w:rPr>
          <w:rFonts w:ascii="Nunito" w:cs="Nunito" w:eastAsia="Nunito" w:hAnsi="Nunito"/>
          <w:b w:val="1"/>
          <w:color w:val="424242"/>
          <w:rtl w:val="0"/>
        </w:rPr>
        <w:t xml:space="preserve">  90</w:t>
      </w:r>
      <w:r w:rsidDel="00000000" w:rsidR="00000000" w:rsidRPr="00000000">
        <w:rPr>
          <w:rFonts w:ascii="Nunito" w:cs="Nunito" w:eastAsia="Nunito" w:hAnsi="Nunito"/>
          <w:b w:val="1"/>
          <w:color w:val="ff0000"/>
          <w:rtl w:val="0"/>
        </w:rPr>
        <w:t xml:space="preserve">--rssi2</w:t>
      </w:r>
      <w:r w:rsidDel="00000000" w:rsidR="00000000" w:rsidRPr="00000000">
        <w:rPr>
          <w:rFonts w:ascii="Nunito" w:cs="Nunito" w:eastAsia="Nunito" w:hAnsi="Nunito"/>
          <w:b w:val="1"/>
          <w:color w:val="424242"/>
          <w:rtl w:val="0"/>
        </w:rPr>
        <w:t xml:space="preserve"> 18  </w:t>
      </w:r>
      <w:r w:rsidDel="00000000" w:rsidR="00000000" w:rsidRPr="00000000">
        <w:rPr>
          <w:rFonts w:ascii="Nunito" w:cs="Nunito" w:eastAsia="Nunito" w:hAnsi="Nunito"/>
          <w:b w:val="1"/>
          <w:color w:val="ff0000"/>
          <w:rtl w:val="0"/>
        </w:rPr>
        <w:t xml:space="preserve">--rssi5l</w:t>
      </w:r>
      <w:r w:rsidDel="00000000" w:rsidR="00000000" w:rsidRPr="00000000">
        <w:rPr>
          <w:rFonts w:ascii="Nunito" w:cs="Nunito" w:eastAsia="Nunito" w:hAnsi="Nunito"/>
          <w:b w:val="1"/>
          <w:color w:val="424242"/>
          <w:rtl w:val="0"/>
        </w:rPr>
        <w:t xml:space="preserve"> 10</w:t>
      </w:r>
      <w:r w:rsidDel="00000000" w:rsidR="00000000" w:rsidRPr="00000000">
        <w:rPr>
          <w:rFonts w:ascii="Nunito" w:cs="Nunito" w:eastAsia="Nunito" w:hAnsi="Nunito"/>
          <w:b w:val="1"/>
          <w:color w:val="ff0000"/>
          <w:rtl w:val="0"/>
        </w:rPr>
        <w:t xml:space="preserve"> --rssi5h</w:t>
      </w:r>
      <w:r w:rsidDel="00000000" w:rsidR="00000000" w:rsidRPr="00000000">
        <w:rPr>
          <w:rFonts w:ascii="Nunito" w:cs="Nunito" w:eastAsia="Nunito" w:hAnsi="Nunito"/>
          <w:b w:val="1"/>
          <w:color w:val="424242"/>
          <w:rtl w:val="0"/>
        </w:rPr>
        <w:t xml:space="preserve"> 10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 Here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--ip - </w:t>
      </w:r>
      <w:r w:rsidDel="00000000" w:rsidR="00000000" w:rsidRPr="00000000">
        <w:rPr>
          <w:rFonts w:ascii="Nunito" w:cs="Nunito" w:eastAsia="Nunito" w:hAnsi="Nunito"/>
          <w:color w:val="424242"/>
          <w:rtl w:val="0"/>
        </w:rPr>
        <w:t xml:space="preserve">AP ip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--user</w:t>
      </w:r>
      <w:r w:rsidDel="00000000" w:rsidR="00000000" w:rsidRPr="00000000">
        <w:rPr>
          <w:rFonts w:ascii="Nunito" w:cs="Nunito" w:eastAsia="Nunito" w:hAnsi="Nunito"/>
          <w:color w:val="424242"/>
          <w:rtl w:val="0"/>
        </w:rPr>
        <w:t xml:space="preserve"> - AP webpage  login/username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--pswd - </w:t>
      </w:r>
      <w:r w:rsidDel="00000000" w:rsidR="00000000" w:rsidRPr="00000000">
        <w:rPr>
          <w:rFonts w:ascii="Nunito" w:cs="Nunito" w:eastAsia="Nunito" w:hAnsi="Nunito"/>
          <w:color w:val="424242"/>
          <w:rtl w:val="0"/>
        </w:rPr>
        <w:t xml:space="preserve">AP webpage password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--host </w:t>
      </w:r>
      <w:r w:rsidDel="00000000" w:rsidR="00000000" w:rsidRPr="00000000">
        <w:rPr>
          <w:rFonts w:ascii="Nunito" w:cs="Nunito" w:eastAsia="Nunito" w:hAnsi="Nunito"/>
          <w:color w:val="424242"/>
          <w:rtl w:val="0"/>
        </w:rPr>
        <w:t xml:space="preserve">- LANforge ip address but if you are running script inside lanforge use “localhost”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--ssid </w:t>
      </w:r>
      <w:r w:rsidDel="00000000" w:rsidR="00000000" w:rsidRPr="00000000">
        <w:rPr>
          <w:rFonts w:ascii="Nunito" w:cs="Nunito" w:eastAsia="Nunito" w:hAnsi="Nunito"/>
          <w:color w:val="424242"/>
          <w:rtl w:val="0"/>
        </w:rPr>
        <w:t xml:space="preserve">- ssid for clients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--passwd</w:t>
      </w:r>
      <w:r w:rsidDel="00000000" w:rsidR="00000000" w:rsidRPr="00000000">
        <w:rPr>
          <w:rFonts w:ascii="Nunito" w:cs="Nunito" w:eastAsia="Nunito" w:hAnsi="Nunito"/>
          <w:color w:val="424242"/>
          <w:rtl w:val="0"/>
        </w:rPr>
        <w:t xml:space="preserve"> - password to connect to ssid if open security use [BLANK]</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--security</w:t>
      </w:r>
      <w:r w:rsidDel="00000000" w:rsidR="00000000" w:rsidRPr="00000000">
        <w:rPr>
          <w:rFonts w:ascii="Nunito" w:cs="Nunito" w:eastAsia="Nunito" w:hAnsi="Nunito"/>
          <w:color w:val="424242"/>
          <w:rtl w:val="0"/>
        </w:rPr>
        <w:t xml:space="preserve"> - security type used by ssid default open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--radio</w:t>
      </w:r>
      <w:r w:rsidDel="00000000" w:rsidR="00000000" w:rsidRPr="00000000">
        <w:rPr>
          <w:rFonts w:ascii="Nunito" w:cs="Nunito" w:eastAsia="Nunito" w:hAnsi="Nunito"/>
          <w:color w:val="424242"/>
          <w:rtl w:val="0"/>
        </w:rPr>
        <w:t xml:space="preserve"> - radio at which client will be connected default wiphy3</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--upstream</w:t>
      </w:r>
      <w:r w:rsidDel="00000000" w:rsidR="00000000" w:rsidRPr="00000000">
        <w:rPr>
          <w:rFonts w:ascii="Nunito" w:cs="Nunito" w:eastAsia="Nunito" w:hAnsi="Nunito"/>
          <w:color w:val="424242"/>
          <w:rtl w:val="0"/>
        </w:rPr>
        <w:t xml:space="preserve"> - provide upstream name like eth1/eth2 by default eth1 is used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--num_sta - </w:t>
      </w:r>
      <w:r w:rsidDel="00000000" w:rsidR="00000000" w:rsidRPr="00000000">
        <w:rPr>
          <w:rFonts w:ascii="Nunito" w:cs="Nunito" w:eastAsia="Nunito" w:hAnsi="Nunito"/>
          <w:color w:val="424242"/>
          <w:rtl w:val="0"/>
        </w:rPr>
        <w:t xml:space="preserve">provide number of stations you want to create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--test</w:t>
      </w:r>
      <w:r w:rsidDel="00000000" w:rsidR="00000000" w:rsidRPr="00000000">
        <w:rPr>
          <w:rFonts w:ascii="Nunito" w:cs="Nunito" w:eastAsia="Nunito" w:hAnsi="Nunito"/>
          <w:color w:val="424242"/>
          <w:rtl w:val="0"/>
        </w:rPr>
        <w:t xml:space="preserve"> - select type of test you want to perform like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For Max client test use - Client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For Channel Utilization use - Utilization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For Rssi based test use - Rssi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By default all three test will be - Client   Utilization Rssi</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--bands</w:t>
      </w:r>
      <w:r w:rsidDel="00000000" w:rsidR="00000000" w:rsidRPr="00000000">
        <w:rPr>
          <w:rFonts w:ascii="Nunito" w:cs="Nunito" w:eastAsia="Nunito" w:hAnsi="Nunito"/>
          <w:color w:val="424242"/>
          <w:rtl w:val="0"/>
        </w:rPr>
        <w:t xml:space="preserve"> - select the type of band on which you want to perform test like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For 2.4 ghz use - 2.4G</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For 5 ghz low use - 5G_low</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For 5 ghz high use - 5G_high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--client</w:t>
      </w:r>
      <w:r w:rsidDel="00000000" w:rsidR="00000000" w:rsidRPr="00000000">
        <w:rPr>
          <w:rFonts w:ascii="Nunito" w:cs="Nunito" w:eastAsia="Nunito" w:hAnsi="Nunito"/>
          <w:color w:val="424242"/>
          <w:rtl w:val="0"/>
        </w:rPr>
        <w:t xml:space="preserve"> - option to set Threshold value for 2.4 GHz for Maximum number of client test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--client5</w:t>
      </w:r>
      <w:r w:rsidDel="00000000" w:rsidR="00000000" w:rsidRPr="00000000">
        <w:rPr>
          <w:rFonts w:ascii="Nunito" w:cs="Nunito" w:eastAsia="Nunito" w:hAnsi="Nunito"/>
          <w:color w:val="424242"/>
          <w:rtl w:val="0"/>
        </w:rPr>
        <w:t xml:space="preserve"> - option to set Threshold value for 5 ghz low  Maximum number of client test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--client5h</w:t>
      </w:r>
      <w:r w:rsidDel="00000000" w:rsidR="00000000" w:rsidRPr="00000000">
        <w:rPr>
          <w:rFonts w:ascii="Nunito" w:cs="Nunito" w:eastAsia="Nunito" w:hAnsi="Nunito"/>
          <w:color w:val="424242"/>
          <w:rtl w:val="0"/>
        </w:rPr>
        <w:t xml:space="preserve"> - option to set Threshold value for 5 ghz high  Maximum number of client test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--ch_threshold</w:t>
      </w:r>
      <w:r w:rsidDel="00000000" w:rsidR="00000000" w:rsidRPr="00000000">
        <w:rPr>
          <w:rFonts w:ascii="Nunito" w:cs="Nunito" w:eastAsia="Nunito" w:hAnsi="Nunito"/>
          <w:color w:val="424242"/>
          <w:rtl w:val="0"/>
        </w:rPr>
        <w:t xml:space="preserve"> - option to set Threshold value for 2.4 ghz for Channel load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--ch_threshold5</w:t>
      </w:r>
      <w:r w:rsidDel="00000000" w:rsidR="00000000" w:rsidRPr="00000000">
        <w:rPr>
          <w:rFonts w:ascii="Nunito" w:cs="Nunito" w:eastAsia="Nunito" w:hAnsi="Nunito"/>
          <w:color w:val="424242"/>
          <w:rtl w:val="0"/>
        </w:rPr>
        <w:t xml:space="preserve"> -  option to set Threshold value for 5 ghz low  for Channel load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--ch_threshold5h</w:t>
      </w:r>
      <w:r w:rsidDel="00000000" w:rsidR="00000000" w:rsidRPr="00000000">
        <w:rPr>
          <w:rFonts w:ascii="Nunito" w:cs="Nunito" w:eastAsia="Nunito" w:hAnsi="Nunito"/>
          <w:color w:val="424242"/>
          <w:rtl w:val="0"/>
        </w:rPr>
        <w:t xml:space="preserve"> - option to set Threshold value for 5 ghz high  for Channel load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--rssi2</w:t>
      </w:r>
      <w:r w:rsidDel="00000000" w:rsidR="00000000" w:rsidRPr="00000000">
        <w:rPr>
          <w:rFonts w:ascii="Nunito" w:cs="Nunito" w:eastAsia="Nunito" w:hAnsi="Nunito"/>
          <w:color w:val="424242"/>
          <w:rtl w:val="0"/>
        </w:rPr>
        <w:t xml:space="preserve"> - option to set Threshold value for 2.4Ghz for Rssi test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--rssi5l</w:t>
      </w:r>
      <w:r w:rsidDel="00000000" w:rsidR="00000000" w:rsidRPr="00000000">
        <w:rPr>
          <w:rFonts w:ascii="Nunito" w:cs="Nunito" w:eastAsia="Nunito" w:hAnsi="Nunito"/>
          <w:color w:val="424242"/>
          <w:rtl w:val="0"/>
        </w:rPr>
        <w:t xml:space="preserve"> -option to set Threshold value for 5 Ghz low  for Rssi test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b w:val="1"/>
          <w:color w:val="424242"/>
          <w:rtl w:val="0"/>
        </w:rPr>
        <w:t xml:space="preserve">--rssi5h</w:t>
      </w:r>
      <w:r w:rsidDel="00000000" w:rsidR="00000000" w:rsidRPr="00000000">
        <w:rPr>
          <w:rFonts w:ascii="Nunito" w:cs="Nunito" w:eastAsia="Nunito" w:hAnsi="Nunito"/>
          <w:color w:val="424242"/>
          <w:rtl w:val="0"/>
        </w:rPr>
        <w:t xml:space="preserve"> - option to set Threshold value for 5 Ghz high  for Rssi test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69">
      <w:pPr>
        <w:numPr>
          <w:ilvl w:val="0"/>
          <w:numId w:val="2"/>
        </w:num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hanging="360"/>
        <w:rPr>
          <w:rFonts w:ascii="Nunito" w:cs="Nunito" w:eastAsia="Nunito" w:hAnsi="Nunito"/>
          <w:color w:val="424242"/>
        </w:rPr>
      </w:pPr>
      <w:r w:rsidDel="00000000" w:rsidR="00000000" w:rsidRPr="00000000">
        <w:rPr>
          <w:rFonts w:ascii="Nunito" w:cs="Nunito" w:eastAsia="Nunito" w:hAnsi="Nunito"/>
          <w:color w:val="424242"/>
          <w:rtl w:val="0"/>
        </w:rPr>
        <w:t xml:space="preserve">After execution of script results can be seen on the html-reports directory</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  /home/lanforge/html-reports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Log files can be seen in loadbalancelog folder</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before="200" w:lineRule="auto"/>
        <w:ind w:left="720"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Pdf report and html reports can be found inside loadbalancing folder as per execution date</w:t>
      </w:r>
    </w:p>
    <w:p w:rsidR="00000000" w:rsidDel="00000000" w:rsidP="00000000" w:rsidRDefault="00000000" w:rsidRPr="00000000" w14:paraId="0000006D">
      <w:pPr>
        <w:pStyle w:val="Heading1"/>
        <w:pBdr>
          <w:top w:color="auto" w:space="0" w:sz="0" w:val="none"/>
          <w:left w:color="auto" w:space="0" w:sz="0" w:val="none"/>
          <w:bottom w:color="auto" w:space="0" w:sz="0" w:val="none"/>
          <w:right w:color="auto" w:space="0" w:sz="0" w:val="none"/>
          <w:between w:color="auto" w:space="0" w:sz="0" w:val="none"/>
        </w:pBdr>
        <w:spacing w:after="200" w:before="200" w:line="240" w:lineRule="auto"/>
        <w:ind w:right="-41.99999999999932"/>
        <w:rPr>
          <w:rFonts w:ascii="Maven Pro" w:cs="Maven Pro" w:eastAsia="Maven Pro" w:hAnsi="Maven Pro"/>
          <w:b w:val="1"/>
          <w:color w:val="424242"/>
          <w:sz w:val="36"/>
          <w:szCs w:val="36"/>
        </w:rPr>
      </w:pPr>
      <w:bookmarkStart w:colFirst="0" w:colLast="0" w:name="_y2ltyuwc2j0k" w:id="11"/>
      <w:bookmarkEnd w:id="11"/>
      <w:r w:rsidDel="00000000" w:rsidR="00000000" w:rsidRPr="00000000">
        <w:rPr>
          <w:rFonts w:ascii="Maven Pro" w:cs="Maven Pro" w:eastAsia="Maven Pro" w:hAnsi="Maven Pro"/>
          <w:b w:val="1"/>
          <w:color w:val="424242"/>
          <w:sz w:val="36"/>
          <w:szCs w:val="36"/>
          <w:rtl w:val="0"/>
        </w:rPr>
        <w:t xml:space="preserve">4. Results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Screenshot of pdf report generation is shown below</w:t>
      </w:r>
      <w:r w:rsidDel="00000000" w:rsidR="00000000" w:rsidRPr="00000000">
        <w:rPr>
          <w:rFonts w:ascii="Nunito" w:cs="Nunito" w:eastAsia="Nunito" w:hAnsi="Nunito"/>
          <w:color w:val="424242"/>
        </w:rPr>
        <w:drawing>
          <wp:inline distB="114300" distT="114300" distL="114300" distR="114300">
            <wp:extent cx="3895725" cy="66008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95725" cy="66008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71">
      <w:pPr>
        <w:pStyle w:val="Heading1"/>
        <w:pBdr>
          <w:top w:color="auto" w:space="0" w:sz="0" w:val="none"/>
          <w:left w:color="auto" w:space="0" w:sz="0" w:val="none"/>
          <w:bottom w:color="auto" w:space="0" w:sz="0" w:val="none"/>
          <w:right w:color="auto" w:space="0" w:sz="0" w:val="none"/>
          <w:between w:color="auto" w:space="0" w:sz="0" w:val="none"/>
        </w:pBdr>
        <w:spacing w:after="200" w:before="200" w:line="240" w:lineRule="auto"/>
        <w:ind w:left="17.99999999999983" w:right="-41.99999999999932" w:firstLine="0"/>
        <w:rPr>
          <w:rFonts w:ascii="Maven Pro" w:cs="Maven Pro" w:eastAsia="Maven Pro" w:hAnsi="Maven Pro"/>
          <w:b w:val="1"/>
          <w:color w:val="424242"/>
          <w:sz w:val="36"/>
          <w:szCs w:val="36"/>
        </w:rPr>
      </w:pPr>
      <w:bookmarkStart w:colFirst="0" w:colLast="0" w:name="_x0k3tbi6to4p" w:id="12"/>
      <w:bookmarkEnd w:id="12"/>
      <w:r w:rsidDel="00000000" w:rsidR="00000000" w:rsidRPr="00000000">
        <w:rPr>
          <w:rFonts w:ascii="Maven Pro" w:cs="Maven Pro" w:eastAsia="Maven Pro" w:hAnsi="Maven Pro"/>
          <w:b w:val="1"/>
          <w:color w:val="424242"/>
          <w:sz w:val="36"/>
          <w:szCs w:val="36"/>
          <w:rtl w:val="0"/>
        </w:rPr>
        <w:t xml:space="preserve">5. Contact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Visit - </w:t>
      </w:r>
      <w:hyperlink r:id="rId10">
        <w:r w:rsidDel="00000000" w:rsidR="00000000" w:rsidRPr="00000000">
          <w:rPr>
            <w:rFonts w:ascii="Nunito" w:cs="Nunito" w:eastAsia="Nunito" w:hAnsi="Nunito"/>
            <w:color w:val="1155cc"/>
            <w:u w:val="single"/>
            <w:rtl w:val="0"/>
          </w:rPr>
          <w:t xml:space="preserve">https://www.candelatech.com/</w:t>
        </w:r>
      </w:hyperlink>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For any support related help contact - </w:t>
      </w:r>
      <w:hyperlink r:id="rId11">
        <w:r w:rsidDel="00000000" w:rsidR="00000000" w:rsidRPr="00000000">
          <w:rPr>
            <w:rFonts w:ascii="Nunito" w:cs="Nunito" w:eastAsia="Nunito" w:hAnsi="Nunito"/>
            <w:color w:val="1155cc"/>
            <w:u w:val="single"/>
            <w:rtl w:val="0"/>
          </w:rPr>
          <w:t xml:space="preserve">support@candelatech.com</w:t>
        </w:r>
      </w:hyperlink>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before="200" w:lineRule="auto"/>
        <w:ind w:right="-492.000000000001"/>
        <w:rPr>
          <w:rFonts w:ascii="Nunito" w:cs="Nunito" w:eastAsia="Nunito" w:hAnsi="Nunito"/>
          <w:color w:val="424242"/>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Nunito" w:cs="Nunito" w:eastAsia="Nunito" w:hAnsi="Nunito"/>
          <w:color w:val="424242"/>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font w:name="Montserrat"/>
  <w:font w:name="Maven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upport@candelatech.com" TargetMode="External"/><Relationship Id="rId10" Type="http://schemas.openxmlformats.org/officeDocument/2006/relationships/hyperlink" Target="https://www.candelatech.com/"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