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7A3E" w:rsidP="004E7A3E" w:rsidRDefault="004E7A3E" w14:textId="77777777">
      <w:pPr>
        <w:rPr>
          <w:rFonts w:cs="Calibri"/>
          <w:szCs w:val="22"/>
        </w:rPr>
      </w:pPr>
    </w:p>
    <w:p w:rsidR="004E7A3E" w:rsidP="004E7A3E" w:rsidRDefault="004E7A3E" w14:textId="77777777">
      <w:pPr>
        <w:rPr>
          <w:rFonts w:cs="Calibri"/>
          <w:szCs w:val="22"/>
        </w:rPr>
      </w:pPr>
    </w:p>
    <w:p w:rsidR="004E7A3E" w:rsidP="004E7A3E" w:rsidRDefault="004E7A3E" w14:textId="77777777">
      <w:pPr>
        <w:rPr>
          <w:rFonts w:cs="Calibri"/>
          <w:szCs w:val="22"/>
        </w:rPr>
      </w:pPr>
    </w:p>
    <w:p w:rsidR="004E7A3E" w:rsidP="004E7A3E" w:rsidRDefault="004E7A3E" w14:textId="77777777">
      <w:pPr>
        <w:rPr>
          <w:rFonts w:cs="Calibri"/>
          <w:szCs w:val="22"/>
        </w:rPr>
      </w:pPr>
    </w:p>
    <w:p w:rsidR="005E0C61" w:rsidP="004E7A3E" w:rsidRDefault="005E0C61" w14:textId="77777777">
      <w:pPr>
        <w:rPr>
          <w:rFonts w:ascii="Cambria" w:hAnsi="Cambria" w:cs="Calibri"/>
          <w:szCs w:val="22"/>
        </w:rPr>
      </w:pPr>
    </w:p>
    <w:p w:rsidR="005E0C61" w:rsidP="004E7A3E" w:rsidRDefault="005E0C61" w14:textId="77777777">
      <w:pPr>
        <w:rPr>
          <w:rFonts w:ascii="Cambria" w:hAnsi="Cambria" w:cs="Calibri"/>
          <w:szCs w:val="22"/>
        </w:rPr>
      </w:pPr>
    </w:p>
    <w:p w:rsidR="005E0C61" w:rsidP="004E7A3E" w:rsidRDefault="005E0C61" w14:textId="77777777">
      <w:pPr>
        <w:rPr>
          <w:rFonts w:ascii="Cambria" w:hAnsi="Cambria" w:cs="Calibri"/>
          <w:szCs w:val="22"/>
        </w:rPr>
      </w:pPr>
    </w:p>
    <w:p w:rsidRPr="005512C5" w:rsidR="002611FD" w:rsidP="002611FD" w:rsidRDefault="002611FD" w14:textId="367B5C5C">
      <w:pPr>
        <w:rPr>
          <w:rFonts w:cs="Calibri"/>
          <w:szCs w:val="22"/>
          <w:highlight w:val="yellow"/>
        </w:rPr>
      </w:pPr>
      <w:sdt>
        <w:sdtPr>
          <w:tag w:val="AI_GEN_CONTENT_0"/>
          <w:alias w:val="AI_GEN_CONTENT_0"/>
        </w:sdtPr>
        <w:sdtContent>
          <w:r w:rsidRPr="005512C5">
            <w:rPr>
              <w:rFonts w:cs="Calibri"/>
              <w:szCs w:val="22"/>
            </w:rPr>
            <w:t>[AI Generated Content for: Mr. Kevin &amp; Melissa]</w:t>
          </w:r>
        </w:sdtContent>
      </w:sdt>
    </w:p>
    <w:p w:rsidRPr="005512C5" w:rsidR="00BF6B2C" w:rsidP="002611FD" w:rsidRDefault="005512C5" w14:textId="3CD2BE63">
      <w:pPr>
        <w:rPr>
          <w:rFonts w:cs="Calibri"/>
          <w:szCs w:val="22"/>
          <w:highlight w:val="yellow"/>
        </w:rPr>
      </w:pPr>
      <w:sdt>
        <w:sdtPr>
          <w:tag w:val="AI_GEN_CONTENT_1"/>
          <w:alias w:val="AI_GEN_CONTENT_1"/>
        </w:sdtPr>
        <w:sdtContent>
          <w:r w:rsidRPr="005512C5">
            <w:rPr>
              <w:rFonts w:cs="Calibri"/>
              <w:szCs w:val="22"/>
            </w:rPr>
            <w:t>[AI Generated Content for: 34 London Road Park]</w:t>
          </w:r>
        </w:sdtContent>
      </w:sdt>
    </w:p>
    <w:p w:rsidRPr="005512C5" w:rsidR="00314DD5" w:rsidP="002611FD" w:rsidRDefault="005512C5" w14:textId="55C89A38">
      <w:pPr>
        <w:rPr>
          <w:rFonts w:cs="Calibri"/>
          <w:szCs w:val="22"/>
          <w:highlight w:val="yellow"/>
        </w:rPr>
      </w:pPr>
      <w:sdt>
        <w:sdtPr>
          <w:tag w:val="AI_GEN_CONTENT_2"/>
          <w:alias w:val="AI_GEN_CONTENT_2"/>
        </w:sdtPr>
        <w:sdtContent>
          <w:r w:rsidRPr="005512C5">
            <w:rPr>
              <w:rFonts w:cs="Calibri"/>
              <w:szCs w:val="22"/>
            </w:rPr>
            <w:t>[AI Generated Content for: Greenford]</w:t>
          </w:r>
        </w:sdtContent>
      </w:sdt>
    </w:p>
    <w:p w:rsidRPr="005512C5" w:rsidR="00314DD5" w:rsidP="002611FD" w:rsidRDefault="005512C5" w14:textId="29163658">
      <w:pPr>
        <w:rPr>
          <w:rFonts w:cs="Calibri"/>
          <w:szCs w:val="22"/>
          <w:highlight w:val="yellow"/>
        </w:rPr>
      </w:pPr>
      <w:sdt>
        <w:sdtPr>
          <w:tag w:val="AI_GEN_CONTENT_3"/>
          <w:alias w:val="AI_GEN_CONTENT_3"/>
        </w:sdtPr>
        <w:sdtContent>
          <w:r w:rsidRPr="005512C5">
            <w:rPr>
              <w:rFonts w:cs="Calibri"/>
              <w:szCs w:val="22"/>
            </w:rPr>
            <w:t>[AI Generated Content for: Middlesex]</w:t>
          </w:r>
        </w:sdtContent>
      </w:sdt>
    </w:p>
    <w:p w:rsidRPr="005512C5" w:rsidR="00314DD5" w:rsidP="002611FD" w:rsidRDefault="005512C5" w14:textId="63FD14D8">
      <w:pPr>
        <w:rPr>
          <w:rFonts w:cs="Calibri"/>
          <w:szCs w:val="22"/>
          <w:highlight w:val="yellow"/>
        </w:rPr>
      </w:pPr>
      <w:sdt>
        <w:sdtPr>
          <w:tag w:val="AI_GEN_CONTENT_4"/>
          <w:alias w:val="AI_GEN_CONTENT_4"/>
        </w:sdtPr>
        <w:sdtContent>
          <w:r w:rsidRPr="005512C5">
            <w:rPr>
              <w:rFonts w:cs="Calibri"/>
              <w:szCs w:val="22"/>
            </w:rPr>
            <w:t>[AI Generated Content for: UHY 238]</w:t>
          </w:r>
        </w:sdtContent>
      </w:sdt>
    </w:p>
    <w:p w:rsidRPr="005512C5" w:rsidR="00BF6B2C" w:rsidP="00BF6B2C" w:rsidRDefault="00BF6B2C" w14:textId="77777777">
      <w:pPr>
        <w:rPr>
          <w:rFonts w:cs="Calibri"/>
          <w:szCs w:val="22"/>
          <w:highlight w:val="yellow"/>
        </w:rPr>
      </w:pPr>
    </w:p>
    <w:p w:rsidRPr="005512C5" w:rsidR="00BF6B2C" w:rsidP="00BF6B2C" w:rsidRDefault="00BF6B2C" w14:textId="77777777">
      <w:pPr>
        <w:rPr>
          <w:rFonts w:cs="Calibri"/>
          <w:szCs w:val="22"/>
          <w:highlight w:val="yellow"/>
        </w:rPr>
      </w:pPr>
    </w:p>
    <w:p w:rsidRPr="005512C5" w:rsidR="00BF6B2C" w:rsidP="00BF6B2C" w:rsidRDefault="005512C5" w14:textId="014EEFAF">
      <w:pPr>
        <w:rPr>
          <w:rFonts w:cs="Calibri"/>
          <w:szCs w:val="22"/>
          <w:highlight w:val="yellow"/>
        </w:rPr>
      </w:pPr>
      <w:sdt>
        <w:sdtPr>
          <w:tag w:val="AI_GEN_CONTENT_5"/>
          <w:alias w:val="AI_GEN_CONTENT_5"/>
        </w:sdtPr>
        <w:sdtContent>
          <w:r w:rsidRPr="005512C5">
            <w:rPr>
              <w:rFonts w:cs="Calibri"/>
              <w:szCs w:val="22"/>
            </w:rPr>
            <w:t>[AI Generated Content for: 31st July 2023]</w:t>
          </w:r>
        </w:sdtContent>
      </w:sdt>
    </w:p>
    <w:p w:rsidRPr="005512C5" w:rsidR="00BF6B2C" w:rsidP="00BF6B2C" w:rsidRDefault="00BF6B2C" w14:textId="77777777">
      <w:pPr>
        <w:rPr>
          <w:rFonts w:cs="Calibri"/>
          <w:szCs w:val="22"/>
          <w:highlight w:val="yellow"/>
        </w:rPr>
      </w:pPr>
    </w:p>
    <w:p w:rsidRPr="005512C5" w:rsidR="00BF6B2C" w:rsidP="00BF6B2C" w:rsidRDefault="00BF6B2C" w14:textId="77777777">
      <w:pPr>
        <w:rPr>
          <w:rFonts w:cs="Calibri"/>
          <w:szCs w:val="22"/>
          <w:highlight w:val="yellow"/>
        </w:rPr>
      </w:pPr>
    </w:p>
    <w:p w:rsidRPr="00251BE5" w:rsidR="00BF6B2C" w:rsidP="00BF6B2C" w:rsidRDefault="00BF6B2C" w14:textId="2F2A54C2">
      <w:pPr>
        <w:rPr>
          <w:rFonts w:cs="Calibri"/>
          <w:color w:val="FF0000"/>
          <w:szCs w:val="22"/>
        </w:rPr>
      </w:pPr>
      <w:sdt>
        <w:sdtPr>
          <w:tag w:val="AI_GEN_CONTENT_6"/>
          <w:alias w:val="AI_GEN_CONTENT_6"/>
        </w:sdtPr>
        <w:sdtContent>
          <w:r w:rsidRPr="005512C5">
            <w:rPr>
              <w:rFonts w:cs="Calibri"/>
              <w:szCs w:val="22"/>
            </w:rPr>
            <w:t>[AI Generated Content for: Dear Kevin and Melissa,]</w:t>
          </w:r>
        </w:sdtContent>
      </w:sdt>
    </w:p>
    <w:p w:rsidRPr="00E5778E" w:rsidR="00BF6B2C" w:rsidP="00BF6B2C" w:rsidRDefault="00BF6B2C" w14:textId="77777777">
      <w:pPr>
        <w:rPr>
          <w:rFonts w:cs="Calibri"/>
          <w:szCs w:val="22"/>
        </w:rPr>
      </w:pPr>
    </w:p>
    <w:p w:rsidRPr="00BF6B2C" w:rsidR="00BF6B2C" w:rsidP="00BF6B2C" w:rsidRDefault="00BF6B2C" w14:textId="77777777">
      <w:pPr>
        <w:rPr>
          <w:rFonts w:cs="Calibri"/>
          <w:b/>
          <w:color w:val="948A54" w:themeColor="background2" w:themeShade="80"/>
          <w:szCs w:val="22"/>
        </w:rPr>
      </w:pPr>
      <w:r w:rsidRPr="00BF6B2C">
        <w:rPr>
          <w:rFonts w:cs="Calibri"/>
          <w:b/>
          <w:color w:val="948A54" w:themeColor="background2" w:themeShade="80"/>
          <w:szCs w:val="22"/>
        </w:rPr>
        <w:t>Your Annual Review Report</w:t>
      </w:r>
    </w:p>
    <w:p w:rsidRPr="00E5778E" w:rsidR="00BF6B2C" w:rsidP="00BF6B2C" w:rsidRDefault="00BF6B2C" w14:textId="77777777">
      <w:pPr>
        <w:rPr>
          <w:rFonts w:cs="Calibri"/>
          <w:szCs w:val="22"/>
        </w:rPr>
      </w:pPr>
    </w:p>
    <w:p w:rsidRPr="00AD46BD" w:rsidR="00606C54" w:rsidP="00606C54" w:rsidRDefault="00606C54" w14:textId="77777777">
      <w:pPr>
        <w:rPr>
          <w:rFonts w:asciiTheme="minorHAnsi" w:hAnsiTheme="minorHAnsi" w:cstheme="minorHAnsi"/>
          <w:szCs w:val="22"/>
        </w:rPr>
      </w:pPr>
      <w:bookmarkStart w:name="_Hlk117091429" w:id="0"/>
    </w:p>
    <w:p w:rsidRPr="00AD46BD" w:rsidR="00606C54" w:rsidP="00606C54" w:rsidRDefault="00606C54" w14:textId="77777777">
      <w:pPr>
        <w:rPr>
          <w:rFonts w:asciiTheme="minorHAnsi" w:hAnsiTheme="minorHAnsi" w:cstheme="minorHAnsi"/>
          <w:szCs w:val="22"/>
        </w:rPr>
      </w:pPr>
      <w:r w:rsidRPr="00AD46BD">
        <w:rPr>
          <w:rFonts w:asciiTheme="minorHAnsi" w:hAnsiTheme="minorHAnsi" w:cstheme="minorHAnsi"/>
          <w:szCs w:val="22"/>
        </w:rPr>
        <w:t>Please find enclosed a copy of your Annual Review Report.</w:t>
      </w:r>
    </w:p>
    <w:p w:rsidRPr="00AD46BD" w:rsidR="00606C54" w:rsidP="00606C54" w:rsidRDefault="00606C54" w14:textId="77777777">
      <w:pPr>
        <w:rPr>
          <w:rFonts w:asciiTheme="minorHAnsi" w:hAnsiTheme="minorHAnsi" w:cstheme="minorHAnsi"/>
          <w:szCs w:val="22"/>
        </w:rPr>
      </w:pPr>
    </w:p>
    <w:p w:rsidRPr="00211B88" w:rsidR="00F96243" w:rsidP="00F96243" w:rsidRDefault="00F96243" w14:textId="70C37008">
      <w:pPr>
        <w:jc w:val="both"/>
        <w:rPr>
          <w:rFonts w:asciiTheme="minorHAnsi" w:hAnsiTheme="minorHAnsi" w:cstheme="minorHAnsi"/>
          <w:color w:val="FF0000"/>
          <w:szCs w:val="22"/>
        </w:rPr>
      </w:pPr>
      <w:bookmarkStart w:name="_Hlk80014209" w:id="1"/>
      <w:bookmarkEnd w:id="0"/>
      <w:r w:rsidRPr="00B86C64">
        <w:rPr>
          <w:rFonts w:asciiTheme="minorHAnsi" w:hAnsiTheme="minorHAnsi" w:cstheme="minorHAnsi"/>
          <w:color w:val="000000"/>
          <w:szCs w:val="22"/>
        </w:rPr>
        <w:t>I would be grateful if you would both sign the Acceptance Declaration and Risk Report using DocuSign, which is via a platform that allows you to complete and sign documents using a digital signature.</w:t>
      </w:r>
      <w:bookmarkStart w:name="_Hlk80019789" w:id="2"/>
      <w:bookmarkEnd w:id="2"/>
    </w:p>
    <w:p w:rsidRPr="00B86C64" w:rsidR="00F96243" w:rsidP="00F96243" w:rsidRDefault="00F96243" w14:textId="77777777">
      <w:pPr>
        <w:jc w:val="both"/>
        <w:rPr>
          <w:rFonts w:asciiTheme="minorHAnsi" w:hAnsiTheme="minorHAnsi" w:cstheme="minorHAnsi"/>
          <w:color w:val="1E1E1E"/>
          <w:szCs w:val="22"/>
        </w:rPr>
      </w:pPr>
    </w:p>
    <w:p w:rsidRPr="00B86C64" w:rsidR="00F96243" w:rsidP="00F96243" w:rsidRDefault="00F96243" w14:textId="14ADE476">
      <w:pPr>
        <w:jc w:val="both"/>
        <w:rPr>
          <w:rFonts w:asciiTheme="minorHAnsi" w:hAnsiTheme="minorHAnsi" w:cstheme="minorHAnsi"/>
          <w:color w:val="1E1E1E"/>
          <w:szCs w:val="22"/>
          <w:shd w:val="clear" w:color="auto" w:fill="FFFFFF"/>
        </w:rPr>
      </w:pPr>
      <w:r w:rsidRPr="00B86C64">
        <w:rPr>
          <w:rFonts w:asciiTheme="minorHAnsi" w:hAnsiTheme="minorHAnsi" w:cstheme="minorHAnsi"/>
          <w:color w:val="1E1E1E"/>
          <w:szCs w:val="22"/>
        </w:rPr>
        <w:t>Whilst signing in this manner, you are confirming you have read and understood the contents of your report.</w:t>
      </w:r>
    </w:p>
    <w:bookmarkEnd w:id="1"/>
    <w:p w:rsidR="00BF6B2C" w:rsidP="00BF6B2C" w:rsidRDefault="00BF6B2C" w14:textId="77777777">
      <w:pPr>
        <w:tabs>
          <w:tab w:val="left" w:pos="3060"/>
        </w:tabs>
        <w:jc w:val="both"/>
        <w:rPr>
          <w:rFonts w:cs="Calibri"/>
          <w:color w:val="000000"/>
          <w:szCs w:val="22"/>
        </w:rPr>
      </w:pPr>
    </w:p>
    <w:p w:rsidRPr="00211B88" w:rsidR="00F2270B" w:rsidP="00D34104" w:rsidRDefault="00F2270B" w14:textId="77777777">
      <w:pPr>
        <w:pStyle w:val="NoSpacing"/>
        <w:rPr>
          <w:rFonts w:asciiTheme="minorHAnsi" w:hAnsiTheme="minorHAnsi" w:cstheme="minorHAnsi"/>
          <w:sz w:val="22"/>
          <w:szCs w:val="22"/>
        </w:rPr>
      </w:pPr>
      <w:r w:rsidRPr="00211B88">
        <w:rPr>
          <w:rFonts w:asciiTheme="minorHAnsi" w:hAnsiTheme="minorHAnsi" w:cstheme="minorHAnsi"/>
          <w:sz w:val="22"/>
          <w:szCs w:val="22"/>
        </w:rPr>
        <w:t>We would normally endeavour to send this letter to you within a month of the review taking place.</w:t>
      </w:r>
    </w:p>
    <w:p w:rsidRPr="00211B88" w:rsidR="00BE31F1" w:rsidP="00F2270B" w:rsidRDefault="00BE31F1" w14:textId="77777777">
      <w:pPr>
        <w:pStyle w:val="NoSpacing"/>
        <w:rPr>
          <w:rFonts w:asciiTheme="minorHAnsi" w:hAnsiTheme="minorHAnsi" w:cstheme="minorHAnsi"/>
          <w:sz w:val="22"/>
          <w:szCs w:val="22"/>
        </w:rPr>
      </w:pPr>
    </w:p>
    <w:p w:rsidRPr="00211B88" w:rsidR="00F2270B" w:rsidP="00F2270B" w:rsidRDefault="00F2270B" w14:textId="77777777">
      <w:pPr>
        <w:pStyle w:val="NoSpacing"/>
        <w:rPr>
          <w:rFonts w:asciiTheme="minorHAnsi" w:hAnsiTheme="minorHAnsi" w:cstheme="minorHAnsi"/>
          <w:sz w:val="22"/>
          <w:szCs w:val="22"/>
        </w:rPr>
      </w:pPr>
      <w:r w:rsidRPr="00211B88">
        <w:rPr>
          <w:rFonts w:asciiTheme="minorHAnsi" w:hAnsiTheme="minorHAnsi" w:cstheme="minorHAnsi"/>
          <w:sz w:val="22"/>
          <w:szCs w:val="22"/>
        </w:rPr>
        <w:t>I apologise for this delay and if you would like to discuss It further, please do not hesitate to contact me.</w:t>
      </w:r>
    </w:p>
    <w:p w:rsidR="00E55EAB" w:rsidP="00BF6B2C" w:rsidRDefault="00E55EAB" w14:textId="77777777">
      <w:pPr>
        <w:tabs>
          <w:tab w:val="left" w:pos="3060"/>
        </w:tabs>
        <w:rPr>
          <w:rFonts w:cs="Calibri"/>
          <w:color w:val="000000"/>
          <w:szCs w:val="22"/>
        </w:rPr>
      </w:pPr>
    </w:p>
    <w:p w:rsidRPr="00E5778E" w:rsidR="0037468F" w:rsidP="0037468F" w:rsidRDefault="0037468F" w14:textId="77777777">
      <w:pPr>
        <w:tabs>
          <w:tab w:val="left" w:pos="3060"/>
        </w:tabs>
        <w:rPr>
          <w:rFonts w:cs="Calibri"/>
          <w:color w:val="000000"/>
          <w:szCs w:val="22"/>
        </w:rPr>
      </w:pPr>
      <w:r w:rsidRPr="00E5778E">
        <w:rPr>
          <w:rFonts w:cs="Calibri"/>
          <w:color w:val="000000"/>
          <w:szCs w:val="22"/>
        </w:rPr>
        <w:t>Yours sincerely</w:t>
      </w:r>
    </w:p>
    <w:p w:rsidR="0037468F" w:rsidP="0037468F" w:rsidRDefault="0037468F" w14:textId="77777777">
      <w:pPr>
        <w:tabs>
          <w:tab w:val="left" w:pos="3060"/>
        </w:tabs>
        <w:rPr>
          <w:rFonts w:ascii="Cambria" w:hAnsi="Cambria" w:cs="Calibri"/>
          <w:b/>
          <w:bCs/>
          <w:color w:val="FF0000"/>
          <w:szCs w:val="22"/>
        </w:rPr>
      </w:pPr>
      <w:r>
        <w:rPr>
          <w:noProof/>
        </w:rPr>
        <w:drawing>
          <wp:inline distT="0" distB="0" distL="0" distR="0" wp14:anchorId="7AE2D720" wp14:editId="6B63E481">
            <wp:extent cx="1240155" cy="647065"/>
            <wp:effectExtent l="0" t="0" r="0" b="635"/>
            <wp:docPr id="4" name="Picture 4" descr="A picture containing hanger, eyepatch,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hanger, eyepatch, lamp&#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240155" cy="647065"/>
                    </a:xfrm>
                    <a:prstGeom prst="rect">
                      <a:avLst/>
                    </a:prstGeom>
                    <a:noFill/>
                    <a:ln>
                      <a:noFill/>
                    </a:ln>
                  </pic:spPr>
                </pic:pic>
              </a:graphicData>
            </a:graphic>
          </wp:inline>
        </w:drawing>
      </w:r>
    </w:p>
    <w:p w:rsidRPr="00211B88" w:rsidR="0037468F" w:rsidP="0037468F" w:rsidRDefault="0037468F" w14:textId="77777777">
      <w:pPr>
        <w:tabs>
          <w:tab w:val="left" w:pos="3060"/>
        </w:tabs>
        <w:rPr>
          <w:rFonts w:asciiTheme="minorHAnsi" w:hAnsiTheme="minorHAnsi" w:cstheme="minorHAnsi"/>
          <w:b/>
          <w:bCs/>
          <w:szCs w:val="22"/>
        </w:rPr>
      </w:pPr>
      <w:r w:rsidRPr="00211B88">
        <w:rPr>
          <w:rFonts w:asciiTheme="minorHAnsi" w:hAnsiTheme="minorHAnsi" w:cstheme="minorHAnsi"/>
          <w:b/>
          <w:bCs/>
          <w:szCs w:val="22"/>
        </w:rPr>
        <w:t>Chris Gillespie</w:t>
      </w:r>
    </w:p>
    <w:p w:rsidR="0037468F" w:rsidP="00657068" w:rsidRDefault="0037468F" w14:textId="1A8FA334">
      <w:pPr>
        <w:rPr>
          <w:rFonts w:eastAsia="Times New Roman" w:cs="Calibri" w:asciiTheme="minorHAnsi" w:hAnsiTheme="minorHAnsi"/>
          <w:b/>
          <w:color w:val="948A54" w:themeColor="background2" w:themeShade="80"/>
          <w:sz w:val="28"/>
          <w:szCs w:val="28"/>
          <w:lang w:eastAsia="en-US"/>
        </w:rPr>
      </w:pPr>
      <w:r w:rsidRPr="00211B88">
        <w:rPr>
          <w:rFonts w:asciiTheme="minorHAnsi" w:hAnsiTheme="minorHAnsi" w:cstheme="minorHAnsi"/>
          <w:b/>
          <w:bCs/>
          <w:szCs w:val="22"/>
        </w:rPr>
        <w:t>Financial Advisor (DipPFS)</w:t>
      </w:r>
      <w:proofErr w:type="spellStart"/>
      <w:proofErr w:type="spellEnd"/>
    </w:p>
    <w:p w:rsidR="00C06D22" w:rsidP="00606C54" w:rsidRDefault="00C06D22" w14:textId="77777777">
      <w:pPr>
        <w:jc w:val="center"/>
        <w:rPr>
          <w:rFonts w:asciiTheme="minorHAnsi" w:hAnsiTheme="minorHAnsi" w:cstheme="minorHAnsi"/>
          <w:b/>
          <w:bCs/>
          <w:color w:val="FF0000"/>
          <w:szCs w:val="22"/>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Pr="00B25DDE" w:rsidR="00BF6B2C" w:rsidP="00C06D22" w:rsidRDefault="00BF6B2C" w14:textId="77777777">
      <w:pPr>
        <w:tabs>
          <w:tab w:val="left" w:pos="3060"/>
        </w:tabs>
        <w:jc w:val="center"/>
        <w:rPr>
          <w:rFonts w:eastAsia="Times New Roman" w:asciiTheme="minorHAnsi" w:hAnsiTheme="minorHAnsi" w:cstheme="minorHAnsi"/>
          <w:color w:val="FF0000"/>
          <w:szCs w:val="22"/>
          <w:lang w:eastAsia="en-US"/>
        </w:rPr>
      </w:pPr>
      <w:r w:rsidRPr="00BF6B2C">
        <w:rPr>
          <w:rFonts w:eastAsia="Times New Roman" w:cs="Calibri" w:asciiTheme="minorHAnsi" w:hAnsiTheme="minorHAnsi"/>
          <w:b/>
          <w:color w:val="948A54" w:themeColor="background2" w:themeShade="80"/>
          <w:sz w:val="28"/>
          <w:szCs w:val="28"/>
          <w:lang w:eastAsia="en-US"/>
        </w:rPr>
        <w:t>Annual Review Report</w:t>
      </w:r>
    </w:p>
    <w:p w:rsidRPr="00BF6B2C" w:rsidR="00BF6B2C" w:rsidP="00BF6B2C" w:rsidRDefault="00BF6B2C" w14:textId="77777777">
      <w:pPr>
        <w:jc w:val="center"/>
        <w:divId w:val="1497308340"/>
        <w:rPr>
          <w:rFonts w:eastAsia="Times New Roman" w:cs="Calibri" w:asciiTheme="minorHAnsi" w:hAnsiTheme="minorHAnsi"/>
          <w:b/>
          <w:color w:val="948A54" w:themeColor="background2" w:themeShade="80"/>
          <w:sz w:val="28"/>
          <w:szCs w:val="28"/>
          <w:lang w:eastAsia="en-US"/>
        </w:rPr>
      </w:pPr>
      <w:r w:rsidRPr="00BF6B2C">
        <w:rPr>
          <w:rFonts w:eastAsia="Times New Roman" w:cs="Calibri" w:asciiTheme="minorHAnsi" w:hAnsiTheme="minorHAnsi"/>
          <w:b/>
          <w:color w:val="948A54" w:themeColor="background2" w:themeShade="80"/>
          <w:sz w:val="28"/>
          <w:szCs w:val="28"/>
          <w:lang w:eastAsia="en-US"/>
        </w:rPr>
        <w:t>Prepared for</w:t>
      </w:r>
    </w:p>
    <w:p w:rsidRPr="005512C5" w:rsidR="00BF6B2C" w:rsidP="00BF6B2C" w:rsidRDefault="00BF6B2C" w14:textId="7CC7F654">
      <w:pPr>
        <w:jc w:val="center"/>
        <w:divId w:val="1497308340"/>
        <w:rPr>
          <w:rFonts w:cs="Calibri" w:asciiTheme="minorHAnsi" w:hAnsiTheme="minorHAnsi"/>
          <w:b/>
          <w:color w:val="948A54" w:themeColor="background2" w:themeShade="80"/>
          <w:sz w:val="28"/>
          <w:szCs w:val="28"/>
          <w:highlight w:val="yellow"/>
        </w:rPr>
      </w:pPr>
      <w:sdt>
        <w:sdtPr>
          <w:tag w:val="AI_GEN_CONTENT_7"/>
          <w:alias w:val="AI_GEN_CONTENT_7"/>
        </w:sdtPr>
        <w:sdtContent>
          <w:r w:rsidRPr="005512C5">
            <w:rPr>
              <w:rFonts w:cs="Calibri" w:asciiTheme="minorHAnsi" w:hAnsiTheme="minorHAnsi"/>
              <w:b/>
              <w:color w:val="948A54" w:themeColor="background2" w:themeShade="80"/>
              <w:sz w:val="28"/>
              <w:szCs w:val="28"/>
            </w:rPr>
            <w:t>[AI Generated Content for: Mr Kevin and Mrs Melissa]</w:t>
          </w:r>
        </w:sdtContent>
      </w:sdt>
    </w:p>
    <w:p w:rsidRPr="00211B88" w:rsidR="00F944BA" w:rsidP="00F944BA" w:rsidRDefault="005512C5" w14:textId="1328816D">
      <w:pPr>
        <w:jc w:val="center"/>
        <w:divId w:val="1497308340"/>
        <w:rPr>
          <w:rFonts w:cs="Calibri"/>
          <w:b/>
          <w:bCs/>
          <w:color w:val="948A54" w:themeColor="background2" w:themeShade="80"/>
          <w:sz w:val="28"/>
          <w:szCs w:val="28"/>
        </w:rPr>
      </w:pPr>
      <w:sdt>
        <w:sdtPr>
          <w:tag w:val="AI_GEN_CONTENT_8"/>
          <w:alias w:val="AI_GEN_CONTENT_8"/>
        </w:sdtPr>
        <w:sdtContent>
          <w:r w:rsidRPr="005512C5">
            <w:rPr>
              <w:rFonts w:cs="Calibri"/>
              <w:b/>
              <w:bCs/>
              <w:color w:val="948A54" w:themeColor="background2" w:themeShade="80"/>
              <w:sz w:val="28"/>
              <w:szCs w:val="28"/>
            </w:rPr>
            <w:t>[AI Generated Content for: 31st July 2023]</w:t>
          </w:r>
        </w:sdtContent>
      </w:sdt>
    </w:p>
    <w:p w:rsidRPr="005E0C61" w:rsidR="00436397" w:rsidP="004E7A3E" w:rsidRDefault="00436397" w14:textId="77777777">
      <w:pPr>
        <w:jc w:val="center"/>
        <w:divId w:val="1497308340"/>
        <w:rPr>
          <w:rFonts w:asciiTheme="minorHAnsi" w:hAnsiTheme="minorHAnsi" w:cstheme="minorHAnsi"/>
          <w:color w:val="A379BB"/>
          <w:sz w:val="28"/>
          <w:szCs w:val="28"/>
        </w:rPr>
      </w:pPr>
    </w:p>
    <w:p w:rsidRPr="005E0C61" w:rsidR="00436397" w:rsidP="004E7A3E" w:rsidRDefault="00436397" w14:textId="77777777">
      <w:pPr>
        <w:jc w:val="center"/>
        <w:divId w:val="1497308340"/>
        <w:rPr>
          <w:rFonts w:asciiTheme="minorHAnsi" w:hAnsiTheme="minorHAnsi" w:cstheme="minorHAnsi"/>
          <w:color w:val="A379BB"/>
          <w:sz w:val="28"/>
          <w:szCs w:val="28"/>
        </w:rPr>
      </w:pPr>
    </w:p>
    <w:p w:rsidR="00436397" w:rsidP="00436397" w:rsidRDefault="009E72EF" w14:textId="1058D4B2">
      <w:pPr>
        <w:pStyle w:val="3DFinancialPlanning"/>
        <w:jc w:val="center"/>
        <w:divId w:val="1497308340"/>
        <w:rPr>
          <w:rFonts w:asciiTheme="minorHAnsi" w:hAnsiTheme="minorHAnsi" w:cstheme="minorHAnsi"/>
          <w:sz w:val="44"/>
          <w:szCs w:val="44"/>
        </w:rPr>
      </w:pPr>
      <w:r>
        <w:rPr>
          <w:rFonts w:asciiTheme="minorHAnsi" w:hAnsiTheme="minorHAnsi" w:cstheme="minorHAnsi"/>
          <w:sz w:val="44"/>
          <w:szCs w:val="44"/>
        </w:rPr>
        <w:t>AAI Financial Planning</w:t>
      </w:r>
    </w:p>
    <w:p w:rsidR="009E72EF" w:rsidP="00436397" w:rsidRDefault="009E72EF" w14:textId="77777777">
      <w:pPr>
        <w:pStyle w:val="3DFinancialPlanning"/>
        <w:jc w:val="center"/>
        <w:divId w:val="1497308340"/>
        <w:rPr>
          <w:rFonts w:asciiTheme="minorHAnsi" w:hAnsiTheme="minorHAnsi" w:cstheme="minorHAnsi"/>
          <w:sz w:val="44"/>
          <w:szCs w:val="44"/>
        </w:rPr>
      </w:pPr>
    </w:p>
    <w:p w:rsidRPr="005E0C61" w:rsidR="009E72EF" w:rsidP="00436397" w:rsidRDefault="009E72EF" w14:textId="75DFB570">
      <w:pPr>
        <w:pStyle w:val="3DFinancialPlanning"/>
        <w:jc w:val="center"/>
        <w:divId w:val="1497308340"/>
        <w:rPr>
          <w:rFonts w:asciiTheme="minorHAnsi" w:hAnsiTheme="minorHAnsi" w:cstheme="minorHAnsi"/>
          <w:sz w:val="44"/>
          <w:szCs w:val="44"/>
        </w:rPr>
      </w:pPr>
      <w:r>
        <w:rPr>
          <w:rFonts w:asciiTheme="minorHAnsi" w:hAnsiTheme="minorHAnsi" w:cstheme="minorHAnsi"/>
          <w:noProof/>
          <w:sz w:val="44"/>
          <w:szCs w:val="44"/>
        </w:rPr>
        <w:drawing>
          <wp:inline distT="0" distB="0" distL="0" distR="0" wp14:anchorId="2240731D" wp14:editId="66A5E1B4">
            <wp:extent cx="3395429" cy="621078"/>
            <wp:effectExtent l="0" t="0" r="0" b="1270"/>
            <wp:docPr id="462481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81457" name="Picture 462481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6165" cy="652308"/>
                    </a:xfrm>
                    <a:prstGeom prst="rect">
                      <a:avLst/>
                    </a:prstGeom>
                  </pic:spPr>
                </pic:pic>
              </a:graphicData>
            </a:graphic>
          </wp:inline>
        </w:drawing>
      </w:r>
    </w:p>
    <w:p w:rsidRPr="005E0C61" w:rsidR="00E85B44" w:rsidP="00436397" w:rsidRDefault="00E85B44" w14:textId="77777777">
      <w:pPr>
        <w:divId w:val="1497308340"/>
        <w:rPr>
          <w:rFonts w:eastAsia="Times New Roman" w:asciiTheme="minorHAnsi" w:hAnsiTheme="minorHAnsi" w:cstheme="minorHAnsi"/>
          <w:szCs w:val="22"/>
          <w:highlight w:val="yellow"/>
          <w:lang w:eastAsia="en-US"/>
        </w:rPr>
      </w:pPr>
    </w:p>
    <w:p w:rsidRPr="00E22388" w:rsidR="00E22388" w:rsidP="00E22388" w:rsidRDefault="00E22388" w14:textId="468B2B85">
      <w:pPr>
        <w:jc w:val="center"/>
        <w:divId w:val="1497308340"/>
        <w:rPr>
          <w:rFonts w:eastAsia="Times New Roman" w:asciiTheme="minorHAnsi" w:hAnsiTheme="minorHAnsi" w:cstheme="minorHAnsi"/>
          <w:szCs w:val="22"/>
          <w:highlight w:val="yellow"/>
          <w:lang w:eastAsia="en-US"/>
        </w:rPr>
      </w:pPr>
      <w:bookmarkStart w:name="_Toc365037736" w:id="3"/>
      <w:bookmarkStart w:name="_Toc469567213" w:id="4"/>
      <w:bookmarkStart w:name="INTRODUCTION" w:id="5"/>
      <w:r>
        <w:rPr>
          <w:rFonts w:asciiTheme="minorHAnsi" w:hAnsiTheme="minorHAnsi" w:cstheme="minorHAnsi"/>
        </w:rPr>
        <w:br w:type="page"/>
      </w:r>
    </w:p>
    <w:p w:rsidRPr="005E0C61" w:rsidR="00C01FCD" w:rsidP="00436397" w:rsidRDefault="00985344" w14:textId="77777777">
      <w:pPr>
        <w:pStyle w:val="3DFinancialPlanning"/>
        <w:divId w:val="1497308340"/>
        <w:rPr>
          <w:rFonts w:asciiTheme="minorHAnsi" w:hAnsiTheme="minorHAnsi" w:cstheme="minorHAnsi"/>
        </w:rPr>
      </w:pPr>
      <w:r w:rsidRPr="005E0C61">
        <w:rPr>
          <w:rFonts w:asciiTheme="minorHAnsi" w:hAnsiTheme="minorHAnsi" w:cstheme="minorHAnsi"/>
        </w:rPr>
        <w:lastRenderedPageBreak/>
        <w:t>Introduction</w:t>
      </w:r>
      <w:bookmarkEnd w:id="3"/>
      <w:bookmarkEnd w:id="4"/>
    </w:p>
    <w:bookmarkEnd w:id="5"/>
    <w:p w:rsidRPr="00211B88" w:rsidR="00BF6B2C" w:rsidP="00BF6B2C" w:rsidRDefault="00BF6B2C" w14:textId="77777777">
      <w:pPr>
        <w:jc w:val="both"/>
        <w:rPr>
          <w:rFonts w:asciiTheme="minorHAnsi" w:hAnsiTheme="minorHAnsi" w:cstheme="minorHAnsi"/>
          <w:szCs w:val="22"/>
        </w:rPr>
      </w:pPr>
      <w:r w:rsidRPr="00211B88">
        <w:rPr>
          <w:rFonts w:asciiTheme="minorHAnsi" w:hAnsiTheme="minorHAnsi" w:cstheme="minorHAnsi"/>
          <w:szCs w:val="22"/>
        </w:rPr>
        <w:t>Further to our recent meeting, this report confirms a summary of your annual review and any proposed action we agreed upon. </w:t>
      </w:r>
    </w:p>
    <w:p w:rsidRPr="0068722C" w:rsidR="00BF6B2C" w:rsidP="00BF6B2C" w:rsidRDefault="00BF6B2C" w14:textId="77777777">
      <w:pPr>
        <w:jc w:val="both"/>
        <w:rPr>
          <w:rFonts w:asciiTheme="minorHAnsi" w:hAnsiTheme="minorHAnsi" w:cstheme="minorHAnsi"/>
          <w:szCs w:val="22"/>
        </w:rPr>
      </w:pPr>
    </w:p>
    <w:p w:rsidR="00BF6B2C" w:rsidP="00BF6B2C" w:rsidRDefault="00BF6B2C" w14:textId="746AFB88">
      <w:pPr>
        <w:jc w:val="both"/>
        <w:rPr>
          <w:rFonts w:cs="Calibri" w:asciiTheme="minorHAnsi" w:hAnsiTheme="minorHAnsi"/>
          <w:szCs w:val="22"/>
        </w:rPr>
      </w:pPr>
      <w:r w:rsidRPr="004E7A3E">
        <w:rPr>
          <w:rFonts w:cs="Calibri" w:asciiTheme="minorHAnsi" w:hAnsiTheme="minorHAnsi"/>
          <w:szCs w:val="22"/>
        </w:rPr>
        <w:t>I am still authorised as an Independent Financial Adviser to provide independent, unbiased and unrestricted advice and have already provided you with a copy of my Service Charter which includes details of our services, charges, and details of our Wealth Management Service Proposition. </w:t>
      </w:r>
    </w:p>
    <w:p w:rsidRPr="004E7A3E" w:rsidR="00BF6B2C" w:rsidP="00BF6B2C" w:rsidRDefault="00BF6B2C" w14:textId="77777777">
      <w:pPr>
        <w:jc w:val="both"/>
        <w:rPr>
          <w:rFonts w:cs="Calibri" w:asciiTheme="minorHAnsi" w:hAnsiTheme="minorHAnsi"/>
          <w:szCs w:val="22"/>
        </w:rPr>
      </w:pPr>
    </w:p>
    <w:p w:rsidR="00BF6B2C" w:rsidP="00BF6B2C" w:rsidRDefault="00BF6B2C" w14:textId="77777777">
      <w:pPr>
        <w:jc w:val="both"/>
        <w:rPr>
          <w:rFonts w:cs="Calibri" w:asciiTheme="minorHAnsi" w:hAnsiTheme="minorHAnsi"/>
          <w:szCs w:val="22"/>
        </w:rPr>
      </w:pPr>
      <w:r w:rsidRPr="004E7A3E">
        <w:rPr>
          <w:rFonts w:cs="Calibri" w:asciiTheme="minorHAnsi" w:hAnsiTheme="minorHAnsi"/>
          <w:szCs w:val="22"/>
        </w:rPr>
        <w:t>This report is based on the information provided by you regarding your financial circumstances, on our understanding of current legislation and on the assumption that you are resident in the United Kingdom. Any material facts that have not been provided, or have been incorrectly stated or omitted by you, could affect the scope and suitability of my recommendations.</w:t>
      </w:r>
    </w:p>
    <w:p w:rsidRPr="004E7A3E" w:rsidR="00BF6B2C" w:rsidP="00BF6B2C" w:rsidRDefault="00BF6B2C" w14:textId="77777777">
      <w:pPr>
        <w:jc w:val="both"/>
        <w:rPr>
          <w:rFonts w:cs="Calibri" w:asciiTheme="minorHAnsi" w:hAnsiTheme="minorHAnsi"/>
          <w:szCs w:val="22"/>
        </w:rPr>
      </w:pPr>
    </w:p>
    <w:p w:rsidR="00BF6B2C" w:rsidP="00BF6B2C" w:rsidRDefault="00BF6B2C" w14:textId="77777777">
      <w:pPr>
        <w:jc w:val="both"/>
        <w:rPr>
          <w:rFonts w:eastAsia="Times New Roman" w:cs="Calibri" w:asciiTheme="minorHAnsi" w:hAnsiTheme="minorHAnsi"/>
          <w:szCs w:val="22"/>
          <w:lang w:eastAsia="en-US"/>
        </w:rPr>
      </w:pPr>
      <w:r w:rsidRPr="004E7A3E">
        <w:rPr>
          <w:rFonts w:cs="Calibri" w:asciiTheme="minorHAnsi" w:hAnsiTheme="minorHAnsi"/>
          <w:szCs w:val="22"/>
        </w:rPr>
        <w:t>Please read this report carefully to ensure that my assumptions are correct and that you have understood the issues and any risks involved. If there are any points on which you are unsure or require further clarification, please contact me and I will be pleased to explain these in greater detail.</w:t>
      </w:r>
    </w:p>
    <w:p w:rsidR="00BF6B2C" w:rsidP="00BF6B2C" w:rsidRDefault="00BF6B2C" w14:textId="77777777">
      <w:pPr>
        <w:jc w:val="both"/>
        <w:rPr>
          <w:rFonts w:eastAsia="Times New Roman" w:cs="Calibri" w:asciiTheme="minorHAnsi" w:hAnsiTheme="minorHAnsi"/>
          <w:szCs w:val="22"/>
          <w:lang w:eastAsia="en-US"/>
        </w:rPr>
      </w:pPr>
    </w:p>
    <w:p w:rsidRPr="005E0C61" w:rsidR="00B7565C" w:rsidP="00436397" w:rsidRDefault="00B7565C" w14:textId="77777777">
      <w:pPr>
        <w:pStyle w:val="3DFinancialPlanning"/>
        <w:rPr>
          <w:rFonts w:asciiTheme="minorHAnsi" w:hAnsiTheme="minorHAnsi" w:cstheme="minorHAnsi"/>
        </w:rPr>
      </w:pPr>
      <w:r w:rsidRPr="005E0C61">
        <w:rPr>
          <w:rFonts w:asciiTheme="minorHAnsi" w:hAnsiTheme="minorHAnsi" w:cstheme="minorHAnsi"/>
        </w:rPr>
        <w:t>Plans Reviewed</w:t>
      </w:r>
    </w:p>
    <w:p w:rsidRPr="005E0C61" w:rsidR="002009EA" w:rsidP="004E7A3E" w:rsidRDefault="00A94A1F" w14:textId="3D7FB9FD">
      <w:pPr>
        <w:jc w:val="both"/>
        <w:rPr>
          <w:rFonts w:eastAsia="Times New Roman" w:asciiTheme="minorHAnsi" w:hAnsiTheme="minorHAnsi" w:cstheme="minorHAnsi"/>
          <w:szCs w:val="22"/>
          <w:lang w:eastAsia="en-US"/>
        </w:rPr>
      </w:pPr>
      <w:r>
        <w:rPr>
          <w:noProof/>
        </w:rPr>
        <w:drawing>
          <wp:inline distT="0" distB="0" distL="0" distR="0" wp14:anchorId="680EEC29" wp14:editId="7CD7B42F">
            <wp:extent cx="5731510" cy="2316480"/>
            <wp:effectExtent l="0" t="0" r="2540" b="7620"/>
            <wp:docPr id="856507581" name="Picture 85650758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07581" name="Picture 1" descr="Table&#10;&#10;Description automatically generated"/>
                    <pic:cNvPicPr/>
                  </pic:nvPicPr>
                  <pic:blipFill>
                    <a:blip r:embed="rId14">
                      <a:extLst>
                        <a:ext uri="{BEBA8EAE-BF5A-486C-A8C5-ECC9F3942E4B}">
                          <a14:imgProps xmlns:a14="http://schemas.microsoft.com/office/drawing/2010/main">
                            <a14:imgLayer r:embed="rId15">
                              <a14:imgEffect>
                                <a14:artisticBlur/>
                              </a14:imgEffect>
                            </a14:imgLayer>
                          </a14:imgProps>
                        </a:ext>
                      </a:extLst>
                    </a:blip>
                    <a:stretch>
                      <a:fillRect/>
                    </a:stretch>
                  </pic:blipFill>
                  <pic:spPr>
                    <a:xfrm>
                      <a:off x="0" y="0"/>
                      <a:ext cx="5731510" cy="2316480"/>
                    </a:xfrm>
                    <a:prstGeom prst="rect">
                      <a:avLst/>
                    </a:prstGeom>
                  </pic:spPr>
                </pic:pic>
              </a:graphicData>
            </a:graphic>
          </wp:inline>
        </w:drawing>
      </w:r>
    </w:p>
    <w:p w:rsidRPr="005E0C61" w:rsidR="00A123E2" w:rsidP="003D364B" w:rsidRDefault="00A123E2" w14:textId="77777777">
      <w:pPr>
        <w:jc w:val="center"/>
        <w:rPr>
          <w:rFonts w:eastAsia="Times New Roman" w:asciiTheme="minorHAnsi" w:hAnsiTheme="minorHAnsi" w:cstheme="minorHAnsi"/>
          <w:color w:val="948A54" w:themeColor="background2" w:themeShade="80"/>
          <w:szCs w:val="22"/>
          <w:lang w:eastAsia="en-US"/>
        </w:rPr>
      </w:pPr>
      <w:bookmarkStart w:name="_Toc386190741" w:id="6"/>
      <w:bookmarkStart w:name="_Toc469567214" w:id="7"/>
      <w:r w:rsidRPr="005E0C61">
        <w:rPr>
          <w:rFonts w:asciiTheme="minorHAnsi" w:hAnsiTheme="minorHAnsi" w:cstheme="minorHAnsi"/>
        </w:rPr>
        <w:br w:type="page"/>
      </w:r>
    </w:p>
    <w:p w:rsidRPr="005E0C61" w:rsidR="00001D1C" w:rsidP="00436397" w:rsidRDefault="00001D1C" w14:textId="77777777">
      <w:pPr>
        <w:pStyle w:val="3DFinancialPlanning"/>
        <w:rPr>
          <w:rFonts w:asciiTheme="minorHAnsi" w:hAnsiTheme="minorHAnsi" w:cstheme="minorHAnsi"/>
        </w:rPr>
      </w:pPr>
      <w:r w:rsidRPr="005E0C61">
        <w:rPr>
          <w:rFonts w:asciiTheme="minorHAnsi" w:hAnsiTheme="minorHAnsi" w:cstheme="minorHAnsi"/>
        </w:rPr>
        <w:lastRenderedPageBreak/>
        <w:t>Current Circumstances</w:t>
      </w:r>
      <w:bookmarkEnd w:id="6"/>
      <w:bookmarkEnd w:id="7"/>
    </w:p>
    <w:p w:rsidRPr="005425D3" w:rsidR="00001D1C" w:rsidP="00796D55" w:rsidRDefault="00001D1C" w14:textId="24B691E5">
      <w:pPr>
        <w:jc w:val="both"/>
        <w:rPr>
          <w:rFonts w:asciiTheme="minorHAnsi" w:hAnsiTheme="minorHAnsi" w:cstheme="minorHAnsi"/>
          <w:szCs w:val="22"/>
        </w:rPr>
      </w:pPr>
      <w:r w:rsidRPr="005425D3">
        <w:rPr>
          <w:rFonts w:asciiTheme="minorHAnsi" w:hAnsiTheme="minorHAnsi" w:cstheme="minorHAnsi"/>
          <w:szCs w:val="22"/>
        </w:rPr>
        <w:t>Your current circumstances remain broadly the same as outlined in my last report dated 31st July 2023.</w:t>
      </w:r>
    </w:p>
    <w:p w:rsidRPr="005425D3" w:rsidR="005B5D3F" w:rsidP="00796D55" w:rsidRDefault="005B5D3F" w14:textId="77777777">
      <w:pPr>
        <w:jc w:val="both"/>
        <w:rPr>
          <w:rFonts w:asciiTheme="minorHAnsi" w:hAnsiTheme="minorHAnsi" w:cstheme="minorHAnsi"/>
          <w:szCs w:val="22"/>
        </w:rPr>
      </w:pPr>
    </w:p>
    <w:p w:rsidRPr="005425D3" w:rsidR="005B5D3F" w:rsidP="005B5D3F" w:rsidRDefault="005B5D3F" w14:textId="77777777">
      <w:pPr>
        <w:jc w:val="both"/>
        <w:rPr>
          <w:rFonts w:asciiTheme="minorHAnsi" w:hAnsiTheme="minorHAnsi" w:cstheme="minorHAnsi"/>
          <w:szCs w:val="22"/>
        </w:rPr>
      </w:pPr>
      <w:r w:rsidRPr="005425D3">
        <w:rPr>
          <w:rFonts w:asciiTheme="minorHAnsi" w:hAnsiTheme="minorHAnsi" w:cstheme="minorHAnsi"/>
          <w:szCs w:val="22"/>
        </w:rPr>
        <w:t xml:space="preserve">You confirmed that your current level of income and expenditure, is as follows: </w:t>
      </w:r>
    </w:p>
    <w:p w:rsidRPr="005E0C61" w:rsidR="002E4807" w:rsidP="002E4807" w:rsidRDefault="002E4807" w14:textId="77777777">
      <w:pPr>
        <w:rPr>
          <w:rFonts w:asciiTheme="minorHAnsi" w:hAnsiTheme="minorHAnsi" w:cstheme="minorHAnsi"/>
          <w:szCs w:val="22"/>
        </w:rPr>
      </w:pPr>
    </w:p>
    <w:tbl>
      <w:tblPr>
        <w:tblStyle w:val="TableGrid"/>
        <w:tblW w:w="6985" w:type="dxa"/>
        <w:jc w:val="center"/>
        <w:tblLook w:val="04A0" w:firstRow="1" w:lastRow="0" w:firstColumn="1" w:lastColumn="0" w:noHBand="0" w:noVBand="1"/>
      </w:tblPr>
      <w:tblGrid>
        <w:gridCol w:w="2417"/>
        <w:gridCol w:w="2284"/>
        <w:gridCol w:w="2284"/>
      </w:tblGrid>
      <w:tr w:rsidRPr="00756B25" w:rsidR="00756B25" w:rsidTr="00AA435B" w14:textId="77777777">
        <w:trPr>
          <w:jc w:val="center"/>
        </w:trPr>
        <w:tc>
          <w:tcPr>
            <w:tcW w:w="2417" w:type="dxa"/>
            <w:vAlign w:val="center"/>
          </w:tcPr>
          <w:p w:rsidRPr="00756B25" w:rsidR="00A459BE" w:rsidP="00FD6A5A" w:rsidRDefault="00A459BE" w14:textId="77777777">
            <w:pPr>
              <w:rPr>
                <w:rFonts w:eastAsia="Times New Roman" w:asciiTheme="minorHAnsi" w:hAnsiTheme="minorHAnsi" w:cstheme="minorHAnsi"/>
                <w:b/>
                <w:bCs/>
                <w:szCs w:val="22"/>
              </w:rPr>
            </w:pPr>
            <w:r w:rsidRPr="00756B25">
              <w:rPr>
                <w:rFonts w:eastAsia="Times New Roman" w:asciiTheme="minorHAnsi" w:hAnsiTheme="minorHAnsi" w:cstheme="minorHAnsi"/>
                <w:b/>
                <w:bCs/>
                <w:szCs w:val="22"/>
              </w:rPr>
              <w:t>Income</w:t>
            </w:r>
          </w:p>
        </w:tc>
        <w:tc>
          <w:tcPr>
            <w:tcW w:w="2284" w:type="dxa"/>
            <w:vAlign w:val="center"/>
          </w:tcPr>
          <w:p w:rsidRPr="00756B25" w:rsidR="00A459BE" w:rsidP="007B2869" w:rsidRDefault="005512C5" w14:textId="3507ECCD">
            <w:pPr>
              <w:jc w:val="center"/>
              <w:rPr>
                <w:rFonts w:eastAsia="Times New Roman" w:asciiTheme="minorHAnsi" w:hAnsiTheme="minorHAnsi" w:cstheme="minorHAnsi"/>
                <w:b/>
                <w:bCs/>
                <w:szCs w:val="22"/>
              </w:rPr>
            </w:pPr>
            <w:sdt>
              <w:sdtPr>
                <w:tag w:val="AI_GEN_CONTENT_9"/>
                <w:alias w:val="AI_GEN_CONTENT_9"/>
              </w:sdtPr>
              <w:sdtContent>
                <w:r w:rsidRPr="005512C5">
                  <w:rPr>
                    <w:rFonts w:eastAsia="Times New Roman" w:asciiTheme="minorHAnsi" w:hAnsiTheme="minorHAnsi" w:cstheme="minorHAnsi"/>
                    <w:b/>
                    <w:bCs/>
                    <w:szCs w:val="22"/>
                  </w:rPr>
                  <w:t>[AI_CALC: 310]</w:t>
                </w:r>
              </w:sdtContent>
            </w:sdt>
          </w:p>
        </w:tc>
        <w:tc>
          <w:tcPr>
            <w:tcW w:w="2284" w:type="dxa"/>
            <w:vAlign w:val="center"/>
          </w:tcPr>
          <w:p w:rsidRPr="00756B25" w:rsidR="00A459BE" w:rsidP="007B2869" w:rsidRDefault="005512C5" w14:textId="6352BA94">
            <w:pPr>
              <w:jc w:val="center"/>
              <w:rPr>
                <w:rFonts w:eastAsia="Times New Roman" w:asciiTheme="minorHAnsi" w:hAnsiTheme="minorHAnsi" w:cstheme="minorHAnsi"/>
                <w:b/>
                <w:bCs/>
                <w:szCs w:val="22"/>
              </w:rPr>
            </w:pPr>
            <w:sdt>
              <w:sdtPr>
                <w:tag w:val="AI_GEN_CONTENT_10"/>
                <w:alias w:val="AI_GEN_CONTENT_10"/>
              </w:sdtPr>
              <w:sdtContent>
                <w:r w:rsidRPr="005512C5">
                  <w:rPr>
                    <w:rFonts w:eastAsia="Times New Roman" w:asciiTheme="minorHAnsi" w:hAnsiTheme="minorHAnsi" w:cstheme="minorHAnsi"/>
                    <w:b/>
                    <w:bCs/>
                    <w:szCs w:val="22"/>
                  </w:rPr>
                  <w:t>[AI_CALC: 923]</w:t>
                </w:r>
              </w:sdtContent>
            </w:sdt>
          </w:p>
        </w:tc>
      </w:tr>
      <w:tr w:rsidRPr="005E0C61" w:rsidR="00A459BE" w:rsidTr="00AA435B" w14:textId="77777777">
        <w:trPr>
          <w:jc w:val="center"/>
        </w:trPr>
        <w:tc>
          <w:tcPr>
            <w:tcW w:w="2417" w:type="dxa"/>
          </w:tcPr>
          <w:p w:rsidRPr="005E0C61" w:rsidR="00A459BE" w:rsidP="00426740" w:rsidRDefault="00A459BE" w14:textId="77777777">
            <w:pPr>
              <w:jc w:val="both"/>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r>
      <w:tr w:rsidRPr="005E0C61" w:rsidR="00A459BE" w:rsidTr="00AA435B" w14:textId="77777777">
        <w:trPr>
          <w:jc w:val="center"/>
        </w:trPr>
        <w:tc>
          <w:tcPr>
            <w:tcW w:w="2417" w:type="dxa"/>
            <w:vAlign w:val="center"/>
          </w:tcPr>
          <w:p w:rsidRPr="005E0C61" w:rsidR="00A459BE" w:rsidP="00FD6A5A" w:rsidRDefault="00A459BE"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Salary</w:t>
            </w: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State Pension</w:t>
            </w:r>
          </w:p>
        </w:tc>
        <w:tc>
          <w:tcPr>
            <w:tcW w:w="2284" w:type="dxa"/>
            <w:vAlign w:val="center"/>
          </w:tcPr>
          <w:p w:rsidRPr="005512C5" w:rsidR="00756B25" w:rsidP="00756B25" w:rsidRDefault="00756B25" w14:textId="5773E060">
            <w:pPr>
              <w:jc w:val="center"/>
              <w:rPr>
                <w:rFonts w:eastAsia="Times New Roman" w:asciiTheme="minorHAnsi" w:hAnsiTheme="minorHAnsi" w:cstheme="minorHAnsi"/>
                <w:b/>
                <w:bCs/>
                <w:szCs w:val="22"/>
                <w:highlight w:val="yellow"/>
              </w:rPr>
            </w:pPr>
            <w:sdt>
              <w:sdtPr>
                <w:tag w:val="AI_GEN_CONTENT_11"/>
                <w:alias w:val="AI_GEN_CONTENT_11"/>
              </w:sdtPr>
              <w:sdtContent>
                <w:r w:rsidRPr="005512C5">
                  <w:rPr>
                    <w:rFonts w:eastAsia="Times New Roman" w:cstheme="minorHAnsi"/>
                    <w:b/>
                    <w:bCs/>
                  </w:rPr>
                  <w:t>[AI_CALC: 278]</w:t>
                </w:r>
              </w:sdtContent>
            </w:sdt>
          </w:p>
        </w:tc>
        <w:tc>
          <w:tcPr>
            <w:tcW w:w="2284" w:type="dxa"/>
            <w:vAlign w:val="center"/>
          </w:tcPr>
          <w:p w:rsidRPr="005512C5" w:rsidR="00756B25" w:rsidP="00756B25" w:rsidRDefault="00756B25" w14:textId="1F2EF157">
            <w:pPr>
              <w:jc w:val="center"/>
              <w:rPr>
                <w:rFonts w:eastAsia="Times New Roman" w:asciiTheme="minorHAnsi" w:hAnsiTheme="minorHAnsi" w:cstheme="minorHAnsi"/>
                <w:b/>
                <w:bCs/>
                <w:szCs w:val="22"/>
                <w:highlight w:val="yellow"/>
              </w:rPr>
            </w:pPr>
            <w:sdt>
              <w:sdtPr>
                <w:tag w:val="AI_GEN_CONTENT_12"/>
                <w:alias w:val="AI_GEN_CONTENT_12"/>
              </w:sdtPr>
              <w:sdtContent>
                <w:r w:rsidRPr="005512C5">
                  <w:rPr>
                    <w:rFonts w:eastAsia="Times New Roman" w:cstheme="minorHAnsi"/>
                    <w:b/>
                    <w:bCs/>
                  </w:rPr>
                  <w:t>[AI_CALC: 944]</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Annuity Income</w:t>
            </w:r>
          </w:p>
        </w:tc>
        <w:tc>
          <w:tcPr>
            <w:tcW w:w="2284" w:type="dxa"/>
            <w:vAlign w:val="center"/>
          </w:tcPr>
          <w:p w:rsidRPr="005512C5" w:rsidR="00756B25" w:rsidP="00756B25" w:rsidRDefault="00756B25" w14:textId="05C50DD8">
            <w:pPr>
              <w:jc w:val="center"/>
              <w:rPr>
                <w:rFonts w:eastAsia="Times New Roman" w:asciiTheme="minorHAnsi" w:hAnsiTheme="minorHAnsi" w:cstheme="minorHAnsi"/>
                <w:b/>
                <w:bCs/>
                <w:szCs w:val="22"/>
                <w:highlight w:val="yellow"/>
              </w:rPr>
            </w:pPr>
            <w:sdt>
              <w:sdtPr>
                <w:tag w:val="AI_GEN_CONTENT_13"/>
                <w:alias w:val="AI_GEN_CONTENT_13"/>
              </w:sdtPr>
              <w:sdtContent>
                <w:r w:rsidRPr="005512C5">
                  <w:rPr>
                    <w:rFonts w:eastAsia="Times New Roman" w:cstheme="minorHAnsi"/>
                    <w:b/>
                    <w:bCs/>
                  </w:rPr>
                  <w:t>[AI_CALC: 703]</w:t>
                </w:r>
              </w:sdtContent>
            </w:sdt>
          </w:p>
        </w:tc>
        <w:tc>
          <w:tcPr>
            <w:tcW w:w="2284" w:type="dxa"/>
            <w:vAlign w:val="center"/>
          </w:tcPr>
          <w:p w:rsidRPr="005512C5" w:rsidR="00756B25" w:rsidP="00756B25" w:rsidRDefault="00756B25" w14:textId="0043E5F7">
            <w:pPr>
              <w:jc w:val="center"/>
              <w:rPr>
                <w:rFonts w:eastAsia="Times New Roman" w:asciiTheme="minorHAnsi" w:hAnsiTheme="minorHAnsi" w:cstheme="minorHAnsi"/>
                <w:b/>
                <w:bCs/>
                <w:szCs w:val="22"/>
                <w:highlight w:val="yellow"/>
              </w:rPr>
            </w:pPr>
            <w:sdt>
              <w:sdtPr>
                <w:tag w:val="AI_GEN_CONTENT_14"/>
                <w:alias w:val="AI_GEN_CONTENT_14"/>
              </w:sdtPr>
              <w:sdtContent>
                <w:r w:rsidRPr="005512C5">
                  <w:rPr>
                    <w:rFonts w:eastAsia="Times New Roman" w:cstheme="minorHAnsi"/>
                    <w:b/>
                    <w:bCs/>
                  </w:rPr>
                  <w:t>[AI_CALC: 404]</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Final Salary Income</w:t>
            </w:r>
          </w:p>
        </w:tc>
        <w:tc>
          <w:tcPr>
            <w:tcW w:w="2284" w:type="dxa"/>
            <w:vAlign w:val="center"/>
          </w:tcPr>
          <w:p w:rsidRPr="005E0C61" w:rsidR="00756B25" w:rsidP="00756B25" w:rsidRDefault="00756B25" w14:textId="0E8B1CFC">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539A1DB7">
            <w:pPr>
              <w:jc w:val="center"/>
              <w:rPr>
                <w:rFonts w:eastAsia="Times New Roman" w:asciiTheme="minorHAnsi" w:hAnsiTheme="minorHAnsi" w:cstheme="minorHAnsi"/>
                <w:b/>
                <w:bCs/>
                <w:szCs w:val="22"/>
              </w:rPr>
            </w:pPr>
            <w:sdt>
              <w:sdtPr>
                <w:tag w:val="AI_GEN_CONTENT_15"/>
                <w:alias w:val="AI_GEN_CONTENT_15"/>
              </w:sdtPr>
              <w:sdtContent>
                <w:r w:rsidRPr="005512C5">
                  <w:rPr>
                    <w:rFonts w:eastAsia="Times New Roman" w:cstheme="minorHAnsi"/>
                    <w:b/>
                    <w:bCs/>
                  </w:rPr>
                  <w:t>[AI_CALC: 304]</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Drawdown Income</w:t>
            </w:r>
          </w:p>
        </w:tc>
        <w:tc>
          <w:tcPr>
            <w:tcW w:w="2284" w:type="dxa"/>
            <w:vAlign w:val="center"/>
          </w:tcPr>
          <w:p w:rsidRPr="005E0C61" w:rsidR="00756B25" w:rsidP="00756B25" w:rsidRDefault="00756B25" w14:textId="09E3A1FA">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56C1B7F4">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Rental Income</w:t>
            </w:r>
          </w:p>
        </w:tc>
        <w:tc>
          <w:tcPr>
            <w:tcW w:w="2284" w:type="dxa"/>
            <w:vAlign w:val="center"/>
          </w:tcPr>
          <w:p w:rsidRPr="005E0C61" w:rsidR="00756B25" w:rsidP="00756B25" w:rsidRDefault="00756B25" w14:textId="7CC9B0A9">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60BAE94D">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Other Income</w:t>
            </w:r>
          </w:p>
        </w:tc>
        <w:tc>
          <w:tcPr>
            <w:tcW w:w="2284" w:type="dxa"/>
            <w:vAlign w:val="center"/>
          </w:tcPr>
          <w:p w:rsidRPr="005E0C61" w:rsidR="00756B25" w:rsidP="00756B25" w:rsidRDefault="00756B25" w14:textId="608B301D">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7D950AC2">
            <w:pPr>
              <w:jc w:val="center"/>
              <w:rPr>
                <w:rFonts w:eastAsia="Times New Roman" w:asciiTheme="minorHAnsi" w:hAnsiTheme="minorHAnsi" w:cstheme="minorHAnsi"/>
                <w:b/>
                <w:bCs/>
                <w:szCs w:val="22"/>
              </w:rPr>
            </w:pPr>
          </w:p>
        </w:tc>
      </w:tr>
      <w:tr w:rsidRPr="005E0C61" w:rsidR="00AA435B" w:rsidTr="008F6596" w14:textId="77777777">
        <w:trPr>
          <w:jc w:val="center"/>
        </w:trPr>
        <w:tc>
          <w:tcPr>
            <w:tcW w:w="2417" w:type="dxa"/>
            <w:vAlign w:val="center"/>
          </w:tcPr>
          <w:p w:rsidRPr="005E0C61" w:rsidR="00AA435B" w:rsidP="00FD6A5A" w:rsidRDefault="00AA435B"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TOTAL</w:t>
            </w:r>
          </w:p>
        </w:tc>
        <w:tc>
          <w:tcPr>
            <w:tcW w:w="4568" w:type="dxa"/>
            <w:gridSpan w:val="2"/>
            <w:vAlign w:val="center"/>
          </w:tcPr>
          <w:p w:rsidRPr="005E0C61" w:rsidR="00AA435B" w:rsidP="00FD6A5A" w:rsidRDefault="00045937" w14:textId="3F6543C5">
            <w:pPr>
              <w:jc w:val="center"/>
              <w:rPr>
                <w:rFonts w:eastAsia="Times New Roman" w:asciiTheme="minorHAnsi" w:hAnsiTheme="minorHAnsi" w:cstheme="minorHAnsi"/>
                <w:b/>
                <w:bCs/>
                <w:szCs w:val="22"/>
              </w:rPr>
            </w:pPr>
            <w:sdt>
              <w:sdtPr>
                <w:tag w:val="AI_GEN_CONTENT_16"/>
                <w:alias w:val="AI_GEN_CONTENT_16"/>
              </w:sdtPr>
              <w:sdtContent>
                <w:r w:rsidRPr="005512C5">
                  <w:rPr>
                    <w:rFonts w:eastAsia="Times New Roman" w:asciiTheme="minorHAnsi" w:hAnsiTheme="minorHAnsi" w:cstheme="minorHAnsi"/>
                    <w:b/>
                    <w:bCs/>
                    <w:szCs w:val="22"/>
                  </w:rPr>
                  <w:t>[AI_CALC: 595]</w:t>
                </w:r>
              </w:sdtContent>
            </w:sdt>
          </w:p>
        </w:tc>
      </w:tr>
    </w:tbl>
    <w:p w:rsidR="002E4807" w:rsidP="002E4807" w:rsidRDefault="002E4807" w14:textId="77777777">
      <w:pPr>
        <w:rPr>
          <w:rFonts w:asciiTheme="minorHAnsi" w:hAnsiTheme="minorHAnsi" w:cstheme="minorHAnsi"/>
          <w:szCs w:val="22"/>
        </w:rPr>
      </w:pPr>
    </w:p>
    <w:tbl>
      <w:tblPr>
        <w:tblStyle w:val="TableGrid"/>
        <w:tblW w:w="0" w:type="auto"/>
        <w:jc w:val="center"/>
        <w:tblLook w:val="04A0" w:firstRow="1" w:lastRow="0" w:firstColumn="1" w:lastColumn="0" w:noHBand="0" w:noVBand="1"/>
      </w:tblPr>
      <w:tblGrid>
        <w:gridCol w:w="2417"/>
        <w:gridCol w:w="2114"/>
      </w:tblGrid>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Expenditure</w:t>
            </w:r>
          </w:p>
        </w:tc>
        <w:tc>
          <w:tcPr>
            <w:tcW w:w="2114" w:type="dxa"/>
            <w:vAlign w:val="center"/>
          </w:tcPr>
          <w:p w:rsidRPr="00321F8A" w:rsidR="005B5D3F" w:rsidP="008F6596" w:rsidRDefault="005B5D3F" w14:textId="77777777">
            <w:pPr>
              <w:jc w:val="center"/>
              <w:rPr>
                <w:rFonts w:eastAsia="Times New Roman" w:asciiTheme="minorHAnsi" w:hAnsiTheme="minorHAnsi" w:cstheme="minorBidi"/>
                <w:b/>
                <w:bCs/>
                <w:color w:val="FF0000"/>
                <w:szCs w:val="22"/>
              </w:rPr>
            </w:pPr>
            <w:r w:rsidRPr="00321F8A">
              <w:rPr>
                <w:rFonts w:eastAsia="Times New Roman" w:asciiTheme="minorHAnsi" w:hAnsiTheme="minorHAnsi" w:cstheme="minorBidi"/>
                <w:b/>
                <w:bCs/>
                <w:szCs w:val="22"/>
              </w:rPr>
              <w:t>Joint</w:t>
            </w:r>
          </w:p>
        </w:tc>
      </w:tr>
      <w:tr w:rsidR="005B5D3F" w:rsidTr="00FB32BE" w14:textId="77777777">
        <w:trPr>
          <w:jc w:val="center"/>
        </w:trPr>
        <w:tc>
          <w:tcPr>
            <w:tcW w:w="2417" w:type="dxa"/>
          </w:tcPr>
          <w:p w:rsidR="005B5D3F" w:rsidP="008F6596" w:rsidRDefault="005B5D3F" w14:textId="77777777">
            <w:pPr>
              <w:jc w:val="both"/>
              <w:rPr>
                <w:rFonts w:eastAsia="Times New Roman" w:asciiTheme="minorHAnsi" w:hAnsiTheme="minorHAnsi" w:cstheme="minorBidi"/>
                <w:b/>
                <w:bCs/>
                <w:szCs w:val="22"/>
              </w:rPr>
            </w:pPr>
          </w:p>
        </w:tc>
        <w:tc>
          <w:tcPr>
            <w:tcW w:w="2114" w:type="dxa"/>
            <w:vAlign w:val="center"/>
          </w:tcPr>
          <w:p w:rsidR="005B5D3F" w:rsidP="008F6596" w:rsidRDefault="005B5D3F" w14:textId="77777777">
            <w:pPr>
              <w:jc w:val="center"/>
              <w:rPr>
                <w:rFonts w:eastAsia="Times New Roman" w:asciiTheme="minorHAnsi" w:hAnsiTheme="minorHAnsi" w:cstheme="minorBidi"/>
                <w:b/>
                <w:bCs/>
                <w:szCs w:val="22"/>
              </w:rPr>
            </w:pPr>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Fixed Costs</w:t>
            </w:r>
          </w:p>
        </w:tc>
        <w:tc>
          <w:tcPr>
            <w:tcW w:w="2114" w:type="dxa"/>
            <w:vAlign w:val="center"/>
          </w:tcPr>
          <w:p w:rsidR="005B5D3F" w:rsidP="008F6596" w:rsidRDefault="001C6660" w14:textId="2B8E7DBF">
            <w:pPr>
              <w:jc w:val="center"/>
              <w:rPr>
                <w:rFonts w:eastAsia="Times New Roman" w:asciiTheme="minorHAnsi" w:hAnsiTheme="minorHAnsi" w:cstheme="minorBidi"/>
                <w:b/>
                <w:bCs/>
                <w:szCs w:val="22"/>
              </w:rPr>
            </w:pPr>
            <w:sdt>
              <w:sdtPr>
                <w:tag w:val="AI_GEN_CONTENT_17"/>
                <w:alias w:val="AI_GEN_CONTENT_17"/>
              </w:sdtPr>
              <w:sdtContent>
                <w:r w:rsidRPr="005512C5">
                  <w:rPr>
                    <w:rFonts w:eastAsia="Times New Roman" w:asciiTheme="minorHAnsi" w:hAnsiTheme="minorHAnsi" w:cstheme="minorBidi"/>
                    <w:b/>
                    <w:bCs/>
                    <w:szCs w:val="22"/>
                  </w:rPr>
                  <w:t>[AI_CALC: 750]</w:t>
                </w:r>
              </w:sdtContent>
            </w:sdt>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Other</w:t>
            </w:r>
          </w:p>
        </w:tc>
        <w:tc>
          <w:tcPr>
            <w:tcW w:w="2114" w:type="dxa"/>
            <w:vAlign w:val="center"/>
          </w:tcPr>
          <w:p w:rsidR="005B5D3F" w:rsidP="008F6596" w:rsidRDefault="001C6660" w14:textId="72043276">
            <w:pPr>
              <w:jc w:val="center"/>
              <w:rPr>
                <w:rFonts w:eastAsia="Times New Roman" w:asciiTheme="minorHAnsi" w:hAnsiTheme="minorHAnsi" w:cstheme="minorBidi"/>
                <w:b/>
                <w:bCs/>
                <w:szCs w:val="22"/>
              </w:rPr>
            </w:pPr>
            <w:sdt>
              <w:sdtPr>
                <w:tag w:val="AI_GEN_CONTENT_18"/>
                <w:alias w:val="AI_GEN_CONTENT_18"/>
              </w:sdtPr>
              <w:sdtContent>
                <w:r w:rsidRPr="005512C5">
                  <w:rPr>
                    <w:rFonts w:eastAsia="Times New Roman" w:asciiTheme="minorHAnsi" w:hAnsiTheme="minorHAnsi" w:cstheme="minorBidi"/>
                    <w:b/>
                    <w:bCs/>
                    <w:szCs w:val="22"/>
                  </w:rPr>
                  <w:t>[AI_CALC: 271]</w:t>
                </w:r>
              </w:sdtContent>
            </w:sdt>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TOTAL</w:t>
            </w:r>
          </w:p>
        </w:tc>
        <w:tc>
          <w:tcPr>
            <w:tcW w:w="2114" w:type="dxa"/>
            <w:vAlign w:val="center"/>
          </w:tcPr>
          <w:p w:rsidR="005B5D3F" w:rsidP="008F6596" w:rsidRDefault="001C6660" w14:textId="3ED85F73">
            <w:pPr>
              <w:jc w:val="center"/>
              <w:rPr>
                <w:rFonts w:eastAsia="Times New Roman" w:asciiTheme="minorHAnsi" w:hAnsiTheme="minorHAnsi" w:cstheme="minorBidi"/>
                <w:b/>
                <w:bCs/>
                <w:szCs w:val="22"/>
              </w:rPr>
            </w:pPr>
            <w:sdt>
              <w:sdtPr>
                <w:tag w:val="AI_GEN_CONTENT_19"/>
                <w:alias w:val="AI_GEN_CONTENT_19"/>
              </w:sdtPr>
              <w:sdtContent>
                <w:r w:rsidRPr="005512C5">
                  <w:rPr>
                    <w:rFonts w:eastAsia="Times New Roman" w:asciiTheme="minorHAnsi" w:hAnsiTheme="minorHAnsi" w:cstheme="minorBidi"/>
                    <w:b/>
                    <w:bCs/>
                    <w:szCs w:val="22"/>
                  </w:rPr>
                  <w:t>[AI_CALC: 808]</w:t>
                </w:r>
              </w:sdtContent>
            </w:sdt>
          </w:p>
        </w:tc>
      </w:tr>
    </w:tbl>
    <w:p w:rsidR="005B5D3F" w:rsidP="005B5D3F" w:rsidRDefault="005B5D3F" w14:textId="77777777">
      <w:pPr>
        <w:rPr>
          <w:rFonts w:asciiTheme="minorHAnsi" w:hAnsiTheme="minorHAnsi" w:cstheme="minorBidi"/>
          <w:szCs w:val="22"/>
        </w:rPr>
      </w:pPr>
    </w:p>
    <w:p w:rsidRPr="005E0C61" w:rsidR="002E4807" w:rsidP="00062E17" w:rsidRDefault="002E4807" w14:textId="77777777">
      <w:pPr>
        <w:jc w:val="both"/>
        <w:rPr>
          <w:rFonts w:asciiTheme="minorHAnsi" w:hAnsiTheme="minorHAnsi" w:cstheme="minorHAnsi"/>
          <w:b/>
          <w:szCs w:val="22"/>
        </w:rPr>
      </w:pPr>
      <w:r w:rsidRPr="005E0C61">
        <w:rPr>
          <w:rFonts w:asciiTheme="minorHAnsi" w:hAnsiTheme="minorHAnsi" w:cstheme="minorHAnsi"/>
          <w:b/>
          <w:szCs w:val="22"/>
        </w:rPr>
        <w:t>To manage your portfolio and the amount of tax payable on withdrawals to improve the sustainability of your pension and investments it is important you tell us if anything changes. This also helps us preserve the amount that can be passed on death to your family.</w:t>
      </w:r>
    </w:p>
    <w:p w:rsidR="002E4807" w:rsidP="00062E17" w:rsidRDefault="002E4807" w14:textId="77777777">
      <w:pPr>
        <w:jc w:val="both"/>
        <w:rPr>
          <w:rFonts w:asciiTheme="minorHAnsi" w:hAnsiTheme="minorHAnsi" w:cstheme="minorHAnsi"/>
          <w:szCs w:val="22"/>
        </w:rPr>
      </w:pPr>
    </w:p>
    <w:p w:rsidRPr="005512C5" w:rsidR="005512C5" w:rsidP="005512C5" w:rsidRDefault="005512C5" w14:textId="0B0D2430">
      <w:pPr>
        <w:jc w:val="both"/>
        <w:rPr>
          <w:rFonts w:asciiTheme="minorHAnsi" w:hAnsiTheme="minorHAnsi" w:cstheme="minorHAnsi"/>
          <w:szCs w:val="22"/>
          <w:highlight w:val="yellow"/>
        </w:rPr>
      </w:pPr>
      <w:sdt>
        <w:sdtPr>
          <w:tag w:val="AI_GEN_CONTENT_20"/>
          <w:alias w:val="AI_GEN_CONTENT_20"/>
        </w:sdtPr>
        <w:sdtContent>
          <w:r w:rsidRPr="005512C5">
            <w:rPr>
              <w:rFonts w:asciiTheme="minorHAnsi" w:hAnsiTheme="minorHAnsi" w:cstheme="minorHAnsi"/>
              <w:szCs w:val="22"/>
            </w:rPr>
            <w:t>[AI Generated Content for: You have confirmed that you've given small presents to your grandchildren this year, but nothing of substantial value.]</w:t>
          </w:r>
        </w:sdtContent>
      </w:sdt>
    </w:p>
    <w:p w:rsidRPr="005512C5" w:rsidR="005512C5" w:rsidP="005512C5" w:rsidRDefault="005512C5" w14:textId="77777777">
      <w:pPr>
        <w:jc w:val="both"/>
        <w:rPr>
          <w:rFonts w:asciiTheme="minorHAnsi" w:hAnsiTheme="minorHAnsi" w:cstheme="minorHAnsi"/>
          <w:szCs w:val="22"/>
          <w:highlight w:val="yellow"/>
        </w:rPr>
      </w:pPr>
    </w:p>
    <w:p w:rsidR="00CB0C00" w:rsidP="005512C5" w:rsidRDefault="005512C5" w14:textId="0D5B8515">
      <w:pPr>
        <w:jc w:val="both"/>
        <w:rPr>
          <w:rFonts w:asciiTheme="minorHAnsi" w:hAnsiTheme="minorHAnsi" w:cstheme="minorHAnsi"/>
          <w:szCs w:val="22"/>
        </w:rPr>
      </w:pPr>
      <w:sdt>
        <w:sdtPr>
          <w:tag w:val="AI_GEN_CONTENT_21"/>
          <w:alias w:val="AI_GEN_CONTENT_21"/>
        </w:sdtPr>
        <w:sdtContent>
          <w:r w:rsidRPr="005512C5">
            <w:rPr>
              <w:rFonts w:asciiTheme="minorHAnsi" w:hAnsiTheme="minorHAnsi" w:cstheme="minorHAnsi"/>
              <w:szCs w:val="22"/>
            </w:rPr>
            <w:t>[AI Generated Content for: Furthermore, there have been no capital gains for you this year.]</w:t>
          </w:r>
        </w:sdtContent>
      </w:sdt>
    </w:p>
    <w:p w:rsidR="005512C5" w:rsidP="005512C5" w:rsidRDefault="005512C5" w14:textId="77777777">
      <w:pPr>
        <w:jc w:val="both"/>
        <w:rPr>
          <w:rFonts w:asciiTheme="minorHAnsi" w:hAnsiTheme="minorHAnsi" w:cstheme="minorHAnsi"/>
          <w:color w:val="FF0000"/>
          <w:szCs w:val="22"/>
        </w:rPr>
      </w:pPr>
    </w:p>
    <w:p w:rsidRPr="00E22388" w:rsidR="0084626D" w:rsidP="005B5D3F" w:rsidRDefault="0084626D" w14:textId="77777777">
      <w:pPr>
        <w:spacing w:after="120"/>
        <w:jc w:val="both"/>
        <w:rPr>
          <w:rFonts w:asciiTheme="minorHAnsi" w:hAnsiTheme="minorHAnsi" w:cstheme="minorHAnsi"/>
          <w:color w:val="948A54" w:themeColor="background2" w:themeShade="80"/>
          <w:sz w:val="24"/>
        </w:rPr>
      </w:pPr>
      <w:r w:rsidRPr="00E22388">
        <w:rPr>
          <w:rFonts w:asciiTheme="minorHAnsi" w:hAnsiTheme="minorHAnsi" w:cstheme="minorHAnsi"/>
          <w:color w:val="948A54" w:themeColor="background2" w:themeShade="80"/>
          <w:sz w:val="24"/>
        </w:rPr>
        <w:t>Emergency Funds</w:t>
      </w:r>
    </w:p>
    <w:p w:rsidR="0084626D" w:rsidP="00062E17" w:rsidRDefault="0084626D" w14:textId="77777777">
      <w:pPr>
        <w:jc w:val="both"/>
        <w:rPr>
          <w:rFonts w:asciiTheme="minorHAnsi" w:hAnsiTheme="minorHAnsi" w:cstheme="minorHAnsi"/>
          <w:szCs w:val="22"/>
        </w:rPr>
      </w:pPr>
      <w:r w:rsidRPr="0084626D">
        <w:rPr>
          <w:rFonts w:asciiTheme="minorHAnsi" w:hAnsiTheme="minorHAnsi" w:cstheme="minorHAnsi"/>
          <w:szCs w:val="22"/>
        </w:rPr>
        <w:t>An emergency fund is easily accessible cash within a relatively short period of time and is important, so you do not have to encash assets or investments to fund unplanned expenditure at an inappropriate time. An amount equal to 3-6 times your monthly income should be held on deposit in instant access Cash ISAs (Individual Savings Accounts) or National Savings Premium Bonds, as returns are tax-free. </w:t>
      </w:r>
    </w:p>
    <w:p w:rsidR="0084626D" w:rsidP="00062E17" w:rsidRDefault="0084626D" w14:textId="77777777">
      <w:pPr>
        <w:jc w:val="both"/>
        <w:rPr>
          <w:rFonts w:asciiTheme="minorHAnsi" w:hAnsiTheme="minorHAnsi" w:cstheme="minorHAnsi"/>
          <w:szCs w:val="22"/>
        </w:rPr>
      </w:pPr>
    </w:p>
    <w:p w:rsidRPr="005512C5" w:rsidR="005512C5" w:rsidP="005512C5" w:rsidRDefault="005512C5" w14:textId="1E992293">
      <w:pPr>
        <w:jc w:val="both"/>
        <w:rPr>
          <w:rFonts w:asciiTheme="minorHAnsi" w:hAnsiTheme="minorHAnsi" w:cstheme="minorHAnsi"/>
          <w:szCs w:val="22"/>
        </w:rPr>
      </w:pPr>
      <w:sdt>
        <w:sdtPr>
          <w:tag w:val="AI_GEN_CONTENT_22"/>
          <w:alias w:val="AI_GEN_CONTENT_22"/>
        </w:sdtPr>
        <w:sdtContent>
          <w:r w:rsidRPr="005512C5">
            <w:rPr>
              <w:rFonts w:asciiTheme="minorHAnsi" w:hAnsiTheme="minorHAnsi" w:cstheme="minorHAnsi"/>
              <w:szCs w:val="22"/>
            </w:rPr>
            <w:t>[AI Generated Content for: Based on the information provided, it seems that you have a sufficient emergency fund in place.]</w:t>
          </w:r>
        </w:sdtContent>
      </w:sdt>
    </w:p>
    <w:p w:rsidRPr="005512C5" w:rsidR="005512C5" w:rsidP="005512C5" w:rsidRDefault="005512C5" w14:textId="77777777">
      <w:pPr>
        <w:jc w:val="both"/>
        <w:rPr>
          <w:rFonts w:asciiTheme="minorHAnsi" w:hAnsiTheme="minorHAnsi" w:cstheme="minorHAnsi"/>
          <w:szCs w:val="22"/>
        </w:rPr>
      </w:pPr>
    </w:p>
    <w:p w:rsidRPr="005512C5" w:rsidR="005512C5" w:rsidP="005512C5" w:rsidRDefault="005512C5" w14:textId="77777777">
      <w:pPr>
        <w:jc w:val="both"/>
        <w:rPr>
          <w:rFonts w:asciiTheme="minorHAnsi" w:hAnsiTheme="minorHAnsi" w:cstheme="minorHAnsi"/>
          <w:szCs w:val="22"/>
        </w:rPr>
      </w:pPr>
    </w:p>
    <w:p w:rsidRPr="005512C5" w:rsidR="005512C5" w:rsidP="005512C5" w:rsidRDefault="005512C5" w14:textId="77777777">
      <w:pPr>
        <w:jc w:val="both"/>
        <w:rPr>
          <w:rFonts w:asciiTheme="minorHAnsi" w:hAnsiTheme="minorHAnsi" w:cstheme="minorHAnsi"/>
          <w:szCs w:val="22"/>
        </w:rPr>
      </w:pPr>
    </w:p>
    <w:p w:rsidR="009B0113" w:rsidP="009B0113" w:rsidRDefault="009B0113" w14:textId="77777777">
      <w:pPr>
        <w:jc w:val="both"/>
        <w:rPr>
          <w:rFonts w:eastAsia="Times New Roman" w:asciiTheme="minorHAnsi" w:hAnsiTheme="minorHAnsi" w:cstheme="minorHAnsi"/>
          <w:color w:val="948A54" w:themeColor="background2" w:themeShade="80"/>
          <w:sz w:val="24"/>
          <w:lang w:eastAsia="en-US"/>
        </w:rPr>
      </w:pPr>
    </w:p>
    <w:p w:rsidR="00983668" w:rsidRDefault="00983668" w14:textId="77777777">
      <w:pPr>
        <w:rPr>
          <w:rFonts w:eastAsia="Times New Roman" w:asciiTheme="minorHAnsi" w:hAnsiTheme="minorHAnsi" w:cstheme="minorHAnsi"/>
          <w:color w:val="948A54" w:themeColor="background2" w:themeShade="80"/>
          <w:sz w:val="24"/>
          <w:lang w:eastAsia="en-US"/>
        </w:rPr>
      </w:pPr>
      <w:r>
        <w:rPr>
          <w:rFonts w:asciiTheme="minorHAnsi" w:hAnsiTheme="minorHAnsi" w:cstheme="minorHAnsi"/>
        </w:rPr>
        <w:br w:type="page"/>
      </w:r>
    </w:p>
    <w:p w:rsidRPr="00E22388" w:rsidR="0060720C" w:rsidP="00E22388" w:rsidRDefault="006F6AC6" w14:textId="7A57A170">
      <w:pPr>
        <w:pStyle w:val="3DFinancialPlanning"/>
        <w:rPr>
          <w:rFonts w:asciiTheme="minorHAnsi" w:hAnsiTheme="minorHAnsi" w:cstheme="minorHAnsi"/>
          <w:szCs w:val="24"/>
        </w:rPr>
      </w:pPr>
      <w:r w:rsidRPr="00E22388">
        <w:rPr>
          <w:rFonts w:asciiTheme="minorHAnsi" w:hAnsiTheme="minorHAnsi" w:cstheme="minorHAnsi"/>
          <w:szCs w:val="24"/>
        </w:rPr>
        <w:lastRenderedPageBreak/>
        <w:t xml:space="preserve">Inheritance Tax </w:t>
      </w:r>
    </w:p>
    <w:p w:rsidRPr="00E22388" w:rsidR="00D85219" w:rsidP="00B664E6" w:rsidRDefault="00B664E6" w14:textId="77777777">
      <w:pPr>
        <w:jc w:val="both"/>
        <w:rPr>
          <w:rFonts w:asciiTheme="minorHAnsi" w:hAnsiTheme="minorHAnsi" w:cstheme="minorHAnsi"/>
          <w:bCs/>
          <w:color w:val="1E1D1D"/>
          <w:szCs w:val="22"/>
        </w:rPr>
      </w:pPr>
      <w:r w:rsidRPr="00E22388">
        <w:rPr>
          <w:rFonts w:eastAsia="Times New Roman" w:asciiTheme="minorHAnsi" w:hAnsiTheme="minorHAnsi" w:cstheme="minorHAnsi"/>
          <w:bCs/>
          <w:szCs w:val="22"/>
        </w:rPr>
        <w:t>As I explained Inheritance tax is charged on your death at the rate of 40% based on the value of your assets. This 40% rate is only charged on any value exceeding the nil rate band. The nil rate band in the tax year 2022/2023 is £325,000 each. </w:t>
      </w:r>
    </w:p>
    <w:p w:rsidRPr="00E22388" w:rsidR="00D85219" w:rsidP="00B664E6" w:rsidRDefault="00D85219" w14:textId="77777777">
      <w:pPr>
        <w:jc w:val="both"/>
        <w:rPr>
          <w:rFonts w:asciiTheme="minorHAnsi" w:hAnsiTheme="minorHAnsi" w:cstheme="minorHAnsi"/>
          <w:bCs/>
          <w:color w:val="1E1D1D"/>
          <w:szCs w:val="22"/>
        </w:rPr>
      </w:pPr>
    </w:p>
    <w:p w:rsidRPr="00A61191" w:rsidR="00C76623" w:rsidP="00C76623" w:rsidRDefault="00B664E6" w14:textId="2AFC019B">
      <w:pPr>
        <w:jc w:val="both"/>
        <w:rPr>
          <w:rFonts w:asciiTheme="minorHAnsi" w:hAnsiTheme="minorHAnsi" w:cstheme="minorHAnsi"/>
          <w:bCs/>
          <w:szCs w:val="22"/>
        </w:rPr>
      </w:pPr>
      <w:r w:rsidRPr="00A61191">
        <w:rPr>
          <w:rFonts w:asciiTheme="minorHAnsi" w:hAnsiTheme="minorHAnsi" w:cstheme="minorHAnsi"/>
          <w:bCs/>
          <w:szCs w:val="22"/>
        </w:rPr>
        <w:t>In addition, a residence nil rate band applies so that less inheritance tax may be paid when the family home is left to children, grandchildren and some other individuals, the residence nil rate band is £175,000 each.  So, your combined inheritance tax nil rate band is £1 million before your estate would be liable to inheritance tax. </w:t>
      </w:r>
    </w:p>
    <w:p w:rsidR="00C76623" w:rsidP="00C76623" w:rsidRDefault="00C76623" w14:textId="77777777">
      <w:pPr>
        <w:jc w:val="both"/>
        <w:rPr>
          <w:rFonts w:asciiTheme="minorHAnsi" w:hAnsiTheme="minorHAnsi" w:cstheme="minorHAnsi"/>
          <w:bCs/>
          <w:color w:val="1E1D1D"/>
          <w:szCs w:val="22"/>
        </w:rPr>
      </w:pPr>
    </w:p>
    <w:p w:rsidR="00983668" w:rsidP="00657068" w:rsidRDefault="005512C5" w14:textId="56FCFA9B">
      <w:pPr>
        <w:jc w:val="both"/>
      </w:pPr>
      <w:sdt>
        <w:sdtPr>
          <w:tag w:val="AI_GEN_CONTENT_23"/>
          <w:alias w:val="AI_GEN_CONTENT_23"/>
        </w:sdtPr>
        <w:sdtContent>
          <w:r w:rsidRPr="005512C5">
            <w:rPr>
              <w:rFonts w:asciiTheme="minorHAnsi" w:hAnsiTheme="minorHAnsi" w:cstheme="minorHAnsi"/>
              <w:bCs/>
              <w:szCs w:val="22"/>
            </w:rPr>
            <w:t>[AI Generated Content for: Based on the valuation provided, your total estate is approximately £1,445,500. This means that your estate exceeds the £1 million threshold, and according to the calculation on the next page, there is an Inheritance Tax liability of approximately £178,200.]</w:t>
          </w:r>
        </w:sdtContent>
      </w:sdt>
    </w:p>
    <w:tbl>
      <w:tblPr>
        <w:tblW w:w="5068" w:type="pct"/>
        <w:tblLayout w:type="fixed"/>
        <w:tblLook w:val="04A0" w:firstRow="1" w:lastRow="0" w:firstColumn="1" w:lastColumn="0" w:noHBand="0" w:noVBand="1"/>
      </w:tblPr>
      <w:tblGrid>
        <w:gridCol w:w="4356"/>
        <w:gridCol w:w="401"/>
        <w:gridCol w:w="401"/>
        <w:gridCol w:w="401"/>
        <w:gridCol w:w="401"/>
        <w:gridCol w:w="236"/>
        <w:gridCol w:w="1200"/>
        <w:gridCol w:w="1753"/>
      </w:tblGrid>
      <w:tr w:rsidRPr="006D7ADB" w:rsidR="000E23D8" w:rsidTr="000E23D8" w14:textId="77777777">
        <w:trPr>
          <w:trHeight w:val="327"/>
        </w:trPr>
        <w:tc>
          <w:tcPr>
            <w:tcW w:w="5000" w:type="pct"/>
            <w:gridSpan w:val="8"/>
            <w:tcBorders>
              <w:top w:val="nil"/>
              <w:left w:val="nil"/>
              <w:bottom w:val="nil"/>
              <w:right w:val="nil"/>
            </w:tcBorders>
            <w:shd w:val="clear" w:color="000000" w:fill="948A54"/>
            <w:noWrap/>
            <w:vAlign w:val="bottom"/>
            <w:hideMark/>
          </w:tcPr>
          <w:p w:rsidRPr="006D7ADB" w:rsidR="000E23D8" w:rsidP="008605BF" w:rsidRDefault="000E23D8" w14:textId="1EFBFC04">
            <w:pPr>
              <w:jc w:val="center"/>
              <w:rPr>
                <w:rFonts w:ascii="Calibri Light" w:hAnsi="Calibri Light" w:eastAsia="Times New Roman" w:cs="Calibri Light"/>
                <w:color w:val="FFFFFF"/>
                <w:sz w:val="32"/>
                <w:szCs w:val="32"/>
              </w:rPr>
            </w:pPr>
            <w:r w:rsidRPr="006D7ADB">
              <w:rPr>
                <w:rFonts w:ascii="Calibri Light" w:hAnsi="Calibri Light" w:eastAsia="Times New Roman" w:cs="Calibri Light"/>
                <w:color w:val="FFFFFF"/>
                <w:sz w:val="32"/>
                <w:szCs w:val="32"/>
              </w:rPr>
              <w:lastRenderedPageBreak/>
              <w:t>Inheritance Tax Calculation</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327"/>
        </w:trPr>
        <w:tc>
          <w:tcPr>
            <w:tcW w:w="2381" w:type="pct"/>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Assets</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Main house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4" w:space="0"/>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4C60A41A">
            <w:pPr>
              <w:jc w:val="right"/>
              <w:rPr>
                <w:rFonts w:ascii="Calibri Light" w:hAnsi="Calibri Light" w:eastAsia="Times New Roman" w:cs="Calibri Light"/>
                <w:color w:val="000000"/>
                <w:sz w:val="24"/>
                <w:highlight w:val="yellow"/>
              </w:rPr>
            </w:pPr>
            <w:sdt>
              <w:sdtPr>
                <w:tag w:val="AI_GEN_CONTENT_24"/>
                <w:alias w:val="AI_GEN_CONTENT_24"/>
              </w:sdtPr>
              <w:sdtContent>
                <w:r w:rsidRPr="005512C5">
                  <w:rPr>
                    <w:rFonts w:ascii="Calibri Light" w:hAnsi="Calibri Light" w:eastAsia="Times New Roman" w:cs="Calibri Light"/>
                    <w:color w:val="000000"/>
                    <w:sz w:val="24"/>
                  </w:rPr>
                  <w:t>[AI_CALC: 173]</w:t>
                </w:r>
              </w:sdtContent>
            </w:sdt>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Cash - eg. Bank/building society accounts</w:t>
            </w:r>
            <w:proofErr w:type="spellStart"/>
            <w:proofErr w:type="spellEnd"/>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0FF184AC">
            <w:pPr>
              <w:jc w:val="right"/>
              <w:rPr>
                <w:rFonts w:ascii="Calibri Light" w:hAnsi="Calibri Light" w:eastAsia="Times New Roman" w:cs="Calibri Light"/>
                <w:color w:val="000000"/>
                <w:sz w:val="24"/>
                <w:highlight w:val="yellow"/>
              </w:rPr>
            </w:pPr>
            <w:sdt>
              <w:sdtPr>
                <w:tag w:val="AI_GEN_CONTENT_25"/>
                <w:alias w:val="AI_GEN_CONTENT_25"/>
              </w:sdtPr>
              <w:sdtContent>
                <w:r w:rsidRPr="005512C5">
                  <w:rPr>
                    <w:rFonts w:ascii="Calibri Light" w:hAnsi="Calibri Light" w:eastAsia="Times New Roman" w:cs="Calibri Light"/>
                    <w:color w:val="000000"/>
                    <w:sz w:val="24"/>
                  </w:rPr>
                  <w:t>[AI_CALC: 515]</w:t>
                </w:r>
              </w:sdtContent>
            </w:sdt>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Investments - eg. Shares, funds, Investment Bonds and ISAs</w:t>
            </w:r>
            <w:proofErr w:type="spellStart"/>
            <w:proofErr w:type="spellEnd"/>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5F3A2414">
            <w:pPr>
              <w:jc w:val="right"/>
              <w:rPr>
                <w:rFonts w:ascii="Calibri Light" w:hAnsi="Calibri Light" w:eastAsia="Times New Roman" w:cs="Calibri Light"/>
                <w:color w:val="000000"/>
                <w:sz w:val="24"/>
                <w:highlight w:val="yellow"/>
              </w:rPr>
            </w:pPr>
            <w:sdt>
              <w:sdtPr>
                <w:tag w:val="AI_GEN_CONTENT_26"/>
                <w:alias w:val="AI_GEN_CONTENT_26"/>
              </w:sdtPr>
              <w:sdtContent>
                <w:r w:rsidRPr="005512C5">
                  <w:rPr>
                    <w:rFonts w:ascii="Calibri Light" w:hAnsi="Calibri Light" w:eastAsia="Times New Roman" w:cs="Calibri Light"/>
                    <w:color w:val="000000"/>
                    <w:sz w:val="24"/>
                  </w:rPr>
                  <w:t>[AI_CALC: 575]</w:t>
                </w:r>
              </w:sdtContent>
            </w:sdt>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assets - eg. Cars, holiday home, boat, personal effects, jewellery</w:t>
            </w:r>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Life insurance (not under a suitable trust) eg. Term assurance payout</w:t>
            </w:r>
            <w:proofErr w:type="spellStart"/>
            <w:proofErr w:type="spellEnd"/>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Pension death benefits that are included within the estate</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Existing IHT efficient investments/assets (eg business property relief)</w:t>
            </w:r>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assets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Previous gifts that are still liable to IHT</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6290AB16">
            <w:pPr>
              <w:jc w:val="right"/>
              <w:rPr>
                <w:rFonts w:ascii="Calibri Light" w:hAnsi="Calibri Light" w:eastAsia="Times New Roman" w:cs="Calibri Light"/>
                <w:color w:val="000000"/>
                <w:sz w:val="24"/>
                <w:highlight w:val="yellow"/>
              </w:rPr>
            </w:pPr>
            <w:sdt>
              <w:sdtPr>
                <w:tag w:val="AI_GEN_CONTENT_27"/>
                <w:alias w:val="AI_GEN_CONTENT_27"/>
              </w:sdtPr>
              <w:sdtContent>
                <w:r w:rsidRPr="005512C5">
                  <w:rPr>
                    <w:rFonts w:ascii="Calibri Light" w:hAnsi="Calibri Light" w:eastAsia="Times New Roman" w:cs="Calibri Light"/>
                    <w:color w:val="000000"/>
                    <w:sz w:val="24"/>
                  </w:rPr>
                  <w:t>[AI_CALC: 121]</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819" w:type="pct"/>
            <w:gridSpan w:val="3"/>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Less any Liabilities</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Mortgage(s)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Loans, overdraft</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Credit cards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nil"/>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expenditure - eg. Bills, hire purchase, funeral expenses etc</w:t>
            </w:r>
            <w:proofErr w:type="spellStart"/>
            <w:proofErr w:type="spellEnd"/>
          </w:p>
        </w:tc>
        <w:tc>
          <w:tcPr>
            <w:tcW w:w="958" w:type="pct"/>
            <w:tcBorders>
              <w:top w:val="single" w:color="auto" w:sz="4" w:space="0"/>
              <w:left w:val="single" w:color="auto" w:sz="8" w:space="0"/>
              <w:bottom w:val="single" w:color="auto" w:sz="8"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xml:space="preserve">Total </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6D7ADB" w:rsidR="000E23D8" w:rsidP="008605BF" w:rsidRDefault="000E23D8" w14:textId="77777777">
            <w:pPr>
              <w:jc w:val="right"/>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£0.00</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Subtotal</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1FB8DBA">
            <w:pPr>
              <w:jc w:val="right"/>
              <w:rPr>
                <w:rFonts w:ascii="Calibri Light" w:hAnsi="Calibri Light" w:eastAsia="Times New Roman" w:cs="Calibri Light"/>
                <w:color w:val="000000"/>
                <w:sz w:val="24"/>
                <w:highlight w:val="yellow"/>
              </w:rPr>
            </w:pPr>
            <w:sdt>
              <w:sdtPr>
                <w:tag w:val="AI_GEN_CONTENT_28"/>
                <w:alias w:val="AI_GEN_CONTENT_28"/>
              </w:sdtPr>
              <w:sdtContent>
                <w:r w:rsidRPr="005512C5">
                  <w:rPr>
                    <w:rFonts w:ascii="Calibri Light" w:hAnsi="Calibri Light" w:eastAsia="Times New Roman" w:cs="Calibri Light"/>
                    <w:color w:val="000000"/>
                    <w:sz w:val="24"/>
                  </w:rPr>
                  <w:t>[AI_CALC: 111]</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3038" w:type="pct"/>
            <w:gridSpan w:val="4"/>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Calculating the IHT liability</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Nil rate band (2022/2023) - £325,000 per individual</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CCC0DA"/>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29"/>
                <w:alias w:val="AI_GEN_CONTENT_29"/>
              </w:sdtPr>
              <w:sdtContent>
                <w:r w:rsidRPr="005512C5">
                  <w:rPr>
                    <w:rFonts w:ascii="Calibri Light" w:hAnsi="Calibri Light" w:eastAsia="Times New Roman" w:cs="Calibri Light"/>
                    <w:color w:val="000000"/>
                    <w:sz w:val="24"/>
                  </w:rPr>
                  <w:t>[AI_CALC: 732]</w:t>
                </w:r>
              </w:sdtContent>
            </w:sdt>
          </w:p>
        </w:tc>
      </w:tr>
      <w:tr w:rsidRPr="006D7ADB" w:rsidR="000E23D8" w:rsidTr="00983668" w14:textId="77777777">
        <w:trPr>
          <w:trHeight w:val="257"/>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Percentage of additional unused nil rate band, where applicable (%)</w:t>
            </w:r>
          </w:p>
        </w:tc>
        <w:tc>
          <w:tcPr>
            <w:tcW w:w="958" w:type="pct"/>
            <w:tcBorders>
              <w:top w:val="nil"/>
              <w:left w:val="single" w:color="auto" w:sz="8" w:space="0"/>
              <w:bottom w:val="nil"/>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0"/>
                <w:alias w:val="AI_GEN_CONTENT_30"/>
              </w:sdtPr>
              <w:sdtContent>
                <w:r w:rsidRPr="005512C5">
                  <w:rPr>
                    <w:rFonts w:ascii="Calibri Light" w:hAnsi="Calibri Light" w:eastAsia="Times New Roman" w:cs="Calibri Light"/>
                    <w:color w:val="000000"/>
                    <w:sz w:val="24"/>
                  </w:rPr>
                  <w:t>[AI_CALC: 123]</w:t>
                </w:r>
              </w:sdtContent>
            </w:sdt>
          </w:p>
        </w:tc>
      </w:tr>
      <w:tr w:rsidRPr="006D7ADB" w:rsidR="000E23D8" w:rsidTr="00983668" w14:textId="77777777">
        <w:trPr>
          <w:trHeight w:val="257"/>
        </w:trPr>
        <w:tc>
          <w:tcPr>
            <w:tcW w:w="2819" w:type="pct"/>
            <w:gridSpan w:val="3"/>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 nil rate band available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1"/>
                <w:alias w:val="AI_GEN_CONTENT_31"/>
              </w:sdtPr>
              <w:sdtContent>
                <w:r w:rsidRPr="005512C5">
                  <w:rPr>
                    <w:rFonts w:ascii="Calibri Light" w:hAnsi="Calibri Light" w:eastAsia="Times New Roman" w:cs="Calibri Light"/>
                    <w:color w:val="000000"/>
                    <w:sz w:val="24"/>
                  </w:rPr>
                  <w:t>[AI_CALC: 349]</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Will the residence be left to direct descendents?</w:t>
            </w:r>
            <w:proofErr w:type="spellStart"/>
            <w:proofErr w:type="spellEnd"/>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nil"/>
              <w:right w:val="single" w:color="auto" w:sz="8" w:space="0"/>
            </w:tcBorders>
            <w:shd w:val="clear" w:color="000000" w:fill="FFFFFF"/>
            <w:noWrap/>
            <w:vAlign w:val="bottom"/>
            <w:hideMark/>
          </w:tcPr>
          <w:p w:rsidRPr="00B02B9D" w:rsidR="000E23D8" w:rsidP="008605BF" w:rsidRDefault="000E23D8" w14:textId="77777777">
            <w:pPr>
              <w:jc w:val="right"/>
              <w:rPr>
                <w:rFonts w:ascii="Calibri Light" w:hAnsi="Calibri Light" w:eastAsia="Times New Roman" w:cs="Calibri Light"/>
                <w:color w:val="000000"/>
                <w:sz w:val="24"/>
              </w:rPr>
            </w:pPr>
            <w:sdt>
              <w:sdtPr>
                <w:tag w:val="AI_GEN_CONTENT_32"/>
                <w:alias w:val="AI_GEN_CONTENT_32"/>
              </w:sdtPr>
              <w:sdtContent>
                <w:r w:rsidRPr="005512C5">
                  <w:rPr>
                    <w:rFonts w:ascii="Calibri Light" w:hAnsi="Calibri Light" w:eastAsia="Times New Roman" w:cs="Calibri Light"/>
                    <w:color w:val="000000"/>
                    <w:sz w:val="24"/>
                  </w:rPr>
                  <w:t>[AI_CALC: 371]</w:t>
                </w:r>
              </w:sdtContent>
            </w:sdt>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Residence nil-rate band (2022/2023) - £175,000 per individual</w:t>
            </w:r>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4" w:space="0"/>
              <w:left w:val="single" w:color="auto" w:sz="8" w:space="0"/>
              <w:bottom w:val="single" w:color="auto" w:sz="4" w:space="0"/>
              <w:right w:val="single" w:color="auto" w:sz="8" w:space="0"/>
            </w:tcBorders>
            <w:shd w:val="clear" w:color="000000" w:fill="CCC0DA"/>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3"/>
                <w:alias w:val="AI_GEN_CONTENT_33"/>
              </w:sdtPr>
              <w:sdtContent>
                <w:r w:rsidRPr="005512C5">
                  <w:rPr>
                    <w:rFonts w:ascii="Calibri Light" w:hAnsi="Calibri Light" w:eastAsia="Times New Roman" w:cs="Calibri Light"/>
                    <w:color w:val="000000"/>
                    <w:sz w:val="24"/>
                  </w:rPr>
                  <w:t>[AI_CALC: 376]</w:t>
                </w:r>
              </w:sdtContent>
            </w:sdt>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Percentage of additional unused residence nil-rate band</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4"/>
                <w:alias w:val="AI_GEN_CONTENT_34"/>
              </w:sdtPr>
              <w:sdtContent>
                <w:r w:rsidRPr="005512C5">
                  <w:rPr>
                    <w:rFonts w:ascii="Calibri Light" w:hAnsi="Calibri Light" w:eastAsia="Times New Roman" w:cs="Calibri Light"/>
                    <w:color w:val="000000"/>
                    <w:sz w:val="24"/>
                  </w:rPr>
                  <w:t>[AI_CALC: 833]</w:t>
                </w:r>
              </w:sdtContent>
            </w:sdt>
          </w:p>
        </w:tc>
      </w:tr>
      <w:tr w:rsidRPr="006D7ADB" w:rsidR="000E23D8" w:rsidTr="00983668" w14:textId="77777777">
        <w:trPr>
          <w:trHeight w:val="257"/>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Amount lost due to tapering as estate worth &gt;£2m</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nil"/>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5"/>
                <w:alias w:val="AI_GEN_CONTENT_35"/>
              </w:sdtPr>
              <w:sdtContent>
                <w:r w:rsidRPr="005512C5">
                  <w:rPr>
                    <w:rFonts w:ascii="Calibri Light" w:hAnsi="Calibri Light" w:eastAsia="Times New Roman" w:cs="Calibri Light"/>
                    <w:color w:val="000000"/>
                    <w:sz w:val="24"/>
                  </w:rPr>
                  <w:t>[AI_CALC: 207]</w:t>
                </w:r>
              </w:sdtContent>
            </w:sdt>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 Residence nil-rate band available</w:t>
            </w:r>
          </w:p>
        </w:tc>
        <w:tc>
          <w:tcPr>
            <w:tcW w:w="129" w:type="pct"/>
            <w:tcBorders>
              <w:top w:val="nil"/>
              <w:left w:val="nil"/>
              <w:bottom w:val="nil"/>
              <w:right w:val="nil"/>
            </w:tcBorders>
            <w:shd w:val="clear" w:color="000000" w:fill="FFFFFF"/>
            <w:noWrap/>
            <w:vAlign w:val="center"/>
            <w:hideMark/>
          </w:tcPr>
          <w:p w:rsidRPr="006D7ADB" w:rsidR="000E23D8" w:rsidP="008605BF" w:rsidRDefault="000E23D8" w14:textId="77777777">
            <w:pPr>
              <w:jc w:val="center"/>
              <w:rPr>
                <w:rFonts w:ascii="Calibri Light" w:hAnsi="Calibri Light" w:eastAsia="Times New Roman" w:cs="Calibri Light"/>
                <w:b/>
                <w:bCs/>
                <w:color w:val="000000"/>
                <w:sz w:val="24"/>
              </w:rPr>
            </w:pPr>
            <w:r w:rsidRPr="006D7ADB">
              <w:rPr>
                <w:rFonts w:ascii="Calibri Light" w:hAnsi="Calibri Light" w:eastAsia="Times New Roman" w:cs="Calibri Light"/>
                <w:b/>
                <w:bCs/>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6"/>
                <w:alias w:val="AI_GEN_CONTENT_36"/>
              </w:sdtPr>
              <w:sdtContent>
                <w:r w:rsidRPr="005512C5">
                  <w:rPr>
                    <w:rFonts w:ascii="Calibri Light" w:hAnsi="Calibri Light" w:eastAsia="Times New Roman" w:cs="Calibri Light"/>
                    <w:color w:val="000000"/>
                    <w:sz w:val="24"/>
                  </w:rPr>
                  <w:t>[AI_CALC: 462]</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center"/>
            <w:hideMark/>
          </w:tcPr>
          <w:p w:rsidRPr="006D7ADB" w:rsidR="000E23D8" w:rsidP="008605BF" w:rsidRDefault="000E23D8" w14:textId="77777777">
            <w:pPr>
              <w:jc w:val="center"/>
              <w:rPr>
                <w:rFonts w:ascii="Calibri Light" w:hAnsi="Calibri Light" w:eastAsia="Times New Roman" w:cs="Calibri Light"/>
                <w:b/>
                <w:bCs/>
                <w:color w:val="000000"/>
                <w:sz w:val="24"/>
              </w:rPr>
            </w:pPr>
            <w:r w:rsidRPr="006D7ADB">
              <w:rPr>
                <w:rFonts w:ascii="Calibri Light" w:hAnsi="Calibri Light" w:eastAsia="Times New Roman" w:cs="Calibri Light"/>
                <w:b/>
                <w:bCs/>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single" w:color="auto" w:sz="8" w:space="0"/>
              <w:right w:val="nil"/>
            </w:tcBorders>
            <w:shd w:val="clear" w:color="000000" w:fill="FFFFFF"/>
            <w:noWrap/>
            <w:vAlign w:val="bottom"/>
            <w:hideMark/>
          </w:tcPr>
          <w:p w:rsidRPr="006D7ADB" w:rsidR="000E23D8" w:rsidP="008605BF" w:rsidRDefault="000E23D8" w14:textId="77777777">
            <w:pPr>
              <w:jc w:val="right"/>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Subtract any future exemptions (eg small gifts or charity donations)</w:t>
            </w:r>
            <w:proofErr w:type="spellStart"/>
            <w:proofErr w:type="spellEnd"/>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7"/>
                <w:alias w:val="AI_GEN_CONTENT_37"/>
              </w:sdtPr>
              <w:sdtContent>
                <w:r w:rsidRPr="005512C5">
                  <w:rPr>
                    <w:rFonts w:ascii="Calibri Light" w:hAnsi="Calibri Light" w:eastAsia="Times New Roman" w:cs="Calibri Light"/>
                    <w:color w:val="000000"/>
                    <w:sz w:val="24"/>
                  </w:rPr>
                  <w:t>[AI_CALC: 358]</w:t>
                </w:r>
              </w:sdtContent>
            </w:sdt>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Subtract existing assets exempt from IHT</w:t>
            </w:r>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8"/>
                <w:alias w:val="AI_GEN_CONTENT_38"/>
              </w:sdtPr>
              <w:sdtContent>
                <w:r w:rsidRPr="005512C5">
                  <w:rPr>
                    <w:rFonts w:ascii="Calibri Light" w:hAnsi="Calibri Light" w:eastAsia="Times New Roman" w:cs="Calibri Light"/>
                    <w:color w:val="000000"/>
                    <w:sz w:val="24"/>
                  </w:rPr>
                  <w:t>[AI_CALC: 881]</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038" w:type="pct"/>
            <w:gridSpan w:val="4"/>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Balance on which IHT payable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4" w:space="0"/>
              <w:right w:val="single" w:color="auto" w:sz="8" w:space="0"/>
            </w:tcBorders>
            <w:shd w:val="clear" w:color="000000" w:fill="FFFFCC"/>
            <w:noWrap/>
            <w:vAlign w:val="bottom"/>
            <w:hideMark/>
          </w:tcPr>
          <w:p w:rsidRPr="005512C5" w:rsidR="000E23D8" w:rsidP="008605BF" w:rsidRDefault="000E23D8" w14:textId="75B5D7F4">
            <w:pPr>
              <w:jc w:val="right"/>
              <w:rPr>
                <w:rFonts w:ascii="Calibri Light" w:hAnsi="Calibri Light" w:eastAsia="Times New Roman" w:cs="Calibri Light"/>
                <w:color w:val="000000"/>
                <w:sz w:val="24"/>
                <w:highlight w:val="yellow"/>
              </w:rPr>
            </w:pPr>
            <w:sdt>
              <w:sdtPr>
                <w:tag w:val="AI_GEN_CONTENT_39"/>
                <w:alias w:val="AI_GEN_CONTENT_39"/>
              </w:sdtPr>
              <w:sdtContent>
                <w:r w:rsidRPr="005512C5">
                  <w:rPr>
                    <w:rFonts w:ascii="Calibri Light" w:hAnsi="Calibri Light" w:eastAsia="Times New Roman" w:cs="Calibri Light"/>
                    <w:color w:val="000000"/>
                    <w:sz w:val="24"/>
                  </w:rPr>
                  <w:t>[AI_CALC: 698]</w:t>
                </w:r>
              </w:sdtContent>
            </w:sdt>
          </w:p>
        </w:tc>
      </w:tr>
      <w:tr w:rsidRPr="006D7ADB" w:rsidR="000E23D8" w:rsidTr="00983668" w14:textId="77777777">
        <w:trPr>
          <w:trHeight w:val="257"/>
        </w:trPr>
        <w:tc>
          <w:tcPr>
            <w:tcW w:w="3038" w:type="pct"/>
            <w:gridSpan w:val="4"/>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IHT liability @ 40% (potential liability)</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6A9ADE8E">
            <w:pPr>
              <w:jc w:val="right"/>
              <w:rPr>
                <w:rFonts w:ascii="Calibri Light" w:hAnsi="Calibri Light" w:eastAsia="Times New Roman" w:cs="Calibri Light"/>
                <w:color w:val="000000"/>
                <w:sz w:val="24"/>
                <w:highlight w:val="yellow"/>
              </w:rPr>
            </w:pPr>
            <w:sdt>
              <w:sdtPr>
                <w:tag w:val="AI_GEN_CONTENT_40"/>
                <w:alias w:val="AI_GEN_CONTENT_40"/>
              </w:sdtPr>
              <w:sdtContent>
                <w:r w:rsidRPr="005512C5">
                  <w:rPr>
                    <w:rFonts w:ascii="Calibri Light" w:hAnsi="Calibri Light" w:eastAsia="Times New Roman" w:cs="Calibri Light"/>
                    <w:color w:val="000000"/>
                    <w:sz w:val="24"/>
                  </w:rPr>
                  <w:t>[AI_CALC: 370]</w:t>
                </w:r>
              </w:sdtContent>
            </w:sdt>
          </w:p>
        </w:tc>
      </w:tr>
    </w:tbl>
    <w:p w:rsidRPr="00CE4D23" w:rsidR="00B92E74" w:rsidP="00CE4D23" w:rsidRDefault="002017F4" w14:textId="43A75407">
      <w:pPr>
        <w:jc w:val="both"/>
        <w:rPr>
          <w:rFonts w:asciiTheme="minorHAnsi" w:hAnsiTheme="minorHAnsi" w:cstheme="minorHAnsi"/>
          <w:color w:val="244061" w:themeColor="accent1" w:themeShade="80"/>
          <w:szCs w:val="22"/>
          <w:highlight w:val="cyan"/>
        </w:rPr>
      </w:pPr>
      <w:r w:rsidRPr="00CE4D23">
        <w:rPr>
          <w:rFonts w:asciiTheme="minorHAnsi" w:hAnsiTheme="minorHAnsi" w:cstheme="minorHAnsi"/>
          <w:szCs w:val="22"/>
        </w:rPr>
        <w:t>The figures provided by the calculators are not guaranteed and are based on the information provided by you as well as our understanding of current legislation and tax rates. Actual figures may vary and the calculations should only be used as a general guide.</w:t>
      </w:r>
    </w:p>
    <w:p w:rsidRPr="00257D5C" w:rsidR="00D37577" w:rsidP="008138BF" w:rsidRDefault="00D37577" w14:textId="77777777">
      <w:pPr>
        <w:pStyle w:val="3DFinancialPlanning"/>
      </w:pPr>
      <w:r w:rsidRPr="00257D5C">
        <w:lastRenderedPageBreak/>
        <w:t xml:space="preserve">Summary of Our Discussion Points along with your thoughts </w:t>
      </w:r>
    </w:p>
    <w:p w:rsidRPr="008138BF" w:rsidR="00D37577" w:rsidP="008138BF" w:rsidRDefault="00D37577" w14:textId="77777777">
      <w:pPr>
        <w:pStyle w:val="Default"/>
        <w:jc w:val="both"/>
        <w:rPr>
          <w:rFonts w:asciiTheme="minorHAnsi" w:hAnsiTheme="minorHAnsi" w:cstheme="minorHAnsi"/>
          <w:color w:val="auto"/>
          <w:sz w:val="22"/>
          <w:szCs w:val="22"/>
        </w:rPr>
      </w:pPr>
      <w:sdt>
        <w:sdtPr>
          <w:tag w:val="AI_GEN_CONTENT_41"/>
          <w:alias w:val="AI_GEN_CONTENT_41"/>
        </w:sdtPr>
        <w:sdtContent>
          <w:r w:rsidRPr="005512C5">
            <w:rPr>
              <w:rFonts w:asciiTheme="minorHAnsi" w:hAnsiTheme="minorHAnsi" w:cstheme="minorHAnsi"/>
              <w:color w:val="auto"/>
              <w:sz w:val="22"/>
              <w:szCs w:val="22"/>
            </w:rPr>
            <w:t>[AI Generated Content for: I have recommended in the first instance that you carefully consider your own needs and indeed place a priority to your financial security before you start to consider methods to potentially reduce your Inheritance Tax liability. ]</w:t>
          </w:r>
        </w:sdtContent>
      </w:sdt>
    </w:p>
    <w:p w:rsidRPr="00257D5C" w:rsidR="00D37577" w:rsidP="00D37577" w:rsidRDefault="00D37577" w14:textId="77777777">
      <w:pPr>
        <w:pStyle w:val="Default"/>
        <w:rPr>
          <w:rFonts w:asciiTheme="minorHAnsi" w:hAnsiTheme="minorHAnsi" w:cstheme="minorHAnsi"/>
          <w:color w:val="FF0000"/>
          <w:sz w:val="22"/>
          <w:szCs w:val="22"/>
          <w:highlight w:val="cyan"/>
        </w:rPr>
      </w:pPr>
    </w:p>
    <w:p w:rsidRPr="00257D5C" w:rsidR="00D37577" w:rsidP="00257D5C" w:rsidRDefault="00D37577" w14:textId="77777777">
      <w:pPr>
        <w:pStyle w:val="3DFinancialPlanning"/>
      </w:pPr>
      <w:r w:rsidRPr="00257D5C">
        <w:t xml:space="preserve">Spending, Gifting, and Investing </w:t>
      </w:r>
    </w:p>
    <w:p w:rsidRPr="00C8751E" w:rsidR="00D37577" w:rsidP="00257D5C" w:rsidRDefault="00D37577" w14:textId="77777777">
      <w:pPr>
        <w:pStyle w:val="Default"/>
        <w:jc w:val="both"/>
        <w:rPr>
          <w:rFonts w:asciiTheme="minorHAnsi" w:hAnsiTheme="minorHAnsi" w:cstheme="minorHAnsi"/>
          <w:color w:val="auto"/>
          <w:sz w:val="22"/>
          <w:szCs w:val="22"/>
        </w:rPr>
      </w:pPr>
      <w:r w:rsidRPr="00257D5C">
        <w:rPr>
          <w:rFonts w:asciiTheme="minorHAnsi" w:hAnsiTheme="minorHAnsi" w:cstheme="minorHAnsi"/>
          <w:color w:val="auto"/>
          <w:sz w:val="22"/>
          <w:szCs w:val="22"/>
        </w:rPr>
        <w:t>We then discussed the three most common methods of Inheritance Tax mitigation.</w:t>
      </w:r>
    </w:p>
    <w:p w:rsidRPr="00C8751E" w:rsidR="00D37577" w:rsidP="00257D5C" w:rsidRDefault="00D37577" w14:textId="77777777">
      <w:pPr>
        <w:pStyle w:val="Default"/>
        <w:jc w:val="both"/>
        <w:rPr>
          <w:rFonts w:asciiTheme="minorHAnsi" w:hAnsiTheme="minorHAnsi" w:cstheme="minorHAnsi"/>
          <w:b/>
          <w:bCs/>
          <w:sz w:val="22"/>
          <w:szCs w:val="22"/>
        </w:rPr>
      </w:pPr>
    </w:p>
    <w:p w:rsidRPr="00BC22E3" w:rsidR="00D37577" w:rsidP="00257D5C" w:rsidRDefault="00D37577" w14:textId="77777777">
      <w:pPr>
        <w:pStyle w:val="3DFinancialPlanning"/>
        <w:rPr>
          <w:sz w:val="22"/>
          <w:szCs w:val="20"/>
        </w:rPr>
      </w:pPr>
      <w:r w:rsidRPr="00BC22E3">
        <w:rPr>
          <w:sz w:val="22"/>
          <w:szCs w:val="20"/>
        </w:rPr>
        <w:t xml:space="preserve">1: Spending </w:t>
      </w:r>
    </w:p>
    <w:p w:rsidR="00BA7A98" w:rsidP="00257D5C" w:rsidRDefault="005512C5" w14:textId="775E4FE7">
      <w:pPr>
        <w:pStyle w:val="Default"/>
        <w:jc w:val="both"/>
        <w:rPr>
          <w:rFonts w:ascii="Calibri" w:hAnsi="Calibri" w:cstheme="minorHAnsi"/>
          <w:bCs/>
          <w:color w:val="auto"/>
          <w:sz w:val="22"/>
        </w:rPr>
      </w:pPr>
      <w:sdt>
        <w:sdtPr>
          <w:tag w:val="AI_GEN_CONTENT_42"/>
          <w:alias w:val="AI_GEN_CONTENT_42"/>
        </w:sdtPr>
        <w:sdtContent>
          <w:r w:rsidRPr="005512C5">
            <w:rPr>
              <w:rFonts w:ascii="Calibri" w:hAnsi="Calibri" w:cstheme="minorHAnsi"/>
              <w:bCs/>
              <w:color w:val="auto"/>
              <w:sz w:val="22"/>
            </w:rPr>
            <w:t>[AI Generated Content for: You are well-informed about the current Inheritance Tax (IHT) situation, and you have a plan to revamp your backyard using the equity in your property through a lifetime mortgage. This strategy aims to decrease your IHT liability. As we discussed, we will delve into this matter further once you have gathered cost estimates for the planned home improvements.]</w:t>
          </w:r>
        </w:sdtContent>
      </w:sdt>
    </w:p>
    <w:p w:rsidRPr="00C8751E" w:rsidR="005512C5" w:rsidP="00257D5C" w:rsidRDefault="005512C5" w14:textId="77777777">
      <w:pPr>
        <w:pStyle w:val="Default"/>
        <w:jc w:val="both"/>
        <w:rPr>
          <w:rFonts w:asciiTheme="minorHAnsi" w:hAnsiTheme="minorHAnsi" w:cstheme="minorHAnsi"/>
          <w:color w:val="FF0000"/>
          <w:sz w:val="22"/>
          <w:szCs w:val="22"/>
        </w:rPr>
      </w:pPr>
    </w:p>
    <w:p w:rsidRPr="00BC22E3" w:rsidR="00D37577" w:rsidP="00E67376" w:rsidRDefault="00D37577" w14:textId="77777777">
      <w:pPr>
        <w:pStyle w:val="3DFinancialPlanning"/>
        <w:rPr>
          <w:sz w:val="22"/>
          <w:szCs w:val="20"/>
        </w:rPr>
      </w:pPr>
      <w:r w:rsidRPr="00BC22E3">
        <w:rPr>
          <w:sz w:val="22"/>
          <w:szCs w:val="20"/>
        </w:rPr>
        <w:t xml:space="preserve">2: Gifting </w:t>
      </w:r>
    </w:p>
    <w:p w:rsidRPr="00F61162" w:rsidR="00F61162" w:rsidP="00257D5C" w:rsidRDefault="00393849" w14:textId="77777777">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color="auto" w:sz="0" w:space="0" w:frame="1"/>
        </w:rPr>
      </w:pPr>
      <w:r w:rsidRPr="00F61162">
        <w:rPr>
          <w:rFonts w:asciiTheme="minorHAnsi" w:hAnsiTheme="minorHAnsi" w:cstheme="minorHAnsi"/>
          <w:szCs w:val="22"/>
        </w:rPr>
        <w:t>Lifetime gifts do not count towards the estate for the purposes of working out if the estate is valued at more than £2 million.  This is especially important when preserving the Residence Nil Rate Band. </w:t>
      </w:r>
    </w:p>
    <w:p w:rsidRPr="00F61162" w:rsidR="00C64190" w:rsidP="00257D5C" w:rsidRDefault="00CA45F6" w14:textId="77777777">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color="auto" w:sz="0" w:space="0" w:frame="1"/>
        </w:rPr>
      </w:pPr>
      <w:r w:rsidRPr="00F61162">
        <w:rPr>
          <w:rStyle w:val="Emphasis"/>
          <w:rFonts w:asciiTheme="minorHAnsi" w:hAnsiTheme="minorHAnsi" w:cstheme="minorHAnsi"/>
          <w:b/>
          <w:bCs/>
          <w:i w:val="0"/>
          <w:iCs w:val="0"/>
          <w:szCs w:val="22"/>
          <w:bdr w:val="none" w:color="auto" w:sz="0" w:space="0" w:frame="1"/>
        </w:rPr>
        <w:t xml:space="preserve"> </w:t>
      </w:r>
    </w:p>
    <w:p w:rsidRPr="002A5BC2" w:rsidR="00C64190" w:rsidP="00257D5C"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F61162">
        <w:rPr>
          <w:rFonts w:eastAsia="Times New Roman" w:asciiTheme="minorHAnsi" w:hAnsiTheme="minorHAnsi" w:cstheme="minorHAnsi"/>
          <w:bCs/>
          <w:szCs w:val="22"/>
        </w:rPr>
        <w:t>All gifts between individuals (also known as potentially exempt transfers or PETs) and to certain trusts, as long as you don’t reserve any right to benefit from the gifts, will be outside your estate and therefore not liable to Inheritance Tax, providing you survive for seven years from the date the gift was made. </w:t>
      </w:r>
    </w:p>
    <w:p w:rsidRPr="002A5BC2" w:rsidR="00F61162" w:rsidP="00257D5C" w:rsidRDefault="00F61162"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p w:rsidRPr="002A5BC2" w:rsidR="00A44B3D" w:rsidP="00257D5C"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A5BC2">
        <w:rPr>
          <w:rFonts w:eastAsia="Times New Roman" w:asciiTheme="minorHAnsi" w:hAnsiTheme="minorHAnsi" w:cstheme="minorHAnsi"/>
          <w:bCs/>
          <w:szCs w:val="22"/>
        </w:rPr>
        <w:t>A commonly overlooked opportunity is for regular gifts out of income. For those people who have a comfortable income and make a habit of making gifts on a regular basis, these gifts have the potential to be exempt from Inheritance Tax immediately. There is no limit on the amount you can gift as long as it is made out of income (as opposed from capital), regular (or at least must be intended to be regular) and doesn’t reduce your standard of living so that you have to use capital to maintain income. If you use this exemption, it is essential that you document it fully.</w:t>
      </w:r>
    </w:p>
    <w:p w:rsidRPr="002A5BC2" w:rsidR="002A5BC2" w:rsidP="00257D5C" w:rsidRDefault="002A5BC2"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p w:rsidR="001357EE" w:rsidP="00257D5C" w:rsidRDefault="001357EE" w14:textId="77777777">
      <w:pPr>
        <w:keepNext/>
        <w:keepLines/>
        <w:jc w:val="both"/>
        <w:outlineLvl w:val="0"/>
        <w:rPr>
          <w:rFonts w:eastAsia="Times New Roman" w:asciiTheme="minorHAnsi" w:hAnsiTheme="minorHAnsi" w:cstheme="minorHAnsi"/>
          <w:szCs w:val="22"/>
        </w:rPr>
      </w:pPr>
      <w:r w:rsidRPr="002A5BC2">
        <w:rPr>
          <w:rFonts w:eastAsia="Times New Roman" w:asciiTheme="minorHAnsi" w:hAnsiTheme="minorHAnsi" w:cstheme="minorHAnsi"/>
          <w:szCs w:val="22"/>
        </w:rPr>
        <w:t>Making regular gifts out of excess income can be a useful way to prevent further increases in your estate's taxable value. For example, you could make gifts to your family for the following purposes:</w:t>
      </w:r>
    </w:p>
    <w:p w:rsidRPr="002A5BC2" w:rsidR="006251BB" w:rsidP="00257D5C" w:rsidRDefault="006251BB" w14:textId="77777777">
      <w:pPr>
        <w:keepNext/>
        <w:keepLines/>
        <w:jc w:val="both"/>
        <w:outlineLvl w:val="0"/>
        <w:rPr>
          <w:rFonts w:eastAsia="Times New Roman" w:asciiTheme="minorHAnsi" w:hAnsiTheme="minorHAnsi" w:cstheme="minorHAnsi"/>
          <w:szCs w:val="22"/>
        </w:rPr>
      </w:pPr>
    </w:p>
    <w:p w:rsidRPr="002A5BC2" w:rsidR="001357EE" w:rsidP="002A5BC2"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Pension contributions for adults or minors</w:t>
      </w:r>
    </w:p>
    <w:p w:rsidRPr="002A5BC2" w:rsidR="001357EE" w:rsidP="002A5BC2"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Building up ISA or Junior ISA subscriptions, or</w:t>
      </w:r>
    </w:p>
    <w:p w:rsidR="0028216B" w:rsidP="00257D5C"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Sending the family on regular holidays every year.</w:t>
      </w:r>
    </w:p>
    <w:p w:rsidR="0028216B" w:rsidP="0028216B" w:rsidRDefault="0028216B" w14:textId="77777777">
      <w:pPr>
        <w:keepNext/>
        <w:keepLines/>
        <w:outlineLvl w:val="0"/>
        <w:rPr>
          <w:rFonts w:eastAsia="Times New Roman" w:asciiTheme="minorHAnsi" w:hAnsiTheme="minorHAnsi" w:cstheme="minorHAnsi"/>
          <w:bCs/>
          <w:szCs w:val="22"/>
          <w:highlight w:val="cyan"/>
        </w:rPr>
      </w:pPr>
    </w:p>
    <w:p w:rsidR="0028216B" w:rsidP="0028216B"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Make use of lifetime exemptions. Donors don’t need to survive seven years for some gifts to become exempt from. There are several lifetime exemptions that you can make use of as well:</w:t>
      </w:r>
    </w:p>
    <w:p w:rsidR="00884DEF" w:rsidP="0028216B" w:rsidRDefault="00884DEF"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tbl>
      <w:tblPr>
        <w:tblStyle w:val="TableGrid"/>
        <w:tblW w:w="0" w:type="auto"/>
        <w:tblLook w:val="04A0" w:firstRow="1" w:lastRow="0" w:firstColumn="1" w:lastColumn="0" w:noHBand="0" w:noVBand="1"/>
      </w:tblPr>
      <w:tblGrid>
        <w:gridCol w:w="5382"/>
        <w:gridCol w:w="3634"/>
      </w:tblGrid>
      <w:tr w:rsidRPr="00884DEF" w:rsidR="00884DEF" w:rsidTr="00884DEF" w14:textId="77777777">
        <w:tc>
          <w:tcPr>
            <w:tcW w:w="5382" w:type="dxa"/>
          </w:tcPr>
          <w:p w:rsidRPr="00884DEF"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
                <w:szCs w:val="22"/>
              </w:rPr>
            </w:pPr>
            <w:r w:rsidRPr="00884DEF">
              <w:rPr>
                <w:rFonts w:eastAsia="Times New Roman" w:asciiTheme="minorHAnsi" w:hAnsiTheme="minorHAnsi" w:cstheme="minorHAnsi"/>
                <w:b/>
                <w:szCs w:val="22"/>
              </w:rPr>
              <w:t>Lifetime Exemption</w:t>
            </w:r>
          </w:p>
        </w:tc>
        <w:tc>
          <w:tcPr>
            <w:tcW w:w="3634" w:type="dxa"/>
          </w:tcPr>
          <w:p w:rsidRPr="00884DEF"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
                <w:szCs w:val="22"/>
              </w:rPr>
            </w:pPr>
            <w:r w:rsidRPr="00884DEF">
              <w:rPr>
                <w:rFonts w:eastAsia="Times New Roman" w:asciiTheme="minorHAnsi" w:hAnsiTheme="minorHAnsi" w:cstheme="minorHAnsi"/>
                <w:b/>
                <w:szCs w:val="22"/>
              </w:rPr>
              <w:t>Exempt Amount</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Annual exemption</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£3,000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Unlimited Small gifts</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£250 per recipient</w:t>
            </w:r>
          </w:p>
        </w:tc>
      </w:tr>
      <w:tr w:rsidR="00884DEF" w:rsidTr="00884DEF" w14:textId="77777777">
        <w:tc>
          <w:tcPr>
            <w:tcW w:w="5382" w:type="dxa"/>
          </w:tcPr>
          <w:p w:rsidR="00884DEF" w:rsidP="00884DEF" w:rsidRDefault="00884DEF" w14:textId="77777777">
            <w:pPr>
              <w:pStyle w:val="NormalWeb"/>
              <w:shd w:val="clear" w:color="auto" w:fill="FFFFFF"/>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On marriage/civil partnership:</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Each parent can donate</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£5,000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Each grandparent can give</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£2,500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Remoter relatives/well-wishers</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£1,000</w:t>
            </w:r>
          </w:p>
        </w:tc>
      </w:tr>
    </w:tbl>
    <w:p w:rsidR="0028216B" w:rsidP="0028216B"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ab/>
        <w:t/>
      </w:r>
    </w:p>
    <w:p w:rsidR="00F8300C" w:rsidP="00F8300C" w:rsidRDefault="00C64190" w14:textId="77777777">
      <w:pPr>
        <w:jc w:val="both"/>
        <w:rPr>
          <w:rFonts w:eastAsia="Times New Roman" w:asciiTheme="minorHAnsi" w:hAnsiTheme="minorHAnsi" w:cstheme="minorHAnsi"/>
          <w:bCs/>
          <w:szCs w:val="22"/>
        </w:rPr>
      </w:pPr>
      <w:r w:rsidRPr="0028216B">
        <w:rPr>
          <w:rFonts w:eastAsia="Times New Roman" w:asciiTheme="minorHAnsi" w:hAnsiTheme="minorHAnsi" w:cstheme="minorHAnsi"/>
          <w:bCs/>
          <w:szCs w:val="22"/>
        </w:rPr>
        <w:lastRenderedPageBreak/>
        <w:t>There are other exemptions for gifts to charities, political parties, universities and for national purpose or public benefit. For example, gifting 10% of an estate to charity reduces Inheritance Tax on the net balance to 36%. </w:t>
      </w:r>
    </w:p>
    <w:p w:rsidRPr="00F8300C" w:rsidR="00F8300C" w:rsidP="00F8300C" w:rsidRDefault="00F8300C" w14:textId="77777777">
      <w:pPr>
        <w:jc w:val="both"/>
        <w:rPr>
          <w:rFonts w:eastAsia="Times New Roman" w:asciiTheme="minorHAnsi" w:hAnsiTheme="minorHAnsi" w:cstheme="minorHAnsi"/>
          <w:bCs/>
          <w:szCs w:val="22"/>
        </w:rPr>
      </w:pPr>
    </w:p>
    <w:p w:rsidR="002A5BC2" w:rsidP="00257D5C" w:rsidRDefault="005512C5" w14:textId="221D7B1A">
      <w:pPr>
        <w:pStyle w:val="NormalWeb"/>
        <w:shd w:val="clear" w:color="auto" w:fill="FFFFFF"/>
        <w:spacing w:before="0" w:beforeAutospacing="0" w:after="0" w:afterAutospacing="0"/>
        <w:jc w:val="both"/>
        <w:textAlignment w:val="top"/>
        <w:rPr>
          <w:rStyle w:val="Emphasis"/>
          <w:rFonts w:asciiTheme="minorHAnsi" w:hAnsiTheme="minorHAnsi" w:cstheme="minorHAnsi"/>
          <w:i w:val="0"/>
          <w:iCs w:val="0"/>
          <w:szCs w:val="22"/>
          <w:bdr w:val="none" w:color="auto" w:sz="0" w:space="0" w:frame="1"/>
        </w:rPr>
      </w:pPr>
      <w:sdt>
        <w:sdtPr>
          <w:tag w:val="AI_GEN_CONTENT_43"/>
          <w:alias w:val="AI_GEN_CONTENT_43"/>
        </w:sdtPr>
        <w:sdtContent>
          <w:r w:rsidRPr="005512C5">
            <w:rPr>
              <w:rStyle w:val="Emphasis"/>
              <w:rFonts w:asciiTheme="minorHAnsi" w:hAnsiTheme="minorHAnsi" w:cstheme="minorHAnsi"/>
              <w:i w:val="0"/>
              <w:iCs w:val="0"/>
              <w:szCs w:val="22"/>
              <w:bdr w:val="none" w:color="auto" w:sz="0" w:space="0" w:frame="1"/>
            </w:rPr>
            <w:t>[AI Generated Content for: During our discussion, we explored the option of gifting as a means to reduce your estate's Inheritance Tax burden. It was noted that you are already engaged in giving small gifts to your grandchildren. You are well aware of the opportunity to make gifts of up to £3,000 each, which will be immediately excluded from your estate for tax purposes. It is advisable to maintain proper records of these gifts for audit purposes, ensuring a smooth process if required in the future.]</w:t>
          </w:r>
        </w:sdtContent>
      </w:sdt>
    </w:p>
    <w:p w:rsidRPr="00AB29BC" w:rsidR="005512C5" w:rsidP="00257D5C" w:rsidRDefault="005512C5" w14:textId="77777777">
      <w:pPr>
        <w:pStyle w:val="NormalWeb"/>
        <w:shd w:val="clear" w:color="auto" w:fill="FFFFFF"/>
        <w:spacing w:before="0" w:beforeAutospacing="0" w:after="0" w:afterAutospacing="0"/>
        <w:jc w:val="both"/>
        <w:textAlignment w:val="top"/>
        <w:rPr>
          <w:rFonts w:asciiTheme="minorHAnsi" w:hAnsiTheme="minorHAnsi" w:cstheme="minorHAnsi"/>
          <w:color w:val="FF0000"/>
          <w:szCs w:val="22"/>
          <w:highlight w:val="cyan"/>
        </w:rPr>
      </w:pPr>
    </w:p>
    <w:p w:rsidRPr="00BC22E3" w:rsidR="00D37577" w:rsidP="00AB29BC" w:rsidRDefault="00D37577" w14:textId="77777777">
      <w:pPr>
        <w:pStyle w:val="3DFinancialPlanning"/>
        <w:rPr>
          <w:sz w:val="22"/>
        </w:rPr>
      </w:pPr>
      <w:r w:rsidRPr="00BC22E3">
        <w:rPr>
          <w:sz w:val="22"/>
        </w:rPr>
        <w:t>3: Investing</w:t>
      </w:r>
    </w:p>
    <w:p w:rsidRPr="005512C5" w:rsidR="005512C5" w:rsidP="005512C5" w:rsidRDefault="005512C5" w14:textId="77777777">
      <w:pPr>
        <w:pStyle w:val="Default"/>
        <w:jc w:val="both"/>
        <w:rPr>
          <w:rFonts w:asciiTheme="minorHAnsi" w:hAnsiTheme="minorHAnsi" w:cstheme="minorHAnsi"/>
          <w:color w:val="auto"/>
          <w:sz w:val="22"/>
          <w:szCs w:val="22"/>
          <w:highlight w:val="yellow"/>
        </w:rPr>
      </w:pPr>
      <w:sdt>
        <w:sdtPr>
          <w:tag w:val="AI_GEN_CONTENT_44"/>
          <w:alias w:val="AI_GEN_CONTENT_44"/>
        </w:sdtPr>
        <w:sdtContent>
          <w:r w:rsidRPr="005512C5">
            <w:rPr>
              <w:rFonts w:asciiTheme="minorHAnsi" w:hAnsiTheme="minorHAnsi" w:cstheme="minorHAnsi"/>
              <w:color w:val="auto"/>
              <w:sz w:val="22"/>
              <w:szCs w:val="22"/>
            </w:rPr>
            <w:t>[AI Generated Content for: During the conversation, I provided information about more specialized investment options, such as Business Property Relief (BPR) and Enterprise Investment Schemes (EIS). These avenues offer higher potential risk and reward.]</w:t>
          </w:r>
        </w:sdtContent>
      </w:sdt>
    </w:p>
    <w:p w:rsidRPr="005512C5" w:rsidR="005512C5" w:rsidP="005512C5" w:rsidRDefault="005512C5" w14:textId="77777777">
      <w:pPr>
        <w:pStyle w:val="Default"/>
        <w:jc w:val="both"/>
        <w:rPr>
          <w:rFonts w:asciiTheme="minorHAnsi" w:hAnsiTheme="minorHAnsi" w:cstheme="minorHAnsi"/>
          <w:color w:val="auto"/>
          <w:sz w:val="22"/>
          <w:szCs w:val="22"/>
          <w:highlight w:val="yellow"/>
        </w:rPr>
      </w:pPr>
    </w:p>
    <w:p w:rsidR="00F8300C" w:rsidP="005512C5" w:rsidRDefault="005512C5" w14:textId="7AEF3FA3">
      <w:pPr>
        <w:pStyle w:val="Default"/>
        <w:jc w:val="both"/>
        <w:rPr>
          <w:rFonts w:asciiTheme="minorHAnsi" w:hAnsiTheme="minorHAnsi" w:cstheme="minorHAnsi"/>
          <w:color w:val="auto"/>
          <w:sz w:val="22"/>
          <w:szCs w:val="22"/>
        </w:rPr>
      </w:pPr>
      <w:sdt>
        <w:sdtPr>
          <w:tag w:val="AI_GEN_CONTENT_45"/>
          <w:alias w:val="AI_GEN_CONTENT_45"/>
        </w:sdtPr>
        <w:sdtContent>
          <w:r w:rsidRPr="005512C5">
            <w:rPr>
              <w:rFonts w:asciiTheme="minorHAnsi" w:hAnsiTheme="minorHAnsi" w:cstheme="minorHAnsi"/>
              <w:color w:val="auto"/>
              <w:sz w:val="22"/>
              <w:szCs w:val="22"/>
            </w:rPr>
            <w:t>[AI Generated Content for: However, you expressed that you are not currently interested in exploring these options. We agreed to revisit this topic during our next annual review to reassess your preferences and financial goals at that time.]</w:t>
          </w:r>
        </w:sdtContent>
      </w:sdt>
    </w:p>
    <w:p w:rsidRPr="00C8751E" w:rsidR="005512C5" w:rsidP="005512C5" w:rsidRDefault="005512C5" w14:textId="77777777">
      <w:pPr>
        <w:pStyle w:val="Default"/>
        <w:jc w:val="both"/>
        <w:rPr>
          <w:rFonts w:asciiTheme="minorHAnsi" w:hAnsiTheme="minorHAnsi" w:cstheme="minorHAnsi"/>
          <w:color w:val="FF0000"/>
          <w:sz w:val="22"/>
          <w:szCs w:val="22"/>
        </w:rPr>
      </w:pPr>
    </w:p>
    <w:p w:rsidRPr="00DD097E" w:rsidR="00D37577" w:rsidP="00B65E32" w:rsidRDefault="00D37577" w14:textId="77777777">
      <w:pPr>
        <w:pStyle w:val="3DFinancialPlanning"/>
      </w:pPr>
      <w:r w:rsidRPr="00DD097E">
        <w:t>Planning within your Will</w:t>
      </w: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I explained that your Will should be seen as the foundation of your Inheritance Tax planning and we also discussed the importance of considering a Lasting Power of Attorney (LPA). </w:t>
      </w:r>
    </w:p>
    <w:p w:rsidRPr="00DD097E" w:rsidR="00D37577" w:rsidP="00DD097E" w:rsidRDefault="00D37577" w14:textId="77777777">
      <w:pPr>
        <w:pStyle w:val="Default"/>
        <w:jc w:val="both"/>
        <w:rPr>
          <w:rFonts w:asciiTheme="minorHAnsi" w:hAnsiTheme="minorHAnsi" w:cstheme="minorHAnsi"/>
          <w:sz w:val="22"/>
          <w:szCs w:val="22"/>
        </w:rPr>
      </w:pP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You might become unable to manage your own affairs later in life and therefore any Inheritance Tax mitigation decisions might not be possible to be continued. If you arrange and register a Lasting Power of Attorney (LPA) to carry out your wishes during your lifetime, this can be of significant benefit. This must be in place of course before you lose the ability to make your own decisions. </w:t>
      </w:r>
    </w:p>
    <w:p w:rsidRPr="00DD097E" w:rsidR="00D37577" w:rsidP="00DD097E" w:rsidRDefault="00D37577" w14:textId="77777777">
      <w:pPr>
        <w:pStyle w:val="Default"/>
        <w:jc w:val="both"/>
        <w:rPr>
          <w:rFonts w:asciiTheme="minorHAnsi" w:hAnsiTheme="minorHAnsi" w:cstheme="minorHAnsi"/>
          <w:sz w:val="22"/>
          <w:szCs w:val="22"/>
        </w:rPr>
      </w:pP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There are two types of LPA, one covering financial matters, and the other health and welfare decisions. Completing an LPA does not mean someone can immediately control your life and finances, and indeed there are strict laws to say that they must act with your best interests in mind. An LPA can only come into play at the point of need, if you specify this. </w:t>
      </w:r>
    </w:p>
    <w:p w:rsidRPr="00DD097E" w:rsidR="00D37577" w:rsidP="00DD097E" w:rsidRDefault="00D37577" w14:textId="77777777">
      <w:pPr>
        <w:pStyle w:val="Default"/>
        <w:jc w:val="both"/>
        <w:rPr>
          <w:rFonts w:asciiTheme="minorHAnsi" w:hAnsiTheme="minorHAnsi" w:cstheme="minorHAnsi"/>
          <w:sz w:val="22"/>
          <w:szCs w:val="22"/>
        </w:rPr>
      </w:pPr>
    </w:p>
    <w:p w:rsidRPr="00C8751E" w:rsidR="00D76B0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The benefit to you is that you can appoint someone whom you have complete trust and understands your objectives and financial goals. If you do not appoint an attorney, your relatives will have to apply to the Court of Protection if you lose the ability to make your own decisions. This can be a slow and expensive process and you will not be able to select your own attorney or perhaps be clear and specific about how you would like your affairs to be managed.</w:t>
      </w:r>
    </w:p>
    <w:p w:rsidR="00145AFF" w:rsidP="00DD097E" w:rsidRDefault="00145AFF" w14:textId="77777777">
      <w:pPr>
        <w:jc w:val="both"/>
      </w:pPr>
    </w:p>
    <w:p w:rsidRPr="005512C5" w:rsidR="005512C5" w:rsidP="005512C5" w:rsidRDefault="005512C5" w14:textId="77777777">
      <w:pPr>
        <w:rPr>
          <w:rFonts w:eastAsia="Times New Roman" w:asciiTheme="minorHAnsi" w:hAnsiTheme="minorHAnsi" w:cstheme="minorHAnsi"/>
          <w:szCs w:val="22"/>
          <w:highlight w:val="yellow"/>
        </w:rPr>
      </w:pPr>
      <w:sdt>
        <w:sdtPr>
          <w:tag w:val="AI_GEN_CONTENT_46"/>
          <w:alias w:val="AI_GEN_CONTENT_46"/>
        </w:sdtPr>
        <w:sdtContent>
          <w:r w:rsidRPr="005512C5">
            <w:rPr>
              <w:rFonts w:eastAsia="Times New Roman" w:asciiTheme="minorHAnsi" w:hAnsiTheme="minorHAnsi" w:cstheme="minorHAnsi"/>
              <w:szCs w:val="22"/>
            </w:rPr>
            <w:t>[AI Generated Content for: During our discussion, it came to my attention that you have not yet arranged Lasting Power of Attorneys (LPA). I would like to emphasize the importance of setting up LPAs with the assistance of your solicitor as soon as possible. This will provide you and your loved ones with peace of mind, ensuring that your affairs are managed according to your wishes in case of any unforeseen circumstances.]</w:t>
          </w:r>
        </w:sdtContent>
      </w:sdt>
    </w:p>
    <w:p w:rsidRPr="005512C5" w:rsidR="005512C5" w:rsidP="005512C5" w:rsidRDefault="005512C5" w14:textId="77777777">
      <w:pPr>
        <w:rPr>
          <w:rFonts w:eastAsia="Times New Roman" w:asciiTheme="minorHAnsi" w:hAnsiTheme="minorHAnsi" w:cstheme="minorHAnsi"/>
          <w:szCs w:val="22"/>
          <w:highlight w:val="yellow"/>
        </w:rPr>
      </w:pPr>
    </w:p>
    <w:p w:rsidR="00D57324" w:rsidP="005512C5" w:rsidRDefault="005512C5" w14:textId="31E0D26F">
      <w:pPr>
        <w:rPr>
          <w:rFonts w:eastAsia="Times New Roman" w:cstheme="minorBidi"/>
          <w:color w:val="948A54" w:themeColor="background2" w:themeShade="80"/>
          <w:sz w:val="24"/>
          <w:szCs w:val="22"/>
          <w:lang w:eastAsia="en-US"/>
        </w:rPr>
      </w:pPr>
      <w:sdt>
        <w:sdtPr>
          <w:tag w:val="AI_GEN_CONTENT_47"/>
          <w:alias w:val="AI_GEN_CONTENT_47"/>
        </w:sdtPr>
        <w:sdtContent>
          <w:r w:rsidRPr="005512C5">
            <w:rPr>
              <w:rFonts w:eastAsia="Times New Roman" w:asciiTheme="minorHAnsi" w:hAnsiTheme="minorHAnsi" w:cstheme="minorHAnsi"/>
              <w:szCs w:val="22"/>
            </w:rPr>
            <w:t>[AI Generated Content for: On a positive note, your will is currently up to date, and you have no immediate plans to make any changes to it. However, I recommend reviewing your will periodically to ensure it aligns with your current circumstances and preferences. If any changes become necessary in the future, we can address them accordingly.]</w:t>
          </w:r>
        </w:sdtContent>
      </w:sdt>
    </w:p>
    <w:p w:rsidRPr="00667B4A" w:rsidR="0083188D" w:rsidP="00D6648C" w:rsidRDefault="224A4D49" w14:textId="77777777">
      <w:pPr>
        <w:pStyle w:val="3DFinancialPlanning"/>
      </w:pPr>
      <w:r w:rsidRPr="00667B4A">
        <w:lastRenderedPageBreak/>
        <w:t>Consumer Duty</w:t>
      </w:r>
    </w:p>
    <w:p w:rsidRPr="00667B4A" w:rsidR="0083188D" w:rsidP="00667B4A" w:rsidRDefault="224A4D49"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The FCA have recently launched new piece of legislation called Consumer Duty. Within it, FCA has asked for us to demonstrate how we, as your advisers, have added value over to you over the past 12 months.</w:t>
      </w:r>
    </w:p>
    <w:p w:rsidRPr="00667B4A" w:rsidR="00D6648C" w:rsidP="00667B4A" w:rsidRDefault="00D6648C" w14:textId="77777777">
      <w:pPr>
        <w:jc w:val="both"/>
        <w:rPr>
          <w:rFonts w:eastAsia="Calibri Light" w:asciiTheme="minorHAnsi" w:hAnsiTheme="minorHAnsi" w:cstheme="minorHAnsi"/>
          <w:color w:val="000000" w:themeColor="text1"/>
          <w:szCs w:val="22"/>
        </w:rPr>
      </w:pPr>
    </w:p>
    <w:p w:rsidR="0083188D" w:rsidP="00667B4A" w:rsidRDefault="224A4D49"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We believe there are key four areas we add value to you each year:</w:t>
      </w:r>
    </w:p>
    <w:p w:rsidRPr="00667B4A" w:rsidR="008A16C5" w:rsidP="00667B4A" w:rsidRDefault="008A16C5" w14:textId="77777777">
      <w:pPr>
        <w:jc w:val="both"/>
        <w:rPr>
          <w:rFonts w:eastAsia="Calibri Light" w:asciiTheme="minorHAnsi" w:hAnsiTheme="minorHAnsi" w:cstheme="minorHAnsi"/>
          <w:color w:val="000000" w:themeColor="text1"/>
          <w:szCs w:val="22"/>
        </w:rPr>
      </w:pPr>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48"/>
          <w:alias w:val="AI_GEN_CONTENT_48"/>
        </w:sdtPr>
        <w:sdtContent>
          <w:r w:rsidRPr="005512C5">
            <w:rPr>
              <w:rFonts w:eastAsia="Calibri Light" w:asciiTheme="minorHAnsi" w:hAnsiTheme="minorHAnsi" w:cstheme="minorHAnsi"/>
              <w:color w:val="000000" w:themeColor="text1"/>
              <w:szCs w:val="22"/>
            </w:rPr>
            <w:t>[AI Generated Content for: Asset Allocation &amp; Portfolio Rebalancing]</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49"/>
          <w:alias w:val="AI_GEN_CONTENT_49"/>
        </w:sdtPr>
        <w:sdtContent>
          <w:r w:rsidRPr="005512C5">
            <w:rPr>
              <w:rFonts w:eastAsia="Calibri Light" w:asciiTheme="minorHAnsi" w:hAnsiTheme="minorHAnsi" w:cstheme="minorHAnsi"/>
              <w:color w:val="000000" w:themeColor="text1"/>
              <w:szCs w:val="22"/>
            </w:rPr>
            <w:t>[AI Generated Content for: Withdrawal and Tax Strategy]</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50"/>
          <w:alias w:val="AI_GEN_CONTENT_50"/>
        </w:sdtPr>
        <w:sdtContent>
          <w:r w:rsidRPr="005512C5">
            <w:rPr>
              <w:rFonts w:eastAsia="Calibri Light" w:asciiTheme="minorHAnsi" w:hAnsiTheme="minorHAnsi" w:cstheme="minorHAnsi"/>
              <w:color w:val="000000" w:themeColor="text1"/>
              <w:szCs w:val="22"/>
            </w:rPr>
            <w:t>[AI Generated Content for: Cost Management]</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51"/>
          <w:alias w:val="AI_GEN_CONTENT_51"/>
        </w:sdtPr>
        <w:sdtContent>
          <w:r w:rsidRPr="005512C5">
            <w:rPr>
              <w:rFonts w:eastAsia="Calibri Light" w:asciiTheme="minorHAnsi" w:hAnsiTheme="minorHAnsi" w:cstheme="minorHAnsi"/>
              <w:color w:val="000000" w:themeColor="text1"/>
              <w:szCs w:val="22"/>
            </w:rPr>
            <w:t>[AI Generated Content for: Cashflow Planning]</w:t>
          </w:r>
        </w:sdtContent>
      </w:sdt>
    </w:p>
    <w:p w:rsidR="008A16C5" w:rsidP="00667B4A" w:rsidRDefault="008A16C5" w14:textId="77777777">
      <w:pPr>
        <w:jc w:val="both"/>
        <w:rPr>
          <w:rFonts w:eastAsia="Calibri Light" w:asciiTheme="minorHAnsi" w:hAnsiTheme="minorHAnsi" w:cstheme="minorHAnsi"/>
          <w:color w:val="000000" w:themeColor="text1"/>
          <w:szCs w:val="22"/>
        </w:rPr>
      </w:pPr>
    </w:p>
    <w:p w:rsidRPr="00667B4A" w:rsidR="0083188D" w:rsidP="00667B4A" w:rsidRDefault="44E8EE53"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We will elaborate on these areas throughout this letter.</w:t>
      </w:r>
    </w:p>
    <w:p w:rsidRPr="00667B4A" w:rsidR="00667B4A" w:rsidP="00667B4A" w:rsidRDefault="00667B4A" w14:textId="77777777">
      <w:pPr>
        <w:pStyle w:val="3DFinancialPlanning"/>
        <w:spacing w:after="0"/>
        <w:rPr>
          <w:rFonts w:eastAsia="Calibri Light" w:asciiTheme="minorHAnsi" w:hAnsiTheme="minorHAnsi" w:cstheme="minorHAnsi"/>
          <w:sz w:val="22"/>
        </w:rPr>
      </w:pPr>
    </w:p>
    <w:p w:rsidRPr="009A36FD" w:rsidR="0083188D" w:rsidP="00D57324" w:rsidRDefault="0083188D" w14:textId="77777777">
      <w:pPr>
        <w:pStyle w:val="3DFinancialPlanning"/>
        <w:rPr>
          <w:rFonts w:eastAsia="Calibri Light"/>
        </w:rPr>
      </w:pPr>
      <w:r w:rsidRPr="009A36FD">
        <w:rPr>
          <w:rFonts w:eastAsia="Calibri Light"/>
        </w:rPr>
        <w:t>Asset Allocation &amp; Portfolio Rebalancing</w:t>
      </w:r>
    </w:p>
    <w:p w:rsidRPr="009A36FD" w:rsidR="00A60CD5" w:rsidP="00D57324" w:rsidRDefault="217EC8B1" w14:textId="77777777">
      <w:pPr>
        <w:jc w:val="both"/>
        <w:rPr>
          <w:rFonts w:eastAsia="Calibri Light" w:asciiTheme="minorHAnsi" w:hAnsiTheme="minorHAnsi" w:cstheme="minorHAnsi"/>
          <w:szCs w:val="22"/>
        </w:rPr>
      </w:pPr>
      <w:r w:rsidRPr="009A36FD">
        <w:rPr>
          <w:rFonts w:eastAsia="Calibri Light" w:asciiTheme="minorHAnsi" w:hAnsiTheme="minorHAnsi" w:cstheme="minorHAnsi"/>
          <w:szCs w:val="22"/>
        </w:rPr>
        <w:t>One of the benefits of engaging with 3D Financial Planning is that we continually ensure your money is looked after by ensuring your investments are actively managed in line with your risk profile. This is covered by two main areas:</w:t>
      </w:r>
    </w:p>
    <w:p w:rsidRPr="009A36FD" w:rsidR="00496C04" w:rsidP="00D57324" w:rsidRDefault="00496C04" w14:textId="77777777">
      <w:pPr>
        <w:jc w:val="both"/>
        <w:rPr>
          <w:rFonts w:eastAsia="Calibri Light" w:asciiTheme="minorHAnsi" w:hAnsiTheme="minorHAnsi" w:cstheme="minorHAnsi"/>
          <w:szCs w:val="22"/>
        </w:rPr>
      </w:pPr>
    </w:p>
    <w:p w:rsidRPr="005512C5" w:rsidR="00E55EAB" w:rsidP="009A36FD" w:rsidRDefault="217EC8B1" w14:textId="77777777">
      <w:pPr>
        <w:pStyle w:val="3DFinancialPlanning"/>
        <w:rPr>
          <w:rFonts w:eastAsia="Calibri Light"/>
          <w:sz w:val="22"/>
          <w:szCs w:val="20"/>
          <w:highlight w:val="cyan"/>
        </w:rPr>
      </w:pPr>
      <w:sdt>
        <w:sdtPr>
          <w:tag w:val="AI_GEN_CONTENT_52"/>
          <w:alias w:val="AI_GEN_CONTENT_52"/>
        </w:sdtPr>
        <w:sdtContent>
          <w:r w:rsidRPr="005512C5">
            <w:rPr>
              <w:rFonts w:eastAsia="Calibri Light"/>
              <w:sz w:val="22"/>
              <w:szCs w:val="20"/>
            </w:rPr>
            <w:t>[AI Generated Content for: Asset Allocation]</w:t>
          </w:r>
        </w:sdtContent>
      </w:sdt>
    </w:p>
    <w:p w:rsidRPr="005512C5" w:rsidR="009F5AE2" w:rsidP="009A36FD" w:rsidRDefault="217EC8B1" w14:textId="77777777">
      <w:pPr>
        <w:jc w:val="both"/>
        <w:rPr>
          <w:rFonts w:eastAsia="Times New Roman" w:asciiTheme="minorHAnsi" w:hAnsiTheme="minorHAnsi" w:cstheme="minorHAnsi"/>
          <w:szCs w:val="22"/>
          <w:highlight w:val="cyan"/>
        </w:rPr>
      </w:pPr>
      <w:sdt>
        <w:sdtPr>
          <w:tag w:val="AI_GEN_CONTENT_53"/>
          <w:alias w:val="AI_GEN_CONTENT_53"/>
        </w:sdtPr>
        <w:sdtContent>
          <w:r w:rsidRPr="005512C5">
            <w:rPr>
              <w:rFonts w:eastAsia="Calibri Light" w:asciiTheme="minorHAnsi" w:hAnsiTheme="minorHAnsi" w:cstheme="minorHAnsi"/>
              <w:szCs w:val="22"/>
            </w:rPr>
            <w:t>[AI Generated Content for: As your adviser we ensure you are getting the right ‘mix’ of investments which is the most important investment decision. By defining your objectives for the investment, we ensure you have a well-diversified portfolio, identifying the right mix of investments for you based around your agreed level of risk. To ensure we make the right decisions with strategic asset allocations we ensure our investment committee use their extensive asset class research of the whole of the market so we can build portfolios that maximise returns for each level of risk.  ]</w:t>
          </w:r>
        </w:sdtContent>
      </w:sdt>
    </w:p>
    <w:p w:rsidRPr="005512C5" w:rsidR="00496C04" w:rsidP="00D57324" w:rsidRDefault="00496C04" w14:textId="77777777">
      <w:pPr>
        <w:jc w:val="both"/>
        <w:rPr>
          <w:rFonts w:eastAsia="Times New Roman" w:asciiTheme="minorHAnsi" w:hAnsiTheme="minorHAnsi" w:cstheme="minorHAnsi"/>
          <w:szCs w:val="22"/>
          <w:highlight w:val="cyan"/>
        </w:rPr>
      </w:pPr>
    </w:p>
    <w:p w:rsidRPr="005512C5" w:rsidR="00E55EAB" w:rsidP="009A36FD" w:rsidRDefault="217EC8B1" w14:textId="77777777">
      <w:pPr>
        <w:pStyle w:val="3DFinancialPlanning"/>
        <w:rPr>
          <w:rFonts w:eastAsia="Calibri Light"/>
          <w:sz w:val="22"/>
          <w:szCs w:val="20"/>
          <w:highlight w:val="cyan"/>
        </w:rPr>
      </w:pPr>
      <w:sdt>
        <w:sdtPr>
          <w:tag w:val="AI_GEN_CONTENT_54"/>
          <w:alias w:val="AI_GEN_CONTENT_54"/>
        </w:sdtPr>
        <w:sdtContent>
          <w:r w:rsidRPr="005512C5">
            <w:rPr>
              <w:rFonts w:eastAsia="Calibri Light"/>
              <w:sz w:val="22"/>
              <w:szCs w:val="20"/>
            </w:rPr>
            <w:t>[AI Generated Content for: Portfolio Rebalancing]</w:t>
          </w:r>
        </w:sdtContent>
      </w:sdt>
    </w:p>
    <w:p w:rsidR="00DB3276" w:rsidP="00657068" w:rsidRDefault="217EC8B1" w14:textId="296F0A5E">
      <w:pPr>
        <w:jc w:val="both"/>
        <w:rPr>
          <w:rFonts w:eastAsia="Times New Roman" w:asciiTheme="minorHAnsi" w:hAnsiTheme="minorHAnsi" w:cstheme="minorHAnsi"/>
          <w:color w:val="948A54" w:themeColor="background2" w:themeShade="80"/>
          <w:sz w:val="24"/>
          <w:szCs w:val="22"/>
          <w:lang w:eastAsia="en-US"/>
        </w:rPr>
      </w:pPr>
      <w:sdt>
        <w:sdtPr>
          <w:tag w:val="AI_GEN_CONTENT_55"/>
          <w:alias w:val="AI_GEN_CONTENT_55"/>
        </w:sdtPr>
        <w:sdtContent>
          <w:r w:rsidRPr="005512C5">
            <w:rPr>
              <w:rFonts w:eastAsia="Calibri Light" w:asciiTheme="minorHAnsi" w:hAnsiTheme="minorHAnsi" w:cstheme="minorHAnsi"/>
              <w:szCs w:val="22"/>
            </w:rPr>
            <w:t>[AI Generated Content for: To maintain the right mix of investments, you need to rebalance the portfolio every so often. This involves selling some of the investments and using the money to top up the others. Emotionally, this can be difficult to do, as we can become attached to certain investments. We review your portfolio objectively and rebalance as required. This ensures that you maintain the right mix of investments in line with your attitude to risk.]</w:t>
          </w:r>
        </w:sdtContent>
      </w:sdt>
    </w:p>
    <w:p w:rsidRPr="005512C5" w:rsidR="006E63B2" w:rsidP="006E63B2" w:rsidRDefault="006E63B2" w14:textId="77777777">
      <w:pPr>
        <w:pStyle w:val="3DFinancialPlanning"/>
        <w:rPr>
          <w:highlight w:val="cyan"/>
        </w:rPr>
      </w:pPr>
      <w:sdt>
        <w:sdtPr>
          <w:tag w:val="AI_GEN_CONTENT_56"/>
          <w:alias w:val="AI_GEN_CONTENT_56"/>
        </w:sdtPr>
        <w:sdtContent>
          <w:r w:rsidRPr="005512C5">
            <w:rPr/>
            <w:lastRenderedPageBreak/>
            <w:t xml:space="preserve">[AI Generated Content for: Performance ]</w:t>
          </w:r>
        </w:sdtContent>
      </w:sdt>
    </w:p>
    <w:p w:rsidRPr="005512C5" w:rsidR="006E63B2" w:rsidP="006E63B2" w:rsidRDefault="006E63B2" w14:textId="77777777">
      <w:pPr>
        <w:jc w:val="both"/>
        <w:rPr>
          <w:rFonts w:asciiTheme="minorHAnsi" w:hAnsiTheme="minorHAnsi" w:cstheme="minorHAnsi"/>
          <w:szCs w:val="22"/>
          <w:highlight w:val="cyan"/>
        </w:rPr>
      </w:pPr>
      <w:sdt>
        <w:sdtPr>
          <w:tag w:val="AI_GEN_CONTENT_57"/>
          <w:alias w:val="AI_GEN_CONTENT_57"/>
        </w:sdtPr>
        <w:sdtContent>
          <w:r w:rsidRPr="005512C5">
            <w:rPr>
              <w:rFonts w:asciiTheme="minorHAnsi" w:hAnsiTheme="minorHAnsi" w:cstheme="minorHAnsi"/>
              <w:szCs w:val="22"/>
            </w:rPr>
            <w:t>[AI Generated Content for: As part of your annual review, we conduct an analysis of how your investment portfolio performed relative to the peer group. This assessment entails benchmarking your investment strategy against a suitable benchmark index that aligns with your risk profile.]</w:t>
          </w:r>
        </w:sdtContent>
      </w:sdt>
    </w:p>
    <w:p w:rsidRPr="005512C5" w:rsidR="006E63B2" w:rsidP="006E63B2" w:rsidRDefault="006E63B2" w14:textId="77777777">
      <w:pPr>
        <w:jc w:val="both"/>
        <w:rPr>
          <w:rFonts w:asciiTheme="minorHAnsi" w:hAnsiTheme="minorHAnsi" w:cstheme="minorHAnsi"/>
          <w:szCs w:val="22"/>
          <w:highlight w:val="cyan"/>
        </w:rPr>
      </w:pPr>
    </w:p>
    <w:p w:rsidRPr="005512C5" w:rsidR="006E63B2" w:rsidP="006E63B2" w:rsidRDefault="006E63B2" w14:textId="77777777">
      <w:pPr>
        <w:jc w:val="both"/>
        <w:rPr>
          <w:rFonts w:asciiTheme="minorHAnsi" w:hAnsiTheme="minorHAnsi" w:cstheme="minorHAnsi"/>
          <w:szCs w:val="22"/>
          <w:highlight w:val="cyan"/>
        </w:rPr>
      </w:pPr>
      <w:sdt>
        <w:sdtPr>
          <w:tag w:val="AI_GEN_CONTENT_58"/>
          <w:alias w:val="AI_GEN_CONTENT_58"/>
        </w:sdtPr>
        <w:sdtContent>
          <w:r w:rsidRPr="005512C5">
            <w:rPr>
              <w:rFonts w:asciiTheme="minorHAnsi" w:hAnsiTheme="minorHAnsi" w:cstheme="minorHAnsi"/>
              <w:szCs w:val="22"/>
            </w:rPr>
            <w:t>[AI Generated Content for: In this regard, we use benchmark indices provided by The Investment Association (IA).]</w:t>
          </w:r>
        </w:sdtContent>
      </w:sdt>
    </w:p>
    <w:p w:rsidRPr="005512C5" w:rsidR="006E63B2" w:rsidP="006E63B2" w:rsidRDefault="006E63B2" w14:textId="77777777">
      <w:pPr>
        <w:jc w:val="both"/>
        <w:rPr>
          <w:rFonts w:asciiTheme="minorHAnsi" w:hAnsiTheme="minorHAnsi" w:cstheme="minorHAnsi"/>
          <w:color w:val="FF0000"/>
          <w:szCs w:val="22"/>
          <w:highlight w:val="cyan"/>
        </w:rPr>
      </w:pPr>
    </w:p>
    <w:p w:rsidRPr="005512C5" w:rsidR="006E63B2" w:rsidP="006E63B2" w:rsidRDefault="006E63B2" w14:textId="77777777">
      <w:pPr>
        <w:pStyle w:val="3DFinancialPlanning"/>
        <w:rPr>
          <w:sz w:val="22"/>
          <w:szCs w:val="20"/>
          <w:highlight w:val="cyan"/>
        </w:rPr>
      </w:pPr>
      <w:sdt>
        <w:sdtPr>
          <w:tag w:val="AI_GEN_CONTENT_59"/>
          <w:alias w:val="AI_GEN_CONTENT_59"/>
        </w:sdtPr>
        <w:sdtContent>
          <w:r w:rsidRPr="005512C5">
            <w:rPr>
              <w:sz w:val="22"/>
              <w:szCs w:val="20"/>
            </w:rPr>
            <w:t>[AI Generated Content for: The Investment Association (IA)]</w:t>
          </w:r>
        </w:sdtContent>
      </w:sdt>
    </w:p>
    <w:p w:rsidRPr="005512C5" w:rsidR="006E63B2" w:rsidP="006E63B2" w:rsidRDefault="006E63B2" w14:textId="77777777">
      <w:pPr>
        <w:jc w:val="both"/>
        <w:rPr>
          <w:highlight w:val="cyan"/>
        </w:rPr>
      </w:pPr>
      <w:sdt>
        <w:sdtPr>
          <w:tag w:val="AI_GEN_CONTENT_60"/>
          <w:alias w:val="AI_GEN_CONTENT_60"/>
        </w:sdtPr>
        <w:sdtContent>
          <w:r w:rsidRPr="005512C5">
            <w:rPr/>
            <w:t>[AI Generated Content for: Formerly called the Investment Management Association (IMA), the IA measure performance over 50 different sectors. Sector definitions are mostly based on assets, such as equities and fixed income and other asset classes. Funds in the mixed sector are required to have a range of different investments. Each has a maximum percentage that the fund can be invested in company shares (equities). And a minimum percentage of the fund must be in fixed income investments (for example, corporate and government bonds) and/or “cash” investments. “Cash” can include investments such as current account cash, short-term fixed income investments and certificates of deposit.]</w:t>
          </w:r>
        </w:sdtContent>
      </w:sdt>
    </w:p>
    <w:p w:rsidRPr="005512C5" w:rsidR="006E63B2" w:rsidP="006E63B2" w:rsidRDefault="006E63B2" w14:textId="77777777">
      <w:pPr>
        <w:jc w:val="both"/>
        <w:rPr>
          <w:rFonts w:asciiTheme="minorHAnsi" w:hAnsiTheme="minorHAnsi" w:cstheme="minorHAnsi"/>
          <w:color w:val="FF0000"/>
          <w:szCs w:val="22"/>
          <w:highlight w:val="cyan"/>
        </w:rPr>
      </w:pPr>
    </w:p>
    <w:p w:rsidRPr="00894C47" w:rsidR="006E63B2" w:rsidP="006E63B2" w:rsidRDefault="006E63B2" w14:textId="3560AA2F">
      <w:pPr>
        <w:jc w:val="both"/>
        <w:rPr>
          <w:rFonts w:asciiTheme="minorHAnsi" w:hAnsiTheme="minorHAnsi" w:cstheme="minorHAnsi"/>
          <w:szCs w:val="22"/>
        </w:rPr>
      </w:pPr>
      <w:sdt>
        <w:sdtPr>
          <w:tag w:val="AI_GEN_CONTENT_61"/>
          <w:alias w:val="AI_GEN_CONTENT_61"/>
        </w:sdtPr>
        <w:sdtContent>
          <w:r w:rsidRPr="005512C5">
            <w:rPr>
              <w:rFonts w:asciiTheme="minorHAnsi" w:hAnsiTheme="minorHAnsi" w:cstheme="minorHAnsi"/>
              <w:szCs w:val="22"/>
            </w:rPr>
            <w:t>[AI Generated Content for: The index most aligned with your level of risk is the IA Mixed Investment 20-60% Shares index. The graph below shows the comparison between the benchmark and your portfolio over the 12 months and over the last 3 years, on a like-for-like basis*:]</w:t>
          </w:r>
        </w:sdtContent>
      </w:sdt>
    </w:p>
    <w:p w:rsidR="006E63B2" w:rsidP="006E63B2" w:rsidRDefault="006E63B2" w14:textId="77777777">
      <w:pPr>
        <w:jc w:val="both"/>
        <w:rPr>
          <w:rFonts w:asciiTheme="minorHAnsi" w:hAnsiTheme="minorHAnsi" w:cstheme="minorHAnsi"/>
          <w:color w:val="FF0000"/>
          <w:szCs w:val="22"/>
        </w:rPr>
      </w:pPr>
    </w:p>
    <w:p w:rsidR="006E63B2" w:rsidP="006E63B2" w:rsidRDefault="00AB298C" w14:textId="22A8212C">
      <w:pPr>
        <w:jc w:val="center"/>
        <w:rPr>
          <w:rFonts w:asciiTheme="minorHAnsi" w:hAnsiTheme="minorHAnsi" w:cstheme="minorHAnsi"/>
          <w:color w:val="FF0000"/>
          <w:szCs w:val="22"/>
        </w:rPr>
      </w:pPr>
      <w:r>
        <w:rPr>
          <w:noProof/>
        </w:rPr>
        <w:drawing>
          <wp:inline distT="0" distB="0" distL="0" distR="0" wp14:anchorId="4E4C49D2" wp14:editId="7ACD4065">
            <wp:extent cx="5731510" cy="3297555"/>
            <wp:effectExtent l="0" t="0" r="2540" b="0"/>
            <wp:docPr id="2136216158" name="Picture 213621615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16158" name="Picture 1" descr="Chart, line chart&#10;&#10;Description automatically generated"/>
                    <pic:cNvPicPr/>
                  </pic:nvPicPr>
                  <pic:blipFill>
                    <a:blip r:embed="rId16">
                      <a:extLst>
                        <a:ext uri="{BEBA8EAE-BF5A-486C-A8C5-ECC9F3942E4B}">
                          <a14:imgProps xmlns:a14="http://schemas.microsoft.com/office/drawing/2010/main">
                            <a14:imgLayer r:embed="rId17">
                              <a14:imgEffect>
                                <a14:artisticBlur/>
                              </a14:imgEffect>
                            </a14:imgLayer>
                          </a14:imgProps>
                        </a:ext>
                      </a:extLst>
                    </a:blip>
                    <a:stretch>
                      <a:fillRect/>
                    </a:stretch>
                  </pic:blipFill>
                  <pic:spPr>
                    <a:xfrm>
                      <a:off x="0" y="0"/>
                      <a:ext cx="5731510" cy="3297555"/>
                    </a:xfrm>
                    <a:prstGeom prst="rect">
                      <a:avLst/>
                    </a:prstGeom>
                  </pic:spPr>
                </pic:pic>
              </a:graphicData>
            </a:graphic>
          </wp:inline>
        </w:drawing>
      </w:r>
    </w:p>
    <w:p w:rsidR="006E63B2" w:rsidP="006E63B2" w:rsidRDefault="00AB298C" w14:textId="5D9A64AA">
      <w:pPr>
        <w:jc w:val="center"/>
        <w:rPr>
          <w:rFonts w:asciiTheme="minorHAnsi" w:hAnsiTheme="minorHAnsi" w:cstheme="minorHAnsi"/>
          <w:color w:val="FF0000"/>
          <w:szCs w:val="22"/>
        </w:rPr>
      </w:pPr>
      <w:r>
        <w:rPr>
          <w:noProof/>
        </w:rPr>
        <w:lastRenderedPageBreak/>
        <w:drawing>
          <wp:inline distT="0" distB="0" distL="0" distR="0" wp14:anchorId="0714B8FC" wp14:editId="4A1A73F3">
            <wp:extent cx="5731510" cy="3262630"/>
            <wp:effectExtent l="0" t="0" r="2540" b="0"/>
            <wp:docPr id="1026774681" name="Picture 102677468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4681" name="Picture 1" descr="Chart, line chart&#10;&#10;Description automatically generated"/>
                    <pic:cNvPicPr/>
                  </pic:nvPicPr>
                  <pic:blipFill>
                    <a:blip r:embed="rId18">
                      <a:extLst>
                        <a:ext uri="{BEBA8EAE-BF5A-486C-A8C5-ECC9F3942E4B}">
                          <a14:imgProps xmlns:a14="http://schemas.microsoft.com/office/drawing/2010/main">
                            <a14:imgLayer r:embed="rId19">
                              <a14:imgEffect>
                                <a14:artisticBlur/>
                              </a14:imgEffect>
                            </a14:imgLayer>
                          </a14:imgProps>
                        </a:ext>
                      </a:extLst>
                    </a:blip>
                    <a:stretch>
                      <a:fillRect/>
                    </a:stretch>
                  </pic:blipFill>
                  <pic:spPr>
                    <a:xfrm>
                      <a:off x="0" y="0"/>
                      <a:ext cx="5731510" cy="3262630"/>
                    </a:xfrm>
                    <a:prstGeom prst="rect">
                      <a:avLst/>
                    </a:prstGeom>
                  </pic:spPr>
                </pic:pic>
              </a:graphicData>
            </a:graphic>
          </wp:inline>
        </w:drawing>
      </w:r>
    </w:p>
    <w:p w:rsidR="006E63B2" w:rsidP="006E63B2" w:rsidRDefault="006E63B2" w14:textId="77777777">
      <w:pPr>
        <w:jc w:val="center"/>
        <w:rPr>
          <w:rFonts w:asciiTheme="minorHAnsi" w:hAnsiTheme="minorHAnsi" w:cstheme="minorHAnsi"/>
          <w:color w:val="FF0000"/>
          <w:szCs w:val="22"/>
        </w:rPr>
      </w:pPr>
    </w:p>
    <w:p w:rsidRPr="00023272" w:rsidR="006E63B2" w:rsidP="006E63B2" w:rsidRDefault="006E63B2" w14:textId="77777777">
      <w:pPr>
        <w:jc w:val="both"/>
        <w:rPr>
          <w:rFonts w:asciiTheme="minorHAnsi" w:hAnsiTheme="minorHAnsi" w:cstheme="minorHAnsi"/>
          <w:szCs w:val="22"/>
        </w:rPr>
      </w:pPr>
      <w:r w:rsidRPr="00023272">
        <w:rPr>
          <w:rFonts w:asciiTheme="minorHAnsi" w:hAnsiTheme="minorHAnsi" w:cstheme="minorHAnsi"/>
          <w:szCs w:val="22"/>
        </w:rPr>
        <w:t>*The figures above show gross performance figures and do not account for product or adviser charges, if applicable. Please refer to your Portfolio Valuation Report for net performance.</w:t>
      </w:r>
    </w:p>
    <w:p w:rsidR="006E63B2" w:rsidP="006E63B2" w:rsidRDefault="006E63B2" w14:textId="77777777">
      <w:pPr>
        <w:jc w:val="both"/>
        <w:rPr>
          <w:rFonts w:asciiTheme="minorHAnsi" w:hAnsiTheme="minorHAnsi" w:cstheme="minorHAnsi"/>
          <w:color w:val="FF0000"/>
          <w:szCs w:val="22"/>
        </w:rPr>
      </w:pPr>
    </w:p>
    <w:p w:rsidRPr="00935BCB" w:rsidR="006E63B2" w:rsidP="006E63B2" w:rsidRDefault="006E63B2" w14:textId="76824AF9">
      <w:pPr>
        <w:jc w:val="both"/>
        <w:rPr>
          <w:rFonts w:asciiTheme="minorHAnsi" w:hAnsiTheme="minorHAnsi" w:cstheme="minorHAnsi"/>
          <w:color w:val="FF0000"/>
          <w:szCs w:val="22"/>
        </w:rPr>
      </w:pPr>
      <w:r w:rsidRPr="00894C47">
        <w:rPr>
          <w:rFonts w:asciiTheme="minorHAnsi" w:hAnsiTheme="minorHAnsi" w:cstheme="minorHAnsi"/>
          <w:szCs w:val="22"/>
        </w:rPr>
        <w:t>As you can see, your portfolio has returned 1.13% over the last 12 months, compared to the IA Mixed Investment benchmark 20-60% Shares, which has returned -2.29% over the same period. </w:t>
      </w:r>
    </w:p>
    <w:p w:rsidRPr="00B512B8" w:rsidR="006E63B2" w:rsidP="006E63B2" w:rsidRDefault="006E63B2" w14:textId="77777777">
      <w:pPr>
        <w:jc w:val="both"/>
        <w:rPr>
          <w:rFonts w:asciiTheme="minorHAnsi" w:hAnsiTheme="minorHAnsi" w:cstheme="minorHAnsi"/>
          <w:szCs w:val="22"/>
        </w:rPr>
      </w:pPr>
    </w:p>
    <w:p w:rsidRPr="00B512B8" w:rsidR="006E63B2" w:rsidP="006E63B2" w:rsidRDefault="006E63B2" w14:textId="552D27F2">
      <w:pPr>
        <w:jc w:val="both"/>
        <w:rPr>
          <w:rFonts w:asciiTheme="minorHAnsi" w:hAnsiTheme="minorHAnsi" w:cstheme="minorHAnsi"/>
          <w:szCs w:val="22"/>
        </w:rPr>
      </w:pPr>
      <w:r w:rsidRPr="00B512B8">
        <w:rPr>
          <w:rFonts w:asciiTheme="minorHAnsi" w:hAnsiTheme="minorHAnsi" w:cstheme="minorHAnsi"/>
          <w:szCs w:val="22"/>
        </w:rPr>
        <w:t>This indicates, in relative terms, an outperformance of 3.42%, in the last year.</w:t>
      </w:r>
    </w:p>
    <w:p w:rsidRPr="005A2774" w:rsidR="006E63B2" w:rsidP="006E63B2" w:rsidRDefault="006E63B2" w14:textId="77777777">
      <w:pPr>
        <w:jc w:val="both"/>
        <w:rPr>
          <w:rFonts w:asciiTheme="minorHAnsi" w:hAnsiTheme="minorHAnsi" w:cstheme="minorHAnsi"/>
          <w:szCs w:val="22"/>
        </w:rPr>
      </w:pPr>
    </w:p>
    <w:p w:rsidRPr="005A2774" w:rsidR="006E63B2" w:rsidP="006E63B2" w:rsidRDefault="006E63B2" w14:textId="51237460">
      <w:pPr>
        <w:jc w:val="both"/>
        <w:rPr>
          <w:rFonts w:asciiTheme="minorHAnsi" w:hAnsiTheme="minorHAnsi" w:cstheme="minorHAnsi"/>
          <w:szCs w:val="22"/>
        </w:rPr>
      </w:pPr>
      <w:r w:rsidRPr="005A2774">
        <w:rPr>
          <w:rFonts w:asciiTheme="minorHAnsi" w:hAnsiTheme="minorHAnsi" w:cstheme="minorHAnsi"/>
          <w:szCs w:val="22"/>
        </w:rPr>
        <w:t>We also measure your performance against inflation which for your level of investment risk is measured at CP1+1% which has grown by 10.16%.</w:t>
      </w:r>
    </w:p>
    <w:p w:rsidR="00D025FB" w:rsidP="006E63B2" w:rsidRDefault="00D025FB" w14:textId="77777777">
      <w:pPr>
        <w:jc w:val="both"/>
        <w:rPr>
          <w:rFonts w:asciiTheme="minorHAnsi" w:hAnsiTheme="minorHAnsi" w:cstheme="minorHAnsi"/>
          <w:color w:val="FF0000"/>
          <w:szCs w:val="22"/>
        </w:rPr>
      </w:pPr>
    </w:p>
    <w:p w:rsidR="00D025FB" w:rsidP="00D025FB" w:rsidRDefault="00D025FB" w14:textId="2C41E8F2">
      <w:pPr>
        <w:jc w:val="both"/>
        <w:rPr>
          <w:rFonts w:asciiTheme="minorHAnsi" w:hAnsiTheme="minorHAnsi" w:cstheme="minorHAnsi"/>
          <w:szCs w:val="22"/>
        </w:rPr>
      </w:pPr>
      <w:r w:rsidRPr="005A2774">
        <w:rPr>
          <w:rFonts w:asciiTheme="minorHAnsi" w:hAnsiTheme="minorHAnsi" w:cstheme="minorHAnsi"/>
          <w:szCs w:val="22"/>
        </w:rPr>
        <w:t>Please note that the returns achieved for your portfolio is net of all charges, whereas the benchmark does not take into account any charges for products or advice.</w:t>
      </w:r>
    </w:p>
    <w:p w:rsidR="00E807EF" w:rsidP="00D025FB" w:rsidRDefault="00E807EF" w14:textId="77777777">
      <w:pPr>
        <w:jc w:val="both"/>
        <w:rPr>
          <w:rFonts w:asciiTheme="minorHAnsi" w:hAnsiTheme="minorHAnsi" w:cstheme="minorHAnsi"/>
          <w:szCs w:val="22"/>
        </w:rPr>
      </w:pPr>
    </w:p>
    <w:p w:rsidRPr="005A2774" w:rsidR="00E807EF" w:rsidP="00D025FB" w:rsidRDefault="00E807EF" w14:textId="370D2D20">
      <w:pPr>
        <w:jc w:val="both"/>
        <w:rPr>
          <w:rFonts w:asciiTheme="minorHAnsi" w:hAnsiTheme="minorHAnsi" w:cstheme="minorHAnsi"/>
          <w:szCs w:val="22"/>
        </w:rPr>
      </w:pPr>
      <w:r>
        <w:rPr>
          <w:rFonts w:asciiTheme="minorHAnsi" w:hAnsiTheme="minorHAnsi" w:cstheme="minorHAnsi"/>
          <w:szCs w:val="22"/>
        </w:rPr>
        <w:t>You confirmed that you were happy with the performance.</w:t>
      </w:r>
    </w:p>
    <w:p w:rsidR="001A4982" w:rsidP="00D025FB" w:rsidRDefault="001A4982" w14:textId="77777777">
      <w:pPr>
        <w:jc w:val="both"/>
        <w:rPr>
          <w:rFonts w:asciiTheme="minorHAnsi" w:hAnsiTheme="minorHAnsi" w:cstheme="minorHAnsi"/>
          <w:color w:val="FF0000"/>
          <w:szCs w:val="22"/>
        </w:rPr>
      </w:pPr>
    </w:p>
    <w:p w:rsidR="001A4982" w:rsidP="001A4982" w:rsidRDefault="001A4982" w14:textId="77777777">
      <w:pPr>
        <w:pStyle w:val="NormalWeb"/>
        <w:spacing w:before="0" w:beforeAutospacing="0" w:after="0" w:afterAutospacing="0"/>
        <w:jc w:val="both"/>
        <w:rPr>
          <w:rFonts w:eastAsia="Calibri Light" w:asciiTheme="minorHAnsi" w:hAnsiTheme="minorHAnsi" w:cstheme="minorHAnsi"/>
          <w:szCs w:val="22"/>
        </w:rPr>
      </w:pPr>
      <w:r w:rsidRPr="009E0068">
        <w:rPr>
          <w:rFonts w:eastAsia="Calibri Light" w:asciiTheme="minorHAnsi" w:hAnsiTheme="minorHAnsi" w:cstheme="minorHAnsi"/>
          <w:szCs w:val="22"/>
        </w:rPr>
        <w:t>Investing can provoke very strong emotions. When our investments fall by 20%, we panic. When our investments rise by 20%, we celebrate. The problem is, we’re all human. We’re hard-wired to avoid pain and seek pleasure. So, we sell our investments when they fall, and we buy them when they rise.</w:t>
      </w:r>
    </w:p>
    <w:p w:rsidR="001A4982" w:rsidP="001A4982" w:rsidRDefault="001A4982" w14:textId="77777777">
      <w:pPr>
        <w:pStyle w:val="NormalWeb"/>
        <w:spacing w:before="0" w:beforeAutospacing="0" w:after="0" w:afterAutospacing="0"/>
        <w:jc w:val="both"/>
        <w:rPr>
          <w:rFonts w:eastAsia="Calibri Light" w:asciiTheme="minorHAnsi" w:hAnsiTheme="minorHAnsi" w:cstheme="minorHAnsi"/>
          <w:szCs w:val="22"/>
        </w:rPr>
      </w:pPr>
    </w:p>
    <w:p w:rsidRPr="009E0068" w:rsidR="001A4982" w:rsidP="001A4982" w:rsidRDefault="001A4982" w14:textId="4203C093">
      <w:pPr>
        <w:pStyle w:val="NormalWeb"/>
        <w:spacing w:before="0" w:beforeAutospacing="0" w:after="0" w:afterAutospacing="0"/>
        <w:jc w:val="both"/>
        <w:rPr>
          <w:rFonts w:eastAsia="Calibri Light" w:asciiTheme="minorHAnsi" w:hAnsiTheme="minorHAnsi" w:cstheme="minorHAnsi"/>
          <w:szCs w:val="22"/>
        </w:rPr>
      </w:pPr>
      <w:r w:rsidRPr="009E0068">
        <w:rPr>
          <w:rFonts w:eastAsia="Calibri Light" w:asciiTheme="minorHAnsi" w:hAnsiTheme="minorHAnsi" w:cstheme="minorHAnsi"/>
          <w:szCs w:val="22"/>
        </w:rPr>
        <w:t>We will continue to provide sound, objective advice, helping you stick to your long term goals and objectives and remain invested by providing you our monthly investment newsletters.</w:t>
      </w:r>
      <w:proofErr w:type="gramStart"/>
      <w:proofErr w:type="gramEnd"/>
    </w:p>
    <w:p w:rsidR="006E63B2" w:rsidP="006E63B2" w:rsidRDefault="006E63B2" w14:textId="77777777">
      <w:pPr>
        <w:jc w:val="both"/>
        <w:rPr>
          <w:rFonts w:asciiTheme="minorHAnsi" w:hAnsiTheme="minorHAnsi" w:cstheme="minorHAnsi"/>
          <w:color w:val="FF0000"/>
          <w:szCs w:val="22"/>
        </w:rPr>
      </w:pPr>
    </w:p>
    <w:p w:rsidR="003F03E3" w:rsidRDefault="003F03E3" w14:textId="77777777">
      <w:pPr>
        <w:rPr>
          <w:rFonts w:eastAsia="Times New Roman"/>
          <w:color w:val="948A54" w:themeColor="background2" w:themeShade="80"/>
          <w:sz w:val="24"/>
          <w:szCs w:val="22"/>
          <w:lang w:eastAsia="en-US"/>
        </w:rPr>
      </w:pPr>
      <w:r>
        <w:br w:type="page"/>
      </w:r>
    </w:p>
    <w:p w:rsidRPr="007B4219" w:rsidR="006E63B2" w:rsidP="002D6BAF" w:rsidRDefault="006E63B2" w14:textId="77777777">
      <w:pPr>
        <w:pStyle w:val="3DFinancialPlanning"/>
      </w:pPr>
      <w:r w:rsidRPr="007B4219">
        <w:lastRenderedPageBreak/>
        <w:t>Market Commentary</w:t>
      </w:r>
    </w:p>
    <w:p w:rsidRPr="005512C5" w:rsidR="006E63B2" w:rsidP="001A4982" w:rsidRDefault="006E63B2" w14:textId="77777777">
      <w:pPr>
        <w:jc w:val="both"/>
        <w:rPr>
          <w:rFonts w:asciiTheme="minorHAnsi" w:hAnsiTheme="minorHAnsi" w:cstheme="minorHAnsi"/>
          <w:szCs w:val="22"/>
          <w:highlight w:val="cyan"/>
        </w:rPr>
      </w:pPr>
      <w:sdt>
        <w:sdtPr>
          <w:tag w:val="AI_GEN_CONTENT_62"/>
          <w:alias w:val="AI_GEN_CONTENT_62"/>
        </w:sdtPr>
        <w:sdtContent>
          <w:r w:rsidRPr="005512C5">
            <w:rPr>
              <w:rFonts w:asciiTheme="minorHAnsi" w:hAnsiTheme="minorHAnsi" w:cstheme="minorHAnsi"/>
              <w:szCs w:val="22"/>
            </w:rPr>
            <w:t>[AI Generated Content for: The last 12 months has seen increased volatility within the financial markets which has effected portfolio returns and the rate of inflation which in turn has led to the current cost of living crisis. ]</w:t>
          </w:r>
        </w:sdtContent>
      </w:sdt>
      <w:proofErr w:type="gramStart"/>
      <w:proofErr w:type="gramEnd"/>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3"/>
          <w:alias w:val="AI_GEN_CONTENT_63"/>
        </w:sdtPr>
        <w:sdtContent>
          <w:r w:rsidRPr="005512C5">
            <w:rPr>
              <w:rFonts w:asciiTheme="minorHAnsi" w:hAnsiTheme="minorHAnsi" w:cstheme="minorHAnsi"/>
              <w:szCs w:val="22"/>
            </w:rPr>
            <w:t xml:space="preserve">[AI Generated Content for: Most notably, the war in Ukraine meant has disrupted global supply chains and impacted exports from the region for commodities like metals, food, oil and gas, pushing up inflation to levels not seen in decades. This has weighed heavily on financial markets and has impacted portfolio returns. ]</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4"/>
          <w:alias w:val="AI_GEN_CONTENT_64"/>
        </w:sdtPr>
        <w:sdtContent>
          <w:r w:rsidRPr="005512C5">
            <w:rPr>
              <w:rFonts w:asciiTheme="minorHAnsi" w:hAnsiTheme="minorHAnsi" w:cstheme="minorHAnsi"/>
              <w:szCs w:val="22"/>
            </w:rPr>
            <w:t xml:space="preserve">[AI Generated Content for: Furthermore, China’s persistence with their (now abandoned) “Zero Covid” policy for much of 2022 put additional strain on supply chains and further contributed to the rise in inflation. ]</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5"/>
          <w:alias w:val="AI_GEN_CONTENT_65"/>
        </w:sdtPr>
        <w:sdtContent>
          <w:r w:rsidRPr="005512C5">
            <w:rPr>
              <w:rFonts w:asciiTheme="minorHAnsi" w:hAnsiTheme="minorHAnsi" w:cstheme="minorHAnsi"/>
              <w:szCs w:val="22"/>
            </w:rPr>
            <w:t>[AI Generated Content for: As a result, central banks and policymakers responded by increasing interest rates which effected the performance of so-called “growth” equities and led to a resurgence in more traditional “value” stock, such as banks and utility providers.]</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6"/>
          <w:alias w:val="AI_GEN_CONTENT_66"/>
        </w:sdtPr>
        <w:sdtContent>
          <w:r w:rsidRPr="005512C5">
            <w:rPr>
              <w:rFonts w:asciiTheme="minorHAnsi" w:hAnsiTheme="minorHAnsi" w:cstheme="minorHAnsi"/>
              <w:szCs w:val="22"/>
            </w:rPr>
            <w:t>[AI Generated Content for: In terms of the fixed income market, this too has been impacted by the rising interest rates and domestically, the government bond market was affected by Liz Truss’s mini-budget in September 2022. ]</w:t>
          </w:r>
        </w:sdtContent>
      </w:sdt>
    </w:p>
    <w:p w:rsidRPr="005512C5" w:rsidR="006E63B2" w:rsidP="001A4982" w:rsidRDefault="006E63B2" w14:textId="77777777">
      <w:pPr>
        <w:jc w:val="both"/>
        <w:rPr>
          <w:rFonts w:asciiTheme="minorHAnsi" w:hAnsiTheme="minorHAnsi" w:cstheme="minorHAnsi"/>
          <w:szCs w:val="22"/>
          <w:highlight w:val="cyan"/>
        </w:rPr>
      </w:pPr>
    </w:p>
    <w:p w:rsidRPr="009E0068" w:rsidR="006E63B2" w:rsidP="001A4982" w:rsidRDefault="006E63B2" w14:textId="77777777">
      <w:pPr>
        <w:jc w:val="both"/>
        <w:rPr>
          <w:rFonts w:asciiTheme="minorHAnsi" w:hAnsiTheme="minorHAnsi" w:cstheme="minorHAnsi"/>
          <w:szCs w:val="22"/>
        </w:rPr>
      </w:pPr>
      <w:sdt>
        <w:sdtPr>
          <w:tag w:val="AI_GEN_CONTENT_67"/>
          <w:alias w:val="AI_GEN_CONTENT_67"/>
        </w:sdtPr>
        <w:sdtContent>
          <w:r w:rsidRPr="005512C5">
            <w:rPr>
              <w:rFonts w:asciiTheme="minorHAnsi" w:hAnsiTheme="minorHAnsi" w:cstheme="minorHAnsi"/>
              <w:szCs w:val="22"/>
            </w:rPr>
            <w:t>[AI Generated Content for: Looking ahead, with the Chinese economy no longer restricted by covid-related lockdowns, supply chains will function more efficiently which will help to reduce the upward pressure on inflation. Additionally, with the wholesale price of gas reducing to pre-war levels, the expectation is that inflation figures will start to cool over the next 12-18 months, which could lead to central banks slowing or even reversing their rate hike cycle. All of which will be positive news for the financial markets and we’re hopeful this will result in better returns in the following 12 months.]</w:t>
          </w:r>
        </w:sdtContent>
      </w:sdt>
    </w:p>
    <w:p w:rsidR="001C7815" w:rsidP="009E0068" w:rsidRDefault="001C7815" w14:textId="77777777">
      <w:pPr>
        <w:jc w:val="both"/>
        <w:rPr>
          <w:rFonts w:asciiTheme="minorHAnsi" w:hAnsiTheme="minorHAnsi" w:cstheme="minorHAnsi"/>
          <w:color w:val="FF0000"/>
          <w:szCs w:val="22"/>
        </w:rPr>
      </w:pPr>
    </w:p>
    <w:p w:rsidR="00257EE7" w:rsidRDefault="00257EE7" w14:textId="77777777">
      <w:pPr>
        <w:rPr>
          <w:rFonts w:eastAsia="Times New Roman" w:asciiTheme="minorHAnsi" w:hAnsiTheme="minorHAnsi" w:cstheme="minorHAnsi"/>
          <w:color w:val="948A54" w:themeColor="background2" w:themeShade="80"/>
          <w:sz w:val="24"/>
          <w:szCs w:val="22"/>
          <w:lang w:eastAsia="en-US"/>
        </w:rPr>
      </w:pPr>
      <w:bookmarkStart w:name="_Toc455150934" w:id="8"/>
      <w:bookmarkStart w:name="_Toc469567215" w:id="9"/>
      <w:r>
        <w:rPr>
          <w:rFonts w:asciiTheme="minorHAnsi" w:hAnsiTheme="minorHAnsi" w:cstheme="minorHAnsi"/>
        </w:rPr>
        <w:br w:type="page"/>
      </w:r>
    </w:p>
    <w:p w:rsidRPr="005E0C61" w:rsidR="00001D1C" w:rsidP="00436397" w:rsidRDefault="00001D1C" w14:textId="77777777">
      <w:pPr>
        <w:pStyle w:val="3DFinancialPlanning"/>
        <w:rPr>
          <w:rFonts w:asciiTheme="minorHAnsi" w:hAnsiTheme="minorHAnsi" w:cstheme="minorHAnsi"/>
        </w:rPr>
      </w:pPr>
      <w:r w:rsidRPr="005E0C61">
        <w:rPr>
          <w:rFonts w:asciiTheme="minorHAnsi" w:hAnsiTheme="minorHAnsi" w:cstheme="minorHAnsi"/>
        </w:rPr>
        <w:lastRenderedPageBreak/>
        <w:t>Attitude to Investment Risk and Capacity for Loss</w:t>
      </w:r>
      <w:bookmarkEnd w:id="8"/>
      <w:bookmarkEnd w:id="9"/>
    </w:p>
    <w:p w:rsidRPr="00303742" w:rsidR="00303742" w:rsidP="00303742" w:rsidRDefault="005512C5" w14:textId="6DC34F3D">
      <w:pPr>
        <w:jc w:val="both"/>
        <w:rPr>
          <w:rFonts w:eastAsia="Times New Roman" w:cs="Calibri" w:asciiTheme="minorHAnsi" w:hAnsiTheme="minorHAnsi"/>
          <w:color w:val="FF0000"/>
          <w:szCs w:val="22"/>
          <w:lang w:eastAsia="en-US"/>
        </w:rPr>
      </w:pPr>
      <w:sdt>
        <w:sdtPr>
          <w:tag w:val="AI_GEN_CONTENT_68"/>
          <w:alias w:val="AI_GEN_CONTENT_68"/>
        </w:sdtPr>
        <w:sdtContent>
          <w:r w:rsidRPr="005512C5">
            <w:rPr>
              <w:rFonts w:eastAsia="Times New Roman" w:cs="Calibri" w:asciiTheme="minorHAnsi" w:hAnsiTheme="minorHAnsi"/>
              <w:szCs w:val="22"/>
              <w:lang w:eastAsia="en-US"/>
            </w:rPr>
            <w:t>[AI Generated Content for: During our meeting, I offered you the chance to complete a new risk questionnaire. However, we both recognized that your circumstances have remained relatively stable since we last completed the questionnaire in May 2022. As a result, we agreed that there is no immediate need to update the risk assessment at this review. However, I encourage you to let me know if there are any significant changes in the future that may warrant revisiting the risk assessment to ensure your financial strategy remains aligned with your goals and risk tolerance. Your risk profile is outlined below. The latest Risk Profile is provided within the appendices of this report. Please sign and return this document to me to confirm your understanding of the agreed risk profile.]</w:t>
          </w:r>
        </w:sdtContent>
      </w:sdt>
    </w:p>
    <w:p w:rsidRPr="00303742" w:rsidR="00D43838" w:rsidP="00D43838" w:rsidRDefault="00D43838" w14:textId="77777777">
      <w:pPr>
        <w:jc w:val="both"/>
        <w:rPr>
          <w:rFonts w:eastAsia="Times New Roman" w:cs="Calibri" w:asciiTheme="minorHAnsi" w:hAnsiTheme="minorHAnsi"/>
          <w:color w:val="FF0000"/>
          <w:szCs w:val="22"/>
          <w:lang w:eastAsia="en-US"/>
        </w:rPr>
      </w:pPr>
    </w:p>
    <w:tbl>
      <w:tblPr>
        <w:tblW w:w="5000"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977"/>
        <w:gridCol w:w="3071"/>
        <w:gridCol w:w="2968"/>
      </w:tblGrid>
      <w:tr w:rsidRPr="004E7A3E" w:rsidR="00D43838" w:rsidTr="3774DF2D" w14:textId="77777777">
        <w:trPr>
          <w:trHeight w:val="434"/>
        </w:trPr>
        <w:tc>
          <w:tcPr>
            <w:tcW w:w="1651"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szCs w:val="22"/>
                <w:lang w:eastAsia="en-US"/>
              </w:rPr>
              <w:br w:type="page"/>
              <w:t>Risk level from questionnaire</w:t>
            </w:r>
          </w:p>
        </w:tc>
        <w:tc>
          <w:tcPr>
            <w:tcW w:w="1703"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b/>
                <w:szCs w:val="22"/>
                <w:lang w:eastAsia="en-US"/>
              </w:rPr>
              <w:t xml:space="preserve">Agreed risk level </w:t>
            </w:r>
          </w:p>
        </w:tc>
        <w:tc>
          <w:tcPr>
            <w:tcW w:w="1646"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b/>
                <w:szCs w:val="22"/>
                <w:lang w:eastAsia="en-US"/>
              </w:rPr>
              <w:t>Time Horizon</w:t>
            </w:r>
          </w:p>
        </w:tc>
      </w:tr>
      <w:tr w:rsidRPr="00E733B6" w:rsidR="00E733B6" w:rsidTr="3774DF2D" w14:textId="77777777">
        <w:tc>
          <w:tcPr>
            <w:tcW w:w="1651" w:type="pct"/>
            <w:shd w:val="clear" w:color="auto" w:fill="auto"/>
            <w:vAlign w:val="center"/>
          </w:tcPr>
          <w:p w:rsidRPr="00BA7A98" w:rsidR="00D43838" w:rsidP="008F6596" w:rsidRDefault="00E733B6" w14:textId="4E219D7E">
            <w:pPr>
              <w:jc w:val="center"/>
              <w:rPr>
                <w:rFonts w:eastAsia="Times New Roman" w:cs="Calibri" w:asciiTheme="minorHAnsi" w:hAnsiTheme="minorHAnsi"/>
                <w:szCs w:val="22"/>
                <w:highlight w:val="cyan"/>
                <w:lang w:eastAsia="en-US"/>
              </w:rPr>
            </w:pPr>
            <w:sdt>
              <w:sdtPr>
                <w:tag w:val="AI_GEN_CONTENT_69"/>
                <w:alias w:val="AI_GEN_CONTENT_69"/>
              </w:sdtPr>
              <w:sdtContent>
                <w:r w:rsidRPr="00BA7A98">
                  <w:rPr>
                    <w:rFonts w:eastAsia="Times New Roman" w:cs="Calibri" w:asciiTheme="minorHAnsi" w:hAnsiTheme="minorHAnsi"/>
                    <w:szCs w:val="22"/>
                    <w:lang w:eastAsia="en-US"/>
                  </w:rPr>
                  <w:t>[AI_CALC: 958]</w:t>
                </w:r>
              </w:sdtContent>
            </w:sdt>
          </w:p>
        </w:tc>
        <w:tc>
          <w:tcPr>
            <w:tcW w:w="1703" w:type="pct"/>
            <w:shd w:val="clear" w:color="auto" w:fill="auto"/>
            <w:vAlign w:val="center"/>
          </w:tcPr>
          <w:p w:rsidRPr="00BA7A98" w:rsidR="00D43838" w:rsidP="008F6596" w:rsidRDefault="00E733B6" w14:textId="13A12ED4">
            <w:pPr>
              <w:jc w:val="center"/>
              <w:rPr>
                <w:rFonts w:eastAsia="Times New Roman" w:cs="Calibri" w:asciiTheme="minorHAnsi" w:hAnsiTheme="minorHAnsi"/>
                <w:szCs w:val="22"/>
                <w:highlight w:val="cyan"/>
                <w:lang w:eastAsia="en-US"/>
              </w:rPr>
            </w:pPr>
            <w:sdt>
              <w:sdtPr>
                <w:tag w:val="AI_GEN_CONTENT_70"/>
                <w:alias w:val="AI_GEN_CONTENT_70"/>
              </w:sdtPr>
              <w:sdtContent>
                <w:r w:rsidRPr="00BA7A98">
                  <w:rPr>
                    <w:rFonts w:eastAsia="Times New Roman" w:cs="Calibri" w:asciiTheme="minorHAnsi" w:hAnsiTheme="minorHAnsi"/>
                    <w:szCs w:val="22"/>
                    <w:lang w:eastAsia="en-US"/>
                  </w:rPr>
                  <w:t>[AI_CALC: 509]</w:t>
                </w:r>
              </w:sdtContent>
            </w:sdt>
          </w:p>
        </w:tc>
        <w:tc>
          <w:tcPr>
            <w:tcW w:w="1646" w:type="pct"/>
            <w:vAlign w:val="center"/>
          </w:tcPr>
          <w:p w:rsidRPr="00BA7A98" w:rsidR="00D43838" w:rsidP="008F6596" w:rsidRDefault="00404442" w14:textId="77777777">
            <w:pPr>
              <w:jc w:val="center"/>
              <w:rPr>
                <w:rFonts w:eastAsia="Times New Roman" w:cs="Calibri" w:asciiTheme="minorHAnsi" w:hAnsiTheme="minorHAnsi"/>
                <w:szCs w:val="22"/>
                <w:highlight w:val="cyan"/>
                <w:lang w:eastAsia="en-US"/>
              </w:rPr>
            </w:pPr>
            <w:sdt>
              <w:sdtPr>
                <w:tag w:val="AI_GEN_CONTENT_71"/>
                <w:alias w:val="AI_GEN_CONTENT_71"/>
              </w:sdtPr>
              <w:sdtContent>
                <w:r w:rsidRPr="00BA7A98">
                  <w:rPr>
                    <w:rFonts w:eastAsia="Times New Roman" w:cs="Calibri" w:asciiTheme="minorHAnsi" w:hAnsiTheme="minorHAnsi"/>
                    <w:szCs w:val="22"/>
                    <w:lang w:eastAsia="en-US"/>
                  </w:rPr>
                  <w:t>[AI_CALC: 679]</w:t>
                </w:r>
              </w:sdtContent>
            </w:sdt>
          </w:p>
        </w:tc>
      </w:tr>
      <w:tr w:rsidRPr="00E733B6" w:rsidR="00E733B6" w:rsidTr="3774DF2D" w14:textId="77777777">
        <w:trPr>
          <w:trHeight w:val="335"/>
        </w:trPr>
        <w:tc>
          <w:tcPr>
            <w:tcW w:w="5000" w:type="pct"/>
            <w:gridSpan w:val="3"/>
            <w:shd w:val="clear" w:color="auto" w:fill="auto"/>
          </w:tcPr>
          <w:p w:rsidRPr="00E733B6" w:rsidR="00D13935" w:rsidP="00D13935" w:rsidRDefault="00D13935" w14:textId="0B946343">
            <w:pPr>
              <w:jc w:val="both"/>
              <w:rPr>
                <w:rFonts w:cs="Clarendon-Light"/>
                <w:szCs w:val="22"/>
              </w:rPr>
            </w:pPr>
            <w:sdt>
              <w:sdtPr>
                <w:tag w:val="AI_GEN_CONTENT_72"/>
                <w:alias w:val="AI_GEN_CONTENT_72"/>
              </w:sdtPr>
              <w:sdtContent>
                <w:r w:rsidRPr="005512C5">
                  <w:rPr>
                    <w:rFonts w:cs="Clarendon-Light"/>
                    <w:szCs w:val="22"/>
                  </w:rPr>
                  <w:t>[AI_CALC: 436]</w:t>
                </w:r>
              </w:sdtContent>
            </w:sdt>
          </w:p>
        </w:tc>
      </w:tr>
    </w:tbl>
    <w:p w:rsidR="00D43838" w:rsidP="00D43838" w:rsidRDefault="00D43838" w14:textId="77777777">
      <w:pPr>
        <w:jc w:val="both"/>
        <w:rPr>
          <w:rFonts w:eastAsia="Times New Roman" w:cs="Calibri" w:asciiTheme="minorHAnsi" w:hAnsiTheme="minorHAnsi"/>
          <w:szCs w:val="22"/>
          <w:lang w:eastAsia="en-US"/>
        </w:rPr>
      </w:pPr>
    </w:p>
    <w:p w:rsidRPr="004E7A3E" w:rsidR="00D43838" w:rsidP="00D43838" w:rsidRDefault="00D43838" w14:textId="28B31D43">
      <w:pPr>
        <w:jc w:val="both"/>
        <w:rPr>
          <w:rFonts w:eastAsia="Times New Roman" w:cs="Calibri" w:asciiTheme="minorHAnsi" w:hAnsiTheme="minorHAnsi"/>
          <w:szCs w:val="22"/>
          <w:lang w:eastAsia="en-US"/>
        </w:rPr>
      </w:pPr>
      <w:r w:rsidRPr="004E7A3E">
        <w:rPr>
          <w:rFonts w:eastAsia="Times New Roman" w:cs="Calibri" w:asciiTheme="minorHAnsi" w:hAnsiTheme="minorHAnsi"/>
          <w:szCs w:val="22"/>
          <w:lang w:eastAsia="en-US"/>
        </w:rPr>
        <w:t>As part of our ongoing service, we need to determine that you are able to accept this level of investment risk by determining if you as an individual have the appropriate capacity for loss (your ability to accept loss to capital and / or income without detriment to your lifestyle / standard of living). </w:t>
      </w:r>
    </w:p>
    <w:p w:rsidR="00D43838" w:rsidP="00D43838" w:rsidRDefault="00D43838" w14:textId="77777777">
      <w:pPr>
        <w:jc w:val="both"/>
        <w:rPr>
          <w:rFonts w:eastAsia="Times New Roman" w:cs="Calibri" w:asciiTheme="minorHAnsi" w:hAnsiTheme="minorHAnsi"/>
          <w:szCs w:val="22"/>
          <w:lang w:eastAsia="en-US"/>
        </w:rPr>
      </w:pPr>
    </w:p>
    <w:p w:rsidR="005B5D3F" w:rsidP="00D43838" w:rsidRDefault="00D43838" w14:textId="77777777">
      <w:pPr>
        <w:jc w:val="both"/>
        <w:rPr>
          <w:rFonts w:eastAsia="Times New Roman" w:cs="Calibri" w:asciiTheme="minorHAnsi" w:hAnsiTheme="minorHAnsi"/>
          <w:color w:val="FF0000"/>
          <w:szCs w:val="22"/>
          <w:lang w:eastAsia="en-US"/>
        </w:rPr>
      </w:pPr>
      <w:r w:rsidRPr="004E7A3E">
        <w:rPr>
          <w:rFonts w:eastAsia="Times New Roman" w:cs="Calibri" w:asciiTheme="minorHAnsi" w:hAnsiTheme="minorHAnsi"/>
          <w:szCs w:val="22"/>
          <w:lang w:eastAsia="en-US"/>
        </w:rPr>
        <w:t>Based on your circumstances I feel you have the capacity for loss to accept this level of risk at this stage.</w:t>
      </w:r>
    </w:p>
    <w:p w:rsidR="00D43838" w:rsidP="00D43838" w:rsidRDefault="005B5D3F" w14:textId="77777777">
      <w:pPr>
        <w:jc w:val="both"/>
        <w:rPr>
          <w:rFonts w:eastAsia="Times New Roman" w:cs="Calibri" w:asciiTheme="minorHAnsi" w:hAnsiTheme="minorHAnsi"/>
          <w:szCs w:val="22"/>
          <w:lang w:eastAsia="en-US"/>
        </w:rPr>
      </w:pPr>
      <w:r>
        <w:rPr>
          <w:rFonts w:eastAsia="Times New Roman" w:cs="Calibri" w:asciiTheme="minorHAnsi" w:hAnsiTheme="minorHAnsi"/>
          <w:szCs w:val="22"/>
          <w:lang w:eastAsia="en-US"/>
        </w:rPr>
        <w:t xml:space="preserve"> </w:t>
      </w:r>
    </w:p>
    <w:p w:rsidR="00D43838" w:rsidP="00B82C07" w:rsidRDefault="00D43838" w14:textId="2AEB7F08">
      <w:pPr>
        <w:jc w:val="both"/>
        <w:rPr>
          <w:rFonts w:eastAsia="Times New Roman" w:cs="Calibri" w:asciiTheme="minorHAnsi" w:hAnsiTheme="minorHAnsi"/>
          <w:szCs w:val="22"/>
          <w:lang w:eastAsia="en-US"/>
        </w:rPr>
      </w:pPr>
      <w:r w:rsidRPr="004E7A3E">
        <w:rPr>
          <w:rFonts w:eastAsia="Times New Roman" w:cs="Calibri" w:asciiTheme="minorHAnsi" w:hAnsiTheme="minorHAnsi"/>
          <w:szCs w:val="22"/>
          <w:lang w:eastAsia="en-US"/>
        </w:rPr>
        <w:t>Your attitude to investment risk will be kept under review and is part of the wealth management service 3D Financial Planning can offer going forward to ensure you are not only comfortable with the level of risk you are taking but it is appropriate for your personal and financial circumstances at any given point in time.</w:t>
      </w:r>
    </w:p>
    <w:p w:rsidR="00BD1F50" w:rsidP="00B82C07" w:rsidRDefault="00BD1F50" w14:textId="77777777">
      <w:pPr>
        <w:jc w:val="both"/>
        <w:rPr>
          <w:rFonts w:eastAsia="Times New Roman" w:cs="Calibri" w:asciiTheme="minorHAnsi" w:hAnsiTheme="minorHAnsi"/>
          <w:szCs w:val="22"/>
          <w:lang w:eastAsia="en-US"/>
        </w:rPr>
      </w:pPr>
    </w:p>
    <w:p w:rsidR="005717A5" w:rsidP="00B82C07" w:rsidRDefault="005717A5" w14:textId="77777777">
      <w:pPr>
        <w:pStyle w:val="3DFinancialPlanning"/>
        <w:rPr>
          <w:i/>
          <w:iCs/>
        </w:rPr>
      </w:pPr>
      <w:r>
        <w:rPr>
          <w:rFonts w:asciiTheme="minorHAnsi" w:hAnsiTheme="minorHAnsi" w:cstheme="minorHAnsi"/>
        </w:rPr>
        <w:t>Investment Style Preferences</w:t>
      </w: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 xml:space="preserve">Following on from your risk profile, we also reviewed the current investment style applied to your investments to ensure it meets your own individual requirements. </w:t>
      </w:r>
    </w:p>
    <w:p w:rsidRPr="00BD1F50" w:rsidR="005717A5" w:rsidP="00B82C07" w:rsidRDefault="005717A5" w14:textId="77777777">
      <w:pPr>
        <w:jc w:val="both"/>
        <w:rPr>
          <w:rFonts w:asciiTheme="minorHAnsi" w:hAnsiTheme="minorHAnsi" w:cstheme="minorHAnsi"/>
          <w:szCs w:val="22"/>
          <w:lang w:eastAsia="en-US"/>
        </w:rPr>
      </w:pP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We live in a world today that provides you many different investment opportunities but deciding what is right for you is key to ensuring the correct investments are picked for you.</w:t>
      </w:r>
    </w:p>
    <w:p w:rsidRPr="00BD1F50" w:rsidR="005717A5" w:rsidP="00B82C07" w:rsidRDefault="005717A5" w14:textId="77777777">
      <w:pPr>
        <w:jc w:val="both"/>
        <w:rPr>
          <w:rFonts w:asciiTheme="minorHAnsi" w:hAnsiTheme="minorHAnsi" w:cstheme="minorHAnsi"/>
          <w:szCs w:val="22"/>
        </w:rPr>
      </w:pP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The different investment styles can be put into four categories, and each are completely different:</w:t>
      </w:r>
    </w:p>
    <w:p w:rsidR="005717A5" w:rsidP="00B82C07" w:rsidRDefault="005717A5" w14:textId="77777777">
      <w:pPr>
        <w:autoSpaceDE w:val="0"/>
        <w:autoSpaceDN w:val="0"/>
        <w:jc w:val="both"/>
        <w:rPr>
          <w:rFonts w:asciiTheme="minorHAnsi" w:hAnsiTheme="minorHAnsi" w:cstheme="minorHAnsi"/>
          <w:szCs w:val="22"/>
        </w:rPr>
      </w:pP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Active </w:t>
      </w: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Passive </w:t>
      </w: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Ethical </w:t>
      </w:r>
    </w:p>
    <w:p w:rsidRPr="00B82C07" w:rsidR="005717A5"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ESG – Environmental, Social and Governance</w:t>
      </w:r>
    </w:p>
    <w:p w:rsidRPr="00BD1F50" w:rsidR="005717A5" w:rsidP="00B82C07" w:rsidRDefault="005717A5" w14:textId="77777777">
      <w:pPr>
        <w:autoSpaceDE w:val="0"/>
        <w:autoSpaceDN w:val="0"/>
        <w:jc w:val="both"/>
        <w:rPr>
          <w:rFonts w:asciiTheme="minorHAnsi" w:hAnsiTheme="minorHAnsi" w:cstheme="minorHAnsi"/>
          <w:szCs w:val="22"/>
        </w:rPr>
      </w:pPr>
    </w:p>
    <w:p w:rsidRPr="003A3EF0" w:rsidR="00044549" w:rsidP="003A3EF0" w:rsidRDefault="005512C5" w14:textId="0AB942B5">
      <w:pPr>
        <w:autoSpaceDE w:val="0"/>
        <w:autoSpaceDN w:val="0"/>
        <w:jc w:val="both"/>
        <w:rPr>
          <w:rFonts w:asciiTheme="minorHAnsi" w:hAnsiTheme="minorHAnsi" w:cstheme="minorHAnsi"/>
        </w:rPr>
      </w:pPr>
      <w:sdt>
        <w:sdtPr>
          <w:tag w:val="AI_GEN_CONTENT_73"/>
          <w:alias w:val="AI_GEN_CONTENT_73"/>
        </w:sdtPr>
        <w:sdtContent>
          <w:r w:rsidRPr="005512C5">
            <w:rPr>
              <w:rFonts w:asciiTheme="minorHAnsi" w:hAnsiTheme="minorHAnsi" w:cstheme="minorHAnsi"/>
              <w:szCs w:val="22"/>
            </w:rPr>
            <w:lastRenderedPageBreak/>
            <w:t>[AI Generated Content for: During our discussion, we reaffirmed that your investment portfolio continues to follow an active strategy. We both agreed that this approach aligns well with your current financial preferences and objectives. By maintaining an active strategy, we aim to capitalize on market opportunities and navigate potential challenges to help you achieve your financial goals effectively. Should your preferences change in the future, we can always reevaluate and adjust the investment strategy accordingly.]</w:t>
          </w:r>
        </w:sdtContent>
      </w:sdt>
      <w:proofErr w:type="spellStart"/>
      <w:proofErr w:type="spellEnd"/>
    </w:p>
    <w:p w:rsidRPr="005E0C61" w:rsidR="00044549" w:rsidP="00044549" w:rsidRDefault="00044549" w14:textId="77777777">
      <w:pPr>
        <w:pStyle w:val="3DFinancialPlanning"/>
        <w:rPr>
          <w:rFonts w:asciiTheme="minorHAnsi" w:hAnsiTheme="minorHAnsi" w:cstheme="minorHAnsi"/>
        </w:rPr>
      </w:pPr>
      <w:bookmarkStart w:name="_Toc469567217" w:id="10"/>
      <w:bookmarkStart w:name="_Toc365037747" w:id="11"/>
      <w:bookmarkStart w:name="REVIEWS" w:id="12"/>
      <w:r>
        <w:rPr>
          <w:rFonts w:asciiTheme="minorHAnsi" w:hAnsiTheme="minorHAnsi" w:cstheme="minorHAnsi"/>
        </w:rPr>
        <w:lastRenderedPageBreak/>
        <w:t>Current Circumstances</w:t>
      </w:r>
    </w:p>
    <w:p w:rsidRPr="005512C5" w:rsidR="005512C5" w:rsidP="005512C5" w:rsidRDefault="005512C5" w14:textId="49D11D75">
      <w:pPr>
        <w:pStyle w:val="3DFinancialPlanning"/>
        <w:rPr>
          <w:rFonts w:cstheme="minorHAnsi"/>
          <w:bCs/>
          <w:color w:val="auto"/>
          <w:sz w:val="22"/>
          <w:szCs w:val="24"/>
          <w:highlight w:val="yellow"/>
          <w:lang w:eastAsia="en-GB"/>
        </w:rPr>
      </w:pPr>
      <w:sdt>
        <w:sdtPr>
          <w:tag w:val="AI_GEN_CONTENT_74"/>
          <w:alias w:val="AI_GEN_CONTENT_74"/>
        </w:sdtPr>
        <w:sdtContent>
          <w:r w:rsidRPr="005512C5">
            <w:rPr>
              <w:rFonts w:cstheme="minorHAnsi"/>
              <w:bCs/>
              <w:color w:val="auto"/>
              <w:sz w:val="22"/>
              <w:szCs w:val="24"/>
              <w:lang w:eastAsia="en-GB"/>
            </w:rPr>
            <w:t>[AI Generated Content for: You and your partner are in good health and spirits. Recently, you both returned from a rejuvenating vacation, and now you are eager to discuss your financial plans for the future. You mentioned that you have been regularly exercising, feeling more energetic, while your partner expressed an interest in starting yoga classes for flexibility and stress reduction.]</w:t>
          </w:r>
        </w:sdtContent>
      </w:sdt>
    </w:p>
    <w:p w:rsidRPr="005512C5" w:rsidR="005512C5" w:rsidP="005512C5" w:rsidRDefault="005512C5" w14:textId="7663E8B8">
      <w:pPr>
        <w:pStyle w:val="3DFinancialPlanning"/>
        <w:rPr>
          <w:rFonts w:cstheme="minorHAnsi"/>
          <w:bCs/>
          <w:color w:val="auto"/>
          <w:sz w:val="22"/>
          <w:szCs w:val="24"/>
          <w:highlight w:val="yellow"/>
          <w:lang w:eastAsia="en-GB"/>
        </w:rPr>
      </w:pPr>
      <w:sdt>
        <w:sdtPr>
          <w:tag w:val="AI_GEN_CONTENT_75"/>
          <w:alias w:val="AI_GEN_CONTENT_75"/>
        </w:sdtPr>
        <w:sdtContent>
          <w:r w:rsidRPr="005512C5">
            <w:rPr>
              <w:rFonts w:cstheme="minorHAnsi"/>
              <w:bCs/>
              <w:color w:val="auto"/>
              <w:sz w:val="22"/>
              <w:szCs w:val="24"/>
              <w:lang w:eastAsia="en-GB"/>
            </w:rPr>
            <w:t>[AI Generated Content for: During the meeting, you reviewed your financial situation and were pleased to find that your investments performed well in the last quarter. This has given you confidence that your current income will comfortably cover your expenses.]</w:t>
          </w:r>
        </w:sdtContent>
      </w:sdt>
    </w:p>
    <w:p w:rsidRPr="005512C5" w:rsidR="005512C5" w:rsidP="005512C5" w:rsidRDefault="005512C5" w14:textId="71E3DC2B">
      <w:pPr>
        <w:pStyle w:val="3DFinancialPlanning"/>
        <w:rPr>
          <w:rFonts w:cstheme="minorHAnsi"/>
          <w:bCs/>
          <w:color w:val="auto"/>
          <w:sz w:val="22"/>
          <w:szCs w:val="24"/>
          <w:highlight w:val="yellow"/>
          <w:lang w:eastAsia="en-GB"/>
        </w:rPr>
      </w:pPr>
      <w:sdt>
        <w:sdtPr>
          <w:tag w:val="AI_GEN_CONTENT_76"/>
          <w:alias w:val="AI_GEN_CONTENT_76"/>
        </w:sdtPr>
        <w:sdtContent>
          <w:r w:rsidRPr="005512C5">
            <w:rPr>
              <w:rFonts w:cstheme="minorHAnsi"/>
              <w:bCs/>
              <w:color w:val="auto"/>
              <w:sz w:val="22"/>
              <w:szCs w:val="24"/>
              <w:lang w:eastAsia="en-GB"/>
            </w:rPr>
            <w:t>[AI Generated Content for: Regarding home improvements, you had previously considered renovating your kitchen but decided it wasn't a priority. Instead, you are now looking into revamping your backyard to create a beautiful outdoor living space. Currently, you are gathering quotes from different contractors and will proceed with the project once you find the most suitable one.]</w:t>
          </w:r>
        </w:sdtContent>
      </w:sdt>
    </w:p>
    <w:p w:rsidRPr="005512C5" w:rsidR="005512C5" w:rsidP="005512C5" w:rsidRDefault="005512C5" w14:textId="4D824B3E">
      <w:pPr>
        <w:pStyle w:val="3DFinancialPlanning"/>
        <w:rPr>
          <w:rFonts w:cstheme="minorHAnsi"/>
          <w:bCs/>
          <w:color w:val="auto"/>
          <w:sz w:val="22"/>
          <w:szCs w:val="24"/>
          <w:highlight w:val="yellow"/>
          <w:lang w:eastAsia="en-GB"/>
        </w:rPr>
      </w:pPr>
      <w:sdt>
        <w:sdtPr>
          <w:tag w:val="AI_GEN_CONTENT_77"/>
          <w:alias w:val="AI_GEN_CONTENT_77"/>
        </w:sdtPr>
        <w:sdtContent>
          <w:r w:rsidRPr="005512C5">
            <w:rPr>
              <w:rFonts w:cstheme="minorHAnsi"/>
              <w:bCs/>
              <w:color w:val="auto"/>
              <w:sz w:val="22"/>
              <w:szCs w:val="24"/>
              <w:lang w:eastAsia="en-GB"/>
            </w:rPr>
            <w:t>[AI Generated Content for: Discussing your investment strategy, you both decided to focus on long-term stability. You are enthusiastic about diversifying your investment portfolio by exploring environmentally sustainable funds to support companies with strong ethical practices.]</w:t>
          </w:r>
        </w:sdtContent>
      </w:sdt>
    </w:p>
    <w:p w:rsidRPr="005512C5" w:rsidR="005512C5" w:rsidP="005512C5" w:rsidRDefault="005512C5" w14:textId="1A8D5979">
      <w:pPr>
        <w:pStyle w:val="3DFinancialPlanning"/>
        <w:rPr>
          <w:rFonts w:cstheme="minorHAnsi"/>
          <w:bCs/>
          <w:color w:val="auto"/>
          <w:sz w:val="22"/>
          <w:szCs w:val="24"/>
          <w:highlight w:val="yellow"/>
          <w:lang w:eastAsia="en-GB"/>
        </w:rPr>
      </w:pPr>
      <w:sdt>
        <w:sdtPr>
          <w:tag w:val="AI_GEN_CONTENT_78"/>
          <w:alias w:val="AI_GEN_CONTENT_78"/>
        </w:sdtPr>
        <w:sdtContent>
          <w:r w:rsidRPr="005512C5">
            <w:rPr>
              <w:rFonts w:cstheme="minorHAnsi"/>
              <w:bCs/>
              <w:color w:val="auto"/>
              <w:sz w:val="22"/>
              <w:szCs w:val="24"/>
              <w:lang w:eastAsia="en-GB"/>
            </w:rPr>
            <w:t>[AI Generated Content for: Education for your children is important to you, and you expressed a desire to start saving for their future expenses. The plan is to open separate savings accounts for each child and contribute regularly to ensure their education is financially secure.]</w:t>
          </w:r>
        </w:sdtContent>
      </w:sdt>
    </w:p>
    <w:p w:rsidRPr="005512C5" w:rsidR="005512C5" w:rsidP="005512C5" w:rsidRDefault="005512C5" w14:textId="3BAE4987">
      <w:pPr>
        <w:pStyle w:val="3DFinancialPlanning"/>
        <w:rPr>
          <w:rFonts w:cstheme="minorHAnsi"/>
          <w:bCs/>
          <w:color w:val="auto"/>
          <w:sz w:val="22"/>
          <w:szCs w:val="24"/>
          <w:highlight w:val="yellow"/>
          <w:lang w:eastAsia="en-GB"/>
        </w:rPr>
      </w:pPr>
      <w:sdt>
        <w:sdtPr>
          <w:tag w:val="AI_GEN_CONTENT_79"/>
          <w:alias w:val="AI_GEN_CONTENT_79"/>
        </w:sdtPr>
        <w:sdtContent>
          <w:r w:rsidRPr="005512C5">
            <w:rPr>
              <w:rFonts w:cstheme="minorHAnsi"/>
              <w:bCs/>
              <w:color w:val="auto"/>
              <w:sz w:val="22"/>
              <w:szCs w:val="24"/>
              <w:lang w:eastAsia="en-GB"/>
            </w:rPr>
            <w:t>[AI Generated Content for: Estate planning was another crucial topic during the meeting. You are interested in setting up a trust to protect your assets and minimize inheritance tax for your beneficiaries. To gain professional advice on this matter, you've decided to consult with an estate planning attorney.]</w:t>
          </w:r>
        </w:sdtContent>
      </w:sdt>
    </w:p>
    <w:p w:rsidR="00044549" w:rsidP="005512C5" w:rsidRDefault="005512C5" w14:textId="238739EF">
      <w:pPr>
        <w:pStyle w:val="3DFinancialPlanning"/>
        <w:spacing w:after="0"/>
        <w:rPr>
          <w:rFonts w:cstheme="minorHAnsi"/>
          <w:bCs/>
          <w:color w:val="auto"/>
          <w:sz w:val="22"/>
          <w:szCs w:val="24"/>
          <w:lang w:eastAsia="en-GB"/>
        </w:rPr>
      </w:pPr>
      <w:sdt>
        <w:sdtPr>
          <w:tag w:val="AI_GEN_CONTENT_80"/>
          <w:alias w:val="AI_GEN_CONTENT_80"/>
        </w:sdtPr>
        <w:sdtContent>
          <w:r w:rsidRPr="005512C5">
            <w:rPr>
              <w:rFonts w:cstheme="minorHAnsi"/>
              <w:bCs/>
              <w:color w:val="auto"/>
              <w:sz w:val="22"/>
              <w:szCs w:val="24"/>
              <w:lang w:eastAsia="en-GB"/>
            </w:rPr>
            <w:t>[AI Generated Content for: To monitor progress and stay on track with your financial goals, you both agreed to schedule another meeting in two months. During this time, you will review home improvements, investments, and estate planning. Additionally, you will evaluate your budget and make necessary adjustments.]</w:t>
          </w:r>
        </w:sdtContent>
      </w:sdt>
    </w:p>
    <w:p w:rsidRPr="00044549" w:rsidR="005512C5" w:rsidP="005512C5" w:rsidRDefault="005512C5" w14:textId="77777777">
      <w:pPr>
        <w:pStyle w:val="3DFinancialPlanning"/>
        <w:spacing w:after="0"/>
        <w:rPr>
          <w:rFonts w:asciiTheme="minorHAnsi" w:hAnsiTheme="minorHAnsi" w:cstheme="minorHAnsi"/>
          <w:sz w:val="22"/>
          <w:szCs w:val="20"/>
        </w:rPr>
      </w:pPr>
    </w:p>
    <w:p w:rsidRPr="005E0C61" w:rsidR="00564F20" w:rsidP="00426740" w:rsidRDefault="00564F20" w14:textId="77777777">
      <w:pPr>
        <w:pStyle w:val="3DFinancialPlanning"/>
        <w:rPr>
          <w:rFonts w:asciiTheme="minorHAnsi" w:hAnsiTheme="minorHAnsi" w:cstheme="minorHAnsi"/>
        </w:rPr>
      </w:pPr>
      <w:r w:rsidRPr="005E0C61">
        <w:rPr>
          <w:rFonts w:asciiTheme="minorHAnsi" w:hAnsiTheme="minorHAnsi" w:cstheme="minorHAnsi"/>
        </w:rPr>
        <w:t>Actions Agreed / Recommendations Going Forward</w:t>
      </w:r>
      <w:bookmarkEnd w:id="10"/>
    </w:p>
    <w:p w:rsidR="004E1BC1" w:rsidP="004E7A3E" w:rsidRDefault="005512C5" w14:textId="78F1919B">
      <w:pPr>
        <w:widowControl w:val="0"/>
        <w:autoSpaceDE w:val="0"/>
        <w:autoSpaceDN w:val="0"/>
        <w:adjustRightInd w:val="0"/>
        <w:jc w:val="both"/>
        <w:rPr>
          <w:rFonts w:eastAsia="Times New Roman" w:asciiTheme="minorHAnsi" w:hAnsiTheme="minorHAnsi" w:cstheme="minorBidi"/>
          <w:szCs w:val="22"/>
          <w:lang w:eastAsia="en-US"/>
        </w:rPr>
      </w:pPr>
      <w:sdt>
        <w:sdtPr>
          <w:tag w:val="AI_GEN_CONTENT_81"/>
          <w:alias w:val="AI_GEN_CONTENT_81"/>
        </w:sdtPr>
        <w:sdtContent>
          <w:r w:rsidRPr="005512C5">
            <w:rPr>
              <w:rFonts w:eastAsia="Times New Roman" w:asciiTheme="minorHAnsi" w:hAnsiTheme="minorHAnsi" w:cstheme="minorBidi"/>
              <w:szCs w:val="22"/>
              <w:lang w:eastAsia="en-US"/>
            </w:rPr>
            <w:t>[AI Generated Content for: After a thorough review of your portfolio, I believe that your ISA plans and funds continue to be well-suited for your current needs and circumstances. As a result, we reached an agreement that no changes are necessary at this moment. Our decided course of action includes proceeding with the backyard revamp to create an inviting outdoor living space, exploring environmentally sustainable investment funds to diversify your portfolio, initiating savings for your children's education expenses through separate accounts, setting up a trust to safeguard your assets and minimize inheritance tax, and scheduling a follow-up meeting in two months to monitor progress and address any further adjustments.]</w:t>
          </w:r>
        </w:sdtContent>
      </w:sdt>
    </w:p>
    <w:p w:rsidRPr="009A68B3" w:rsidR="005512C5" w:rsidP="004E7A3E" w:rsidRDefault="005512C5" w14:textId="77777777">
      <w:pPr>
        <w:widowControl w:val="0"/>
        <w:autoSpaceDE w:val="0"/>
        <w:autoSpaceDN w:val="0"/>
        <w:adjustRightInd w:val="0"/>
        <w:jc w:val="both"/>
        <w:rPr>
          <w:rFonts w:eastAsia="Times New Roman" w:asciiTheme="minorHAnsi" w:hAnsiTheme="minorHAnsi" w:cstheme="minorHAnsi"/>
          <w:b/>
          <w:szCs w:val="22"/>
          <w:lang w:eastAsia="en-US"/>
        </w:rPr>
      </w:pPr>
    </w:p>
    <w:p w:rsidRPr="005E0C61" w:rsidR="002F7113" w:rsidP="00426740" w:rsidRDefault="00657992" w14:textId="77777777">
      <w:pPr>
        <w:pStyle w:val="3DFinancialPlanning"/>
        <w:rPr>
          <w:rFonts w:asciiTheme="minorHAnsi" w:hAnsiTheme="minorHAnsi" w:cstheme="minorHAnsi"/>
        </w:rPr>
      </w:pPr>
      <w:r w:rsidRPr="005E0C61">
        <w:rPr>
          <w:rFonts w:asciiTheme="minorHAnsi" w:hAnsiTheme="minorHAnsi" w:cstheme="minorHAnsi"/>
        </w:rPr>
        <w:t>Reviews</w:t>
      </w:r>
      <w:bookmarkEnd w:id="11"/>
    </w:p>
    <w:p w:rsidR="00526B27" w:rsidRDefault="005512C5" w14:textId="3FCBBDEC">
      <w:pPr>
        <w:rPr>
          <w:rFonts w:asciiTheme="minorHAnsi" w:hAnsiTheme="minorHAnsi" w:cstheme="minorHAnsi"/>
          <w:color w:val="948A54" w:themeColor="background2" w:themeShade="80"/>
        </w:rPr>
      </w:pPr>
      <w:bookmarkStart w:name="_Toc365037737" w:id="13"/>
      <w:bookmarkEnd w:id="12"/>
      <w:sdt>
        <w:sdtPr>
          <w:tag w:val="AI_GEN_CONTENT_82"/>
          <w:alias w:val="AI_GEN_CONTENT_82"/>
        </w:sdtPr>
        <w:sdtContent>
          <w:r w:rsidRPr="005512C5">
            <w:rPr>
              <w:rFonts w:eastAsia="Times New Roman" w:asciiTheme="minorHAnsi" w:hAnsiTheme="minorHAnsi" w:cstheme="minorHAnsi"/>
              <w:szCs w:val="22"/>
              <w:lang w:eastAsia="en-US"/>
            </w:rPr>
            <w:t>[AI Generated Content for: By choosing to proceed with our wealth management service, you have ensured that your portfolio will be continuously monitored and managed in accordance with our client service agreement. It is crucial to regularly review your investment plan to ensure it meets your expectations and remains well-suited to any potential changes in your personal and financial situations, just like with any investment. This approach guarantees that your investments align with your goals and adapt to your evolving needs, providing you with the utmost financial confidence.]</w:t>
          </w:r>
        </w:sdtContent>
      </w:sdt>
    </w:p>
    <w:p w:rsidRPr="00F5394C" w:rsidR="008C7940" w:rsidP="00F5394C" w:rsidRDefault="009706F3" w14:textId="77777777">
      <w:pPr>
        <w:pStyle w:val="3DFinancialPlanning"/>
      </w:pPr>
      <w:r w:rsidRPr="00F5394C">
        <w:lastRenderedPageBreak/>
        <w:t>Product and Adviser Charges</w:t>
      </w:r>
    </w:p>
    <w:bookmarkEnd w:id="13"/>
    <w:p w:rsidR="00650B52" w:rsidP="00650B52" w:rsidRDefault="00650B52" w14:textId="00E58AB1">
      <w:pPr>
        <w:autoSpaceDE w:val="0"/>
        <w:autoSpaceDN w:val="0"/>
        <w:adjustRightInd w:val="0"/>
        <w:jc w:val="both"/>
        <w:rPr>
          <w:rFonts w:asciiTheme="minorHAnsi" w:hAnsiTheme="minorHAnsi" w:cstheme="minorHAnsi"/>
          <w:szCs w:val="22"/>
        </w:rPr>
      </w:pPr>
      <w:r>
        <w:rPr>
          <w:rFonts w:asciiTheme="minorHAnsi" w:hAnsiTheme="minorHAnsi" w:cstheme="minorHAnsi"/>
          <w:szCs w:val="22"/>
        </w:rPr>
        <w:t>As you know we charge you for the ongoing review of your plans and our professional services. We agreed that you would like to continue receiving this ongoing review for the next twelve months and will be treated as a preferential client so therefore you will be charged 0.80% on your plans as outlined in the aggregated costs and charges table below.</w:t>
      </w:r>
    </w:p>
    <w:p w:rsidR="00AE4A77" w:rsidP="00650B52" w:rsidRDefault="00AE4A77" w14:textId="77777777">
      <w:pPr>
        <w:jc w:val="both"/>
        <w:rPr>
          <w:rFonts w:eastAsia="Times New Roman" w:cs="Calibri" w:asciiTheme="minorHAnsi" w:hAnsiTheme="minorHAnsi"/>
          <w:bCs/>
          <w:color w:val="FF0000"/>
          <w:szCs w:val="22"/>
          <w:lang w:eastAsia="en-US"/>
        </w:rPr>
      </w:pPr>
      <w:bookmarkStart w:name="_Hlk115966180" w:id="14"/>
    </w:p>
    <w:tbl>
      <w:tblPr>
        <w:tblW w:w="90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0" w:type="dxa"/>
          <w:right w:w="0" w:type="dxa"/>
        </w:tblCellMar>
        <w:tblLook w:val="04A0" w:firstRow="1" w:lastRow="0" w:firstColumn="1" w:lastColumn="0" w:noHBand="0" w:noVBand="1"/>
      </w:tblPr>
      <w:tblGrid>
        <w:gridCol w:w="2008"/>
        <w:gridCol w:w="1176"/>
        <w:gridCol w:w="1176"/>
        <w:gridCol w:w="1176"/>
        <w:gridCol w:w="1176"/>
        <w:gridCol w:w="1176"/>
        <w:gridCol w:w="1176"/>
      </w:tblGrid>
      <w:tr w:rsidR="00AE4A77" w:rsidTr="00AE4A77" w14:textId="77777777">
        <w:trPr>
          <w:jc w:val="center"/>
        </w:trPr>
        <w:tc>
          <w:tcPr>
            <w:tcW w:w="2008"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Provider and Product</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Product/ Admin Charge</w:t>
            </w:r>
          </w:p>
        </w:tc>
        <w:tc>
          <w:tcPr>
            <w:tcW w:w="1176" w:type="dxa"/>
            <w:tcBorders>
              <w:top w:val="single" w:color="auto" w:sz="6" w:space="0"/>
              <w:left w:val="single" w:color="auto" w:sz="6" w:space="0"/>
              <w:bottom w:val="single" w:color="auto" w:sz="6" w:space="0"/>
              <w:right w:val="single" w:color="auto" w:sz="6" w:space="0"/>
            </w:tcBorders>
            <w:vAlign w:val="center"/>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Fund</w:t>
            </w:r>
          </w:p>
          <w:p w:rsidR="00AE4A77" w:rsidP="00CC02D6" w:rsidRDefault="00AE4A77" w14:textId="77777777">
            <w:pPr>
              <w:jc w:val="center"/>
              <w:rPr>
                <w:rFonts w:asciiTheme="minorHAnsi" w:hAnsiTheme="minorHAnsi" w:cstheme="minorHAnsi"/>
                <w:b/>
                <w:bCs/>
                <w:color w:val="FF0000"/>
                <w:szCs w:val="22"/>
              </w:rPr>
            </w:pPr>
            <w:r>
              <w:rPr>
                <w:rFonts w:asciiTheme="minorHAnsi" w:hAnsiTheme="minorHAnsi" w:cstheme="minorHAnsi"/>
                <w:b/>
                <w:bCs/>
                <w:szCs w:val="22"/>
              </w:rPr>
              <w:t>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Platform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Total Provider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Ongoing Adviser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Total Annual Charge</w:t>
            </w:r>
          </w:p>
        </w:tc>
      </w:tr>
      <w:tr w:rsidR="00AE4A77" w:rsidTr="00AE4A77" w14:textId="77777777">
        <w:trPr>
          <w:jc w:val="center"/>
        </w:trPr>
        <w:tc>
          <w:tcPr>
            <w:tcW w:w="2008"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rsidR="00AE4A77" w:rsidP="00CC02D6" w:rsidRDefault="00AE4A77" w14:textId="77777777">
            <w:pPr>
              <w:jc w:val="both"/>
              <w:rPr>
                <w:rFonts w:asciiTheme="minorHAnsi" w:hAnsiTheme="minorHAnsi" w:cstheme="minorHAnsi"/>
                <w:b/>
                <w:bCs/>
                <w:szCs w:val="22"/>
              </w:rPr>
            </w:pP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tcPr>
          <w:p w:rsidR="00AE4A77" w:rsidP="00CC02D6" w:rsidRDefault="00AE4A77" w14:textId="77777777">
            <w:pPr>
              <w:jc w:val="center"/>
              <w:rPr>
                <w:rFonts w:asciiTheme="minorHAnsi" w:hAnsiTheme="minorHAnsi" w:cstheme="minorHAnsi"/>
                <w:b/>
                <w:bCs/>
                <w:color w:val="FF0000"/>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r>
      <w:tr w:rsidR="007F487C" w:rsidTr="00AE4A77" w14:textId="77777777">
        <w:trPr>
          <w:trHeight w:val="218"/>
          <w:jc w:val="center"/>
        </w:trPr>
        <w:tc>
          <w:tcPr>
            <w:tcW w:w="2008" w:type="dxa"/>
            <w:vMerge w:val="restar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Pr="005512C5" w:rsidR="007F487C" w:rsidP="007F487C" w:rsidRDefault="007F487C" w14:textId="0533281A">
            <w:pPr>
              <w:jc w:val="center"/>
              <w:rPr>
                <w:color w:val="FF0000"/>
                <w:sz w:val="20"/>
                <w:szCs w:val="20"/>
                <w:highlight w:val="cyan"/>
              </w:rPr>
            </w:pPr>
            <w:sdt>
              <w:sdtPr>
                <w:tag w:val="AI_GEN_CONTENT_83"/>
                <w:alias w:val="AI_GEN_CONTENT_83"/>
              </w:sdtPr>
              <w:sdtContent>
                <w:r w:rsidRPr="005512C5">
                  <w:rPr>
                    <w:rFonts w:cs="Calibri"/>
                    <w:szCs w:val="22"/>
                  </w:rPr>
                  <w:t>[AI_CALC: 111]</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74BECDB0">
            <w:pPr>
              <w:jc w:val="center"/>
              <w:rPr>
                <w:rFonts w:cs="Calibri"/>
                <w:color w:val="FF0000"/>
                <w:szCs w:val="22"/>
                <w:highlight w:val="cyan"/>
              </w:rPr>
            </w:pPr>
            <w:sdt>
              <w:sdtPr>
                <w:tag w:val="AI_GEN_CONTENT_84"/>
                <w:alias w:val="AI_GEN_CONTENT_84"/>
              </w:sdtPr>
              <w:sdtContent>
                <w:r w:rsidRPr="005512C5">
                  <w:rPr>
                    <w:rFonts w:cs="Calibri"/>
                    <w:color w:val="000000"/>
                    <w:szCs w:val="22"/>
                  </w:rPr>
                  <w:t>[AI_CALC: 883]</w:t>
                </w:r>
              </w:sdtContent>
            </w:sdt>
          </w:p>
        </w:tc>
        <w:tc>
          <w:tcPr>
            <w:tcW w:w="1176" w:type="dxa"/>
            <w:tcBorders>
              <w:top w:val="single" w:color="auto" w:sz="6" w:space="0"/>
              <w:left w:val="single" w:color="auto" w:sz="6" w:space="0"/>
              <w:bottom w:val="nil"/>
              <w:right w:val="single" w:color="auto" w:sz="6" w:space="0"/>
            </w:tcBorders>
            <w:vAlign w:val="bottom"/>
          </w:tcPr>
          <w:p w:rsidRPr="005512C5" w:rsidR="007F487C" w:rsidP="007F487C" w:rsidRDefault="007F487C" w14:textId="49975988">
            <w:pPr>
              <w:jc w:val="center"/>
              <w:rPr>
                <w:rFonts w:cs="Calibri"/>
                <w:color w:val="FF0000"/>
                <w:szCs w:val="22"/>
                <w:highlight w:val="cyan"/>
              </w:rPr>
            </w:pPr>
            <w:sdt>
              <w:sdtPr>
                <w:tag w:val="AI_GEN_CONTENT_85"/>
                <w:alias w:val="AI_GEN_CONTENT_85"/>
              </w:sdtPr>
              <w:sdtContent>
                <w:r w:rsidRPr="005512C5">
                  <w:rPr>
                    <w:rFonts w:cs="Calibri"/>
                    <w:color w:val="000000"/>
                    <w:szCs w:val="22"/>
                  </w:rPr>
                  <w:t>[AI_CALC: 581]</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53A7CDB3">
            <w:pPr>
              <w:jc w:val="center"/>
              <w:rPr>
                <w:rFonts w:cs="Calibri"/>
                <w:color w:val="FF0000"/>
                <w:szCs w:val="22"/>
                <w:highlight w:val="cyan"/>
              </w:rPr>
            </w:pPr>
            <w:sdt>
              <w:sdtPr>
                <w:tag w:val="AI_GEN_CONTENT_86"/>
                <w:alias w:val="AI_GEN_CONTENT_86"/>
              </w:sdtPr>
              <w:sdtContent>
                <w:r w:rsidRPr="005512C5">
                  <w:rPr>
                    <w:rFonts w:cs="Calibri"/>
                    <w:color w:val="000000"/>
                    <w:szCs w:val="22"/>
                  </w:rPr>
                  <w:t>[AI_CALC: 700]</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625D8E9E">
            <w:pPr>
              <w:jc w:val="center"/>
              <w:rPr>
                <w:rFonts w:cs="Calibri"/>
                <w:color w:val="FF0000"/>
                <w:szCs w:val="22"/>
                <w:highlight w:val="cyan"/>
              </w:rPr>
            </w:pPr>
            <w:sdt>
              <w:sdtPr>
                <w:tag w:val="AI_GEN_CONTENT_87"/>
                <w:alias w:val="AI_GEN_CONTENT_87"/>
              </w:sdtPr>
              <w:sdtContent>
                <w:r w:rsidRPr="005512C5">
                  <w:rPr>
                    <w:rFonts w:cs="Calibri"/>
                    <w:color w:val="000000"/>
                    <w:szCs w:val="22"/>
                  </w:rPr>
                  <w:t>[AI_CALC: 357]</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25643FAB">
            <w:pPr>
              <w:jc w:val="center"/>
              <w:rPr>
                <w:rFonts w:cs="Calibri"/>
                <w:color w:val="FF0000"/>
                <w:szCs w:val="22"/>
                <w:highlight w:val="cyan"/>
              </w:rPr>
            </w:pPr>
            <w:sdt>
              <w:sdtPr>
                <w:tag w:val="AI_GEN_CONTENT_88"/>
                <w:alias w:val="AI_GEN_CONTENT_88"/>
              </w:sdtPr>
              <w:sdtContent>
                <w:r w:rsidRPr="005512C5">
                  <w:rPr>
                    <w:rFonts w:cs="Calibri"/>
                    <w:color w:val="000000"/>
                    <w:szCs w:val="22"/>
                  </w:rPr>
                  <w:t>[AI_CALC: 965]</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082CF6A9">
            <w:pPr>
              <w:jc w:val="center"/>
              <w:rPr>
                <w:rFonts w:cs="Calibri"/>
                <w:color w:val="FF0000"/>
                <w:szCs w:val="22"/>
                <w:highlight w:val="cyan"/>
              </w:rPr>
            </w:pPr>
            <w:sdt>
              <w:sdtPr>
                <w:tag w:val="AI_GEN_CONTENT_89"/>
                <w:alias w:val="AI_GEN_CONTENT_89"/>
              </w:sdtPr>
              <w:sdtContent>
                <w:r w:rsidRPr="005512C5">
                  <w:rPr>
                    <w:rFonts w:cs="Calibri"/>
                    <w:color w:val="000000"/>
                    <w:szCs w:val="22"/>
                  </w:rPr>
                  <w:t>[AI_CALC: 451]</w:t>
                </w:r>
              </w:sdtContent>
            </w:sdt>
          </w:p>
        </w:tc>
      </w:tr>
      <w:tr w:rsidR="007F487C" w:rsidTr="00AE4A77" w14:textId="77777777">
        <w:trPr>
          <w:jc w:val="center"/>
        </w:trPr>
        <w:tc>
          <w:tcPr>
            <w:tcW w:w="2008" w:type="dxa"/>
            <w:vMerge/>
            <w:tcBorders>
              <w:top w:val="single" w:color="auto" w:sz="6" w:space="0"/>
              <w:left w:val="single" w:color="auto" w:sz="6" w:space="0"/>
              <w:bottom w:val="single" w:color="auto" w:sz="6" w:space="0"/>
              <w:right w:val="single" w:color="auto" w:sz="6" w:space="0"/>
            </w:tcBorders>
            <w:vAlign w:val="center"/>
            <w:hideMark/>
          </w:tcPr>
          <w:p w:rsidRPr="005512C5" w:rsidR="007F487C" w:rsidP="007F487C" w:rsidRDefault="007F487C" w14:textId="77777777">
            <w:pPr>
              <w:rPr>
                <w:color w:val="FF0000"/>
                <w:sz w:val="20"/>
                <w:szCs w:val="20"/>
                <w:highlight w:val="cyan"/>
              </w:rPr>
            </w:pP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6BBCEEE">
            <w:pPr>
              <w:jc w:val="center"/>
              <w:rPr>
                <w:rFonts w:cs="Calibri"/>
                <w:color w:val="FF0000"/>
                <w:szCs w:val="22"/>
                <w:highlight w:val="cyan"/>
              </w:rPr>
            </w:pPr>
            <w:sdt>
              <w:sdtPr>
                <w:tag w:val="AI_GEN_CONTENT_90"/>
                <w:alias w:val="AI_GEN_CONTENT_90"/>
              </w:sdtPr>
              <w:sdtContent>
                <w:r w:rsidRPr="005512C5">
                  <w:rPr>
                    <w:rFonts w:cs="Calibri"/>
                    <w:color w:val="000000"/>
                    <w:szCs w:val="22"/>
                  </w:rPr>
                  <w:t>[AI_CALC: 711]</w:t>
                </w:r>
              </w:sdtContent>
            </w:sdt>
          </w:p>
        </w:tc>
        <w:tc>
          <w:tcPr>
            <w:tcW w:w="1176" w:type="dxa"/>
            <w:tcBorders>
              <w:top w:val="nil"/>
              <w:left w:val="single" w:color="auto" w:sz="6" w:space="0"/>
              <w:bottom w:val="single" w:color="auto" w:sz="6" w:space="0"/>
              <w:right w:val="single" w:color="auto" w:sz="6" w:space="0"/>
            </w:tcBorders>
          </w:tcPr>
          <w:p w:rsidRPr="005512C5" w:rsidR="007F487C" w:rsidP="007F487C" w:rsidRDefault="007F487C" w14:textId="119330E1">
            <w:pPr>
              <w:jc w:val="center"/>
              <w:rPr>
                <w:rFonts w:cs="Calibri"/>
                <w:color w:val="FF0000"/>
                <w:szCs w:val="22"/>
                <w:highlight w:val="cyan"/>
              </w:rPr>
            </w:pPr>
            <w:sdt>
              <w:sdtPr>
                <w:tag w:val="AI_GEN_CONTENT_91"/>
                <w:alias w:val="AI_GEN_CONTENT_91"/>
              </w:sdtPr>
              <w:sdtContent>
                <w:r w:rsidRPr="005512C5">
                  <w:rPr>
                    <w:rFonts w:cs="Calibri"/>
                    <w:color w:val="000000"/>
                    <w:szCs w:val="22"/>
                  </w:rPr>
                  <w:t>[AI_CALC: 960]</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29B45209">
            <w:pPr>
              <w:jc w:val="center"/>
              <w:rPr>
                <w:rFonts w:cs="Calibri"/>
                <w:color w:val="FF0000"/>
                <w:szCs w:val="22"/>
                <w:highlight w:val="cyan"/>
              </w:rPr>
            </w:pPr>
            <w:sdt>
              <w:sdtPr>
                <w:tag w:val="AI_GEN_CONTENT_92"/>
                <w:alias w:val="AI_GEN_CONTENT_92"/>
              </w:sdtPr>
              <w:sdtContent>
                <w:r w:rsidRPr="005512C5">
                  <w:rPr>
                    <w:rFonts w:cs="Calibri"/>
                    <w:color w:val="000000"/>
                    <w:szCs w:val="22"/>
                  </w:rPr>
                  <w:t>[AI_CALC: 106]</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177F91A2">
            <w:pPr>
              <w:jc w:val="center"/>
              <w:rPr>
                <w:rFonts w:cs="Calibri"/>
                <w:color w:val="FF0000"/>
                <w:szCs w:val="22"/>
                <w:highlight w:val="cyan"/>
              </w:rPr>
            </w:pPr>
            <w:sdt>
              <w:sdtPr>
                <w:tag w:val="AI_GEN_CONTENT_93"/>
                <w:alias w:val="AI_GEN_CONTENT_93"/>
              </w:sdtPr>
              <w:sdtContent>
                <w:r w:rsidRPr="005512C5">
                  <w:rPr>
                    <w:rFonts w:cs="Calibri"/>
                    <w:color w:val="000000"/>
                    <w:szCs w:val="22"/>
                  </w:rPr>
                  <w:t>[AI_CALC: 768]</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4A375A5">
            <w:pPr>
              <w:jc w:val="center"/>
              <w:rPr>
                <w:rFonts w:cs="Calibri"/>
                <w:color w:val="FF0000"/>
                <w:szCs w:val="22"/>
                <w:highlight w:val="cyan"/>
              </w:rPr>
            </w:pPr>
            <w:sdt>
              <w:sdtPr>
                <w:tag w:val="AI_GEN_CONTENT_94"/>
                <w:alias w:val="AI_GEN_CONTENT_94"/>
              </w:sdtPr>
              <w:sdtContent>
                <w:r w:rsidRPr="005512C5">
                  <w:rPr>
                    <w:rFonts w:cs="Calibri"/>
                    <w:color w:val="000000"/>
                    <w:szCs w:val="22"/>
                  </w:rPr>
                  <w:t>[AI_CALC: 322]</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68862C63">
            <w:pPr>
              <w:jc w:val="center"/>
              <w:rPr>
                <w:rFonts w:cs="Calibri"/>
                <w:color w:val="FF0000"/>
                <w:szCs w:val="22"/>
                <w:highlight w:val="cyan"/>
              </w:rPr>
            </w:pPr>
            <w:sdt>
              <w:sdtPr>
                <w:tag w:val="AI_GEN_CONTENT_95"/>
                <w:alias w:val="AI_GEN_CONTENT_95"/>
              </w:sdtPr>
              <w:sdtContent>
                <w:r w:rsidRPr="005512C5">
                  <w:rPr>
                    <w:rFonts w:cs="Calibri"/>
                    <w:color w:val="000000"/>
                    <w:szCs w:val="22"/>
                  </w:rPr>
                  <w:t>[AI_CALC: 587]</w:t>
                </w:r>
              </w:sdtContent>
            </w:sdt>
          </w:p>
        </w:tc>
      </w:tr>
      <w:tr w:rsidR="007F487C" w:rsidTr="00AE4A77" w14:textId="77777777">
        <w:trPr>
          <w:trHeight w:val="41"/>
          <w:jc w:val="center"/>
        </w:trPr>
        <w:tc>
          <w:tcPr>
            <w:tcW w:w="2008" w:type="dxa"/>
            <w:vMerge w:val="restar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Pr="005512C5" w:rsidR="007F487C" w:rsidP="007F487C" w:rsidRDefault="007F487C" w14:textId="25004E78">
            <w:pPr>
              <w:jc w:val="center"/>
              <w:rPr>
                <w:color w:val="FF0000"/>
                <w:sz w:val="20"/>
                <w:szCs w:val="20"/>
                <w:highlight w:val="cyan"/>
              </w:rPr>
            </w:pPr>
            <w:sdt>
              <w:sdtPr>
                <w:tag w:val="AI_GEN_CONTENT_96"/>
                <w:alias w:val="AI_GEN_CONTENT_96"/>
              </w:sdtPr>
              <w:sdtContent>
                <w:r w:rsidRPr="005512C5">
                  <w:rPr>
                    <w:rFonts w:cs="Calibri"/>
                    <w:szCs w:val="22"/>
                  </w:rPr>
                  <w:t>[AI_CALC: 250]</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5BA3DDA0">
            <w:pPr>
              <w:jc w:val="center"/>
              <w:rPr>
                <w:rFonts w:cs="Calibri"/>
                <w:color w:val="FF0000"/>
                <w:szCs w:val="22"/>
                <w:highlight w:val="cyan"/>
              </w:rPr>
            </w:pPr>
            <w:sdt>
              <w:sdtPr>
                <w:tag w:val="AI_GEN_CONTENT_97"/>
                <w:alias w:val="AI_GEN_CONTENT_97"/>
              </w:sdtPr>
              <w:sdtContent>
                <w:r w:rsidRPr="005512C5">
                  <w:rPr>
                    <w:rFonts w:cs="Calibri"/>
                    <w:color w:val="000000"/>
                    <w:szCs w:val="22"/>
                  </w:rPr>
                  <w:t>[AI_CALC: 765]</w:t>
                </w:r>
              </w:sdtContent>
            </w:sdt>
          </w:p>
        </w:tc>
        <w:tc>
          <w:tcPr>
            <w:tcW w:w="1176" w:type="dxa"/>
            <w:tcBorders>
              <w:top w:val="single" w:color="auto" w:sz="6" w:space="0"/>
              <w:left w:val="single" w:color="auto" w:sz="6" w:space="0"/>
              <w:bottom w:val="nil"/>
              <w:right w:val="single" w:color="auto" w:sz="6" w:space="0"/>
            </w:tcBorders>
            <w:vAlign w:val="bottom"/>
          </w:tcPr>
          <w:p w:rsidRPr="005512C5" w:rsidR="007F487C" w:rsidP="007F487C" w:rsidRDefault="007F487C" w14:textId="445C0BDD">
            <w:pPr>
              <w:jc w:val="center"/>
              <w:rPr>
                <w:rFonts w:cs="Calibri"/>
                <w:color w:val="FF0000"/>
                <w:szCs w:val="22"/>
                <w:highlight w:val="cyan"/>
              </w:rPr>
            </w:pPr>
            <w:sdt>
              <w:sdtPr>
                <w:tag w:val="AI_GEN_CONTENT_98"/>
                <w:alias w:val="AI_GEN_CONTENT_98"/>
              </w:sdtPr>
              <w:sdtContent>
                <w:r w:rsidRPr="005512C5">
                  <w:rPr>
                    <w:rFonts w:cs="Calibri"/>
                    <w:color w:val="000000"/>
                    <w:szCs w:val="22"/>
                  </w:rPr>
                  <w:t>[AI_CALC: 156]</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202F785F">
            <w:pPr>
              <w:jc w:val="center"/>
              <w:rPr>
                <w:rFonts w:cs="Calibri"/>
                <w:color w:val="FF0000"/>
                <w:szCs w:val="22"/>
                <w:highlight w:val="cyan"/>
              </w:rPr>
            </w:pPr>
            <w:sdt>
              <w:sdtPr>
                <w:tag w:val="AI_GEN_CONTENT_99"/>
                <w:alias w:val="AI_GEN_CONTENT_99"/>
              </w:sdtPr>
              <w:sdtContent>
                <w:r w:rsidRPr="005512C5">
                  <w:rPr>
                    <w:rFonts w:cs="Calibri"/>
                    <w:color w:val="000000"/>
                    <w:szCs w:val="22"/>
                  </w:rPr>
                  <w:t>[AI_CALC: 215]</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4FF05CF0">
            <w:pPr>
              <w:jc w:val="center"/>
              <w:rPr>
                <w:rFonts w:cs="Calibri"/>
                <w:color w:val="FF0000"/>
                <w:szCs w:val="22"/>
                <w:highlight w:val="cyan"/>
              </w:rPr>
            </w:pPr>
            <w:sdt>
              <w:sdtPr>
                <w:tag w:val="AI_GEN_CONTENT_100"/>
                <w:alias w:val="AI_GEN_CONTENT_100"/>
              </w:sdtPr>
              <w:sdtContent>
                <w:r w:rsidRPr="005512C5">
                  <w:rPr>
                    <w:rFonts w:cs="Calibri"/>
                    <w:color w:val="000000"/>
                    <w:szCs w:val="22"/>
                  </w:rPr>
                  <w:t>[AI_CALC: 335]</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18BE6CD6">
            <w:pPr>
              <w:jc w:val="center"/>
              <w:rPr>
                <w:rFonts w:cs="Calibri"/>
                <w:color w:val="FF0000"/>
                <w:szCs w:val="22"/>
                <w:highlight w:val="cyan"/>
              </w:rPr>
            </w:pPr>
            <w:sdt>
              <w:sdtPr>
                <w:tag w:val="AI_GEN_CONTENT_101"/>
                <w:alias w:val="AI_GEN_CONTENT_101"/>
              </w:sdtPr>
              <w:sdtContent>
                <w:r w:rsidRPr="005512C5">
                  <w:rPr>
                    <w:rFonts w:cs="Calibri"/>
                    <w:color w:val="000000"/>
                    <w:szCs w:val="22"/>
                  </w:rPr>
                  <w:t>[AI_CALC: 382]</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3742CE1A">
            <w:pPr>
              <w:jc w:val="center"/>
              <w:rPr>
                <w:rFonts w:cs="Calibri"/>
                <w:color w:val="FF0000"/>
                <w:szCs w:val="22"/>
                <w:highlight w:val="cyan"/>
              </w:rPr>
            </w:pPr>
            <w:sdt>
              <w:sdtPr>
                <w:tag w:val="AI_GEN_CONTENT_102"/>
                <w:alias w:val="AI_GEN_CONTENT_102"/>
              </w:sdtPr>
              <w:sdtContent>
                <w:r w:rsidRPr="005512C5">
                  <w:rPr>
                    <w:rFonts w:cs="Calibri"/>
                    <w:color w:val="000000"/>
                    <w:szCs w:val="22"/>
                  </w:rPr>
                  <w:t>[AI_CALC: 178]</w:t>
                </w:r>
              </w:sdtContent>
            </w:sdt>
          </w:p>
        </w:tc>
      </w:tr>
      <w:tr w:rsidR="007F487C" w:rsidTr="00AE4A77" w14:textId="77777777">
        <w:trPr>
          <w:jc w:val="center"/>
        </w:trPr>
        <w:tc>
          <w:tcPr>
            <w:tcW w:w="2008" w:type="dxa"/>
            <w:vMerge/>
            <w:tcBorders>
              <w:top w:val="single" w:color="auto" w:sz="6" w:space="0"/>
              <w:left w:val="single" w:color="auto" w:sz="6" w:space="0"/>
              <w:bottom w:val="single" w:color="auto" w:sz="6" w:space="0"/>
              <w:right w:val="single" w:color="auto" w:sz="6" w:space="0"/>
            </w:tcBorders>
            <w:vAlign w:val="center"/>
            <w:hideMark/>
          </w:tcPr>
          <w:p w:rsidRPr="005512C5" w:rsidR="007F487C" w:rsidP="007F487C" w:rsidRDefault="007F487C" w14:textId="77777777">
            <w:pPr>
              <w:rPr>
                <w:color w:val="FF0000"/>
                <w:sz w:val="20"/>
                <w:szCs w:val="20"/>
                <w:highlight w:val="cyan"/>
              </w:rPr>
            </w:pP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5386E966">
            <w:pPr>
              <w:jc w:val="center"/>
              <w:rPr>
                <w:rFonts w:cs="Calibri"/>
                <w:color w:val="FF0000"/>
                <w:szCs w:val="22"/>
                <w:highlight w:val="cyan"/>
              </w:rPr>
            </w:pPr>
            <w:sdt>
              <w:sdtPr>
                <w:tag w:val="AI_GEN_CONTENT_103"/>
                <w:alias w:val="AI_GEN_CONTENT_103"/>
              </w:sdtPr>
              <w:sdtContent>
                <w:r w:rsidRPr="005512C5">
                  <w:rPr>
                    <w:rFonts w:cs="Calibri"/>
                    <w:color w:val="000000"/>
                    <w:szCs w:val="22"/>
                  </w:rPr>
                  <w:t>[AI_CALC: 797]</w:t>
                </w:r>
              </w:sdtContent>
            </w:sdt>
          </w:p>
        </w:tc>
        <w:tc>
          <w:tcPr>
            <w:tcW w:w="1176" w:type="dxa"/>
            <w:tcBorders>
              <w:top w:val="nil"/>
              <w:left w:val="single" w:color="auto" w:sz="6" w:space="0"/>
              <w:bottom w:val="single" w:color="auto" w:sz="6" w:space="0"/>
              <w:right w:val="single" w:color="auto" w:sz="6" w:space="0"/>
            </w:tcBorders>
          </w:tcPr>
          <w:p w:rsidRPr="005512C5" w:rsidR="007F487C" w:rsidP="007F487C" w:rsidRDefault="007F487C" w14:textId="283A244B">
            <w:pPr>
              <w:jc w:val="center"/>
              <w:rPr>
                <w:rFonts w:cs="Calibri"/>
                <w:color w:val="FF0000"/>
                <w:szCs w:val="22"/>
                <w:highlight w:val="cyan"/>
              </w:rPr>
            </w:pPr>
            <w:sdt>
              <w:sdtPr>
                <w:tag w:val="AI_GEN_CONTENT_104"/>
                <w:alias w:val="AI_GEN_CONTENT_104"/>
              </w:sdtPr>
              <w:sdtContent>
                <w:r w:rsidRPr="005512C5">
                  <w:rPr>
                    <w:rFonts w:cs="Calibri"/>
                    <w:color w:val="000000"/>
                    <w:szCs w:val="22"/>
                  </w:rPr>
                  <w:t>[AI_CALC: 586]</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64AE3A13">
            <w:pPr>
              <w:jc w:val="center"/>
              <w:rPr>
                <w:rFonts w:cs="Calibri"/>
                <w:color w:val="FF0000"/>
                <w:szCs w:val="22"/>
                <w:highlight w:val="cyan"/>
              </w:rPr>
            </w:pPr>
            <w:sdt>
              <w:sdtPr>
                <w:tag w:val="AI_GEN_CONTENT_105"/>
                <w:alias w:val="AI_GEN_CONTENT_105"/>
              </w:sdtPr>
              <w:sdtContent>
                <w:r w:rsidRPr="005512C5">
                  <w:rPr>
                    <w:rFonts w:cs="Calibri"/>
                    <w:color w:val="000000"/>
                    <w:szCs w:val="22"/>
                  </w:rPr>
                  <w:t>[AI_CALC: 899]</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3CBA8716">
            <w:pPr>
              <w:jc w:val="center"/>
              <w:rPr>
                <w:rFonts w:cs="Calibri"/>
                <w:color w:val="FF0000"/>
                <w:szCs w:val="22"/>
                <w:highlight w:val="cyan"/>
              </w:rPr>
            </w:pPr>
            <w:sdt>
              <w:sdtPr>
                <w:tag w:val="AI_GEN_CONTENT_106"/>
                <w:alias w:val="AI_GEN_CONTENT_106"/>
              </w:sdtPr>
              <w:sdtContent>
                <w:r w:rsidRPr="005512C5">
                  <w:rPr>
                    <w:rFonts w:cs="Calibri"/>
                    <w:color w:val="000000"/>
                    <w:szCs w:val="22"/>
                  </w:rPr>
                  <w:t>[AI_CALC: 625]</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717C3A7F">
            <w:pPr>
              <w:jc w:val="center"/>
              <w:rPr>
                <w:rFonts w:cs="Calibri"/>
                <w:color w:val="FF0000"/>
                <w:szCs w:val="22"/>
                <w:highlight w:val="cyan"/>
              </w:rPr>
            </w:pPr>
            <w:sdt>
              <w:sdtPr>
                <w:tag w:val="AI_GEN_CONTENT_107"/>
                <w:alias w:val="AI_GEN_CONTENT_107"/>
              </w:sdtPr>
              <w:sdtContent>
                <w:r w:rsidRPr="005512C5">
                  <w:rPr>
                    <w:rFonts w:cs="Calibri"/>
                    <w:color w:val="000000"/>
                    <w:szCs w:val="22"/>
                  </w:rPr>
                  <w:t>[AI_CALC: 401]</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F3402BF">
            <w:pPr>
              <w:jc w:val="center"/>
              <w:rPr>
                <w:rFonts w:cs="Calibri"/>
                <w:color w:val="FF0000"/>
                <w:szCs w:val="22"/>
                <w:highlight w:val="cyan"/>
              </w:rPr>
            </w:pPr>
            <w:sdt>
              <w:sdtPr>
                <w:tag w:val="AI_GEN_CONTENT_108"/>
                <w:alias w:val="AI_GEN_CONTENT_108"/>
              </w:sdtPr>
              <w:sdtContent>
                <w:r w:rsidRPr="005512C5">
                  <w:rPr>
                    <w:rFonts w:cs="Calibri"/>
                    <w:color w:val="000000"/>
                    <w:szCs w:val="22"/>
                  </w:rPr>
                  <w:t>[AI_CALC: 779]</w:t>
                </w:r>
              </w:sdtContent>
            </w:sdt>
          </w:p>
        </w:tc>
      </w:tr>
    </w:tbl>
    <w:p w:rsidR="00AE4A77" w:rsidP="00650B52" w:rsidRDefault="00AE4A77" w14:textId="77777777">
      <w:pPr>
        <w:jc w:val="both"/>
        <w:rPr>
          <w:rFonts w:eastAsia="Times New Roman" w:cs="Calibri" w:asciiTheme="minorHAnsi" w:hAnsiTheme="minorHAnsi"/>
          <w:bCs/>
          <w:color w:val="FF0000"/>
          <w:szCs w:val="22"/>
          <w:lang w:eastAsia="en-US"/>
        </w:rPr>
      </w:pPr>
    </w:p>
    <w:bookmarkEnd w:id="14"/>
    <w:p w:rsidR="00956BA7" w:rsidP="00956BA7" w:rsidRDefault="00956BA7" w14:textId="77777777">
      <w:pPr>
        <w:autoSpaceDE w:val="0"/>
        <w:autoSpaceDN w:val="0"/>
        <w:adjustRightInd w:val="0"/>
        <w:jc w:val="both"/>
        <w:rPr>
          <w:rFonts w:asciiTheme="minorHAnsi" w:hAnsiTheme="minorHAnsi" w:cstheme="minorHAnsi"/>
          <w:color w:val="FF0000"/>
          <w:szCs w:val="22"/>
        </w:rPr>
      </w:pPr>
      <w:r>
        <w:rPr>
          <w:rFonts w:asciiTheme="minorHAnsi" w:hAnsiTheme="minorHAnsi" w:cstheme="minorHAnsi"/>
          <w:szCs w:val="22"/>
        </w:rPr>
        <w:t>The costs and charges which have been advised to us by the product and fund providers, at the time of completing your annual review. While we have attempted to obtain full details, there may be additional costs and charges associated with the running of your portfolio, that have not been disclosed. Please refer to your providers annual statement for further details.</w:t>
      </w:r>
    </w:p>
    <w:p w:rsidR="00956BA7" w:rsidP="00650B52" w:rsidRDefault="00956BA7" w14:textId="77777777">
      <w:pPr>
        <w:autoSpaceDE w:val="0"/>
        <w:autoSpaceDN w:val="0"/>
        <w:adjustRightInd w:val="0"/>
        <w:rPr>
          <w:rFonts w:asciiTheme="minorHAnsi" w:hAnsiTheme="minorHAnsi" w:cstheme="minorHAnsi"/>
          <w:color w:val="FF0000"/>
          <w:szCs w:val="22"/>
        </w:rPr>
      </w:pPr>
    </w:p>
    <w:p w:rsidR="00145AFF" w:rsidP="00621856" w:rsidRDefault="5C50655E" w14:textId="77777777">
      <w:pPr>
        <w:autoSpaceDE w:val="0"/>
        <w:autoSpaceDN w:val="0"/>
        <w:adjustRightInd w:val="0"/>
        <w:jc w:val="both"/>
        <w:rPr>
          <w:rFonts w:asciiTheme="minorHAnsi" w:hAnsiTheme="minorHAnsi" w:cstheme="minorBidi"/>
        </w:rPr>
      </w:pPr>
      <w:r w:rsidRPr="3774DF2D">
        <w:rPr>
          <w:rFonts w:asciiTheme="minorHAnsi" w:hAnsiTheme="minorHAnsi" w:cstheme="minorBidi"/>
        </w:rPr>
        <w:t>Based on your requirements detailed above and our methodology for our clients who have an existing product that has previously been reviewed or recommended by us as being suitable and appropriate, it is our opinion that although there may be marginally more competitive contracts available, the cost of transferring your existing contract outweighs any potential benefits and we would prefer to avoid incurring any additional fees.</w:t>
      </w:r>
    </w:p>
    <w:p w:rsidR="00B577D8" w:rsidP="00621856" w:rsidRDefault="00B577D8" w14:textId="77777777">
      <w:pPr>
        <w:autoSpaceDE w:val="0"/>
        <w:autoSpaceDN w:val="0"/>
        <w:adjustRightInd w:val="0"/>
        <w:jc w:val="both"/>
        <w:rPr>
          <w:rFonts w:asciiTheme="minorHAnsi" w:hAnsiTheme="minorHAnsi" w:cstheme="minorBidi"/>
        </w:rPr>
      </w:pPr>
    </w:p>
    <w:p w:rsidRPr="00F5394C" w:rsidR="0083188D" w:rsidP="00F5394C" w:rsidRDefault="0083188D" w14:textId="77777777">
      <w:pPr>
        <w:pStyle w:val="3DFinancialPlanning"/>
        <w:rPr>
          <w:rFonts w:eastAsia="Calibri Light"/>
        </w:rPr>
      </w:pPr>
      <w:r w:rsidRPr="00F5394C">
        <w:rPr>
          <w:rFonts w:eastAsia="Calibri Light"/>
        </w:rPr>
        <w:t>Cost Management</w:t>
      </w:r>
    </w:p>
    <w:p w:rsidRPr="00673F8B" w:rsidR="00B65194" w:rsidP="00673F8B" w:rsidRDefault="00E50EE4" w14:textId="77777777">
      <w:pPr>
        <w:pStyle w:val="NormalWeb"/>
        <w:spacing w:before="225" w:beforeAutospacing="0" w:after="0" w:afterAutospacing="0"/>
        <w:jc w:val="both"/>
        <w:rPr>
          <w:rFonts w:eastAsia="Calibri Light" w:asciiTheme="minorHAnsi" w:hAnsiTheme="minorHAnsi" w:cstheme="minorHAnsi"/>
          <w:szCs w:val="22"/>
        </w:rPr>
      </w:pPr>
      <w:r w:rsidRPr="00673F8B">
        <w:rPr>
          <w:rFonts w:eastAsia="Calibri Light" w:asciiTheme="minorHAnsi" w:hAnsiTheme="minorHAnsi" w:cstheme="minorHAnsi"/>
          <w:szCs w:val="22"/>
        </w:rPr>
        <w:t>As your advisers we continue to monitor and look to reduce your charges by providing access to institutional investments with lower costs, this ensures you keep more of any investment return for the longer term. </w:t>
      </w:r>
    </w:p>
    <w:p w:rsidR="00B3002D" w:rsidP="001C7815" w:rsidRDefault="00B3002D" w14:textId="77777777">
      <w:pPr>
        <w:pStyle w:val="3DFinancialPlanning"/>
        <w:rPr>
          <w:rFonts w:eastAsia="Calibri Light" w:asciiTheme="minorHAnsi" w:hAnsiTheme="minorHAnsi" w:cstheme="minorHAnsi"/>
          <w:sz w:val="22"/>
        </w:rPr>
      </w:pPr>
    </w:p>
    <w:p w:rsidR="0039626A" w:rsidRDefault="0039626A" w14:textId="77777777">
      <w:pPr>
        <w:rPr>
          <w:rFonts w:eastAsia="Calibri Light" w:asciiTheme="minorHAnsi" w:hAnsiTheme="minorHAnsi" w:cstheme="minorHAnsi"/>
          <w:color w:val="948A54" w:themeColor="background2" w:themeShade="80"/>
          <w:szCs w:val="22"/>
          <w:lang w:eastAsia="en-US"/>
        </w:rPr>
      </w:pPr>
      <w:r>
        <w:rPr>
          <w:rFonts w:eastAsia="Calibri Light" w:asciiTheme="minorHAnsi" w:hAnsiTheme="minorHAnsi" w:cstheme="minorHAnsi"/>
        </w:rPr>
        <w:br w:type="page"/>
      </w:r>
    </w:p>
    <w:p w:rsidRPr="0045721D" w:rsidR="00621856" w:rsidP="001C7815" w:rsidRDefault="48BBC46A" w14:textId="42533E33">
      <w:pPr>
        <w:pStyle w:val="3DFinancialPlanning"/>
        <w:rPr>
          <w:rFonts w:eastAsia="Calibri Light" w:asciiTheme="minorHAnsi" w:hAnsiTheme="minorHAnsi" w:cstheme="minorHAnsi"/>
          <w:sz w:val="22"/>
        </w:rPr>
      </w:pPr>
      <w:r w:rsidRPr="0045721D">
        <w:rPr>
          <w:rFonts w:eastAsia="Calibri Light" w:asciiTheme="minorHAnsi" w:hAnsiTheme="minorHAnsi" w:cstheme="minorHAnsi"/>
          <w:sz w:val="22"/>
        </w:rPr>
        <w:lastRenderedPageBreak/>
        <w:t>Withdrawal and Tax Strategy</w:t>
      </w:r>
    </w:p>
    <w:p w:rsidRPr="006C23B8" w:rsidR="000101AC" w:rsidP="00934592" w:rsidRDefault="00572DEB" w14:textId="77777777">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Tax may not only be a major drag on your investment returns, it can also effect the sustainability of your assets when drawing an income in retirement. Selecting the right ‘tax wrapper’ and withdrawal approach is just as important as selecting the right investment strategy. </w:t>
      </w:r>
      <w:proofErr w:type="gramStart"/>
      <w:proofErr w:type="gramEnd"/>
    </w:p>
    <w:p w:rsidRPr="006C23B8" w:rsidR="000101AC" w:rsidP="00934592" w:rsidRDefault="000101AC" w14:textId="77777777">
      <w:pPr>
        <w:jc w:val="both"/>
        <w:rPr>
          <w:rFonts w:eastAsia="Calibri Light" w:asciiTheme="minorHAnsi" w:hAnsiTheme="minorHAnsi" w:cstheme="minorHAnsi"/>
          <w:szCs w:val="22"/>
        </w:rPr>
      </w:pPr>
    </w:p>
    <w:p w:rsidRPr="006C23B8" w:rsidR="00572DEB" w:rsidP="00934592" w:rsidRDefault="4457B416" w14:textId="77777777">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It is equally important to ensure you are making use of any tax allowances and reliefs set out by HMRC where possible. This is something that we consider when recommending and reviewing both accumulation and decumulation strategies for you.</w:t>
      </w:r>
    </w:p>
    <w:p w:rsidRPr="006C23B8" w:rsidR="00395109" w:rsidP="00934592" w:rsidRDefault="00395109" w14:textId="77777777">
      <w:pPr>
        <w:jc w:val="both"/>
        <w:rPr>
          <w:rFonts w:eastAsia="Calibri Light" w:asciiTheme="minorHAnsi" w:hAnsiTheme="minorHAnsi" w:cstheme="minorHAnsi"/>
          <w:szCs w:val="22"/>
        </w:rPr>
      </w:pPr>
    </w:p>
    <w:p w:rsidRPr="006C23B8" w:rsidR="00395109" w:rsidP="00934592" w:rsidRDefault="00395109" w14:textId="41B20875">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When we look at your financial planning, we look at all the aspects planning we can provide you across your different areas of advice. This is why we have previously recommended the following:</w:t>
      </w:r>
    </w:p>
    <w:p w:rsidR="00D034DF" w:rsidP="00934592" w:rsidRDefault="00D034DF" w14:textId="77777777">
      <w:pPr>
        <w:jc w:val="both"/>
        <w:rPr>
          <w:rStyle w:val="Emphasis"/>
          <w:rFonts w:asciiTheme="minorHAnsi" w:hAnsiTheme="minorHAnsi" w:cstheme="minorHAnsi"/>
          <w:i w:val="0"/>
          <w:iCs w:val="0"/>
          <w:color w:val="FF0000"/>
          <w:szCs w:val="22"/>
          <w:highlight w:val="yellow"/>
          <w:bdr w:val="none" w:color="auto" w:sz="0" w:space="0" w:frame="1"/>
        </w:rPr>
      </w:pPr>
    </w:p>
    <w:p w:rsidRPr="00DF0DCF" w:rsidR="00C25D57" w:rsidP="00C25D57" w:rsidRDefault="00C25D57" w14:textId="77777777">
      <w:pPr>
        <w:pStyle w:val="3DFinancialPlanning"/>
        <w:rPr>
          <w:sz w:val="22"/>
        </w:rPr>
      </w:pPr>
      <w:r w:rsidRPr="00DF0DCF">
        <w:rPr>
          <w:sz w:val="22"/>
        </w:rPr>
        <w:t>Introduction</w:t>
      </w:r>
    </w:p>
    <w:p w:rsidR="00C152A2" w:rsidP="00C152A2" w:rsidRDefault="00C152A2" w14:textId="77777777">
      <w:pPr>
        <w:pStyle w:val="ListParagraph"/>
        <w:numPr>
          <w:ilvl w:val="0"/>
          <w:numId w:val="42"/>
        </w:numPr>
        <w:jc w:val="left"/>
      </w:pPr>
      <w:r>
        <w:t>We took a detailed look at your current income, expenses, assets and liabilities to gain a clear understanding of your current financial situation.</w:t>
      </w:r>
    </w:p>
    <w:p w:rsidRPr="00D503F9" w:rsidR="00C152A2" w:rsidP="00C152A2" w:rsidRDefault="00C152A2" w14:textId="77777777">
      <w:pPr>
        <w:pStyle w:val="ListParagraph"/>
        <w:numPr>
          <w:ilvl w:val="0"/>
          <w:numId w:val="42"/>
        </w:numPr>
        <w:jc w:val="left"/>
      </w:pPr>
      <w:r>
        <w:t>Based on your unique goals and objectives, we developed a customized financial plan that includes strategies for investing, retirement planning and tax planning to help you reach your goals.</w:t>
      </w:r>
    </w:p>
    <w:p w:rsidRPr="00DF0DCF" w:rsidR="00EB366B" w:rsidP="00EB366B" w:rsidRDefault="00EB366B" w14:textId="77777777">
      <w:pPr>
        <w:pStyle w:val="3DFinancialPlanning"/>
        <w:spacing w:after="0"/>
        <w:rPr>
          <w:sz w:val="22"/>
        </w:rPr>
      </w:pPr>
    </w:p>
    <w:p w:rsidRPr="00DF0DCF" w:rsidR="00A51EED" w:rsidP="00A51EED" w:rsidRDefault="00A51EED" w14:textId="77777777">
      <w:pPr>
        <w:pStyle w:val="3DFinancialPlanning"/>
        <w:rPr>
          <w:sz w:val="22"/>
        </w:rPr>
      </w:pPr>
      <w:r w:rsidRPr="00DF0DCF">
        <w:rPr>
          <w:sz w:val="22"/>
        </w:rPr>
        <w:t>Investment and Tax Planning</w:t>
      </w:r>
    </w:p>
    <w:p w:rsidR="00C7434A" w:rsidP="00C7434A" w:rsidRDefault="00C7434A" w14:textId="77777777">
      <w:pPr>
        <w:pStyle w:val="ListParagraph"/>
        <w:numPr>
          <w:ilvl w:val="0"/>
          <w:numId w:val="44"/>
        </w:numPr>
        <w:jc w:val="left"/>
      </w:pPr>
      <w:r>
        <w:t>We help you make informed decisions about where to invest your savings, based on your financial situation, financial goals and risk tolerance.</w:t>
      </w:r>
    </w:p>
    <w:p w:rsidR="00C7434A" w:rsidP="00C7434A" w:rsidRDefault="00C7434A" w14:textId="77777777">
      <w:pPr>
        <w:pStyle w:val="ListParagraph"/>
        <w:numPr>
          <w:ilvl w:val="0"/>
          <w:numId w:val="42"/>
        </w:numPr>
        <w:jc w:val="left"/>
      </w:pPr>
      <w:r>
        <w:t>Emphasise the importance of an emergency fund to cover unexpected expenses.</w:t>
      </w:r>
    </w:p>
    <w:p w:rsidR="00C7434A" w:rsidP="00C7434A" w:rsidRDefault="00C7434A" w14:textId="77777777">
      <w:pPr>
        <w:pStyle w:val="ListParagraph"/>
        <w:numPr>
          <w:ilvl w:val="0"/>
          <w:numId w:val="42"/>
        </w:numPr>
        <w:jc w:val="left"/>
      </w:pPr>
      <w:r>
        <w:t>Make use of Individual Saving Accounts (ISA) to save on taxes for long-term savings and investments.</w:t>
      </w:r>
    </w:p>
    <w:p w:rsidRPr="00DF0DCF" w:rsidR="00EB366B" w:rsidP="00EB366B" w:rsidRDefault="00EB366B" w14:textId="77777777">
      <w:pPr>
        <w:pStyle w:val="3DFinancialPlanning"/>
        <w:spacing w:after="0"/>
        <w:rPr>
          <w:sz w:val="22"/>
        </w:rPr>
      </w:pPr>
    </w:p>
    <w:p w:rsidRPr="00DF0DCF" w:rsidR="00F93FAF" w:rsidP="00F93FAF" w:rsidRDefault="00F93FAF" w14:textId="77777777">
      <w:pPr>
        <w:pStyle w:val="3DFinancialPlanning"/>
        <w:rPr>
          <w:sz w:val="22"/>
        </w:rPr>
      </w:pPr>
      <w:r w:rsidRPr="00DF0DCF">
        <w:rPr>
          <w:sz w:val="22"/>
        </w:rPr>
        <w:t>Estate Planning</w:t>
      </w:r>
    </w:p>
    <w:p w:rsidR="00A777B9" w:rsidP="00A777B9" w:rsidRDefault="00A777B9" w14:textId="77777777">
      <w:r>
        <w:t>We help you plan for the distribution of your assets after you pass away by helping you navigate the estate planning landscape and put strategies in place to minimize any inheritance tax burden applied to assets passed onto your beneficiaries.  </w:t>
      </w:r>
    </w:p>
    <w:p w:rsidR="00A777B9" w:rsidP="00A777B9" w:rsidRDefault="00A777B9" w14:textId="77777777">
      <w:pPr>
        <w:pStyle w:val="ListParagraph"/>
        <w:numPr>
          <w:ilvl w:val="0"/>
          <w:numId w:val="42"/>
        </w:numPr>
        <w:jc w:val="left"/>
      </w:pPr>
      <w:r>
        <w:t>We take a detailed look at your current assets, such as property, investments, and cash, as well as liabilities, such as mortgages and debts, to gain a clear understanding of your net worth and inheritance tax liability.</w:t>
      </w:r>
    </w:p>
    <w:p w:rsidRPr="005512C5" w:rsidR="005512C5" w:rsidP="005512C5" w:rsidRDefault="005512C5" w14:textId="1BF59901">
      <w:pPr>
        <w:pStyle w:val="ListParagraph"/>
        <w:numPr>
          <w:ilvl w:val="0"/>
          <w:numId w:val="42"/>
        </w:numPr>
        <w:rPr>
          <w:highlight w:val="yellow"/>
        </w:rPr>
      </w:pPr>
      <w:sdt>
        <w:sdtPr>
          <w:tag w:val="AI_GEN_CONTENT_109"/>
          <w:alias w:val="AI_GEN_CONTENT_109"/>
        </w:sdtPr>
        <w:sdtContent>
          <w:r w:rsidRPr="005512C5">
            <w:rPr/>
            <w:t>[AI Generated Content for: From the provided information, it appears that you currently have an inheritance tax (IHT) liability of approximately £178,200.]</w:t>
          </w:r>
        </w:sdtContent>
      </w:sdt>
    </w:p>
    <w:p w:rsidRPr="005512C5" w:rsidR="005512C5" w:rsidP="005512C5" w:rsidRDefault="005512C5" w14:textId="128D4D7B">
      <w:pPr>
        <w:pStyle w:val="ListParagraph"/>
        <w:numPr>
          <w:ilvl w:val="0"/>
          <w:numId w:val="42"/>
        </w:numPr>
        <w:rPr>
          <w:highlight w:val="yellow"/>
        </w:rPr>
      </w:pPr>
      <w:sdt>
        <w:sdtPr>
          <w:tag w:val="AI_GEN_CONTENT_110"/>
          <w:alias w:val="AI_GEN_CONTENT_110"/>
        </w:sdtPr>
        <w:sdtContent>
          <w:r w:rsidRPr="005512C5">
            <w:rPr/>
            <w:t>[AI Generated Content for: To alleviate your inheritance tax position, we recommend considering gifting strategies that utilize various allowances. Making gifts during your lifetime not only reduces your tax burden but also allows you to witness the benefits of your generosity to your loved ones. Remember to keep a record of any gifts made for reference.]</w:t>
          </w:r>
        </w:sdtContent>
      </w:sdt>
    </w:p>
    <w:p w:rsidRPr="005512C5" w:rsidR="005512C5" w:rsidP="005512C5" w:rsidRDefault="005512C5" w14:textId="6B3B79ED">
      <w:pPr>
        <w:pStyle w:val="ListParagraph"/>
        <w:numPr>
          <w:ilvl w:val="0"/>
          <w:numId w:val="42"/>
        </w:numPr>
        <w:rPr>
          <w:highlight w:val="yellow"/>
        </w:rPr>
      </w:pPr>
      <w:sdt>
        <w:sdtPr>
          <w:tag w:val="AI_GEN_CONTENT_111"/>
          <w:alias w:val="AI_GEN_CONTENT_111"/>
        </w:sdtPr>
        <w:sdtContent>
          <w:r w:rsidRPr="005512C5">
            <w:rPr/>
            <w:t>[AI Generated Content for: A lifetime mortgage (equity release) is an efficient way to access a tax-free capital sum, effectively reducing your estate's value for inheritance tax purposes. Considering your plan for home improvements, this can be a tax-efficient approach to achieving your objectives.]</w:t>
          </w:r>
        </w:sdtContent>
      </w:sdt>
    </w:p>
    <w:p w:rsidRPr="005512C5" w:rsidR="005512C5" w:rsidP="005512C5" w:rsidRDefault="005512C5" w14:textId="0C6EFDBA">
      <w:pPr>
        <w:pStyle w:val="ListParagraph"/>
        <w:numPr>
          <w:ilvl w:val="0"/>
          <w:numId w:val="42"/>
        </w:numPr>
        <w:rPr>
          <w:highlight w:val="yellow"/>
        </w:rPr>
      </w:pPr>
      <w:sdt>
        <w:sdtPr>
          <w:tag w:val="AI_GEN_CONTENT_112"/>
          <w:alias w:val="AI_GEN_CONTENT_112"/>
        </w:sdtPr>
        <w:sdtContent>
          <w:r w:rsidRPr="005512C5">
            <w:rPr/>
            <w:t>[AI Generated Content for: If there remains an IHT liability, we can explore using some of your ISA funds to invest in Business Relief qualifying investments, which can help mitigate the IHT liability after just two years.]</w:t>
          </w:r>
        </w:sdtContent>
      </w:sdt>
    </w:p>
    <w:p w:rsidRPr="005512C5" w:rsidR="005512C5" w:rsidP="005512C5" w:rsidRDefault="005512C5" w14:textId="50C3866E">
      <w:pPr>
        <w:pStyle w:val="ListParagraph"/>
        <w:numPr>
          <w:ilvl w:val="0"/>
          <w:numId w:val="42"/>
        </w:numPr>
        <w:rPr>
          <w:highlight w:val="yellow"/>
        </w:rPr>
      </w:pPr>
      <w:sdt>
        <w:sdtPr>
          <w:tag w:val="AI_GEN_CONTENT_113"/>
          <w:alias w:val="AI_GEN_CONTENT_113"/>
        </w:sdtPr>
        <w:sdtContent>
          <w:r w:rsidRPr="005512C5">
            <w:rPr/>
            <w:t>[AI Generated Content for: Once you have an idea of the costings for revamping your backyard, please get in touch with me so we can delve into the details of lifetime mortgages further.]</w:t>
          </w:r>
        </w:sdtContent>
      </w:sdt>
    </w:p>
    <w:p w:rsidRPr="005512C5" w:rsidR="005512C5" w:rsidP="005512C5" w:rsidRDefault="005512C5" w14:textId="77777777">
      <w:pPr>
        <w:jc w:val="both"/>
        <w:rPr>
          <w:rFonts w:eastAsia="Times New Roman"/>
          <w:lang w:eastAsia="en-US"/>
        </w:rPr>
      </w:pPr>
    </w:p>
    <w:p w:rsidR="00D47131" w:rsidP="005512C5" w:rsidRDefault="005512C5" w14:textId="5B7B4C70">
      <w:pPr>
        <w:jc w:val="both"/>
        <w:rPr>
          <w:rFonts w:eastAsia="Times New Roman"/>
          <w:lang w:eastAsia="en-US"/>
        </w:rPr>
      </w:pPr>
      <w:sdt>
        <w:sdtPr>
          <w:tag w:val="AI_GEN_CONTENT_114"/>
          <w:alias w:val="AI_GEN_CONTENT_114"/>
        </w:sdtPr>
        <w:sdtContent>
          <w:r w:rsidRPr="005512C5">
            <w:rPr>
              <w:rFonts w:eastAsia="Times New Roman"/>
              <w:lang w:eastAsia="en-US"/>
            </w:rPr>
            <w:lastRenderedPageBreak/>
            <w:t>[AI Generated Content for: Overall, the strategies we have implemented have minimized your income tax liability and ensured that withdrawals come from investments not subject to inheritance tax, effectively reducing your estate's potential inheritance tax liability.]</w:t>
          </w:r>
        </w:sdtContent>
      </w:sdt>
    </w:p>
    <w:p w:rsidR="005512C5" w:rsidP="005512C5" w:rsidRDefault="005512C5" w14:textId="77777777">
      <w:pPr>
        <w:jc w:val="both"/>
        <w:rPr>
          <w:rFonts w:eastAsia="Calibri Light" w:asciiTheme="minorHAnsi" w:hAnsiTheme="minorHAnsi" w:cstheme="minorHAnsi"/>
          <w:szCs w:val="22"/>
        </w:rPr>
      </w:pPr>
    </w:p>
    <w:p w:rsidR="00D51815" w:rsidP="00D47131" w:rsidRDefault="00D51815" w14:textId="36E60333">
      <w:pPr>
        <w:jc w:val="both"/>
        <w:rPr>
          <w:rFonts w:eastAsia="Times New Roman" w:asciiTheme="minorHAnsi" w:hAnsiTheme="minorHAnsi" w:cstheme="minorHAnsi"/>
          <w:color w:val="948A54" w:themeColor="background2" w:themeShade="80"/>
          <w:szCs w:val="22"/>
          <w:highlight w:val="cyan"/>
          <w:lang w:eastAsia="en-US"/>
        </w:rPr>
      </w:pPr>
      <w:r>
        <w:rPr>
          <w:rFonts w:asciiTheme="minorHAnsi" w:hAnsiTheme="minorHAnsi" w:cstheme="minorHAnsi"/>
          <w:highlight w:val="cyan"/>
        </w:rPr>
        <w:br w:type="page"/>
      </w:r>
    </w:p>
    <w:p w:rsidRPr="005E0C61" w:rsidR="002F7113" w:rsidP="00145B8E" w:rsidRDefault="00657992" w14:textId="77777777">
      <w:pPr>
        <w:pStyle w:val="3DFinancialPlanning"/>
      </w:pPr>
      <w:bookmarkStart w:name="_Toc365037751" w:id="15"/>
      <w:bookmarkStart w:name="_Toc469567219" w:id="16"/>
      <w:bookmarkStart w:name="CONCLUSION" w:id="17"/>
      <w:r w:rsidRPr="005E0C61">
        <w:lastRenderedPageBreak/>
        <w:t>Conclusion</w:t>
      </w:r>
      <w:bookmarkEnd w:id="15"/>
      <w:bookmarkEnd w:id="16"/>
    </w:p>
    <w:bookmarkEnd w:id="17"/>
    <w:p w:rsidRPr="005E0C61" w:rsidR="00F479E7" w:rsidP="004E7A3E" w:rsidRDefault="00F479E7" w14:textId="77777777">
      <w:pPr>
        <w:jc w:val="both"/>
        <w:rPr>
          <w:rFonts w:asciiTheme="minorHAnsi" w:hAnsiTheme="minorHAnsi" w:eastAsiaTheme="minorHAnsi" w:cstheme="minorHAnsi"/>
          <w:szCs w:val="22"/>
          <w:lang w:eastAsia="en-US"/>
        </w:rPr>
      </w:pPr>
      <w:r w:rsidRPr="005E0C61">
        <w:rPr>
          <w:rFonts w:asciiTheme="minorHAnsi" w:hAnsiTheme="minorHAnsi" w:eastAsiaTheme="minorHAnsi" w:cstheme="minorHAnsi"/>
          <w:szCs w:val="22"/>
          <w:lang w:eastAsia="en-US"/>
        </w:rPr>
        <w:t>Further details covering the investment strategies recommended and information on products / providers have been previously provided to you along with general investment risk warnings and specific warnings as applicable. If you have any queries about this paperwork, or need copies, please do not hesitate to contact me.</w:t>
      </w:r>
    </w:p>
    <w:p w:rsidRPr="00301748" w:rsidR="00FD447E" w:rsidP="004E7A3E" w:rsidRDefault="00FD447E" w14:textId="77777777">
      <w:pPr>
        <w:autoSpaceDE w:val="0"/>
        <w:autoSpaceDN w:val="0"/>
        <w:adjustRightInd w:val="0"/>
        <w:jc w:val="both"/>
        <w:rPr>
          <w:rFonts w:eastAsia="Times New Roman" w:asciiTheme="minorHAnsi" w:hAnsiTheme="minorHAnsi" w:cstheme="minorHAnsi"/>
          <w:szCs w:val="22"/>
          <w:lang w:eastAsia="en-US"/>
        </w:rPr>
      </w:pPr>
    </w:p>
    <w:p w:rsidRPr="005E0C61" w:rsidR="00F479E7" w:rsidP="004E7A3E" w:rsidRDefault="00F479E7" w14:textId="75CA1358">
      <w:pPr>
        <w:autoSpaceDE w:val="0"/>
        <w:autoSpaceDN w:val="0"/>
        <w:adjustRightInd w:val="0"/>
        <w:jc w:val="both"/>
        <w:rPr>
          <w:rFonts w:eastAsia="Times New Roman" w:asciiTheme="minorHAnsi" w:hAnsiTheme="minorHAnsi" w:cstheme="minorHAnsi"/>
          <w:szCs w:val="22"/>
          <w:lang w:eastAsia="en-US"/>
        </w:rPr>
      </w:pPr>
      <w:r w:rsidRPr="00301748">
        <w:rPr>
          <w:rFonts w:eastAsia="Times New Roman" w:asciiTheme="minorHAnsi" w:hAnsiTheme="minorHAnsi" w:cstheme="minorHAnsi"/>
          <w:szCs w:val="22"/>
          <w:lang w:eastAsia="en-US"/>
        </w:rPr>
        <w:t>I would like to thank you for continuing to seek advice from 3D Financial Planning. Should you have any queries concerning this report or if you feel any of the above is in any way an inaccurate reflection of your understanding, please contact me immediately. You can also contact me at any time if you have concerns about your plans or the investment strategies used, or your circumstances change, and ad hoc reviews are required. </w:t>
      </w:r>
    </w:p>
    <w:p w:rsidRPr="005E0C61" w:rsidR="004E1BC1" w:rsidP="004E7A3E" w:rsidRDefault="004E1BC1" w14:textId="77777777">
      <w:pPr>
        <w:autoSpaceDE w:val="0"/>
        <w:autoSpaceDN w:val="0"/>
        <w:adjustRightInd w:val="0"/>
        <w:jc w:val="both"/>
        <w:rPr>
          <w:rFonts w:eastAsia="Times New Roman" w:asciiTheme="minorHAnsi" w:hAnsiTheme="minorHAnsi" w:cstheme="minorHAnsi"/>
          <w:szCs w:val="22"/>
          <w:lang w:eastAsia="en-US"/>
        </w:rPr>
      </w:pPr>
    </w:p>
    <w:p w:rsidRPr="00062A81" w:rsidR="004E1BC1" w:rsidP="00062A81" w:rsidRDefault="00657992" w14:textId="1E3F8D4B">
      <w:pPr>
        <w:pStyle w:val="3DFinancialPlanning"/>
        <w:rPr>
          <w:rFonts w:asciiTheme="minorHAnsi" w:hAnsiTheme="minorHAnsi" w:cstheme="minorHAnsi"/>
        </w:rPr>
      </w:pPr>
      <w:bookmarkStart w:name="_Toc365037753" w:id="18"/>
      <w:bookmarkStart w:name="_Toc469567220" w:id="19"/>
      <w:r w:rsidRPr="005E0C61">
        <w:rPr>
          <w:rFonts w:asciiTheme="minorHAnsi" w:hAnsiTheme="minorHAnsi" w:cstheme="minorHAnsi"/>
        </w:rPr>
        <w:t>Appendices &amp; Enclosures</w:t>
      </w:r>
      <w:bookmarkEnd w:id="18"/>
      <w:bookmarkEnd w:id="19"/>
    </w:p>
    <w:p w:rsidR="00F10675" w:rsidP="00F10675" w:rsidRDefault="00F10675" w14:textId="77777777">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Acceptance Declaration (please sign and return this to me)</w:t>
      </w:r>
      <w:bookmarkStart w:name="_Hlk80019954" w:id="20"/>
    </w:p>
    <w:bookmarkEnd w:id="20"/>
    <w:p w:rsidRPr="00CE5842" w:rsidR="00C44E45" w:rsidP="00CE5842" w:rsidRDefault="00E724C2" w14:textId="0ED9F061">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Risk Report (please sign and return this to me)</w:t>
      </w:r>
      <w:bookmarkStart w:name="_Toc365037754" w:id="21"/>
    </w:p>
    <w:p w:rsidRPr="005E0C61" w:rsidR="001A70E3" w:rsidP="00062A81" w:rsidRDefault="001A70E3" w14:textId="77777777">
      <w:pPr>
        <w:pStyle w:val="3DFinancialPlanning"/>
        <w:rPr>
          <w:rFonts w:asciiTheme="minorHAnsi" w:hAnsiTheme="minorHAnsi" w:cstheme="minorHAnsi"/>
        </w:rPr>
      </w:pPr>
      <w:r w:rsidRPr="005E0C61">
        <w:rPr>
          <w:rFonts w:asciiTheme="minorHAnsi" w:hAnsiTheme="minorHAnsi" w:cstheme="minorHAnsi"/>
        </w:rPr>
        <w:lastRenderedPageBreak/>
        <w:t>Acceptance Declaration</w:t>
      </w:r>
      <w:bookmarkEnd w:id="21"/>
    </w:p>
    <w:p w:rsidRPr="005E0C61" w:rsidR="001A70E3" w:rsidP="004E7A3E" w:rsidRDefault="001A70E3" w14:textId="77777777">
      <w:pPr>
        <w:rPr>
          <w:rFonts w:eastAsia="Times New Roman" w:asciiTheme="minorHAnsi" w:hAnsiTheme="minorHAnsi" w:cstheme="minorHAnsi"/>
          <w:szCs w:val="22"/>
          <w:highlight w:val="yellow"/>
          <w:lang w:eastAsia="en-US"/>
        </w:rPr>
      </w:pPr>
    </w:p>
    <w:tbl>
      <w:tblPr>
        <w:tblStyle w:val="TableGrid"/>
        <w:tblpPr w:leftFromText="180" w:rightFromText="180" w:vertAnchor="text" w:tblpY="-14"/>
        <w:tblW w:w="0" w:type="auto"/>
        <w:tblLook w:val="04A0" w:firstRow="1" w:lastRow="0" w:firstColumn="1" w:lastColumn="0" w:noHBand="0" w:noVBand="1"/>
      </w:tblPr>
      <w:tblGrid>
        <w:gridCol w:w="8896"/>
      </w:tblGrid>
      <w:tr w:rsidRPr="005E0C61" w:rsidR="004D1D1C" w:rsidTr="00A6614A" w14:textId="77777777">
        <w:trPr>
          <w:trHeight w:val="7362"/>
        </w:trPr>
        <w:tc>
          <w:tcPr>
            <w:tcW w:w="8896" w:type="dxa"/>
          </w:tcPr>
          <w:p w:rsidRPr="00B30797" w:rsidR="001A7779" w:rsidP="009535B9" w:rsidRDefault="008B7245" w14:textId="24E7476E">
            <w:pPr>
              <w:tabs>
                <w:tab w:val="left" w:pos="3060"/>
              </w:tabs>
              <w:contextualSpacing/>
              <w:jc w:val="right"/>
              <w:rPr>
                <w:rFonts w:asciiTheme="minorHAnsi" w:hAnsiTheme="minorHAnsi" w:cstheme="minorHAnsi"/>
                <w:b/>
                <w:szCs w:val="22"/>
              </w:rPr>
            </w:pPr>
            <w:r w:rsidRPr="00B30797">
              <w:rPr>
                <w:rFonts w:asciiTheme="minorHAnsi" w:hAnsiTheme="minorHAnsi" w:cstheme="minorHAnsi"/>
                <w:b/>
                <w:szCs w:val="22"/>
              </w:rPr>
              <w:t>SE</w:t>
            </w:r>
          </w:p>
          <w:p w:rsidRPr="00B30797" w:rsidR="004D1D1C" w:rsidP="004E7A3E" w:rsidRDefault="009535B9" w14:textId="07D7B16D">
            <w:pPr>
              <w:tabs>
                <w:tab w:val="left" w:pos="3060"/>
              </w:tabs>
              <w:contextualSpacing/>
              <w:jc w:val="both"/>
              <w:rPr>
                <w:rFonts w:asciiTheme="minorHAnsi" w:hAnsiTheme="minorHAnsi" w:cstheme="minorHAnsi"/>
                <w:b/>
                <w:szCs w:val="22"/>
              </w:rPr>
            </w:pPr>
            <w:r w:rsidRPr="00B30797">
              <w:rPr>
                <w:rFonts w:asciiTheme="minorHAnsi" w:hAnsiTheme="minorHAnsi" w:cstheme="minorHAnsi"/>
                <w:b/>
                <w:bCs/>
                <w:szCs w:val="22"/>
              </w:rPr>
              <w:t>Chris Gillespie</w:t>
            </w:r>
          </w:p>
          <w:p w:rsidRPr="00B30797" w:rsidR="00E77822" w:rsidP="004E7A3E" w:rsidRDefault="00E37D04" w14:textId="38F8E893">
            <w:pPr>
              <w:tabs>
                <w:tab w:val="left" w:pos="3060"/>
              </w:tabs>
              <w:contextualSpacing/>
              <w:jc w:val="both"/>
              <w:rPr>
                <w:rFonts w:asciiTheme="minorHAnsi" w:hAnsiTheme="minorHAnsi" w:cstheme="minorHAnsi"/>
                <w:szCs w:val="22"/>
              </w:rPr>
            </w:pPr>
            <w:r w:rsidRPr="00B30797">
              <w:rPr>
                <w:rFonts w:asciiTheme="minorHAnsi" w:hAnsiTheme="minorHAnsi" w:cstheme="minorHAnsi"/>
                <w:szCs w:val="22"/>
              </w:rPr>
              <w:t>3D Financial Planning</w:t>
            </w:r>
          </w:p>
          <w:p w:rsidRPr="005E0C61" w:rsidR="00E77822"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53a High Street</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Reigate</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Surrey</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RH2 9AE</w:t>
            </w:r>
          </w:p>
          <w:p w:rsidRPr="005E0C61" w:rsidR="004D1D1C" w:rsidP="004E7A3E" w:rsidRDefault="004D1D1C" w14:textId="77777777">
            <w:pPr>
              <w:rPr>
                <w:rFonts w:asciiTheme="minorHAnsi" w:hAnsiTheme="minorHAnsi" w:cstheme="minorHAnsi"/>
                <w:b/>
                <w:color w:val="000000"/>
                <w:szCs w:val="22"/>
              </w:rPr>
            </w:pPr>
          </w:p>
          <w:p w:rsidRPr="005E0C61" w:rsidR="004D1D1C" w:rsidP="004E7A3E" w:rsidRDefault="004D1D1C" w14:textId="77777777">
            <w:pPr>
              <w:rPr>
                <w:rFonts w:asciiTheme="minorHAnsi" w:hAnsiTheme="minorHAnsi" w:cstheme="minorHAnsi"/>
                <w:b/>
                <w:color w:val="000000"/>
                <w:szCs w:val="22"/>
              </w:rPr>
            </w:pPr>
          </w:p>
          <w:p w:rsidRPr="00062A81" w:rsidR="004D1D1C" w:rsidP="004E7A3E" w:rsidRDefault="00F479E7" w14:textId="58C4FFBE">
            <w:pPr>
              <w:rPr>
                <w:rFonts w:asciiTheme="minorHAnsi" w:hAnsiTheme="minorHAnsi" w:cstheme="minorHAnsi"/>
                <w:b/>
                <w:color w:val="000000"/>
                <w:szCs w:val="22"/>
              </w:rPr>
            </w:pPr>
            <w:r w:rsidRPr="005E0C61">
              <w:rPr>
                <w:rFonts w:asciiTheme="minorHAnsi" w:hAnsiTheme="minorHAnsi" w:cstheme="minorHAnsi"/>
                <w:b/>
                <w:color w:val="000000"/>
                <w:szCs w:val="22"/>
              </w:rPr>
              <w:t>Annual Review Report – 31st July 2023 </w:t>
            </w:r>
          </w:p>
          <w:p w:rsidRPr="005E0C61" w:rsidR="00062A81" w:rsidP="004E7A3E" w:rsidRDefault="00062A81" w14:textId="77777777">
            <w:pPr>
              <w:rPr>
                <w:rFonts w:asciiTheme="minorHAnsi" w:hAnsiTheme="minorHAnsi" w:cstheme="minorHAnsi"/>
                <w:b/>
                <w:color w:val="000000"/>
                <w:szCs w:val="22"/>
              </w:rPr>
            </w:pPr>
          </w:p>
          <w:p w:rsidR="004D1D1C" w:rsidP="004E7A3E" w:rsidRDefault="006869A0" w14:textId="77777777">
            <w:pPr>
              <w:pStyle w:val="A8Para"/>
              <w:spacing w:before="0" w:after="0"/>
              <w:rPr>
                <w:rFonts w:asciiTheme="minorHAnsi" w:hAnsiTheme="minorHAnsi" w:cstheme="minorHAnsi"/>
              </w:rPr>
            </w:pPr>
            <w:r>
              <w:rPr>
                <w:rFonts w:asciiTheme="minorHAnsi" w:hAnsiTheme="minorHAnsi" w:cstheme="minorHAnsi"/>
              </w:rPr>
              <w:t>We confirm that the personal details and attitude towards investment risk are an accurate reflection of our circumstances and views, and I understand the risks that are specific to these investments.</w:t>
            </w:r>
          </w:p>
          <w:p w:rsidR="00022EB7" w:rsidP="004E7A3E" w:rsidRDefault="00022EB7" w14:textId="77777777">
            <w:pPr>
              <w:pStyle w:val="A8Para"/>
              <w:spacing w:before="0" w:after="0"/>
              <w:rPr>
                <w:rFonts w:asciiTheme="minorHAnsi" w:hAnsiTheme="minorHAnsi" w:cstheme="minorHAnsi"/>
              </w:rPr>
            </w:pPr>
          </w:p>
          <w:p w:rsidRPr="005E0C61" w:rsidR="004D1D1C" w:rsidP="004E7A3E" w:rsidRDefault="006869A0" w14:textId="77777777">
            <w:pPr>
              <w:pStyle w:val="A8Para"/>
              <w:spacing w:before="0" w:after="0"/>
              <w:rPr>
                <w:rFonts w:asciiTheme="minorHAnsi" w:hAnsiTheme="minorHAnsi" w:cstheme="minorHAnsi"/>
              </w:rPr>
            </w:pPr>
            <w:r>
              <w:rPr>
                <w:rFonts w:asciiTheme="minorHAnsi" w:hAnsiTheme="minorHAnsi" w:cstheme="minorHAnsi"/>
              </w:rPr>
              <w:t>We have had the opportunity to discuss your continuing recommendations and any queries with you.</w:t>
            </w:r>
          </w:p>
          <w:p w:rsidR="004D1D1C" w:rsidP="004E7A3E" w:rsidRDefault="004D1D1C" w14:textId="77777777">
            <w:pPr>
              <w:pStyle w:val="A8Para"/>
              <w:spacing w:before="0" w:after="0"/>
              <w:rPr>
                <w:rFonts w:asciiTheme="minorHAnsi" w:hAnsiTheme="minorHAnsi" w:cstheme="minorHAnsi"/>
              </w:rPr>
            </w:pPr>
          </w:p>
          <w:p w:rsidRPr="005E0C61" w:rsidR="004D1D1C" w:rsidP="004E7A3E" w:rsidRDefault="004D1D1C" w14:textId="77777777">
            <w:pPr>
              <w:pStyle w:val="A8Para"/>
              <w:spacing w:before="0" w:after="0"/>
              <w:rPr>
                <w:rFonts w:asciiTheme="minorHAnsi" w:hAnsiTheme="minorHAnsi" w:cstheme="minorHAnsi"/>
              </w:rPr>
            </w:pPr>
            <w:r w:rsidRPr="005E0C61">
              <w:rPr>
                <w:rFonts w:asciiTheme="minorHAnsi" w:hAnsiTheme="minorHAnsi" w:cstheme="minorHAnsi"/>
              </w:rPr>
              <w:t>Yours sincerely</w:t>
            </w:r>
          </w:p>
          <w:p w:rsidRPr="005E0C61" w:rsidR="00DD08CC" w:rsidP="00DD08CC" w:rsidRDefault="00DD08CC" w14:textId="77777777">
            <w:pPr>
              <w:pStyle w:val="A8Para"/>
              <w:spacing w:before="0" w:after="0"/>
              <w:rPr>
                <w:rFonts w:asciiTheme="minorHAnsi" w:hAnsiTheme="minorHAnsi" w:cstheme="minorHAnsi"/>
              </w:rPr>
            </w:pPr>
          </w:p>
          <w:p w:rsidRPr="00AD45F1" w:rsidR="00DD08CC" w:rsidP="00DD08CC" w:rsidRDefault="00DD08CC" w14:textId="77777777">
            <w:pPr>
              <w:pStyle w:val="A8Para"/>
              <w:spacing w:before="0" w:after="0"/>
              <w:rPr>
                <w:rFonts w:asciiTheme="minorHAnsi" w:hAnsiTheme="minorHAnsi" w:cstheme="minorHAnsi"/>
                <w:color w:val="auto"/>
              </w:rPr>
            </w:pPr>
          </w:p>
          <w:p w:rsidRPr="00131708" w:rsidR="00DD08CC" w:rsidP="00DD08CC" w:rsidRDefault="00DD08CC" w14:textId="77777777">
            <w:pPr>
              <w:pStyle w:val="A8Para"/>
              <w:spacing w:before="0" w:after="0"/>
              <w:rPr>
                <w:rFonts w:asciiTheme="minorHAnsi" w:hAnsiTheme="minorHAnsi" w:cstheme="minorHAnsi"/>
                <w:color w:val="auto"/>
              </w:rPr>
            </w:pPr>
          </w:p>
          <w:p w:rsidRPr="00131708" w:rsidR="00DD08CC" w:rsidP="00DD08CC" w:rsidRDefault="00DD08CC" w14:textId="77777777">
            <w:pPr>
              <w:pStyle w:val="A8Para"/>
              <w:spacing w:before="0" w:after="0"/>
              <w:rPr>
                <w:rFonts w:asciiTheme="minorHAnsi" w:hAnsiTheme="minorHAnsi" w:cstheme="minorHAnsi"/>
                <w:color w:val="FFFFFF" w:themeColor="background1"/>
              </w:rPr>
            </w:pPr>
            <w:r w:rsidRPr="00131708">
              <w:rPr>
                <w:rFonts w:asciiTheme="minorHAnsi" w:hAnsiTheme="minorHAnsi" w:cstheme="minorHAnsi"/>
                <w:color w:val="FFFFFF" w:themeColor="background1"/>
              </w:rPr>
              <w:t>Client 1 Signature                                          Client 2 Signature</w:t>
            </w:r>
          </w:p>
          <w:p w:rsidRPr="0011417A" w:rsidR="00DD08CC" w:rsidP="00DD08CC" w:rsidRDefault="00DD08CC" w14:textId="77777777">
            <w:pPr>
              <w:pStyle w:val="A8Para"/>
              <w:spacing w:before="0" w:after="0"/>
              <w:rPr>
                <w:rFonts w:asciiTheme="minorHAnsi" w:hAnsiTheme="minorHAnsi" w:cstheme="minorHAnsi"/>
                <w:color w:val="FF0000"/>
              </w:rPr>
            </w:pPr>
            <w:r w:rsidRPr="00AD45F1">
              <w:rPr>
                <w:rFonts w:asciiTheme="minorHAnsi" w:hAnsiTheme="minorHAnsi" w:cstheme="minorHAnsi"/>
                <w:color w:val="auto"/>
              </w:rPr>
              <w:t xml:space="preserve">                                     </w:t>
            </w:r>
          </w:p>
          <w:p w:rsidRPr="0011417A" w:rsidR="00DD08CC" w:rsidP="00DD08CC" w:rsidRDefault="00DD08CC" w14:textId="34440CFE">
            <w:pPr>
              <w:pStyle w:val="A8Para"/>
              <w:spacing w:before="0" w:after="0"/>
              <w:rPr>
                <w:rFonts w:asciiTheme="minorHAnsi" w:hAnsiTheme="minorHAnsi" w:cstheme="minorHAnsi"/>
                <w:color w:val="FF0000"/>
              </w:rPr>
            </w:pPr>
            <w:r w:rsidRPr="0011417A">
              <w:rPr>
                <w:rFonts w:asciiTheme="minorHAnsi" w:hAnsiTheme="minorHAnsi" w:cstheme="minorHAnsi"/>
                <w:color w:val="000000" w:themeColor="text1"/>
              </w:rPr>
              <w:t>…………………………………………………             …………………………………………………</w:t>
            </w:r>
          </w:p>
          <w:p w:rsidRPr="00D45B6B" w:rsidR="00DD08CC" w:rsidP="00DD08CC" w:rsidRDefault="00065FDF" w14:textId="2A2F0586">
            <w:pPr>
              <w:pStyle w:val="A8Para"/>
              <w:tabs>
                <w:tab w:val="left" w:pos="3570"/>
              </w:tabs>
              <w:spacing w:before="0" w:after="0"/>
              <w:rPr>
                <w:rFonts w:asciiTheme="minorHAnsi" w:hAnsiTheme="minorHAnsi" w:cstheme="minorHAnsi"/>
                <w:color w:val="auto"/>
              </w:rPr>
            </w:pPr>
            <w:r>
              <w:rPr>
                <w:rFonts w:asciiTheme="minorHAnsi" w:hAnsiTheme="minorHAnsi" w:cstheme="minorHAnsi"/>
                <w:color w:val="auto"/>
              </w:rPr>
              <w:t>Kevin                                                             Melissa</w:t>
            </w:r>
          </w:p>
          <w:p w:rsidRPr="0011417A" w:rsidR="00DD08CC" w:rsidP="00DD08CC" w:rsidRDefault="00DD08CC" w14:textId="77777777">
            <w:pPr>
              <w:pStyle w:val="A8Para"/>
              <w:spacing w:before="0" w:after="0"/>
              <w:rPr>
                <w:rFonts w:asciiTheme="minorHAnsi" w:hAnsiTheme="minorHAnsi" w:cstheme="minorHAnsi"/>
                <w:color w:val="FF0000"/>
              </w:rPr>
            </w:pPr>
          </w:p>
          <w:p w:rsidRPr="00A44335" w:rsidR="00DD08CC" w:rsidP="00DD08CC" w:rsidRDefault="00DD08CC" w14:textId="77777777">
            <w:pPr>
              <w:rPr>
                <w:rFonts w:asciiTheme="minorHAnsi" w:hAnsiTheme="minorHAnsi" w:cstheme="minorHAnsi"/>
                <w:szCs w:val="22"/>
              </w:rPr>
            </w:pPr>
          </w:p>
          <w:p w:rsidRPr="00131708" w:rsidR="00DD08CC" w:rsidP="00DD08CC" w:rsidRDefault="00DD08CC" w14:textId="77777777">
            <w:pPr>
              <w:rPr>
                <w:rFonts w:asciiTheme="minorHAnsi" w:hAnsiTheme="minorHAnsi" w:cstheme="minorHAnsi"/>
                <w:color w:val="FFFFFF" w:themeColor="background1"/>
                <w:szCs w:val="22"/>
              </w:rPr>
            </w:pPr>
            <w:r w:rsidRPr="00131708">
              <w:rPr>
                <w:rFonts w:asciiTheme="minorHAnsi" w:hAnsiTheme="minorHAnsi" w:cstheme="minorHAnsi"/>
                <w:color w:val="FFFFFF" w:themeColor="background1"/>
                <w:szCs w:val="22"/>
              </w:rPr>
              <w:t>Date Signed 1                                                Date Signed 2</w:t>
            </w:r>
          </w:p>
          <w:p w:rsidRPr="00A44335" w:rsidR="00DD08CC" w:rsidP="00DD08CC" w:rsidRDefault="00DD08CC" w14:textId="77777777">
            <w:pPr>
              <w:rPr>
                <w:rFonts w:asciiTheme="minorHAnsi" w:hAnsiTheme="minorHAnsi" w:cstheme="minorHAnsi"/>
                <w:szCs w:val="22"/>
              </w:rPr>
            </w:pPr>
          </w:p>
          <w:p w:rsidRPr="0011417A" w:rsidR="00DD08CC" w:rsidP="00DD08CC" w:rsidRDefault="00DD08CC" w14:textId="77777777">
            <w:pPr>
              <w:rPr>
                <w:rFonts w:asciiTheme="minorHAnsi" w:hAnsiTheme="minorHAnsi" w:cstheme="minorHAnsi"/>
                <w:color w:val="000000" w:themeColor="text1"/>
              </w:rPr>
            </w:pPr>
            <w:r w:rsidRPr="004C27AF">
              <w:rPr>
                <w:rFonts w:asciiTheme="minorHAnsi" w:hAnsiTheme="minorHAnsi" w:cstheme="minorHAnsi"/>
                <w:color w:val="000000" w:themeColor="text1"/>
                <w:szCs w:val="22"/>
              </w:rPr>
              <w:t>…………………………………………………             …………………………………………………</w:t>
            </w:r>
          </w:p>
          <w:p w:rsidRPr="004C27AF" w:rsidR="00DD08CC" w:rsidP="00DD08CC" w:rsidRDefault="00DD08CC" w14:textId="2C5C6BEF">
            <w:pPr>
              <w:tabs>
                <w:tab w:val="left" w:pos="3712"/>
              </w:tabs>
              <w:rPr>
                <w:rFonts w:eastAsia="Times New Roman" w:asciiTheme="minorHAnsi" w:hAnsiTheme="minorHAnsi" w:cstheme="minorHAnsi"/>
                <w:szCs w:val="22"/>
                <w:lang w:eastAsia="en-US"/>
              </w:rPr>
            </w:pPr>
            <w:r>
              <w:rPr>
                <w:rFonts w:eastAsia="Times New Roman" w:asciiTheme="minorHAnsi" w:hAnsiTheme="minorHAnsi" w:cstheme="minorHAnsi"/>
                <w:szCs w:val="22"/>
                <w:lang w:eastAsia="en-US"/>
              </w:rPr>
              <w:t>Date                                                               Date</w:t>
            </w:r>
            <w:proofErr w:type="spellStart"/>
            <w:proofErr w:type="spellEnd"/>
          </w:p>
          <w:p w:rsidR="00A6614A" w:rsidP="001A7779" w:rsidRDefault="00A6614A" w14:textId="77777777">
            <w:pPr>
              <w:rPr>
                <w:rFonts w:eastAsia="Times New Roman" w:asciiTheme="minorHAnsi" w:hAnsiTheme="minorHAnsi" w:cstheme="minorHAnsi"/>
                <w:szCs w:val="22"/>
                <w:lang w:eastAsia="en-US"/>
              </w:rPr>
            </w:pPr>
          </w:p>
          <w:p w:rsidR="00A6614A" w:rsidP="001A7779" w:rsidRDefault="00A6614A" w14:textId="77777777">
            <w:pPr>
              <w:rPr>
                <w:rFonts w:eastAsia="Times New Roman" w:asciiTheme="minorHAnsi" w:hAnsiTheme="minorHAnsi" w:cstheme="minorHAnsi"/>
                <w:szCs w:val="22"/>
                <w:lang w:eastAsia="en-US"/>
              </w:rPr>
            </w:pPr>
          </w:p>
          <w:p w:rsidRPr="005E0C61" w:rsidR="00A6614A" w:rsidP="001A7779" w:rsidRDefault="00A6614A" w14:textId="77777777">
            <w:pPr>
              <w:rPr>
                <w:rFonts w:eastAsia="Times New Roman" w:asciiTheme="minorHAnsi" w:hAnsiTheme="minorHAnsi" w:cstheme="minorHAnsi"/>
                <w:szCs w:val="22"/>
                <w:lang w:eastAsia="en-US"/>
              </w:rPr>
            </w:pPr>
          </w:p>
        </w:tc>
      </w:tr>
    </w:tbl>
    <w:p w:rsidRPr="005E0C61" w:rsidR="001A70E3" w:rsidP="004E7A3E" w:rsidRDefault="001A70E3" w14:textId="77777777">
      <w:pPr>
        <w:rPr>
          <w:rFonts w:eastAsia="Times New Roman" w:asciiTheme="minorHAnsi" w:hAnsiTheme="minorHAnsi" w:cstheme="minorHAnsi"/>
          <w:szCs w:val="22"/>
          <w:highlight w:val="yellow"/>
          <w:lang w:eastAsia="en-US"/>
        </w:rPr>
      </w:pPr>
    </w:p>
    <w:sectPr w:rsidRPr="005E0C61" w:rsidR="001A70E3" w:rsidSect="00B83715">
      <w:headerReference w:type="first" r:id="rId20"/>
      <w:footerReference w:type="first" r:id="rId21"/>
      <w:pgSz w:w="11906" w:h="16838"/>
      <w:pgMar w:top="1440" w:right="1440" w:bottom="1701"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0CB6" w:rsidP="000E6CB2" w:rsidRDefault="00700CB6" w14:paraId="18CEB3A2" w14:textId="77777777">
      <w:r>
        <w:separator/>
      </w:r>
    </w:p>
  </w:endnote>
  <w:endnote w:type="continuationSeparator" w:id="0">
    <w:p w:rsidR="00700CB6" w:rsidP="000E6CB2" w:rsidRDefault="00700CB6" w14:paraId="15832BC9" w14:textId="77777777">
      <w:r>
        <w:continuationSeparator/>
      </w:r>
    </w:p>
  </w:endnote>
  <w:endnote w:type="continuationNotice" w:id="1">
    <w:p w:rsidR="00700CB6" w:rsidRDefault="00700CB6" w14:paraId="2744E7E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adeGothic LT Light">
    <w:altName w:val="Segoe UI"/>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larendon-Light">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B339" w14:textId="77777777" w:rsidR="00BE31F1" w:rsidRDefault="00BE31F1">
    <w:pPr>
      <w:pStyle w:val="Footer"/>
    </w:pPr>
    <w:r>
      <w:rPr>
        <w:noProof/>
      </w:rPr>
      <w:drawing>
        <wp:anchor distT="0" distB="0" distL="114300" distR="114300" simplePos="0" relativeHeight="251658241" behindDoc="0" locked="0" layoutInCell="1" allowOverlap="1" wp14:anchorId="528F3455" wp14:editId="5AD782A9">
          <wp:simplePos x="0" y="0"/>
          <wp:positionH relativeFrom="page">
            <wp:align>right</wp:align>
          </wp:positionH>
          <wp:positionV relativeFrom="paragraph">
            <wp:posOffset>-640856</wp:posOffset>
          </wp:positionV>
          <wp:extent cx="7558405" cy="1244603"/>
          <wp:effectExtent l="0" t="0" r="0" b="0"/>
          <wp:wrapNone/>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58405" cy="1244603"/>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0CB6" w:rsidP="000E6CB2" w:rsidRDefault="00700CB6" w14:paraId="4D09F82B" w14:textId="77777777">
      <w:r>
        <w:separator/>
      </w:r>
    </w:p>
  </w:footnote>
  <w:footnote w:type="continuationSeparator" w:id="0">
    <w:p w:rsidR="00700CB6" w:rsidP="000E6CB2" w:rsidRDefault="00700CB6" w14:paraId="316A7DCE" w14:textId="77777777">
      <w:r>
        <w:continuationSeparator/>
      </w:r>
    </w:p>
  </w:footnote>
  <w:footnote w:type="continuationNotice" w:id="1">
    <w:p w:rsidR="00700CB6" w:rsidRDefault="00700CB6" w14:paraId="2301B54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1823A" w14:textId="1661ED59" w:rsidR="005109E6" w:rsidRDefault="009E72EF">
    <w:pPr>
      <w:pStyle w:val="Header"/>
    </w:pPr>
    <w:r>
      <w:rPr>
        <w:noProof/>
      </w:rPr>
      <w:drawing>
        <wp:inline distT="0" distB="0" distL="0" distR="0" wp14:anchorId="45DB3DB5" wp14:editId="3D68C96D">
          <wp:extent cx="4561334" cy="829793"/>
          <wp:effectExtent l="0" t="0" r="0" b="0"/>
          <wp:docPr id="98123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30574" name="Picture 981230574"/>
                  <pic:cNvPicPr/>
                </pic:nvPicPr>
                <pic:blipFill>
                  <a:blip r:embed="rId1">
                    <a:extLst>
                      <a:ext uri="{28A0092B-C50C-407E-A947-70E740481C1C}">
                        <a14:useLocalDpi xmlns:a14="http://schemas.microsoft.com/office/drawing/2010/main" val="0"/>
                      </a:ext>
                    </a:extLst>
                  </a:blip>
                  <a:stretch>
                    <a:fillRect/>
                  </a:stretch>
                </pic:blipFill>
                <pic:spPr>
                  <a:xfrm>
                    <a:off x="0" y="0"/>
                    <a:ext cx="4561334" cy="8297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FD3"/>
    <w:multiLevelType w:val="hybridMultilevel"/>
    <w:tmpl w:val="BCC6A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B4DA4"/>
    <w:multiLevelType w:val="hybridMultilevel"/>
    <w:tmpl w:val="9F54D9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9FE8E9"/>
    <w:multiLevelType w:val="hybridMultilevel"/>
    <w:tmpl w:val="01009E9E"/>
    <w:lvl w:ilvl="0" w:tplc="9CB67E6E">
      <w:start w:val="1"/>
      <w:numFmt w:val="bullet"/>
      <w:lvlText w:val=""/>
      <w:lvlJc w:val="left"/>
      <w:pPr>
        <w:ind w:left="720" w:hanging="360"/>
      </w:pPr>
      <w:rPr>
        <w:rFonts w:ascii="Symbol" w:hAnsi="Symbol" w:hint="default"/>
      </w:rPr>
    </w:lvl>
    <w:lvl w:ilvl="1" w:tplc="D9449750">
      <w:start w:val="1"/>
      <w:numFmt w:val="bullet"/>
      <w:lvlText w:val="o"/>
      <w:lvlJc w:val="left"/>
      <w:pPr>
        <w:ind w:left="1440" w:hanging="360"/>
      </w:pPr>
      <w:rPr>
        <w:rFonts w:ascii="Courier New" w:hAnsi="Courier New" w:hint="default"/>
      </w:rPr>
    </w:lvl>
    <w:lvl w:ilvl="2" w:tplc="589E39D8">
      <w:start w:val="1"/>
      <w:numFmt w:val="bullet"/>
      <w:lvlText w:val=""/>
      <w:lvlJc w:val="left"/>
      <w:pPr>
        <w:ind w:left="2160" w:hanging="360"/>
      </w:pPr>
      <w:rPr>
        <w:rFonts w:ascii="Wingdings" w:hAnsi="Wingdings" w:hint="default"/>
      </w:rPr>
    </w:lvl>
    <w:lvl w:ilvl="3" w:tplc="83803A24">
      <w:start w:val="1"/>
      <w:numFmt w:val="bullet"/>
      <w:lvlText w:val=""/>
      <w:lvlJc w:val="left"/>
      <w:pPr>
        <w:ind w:left="2880" w:hanging="360"/>
      </w:pPr>
      <w:rPr>
        <w:rFonts w:ascii="Symbol" w:hAnsi="Symbol" w:hint="default"/>
      </w:rPr>
    </w:lvl>
    <w:lvl w:ilvl="4" w:tplc="E2EE558E">
      <w:start w:val="1"/>
      <w:numFmt w:val="bullet"/>
      <w:lvlText w:val="o"/>
      <w:lvlJc w:val="left"/>
      <w:pPr>
        <w:ind w:left="3600" w:hanging="360"/>
      </w:pPr>
      <w:rPr>
        <w:rFonts w:ascii="Courier New" w:hAnsi="Courier New" w:hint="default"/>
      </w:rPr>
    </w:lvl>
    <w:lvl w:ilvl="5" w:tplc="BC22E4C6">
      <w:start w:val="1"/>
      <w:numFmt w:val="bullet"/>
      <w:lvlText w:val=""/>
      <w:lvlJc w:val="left"/>
      <w:pPr>
        <w:ind w:left="4320" w:hanging="360"/>
      </w:pPr>
      <w:rPr>
        <w:rFonts w:ascii="Wingdings" w:hAnsi="Wingdings" w:hint="default"/>
      </w:rPr>
    </w:lvl>
    <w:lvl w:ilvl="6" w:tplc="1A9AE8B0">
      <w:start w:val="1"/>
      <w:numFmt w:val="bullet"/>
      <w:lvlText w:val=""/>
      <w:lvlJc w:val="left"/>
      <w:pPr>
        <w:ind w:left="5040" w:hanging="360"/>
      </w:pPr>
      <w:rPr>
        <w:rFonts w:ascii="Symbol" w:hAnsi="Symbol" w:hint="default"/>
      </w:rPr>
    </w:lvl>
    <w:lvl w:ilvl="7" w:tplc="5A68B5B8">
      <w:start w:val="1"/>
      <w:numFmt w:val="bullet"/>
      <w:lvlText w:val="o"/>
      <w:lvlJc w:val="left"/>
      <w:pPr>
        <w:ind w:left="5760" w:hanging="360"/>
      </w:pPr>
      <w:rPr>
        <w:rFonts w:ascii="Courier New" w:hAnsi="Courier New" w:hint="default"/>
      </w:rPr>
    </w:lvl>
    <w:lvl w:ilvl="8" w:tplc="DF46039E">
      <w:start w:val="1"/>
      <w:numFmt w:val="bullet"/>
      <w:lvlText w:val=""/>
      <w:lvlJc w:val="left"/>
      <w:pPr>
        <w:ind w:left="6480" w:hanging="360"/>
      </w:pPr>
      <w:rPr>
        <w:rFonts w:ascii="Wingdings" w:hAnsi="Wingdings" w:hint="default"/>
      </w:rPr>
    </w:lvl>
  </w:abstractNum>
  <w:abstractNum w:abstractNumId="3" w15:restartNumberingAfterBreak="0">
    <w:nsid w:val="0468450A"/>
    <w:multiLevelType w:val="hybridMultilevel"/>
    <w:tmpl w:val="CD18C6F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06737F"/>
    <w:multiLevelType w:val="hybridMultilevel"/>
    <w:tmpl w:val="55BEC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F6DBE"/>
    <w:multiLevelType w:val="hybridMultilevel"/>
    <w:tmpl w:val="EA484CE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0BEC2ECB"/>
    <w:multiLevelType w:val="hybridMultilevel"/>
    <w:tmpl w:val="FE74731E"/>
    <w:lvl w:ilvl="0" w:tplc="AF6E894A">
      <w:start w:val="1"/>
      <w:numFmt w:val="bullet"/>
      <w:lvlText w:val=""/>
      <w:lvlJc w:val="left"/>
      <w:pPr>
        <w:ind w:left="720" w:hanging="360"/>
      </w:pPr>
      <w:rPr>
        <w:rFonts w:ascii="Symbol" w:hAnsi="Symbol" w:hint="default"/>
      </w:rPr>
    </w:lvl>
    <w:lvl w:ilvl="1" w:tplc="799CEEB4">
      <w:start w:val="1"/>
      <w:numFmt w:val="bullet"/>
      <w:lvlText w:val="o"/>
      <w:lvlJc w:val="left"/>
      <w:pPr>
        <w:ind w:left="1440" w:hanging="360"/>
      </w:pPr>
      <w:rPr>
        <w:rFonts w:ascii="Courier New" w:hAnsi="Courier New" w:hint="default"/>
      </w:rPr>
    </w:lvl>
    <w:lvl w:ilvl="2" w:tplc="F4ECA4F2">
      <w:start w:val="1"/>
      <w:numFmt w:val="bullet"/>
      <w:lvlText w:val=""/>
      <w:lvlJc w:val="left"/>
      <w:pPr>
        <w:ind w:left="2160" w:hanging="360"/>
      </w:pPr>
      <w:rPr>
        <w:rFonts w:ascii="Wingdings" w:hAnsi="Wingdings" w:hint="default"/>
      </w:rPr>
    </w:lvl>
    <w:lvl w:ilvl="3" w:tplc="57FCF096">
      <w:start w:val="1"/>
      <w:numFmt w:val="bullet"/>
      <w:lvlText w:val=""/>
      <w:lvlJc w:val="left"/>
      <w:pPr>
        <w:ind w:left="2880" w:hanging="360"/>
      </w:pPr>
      <w:rPr>
        <w:rFonts w:ascii="Symbol" w:hAnsi="Symbol" w:hint="default"/>
      </w:rPr>
    </w:lvl>
    <w:lvl w:ilvl="4" w:tplc="6C4AB5AA">
      <w:start w:val="1"/>
      <w:numFmt w:val="bullet"/>
      <w:lvlText w:val="o"/>
      <w:lvlJc w:val="left"/>
      <w:pPr>
        <w:ind w:left="3600" w:hanging="360"/>
      </w:pPr>
      <w:rPr>
        <w:rFonts w:ascii="Courier New" w:hAnsi="Courier New" w:hint="default"/>
      </w:rPr>
    </w:lvl>
    <w:lvl w:ilvl="5" w:tplc="B0F8BFB0">
      <w:start w:val="1"/>
      <w:numFmt w:val="bullet"/>
      <w:lvlText w:val=""/>
      <w:lvlJc w:val="left"/>
      <w:pPr>
        <w:ind w:left="4320" w:hanging="360"/>
      </w:pPr>
      <w:rPr>
        <w:rFonts w:ascii="Wingdings" w:hAnsi="Wingdings" w:hint="default"/>
      </w:rPr>
    </w:lvl>
    <w:lvl w:ilvl="6" w:tplc="69349232">
      <w:start w:val="1"/>
      <w:numFmt w:val="bullet"/>
      <w:lvlText w:val=""/>
      <w:lvlJc w:val="left"/>
      <w:pPr>
        <w:ind w:left="5040" w:hanging="360"/>
      </w:pPr>
      <w:rPr>
        <w:rFonts w:ascii="Symbol" w:hAnsi="Symbol" w:hint="default"/>
      </w:rPr>
    </w:lvl>
    <w:lvl w:ilvl="7" w:tplc="F31E535C">
      <w:start w:val="1"/>
      <w:numFmt w:val="bullet"/>
      <w:lvlText w:val="o"/>
      <w:lvlJc w:val="left"/>
      <w:pPr>
        <w:ind w:left="5760" w:hanging="360"/>
      </w:pPr>
      <w:rPr>
        <w:rFonts w:ascii="Courier New" w:hAnsi="Courier New" w:hint="default"/>
      </w:rPr>
    </w:lvl>
    <w:lvl w:ilvl="8" w:tplc="597C6434">
      <w:start w:val="1"/>
      <w:numFmt w:val="bullet"/>
      <w:lvlText w:val=""/>
      <w:lvlJc w:val="left"/>
      <w:pPr>
        <w:ind w:left="6480" w:hanging="360"/>
      </w:pPr>
      <w:rPr>
        <w:rFonts w:ascii="Wingdings" w:hAnsi="Wingdings" w:hint="default"/>
      </w:rPr>
    </w:lvl>
  </w:abstractNum>
  <w:abstractNum w:abstractNumId="7" w15:restartNumberingAfterBreak="0">
    <w:nsid w:val="0C276C10"/>
    <w:multiLevelType w:val="hybridMultilevel"/>
    <w:tmpl w:val="C5C6C1D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0CB362DD"/>
    <w:multiLevelType w:val="hybridMultilevel"/>
    <w:tmpl w:val="FA5E94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6507CD"/>
    <w:multiLevelType w:val="hybridMultilevel"/>
    <w:tmpl w:val="FA9234DA"/>
    <w:lvl w:ilvl="0" w:tplc="C00AD432">
      <w:numFmt w:val="bullet"/>
      <w:lvlText w:val="-"/>
      <w:lvlJc w:val="left"/>
      <w:pPr>
        <w:ind w:left="717" w:hanging="360"/>
      </w:pPr>
      <w:rPr>
        <w:rFonts w:ascii="TradeGothic LT Light" w:eastAsia="Times New Roman" w:hAnsi="TradeGothic LT Light" w:cs="Calibri"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start w:val="1"/>
      <w:numFmt w:val="bullet"/>
      <w:lvlText w:val="o"/>
      <w:lvlJc w:val="left"/>
      <w:pPr>
        <w:ind w:left="3597" w:hanging="360"/>
      </w:pPr>
      <w:rPr>
        <w:rFonts w:ascii="Courier New" w:hAnsi="Courier New" w:cs="Courier New" w:hint="default"/>
      </w:rPr>
    </w:lvl>
    <w:lvl w:ilvl="5" w:tplc="08090005">
      <w:start w:val="1"/>
      <w:numFmt w:val="bullet"/>
      <w:lvlText w:val=""/>
      <w:lvlJc w:val="left"/>
      <w:pPr>
        <w:ind w:left="4317" w:hanging="360"/>
      </w:pPr>
      <w:rPr>
        <w:rFonts w:ascii="Wingdings" w:hAnsi="Wingdings" w:hint="default"/>
      </w:rPr>
    </w:lvl>
    <w:lvl w:ilvl="6" w:tplc="08090001">
      <w:start w:val="1"/>
      <w:numFmt w:val="bullet"/>
      <w:lvlText w:val=""/>
      <w:lvlJc w:val="left"/>
      <w:pPr>
        <w:ind w:left="5037" w:hanging="360"/>
      </w:pPr>
      <w:rPr>
        <w:rFonts w:ascii="Symbol" w:hAnsi="Symbol" w:hint="default"/>
      </w:rPr>
    </w:lvl>
    <w:lvl w:ilvl="7" w:tplc="08090003">
      <w:start w:val="1"/>
      <w:numFmt w:val="bullet"/>
      <w:lvlText w:val="o"/>
      <w:lvlJc w:val="left"/>
      <w:pPr>
        <w:ind w:left="5757" w:hanging="360"/>
      </w:pPr>
      <w:rPr>
        <w:rFonts w:ascii="Courier New" w:hAnsi="Courier New" w:cs="Courier New" w:hint="default"/>
      </w:rPr>
    </w:lvl>
    <w:lvl w:ilvl="8" w:tplc="08090005">
      <w:start w:val="1"/>
      <w:numFmt w:val="bullet"/>
      <w:lvlText w:val=""/>
      <w:lvlJc w:val="left"/>
      <w:pPr>
        <w:ind w:left="6477" w:hanging="360"/>
      </w:pPr>
      <w:rPr>
        <w:rFonts w:ascii="Wingdings" w:hAnsi="Wingdings" w:hint="default"/>
      </w:rPr>
    </w:lvl>
  </w:abstractNum>
  <w:abstractNum w:abstractNumId="10" w15:restartNumberingAfterBreak="0">
    <w:nsid w:val="0D9F4B91"/>
    <w:multiLevelType w:val="hybridMultilevel"/>
    <w:tmpl w:val="6CFEA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5F5862"/>
    <w:multiLevelType w:val="hybridMultilevel"/>
    <w:tmpl w:val="925074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82538"/>
    <w:multiLevelType w:val="hybridMultilevel"/>
    <w:tmpl w:val="4DE0020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6F829E6"/>
    <w:multiLevelType w:val="hybridMultilevel"/>
    <w:tmpl w:val="4210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F50F78"/>
    <w:multiLevelType w:val="hybridMultilevel"/>
    <w:tmpl w:val="5E80C006"/>
    <w:lvl w:ilvl="0" w:tplc="08090001">
      <w:start w:val="1"/>
      <w:numFmt w:val="bullet"/>
      <w:lvlText w:val=""/>
      <w:lvlJc w:val="left"/>
      <w:pPr>
        <w:ind w:left="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start w:val="1"/>
      <w:numFmt w:val="bullet"/>
      <w:lvlText w:val=""/>
      <w:lvlJc w:val="left"/>
      <w:pPr>
        <w:ind w:left="2160" w:hanging="360"/>
      </w:pPr>
      <w:rPr>
        <w:rFonts w:ascii="Symbol" w:hAnsi="Symbol" w:hint="default"/>
      </w:rPr>
    </w:lvl>
    <w:lvl w:ilvl="4" w:tplc="08090003">
      <w:start w:val="1"/>
      <w:numFmt w:val="bullet"/>
      <w:lvlText w:val="o"/>
      <w:lvlJc w:val="left"/>
      <w:pPr>
        <w:ind w:left="2880" w:hanging="360"/>
      </w:pPr>
      <w:rPr>
        <w:rFonts w:ascii="Courier New" w:hAnsi="Courier New" w:cs="Courier New" w:hint="default"/>
      </w:rPr>
    </w:lvl>
    <w:lvl w:ilvl="5" w:tplc="08090005">
      <w:start w:val="1"/>
      <w:numFmt w:val="bullet"/>
      <w:lvlText w:val=""/>
      <w:lvlJc w:val="left"/>
      <w:pPr>
        <w:ind w:left="3600" w:hanging="360"/>
      </w:pPr>
      <w:rPr>
        <w:rFonts w:ascii="Wingdings" w:hAnsi="Wingdings" w:hint="default"/>
      </w:rPr>
    </w:lvl>
    <w:lvl w:ilvl="6" w:tplc="08090001">
      <w:start w:val="1"/>
      <w:numFmt w:val="bullet"/>
      <w:lvlText w:val=""/>
      <w:lvlJc w:val="left"/>
      <w:pPr>
        <w:ind w:left="4320" w:hanging="360"/>
      </w:pPr>
      <w:rPr>
        <w:rFonts w:ascii="Symbol" w:hAnsi="Symbol" w:hint="default"/>
      </w:rPr>
    </w:lvl>
    <w:lvl w:ilvl="7" w:tplc="08090003">
      <w:start w:val="1"/>
      <w:numFmt w:val="bullet"/>
      <w:lvlText w:val="o"/>
      <w:lvlJc w:val="left"/>
      <w:pPr>
        <w:ind w:left="5040" w:hanging="360"/>
      </w:pPr>
      <w:rPr>
        <w:rFonts w:ascii="Courier New" w:hAnsi="Courier New" w:cs="Courier New" w:hint="default"/>
      </w:rPr>
    </w:lvl>
    <w:lvl w:ilvl="8" w:tplc="08090005">
      <w:start w:val="1"/>
      <w:numFmt w:val="bullet"/>
      <w:lvlText w:val=""/>
      <w:lvlJc w:val="left"/>
      <w:pPr>
        <w:ind w:left="5760" w:hanging="360"/>
      </w:pPr>
      <w:rPr>
        <w:rFonts w:ascii="Wingdings" w:hAnsi="Wingdings" w:hint="default"/>
      </w:rPr>
    </w:lvl>
  </w:abstractNum>
  <w:abstractNum w:abstractNumId="15" w15:restartNumberingAfterBreak="0">
    <w:nsid w:val="2D0606A0"/>
    <w:multiLevelType w:val="hybridMultilevel"/>
    <w:tmpl w:val="690C6F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E2F0B6A"/>
    <w:multiLevelType w:val="hybridMultilevel"/>
    <w:tmpl w:val="1EC0F4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0A032D4"/>
    <w:multiLevelType w:val="hybridMultilevel"/>
    <w:tmpl w:val="60CE15E6"/>
    <w:lvl w:ilvl="0" w:tplc="75B8976A">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2191843"/>
    <w:multiLevelType w:val="hybridMultilevel"/>
    <w:tmpl w:val="B0AA0D88"/>
    <w:lvl w:ilvl="0" w:tplc="9D985B34">
      <w:start w:val="1"/>
      <w:numFmt w:val="bullet"/>
      <w:lvlText w:val=""/>
      <w:lvlJc w:val="left"/>
      <w:pPr>
        <w:ind w:left="720" w:hanging="360"/>
      </w:pPr>
      <w:rPr>
        <w:rFonts w:ascii="Symbol" w:hAnsi="Symbol" w:hint="default"/>
      </w:rPr>
    </w:lvl>
    <w:lvl w:ilvl="1" w:tplc="445AB330">
      <w:start w:val="1"/>
      <w:numFmt w:val="bullet"/>
      <w:lvlText w:val="o"/>
      <w:lvlJc w:val="left"/>
      <w:pPr>
        <w:ind w:left="1440" w:hanging="360"/>
      </w:pPr>
      <w:rPr>
        <w:rFonts w:ascii="Courier New" w:hAnsi="Courier New" w:hint="default"/>
      </w:rPr>
    </w:lvl>
    <w:lvl w:ilvl="2" w:tplc="D9D69CB8">
      <w:start w:val="1"/>
      <w:numFmt w:val="bullet"/>
      <w:lvlText w:val=""/>
      <w:lvlJc w:val="left"/>
      <w:pPr>
        <w:ind w:left="2160" w:hanging="360"/>
      </w:pPr>
      <w:rPr>
        <w:rFonts w:ascii="Wingdings" w:hAnsi="Wingdings" w:hint="default"/>
      </w:rPr>
    </w:lvl>
    <w:lvl w:ilvl="3" w:tplc="B1AA5588">
      <w:start w:val="1"/>
      <w:numFmt w:val="bullet"/>
      <w:lvlText w:val=""/>
      <w:lvlJc w:val="left"/>
      <w:pPr>
        <w:ind w:left="2880" w:hanging="360"/>
      </w:pPr>
      <w:rPr>
        <w:rFonts w:ascii="Symbol" w:hAnsi="Symbol" w:hint="default"/>
      </w:rPr>
    </w:lvl>
    <w:lvl w:ilvl="4" w:tplc="ACDC1E1E">
      <w:start w:val="1"/>
      <w:numFmt w:val="bullet"/>
      <w:lvlText w:val="o"/>
      <w:lvlJc w:val="left"/>
      <w:pPr>
        <w:ind w:left="3600" w:hanging="360"/>
      </w:pPr>
      <w:rPr>
        <w:rFonts w:ascii="Courier New" w:hAnsi="Courier New" w:hint="default"/>
      </w:rPr>
    </w:lvl>
    <w:lvl w:ilvl="5" w:tplc="B65A4A2A">
      <w:start w:val="1"/>
      <w:numFmt w:val="bullet"/>
      <w:lvlText w:val=""/>
      <w:lvlJc w:val="left"/>
      <w:pPr>
        <w:ind w:left="4320" w:hanging="360"/>
      </w:pPr>
      <w:rPr>
        <w:rFonts w:ascii="Wingdings" w:hAnsi="Wingdings" w:hint="default"/>
      </w:rPr>
    </w:lvl>
    <w:lvl w:ilvl="6" w:tplc="BD58524C">
      <w:start w:val="1"/>
      <w:numFmt w:val="bullet"/>
      <w:lvlText w:val=""/>
      <w:lvlJc w:val="left"/>
      <w:pPr>
        <w:ind w:left="5040" w:hanging="360"/>
      </w:pPr>
      <w:rPr>
        <w:rFonts w:ascii="Symbol" w:hAnsi="Symbol" w:hint="default"/>
      </w:rPr>
    </w:lvl>
    <w:lvl w:ilvl="7" w:tplc="A3E06666">
      <w:start w:val="1"/>
      <w:numFmt w:val="bullet"/>
      <w:lvlText w:val="o"/>
      <w:lvlJc w:val="left"/>
      <w:pPr>
        <w:ind w:left="5760" w:hanging="360"/>
      </w:pPr>
      <w:rPr>
        <w:rFonts w:ascii="Courier New" w:hAnsi="Courier New" w:hint="default"/>
      </w:rPr>
    </w:lvl>
    <w:lvl w:ilvl="8" w:tplc="E7542C32">
      <w:start w:val="1"/>
      <w:numFmt w:val="bullet"/>
      <w:lvlText w:val=""/>
      <w:lvlJc w:val="left"/>
      <w:pPr>
        <w:ind w:left="6480" w:hanging="360"/>
      </w:pPr>
      <w:rPr>
        <w:rFonts w:ascii="Wingdings" w:hAnsi="Wingdings" w:hint="default"/>
      </w:rPr>
    </w:lvl>
  </w:abstractNum>
  <w:abstractNum w:abstractNumId="19" w15:restartNumberingAfterBreak="0">
    <w:nsid w:val="336C7F5E"/>
    <w:multiLevelType w:val="hybridMultilevel"/>
    <w:tmpl w:val="2646A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753CF0"/>
    <w:multiLevelType w:val="hybridMultilevel"/>
    <w:tmpl w:val="FCB2059A"/>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1" w15:restartNumberingAfterBreak="0">
    <w:nsid w:val="37483E8D"/>
    <w:multiLevelType w:val="hybridMultilevel"/>
    <w:tmpl w:val="DA3E0A06"/>
    <w:lvl w:ilvl="0" w:tplc="EA52F7E2">
      <w:start w:val="1"/>
      <w:numFmt w:val="bullet"/>
      <w:lvlText w:val=""/>
      <w:lvlJc w:val="left"/>
      <w:pPr>
        <w:ind w:left="720" w:hanging="360"/>
      </w:pPr>
      <w:rPr>
        <w:rFonts w:ascii="Symbol" w:hAnsi="Symbol" w:hint="default"/>
      </w:rPr>
    </w:lvl>
    <w:lvl w:ilvl="1" w:tplc="1DAEE6B2">
      <w:start w:val="1"/>
      <w:numFmt w:val="bullet"/>
      <w:lvlText w:val="o"/>
      <w:lvlJc w:val="left"/>
      <w:pPr>
        <w:ind w:left="1440" w:hanging="360"/>
      </w:pPr>
      <w:rPr>
        <w:rFonts w:ascii="Courier New" w:hAnsi="Courier New" w:hint="default"/>
      </w:rPr>
    </w:lvl>
    <w:lvl w:ilvl="2" w:tplc="E6420F7E">
      <w:start w:val="1"/>
      <w:numFmt w:val="bullet"/>
      <w:lvlText w:val=""/>
      <w:lvlJc w:val="left"/>
      <w:pPr>
        <w:ind w:left="2160" w:hanging="360"/>
      </w:pPr>
      <w:rPr>
        <w:rFonts w:ascii="Wingdings" w:hAnsi="Wingdings" w:hint="default"/>
      </w:rPr>
    </w:lvl>
    <w:lvl w:ilvl="3" w:tplc="97CC08AA">
      <w:start w:val="1"/>
      <w:numFmt w:val="bullet"/>
      <w:lvlText w:val=""/>
      <w:lvlJc w:val="left"/>
      <w:pPr>
        <w:ind w:left="2880" w:hanging="360"/>
      </w:pPr>
      <w:rPr>
        <w:rFonts w:ascii="Symbol" w:hAnsi="Symbol" w:hint="default"/>
      </w:rPr>
    </w:lvl>
    <w:lvl w:ilvl="4" w:tplc="9A7E4F2E">
      <w:start w:val="1"/>
      <w:numFmt w:val="bullet"/>
      <w:lvlText w:val="o"/>
      <w:lvlJc w:val="left"/>
      <w:pPr>
        <w:ind w:left="3600" w:hanging="360"/>
      </w:pPr>
      <w:rPr>
        <w:rFonts w:ascii="Courier New" w:hAnsi="Courier New" w:hint="default"/>
      </w:rPr>
    </w:lvl>
    <w:lvl w:ilvl="5" w:tplc="FF2A76B0">
      <w:start w:val="1"/>
      <w:numFmt w:val="bullet"/>
      <w:lvlText w:val=""/>
      <w:lvlJc w:val="left"/>
      <w:pPr>
        <w:ind w:left="4320" w:hanging="360"/>
      </w:pPr>
      <w:rPr>
        <w:rFonts w:ascii="Wingdings" w:hAnsi="Wingdings" w:hint="default"/>
      </w:rPr>
    </w:lvl>
    <w:lvl w:ilvl="6" w:tplc="A5C64C50">
      <w:start w:val="1"/>
      <w:numFmt w:val="bullet"/>
      <w:lvlText w:val=""/>
      <w:lvlJc w:val="left"/>
      <w:pPr>
        <w:ind w:left="5040" w:hanging="360"/>
      </w:pPr>
      <w:rPr>
        <w:rFonts w:ascii="Symbol" w:hAnsi="Symbol" w:hint="default"/>
      </w:rPr>
    </w:lvl>
    <w:lvl w:ilvl="7" w:tplc="04BE3108">
      <w:start w:val="1"/>
      <w:numFmt w:val="bullet"/>
      <w:lvlText w:val="o"/>
      <w:lvlJc w:val="left"/>
      <w:pPr>
        <w:ind w:left="5760" w:hanging="360"/>
      </w:pPr>
      <w:rPr>
        <w:rFonts w:ascii="Courier New" w:hAnsi="Courier New" w:hint="default"/>
      </w:rPr>
    </w:lvl>
    <w:lvl w:ilvl="8" w:tplc="69B83EB8">
      <w:start w:val="1"/>
      <w:numFmt w:val="bullet"/>
      <w:lvlText w:val=""/>
      <w:lvlJc w:val="left"/>
      <w:pPr>
        <w:ind w:left="6480" w:hanging="360"/>
      </w:pPr>
      <w:rPr>
        <w:rFonts w:ascii="Wingdings" w:hAnsi="Wingdings" w:hint="default"/>
      </w:rPr>
    </w:lvl>
  </w:abstractNum>
  <w:abstractNum w:abstractNumId="22" w15:restartNumberingAfterBreak="0">
    <w:nsid w:val="37CC4114"/>
    <w:multiLevelType w:val="hybridMultilevel"/>
    <w:tmpl w:val="D47C5A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39861134"/>
    <w:multiLevelType w:val="hybridMultilevel"/>
    <w:tmpl w:val="696002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35C6AC8"/>
    <w:multiLevelType w:val="hybridMultilevel"/>
    <w:tmpl w:val="E6C24F7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4220A11"/>
    <w:multiLevelType w:val="hybridMultilevel"/>
    <w:tmpl w:val="E4A4F9D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B764DF"/>
    <w:multiLevelType w:val="hybridMultilevel"/>
    <w:tmpl w:val="003AFAD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Times New Roman"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Times New Roman"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Times New Roman" w:hint="default"/>
      </w:rPr>
    </w:lvl>
    <w:lvl w:ilvl="8" w:tplc="08090005">
      <w:start w:val="1"/>
      <w:numFmt w:val="bullet"/>
      <w:lvlText w:val=""/>
      <w:lvlJc w:val="left"/>
      <w:pPr>
        <w:ind w:left="6840" w:hanging="360"/>
      </w:pPr>
      <w:rPr>
        <w:rFonts w:ascii="Wingdings" w:hAnsi="Wingdings" w:hint="default"/>
      </w:rPr>
    </w:lvl>
  </w:abstractNum>
  <w:abstractNum w:abstractNumId="27" w15:restartNumberingAfterBreak="0">
    <w:nsid w:val="46B01D80"/>
    <w:multiLevelType w:val="hybridMultilevel"/>
    <w:tmpl w:val="D526C874"/>
    <w:lvl w:ilvl="0" w:tplc="D8E2EE0C">
      <w:numFmt w:val="bullet"/>
      <w:lvlText w:val="-"/>
      <w:lvlJc w:val="left"/>
      <w:pPr>
        <w:ind w:left="360" w:hanging="360"/>
      </w:pPr>
      <w:rPr>
        <w:rFonts w:ascii="TradeGothic LT Light" w:eastAsia="Times New Roman" w:hAnsi="TradeGothic LT Light"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F31555"/>
    <w:multiLevelType w:val="hybridMultilevel"/>
    <w:tmpl w:val="1FFC64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0410767"/>
    <w:multiLevelType w:val="hybridMultilevel"/>
    <w:tmpl w:val="6D3275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0" w15:restartNumberingAfterBreak="0">
    <w:nsid w:val="517A7F6A"/>
    <w:multiLevelType w:val="multilevel"/>
    <w:tmpl w:val="BA6AFE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2611558"/>
    <w:multiLevelType w:val="hybridMultilevel"/>
    <w:tmpl w:val="274CD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6A71527"/>
    <w:multiLevelType w:val="hybridMultilevel"/>
    <w:tmpl w:val="7A30EA2A"/>
    <w:lvl w:ilvl="0" w:tplc="D56C362C">
      <w:numFmt w:val="bullet"/>
      <w:lvlText w:val="–"/>
      <w:lvlJc w:val="left"/>
      <w:pPr>
        <w:ind w:left="1287" w:hanging="360"/>
      </w:pPr>
      <w:rPr>
        <w:rFonts w:ascii="Calibri" w:eastAsia="Calibri" w:hAnsi="Calibri" w:cs="Calibri" w:hint="default"/>
        <w:spacing w:val="-3"/>
        <w:w w:val="100"/>
        <w:sz w:val="18"/>
        <w:szCs w:val="18"/>
        <w:lang w:val="en-GB" w:eastAsia="en-GB" w:bidi="en-GB"/>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start w:val="1"/>
      <w:numFmt w:val="bullet"/>
      <w:lvlText w:val="o"/>
      <w:lvlJc w:val="left"/>
      <w:pPr>
        <w:ind w:left="4167" w:hanging="360"/>
      </w:pPr>
      <w:rPr>
        <w:rFonts w:ascii="Courier New" w:hAnsi="Courier New" w:cs="Courier New" w:hint="default"/>
      </w:rPr>
    </w:lvl>
    <w:lvl w:ilvl="5" w:tplc="08090005">
      <w:start w:val="1"/>
      <w:numFmt w:val="bullet"/>
      <w:lvlText w:val=""/>
      <w:lvlJc w:val="left"/>
      <w:pPr>
        <w:ind w:left="4887" w:hanging="360"/>
      </w:pPr>
      <w:rPr>
        <w:rFonts w:ascii="Wingdings" w:hAnsi="Wingdings" w:hint="default"/>
      </w:rPr>
    </w:lvl>
    <w:lvl w:ilvl="6" w:tplc="08090001">
      <w:start w:val="1"/>
      <w:numFmt w:val="bullet"/>
      <w:lvlText w:val=""/>
      <w:lvlJc w:val="left"/>
      <w:pPr>
        <w:ind w:left="5607" w:hanging="360"/>
      </w:pPr>
      <w:rPr>
        <w:rFonts w:ascii="Symbol" w:hAnsi="Symbol" w:hint="default"/>
      </w:rPr>
    </w:lvl>
    <w:lvl w:ilvl="7" w:tplc="08090003">
      <w:start w:val="1"/>
      <w:numFmt w:val="bullet"/>
      <w:lvlText w:val="o"/>
      <w:lvlJc w:val="left"/>
      <w:pPr>
        <w:ind w:left="6327" w:hanging="360"/>
      </w:pPr>
      <w:rPr>
        <w:rFonts w:ascii="Courier New" w:hAnsi="Courier New" w:cs="Courier New" w:hint="default"/>
      </w:rPr>
    </w:lvl>
    <w:lvl w:ilvl="8" w:tplc="08090005">
      <w:start w:val="1"/>
      <w:numFmt w:val="bullet"/>
      <w:lvlText w:val=""/>
      <w:lvlJc w:val="left"/>
      <w:pPr>
        <w:ind w:left="7047" w:hanging="360"/>
      </w:pPr>
      <w:rPr>
        <w:rFonts w:ascii="Wingdings" w:hAnsi="Wingdings" w:hint="default"/>
      </w:rPr>
    </w:lvl>
  </w:abstractNum>
  <w:abstractNum w:abstractNumId="33" w15:restartNumberingAfterBreak="0">
    <w:nsid w:val="578D067A"/>
    <w:multiLevelType w:val="hybridMultilevel"/>
    <w:tmpl w:val="62389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B758FD"/>
    <w:multiLevelType w:val="hybridMultilevel"/>
    <w:tmpl w:val="693ECC9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5" w15:restartNumberingAfterBreak="0">
    <w:nsid w:val="57E12C78"/>
    <w:multiLevelType w:val="hybridMultilevel"/>
    <w:tmpl w:val="54B4D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A0D7305"/>
    <w:multiLevelType w:val="hybridMultilevel"/>
    <w:tmpl w:val="95F08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0A19D8"/>
    <w:multiLevelType w:val="multilevel"/>
    <w:tmpl w:val="1C9871EE"/>
    <w:lvl w:ilvl="0">
      <w:start w:val="1"/>
      <w:numFmt w:val="decimal"/>
      <w:lvlText w:val="%1."/>
      <w:lvlJc w:val="left"/>
      <w:pPr>
        <w:ind w:left="360" w:hanging="360"/>
      </w:pPr>
      <w:rPr>
        <w:rFonts w:hint="default"/>
        <w:b/>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8" w15:restartNumberingAfterBreak="0">
    <w:nsid w:val="6BE02FD1"/>
    <w:multiLevelType w:val="hybridMultilevel"/>
    <w:tmpl w:val="664E16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D1E562B"/>
    <w:multiLevelType w:val="hybridMultilevel"/>
    <w:tmpl w:val="21D08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19521BB"/>
    <w:multiLevelType w:val="hybridMultilevel"/>
    <w:tmpl w:val="74D0C636"/>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1" w15:restartNumberingAfterBreak="0">
    <w:nsid w:val="767B28F9"/>
    <w:multiLevelType w:val="hybridMultilevel"/>
    <w:tmpl w:val="1326D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C059E3"/>
    <w:multiLevelType w:val="hybridMultilevel"/>
    <w:tmpl w:val="54DABB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B374418"/>
    <w:multiLevelType w:val="hybridMultilevel"/>
    <w:tmpl w:val="2C5E6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C384610"/>
    <w:multiLevelType w:val="hybridMultilevel"/>
    <w:tmpl w:val="2E58484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D514D81"/>
    <w:multiLevelType w:val="hybridMultilevel"/>
    <w:tmpl w:val="44FC0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C055E5"/>
    <w:multiLevelType w:val="hybridMultilevel"/>
    <w:tmpl w:val="177402C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650814"/>
    <w:multiLevelType w:val="hybridMultilevel"/>
    <w:tmpl w:val="9E967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463200">
    <w:abstractNumId w:val="21"/>
  </w:num>
  <w:num w:numId="2" w16cid:durableId="485635563">
    <w:abstractNumId w:val="18"/>
  </w:num>
  <w:num w:numId="3" w16cid:durableId="1179543655">
    <w:abstractNumId w:val="2"/>
  </w:num>
  <w:num w:numId="4" w16cid:durableId="1382632176">
    <w:abstractNumId w:val="37"/>
  </w:num>
  <w:num w:numId="5" w16cid:durableId="530461104">
    <w:abstractNumId w:val="14"/>
  </w:num>
  <w:num w:numId="6" w16cid:durableId="1109395923">
    <w:abstractNumId w:val="40"/>
  </w:num>
  <w:num w:numId="7" w16cid:durableId="1280067655">
    <w:abstractNumId w:val="17"/>
  </w:num>
  <w:num w:numId="8" w16cid:durableId="1412583638">
    <w:abstractNumId w:val="27"/>
  </w:num>
  <w:num w:numId="9" w16cid:durableId="453866868">
    <w:abstractNumId w:val="26"/>
  </w:num>
  <w:num w:numId="10" w16cid:durableId="1677343045">
    <w:abstractNumId w:val="30"/>
  </w:num>
  <w:num w:numId="11" w16cid:durableId="1528450010">
    <w:abstractNumId w:val="25"/>
  </w:num>
  <w:num w:numId="12" w16cid:durableId="960453905">
    <w:abstractNumId w:val="46"/>
  </w:num>
  <w:num w:numId="13" w16cid:durableId="539783067">
    <w:abstractNumId w:val="9"/>
  </w:num>
  <w:num w:numId="14" w16cid:durableId="408039613">
    <w:abstractNumId w:val="5"/>
  </w:num>
  <w:num w:numId="15" w16cid:durableId="1594122032">
    <w:abstractNumId w:val="44"/>
  </w:num>
  <w:num w:numId="16" w16cid:durableId="614869179">
    <w:abstractNumId w:val="33"/>
  </w:num>
  <w:num w:numId="17" w16cid:durableId="2019035283">
    <w:abstractNumId w:val="24"/>
  </w:num>
  <w:num w:numId="18" w16cid:durableId="1285960663">
    <w:abstractNumId w:val="36"/>
  </w:num>
  <w:num w:numId="19" w16cid:durableId="1795561883">
    <w:abstractNumId w:val="3"/>
  </w:num>
  <w:num w:numId="20" w16cid:durableId="840051198">
    <w:abstractNumId w:val="43"/>
  </w:num>
  <w:num w:numId="21" w16cid:durableId="1926378548">
    <w:abstractNumId w:val="34"/>
  </w:num>
  <w:num w:numId="22" w16cid:durableId="782117928">
    <w:abstractNumId w:val="29"/>
  </w:num>
  <w:num w:numId="23" w16cid:durableId="2043705378">
    <w:abstractNumId w:val="11"/>
  </w:num>
  <w:num w:numId="24" w16cid:durableId="259602273">
    <w:abstractNumId w:val="35"/>
  </w:num>
  <w:num w:numId="25" w16cid:durableId="475951838">
    <w:abstractNumId w:val="39"/>
  </w:num>
  <w:num w:numId="26" w16cid:durableId="1811828272">
    <w:abstractNumId w:val="8"/>
  </w:num>
  <w:num w:numId="27" w16cid:durableId="2040425910">
    <w:abstractNumId w:val="38"/>
  </w:num>
  <w:num w:numId="28" w16cid:durableId="194923781">
    <w:abstractNumId w:val="16"/>
  </w:num>
  <w:num w:numId="29" w16cid:durableId="1558125182">
    <w:abstractNumId w:val="12"/>
  </w:num>
  <w:num w:numId="30" w16cid:durableId="961884476">
    <w:abstractNumId w:val="10"/>
  </w:num>
  <w:num w:numId="31" w16cid:durableId="1508666751">
    <w:abstractNumId w:val="20"/>
  </w:num>
  <w:num w:numId="32" w16cid:durableId="1692761999">
    <w:abstractNumId w:val="19"/>
  </w:num>
  <w:num w:numId="33" w16cid:durableId="1589264435">
    <w:abstractNumId w:val="13"/>
  </w:num>
  <w:num w:numId="34" w16cid:durableId="1787430187">
    <w:abstractNumId w:val="28"/>
  </w:num>
  <w:num w:numId="35" w16cid:durableId="1737781461">
    <w:abstractNumId w:val="42"/>
  </w:num>
  <w:num w:numId="36" w16cid:durableId="1564755311">
    <w:abstractNumId w:val="32"/>
  </w:num>
  <w:num w:numId="37" w16cid:durableId="2675484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0140870">
    <w:abstractNumId w:val="6"/>
  </w:num>
  <w:num w:numId="39" w16cid:durableId="952596978">
    <w:abstractNumId w:val="4"/>
  </w:num>
  <w:num w:numId="40" w16cid:durableId="509561403">
    <w:abstractNumId w:val="23"/>
  </w:num>
  <w:num w:numId="41" w16cid:durableId="2098669226">
    <w:abstractNumId w:val="15"/>
  </w:num>
  <w:num w:numId="42" w16cid:durableId="1037126690">
    <w:abstractNumId w:val="47"/>
  </w:num>
  <w:num w:numId="43" w16cid:durableId="1926720247">
    <w:abstractNumId w:val="1"/>
  </w:num>
  <w:num w:numId="44" w16cid:durableId="1722703035">
    <w:abstractNumId w:val="45"/>
  </w:num>
  <w:num w:numId="45" w16cid:durableId="985008515">
    <w:abstractNumId w:val="41"/>
  </w:num>
  <w:num w:numId="46" w16cid:durableId="176431757">
    <w:abstractNumId w:val="0"/>
  </w:num>
  <w:num w:numId="47" w16cid:durableId="817260050">
    <w:abstractNumId w:val="7"/>
  </w:num>
  <w:num w:numId="48" w16cid:durableId="906959064">
    <w:abstractNumId w:val="31"/>
  </w:num>
  <w:num w:numId="49" w16cid:durableId="1094479528">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3E5"/>
    <w:rsid w:val="00001D1C"/>
    <w:rsid w:val="00003120"/>
    <w:rsid w:val="00003A90"/>
    <w:rsid w:val="00004DC2"/>
    <w:rsid w:val="00005AAB"/>
    <w:rsid w:val="000063DF"/>
    <w:rsid w:val="00006737"/>
    <w:rsid w:val="00006ED3"/>
    <w:rsid w:val="000101AC"/>
    <w:rsid w:val="00010C09"/>
    <w:rsid w:val="00010CA8"/>
    <w:rsid w:val="00010E9C"/>
    <w:rsid w:val="000111F0"/>
    <w:rsid w:val="000166B4"/>
    <w:rsid w:val="00016746"/>
    <w:rsid w:val="00017E03"/>
    <w:rsid w:val="00022493"/>
    <w:rsid w:val="00022EB7"/>
    <w:rsid w:val="00023272"/>
    <w:rsid w:val="00023D96"/>
    <w:rsid w:val="00024F6B"/>
    <w:rsid w:val="00025078"/>
    <w:rsid w:val="00027CAB"/>
    <w:rsid w:val="000335CB"/>
    <w:rsid w:val="000337C1"/>
    <w:rsid w:val="000338C1"/>
    <w:rsid w:val="000345C9"/>
    <w:rsid w:val="00034863"/>
    <w:rsid w:val="00044549"/>
    <w:rsid w:val="00045308"/>
    <w:rsid w:val="00045937"/>
    <w:rsid w:val="00047DC2"/>
    <w:rsid w:val="00050B83"/>
    <w:rsid w:val="000519CA"/>
    <w:rsid w:val="00054CEF"/>
    <w:rsid w:val="00056807"/>
    <w:rsid w:val="00056B31"/>
    <w:rsid w:val="00056DDE"/>
    <w:rsid w:val="00062A81"/>
    <w:rsid w:val="00062E17"/>
    <w:rsid w:val="00063D05"/>
    <w:rsid w:val="000641B6"/>
    <w:rsid w:val="00065D2F"/>
    <w:rsid w:val="00065FDF"/>
    <w:rsid w:val="0006782B"/>
    <w:rsid w:val="00070400"/>
    <w:rsid w:val="00072657"/>
    <w:rsid w:val="000765AC"/>
    <w:rsid w:val="0008046B"/>
    <w:rsid w:val="00080603"/>
    <w:rsid w:val="00082759"/>
    <w:rsid w:val="000855E2"/>
    <w:rsid w:val="00085B91"/>
    <w:rsid w:val="00086911"/>
    <w:rsid w:val="00087AD2"/>
    <w:rsid w:val="00091B44"/>
    <w:rsid w:val="00091DDF"/>
    <w:rsid w:val="00095C13"/>
    <w:rsid w:val="00095D83"/>
    <w:rsid w:val="000960D6"/>
    <w:rsid w:val="000A000C"/>
    <w:rsid w:val="000A0674"/>
    <w:rsid w:val="000A07E7"/>
    <w:rsid w:val="000A1CD3"/>
    <w:rsid w:val="000A2EE6"/>
    <w:rsid w:val="000A37B2"/>
    <w:rsid w:val="000A38DD"/>
    <w:rsid w:val="000A39F9"/>
    <w:rsid w:val="000A3D0A"/>
    <w:rsid w:val="000A4BD5"/>
    <w:rsid w:val="000A70AD"/>
    <w:rsid w:val="000B137A"/>
    <w:rsid w:val="000B2B9A"/>
    <w:rsid w:val="000B3232"/>
    <w:rsid w:val="000B3497"/>
    <w:rsid w:val="000B5E67"/>
    <w:rsid w:val="000B6983"/>
    <w:rsid w:val="000B71FC"/>
    <w:rsid w:val="000B7A53"/>
    <w:rsid w:val="000C012D"/>
    <w:rsid w:val="000C1396"/>
    <w:rsid w:val="000C1479"/>
    <w:rsid w:val="000C2060"/>
    <w:rsid w:val="000C2323"/>
    <w:rsid w:val="000C3F22"/>
    <w:rsid w:val="000C467D"/>
    <w:rsid w:val="000C7CD0"/>
    <w:rsid w:val="000D1789"/>
    <w:rsid w:val="000D556A"/>
    <w:rsid w:val="000D6226"/>
    <w:rsid w:val="000D7CEA"/>
    <w:rsid w:val="000E04B7"/>
    <w:rsid w:val="000E068A"/>
    <w:rsid w:val="000E23D8"/>
    <w:rsid w:val="000E511C"/>
    <w:rsid w:val="000E6CB2"/>
    <w:rsid w:val="000E6E99"/>
    <w:rsid w:val="000F0AA5"/>
    <w:rsid w:val="000F200D"/>
    <w:rsid w:val="000F2554"/>
    <w:rsid w:val="000F4CC6"/>
    <w:rsid w:val="000F6651"/>
    <w:rsid w:val="001028E7"/>
    <w:rsid w:val="001056EB"/>
    <w:rsid w:val="001065C6"/>
    <w:rsid w:val="00106943"/>
    <w:rsid w:val="0011044E"/>
    <w:rsid w:val="00112728"/>
    <w:rsid w:val="001147FA"/>
    <w:rsid w:val="0011500D"/>
    <w:rsid w:val="00115E38"/>
    <w:rsid w:val="00116E61"/>
    <w:rsid w:val="00116E7E"/>
    <w:rsid w:val="0011745C"/>
    <w:rsid w:val="00120706"/>
    <w:rsid w:val="001213B0"/>
    <w:rsid w:val="00121AFF"/>
    <w:rsid w:val="00122BC4"/>
    <w:rsid w:val="00122F46"/>
    <w:rsid w:val="00123938"/>
    <w:rsid w:val="00126592"/>
    <w:rsid w:val="001268FA"/>
    <w:rsid w:val="00126BBB"/>
    <w:rsid w:val="00131708"/>
    <w:rsid w:val="00133A32"/>
    <w:rsid w:val="001357EE"/>
    <w:rsid w:val="001403C9"/>
    <w:rsid w:val="001410B1"/>
    <w:rsid w:val="00141D23"/>
    <w:rsid w:val="00142D67"/>
    <w:rsid w:val="00143E20"/>
    <w:rsid w:val="00145760"/>
    <w:rsid w:val="00145AFF"/>
    <w:rsid w:val="00145B8E"/>
    <w:rsid w:val="00147F9F"/>
    <w:rsid w:val="001502E6"/>
    <w:rsid w:val="001505FD"/>
    <w:rsid w:val="00151675"/>
    <w:rsid w:val="00151ABB"/>
    <w:rsid w:val="001525D9"/>
    <w:rsid w:val="0015272D"/>
    <w:rsid w:val="00154346"/>
    <w:rsid w:val="00156A59"/>
    <w:rsid w:val="00156EBE"/>
    <w:rsid w:val="00161A33"/>
    <w:rsid w:val="00163998"/>
    <w:rsid w:val="001642C9"/>
    <w:rsid w:val="001661F1"/>
    <w:rsid w:val="001678FC"/>
    <w:rsid w:val="00175EA2"/>
    <w:rsid w:val="00176534"/>
    <w:rsid w:val="0017778C"/>
    <w:rsid w:val="001777B9"/>
    <w:rsid w:val="001875B6"/>
    <w:rsid w:val="00191AAF"/>
    <w:rsid w:val="00192757"/>
    <w:rsid w:val="00195CFD"/>
    <w:rsid w:val="001A0FA2"/>
    <w:rsid w:val="001A1129"/>
    <w:rsid w:val="001A1256"/>
    <w:rsid w:val="001A3F52"/>
    <w:rsid w:val="001A4982"/>
    <w:rsid w:val="001A70E3"/>
    <w:rsid w:val="001A7779"/>
    <w:rsid w:val="001B0360"/>
    <w:rsid w:val="001B1C14"/>
    <w:rsid w:val="001B49AC"/>
    <w:rsid w:val="001B4FFD"/>
    <w:rsid w:val="001B50A3"/>
    <w:rsid w:val="001B6818"/>
    <w:rsid w:val="001C03F7"/>
    <w:rsid w:val="001C151A"/>
    <w:rsid w:val="001C2C45"/>
    <w:rsid w:val="001C55A4"/>
    <w:rsid w:val="001C590C"/>
    <w:rsid w:val="001C6660"/>
    <w:rsid w:val="001C7815"/>
    <w:rsid w:val="001D0E57"/>
    <w:rsid w:val="001D0F03"/>
    <w:rsid w:val="001D2003"/>
    <w:rsid w:val="001D205D"/>
    <w:rsid w:val="001D29F3"/>
    <w:rsid w:val="001D4F5D"/>
    <w:rsid w:val="001D5A86"/>
    <w:rsid w:val="001D5D7D"/>
    <w:rsid w:val="001D75F6"/>
    <w:rsid w:val="001E0BF2"/>
    <w:rsid w:val="001E34C4"/>
    <w:rsid w:val="001E38AE"/>
    <w:rsid w:val="001E4B7F"/>
    <w:rsid w:val="001E512F"/>
    <w:rsid w:val="001E5F59"/>
    <w:rsid w:val="001E66A9"/>
    <w:rsid w:val="001E77A3"/>
    <w:rsid w:val="001F4B38"/>
    <w:rsid w:val="00200333"/>
    <w:rsid w:val="002009EA"/>
    <w:rsid w:val="002017F4"/>
    <w:rsid w:val="00205C71"/>
    <w:rsid w:val="002067A9"/>
    <w:rsid w:val="00206F0F"/>
    <w:rsid w:val="00211B88"/>
    <w:rsid w:val="0021322A"/>
    <w:rsid w:val="0021347D"/>
    <w:rsid w:val="0021605C"/>
    <w:rsid w:val="00224861"/>
    <w:rsid w:val="00226438"/>
    <w:rsid w:val="00227DE2"/>
    <w:rsid w:val="00232983"/>
    <w:rsid w:val="00241C7E"/>
    <w:rsid w:val="002463CB"/>
    <w:rsid w:val="00250335"/>
    <w:rsid w:val="00251BE5"/>
    <w:rsid w:val="0025217C"/>
    <w:rsid w:val="002525CF"/>
    <w:rsid w:val="00254C22"/>
    <w:rsid w:val="00256227"/>
    <w:rsid w:val="00257D5C"/>
    <w:rsid w:val="00257ED6"/>
    <w:rsid w:val="00257EE7"/>
    <w:rsid w:val="00257FBE"/>
    <w:rsid w:val="00260759"/>
    <w:rsid w:val="002611FD"/>
    <w:rsid w:val="00276F64"/>
    <w:rsid w:val="0028216B"/>
    <w:rsid w:val="00283B93"/>
    <w:rsid w:val="00285FBB"/>
    <w:rsid w:val="00286810"/>
    <w:rsid w:val="00286B58"/>
    <w:rsid w:val="0028752D"/>
    <w:rsid w:val="00290953"/>
    <w:rsid w:val="00291E1F"/>
    <w:rsid w:val="002926AD"/>
    <w:rsid w:val="002956BF"/>
    <w:rsid w:val="002A3C01"/>
    <w:rsid w:val="002A5BC2"/>
    <w:rsid w:val="002A5D8A"/>
    <w:rsid w:val="002A7FD7"/>
    <w:rsid w:val="002B377F"/>
    <w:rsid w:val="002B3849"/>
    <w:rsid w:val="002B530B"/>
    <w:rsid w:val="002C1268"/>
    <w:rsid w:val="002C140E"/>
    <w:rsid w:val="002C14AB"/>
    <w:rsid w:val="002C3568"/>
    <w:rsid w:val="002C52D4"/>
    <w:rsid w:val="002C5C7A"/>
    <w:rsid w:val="002D11BF"/>
    <w:rsid w:val="002D5A33"/>
    <w:rsid w:val="002D6BAF"/>
    <w:rsid w:val="002D72AA"/>
    <w:rsid w:val="002E4807"/>
    <w:rsid w:val="002E5ED8"/>
    <w:rsid w:val="002E6EF5"/>
    <w:rsid w:val="002E7A83"/>
    <w:rsid w:val="002F014B"/>
    <w:rsid w:val="002F614A"/>
    <w:rsid w:val="002F7113"/>
    <w:rsid w:val="00300138"/>
    <w:rsid w:val="00301748"/>
    <w:rsid w:val="00303742"/>
    <w:rsid w:val="00303CF6"/>
    <w:rsid w:val="003049D3"/>
    <w:rsid w:val="00307E8C"/>
    <w:rsid w:val="00311163"/>
    <w:rsid w:val="00312086"/>
    <w:rsid w:val="00313773"/>
    <w:rsid w:val="00314375"/>
    <w:rsid w:val="00314DD5"/>
    <w:rsid w:val="00317934"/>
    <w:rsid w:val="00320EFB"/>
    <w:rsid w:val="00322667"/>
    <w:rsid w:val="003231F4"/>
    <w:rsid w:val="003232F7"/>
    <w:rsid w:val="00323786"/>
    <w:rsid w:val="00324B64"/>
    <w:rsid w:val="00325D41"/>
    <w:rsid w:val="00330974"/>
    <w:rsid w:val="00332E8F"/>
    <w:rsid w:val="00336058"/>
    <w:rsid w:val="00336A3C"/>
    <w:rsid w:val="00340B78"/>
    <w:rsid w:val="00340FB3"/>
    <w:rsid w:val="00341476"/>
    <w:rsid w:val="003445C9"/>
    <w:rsid w:val="0034674E"/>
    <w:rsid w:val="0035102E"/>
    <w:rsid w:val="00353B51"/>
    <w:rsid w:val="0035569F"/>
    <w:rsid w:val="00360D99"/>
    <w:rsid w:val="00361729"/>
    <w:rsid w:val="003617AD"/>
    <w:rsid w:val="0036534B"/>
    <w:rsid w:val="0036665B"/>
    <w:rsid w:val="00367355"/>
    <w:rsid w:val="003677AD"/>
    <w:rsid w:val="0037193A"/>
    <w:rsid w:val="00371C90"/>
    <w:rsid w:val="0037206F"/>
    <w:rsid w:val="00372E4F"/>
    <w:rsid w:val="0037468F"/>
    <w:rsid w:val="0037595E"/>
    <w:rsid w:val="00380D62"/>
    <w:rsid w:val="00382B41"/>
    <w:rsid w:val="00382E61"/>
    <w:rsid w:val="00383C66"/>
    <w:rsid w:val="00387C32"/>
    <w:rsid w:val="00393849"/>
    <w:rsid w:val="00393E6A"/>
    <w:rsid w:val="00394E9D"/>
    <w:rsid w:val="00395109"/>
    <w:rsid w:val="00395116"/>
    <w:rsid w:val="0039568F"/>
    <w:rsid w:val="0039626A"/>
    <w:rsid w:val="00396DA9"/>
    <w:rsid w:val="003A249D"/>
    <w:rsid w:val="003A3EF0"/>
    <w:rsid w:val="003A54A0"/>
    <w:rsid w:val="003A7513"/>
    <w:rsid w:val="003B11DF"/>
    <w:rsid w:val="003B21FC"/>
    <w:rsid w:val="003B2297"/>
    <w:rsid w:val="003B614F"/>
    <w:rsid w:val="003B6A2E"/>
    <w:rsid w:val="003B7086"/>
    <w:rsid w:val="003B7857"/>
    <w:rsid w:val="003B7AC3"/>
    <w:rsid w:val="003B7D03"/>
    <w:rsid w:val="003C1D7A"/>
    <w:rsid w:val="003C21CC"/>
    <w:rsid w:val="003C32FD"/>
    <w:rsid w:val="003C4163"/>
    <w:rsid w:val="003C62F3"/>
    <w:rsid w:val="003C6505"/>
    <w:rsid w:val="003C6D44"/>
    <w:rsid w:val="003D0269"/>
    <w:rsid w:val="003D13C4"/>
    <w:rsid w:val="003D1A3D"/>
    <w:rsid w:val="003D1DA3"/>
    <w:rsid w:val="003D22D5"/>
    <w:rsid w:val="003D2E45"/>
    <w:rsid w:val="003D364B"/>
    <w:rsid w:val="003D5C20"/>
    <w:rsid w:val="003D5C43"/>
    <w:rsid w:val="003D5E85"/>
    <w:rsid w:val="003E0860"/>
    <w:rsid w:val="003E0CBC"/>
    <w:rsid w:val="003E4715"/>
    <w:rsid w:val="003E6A50"/>
    <w:rsid w:val="003E6F36"/>
    <w:rsid w:val="003F0319"/>
    <w:rsid w:val="003F03E3"/>
    <w:rsid w:val="003F107F"/>
    <w:rsid w:val="003F2933"/>
    <w:rsid w:val="003F38D6"/>
    <w:rsid w:val="003F636C"/>
    <w:rsid w:val="003F6491"/>
    <w:rsid w:val="003F67F1"/>
    <w:rsid w:val="003F7390"/>
    <w:rsid w:val="00401088"/>
    <w:rsid w:val="004036D2"/>
    <w:rsid w:val="00404442"/>
    <w:rsid w:val="00407470"/>
    <w:rsid w:val="00407526"/>
    <w:rsid w:val="00413FAB"/>
    <w:rsid w:val="004153C3"/>
    <w:rsid w:val="0041591E"/>
    <w:rsid w:val="00415B59"/>
    <w:rsid w:val="0041662E"/>
    <w:rsid w:val="00417879"/>
    <w:rsid w:val="00417B00"/>
    <w:rsid w:val="00422033"/>
    <w:rsid w:val="00424299"/>
    <w:rsid w:val="00424C4E"/>
    <w:rsid w:val="00425152"/>
    <w:rsid w:val="00426740"/>
    <w:rsid w:val="0042786B"/>
    <w:rsid w:val="004310FA"/>
    <w:rsid w:val="00431516"/>
    <w:rsid w:val="004319AA"/>
    <w:rsid w:val="00434780"/>
    <w:rsid w:val="00434E6D"/>
    <w:rsid w:val="0043594B"/>
    <w:rsid w:val="00436397"/>
    <w:rsid w:val="00436578"/>
    <w:rsid w:val="00436FD9"/>
    <w:rsid w:val="00440128"/>
    <w:rsid w:val="004423AB"/>
    <w:rsid w:val="00443838"/>
    <w:rsid w:val="004446CD"/>
    <w:rsid w:val="00454F40"/>
    <w:rsid w:val="00455A41"/>
    <w:rsid w:val="0045607A"/>
    <w:rsid w:val="00456697"/>
    <w:rsid w:val="0045721D"/>
    <w:rsid w:val="0046155A"/>
    <w:rsid w:val="00465515"/>
    <w:rsid w:val="00465FAE"/>
    <w:rsid w:val="004660F2"/>
    <w:rsid w:val="00471BCE"/>
    <w:rsid w:val="00471EAD"/>
    <w:rsid w:val="00472A0B"/>
    <w:rsid w:val="004754BC"/>
    <w:rsid w:val="00476316"/>
    <w:rsid w:val="00476D65"/>
    <w:rsid w:val="004800D7"/>
    <w:rsid w:val="00482021"/>
    <w:rsid w:val="004833F8"/>
    <w:rsid w:val="00485869"/>
    <w:rsid w:val="00486F49"/>
    <w:rsid w:val="004879DF"/>
    <w:rsid w:val="004921B6"/>
    <w:rsid w:val="004951F2"/>
    <w:rsid w:val="004955C6"/>
    <w:rsid w:val="00496C04"/>
    <w:rsid w:val="0049708F"/>
    <w:rsid w:val="004A0ACE"/>
    <w:rsid w:val="004A12A2"/>
    <w:rsid w:val="004A237C"/>
    <w:rsid w:val="004A3EED"/>
    <w:rsid w:val="004A4F01"/>
    <w:rsid w:val="004A4FBE"/>
    <w:rsid w:val="004A68C5"/>
    <w:rsid w:val="004A7D4D"/>
    <w:rsid w:val="004B04DC"/>
    <w:rsid w:val="004B22D2"/>
    <w:rsid w:val="004B6A12"/>
    <w:rsid w:val="004C0999"/>
    <w:rsid w:val="004C239B"/>
    <w:rsid w:val="004C3479"/>
    <w:rsid w:val="004C4369"/>
    <w:rsid w:val="004C6E8F"/>
    <w:rsid w:val="004C7B58"/>
    <w:rsid w:val="004D1D1C"/>
    <w:rsid w:val="004D7FB5"/>
    <w:rsid w:val="004E11B3"/>
    <w:rsid w:val="004E1BC1"/>
    <w:rsid w:val="004E2AE2"/>
    <w:rsid w:val="004E3C29"/>
    <w:rsid w:val="004E3E40"/>
    <w:rsid w:val="004E3F0A"/>
    <w:rsid w:val="004E3FAE"/>
    <w:rsid w:val="004E4C05"/>
    <w:rsid w:val="004E56CF"/>
    <w:rsid w:val="004E7A3E"/>
    <w:rsid w:val="004F01D7"/>
    <w:rsid w:val="004F50DB"/>
    <w:rsid w:val="004F5513"/>
    <w:rsid w:val="004F5C35"/>
    <w:rsid w:val="004F713C"/>
    <w:rsid w:val="004F72C4"/>
    <w:rsid w:val="005000A4"/>
    <w:rsid w:val="005022E7"/>
    <w:rsid w:val="00502E85"/>
    <w:rsid w:val="00503141"/>
    <w:rsid w:val="00503755"/>
    <w:rsid w:val="00505630"/>
    <w:rsid w:val="00507364"/>
    <w:rsid w:val="00507BA5"/>
    <w:rsid w:val="005109E6"/>
    <w:rsid w:val="00510BC7"/>
    <w:rsid w:val="00510EC4"/>
    <w:rsid w:val="005167E5"/>
    <w:rsid w:val="0052085D"/>
    <w:rsid w:val="005220C8"/>
    <w:rsid w:val="00524A02"/>
    <w:rsid w:val="005253F2"/>
    <w:rsid w:val="00526B27"/>
    <w:rsid w:val="005309C3"/>
    <w:rsid w:val="00530CB5"/>
    <w:rsid w:val="005313ED"/>
    <w:rsid w:val="005334DC"/>
    <w:rsid w:val="005350CB"/>
    <w:rsid w:val="00535527"/>
    <w:rsid w:val="005357B5"/>
    <w:rsid w:val="005372BD"/>
    <w:rsid w:val="00541184"/>
    <w:rsid w:val="005417D5"/>
    <w:rsid w:val="00542279"/>
    <w:rsid w:val="005425D3"/>
    <w:rsid w:val="00544EC3"/>
    <w:rsid w:val="0054679A"/>
    <w:rsid w:val="005477FA"/>
    <w:rsid w:val="005512C5"/>
    <w:rsid w:val="00553467"/>
    <w:rsid w:val="005562F9"/>
    <w:rsid w:val="00557355"/>
    <w:rsid w:val="005573C7"/>
    <w:rsid w:val="00564F20"/>
    <w:rsid w:val="00570BAF"/>
    <w:rsid w:val="005711D3"/>
    <w:rsid w:val="005717A5"/>
    <w:rsid w:val="00571BEC"/>
    <w:rsid w:val="00572DEB"/>
    <w:rsid w:val="00574DEF"/>
    <w:rsid w:val="005750EB"/>
    <w:rsid w:val="005800AE"/>
    <w:rsid w:val="00581851"/>
    <w:rsid w:val="00583CF0"/>
    <w:rsid w:val="00585E75"/>
    <w:rsid w:val="00585FFF"/>
    <w:rsid w:val="00587732"/>
    <w:rsid w:val="0059246D"/>
    <w:rsid w:val="0059381C"/>
    <w:rsid w:val="005938A3"/>
    <w:rsid w:val="00594DE2"/>
    <w:rsid w:val="005955FE"/>
    <w:rsid w:val="00595964"/>
    <w:rsid w:val="005A10E3"/>
    <w:rsid w:val="005A2186"/>
    <w:rsid w:val="005A2774"/>
    <w:rsid w:val="005A2985"/>
    <w:rsid w:val="005A3513"/>
    <w:rsid w:val="005A40DE"/>
    <w:rsid w:val="005B1B16"/>
    <w:rsid w:val="005B2A04"/>
    <w:rsid w:val="005B4DF1"/>
    <w:rsid w:val="005B5D3F"/>
    <w:rsid w:val="005B5FFD"/>
    <w:rsid w:val="005C0FFB"/>
    <w:rsid w:val="005C1EDE"/>
    <w:rsid w:val="005C5BFC"/>
    <w:rsid w:val="005C5EBD"/>
    <w:rsid w:val="005C6F38"/>
    <w:rsid w:val="005D06CD"/>
    <w:rsid w:val="005D1093"/>
    <w:rsid w:val="005D35DE"/>
    <w:rsid w:val="005D470D"/>
    <w:rsid w:val="005D51C5"/>
    <w:rsid w:val="005D579F"/>
    <w:rsid w:val="005D5A06"/>
    <w:rsid w:val="005D7E17"/>
    <w:rsid w:val="005E0C61"/>
    <w:rsid w:val="005E0CC5"/>
    <w:rsid w:val="005E5112"/>
    <w:rsid w:val="005E74B3"/>
    <w:rsid w:val="005F0B69"/>
    <w:rsid w:val="005F2528"/>
    <w:rsid w:val="005F2BCB"/>
    <w:rsid w:val="005F2C50"/>
    <w:rsid w:val="005F39A3"/>
    <w:rsid w:val="005F7DF7"/>
    <w:rsid w:val="00600D0A"/>
    <w:rsid w:val="00602391"/>
    <w:rsid w:val="00603F5B"/>
    <w:rsid w:val="00606C54"/>
    <w:rsid w:val="0060720C"/>
    <w:rsid w:val="00607BA0"/>
    <w:rsid w:val="00611C5A"/>
    <w:rsid w:val="00612709"/>
    <w:rsid w:val="00612C5B"/>
    <w:rsid w:val="0061445D"/>
    <w:rsid w:val="00614506"/>
    <w:rsid w:val="00621856"/>
    <w:rsid w:val="00621AB4"/>
    <w:rsid w:val="00621FFB"/>
    <w:rsid w:val="00622C8C"/>
    <w:rsid w:val="00623BB5"/>
    <w:rsid w:val="006251BB"/>
    <w:rsid w:val="00625CD9"/>
    <w:rsid w:val="006276BE"/>
    <w:rsid w:val="00627E79"/>
    <w:rsid w:val="0064022C"/>
    <w:rsid w:val="00640453"/>
    <w:rsid w:val="00640A28"/>
    <w:rsid w:val="006410B6"/>
    <w:rsid w:val="00641913"/>
    <w:rsid w:val="006465F8"/>
    <w:rsid w:val="00646BBA"/>
    <w:rsid w:val="00650B52"/>
    <w:rsid w:val="00653B60"/>
    <w:rsid w:val="00654114"/>
    <w:rsid w:val="0065687C"/>
    <w:rsid w:val="00657068"/>
    <w:rsid w:val="00657992"/>
    <w:rsid w:val="006600C6"/>
    <w:rsid w:val="006632F4"/>
    <w:rsid w:val="006633BF"/>
    <w:rsid w:val="006635EF"/>
    <w:rsid w:val="0066568A"/>
    <w:rsid w:val="00666303"/>
    <w:rsid w:val="00666EEC"/>
    <w:rsid w:val="00666F0B"/>
    <w:rsid w:val="00667667"/>
    <w:rsid w:val="00667B4A"/>
    <w:rsid w:val="006711AA"/>
    <w:rsid w:val="006725AA"/>
    <w:rsid w:val="00673F8B"/>
    <w:rsid w:val="0067438D"/>
    <w:rsid w:val="00675B99"/>
    <w:rsid w:val="00684E7B"/>
    <w:rsid w:val="00685C92"/>
    <w:rsid w:val="006869A0"/>
    <w:rsid w:val="006871F4"/>
    <w:rsid w:val="0068722C"/>
    <w:rsid w:val="00687C4D"/>
    <w:rsid w:val="006908B0"/>
    <w:rsid w:val="00690CE7"/>
    <w:rsid w:val="006945D4"/>
    <w:rsid w:val="00697C17"/>
    <w:rsid w:val="006A044B"/>
    <w:rsid w:val="006A3CD0"/>
    <w:rsid w:val="006A59AC"/>
    <w:rsid w:val="006B0717"/>
    <w:rsid w:val="006B1E81"/>
    <w:rsid w:val="006B334C"/>
    <w:rsid w:val="006B3D85"/>
    <w:rsid w:val="006B51FA"/>
    <w:rsid w:val="006B57AA"/>
    <w:rsid w:val="006C23B8"/>
    <w:rsid w:val="006C28E1"/>
    <w:rsid w:val="006C4456"/>
    <w:rsid w:val="006C5E94"/>
    <w:rsid w:val="006C768C"/>
    <w:rsid w:val="006C796A"/>
    <w:rsid w:val="006C7BED"/>
    <w:rsid w:val="006C7F07"/>
    <w:rsid w:val="006D3BDF"/>
    <w:rsid w:val="006D3F45"/>
    <w:rsid w:val="006D4DBF"/>
    <w:rsid w:val="006D5D6A"/>
    <w:rsid w:val="006D633B"/>
    <w:rsid w:val="006D6D5A"/>
    <w:rsid w:val="006D78F3"/>
    <w:rsid w:val="006D79AB"/>
    <w:rsid w:val="006E16E1"/>
    <w:rsid w:val="006E1B97"/>
    <w:rsid w:val="006E24C0"/>
    <w:rsid w:val="006E63B2"/>
    <w:rsid w:val="006E6D31"/>
    <w:rsid w:val="006F214F"/>
    <w:rsid w:val="006F4D52"/>
    <w:rsid w:val="006F6AC6"/>
    <w:rsid w:val="00700CB6"/>
    <w:rsid w:val="00701987"/>
    <w:rsid w:val="00704956"/>
    <w:rsid w:val="00704C39"/>
    <w:rsid w:val="007062A5"/>
    <w:rsid w:val="00706DD3"/>
    <w:rsid w:val="00706E20"/>
    <w:rsid w:val="00710780"/>
    <w:rsid w:val="007108BA"/>
    <w:rsid w:val="007129F9"/>
    <w:rsid w:val="00714DFC"/>
    <w:rsid w:val="00715EA8"/>
    <w:rsid w:val="0072512A"/>
    <w:rsid w:val="0072724D"/>
    <w:rsid w:val="007308EA"/>
    <w:rsid w:val="0073387B"/>
    <w:rsid w:val="00733DB9"/>
    <w:rsid w:val="00740E52"/>
    <w:rsid w:val="0074168F"/>
    <w:rsid w:val="0074314E"/>
    <w:rsid w:val="00743D76"/>
    <w:rsid w:val="007470A7"/>
    <w:rsid w:val="007477AB"/>
    <w:rsid w:val="00752A19"/>
    <w:rsid w:val="00753E50"/>
    <w:rsid w:val="007544E0"/>
    <w:rsid w:val="00755767"/>
    <w:rsid w:val="00756B25"/>
    <w:rsid w:val="00756DA2"/>
    <w:rsid w:val="007576F5"/>
    <w:rsid w:val="00757EB6"/>
    <w:rsid w:val="007602CF"/>
    <w:rsid w:val="007627B7"/>
    <w:rsid w:val="00767A57"/>
    <w:rsid w:val="0077002E"/>
    <w:rsid w:val="00770941"/>
    <w:rsid w:val="00775B25"/>
    <w:rsid w:val="00777723"/>
    <w:rsid w:val="00777A7A"/>
    <w:rsid w:val="00777AEA"/>
    <w:rsid w:val="0078040B"/>
    <w:rsid w:val="00783A9F"/>
    <w:rsid w:val="00785A8A"/>
    <w:rsid w:val="00786109"/>
    <w:rsid w:val="00793B4E"/>
    <w:rsid w:val="00796D55"/>
    <w:rsid w:val="007A2E83"/>
    <w:rsid w:val="007A3F8C"/>
    <w:rsid w:val="007A498A"/>
    <w:rsid w:val="007A5E6D"/>
    <w:rsid w:val="007A5FF3"/>
    <w:rsid w:val="007A6564"/>
    <w:rsid w:val="007A69D4"/>
    <w:rsid w:val="007A6AA6"/>
    <w:rsid w:val="007B03AB"/>
    <w:rsid w:val="007B26C4"/>
    <w:rsid w:val="007B2869"/>
    <w:rsid w:val="007B291F"/>
    <w:rsid w:val="007B2FBC"/>
    <w:rsid w:val="007B4A42"/>
    <w:rsid w:val="007B7EC4"/>
    <w:rsid w:val="007C028D"/>
    <w:rsid w:val="007C144D"/>
    <w:rsid w:val="007C1B46"/>
    <w:rsid w:val="007C6DBC"/>
    <w:rsid w:val="007C7C26"/>
    <w:rsid w:val="007C7E5A"/>
    <w:rsid w:val="007D3357"/>
    <w:rsid w:val="007D6B3C"/>
    <w:rsid w:val="007E003D"/>
    <w:rsid w:val="007E2CA4"/>
    <w:rsid w:val="007E4BC4"/>
    <w:rsid w:val="007E5FC4"/>
    <w:rsid w:val="007E74BB"/>
    <w:rsid w:val="007F0528"/>
    <w:rsid w:val="007F1252"/>
    <w:rsid w:val="007F2492"/>
    <w:rsid w:val="007F4085"/>
    <w:rsid w:val="007F45DD"/>
    <w:rsid w:val="007F483D"/>
    <w:rsid w:val="007F487C"/>
    <w:rsid w:val="007F5AF2"/>
    <w:rsid w:val="007F6577"/>
    <w:rsid w:val="007F7C24"/>
    <w:rsid w:val="007F7C7D"/>
    <w:rsid w:val="00801A83"/>
    <w:rsid w:val="00801D3E"/>
    <w:rsid w:val="00803274"/>
    <w:rsid w:val="0080333A"/>
    <w:rsid w:val="008042D6"/>
    <w:rsid w:val="008053A6"/>
    <w:rsid w:val="00810274"/>
    <w:rsid w:val="00810CA8"/>
    <w:rsid w:val="00811C3E"/>
    <w:rsid w:val="0081204F"/>
    <w:rsid w:val="00812CC8"/>
    <w:rsid w:val="008138BF"/>
    <w:rsid w:val="0081477F"/>
    <w:rsid w:val="00816047"/>
    <w:rsid w:val="008165C5"/>
    <w:rsid w:val="008169C5"/>
    <w:rsid w:val="0082132D"/>
    <w:rsid w:val="00821B31"/>
    <w:rsid w:val="00821DD1"/>
    <w:rsid w:val="00824E95"/>
    <w:rsid w:val="0083188D"/>
    <w:rsid w:val="008318C0"/>
    <w:rsid w:val="00840B45"/>
    <w:rsid w:val="008435E1"/>
    <w:rsid w:val="008459C7"/>
    <w:rsid w:val="0084626D"/>
    <w:rsid w:val="00847F29"/>
    <w:rsid w:val="00850798"/>
    <w:rsid w:val="00851978"/>
    <w:rsid w:val="008526E9"/>
    <w:rsid w:val="00866C02"/>
    <w:rsid w:val="008763D1"/>
    <w:rsid w:val="0087718C"/>
    <w:rsid w:val="00880D61"/>
    <w:rsid w:val="00883202"/>
    <w:rsid w:val="00884DEF"/>
    <w:rsid w:val="00885113"/>
    <w:rsid w:val="008907CE"/>
    <w:rsid w:val="0089153D"/>
    <w:rsid w:val="0089206D"/>
    <w:rsid w:val="00897672"/>
    <w:rsid w:val="00897AAF"/>
    <w:rsid w:val="008A0D4D"/>
    <w:rsid w:val="008A0E41"/>
    <w:rsid w:val="008A16C5"/>
    <w:rsid w:val="008A3195"/>
    <w:rsid w:val="008A3254"/>
    <w:rsid w:val="008A49DC"/>
    <w:rsid w:val="008A69B0"/>
    <w:rsid w:val="008A6C93"/>
    <w:rsid w:val="008B3033"/>
    <w:rsid w:val="008B5984"/>
    <w:rsid w:val="008B7245"/>
    <w:rsid w:val="008C1659"/>
    <w:rsid w:val="008C5F80"/>
    <w:rsid w:val="008C7940"/>
    <w:rsid w:val="008D0A99"/>
    <w:rsid w:val="008D2859"/>
    <w:rsid w:val="008D2877"/>
    <w:rsid w:val="008D49FC"/>
    <w:rsid w:val="008D68F0"/>
    <w:rsid w:val="008E0F97"/>
    <w:rsid w:val="008E232B"/>
    <w:rsid w:val="008E2D01"/>
    <w:rsid w:val="008E3154"/>
    <w:rsid w:val="008E42DB"/>
    <w:rsid w:val="008E5727"/>
    <w:rsid w:val="008E5A0B"/>
    <w:rsid w:val="008F119F"/>
    <w:rsid w:val="008F3458"/>
    <w:rsid w:val="008F431E"/>
    <w:rsid w:val="008F6596"/>
    <w:rsid w:val="008F6797"/>
    <w:rsid w:val="0090209E"/>
    <w:rsid w:val="00904B1B"/>
    <w:rsid w:val="00904D67"/>
    <w:rsid w:val="009066AB"/>
    <w:rsid w:val="009114CB"/>
    <w:rsid w:val="00912A93"/>
    <w:rsid w:val="00917EAD"/>
    <w:rsid w:val="009227E5"/>
    <w:rsid w:val="00923A1C"/>
    <w:rsid w:val="00923D02"/>
    <w:rsid w:val="009260B7"/>
    <w:rsid w:val="00926BA8"/>
    <w:rsid w:val="00927FE1"/>
    <w:rsid w:val="00931216"/>
    <w:rsid w:val="009313EA"/>
    <w:rsid w:val="00931E5F"/>
    <w:rsid w:val="00934592"/>
    <w:rsid w:val="00934C8C"/>
    <w:rsid w:val="009358C5"/>
    <w:rsid w:val="00935BCB"/>
    <w:rsid w:val="00936713"/>
    <w:rsid w:val="00936A2E"/>
    <w:rsid w:val="009409F7"/>
    <w:rsid w:val="00942C18"/>
    <w:rsid w:val="009440B5"/>
    <w:rsid w:val="00944F52"/>
    <w:rsid w:val="00952F6E"/>
    <w:rsid w:val="009535B9"/>
    <w:rsid w:val="00953821"/>
    <w:rsid w:val="00954A27"/>
    <w:rsid w:val="009551B5"/>
    <w:rsid w:val="00955CBE"/>
    <w:rsid w:val="00956BA7"/>
    <w:rsid w:val="009602A0"/>
    <w:rsid w:val="00960BB5"/>
    <w:rsid w:val="00963AD1"/>
    <w:rsid w:val="009651B8"/>
    <w:rsid w:val="009655DC"/>
    <w:rsid w:val="009706F3"/>
    <w:rsid w:val="00970D76"/>
    <w:rsid w:val="00971335"/>
    <w:rsid w:val="00971E2A"/>
    <w:rsid w:val="009723DA"/>
    <w:rsid w:val="00974181"/>
    <w:rsid w:val="00975E24"/>
    <w:rsid w:val="00975F19"/>
    <w:rsid w:val="00975FD6"/>
    <w:rsid w:val="009762D5"/>
    <w:rsid w:val="00976C86"/>
    <w:rsid w:val="0098097A"/>
    <w:rsid w:val="00982DCB"/>
    <w:rsid w:val="00983668"/>
    <w:rsid w:val="0098367E"/>
    <w:rsid w:val="00983BBA"/>
    <w:rsid w:val="00984384"/>
    <w:rsid w:val="00985344"/>
    <w:rsid w:val="00987142"/>
    <w:rsid w:val="00991423"/>
    <w:rsid w:val="00991DD1"/>
    <w:rsid w:val="00992871"/>
    <w:rsid w:val="00993E81"/>
    <w:rsid w:val="0099407D"/>
    <w:rsid w:val="00995D70"/>
    <w:rsid w:val="0099706D"/>
    <w:rsid w:val="00997656"/>
    <w:rsid w:val="009976DC"/>
    <w:rsid w:val="009A043C"/>
    <w:rsid w:val="009A1B01"/>
    <w:rsid w:val="009A2BD8"/>
    <w:rsid w:val="009A3370"/>
    <w:rsid w:val="009A36FD"/>
    <w:rsid w:val="009A620F"/>
    <w:rsid w:val="009A670B"/>
    <w:rsid w:val="009A68B3"/>
    <w:rsid w:val="009B0113"/>
    <w:rsid w:val="009B6F2A"/>
    <w:rsid w:val="009C4550"/>
    <w:rsid w:val="009C5299"/>
    <w:rsid w:val="009C5B96"/>
    <w:rsid w:val="009C63DA"/>
    <w:rsid w:val="009D1AA9"/>
    <w:rsid w:val="009D3FD0"/>
    <w:rsid w:val="009D498E"/>
    <w:rsid w:val="009D7040"/>
    <w:rsid w:val="009E0068"/>
    <w:rsid w:val="009E29E2"/>
    <w:rsid w:val="009E36BA"/>
    <w:rsid w:val="009E40EC"/>
    <w:rsid w:val="009E4ED4"/>
    <w:rsid w:val="009E6C72"/>
    <w:rsid w:val="009E72EF"/>
    <w:rsid w:val="009F1D0A"/>
    <w:rsid w:val="009F1D68"/>
    <w:rsid w:val="009F20B6"/>
    <w:rsid w:val="009F2F3C"/>
    <w:rsid w:val="009F5AE2"/>
    <w:rsid w:val="009F656A"/>
    <w:rsid w:val="009F6DDA"/>
    <w:rsid w:val="00A05172"/>
    <w:rsid w:val="00A1129B"/>
    <w:rsid w:val="00A11741"/>
    <w:rsid w:val="00A123E2"/>
    <w:rsid w:val="00A12932"/>
    <w:rsid w:val="00A176C1"/>
    <w:rsid w:val="00A17B92"/>
    <w:rsid w:val="00A22783"/>
    <w:rsid w:val="00A243E1"/>
    <w:rsid w:val="00A25C54"/>
    <w:rsid w:val="00A27D3D"/>
    <w:rsid w:val="00A319CA"/>
    <w:rsid w:val="00A3215E"/>
    <w:rsid w:val="00A32811"/>
    <w:rsid w:val="00A420E8"/>
    <w:rsid w:val="00A42D58"/>
    <w:rsid w:val="00A4301B"/>
    <w:rsid w:val="00A43C28"/>
    <w:rsid w:val="00A44335"/>
    <w:rsid w:val="00A44B3D"/>
    <w:rsid w:val="00A45317"/>
    <w:rsid w:val="00A459BE"/>
    <w:rsid w:val="00A518CF"/>
    <w:rsid w:val="00A51EED"/>
    <w:rsid w:val="00A577C9"/>
    <w:rsid w:val="00A60CD5"/>
    <w:rsid w:val="00A61191"/>
    <w:rsid w:val="00A61580"/>
    <w:rsid w:val="00A652FF"/>
    <w:rsid w:val="00A6614A"/>
    <w:rsid w:val="00A66205"/>
    <w:rsid w:val="00A6632A"/>
    <w:rsid w:val="00A66560"/>
    <w:rsid w:val="00A66E42"/>
    <w:rsid w:val="00A66F68"/>
    <w:rsid w:val="00A70F0A"/>
    <w:rsid w:val="00A712D3"/>
    <w:rsid w:val="00A719A7"/>
    <w:rsid w:val="00A73FBD"/>
    <w:rsid w:val="00A748EE"/>
    <w:rsid w:val="00A777B9"/>
    <w:rsid w:val="00A80AD6"/>
    <w:rsid w:val="00A8411E"/>
    <w:rsid w:val="00A84FE3"/>
    <w:rsid w:val="00A852DB"/>
    <w:rsid w:val="00A856F1"/>
    <w:rsid w:val="00A8636E"/>
    <w:rsid w:val="00A86A7D"/>
    <w:rsid w:val="00A92DEC"/>
    <w:rsid w:val="00A94A1F"/>
    <w:rsid w:val="00A95BE1"/>
    <w:rsid w:val="00AA1146"/>
    <w:rsid w:val="00AA2773"/>
    <w:rsid w:val="00AA304E"/>
    <w:rsid w:val="00AA3C9C"/>
    <w:rsid w:val="00AA435B"/>
    <w:rsid w:val="00AB1D0F"/>
    <w:rsid w:val="00AB298C"/>
    <w:rsid w:val="00AB29BC"/>
    <w:rsid w:val="00AB4645"/>
    <w:rsid w:val="00AC245D"/>
    <w:rsid w:val="00AC356F"/>
    <w:rsid w:val="00AC540F"/>
    <w:rsid w:val="00AC673D"/>
    <w:rsid w:val="00AC68D7"/>
    <w:rsid w:val="00AC69A7"/>
    <w:rsid w:val="00AD0432"/>
    <w:rsid w:val="00AD1A50"/>
    <w:rsid w:val="00AD1D11"/>
    <w:rsid w:val="00AD33A2"/>
    <w:rsid w:val="00AD45F1"/>
    <w:rsid w:val="00AD5191"/>
    <w:rsid w:val="00AD78BA"/>
    <w:rsid w:val="00AE087A"/>
    <w:rsid w:val="00AE163A"/>
    <w:rsid w:val="00AE4A77"/>
    <w:rsid w:val="00AE7057"/>
    <w:rsid w:val="00AE7D7B"/>
    <w:rsid w:val="00AF13BA"/>
    <w:rsid w:val="00AF1872"/>
    <w:rsid w:val="00AF2824"/>
    <w:rsid w:val="00AF374E"/>
    <w:rsid w:val="00AF6AF7"/>
    <w:rsid w:val="00AF70D7"/>
    <w:rsid w:val="00B0149E"/>
    <w:rsid w:val="00B0298C"/>
    <w:rsid w:val="00B04266"/>
    <w:rsid w:val="00B04B45"/>
    <w:rsid w:val="00B06321"/>
    <w:rsid w:val="00B067A6"/>
    <w:rsid w:val="00B13FAD"/>
    <w:rsid w:val="00B15F4F"/>
    <w:rsid w:val="00B175D6"/>
    <w:rsid w:val="00B20CD0"/>
    <w:rsid w:val="00B21C9F"/>
    <w:rsid w:val="00B22B39"/>
    <w:rsid w:val="00B2320E"/>
    <w:rsid w:val="00B2582F"/>
    <w:rsid w:val="00B25DDE"/>
    <w:rsid w:val="00B26999"/>
    <w:rsid w:val="00B3002D"/>
    <w:rsid w:val="00B30797"/>
    <w:rsid w:val="00B30BC5"/>
    <w:rsid w:val="00B329CA"/>
    <w:rsid w:val="00B32CA2"/>
    <w:rsid w:val="00B35D94"/>
    <w:rsid w:val="00B43D3E"/>
    <w:rsid w:val="00B461E0"/>
    <w:rsid w:val="00B512B8"/>
    <w:rsid w:val="00B5157F"/>
    <w:rsid w:val="00B53836"/>
    <w:rsid w:val="00B54142"/>
    <w:rsid w:val="00B56DC9"/>
    <w:rsid w:val="00B577D8"/>
    <w:rsid w:val="00B61390"/>
    <w:rsid w:val="00B613CD"/>
    <w:rsid w:val="00B61B6B"/>
    <w:rsid w:val="00B6258B"/>
    <w:rsid w:val="00B62B31"/>
    <w:rsid w:val="00B63FFA"/>
    <w:rsid w:val="00B65194"/>
    <w:rsid w:val="00B65E32"/>
    <w:rsid w:val="00B662FE"/>
    <w:rsid w:val="00B664E6"/>
    <w:rsid w:val="00B707C4"/>
    <w:rsid w:val="00B72BB7"/>
    <w:rsid w:val="00B748EF"/>
    <w:rsid w:val="00B74C69"/>
    <w:rsid w:val="00B75279"/>
    <w:rsid w:val="00B7565C"/>
    <w:rsid w:val="00B77109"/>
    <w:rsid w:val="00B81AAF"/>
    <w:rsid w:val="00B82C07"/>
    <w:rsid w:val="00B83715"/>
    <w:rsid w:val="00B86731"/>
    <w:rsid w:val="00B87371"/>
    <w:rsid w:val="00B9001A"/>
    <w:rsid w:val="00B92E74"/>
    <w:rsid w:val="00B93C31"/>
    <w:rsid w:val="00B942A2"/>
    <w:rsid w:val="00B961BA"/>
    <w:rsid w:val="00B97A07"/>
    <w:rsid w:val="00B97B0C"/>
    <w:rsid w:val="00BA0ED0"/>
    <w:rsid w:val="00BA1083"/>
    <w:rsid w:val="00BA56C9"/>
    <w:rsid w:val="00BA7A98"/>
    <w:rsid w:val="00BB100E"/>
    <w:rsid w:val="00BB1DC2"/>
    <w:rsid w:val="00BB342A"/>
    <w:rsid w:val="00BB689D"/>
    <w:rsid w:val="00BC116B"/>
    <w:rsid w:val="00BC173E"/>
    <w:rsid w:val="00BC22E3"/>
    <w:rsid w:val="00BC3C80"/>
    <w:rsid w:val="00BC5372"/>
    <w:rsid w:val="00BC5AED"/>
    <w:rsid w:val="00BD0189"/>
    <w:rsid w:val="00BD1F50"/>
    <w:rsid w:val="00BD23AC"/>
    <w:rsid w:val="00BD310C"/>
    <w:rsid w:val="00BD687D"/>
    <w:rsid w:val="00BD70BB"/>
    <w:rsid w:val="00BE278E"/>
    <w:rsid w:val="00BE2872"/>
    <w:rsid w:val="00BE31F1"/>
    <w:rsid w:val="00BE3292"/>
    <w:rsid w:val="00BE7601"/>
    <w:rsid w:val="00BF3B78"/>
    <w:rsid w:val="00BF475D"/>
    <w:rsid w:val="00BF63B3"/>
    <w:rsid w:val="00BF6B2C"/>
    <w:rsid w:val="00BF7536"/>
    <w:rsid w:val="00C00443"/>
    <w:rsid w:val="00C00E99"/>
    <w:rsid w:val="00C01FCD"/>
    <w:rsid w:val="00C02526"/>
    <w:rsid w:val="00C027D7"/>
    <w:rsid w:val="00C0363C"/>
    <w:rsid w:val="00C0495F"/>
    <w:rsid w:val="00C05B77"/>
    <w:rsid w:val="00C06D22"/>
    <w:rsid w:val="00C06D88"/>
    <w:rsid w:val="00C10C6F"/>
    <w:rsid w:val="00C12BFA"/>
    <w:rsid w:val="00C13151"/>
    <w:rsid w:val="00C152A2"/>
    <w:rsid w:val="00C15D78"/>
    <w:rsid w:val="00C1758E"/>
    <w:rsid w:val="00C17B7B"/>
    <w:rsid w:val="00C17BD7"/>
    <w:rsid w:val="00C203A5"/>
    <w:rsid w:val="00C241AA"/>
    <w:rsid w:val="00C24EB0"/>
    <w:rsid w:val="00C24F45"/>
    <w:rsid w:val="00C25D57"/>
    <w:rsid w:val="00C27CE9"/>
    <w:rsid w:val="00C33DD1"/>
    <w:rsid w:val="00C3466B"/>
    <w:rsid w:val="00C34814"/>
    <w:rsid w:val="00C35455"/>
    <w:rsid w:val="00C40BFC"/>
    <w:rsid w:val="00C43A8C"/>
    <w:rsid w:val="00C44E45"/>
    <w:rsid w:val="00C541F7"/>
    <w:rsid w:val="00C55558"/>
    <w:rsid w:val="00C5587B"/>
    <w:rsid w:val="00C6289B"/>
    <w:rsid w:val="00C64190"/>
    <w:rsid w:val="00C64470"/>
    <w:rsid w:val="00C70A45"/>
    <w:rsid w:val="00C71292"/>
    <w:rsid w:val="00C718EA"/>
    <w:rsid w:val="00C7434A"/>
    <w:rsid w:val="00C74A35"/>
    <w:rsid w:val="00C76623"/>
    <w:rsid w:val="00C8751E"/>
    <w:rsid w:val="00C87F98"/>
    <w:rsid w:val="00C9044B"/>
    <w:rsid w:val="00C90CED"/>
    <w:rsid w:val="00C9424F"/>
    <w:rsid w:val="00C94B70"/>
    <w:rsid w:val="00C94DA5"/>
    <w:rsid w:val="00C952A0"/>
    <w:rsid w:val="00C9542D"/>
    <w:rsid w:val="00C95C80"/>
    <w:rsid w:val="00C95EB4"/>
    <w:rsid w:val="00C96170"/>
    <w:rsid w:val="00CA2744"/>
    <w:rsid w:val="00CA3146"/>
    <w:rsid w:val="00CA34A8"/>
    <w:rsid w:val="00CA3D56"/>
    <w:rsid w:val="00CA45F6"/>
    <w:rsid w:val="00CA47BC"/>
    <w:rsid w:val="00CA72AB"/>
    <w:rsid w:val="00CA77A1"/>
    <w:rsid w:val="00CB0C00"/>
    <w:rsid w:val="00CB5387"/>
    <w:rsid w:val="00CB6DBD"/>
    <w:rsid w:val="00CC0164"/>
    <w:rsid w:val="00CC0363"/>
    <w:rsid w:val="00CC16F9"/>
    <w:rsid w:val="00CC3322"/>
    <w:rsid w:val="00CC364A"/>
    <w:rsid w:val="00CC7424"/>
    <w:rsid w:val="00CC7889"/>
    <w:rsid w:val="00CD11CB"/>
    <w:rsid w:val="00CD2237"/>
    <w:rsid w:val="00CD38F6"/>
    <w:rsid w:val="00CD5285"/>
    <w:rsid w:val="00CD52C0"/>
    <w:rsid w:val="00CD7627"/>
    <w:rsid w:val="00CE2E5D"/>
    <w:rsid w:val="00CE3F06"/>
    <w:rsid w:val="00CE4CEC"/>
    <w:rsid w:val="00CE4D23"/>
    <w:rsid w:val="00CE5842"/>
    <w:rsid w:val="00CF18DD"/>
    <w:rsid w:val="00D01E6D"/>
    <w:rsid w:val="00D025FB"/>
    <w:rsid w:val="00D034DF"/>
    <w:rsid w:val="00D03DFF"/>
    <w:rsid w:val="00D04E1B"/>
    <w:rsid w:val="00D05852"/>
    <w:rsid w:val="00D11696"/>
    <w:rsid w:val="00D119ED"/>
    <w:rsid w:val="00D11F41"/>
    <w:rsid w:val="00D13935"/>
    <w:rsid w:val="00D13B4A"/>
    <w:rsid w:val="00D143FA"/>
    <w:rsid w:val="00D16627"/>
    <w:rsid w:val="00D16C84"/>
    <w:rsid w:val="00D17FA4"/>
    <w:rsid w:val="00D258F6"/>
    <w:rsid w:val="00D259A3"/>
    <w:rsid w:val="00D263BE"/>
    <w:rsid w:val="00D264F5"/>
    <w:rsid w:val="00D30BD6"/>
    <w:rsid w:val="00D33E3B"/>
    <w:rsid w:val="00D3405E"/>
    <w:rsid w:val="00D34104"/>
    <w:rsid w:val="00D343B9"/>
    <w:rsid w:val="00D34426"/>
    <w:rsid w:val="00D369DE"/>
    <w:rsid w:val="00D37577"/>
    <w:rsid w:val="00D37812"/>
    <w:rsid w:val="00D37B35"/>
    <w:rsid w:val="00D37B38"/>
    <w:rsid w:val="00D40EBF"/>
    <w:rsid w:val="00D4121A"/>
    <w:rsid w:val="00D41F6B"/>
    <w:rsid w:val="00D4352D"/>
    <w:rsid w:val="00D43838"/>
    <w:rsid w:val="00D444A7"/>
    <w:rsid w:val="00D45B6B"/>
    <w:rsid w:val="00D47131"/>
    <w:rsid w:val="00D47362"/>
    <w:rsid w:val="00D50171"/>
    <w:rsid w:val="00D503DF"/>
    <w:rsid w:val="00D51815"/>
    <w:rsid w:val="00D548DD"/>
    <w:rsid w:val="00D57272"/>
    <w:rsid w:val="00D57324"/>
    <w:rsid w:val="00D648BA"/>
    <w:rsid w:val="00D6648C"/>
    <w:rsid w:val="00D673F6"/>
    <w:rsid w:val="00D76B07"/>
    <w:rsid w:val="00D8316C"/>
    <w:rsid w:val="00D84E23"/>
    <w:rsid w:val="00D85219"/>
    <w:rsid w:val="00D85F27"/>
    <w:rsid w:val="00D9073A"/>
    <w:rsid w:val="00D9364C"/>
    <w:rsid w:val="00D94400"/>
    <w:rsid w:val="00DA1C83"/>
    <w:rsid w:val="00DA5826"/>
    <w:rsid w:val="00DA735E"/>
    <w:rsid w:val="00DB08BE"/>
    <w:rsid w:val="00DB09EA"/>
    <w:rsid w:val="00DB2C28"/>
    <w:rsid w:val="00DB3276"/>
    <w:rsid w:val="00DC0602"/>
    <w:rsid w:val="00DC0F07"/>
    <w:rsid w:val="00DC207B"/>
    <w:rsid w:val="00DC24D1"/>
    <w:rsid w:val="00DC4AA6"/>
    <w:rsid w:val="00DC5E0E"/>
    <w:rsid w:val="00DC796F"/>
    <w:rsid w:val="00DD05A2"/>
    <w:rsid w:val="00DD08CC"/>
    <w:rsid w:val="00DD097E"/>
    <w:rsid w:val="00DD13E9"/>
    <w:rsid w:val="00DD2215"/>
    <w:rsid w:val="00DD4463"/>
    <w:rsid w:val="00DD4B3E"/>
    <w:rsid w:val="00DD59E7"/>
    <w:rsid w:val="00DD62F4"/>
    <w:rsid w:val="00DD6F6D"/>
    <w:rsid w:val="00DE1420"/>
    <w:rsid w:val="00DE292C"/>
    <w:rsid w:val="00DE2B99"/>
    <w:rsid w:val="00DE56C5"/>
    <w:rsid w:val="00DE7B32"/>
    <w:rsid w:val="00DF0938"/>
    <w:rsid w:val="00DF0DCF"/>
    <w:rsid w:val="00DF3630"/>
    <w:rsid w:val="00DF5207"/>
    <w:rsid w:val="00DF54F3"/>
    <w:rsid w:val="00E00114"/>
    <w:rsid w:val="00E00CFB"/>
    <w:rsid w:val="00E03FA4"/>
    <w:rsid w:val="00E0539C"/>
    <w:rsid w:val="00E0674A"/>
    <w:rsid w:val="00E1080B"/>
    <w:rsid w:val="00E11937"/>
    <w:rsid w:val="00E11E78"/>
    <w:rsid w:val="00E1796E"/>
    <w:rsid w:val="00E22388"/>
    <w:rsid w:val="00E226B0"/>
    <w:rsid w:val="00E22B16"/>
    <w:rsid w:val="00E22F53"/>
    <w:rsid w:val="00E25207"/>
    <w:rsid w:val="00E25A5E"/>
    <w:rsid w:val="00E30301"/>
    <w:rsid w:val="00E30575"/>
    <w:rsid w:val="00E30A6C"/>
    <w:rsid w:val="00E33C73"/>
    <w:rsid w:val="00E35719"/>
    <w:rsid w:val="00E37D04"/>
    <w:rsid w:val="00E4158C"/>
    <w:rsid w:val="00E415CC"/>
    <w:rsid w:val="00E41D17"/>
    <w:rsid w:val="00E4296B"/>
    <w:rsid w:val="00E50EE4"/>
    <w:rsid w:val="00E51158"/>
    <w:rsid w:val="00E52D0A"/>
    <w:rsid w:val="00E52D6A"/>
    <w:rsid w:val="00E55EAB"/>
    <w:rsid w:val="00E60705"/>
    <w:rsid w:val="00E61385"/>
    <w:rsid w:val="00E62955"/>
    <w:rsid w:val="00E64149"/>
    <w:rsid w:val="00E64278"/>
    <w:rsid w:val="00E66031"/>
    <w:rsid w:val="00E67376"/>
    <w:rsid w:val="00E70B82"/>
    <w:rsid w:val="00E72483"/>
    <w:rsid w:val="00E724C2"/>
    <w:rsid w:val="00E72A37"/>
    <w:rsid w:val="00E733B6"/>
    <w:rsid w:val="00E76AF1"/>
    <w:rsid w:val="00E77822"/>
    <w:rsid w:val="00E77832"/>
    <w:rsid w:val="00E77E01"/>
    <w:rsid w:val="00E807EF"/>
    <w:rsid w:val="00E82D02"/>
    <w:rsid w:val="00E85B44"/>
    <w:rsid w:val="00E9431E"/>
    <w:rsid w:val="00E943FF"/>
    <w:rsid w:val="00E94412"/>
    <w:rsid w:val="00E949BD"/>
    <w:rsid w:val="00EA0F55"/>
    <w:rsid w:val="00EA601E"/>
    <w:rsid w:val="00EA60AB"/>
    <w:rsid w:val="00EA7FC1"/>
    <w:rsid w:val="00EB366B"/>
    <w:rsid w:val="00EB5522"/>
    <w:rsid w:val="00EC3A89"/>
    <w:rsid w:val="00EC6F8E"/>
    <w:rsid w:val="00ED0F40"/>
    <w:rsid w:val="00ED158F"/>
    <w:rsid w:val="00ED26BD"/>
    <w:rsid w:val="00ED3CF1"/>
    <w:rsid w:val="00ED5435"/>
    <w:rsid w:val="00ED6419"/>
    <w:rsid w:val="00EE1060"/>
    <w:rsid w:val="00EE1DB1"/>
    <w:rsid w:val="00EE4155"/>
    <w:rsid w:val="00EE4B5A"/>
    <w:rsid w:val="00EE66BD"/>
    <w:rsid w:val="00EE77D5"/>
    <w:rsid w:val="00EF00FA"/>
    <w:rsid w:val="00EF12D3"/>
    <w:rsid w:val="00EF29EC"/>
    <w:rsid w:val="00EF685B"/>
    <w:rsid w:val="00EF70CD"/>
    <w:rsid w:val="00F0388D"/>
    <w:rsid w:val="00F03B0F"/>
    <w:rsid w:val="00F05AF2"/>
    <w:rsid w:val="00F066ED"/>
    <w:rsid w:val="00F07C4E"/>
    <w:rsid w:val="00F10675"/>
    <w:rsid w:val="00F10DA0"/>
    <w:rsid w:val="00F10EC9"/>
    <w:rsid w:val="00F11645"/>
    <w:rsid w:val="00F12415"/>
    <w:rsid w:val="00F17ED4"/>
    <w:rsid w:val="00F2049B"/>
    <w:rsid w:val="00F213FD"/>
    <w:rsid w:val="00F224B0"/>
    <w:rsid w:val="00F2270B"/>
    <w:rsid w:val="00F2276F"/>
    <w:rsid w:val="00F25979"/>
    <w:rsid w:val="00F2610A"/>
    <w:rsid w:val="00F278AA"/>
    <w:rsid w:val="00F30273"/>
    <w:rsid w:val="00F303CE"/>
    <w:rsid w:val="00F303D2"/>
    <w:rsid w:val="00F309AD"/>
    <w:rsid w:val="00F325AE"/>
    <w:rsid w:val="00F3601C"/>
    <w:rsid w:val="00F377F7"/>
    <w:rsid w:val="00F418C4"/>
    <w:rsid w:val="00F428D7"/>
    <w:rsid w:val="00F44CC8"/>
    <w:rsid w:val="00F479E7"/>
    <w:rsid w:val="00F50C06"/>
    <w:rsid w:val="00F51092"/>
    <w:rsid w:val="00F510B6"/>
    <w:rsid w:val="00F520FD"/>
    <w:rsid w:val="00F534FF"/>
    <w:rsid w:val="00F5394C"/>
    <w:rsid w:val="00F55F9E"/>
    <w:rsid w:val="00F57723"/>
    <w:rsid w:val="00F61162"/>
    <w:rsid w:val="00F6167E"/>
    <w:rsid w:val="00F62C5A"/>
    <w:rsid w:val="00F63177"/>
    <w:rsid w:val="00F639F7"/>
    <w:rsid w:val="00F64BE6"/>
    <w:rsid w:val="00F6590F"/>
    <w:rsid w:val="00F66A1B"/>
    <w:rsid w:val="00F67872"/>
    <w:rsid w:val="00F72936"/>
    <w:rsid w:val="00F804EF"/>
    <w:rsid w:val="00F8066B"/>
    <w:rsid w:val="00F8177B"/>
    <w:rsid w:val="00F817BD"/>
    <w:rsid w:val="00F81F71"/>
    <w:rsid w:val="00F8300C"/>
    <w:rsid w:val="00F83369"/>
    <w:rsid w:val="00F840BE"/>
    <w:rsid w:val="00F869CB"/>
    <w:rsid w:val="00F87983"/>
    <w:rsid w:val="00F90466"/>
    <w:rsid w:val="00F91087"/>
    <w:rsid w:val="00F92ECD"/>
    <w:rsid w:val="00F93F1F"/>
    <w:rsid w:val="00F93FAF"/>
    <w:rsid w:val="00F944BA"/>
    <w:rsid w:val="00F94FFE"/>
    <w:rsid w:val="00F96243"/>
    <w:rsid w:val="00F96BB0"/>
    <w:rsid w:val="00F96C10"/>
    <w:rsid w:val="00FA043B"/>
    <w:rsid w:val="00FA54D2"/>
    <w:rsid w:val="00FA7A02"/>
    <w:rsid w:val="00FA7CB2"/>
    <w:rsid w:val="00FB22BC"/>
    <w:rsid w:val="00FB26B1"/>
    <w:rsid w:val="00FB2C82"/>
    <w:rsid w:val="00FB31E2"/>
    <w:rsid w:val="00FB32BE"/>
    <w:rsid w:val="00FB5041"/>
    <w:rsid w:val="00FB544E"/>
    <w:rsid w:val="00FC0830"/>
    <w:rsid w:val="00FC33E5"/>
    <w:rsid w:val="00FC415F"/>
    <w:rsid w:val="00FC514D"/>
    <w:rsid w:val="00FC6A60"/>
    <w:rsid w:val="00FD18A1"/>
    <w:rsid w:val="00FD2B52"/>
    <w:rsid w:val="00FD3805"/>
    <w:rsid w:val="00FD3F6D"/>
    <w:rsid w:val="00FD447E"/>
    <w:rsid w:val="00FD570B"/>
    <w:rsid w:val="00FD6A5A"/>
    <w:rsid w:val="00FD7989"/>
    <w:rsid w:val="00FE12EC"/>
    <w:rsid w:val="00FE193A"/>
    <w:rsid w:val="00FE5FB8"/>
    <w:rsid w:val="00FE6003"/>
    <w:rsid w:val="00FE7CD7"/>
    <w:rsid w:val="00FF52D0"/>
    <w:rsid w:val="024D5909"/>
    <w:rsid w:val="0269805B"/>
    <w:rsid w:val="02B398CE"/>
    <w:rsid w:val="049D182D"/>
    <w:rsid w:val="05317432"/>
    <w:rsid w:val="06369DC8"/>
    <w:rsid w:val="07268438"/>
    <w:rsid w:val="09689747"/>
    <w:rsid w:val="0A492B49"/>
    <w:rsid w:val="0A749240"/>
    <w:rsid w:val="0C1062A1"/>
    <w:rsid w:val="0C5A2175"/>
    <w:rsid w:val="0E7A4F6D"/>
    <w:rsid w:val="0F02837F"/>
    <w:rsid w:val="0F2E9798"/>
    <w:rsid w:val="0FD68996"/>
    <w:rsid w:val="108CA31C"/>
    <w:rsid w:val="13E00CEA"/>
    <w:rsid w:val="148781E8"/>
    <w:rsid w:val="16673FDB"/>
    <w:rsid w:val="17039E3F"/>
    <w:rsid w:val="18498B67"/>
    <w:rsid w:val="18D7F489"/>
    <w:rsid w:val="1A92A390"/>
    <w:rsid w:val="1AB5993D"/>
    <w:rsid w:val="1AC600E6"/>
    <w:rsid w:val="1D3A2EE3"/>
    <w:rsid w:val="1E2D2800"/>
    <w:rsid w:val="1F61434C"/>
    <w:rsid w:val="2161EDB3"/>
    <w:rsid w:val="217EC8B1"/>
    <w:rsid w:val="21CE5EFA"/>
    <w:rsid w:val="224A4D49"/>
    <w:rsid w:val="227EC75B"/>
    <w:rsid w:val="23A19D5D"/>
    <w:rsid w:val="2757FE3B"/>
    <w:rsid w:val="2B56A7CB"/>
    <w:rsid w:val="2C1AE54A"/>
    <w:rsid w:val="2CE51BD7"/>
    <w:rsid w:val="2CF2C475"/>
    <w:rsid w:val="2F98F529"/>
    <w:rsid w:val="3203F0AB"/>
    <w:rsid w:val="34537FC3"/>
    <w:rsid w:val="350DDE51"/>
    <w:rsid w:val="3774DF2D"/>
    <w:rsid w:val="379980E5"/>
    <w:rsid w:val="37B8A7F0"/>
    <w:rsid w:val="395F7039"/>
    <w:rsid w:val="3BC481D2"/>
    <w:rsid w:val="3D1C2DBE"/>
    <w:rsid w:val="3F002773"/>
    <w:rsid w:val="403ACDE9"/>
    <w:rsid w:val="40FDC780"/>
    <w:rsid w:val="41AF5454"/>
    <w:rsid w:val="4457B416"/>
    <w:rsid w:val="44E28BB5"/>
    <w:rsid w:val="44E8EE53"/>
    <w:rsid w:val="450E3F0C"/>
    <w:rsid w:val="46AAA6E5"/>
    <w:rsid w:val="46C31004"/>
    <w:rsid w:val="488477B9"/>
    <w:rsid w:val="48BBC46A"/>
    <w:rsid w:val="49E2A336"/>
    <w:rsid w:val="4AFF4D8A"/>
    <w:rsid w:val="4B559EFD"/>
    <w:rsid w:val="4C10446C"/>
    <w:rsid w:val="4F888661"/>
    <w:rsid w:val="5165E3EE"/>
    <w:rsid w:val="51BF9F22"/>
    <w:rsid w:val="52264B9E"/>
    <w:rsid w:val="52FA72A0"/>
    <w:rsid w:val="53B49EE3"/>
    <w:rsid w:val="540C6440"/>
    <w:rsid w:val="5517555F"/>
    <w:rsid w:val="55A834A1"/>
    <w:rsid w:val="55F06285"/>
    <w:rsid w:val="55FBD6B1"/>
    <w:rsid w:val="575C95E7"/>
    <w:rsid w:val="579F7757"/>
    <w:rsid w:val="582B7AB4"/>
    <w:rsid w:val="5A230B13"/>
    <w:rsid w:val="5AC6D203"/>
    <w:rsid w:val="5C3E0373"/>
    <w:rsid w:val="5C50655E"/>
    <w:rsid w:val="5DF99CAA"/>
    <w:rsid w:val="5E2A1EE9"/>
    <w:rsid w:val="5EEC3339"/>
    <w:rsid w:val="6505417D"/>
    <w:rsid w:val="65EF5364"/>
    <w:rsid w:val="69FD8779"/>
    <w:rsid w:val="6DEFAA37"/>
    <w:rsid w:val="6F5F0B4A"/>
    <w:rsid w:val="6F8B7A98"/>
    <w:rsid w:val="715C11FE"/>
    <w:rsid w:val="728A2C0D"/>
    <w:rsid w:val="7340C68F"/>
    <w:rsid w:val="741997FF"/>
    <w:rsid w:val="74DC96F0"/>
    <w:rsid w:val="74F6CD09"/>
    <w:rsid w:val="756A0F35"/>
    <w:rsid w:val="7AEED707"/>
    <w:rsid w:val="7B067BE3"/>
    <w:rsid w:val="7FF9D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D97C2"/>
  <w15:docId w15:val="{E6D57C67-E0A9-48AD-A799-8CCC6E23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104"/>
    <w:rPr>
      <w:rFonts w:ascii="Calibri" w:eastAsiaTheme="minorEastAsia" w:hAnsi="Calibri"/>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32"/>
    </w:rPr>
  </w:style>
  <w:style w:type="paragraph" w:styleId="Heading2">
    <w:name w:val="heading 2"/>
    <w:basedOn w:val="Normal"/>
    <w:link w:val="Heading2Char"/>
    <w:uiPriority w:val="9"/>
    <w:unhideWhenUsed/>
    <w:qFormat/>
    <w:pPr>
      <w:spacing w:before="100" w:beforeAutospacing="1" w:after="100" w:afterAutospacing="1"/>
      <w:outlineLvl w:val="1"/>
    </w:pPr>
    <w:rPr>
      <w:b/>
      <w:bCs/>
      <w:sz w:val="32"/>
      <w:szCs w:val="32"/>
    </w:rPr>
  </w:style>
  <w:style w:type="paragraph" w:styleId="Heading3">
    <w:name w:val="heading 3"/>
    <w:basedOn w:val="Normal"/>
    <w:link w:val="Heading3Char"/>
    <w:uiPriority w:val="9"/>
    <w:semiHidden/>
    <w:unhideWhenUsed/>
    <w:qFormat/>
    <w:pPr>
      <w:spacing w:before="100" w:beforeAutospacing="1" w:after="100" w:afterAutospacing="1"/>
      <w:outlineLvl w:val="2"/>
    </w:pPr>
    <w:rPr>
      <w:b/>
      <w:bCs/>
    </w:rPr>
  </w:style>
  <w:style w:type="paragraph" w:styleId="Heading4">
    <w:name w:val="heading 4"/>
    <w:basedOn w:val="Normal"/>
    <w:link w:val="Heading4Char"/>
    <w:uiPriority w:val="9"/>
    <w:semiHidden/>
    <w:unhideWhenUsed/>
    <w:qFormat/>
    <w:pPr>
      <w:spacing w:before="100" w:beforeAutospacing="1" w:after="100" w:afterAutospacing="1"/>
      <w:outlineLvl w:val="3"/>
    </w:pPr>
    <w:rPr>
      <w:b/>
      <w:bCs/>
      <w:szCs w:val="22"/>
    </w:rPr>
  </w:style>
  <w:style w:type="paragraph" w:styleId="Heading5">
    <w:name w:val="heading 5"/>
    <w:basedOn w:val="Normal"/>
    <w:link w:val="Heading5Char"/>
    <w:uiPriority w:val="9"/>
    <w:unhideWhenUsed/>
    <w:qFormat/>
    <w:pPr>
      <w:spacing w:before="100" w:beforeAutospacing="1" w:after="100" w:afterAutospacing="1"/>
      <w:outlineLvl w:val="4"/>
    </w:pPr>
    <w:rPr>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sz w:val="24"/>
      <w:szCs w:val="24"/>
    </w:rPr>
  </w:style>
  <w:style w:type="paragraph" w:customStyle="1" w:styleId="frontpage">
    <w:name w:val="frontpage"/>
    <w:basedOn w:val="Normal"/>
    <w:pPr>
      <w:spacing w:before="100" w:beforeAutospacing="1" w:after="100" w:afterAutospacing="1" w:line="480" w:lineRule="auto"/>
    </w:pPr>
    <w:rPr>
      <w:sz w:val="28"/>
      <w:szCs w:val="28"/>
    </w:rPr>
  </w:style>
  <w:style w:type="paragraph" w:customStyle="1" w:styleId="clientname">
    <w:name w:val="clientname"/>
    <w:basedOn w:val="Normal"/>
    <w:pPr>
      <w:spacing w:before="100" w:beforeAutospacing="1" w:after="100" w:afterAutospacing="1" w:line="480" w:lineRule="auto"/>
    </w:pPr>
    <w:rPr>
      <w:sz w:val="36"/>
      <w:szCs w:val="36"/>
    </w:rPr>
  </w:style>
  <w:style w:type="paragraph" w:customStyle="1" w:styleId="Footer1">
    <w:name w:val="Footer1"/>
    <w:basedOn w:val="Normal"/>
    <w:pPr>
      <w:spacing w:before="100" w:beforeAutospacing="1" w:after="100" w:afterAutospacing="1"/>
    </w:pPr>
    <w:rPr>
      <w:sz w:val="14"/>
      <w:szCs w:val="14"/>
    </w:rPr>
  </w:style>
  <w:style w:type="paragraph" w:customStyle="1" w:styleId="emp">
    <w:name w:val="emp"/>
    <w:basedOn w:val="Normal"/>
    <w:pPr>
      <w:spacing w:before="100" w:beforeAutospacing="1" w:after="100" w:afterAutospacing="1"/>
    </w:pPr>
    <w:rPr>
      <w:b/>
      <w:bCs/>
    </w:rPr>
  </w:style>
  <w:style w:type="paragraph" w:customStyle="1" w:styleId="reporttitle">
    <w:name w:val="reporttitle"/>
    <w:basedOn w:val="Normal"/>
    <w:pPr>
      <w:spacing w:before="100" w:beforeAutospacing="1" w:after="100" w:afterAutospacing="1"/>
    </w:pPr>
    <w:rPr>
      <w:sz w:val="52"/>
      <w:szCs w:val="52"/>
    </w:rPr>
  </w:style>
  <w:style w:type="paragraph" w:customStyle="1" w:styleId="forcesize">
    <w:name w:val="forcesize"/>
    <w:basedOn w:val="Normal"/>
    <w:pPr>
      <w:spacing w:before="100" w:beforeAutospacing="1" w:after="100" w:afterAutospacing="1"/>
    </w:pPr>
    <w:rPr>
      <w:szCs w:val="22"/>
    </w:rPr>
  </w:style>
  <w:style w:type="paragraph" w:customStyle="1" w:styleId="hideme">
    <w:name w:val="hideme"/>
    <w:basedOn w:val="Normal"/>
    <w:pPr>
      <w:spacing w:before="100" w:beforeAutospacing="1" w:after="100" w:afterAutospacing="1"/>
    </w:pPr>
  </w:style>
  <w:style w:type="paragraph" w:customStyle="1" w:styleId="hideme1">
    <w:name w:val="hideme1"/>
    <w:basedOn w:val="Normal"/>
    <w:pPr>
      <w:spacing w:before="100" w:beforeAutospacing="1" w:after="100" w:afterAutospacing="1"/>
    </w:pPr>
    <w:rPr>
      <w:color w:val="FFFFFF"/>
    </w:rPr>
  </w:style>
  <w:style w:type="paragraph" w:styleId="NormalWeb">
    <w:name w:val="Normal (Web)"/>
    <w:basedOn w:val="Normal"/>
    <w:link w:val="NormalWebChar"/>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customStyle="1" w:styleId="tab">
    <w:name w:val="tab"/>
    <w:basedOn w:val="Normal"/>
    <w:pPr>
      <w:spacing w:before="100" w:beforeAutospacing="1" w:after="100" w:afterAutospacing="1"/>
    </w:pPr>
  </w:style>
  <w:style w:type="paragraph" w:styleId="BalloonText">
    <w:name w:val="Balloon Text"/>
    <w:basedOn w:val="Normal"/>
    <w:link w:val="BalloonTextChar"/>
    <w:uiPriority w:val="99"/>
    <w:semiHidden/>
    <w:unhideWhenUsed/>
    <w:rsid w:val="00E85B44"/>
    <w:rPr>
      <w:rFonts w:ascii="Tahoma" w:hAnsi="Tahoma" w:cs="Tahoma"/>
      <w:sz w:val="16"/>
      <w:szCs w:val="16"/>
    </w:rPr>
  </w:style>
  <w:style w:type="character" w:customStyle="1" w:styleId="BalloonTextChar">
    <w:name w:val="Balloon Text Char"/>
    <w:basedOn w:val="DefaultParagraphFont"/>
    <w:link w:val="BalloonText"/>
    <w:uiPriority w:val="99"/>
    <w:semiHidden/>
    <w:rsid w:val="00E85B44"/>
    <w:rPr>
      <w:rFonts w:ascii="Tahoma" w:eastAsiaTheme="minorEastAsia" w:hAnsi="Tahoma" w:cs="Tahoma"/>
      <w:sz w:val="16"/>
      <w:szCs w:val="16"/>
    </w:rPr>
  </w:style>
  <w:style w:type="paragraph" w:styleId="Header">
    <w:name w:val="header"/>
    <w:basedOn w:val="Normal"/>
    <w:link w:val="HeaderChar"/>
    <w:uiPriority w:val="99"/>
    <w:unhideWhenUsed/>
    <w:rsid w:val="000E6CB2"/>
    <w:pPr>
      <w:tabs>
        <w:tab w:val="center" w:pos="4513"/>
        <w:tab w:val="right" w:pos="9026"/>
      </w:tabs>
    </w:pPr>
  </w:style>
  <w:style w:type="character" w:customStyle="1" w:styleId="HeaderChar">
    <w:name w:val="Header Char"/>
    <w:basedOn w:val="DefaultParagraphFont"/>
    <w:link w:val="Header"/>
    <w:uiPriority w:val="99"/>
    <w:rsid w:val="000E6CB2"/>
    <w:rPr>
      <w:rFonts w:eastAsiaTheme="minorEastAsia"/>
      <w:sz w:val="24"/>
      <w:szCs w:val="24"/>
    </w:rPr>
  </w:style>
  <w:style w:type="paragraph" w:styleId="Footer">
    <w:name w:val="footer"/>
    <w:basedOn w:val="Normal"/>
    <w:link w:val="FooterChar"/>
    <w:unhideWhenUsed/>
    <w:rsid w:val="000E6CB2"/>
    <w:pPr>
      <w:tabs>
        <w:tab w:val="center" w:pos="4513"/>
        <w:tab w:val="right" w:pos="9026"/>
      </w:tabs>
    </w:pPr>
  </w:style>
  <w:style w:type="character" w:customStyle="1" w:styleId="FooterChar">
    <w:name w:val="Footer Char"/>
    <w:basedOn w:val="DefaultParagraphFont"/>
    <w:link w:val="Footer"/>
    <w:uiPriority w:val="99"/>
    <w:rsid w:val="000E6CB2"/>
    <w:rPr>
      <w:rFonts w:eastAsiaTheme="minorEastAsia"/>
      <w:sz w:val="24"/>
      <w:szCs w:val="24"/>
    </w:rPr>
  </w:style>
  <w:style w:type="paragraph" w:customStyle="1" w:styleId="A8BodyText">
    <w:name w:val="A8 Body Text"/>
    <w:basedOn w:val="Normal"/>
    <w:link w:val="A8BodyTextChar"/>
    <w:qFormat/>
    <w:rsid w:val="00F81F71"/>
    <w:pPr>
      <w:spacing w:before="120" w:after="120"/>
      <w:jc w:val="both"/>
    </w:pPr>
    <w:rPr>
      <w:rFonts w:ascii="TradeGothic LT Light" w:eastAsia="Times New Roman" w:hAnsi="TradeGothic LT Light" w:cs="Calibri"/>
      <w:szCs w:val="22"/>
      <w:lang w:eastAsia="en-US"/>
    </w:rPr>
  </w:style>
  <w:style w:type="character" w:customStyle="1" w:styleId="A8BodyTextChar">
    <w:name w:val="A8 Body Text Char"/>
    <w:link w:val="A8BodyText"/>
    <w:rsid w:val="00F81F71"/>
    <w:rPr>
      <w:rFonts w:ascii="TradeGothic LT Light" w:hAnsi="TradeGothic LT Light" w:cs="Calibri"/>
      <w:sz w:val="22"/>
      <w:szCs w:val="22"/>
      <w:lang w:eastAsia="en-US"/>
    </w:rPr>
  </w:style>
  <w:style w:type="paragraph" w:styleId="ListParagraph">
    <w:name w:val="List Paragraph"/>
    <w:basedOn w:val="Normal"/>
    <w:uiPriority w:val="34"/>
    <w:qFormat/>
    <w:rsid w:val="00F07C4E"/>
    <w:pPr>
      <w:ind w:left="720"/>
      <w:contextualSpacing/>
      <w:jc w:val="both"/>
    </w:pPr>
    <w:rPr>
      <w:rFonts w:eastAsia="Times New Roman"/>
      <w:lang w:eastAsia="en-US"/>
    </w:rPr>
  </w:style>
  <w:style w:type="paragraph" w:customStyle="1" w:styleId="A8bodytext0">
    <w:name w:val="A8 body text"/>
    <w:basedOn w:val="Normal"/>
    <w:link w:val="A8bodytextChar0"/>
    <w:qFormat/>
    <w:rsid w:val="00934C8C"/>
    <w:pPr>
      <w:spacing w:before="120" w:after="120"/>
      <w:jc w:val="both"/>
    </w:pPr>
    <w:rPr>
      <w:rFonts w:ascii="TradeGothic LT Light" w:eastAsiaTheme="minorHAnsi" w:hAnsi="TradeGothic LT Light" w:cstheme="minorHAnsi"/>
      <w:szCs w:val="22"/>
      <w:lang w:eastAsia="en-US"/>
    </w:rPr>
  </w:style>
  <w:style w:type="character" w:customStyle="1" w:styleId="A8bodytextChar0">
    <w:name w:val="A8 body text Char"/>
    <w:basedOn w:val="DefaultParagraphFont"/>
    <w:link w:val="A8bodytext0"/>
    <w:rsid w:val="00934C8C"/>
    <w:rPr>
      <w:rFonts w:ascii="TradeGothic LT Light" w:eastAsiaTheme="minorHAnsi" w:hAnsi="TradeGothic LT Light" w:cstheme="minorHAnsi"/>
      <w:sz w:val="22"/>
      <w:szCs w:val="22"/>
      <w:lang w:eastAsia="en-US"/>
    </w:rPr>
  </w:style>
  <w:style w:type="table" w:styleId="TableGrid">
    <w:name w:val="Table Grid"/>
    <w:basedOn w:val="TableNormal"/>
    <w:rsid w:val="00934C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8Title">
    <w:name w:val="A8 Title"/>
    <w:basedOn w:val="Normal"/>
    <w:link w:val="A8TitleChar"/>
    <w:qFormat/>
    <w:rsid w:val="003E0860"/>
    <w:pPr>
      <w:shd w:val="clear" w:color="auto" w:fill="CCC0D9" w:themeFill="accent4" w:themeFillTint="66"/>
      <w:tabs>
        <w:tab w:val="left" w:pos="6615"/>
      </w:tabs>
      <w:spacing w:after="200" w:line="276" w:lineRule="auto"/>
    </w:pPr>
    <w:rPr>
      <w:rFonts w:ascii="TradeGothic LT Light" w:eastAsiaTheme="minorHAnsi" w:hAnsi="TradeGothic LT Light" w:cstheme="minorHAnsi"/>
      <w:b/>
      <w:szCs w:val="28"/>
      <w:lang w:eastAsia="en-US"/>
    </w:rPr>
  </w:style>
  <w:style w:type="character" w:customStyle="1" w:styleId="A8TitleChar">
    <w:name w:val="A8 Title Char"/>
    <w:basedOn w:val="DefaultParagraphFont"/>
    <w:link w:val="A8Title"/>
    <w:rsid w:val="003E0860"/>
    <w:rPr>
      <w:rFonts w:ascii="TradeGothic LT Light" w:eastAsiaTheme="minorHAnsi" w:hAnsi="TradeGothic LT Light" w:cstheme="minorHAnsi"/>
      <w:b/>
      <w:sz w:val="24"/>
      <w:szCs w:val="28"/>
      <w:shd w:val="clear" w:color="auto" w:fill="CCC0D9" w:themeFill="accent4" w:themeFillTint="66"/>
      <w:lang w:eastAsia="en-US"/>
    </w:rPr>
  </w:style>
  <w:style w:type="table" w:customStyle="1" w:styleId="TableGrid1">
    <w:name w:val="Table Grid1"/>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rsid w:val="00191AAF"/>
    <w:pPr>
      <w:tabs>
        <w:tab w:val="left" w:pos="480"/>
        <w:tab w:val="right" w:leader="dot" w:pos="9016"/>
      </w:tabs>
      <w:spacing w:after="100"/>
    </w:pPr>
  </w:style>
  <w:style w:type="paragraph" w:styleId="TOC3">
    <w:name w:val="toc 3"/>
    <w:basedOn w:val="Normal"/>
    <w:next w:val="Normal"/>
    <w:autoRedefine/>
    <w:uiPriority w:val="39"/>
    <w:unhideWhenUsed/>
    <w:rsid w:val="003F2933"/>
    <w:pPr>
      <w:spacing w:after="100"/>
      <w:ind w:left="480"/>
    </w:pPr>
  </w:style>
  <w:style w:type="character" w:styleId="Hyperlink">
    <w:name w:val="Hyperlink"/>
    <w:basedOn w:val="DefaultParagraphFont"/>
    <w:uiPriority w:val="99"/>
    <w:unhideWhenUsed/>
    <w:rsid w:val="003F2933"/>
    <w:rPr>
      <w:color w:val="0000FF" w:themeColor="hyperlink"/>
      <w:u w:val="single"/>
    </w:rPr>
  </w:style>
  <w:style w:type="paragraph" w:customStyle="1" w:styleId="A8Heading">
    <w:name w:val="A8 Heading"/>
    <w:basedOn w:val="Normal"/>
    <w:link w:val="A8HeadingChar"/>
    <w:uiPriority w:val="99"/>
    <w:qFormat/>
    <w:rsid w:val="00801A83"/>
    <w:pPr>
      <w:shd w:val="clear" w:color="auto" w:fill="CCC0D9"/>
      <w:spacing w:before="120" w:after="240"/>
      <w:jc w:val="both"/>
      <w:outlineLvl w:val="0"/>
    </w:pPr>
    <w:rPr>
      <w:rFonts w:ascii="TradeGothic LT Light" w:eastAsia="Times New Roman" w:hAnsi="TradeGothic LT Light" w:cs="Arial"/>
      <w:b/>
      <w:color w:val="000000"/>
      <w:szCs w:val="22"/>
      <w:shd w:val="clear" w:color="auto" w:fill="CCC0D9"/>
      <w:lang w:eastAsia="en-US"/>
    </w:rPr>
  </w:style>
  <w:style w:type="paragraph" w:customStyle="1" w:styleId="A8Para">
    <w:name w:val="A8 Para"/>
    <w:basedOn w:val="Normal"/>
    <w:link w:val="A8ParaChar"/>
    <w:qFormat/>
    <w:rsid w:val="00801A83"/>
    <w:pPr>
      <w:spacing w:before="120" w:after="120"/>
      <w:jc w:val="both"/>
    </w:pPr>
    <w:rPr>
      <w:rFonts w:ascii="TradeGothic LT Light" w:eastAsia="Times New Roman" w:hAnsi="TradeGothic LT Light" w:cs="Arial"/>
      <w:color w:val="000000"/>
      <w:szCs w:val="22"/>
      <w:lang w:val="en-US" w:eastAsia="en-US"/>
    </w:rPr>
  </w:style>
  <w:style w:type="character" w:customStyle="1" w:styleId="A8HeadingChar">
    <w:name w:val="A8 Heading Char"/>
    <w:link w:val="A8Heading"/>
    <w:uiPriority w:val="99"/>
    <w:rsid w:val="00801A83"/>
    <w:rPr>
      <w:rFonts w:ascii="TradeGothic LT Light" w:hAnsi="TradeGothic LT Light" w:cs="Arial"/>
      <w:b/>
      <w:color w:val="000000"/>
      <w:sz w:val="22"/>
      <w:szCs w:val="22"/>
      <w:shd w:val="clear" w:color="auto" w:fill="CCC0D9"/>
      <w:lang w:eastAsia="en-US"/>
    </w:rPr>
  </w:style>
  <w:style w:type="character" w:customStyle="1" w:styleId="A8ParaChar">
    <w:name w:val="A8 Para Char"/>
    <w:link w:val="A8Para"/>
    <w:rsid w:val="00801A83"/>
    <w:rPr>
      <w:rFonts w:ascii="TradeGothic LT Light" w:hAnsi="TradeGothic LT Light" w:cs="Arial"/>
      <w:color w:val="000000"/>
      <w:sz w:val="22"/>
      <w:szCs w:val="22"/>
      <w:lang w:val="en-US" w:eastAsia="en-US"/>
    </w:rPr>
  </w:style>
  <w:style w:type="paragraph" w:styleId="NoSpacing">
    <w:name w:val="No Spacing"/>
    <w:uiPriority w:val="1"/>
    <w:qFormat/>
    <w:rsid w:val="004F01D7"/>
    <w:pPr>
      <w:jc w:val="both"/>
    </w:pPr>
    <w:rPr>
      <w:sz w:val="24"/>
      <w:szCs w:val="24"/>
      <w:lang w:eastAsia="en-US"/>
    </w:rPr>
  </w:style>
  <w:style w:type="table" w:customStyle="1" w:styleId="TableGrid3">
    <w:name w:val="Table Grid3"/>
    <w:basedOn w:val="TableNormal"/>
    <w:next w:val="TableGrid"/>
    <w:uiPriority w:val="99"/>
    <w:rsid w:val="004F01D7"/>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erdana10Body">
    <w:name w:val="Verdana 10 Body"/>
    <w:basedOn w:val="NormalWeb"/>
    <w:link w:val="Verdana10BodyChar"/>
    <w:qFormat/>
    <w:rsid w:val="004F713C"/>
    <w:pPr>
      <w:spacing w:before="120" w:beforeAutospacing="0" w:after="120" w:afterAutospacing="0"/>
      <w:jc w:val="both"/>
    </w:pPr>
    <w:rPr>
      <w:rFonts w:ascii="Verdana" w:eastAsia="Times New Roman" w:hAnsi="Verdana" w:cs="Calibri"/>
      <w:color w:val="000000"/>
      <w:sz w:val="20"/>
      <w:szCs w:val="20"/>
    </w:rPr>
  </w:style>
  <w:style w:type="character" w:customStyle="1" w:styleId="Verdana10BodyChar">
    <w:name w:val="Verdana 10 Body Char"/>
    <w:link w:val="Verdana10Body"/>
    <w:rsid w:val="004F713C"/>
    <w:rPr>
      <w:rFonts w:ascii="Verdana" w:hAnsi="Verdana" w:cs="Calibri"/>
      <w:color w:val="000000"/>
    </w:rPr>
  </w:style>
  <w:style w:type="character" w:customStyle="1" w:styleId="NormalWebChar">
    <w:name w:val="Normal (Web) Char"/>
    <w:link w:val="NormalWeb"/>
    <w:uiPriority w:val="99"/>
    <w:locked/>
    <w:rsid w:val="00653B60"/>
    <w:rPr>
      <w:rFonts w:eastAsiaTheme="minorEastAsia"/>
      <w:sz w:val="24"/>
      <w:szCs w:val="24"/>
    </w:rPr>
  </w:style>
  <w:style w:type="paragraph" w:customStyle="1" w:styleId="A8Header">
    <w:name w:val="A8 Header"/>
    <w:basedOn w:val="Normal"/>
    <w:link w:val="A8HeaderChar"/>
    <w:qFormat/>
    <w:rsid w:val="00D9364C"/>
    <w:pPr>
      <w:shd w:val="clear" w:color="auto" w:fill="CCC0D9"/>
      <w:spacing w:before="120" w:after="120"/>
      <w:ind w:left="5605" w:hanging="360"/>
      <w:jc w:val="both"/>
      <w:outlineLvl w:val="0"/>
    </w:pPr>
    <w:rPr>
      <w:rFonts w:ascii="TradeGothic LT Light" w:eastAsia="Times New Roman" w:hAnsi="TradeGothic LT Light"/>
      <w:b/>
      <w:bCs/>
      <w:szCs w:val="22"/>
      <w:lang w:val="x-none" w:eastAsia="en-US"/>
    </w:rPr>
  </w:style>
  <w:style w:type="paragraph" w:customStyle="1" w:styleId="Default">
    <w:name w:val="Default"/>
    <w:rsid w:val="007C144D"/>
    <w:pPr>
      <w:autoSpaceDE w:val="0"/>
      <w:autoSpaceDN w:val="0"/>
      <w:adjustRightInd w:val="0"/>
    </w:pPr>
    <w:rPr>
      <w:rFonts w:ascii="Verdana" w:hAnsi="Verdana" w:cs="Verdana"/>
      <w:color w:val="000000"/>
      <w:sz w:val="24"/>
      <w:szCs w:val="24"/>
    </w:rPr>
  </w:style>
  <w:style w:type="character" w:styleId="FollowedHyperlink">
    <w:name w:val="FollowedHyperlink"/>
    <w:basedOn w:val="DefaultParagraphFont"/>
    <w:uiPriority w:val="99"/>
    <w:semiHidden/>
    <w:unhideWhenUsed/>
    <w:rsid w:val="000335CB"/>
    <w:rPr>
      <w:color w:val="800080" w:themeColor="followedHyperlink"/>
      <w:u w:val="single"/>
    </w:rPr>
  </w:style>
  <w:style w:type="character" w:customStyle="1" w:styleId="A8HeaderChar">
    <w:name w:val="A8 Header Char"/>
    <w:link w:val="A8Header"/>
    <w:rsid w:val="00A852DB"/>
    <w:rPr>
      <w:rFonts w:ascii="TradeGothic LT Light" w:hAnsi="TradeGothic LT Light"/>
      <w:b/>
      <w:bCs/>
      <w:sz w:val="22"/>
      <w:szCs w:val="22"/>
      <w:shd w:val="clear" w:color="auto" w:fill="CCC0D9"/>
      <w:lang w:val="x-none" w:eastAsia="en-US"/>
    </w:rPr>
  </w:style>
  <w:style w:type="paragraph" w:styleId="TOCHeading">
    <w:name w:val="TOC Heading"/>
    <w:basedOn w:val="Heading1"/>
    <w:next w:val="Normal"/>
    <w:uiPriority w:val="39"/>
    <w:semiHidden/>
    <w:unhideWhenUsed/>
    <w:qFormat/>
    <w:rsid w:val="00936713"/>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BodyText">
    <w:name w:val="Body Text"/>
    <w:basedOn w:val="Normal"/>
    <w:link w:val="BodyTextChar"/>
    <w:rsid w:val="004921B6"/>
    <w:pPr>
      <w:spacing w:after="120"/>
    </w:pPr>
    <w:rPr>
      <w:rFonts w:eastAsia="Times New Roman"/>
      <w:lang w:eastAsia="en-US"/>
    </w:rPr>
  </w:style>
  <w:style w:type="character" w:customStyle="1" w:styleId="BodyTextChar">
    <w:name w:val="Body Text Char"/>
    <w:basedOn w:val="DefaultParagraphFont"/>
    <w:link w:val="BodyText"/>
    <w:rsid w:val="004921B6"/>
    <w:rPr>
      <w:sz w:val="24"/>
      <w:szCs w:val="24"/>
      <w:lang w:eastAsia="en-US"/>
    </w:rPr>
  </w:style>
  <w:style w:type="paragraph" w:styleId="BodyTextIndent2">
    <w:name w:val="Body Text Indent 2"/>
    <w:basedOn w:val="Normal"/>
    <w:link w:val="BodyTextIndent2Char"/>
    <w:semiHidden/>
    <w:unhideWhenUsed/>
    <w:rsid w:val="004921B6"/>
    <w:pPr>
      <w:spacing w:after="120" w:line="480" w:lineRule="auto"/>
      <w:ind w:left="283"/>
    </w:pPr>
    <w:rPr>
      <w:rFonts w:eastAsia="Times New Roman"/>
      <w:lang w:val="en-US" w:eastAsia="en-US"/>
    </w:rPr>
  </w:style>
  <w:style w:type="character" w:customStyle="1" w:styleId="BodyTextIndent2Char">
    <w:name w:val="Body Text Indent 2 Char"/>
    <w:basedOn w:val="DefaultParagraphFont"/>
    <w:link w:val="BodyTextIndent2"/>
    <w:semiHidden/>
    <w:rsid w:val="004921B6"/>
    <w:rPr>
      <w:sz w:val="24"/>
      <w:szCs w:val="24"/>
      <w:lang w:val="en-US" w:eastAsia="en-US"/>
    </w:rPr>
  </w:style>
  <w:style w:type="paragraph" w:customStyle="1" w:styleId="A8bodytext1">
    <w:name w:val="A8 bodytext"/>
    <w:basedOn w:val="NoSpacing"/>
    <w:link w:val="A8bodytextChar1"/>
    <w:qFormat/>
    <w:rsid w:val="00486F49"/>
    <w:pPr>
      <w:spacing w:before="120" w:after="120"/>
    </w:pPr>
    <w:rPr>
      <w:rFonts w:ascii="TradeGothic LT Light" w:hAnsi="TradeGothic LT Light"/>
    </w:rPr>
  </w:style>
  <w:style w:type="character" w:customStyle="1" w:styleId="A8bodytextChar1">
    <w:name w:val="A8 bodytext Char"/>
    <w:link w:val="A8bodytext1"/>
    <w:rsid w:val="00486F49"/>
    <w:rPr>
      <w:rFonts w:ascii="TradeGothic LT Light" w:hAnsi="TradeGothic LT Light"/>
      <w:sz w:val="24"/>
      <w:szCs w:val="24"/>
      <w:lang w:eastAsia="en-US"/>
    </w:rPr>
  </w:style>
  <w:style w:type="table" w:customStyle="1" w:styleId="TableGrid0">
    <w:name w:val="TableGrid"/>
    <w:rsid w:val="00A4301B"/>
    <w:rPr>
      <w:rFonts w:asciiTheme="minorHAnsi" w:hAnsiTheme="minorHAnsi" w:cstheme="minorBidi"/>
      <w:sz w:val="22"/>
      <w:szCs w:val="22"/>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485869"/>
    <w:rPr>
      <w:sz w:val="16"/>
      <w:szCs w:val="16"/>
    </w:rPr>
  </w:style>
  <w:style w:type="paragraph" w:styleId="CommentText">
    <w:name w:val="annotation text"/>
    <w:basedOn w:val="Normal"/>
    <w:link w:val="CommentTextChar"/>
    <w:uiPriority w:val="99"/>
    <w:semiHidden/>
    <w:unhideWhenUsed/>
    <w:rsid w:val="00485869"/>
    <w:rPr>
      <w:sz w:val="20"/>
      <w:szCs w:val="20"/>
    </w:rPr>
  </w:style>
  <w:style w:type="character" w:customStyle="1" w:styleId="CommentTextChar">
    <w:name w:val="Comment Text Char"/>
    <w:basedOn w:val="DefaultParagraphFont"/>
    <w:link w:val="CommentText"/>
    <w:uiPriority w:val="99"/>
    <w:semiHidden/>
    <w:rsid w:val="00485869"/>
    <w:rPr>
      <w:rFonts w:eastAsiaTheme="minorEastAsia"/>
    </w:rPr>
  </w:style>
  <w:style w:type="paragraph" w:styleId="CommentSubject">
    <w:name w:val="annotation subject"/>
    <w:basedOn w:val="CommentText"/>
    <w:next w:val="CommentText"/>
    <w:link w:val="CommentSubjectChar"/>
    <w:uiPriority w:val="99"/>
    <w:semiHidden/>
    <w:unhideWhenUsed/>
    <w:rsid w:val="00485869"/>
    <w:rPr>
      <w:b/>
      <w:bCs/>
    </w:rPr>
  </w:style>
  <w:style w:type="character" w:customStyle="1" w:styleId="CommentSubjectChar">
    <w:name w:val="Comment Subject Char"/>
    <w:basedOn w:val="CommentTextChar"/>
    <w:link w:val="CommentSubject"/>
    <w:uiPriority w:val="99"/>
    <w:semiHidden/>
    <w:rsid w:val="00485869"/>
    <w:rPr>
      <w:rFonts w:eastAsiaTheme="minorEastAsia"/>
      <w:b/>
      <w:bCs/>
    </w:rPr>
  </w:style>
  <w:style w:type="paragraph" w:styleId="Revision">
    <w:name w:val="Revision"/>
    <w:hidden/>
    <w:uiPriority w:val="99"/>
    <w:semiHidden/>
    <w:rsid w:val="00422033"/>
    <w:rPr>
      <w:rFonts w:eastAsiaTheme="minorEastAsia"/>
      <w:sz w:val="24"/>
      <w:szCs w:val="24"/>
    </w:rPr>
  </w:style>
  <w:style w:type="table" w:customStyle="1" w:styleId="TableGrid4">
    <w:name w:val="Table Grid4"/>
    <w:basedOn w:val="TableNormal"/>
    <w:next w:val="TableGrid"/>
    <w:rsid w:val="00571BEC"/>
    <w:rPr>
      <w:rFonts w:ascii="Calibri" w:hAnsi="Calibri" w:cs="Calibri"/>
      <w:color w:val="FF000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DFinancialPlanning">
    <w:name w:val="3D Financial Planning"/>
    <w:basedOn w:val="A8BodyText"/>
    <w:link w:val="3DFinancialPlanningChar"/>
    <w:qFormat/>
    <w:rsid w:val="00E67376"/>
    <w:pPr>
      <w:spacing w:before="0"/>
    </w:pPr>
    <w:rPr>
      <w:rFonts w:ascii="Calibri" w:hAnsi="Calibri" w:cs="Times New Roman"/>
      <w:color w:val="948A54" w:themeColor="background2" w:themeShade="80"/>
      <w:sz w:val="24"/>
    </w:rPr>
  </w:style>
  <w:style w:type="character" w:customStyle="1" w:styleId="regtext">
    <w:name w:val="reg_text"/>
    <w:rsid w:val="002E4807"/>
    <w:rPr>
      <w:rFonts w:ascii="Arial" w:eastAsia="Arial" w:hAnsi="Arial" w:cs="Arial"/>
      <w:sz w:val="20"/>
      <w:szCs w:val="20"/>
    </w:rPr>
  </w:style>
  <w:style w:type="character" w:customStyle="1" w:styleId="3DFinancialPlanningChar">
    <w:name w:val="3D Financial Planning Char"/>
    <w:basedOn w:val="A8BodyTextChar"/>
    <w:link w:val="3DFinancialPlanning"/>
    <w:rsid w:val="00E67376"/>
    <w:rPr>
      <w:rFonts w:ascii="Calibri" w:hAnsi="Calibri" w:cs="Calibri"/>
      <w:color w:val="948A54" w:themeColor="background2" w:themeShade="80"/>
      <w:sz w:val="24"/>
      <w:szCs w:val="22"/>
      <w:lang w:eastAsia="en-US"/>
    </w:rPr>
  </w:style>
  <w:style w:type="character" w:styleId="UnresolvedMention">
    <w:name w:val="Unresolved Mention"/>
    <w:basedOn w:val="DefaultParagraphFont"/>
    <w:uiPriority w:val="99"/>
    <w:semiHidden/>
    <w:unhideWhenUsed/>
    <w:rsid w:val="008F6596"/>
    <w:rPr>
      <w:color w:val="605E5C"/>
      <w:shd w:val="clear" w:color="auto" w:fill="E1DFDD"/>
    </w:rPr>
  </w:style>
  <w:style w:type="paragraph" w:customStyle="1" w:styleId="typographyparagraph-sc-numijp-1">
    <w:name w:val="typography__paragraph-sc-numijp-1"/>
    <w:basedOn w:val="Normal"/>
    <w:rsid w:val="007A6AA6"/>
    <w:pPr>
      <w:spacing w:before="100" w:beforeAutospacing="1" w:after="100" w:afterAutospacing="1"/>
    </w:pPr>
    <w:rPr>
      <w:rFonts w:ascii="Times New Roman" w:eastAsia="Times New Roman" w:hAnsi="Times New Roman"/>
      <w:sz w:val="24"/>
    </w:rPr>
  </w:style>
  <w:style w:type="character" w:customStyle="1" w:styleId="typographybodycopy-sc-numijp-0">
    <w:name w:val="typography__bodycopy-sc-numijp-0"/>
    <w:basedOn w:val="DefaultParagraphFont"/>
    <w:rsid w:val="007A6AA6"/>
  </w:style>
  <w:style w:type="character" w:styleId="Emphasis">
    <w:name w:val="Emphasis"/>
    <w:basedOn w:val="DefaultParagraphFont"/>
    <w:uiPriority w:val="20"/>
    <w:qFormat/>
    <w:rsid w:val="00F817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640">
      <w:bodyDiv w:val="1"/>
      <w:marLeft w:val="0"/>
      <w:marRight w:val="0"/>
      <w:marTop w:val="0"/>
      <w:marBottom w:val="0"/>
      <w:divBdr>
        <w:top w:val="none" w:sz="0" w:space="0" w:color="auto"/>
        <w:left w:val="none" w:sz="0" w:space="0" w:color="auto"/>
        <w:bottom w:val="none" w:sz="0" w:space="0" w:color="auto"/>
        <w:right w:val="none" w:sz="0" w:space="0" w:color="auto"/>
      </w:divBdr>
    </w:div>
    <w:div w:id="14188406">
      <w:bodyDiv w:val="1"/>
      <w:marLeft w:val="0"/>
      <w:marRight w:val="0"/>
      <w:marTop w:val="0"/>
      <w:marBottom w:val="0"/>
      <w:divBdr>
        <w:top w:val="none" w:sz="0" w:space="0" w:color="auto"/>
        <w:left w:val="none" w:sz="0" w:space="0" w:color="auto"/>
        <w:bottom w:val="none" w:sz="0" w:space="0" w:color="auto"/>
        <w:right w:val="none" w:sz="0" w:space="0" w:color="auto"/>
      </w:divBdr>
    </w:div>
    <w:div w:id="50007924">
      <w:bodyDiv w:val="1"/>
      <w:marLeft w:val="0"/>
      <w:marRight w:val="0"/>
      <w:marTop w:val="0"/>
      <w:marBottom w:val="0"/>
      <w:divBdr>
        <w:top w:val="none" w:sz="0" w:space="0" w:color="auto"/>
        <w:left w:val="none" w:sz="0" w:space="0" w:color="auto"/>
        <w:bottom w:val="none" w:sz="0" w:space="0" w:color="auto"/>
        <w:right w:val="none" w:sz="0" w:space="0" w:color="auto"/>
      </w:divBdr>
    </w:div>
    <w:div w:id="86081016">
      <w:bodyDiv w:val="1"/>
      <w:marLeft w:val="0"/>
      <w:marRight w:val="0"/>
      <w:marTop w:val="0"/>
      <w:marBottom w:val="0"/>
      <w:divBdr>
        <w:top w:val="none" w:sz="0" w:space="0" w:color="auto"/>
        <w:left w:val="none" w:sz="0" w:space="0" w:color="auto"/>
        <w:bottom w:val="none" w:sz="0" w:space="0" w:color="auto"/>
        <w:right w:val="none" w:sz="0" w:space="0" w:color="auto"/>
      </w:divBdr>
    </w:div>
    <w:div w:id="95951805">
      <w:bodyDiv w:val="1"/>
      <w:marLeft w:val="0"/>
      <w:marRight w:val="0"/>
      <w:marTop w:val="0"/>
      <w:marBottom w:val="0"/>
      <w:divBdr>
        <w:top w:val="none" w:sz="0" w:space="0" w:color="auto"/>
        <w:left w:val="none" w:sz="0" w:space="0" w:color="auto"/>
        <w:bottom w:val="none" w:sz="0" w:space="0" w:color="auto"/>
        <w:right w:val="none" w:sz="0" w:space="0" w:color="auto"/>
      </w:divBdr>
    </w:div>
    <w:div w:id="98574994">
      <w:bodyDiv w:val="1"/>
      <w:marLeft w:val="0"/>
      <w:marRight w:val="0"/>
      <w:marTop w:val="0"/>
      <w:marBottom w:val="0"/>
      <w:divBdr>
        <w:top w:val="none" w:sz="0" w:space="0" w:color="auto"/>
        <w:left w:val="none" w:sz="0" w:space="0" w:color="auto"/>
        <w:bottom w:val="none" w:sz="0" w:space="0" w:color="auto"/>
        <w:right w:val="none" w:sz="0" w:space="0" w:color="auto"/>
      </w:divBdr>
    </w:div>
    <w:div w:id="101651679">
      <w:bodyDiv w:val="1"/>
      <w:marLeft w:val="0"/>
      <w:marRight w:val="0"/>
      <w:marTop w:val="0"/>
      <w:marBottom w:val="0"/>
      <w:divBdr>
        <w:top w:val="none" w:sz="0" w:space="0" w:color="auto"/>
        <w:left w:val="none" w:sz="0" w:space="0" w:color="auto"/>
        <w:bottom w:val="none" w:sz="0" w:space="0" w:color="auto"/>
        <w:right w:val="none" w:sz="0" w:space="0" w:color="auto"/>
      </w:divBdr>
      <w:divsChild>
        <w:div w:id="1264265326">
          <w:marLeft w:val="0"/>
          <w:marRight w:val="0"/>
          <w:marTop w:val="0"/>
          <w:marBottom w:val="0"/>
          <w:divBdr>
            <w:top w:val="single" w:sz="2" w:space="0" w:color="auto"/>
            <w:left w:val="single" w:sz="2" w:space="0" w:color="auto"/>
            <w:bottom w:val="single" w:sz="6" w:space="0" w:color="auto"/>
            <w:right w:val="single" w:sz="2" w:space="0" w:color="auto"/>
          </w:divBdr>
          <w:divsChild>
            <w:div w:id="1485708132">
              <w:marLeft w:val="0"/>
              <w:marRight w:val="0"/>
              <w:marTop w:val="100"/>
              <w:marBottom w:val="100"/>
              <w:divBdr>
                <w:top w:val="single" w:sz="2" w:space="0" w:color="D9D9E3"/>
                <w:left w:val="single" w:sz="2" w:space="0" w:color="D9D9E3"/>
                <w:bottom w:val="single" w:sz="2" w:space="0" w:color="D9D9E3"/>
                <w:right w:val="single" w:sz="2" w:space="0" w:color="D9D9E3"/>
              </w:divBdr>
              <w:divsChild>
                <w:div w:id="541476658">
                  <w:marLeft w:val="0"/>
                  <w:marRight w:val="0"/>
                  <w:marTop w:val="0"/>
                  <w:marBottom w:val="0"/>
                  <w:divBdr>
                    <w:top w:val="single" w:sz="2" w:space="0" w:color="D9D9E3"/>
                    <w:left w:val="single" w:sz="2" w:space="0" w:color="D9D9E3"/>
                    <w:bottom w:val="single" w:sz="2" w:space="0" w:color="D9D9E3"/>
                    <w:right w:val="single" w:sz="2" w:space="0" w:color="D9D9E3"/>
                  </w:divBdr>
                  <w:divsChild>
                    <w:div w:id="975181873">
                      <w:marLeft w:val="0"/>
                      <w:marRight w:val="0"/>
                      <w:marTop w:val="0"/>
                      <w:marBottom w:val="0"/>
                      <w:divBdr>
                        <w:top w:val="single" w:sz="2" w:space="0" w:color="D9D9E3"/>
                        <w:left w:val="single" w:sz="2" w:space="0" w:color="D9D9E3"/>
                        <w:bottom w:val="single" w:sz="2" w:space="0" w:color="D9D9E3"/>
                        <w:right w:val="single" w:sz="2" w:space="0" w:color="D9D9E3"/>
                      </w:divBdr>
                      <w:divsChild>
                        <w:div w:id="145514641">
                          <w:marLeft w:val="0"/>
                          <w:marRight w:val="0"/>
                          <w:marTop w:val="0"/>
                          <w:marBottom w:val="0"/>
                          <w:divBdr>
                            <w:top w:val="single" w:sz="2" w:space="0" w:color="D9D9E3"/>
                            <w:left w:val="single" w:sz="2" w:space="0" w:color="D9D9E3"/>
                            <w:bottom w:val="single" w:sz="2" w:space="0" w:color="D9D9E3"/>
                            <w:right w:val="single" w:sz="2" w:space="0" w:color="D9D9E3"/>
                          </w:divBdr>
                          <w:divsChild>
                            <w:div w:id="1698847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1628406">
      <w:bodyDiv w:val="1"/>
      <w:marLeft w:val="0"/>
      <w:marRight w:val="0"/>
      <w:marTop w:val="0"/>
      <w:marBottom w:val="0"/>
      <w:divBdr>
        <w:top w:val="none" w:sz="0" w:space="0" w:color="auto"/>
        <w:left w:val="none" w:sz="0" w:space="0" w:color="auto"/>
        <w:bottom w:val="none" w:sz="0" w:space="0" w:color="auto"/>
        <w:right w:val="none" w:sz="0" w:space="0" w:color="auto"/>
      </w:divBdr>
    </w:div>
    <w:div w:id="157157878">
      <w:bodyDiv w:val="1"/>
      <w:marLeft w:val="0"/>
      <w:marRight w:val="0"/>
      <w:marTop w:val="0"/>
      <w:marBottom w:val="0"/>
      <w:divBdr>
        <w:top w:val="none" w:sz="0" w:space="0" w:color="auto"/>
        <w:left w:val="none" w:sz="0" w:space="0" w:color="auto"/>
        <w:bottom w:val="none" w:sz="0" w:space="0" w:color="auto"/>
        <w:right w:val="none" w:sz="0" w:space="0" w:color="auto"/>
      </w:divBdr>
    </w:div>
    <w:div w:id="160319273">
      <w:bodyDiv w:val="1"/>
      <w:marLeft w:val="0"/>
      <w:marRight w:val="0"/>
      <w:marTop w:val="0"/>
      <w:marBottom w:val="0"/>
      <w:divBdr>
        <w:top w:val="none" w:sz="0" w:space="0" w:color="auto"/>
        <w:left w:val="none" w:sz="0" w:space="0" w:color="auto"/>
        <w:bottom w:val="none" w:sz="0" w:space="0" w:color="auto"/>
        <w:right w:val="none" w:sz="0" w:space="0" w:color="auto"/>
      </w:divBdr>
    </w:div>
    <w:div w:id="162161976">
      <w:bodyDiv w:val="1"/>
      <w:marLeft w:val="0"/>
      <w:marRight w:val="0"/>
      <w:marTop w:val="0"/>
      <w:marBottom w:val="0"/>
      <w:divBdr>
        <w:top w:val="none" w:sz="0" w:space="0" w:color="auto"/>
        <w:left w:val="none" w:sz="0" w:space="0" w:color="auto"/>
        <w:bottom w:val="none" w:sz="0" w:space="0" w:color="auto"/>
        <w:right w:val="none" w:sz="0" w:space="0" w:color="auto"/>
      </w:divBdr>
    </w:div>
    <w:div w:id="206795378">
      <w:bodyDiv w:val="1"/>
      <w:marLeft w:val="0"/>
      <w:marRight w:val="0"/>
      <w:marTop w:val="0"/>
      <w:marBottom w:val="0"/>
      <w:divBdr>
        <w:top w:val="none" w:sz="0" w:space="0" w:color="auto"/>
        <w:left w:val="none" w:sz="0" w:space="0" w:color="auto"/>
        <w:bottom w:val="none" w:sz="0" w:space="0" w:color="auto"/>
        <w:right w:val="none" w:sz="0" w:space="0" w:color="auto"/>
      </w:divBdr>
    </w:div>
    <w:div w:id="210072373">
      <w:bodyDiv w:val="1"/>
      <w:marLeft w:val="0"/>
      <w:marRight w:val="0"/>
      <w:marTop w:val="0"/>
      <w:marBottom w:val="0"/>
      <w:divBdr>
        <w:top w:val="none" w:sz="0" w:space="0" w:color="auto"/>
        <w:left w:val="none" w:sz="0" w:space="0" w:color="auto"/>
        <w:bottom w:val="none" w:sz="0" w:space="0" w:color="auto"/>
        <w:right w:val="none" w:sz="0" w:space="0" w:color="auto"/>
      </w:divBdr>
    </w:div>
    <w:div w:id="292105531">
      <w:bodyDiv w:val="1"/>
      <w:marLeft w:val="0"/>
      <w:marRight w:val="0"/>
      <w:marTop w:val="0"/>
      <w:marBottom w:val="0"/>
      <w:divBdr>
        <w:top w:val="none" w:sz="0" w:space="0" w:color="auto"/>
        <w:left w:val="none" w:sz="0" w:space="0" w:color="auto"/>
        <w:bottom w:val="none" w:sz="0" w:space="0" w:color="auto"/>
        <w:right w:val="none" w:sz="0" w:space="0" w:color="auto"/>
      </w:divBdr>
    </w:div>
    <w:div w:id="298535763">
      <w:bodyDiv w:val="1"/>
      <w:marLeft w:val="0"/>
      <w:marRight w:val="0"/>
      <w:marTop w:val="0"/>
      <w:marBottom w:val="0"/>
      <w:divBdr>
        <w:top w:val="none" w:sz="0" w:space="0" w:color="auto"/>
        <w:left w:val="none" w:sz="0" w:space="0" w:color="auto"/>
        <w:bottom w:val="none" w:sz="0" w:space="0" w:color="auto"/>
        <w:right w:val="none" w:sz="0" w:space="0" w:color="auto"/>
      </w:divBdr>
    </w:div>
    <w:div w:id="318968245">
      <w:bodyDiv w:val="1"/>
      <w:marLeft w:val="0"/>
      <w:marRight w:val="0"/>
      <w:marTop w:val="0"/>
      <w:marBottom w:val="0"/>
      <w:divBdr>
        <w:top w:val="none" w:sz="0" w:space="0" w:color="auto"/>
        <w:left w:val="none" w:sz="0" w:space="0" w:color="auto"/>
        <w:bottom w:val="none" w:sz="0" w:space="0" w:color="auto"/>
        <w:right w:val="none" w:sz="0" w:space="0" w:color="auto"/>
      </w:divBdr>
      <w:divsChild>
        <w:div w:id="581257015">
          <w:marLeft w:val="0"/>
          <w:marRight w:val="0"/>
          <w:marTop w:val="0"/>
          <w:marBottom w:val="0"/>
          <w:divBdr>
            <w:top w:val="none" w:sz="0" w:space="0" w:color="auto"/>
            <w:left w:val="none" w:sz="0" w:space="0" w:color="auto"/>
            <w:bottom w:val="none" w:sz="0" w:space="0" w:color="auto"/>
            <w:right w:val="none" w:sz="0" w:space="0" w:color="auto"/>
          </w:divBdr>
        </w:div>
        <w:div w:id="925841485">
          <w:marLeft w:val="0"/>
          <w:marRight w:val="0"/>
          <w:marTop w:val="0"/>
          <w:marBottom w:val="0"/>
          <w:divBdr>
            <w:top w:val="none" w:sz="0" w:space="0" w:color="auto"/>
            <w:left w:val="none" w:sz="0" w:space="0" w:color="auto"/>
            <w:bottom w:val="none" w:sz="0" w:space="0" w:color="auto"/>
            <w:right w:val="none" w:sz="0" w:space="0" w:color="auto"/>
          </w:divBdr>
        </w:div>
        <w:div w:id="201132073">
          <w:marLeft w:val="0"/>
          <w:marRight w:val="0"/>
          <w:marTop w:val="0"/>
          <w:marBottom w:val="0"/>
          <w:divBdr>
            <w:top w:val="none" w:sz="0" w:space="0" w:color="auto"/>
            <w:left w:val="none" w:sz="0" w:space="0" w:color="auto"/>
            <w:bottom w:val="none" w:sz="0" w:space="0" w:color="auto"/>
            <w:right w:val="none" w:sz="0" w:space="0" w:color="auto"/>
          </w:divBdr>
        </w:div>
        <w:div w:id="194542558">
          <w:marLeft w:val="0"/>
          <w:marRight w:val="0"/>
          <w:marTop w:val="0"/>
          <w:marBottom w:val="0"/>
          <w:divBdr>
            <w:top w:val="none" w:sz="0" w:space="0" w:color="auto"/>
            <w:left w:val="none" w:sz="0" w:space="0" w:color="auto"/>
            <w:bottom w:val="none" w:sz="0" w:space="0" w:color="auto"/>
            <w:right w:val="none" w:sz="0" w:space="0" w:color="auto"/>
          </w:divBdr>
        </w:div>
        <w:div w:id="610354471">
          <w:marLeft w:val="0"/>
          <w:marRight w:val="0"/>
          <w:marTop w:val="0"/>
          <w:marBottom w:val="0"/>
          <w:divBdr>
            <w:top w:val="none" w:sz="0" w:space="0" w:color="auto"/>
            <w:left w:val="none" w:sz="0" w:space="0" w:color="auto"/>
            <w:bottom w:val="none" w:sz="0" w:space="0" w:color="auto"/>
            <w:right w:val="none" w:sz="0" w:space="0" w:color="auto"/>
          </w:divBdr>
        </w:div>
      </w:divsChild>
    </w:div>
    <w:div w:id="321854636">
      <w:bodyDiv w:val="1"/>
      <w:marLeft w:val="0"/>
      <w:marRight w:val="0"/>
      <w:marTop w:val="0"/>
      <w:marBottom w:val="0"/>
      <w:divBdr>
        <w:top w:val="none" w:sz="0" w:space="0" w:color="auto"/>
        <w:left w:val="none" w:sz="0" w:space="0" w:color="auto"/>
        <w:bottom w:val="none" w:sz="0" w:space="0" w:color="auto"/>
        <w:right w:val="none" w:sz="0" w:space="0" w:color="auto"/>
      </w:divBdr>
    </w:div>
    <w:div w:id="386951640">
      <w:bodyDiv w:val="1"/>
      <w:marLeft w:val="0"/>
      <w:marRight w:val="0"/>
      <w:marTop w:val="0"/>
      <w:marBottom w:val="0"/>
      <w:divBdr>
        <w:top w:val="none" w:sz="0" w:space="0" w:color="auto"/>
        <w:left w:val="none" w:sz="0" w:space="0" w:color="auto"/>
        <w:bottom w:val="none" w:sz="0" w:space="0" w:color="auto"/>
        <w:right w:val="none" w:sz="0" w:space="0" w:color="auto"/>
      </w:divBdr>
    </w:div>
    <w:div w:id="399862897">
      <w:bodyDiv w:val="1"/>
      <w:marLeft w:val="0"/>
      <w:marRight w:val="0"/>
      <w:marTop w:val="0"/>
      <w:marBottom w:val="0"/>
      <w:divBdr>
        <w:top w:val="none" w:sz="0" w:space="0" w:color="auto"/>
        <w:left w:val="none" w:sz="0" w:space="0" w:color="auto"/>
        <w:bottom w:val="none" w:sz="0" w:space="0" w:color="auto"/>
        <w:right w:val="none" w:sz="0" w:space="0" w:color="auto"/>
      </w:divBdr>
    </w:div>
    <w:div w:id="422336558">
      <w:bodyDiv w:val="1"/>
      <w:marLeft w:val="0"/>
      <w:marRight w:val="0"/>
      <w:marTop w:val="0"/>
      <w:marBottom w:val="0"/>
      <w:divBdr>
        <w:top w:val="none" w:sz="0" w:space="0" w:color="auto"/>
        <w:left w:val="none" w:sz="0" w:space="0" w:color="auto"/>
        <w:bottom w:val="none" w:sz="0" w:space="0" w:color="auto"/>
        <w:right w:val="none" w:sz="0" w:space="0" w:color="auto"/>
      </w:divBdr>
    </w:div>
    <w:div w:id="439766083">
      <w:bodyDiv w:val="1"/>
      <w:marLeft w:val="0"/>
      <w:marRight w:val="0"/>
      <w:marTop w:val="0"/>
      <w:marBottom w:val="0"/>
      <w:divBdr>
        <w:top w:val="none" w:sz="0" w:space="0" w:color="auto"/>
        <w:left w:val="none" w:sz="0" w:space="0" w:color="auto"/>
        <w:bottom w:val="none" w:sz="0" w:space="0" w:color="auto"/>
        <w:right w:val="none" w:sz="0" w:space="0" w:color="auto"/>
      </w:divBdr>
    </w:div>
    <w:div w:id="530193213">
      <w:bodyDiv w:val="1"/>
      <w:marLeft w:val="0"/>
      <w:marRight w:val="0"/>
      <w:marTop w:val="0"/>
      <w:marBottom w:val="0"/>
      <w:divBdr>
        <w:top w:val="none" w:sz="0" w:space="0" w:color="auto"/>
        <w:left w:val="none" w:sz="0" w:space="0" w:color="auto"/>
        <w:bottom w:val="none" w:sz="0" w:space="0" w:color="auto"/>
        <w:right w:val="none" w:sz="0" w:space="0" w:color="auto"/>
      </w:divBdr>
    </w:div>
    <w:div w:id="612981539">
      <w:bodyDiv w:val="1"/>
      <w:marLeft w:val="0"/>
      <w:marRight w:val="0"/>
      <w:marTop w:val="0"/>
      <w:marBottom w:val="0"/>
      <w:divBdr>
        <w:top w:val="none" w:sz="0" w:space="0" w:color="auto"/>
        <w:left w:val="none" w:sz="0" w:space="0" w:color="auto"/>
        <w:bottom w:val="none" w:sz="0" w:space="0" w:color="auto"/>
        <w:right w:val="none" w:sz="0" w:space="0" w:color="auto"/>
      </w:divBdr>
      <w:divsChild>
        <w:div w:id="900402479">
          <w:marLeft w:val="0"/>
          <w:marRight w:val="0"/>
          <w:marTop w:val="0"/>
          <w:marBottom w:val="0"/>
          <w:divBdr>
            <w:top w:val="none" w:sz="0" w:space="0" w:color="auto"/>
            <w:left w:val="none" w:sz="0" w:space="0" w:color="auto"/>
            <w:bottom w:val="none" w:sz="0" w:space="0" w:color="auto"/>
            <w:right w:val="none" w:sz="0" w:space="0" w:color="auto"/>
          </w:divBdr>
        </w:div>
        <w:div w:id="1281764733">
          <w:marLeft w:val="0"/>
          <w:marRight w:val="0"/>
          <w:marTop w:val="0"/>
          <w:marBottom w:val="0"/>
          <w:divBdr>
            <w:top w:val="none" w:sz="0" w:space="0" w:color="auto"/>
            <w:left w:val="none" w:sz="0" w:space="0" w:color="auto"/>
            <w:bottom w:val="none" w:sz="0" w:space="0" w:color="auto"/>
            <w:right w:val="none" w:sz="0" w:space="0" w:color="auto"/>
          </w:divBdr>
        </w:div>
        <w:div w:id="711005540">
          <w:marLeft w:val="0"/>
          <w:marRight w:val="0"/>
          <w:marTop w:val="0"/>
          <w:marBottom w:val="0"/>
          <w:divBdr>
            <w:top w:val="none" w:sz="0" w:space="0" w:color="auto"/>
            <w:left w:val="none" w:sz="0" w:space="0" w:color="auto"/>
            <w:bottom w:val="none" w:sz="0" w:space="0" w:color="auto"/>
            <w:right w:val="none" w:sz="0" w:space="0" w:color="auto"/>
          </w:divBdr>
        </w:div>
        <w:div w:id="713312479">
          <w:marLeft w:val="0"/>
          <w:marRight w:val="0"/>
          <w:marTop w:val="0"/>
          <w:marBottom w:val="0"/>
          <w:divBdr>
            <w:top w:val="none" w:sz="0" w:space="0" w:color="auto"/>
            <w:left w:val="none" w:sz="0" w:space="0" w:color="auto"/>
            <w:bottom w:val="none" w:sz="0" w:space="0" w:color="auto"/>
            <w:right w:val="none" w:sz="0" w:space="0" w:color="auto"/>
          </w:divBdr>
        </w:div>
        <w:div w:id="728696880">
          <w:marLeft w:val="0"/>
          <w:marRight w:val="0"/>
          <w:marTop w:val="0"/>
          <w:marBottom w:val="0"/>
          <w:divBdr>
            <w:top w:val="none" w:sz="0" w:space="0" w:color="auto"/>
            <w:left w:val="none" w:sz="0" w:space="0" w:color="auto"/>
            <w:bottom w:val="none" w:sz="0" w:space="0" w:color="auto"/>
            <w:right w:val="none" w:sz="0" w:space="0" w:color="auto"/>
          </w:divBdr>
        </w:div>
        <w:div w:id="469716676">
          <w:marLeft w:val="0"/>
          <w:marRight w:val="0"/>
          <w:marTop w:val="0"/>
          <w:marBottom w:val="0"/>
          <w:divBdr>
            <w:top w:val="none" w:sz="0" w:space="0" w:color="auto"/>
            <w:left w:val="none" w:sz="0" w:space="0" w:color="auto"/>
            <w:bottom w:val="none" w:sz="0" w:space="0" w:color="auto"/>
            <w:right w:val="none" w:sz="0" w:space="0" w:color="auto"/>
          </w:divBdr>
        </w:div>
        <w:div w:id="1607303082">
          <w:marLeft w:val="0"/>
          <w:marRight w:val="0"/>
          <w:marTop w:val="0"/>
          <w:marBottom w:val="0"/>
          <w:divBdr>
            <w:top w:val="none" w:sz="0" w:space="0" w:color="auto"/>
            <w:left w:val="none" w:sz="0" w:space="0" w:color="auto"/>
            <w:bottom w:val="none" w:sz="0" w:space="0" w:color="auto"/>
            <w:right w:val="none" w:sz="0" w:space="0" w:color="auto"/>
          </w:divBdr>
        </w:div>
        <w:div w:id="1531844381">
          <w:marLeft w:val="0"/>
          <w:marRight w:val="0"/>
          <w:marTop w:val="0"/>
          <w:marBottom w:val="0"/>
          <w:divBdr>
            <w:top w:val="none" w:sz="0" w:space="0" w:color="auto"/>
            <w:left w:val="none" w:sz="0" w:space="0" w:color="auto"/>
            <w:bottom w:val="none" w:sz="0" w:space="0" w:color="auto"/>
            <w:right w:val="none" w:sz="0" w:space="0" w:color="auto"/>
          </w:divBdr>
        </w:div>
        <w:div w:id="1406075619">
          <w:marLeft w:val="0"/>
          <w:marRight w:val="0"/>
          <w:marTop w:val="0"/>
          <w:marBottom w:val="0"/>
          <w:divBdr>
            <w:top w:val="none" w:sz="0" w:space="0" w:color="auto"/>
            <w:left w:val="none" w:sz="0" w:space="0" w:color="auto"/>
            <w:bottom w:val="none" w:sz="0" w:space="0" w:color="auto"/>
            <w:right w:val="none" w:sz="0" w:space="0" w:color="auto"/>
          </w:divBdr>
        </w:div>
        <w:div w:id="1115057983">
          <w:marLeft w:val="0"/>
          <w:marRight w:val="0"/>
          <w:marTop w:val="0"/>
          <w:marBottom w:val="0"/>
          <w:divBdr>
            <w:top w:val="none" w:sz="0" w:space="0" w:color="auto"/>
            <w:left w:val="none" w:sz="0" w:space="0" w:color="auto"/>
            <w:bottom w:val="none" w:sz="0" w:space="0" w:color="auto"/>
            <w:right w:val="none" w:sz="0" w:space="0" w:color="auto"/>
          </w:divBdr>
        </w:div>
        <w:div w:id="1826239877">
          <w:marLeft w:val="0"/>
          <w:marRight w:val="0"/>
          <w:marTop w:val="0"/>
          <w:marBottom w:val="0"/>
          <w:divBdr>
            <w:top w:val="none" w:sz="0" w:space="0" w:color="auto"/>
            <w:left w:val="none" w:sz="0" w:space="0" w:color="auto"/>
            <w:bottom w:val="none" w:sz="0" w:space="0" w:color="auto"/>
            <w:right w:val="none" w:sz="0" w:space="0" w:color="auto"/>
          </w:divBdr>
        </w:div>
        <w:div w:id="965158448">
          <w:marLeft w:val="0"/>
          <w:marRight w:val="0"/>
          <w:marTop w:val="0"/>
          <w:marBottom w:val="0"/>
          <w:divBdr>
            <w:top w:val="none" w:sz="0" w:space="0" w:color="auto"/>
            <w:left w:val="none" w:sz="0" w:space="0" w:color="auto"/>
            <w:bottom w:val="none" w:sz="0" w:space="0" w:color="auto"/>
            <w:right w:val="none" w:sz="0" w:space="0" w:color="auto"/>
          </w:divBdr>
        </w:div>
        <w:div w:id="64501504">
          <w:marLeft w:val="0"/>
          <w:marRight w:val="0"/>
          <w:marTop w:val="0"/>
          <w:marBottom w:val="0"/>
          <w:divBdr>
            <w:top w:val="none" w:sz="0" w:space="0" w:color="auto"/>
            <w:left w:val="none" w:sz="0" w:space="0" w:color="auto"/>
            <w:bottom w:val="none" w:sz="0" w:space="0" w:color="auto"/>
            <w:right w:val="none" w:sz="0" w:space="0" w:color="auto"/>
          </w:divBdr>
        </w:div>
        <w:div w:id="33042435">
          <w:marLeft w:val="0"/>
          <w:marRight w:val="0"/>
          <w:marTop w:val="0"/>
          <w:marBottom w:val="0"/>
          <w:divBdr>
            <w:top w:val="none" w:sz="0" w:space="0" w:color="auto"/>
            <w:left w:val="none" w:sz="0" w:space="0" w:color="auto"/>
            <w:bottom w:val="none" w:sz="0" w:space="0" w:color="auto"/>
            <w:right w:val="none" w:sz="0" w:space="0" w:color="auto"/>
          </w:divBdr>
        </w:div>
        <w:div w:id="20863039">
          <w:marLeft w:val="0"/>
          <w:marRight w:val="0"/>
          <w:marTop w:val="0"/>
          <w:marBottom w:val="0"/>
          <w:divBdr>
            <w:top w:val="none" w:sz="0" w:space="0" w:color="auto"/>
            <w:left w:val="none" w:sz="0" w:space="0" w:color="auto"/>
            <w:bottom w:val="none" w:sz="0" w:space="0" w:color="auto"/>
            <w:right w:val="none" w:sz="0" w:space="0" w:color="auto"/>
          </w:divBdr>
        </w:div>
        <w:div w:id="2076665223">
          <w:marLeft w:val="0"/>
          <w:marRight w:val="0"/>
          <w:marTop w:val="0"/>
          <w:marBottom w:val="0"/>
          <w:divBdr>
            <w:top w:val="none" w:sz="0" w:space="0" w:color="auto"/>
            <w:left w:val="none" w:sz="0" w:space="0" w:color="auto"/>
            <w:bottom w:val="none" w:sz="0" w:space="0" w:color="auto"/>
            <w:right w:val="none" w:sz="0" w:space="0" w:color="auto"/>
          </w:divBdr>
        </w:div>
        <w:div w:id="340550679">
          <w:marLeft w:val="0"/>
          <w:marRight w:val="0"/>
          <w:marTop w:val="0"/>
          <w:marBottom w:val="0"/>
          <w:divBdr>
            <w:top w:val="none" w:sz="0" w:space="0" w:color="auto"/>
            <w:left w:val="none" w:sz="0" w:space="0" w:color="auto"/>
            <w:bottom w:val="none" w:sz="0" w:space="0" w:color="auto"/>
            <w:right w:val="none" w:sz="0" w:space="0" w:color="auto"/>
          </w:divBdr>
        </w:div>
        <w:div w:id="2113354985">
          <w:marLeft w:val="0"/>
          <w:marRight w:val="0"/>
          <w:marTop w:val="0"/>
          <w:marBottom w:val="0"/>
          <w:divBdr>
            <w:top w:val="none" w:sz="0" w:space="0" w:color="auto"/>
            <w:left w:val="none" w:sz="0" w:space="0" w:color="auto"/>
            <w:bottom w:val="none" w:sz="0" w:space="0" w:color="auto"/>
            <w:right w:val="none" w:sz="0" w:space="0" w:color="auto"/>
          </w:divBdr>
        </w:div>
        <w:div w:id="1190946748">
          <w:marLeft w:val="0"/>
          <w:marRight w:val="0"/>
          <w:marTop w:val="0"/>
          <w:marBottom w:val="0"/>
          <w:divBdr>
            <w:top w:val="none" w:sz="0" w:space="0" w:color="auto"/>
            <w:left w:val="none" w:sz="0" w:space="0" w:color="auto"/>
            <w:bottom w:val="none" w:sz="0" w:space="0" w:color="auto"/>
            <w:right w:val="none" w:sz="0" w:space="0" w:color="auto"/>
          </w:divBdr>
        </w:div>
        <w:div w:id="890457332">
          <w:marLeft w:val="0"/>
          <w:marRight w:val="0"/>
          <w:marTop w:val="0"/>
          <w:marBottom w:val="0"/>
          <w:divBdr>
            <w:top w:val="none" w:sz="0" w:space="0" w:color="auto"/>
            <w:left w:val="none" w:sz="0" w:space="0" w:color="auto"/>
            <w:bottom w:val="none" w:sz="0" w:space="0" w:color="auto"/>
            <w:right w:val="none" w:sz="0" w:space="0" w:color="auto"/>
          </w:divBdr>
        </w:div>
        <w:div w:id="1549149571">
          <w:marLeft w:val="0"/>
          <w:marRight w:val="0"/>
          <w:marTop w:val="0"/>
          <w:marBottom w:val="0"/>
          <w:divBdr>
            <w:top w:val="none" w:sz="0" w:space="0" w:color="auto"/>
            <w:left w:val="none" w:sz="0" w:space="0" w:color="auto"/>
            <w:bottom w:val="none" w:sz="0" w:space="0" w:color="auto"/>
            <w:right w:val="none" w:sz="0" w:space="0" w:color="auto"/>
          </w:divBdr>
        </w:div>
        <w:div w:id="484704594">
          <w:marLeft w:val="0"/>
          <w:marRight w:val="0"/>
          <w:marTop w:val="0"/>
          <w:marBottom w:val="0"/>
          <w:divBdr>
            <w:top w:val="none" w:sz="0" w:space="0" w:color="auto"/>
            <w:left w:val="none" w:sz="0" w:space="0" w:color="auto"/>
            <w:bottom w:val="none" w:sz="0" w:space="0" w:color="auto"/>
            <w:right w:val="none" w:sz="0" w:space="0" w:color="auto"/>
          </w:divBdr>
        </w:div>
      </w:divsChild>
    </w:div>
    <w:div w:id="637878218">
      <w:bodyDiv w:val="1"/>
      <w:marLeft w:val="0"/>
      <w:marRight w:val="0"/>
      <w:marTop w:val="0"/>
      <w:marBottom w:val="0"/>
      <w:divBdr>
        <w:top w:val="none" w:sz="0" w:space="0" w:color="auto"/>
        <w:left w:val="none" w:sz="0" w:space="0" w:color="auto"/>
        <w:bottom w:val="none" w:sz="0" w:space="0" w:color="auto"/>
        <w:right w:val="none" w:sz="0" w:space="0" w:color="auto"/>
      </w:divBdr>
    </w:div>
    <w:div w:id="657878746">
      <w:bodyDiv w:val="1"/>
      <w:marLeft w:val="0"/>
      <w:marRight w:val="0"/>
      <w:marTop w:val="0"/>
      <w:marBottom w:val="0"/>
      <w:divBdr>
        <w:top w:val="none" w:sz="0" w:space="0" w:color="auto"/>
        <w:left w:val="none" w:sz="0" w:space="0" w:color="auto"/>
        <w:bottom w:val="none" w:sz="0" w:space="0" w:color="auto"/>
        <w:right w:val="none" w:sz="0" w:space="0" w:color="auto"/>
      </w:divBdr>
    </w:div>
    <w:div w:id="695543715">
      <w:bodyDiv w:val="1"/>
      <w:marLeft w:val="0"/>
      <w:marRight w:val="0"/>
      <w:marTop w:val="0"/>
      <w:marBottom w:val="0"/>
      <w:divBdr>
        <w:top w:val="none" w:sz="0" w:space="0" w:color="auto"/>
        <w:left w:val="none" w:sz="0" w:space="0" w:color="auto"/>
        <w:bottom w:val="none" w:sz="0" w:space="0" w:color="auto"/>
        <w:right w:val="none" w:sz="0" w:space="0" w:color="auto"/>
      </w:divBdr>
    </w:div>
    <w:div w:id="741950654">
      <w:bodyDiv w:val="1"/>
      <w:marLeft w:val="0"/>
      <w:marRight w:val="0"/>
      <w:marTop w:val="0"/>
      <w:marBottom w:val="0"/>
      <w:divBdr>
        <w:top w:val="none" w:sz="0" w:space="0" w:color="auto"/>
        <w:left w:val="none" w:sz="0" w:space="0" w:color="auto"/>
        <w:bottom w:val="none" w:sz="0" w:space="0" w:color="auto"/>
        <w:right w:val="none" w:sz="0" w:space="0" w:color="auto"/>
      </w:divBdr>
    </w:div>
    <w:div w:id="758985762">
      <w:bodyDiv w:val="1"/>
      <w:marLeft w:val="0"/>
      <w:marRight w:val="0"/>
      <w:marTop w:val="0"/>
      <w:marBottom w:val="0"/>
      <w:divBdr>
        <w:top w:val="none" w:sz="0" w:space="0" w:color="auto"/>
        <w:left w:val="none" w:sz="0" w:space="0" w:color="auto"/>
        <w:bottom w:val="none" w:sz="0" w:space="0" w:color="auto"/>
        <w:right w:val="none" w:sz="0" w:space="0" w:color="auto"/>
      </w:divBdr>
    </w:div>
    <w:div w:id="839004512">
      <w:bodyDiv w:val="1"/>
      <w:marLeft w:val="0"/>
      <w:marRight w:val="0"/>
      <w:marTop w:val="0"/>
      <w:marBottom w:val="0"/>
      <w:divBdr>
        <w:top w:val="none" w:sz="0" w:space="0" w:color="auto"/>
        <w:left w:val="none" w:sz="0" w:space="0" w:color="auto"/>
        <w:bottom w:val="none" w:sz="0" w:space="0" w:color="auto"/>
        <w:right w:val="none" w:sz="0" w:space="0" w:color="auto"/>
      </w:divBdr>
      <w:divsChild>
        <w:div w:id="1639188085">
          <w:marLeft w:val="0"/>
          <w:marRight w:val="0"/>
          <w:marTop w:val="0"/>
          <w:marBottom w:val="0"/>
          <w:divBdr>
            <w:top w:val="single" w:sz="2" w:space="0" w:color="auto"/>
            <w:left w:val="single" w:sz="2" w:space="0" w:color="auto"/>
            <w:bottom w:val="single" w:sz="6" w:space="0" w:color="auto"/>
            <w:right w:val="single" w:sz="2" w:space="0" w:color="auto"/>
          </w:divBdr>
          <w:divsChild>
            <w:div w:id="1216703795">
              <w:marLeft w:val="0"/>
              <w:marRight w:val="0"/>
              <w:marTop w:val="100"/>
              <w:marBottom w:val="100"/>
              <w:divBdr>
                <w:top w:val="single" w:sz="2" w:space="0" w:color="D9D9E3"/>
                <w:left w:val="single" w:sz="2" w:space="0" w:color="D9D9E3"/>
                <w:bottom w:val="single" w:sz="2" w:space="0" w:color="D9D9E3"/>
                <w:right w:val="single" w:sz="2" w:space="0" w:color="D9D9E3"/>
              </w:divBdr>
              <w:divsChild>
                <w:div w:id="667095133">
                  <w:marLeft w:val="0"/>
                  <w:marRight w:val="0"/>
                  <w:marTop w:val="0"/>
                  <w:marBottom w:val="0"/>
                  <w:divBdr>
                    <w:top w:val="single" w:sz="2" w:space="0" w:color="D9D9E3"/>
                    <w:left w:val="single" w:sz="2" w:space="0" w:color="D9D9E3"/>
                    <w:bottom w:val="single" w:sz="2" w:space="0" w:color="D9D9E3"/>
                    <w:right w:val="single" w:sz="2" w:space="0" w:color="D9D9E3"/>
                  </w:divBdr>
                  <w:divsChild>
                    <w:div w:id="1682468753">
                      <w:marLeft w:val="0"/>
                      <w:marRight w:val="0"/>
                      <w:marTop w:val="0"/>
                      <w:marBottom w:val="0"/>
                      <w:divBdr>
                        <w:top w:val="single" w:sz="2" w:space="0" w:color="D9D9E3"/>
                        <w:left w:val="single" w:sz="2" w:space="0" w:color="D9D9E3"/>
                        <w:bottom w:val="single" w:sz="2" w:space="0" w:color="D9D9E3"/>
                        <w:right w:val="single" w:sz="2" w:space="0" w:color="D9D9E3"/>
                      </w:divBdr>
                      <w:divsChild>
                        <w:div w:id="522479416">
                          <w:marLeft w:val="0"/>
                          <w:marRight w:val="0"/>
                          <w:marTop w:val="0"/>
                          <w:marBottom w:val="0"/>
                          <w:divBdr>
                            <w:top w:val="single" w:sz="2" w:space="0" w:color="D9D9E3"/>
                            <w:left w:val="single" w:sz="2" w:space="0" w:color="D9D9E3"/>
                            <w:bottom w:val="single" w:sz="2" w:space="0" w:color="D9D9E3"/>
                            <w:right w:val="single" w:sz="2" w:space="0" w:color="D9D9E3"/>
                          </w:divBdr>
                          <w:divsChild>
                            <w:div w:id="96488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278199">
      <w:bodyDiv w:val="1"/>
      <w:marLeft w:val="0"/>
      <w:marRight w:val="0"/>
      <w:marTop w:val="0"/>
      <w:marBottom w:val="0"/>
      <w:divBdr>
        <w:top w:val="none" w:sz="0" w:space="0" w:color="auto"/>
        <w:left w:val="none" w:sz="0" w:space="0" w:color="auto"/>
        <w:bottom w:val="none" w:sz="0" w:space="0" w:color="auto"/>
        <w:right w:val="none" w:sz="0" w:space="0" w:color="auto"/>
      </w:divBdr>
    </w:div>
    <w:div w:id="882442995">
      <w:bodyDiv w:val="1"/>
      <w:marLeft w:val="0"/>
      <w:marRight w:val="0"/>
      <w:marTop w:val="0"/>
      <w:marBottom w:val="0"/>
      <w:divBdr>
        <w:top w:val="none" w:sz="0" w:space="0" w:color="auto"/>
        <w:left w:val="none" w:sz="0" w:space="0" w:color="auto"/>
        <w:bottom w:val="none" w:sz="0" w:space="0" w:color="auto"/>
        <w:right w:val="none" w:sz="0" w:space="0" w:color="auto"/>
      </w:divBdr>
    </w:div>
    <w:div w:id="883368626">
      <w:bodyDiv w:val="1"/>
      <w:marLeft w:val="0"/>
      <w:marRight w:val="0"/>
      <w:marTop w:val="0"/>
      <w:marBottom w:val="0"/>
      <w:divBdr>
        <w:top w:val="none" w:sz="0" w:space="0" w:color="auto"/>
        <w:left w:val="none" w:sz="0" w:space="0" w:color="auto"/>
        <w:bottom w:val="none" w:sz="0" w:space="0" w:color="auto"/>
        <w:right w:val="none" w:sz="0" w:space="0" w:color="auto"/>
      </w:divBdr>
    </w:div>
    <w:div w:id="917708505">
      <w:bodyDiv w:val="1"/>
      <w:marLeft w:val="0"/>
      <w:marRight w:val="0"/>
      <w:marTop w:val="0"/>
      <w:marBottom w:val="0"/>
      <w:divBdr>
        <w:top w:val="none" w:sz="0" w:space="0" w:color="auto"/>
        <w:left w:val="none" w:sz="0" w:space="0" w:color="auto"/>
        <w:bottom w:val="none" w:sz="0" w:space="0" w:color="auto"/>
        <w:right w:val="none" w:sz="0" w:space="0" w:color="auto"/>
      </w:divBdr>
    </w:div>
    <w:div w:id="1032877339">
      <w:bodyDiv w:val="1"/>
      <w:marLeft w:val="0"/>
      <w:marRight w:val="0"/>
      <w:marTop w:val="0"/>
      <w:marBottom w:val="0"/>
      <w:divBdr>
        <w:top w:val="none" w:sz="0" w:space="0" w:color="auto"/>
        <w:left w:val="none" w:sz="0" w:space="0" w:color="auto"/>
        <w:bottom w:val="none" w:sz="0" w:space="0" w:color="auto"/>
        <w:right w:val="none" w:sz="0" w:space="0" w:color="auto"/>
      </w:divBdr>
    </w:div>
    <w:div w:id="1131095350">
      <w:bodyDiv w:val="1"/>
      <w:marLeft w:val="0"/>
      <w:marRight w:val="0"/>
      <w:marTop w:val="0"/>
      <w:marBottom w:val="0"/>
      <w:divBdr>
        <w:top w:val="none" w:sz="0" w:space="0" w:color="auto"/>
        <w:left w:val="none" w:sz="0" w:space="0" w:color="auto"/>
        <w:bottom w:val="none" w:sz="0" w:space="0" w:color="auto"/>
        <w:right w:val="none" w:sz="0" w:space="0" w:color="auto"/>
      </w:divBdr>
    </w:div>
    <w:div w:id="1227765040">
      <w:bodyDiv w:val="1"/>
      <w:marLeft w:val="0"/>
      <w:marRight w:val="0"/>
      <w:marTop w:val="0"/>
      <w:marBottom w:val="0"/>
      <w:divBdr>
        <w:top w:val="none" w:sz="0" w:space="0" w:color="auto"/>
        <w:left w:val="none" w:sz="0" w:space="0" w:color="auto"/>
        <w:bottom w:val="none" w:sz="0" w:space="0" w:color="auto"/>
        <w:right w:val="none" w:sz="0" w:space="0" w:color="auto"/>
      </w:divBdr>
    </w:div>
    <w:div w:id="1236667092">
      <w:bodyDiv w:val="1"/>
      <w:marLeft w:val="0"/>
      <w:marRight w:val="0"/>
      <w:marTop w:val="0"/>
      <w:marBottom w:val="0"/>
      <w:divBdr>
        <w:top w:val="none" w:sz="0" w:space="0" w:color="auto"/>
        <w:left w:val="none" w:sz="0" w:space="0" w:color="auto"/>
        <w:bottom w:val="none" w:sz="0" w:space="0" w:color="auto"/>
        <w:right w:val="none" w:sz="0" w:space="0" w:color="auto"/>
      </w:divBdr>
    </w:div>
    <w:div w:id="1245215032">
      <w:bodyDiv w:val="1"/>
      <w:marLeft w:val="0"/>
      <w:marRight w:val="0"/>
      <w:marTop w:val="0"/>
      <w:marBottom w:val="0"/>
      <w:divBdr>
        <w:top w:val="none" w:sz="0" w:space="0" w:color="auto"/>
        <w:left w:val="none" w:sz="0" w:space="0" w:color="auto"/>
        <w:bottom w:val="none" w:sz="0" w:space="0" w:color="auto"/>
        <w:right w:val="none" w:sz="0" w:space="0" w:color="auto"/>
      </w:divBdr>
    </w:div>
    <w:div w:id="1247152199">
      <w:bodyDiv w:val="1"/>
      <w:marLeft w:val="0"/>
      <w:marRight w:val="0"/>
      <w:marTop w:val="0"/>
      <w:marBottom w:val="0"/>
      <w:divBdr>
        <w:top w:val="none" w:sz="0" w:space="0" w:color="auto"/>
        <w:left w:val="none" w:sz="0" w:space="0" w:color="auto"/>
        <w:bottom w:val="none" w:sz="0" w:space="0" w:color="auto"/>
        <w:right w:val="none" w:sz="0" w:space="0" w:color="auto"/>
      </w:divBdr>
    </w:div>
    <w:div w:id="1256596412">
      <w:bodyDiv w:val="1"/>
      <w:marLeft w:val="0"/>
      <w:marRight w:val="0"/>
      <w:marTop w:val="0"/>
      <w:marBottom w:val="0"/>
      <w:divBdr>
        <w:top w:val="none" w:sz="0" w:space="0" w:color="auto"/>
        <w:left w:val="none" w:sz="0" w:space="0" w:color="auto"/>
        <w:bottom w:val="none" w:sz="0" w:space="0" w:color="auto"/>
        <w:right w:val="none" w:sz="0" w:space="0" w:color="auto"/>
      </w:divBdr>
    </w:div>
    <w:div w:id="1277757966">
      <w:bodyDiv w:val="1"/>
      <w:marLeft w:val="0"/>
      <w:marRight w:val="0"/>
      <w:marTop w:val="0"/>
      <w:marBottom w:val="0"/>
      <w:divBdr>
        <w:top w:val="none" w:sz="0" w:space="0" w:color="auto"/>
        <w:left w:val="none" w:sz="0" w:space="0" w:color="auto"/>
        <w:bottom w:val="none" w:sz="0" w:space="0" w:color="auto"/>
        <w:right w:val="none" w:sz="0" w:space="0" w:color="auto"/>
      </w:divBdr>
    </w:div>
    <w:div w:id="1297947910">
      <w:bodyDiv w:val="1"/>
      <w:marLeft w:val="0"/>
      <w:marRight w:val="0"/>
      <w:marTop w:val="0"/>
      <w:marBottom w:val="0"/>
      <w:divBdr>
        <w:top w:val="none" w:sz="0" w:space="0" w:color="auto"/>
        <w:left w:val="none" w:sz="0" w:space="0" w:color="auto"/>
        <w:bottom w:val="none" w:sz="0" w:space="0" w:color="auto"/>
        <w:right w:val="none" w:sz="0" w:space="0" w:color="auto"/>
      </w:divBdr>
    </w:div>
    <w:div w:id="1363818887">
      <w:bodyDiv w:val="1"/>
      <w:marLeft w:val="0"/>
      <w:marRight w:val="0"/>
      <w:marTop w:val="0"/>
      <w:marBottom w:val="0"/>
      <w:divBdr>
        <w:top w:val="none" w:sz="0" w:space="0" w:color="auto"/>
        <w:left w:val="none" w:sz="0" w:space="0" w:color="auto"/>
        <w:bottom w:val="none" w:sz="0" w:space="0" w:color="auto"/>
        <w:right w:val="none" w:sz="0" w:space="0" w:color="auto"/>
      </w:divBdr>
    </w:div>
    <w:div w:id="1371106936">
      <w:bodyDiv w:val="1"/>
      <w:marLeft w:val="0"/>
      <w:marRight w:val="0"/>
      <w:marTop w:val="0"/>
      <w:marBottom w:val="0"/>
      <w:divBdr>
        <w:top w:val="none" w:sz="0" w:space="0" w:color="auto"/>
        <w:left w:val="none" w:sz="0" w:space="0" w:color="auto"/>
        <w:bottom w:val="none" w:sz="0" w:space="0" w:color="auto"/>
        <w:right w:val="none" w:sz="0" w:space="0" w:color="auto"/>
      </w:divBdr>
    </w:div>
    <w:div w:id="1400517712">
      <w:bodyDiv w:val="1"/>
      <w:marLeft w:val="0"/>
      <w:marRight w:val="0"/>
      <w:marTop w:val="0"/>
      <w:marBottom w:val="0"/>
      <w:divBdr>
        <w:top w:val="none" w:sz="0" w:space="0" w:color="auto"/>
        <w:left w:val="none" w:sz="0" w:space="0" w:color="auto"/>
        <w:bottom w:val="none" w:sz="0" w:space="0" w:color="auto"/>
        <w:right w:val="none" w:sz="0" w:space="0" w:color="auto"/>
      </w:divBdr>
    </w:div>
    <w:div w:id="1414006000">
      <w:bodyDiv w:val="1"/>
      <w:marLeft w:val="0"/>
      <w:marRight w:val="0"/>
      <w:marTop w:val="0"/>
      <w:marBottom w:val="0"/>
      <w:divBdr>
        <w:top w:val="none" w:sz="0" w:space="0" w:color="auto"/>
        <w:left w:val="none" w:sz="0" w:space="0" w:color="auto"/>
        <w:bottom w:val="none" w:sz="0" w:space="0" w:color="auto"/>
        <w:right w:val="none" w:sz="0" w:space="0" w:color="auto"/>
      </w:divBdr>
    </w:div>
    <w:div w:id="1456948357">
      <w:bodyDiv w:val="1"/>
      <w:marLeft w:val="0"/>
      <w:marRight w:val="0"/>
      <w:marTop w:val="0"/>
      <w:marBottom w:val="0"/>
      <w:divBdr>
        <w:top w:val="none" w:sz="0" w:space="0" w:color="auto"/>
        <w:left w:val="none" w:sz="0" w:space="0" w:color="auto"/>
        <w:bottom w:val="none" w:sz="0" w:space="0" w:color="auto"/>
        <w:right w:val="none" w:sz="0" w:space="0" w:color="auto"/>
      </w:divBdr>
    </w:div>
    <w:div w:id="1493374331">
      <w:bodyDiv w:val="1"/>
      <w:marLeft w:val="0"/>
      <w:marRight w:val="0"/>
      <w:marTop w:val="0"/>
      <w:marBottom w:val="0"/>
      <w:divBdr>
        <w:top w:val="none" w:sz="0" w:space="0" w:color="auto"/>
        <w:left w:val="none" w:sz="0" w:space="0" w:color="auto"/>
        <w:bottom w:val="none" w:sz="0" w:space="0" w:color="auto"/>
        <w:right w:val="none" w:sz="0" w:space="0" w:color="auto"/>
      </w:divBdr>
    </w:div>
    <w:div w:id="1530952136">
      <w:bodyDiv w:val="1"/>
      <w:marLeft w:val="0"/>
      <w:marRight w:val="0"/>
      <w:marTop w:val="0"/>
      <w:marBottom w:val="0"/>
      <w:divBdr>
        <w:top w:val="none" w:sz="0" w:space="0" w:color="auto"/>
        <w:left w:val="none" w:sz="0" w:space="0" w:color="auto"/>
        <w:bottom w:val="none" w:sz="0" w:space="0" w:color="auto"/>
        <w:right w:val="none" w:sz="0" w:space="0" w:color="auto"/>
      </w:divBdr>
    </w:div>
    <w:div w:id="1589265711">
      <w:bodyDiv w:val="1"/>
      <w:marLeft w:val="0"/>
      <w:marRight w:val="0"/>
      <w:marTop w:val="0"/>
      <w:marBottom w:val="0"/>
      <w:divBdr>
        <w:top w:val="none" w:sz="0" w:space="0" w:color="auto"/>
        <w:left w:val="none" w:sz="0" w:space="0" w:color="auto"/>
        <w:bottom w:val="none" w:sz="0" w:space="0" w:color="auto"/>
        <w:right w:val="none" w:sz="0" w:space="0" w:color="auto"/>
      </w:divBdr>
    </w:div>
    <w:div w:id="1689215724">
      <w:bodyDiv w:val="1"/>
      <w:marLeft w:val="0"/>
      <w:marRight w:val="0"/>
      <w:marTop w:val="0"/>
      <w:marBottom w:val="0"/>
      <w:divBdr>
        <w:top w:val="none" w:sz="0" w:space="0" w:color="auto"/>
        <w:left w:val="none" w:sz="0" w:space="0" w:color="auto"/>
        <w:bottom w:val="none" w:sz="0" w:space="0" w:color="auto"/>
        <w:right w:val="none" w:sz="0" w:space="0" w:color="auto"/>
      </w:divBdr>
      <w:divsChild>
        <w:div w:id="839731084">
          <w:marLeft w:val="0"/>
          <w:marRight w:val="0"/>
          <w:marTop w:val="0"/>
          <w:marBottom w:val="0"/>
          <w:divBdr>
            <w:top w:val="none" w:sz="0" w:space="0" w:color="auto"/>
            <w:left w:val="none" w:sz="0" w:space="0" w:color="auto"/>
            <w:bottom w:val="none" w:sz="0" w:space="0" w:color="auto"/>
            <w:right w:val="none" w:sz="0" w:space="0" w:color="auto"/>
          </w:divBdr>
          <w:divsChild>
            <w:div w:id="1397049937">
              <w:marLeft w:val="-180"/>
              <w:marRight w:val="-180"/>
              <w:marTop w:val="0"/>
              <w:marBottom w:val="0"/>
              <w:divBdr>
                <w:top w:val="none" w:sz="0" w:space="0" w:color="auto"/>
                <w:left w:val="none" w:sz="0" w:space="0" w:color="auto"/>
                <w:bottom w:val="none" w:sz="0" w:space="0" w:color="auto"/>
                <w:right w:val="none" w:sz="0" w:space="0" w:color="auto"/>
              </w:divBdr>
              <w:divsChild>
                <w:div w:id="1457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565">
          <w:marLeft w:val="0"/>
          <w:marRight w:val="0"/>
          <w:marTop w:val="0"/>
          <w:marBottom w:val="0"/>
          <w:divBdr>
            <w:top w:val="none" w:sz="0" w:space="0" w:color="auto"/>
            <w:left w:val="none" w:sz="0" w:space="0" w:color="auto"/>
            <w:bottom w:val="none" w:sz="0" w:space="0" w:color="auto"/>
            <w:right w:val="none" w:sz="0" w:space="0" w:color="auto"/>
          </w:divBdr>
        </w:div>
      </w:divsChild>
    </w:div>
    <w:div w:id="1699114365">
      <w:bodyDiv w:val="1"/>
      <w:marLeft w:val="0"/>
      <w:marRight w:val="0"/>
      <w:marTop w:val="0"/>
      <w:marBottom w:val="0"/>
      <w:divBdr>
        <w:top w:val="none" w:sz="0" w:space="0" w:color="auto"/>
        <w:left w:val="none" w:sz="0" w:space="0" w:color="auto"/>
        <w:bottom w:val="none" w:sz="0" w:space="0" w:color="auto"/>
        <w:right w:val="none" w:sz="0" w:space="0" w:color="auto"/>
      </w:divBdr>
    </w:div>
    <w:div w:id="1753432537">
      <w:bodyDiv w:val="1"/>
      <w:marLeft w:val="0"/>
      <w:marRight w:val="0"/>
      <w:marTop w:val="0"/>
      <w:marBottom w:val="0"/>
      <w:divBdr>
        <w:top w:val="none" w:sz="0" w:space="0" w:color="auto"/>
        <w:left w:val="none" w:sz="0" w:space="0" w:color="auto"/>
        <w:bottom w:val="none" w:sz="0" w:space="0" w:color="auto"/>
        <w:right w:val="none" w:sz="0" w:space="0" w:color="auto"/>
      </w:divBdr>
    </w:div>
    <w:div w:id="1760252948">
      <w:bodyDiv w:val="1"/>
      <w:marLeft w:val="0"/>
      <w:marRight w:val="0"/>
      <w:marTop w:val="0"/>
      <w:marBottom w:val="0"/>
      <w:divBdr>
        <w:top w:val="none" w:sz="0" w:space="0" w:color="auto"/>
        <w:left w:val="none" w:sz="0" w:space="0" w:color="auto"/>
        <w:bottom w:val="none" w:sz="0" w:space="0" w:color="auto"/>
        <w:right w:val="none" w:sz="0" w:space="0" w:color="auto"/>
      </w:divBdr>
    </w:div>
    <w:div w:id="1802917379">
      <w:bodyDiv w:val="1"/>
      <w:marLeft w:val="0"/>
      <w:marRight w:val="0"/>
      <w:marTop w:val="0"/>
      <w:marBottom w:val="0"/>
      <w:divBdr>
        <w:top w:val="none" w:sz="0" w:space="0" w:color="auto"/>
        <w:left w:val="none" w:sz="0" w:space="0" w:color="auto"/>
        <w:bottom w:val="none" w:sz="0" w:space="0" w:color="auto"/>
        <w:right w:val="none" w:sz="0" w:space="0" w:color="auto"/>
      </w:divBdr>
    </w:div>
    <w:div w:id="1811555968">
      <w:bodyDiv w:val="1"/>
      <w:marLeft w:val="0"/>
      <w:marRight w:val="0"/>
      <w:marTop w:val="0"/>
      <w:marBottom w:val="0"/>
      <w:divBdr>
        <w:top w:val="none" w:sz="0" w:space="0" w:color="auto"/>
        <w:left w:val="none" w:sz="0" w:space="0" w:color="auto"/>
        <w:bottom w:val="none" w:sz="0" w:space="0" w:color="auto"/>
        <w:right w:val="none" w:sz="0" w:space="0" w:color="auto"/>
      </w:divBdr>
    </w:div>
    <w:div w:id="1813448027">
      <w:bodyDiv w:val="1"/>
      <w:marLeft w:val="0"/>
      <w:marRight w:val="0"/>
      <w:marTop w:val="0"/>
      <w:marBottom w:val="0"/>
      <w:divBdr>
        <w:top w:val="none" w:sz="0" w:space="0" w:color="auto"/>
        <w:left w:val="none" w:sz="0" w:space="0" w:color="auto"/>
        <w:bottom w:val="none" w:sz="0" w:space="0" w:color="auto"/>
        <w:right w:val="none" w:sz="0" w:space="0" w:color="auto"/>
      </w:divBdr>
    </w:div>
    <w:div w:id="1832599028">
      <w:bodyDiv w:val="1"/>
      <w:marLeft w:val="0"/>
      <w:marRight w:val="0"/>
      <w:marTop w:val="0"/>
      <w:marBottom w:val="0"/>
      <w:divBdr>
        <w:top w:val="none" w:sz="0" w:space="0" w:color="auto"/>
        <w:left w:val="none" w:sz="0" w:space="0" w:color="auto"/>
        <w:bottom w:val="none" w:sz="0" w:space="0" w:color="auto"/>
        <w:right w:val="none" w:sz="0" w:space="0" w:color="auto"/>
      </w:divBdr>
    </w:div>
    <w:div w:id="1836411252">
      <w:bodyDiv w:val="1"/>
      <w:marLeft w:val="0"/>
      <w:marRight w:val="0"/>
      <w:marTop w:val="0"/>
      <w:marBottom w:val="0"/>
      <w:divBdr>
        <w:top w:val="none" w:sz="0" w:space="0" w:color="auto"/>
        <w:left w:val="none" w:sz="0" w:space="0" w:color="auto"/>
        <w:bottom w:val="none" w:sz="0" w:space="0" w:color="auto"/>
        <w:right w:val="none" w:sz="0" w:space="0" w:color="auto"/>
      </w:divBdr>
      <w:divsChild>
        <w:div w:id="1781951906">
          <w:marLeft w:val="0"/>
          <w:marRight w:val="0"/>
          <w:marTop w:val="0"/>
          <w:marBottom w:val="0"/>
          <w:divBdr>
            <w:top w:val="none" w:sz="0" w:space="0" w:color="auto"/>
            <w:left w:val="none" w:sz="0" w:space="0" w:color="auto"/>
            <w:bottom w:val="none" w:sz="0" w:space="0" w:color="auto"/>
            <w:right w:val="none" w:sz="0" w:space="0" w:color="auto"/>
          </w:divBdr>
        </w:div>
        <w:div w:id="371616358">
          <w:marLeft w:val="0"/>
          <w:marRight w:val="0"/>
          <w:marTop w:val="0"/>
          <w:marBottom w:val="0"/>
          <w:divBdr>
            <w:top w:val="none" w:sz="0" w:space="0" w:color="auto"/>
            <w:left w:val="none" w:sz="0" w:space="0" w:color="auto"/>
            <w:bottom w:val="none" w:sz="0" w:space="0" w:color="auto"/>
            <w:right w:val="none" w:sz="0" w:space="0" w:color="auto"/>
          </w:divBdr>
        </w:div>
        <w:div w:id="1794517423">
          <w:marLeft w:val="0"/>
          <w:marRight w:val="0"/>
          <w:marTop w:val="0"/>
          <w:marBottom w:val="0"/>
          <w:divBdr>
            <w:top w:val="none" w:sz="0" w:space="0" w:color="auto"/>
            <w:left w:val="none" w:sz="0" w:space="0" w:color="auto"/>
            <w:bottom w:val="none" w:sz="0" w:space="0" w:color="auto"/>
            <w:right w:val="none" w:sz="0" w:space="0" w:color="auto"/>
          </w:divBdr>
        </w:div>
        <w:div w:id="934021362">
          <w:marLeft w:val="0"/>
          <w:marRight w:val="0"/>
          <w:marTop w:val="0"/>
          <w:marBottom w:val="0"/>
          <w:divBdr>
            <w:top w:val="none" w:sz="0" w:space="0" w:color="auto"/>
            <w:left w:val="none" w:sz="0" w:space="0" w:color="auto"/>
            <w:bottom w:val="none" w:sz="0" w:space="0" w:color="auto"/>
            <w:right w:val="none" w:sz="0" w:space="0" w:color="auto"/>
          </w:divBdr>
        </w:div>
        <w:div w:id="619453755">
          <w:marLeft w:val="0"/>
          <w:marRight w:val="0"/>
          <w:marTop w:val="0"/>
          <w:marBottom w:val="0"/>
          <w:divBdr>
            <w:top w:val="none" w:sz="0" w:space="0" w:color="auto"/>
            <w:left w:val="none" w:sz="0" w:space="0" w:color="auto"/>
            <w:bottom w:val="none" w:sz="0" w:space="0" w:color="auto"/>
            <w:right w:val="none" w:sz="0" w:space="0" w:color="auto"/>
          </w:divBdr>
        </w:div>
        <w:div w:id="35012053">
          <w:marLeft w:val="0"/>
          <w:marRight w:val="0"/>
          <w:marTop w:val="0"/>
          <w:marBottom w:val="0"/>
          <w:divBdr>
            <w:top w:val="none" w:sz="0" w:space="0" w:color="auto"/>
            <w:left w:val="none" w:sz="0" w:space="0" w:color="auto"/>
            <w:bottom w:val="none" w:sz="0" w:space="0" w:color="auto"/>
            <w:right w:val="none" w:sz="0" w:space="0" w:color="auto"/>
          </w:divBdr>
        </w:div>
        <w:div w:id="1043793126">
          <w:marLeft w:val="0"/>
          <w:marRight w:val="0"/>
          <w:marTop w:val="0"/>
          <w:marBottom w:val="0"/>
          <w:divBdr>
            <w:top w:val="none" w:sz="0" w:space="0" w:color="auto"/>
            <w:left w:val="none" w:sz="0" w:space="0" w:color="auto"/>
            <w:bottom w:val="none" w:sz="0" w:space="0" w:color="auto"/>
            <w:right w:val="none" w:sz="0" w:space="0" w:color="auto"/>
          </w:divBdr>
        </w:div>
        <w:div w:id="18698993">
          <w:marLeft w:val="0"/>
          <w:marRight w:val="0"/>
          <w:marTop w:val="0"/>
          <w:marBottom w:val="0"/>
          <w:divBdr>
            <w:top w:val="none" w:sz="0" w:space="0" w:color="auto"/>
            <w:left w:val="none" w:sz="0" w:space="0" w:color="auto"/>
            <w:bottom w:val="none" w:sz="0" w:space="0" w:color="auto"/>
            <w:right w:val="none" w:sz="0" w:space="0" w:color="auto"/>
          </w:divBdr>
        </w:div>
        <w:div w:id="2114669520">
          <w:marLeft w:val="0"/>
          <w:marRight w:val="0"/>
          <w:marTop w:val="0"/>
          <w:marBottom w:val="0"/>
          <w:divBdr>
            <w:top w:val="none" w:sz="0" w:space="0" w:color="auto"/>
            <w:left w:val="none" w:sz="0" w:space="0" w:color="auto"/>
            <w:bottom w:val="none" w:sz="0" w:space="0" w:color="auto"/>
            <w:right w:val="none" w:sz="0" w:space="0" w:color="auto"/>
          </w:divBdr>
        </w:div>
        <w:div w:id="207030982">
          <w:marLeft w:val="0"/>
          <w:marRight w:val="0"/>
          <w:marTop w:val="0"/>
          <w:marBottom w:val="0"/>
          <w:divBdr>
            <w:top w:val="none" w:sz="0" w:space="0" w:color="auto"/>
            <w:left w:val="none" w:sz="0" w:space="0" w:color="auto"/>
            <w:bottom w:val="none" w:sz="0" w:space="0" w:color="auto"/>
            <w:right w:val="none" w:sz="0" w:space="0" w:color="auto"/>
          </w:divBdr>
        </w:div>
        <w:div w:id="1435441983">
          <w:marLeft w:val="0"/>
          <w:marRight w:val="0"/>
          <w:marTop w:val="0"/>
          <w:marBottom w:val="0"/>
          <w:divBdr>
            <w:top w:val="none" w:sz="0" w:space="0" w:color="auto"/>
            <w:left w:val="none" w:sz="0" w:space="0" w:color="auto"/>
            <w:bottom w:val="none" w:sz="0" w:space="0" w:color="auto"/>
            <w:right w:val="none" w:sz="0" w:space="0" w:color="auto"/>
          </w:divBdr>
        </w:div>
        <w:div w:id="1072583152">
          <w:marLeft w:val="0"/>
          <w:marRight w:val="0"/>
          <w:marTop w:val="0"/>
          <w:marBottom w:val="0"/>
          <w:divBdr>
            <w:top w:val="none" w:sz="0" w:space="0" w:color="auto"/>
            <w:left w:val="none" w:sz="0" w:space="0" w:color="auto"/>
            <w:bottom w:val="none" w:sz="0" w:space="0" w:color="auto"/>
            <w:right w:val="none" w:sz="0" w:space="0" w:color="auto"/>
          </w:divBdr>
        </w:div>
        <w:div w:id="167868774">
          <w:marLeft w:val="0"/>
          <w:marRight w:val="0"/>
          <w:marTop w:val="0"/>
          <w:marBottom w:val="0"/>
          <w:divBdr>
            <w:top w:val="none" w:sz="0" w:space="0" w:color="auto"/>
            <w:left w:val="none" w:sz="0" w:space="0" w:color="auto"/>
            <w:bottom w:val="none" w:sz="0" w:space="0" w:color="auto"/>
            <w:right w:val="none" w:sz="0" w:space="0" w:color="auto"/>
          </w:divBdr>
        </w:div>
      </w:divsChild>
    </w:div>
    <w:div w:id="1854101773">
      <w:bodyDiv w:val="1"/>
      <w:marLeft w:val="0"/>
      <w:marRight w:val="0"/>
      <w:marTop w:val="0"/>
      <w:marBottom w:val="0"/>
      <w:divBdr>
        <w:top w:val="none" w:sz="0" w:space="0" w:color="auto"/>
        <w:left w:val="none" w:sz="0" w:space="0" w:color="auto"/>
        <w:bottom w:val="none" w:sz="0" w:space="0" w:color="auto"/>
        <w:right w:val="none" w:sz="0" w:space="0" w:color="auto"/>
      </w:divBdr>
    </w:div>
    <w:div w:id="1856261034">
      <w:bodyDiv w:val="1"/>
      <w:marLeft w:val="0"/>
      <w:marRight w:val="0"/>
      <w:marTop w:val="0"/>
      <w:marBottom w:val="0"/>
      <w:divBdr>
        <w:top w:val="none" w:sz="0" w:space="0" w:color="auto"/>
        <w:left w:val="none" w:sz="0" w:space="0" w:color="auto"/>
        <w:bottom w:val="none" w:sz="0" w:space="0" w:color="auto"/>
        <w:right w:val="none" w:sz="0" w:space="0" w:color="auto"/>
      </w:divBdr>
    </w:div>
    <w:div w:id="1968318502">
      <w:marLeft w:val="0"/>
      <w:marRight w:val="0"/>
      <w:marTop w:val="0"/>
      <w:marBottom w:val="0"/>
      <w:divBdr>
        <w:top w:val="none" w:sz="0" w:space="0" w:color="auto"/>
        <w:left w:val="none" w:sz="0" w:space="0" w:color="auto"/>
        <w:bottom w:val="none" w:sz="0" w:space="0" w:color="auto"/>
        <w:right w:val="none" w:sz="0" w:space="0" w:color="auto"/>
      </w:divBdr>
      <w:divsChild>
        <w:div w:id="121310979">
          <w:marLeft w:val="0"/>
          <w:marRight w:val="0"/>
          <w:marTop w:val="0"/>
          <w:marBottom w:val="0"/>
          <w:divBdr>
            <w:top w:val="none" w:sz="0" w:space="0" w:color="auto"/>
            <w:left w:val="none" w:sz="0" w:space="0" w:color="auto"/>
            <w:bottom w:val="none" w:sz="0" w:space="0" w:color="auto"/>
            <w:right w:val="none" w:sz="0" w:space="0" w:color="auto"/>
          </w:divBdr>
          <w:divsChild>
            <w:div w:id="1497308340">
              <w:marLeft w:val="0"/>
              <w:marRight w:val="0"/>
              <w:marTop w:val="0"/>
              <w:marBottom w:val="0"/>
              <w:divBdr>
                <w:top w:val="none" w:sz="0" w:space="0" w:color="auto"/>
                <w:left w:val="none" w:sz="0" w:space="0" w:color="auto"/>
                <w:bottom w:val="none" w:sz="0" w:space="0" w:color="auto"/>
                <w:right w:val="none" w:sz="0" w:space="0" w:color="auto"/>
              </w:divBdr>
              <w:divsChild>
                <w:div w:id="20890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83376">
      <w:bodyDiv w:val="1"/>
      <w:marLeft w:val="0"/>
      <w:marRight w:val="0"/>
      <w:marTop w:val="0"/>
      <w:marBottom w:val="0"/>
      <w:divBdr>
        <w:top w:val="none" w:sz="0" w:space="0" w:color="auto"/>
        <w:left w:val="none" w:sz="0" w:space="0" w:color="auto"/>
        <w:bottom w:val="none" w:sz="0" w:space="0" w:color="auto"/>
        <w:right w:val="none" w:sz="0" w:space="0" w:color="auto"/>
      </w:divBdr>
    </w:div>
    <w:div w:id="2044479606">
      <w:bodyDiv w:val="1"/>
      <w:marLeft w:val="0"/>
      <w:marRight w:val="0"/>
      <w:marTop w:val="0"/>
      <w:marBottom w:val="0"/>
      <w:divBdr>
        <w:top w:val="none" w:sz="0" w:space="0" w:color="auto"/>
        <w:left w:val="none" w:sz="0" w:space="0" w:color="auto"/>
        <w:bottom w:val="none" w:sz="0" w:space="0" w:color="auto"/>
        <w:right w:val="none" w:sz="0" w:space="0" w:color="auto"/>
      </w:divBdr>
    </w:div>
    <w:div w:id="2061660171">
      <w:bodyDiv w:val="1"/>
      <w:marLeft w:val="0"/>
      <w:marRight w:val="0"/>
      <w:marTop w:val="0"/>
      <w:marBottom w:val="0"/>
      <w:divBdr>
        <w:top w:val="none" w:sz="0" w:space="0" w:color="auto"/>
        <w:left w:val="none" w:sz="0" w:space="0" w:color="auto"/>
        <w:bottom w:val="none" w:sz="0" w:space="0" w:color="auto"/>
        <w:right w:val="none" w:sz="0" w:space="0" w:color="auto"/>
      </w:divBdr>
    </w:div>
    <w:div w:id="212129422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cid:image001.jpg@01D5FC35.4C1C3180" TargetMode="External"/><Relationship Id="rId17"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endnotes" Target="endnotes.xml"/><Relationship Id="rId19"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20Evans%20(New)\3D%20Financial%20Planning\Company%20Shared%20-%20Documents\Paraplanner%20Hub\Annual%20Reviews\Consumer%20Duty%20Annual%20Review%20Letter%20-%20DocuSign%20Joi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4590a3-5c0a-44af-8fdf-8a9086d630ed" xsi:nil="true"/>
    <lcf76f155ced4ddcb4097134ff3c332f xmlns="aa0e2906-583f-4db6-9f94-48bfbf8cd81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BAE206F2CB05F449E4BAB6403131A6F" ma:contentTypeVersion="14" ma:contentTypeDescription="Create a new document." ma:contentTypeScope="" ma:versionID="508dfc26f3f4ae78d4bcb1457e62e6ea">
  <xsd:schema xmlns:xsd="http://www.w3.org/2001/XMLSchema" xmlns:xs="http://www.w3.org/2001/XMLSchema" xmlns:p="http://schemas.microsoft.com/office/2006/metadata/properties" xmlns:ns2="f04590a3-5c0a-44af-8fdf-8a9086d630ed" xmlns:ns3="aa0e2906-583f-4db6-9f94-48bfbf8cd812" targetNamespace="http://schemas.microsoft.com/office/2006/metadata/properties" ma:root="true" ma:fieldsID="99fb5612d975ee0037f608a7a272b046" ns2:_="" ns3:_="">
    <xsd:import namespace="f04590a3-5c0a-44af-8fdf-8a9086d630ed"/>
    <xsd:import namespace="aa0e2906-583f-4db6-9f94-48bfbf8cd81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4590a3-5c0a-44af-8fdf-8a9086d630e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a0a55f2-6e7d-4c1d-9fcb-45b870d2690e}" ma:internalName="TaxCatchAll" ma:showField="CatchAllData" ma:web="f04590a3-5c0a-44af-8fdf-8a9086d630e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0e2906-583f-4db6-9f94-48bfbf8cd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f89ccfe-59b9-4629-99c7-5ba5c8c87221"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07782C-CF73-4EC4-93E6-8B701BD82A8D}">
  <ds:schemaRefs>
    <ds:schemaRef ds:uri="http://schemas.openxmlformats.org/officeDocument/2006/bibliography"/>
  </ds:schemaRefs>
</ds:datastoreItem>
</file>

<file path=customXml/itemProps2.xml><?xml version="1.0" encoding="utf-8"?>
<ds:datastoreItem xmlns:ds="http://schemas.openxmlformats.org/officeDocument/2006/customXml" ds:itemID="{628B489A-6E27-432E-B15F-2E249FB36C94}">
  <ds:schemaRefs>
    <ds:schemaRef ds:uri="http://schemas.microsoft.com/sharepoint/v3/contenttype/forms"/>
  </ds:schemaRefs>
</ds:datastoreItem>
</file>

<file path=customXml/itemProps3.xml><?xml version="1.0" encoding="utf-8"?>
<ds:datastoreItem xmlns:ds="http://schemas.openxmlformats.org/officeDocument/2006/customXml" ds:itemID="{DC874D56-5D5B-4A0B-999B-E44855571591}">
  <ds:schemaRefs>
    <ds:schemaRef ds:uri="http://schemas.microsoft.com/office/2006/metadata/properties"/>
    <ds:schemaRef ds:uri="http://schemas.microsoft.com/office/infopath/2007/PartnerControls"/>
    <ds:schemaRef ds:uri="f04590a3-5c0a-44af-8fdf-8a9086d630ed"/>
    <ds:schemaRef ds:uri="aa0e2906-583f-4db6-9f94-48bfbf8cd812"/>
  </ds:schemaRefs>
</ds:datastoreItem>
</file>

<file path=customXml/itemProps4.xml><?xml version="1.0" encoding="utf-8"?>
<ds:datastoreItem xmlns:ds="http://schemas.openxmlformats.org/officeDocument/2006/customXml" ds:itemID="{910F2AE5-69C5-4DA6-82EC-C85269139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4590a3-5c0a-44af-8fdf-8a9086d630ed"/>
    <ds:schemaRef ds:uri="aa0e2906-583f-4db6-9f94-48bfbf8cd8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C:\Users\Sharon Evans (New)\3D Financial Planning\Company Shared - Documents\Paraplanner Hub\Annual Reviews\Consumer Duty Annual Review Letter - DocuSign Joint.dotx</Template>
  <TotalTime>1</TotalTime>
  <Pages>20</Pages>
  <Words>4811</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Annual Review Letter</vt:lpstr>
    </vt:vector>
  </TitlesOfParts>
  <Company>Microsoft</Company>
  <LinksUpToDate>false</LinksUpToDate>
  <CharactersWithSpaces>32170</CharactersWithSpaces>
  <SharedDoc>false</SharedDoc>
  <HLinks>
    <vt:vector size="6" baseType="variant">
      <vt:variant>
        <vt:i4>7077942</vt:i4>
      </vt:variant>
      <vt:variant>
        <vt:i4>0</vt:i4>
      </vt:variant>
      <vt:variant>
        <vt:i4>0</vt:i4>
      </vt:variant>
      <vt:variant>
        <vt:i4>5</vt:i4>
      </vt:variant>
      <vt:variant>
        <vt:lpwstr>http://www.gov.uk/power-of-attorney/make-lasting-power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Review Letter</dc:title>
  <dc:creator>Sharon Evans (New)</dc:creator>
  <cp:lastModifiedBy>Roshan</cp:lastModifiedBy>
  <cp:revision>2</cp:revision>
  <cp:lastPrinted>2023-07-31T17:22:00Z</cp:lastPrinted>
  <dcterms:created xsi:type="dcterms:W3CDTF">2026-01-31T13:26:00Z</dcterms:created>
  <dcterms:modified xsi:type="dcterms:W3CDTF">2026-01-31T13:26:00Z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0x010100CBAE206F2CB05F449E4BAB6403131A6F</vt:lpwstr>
  </property>
  <property fmtid="{D5CDD505-2E9C-101B-9397-08002B2CF9AE}" pid="3" name="AuthorIds_UIVersion_2560">
    <vt:lpwstr>13</vt:lpwstr>
  </property>
  <property fmtid="{D5CDD505-2E9C-101B-9397-08002B2CF9AE}" pid="4" name="AuthorIds_UIVersion_512">
    <vt:lpwstr>9</vt:lpwstr>
  </property>
  <property fmtid="{D5CDD505-2E9C-101B-9397-08002B2CF9AE}" pid="5" name="Order">
    <vt:r8>13900</vt:r8>
  </property>
  <property fmtid="{D5CDD505-2E9C-101B-9397-08002B2CF9AE}" pid="6" name="MediaServiceImageTags">
    <vt:lpwstr/>
  </property>
</Properties>
</file>