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Apache kafka microservice documentation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have two microservices kafka producer and kafka consumer.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1-Install kafka and zookeeper on your system and run it.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2-Run both microservices.</w:t>
      </w:r>
    </w:p>
    <w:p w:rsidR="00000000" w:rsidDel="00000000" w:rsidP="00000000" w:rsidRDefault="00000000" w:rsidRPr="00000000" w14:paraId="00000007">
      <w:pPr>
        <w:rPr>
          <w:color w:val="505050"/>
          <w:sz w:val="24"/>
          <w:szCs w:val="24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STEP 3-Go to postman and hit  l</w:t>
      </w:r>
      <w:r w:rsidDel="00000000" w:rsidR="00000000" w:rsidRPr="00000000">
        <w:rPr>
          <w:color w:val="505050"/>
          <w:sz w:val="24"/>
          <w:szCs w:val="24"/>
          <w:highlight w:val="white"/>
          <w:rtl w:val="0"/>
        </w:rPr>
        <w:t xml:space="preserve">ocalhost:8080/kafka/sendmessage/{MESSAGE}</w:t>
      </w:r>
    </w:p>
    <w:p w:rsidR="00000000" w:rsidDel="00000000" w:rsidP="00000000" w:rsidRDefault="00000000" w:rsidRPr="00000000" w14:paraId="00000008">
      <w:pPr>
        <w:rPr>
          <w:color w:val="505050"/>
          <w:sz w:val="24"/>
          <w:szCs w:val="24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(This is written in kafkaAPI.java of kafka producer microservice)  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505050"/>
          <w:sz w:val="24"/>
          <w:szCs w:val="24"/>
          <w:highlight w:val="white"/>
          <w:rtl w:val="0"/>
        </w:rPr>
        <w:t xml:space="preserve">EXAMPLE--localhost:8080/kafka/sendmessage/hii</w:t>
      </w:r>
    </w:p>
    <w:p w:rsidR="00000000" w:rsidDel="00000000" w:rsidP="00000000" w:rsidRDefault="00000000" w:rsidRPr="00000000" w14:paraId="00000009">
      <w:pPr>
        <w:rPr>
          <w:color w:val="505050"/>
          <w:sz w:val="24"/>
          <w:szCs w:val="24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STEP 4-Look at the console you will get the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5050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kafka consumer is consuming the data sent from the application kafka producer.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 both the spring boot applications.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Go to postman and hit    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localhost:8080/kafka/sendmessage/hii</w:t>
      </w:r>
    </w:p>
    <w:p w:rsidR="00000000" w:rsidDel="00000000" w:rsidP="00000000" w:rsidRDefault="00000000" w:rsidRPr="00000000" w14:paraId="00000012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request will go on kafkaAPI of kafka producer application and will publish the data on kafka topic.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Kafka consumer application will take that data from kafka topic and will show the output in console.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