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EDCF3BA" w14:textId="77777777" w:rsidR="0068027C" w:rsidRPr="0068027C" w:rsidRDefault="0068027C" w:rsidP="0068027C">
      <w:pPr>
        <w:jc w:val="center"/>
        <w:rPr>
          <w:b/>
          <w:bCs/>
          <w:sz w:val="44"/>
          <w:szCs w:val="44"/>
        </w:rPr>
      </w:pPr>
      <w:r w:rsidRPr="0068027C">
        <w:rPr>
          <w:b/>
          <w:bCs/>
          <w:sz w:val="44"/>
          <w:szCs w:val="44"/>
        </w:rPr>
        <w:t>E-commerce User Behavior Analysis Report</w:t>
      </w:r>
    </w:p>
    <w:p w14:paraId="7D7F1516" w14:textId="77777777" w:rsidR="0068027C" w:rsidRPr="0068027C" w:rsidRDefault="0068027C" w:rsidP="0068027C">
      <w:pPr>
        <w:rPr>
          <w:sz w:val="28"/>
          <w:szCs w:val="28"/>
        </w:rPr>
      </w:pPr>
      <w:r w:rsidRPr="0068027C">
        <w:rPr>
          <w:b/>
          <w:bCs/>
          <w:sz w:val="28"/>
          <w:szCs w:val="28"/>
        </w:rPr>
        <w:t>Project Title:</w:t>
      </w:r>
      <w:r w:rsidRPr="0068027C">
        <w:rPr>
          <w:sz w:val="28"/>
          <w:szCs w:val="28"/>
        </w:rPr>
        <w:t xml:space="preserve"> The Conversion Gap: E-commerce User Behavior Analysis</w:t>
      </w:r>
    </w:p>
    <w:p w14:paraId="0F58EA33" w14:textId="77777777" w:rsidR="0068027C" w:rsidRPr="0068027C" w:rsidRDefault="0068027C" w:rsidP="0068027C">
      <w:r w:rsidRPr="0068027C">
        <w:pict w14:anchorId="335527E2">
          <v:rect id="_x0000_i1085" style="width:0;height:1.5pt" o:hralign="center" o:hrstd="t" o:hr="t" fillcolor="#a0a0a0" stroked="f"/>
        </w:pict>
      </w:r>
    </w:p>
    <w:p w14:paraId="611D6E15" w14:textId="77777777" w:rsidR="0068027C" w:rsidRPr="0068027C" w:rsidRDefault="0068027C" w:rsidP="0068027C">
      <w:pPr>
        <w:rPr>
          <w:b/>
          <w:bCs/>
        </w:rPr>
      </w:pPr>
      <w:r w:rsidRPr="0068027C">
        <w:rPr>
          <w:b/>
          <w:bCs/>
        </w:rPr>
        <w:t>1. Executive Summary</w:t>
      </w:r>
    </w:p>
    <w:p w14:paraId="41150760" w14:textId="77777777" w:rsidR="0068027C" w:rsidRPr="0068027C" w:rsidRDefault="0068027C" w:rsidP="0068027C">
      <w:r w:rsidRPr="0068027C">
        <w:t>This report looks at how users interact with an e-commerce platform and tries to answer a simple but important question: why do so many people browse products but don’t end up buying?</w:t>
      </w:r>
    </w:p>
    <w:p w14:paraId="5EC8CF5B" w14:textId="77777777" w:rsidR="0068027C" w:rsidRPr="0068027C" w:rsidRDefault="0068027C" w:rsidP="0068027C">
      <w:r w:rsidRPr="0068027C">
        <w:t>While the platform sees strong activity at the browsing stage, only a small percentage of users actually complete a purchase. Through this analysis, the goal was to understand where users drop off, how they behave during their journey, and what might be preventing them from converting.</w:t>
      </w:r>
    </w:p>
    <w:p w14:paraId="58C7BBF6" w14:textId="77777777" w:rsidR="0068027C" w:rsidRPr="0068027C" w:rsidRDefault="0068027C" w:rsidP="0068027C">
      <w:r w:rsidRPr="0068027C">
        <w:t>The findings show that most users lose interest early, and even those who engage more don’t always make it to the final step. Based on this, the report outlines practical ways to improve the experience and guide users more effectively toward making a purchase.</w:t>
      </w:r>
    </w:p>
    <w:p w14:paraId="0182A769" w14:textId="77777777" w:rsidR="0068027C" w:rsidRPr="0068027C" w:rsidRDefault="0068027C" w:rsidP="0068027C">
      <w:r w:rsidRPr="0068027C">
        <w:pict w14:anchorId="64E7E7E2">
          <v:rect id="_x0000_i1086" style="width:0;height:1.5pt" o:hralign="center" o:hrstd="t" o:hr="t" fillcolor="#a0a0a0" stroked="f"/>
        </w:pict>
      </w:r>
    </w:p>
    <w:p w14:paraId="0C5D0EDC" w14:textId="77777777" w:rsidR="0068027C" w:rsidRPr="0068027C" w:rsidRDefault="0068027C" w:rsidP="0068027C">
      <w:pPr>
        <w:rPr>
          <w:b/>
          <w:bCs/>
        </w:rPr>
      </w:pPr>
      <w:r w:rsidRPr="0068027C">
        <w:rPr>
          <w:b/>
          <w:bCs/>
        </w:rPr>
        <w:t>2. Business Objective</w:t>
      </w:r>
    </w:p>
    <w:p w14:paraId="690FCBBD" w14:textId="77777777" w:rsidR="0068027C" w:rsidRPr="0068027C" w:rsidRDefault="0068027C" w:rsidP="0068027C">
      <w:r w:rsidRPr="0068027C">
        <w:t>The main focus of this analysis was to:</w:t>
      </w:r>
    </w:p>
    <w:p w14:paraId="1E07F162" w14:textId="77777777" w:rsidR="0068027C" w:rsidRPr="0068027C" w:rsidRDefault="0068027C" w:rsidP="0068027C">
      <w:pPr>
        <w:numPr>
          <w:ilvl w:val="0"/>
          <w:numId w:val="1"/>
        </w:numPr>
      </w:pPr>
      <w:r w:rsidRPr="0068027C">
        <w:t xml:space="preserve">Understand how users move through the platform </w:t>
      </w:r>
    </w:p>
    <w:p w14:paraId="31C404FC" w14:textId="77777777" w:rsidR="0068027C" w:rsidRPr="0068027C" w:rsidRDefault="0068027C" w:rsidP="0068027C">
      <w:pPr>
        <w:numPr>
          <w:ilvl w:val="0"/>
          <w:numId w:val="1"/>
        </w:numPr>
      </w:pPr>
      <w:r w:rsidRPr="0068027C">
        <w:t xml:space="preserve">Identify where and why they drop off </w:t>
      </w:r>
    </w:p>
    <w:p w14:paraId="47FFFCDB" w14:textId="77777777" w:rsidR="0068027C" w:rsidRPr="0068027C" w:rsidRDefault="0068027C" w:rsidP="0068027C">
      <w:pPr>
        <w:numPr>
          <w:ilvl w:val="0"/>
          <w:numId w:val="1"/>
        </w:numPr>
      </w:pPr>
      <w:r w:rsidRPr="0068027C">
        <w:t xml:space="preserve">Measure how effective the current funnel is </w:t>
      </w:r>
    </w:p>
    <w:p w14:paraId="42943812" w14:textId="77777777" w:rsidR="0068027C" w:rsidRPr="0068027C" w:rsidRDefault="0068027C" w:rsidP="0068027C">
      <w:pPr>
        <w:numPr>
          <w:ilvl w:val="0"/>
          <w:numId w:val="1"/>
        </w:numPr>
      </w:pPr>
      <w:r w:rsidRPr="0068027C">
        <w:t xml:space="preserve">Suggest ways to improve conversion and overall user experience </w:t>
      </w:r>
    </w:p>
    <w:p w14:paraId="4B37F490" w14:textId="77777777" w:rsidR="0068027C" w:rsidRPr="0068027C" w:rsidRDefault="0068027C" w:rsidP="0068027C">
      <w:r w:rsidRPr="0068027C">
        <w:pict w14:anchorId="2FB7C0B0">
          <v:rect id="_x0000_i1087" style="width:0;height:1.5pt" o:hralign="center" o:hrstd="t" o:hr="t" fillcolor="#a0a0a0" stroked="f"/>
        </w:pict>
      </w:r>
    </w:p>
    <w:p w14:paraId="3CAE12FA" w14:textId="77777777" w:rsidR="0068027C" w:rsidRPr="0068027C" w:rsidRDefault="0068027C" w:rsidP="0068027C">
      <w:pPr>
        <w:rPr>
          <w:b/>
          <w:bCs/>
        </w:rPr>
      </w:pPr>
      <w:r w:rsidRPr="0068027C">
        <w:rPr>
          <w:b/>
          <w:bCs/>
        </w:rPr>
        <w:t>3. Data Overview</w:t>
      </w:r>
    </w:p>
    <w:p w14:paraId="7D1AD26A" w14:textId="77777777" w:rsidR="0068027C" w:rsidRPr="0068027C" w:rsidRDefault="0068027C" w:rsidP="0068027C">
      <w:r w:rsidRPr="0068027C">
        <w:t>The analysis is based on e-commerce user event data, sampled to 100,000 records from a larger dataset.</w:t>
      </w:r>
    </w:p>
    <w:p w14:paraId="0907254C" w14:textId="77777777" w:rsidR="0068027C" w:rsidRPr="0068027C" w:rsidRDefault="0068027C" w:rsidP="0068027C">
      <w:r w:rsidRPr="0068027C">
        <w:t>Each record captures a user action:</w:t>
      </w:r>
    </w:p>
    <w:p w14:paraId="722E8097" w14:textId="77777777" w:rsidR="0068027C" w:rsidRPr="0068027C" w:rsidRDefault="0068027C" w:rsidP="0068027C">
      <w:pPr>
        <w:numPr>
          <w:ilvl w:val="0"/>
          <w:numId w:val="2"/>
        </w:numPr>
      </w:pPr>
      <w:proofErr w:type="spellStart"/>
      <w:r w:rsidRPr="0068027C">
        <w:t>event_time</w:t>
      </w:r>
      <w:proofErr w:type="spellEnd"/>
      <w:r w:rsidRPr="0068027C">
        <w:t xml:space="preserve"> (when the action happened) </w:t>
      </w:r>
    </w:p>
    <w:p w14:paraId="7D081298" w14:textId="77777777" w:rsidR="0068027C" w:rsidRPr="0068027C" w:rsidRDefault="0068027C" w:rsidP="0068027C">
      <w:pPr>
        <w:numPr>
          <w:ilvl w:val="0"/>
          <w:numId w:val="2"/>
        </w:numPr>
      </w:pPr>
      <w:proofErr w:type="spellStart"/>
      <w:r w:rsidRPr="0068027C">
        <w:t>event_type</w:t>
      </w:r>
      <w:proofErr w:type="spellEnd"/>
      <w:r w:rsidRPr="0068027C">
        <w:t xml:space="preserve"> (view, cart, or purchase) </w:t>
      </w:r>
    </w:p>
    <w:p w14:paraId="39BE473B" w14:textId="77777777" w:rsidR="0068027C" w:rsidRPr="0068027C" w:rsidRDefault="0068027C" w:rsidP="0068027C">
      <w:pPr>
        <w:numPr>
          <w:ilvl w:val="0"/>
          <w:numId w:val="2"/>
        </w:numPr>
      </w:pPr>
      <w:proofErr w:type="spellStart"/>
      <w:r w:rsidRPr="0068027C">
        <w:lastRenderedPageBreak/>
        <w:t>user_id</w:t>
      </w:r>
      <w:proofErr w:type="spellEnd"/>
      <w:r w:rsidRPr="0068027C">
        <w:t xml:space="preserve"> (unique user identifier) </w:t>
      </w:r>
    </w:p>
    <w:p w14:paraId="53BF7F92" w14:textId="77777777" w:rsidR="0068027C" w:rsidRPr="0068027C" w:rsidRDefault="0068027C" w:rsidP="0068027C">
      <w:r w:rsidRPr="0068027C">
        <w:t>This allows us to track how users move from simply browsing to potentially making a purchase.</w:t>
      </w:r>
    </w:p>
    <w:p w14:paraId="748DD569" w14:textId="77777777" w:rsidR="0068027C" w:rsidRPr="0068027C" w:rsidRDefault="0068027C" w:rsidP="0068027C">
      <w:r w:rsidRPr="0068027C">
        <w:pict w14:anchorId="3767F5E2">
          <v:rect id="_x0000_i1088" style="width:0;height:1.5pt" o:hralign="center" o:hrstd="t" o:hr="t" fillcolor="#a0a0a0" stroked="f"/>
        </w:pict>
      </w:r>
    </w:p>
    <w:p w14:paraId="00410107" w14:textId="77777777" w:rsidR="0068027C" w:rsidRPr="0068027C" w:rsidRDefault="0068027C" w:rsidP="0068027C">
      <w:pPr>
        <w:rPr>
          <w:b/>
          <w:bCs/>
        </w:rPr>
      </w:pPr>
      <w:r w:rsidRPr="0068027C">
        <w:rPr>
          <w:b/>
          <w:bCs/>
        </w:rPr>
        <w:t>4. Methodology</w:t>
      </w:r>
    </w:p>
    <w:p w14:paraId="58D121F6" w14:textId="77777777" w:rsidR="0068027C" w:rsidRPr="0068027C" w:rsidRDefault="0068027C" w:rsidP="0068027C">
      <w:r w:rsidRPr="0068027C">
        <w:t>The approach was straightforward and focused on understanding real user behavior:</w:t>
      </w:r>
    </w:p>
    <w:p w14:paraId="6A10D1F4" w14:textId="77777777" w:rsidR="0068027C" w:rsidRPr="0068027C" w:rsidRDefault="0068027C" w:rsidP="0068027C">
      <w:pPr>
        <w:numPr>
          <w:ilvl w:val="0"/>
          <w:numId w:val="3"/>
        </w:numPr>
      </w:pPr>
      <w:r w:rsidRPr="0068027C">
        <w:t xml:space="preserve">Cleaned and prepared the dataset for analysis </w:t>
      </w:r>
    </w:p>
    <w:p w14:paraId="225361F9" w14:textId="77777777" w:rsidR="0068027C" w:rsidRPr="0068027C" w:rsidRDefault="0068027C" w:rsidP="0068027C">
      <w:pPr>
        <w:numPr>
          <w:ilvl w:val="0"/>
          <w:numId w:val="3"/>
        </w:numPr>
      </w:pPr>
      <w:r w:rsidRPr="0068027C">
        <w:t xml:space="preserve">Tracked how users move through the funnel (view → cart → purchase) </w:t>
      </w:r>
    </w:p>
    <w:p w14:paraId="73E2493F" w14:textId="77777777" w:rsidR="0068027C" w:rsidRPr="0068027C" w:rsidRDefault="0068027C" w:rsidP="0068027C">
      <w:pPr>
        <w:numPr>
          <w:ilvl w:val="0"/>
          <w:numId w:val="3"/>
        </w:numPr>
      </w:pPr>
      <w:r w:rsidRPr="0068027C">
        <w:t xml:space="preserve">Measured where users drop off </w:t>
      </w:r>
    </w:p>
    <w:p w14:paraId="4B20F424" w14:textId="77777777" w:rsidR="0068027C" w:rsidRPr="0068027C" w:rsidRDefault="0068027C" w:rsidP="0068027C">
      <w:pPr>
        <w:numPr>
          <w:ilvl w:val="0"/>
          <w:numId w:val="3"/>
        </w:numPr>
      </w:pPr>
      <w:r w:rsidRPr="0068027C">
        <w:t xml:space="preserve">Grouped users based on their behavior (buyers vs non-buyers) </w:t>
      </w:r>
    </w:p>
    <w:p w14:paraId="4A42E577" w14:textId="77777777" w:rsidR="0068027C" w:rsidRPr="0068027C" w:rsidRDefault="0068027C" w:rsidP="0068027C">
      <w:pPr>
        <w:numPr>
          <w:ilvl w:val="0"/>
          <w:numId w:val="3"/>
        </w:numPr>
      </w:pPr>
      <w:r w:rsidRPr="0068027C">
        <w:t xml:space="preserve">Looked at how engaged users were (how many actions they performed) </w:t>
      </w:r>
    </w:p>
    <w:p w14:paraId="0369DEA6" w14:textId="77777777" w:rsidR="0068027C" w:rsidRPr="0068027C" w:rsidRDefault="0068027C" w:rsidP="0068027C">
      <w:pPr>
        <w:numPr>
          <w:ilvl w:val="0"/>
          <w:numId w:val="3"/>
        </w:numPr>
      </w:pPr>
      <w:r w:rsidRPr="0068027C">
        <w:t xml:space="preserve">Analyzed how long it takes for users to make a purchase </w:t>
      </w:r>
    </w:p>
    <w:p w14:paraId="0F8F46AC" w14:textId="77777777" w:rsidR="0068027C" w:rsidRPr="0068027C" w:rsidRDefault="0068027C" w:rsidP="0068027C">
      <w:r w:rsidRPr="0068027C">
        <w:t>To make the insights easier to understand, the results were visualized in a Power BI dashboard.</w:t>
      </w:r>
    </w:p>
    <w:p w14:paraId="0696E916" w14:textId="77777777" w:rsidR="0068027C" w:rsidRPr="0068027C" w:rsidRDefault="0068027C" w:rsidP="0068027C">
      <w:r w:rsidRPr="0068027C">
        <w:pict w14:anchorId="2A509FB1">
          <v:rect id="_x0000_i1089" style="width:0;height:1.5pt" o:hralign="center" o:hrstd="t" o:hr="t" fillcolor="#a0a0a0" stroked="f"/>
        </w:pict>
      </w:r>
    </w:p>
    <w:p w14:paraId="6678B819" w14:textId="77777777" w:rsidR="0068027C" w:rsidRPr="0068027C" w:rsidRDefault="0068027C" w:rsidP="0068027C">
      <w:pPr>
        <w:rPr>
          <w:b/>
          <w:bCs/>
        </w:rPr>
      </w:pPr>
      <w:r w:rsidRPr="0068027C">
        <w:rPr>
          <w:b/>
          <w:bCs/>
        </w:rPr>
        <w:t>5. Key Findings</w:t>
      </w:r>
    </w:p>
    <w:p w14:paraId="403B7F62" w14:textId="77777777" w:rsidR="0068027C" w:rsidRPr="0068027C" w:rsidRDefault="0068027C" w:rsidP="0068027C">
      <w:r w:rsidRPr="0068027C">
        <w:t>A few clear patterns emerged from the analysis.</w:t>
      </w:r>
    </w:p>
    <w:p w14:paraId="4592A672" w14:textId="77777777" w:rsidR="0068027C" w:rsidRPr="0068027C" w:rsidRDefault="0068027C" w:rsidP="0068027C">
      <w:r w:rsidRPr="0068027C">
        <w:t>Most users drop off right after viewing products. Only about 4% move to the cart stage, which shows that something is stopping users from taking the next step.</w:t>
      </w:r>
    </w:p>
    <w:p w14:paraId="26084712" w14:textId="77777777" w:rsidR="0068027C" w:rsidRPr="0068027C" w:rsidRDefault="0068027C" w:rsidP="0068027C">
      <w:r w:rsidRPr="0068027C">
        <w:t>A large majority of users — around 93% — never convert into buyers. This highlights a significant gap between user interest and actual purchasing behavior.</w:t>
      </w:r>
    </w:p>
    <w:p w14:paraId="269B4758" w14:textId="77777777" w:rsidR="0068027C" w:rsidRPr="0068027C" w:rsidRDefault="0068027C" w:rsidP="0068027C">
      <w:r w:rsidRPr="0068027C">
        <w:t>Interestingly, users who do make a purchase tend to do so quickly, often within a few minutes. This suggests that when intent is strong, decisions happen fast.</w:t>
      </w:r>
    </w:p>
    <w:p w14:paraId="2E0CD196" w14:textId="77777777" w:rsidR="0068027C" w:rsidRPr="0068027C" w:rsidRDefault="0068027C" w:rsidP="0068027C">
      <w:r w:rsidRPr="0068027C">
        <w:t>User behavior is also not as straightforward as a typical funnel suggests. Many users revisit products, perform repeated actions, or move back and forth instead of following a clear path.</w:t>
      </w:r>
    </w:p>
    <w:p w14:paraId="3CD1406F" w14:textId="77777777" w:rsidR="0068027C" w:rsidRPr="0068027C" w:rsidRDefault="0068027C" w:rsidP="0068027C">
      <w:r w:rsidRPr="0068027C">
        <w:t>Another observation is that even highly engaged users (those who interact multiple times) don’t always convert, which indicates hesitation or friction during the decision-making process.</w:t>
      </w:r>
    </w:p>
    <w:p w14:paraId="42A1AD1A" w14:textId="77777777" w:rsidR="0068027C" w:rsidRPr="0068027C" w:rsidRDefault="0068027C" w:rsidP="0068027C">
      <w:r w:rsidRPr="0068027C">
        <w:t>There are also signs of inconsistencies in event tracking, as purchase events appear higher than cart events in some cases.</w:t>
      </w:r>
    </w:p>
    <w:p w14:paraId="4F7AA2EC" w14:textId="77777777" w:rsidR="0068027C" w:rsidRPr="0068027C" w:rsidRDefault="0068027C" w:rsidP="0068027C">
      <w:r w:rsidRPr="0068027C">
        <w:pict w14:anchorId="720B12CD">
          <v:rect id="_x0000_i1090" style="width:0;height:1.5pt" o:hralign="center" o:hrstd="t" o:hr="t" fillcolor="#a0a0a0" stroked="f"/>
        </w:pict>
      </w:r>
    </w:p>
    <w:p w14:paraId="2EC927D4" w14:textId="77777777" w:rsidR="0068027C" w:rsidRPr="0068027C" w:rsidRDefault="0068027C" w:rsidP="0068027C">
      <w:pPr>
        <w:rPr>
          <w:b/>
          <w:bCs/>
        </w:rPr>
      </w:pPr>
      <w:r w:rsidRPr="0068027C">
        <w:rPr>
          <w:b/>
          <w:bCs/>
        </w:rPr>
        <w:lastRenderedPageBreak/>
        <w:t>6. Key Issues Identified</w:t>
      </w:r>
    </w:p>
    <w:p w14:paraId="7609BFA9" w14:textId="77777777" w:rsidR="0068027C" w:rsidRPr="0068027C" w:rsidRDefault="0068027C" w:rsidP="0068027C">
      <w:pPr>
        <w:numPr>
          <w:ilvl w:val="0"/>
          <w:numId w:val="4"/>
        </w:numPr>
      </w:pPr>
      <w:r w:rsidRPr="0068027C">
        <w:t xml:space="preserve">Most users leave at the very first stage of the journey </w:t>
      </w:r>
    </w:p>
    <w:p w14:paraId="6F0AB9D1" w14:textId="77777777" w:rsidR="0068027C" w:rsidRPr="0068027C" w:rsidRDefault="0068027C" w:rsidP="0068027C">
      <w:pPr>
        <w:numPr>
          <w:ilvl w:val="0"/>
          <w:numId w:val="4"/>
        </w:numPr>
      </w:pPr>
      <w:r w:rsidRPr="0068027C">
        <w:t xml:space="preserve">Very few users move from browsing to adding items to cart </w:t>
      </w:r>
    </w:p>
    <w:p w14:paraId="098777D9" w14:textId="77777777" w:rsidR="0068027C" w:rsidRPr="0068027C" w:rsidRDefault="0068027C" w:rsidP="0068027C">
      <w:pPr>
        <w:numPr>
          <w:ilvl w:val="0"/>
          <w:numId w:val="4"/>
        </w:numPr>
      </w:pPr>
      <w:r w:rsidRPr="0068027C">
        <w:t xml:space="preserve">Users face friction when deciding whether to purchase </w:t>
      </w:r>
    </w:p>
    <w:p w14:paraId="2D0D691E" w14:textId="77777777" w:rsidR="0068027C" w:rsidRPr="0068027C" w:rsidRDefault="0068027C" w:rsidP="0068027C">
      <w:pPr>
        <w:numPr>
          <w:ilvl w:val="0"/>
          <w:numId w:val="4"/>
        </w:numPr>
      </w:pPr>
      <w:r w:rsidRPr="0068027C">
        <w:t xml:space="preserve">Event tracking may not fully capture the actual user journey </w:t>
      </w:r>
    </w:p>
    <w:p w14:paraId="768680F5" w14:textId="77777777" w:rsidR="0068027C" w:rsidRPr="0068027C" w:rsidRDefault="0068027C" w:rsidP="0068027C">
      <w:r w:rsidRPr="0068027C">
        <w:pict w14:anchorId="2DDD49F2">
          <v:rect id="_x0000_i1091" style="width:0;height:1.5pt" o:hralign="center" o:hrstd="t" o:hr="t" fillcolor="#a0a0a0" stroked="f"/>
        </w:pict>
      </w:r>
    </w:p>
    <w:p w14:paraId="210E27C6" w14:textId="77777777" w:rsidR="0068027C" w:rsidRPr="0068027C" w:rsidRDefault="0068027C" w:rsidP="0068027C">
      <w:pPr>
        <w:rPr>
          <w:b/>
          <w:bCs/>
        </w:rPr>
      </w:pPr>
      <w:r w:rsidRPr="0068027C">
        <w:rPr>
          <w:b/>
          <w:bCs/>
        </w:rPr>
        <w:t>7. Recommendations</w:t>
      </w:r>
    </w:p>
    <w:p w14:paraId="371898A5" w14:textId="77777777" w:rsidR="0068027C" w:rsidRPr="0068027C" w:rsidRDefault="0068027C" w:rsidP="0068027C">
      <w:r w:rsidRPr="0068027C">
        <w:t>To improve conversion, the focus should be on making the early experience more convincing and easier to navigate.</w:t>
      </w:r>
    </w:p>
    <w:p w14:paraId="45A4B0E2" w14:textId="77777777" w:rsidR="0068027C" w:rsidRPr="0068027C" w:rsidRDefault="0068027C" w:rsidP="0068027C">
      <w:r w:rsidRPr="0068027C">
        <w:t>Product pages should provide clearer information — better images, detailed descriptions, reviews, and transparent pricing — so users feel more confident in their decisions.</w:t>
      </w:r>
    </w:p>
    <w:p w14:paraId="5A2297C1" w14:textId="77777777" w:rsidR="0068027C" w:rsidRPr="0068027C" w:rsidRDefault="0068027C" w:rsidP="0068027C">
      <w:r w:rsidRPr="0068027C">
        <w:t>Users also need guidance. Features like personalized recommendations, recently viewed items, or highlighting popular products can help move them forward.</w:t>
      </w:r>
    </w:p>
    <w:p w14:paraId="7C24B627" w14:textId="77777777" w:rsidR="0068027C" w:rsidRPr="0068027C" w:rsidRDefault="0068027C" w:rsidP="0068027C">
      <w:r w:rsidRPr="0068027C">
        <w:t>Reducing friction is equally important. Clear calls-to-action, simpler navigation, and comparison options can make decision-making easier.</w:t>
      </w:r>
    </w:p>
    <w:p w14:paraId="276CFDB7" w14:textId="77777777" w:rsidR="0068027C" w:rsidRPr="0068027C" w:rsidRDefault="0068027C" w:rsidP="0068027C">
      <w:r w:rsidRPr="0068027C">
        <w:t>Users who already show strong intent should be targeted with timely nudges, such as reminders or limited-time offers.</w:t>
      </w:r>
    </w:p>
    <w:p w14:paraId="1B4E1F96" w14:textId="77777777" w:rsidR="0068027C" w:rsidRPr="0068027C" w:rsidRDefault="0068027C" w:rsidP="0068027C">
      <w:r w:rsidRPr="0068027C">
        <w:t>Finally, improving how events are tracked will help ensure more accurate analysis in the future.</w:t>
      </w:r>
    </w:p>
    <w:p w14:paraId="1F1E899F" w14:textId="77777777" w:rsidR="0068027C" w:rsidRPr="0068027C" w:rsidRDefault="0068027C" w:rsidP="0068027C">
      <w:r w:rsidRPr="0068027C">
        <w:pict w14:anchorId="1D6A8BFA">
          <v:rect id="_x0000_i1092" style="width:0;height:1.5pt" o:hralign="center" o:hrstd="t" o:hr="t" fillcolor="#a0a0a0" stroked="f"/>
        </w:pict>
      </w:r>
    </w:p>
    <w:p w14:paraId="71926137" w14:textId="77777777" w:rsidR="0068027C" w:rsidRPr="0068027C" w:rsidRDefault="0068027C" w:rsidP="0068027C">
      <w:pPr>
        <w:rPr>
          <w:b/>
          <w:bCs/>
        </w:rPr>
      </w:pPr>
      <w:r w:rsidRPr="0068027C">
        <w:rPr>
          <w:b/>
          <w:bCs/>
        </w:rPr>
        <w:t>8. Dashboard Overview</w:t>
      </w:r>
    </w:p>
    <w:p w14:paraId="17A86DA0" w14:textId="77777777" w:rsidR="0068027C" w:rsidRPr="0068027C" w:rsidRDefault="0068027C" w:rsidP="0068027C">
      <w:r w:rsidRPr="0068027C">
        <w:t>A Power BI dashboard was created to bring all these insights together in a simple and visual way.</w:t>
      </w:r>
    </w:p>
    <w:p w14:paraId="3382434E" w14:textId="77777777" w:rsidR="0068027C" w:rsidRPr="0068027C" w:rsidRDefault="0068027C" w:rsidP="0068027C">
      <w:r w:rsidRPr="0068027C">
        <w:t>It highlights:</w:t>
      </w:r>
    </w:p>
    <w:p w14:paraId="275CD94F" w14:textId="77777777" w:rsidR="0068027C" w:rsidRPr="0068027C" w:rsidRDefault="0068027C" w:rsidP="0068027C">
      <w:pPr>
        <w:numPr>
          <w:ilvl w:val="0"/>
          <w:numId w:val="5"/>
        </w:numPr>
      </w:pPr>
      <w:r w:rsidRPr="0068027C">
        <w:t xml:space="preserve">Where users drop off in the funnel </w:t>
      </w:r>
    </w:p>
    <w:p w14:paraId="30097A9A" w14:textId="77777777" w:rsidR="0068027C" w:rsidRPr="0068027C" w:rsidRDefault="0068027C" w:rsidP="0068027C">
      <w:pPr>
        <w:numPr>
          <w:ilvl w:val="0"/>
          <w:numId w:val="5"/>
        </w:numPr>
      </w:pPr>
      <w:r w:rsidRPr="0068027C">
        <w:t xml:space="preserve">How users engage with the platform </w:t>
      </w:r>
    </w:p>
    <w:p w14:paraId="76B123AF" w14:textId="77777777" w:rsidR="0068027C" w:rsidRPr="0068027C" w:rsidRDefault="0068027C" w:rsidP="0068027C">
      <w:pPr>
        <w:numPr>
          <w:ilvl w:val="0"/>
          <w:numId w:val="5"/>
        </w:numPr>
      </w:pPr>
      <w:r w:rsidRPr="0068027C">
        <w:t xml:space="preserve">Key patterns that impact conversion </w:t>
      </w:r>
    </w:p>
    <w:p w14:paraId="04B2E431" w14:textId="77777777" w:rsidR="0068027C" w:rsidRPr="0068027C" w:rsidRDefault="0068027C" w:rsidP="0068027C">
      <w:r w:rsidRPr="0068027C">
        <w:t>The goal is to make it easy to understand the problem at a glance and support better decision-making.</w:t>
      </w:r>
    </w:p>
    <w:p w14:paraId="5DE8E9C4" w14:textId="77777777" w:rsidR="0068027C" w:rsidRPr="0068027C" w:rsidRDefault="0068027C" w:rsidP="0068027C">
      <w:r w:rsidRPr="0068027C">
        <w:lastRenderedPageBreak/>
        <w:pict w14:anchorId="1B88BF1A">
          <v:rect id="_x0000_i1093" style="width:0;height:1.5pt" o:hralign="center" o:hrstd="t" o:hr="t" fillcolor="#a0a0a0" stroked="f"/>
        </w:pict>
      </w:r>
    </w:p>
    <w:p w14:paraId="4B5CE65C" w14:textId="77777777" w:rsidR="0068027C" w:rsidRPr="0068027C" w:rsidRDefault="0068027C" w:rsidP="0068027C">
      <w:pPr>
        <w:rPr>
          <w:b/>
          <w:bCs/>
        </w:rPr>
      </w:pPr>
      <w:r w:rsidRPr="0068027C">
        <w:rPr>
          <w:b/>
          <w:bCs/>
        </w:rPr>
        <w:t>9. Conclusion</w:t>
      </w:r>
    </w:p>
    <w:p w14:paraId="45FE2F50" w14:textId="77777777" w:rsidR="0068027C" w:rsidRPr="0068027C" w:rsidRDefault="0068027C" w:rsidP="0068027C">
      <w:r w:rsidRPr="0068027C">
        <w:t>The analysis makes one thing clear: attracting users is not the problem — converting them is.</w:t>
      </w:r>
    </w:p>
    <w:p w14:paraId="4369EC60" w14:textId="77777777" w:rsidR="0068027C" w:rsidRPr="0068027C" w:rsidRDefault="0068027C" w:rsidP="0068027C">
      <w:r w:rsidRPr="0068027C">
        <w:t>Most users show interest but don’t take the next step. By improving the early experience, reducing friction, and better guiding users through the journey, there is a strong opportunity to improve conversion rates.</w:t>
      </w:r>
    </w:p>
    <w:p w14:paraId="519DF052" w14:textId="77777777" w:rsidR="0068027C" w:rsidRPr="0068027C" w:rsidRDefault="0068027C" w:rsidP="0068027C">
      <w:r w:rsidRPr="0068027C">
        <w:pict w14:anchorId="681814A5">
          <v:rect id="_x0000_i1094" style="width:0;height:1.5pt" o:hralign="center" o:hrstd="t" o:hr="t" fillcolor="#a0a0a0" stroked="f"/>
        </w:pict>
      </w:r>
    </w:p>
    <w:p w14:paraId="331964A3" w14:textId="77777777" w:rsidR="0068027C" w:rsidRPr="0068027C" w:rsidRDefault="0068027C" w:rsidP="0068027C">
      <w:pPr>
        <w:rPr>
          <w:b/>
          <w:bCs/>
        </w:rPr>
      </w:pPr>
      <w:r w:rsidRPr="0068027C">
        <w:rPr>
          <w:b/>
          <w:bCs/>
        </w:rPr>
        <w:t>10. Limitations</w:t>
      </w:r>
    </w:p>
    <w:p w14:paraId="70369BCD" w14:textId="77777777" w:rsidR="0068027C" w:rsidRPr="0068027C" w:rsidRDefault="0068027C" w:rsidP="0068027C">
      <w:pPr>
        <w:numPr>
          <w:ilvl w:val="0"/>
          <w:numId w:val="6"/>
        </w:numPr>
      </w:pPr>
      <w:r w:rsidRPr="0068027C">
        <w:t xml:space="preserve">The analysis is based on data from a single day </w:t>
      </w:r>
    </w:p>
    <w:p w14:paraId="7A03F876" w14:textId="77777777" w:rsidR="0068027C" w:rsidRPr="0068027C" w:rsidRDefault="0068027C" w:rsidP="0068027C">
      <w:pPr>
        <w:numPr>
          <w:ilvl w:val="0"/>
          <w:numId w:val="6"/>
        </w:numPr>
      </w:pPr>
      <w:r w:rsidRPr="0068027C">
        <w:t xml:space="preserve">It does not capture long-term user behavior </w:t>
      </w:r>
    </w:p>
    <w:p w14:paraId="055FC3C7" w14:textId="77777777" w:rsidR="0068027C" w:rsidRPr="0068027C" w:rsidRDefault="0068027C" w:rsidP="0068027C">
      <w:pPr>
        <w:numPr>
          <w:ilvl w:val="0"/>
          <w:numId w:val="6"/>
        </w:numPr>
      </w:pPr>
      <w:r w:rsidRPr="0068027C">
        <w:t xml:space="preserve">Some inconsistencies in tracking may affect accuracy </w:t>
      </w:r>
    </w:p>
    <w:p w14:paraId="28F94F70" w14:textId="77777777" w:rsidR="000D0289" w:rsidRDefault="000D0289"/>
    <w:sectPr w:rsidR="000D0289">
      <w:pgSz w:w="12240" w:h="15840"/>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DF1DAB"/>
    <w:multiLevelType w:val="multilevel"/>
    <w:tmpl w:val="A324410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9052975"/>
    <w:multiLevelType w:val="multilevel"/>
    <w:tmpl w:val="73C0155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180A6A9B"/>
    <w:multiLevelType w:val="multilevel"/>
    <w:tmpl w:val="05F6204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239B19E4"/>
    <w:multiLevelType w:val="multilevel"/>
    <w:tmpl w:val="F9E8CDE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6F4B6399"/>
    <w:multiLevelType w:val="multilevel"/>
    <w:tmpl w:val="560EB4B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733E51F9"/>
    <w:multiLevelType w:val="multilevel"/>
    <w:tmpl w:val="E3D2AEC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2051564367">
    <w:abstractNumId w:val="5"/>
  </w:num>
  <w:num w:numId="2" w16cid:durableId="1338196326">
    <w:abstractNumId w:val="2"/>
  </w:num>
  <w:num w:numId="3" w16cid:durableId="488060503">
    <w:abstractNumId w:val="3"/>
  </w:num>
  <w:num w:numId="4" w16cid:durableId="251207534">
    <w:abstractNumId w:val="4"/>
  </w:num>
  <w:num w:numId="5" w16cid:durableId="316228608">
    <w:abstractNumId w:val="0"/>
  </w:num>
  <w:num w:numId="6" w16cid:durableId="680473601">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0D0289"/>
    <w:rsid w:val="000D0289"/>
    <w:rsid w:val="00671CE5"/>
    <w:rsid w:val="0068027C"/>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D8DAD01"/>
  <w15:chartTrackingRefBased/>
  <w15:docId w15:val="{A9B6EEE0-E338-4CB2-A77D-7FE4D3D2171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0D0289"/>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semiHidden/>
    <w:unhideWhenUsed/>
    <w:qFormat/>
    <w:rsid w:val="000D0289"/>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semiHidden/>
    <w:unhideWhenUsed/>
    <w:qFormat/>
    <w:rsid w:val="000D0289"/>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semiHidden/>
    <w:unhideWhenUsed/>
    <w:qFormat/>
    <w:rsid w:val="000D0289"/>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0D0289"/>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0D0289"/>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0D0289"/>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0D0289"/>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0D0289"/>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0D0289"/>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semiHidden/>
    <w:rsid w:val="000D0289"/>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semiHidden/>
    <w:rsid w:val="000D0289"/>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semiHidden/>
    <w:rsid w:val="000D0289"/>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0D0289"/>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0D0289"/>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0D0289"/>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0D0289"/>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0D0289"/>
    <w:rPr>
      <w:rFonts w:eastAsiaTheme="majorEastAsia" w:cstheme="majorBidi"/>
      <w:color w:val="272727" w:themeColor="text1" w:themeTint="D8"/>
    </w:rPr>
  </w:style>
  <w:style w:type="paragraph" w:styleId="Title">
    <w:name w:val="Title"/>
    <w:basedOn w:val="Normal"/>
    <w:next w:val="Normal"/>
    <w:link w:val="TitleChar"/>
    <w:uiPriority w:val="10"/>
    <w:qFormat/>
    <w:rsid w:val="000D0289"/>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0D0289"/>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0D0289"/>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0D0289"/>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0D0289"/>
    <w:pPr>
      <w:spacing w:before="160"/>
      <w:jc w:val="center"/>
    </w:pPr>
    <w:rPr>
      <w:i/>
      <w:iCs/>
      <w:color w:val="404040" w:themeColor="text1" w:themeTint="BF"/>
    </w:rPr>
  </w:style>
  <w:style w:type="character" w:customStyle="1" w:styleId="QuoteChar">
    <w:name w:val="Quote Char"/>
    <w:basedOn w:val="DefaultParagraphFont"/>
    <w:link w:val="Quote"/>
    <w:uiPriority w:val="29"/>
    <w:rsid w:val="000D0289"/>
    <w:rPr>
      <w:i/>
      <w:iCs/>
      <w:color w:val="404040" w:themeColor="text1" w:themeTint="BF"/>
    </w:rPr>
  </w:style>
  <w:style w:type="paragraph" w:styleId="ListParagraph">
    <w:name w:val="List Paragraph"/>
    <w:basedOn w:val="Normal"/>
    <w:uiPriority w:val="34"/>
    <w:qFormat/>
    <w:rsid w:val="000D0289"/>
    <w:pPr>
      <w:ind w:left="720"/>
      <w:contextualSpacing/>
    </w:pPr>
  </w:style>
  <w:style w:type="character" w:styleId="IntenseEmphasis">
    <w:name w:val="Intense Emphasis"/>
    <w:basedOn w:val="DefaultParagraphFont"/>
    <w:uiPriority w:val="21"/>
    <w:qFormat/>
    <w:rsid w:val="000D0289"/>
    <w:rPr>
      <w:i/>
      <w:iCs/>
      <w:color w:val="2F5496" w:themeColor="accent1" w:themeShade="BF"/>
    </w:rPr>
  </w:style>
  <w:style w:type="paragraph" w:styleId="IntenseQuote">
    <w:name w:val="Intense Quote"/>
    <w:basedOn w:val="Normal"/>
    <w:next w:val="Normal"/>
    <w:link w:val="IntenseQuoteChar"/>
    <w:uiPriority w:val="30"/>
    <w:qFormat/>
    <w:rsid w:val="000D0289"/>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0D0289"/>
    <w:rPr>
      <w:i/>
      <w:iCs/>
      <w:color w:val="2F5496" w:themeColor="accent1" w:themeShade="BF"/>
    </w:rPr>
  </w:style>
  <w:style w:type="character" w:styleId="IntenseReference">
    <w:name w:val="Intense Reference"/>
    <w:basedOn w:val="DefaultParagraphFont"/>
    <w:uiPriority w:val="32"/>
    <w:qFormat/>
    <w:rsid w:val="000D0289"/>
    <w:rPr>
      <w:b/>
      <w:bCs/>
      <w:smallCaps/>
      <w:color w:val="2F5496"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1</TotalTime>
  <Pages>4</Pages>
  <Words>741</Words>
  <Characters>4230</Characters>
  <Application>Microsoft Office Word</Application>
  <DocSecurity>0</DocSecurity>
  <Lines>35</Lines>
  <Paragraphs>9</Paragraphs>
  <ScaleCrop>false</ScaleCrop>
  <Company/>
  <LinksUpToDate>false</LinksUpToDate>
  <CharactersWithSpaces>4962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Shivansh Awasthi</dc:creator>
  <cp:keywords/>
  <dc:description/>
  <cp:lastModifiedBy>Shivansh Awasthi</cp:lastModifiedBy>
  <cp:revision>2</cp:revision>
  <dcterms:created xsi:type="dcterms:W3CDTF">2026-04-22T17:45:00Z</dcterms:created>
  <dcterms:modified xsi:type="dcterms:W3CDTF">2026-04-22T17:46:00Z</dcterms:modified>
</cp:coreProperties>
</file>