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4E0C3" w14:textId="77777777" w:rsidR="007539BB" w:rsidRPr="007A0FB5" w:rsidRDefault="007539BB" w:rsidP="007539BB">
      <w:pPr>
        <w:spacing w:after="0"/>
        <w:jc w:val="center"/>
        <w:rPr>
          <w:rFonts w:cs="Segoe UI"/>
          <w:b/>
          <w:sz w:val="52"/>
        </w:rPr>
      </w:pPr>
    </w:p>
    <w:p w14:paraId="1D0156E0" w14:textId="77777777" w:rsidR="007539BB" w:rsidRPr="007A0FB5" w:rsidRDefault="007539BB" w:rsidP="007539BB">
      <w:pPr>
        <w:spacing w:after="0"/>
        <w:jc w:val="center"/>
        <w:rPr>
          <w:rFonts w:cs="Segoe UI"/>
          <w:b/>
          <w:sz w:val="52"/>
        </w:rPr>
      </w:pPr>
    </w:p>
    <w:p w14:paraId="0E8CB9BA" w14:textId="77777777" w:rsidR="007539BB" w:rsidRPr="007A0FB5" w:rsidRDefault="007539BB" w:rsidP="007539BB">
      <w:pPr>
        <w:spacing w:after="0"/>
        <w:jc w:val="center"/>
        <w:rPr>
          <w:rFonts w:cs="Segoe UI"/>
          <w:b/>
          <w:sz w:val="52"/>
        </w:rPr>
      </w:pPr>
    </w:p>
    <w:p w14:paraId="3146FD6C" w14:textId="77777777" w:rsidR="007F0DFA" w:rsidRPr="007A0FB5" w:rsidRDefault="007F0DFA" w:rsidP="007539BB">
      <w:pPr>
        <w:spacing w:after="0"/>
        <w:jc w:val="center"/>
        <w:rPr>
          <w:rFonts w:cs="Segoe UI"/>
          <w:b/>
          <w:sz w:val="96"/>
          <w:szCs w:val="96"/>
        </w:rPr>
      </w:pPr>
      <w:r w:rsidRPr="007A0FB5">
        <w:rPr>
          <w:rFonts w:cs="Segoe UI"/>
          <w:b/>
          <w:sz w:val="96"/>
          <w:szCs w:val="96"/>
        </w:rPr>
        <w:t>Microsoft Cloud Workshops</w:t>
      </w:r>
    </w:p>
    <w:p w14:paraId="682D8A4C" w14:textId="7B103A70" w:rsidR="00556404" w:rsidRPr="007A0FB5" w:rsidRDefault="00556404" w:rsidP="007539BB">
      <w:pPr>
        <w:spacing w:after="0"/>
        <w:jc w:val="center"/>
        <w:rPr>
          <w:rFonts w:cs="Segoe UI"/>
          <w:sz w:val="96"/>
          <w:szCs w:val="96"/>
        </w:rPr>
      </w:pPr>
    </w:p>
    <w:p w14:paraId="7282AC8D" w14:textId="3CF11D76" w:rsidR="00556404" w:rsidRDefault="007F0DFA" w:rsidP="001E3187">
      <w:pPr>
        <w:jc w:val="center"/>
        <w:rPr>
          <w:rFonts w:cs="Segoe UI"/>
          <w:sz w:val="52"/>
          <w:szCs w:val="52"/>
        </w:rPr>
      </w:pPr>
      <w:r w:rsidRPr="007A0FB5">
        <w:rPr>
          <w:rFonts w:cs="Segoe UI"/>
          <w:sz w:val="52"/>
          <w:szCs w:val="52"/>
        </w:rPr>
        <w:t xml:space="preserve">Whiteboard Design Sessions </w:t>
      </w:r>
    </w:p>
    <w:p w14:paraId="09041B27" w14:textId="0DAA3B23" w:rsidR="007310F0" w:rsidRPr="007A0FB5" w:rsidRDefault="001459E5" w:rsidP="001E3187">
      <w:pPr>
        <w:jc w:val="center"/>
        <w:rPr>
          <w:rFonts w:cs="Segoe UI"/>
          <w:sz w:val="52"/>
          <w:szCs w:val="52"/>
        </w:rPr>
      </w:pPr>
      <w:r>
        <w:rPr>
          <w:rFonts w:cs="Segoe UI"/>
          <w:sz w:val="52"/>
          <w:szCs w:val="52"/>
        </w:rPr>
        <w:t>Building a Resilient IaaS Architecture</w:t>
      </w:r>
    </w:p>
    <w:p w14:paraId="4C112DA1" w14:textId="77777777" w:rsidR="00F93402" w:rsidRPr="007A0FB5" w:rsidRDefault="00F93402" w:rsidP="00F93402">
      <w:pPr>
        <w:tabs>
          <w:tab w:val="left" w:pos="3360"/>
        </w:tabs>
        <w:rPr>
          <w:rFonts w:cs="Segoe UI"/>
        </w:rPr>
      </w:pPr>
      <w:r w:rsidRPr="007A0FB5">
        <w:rPr>
          <w:rFonts w:cs="Segoe UI"/>
        </w:rPr>
        <w:tab/>
      </w:r>
    </w:p>
    <w:p w14:paraId="7717ED0C" w14:textId="00B24648" w:rsidR="00556404" w:rsidRPr="007A0FB5" w:rsidRDefault="00556404" w:rsidP="00F93402">
      <w:pPr>
        <w:tabs>
          <w:tab w:val="left" w:pos="3360"/>
        </w:tabs>
        <w:rPr>
          <w:rFonts w:cs="Segoe UI"/>
        </w:rPr>
      </w:pPr>
    </w:p>
    <w:p w14:paraId="6BEDD021" w14:textId="77777777" w:rsidR="00556404" w:rsidRPr="007A0FB5" w:rsidRDefault="00556404" w:rsidP="00556404">
      <w:pPr>
        <w:rPr>
          <w:rFonts w:cs="Segoe UI"/>
        </w:rPr>
      </w:pPr>
    </w:p>
    <w:p w14:paraId="19E1AE28" w14:textId="66C2AFB1" w:rsidR="00556404" w:rsidRPr="007A0FB5" w:rsidRDefault="00556404" w:rsidP="00556404">
      <w:pPr>
        <w:spacing w:after="115"/>
        <w:ind w:left="3"/>
        <w:jc w:val="center"/>
        <w:rPr>
          <w:rFonts w:cs="Segoe UI"/>
          <w:color w:val="5B9BD5"/>
          <w:sz w:val="40"/>
        </w:rPr>
      </w:pPr>
    </w:p>
    <w:p w14:paraId="01E2E730" w14:textId="30D9E189" w:rsidR="00556404" w:rsidRPr="007A0FB5" w:rsidRDefault="007F0DFA" w:rsidP="00556404">
      <w:pPr>
        <w:spacing w:after="115"/>
        <w:ind w:left="3"/>
        <w:jc w:val="center"/>
        <w:rPr>
          <w:rFonts w:cs="Segoe UI"/>
          <w:color w:val="5B9BD5"/>
          <w:sz w:val="24"/>
        </w:rPr>
      </w:pPr>
      <w:r w:rsidRPr="007A0FB5">
        <w:rPr>
          <w:rFonts w:eastAsia="Segoe UI" w:cs="Segoe UI"/>
          <w:color w:val="5B9BD5" w:themeColor="accent1"/>
          <w:sz w:val="24"/>
          <w:szCs w:val="24"/>
        </w:rPr>
        <w:t xml:space="preserve">February </w:t>
      </w:r>
      <w:r w:rsidR="00266C3A" w:rsidRPr="007A0FB5">
        <w:rPr>
          <w:rFonts w:eastAsia="Segoe UI" w:cs="Segoe UI"/>
          <w:color w:val="5B9BD5" w:themeColor="accent1"/>
          <w:sz w:val="24"/>
          <w:szCs w:val="24"/>
        </w:rPr>
        <w:t>201</w:t>
      </w:r>
      <w:r w:rsidR="00B6301A" w:rsidRPr="007A0FB5">
        <w:rPr>
          <w:rFonts w:eastAsia="Segoe UI" w:cs="Segoe UI"/>
          <w:color w:val="5B9BD5" w:themeColor="accent1"/>
          <w:sz w:val="24"/>
          <w:szCs w:val="24"/>
        </w:rPr>
        <w:t>7</w:t>
      </w:r>
    </w:p>
    <w:p w14:paraId="78CBC7D1" w14:textId="77777777" w:rsidR="00556404" w:rsidRPr="007A0FB5" w:rsidRDefault="00556404" w:rsidP="00556404">
      <w:pPr>
        <w:rPr>
          <w:rFonts w:cs="Segoe UI"/>
        </w:rPr>
      </w:pPr>
    </w:p>
    <w:p w14:paraId="3CBDA3A6" w14:textId="33295195" w:rsidR="00D64AFD" w:rsidRPr="007A0FB5" w:rsidRDefault="00D64AFD">
      <w:pPr>
        <w:rPr>
          <w:rFonts w:cs="Segoe UI"/>
        </w:rPr>
      </w:pPr>
      <w:r w:rsidRPr="007A0FB5">
        <w:rPr>
          <w:rFonts w:cs="Segoe UI"/>
        </w:rPr>
        <w:br w:type="page"/>
      </w:r>
    </w:p>
    <w:p w14:paraId="523BF87C" w14:textId="532B9E90" w:rsidR="00556404" w:rsidRPr="007A0FB5" w:rsidRDefault="00556404" w:rsidP="00556404">
      <w:pPr>
        <w:rPr>
          <w:rFonts w:cs="Segoe UI"/>
        </w:rPr>
      </w:pPr>
    </w:p>
    <w:p w14:paraId="61B89D70" w14:textId="48B1871C" w:rsidR="00556404" w:rsidRPr="007A0FB5" w:rsidRDefault="00556404" w:rsidP="00556404">
      <w:pPr>
        <w:rPr>
          <w:rFonts w:cs="Segoe UI"/>
        </w:rPr>
      </w:pPr>
      <w:r w:rsidRPr="007A0FB5">
        <w:rPr>
          <w:rFonts w:cs="Segoe UI"/>
        </w:rPr>
        <w:t>© 201</w:t>
      </w:r>
      <w:r w:rsidR="00710B05" w:rsidRPr="007A0FB5">
        <w:rPr>
          <w:rFonts w:cs="Segoe UI"/>
        </w:rPr>
        <w:t>7</w:t>
      </w:r>
      <w:r w:rsidRPr="007A0FB5">
        <w:rPr>
          <w:rFonts w:cs="Segoe UI"/>
        </w:rPr>
        <w:t xml:space="preserve"> Microsoft Corporation. All rights reserved. This document is confidential and proprietary to Microsoft. Internal use only. This document is for informational purposes only. MICROSOFT MAKES NO WARRANTIES, EXPRESS OR IMPLIED, IN THIS SUMMARY. </w:t>
      </w:r>
    </w:p>
    <w:p w14:paraId="027CBD37" w14:textId="5D9920AD" w:rsidR="00556404" w:rsidRPr="007A0FB5" w:rsidRDefault="00556404" w:rsidP="00556404">
      <w:pPr>
        <w:rPr>
          <w:rFonts w:cs="Segoe UI"/>
        </w:rPr>
      </w:pPr>
      <w:r w:rsidRPr="007A0FB5">
        <w:rPr>
          <w:rFonts w:cs="Segoe UI"/>
        </w:rPr>
        <w:t>This document is provided "as-is." Information and views expressed in this document, including URL and other Internet Web site references, may change without notice. You bear the risk of using it</w:t>
      </w:r>
      <w:r w:rsidR="00710B05" w:rsidRPr="007A0FB5">
        <w:rPr>
          <w:rFonts w:cs="Segoe UI"/>
        </w:rPr>
        <w:t xml:space="preserve">. </w:t>
      </w:r>
    </w:p>
    <w:p w14:paraId="06738D33" w14:textId="24BD3120" w:rsidR="00556404" w:rsidRPr="007A0FB5" w:rsidRDefault="00556404" w:rsidP="00556404">
      <w:pPr>
        <w:rPr>
          <w:rFonts w:cs="Segoe UI"/>
        </w:rPr>
      </w:pPr>
      <w:r w:rsidRPr="007A0FB5">
        <w:rPr>
          <w:rFonts w:cs="Segoe UI"/>
        </w:rPr>
        <w:t>Some examples are for illustration only and are fictitious. No real association is intended or inferred</w:t>
      </w:r>
      <w:r w:rsidR="00710B05" w:rsidRPr="007A0FB5">
        <w:rPr>
          <w:rFonts w:cs="Segoe UI"/>
        </w:rPr>
        <w:t xml:space="preserve">. </w:t>
      </w:r>
    </w:p>
    <w:p w14:paraId="19FC8312" w14:textId="4B6EE78F" w:rsidR="00556404" w:rsidRPr="007A0FB5" w:rsidRDefault="00556404" w:rsidP="00556404">
      <w:pPr>
        <w:rPr>
          <w:rFonts w:cs="Segoe UI"/>
        </w:rPr>
      </w:pPr>
      <w:r w:rsidRPr="007A0FB5">
        <w:rPr>
          <w:rFonts w:cs="Segoe UI"/>
        </w:rPr>
        <w:br w:type="page"/>
      </w:r>
    </w:p>
    <w:p w14:paraId="19D2E5D0" w14:textId="5581C740" w:rsidR="00A60455" w:rsidRPr="007A0FB5" w:rsidRDefault="00A60455" w:rsidP="007F5362">
      <w:pPr>
        <w:rPr>
          <w:rFonts w:cs="Segoe UI"/>
          <w:b/>
        </w:rPr>
      </w:pPr>
      <w:bookmarkStart w:id="0" w:name="_GoBack"/>
      <w:bookmarkEnd w:id="0"/>
      <w:r w:rsidRPr="007A0FB5">
        <w:rPr>
          <w:rFonts w:eastAsiaTheme="majorEastAsia" w:cs="Segoe UI"/>
          <w:color w:val="2E74B5" w:themeColor="accent1" w:themeShade="BF"/>
          <w:sz w:val="26"/>
          <w:szCs w:val="26"/>
        </w:rPr>
        <w:lastRenderedPageBreak/>
        <w:t xml:space="preserve">Workshop </w:t>
      </w:r>
      <w:r w:rsidR="00EF4D47" w:rsidRPr="007A0FB5">
        <w:rPr>
          <w:rFonts w:eastAsiaTheme="majorEastAsia" w:cs="Segoe UI"/>
          <w:color w:val="2E74B5" w:themeColor="accent1" w:themeShade="BF"/>
          <w:sz w:val="26"/>
          <w:szCs w:val="26"/>
        </w:rPr>
        <w:t>flow</w:t>
      </w:r>
      <w:r w:rsidR="00354357" w:rsidRPr="007A0FB5">
        <w:rPr>
          <w:rFonts w:cs="Segoe UI"/>
        </w:rPr>
        <w:tab/>
      </w:r>
    </w:p>
    <w:p w14:paraId="4AC71CDA" w14:textId="77777777" w:rsidR="0076154D" w:rsidRPr="007A0FB5" w:rsidRDefault="0076154D" w:rsidP="0076154D">
      <w:pPr>
        <w:rPr>
          <w:rFonts w:cs="Segoe UI"/>
        </w:rPr>
      </w:pPr>
      <w:r w:rsidRPr="007A0FB5">
        <w:rPr>
          <w:rFonts w:cs="Segoe UI"/>
        </w:rPr>
        <w:t>Each workshop uses the following flow</w:t>
      </w:r>
      <w:r w:rsidR="00AD26C9" w:rsidRPr="007A0FB5">
        <w:rPr>
          <w:rFonts w:cs="Segoe UI"/>
        </w:rPr>
        <w:t>:</w:t>
      </w:r>
    </w:p>
    <w:p w14:paraId="2D14C095" w14:textId="1193AC83" w:rsidR="007F5362" w:rsidRPr="007A0FB5" w:rsidRDefault="00016ECA" w:rsidP="00B42FEF">
      <w:pPr>
        <w:rPr>
          <w:rFonts w:cs="Segoe UI"/>
        </w:rPr>
      </w:pPr>
      <w:r w:rsidRPr="007A0FB5">
        <w:rPr>
          <w:rFonts w:cs="Segoe UI"/>
          <w:noProof/>
        </w:rPr>
        <w:drawing>
          <wp:inline distT="0" distB="0" distL="0" distR="0" wp14:anchorId="0332D86A" wp14:editId="7F58C8E0">
            <wp:extent cx="6057115" cy="34290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9155" cy="3430155"/>
                    </a:xfrm>
                    <a:prstGeom prst="rect">
                      <a:avLst/>
                    </a:prstGeom>
                  </pic:spPr>
                </pic:pic>
              </a:graphicData>
            </a:graphic>
          </wp:inline>
        </w:drawing>
      </w:r>
      <w:r w:rsidR="00AC496E" w:rsidRPr="007A0FB5">
        <w:rPr>
          <w:rFonts w:cs="Segoe UI"/>
          <w:b/>
        </w:rPr>
        <w:br w:type="page"/>
      </w:r>
    </w:p>
    <w:p w14:paraId="7F9F12C5" w14:textId="5FE30379" w:rsidR="007F0DFA" w:rsidRPr="007A0FB5" w:rsidRDefault="007F0DFA" w:rsidP="007F0DFA">
      <w:pPr>
        <w:pStyle w:val="Heading1"/>
        <w:rPr>
          <w:rFonts w:ascii="Segoe UI" w:hAnsi="Segoe UI" w:cs="Segoe UI"/>
        </w:rPr>
      </w:pPr>
      <w:bookmarkStart w:id="1" w:name="_Toc455755053"/>
      <w:bookmarkStart w:id="2" w:name="_Toc481488394"/>
      <w:r w:rsidRPr="007A0FB5">
        <w:rPr>
          <w:rFonts w:ascii="Segoe UI" w:hAnsi="Segoe UI" w:cs="Segoe UI"/>
        </w:rPr>
        <w:lastRenderedPageBreak/>
        <w:t xml:space="preserve">Building a Resilient IaaS Architecture </w:t>
      </w:r>
      <w:r w:rsidR="009501CE" w:rsidRPr="007A0FB5">
        <w:rPr>
          <w:rFonts w:ascii="Segoe UI" w:hAnsi="Segoe UI" w:cs="Segoe UI"/>
        </w:rPr>
        <w:t>learner</w:t>
      </w:r>
      <w:r w:rsidRPr="007A0FB5">
        <w:rPr>
          <w:rFonts w:ascii="Segoe UI" w:hAnsi="Segoe UI" w:cs="Segoe UI"/>
        </w:rPr>
        <w:t xml:space="preserve"> guide</w:t>
      </w:r>
      <w:bookmarkEnd w:id="1"/>
      <w:bookmarkEnd w:id="2"/>
    </w:p>
    <w:p w14:paraId="149FFA6B" w14:textId="77777777" w:rsidR="007F0DFA" w:rsidRPr="007A0FB5" w:rsidRDefault="007F0DFA" w:rsidP="007F0DFA">
      <w:pPr>
        <w:pStyle w:val="Heading2"/>
        <w:rPr>
          <w:rFonts w:ascii="Segoe UI" w:hAnsi="Segoe UI" w:cs="Segoe UI"/>
        </w:rPr>
      </w:pPr>
      <w:r w:rsidRPr="007A0FB5">
        <w:rPr>
          <w:rFonts w:ascii="Segoe UI" w:hAnsi="Segoe UI" w:cs="Segoe UI"/>
        </w:rPr>
        <w:t>Step 1: Review the customer case study</w:t>
      </w:r>
    </w:p>
    <w:p w14:paraId="58568F3F" w14:textId="77777777" w:rsidR="007F0DFA" w:rsidRPr="007A0FB5" w:rsidRDefault="007F0DFA" w:rsidP="007F0DFA">
      <w:pPr>
        <w:spacing w:after="120"/>
        <w:rPr>
          <w:rFonts w:cs="Segoe UI"/>
          <w:b/>
        </w:rPr>
      </w:pPr>
      <w:r w:rsidRPr="007A0FB5">
        <w:rPr>
          <w:rFonts w:cs="Segoe UI"/>
          <w:b/>
        </w:rPr>
        <w:t>Outcome</w:t>
      </w:r>
    </w:p>
    <w:p w14:paraId="0BC23C75" w14:textId="77777777" w:rsidR="007F0DFA" w:rsidRPr="007A0FB5" w:rsidRDefault="007F0DFA" w:rsidP="007F0DFA">
      <w:pPr>
        <w:rPr>
          <w:rFonts w:cs="Segoe UI"/>
        </w:rPr>
      </w:pPr>
      <w:r w:rsidRPr="007A0FB5">
        <w:rPr>
          <w:rFonts w:cs="Segoe UI"/>
        </w:rPr>
        <w:t>Analyze your customer’s needs.</w:t>
      </w:r>
    </w:p>
    <w:p w14:paraId="3595FC71" w14:textId="77777777" w:rsidR="007F0DFA" w:rsidRPr="007A0FB5" w:rsidRDefault="007F0DFA" w:rsidP="007F0DFA">
      <w:pPr>
        <w:contextualSpacing/>
        <w:rPr>
          <w:rFonts w:cs="Segoe UI"/>
          <w:b/>
          <w:szCs w:val="20"/>
        </w:rPr>
      </w:pPr>
      <w:r w:rsidRPr="007A0FB5">
        <w:rPr>
          <w:rFonts w:cs="Segoe UI"/>
          <w:b/>
          <w:szCs w:val="20"/>
        </w:rPr>
        <w:t xml:space="preserve">Facilitator/SME presentation of customer case study </w:t>
      </w:r>
    </w:p>
    <w:p w14:paraId="56024DC5" w14:textId="77777777" w:rsidR="007F0DFA" w:rsidRPr="007A0FB5" w:rsidRDefault="007F0DFA" w:rsidP="007F0DFA">
      <w:pPr>
        <w:contextualSpacing/>
        <w:rPr>
          <w:rFonts w:cs="Segoe UI"/>
          <w:szCs w:val="20"/>
        </w:rPr>
      </w:pPr>
      <w:r w:rsidRPr="007A0FB5">
        <w:rPr>
          <w:rFonts w:cs="Segoe UI"/>
          <w:szCs w:val="20"/>
        </w:rPr>
        <w:t xml:space="preserve">Timeframe: 15 minutes </w:t>
      </w:r>
    </w:p>
    <w:p w14:paraId="316E6CCA" w14:textId="77777777" w:rsidR="007F0DFA" w:rsidRPr="007A0FB5" w:rsidRDefault="007F0DFA" w:rsidP="007F0DFA">
      <w:pPr>
        <w:contextualSpacing/>
        <w:rPr>
          <w:rFonts w:cs="Segoe UI"/>
          <w:szCs w:val="20"/>
        </w:rPr>
      </w:pPr>
    </w:p>
    <w:p w14:paraId="74503C46" w14:textId="77777777" w:rsidR="007F0DFA" w:rsidRPr="007A0FB5" w:rsidRDefault="007F0DFA" w:rsidP="007F0DFA">
      <w:pPr>
        <w:contextualSpacing/>
        <w:rPr>
          <w:rFonts w:cs="Segoe UI"/>
          <w:szCs w:val="20"/>
        </w:rPr>
      </w:pPr>
      <w:r w:rsidRPr="007A0FB5">
        <w:rPr>
          <w:rFonts w:cs="Segoe UI"/>
          <w:szCs w:val="20"/>
        </w:rPr>
        <w:t xml:space="preserve">Directions: With all participants in the session, the facilitator/subject matter expert (SME) presents an overview of the customer case study along with technical tips. </w:t>
      </w:r>
    </w:p>
    <w:p w14:paraId="452540CA" w14:textId="77777777" w:rsidR="007F0DFA" w:rsidRPr="007A0FB5" w:rsidRDefault="007F0DFA" w:rsidP="00BC0063">
      <w:pPr>
        <w:pStyle w:val="ListParagraph"/>
        <w:numPr>
          <w:ilvl w:val="0"/>
          <w:numId w:val="245"/>
        </w:numPr>
        <w:rPr>
          <w:rFonts w:cs="Segoe UI"/>
          <w:szCs w:val="20"/>
        </w:rPr>
      </w:pPr>
      <w:r w:rsidRPr="007A0FB5">
        <w:rPr>
          <w:rFonts w:cs="Segoe UI"/>
          <w:szCs w:val="20"/>
        </w:rPr>
        <w:t xml:space="preserve">Meet your table participants and proctor. </w:t>
      </w:r>
    </w:p>
    <w:p w14:paraId="41336CDC" w14:textId="77777777" w:rsidR="007F0DFA" w:rsidRPr="007A0FB5" w:rsidRDefault="007F0DFA" w:rsidP="00BC0063">
      <w:pPr>
        <w:pStyle w:val="ListParagraph"/>
        <w:numPr>
          <w:ilvl w:val="0"/>
          <w:numId w:val="245"/>
        </w:numPr>
        <w:rPr>
          <w:rFonts w:cs="Segoe UI"/>
          <w:szCs w:val="20"/>
        </w:rPr>
      </w:pPr>
      <w:r w:rsidRPr="007A0FB5">
        <w:rPr>
          <w:rFonts w:cs="Segoe UI"/>
          <w:szCs w:val="20"/>
        </w:rPr>
        <w:t xml:space="preserve">Read all of the directions for Steps 1–3 in this attendee guide. </w:t>
      </w:r>
    </w:p>
    <w:p w14:paraId="6CE407D7" w14:textId="77777777" w:rsidR="007F0DFA" w:rsidRPr="007A0FB5" w:rsidRDefault="007F0DFA" w:rsidP="00BC0063">
      <w:pPr>
        <w:pStyle w:val="ListParagraph"/>
        <w:numPr>
          <w:ilvl w:val="0"/>
          <w:numId w:val="245"/>
        </w:numPr>
        <w:rPr>
          <w:rFonts w:cs="Segoe UI"/>
        </w:rPr>
      </w:pPr>
      <w:r w:rsidRPr="007A0FB5">
        <w:rPr>
          <w:rFonts w:cs="Segoe UI"/>
          <w:szCs w:val="20"/>
        </w:rPr>
        <w:t xml:space="preserve">As a table team, review the following customer case study. </w:t>
      </w:r>
    </w:p>
    <w:p w14:paraId="030DADBC" w14:textId="77777777" w:rsidR="007F0DFA" w:rsidRPr="007A0FB5" w:rsidRDefault="007F0DFA" w:rsidP="007F0DFA">
      <w:pPr>
        <w:pStyle w:val="Heading3"/>
        <w:rPr>
          <w:rFonts w:ascii="Segoe UI" w:hAnsi="Segoe UI" w:cs="Segoe UI"/>
        </w:rPr>
      </w:pPr>
      <w:r w:rsidRPr="007A0FB5">
        <w:rPr>
          <w:rFonts w:ascii="Segoe UI" w:hAnsi="Segoe UI" w:cs="Segoe UI"/>
        </w:rPr>
        <w:t>Customer background</w:t>
      </w:r>
    </w:p>
    <w:p w14:paraId="3ECEA4B1" w14:textId="77777777" w:rsidR="007F0DFA" w:rsidRPr="007A0FB5" w:rsidRDefault="007F0DFA" w:rsidP="007F0DFA">
      <w:pPr>
        <w:rPr>
          <w:rFonts w:cs="Segoe UI"/>
        </w:rPr>
      </w:pPr>
      <w:proofErr w:type="spellStart"/>
      <w:r w:rsidRPr="007A0FB5">
        <w:rPr>
          <w:rFonts w:cs="Segoe UI"/>
        </w:rPr>
        <w:t>LitWare</w:t>
      </w:r>
      <w:proofErr w:type="spellEnd"/>
      <w:r w:rsidRPr="007A0FB5">
        <w:rPr>
          <w:rFonts w:cs="Segoe UI"/>
        </w:rPr>
        <w:t xml:space="preserve"> Inc. manufactures, sells, distributes, and services parts for major appliances and Heating, Venting and Air-conditioning (HVAC) systems for large corporations and independent firms. The ordering system is currently housed in Azure on IaaS SQL server instances. Initially, the ordering process was done mainly via phone and expanded to email. Recently, the company has moved to an internet based ordering system with Internet Information Services (IIS) Web Servers in Azure housing the front-end application for the ordering, invoicing, and support options. In addition, they have a legacy application where the data is tightly coupled with the application and a re-write of the application is currently not planned. The application is currently being backed up using a disk to disk to tape application. The legacy application is currently supported on aging hardware and a decision must be made as to whether to purchase new hardware to run the application, re-write the application, which will take time or move the application. </w:t>
      </w:r>
    </w:p>
    <w:p w14:paraId="1890F844" w14:textId="77777777" w:rsidR="007F0DFA" w:rsidRPr="007A0FB5" w:rsidRDefault="007F0DFA" w:rsidP="007F0DFA">
      <w:pPr>
        <w:rPr>
          <w:rFonts w:cs="Segoe UI"/>
        </w:rPr>
      </w:pPr>
      <w:r w:rsidRPr="007A0FB5">
        <w:rPr>
          <w:rFonts w:cs="Segoe UI"/>
        </w:rPr>
        <w:t>They have grown into a viable, sustainable business and would like their technology to mirror the growth and sustainability. This would help cement their reputation in the industry and go a long way to assist their future growth. While business impact analysis (BIA) has not officially been performed, they have an overall plan of wanting to restore from an issue within 4 hours and recover to within the last 8 hours if at all possible.</w:t>
      </w:r>
    </w:p>
    <w:p w14:paraId="0C910AA5" w14:textId="77777777" w:rsidR="007F0DFA" w:rsidRPr="007A0FB5" w:rsidRDefault="007F0DFA" w:rsidP="007F0DFA">
      <w:pPr>
        <w:rPr>
          <w:rFonts w:cs="Segoe UI"/>
        </w:rPr>
      </w:pPr>
      <w:r w:rsidRPr="007A0FB5">
        <w:rPr>
          <w:rFonts w:cs="Segoe UI"/>
        </w:rPr>
        <w:t xml:space="preserve">There is no overall IT shop for </w:t>
      </w:r>
      <w:proofErr w:type="spellStart"/>
      <w:r w:rsidRPr="007A0FB5">
        <w:rPr>
          <w:rFonts w:cs="Segoe UI"/>
        </w:rPr>
        <w:t>LitWare</w:t>
      </w:r>
      <w:proofErr w:type="spellEnd"/>
      <w:r w:rsidRPr="007A0FB5">
        <w:rPr>
          <w:rFonts w:cs="Segoe UI"/>
        </w:rPr>
        <w:t xml:space="preserve"> Inc. as such. They are pretty much a classic IT company that doesn’t have deep experience in the interactivity of all the components. They have rolled out sections and departments successfully, but now as the technology matures, they are in need of guidance for their deployments. </w:t>
      </w:r>
    </w:p>
    <w:p w14:paraId="3352096D" w14:textId="77777777" w:rsidR="007F0DFA" w:rsidRPr="007A0FB5" w:rsidRDefault="007F0DFA" w:rsidP="007F0DFA">
      <w:pPr>
        <w:rPr>
          <w:rFonts w:cs="Segoe UI"/>
        </w:rPr>
      </w:pPr>
      <w:r w:rsidRPr="007A0FB5">
        <w:rPr>
          <w:rFonts w:cs="Segoe UI"/>
        </w:rPr>
        <w:t xml:space="preserve">Currently, there are 3 branch offices located throughout the United States. One is in the mid-West, another is on the East Coast and the third is located on the West Coast. Discussions are in progress to grow the business to Europe and a possibility of factories in Mexico and Asia. </w:t>
      </w:r>
    </w:p>
    <w:p w14:paraId="6D4057E3" w14:textId="77777777" w:rsidR="007F0DFA" w:rsidRPr="007A0FB5" w:rsidRDefault="007F0DFA" w:rsidP="007F0DFA">
      <w:pPr>
        <w:rPr>
          <w:rFonts w:cs="Segoe UI"/>
        </w:rPr>
      </w:pPr>
      <w:r w:rsidRPr="007A0FB5">
        <w:rPr>
          <w:rFonts w:cs="Segoe UI"/>
        </w:rPr>
        <w:t xml:space="preserve">Each branch office is small enough that there are no servers housed on-site. Each location has direct connectivity to corporate resources through a Virtual Private Network (VPN) connection to the Austin headquarters. Email is accessed via web as is the main ordering application. </w:t>
      </w:r>
    </w:p>
    <w:p w14:paraId="58788FA2" w14:textId="77777777" w:rsidR="007F0DFA" w:rsidRPr="007A0FB5" w:rsidRDefault="007F0DFA" w:rsidP="007F0DFA">
      <w:pPr>
        <w:rPr>
          <w:rFonts w:cs="Segoe UI"/>
        </w:rPr>
      </w:pPr>
      <w:r w:rsidRPr="007A0FB5">
        <w:rPr>
          <w:rFonts w:cs="Segoe UI"/>
        </w:rPr>
        <w:lastRenderedPageBreak/>
        <w:t xml:space="preserve">At times, various branch offices have experienced connectivity issues due to the internet service provider having issues with the corporate office connection. While there is some understanding of these occurrences, there is a desire to provide a way to resolve this as growth continues. Employees work from home when this occurs. </w:t>
      </w:r>
    </w:p>
    <w:p w14:paraId="242B108C" w14:textId="77777777" w:rsidR="007F0DFA" w:rsidRPr="007A0FB5" w:rsidRDefault="007F0DFA" w:rsidP="007F0DFA">
      <w:pPr>
        <w:pStyle w:val="Heading3"/>
        <w:rPr>
          <w:rFonts w:ascii="Segoe UI" w:hAnsi="Segoe UI" w:cs="Segoe UI"/>
        </w:rPr>
      </w:pPr>
      <w:r w:rsidRPr="007A0FB5">
        <w:rPr>
          <w:rFonts w:ascii="Segoe UI" w:hAnsi="Segoe UI" w:cs="Segoe UI"/>
        </w:rPr>
        <w:t>Customer situation</w:t>
      </w:r>
    </w:p>
    <w:p w14:paraId="23268468" w14:textId="77777777" w:rsidR="007F0DFA" w:rsidRPr="007A0FB5" w:rsidRDefault="007F0DFA" w:rsidP="007F0DFA">
      <w:pPr>
        <w:rPr>
          <w:rFonts w:cs="Segoe UI"/>
        </w:rPr>
      </w:pPr>
      <w:r w:rsidRPr="007A0FB5">
        <w:rPr>
          <w:rFonts w:cs="Segoe UI"/>
        </w:rPr>
        <w:t xml:space="preserve">Recently, under the overall guidance of Lewis Franklin (Head of Infrastructure and Operations), individual departments have been taking the servers from their scope of influence into Azure. The Active Directory Domain Services team has deployed a few IaaS Domain Controller Virtual Machines to a single region close to the Austin office in South Central U.S. There has been some effort to follow the guidance of Microsoft on the use of Active Directory in Azure, but there are some gaps in the configuration. </w:t>
      </w:r>
    </w:p>
    <w:p w14:paraId="17B25071" w14:textId="77777777" w:rsidR="007F0DFA" w:rsidRPr="007A0FB5" w:rsidRDefault="007F0DFA" w:rsidP="007F0DFA">
      <w:pPr>
        <w:rPr>
          <w:rFonts w:cs="Segoe UI"/>
        </w:rPr>
      </w:pPr>
      <w:r w:rsidRPr="007A0FB5">
        <w:rPr>
          <w:rFonts w:cs="Segoe UI"/>
        </w:rPr>
        <w:t>The web application team has also deployed Internet Information Services (IIS) Virtual Machines (VMs) within the same South Central U.S. region. While they do not have administrative rights for the database machines that provide database services for the web application, they do have database rights and can access the databases through normal SQL toolsets.</w:t>
      </w:r>
    </w:p>
    <w:p w14:paraId="2EC4BD8B" w14:textId="77777777" w:rsidR="007F0DFA" w:rsidRPr="007A0FB5" w:rsidRDefault="007F0DFA" w:rsidP="007F0DFA">
      <w:pPr>
        <w:rPr>
          <w:rFonts w:cs="Segoe UI"/>
        </w:rPr>
      </w:pPr>
      <w:r w:rsidRPr="007A0FB5">
        <w:rPr>
          <w:rFonts w:cs="Segoe UI"/>
        </w:rPr>
        <w:t xml:space="preserve">Taking their cue from the Active Directory (AD) and Web teams, the Database Administrators have also rolled out their SQL servers onto IaaS Virtual Machines, choosing to host them in the South Central U.S. region as well from a performance standpoint. </w:t>
      </w:r>
    </w:p>
    <w:p w14:paraId="4CA843B4" w14:textId="77777777" w:rsidR="007F0DFA" w:rsidRPr="007A0FB5" w:rsidRDefault="007F0DFA" w:rsidP="007F0DFA">
      <w:pPr>
        <w:rPr>
          <w:rFonts w:cs="Segoe UI"/>
        </w:rPr>
      </w:pPr>
      <w:r w:rsidRPr="007A0FB5">
        <w:rPr>
          <w:rFonts w:cs="Segoe UI"/>
        </w:rPr>
        <w:t xml:space="preserve">One of the newer departments that has recently been tasked with moving servers into Azure have started to build VMs while hosting them all in a single storage account. They have around 35-40 VMs already, but anticipate continued growth. </w:t>
      </w:r>
    </w:p>
    <w:p w14:paraId="6E3A31CB" w14:textId="77777777" w:rsidR="007F0DFA" w:rsidRPr="007A0FB5" w:rsidRDefault="007F0DFA" w:rsidP="007F0DFA">
      <w:pPr>
        <w:rPr>
          <w:rFonts w:cs="Segoe UI"/>
          <w:i/>
          <w:sz w:val="18"/>
        </w:rPr>
      </w:pPr>
      <w:r w:rsidRPr="007A0FB5">
        <w:rPr>
          <w:rFonts w:cs="Segoe UI"/>
          <w:noProof/>
        </w:rPr>
        <w:drawing>
          <wp:inline distT="0" distB="0" distL="0" distR="0" wp14:anchorId="06976D51" wp14:editId="7A4969E7">
            <wp:extent cx="5943600" cy="3922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22395"/>
                    </a:xfrm>
                    <a:prstGeom prst="rect">
                      <a:avLst/>
                    </a:prstGeom>
                  </pic:spPr>
                </pic:pic>
              </a:graphicData>
            </a:graphic>
          </wp:inline>
        </w:drawing>
      </w:r>
      <w:r w:rsidRPr="007A0FB5">
        <w:rPr>
          <w:rFonts w:cs="Segoe UI"/>
        </w:rPr>
        <w:br/>
      </w:r>
      <w:r w:rsidRPr="007A0FB5">
        <w:rPr>
          <w:rFonts w:cs="Segoe UI"/>
          <w:i/>
          <w:iCs/>
          <w:color w:val="44546A" w:themeColor="text2"/>
          <w:sz w:val="18"/>
          <w:szCs w:val="18"/>
        </w:rPr>
        <w:t xml:space="preserve">Figure 2 – </w:t>
      </w:r>
      <w:proofErr w:type="spellStart"/>
      <w:r w:rsidRPr="007A0FB5">
        <w:rPr>
          <w:rFonts w:cs="Segoe UI"/>
          <w:i/>
          <w:iCs/>
          <w:color w:val="44546A" w:themeColor="text2"/>
          <w:sz w:val="18"/>
          <w:szCs w:val="18"/>
        </w:rPr>
        <w:t>LitWare</w:t>
      </w:r>
      <w:proofErr w:type="spellEnd"/>
      <w:r w:rsidRPr="007A0FB5">
        <w:rPr>
          <w:rFonts w:cs="Segoe UI"/>
          <w:i/>
          <w:iCs/>
          <w:color w:val="44546A" w:themeColor="text2"/>
          <w:sz w:val="18"/>
          <w:szCs w:val="18"/>
        </w:rPr>
        <w:t xml:space="preserve"> Inc.’s Storage Account Configuration</w:t>
      </w:r>
    </w:p>
    <w:p w14:paraId="49953E0B" w14:textId="77777777" w:rsidR="007F0DFA" w:rsidRPr="007A0FB5" w:rsidRDefault="007F0DFA" w:rsidP="007F0DFA">
      <w:pPr>
        <w:rPr>
          <w:rFonts w:cs="Segoe UI"/>
        </w:rPr>
      </w:pPr>
      <w:proofErr w:type="spellStart"/>
      <w:r w:rsidRPr="007A0FB5">
        <w:rPr>
          <w:rFonts w:cs="Segoe UI"/>
        </w:rPr>
        <w:lastRenderedPageBreak/>
        <w:t>LitWare</w:t>
      </w:r>
      <w:proofErr w:type="spellEnd"/>
      <w:r w:rsidRPr="007A0FB5">
        <w:rPr>
          <w:rFonts w:cs="Segoe UI"/>
        </w:rPr>
        <w:t xml:space="preserve"> Inc. is currently connected via a Windows Server Routing and Remote Access Service (RRAS) VPN connection to Azure via a Site-to-Site Gateway in the South Central U.S. location. They are looking for options to provide redundancy for the hybrid connectivity to Azure due to some recent connectivity issues.</w:t>
      </w:r>
    </w:p>
    <w:p w14:paraId="7D7A0B3A" w14:textId="77777777" w:rsidR="007F0DFA" w:rsidRPr="007A0FB5" w:rsidRDefault="007F0DFA" w:rsidP="007F0DFA">
      <w:pPr>
        <w:rPr>
          <w:rFonts w:cs="Segoe UI"/>
        </w:rPr>
      </w:pPr>
      <w:r w:rsidRPr="007A0FB5">
        <w:rPr>
          <w:rFonts w:cs="Segoe UI"/>
        </w:rPr>
        <w:t xml:space="preserve">While this has served them well, there are some personnel who are beginning to be concerned that all of the servers are located in one region. While they know the Azure Datacenter is located in San Antonio, the recent floods in the Houston area have caused concern for key personnel. Many are questioning if this is such a good idea for </w:t>
      </w:r>
      <w:proofErr w:type="spellStart"/>
      <w:r w:rsidRPr="007A0FB5">
        <w:rPr>
          <w:rFonts w:cs="Segoe UI"/>
        </w:rPr>
        <w:t>LitWare</w:t>
      </w:r>
      <w:proofErr w:type="spellEnd"/>
      <w:r w:rsidRPr="007A0FB5">
        <w:rPr>
          <w:rFonts w:cs="Segoe UI"/>
        </w:rPr>
        <w:t xml:space="preserve"> Inc. Janet Lewis (Business Continuity Team Director) says that, “It appears that while services have moved to the cloud, the overall paradigm hasn’t moved from the single Datacenter model.” </w:t>
      </w:r>
    </w:p>
    <w:p w14:paraId="4E0DAB1A" w14:textId="77777777" w:rsidR="007F0DFA" w:rsidRPr="007A0FB5" w:rsidRDefault="007F0DFA" w:rsidP="007F0DFA">
      <w:pPr>
        <w:rPr>
          <w:rFonts w:cs="Segoe UI"/>
        </w:rPr>
      </w:pPr>
      <w:r w:rsidRPr="007A0FB5">
        <w:rPr>
          <w:rFonts w:cs="Segoe UI"/>
        </w:rPr>
        <w:t xml:space="preserve">Over a recent 3-day Holiday weekend, there was an incident with one of the Active Directory Domain Services (AD DS) Domain Controllers (DCs) where the disk drive housing the AD DS database file filled up and corrupted the copy of the AD DS Database (DB). This prompted a high-priority support call to Microsoft. While the damage was mitigated, the team was fortunate that the consequences were minimal. </w:t>
      </w:r>
    </w:p>
    <w:p w14:paraId="7D69E82C" w14:textId="77777777" w:rsidR="007F0DFA" w:rsidRPr="007A0FB5" w:rsidRDefault="007F0DFA" w:rsidP="007F0DFA">
      <w:pPr>
        <w:rPr>
          <w:rFonts w:cs="Segoe UI"/>
        </w:rPr>
      </w:pPr>
      <w:r w:rsidRPr="007A0FB5">
        <w:rPr>
          <w:rFonts w:cs="Segoe UI"/>
        </w:rPr>
        <w:t>Retroactively, checks were made on some other IaaS disk drives and there were a number of them that were getting close to filling up due to teams not proactively monitoring their role servers. Key team members are now calling for a proactive approach to monitoring Operating System (OS) disk and data disk free space as well as other items.</w:t>
      </w:r>
    </w:p>
    <w:p w14:paraId="62FCD71E" w14:textId="77777777" w:rsidR="007F0DFA" w:rsidRPr="007A0FB5" w:rsidRDefault="007F0DFA" w:rsidP="007F0DFA">
      <w:pPr>
        <w:rPr>
          <w:rFonts w:cs="Segoe UI"/>
        </w:rPr>
      </w:pPr>
      <w:r w:rsidRPr="007A0FB5">
        <w:rPr>
          <w:rFonts w:cs="Segoe UI"/>
        </w:rPr>
        <w:t>The Human Resources (HR) team has requested that they move their server infrastructure into Azure and the process has begun. Their organization has a policy that they create a new storage account for each VM in the subscription. They have deployed about 40-50 VMs but anticipate growth that will more than double the size of their deployment numbers.</w:t>
      </w:r>
    </w:p>
    <w:p w14:paraId="18D592E9" w14:textId="77777777" w:rsidR="007F0DFA" w:rsidRPr="007A0FB5" w:rsidRDefault="007F0DFA" w:rsidP="007F0DFA">
      <w:pPr>
        <w:rPr>
          <w:rFonts w:cs="Segoe UI"/>
          <w:i/>
          <w:sz w:val="18"/>
        </w:rPr>
      </w:pPr>
      <w:r w:rsidRPr="007A0FB5">
        <w:rPr>
          <w:rFonts w:cs="Segoe UI"/>
          <w:noProof/>
        </w:rPr>
        <w:drawing>
          <wp:inline distT="0" distB="0" distL="0" distR="0" wp14:anchorId="6D70CCEF" wp14:editId="1B72DD25">
            <wp:extent cx="5943600" cy="3246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r w:rsidRPr="007A0FB5">
        <w:rPr>
          <w:rFonts w:cs="Segoe UI"/>
        </w:rPr>
        <w:br/>
      </w:r>
      <w:r w:rsidRPr="007A0FB5">
        <w:rPr>
          <w:rFonts w:cs="Segoe UI"/>
          <w:i/>
          <w:iCs/>
          <w:color w:val="44546A" w:themeColor="text2"/>
          <w:sz w:val="18"/>
          <w:szCs w:val="18"/>
        </w:rPr>
        <w:t xml:space="preserve">Figure 3 – </w:t>
      </w:r>
      <w:proofErr w:type="spellStart"/>
      <w:r w:rsidRPr="007A0FB5">
        <w:rPr>
          <w:rFonts w:cs="Segoe UI"/>
          <w:i/>
          <w:iCs/>
          <w:color w:val="44546A" w:themeColor="text2"/>
          <w:sz w:val="18"/>
          <w:szCs w:val="18"/>
        </w:rPr>
        <w:t>LitWare</w:t>
      </w:r>
      <w:proofErr w:type="spellEnd"/>
      <w:r w:rsidRPr="007A0FB5">
        <w:rPr>
          <w:rFonts w:cs="Segoe UI"/>
          <w:i/>
          <w:iCs/>
          <w:color w:val="44546A" w:themeColor="text2"/>
          <w:sz w:val="18"/>
          <w:szCs w:val="18"/>
        </w:rPr>
        <w:t xml:space="preserve"> Inc.’s HR Department Storage Account Configuration</w:t>
      </w:r>
    </w:p>
    <w:p w14:paraId="5471B588" w14:textId="77777777" w:rsidR="007F0DFA" w:rsidRPr="007A0FB5" w:rsidRDefault="007F0DFA" w:rsidP="007F0DFA">
      <w:pPr>
        <w:rPr>
          <w:rFonts w:cs="Segoe UI"/>
        </w:rPr>
      </w:pPr>
      <w:r w:rsidRPr="007A0FB5">
        <w:rPr>
          <w:rFonts w:cs="Segoe UI"/>
        </w:rPr>
        <w:t>Richard Wade (Infrastructure Lead), would really like to see a way for the overall Azure infrastructure to be made resilient so as to be able to recover from a region-wide service disruption. He also is highly interested in protecting against data corruption or even accidental deletion of data or virtual machines.</w:t>
      </w:r>
    </w:p>
    <w:p w14:paraId="294E07C9" w14:textId="77777777" w:rsidR="007F0DFA" w:rsidRPr="007A0FB5" w:rsidRDefault="007F0DFA" w:rsidP="007F0DFA">
      <w:pPr>
        <w:keepNext/>
        <w:rPr>
          <w:rFonts w:cs="Segoe UI"/>
          <w:noProof/>
        </w:rPr>
      </w:pPr>
      <w:r w:rsidRPr="007A0FB5">
        <w:rPr>
          <w:rFonts w:cs="Segoe UI"/>
          <w:noProof/>
        </w:rPr>
        <w:lastRenderedPageBreak/>
        <w:t>For the current Active Directory Azure implementation, the team has deployed a single AD DS DC in the South Central U.S. Region. It is running on a D1 Standard Instance with only the OS Disk. Both the NTDS folder containing the Active Directory DB and the System Volume (SYSVOL) folders are located on the OS disk, or drive C:\. No additional configuration changes were made to the IaaS VM for this DC.</w:t>
      </w:r>
    </w:p>
    <w:p w14:paraId="318D7AA5" w14:textId="77777777" w:rsidR="007F0DFA" w:rsidRPr="007A0FB5" w:rsidRDefault="007F0DFA" w:rsidP="007F0DFA">
      <w:pPr>
        <w:keepNext/>
        <w:rPr>
          <w:rFonts w:cs="Segoe UI"/>
        </w:rPr>
      </w:pPr>
      <w:r w:rsidRPr="007A0FB5">
        <w:rPr>
          <w:rFonts w:cs="Segoe UI"/>
          <w:noProof/>
        </w:rPr>
        <w:drawing>
          <wp:inline distT="0" distB="0" distL="0" distR="0" wp14:anchorId="209A92B6" wp14:editId="64FB016B">
            <wp:extent cx="5943600" cy="2785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85110"/>
                    </a:xfrm>
                    <a:prstGeom prst="rect">
                      <a:avLst/>
                    </a:prstGeom>
                  </pic:spPr>
                </pic:pic>
              </a:graphicData>
            </a:graphic>
          </wp:inline>
        </w:drawing>
      </w:r>
      <w:r w:rsidRPr="007A0FB5">
        <w:rPr>
          <w:rFonts w:cs="Segoe UI"/>
        </w:rPr>
        <w:br/>
      </w:r>
      <w:r w:rsidRPr="007A0FB5">
        <w:rPr>
          <w:rFonts w:cs="Segoe UI"/>
          <w:i/>
          <w:iCs/>
          <w:color w:val="44546A" w:themeColor="text2"/>
          <w:sz w:val="18"/>
          <w:szCs w:val="18"/>
        </w:rPr>
        <w:t xml:space="preserve">Figure 4 – </w:t>
      </w:r>
      <w:proofErr w:type="spellStart"/>
      <w:r w:rsidRPr="007A0FB5">
        <w:rPr>
          <w:rFonts w:cs="Segoe UI"/>
          <w:i/>
          <w:iCs/>
          <w:color w:val="44546A" w:themeColor="text2"/>
          <w:sz w:val="18"/>
          <w:szCs w:val="18"/>
        </w:rPr>
        <w:t>LitWare</w:t>
      </w:r>
      <w:proofErr w:type="spellEnd"/>
      <w:r w:rsidRPr="007A0FB5">
        <w:rPr>
          <w:rFonts w:cs="Segoe UI"/>
          <w:i/>
          <w:iCs/>
          <w:color w:val="44546A" w:themeColor="text2"/>
          <w:sz w:val="18"/>
          <w:szCs w:val="18"/>
        </w:rPr>
        <w:t xml:space="preserve"> Inc.’s Current Active Directory Configuration</w:t>
      </w:r>
    </w:p>
    <w:p w14:paraId="1BA6D081" w14:textId="77777777" w:rsidR="007F0DFA" w:rsidRPr="007A0FB5" w:rsidRDefault="007F0DFA" w:rsidP="007F0DFA">
      <w:pPr>
        <w:rPr>
          <w:rFonts w:cs="Segoe UI"/>
        </w:rPr>
      </w:pPr>
      <w:r w:rsidRPr="007A0FB5">
        <w:rPr>
          <w:rFonts w:cs="Segoe UI"/>
        </w:rPr>
        <w:t xml:space="preserve">Additionally, the Azure SQL and Web site implementation were combined into the same South Central U.S. region as mentioned earlier. SQL has been deployed as a Single Node server with multiple disks. One disk is utilized for the data, the other disk is for backup and log file storage. The team configured SQL backups to be stored on geo-replicated storage in Azure on Standard storage. </w:t>
      </w:r>
    </w:p>
    <w:p w14:paraId="6999A00E" w14:textId="77777777" w:rsidR="007F0DFA" w:rsidRPr="007A0FB5" w:rsidRDefault="007F0DFA" w:rsidP="007F0DFA">
      <w:pPr>
        <w:rPr>
          <w:rFonts w:cs="Segoe UI"/>
        </w:rPr>
      </w:pPr>
      <w:r w:rsidRPr="007A0FB5">
        <w:rPr>
          <w:rFonts w:cs="Segoe UI"/>
        </w:rPr>
        <w:t>They have deployed a load balancer for the web servers and configured a default health probe to monitor the servers in the load balanced pool. When they need scalability, they manually configure another web server and often leave it running even after the need for the scaling has long since passed.</w:t>
      </w:r>
    </w:p>
    <w:p w14:paraId="459E25F5" w14:textId="77777777" w:rsidR="007F0DFA" w:rsidRPr="007A0FB5" w:rsidRDefault="007F0DFA" w:rsidP="007F0DFA">
      <w:pPr>
        <w:rPr>
          <w:rFonts w:cs="Segoe UI"/>
        </w:rPr>
      </w:pPr>
      <w:proofErr w:type="spellStart"/>
      <w:r w:rsidRPr="007A0FB5">
        <w:rPr>
          <w:rFonts w:cs="Segoe UI"/>
        </w:rPr>
        <w:t>LitWare</w:t>
      </w:r>
      <w:proofErr w:type="spellEnd"/>
      <w:r w:rsidRPr="007A0FB5">
        <w:rPr>
          <w:rFonts w:cs="Segoe UI"/>
        </w:rPr>
        <w:t xml:space="preserve"> Inc. has received multiple complaints from customers at times when they have intermittently received HTTP 500 errors on the website. Upon investigation, it was discovered that a recent deployment failed on one of the servers in the farm and resulted in files not being correctly copied to this server. </w:t>
      </w:r>
    </w:p>
    <w:p w14:paraId="5F22FEEB" w14:textId="77777777" w:rsidR="007F0DFA" w:rsidRPr="007A0FB5" w:rsidRDefault="007F0DFA" w:rsidP="007F0DFA">
      <w:pPr>
        <w:rPr>
          <w:rFonts w:cs="Segoe UI"/>
        </w:rPr>
      </w:pPr>
      <w:r w:rsidRPr="007A0FB5">
        <w:rPr>
          <w:rFonts w:cs="Segoe UI"/>
          <w:i/>
          <w:iCs/>
          <w:noProof/>
          <w:color w:val="44546A" w:themeColor="text2"/>
          <w:sz w:val="18"/>
          <w:szCs w:val="18"/>
        </w:rPr>
        <w:lastRenderedPageBreak/>
        <w:drawing>
          <wp:inline distT="0" distB="0" distL="0" distR="0" wp14:anchorId="0C7253A5" wp14:editId="18FF9864">
            <wp:extent cx="5943600" cy="2890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r w:rsidRPr="007A0FB5">
        <w:rPr>
          <w:rFonts w:cs="Segoe UI"/>
          <w:i/>
          <w:iCs/>
          <w:color w:val="44546A" w:themeColor="text2"/>
          <w:sz w:val="18"/>
          <w:szCs w:val="18"/>
        </w:rPr>
        <w:br/>
        <w:t xml:space="preserve">Figure 5 – </w:t>
      </w:r>
      <w:proofErr w:type="spellStart"/>
      <w:r w:rsidRPr="007A0FB5">
        <w:rPr>
          <w:rFonts w:cs="Segoe UI"/>
          <w:i/>
          <w:iCs/>
          <w:color w:val="44546A" w:themeColor="text2"/>
          <w:sz w:val="18"/>
          <w:szCs w:val="18"/>
        </w:rPr>
        <w:t>LitWare</w:t>
      </w:r>
      <w:proofErr w:type="spellEnd"/>
      <w:r w:rsidRPr="007A0FB5">
        <w:rPr>
          <w:rFonts w:cs="Segoe UI"/>
          <w:i/>
          <w:iCs/>
          <w:color w:val="44546A" w:themeColor="text2"/>
          <w:sz w:val="18"/>
          <w:szCs w:val="18"/>
        </w:rPr>
        <w:t xml:space="preserve"> Inc.’s Current SQL and Web Server Configuration</w:t>
      </w:r>
    </w:p>
    <w:p w14:paraId="5C9A722F" w14:textId="77777777" w:rsidR="007F0DFA" w:rsidRPr="007A0FB5" w:rsidRDefault="007F0DFA" w:rsidP="007F0DFA">
      <w:pPr>
        <w:rPr>
          <w:rFonts w:cs="Segoe UI"/>
        </w:rPr>
      </w:pPr>
      <w:proofErr w:type="spellStart"/>
      <w:r w:rsidRPr="007A0FB5">
        <w:rPr>
          <w:rFonts w:cs="Segoe UI"/>
        </w:rPr>
        <w:t>LitWare</w:t>
      </w:r>
      <w:proofErr w:type="spellEnd"/>
      <w:r w:rsidRPr="007A0FB5">
        <w:rPr>
          <w:rFonts w:cs="Segoe UI"/>
        </w:rPr>
        <w:t xml:space="preserve"> Inc.’s business critical applications include:</w:t>
      </w:r>
    </w:p>
    <w:p w14:paraId="2C1B55BC" w14:textId="77777777" w:rsidR="007F0DFA" w:rsidRPr="007A0FB5" w:rsidRDefault="007F0DFA" w:rsidP="00490AA4">
      <w:pPr>
        <w:pStyle w:val="ListParagraph"/>
        <w:numPr>
          <w:ilvl w:val="0"/>
          <w:numId w:val="33"/>
        </w:numPr>
        <w:rPr>
          <w:rFonts w:cs="Segoe UI"/>
        </w:rPr>
      </w:pPr>
      <w:r w:rsidRPr="007A0FB5">
        <w:rPr>
          <w:rFonts w:cs="Segoe UI"/>
        </w:rPr>
        <w:t>Authentication and Authorization infrastructure for the organization.</w:t>
      </w:r>
    </w:p>
    <w:p w14:paraId="2FB4CCEA" w14:textId="77777777" w:rsidR="007F0DFA" w:rsidRPr="007A0FB5" w:rsidRDefault="007F0DFA" w:rsidP="00490AA4">
      <w:pPr>
        <w:pStyle w:val="ListParagraph"/>
        <w:numPr>
          <w:ilvl w:val="0"/>
          <w:numId w:val="33"/>
        </w:numPr>
        <w:rPr>
          <w:rFonts w:cs="Segoe UI"/>
        </w:rPr>
      </w:pPr>
      <w:r w:rsidRPr="007A0FB5">
        <w:rPr>
          <w:rFonts w:cs="Segoe UI"/>
        </w:rPr>
        <w:t>The web site for the employees and the customers to order parts, repairs, and provide support.</w:t>
      </w:r>
    </w:p>
    <w:p w14:paraId="4625E8A7" w14:textId="77777777" w:rsidR="007F0DFA" w:rsidRPr="007A0FB5" w:rsidRDefault="007F0DFA" w:rsidP="00490AA4">
      <w:pPr>
        <w:pStyle w:val="ListParagraph"/>
        <w:numPr>
          <w:ilvl w:val="0"/>
          <w:numId w:val="33"/>
        </w:numPr>
        <w:rPr>
          <w:rFonts w:cs="Segoe UI"/>
        </w:rPr>
      </w:pPr>
      <w:r w:rsidRPr="007A0FB5">
        <w:rPr>
          <w:rFonts w:cs="Segoe UI"/>
        </w:rPr>
        <w:t>This site allows for the tracking of the parts and support incidents.</w:t>
      </w:r>
    </w:p>
    <w:p w14:paraId="375B18A0" w14:textId="77777777" w:rsidR="007F0DFA" w:rsidRPr="007A0FB5" w:rsidRDefault="007F0DFA" w:rsidP="00490AA4">
      <w:pPr>
        <w:pStyle w:val="ListParagraph"/>
        <w:numPr>
          <w:ilvl w:val="0"/>
          <w:numId w:val="33"/>
        </w:numPr>
        <w:rPr>
          <w:rFonts w:cs="Segoe UI"/>
        </w:rPr>
      </w:pPr>
      <w:r w:rsidRPr="007A0FB5">
        <w:rPr>
          <w:rFonts w:cs="Segoe UI"/>
        </w:rPr>
        <w:t>The database that supports the website for finances, ordering, accounts receivable, and customer information.</w:t>
      </w:r>
    </w:p>
    <w:p w14:paraId="3CCC7051" w14:textId="77777777" w:rsidR="007F0DFA" w:rsidRPr="007A0FB5" w:rsidRDefault="007F0DFA" w:rsidP="00490AA4">
      <w:pPr>
        <w:pStyle w:val="ListParagraph"/>
        <w:numPr>
          <w:ilvl w:val="0"/>
          <w:numId w:val="33"/>
        </w:numPr>
        <w:rPr>
          <w:rFonts w:cs="Segoe UI"/>
        </w:rPr>
      </w:pPr>
      <w:r w:rsidRPr="007A0FB5">
        <w:rPr>
          <w:rFonts w:cs="Segoe UI"/>
        </w:rPr>
        <w:t>The website and database also provide sales leads and a catalog of current inventory for ordering.</w:t>
      </w:r>
    </w:p>
    <w:p w14:paraId="09FDA421" w14:textId="77777777" w:rsidR="007F0DFA" w:rsidRPr="007A0FB5" w:rsidRDefault="007F0DFA" w:rsidP="00490AA4">
      <w:pPr>
        <w:pStyle w:val="ListParagraph"/>
        <w:numPr>
          <w:ilvl w:val="0"/>
          <w:numId w:val="33"/>
        </w:numPr>
        <w:rPr>
          <w:rFonts w:cs="Segoe UI"/>
        </w:rPr>
      </w:pPr>
      <w:r w:rsidRPr="007A0FB5">
        <w:rPr>
          <w:rFonts w:cs="Segoe UI"/>
        </w:rPr>
        <w:t>3</w:t>
      </w:r>
      <w:r w:rsidRPr="007A0FB5">
        <w:rPr>
          <w:rFonts w:cs="Segoe UI"/>
          <w:vertAlign w:val="superscript"/>
        </w:rPr>
        <w:t>rd</w:t>
      </w:r>
      <w:r w:rsidRPr="007A0FB5">
        <w:rPr>
          <w:rFonts w:cs="Segoe UI"/>
        </w:rPr>
        <w:t xml:space="preserve"> party manufacturing plants and factories access their data via the interface of the website as well. </w:t>
      </w:r>
    </w:p>
    <w:p w14:paraId="628E2B27" w14:textId="77777777" w:rsidR="007F0DFA" w:rsidRPr="007A0FB5" w:rsidRDefault="007F0DFA" w:rsidP="007F0DFA">
      <w:pPr>
        <w:pStyle w:val="Heading3"/>
        <w:rPr>
          <w:rFonts w:ascii="Segoe UI" w:hAnsi="Segoe UI" w:cs="Segoe UI"/>
        </w:rPr>
      </w:pPr>
      <w:r w:rsidRPr="007A0FB5">
        <w:rPr>
          <w:rFonts w:ascii="Segoe UI" w:hAnsi="Segoe UI" w:cs="Segoe UI"/>
        </w:rPr>
        <w:t>Customer needs</w:t>
      </w:r>
    </w:p>
    <w:p w14:paraId="031A549C" w14:textId="77777777" w:rsidR="007F0DFA" w:rsidRPr="007A0FB5" w:rsidRDefault="007F0DFA" w:rsidP="00490AA4">
      <w:pPr>
        <w:pStyle w:val="ListParagraph"/>
        <w:numPr>
          <w:ilvl w:val="0"/>
          <w:numId w:val="34"/>
        </w:numPr>
        <w:rPr>
          <w:rFonts w:cs="Segoe UI"/>
        </w:rPr>
      </w:pPr>
      <w:r w:rsidRPr="007A0FB5">
        <w:rPr>
          <w:rFonts w:cs="Segoe UI"/>
        </w:rPr>
        <w:t>Identify the infrastructure requirements that should to be configured to provide redundancy and resiliency to the web servers, the database servers, and the authentication and authorization servers.</w:t>
      </w:r>
    </w:p>
    <w:p w14:paraId="242C8531" w14:textId="77777777" w:rsidR="007F0DFA" w:rsidRPr="007A0FB5" w:rsidRDefault="007F0DFA" w:rsidP="00490AA4">
      <w:pPr>
        <w:pStyle w:val="ListParagraph"/>
        <w:numPr>
          <w:ilvl w:val="0"/>
          <w:numId w:val="34"/>
        </w:numPr>
        <w:rPr>
          <w:rFonts w:cs="Segoe UI"/>
        </w:rPr>
      </w:pPr>
      <w:r w:rsidRPr="007A0FB5">
        <w:rPr>
          <w:rFonts w:cs="Segoe UI"/>
        </w:rPr>
        <w:t xml:space="preserve">Identify how </w:t>
      </w:r>
      <w:proofErr w:type="spellStart"/>
      <w:r w:rsidRPr="007A0FB5">
        <w:rPr>
          <w:rFonts w:cs="Segoe UI"/>
        </w:rPr>
        <w:t>LitWare</w:t>
      </w:r>
      <w:proofErr w:type="spellEnd"/>
      <w:r w:rsidRPr="007A0FB5">
        <w:rPr>
          <w:rFonts w:cs="Segoe UI"/>
        </w:rPr>
        <w:t xml:space="preserve"> Inc. could attain resiliency in their legacy application and require an SLA of 99.9% what pre-requisites are required to achieve this in Azure? What limitation does this solution introduce and how could you provide a work around for this?</w:t>
      </w:r>
    </w:p>
    <w:p w14:paraId="5AFE7C32" w14:textId="77777777" w:rsidR="007F0DFA" w:rsidRPr="007A0FB5" w:rsidRDefault="007F0DFA" w:rsidP="00490AA4">
      <w:pPr>
        <w:pStyle w:val="ListParagraph"/>
        <w:numPr>
          <w:ilvl w:val="0"/>
          <w:numId w:val="34"/>
        </w:numPr>
        <w:rPr>
          <w:rFonts w:cs="Segoe UI"/>
        </w:rPr>
      </w:pPr>
      <w:r w:rsidRPr="007A0FB5">
        <w:rPr>
          <w:rFonts w:cs="Segoe UI"/>
        </w:rPr>
        <w:t>Identify IaaS components, resources and instances in Azure that can provide the features of resiliency for the organization.</w:t>
      </w:r>
    </w:p>
    <w:p w14:paraId="6FEF815F" w14:textId="77777777" w:rsidR="007F0DFA" w:rsidRPr="007A0FB5" w:rsidRDefault="007F0DFA" w:rsidP="00490AA4">
      <w:pPr>
        <w:pStyle w:val="ListParagraph"/>
        <w:numPr>
          <w:ilvl w:val="0"/>
          <w:numId w:val="34"/>
        </w:numPr>
        <w:rPr>
          <w:rFonts w:cs="Segoe UI"/>
        </w:rPr>
      </w:pPr>
      <w:r w:rsidRPr="007A0FB5">
        <w:rPr>
          <w:rFonts w:cs="Segoe UI"/>
        </w:rPr>
        <w:t>A plan of resiliency for recovery from a region-wide service disruption.</w:t>
      </w:r>
    </w:p>
    <w:p w14:paraId="52431957" w14:textId="77777777" w:rsidR="007F0DFA" w:rsidRPr="007A0FB5" w:rsidRDefault="007F0DFA" w:rsidP="00490AA4">
      <w:pPr>
        <w:pStyle w:val="ListParagraph"/>
        <w:numPr>
          <w:ilvl w:val="0"/>
          <w:numId w:val="34"/>
        </w:numPr>
        <w:rPr>
          <w:rFonts w:cs="Segoe UI"/>
        </w:rPr>
      </w:pPr>
      <w:r w:rsidRPr="007A0FB5">
        <w:rPr>
          <w:rFonts w:cs="Segoe UI"/>
        </w:rPr>
        <w:t>A plan for recovery from data corruption or accidental deletion.</w:t>
      </w:r>
    </w:p>
    <w:p w14:paraId="732FF3F2" w14:textId="77777777" w:rsidR="007F0DFA" w:rsidRPr="007A0FB5" w:rsidRDefault="007F0DFA" w:rsidP="00490AA4">
      <w:pPr>
        <w:pStyle w:val="ListParagraph"/>
        <w:numPr>
          <w:ilvl w:val="0"/>
          <w:numId w:val="34"/>
        </w:numPr>
        <w:rPr>
          <w:rFonts w:cs="Segoe UI"/>
        </w:rPr>
      </w:pPr>
      <w:r w:rsidRPr="007A0FB5">
        <w:rPr>
          <w:rFonts w:cs="Segoe UI"/>
        </w:rPr>
        <w:t>Backup plans for all server roles and functions.</w:t>
      </w:r>
    </w:p>
    <w:p w14:paraId="11AE86D9" w14:textId="77777777" w:rsidR="007F0DFA" w:rsidRPr="007A0FB5" w:rsidRDefault="007F0DFA" w:rsidP="00490AA4">
      <w:pPr>
        <w:pStyle w:val="ListParagraph"/>
        <w:numPr>
          <w:ilvl w:val="0"/>
          <w:numId w:val="34"/>
        </w:numPr>
        <w:rPr>
          <w:rFonts w:cs="Segoe UI"/>
        </w:rPr>
      </w:pPr>
      <w:r w:rsidRPr="007A0FB5">
        <w:rPr>
          <w:rFonts w:cs="Segoe UI"/>
        </w:rPr>
        <w:t>Have a good storage policy in place for the anticipation of growth in Azure.</w:t>
      </w:r>
    </w:p>
    <w:p w14:paraId="6F77F717" w14:textId="5E9BD1D2" w:rsidR="00BC0063" w:rsidRDefault="007F0DFA" w:rsidP="00490AA4">
      <w:pPr>
        <w:pStyle w:val="ListParagraph"/>
        <w:numPr>
          <w:ilvl w:val="0"/>
          <w:numId w:val="34"/>
        </w:numPr>
        <w:rPr>
          <w:rFonts w:cs="Segoe UI"/>
        </w:rPr>
      </w:pPr>
      <w:r w:rsidRPr="007A0FB5">
        <w:rPr>
          <w:rFonts w:cs="Segoe UI"/>
        </w:rPr>
        <w:t>Monitoring option for issues that may arise on the servers and also in Azure.</w:t>
      </w:r>
    </w:p>
    <w:p w14:paraId="1ACD499F" w14:textId="77777777" w:rsidR="00BC0063" w:rsidRDefault="00BC0063">
      <w:pPr>
        <w:rPr>
          <w:rFonts w:cs="Segoe UI"/>
        </w:rPr>
      </w:pPr>
      <w:r>
        <w:rPr>
          <w:rFonts w:cs="Segoe UI"/>
        </w:rPr>
        <w:br w:type="page"/>
      </w:r>
    </w:p>
    <w:p w14:paraId="684F1966" w14:textId="77777777" w:rsidR="007F0DFA" w:rsidRPr="007A0FB5" w:rsidRDefault="007F0DFA" w:rsidP="007F0DFA">
      <w:pPr>
        <w:pStyle w:val="Heading3"/>
        <w:rPr>
          <w:rFonts w:ascii="Segoe UI" w:hAnsi="Segoe UI" w:cs="Segoe UI"/>
        </w:rPr>
      </w:pPr>
      <w:r w:rsidRPr="007A0FB5">
        <w:rPr>
          <w:rFonts w:ascii="Segoe UI" w:hAnsi="Segoe UI" w:cs="Segoe UI"/>
        </w:rPr>
        <w:lastRenderedPageBreak/>
        <w:t>Customer objections</w:t>
      </w:r>
    </w:p>
    <w:p w14:paraId="3D8E5B8F" w14:textId="77777777" w:rsidR="007F0DFA" w:rsidRPr="007A0FB5" w:rsidRDefault="007F0DFA" w:rsidP="00490AA4">
      <w:pPr>
        <w:pStyle w:val="ListParagraph"/>
        <w:numPr>
          <w:ilvl w:val="0"/>
          <w:numId w:val="35"/>
        </w:numPr>
        <w:rPr>
          <w:rFonts w:cs="Segoe UI"/>
        </w:rPr>
      </w:pPr>
      <w:r w:rsidRPr="007A0FB5">
        <w:rPr>
          <w:rFonts w:cs="Segoe UI"/>
        </w:rPr>
        <w:t>“Cost is a huge concern for us. We have already deployed server instances into Azure. We want to avoid any unnecessary expenditures and duplication of effort.”</w:t>
      </w:r>
    </w:p>
    <w:p w14:paraId="195B604F" w14:textId="77777777" w:rsidR="007F0DFA" w:rsidRPr="007A0FB5" w:rsidRDefault="007F0DFA" w:rsidP="00490AA4">
      <w:pPr>
        <w:pStyle w:val="ListParagraph"/>
        <w:numPr>
          <w:ilvl w:val="0"/>
          <w:numId w:val="35"/>
        </w:numPr>
        <w:rPr>
          <w:rFonts w:cs="Segoe UI"/>
        </w:rPr>
      </w:pPr>
      <w:r w:rsidRPr="007A0FB5">
        <w:rPr>
          <w:rFonts w:cs="Segoe UI"/>
        </w:rPr>
        <w:t>“The web application needs to have the ability to scale as we grow. What aspect of the cloud will allow this to be a reality?”</w:t>
      </w:r>
    </w:p>
    <w:p w14:paraId="618A64A1" w14:textId="77777777" w:rsidR="007F0DFA" w:rsidRPr="007A0FB5" w:rsidRDefault="007F0DFA" w:rsidP="00490AA4">
      <w:pPr>
        <w:pStyle w:val="ListParagraph"/>
        <w:numPr>
          <w:ilvl w:val="0"/>
          <w:numId w:val="35"/>
        </w:numPr>
        <w:rPr>
          <w:rFonts w:cs="Segoe UI"/>
        </w:rPr>
      </w:pPr>
      <w:r w:rsidRPr="007A0FB5">
        <w:rPr>
          <w:rFonts w:cs="Segoe UI"/>
        </w:rPr>
        <w:t>“Downtime is becoming more of an issue for us due to development and production environments not being separate. We need to separate these from one another to avoid outages.”</w:t>
      </w:r>
    </w:p>
    <w:p w14:paraId="15435B98" w14:textId="77777777" w:rsidR="007F0DFA" w:rsidRPr="007A0FB5" w:rsidRDefault="007F0DFA" w:rsidP="00490AA4">
      <w:pPr>
        <w:pStyle w:val="ListParagraph"/>
        <w:numPr>
          <w:ilvl w:val="0"/>
          <w:numId w:val="35"/>
        </w:numPr>
        <w:rPr>
          <w:rFonts w:cs="Segoe UI"/>
        </w:rPr>
      </w:pPr>
      <w:r w:rsidRPr="007A0FB5">
        <w:rPr>
          <w:rFonts w:cs="Segoe UI"/>
        </w:rPr>
        <w:t>“Connectivity bandwidth is becoming an issue for our self-hosting of the applications, ordering system, support website, etc. We’re concerned that the cloud maybe constrained as well.”</w:t>
      </w:r>
    </w:p>
    <w:p w14:paraId="541D874C" w14:textId="77777777" w:rsidR="007F0DFA" w:rsidRPr="007A0FB5" w:rsidRDefault="007F0DFA" w:rsidP="00490AA4">
      <w:pPr>
        <w:pStyle w:val="ListParagraph"/>
        <w:numPr>
          <w:ilvl w:val="0"/>
          <w:numId w:val="35"/>
        </w:numPr>
        <w:rPr>
          <w:rFonts w:cs="Segoe UI"/>
        </w:rPr>
      </w:pPr>
      <w:r w:rsidRPr="007A0FB5">
        <w:rPr>
          <w:rFonts w:cs="Segoe UI"/>
        </w:rPr>
        <w:t>“Our current backup/recovery system works just fine.”</w:t>
      </w:r>
    </w:p>
    <w:p w14:paraId="0BDC477A" w14:textId="77777777" w:rsidR="007F0DFA" w:rsidRPr="007A0FB5" w:rsidRDefault="007F0DFA" w:rsidP="00490AA4">
      <w:pPr>
        <w:pStyle w:val="ListParagraph"/>
        <w:numPr>
          <w:ilvl w:val="0"/>
          <w:numId w:val="35"/>
        </w:numPr>
        <w:rPr>
          <w:rFonts w:cs="Segoe UI"/>
        </w:rPr>
      </w:pPr>
      <w:r w:rsidRPr="007A0FB5">
        <w:rPr>
          <w:rFonts w:cs="Segoe UI"/>
        </w:rPr>
        <w:t>“We already have a point of presence for our customers that we don’t want to change. How can we provide cross-region resiliency without impact to our customers?”</w:t>
      </w:r>
    </w:p>
    <w:p w14:paraId="7A7FF596" w14:textId="5511CE8B" w:rsidR="007F0DFA" w:rsidRPr="00FA2464" w:rsidRDefault="007F0DFA" w:rsidP="007F0DFA">
      <w:pPr>
        <w:pStyle w:val="ListParagraph"/>
        <w:numPr>
          <w:ilvl w:val="0"/>
          <w:numId w:val="35"/>
        </w:numPr>
        <w:rPr>
          <w:rFonts w:cs="Segoe UI"/>
        </w:rPr>
      </w:pPr>
      <w:r w:rsidRPr="007A0FB5">
        <w:rPr>
          <w:rFonts w:cs="Segoe UI"/>
        </w:rPr>
        <w:t>“We are very concerned about the disk space issue that occurred earlier with our ADDS DCs and nearly our Web Servers and Database Servers. Will this be addressed per the resiliency plan?”</w:t>
      </w:r>
    </w:p>
    <w:p w14:paraId="19FD6B37" w14:textId="77777777" w:rsidR="007F0DFA" w:rsidRPr="007A0FB5" w:rsidRDefault="007F0DFA" w:rsidP="007F0DFA">
      <w:pPr>
        <w:pStyle w:val="Heading2"/>
        <w:rPr>
          <w:rFonts w:ascii="Segoe UI" w:hAnsi="Segoe UI" w:cs="Segoe UI"/>
        </w:rPr>
      </w:pPr>
      <w:r w:rsidRPr="007A0FB5">
        <w:rPr>
          <w:rFonts w:ascii="Segoe UI" w:hAnsi="Segoe UI" w:cs="Segoe UI"/>
        </w:rPr>
        <w:t>Step 2: Call to action: Design a proof of concept solution</w:t>
      </w:r>
    </w:p>
    <w:p w14:paraId="2A06C9DD" w14:textId="77777777" w:rsidR="007F0DFA" w:rsidRPr="007A0FB5" w:rsidRDefault="007F0DFA" w:rsidP="007F0DFA">
      <w:pPr>
        <w:rPr>
          <w:rFonts w:eastAsia="Calibri" w:cs="Segoe UI"/>
          <w:b/>
          <w:szCs w:val="20"/>
        </w:rPr>
      </w:pPr>
      <w:r w:rsidRPr="007A0FB5">
        <w:rPr>
          <w:rFonts w:eastAsia="Calibri" w:cs="Segoe UI"/>
          <w:b/>
          <w:szCs w:val="20"/>
        </w:rPr>
        <w:t>Outcome:</w:t>
      </w:r>
    </w:p>
    <w:p w14:paraId="617AF58E" w14:textId="77777777" w:rsidR="007F0DFA" w:rsidRPr="007A0FB5" w:rsidRDefault="007F0DFA" w:rsidP="007F0DFA">
      <w:pPr>
        <w:rPr>
          <w:rFonts w:eastAsia="Calibri" w:cs="Segoe UI"/>
          <w:szCs w:val="20"/>
        </w:rPr>
      </w:pPr>
      <w:r w:rsidRPr="007A0FB5">
        <w:rPr>
          <w:rFonts w:eastAsia="Calibri" w:cs="Segoe UI"/>
          <w:szCs w:val="20"/>
        </w:rPr>
        <w:t xml:space="preserve">Design and prepare to present a solution to the target customer audience in a 15-minute chalk-talk format. </w:t>
      </w:r>
    </w:p>
    <w:p w14:paraId="452B335C" w14:textId="77777777" w:rsidR="007F0DFA" w:rsidRPr="007A0FB5" w:rsidRDefault="007F0DFA" w:rsidP="007F0DFA">
      <w:pPr>
        <w:rPr>
          <w:rFonts w:eastAsia="Calibri" w:cs="Segoe UI"/>
          <w:szCs w:val="20"/>
        </w:rPr>
      </w:pPr>
      <w:r w:rsidRPr="007A0FB5">
        <w:rPr>
          <w:rFonts w:eastAsia="Calibri" w:cs="Segoe UI"/>
          <w:szCs w:val="20"/>
        </w:rPr>
        <w:t>Timeframe: 60 minutes</w:t>
      </w:r>
    </w:p>
    <w:p w14:paraId="255E240B" w14:textId="77777777" w:rsidR="007F0DFA" w:rsidRPr="007A0FB5" w:rsidRDefault="007F0DFA" w:rsidP="007F0DFA">
      <w:pPr>
        <w:keepNext/>
        <w:keepLines/>
        <w:spacing w:after="0"/>
        <w:outlineLvl w:val="2"/>
        <w:rPr>
          <w:rFonts w:eastAsiaTheme="majorEastAsia" w:cs="Segoe UI"/>
          <w:b/>
        </w:rPr>
      </w:pPr>
      <w:r w:rsidRPr="007A0FB5">
        <w:rPr>
          <w:rFonts w:eastAsiaTheme="majorEastAsia" w:cs="Segoe UI"/>
          <w:b/>
        </w:rPr>
        <w:t>Design</w:t>
      </w:r>
    </w:p>
    <w:p w14:paraId="279988BF" w14:textId="77777777" w:rsidR="007F0DFA" w:rsidRPr="007A0FB5" w:rsidRDefault="007F0DFA" w:rsidP="007F0DFA">
      <w:pPr>
        <w:rPr>
          <w:rFonts w:cs="Segoe UI"/>
          <w:szCs w:val="20"/>
        </w:rPr>
      </w:pPr>
      <w:r w:rsidRPr="007A0FB5">
        <w:rPr>
          <w:rFonts w:cs="Segoe UI"/>
          <w:szCs w:val="20"/>
        </w:rPr>
        <w:t>The desired outcome is to have a complete resilient deployment for the authentication and authorization tier, the Web Server tier, the SQL Server tier and other components. Redundancy and protection in case of failure is the main goal for all components of the design. The design should include network resiliency, as well as backup and restore methods in case of failure of the physical or virtual machines. Plan your architecture accordingly. Address the customer concerns and objections in the architecture design.</w:t>
      </w:r>
    </w:p>
    <w:p w14:paraId="481FDD8E" w14:textId="77777777" w:rsidR="007F0DFA" w:rsidRPr="007A0FB5" w:rsidRDefault="007F0DFA" w:rsidP="007F0DFA">
      <w:pPr>
        <w:rPr>
          <w:rFonts w:cs="Segoe UI"/>
          <w:szCs w:val="20"/>
        </w:rPr>
      </w:pPr>
      <w:r w:rsidRPr="007A0FB5">
        <w:rPr>
          <w:rFonts w:cs="Segoe UI"/>
          <w:szCs w:val="20"/>
        </w:rPr>
        <w:t xml:space="preserve">Directions: Design the solution architecture by drawing it on the board, and separately provide insight into how you will address the following requirements. Identify the steps needed to implement a proof of concept for the proposed solution(s) as well as what would need to be demonstrated to stakeholders. </w:t>
      </w:r>
    </w:p>
    <w:p w14:paraId="09836615" w14:textId="77777777" w:rsidR="007F0DFA" w:rsidRPr="007A0FB5" w:rsidRDefault="007F0DFA" w:rsidP="007F0DFA">
      <w:pPr>
        <w:pStyle w:val="Heading3"/>
        <w:rPr>
          <w:rFonts w:ascii="Segoe UI" w:hAnsi="Segoe UI" w:cs="Segoe UI"/>
        </w:rPr>
      </w:pPr>
      <w:r w:rsidRPr="007A0FB5">
        <w:rPr>
          <w:rFonts w:ascii="Segoe UI" w:hAnsi="Segoe UI" w:cs="Segoe UI"/>
        </w:rPr>
        <w:t>Design for Resiliency in Azure</w:t>
      </w:r>
    </w:p>
    <w:p w14:paraId="10EFF0C6" w14:textId="77777777" w:rsidR="007F0DFA" w:rsidRPr="007A0FB5" w:rsidRDefault="007F0DFA" w:rsidP="007F0DFA">
      <w:pPr>
        <w:pStyle w:val="ListParagraph"/>
        <w:numPr>
          <w:ilvl w:val="0"/>
          <w:numId w:val="31"/>
        </w:numPr>
        <w:spacing w:line="256" w:lineRule="auto"/>
        <w:rPr>
          <w:rFonts w:cs="Segoe UI"/>
        </w:rPr>
      </w:pPr>
      <w:r w:rsidRPr="007A0FB5">
        <w:rPr>
          <w:rFonts w:cs="Segoe UI"/>
        </w:rPr>
        <w:t xml:space="preserve">Consider storage account resiliency. What would best suit the needs for </w:t>
      </w:r>
      <w:proofErr w:type="spellStart"/>
      <w:r w:rsidRPr="007A0FB5">
        <w:rPr>
          <w:rFonts w:cs="Segoe UI"/>
        </w:rPr>
        <w:t>LitWare</w:t>
      </w:r>
      <w:proofErr w:type="spellEnd"/>
      <w:r w:rsidRPr="007A0FB5">
        <w:rPr>
          <w:rFonts w:cs="Segoe UI"/>
        </w:rPr>
        <w:t xml:space="preserve"> Inc.? LRS, GRS, RA-GRS? Document why you chose the option you did.</w:t>
      </w:r>
    </w:p>
    <w:p w14:paraId="5FF497CC" w14:textId="77777777" w:rsidR="007F0DFA" w:rsidRPr="007A0FB5" w:rsidRDefault="007F0DFA" w:rsidP="007F0DFA">
      <w:pPr>
        <w:pStyle w:val="ListParagraph"/>
        <w:numPr>
          <w:ilvl w:val="0"/>
          <w:numId w:val="31"/>
        </w:numPr>
        <w:spacing w:line="256" w:lineRule="auto"/>
        <w:rPr>
          <w:rFonts w:cs="Segoe UI"/>
        </w:rPr>
      </w:pPr>
      <w:r w:rsidRPr="007A0FB5">
        <w:rPr>
          <w:rFonts w:cs="Segoe UI"/>
        </w:rPr>
        <w:t>What changes, if any, will be needed to provide resiliency for the Active Directory servers? Diagram how many and where they need to be placed.</w:t>
      </w:r>
    </w:p>
    <w:p w14:paraId="45704BF8" w14:textId="77777777" w:rsidR="007F0DFA" w:rsidRPr="007A0FB5" w:rsidRDefault="007F0DFA" w:rsidP="007F0DFA">
      <w:pPr>
        <w:pStyle w:val="ListParagraph"/>
        <w:numPr>
          <w:ilvl w:val="0"/>
          <w:numId w:val="31"/>
        </w:numPr>
        <w:spacing w:line="256" w:lineRule="auto"/>
        <w:rPr>
          <w:rFonts w:cs="Segoe UI"/>
        </w:rPr>
      </w:pPr>
      <w:r w:rsidRPr="007A0FB5">
        <w:rPr>
          <w:rFonts w:cs="Segoe UI"/>
        </w:rPr>
        <w:t xml:space="preserve">How will you address the need for resilient Web and Data tier roles? </w:t>
      </w:r>
    </w:p>
    <w:p w14:paraId="001F414A" w14:textId="77777777" w:rsidR="007F0DFA" w:rsidRPr="007A0FB5" w:rsidRDefault="007F0DFA" w:rsidP="007F0DFA">
      <w:pPr>
        <w:pStyle w:val="ListParagraph"/>
        <w:numPr>
          <w:ilvl w:val="0"/>
          <w:numId w:val="31"/>
        </w:numPr>
        <w:spacing w:line="256" w:lineRule="auto"/>
        <w:rPr>
          <w:rFonts w:cs="Segoe UI"/>
        </w:rPr>
      </w:pPr>
      <w:r w:rsidRPr="007A0FB5">
        <w:rPr>
          <w:rFonts w:cs="Segoe UI"/>
        </w:rPr>
        <w:t>How would you address the needs of the legacy application, what storage tier and limitations do you have to work around?</w:t>
      </w:r>
    </w:p>
    <w:p w14:paraId="4A185F57" w14:textId="77777777" w:rsidR="007F0DFA" w:rsidRPr="007A0FB5" w:rsidRDefault="007F0DFA" w:rsidP="007F0DFA">
      <w:pPr>
        <w:pStyle w:val="ListParagraph"/>
        <w:numPr>
          <w:ilvl w:val="0"/>
          <w:numId w:val="31"/>
        </w:numPr>
        <w:spacing w:line="256" w:lineRule="auto"/>
        <w:rPr>
          <w:rFonts w:cs="Segoe UI"/>
        </w:rPr>
      </w:pPr>
      <w:r w:rsidRPr="007A0FB5">
        <w:rPr>
          <w:rFonts w:cs="Segoe UI"/>
        </w:rPr>
        <w:t>What are you going to do for business continuity and making sure the company can continue to function with a server issue or a database corruption?</w:t>
      </w:r>
    </w:p>
    <w:p w14:paraId="240E73EF" w14:textId="77777777" w:rsidR="007F0DFA" w:rsidRPr="007A0FB5" w:rsidRDefault="007F0DFA" w:rsidP="007F0DFA">
      <w:pPr>
        <w:pStyle w:val="ListParagraph"/>
        <w:numPr>
          <w:ilvl w:val="0"/>
          <w:numId w:val="31"/>
        </w:numPr>
        <w:spacing w:line="256" w:lineRule="auto"/>
        <w:rPr>
          <w:rFonts w:cs="Segoe UI"/>
        </w:rPr>
      </w:pPr>
      <w:r w:rsidRPr="007A0FB5">
        <w:rPr>
          <w:rFonts w:cs="Segoe UI"/>
        </w:rPr>
        <w:t>Diagram how to provide for resilient web presence in multiple regions. What resource is needed? How will it be configured.</w:t>
      </w:r>
    </w:p>
    <w:p w14:paraId="59826C31" w14:textId="77777777" w:rsidR="007F0DFA" w:rsidRPr="007A0FB5" w:rsidRDefault="007F0DFA" w:rsidP="007F0DFA">
      <w:pPr>
        <w:pStyle w:val="ListParagraph"/>
        <w:numPr>
          <w:ilvl w:val="0"/>
          <w:numId w:val="31"/>
        </w:numPr>
        <w:spacing w:line="256" w:lineRule="auto"/>
        <w:rPr>
          <w:rFonts w:cs="Segoe UI"/>
        </w:rPr>
      </w:pPr>
      <w:r w:rsidRPr="007A0FB5">
        <w:rPr>
          <w:rFonts w:cs="Segoe UI"/>
        </w:rPr>
        <w:t>Document how backups should be configured for SQL? For IIS? For AD?</w:t>
      </w:r>
    </w:p>
    <w:p w14:paraId="7B7D81DE" w14:textId="77777777" w:rsidR="007F0DFA" w:rsidRPr="007A0FB5" w:rsidRDefault="007F0DFA" w:rsidP="007F0DFA">
      <w:pPr>
        <w:pStyle w:val="ListParagraph"/>
        <w:numPr>
          <w:ilvl w:val="0"/>
          <w:numId w:val="31"/>
        </w:numPr>
        <w:spacing w:line="256" w:lineRule="auto"/>
        <w:rPr>
          <w:rFonts w:cs="Segoe UI"/>
        </w:rPr>
      </w:pPr>
      <w:r w:rsidRPr="007A0FB5">
        <w:rPr>
          <w:rFonts w:cs="Segoe UI"/>
        </w:rPr>
        <w:lastRenderedPageBreak/>
        <w:t xml:space="preserve">Provide </w:t>
      </w:r>
      <w:proofErr w:type="spellStart"/>
      <w:r w:rsidRPr="007A0FB5">
        <w:rPr>
          <w:rFonts w:cs="Segoe UI"/>
        </w:rPr>
        <w:t>LitWare</w:t>
      </w:r>
      <w:proofErr w:type="spellEnd"/>
      <w:r w:rsidRPr="007A0FB5">
        <w:rPr>
          <w:rFonts w:cs="Segoe UI"/>
        </w:rPr>
        <w:t xml:space="preserve"> Inc. with documentation needed surrounding service limitations, quotas, subscription limits. </w:t>
      </w:r>
    </w:p>
    <w:p w14:paraId="18EC1B56" w14:textId="77777777" w:rsidR="007F0DFA" w:rsidRPr="007A0FB5" w:rsidRDefault="007F0DFA" w:rsidP="007F0DFA">
      <w:pPr>
        <w:pStyle w:val="ListParagraph"/>
        <w:numPr>
          <w:ilvl w:val="0"/>
          <w:numId w:val="31"/>
        </w:numPr>
        <w:spacing w:line="256" w:lineRule="auto"/>
        <w:rPr>
          <w:rFonts w:cs="Segoe UI"/>
        </w:rPr>
      </w:pPr>
      <w:r w:rsidRPr="007A0FB5">
        <w:rPr>
          <w:rFonts w:cs="Segoe UI"/>
        </w:rPr>
        <w:t xml:space="preserve">Inform </w:t>
      </w:r>
      <w:proofErr w:type="spellStart"/>
      <w:r w:rsidRPr="007A0FB5">
        <w:rPr>
          <w:rFonts w:cs="Segoe UI"/>
        </w:rPr>
        <w:t>LitWare</w:t>
      </w:r>
      <w:proofErr w:type="spellEnd"/>
      <w:r w:rsidRPr="007A0FB5">
        <w:rPr>
          <w:rFonts w:cs="Segoe UI"/>
        </w:rPr>
        <w:t xml:space="preserve"> Inc. with the options Azure provides for monitoring. Document what server roles could benefit from monitoring and what specifically could be addressed via this information.</w:t>
      </w:r>
    </w:p>
    <w:p w14:paraId="34E1651F" w14:textId="77777777" w:rsidR="007F0DFA" w:rsidRPr="007A0FB5" w:rsidRDefault="007F0DFA" w:rsidP="007F0DFA">
      <w:pPr>
        <w:pStyle w:val="ListParagraph"/>
        <w:numPr>
          <w:ilvl w:val="0"/>
          <w:numId w:val="31"/>
        </w:numPr>
        <w:spacing w:line="256" w:lineRule="auto"/>
        <w:rPr>
          <w:rFonts w:cs="Segoe UI"/>
        </w:rPr>
      </w:pPr>
      <w:r w:rsidRPr="007A0FB5">
        <w:rPr>
          <w:rFonts w:cs="Segoe UI"/>
        </w:rPr>
        <w:t>How can you help resolve the scalability and file consistency on the web farm VMs?</w:t>
      </w:r>
    </w:p>
    <w:p w14:paraId="45F1168D" w14:textId="77777777" w:rsidR="007F0DFA" w:rsidRPr="007A0FB5" w:rsidRDefault="007F0DFA" w:rsidP="007F0DFA">
      <w:pPr>
        <w:pStyle w:val="ListParagraph"/>
        <w:numPr>
          <w:ilvl w:val="0"/>
          <w:numId w:val="31"/>
        </w:numPr>
        <w:spacing w:line="256" w:lineRule="auto"/>
        <w:rPr>
          <w:rFonts w:cs="Segoe UI"/>
        </w:rPr>
      </w:pPr>
      <w:r w:rsidRPr="007A0FB5">
        <w:rPr>
          <w:rFonts w:cs="Segoe UI"/>
        </w:rPr>
        <w:t>Make sure your design takes into account the potential global growth and facilities of the organization.</w:t>
      </w:r>
    </w:p>
    <w:p w14:paraId="4CFAF338" w14:textId="77777777" w:rsidR="007F0DFA" w:rsidRPr="007A0FB5" w:rsidRDefault="007F0DFA" w:rsidP="007F0DFA">
      <w:pPr>
        <w:pStyle w:val="ListParagraph"/>
        <w:numPr>
          <w:ilvl w:val="0"/>
          <w:numId w:val="31"/>
        </w:numPr>
        <w:spacing w:line="256" w:lineRule="auto"/>
        <w:rPr>
          <w:rFonts w:cs="Segoe UI"/>
        </w:rPr>
      </w:pPr>
      <w:r w:rsidRPr="007A0FB5">
        <w:rPr>
          <w:rFonts w:cs="Segoe UI"/>
        </w:rPr>
        <w:t xml:space="preserve">Make sure your design takes into account reasonable RTO and RPO values. </w:t>
      </w:r>
    </w:p>
    <w:p w14:paraId="52517692" w14:textId="77777777" w:rsidR="007F0DFA" w:rsidRPr="007A0FB5" w:rsidRDefault="007F0DFA" w:rsidP="007F0DFA">
      <w:pPr>
        <w:pStyle w:val="ListParagraph"/>
        <w:numPr>
          <w:ilvl w:val="0"/>
          <w:numId w:val="31"/>
        </w:numPr>
        <w:spacing w:line="256" w:lineRule="auto"/>
        <w:rPr>
          <w:rFonts w:cs="Segoe UI"/>
        </w:rPr>
      </w:pPr>
      <w:r w:rsidRPr="007A0FB5">
        <w:rPr>
          <w:rFonts w:cs="Segoe UI"/>
        </w:rPr>
        <w:t>How would you check in the Azure Portal for recommendations on the solution deployed and suggestions on changes to be looked at? What service, currently in preview, allows the user to view these recommendations?</w:t>
      </w:r>
    </w:p>
    <w:p w14:paraId="1A3EA6F8" w14:textId="77777777" w:rsidR="007F0DFA" w:rsidRPr="007A0FB5" w:rsidRDefault="007F0DFA" w:rsidP="007F0DFA">
      <w:pPr>
        <w:pStyle w:val="Heading3"/>
        <w:rPr>
          <w:rFonts w:ascii="Segoe UI" w:hAnsi="Segoe UI" w:cs="Segoe UI"/>
        </w:rPr>
      </w:pPr>
      <w:r w:rsidRPr="007A0FB5">
        <w:rPr>
          <w:rFonts w:ascii="Segoe UI" w:hAnsi="Segoe UI" w:cs="Segoe UI"/>
        </w:rPr>
        <w:t>Virtual Network design in Azure</w:t>
      </w:r>
    </w:p>
    <w:p w14:paraId="70982918" w14:textId="77777777" w:rsidR="007F0DFA" w:rsidRPr="007A0FB5" w:rsidRDefault="007F0DFA" w:rsidP="007F0DFA">
      <w:pPr>
        <w:rPr>
          <w:rFonts w:cs="Segoe UI"/>
        </w:rPr>
      </w:pPr>
      <w:proofErr w:type="spellStart"/>
      <w:r w:rsidRPr="007A0FB5">
        <w:rPr>
          <w:rFonts w:cs="Segoe UI"/>
        </w:rPr>
        <w:t>LitWare</w:t>
      </w:r>
      <w:proofErr w:type="spellEnd"/>
      <w:r w:rsidRPr="007A0FB5">
        <w:rPr>
          <w:rFonts w:cs="Segoe UI"/>
        </w:rPr>
        <w:t xml:space="preserve"> Inc. has agreed to provide route-based VPN gateway hardware or software devices for all locations.</w:t>
      </w:r>
    </w:p>
    <w:p w14:paraId="186D75FB" w14:textId="77777777" w:rsidR="007F0DFA" w:rsidRPr="007A0FB5" w:rsidRDefault="007F0DFA" w:rsidP="007F0DFA">
      <w:pPr>
        <w:pStyle w:val="ListParagraph"/>
        <w:numPr>
          <w:ilvl w:val="0"/>
          <w:numId w:val="31"/>
        </w:numPr>
        <w:spacing w:line="256" w:lineRule="auto"/>
        <w:rPr>
          <w:rFonts w:cs="Segoe UI"/>
        </w:rPr>
      </w:pPr>
      <w:r w:rsidRPr="007A0FB5">
        <w:rPr>
          <w:rFonts w:cs="Segoe UI"/>
        </w:rPr>
        <w:t xml:space="preserve">Document and diagram how you will build redundant Virtual Networks for </w:t>
      </w:r>
      <w:proofErr w:type="spellStart"/>
      <w:r w:rsidRPr="007A0FB5">
        <w:rPr>
          <w:rFonts w:cs="Segoe UI"/>
        </w:rPr>
        <w:t>LitWare</w:t>
      </w:r>
      <w:proofErr w:type="spellEnd"/>
      <w:r w:rsidRPr="007A0FB5">
        <w:rPr>
          <w:rFonts w:cs="Segoe UI"/>
        </w:rPr>
        <w:t xml:space="preserve"> Inc.</w:t>
      </w:r>
    </w:p>
    <w:p w14:paraId="3A53E631" w14:textId="77777777" w:rsidR="007F0DFA" w:rsidRPr="007A0FB5" w:rsidRDefault="007F0DFA" w:rsidP="007F0DFA">
      <w:pPr>
        <w:pStyle w:val="ListParagraph"/>
        <w:numPr>
          <w:ilvl w:val="0"/>
          <w:numId w:val="31"/>
        </w:numPr>
        <w:rPr>
          <w:rFonts w:cs="Segoe UI"/>
        </w:rPr>
      </w:pPr>
      <w:r w:rsidRPr="007A0FB5">
        <w:rPr>
          <w:rFonts w:cs="Segoe UI"/>
        </w:rPr>
        <w:t xml:space="preserve">How will you design the address space and subnets to support </w:t>
      </w:r>
      <w:proofErr w:type="spellStart"/>
      <w:r w:rsidRPr="007A0FB5">
        <w:rPr>
          <w:rFonts w:cs="Segoe UI"/>
        </w:rPr>
        <w:t>LitWare</w:t>
      </w:r>
      <w:proofErr w:type="spellEnd"/>
      <w:r w:rsidRPr="007A0FB5">
        <w:rPr>
          <w:rFonts w:cs="Segoe UI"/>
        </w:rPr>
        <w:t xml:space="preserve"> Inc.’s requirements?</w:t>
      </w:r>
    </w:p>
    <w:p w14:paraId="3FB2AEA2" w14:textId="77777777" w:rsidR="007F0DFA" w:rsidRPr="007A0FB5" w:rsidRDefault="007F0DFA" w:rsidP="007F0DFA">
      <w:pPr>
        <w:pStyle w:val="ListParagraph"/>
        <w:numPr>
          <w:ilvl w:val="0"/>
          <w:numId w:val="31"/>
        </w:numPr>
        <w:rPr>
          <w:rFonts w:cs="Segoe UI"/>
        </w:rPr>
      </w:pPr>
      <w:r w:rsidRPr="007A0FB5">
        <w:rPr>
          <w:rFonts w:cs="Segoe UI"/>
        </w:rPr>
        <w:t>How will you configure regional or location redundancy within Azure?</w:t>
      </w:r>
    </w:p>
    <w:p w14:paraId="44E2459B" w14:textId="77777777" w:rsidR="007F0DFA" w:rsidRPr="007A0FB5" w:rsidRDefault="007F0DFA" w:rsidP="007F0DFA">
      <w:pPr>
        <w:pStyle w:val="ListParagraph"/>
        <w:numPr>
          <w:ilvl w:val="0"/>
          <w:numId w:val="31"/>
        </w:numPr>
        <w:rPr>
          <w:rFonts w:cs="Segoe UI"/>
        </w:rPr>
      </w:pPr>
      <w:r w:rsidRPr="007A0FB5">
        <w:rPr>
          <w:rFonts w:cs="Segoe UI"/>
        </w:rPr>
        <w:t>What Azure features would you utilize to protect traffic between on-premises network and the Azure VNET and subnets?</w:t>
      </w:r>
    </w:p>
    <w:p w14:paraId="37953376" w14:textId="77777777" w:rsidR="007F0DFA" w:rsidRPr="007A0FB5" w:rsidRDefault="007F0DFA" w:rsidP="007F0DFA">
      <w:pPr>
        <w:pStyle w:val="ListParagraph"/>
        <w:numPr>
          <w:ilvl w:val="0"/>
          <w:numId w:val="31"/>
        </w:numPr>
        <w:rPr>
          <w:rFonts w:cs="Segoe UI"/>
        </w:rPr>
      </w:pPr>
      <w:r w:rsidRPr="007A0FB5">
        <w:rPr>
          <w:rFonts w:cs="Segoe UI"/>
        </w:rPr>
        <w:t>Document what rules (ACLs) you would put in place for protection. What ports would you open and why?</w:t>
      </w:r>
    </w:p>
    <w:p w14:paraId="71E3FBC6" w14:textId="77777777" w:rsidR="007F0DFA" w:rsidRPr="007A0FB5" w:rsidRDefault="007F0DFA" w:rsidP="007F0DFA">
      <w:pPr>
        <w:pStyle w:val="ListParagraph"/>
        <w:numPr>
          <w:ilvl w:val="0"/>
          <w:numId w:val="31"/>
        </w:numPr>
        <w:spacing w:line="256" w:lineRule="auto"/>
        <w:rPr>
          <w:rFonts w:cs="Segoe UI"/>
        </w:rPr>
      </w:pPr>
      <w:r w:rsidRPr="007A0FB5">
        <w:rPr>
          <w:rFonts w:cs="Segoe UI"/>
        </w:rPr>
        <w:t>Diagram the options for providing highly available Virtual Network Gateways.</w:t>
      </w:r>
    </w:p>
    <w:p w14:paraId="523EC6D3" w14:textId="25BC3CCB" w:rsidR="007F0DFA" w:rsidRPr="007A0FB5" w:rsidRDefault="007F0DFA" w:rsidP="007F0DFA">
      <w:pPr>
        <w:pStyle w:val="ListParagraph"/>
        <w:numPr>
          <w:ilvl w:val="0"/>
          <w:numId w:val="31"/>
        </w:numPr>
        <w:rPr>
          <w:rFonts w:cs="Segoe UI"/>
        </w:rPr>
      </w:pPr>
      <w:r w:rsidRPr="007A0FB5">
        <w:rPr>
          <w:rFonts w:cs="Segoe UI"/>
        </w:rPr>
        <w:t xml:space="preserve">How can you provide redundancy and resiliency in the Site-to-Site VPN connectivity from </w:t>
      </w:r>
      <w:proofErr w:type="spellStart"/>
      <w:r w:rsidRPr="007A0FB5">
        <w:rPr>
          <w:rFonts w:cs="Segoe UI"/>
        </w:rPr>
        <w:t>LitWare</w:t>
      </w:r>
      <w:proofErr w:type="spellEnd"/>
      <w:r w:rsidRPr="007A0FB5">
        <w:rPr>
          <w:rFonts w:cs="Segoe UI"/>
        </w:rPr>
        <w:t xml:space="preserve"> Inc.’s offices to Azure? </w:t>
      </w:r>
    </w:p>
    <w:p w14:paraId="4D5E7C12" w14:textId="77777777" w:rsidR="007F0DFA" w:rsidRPr="007A0FB5" w:rsidRDefault="007F0DFA" w:rsidP="007F0DFA">
      <w:pPr>
        <w:pStyle w:val="Heading2"/>
        <w:rPr>
          <w:rFonts w:ascii="Segoe UI" w:hAnsi="Segoe UI" w:cs="Segoe UI"/>
        </w:rPr>
      </w:pPr>
      <w:r w:rsidRPr="007A0FB5">
        <w:rPr>
          <w:rFonts w:ascii="Segoe UI" w:hAnsi="Segoe UI" w:cs="Segoe UI"/>
        </w:rPr>
        <w:t>Step 3: Call to action: Present the solution</w:t>
      </w:r>
    </w:p>
    <w:p w14:paraId="3CCA9C33" w14:textId="77777777" w:rsidR="007F0DFA" w:rsidRPr="007A0FB5" w:rsidRDefault="007F0DFA" w:rsidP="007F0DFA">
      <w:pPr>
        <w:rPr>
          <w:rFonts w:eastAsia="Calibri" w:cs="Segoe UI"/>
          <w:szCs w:val="20"/>
        </w:rPr>
      </w:pPr>
      <w:r w:rsidRPr="007A0FB5">
        <w:rPr>
          <w:rFonts w:eastAsia="Calibri" w:cs="Segoe UI"/>
          <w:b/>
          <w:szCs w:val="20"/>
        </w:rPr>
        <w:t>Outcome</w:t>
      </w:r>
    </w:p>
    <w:p w14:paraId="43D72C51" w14:textId="77777777" w:rsidR="007F0DFA" w:rsidRPr="007A0FB5" w:rsidRDefault="007F0DFA" w:rsidP="007F0DFA">
      <w:pPr>
        <w:rPr>
          <w:rFonts w:eastAsia="Calibri" w:cs="Segoe UI"/>
          <w:szCs w:val="20"/>
        </w:rPr>
      </w:pPr>
      <w:r w:rsidRPr="007A0FB5">
        <w:rPr>
          <w:rFonts w:eastAsia="Calibri" w:cs="Segoe UI"/>
          <w:szCs w:val="20"/>
        </w:rPr>
        <w:t xml:space="preserve">Present a solution to the target customer audience in a 10-minute chalk-talk format. </w:t>
      </w:r>
    </w:p>
    <w:p w14:paraId="30CBE676" w14:textId="77777777" w:rsidR="007F0DFA" w:rsidRPr="007A0FB5" w:rsidRDefault="007F0DFA" w:rsidP="007F0DFA">
      <w:pPr>
        <w:rPr>
          <w:rFonts w:eastAsia="Calibri" w:cs="Segoe UI"/>
          <w:b/>
          <w:szCs w:val="20"/>
        </w:rPr>
      </w:pPr>
      <w:r w:rsidRPr="007A0FB5">
        <w:rPr>
          <w:rFonts w:eastAsia="Calibri" w:cs="Segoe UI"/>
          <w:b/>
          <w:szCs w:val="20"/>
        </w:rPr>
        <w:t>Presentation</w:t>
      </w:r>
    </w:p>
    <w:p w14:paraId="1954F7D7" w14:textId="77777777" w:rsidR="007F0DFA" w:rsidRPr="007A0FB5" w:rsidRDefault="007F0DFA" w:rsidP="007F0DFA">
      <w:pPr>
        <w:rPr>
          <w:rFonts w:eastAsia="Calibri" w:cs="Segoe UI"/>
          <w:szCs w:val="20"/>
        </w:rPr>
      </w:pPr>
      <w:r w:rsidRPr="007A0FB5">
        <w:rPr>
          <w:rFonts w:eastAsia="Calibri" w:cs="Segoe UI"/>
          <w:szCs w:val="20"/>
        </w:rPr>
        <w:t xml:space="preserve">Timeframe: 60 minutes </w:t>
      </w:r>
    </w:p>
    <w:p w14:paraId="6BB4A4B5" w14:textId="77777777" w:rsidR="007F0DFA" w:rsidRPr="007A0FB5" w:rsidRDefault="007F0DFA" w:rsidP="007F0DFA">
      <w:pPr>
        <w:rPr>
          <w:rFonts w:eastAsia="Calibri" w:cs="Segoe UI"/>
          <w:b/>
          <w:szCs w:val="20"/>
        </w:rPr>
      </w:pPr>
      <w:r w:rsidRPr="007A0FB5">
        <w:rPr>
          <w:rFonts w:eastAsia="Calibri" w:cs="Segoe UI"/>
          <w:b/>
          <w:szCs w:val="20"/>
        </w:rPr>
        <w:t>Directions:</w:t>
      </w:r>
    </w:p>
    <w:p w14:paraId="0C1F970A" w14:textId="77777777" w:rsidR="007F0DFA" w:rsidRPr="007A0FB5" w:rsidRDefault="007F0DFA" w:rsidP="00BC0063">
      <w:pPr>
        <w:pStyle w:val="ListParagraph"/>
        <w:numPr>
          <w:ilvl w:val="0"/>
          <w:numId w:val="246"/>
        </w:numPr>
        <w:rPr>
          <w:rFonts w:eastAsia="Calibri" w:cs="Segoe UI"/>
          <w:szCs w:val="20"/>
        </w:rPr>
      </w:pPr>
      <w:r w:rsidRPr="007A0FB5">
        <w:rPr>
          <w:rFonts w:eastAsia="Calibri" w:cs="Segoe UI"/>
          <w:szCs w:val="20"/>
        </w:rPr>
        <w:t>Pair with another table.</w:t>
      </w:r>
    </w:p>
    <w:p w14:paraId="32F201AC" w14:textId="77777777" w:rsidR="007F0DFA" w:rsidRPr="007A0FB5" w:rsidRDefault="007F0DFA" w:rsidP="00BC0063">
      <w:pPr>
        <w:pStyle w:val="ListParagraph"/>
        <w:numPr>
          <w:ilvl w:val="0"/>
          <w:numId w:val="246"/>
        </w:numPr>
        <w:rPr>
          <w:rFonts w:eastAsia="Calibri" w:cs="Segoe UI"/>
          <w:szCs w:val="20"/>
        </w:rPr>
      </w:pPr>
      <w:r w:rsidRPr="007A0FB5">
        <w:rPr>
          <w:rFonts w:eastAsia="Calibri" w:cs="Segoe UI"/>
          <w:szCs w:val="20"/>
        </w:rPr>
        <w:t>One table is the Microsoft team and the other table is the customer.</w:t>
      </w:r>
    </w:p>
    <w:p w14:paraId="0936EF51" w14:textId="77777777" w:rsidR="007F0DFA" w:rsidRPr="007A0FB5" w:rsidRDefault="007F0DFA" w:rsidP="00BC0063">
      <w:pPr>
        <w:pStyle w:val="ListParagraph"/>
        <w:numPr>
          <w:ilvl w:val="0"/>
          <w:numId w:val="246"/>
        </w:numPr>
        <w:rPr>
          <w:rFonts w:eastAsia="Calibri" w:cs="Segoe UI"/>
          <w:szCs w:val="20"/>
        </w:rPr>
      </w:pPr>
      <w:r w:rsidRPr="007A0FB5">
        <w:rPr>
          <w:rFonts w:eastAsia="Calibri" w:cs="Segoe UI"/>
          <w:szCs w:val="20"/>
        </w:rPr>
        <w:t>The Microsoft team presents their proposed solution to the customer.</w:t>
      </w:r>
    </w:p>
    <w:p w14:paraId="1B87A303" w14:textId="77777777" w:rsidR="007F0DFA" w:rsidRPr="007A0FB5" w:rsidRDefault="007F0DFA" w:rsidP="00BC0063">
      <w:pPr>
        <w:pStyle w:val="ListParagraph"/>
        <w:numPr>
          <w:ilvl w:val="0"/>
          <w:numId w:val="246"/>
        </w:numPr>
        <w:rPr>
          <w:rFonts w:cs="Segoe UI"/>
          <w:szCs w:val="20"/>
        </w:rPr>
      </w:pPr>
      <w:r w:rsidRPr="007A0FB5">
        <w:rPr>
          <w:rFonts w:cs="Segoe UI"/>
          <w:szCs w:val="20"/>
        </w:rPr>
        <w:t>The customer makes one of the objections from the list of objections.</w:t>
      </w:r>
    </w:p>
    <w:p w14:paraId="3D85607D" w14:textId="77777777" w:rsidR="007F0DFA" w:rsidRPr="007A0FB5" w:rsidRDefault="007F0DFA" w:rsidP="00BC0063">
      <w:pPr>
        <w:pStyle w:val="ListParagraph"/>
        <w:numPr>
          <w:ilvl w:val="0"/>
          <w:numId w:val="246"/>
        </w:numPr>
        <w:rPr>
          <w:rFonts w:eastAsia="Calibri" w:cs="Segoe UI"/>
          <w:szCs w:val="20"/>
        </w:rPr>
      </w:pPr>
      <w:r w:rsidRPr="007A0FB5">
        <w:rPr>
          <w:rFonts w:eastAsia="Calibri" w:cs="Segoe UI"/>
          <w:szCs w:val="20"/>
        </w:rPr>
        <w:t>The Microsoft team responds to the objection.</w:t>
      </w:r>
    </w:p>
    <w:p w14:paraId="40D3704E" w14:textId="77777777" w:rsidR="007F0DFA" w:rsidRPr="007A0FB5" w:rsidRDefault="007F0DFA" w:rsidP="00BC0063">
      <w:pPr>
        <w:pStyle w:val="ListParagraph"/>
        <w:numPr>
          <w:ilvl w:val="0"/>
          <w:numId w:val="246"/>
        </w:numPr>
        <w:rPr>
          <w:rFonts w:eastAsia="Calibri" w:cs="Segoe UI"/>
          <w:szCs w:val="20"/>
        </w:rPr>
      </w:pPr>
      <w:r w:rsidRPr="007A0FB5">
        <w:rPr>
          <w:rFonts w:eastAsia="Calibri" w:cs="Segoe UI"/>
          <w:szCs w:val="20"/>
        </w:rPr>
        <w:t xml:space="preserve">The customer team gives feedback to the Microsoft team. </w:t>
      </w:r>
    </w:p>
    <w:p w14:paraId="0A883276" w14:textId="77777777" w:rsidR="007F0DFA" w:rsidRPr="007A0FB5" w:rsidRDefault="007F0DFA" w:rsidP="00BC0063">
      <w:pPr>
        <w:pStyle w:val="ListParagraph"/>
        <w:numPr>
          <w:ilvl w:val="0"/>
          <w:numId w:val="246"/>
        </w:numPr>
        <w:rPr>
          <w:rFonts w:eastAsia="Calibri" w:cs="Segoe UI"/>
          <w:szCs w:val="20"/>
        </w:rPr>
      </w:pPr>
      <w:r w:rsidRPr="007A0FB5">
        <w:rPr>
          <w:rFonts w:eastAsia="Calibri" w:cs="Segoe UI"/>
          <w:szCs w:val="20"/>
        </w:rPr>
        <w:t xml:space="preserve">Tables switch roles and repeat Steps 2–6. </w:t>
      </w:r>
    </w:p>
    <w:p w14:paraId="26048F58" w14:textId="77777777" w:rsidR="007F0DFA" w:rsidRPr="007A0FB5" w:rsidRDefault="007F0DFA" w:rsidP="007F0DFA">
      <w:pPr>
        <w:pStyle w:val="Heading2"/>
        <w:rPr>
          <w:rFonts w:ascii="Segoe UI" w:hAnsi="Segoe UI" w:cs="Segoe UI"/>
        </w:rPr>
      </w:pPr>
      <w:r w:rsidRPr="007A0FB5">
        <w:rPr>
          <w:rFonts w:ascii="Segoe UI" w:hAnsi="Segoe UI" w:cs="Segoe UI"/>
        </w:rPr>
        <w:t>Wrap up</w:t>
      </w:r>
    </w:p>
    <w:p w14:paraId="17FBD878" w14:textId="77777777" w:rsidR="007F0DFA" w:rsidRPr="007A0FB5" w:rsidRDefault="007F0DFA" w:rsidP="007F0DFA">
      <w:pPr>
        <w:rPr>
          <w:rFonts w:eastAsia="Calibri" w:cs="Segoe UI"/>
          <w:szCs w:val="20"/>
        </w:rPr>
      </w:pPr>
      <w:r w:rsidRPr="007A0FB5">
        <w:rPr>
          <w:rFonts w:eastAsia="Calibri" w:cs="Segoe UI"/>
          <w:szCs w:val="20"/>
        </w:rPr>
        <w:t>Timeframe: 15 minutes</w:t>
      </w:r>
    </w:p>
    <w:p w14:paraId="33AC4198" w14:textId="77777777" w:rsidR="007F0DFA" w:rsidRPr="007A0FB5" w:rsidRDefault="007F0DFA" w:rsidP="007F0DFA">
      <w:pPr>
        <w:pStyle w:val="ListParagraph"/>
        <w:numPr>
          <w:ilvl w:val="0"/>
          <w:numId w:val="1"/>
        </w:numPr>
        <w:rPr>
          <w:rFonts w:eastAsia="Calibri" w:cs="Segoe UI"/>
          <w:szCs w:val="20"/>
        </w:rPr>
      </w:pPr>
      <w:r w:rsidRPr="007A0FB5">
        <w:rPr>
          <w:rFonts w:eastAsia="Calibri" w:cs="Segoe UI"/>
          <w:szCs w:val="20"/>
        </w:rPr>
        <w:t>Tables reconvene with the larger group to hear a SME share the preferred solution for the case study.</w:t>
      </w:r>
    </w:p>
    <w:p w14:paraId="725D416D" w14:textId="77777777" w:rsidR="007F0DFA" w:rsidRPr="007A0FB5" w:rsidRDefault="007F0DFA" w:rsidP="007F0DFA">
      <w:pPr>
        <w:pStyle w:val="Heading3"/>
        <w:rPr>
          <w:rFonts w:ascii="Segoe UI" w:hAnsi="Segoe UI" w:cs="Segoe UI"/>
        </w:rPr>
      </w:pPr>
      <w:r w:rsidRPr="007A0FB5">
        <w:rPr>
          <w:rFonts w:ascii="Segoe UI" w:hAnsi="Segoe UI" w:cs="Segoe UI"/>
        </w:rPr>
        <w:lastRenderedPageBreak/>
        <w:t>Additional references</w:t>
      </w:r>
    </w:p>
    <w:tbl>
      <w:tblPr>
        <w:tblStyle w:val="TableGrid"/>
        <w:tblW w:w="5000" w:type="pct"/>
        <w:tblLook w:val="04A0" w:firstRow="1" w:lastRow="0" w:firstColumn="1" w:lastColumn="0" w:noHBand="0" w:noVBand="1"/>
      </w:tblPr>
      <w:tblGrid>
        <w:gridCol w:w="2335"/>
        <w:gridCol w:w="8455"/>
      </w:tblGrid>
      <w:tr w:rsidR="007F0DFA" w:rsidRPr="007A0FB5" w14:paraId="594522F6" w14:textId="77777777" w:rsidTr="00BC0063">
        <w:trPr>
          <w:cantSplit/>
          <w:tblHeader/>
        </w:trPr>
        <w:tc>
          <w:tcPr>
            <w:tcW w:w="1082" w:type="pct"/>
            <w:shd w:val="clear" w:color="auto" w:fill="F2F2F2" w:themeFill="background1" w:themeFillShade="F2"/>
            <w:tcMar>
              <w:top w:w="58" w:type="dxa"/>
              <w:left w:w="115" w:type="dxa"/>
              <w:bottom w:w="58" w:type="dxa"/>
              <w:right w:w="115" w:type="dxa"/>
            </w:tcMar>
          </w:tcPr>
          <w:p w14:paraId="7EA3F14C" w14:textId="77777777" w:rsidR="007F0DFA" w:rsidRPr="007A0FB5" w:rsidRDefault="007F0DFA" w:rsidP="00BB4D50">
            <w:pPr>
              <w:rPr>
                <w:rFonts w:cs="Segoe UI"/>
                <w:b/>
              </w:rPr>
            </w:pPr>
            <w:r w:rsidRPr="007A0FB5">
              <w:rPr>
                <w:rFonts w:cs="Segoe UI"/>
                <w:b/>
              </w:rPr>
              <w:t>Description</w:t>
            </w:r>
          </w:p>
        </w:tc>
        <w:tc>
          <w:tcPr>
            <w:tcW w:w="3918" w:type="pct"/>
            <w:shd w:val="clear" w:color="auto" w:fill="F2F2F2" w:themeFill="background1" w:themeFillShade="F2"/>
            <w:tcMar>
              <w:top w:w="58" w:type="dxa"/>
              <w:left w:w="115" w:type="dxa"/>
              <w:bottom w:w="58" w:type="dxa"/>
              <w:right w:w="115" w:type="dxa"/>
            </w:tcMar>
          </w:tcPr>
          <w:p w14:paraId="726CF6CE" w14:textId="77777777" w:rsidR="007F0DFA" w:rsidRPr="007A0FB5" w:rsidRDefault="007F0DFA" w:rsidP="00BB4D50">
            <w:pPr>
              <w:rPr>
                <w:rFonts w:cs="Segoe UI"/>
                <w:b/>
                <w:color w:val="3B3838" w:themeColor="background2" w:themeShade="40"/>
              </w:rPr>
            </w:pPr>
            <w:r w:rsidRPr="007A0FB5">
              <w:rPr>
                <w:rFonts w:cs="Segoe UI"/>
                <w:b/>
              </w:rPr>
              <w:t>Links</w:t>
            </w:r>
          </w:p>
        </w:tc>
      </w:tr>
      <w:tr w:rsidR="007F0DFA" w:rsidRPr="007A0FB5" w14:paraId="65FEA01F" w14:textId="77777777" w:rsidTr="00BC0063">
        <w:trPr>
          <w:cantSplit/>
          <w:trHeight w:val="1037"/>
        </w:trPr>
        <w:tc>
          <w:tcPr>
            <w:tcW w:w="1082" w:type="pct"/>
            <w:tcMar>
              <w:top w:w="29" w:type="dxa"/>
              <w:left w:w="115" w:type="dxa"/>
              <w:bottom w:w="29" w:type="dxa"/>
              <w:right w:w="115" w:type="dxa"/>
            </w:tcMar>
            <w:vAlign w:val="center"/>
          </w:tcPr>
          <w:p w14:paraId="4C5B2762" w14:textId="77777777" w:rsidR="007F0DFA" w:rsidRPr="007A0FB5" w:rsidRDefault="007F0DFA" w:rsidP="00BB4D50">
            <w:pPr>
              <w:rPr>
                <w:rFonts w:cs="Segoe UI"/>
              </w:rPr>
            </w:pPr>
            <w:r w:rsidRPr="007A0FB5">
              <w:rPr>
                <w:rFonts w:cs="Segoe UI"/>
              </w:rPr>
              <w:t>Microsoft Azure Reference Architectures</w:t>
            </w:r>
          </w:p>
        </w:tc>
        <w:tc>
          <w:tcPr>
            <w:tcW w:w="3918" w:type="pct"/>
            <w:tcMar>
              <w:top w:w="29" w:type="dxa"/>
              <w:left w:w="115" w:type="dxa"/>
              <w:bottom w:w="29" w:type="dxa"/>
              <w:right w:w="115" w:type="dxa"/>
            </w:tcMar>
            <w:vAlign w:val="center"/>
          </w:tcPr>
          <w:p w14:paraId="6002C9A5" w14:textId="77777777" w:rsidR="007F0DFA" w:rsidRPr="007A0FB5" w:rsidRDefault="00DE40D2" w:rsidP="00BB4D50">
            <w:pPr>
              <w:pStyle w:val="ListParagraph"/>
              <w:spacing w:line="256" w:lineRule="auto"/>
              <w:ind w:left="0"/>
              <w:rPr>
                <w:rFonts w:cs="Segoe UI"/>
              </w:rPr>
            </w:pPr>
            <w:hyperlink r:id="rId18" w:history="1">
              <w:r w:rsidR="007F0DFA" w:rsidRPr="007A0FB5">
                <w:rPr>
                  <w:rStyle w:val="Hyperlink"/>
                  <w:rFonts w:cs="Segoe UI"/>
                </w:rPr>
                <w:t>https://docs.microsoft.com/en-us/azure/guidance/guidance-architecture</w:t>
              </w:r>
            </w:hyperlink>
          </w:p>
        </w:tc>
      </w:tr>
      <w:tr w:rsidR="007F0DFA" w:rsidRPr="007A0FB5" w14:paraId="4B912B74" w14:textId="77777777" w:rsidTr="00BC0063">
        <w:trPr>
          <w:cantSplit/>
        </w:trPr>
        <w:tc>
          <w:tcPr>
            <w:tcW w:w="1082" w:type="pct"/>
            <w:tcMar>
              <w:top w:w="29" w:type="dxa"/>
              <w:left w:w="115" w:type="dxa"/>
              <w:bottom w:w="29" w:type="dxa"/>
              <w:right w:w="115" w:type="dxa"/>
            </w:tcMar>
            <w:vAlign w:val="center"/>
          </w:tcPr>
          <w:p w14:paraId="7451B5A7" w14:textId="77777777" w:rsidR="007F0DFA" w:rsidRPr="007A0FB5" w:rsidRDefault="007F0DFA" w:rsidP="00BB4D50">
            <w:pPr>
              <w:rPr>
                <w:rFonts w:cs="Segoe UI"/>
              </w:rPr>
            </w:pPr>
            <w:r w:rsidRPr="007A0FB5">
              <w:rPr>
                <w:rFonts w:cs="Segoe UI"/>
              </w:rPr>
              <w:t>High availability checklist</w:t>
            </w:r>
          </w:p>
        </w:tc>
        <w:tc>
          <w:tcPr>
            <w:tcW w:w="3918" w:type="pct"/>
            <w:tcMar>
              <w:top w:w="29" w:type="dxa"/>
              <w:left w:w="115" w:type="dxa"/>
              <w:bottom w:w="29" w:type="dxa"/>
              <w:right w:w="115" w:type="dxa"/>
            </w:tcMar>
            <w:vAlign w:val="center"/>
          </w:tcPr>
          <w:p w14:paraId="7DB2B330" w14:textId="77777777" w:rsidR="007F0DFA" w:rsidRPr="007A0FB5" w:rsidRDefault="00DE40D2" w:rsidP="00BB4D50">
            <w:pPr>
              <w:pStyle w:val="ListParagraph"/>
              <w:spacing w:line="256" w:lineRule="auto"/>
              <w:ind w:left="0"/>
              <w:rPr>
                <w:rFonts w:cs="Segoe UI"/>
              </w:rPr>
            </w:pPr>
            <w:hyperlink r:id="rId19" w:history="1">
              <w:r w:rsidR="007F0DFA" w:rsidRPr="007A0FB5">
                <w:rPr>
                  <w:rStyle w:val="Hyperlink"/>
                  <w:rFonts w:cs="Segoe UI"/>
                </w:rPr>
                <w:t>https://docs.microsoft.com/en-us/azure/resiliency/resiliency-high-availability-checklist</w:t>
              </w:r>
            </w:hyperlink>
          </w:p>
        </w:tc>
      </w:tr>
      <w:tr w:rsidR="007F0DFA" w:rsidRPr="007A0FB5" w14:paraId="4D3EBD02" w14:textId="77777777" w:rsidTr="00BC0063">
        <w:trPr>
          <w:cantSplit/>
        </w:trPr>
        <w:tc>
          <w:tcPr>
            <w:tcW w:w="1082" w:type="pct"/>
            <w:tcMar>
              <w:top w:w="29" w:type="dxa"/>
              <w:left w:w="115" w:type="dxa"/>
              <w:bottom w:w="29" w:type="dxa"/>
              <w:right w:w="115" w:type="dxa"/>
            </w:tcMar>
            <w:vAlign w:val="center"/>
          </w:tcPr>
          <w:p w14:paraId="1B3CD417" w14:textId="77777777" w:rsidR="007F0DFA" w:rsidRPr="007A0FB5" w:rsidRDefault="007F0DFA" w:rsidP="00BB4D50">
            <w:pPr>
              <w:rPr>
                <w:rFonts w:cs="Segoe UI"/>
              </w:rPr>
            </w:pPr>
            <w:r w:rsidRPr="007A0FB5">
              <w:rPr>
                <w:rFonts w:cs="Segoe UI"/>
              </w:rPr>
              <w:t>Design for scalability and high availability on Microsoft Azure</w:t>
            </w:r>
          </w:p>
        </w:tc>
        <w:tc>
          <w:tcPr>
            <w:tcW w:w="3918" w:type="pct"/>
            <w:tcMar>
              <w:top w:w="29" w:type="dxa"/>
              <w:left w:w="115" w:type="dxa"/>
              <w:bottom w:w="29" w:type="dxa"/>
              <w:right w:w="115" w:type="dxa"/>
            </w:tcMar>
            <w:vAlign w:val="center"/>
          </w:tcPr>
          <w:p w14:paraId="07A12CC2" w14:textId="77777777" w:rsidR="007F0DFA" w:rsidRPr="007A0FB5" w:rsidRDefault="00DE40D2" w:rsidP="00BB4D50">
            <w:pPr>
              <w:pStyle w:val="ListParagraph"/>
              <w:spacing w:line="256" w:lineRule="auto"/>
              <w:ind w:left="0"/>
              <w:rPr>
                <w:rFonts w:cs="Segoe UI"/>
              </w:rPr>
            </w:pPr>
            <w:hyperlink r:id="rId20" w:history="1">
              <w:r w:rsidR="007F0DFA" w:rsidRPr="007A0FB5">
                <w:rPr>
                  <w:rStyle w:val="Hyperlink"/>
                  <w:rFonts w:cs="Segoe UI"/>
                </w:rPr>
                <w:t>https://myignite.microsoft.com/secondscreen/3179</w:t>
              </w:r>
            </w:hyperlink>
          </w:p>
        </w:tc>
      </w:tr>
      <w:tr w:rsidR="007F0DFA" w:rsidRPr="007A0FB5" w14:paraId="525CF80F" w14:textId="77777777" w:rsidTr="00BC0063">
        <w:trPr>
          <w:cantSplit/>
        </w:trPr>
        <w:tc>
          <w:tcPr>
            <w:tcW w:w="1082" w:type="pct"/>
            <w:tcMar>
              <w:top w:w="29" w:type="dxa"/>
              <w:left w:w="115" w:type="dxa"/>
              <w:bottom w:w="29" w:type="dxa"/>
              <w:right w:w="115" w:type="dxa"/>
            </w:tcMar>
            <w:vAlign w:val="center"/>
          </w:tcPr>
          <w:p w14:paraId="7AE5C7D8" w14:textId="77777777" w:rsidR="007F0DFA" w:rsidRPr="007A0FB5" w:rsidRDefault="007F0DFA" w:rsidP="00BB4D50">
            <w:pPr>
              <w:rPr>
                <w:rFonts w:cs="Segoe UI"/>
              </w:rPr>
            </w:pPr>
            <w:r w:rsidRPr="007A0FB5">
              <w:rPr>
                <w:rFonts w:cs="Segoe UI"/>
              </w:rPr>
              <w:t>Azure resiliency technical guidance</w:t>
            </w:r>
          </w:p>
        </w:tc>
        <w:tc>
          <w:tcPr>
            <w:tcW w:w="3918" w:type="pct"/>
            <w:tcMar>
              <w:top w:w="29" w:type="dxa"/>
              <w:left w:w="115" w:type="dxa"/>
              <w:bottom w:w="29" w:type="dxa"/>
              <w:right w:w="115" w:type="dxa"/>
            </w:tcMar>
            <w:vAlign w:val="center"/>
          </w:tcPr>
          <w:p w14:paraId="5C30ACAB" w14:textId="77777777" w:rsidR="007F0DFA" w:rsidRPr="007A0FB5" w:rsidRDefault="00DE40D2" w:rsidP="00BB4D50">
            <w:pPr>
              <w:pStyle w:val="ListParagraph"/>
              <w:spacing w:line="256" w:lineRule="auto"/>
              <w:ind w:left="0"/>
              <w:rPr>
                <w:rFonts w:cs="Segoe UI"/>
              </w:rPr>
            </w:pPr>
            <w:hyperlink r:id="rId21" w:history="1">
              <w:r w:rsidR="007F0DFA" w:rsidRPr="007A0FB5">
                <w:rPr>
                  <w:rStyle w:val="Hyperlink"/>
                  <w:rFonts w:cs="Segoe UI"/>
                </w:rPr>
                <w:t>https://azure.microsoft.com/en-us/documentation/articles/resiliency-technical-guidance/</w:t>
              </w:r>
            </w:hyperlink>
          </w:p>
        </w:tc>
      </w:tr>
      <w:tr w:rsidR="007F0DFA" w:rsidRPr="007A0FB5" w14:paraId="3040FF15" w14:textId="77777777" w:rsidTr="00BC0063">
        <w:trPr>
          <w:cantSplit/>
        </w:trPr>
        <w:tc>
          <w:tcPr>
            <w:tcW w:w="1082" w:type="pct"/>
            <w:tcMar>
              <w:top w:w="29" w:type="dxa"/>
              <w:left w:w="115" w:type="dxa"/>
              <w:bottom w:w="29" w:type="dxa"/>
              <w:right w:w="115" w:type="dxa"/>
            </w:tcMar>
            <w:vAlign w:val="center"/>
          </w:tcPr>
          <w:p w14:paraId="53A52C6B" w14:textId="77777777" w:rsidR="007F0DFA" w:rsidRPr="007A0FB5" w:rsidRDefault="007F0DFA" w:rsidP="00BB4D50">
            <w:pPr>
              <w:rPr>
                <w:rFonts w:cs="Segoe UI"/>
              </w:rPr>
            </w:pPr>
            <w:r w:rsidRPr="007A0FB5">
              <w:rPr>
                <w:rFonts w:cs="Segoe UI"/>
              </w:rPr>
              <w:t>Azure delivers the need for high resiliency to ensure the 24/7 availability of web services</w:t>
            </w:r>
          </w:p>
        </w:tc>
        <w:tc>
          <w:tcPr>
            <w:tcW w:w="3918" w:type="pct"/>
            <w:tcMar>
              <w:top w:w="29" w:type="dxa"/>
              <w:left w:w="115" w:type="dxa"/>
              <w:bottom w:w="29" w:type="dxa"/>
              <w:right w:w="115" w:type="dxa"/>
            </w:tcMar>
            <w:vAlign w:val="center"/>
          </w:tcPr>
          <w:p w14:paraId="02A5DDF7" w14:textId="77777777" w:rsidR="007F0DFA" w:rsidRPr="007A0FB5" w:rsidRDefault="00DE40D2" w:rsidP="00BB4D50">
            <w:pPr>
              <w:pStyle w:val="ListParagraph"/>
              <w:spacing w:line="256" w:lineRule="auto"/>
              <w:ind w:left="0"/>
              <w:rPr>
                <w:rFonts w:cs="Segoe UI"/>
              </w:rPr>
            </w:pPr>
            <w:hyperlink r:id="rId22" w:history="1">
              <w:r w:rsidR="007F0DFA" w:rsidRPr="007A0FB5">
                <w:rPr>
                  <w:rStyle w:val="Hyperlink"/>
                  <w:rFonts w:cs="Segoe UI"/>
                </w:rPr>
                <w:t>https://customers.microsoft.com/Pages/CustomerStory.aspx?recid=25135</w:t>
              </w:r>
            </w:hyperlink>
          </w:p>
        </w:tc>
      </w:tr>
      <w:tr w:rsidR="007F0DFA" w:rsidRPr="007A0FB5" w14:paraId="094469E5" w14:textId="77777777" w:rsidTr="00BC0063">
        <w:trPr>
          <w:cantSplit/>
        </w:trPr>
        <w:tc>
          <w:tcPr>
            <w:tcW w:w="1082" w:type="pct"/>
            <w:tcMar>
              <w:top w:w="29" w:type="dxa"/>
              <w:left w:w="115" w:type="dxa"/>
              <w:bottom w:w="29" w:type="dxa"/>
              <w:right w:w="115" w:type="dxa"/>
            </w:tcMar>
            <w:vAlign w:val="center"/>
          </w:tcPr>
          <w:p w14:paraId="4886A4DE" w14:textId="77777777" w:rsidR="007F0DFA" w:rsidRPr="007A0FB5" w:rsidRDefault="007F0DFA" w:rsidP="00BB4D50">
            <w:pPr>
              <w:rPr>
                <w:rFonts w:cs="Segoe UI"/>
              </w:rPr>
            </w:pPr>
            <w:r w:rsidRPr="007A0FB5">
              <w:rPr>
                <w:rFonts w:cs="Segoe UI"/>
              </w:rPr>
              <w:t>United Airlines Boosts IT Efficiency, Business Resiliency with Private Cloud Solution</w:t>
            </w:r>
          </w:p>
        </w:tc>
        <w:tc>
          <w:tcPr>
            <w:tcW w:w="3918" w:type="pct"/>
            <w:tcMar>
              <w:top w:w="29" w:type="dxa"/>
              <w:left w:w="115" w:type="dxa"/>
              <w:bottom w:w="29" w:type="dxa"/>
              <w:right w:w="115" w:type="dxa"/>
            </w:tcMar>
            <w:vAlign w:val="center"/>
          </w:tcPr>
          <w:p w14:paraId="706FBA21" w14:textId="77777777" w:rsidR="007F0DFA" w:rsidRPr="007A0FB5" w:rsidRDefault="00DE40D2" w:rsidP="00BB4D50">
            <w:pPr>
              <w:pStyle w:val="ListParagraph"/>
              <w:spacing w:line="256" w:lineRule="auto"/>
              <w:ind w:left="0"/>
              <w:rPr>
                <w:rFonts w:cs="Segoe UI"/>
              </w:rPr>
            </w:pPr>
            <w:hyperlink r:id="rId23" w:history="1">
              <w:r w:rsidR="007F0DFA" w:rsidRPr="007A0FB5">
                <w:rPr>
                  <w:rStyle w:val="Hyperlink"/>
                  <w:rFonts w:cs="Segoe UI"/>
                </w:rPr>
                <w:t>https://customers.microsoft.com/Pages/CustomerStory.aspx?recid=11155</w:t>
              </w:r>
            </w:hyperlink>
          </w:p>
        </w:tc>
      </w:tr>
      <w:tr w:rsidR="007F0DFA" w:rsidRPr="007A0FB5" w14:paraId="468B2163" w14:textId="77777777" w:rsidTr="00BC0063">
        <w:trPr>
          <w:cantSplit/>
        </w:trPr>
        <w:tc>
          <w:tcPr>
            <w:tcW w:w="1082" w:type="pct"/>
            <w:tcMar>
              <w:top w:w="29" w:type="dxa"/>
              <w:left w:w="115" w:type="dxa"/>
              <w:bottom w:w="29" w:type="dxa"/>
              <w:right w:w="115" w:type="dxa"/>
            </w:tcMar>
            <w:vAlign w:val="center"/>
          </w:tcPr>
          <w:p w14:paraId="209F2ADE" w14:textId="77777777" w:rsidR="007F0DFA" w:rsidRPr="007A0FB5" w:rsidRDefault="007F0DFA" w:rsidP="00BB4D50">
            <w:pPr>
              <w:rPr>
                <w:rFonts w:cs="Segoe UI"/>
              </w:rPr>
            </w:pPr>
            <w:r w:rsidRPr="007A0FB5">
              <w:rPr>
                <w:rFonts w:cs="Segoe UI"/>
              </w:rPr>
              <w:t>Guidelines for Deploying Windows Server Active Directory on Azure Virtual Machines</w:t>
            </w:r>
          </w:p>
        </w:tc>
        <w:tc>
          <w:tcPr>
            <w:tcW w:w="3918" w:type="pct"/>
            <w:tcMar>
              <w:top w:w="29" w:type="dxa"/>
              <w:left w:w="115" w:type="dxa"/>
              <w:bottom w:w="29" w:type="dxa"/>
              <w:right w:w="115" w:type="dxa"/>
            </w:tcMar>
            <w:vAlign w:val="center"/>
          </w:tcPr>
          <w:p w14:paraId="153C54BA" w14:textId="77777777" w:rsidR="007F0DFA" w:rsidRPr="007A0FB5" w:rsidRDefault="00DE40D2" w:rsidP="00BB4D50">
            <w:pPr>
              <w:pStyle w:val="ListParagraph"/>
              <w:spacing w:line="256" w:lineRule="auto"/>
              <w:ind w:left="0"/>
              <w:rPr>
                <w:rFonts w:cs="Segoe UI"/>
              </w:rPr>
            </w:pPr>
            <w:hyperlink r:id="rId24" w:history="1">
              <w:r w:rsidR="007F0DFA" w:rsidRPr="007A0FB5">
                <w:rPr>
                  <w:rStyle w:val="Hyperlink"/>
                  <w:rFonts w:cs="Segoe UI"/>
                </w:rPr>
                <w:t>https://msdn.microsoft.com/en-us/library/azure/jj156090.aspx</w:t>
              </w:r>
            </w:hyperlink>
          </w:p>
        </w:tc>
      </w:tr>
      <w:tr w:rsidR="007F0DFA" w:rsidRPr="007A0FB5" w14:paraId="36ED4AD1" w14:textId="77777777" w:rsidTr="00BC0063">
        <w:trPr>
          <w:cantSplit/>
        </w:trPr>
        <w:tc>
          <w:tcPr>
            <w:tcW w:w="1082" w:type="pct"/>
            <w:tcMar>
              <w:top w:w="29" w:type="dxa"/>
              <w:left w:w="115" w:type="dxa"/>
              <w:bottom w:w="29" w:type="dxa"/>
              <w:right w:w="115" w:type="dxa"/>
            </w:tcMar>
            <w:vAlign w:val="center"/>
          </w:tcPr>
          <w:p w14:paraId="628CA72F" w14:textId="77777777" w:rsidR="007F0DFA" w:rsidRPr="007A0FB5" w:rsidRDefault="007F0DFA" w:rsidP="00BB4D50">
            <w:pPr>
              <w:rPr>
                <w:rFonts w:cs="Segoe UI"/>
              </w:rPr>
            </w:pPr>
            <w:r w:rsidRPr="007A0FB5">
              <w:rPr>
                <w:rFonts w:cs="Segoe UI"/>
              </w:rPr>
              <w:t>Running your Active Directory in Windows Azure</w:t>
            </w:r>
          </w:p>
        </w:tc>
        <w:tc>
          <w:tcPr>
            <w:tcW w:w="3918" w:type="pct"/>
            <w:tcMar>
              <w:top w:w="29" w:type="dxa"/>
              <w:left w:w="115" w:type="dxa"/>
              <w:bottom w:w="29" w:type="dxa"/>
              <w:right w:w="115" w:type="dxa"/>
            </w:tcMar>
            <w:vAlign w:val="center"/>
          </w:tcPr>
          <w:p w14:paraId="48F69635" w14:textId="77777777" w:rsidR="007F0DFA" w:rsidRPr="007A0FB5" w:rsidRDefault="00DE40D2" w:rsidP="00BB4D50">
            <w:pPr>
              <w:pStyle w:val="ListParagraph"/>
              <w:spacing w:line="256" w:lineRule="auto"/>
              <w:ind w:left="0"/>
              <w:rPr>
                <w:rFonts w:cs="Segoe UI"/>
              </w:rPr>
            </w:pPr>
            <w:hyperlink r:id="rId25" w:history="1">
              <w:r w:rsidR="007F0DFA" w:rsidRPr="007A0FB5">
                <w:rPr>
                  <w:rStyle w:val="Hyperlink"/>
                  <w:rFonts w:cs="Segoe UI"/>
                </w:rPr>
                <w:t>https://channel9.msdn.com/Events/TechDays/Techdays-2014-the-Netherlands/Running-your-Active-Directory-in-Windows-Azure</w:t>
              </w:r>
            </w:hyperlink>
          </w:p>
        </w:tc>
      </w:tr>
      <w:tr w:rsidR="007F0DFA" w:rsidRPr="007A0FB5" w14:paraId="748D9DBB" w14:textId="77777777" w:rsidTr="00BC0063">
        <w:trPr>
          <w:cantSplit/>
        </w:trPr>
        <w:tc>
          <w:tcPr>
            <w:tcW w:w="1082" w:type="pct"/>
            <w:tcMar>
              <w:top w:w="29" w:type="dxa"/>
              <w:left w:w="115" w:type="dxa"/>
              <w:bottom w:w="29" w:type="dxa"/>
              <w:right w:w="115" w:type="dxa"/>
            </w:tcMar>
            <w:vAlign w:val="center"/>
          </w:tcPr>
          <w:p w14:paraId="485C0C6A" w14:textId="77777777" w:rsidR="007F0DFA" w:rsidRPr="007A0FB5" w:rsidRDefault="007F0DFA" w:rsidP="00BB4D50">
            <w:pPr>
              <w:rPr>
                <w:rFonts w:cs="Segoe UI"/>
              </w:rPr>
            </w:pPr>
            <w:r w:rsidRPr="007A0FB5">
              <w:rPr>
                <w:rFonts w:cs="Segoe UI"/>
              </w:rPr>
              <w:t>Running VMs for an N-tier architecture on Azure</w:t>
            </w:r>
          </w:p>
        </w:tc>
        <w:tc>
          <w:tcPr>
            <w:tcW w:w="3918" w:type="pct"/>
            <w:tcMar>
              <w:top w:w="29" w:type="dxa"/>
              <w:left w:w="115" w:type="dxa"/>
              <w:bottom w:w="29" w:type="dxa"/>
              <w:right w:w="115" w:type="dxa"/>
            </w:tcMar>
            <w:vAlign w:val="center"/>
          </w:tcPr>
          <w:p w14:paraId="0E552C35" w14:textId="77777777" w:rsidR="007F0DFA" w:rsidRPr="007A0FB5" w:rsidRDefault="00DE40D2" w:rsidP="00BB4D50">
            <w:pPr>
              <w:pStyle w:val="ListParagraph"/>
              <w:spacing w:line="256" w:lineRule="auto"/>
              <w:ind w:left="0"/>
              <w:rPr>
                <w:rFonts w:cs="Segoe UI"/>
              </w:rPr>
            </w:pPr>
            <w:hyperlink r:id="rId26" w:history="1">
              <w:r w:rsidR="007F0DFA" w:rsidRPr="007A0FB5">
                <w:rPr>
                  <w:rStyle w:val="Hyperlink"/>
                  <w:rFonts w:cs="Segoe UI"/>
                </w:rPr>
                <w:t>https://docs.microsoft.com/en-us/azure/guidance/guidance-architecture</w:t>
              </w:r>
            </w:hyperlink>
          </w:p>
        </w:tc>
      </w:tr>
      <w:tr w:rsidR="007F0DFA" w:rsidRPr="007A0FB5" w14:paraId="7CBDAEF4" w14:textId="77777777" w:rsidTr="00BC0063">
        <w:trPr>
          <w:cantSplit/>
        </w:trPr>
        <w:tc>
          <w:tcPr>
            <w:tcW w:w="1082" w:type="pct"/>
            <w:tcMar>
              <w:top w:w="29" w:type="dxa"/>
              <w:left w:w="115" w:type="dxa"/>
              <w:bottom w:w="29" w:type="dxa"/>
              <w:right w:w="115" w:type="dxa"/>
            </w:tcMar>
            <w:vAlign w:val="center"/>
          </w:tcPr>
          <w:p w14:paraId="77E8FCC7" w14:textId="77777777" w:rsidR="007F0DFA" w:rsidRPr="007A0FB5" w:rsidRDefault="007F0DFA" w:rsidP="00BB4D50">
            <w:pPr>
              <w:rPr>
                <w:rFonts w:cs="Segoe UI"/>
              </w:rPr>
            </w:pPr>
            <w:r w:rsidRPr="007A0FB5">
              <w:rPr>
                <w:rFonts w:cs="Segoe UI"/>
              </w:rPr>
              <w:t>Azure SQL Database DTU Calculator</w:t>
            </w:r>
          </w:p>
        </w:tc>
        <w:tc>
          <w:tcPr>
            <w:tcW w:w="3918" w:type="pct"/>
            <w:tcMar>
              <w:top w:w="29" w:type="dxa"/>
              <w:left w:w="115" w:type="dxa"/>
              <w:bottom w:w="29" w:type="dxa"/>
              <w:right w:w="115" w:type="dxa"/>
            </w:tcMar>
            <w:vAlign w:val="center"/>
          </w:tcPr>
          <w:p w14:paraId="40364339" w14:textId="77777777" w:rsidR="007F0DFA" w:rsidRPr="007A0FB5" w:rsidRDefault="00DE40D2" w:rsidP="00BB4D50">
            <w:pPr>
              <w:pStyle w:val="ListParagraph"/>
              <w:spacing w:line="256" w:lineRule="auto"/>
              <w:ind w:left="0"/>
              <w:rPr>
                <w:rFonts w:cs="Segoe UI"/>
              </w:rPr>
            </w:pPr>
            <w:hyperlink r:id="rId27" w:history="1">
              <w:r w:rsidR="007F0DFA" w:rsidRPr="007A0FB5">
                <w:rPr>
                  <w:rStyle w:val="Hyperlink"/>
                  <w:rFonts w:cs="Segoe UI"/>
                </w:rPr>
                <w:t>http://dtucalculator.azurewebsites.net/</w:t>
              </w:r>
            </w:hyperlink>
            <w:r w:rsidR="007F0DFA" w:rsidRPr="007A0FB5">
              <w:rPr>
                <w:rFonts w:cs="Segoe UI"/>
              </w:rPr>
              <w:t xml:space="preserve"> </w:t>
            </w:r>
          </w:p>
        </w:tc>
      </w:tr>
      <w:tr w:rsidR="007F0DFA" w:rsidRPr="007A0FB5" w14:paraId="7ABC6302" w14:textId="77777777" w:rsidTr="00BC0063">
        <w:trPr>
          <w:cantSplit/>
        </w:trPr>
        <w:tc>
          <w:tcPr>
            <w:tcW w:w="1082" w:type="pct"/>
            <w:tcMar>
              <w:top w:w="29" w:type="dxa"/>
              <w:left w:w="115" w:type="dxa"/>
              <w:bottom w:w="29" w:type="dxa"/>
              <w:right w:w="115" w:type="dxa"/>
            </w:tcMar>
            <w:vAlign w:val="center"/>
          </w:tcPr>
          <w:p w14:paraId="13EDD143" w14:textId="77777777" w:rsidR="007F0DFA" w:rsidRPr="007A0FB5" w:rsidRDefault="007F0DFA" w:rsidP="00BB4D50">
            <w:pPr>
              <w:rPr>
                <w:rFonts w:cs="Segoe UI"/>
              </w:rPr>
            </w:pPr>
            <w:r w:rsidRPr="007A0FB5">
              <w:rPr>
                <w:rFonts w:cs="Segoe UI"/>
              </w:rPr>
              <w:t>SQLIO Disk Subsystem Benchmark Tool replaced with DiskSpd.exe</w:t>
            </w:r>
          </w:p>
        </w:tc>
        <w:tc>
          <w:tcPr>
            <w:tcW w:w="3918" w:type="pct"/>
            <w:tcMar>
              <w:top w:w="29" w:type="dxa"/>
              <w:left w:w="115" w:type="dxa"/>
              <w:bottom w:w="29" w:type="dxa"/>
              <w:right w:w="115" w:type="dxa"/>
            </w:tcMar>
            <w:vAlign w:val="center"/>
          </w:tcPr>
          <w:p w14:paraId="2581AC51" w14:textId="77777777" w:rsidR="007F0DFA" w:rsidRPr="007A0FB5" w:rsidRDefault="00DE40D2" w:rsidP="00BB4D50">
            <w:pPr>
              <w:pStyle w:val="ListParagraph"/>
              <w:spacing w:line="256" w:lineRule="auto"/>
              <w:ind w:left="0"/>
              <w:rPr>
                <w:rFonts w:cs="Segoe UI"/>
              </w:rPr>
            </w:pPr>
            <w:hyperlink r:id="rId28" w:history="1">
              <w:r w:rsidR="007F0DFA" w:rsidRPr="007A0FB5">
                <w:rPr>
                  <w:rStyle w:val="Hyperlink"/>
                  <w:rFonts w:cs="Segoe UI"/>
                </w:rPr>
                <w:t>https://www.microsoft.com/en-ca/download/details.aspx?id=20163</w:t>
              </w:r>
            </w:hyperlink>
            <w:r w:rsidR="007F0DFA" w:rsidRPr="007A0FB5">
              <w:rPr>
                <w:rFonts w:cs="Segoe UI"/>
              </w:rPr>
              <w:t xml:space="preserve"> </w:t>
            </w:r>
          </w:p>
        </w:tc>
      </w:tr>
    </w:tbl>
    <w:p w14:paraId="37621DD0" w14:textId="77777777" w:rsidR="007F0DFA" w:rsidRPr="007A0FB5" w:rsidRDefault="007F0DFA" w:rsidP="007F0DFA">
      <w:pPr>
        <w:rPr>
          <w:rFonts w:eastAsia="Calibri" w:cs="Segoe UI"/>
          <w:szCs w:val="20"/>
        </w:rPr>
      </w:pPr>
      <w:r w:rsidRPr="007A0FB5">
        <w:rPr>
          <w:rFonts w:eastAsia="Calibri" w:cs="Segoe UI"/>
          <w:noProof/>
          <w:szCs w:val="20"/>
        </w:rPr>
        <w:lastRenderedPageBreak/>
        <w:drawing>
          <wp:inline distT="0" distB="0" distL="0" distR="0" wp14:anchorId="2085F7B1" wp14:editId="579A9524">
            <wp:extent cx="5334000" cy="292515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35712" cy="2926091"/>
                    </a:xfrm>
                    <a:prstGeom prst="rect">
                      <a:avLst/>
                    </a:prstGeom>
                  </pic:spPr>
                </pic:pic>
              </a:graphicData>
            </a:graphic>
          </wp:inline>
        </w:drawing>
      </w:r>
    </w:p>
    <w:p w14:paraId="4A1E8D94" w14:textId="5447CB5A" w:rsidR="007F0DFA" w:rsidRPr="007A0FB5" w:rsidRDefault="007F0DFA" w:rsidP="007F0DFA">
      <w:pPr>
        <w:rPr>
          <w:rFonts w:eastAsia="Calibri" w:cs="Segoe UI"/>
          <w:szCs w:val="20"/>
        </w:rPr>
      </w:pPr>
      <w:r w:rsidRPr="007A0FB5">
        <w:rPr>
          <w:rFonts w:eastAsia="Calibri" w:cs="Segoe UI"/>
          <w:noProof/>
          <w:szCs w:val="20"/>
        </w:rPr>
        <w:drawing>
          <wp:inline distT="0" distB="0" distL="0" distR="0" wp14:anchorId="061C5471" wp14:editId="6484DCBA">
            <wp:extent cx="5095875" cy="2894196"/>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99589" cy="2896305"/>
                    </a:xfrm>
                    <a:prstGeom prst="rect">
                      <a:avLst/>
                    </a:prstGeom>
                  </pic:spPr>
                </pic:pic>
              </a:graphicData>
            </a:graphic>
          </wp:inline>
        </w:drawing>
      </w:r>
    </w:p>
    <w:sectPr w:rsidR="007F0DFA" w:rsidRPr="007A0FB5" w:rsidSect="00E651A1">
      <w:headerReference w:type="even" r:id="rId31"/>
      <w:headerReference w:type="default" r:id="rId32"/>
      <w:footerReference w:type="even" r:id="rId33"/>
      <w:footerReference w:type="default" r:id="rId34"/>
      <w:type w:val="oddPage"/>
      <w:pgSz w:w="12240" w:h="15840" w:code="1"/>
      <w:pgMar w:top="2059"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1C50D" w14:textId="77777777" w:rsidR="00DE40D2" w:rsidRDefault="00DE40D2" w:rsidP="00A4669C">
      <w:pPr>
        <w:spacing w:after="0" w:line="240" w:lineRule="auto"/>
      </w:pPr>
      <w:r>
        <w:separator/>
      </w:r>
    </w:p>
  </w:endnote>
  <w:endnote w:type="continuationSeparator" w:id="0">
    <w:p w14:paraId="57D741AA" w14:textId="77777777" w:rsidR="00DE40D2" w:rsidRDefault="00DE40D2" w:rsidP="00A4669C">
      <w:pPr>
        <w:spacing w:after="0" w:line="240" w:lineRule="auto"/>
      </w:pPr>
      <w:r>
        <w:continuationSeparator/>
      </w:r>
    </w:p>
  </w:endnote>
  <w:endnote w:type="continuationNotice" w:id="1">
    <w:p w14:paraId="09F0D44D" w14:textId="77777777" w:rsidR="00DE40D2" w:rsidRDefault="00DE40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83C01" w14:textId="5F34DFE4" w:rsidR="008A3DDA" w:rsidRDefault="008A3DDA" w:rsidP="00A2626C">
    <w:pPr>
      <w:spacing w:after="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C20D16" wp14:editId="624553FF">
              <wp:simplePos x="0" y="0"/>
              <wp:positionH relativeFrom="page">
                <wp:posOffset>0</wp:posOffset>
              </wp:positionH>
              <wp:positionV relativeFrom="page">
                <wp:posOffset>9664700</wp:posOffset>
              </wp:positionV>
              <wp:extent cx="7737475" cy="220291"/>
              <wp:effectExtent l="0" t="0" r="15875" b="0"/>
              <wp:wrapSquare wrapText="bothSides"/>
              <wp:docPr id="43216" name="Group 43216"/>
              <wp:cNvGraphicFramePr/>
              <a:graphic xmlns:a="http://schemas.openxmlformats.org/drawingml/2006/main">
                <a:graphicData uri="http://schemas.microsoft.com/office/word/2010/wordprocessingGroup">
                  <wpg:wgp>
                    <wpg:cNvGrpSpPr/>
                    <wpg:grpSpPr>
                      <a:xfrm>
                        <a:off x="0" y="0"/>
                        <a:ext cx="7737475" cy="220291"/>
                        <a:chOff x="0" y="0"/>
                        <a:chExt cx="7737475" cy="220291"/>
                      </a:xfrm>
                    </wpg:grpSpPr>
                    <pic:pic xmlns:pic="http://schemas.openxmlformats.org/drawingml/2006/picture">
                      <pic:nvPicPr>
                        <pic:cNvPr id="43217" name="Picture 43217"/>
                        <pic:cNvPicPr/>
                      </pic:nvPicPr>
                      <pic:blipFill>
                        <a:blip r:embed="rId1"/>
                        <a:stretch>
                          <a:fillRect/>
                        </a:stretch>
                      </pic:blipFill>
                      <pic:spPr>
                        <a:xfrm>
                          <a:off x="6819900" y="7620"/>
                          <a:ext cx="416052" cy="182880"/>
                        </a:xfrm>
                        <a:prstGeom prst="rect">
                          <a:avLst/>
                        </a:prstGeom>
                      </pic:spPr>
                    </pic:pic>
                    <wps:wsp>
                      <wps:cNvPr id="43220" name="Rectangle 43220"/>
                      <wps:cNvSpPr/>
                      <wps:spPr>
                        <a:xfrm>
                          <a:off x="6940931" y="52583"/>
                          <a:ext cx="345693" cy="167708"/>
                        </a:xfrm>
                        <a:prstGeom prst="rect">
                          <a:avLst/>
                        </a:prstGeom>
                        <a:ln>
                          <a:noFill/>
                        </a:ln>
                      </wps:spPr>
                      <wps:txbx>
                        <w:txbxContent>
                          <w:p w14:paraId="58C1321C" w14:textId="18ACDE4E" w:rsidR="008A3DDA" w:rsidRDefault="008A3DDA" w:rsidP="00A2626C">
                            <w:r>
                              <w:rPr>
                                <w:color w:val="000000"/>
                              </w:rPr>
                              <w:fldChar w:fldCharType="begin"/>
                            </w:r>
                            <w:r>
                              <w:instrText xml:space="preserve"> PAGE   \* MERGEFORMAT </w:instrText>
                            </w:r>
                            <w:r>
                              <w:rPr>
                                <w:color w:val="000000"/>
                              </w:rPr>
                              <w:fldChar w:fldCharType="separate"/>
                            </w:r>
                            <w:r w:rsidR="00F84C03" w:rsidRPr="00F84C03">
                              <w:rPr>
                                <w:noProof/>
                                <w:color w:val="8C8C8C"/>
                              </w:rPr>
                              <w:t>2</w:t>
                            </w:r>
                            <w:r>
                              <w:rPr>
                                <w:color w:val="8C8C8C"/>
                              </w:rPr>
                              <w:fldChar w:fldCharType="end"/>
                            </w:r>
                          </w:p>
                        </w:txbxContent>
                      </wps:txbx>
                      <wps:bodyPr horzOverflow="overflow" vert="horz" lIns="0" tIns="0" rIns="0" bIns="0" rtlCol="0">
                        <a:noAutofit/>
                      </wps:bodyPr>
                    </wps:wsp>
                    <wps:wsp>
                      <wps:cNvPr id="43221" name="Rectangle 43221"/>
                      <wps:cNvSpPr/>
                      <wps:spPr>
                        <a:xfrm>
                          <a:off x="7063740" y="52691"/>
                          <a:ext cx="46097" cy="164702"/>
                        </a:xfrm>
                        <a:prstGeom prst="rect">
                          <a:avLst/>
                        </a:prstGeom>
                        <a:ln>
                          <a:noFill/>
                        </a:ln>
                      </wps:spPr>
                      <wps:txbx>
                        <w:txbxContent>
                          <w:p w14:paraId="191971D3" w14:textId="77777777" w:rsidR="008A3DDA" w:rsidRDefault="008A3DDA" w:rsidP="00A2626C">
                            <w:r>
                              <w:t xml:space="preserve"> </w:t>
                            </w:r>
                          </w:p>
                        </w:txbxContent>
                      </wps:txbx>
                      <wps:bodyPr horzOverflow="overflow" vert="horz" lIns="0" tIns="0" rIns="0" bIns="0" rtlCol="0">
                        <a:noAutofit/>
                      </wps:bodyPr>
                    </wps:wsp>
                    <wps:wsp>
                      <wps:cNvPr id="43218" name="Shape 43218"/>
                      <wps:cNvSpPr/>
                      <wps:spPr>
                        <a:xfrm>
                          <a:off x="6940296" y="0"/>
                          <a:ext cx="797179" cy="146050"/>
                        </a:xfrm>
                        <a:custGeom>
                          <a:avLst/>
                          <a:gdLst/>
                          <a:ahLst/>
                          <a:cxnLst/>
                          <a:rect l="0" t="0" r="0" b="0"/>
                          <a:pathLst>
                            <a:path w="797179" h="146050">
                              <a:moveTo>
                                <a:pt x="797179" y="146050"/>
                              </a:moveTo>
                              <a:lnTo>
                                <a:pt x="398526" y="146050"/>
                              </a:lnTo>
                              <a:lnTo>
                                <a:pt x="398526" y="0"/>
                              </a:lnTo>
                              <a:lnTo>
                                <a:pt x="0" y="0"/>
                              </a:lnTo>
                            </a:path>
                          </a:pathLst>
                        </a:custGeom>
                        <a:ln w="9144" cap="flat">
                          <a:miter lim="127000"/>
                        </a:ln>
                      </wps:spPr>
                      <wps:style>
                        <a:lnRef idx="1">
                          <a:srgbClr val="A5A5A5"/>
                        </a:lnRef>
                        <a:fillRef idx="0">
                          <a:srgbClr val="000000">
                            <a:alpha val="0"/>
                          </a:srgbClr>
                        </a:fillRef>
                        <a:effectRef idx="0">
                          <a:scrgbClr r="0" g="0" b="0"/>
                        </a:effectRef>
                        <a:fontRef idx="none"/>
                      </wps:style>
                      <wps:bodyPr/>
                    </wps:wsp>
                    <wps:wsp>
                      <wps:cNvPr id="43219" name="Shape 43219"/>
                      <wps:cNvSpPr/>
                      <wps:spPr>
                        <a:xfrm>
                          <a:off x="0" y="0"/>
                          <a:ext cx="6940932" cy="146050"/>
                        </a:xfrm>
                        <a:custGeom>
                          <a:avLst/>
                          <a:gdLst/>
                          <a:ahLst/>
                          <a:cxnLst/>
                          <a:rect l="0" t="0" r="0" b="0"/>
                          <a:pathLst>
                            <a:path w="6940932" h="146050">
                              <a:moveTo>
                                <a:pt x="6940932" y="0"/>
                              </a:moveTo>
                              <a:lnTo>
                                <a:pt x="6716776" y="0"/>
                              </a:lnTo>
                              <a:lnTo>
                                <a:pt x="6716776" y="146050"/>
                              </a:lnTo>
                              <a:lnTo>
                                <a:pt x="0" y="146050"/>
                              </a:lnTo>
                            </a:path>
                          </a:pathLst>
                        </a:custGeom>
                        <a:ln w="9144" cap="flat">
                          <a:miter lim="127000"/>
                        </a:ln>
                      </wps:spPr>
                      <wps:style>
                        <a:lnRef idx="1">
                          <a:srgbClr val="A5A5A5"/>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7C20D16" id="Group 43216" o:spid="_x0000_s1026" style="position:absolute;margin-left:0;margin-top:761pt;width:609.25pt;height:17.35pt;z-index:251660288;mso-position-horizontal-relative:page;mso-position-vertical-relative:page;mso-width-relative:margin;mso-height-relative:margin" coordsize="77374,2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217" o:spid="_x0000_s1027" type="#_x0000_t75" style="position:absolute;left:68199;top:76;width:4160;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">
                <v:imagedata r:id="rId2" o:title=""/>
              </v:shape>
              <v:rect id="Rectangle 43220" o:spid="_x0000_s1028" style="position:absolute;left:69409;top:525;width:3457;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" filled="f" stroked="f">
                <v:textbox inset="0,0,0,0">
                  <w:txbxContent>
                    <w:p w14:paraId="58C1321C" w14:textId="18ACDE4E" w:rsidR="008A3DDA" w:rsidRDefault="008A3DDA" w:rsidP="00A2626C">
                      <w:r>
                        <w:rPr>
                          <w:color w:val="000000"/>
                        </w:rPr>
                        <w:fldChar w:fldCharType="begin"/>
                      </w:r>
                      <w:r>
                        <w:instrText xml:space="preserve"> PAGE   \* MERGEFORMAT </w:instrText>
                      </w:r>
                      <w:r>
                        <w:rPr>
                          <w:color w:val="000000"/>
                        </w:rPr>
                        <w:fldChar w:fldCharType="separate"/>
                      </w:r>
                      <w:r w:rsidR="00F84C03" w:rsidRPr="00F84C03">
                        <w:rPr>
                          <w:noProof/>
                          <w:color w:val="8C8C8C"/>
                        </w:rPr>
                        <w:t>2</w:t>
                      </w:r>
                      <w:r>
                        <w:rPr>
                          <w:color w:val="8C8C8C"/>
                        </w:rPr>
                        <w:fldChar w:fldCharType="end"/>
                      </w:r>
                    </w:p>
                  </w:txbxContent>
                </v:textbox>
              </v:rect>
              <v:rect id="Rectangle 43221" o:spid="_x0000_s1029" style="position:absolute;left:70637;top:526;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" filled="f" stroked="f">
                <v:textbox inset="0,0,0,0">
                  <w:txbxContent>
                    <w:p w14:paraId="191971D3" w14:textId="77777777" w:rsidR="008A3DDA" w:rsidRDefault="008A3DDA" w:rsidP="00A2626C">
                      <w:r>
                        <w:t xml:space="preserve"> </w:t>
                      </w:r>
                    </w:p>
                  </w:txbxContent>
                </v:textbox>
              </v:rect>
              <v:shape id="Shape 43218" o:spid="_x0000_s1030" style="position:absolute;left:69402;width:7972;height:1460;visibility:visible;mso-wrap-style:square;v-text-anchor:top" coordsize="797179,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" path="m797179,146050r-398653,l398526,,,e" filled="f" strokecolor="#a5a5a5" strokeweight=".72pt">
                <v:stroke miterlimit="83231f" joinstyle="miter"/>
                <v:path arrowok="t" textboxrect="0,0,797179,146050"/>
              </v:shape>
              <v:shape id="Shape 43219" o:spid="_x0000_s1031" style="position:absolute;width:69409;height:1460;visibility:visible;mso-wrap-style:square;v-text-anchor:top" coordsize="6940932,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" path="m6940932,l6716776,r,146050l,146050e" filled="f" strokecolor="#a5a5a5" strokeweight=".72pt">
                <v:stroke miterlimit="83231f" joinstyle="miter"/>
                <v:path arrowok="t" textboxrect="0,0,6940932,146050"/>
              </v:shape>
              <w10:wrap type="square" anchorx="page" anchory="page"/>
            </v:group>
          </w:pict>
        </mc:Fallback>
      </mc:AlternateContent>
    </w:r>
    <w:r>
      <w:rPr>
        <w:sz w:val="18"/>
      </w:rPr>
      <w:t>©2017 Microsoft Corporation</w:t>
    </w:r>
    <w:r>
      <w:t xml:space="preserve"> </w:t>
    </w:r>
  </w:p>
  <w:p w14:paraId="26F2AAA3" w14:textId="77777777" w:rsidR="008A3DDA" w:rsidRDefault="008A3D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BF6B0" w14:textId="0A7E0F3D" w:rsidR="008A3DDA" w:rsidRDefault="008A3DDA" w:rsidP="00A2626C">
    <w:pPr>
      <w:tabs>
        <w:tab w:val="left" w:pos="1360"/>
        <w:tab w:val="right" w:pos="10802"/>
      </w:tabs>
      <w:spacing w:after="0"/>
      <w:ind w:right="-7"/>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04E954CB" wp14:editId="1342DC3D">
              <wp:simplePos x="0" y="0"/>
              <wp:positionH relativeFrom="page">
                <wp:posOffset>6350</wp:posOffset>
              </wp:positionH>
              <wp:positionV relativeFrom="page">
                <wp:posOffset>9664700</wp:posOffset>
              </wp:positionV>
              <wp:extent cx="7724140" cy="217170"/>
              <wp:effectExtent l="0" t="0" r="10160" b="0"/>
              <wp:wrapSquare wrapText="bothSides"/>
              <wp:docPr id="43161" name="Group 43161"/>
              <wp:cNvGraphicFramePr/>
              <a:graphic xmlns:a="http://schemas.openxmlformats.org/drawingml/2006/main">
                <a:graphicData uri="http://schemas.microsoft.com/office/word/2010/wordprocessingGroup">
                  <wpg:wgp>
                    <wpg:cNvGrpSpPr/>
                    <wpg:grpSpPr>
                      <a:xfrm>
                        <a:off x="0" y="0"/>
                        <a:ext cx="7724140" cy="217170"/>
                        <a:chOff x="0" y="0"/>
                        <a:chExt cx="7724649" cy="217393"/>
                      </a:xfrm>
                    </wpg:grpSpPr>
                    <pic:pic xmlns:pic="http://schemas.openxmlformats.org/drawingml/2006/picture">
                      <pic:nvPicPr>
                        <pic:cNvPr id="43162" name="Picture 43162"/>
                        <pic:cNvPicPr/>
                      </pic:nvPicPr>
                      <pic:blipFill>
                        <a:blip r:embed="rId1"/>
                        <a:stretch>
                          <a:fillRect/>
                        </a:stretch>
                      </pic:blipFill>
                      <pic:spPr>
                        <a:xfrm>
                          <a:off x="498348" y="7620"/>
                          <a:ext cx="414528" cy="182880"/>
                        </a:xfrm>
                        <a:prstGeom prst="rect">
                          <a:avLst/>
                        </a:prstGeom>
                      </pic:spPr>
                    </pic:pic>
                    <wps:wsp>
                      <wps:cNvPr id="43165" name="Rectangle 43165"/>
                      <wps:cNvSpPr/>
                      <wps:spPr>
                        <a:xfrm>
                          <a:off x="603250" y="63565"/>
                          <a:ext cx="241356" cy="153828"/>
                        </a:xfrm>
                        <a:prstGeom prst="rect">
                          <a:avLst/>
                        </a:prstGeom>
                        <a:ln>
                          <a:noFill/>
                        </a:ln>
                      </wps:spPr>
                      <wps:txbx>
                        <w:txbxContent>
                          <w:p w14:paraId="5A42AC38" w14:textId="4D7B92F2" w:rsidR="008A3DDA" w:rsidRDefault="008A3DDA" w:rsidP="00A2626C">
                            <w:r>
                              <w:rPr>
                                <w:color w:val="000000"/>
                              </w:rPr>
                              <w:fldChar w:fldCharType="begin"/>
                            </w:r>
                            <w:r>
                              <w:instrText xml:space="preserve"> PAGE   \* MERGEFORMAT </w:instrText>
                            </w:r>
                            <w:r>
                              <w:rPr>
                                <w:color w:val="000000"/>
                              </w:rPr>
                              <w:fldChar w:fldCharType="separate"/>
                            </w:r>
                            <w:r w:rsidR="00F84C03" w:rsidRPr="00F84C03">
                              <w:rPr>
                                <w:noProof/>
                                <w:color w:val="8C8C8C"/>
                              </w:rPr>
                              <w:t>1</w:t>
                            </w:r>
                            <w:r>
                              <w:rPr>
                                <w:color w:val="8C8C8C"/>
                              </w:rPr>
                              <w:fldChar w:fldCharType="end"/>
                            </w:r>
                          </w:p>
                        </w:txbxContent>
                      </wps:txbx>
                      <wps:bodyPr horzOverflow="overflow" vert="horz" lIns="0" tIns="0" rIns="0" bIns="0" rtlCol="0">
                        <a:noAutofit/>
                      </wps:bodyPr>
                    </wps:wsp>
                    <wps:wsp>
                      <wps:cNvPr id="43166" name="Rectangle 43166"/>
                      <wps:cNvSpPr/>
                      <wps:spPr>
                        <a:xfrm>
                          <a:off x="739445" y="52691"/>
                          <a:ext cx="46096" cy="164702"/>
                        </a:xfrm>
                        <a:prstGeom prst="rect">
                          <a:avLst/>
                        </a:prstGeom>
                        <a:ln>
                          <a:noFill/>
                        </a:ln>
                      </wps:spPr>
                      <wps:txbx>
                        <w:txbxContent>
                          <w:p w14:paraId="07D274EA" w14:textId="77777777" w:rsidR="008A3DDA" w:rsidRDefault="008A3DDA" w:rsidP="00A2626C">
                            <w:r>
                              <w:t xml:space="preserve"> </w:t>
                            </w:r>
                          </w:p>
                        </w:txbxContent>
                      </wps:txbx>
                      <wps:bodyPr horzOverflow="overflow" vert="horz" lIns="0" tIns="0" rIns="0" bIns="0" rtlCol="0">
                        <a:noAutofit/>
                      </wps:bodyPr>
                    </wps:wsp>
                    <wps:wsp>
                      <wps:cNvPr id="43163" name="Shape 43163"/>
                      <wps:cNvSpPr/>
                      <wps:spPr>
                        <a:xfrm>
                          <a:off x="0" y="0"/>
                          <a:ext cx="794233" cy="146050"/>
                        </a:xfrm>
                        <a:custGeom>
                          <a:avLst/>
                          <a:gdLst/>
                          <a:ahLst/>
                          <a:cxnLst/>
                          <a:rect l="0" t="0" r="0" b="0"/>
                          <a:pathLst>
                            <a:path w="794233" h="146050">
                              <a:moveTo>
                                <a:pt x="0" y="146050"/>
                              </a:moveTo>
                              <a:lnTo>
                                <a:pt x="397116" y="146050"/>
                              </a:lnTo>
                              <a:lnTo>
                                <a:pt x="397116" y="0"/>
                              </a:lnTo>
                              <a:lnTo>
                                <a:pt x="794233" y="0"/>
                              </a:lnTo>
                            </a:path>
                          </a:pathLst>
                        </a:custGeom>
                        <a:ln w="9144" cap="flat">
                          <a:miter lim="127000"/>
                        </a:ln>
                      </wps:spPr>
                      <wps:style>
                        <a:lnRef idx="1">
                          <a:srgbClr val="A5A5A5"/>
                        </a:lnRef>
                        <a:fillRef idx="0">
                          <a:srgbClr val="000000">
                            <a:alpha val="0"/>
                          </a:srgbClr>
                        </a:fillRef>
                        <a:effectRef idx="0">
                          <a:scrgbClr r="0" g="0" b="0"/>
                        </a:effectRef>
                        <a:fontRef idx="none"/>
                      </wps:style>
                      <wps:bodyPr/>
                    </wps:wsp>
                    <wps:wsp>
                      <wps:cNvPr id="43164" name="Shape 43164"/>
                      <wps:cNvSpPr/>
                      <wps:spPr>
                        <a:xfrm>
                          <a:off x="794004" y="0"/>
                          <a:ext cx="6930645" cy="146050"/>
                        </a:xfrm>
                        <a:custGeom>
                          <a:avLst/>
                          <a:gdLst/>
                          <a:ahLst/>
                          <a:cxnLst/>
                          <a:rect l="0" t="0" r="0" b="0"/>
                          <a:pathLst>
                            <a:path w="6930645" h="146050">
                              <a:moveTo>
                                <a:pt x="6930645" y="146050"/>
                              </a:moveTo>
                              <a:lnTo>
                                <a:pt x="223304" y="146050"/>
                              </a:lnTo>
                              <a:lnTo>
                                <a:pt x="223304" y="0"/>
                              </a:lnTo>
                              <a:lnTo>
                                <a:pt x="0" y="0"/>
                              </a:lnTo>
                            </a:path>
                          </a:pathLst>
                        </a:custGeom>
                        <a:ln w="9144" cap="flat">
                          <a:miter lim="127000"/>
                        </a:ln>
                      </wps:spPr>
                      <wps:style>
                        <a:lnRef idx="1">
                          <a:srgbClr val="A5A5A5"/>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04E954CB" id="Group 43161" o:spid="_x0000_s1032" style="position:absolute;margin-left:.5pt;margin-top:761pt;width:608.2pt;height:17.1pt;z-index:251657216;mso-position-horizontal-relative:page;mso-position-vertical-relative:page;mso-height-relative:margin" coordsize="77246,2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162" o:spid="_x0000_s1033" type="#_x0000_t75" style="position:absolute;left:4983;top:76;width:4145;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">
                <v:imagedata r:id="rId2" o:title=""/>
              </v:shape>
              <v:rect id="Rectangle 43165" o:spid="_x0000_s1034" style="position:absolute;left:6032;top:635;width:2414;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" filled="f" stroked="f">
                <v:textbox inset="0,0,0,0">
                  <w:txbxContent>
                    <w:p w14:paraId="5A42AC38" w14:textId="4D7B92F2" w:rsidR="008A3DDA" w:rsidRDefault="008A3DDA" w:rsidP="00A2626C">
                      <w:r>
                        <w:rPr>
                          <w:color w:val="000000"/>
                        </w:rPr>
                        <w:fldChar w:fldCharType="begin"/>
                      </w:r>
                      <w:r>
                        <w:instrText xml:space="preserve"> PAGE   \* MERGEFORMAT </w:instrText>
                      </w:r>
                      <w:r>
                        <w:rPr>
                          <w:color w:val="000000"/>
                        </w:rPr>
                        <w:fldChar w:fldCharType="separate"/>
                      </w:r>
                      <w:r w:rsidR="00F84C03" w:rsidRPr="00F84C03">
                        <w:rPr>
                          <w:noProof/>
                          <w:color w:val="8C8C8C"/>
                        </w:rPr>
                        <w:t>1</w:t>
                      </w:r>
                      <w:r>
                        <w:rPr>
                          <w:color w:val="8C8C8C"/>
                        </w:rPr>
                        <w:fldChar w:fldCharType="end"/>
                      </w:r>
                    </w:p>
                  </w:txbxContent>
                </v:textbox>
              </v:rect>
              <v:rect id="Rectangle 43166" o:spid="_x0000_s1035" style="position:absolute;left:7394;top:526;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" filled="f" stroked="f">
                <v:textbox inset="0,0,0,0">
                  <w:txbxContent>
                    <w:p w14:paraId="07D274EA" w14:textId="77777777" w:rsidR="008A3DDA" w:rsidRDefault="008A3DDA" w:rsidP="00A2626C">
                      <w:r>
                        <w:t xml:space="preserve"> </w:t>
                      </w:r>
                    </w:p>
                  </w:txbxContent>
                </v:textbox>
              </v:rect>
              <v:shape id="Shape 43163" o:spid="_x0000_s1036" style="position:absolute;width:7942;height:1460;visibility:visible;mso-wrap-style:square;v-text-anchor:top" coordsize="794233,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" path="m,146050r397116,l397116,,794233,e" filled="f" strokecolor="#a5a5a5" strokeweight=".72pt">
                <v:stroke miterlimit="83231f" joinstyle="miter"/>
                <v:path arrowok="t" textboxrect="0,0,794233,146050"/>
              </v:shape>
              <v:shape id="Shape 43164" o:spid="_x0000_s1037" style="position:absolute;left:7940;width:69306;height:1460;visibility:visible;mso-wrap-style:square;v-text-anchor:top" coordsize="693064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" path="m6930645,146050r-6707341,l223304,,,e" filled="f" strokecolor="#a5a5a5" strokeweight=".72pt">
                <v:stroke miterlimit="83231f" joinstyle="miter"/>
                <v:path arrowok="t" textboxrect="0,0,6930645,146050"/>
              </v:shape>
              <w10:wrap type="square" anchorx="page" anchory="page"/>
            </v:group>
          </w:pict>
        </mc:Fallback>
      </mc:AlternateContent>
    </w:r>
    <w:r>
      <w:rPr>
        <w:sz w:val="18"/>
      </w:rPr>
      <w:tab/>
    </w:r>
    <w:r>
      <w:rPr>
        <w:sz w:val="18"/>
      </w:rPr>
      <w:tab/>
      <w:t>©2017 Microsoft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1CAAF" w14:textId="77777777" w:rsidR="00DE40D2" w:rsidRDefault="00DE40D2" w:rsidP="00A4669C">
      <w:pPr>
        <w:spacing w:after="0" w:line="240" w:lineRule="auto"/>
      </w:pPr>
      <w:r>
        <w:separator/>
      </w:r>
    </w:p>
  </w:footnote>
  <w:footnote w:type="continuationSeparator" w:id="0">
    <w:p w14:paraId="40F9BD21" w14:textId="77777777" w:rsidR="00DE40D2" w:rsidRDefault="00DE40D2" w:rsidP="00A4669C">
      <w:pPr>
        <w:spacing w:after="0" w:line="240" w:lineRule="auto"/>
      </w:pPr>
      <w:r>
        <w:continuationSeparator/>
      </w:r>
    </w:p>
  </w:footnote>
  <w:footnote w:type="continuationNotice" w:id="1">
    <w:p w14:paraId="79CBB88F" w14:textId="77777777" w:rsidR="00DE40D2" w:rsidRDefault="00DE40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07096" w14:textId="2E7F3DB9" w:rsidR="008A3DDA" w:rsidRDefault="008A3DDA" w:rsidP="00D64AF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2A545" w14:textId="626FBA05" w:rsidR="008A3DDA" w:rsidRDefault="008A3DDA" w:rsidP="00A4669C">
    <w:pPr>
      <w:pStyle w:val="Header"/>
      <w:jc w:val="right"/>
    </w:pPr>
    <w:r w:rsidRPr="0024799F">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80F"/>
    <w:multiLevelType w:val="hybridMultilevel"/>
    <w:tmpl w:val="9D58D35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137B7"/>
    <w:multiLevelType w:val="hybridMultilevel"/>
    <w:tmpl w:val="F098773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E6C25D4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BF423C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C447DF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3FA76A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AC818A6">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DC6604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0C8AED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3E5A7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1B4073B"/>
    <w:multiLevelType w:val="hybridMultilevel"/>
    <w:tmpl w:val="593E09CE"/>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9902599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914A50F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A8C3C6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AC613C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D7A9F5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24A8BE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C9C4F59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81A11C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2164120"/>
    <w:multiLevelType w:val="hybridMultilevel"/>
    <w:tmpl w:val="D24661C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2385529"/>
    <w:multiLevelType w:val="hybridMultilevel"/>
    <w:tmpl w:val="401CE064"/>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3D7CFB"/>
    <w:multiLevelType w:val="hybridMultilevel"/>
    <w:tmpl w:val="1F50B9F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6" w15:restartNumberingAfterBreak="0">
    <w:nsid w:val="039A52A0"/>
    <w:multiLevelType w:val="multilevel"/>
    <w:tmpl w:val="01CE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D24F53"/>
    <w:multiLevelType w:val="hybridMultilevel"/>
    <w:tmpl w:val="29F62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E923C5"/>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EB47EA"/>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2B295D"/>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64802"/>
    <w:multiLevelType w:val="hybridMultilevel"/>
    <w:tmpl w:val="5810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4865DB"/>
    <w:multiLevelType w:val="hybridMultilevel"/>
    <w:tmpl w:val="941A4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6A78A7"/>
    <w:multiLevelType w:val="hybridMultilevel"/>
    <w:tmpl w:val="0790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E7278D"/>
    <w:multiLevelType w:val="hybridMultilevel"/>
    <w:tmpl w:val="210C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85770D"/>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995B32"/>
    <w:multiLevelType w:val="hybridMultilevel"/>
    <w:tmpl w:val="1B66872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A956A0"/>
    <w:multiLevelType w:val="hybridMultilevel"/>
    <w:tmpl w:val="E9AACA9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D02978"/>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AB7934"/>
    <w:multiLevelType w:val="hybridMultilevel"/>
    <w:tmpl w:val="507E7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B93960"/>
    <w:multiLevelType w:val="hybridMultilevel"/>
    <w:tmpl w:val="593E09CE"/>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9902599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914A50F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A8C3C6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AC613C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D7A9F5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24A8BE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C9C4F59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81A11C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0D4A08F5"/>
    <w:multiLevelType w:val="hybridMultilevel"/>
    <w:tmpl w:val="F972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D5F3185"/>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017177"/>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6E4DB5"/>
    <w:multiLevelType w:val="hybridMultilevel"/>
    <w:tmpl w:val="7F72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EBB3E11"/>
    <w:multiLevelType w:val="hybridMultilevel"/>
    <w:tmpl w:val="C428A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F6B23C6"/>
    <w:multiLevelType w:val="multilevel"/>
    <w:tmpl w:val="209E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8476BB"/>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FC058A6"/>
    <w:multiLevelType w:val="hybridMultilevel"/>
    <w:tmpl w:val="BB86A3E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FF978A0"/>
    <w:multiLevelType w:val="hybridMultilevel"/>
    <w:tmpl w:val="9C88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0180F45"/>
    <w:multiLevelType w:val="hybridMultilevel"/>
    <w:tmpl w:val="29DAE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0344A84"/>
    <w:multiLevelType w:val="hybridMultilevel"/>
    <w:tmpl w:val="32BC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06A7737"/>
    <w:multiLevelType w:val="hybridMultilevel"/>
    <w:tmpl w:val="19BA5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0930458"/>
    <w:multiLevelType w:val="hybridMultilevel"/>
    <w:tmpl w:val="94CA9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10CD3505"/>
    <w:multiLevelType w:val="hybridMultilevel"/>
    <w:tmpl w:val="65EA4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14A0521"/>
    <w:multiLevelType w:val="multilevel"/>
    <w:tmpl w:val="E17E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4A77AC"/>
    <w:multiLevelType w:val="hybridMultilevel"/>
    <w:tmpl w:val="A3BA8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121E326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3A128B6"/>
    <w:multiLevelType w:val="hybridMultilevel"/>
    <w:tmpl w:val="F2D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45A740C"/>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4651AB4"/>
    <w:multiLevelType w:val="hybridMultilevel"/>
    <w:tmpl w:val="169CD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574412D"/>
    <w:multiLevelType w:val="hybridMultilevel"/>
    <w:tmpl w:val="7D5C92C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5772D23"/>
    <w:multiLevelType w:val="hybridMultilevel"/>
    <w:tmpl w:val="A3849D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3" w15:restartNumberingAfterBreak="0">
    <w:nsid w:val="15C5559B"/>
    <w:multiLevelType w:val="multilevel"/>
    <w:tmpl w:val="B83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88236F"/>
    <w:multiLevelType w:val="hybridMultilevel"/>
    <w:tmpl w:val="1E04D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6C665CA"/>
    <w:multiLevelType w:val="multilevel"/>
    <w:tmpl w:val="7954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6DF0DB0"/>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6E16883"/>
    <w:multiLevelType w:val="hybridMultilevel"/>
    <w:tmpl w:val="4E5E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754284A"/>
    <w:multiLevelType w:val="hybridMultilevel"/>
    <w:tmpl w:val="EA1AA6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8B332EA"/>
    <w:multiLevelType w:val="hybridMultilevel"/>
    <w:tmpl w:val="7D5C92C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2D795A"/>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A0F67A7"/>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B693CCD"/>
    <w:multiLevelType w:val="hybridMultilevel"/>
    <w:tmpl w:val="0A304F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931476"/>
    <w:multiLevelType w:val="hybridMultilevel"/>
    <w:tmpl w:val="56D0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CF1063F"/>
    <w:multiLevelType w:val="hybridMultilevel"/>
    <w:tmpl w:val="9BC081F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DB31E1D"/>
    <w:multiLevelType w:val="multilevel"/>
    <w:tmpl w:val="01B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2816E9"/>
    <w:multiLevelType w:val="hybridMultilevel"/>
    <w:tmpl w:val="9C88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E711CD3"/>
    <w:multiLevelType w:val="hybridMultilevel"/>
    <w:tmpl w:val="EE18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F2D49EB"/>
    <w:multiLevelType w:val="hybridMultilevel"/>
    <w:tmpl w:val="F284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F3A3AF8"/>
    <w:multiLevelType w:val="multilevel"/>
    <w:tmpl w:val="03A4F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F7E63F4"/>
    <w:multiLevelType w:val="hybridMultilevel"/>
    <w:tmpl w:val="C31A6E90"/>
    <w:lvl w:ilvl="0" w:tplc="F684E7C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0E8285C"/>
    <w:multiLevelType w:val="hybridMultilevel"/>
    <w:tmpl w:val="33FCBEDC"/>
    <w:lvl w:ilvl="0" w:tplc="0409000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2206F29"/>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2D34163"/>
    <w:multiLevelType w:val="multilevel"/>
    <w:tmpl w:val="4A4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E25662"/>
    <w:multiLevelType w:val="hybridMultilevel"/>
    <w:tmpl w:val="5AA000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5" w15:restartNumberingAfterBreak="0">
    <w:nsid w:val="249D5935"/>
    <w:multiLevelType w:val="hybridMultilevel"/>
    <w:tmpl w:val="FDAEA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26555235"/>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6891BD4"/>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FB2EFD"/>
    <w:multiLevelType w:val="hybridMultilevel"/>
    <w:tmpl w:val="A8065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7436A72"/>
    <w:multiLevelType w:val="multilevel"/>
    <w:tmpl w:val="C4C09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7454DC7"/>
    <w:multiLevelType w:val="hybridMultilevel"/>
    <w:tmpl w:val="2F90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7C72557"/>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7FA53AA"/>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7FF2CCB"/>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9364288"/>
    <w:multiLevelType w:val="hybridMultilevel"/>
    <w:tmpl w:val="9C88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93B79C6"/>
    <w:multiLevelType w:val="hybridMultilevel"/>
    <w:tmpl w:val="D9B6D978"/>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29766177"/>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9902158"/>
    <w:multiLevelType w:val="hybridMultilevel"/>
    <w:tmpl w:val="F098773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E6C25D4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BF423C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C447DF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3FA76A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AC818A6">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DC6604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0C8AED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3E5A7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29DF0AE8"/>
    <w:multiLevelType w:val="hybridMultilevel"/>
    <w:tmpl w:val="3E68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A3154BD"/>
    <w:multiLevelType w:val="hybridMultilevel"/>
    <w:tmpl w:val="417EC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2A5533F3"/>
    <w:multiLevelType w:val="hybridMultilevel"/>
    <w:tmpl w:val="39E2FE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AA10F61"/>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B1D44FD"/>
    <w:multiLevelType w:val="hybridMultilevel"/>
    <w:tmpl w:val="E4A29E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3" w15:restartNumberingAfterBreak="0">
    <w:nsid w:val="2BB8739D"/>
    <w:multiLevelType w:val="hybridMultilevel"/>
    <w:tmpl w:val="E4F0478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B1547B8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B3EF87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3A62C5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7FC68E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71E2D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0449EC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D148574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D9CE6D7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2BEF2F0D"/>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2D223AF8"/>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E3D0E0D"/>
    <w:multiLevelType w:val="hybridMultilevel"/>
    <w:tmpl w:val="542456D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D1CAB1F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FAA53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A76E4F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90A99D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150BD6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CF6175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CFC32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00C1E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2FE50F8B"/>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30002CCB"/>
    <w:multiLevelType w:val="hybridMultilevel"/>
    <w:tmpl w:val="601C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0F90D64"/>
    <w:multiLevelType w:val="hybridMultilevel"/>
    <w:tmpl w:val="D108E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311244F4"/>
    <w:multiLevelType w:val="hybridMultilevel"/>
    <w:tmpl w:val="0252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2AF341D"/>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4707C34"/>
    <w:multiLevelType w:val="multilevel"/>
    <w:tmpl w:val="72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3563BB"/>
    <w:multiLevelType w:val="hybridMultilevel"/>
    <w:tmpl w:val="E4F0478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B1547B8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B3EF87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3A62C5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7FC68E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71E2D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0449EC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D148574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D9CE6D7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35414914"/>
    <w:multiLevelType w:val="hybridMultilevel"/>
    <w:tmpl w:val="49A476B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5DB4A4F"/>
    <w:multiLevelType w:val="hybridMultilevel"/>
    <w:tmpl w:val="BA249D8A"/>
    <w:lvl w:ilvl="0" w:tplc="0409000F">
      <w:start w:val="1"/>
      <w:numFmt w:val="decimal"/>
      <w:lvlText w:val="%1."/>
      <w:lvlJc w:val="left"/>
      <w:pPr>
        <w:ind w:left="720" w:hanging="360"/>
      </w:pPr>
      <w:rPr>
        <w:rFonts w:hint="default"/>
      </w:rPr>
    </w:lvl>
    <w:lvl w:ilvl="1" w:tplc="2A8ED1F4">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60D47E5"/>
    <w:multiLevelType w:val="hybridMultilevel"/>
    <w:tmpl w:val="7D5C92C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6447A9E"/>
    <w:multiLevelType w:val="hybridMultilevel"/>
    <w:tmpl w:val="8880F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365461F6"/>
    <w:multiLevelType w:val="hybridMultilevel"/>
    <w:tmpl w:val="9C88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6744298"/>
    <w:multiLevelType w:val="hybridMultilevel"/>
    <w:tmpl w:val="1BEEC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6CD0F38"/>
    <w:multiLevelType w:val="multilevel"/>
    <w:tmpl w:val="30D8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6D71A5D"/>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8182C33"/>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9302504"/>
    <w:multiLevelType w:val="hybridMultilevel"/>
    <w:tmpl w:val="62A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941312F"/>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98F70D5"/>
    <w:multiLevelType w:val="hybridMultilevel"/>
    <w:tmpl w:val="DF765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9BE6FFC"/>
    <w:multiLevelType w:val="hybridMultilevel"/>
    <w:tmpl w:val="6DC488A4"/>
    <w:lvl w:ilvl="0" w:tplc="FFFFFFF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9C15006"/>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A1A423A"/>
    <w:multiLevelType w:val="hybridMultilevel"/>
    <w:tmpl w:val="E74CD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3A337B8C"/>
    <w:multiLevelType w:val="hybridMultilevel"/>
    <w:tmpl w:val="FAB0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AA34965"/>
    <w:multiLevelType w:val="multilevel"/>
    <w:tmpl w:val="B524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BB5A5C"/>
    <w:multiLevelType w:val="hybridMultilevel"/>
    <w:tmpl w:val="9C88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B6F495F"/>
    <w:multiLevelType w:val="hybridMultilevel"/>
    <w:tmpl w:val="07C682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3CBF3697"/>
    <w:multiLevelType w:val="multilevel"/>
    <w:tmpl w:val="1934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F0556BD"/>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F87705A"/>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05C4F63"/>
    <w:multiLevelType w:val="hybridMultilevel"/>
    <w:tmpl w:val="7D5C92C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592982"/>
    <w:multiLevelType w:val="hybridMultilevel"/>
    <w:tmpl w:val="59FC8D24"/>
    <w:lvl w:ilvl="0" w:tplc="FFFFFFFF">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8" w15:restartNumberingAfterBreak="0">
    <w:nsid w:val="41C5617D"/>
    <w:multiLevelType w:val="hybridMultilevel"/>
    <w:tmpl w:val="6A580E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2642CD8"/>
    <w:multiLevelType w:val="hybridMultilevel"/>
    <w:tmpl w:val="4FE6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29E6BB2"/>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377799E"/>
    <w:multiLevelType w:val="hybridMultilevel"/>
    <w:tmpl w:val="F0602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43CB7629"/>
    <w:multiLevelType w:val="hybridMultilevel"/>
    <w:tmpl w:val="F8D2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3EF7512"/>
    <w:multiLevelType w:val="hybridMultilevel"/>
    <w:tmpl w:val="9C88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42633E9"/>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4B7695B"/>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4FE7AE2"/>
    <w:multiLevelType w:val="hybridMultilevel"/>
    <w:tmpl w:val="F118B5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7" w15:restartNumberingAfterBreak="0">
    <w:nsid w:val="454F2FD8"/>
    <w:multiLevelType w:val="hybridMultilevel"/>
    <w:tmpl w:val="680ACB0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558747F"/>
    <w:multiLevelType w:val="multilevel"/>
    <w:tmpl w:val="DEE48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5866681"/>
    <w:multiLevelType w:val="hybridMultilevel"/>
    <w:tmpl w:val="7A323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45A76772"/>
    <w:multiLevelType w:val="hybridMultilevel"/>
    <w:tmpl w:val="A12EF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631072F"/>
    <w:multiLevelType w:val="hybridMultilevel"/>
    <w:tmpl w:val="79F8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77A53CC"/>
    <w:multiLevelType w:val="hybridMultilevel"/>
    <w:tmpl w:val="B5AC0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7A3043B"/>
    <w:multiLevelType w:val="hybridMultilevel"/>
    <w:tmpl w:val="0A304F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7E1343B"/>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8B92654"/>
    <w:multiLevelType w:val="hybridMultilevel"/>
    <w:tmpl w:val="F5F07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8BB6834"/>
    <w:multiLevelType w:val="multilevel"/>
    <w:tmpl w:val="B2B66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8E3680B"/>
    <w:multiLevelType w:val="hybridMultilevel"/>
    <w:tmpl w:val="457060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8" w15:restartNumberingAfterBreak="0">
    <w:nsid w:val="491906B7"/>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98F41DC"/>
    <w:multiLevelType w:val="hybridMultilevel"/>
    <w:tmpl w:val="0A304F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9E17FDF"/>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A5739FE"/>
    <w:multiLevelType w:val="hybridMultilevel"/>
    <w:tmpl w:val="401CE064"/>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AD92543"/>
    <w:multiLevelType w:val="hybridMultilevel"/>
    <w:tmpl w:val="68F2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AF308B9"/>
    <w:multiLevelType w:val="hybridMultilevel"/>
    <w:tmpl w:val="F098773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E6C25D4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BF423C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C447DF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3FA76A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AC818A6">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DC6604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0C8AED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3E5A7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44" w15:restartNumberingAfterBreak="0">
    <w:nsid w:val="4B774E61"/>
    <w:multiLevelType w:val="hybridMultilevel"/>
    <w:tmpl w:val="3A38DE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5" w15:restartNumberingAfterBreak="0">
    <w:nsid w:val="4C004E2E"/>
    <w:multiLevelType w:val="multilevel"/>
    <w:tmpl w:val="0C2C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C9B0D50"/>
    <w:multiLevelType w:val="hybridMultilevel"/>
    <w:tmpl w:val="ABF8D93A"/>
    <w:lvl w:ilvl="0" w:tplc="3CE0D46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47" w15:restartNumberingAfterBreak="0">
    <w:nsid w:val="4CBC0EB6"/>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48" w15:restartNumberingAfterBreak="0">
    <w:nsid w:val="4D230DA0"/>
    <w:multiLevelType w:val="hybridMultilevel"/>
    <w:tmpl w:val="BD52A19E"/>
    <w:lvl w:ilvl="0" w:tplc="FFFFFFFF">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15:restartNumberingAfterBreak="0">
    <w:nsid w:val="4D2F4AA9"/>
    <w:multiLevelType w:val="hybridMultilevel"/>
    <w:tmpl w:val="172C5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E0A0905"/>
    <w:multiLevelType w:val="hybridMultilevel"/>
    <w:tmpl w:val="542456D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D1CAB1F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FAA53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A76E4F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90A99D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150BD6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CF6175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CFC32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00C1E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51" w15:restartNumberingAfterBreak="0">
    <w:nsid w:val="4E153450"/>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4E3D3B16"/>
    <w:multiLevelType w:val="hybridMultilevel"/>
    <w:tmpl w:val="C532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F472991"/>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FBA5E3D"/>
    <w:multiLevelType w:val="multilevel"/>
    <w:tmpl w:val="2AA4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FDC6725"/>
    <w:multiLevelType w:val="hybridMultilevel"/>
    <w:tmpl w:val="E4F0478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B1547B8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B3EF87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3A62C5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7FC68E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71E2D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0449EC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D148574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D9CE6D7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56" w15:restartNumberingAfterBreak="0">
    <w:nsid w:val="500468D9"/>
    <w:multiLevelType w:val="hybridMultilevel"/>
    <w:tmpl w:val="1E005AD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50076069"/>
    <w:multiLevelType w:val="multilevel"/>
    <w:tmpl w:val="E764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043565C"/>
    <w:multiLevelType w:val="hybridMultilevel"/>
    <w:tmpl w:val="BA249D8A"/>
    <w:lvl w:ilvl="0" w:tplc="0409000F">
      <w:start w:val="1"/>
      <w:numFmt w:val="decimal"/>
      <w:lvlText w:val="%1."/>
      <w:lvlJc w:val="left"/>
      <w:pPr>
        <w:ind w:left="720" w:hanging="360"/>
      </w:pPr>
      <w:rPr>
        <w:rFonts w:hint="default"/>
      </w:rPr>
    </w:lvl>
    <w:lvl w:ilvl="1" w:tplc="2A8ED1F4">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04A7659"/>
    <w:multiLevelType w:val="hybridMultilevel"/>
    <w:tmpl w:val="E89EB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09D5876"/>
    <w:multiLevelType w:val="hybridMultilevel"/>
    <w:tmpl w:val="0A304F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0C54B56"/>
    <w:multiLevelType w:val="hybridMultilevel"/>
    <w:tmpl w:val="8278D5A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2" w15:restartNumberingAfterBreak="0">
    <w:nsid w:val="513650C3"/>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17B2419"/>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1B43B8F"/>
    <w:multiLevelType w:val="hybridMultilevel"/>
    <w:tmpl w:val="9C88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1D40A5A"/>
    <w:multiLevelType w:val="hybridMultilevel"/>
    <w:tmpl w:val="B4ACB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15:restartNumberingAfterBreak="0">
    <w:nsid w:val="528A422E"/>
    <w:multiLevelType w:val="hybridMultilevel"/>
    <w:tmpl w:val="316EB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36171EE"/>
    <w:multiLevelType w:val="hybridMultilevel"/>
    <w:tmpl w:val="9F5AF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49A64C3"/>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56F3812"/>
    <w:multiLevelType w:val="hybridMultilevel"/>
    <w:tmpl w:val="C10C9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5A13F35"/>
    <w:multiLevelType w:val="multilevel"/>
    <w:tmpl w:val="3DF8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5F3062D"/>
    <w:multiLevelType w:val="hybridMultilevel"/>
    <w:tmpl w:val="5896D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6831DC2"/>
    <w:multiLevelType w:val="multilevel"/>
    <w:tmpl w:val="BD527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7065AE3"/>
    <w:multiLevelType w:val="hybridMultilevel"/>
    <w:tmpl w:val="E4F0478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B1547B8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B3EF87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3A62C5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7FC68E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71E2D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0449EC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D148574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D9CE6D7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74" w15:restartNumberingAfterBreak="0">
    <w:nsid w:val="574B13A3"/>
    <w:multiLevelType w:val="hybridMultilevel"/>
    <w:tmpl w:val="DC08B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7EA7FDC"/>
    <w:multiLevelType w:val="multilevel"/>
    <w:tmpl w:val="D78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8865776"/>
    <w:multiLevelType w:val="hybridMultilevel"/>
    <w:tmpl w:val="4A3E8244"/>
    <w:lvl w:ilvl="0" w:tplc="FFFFFFFF">
      <w:start w:val="1"/>
      <w:numFmt w:val="bullet"/>
      <w:lvlText w:val=""/>
      <w:lvlJc w:val="left"/>
      <w:pPr>
        <w:ind w:left="533"/>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3DEF9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2468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5ACB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F0AC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5ACB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CC5A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EEA2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4EFF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7" w15:restartNumberingAfterBreak="0">
    <w:nsid w:val="58B44410"/>
    <w:multiLevelType w:val="hybridMultilevel"/>
    <w:tmpl w:val="D312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9264382"/>
    <w:multiLevelType w:val="hybridMultilevel"/>
    <w:tmpl w:val="3306C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96C4C39"/>
    <w:multiLevelType w:val="hybridMultilevel"/>
    <w:tmpl w:val="DDBE69E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0" w15:restartNumberingAfterBreak="0">
    <w:nsid w:val="5A025914"/>
    <w:multiLevelType w:val="hybridMultilevel"/>
    <w:tmpl w:val="F098773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E6C25D4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BF423C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C447DF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3FA76A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AC818A6">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DC6604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0C8AED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3E5A7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81" w15:restartNumberingAfterBreak="0">
    <w:nsid w:val="5AD55413"/>
    <w:multiLevelType w:val="hybridMultilevel"/>
    <w:tmpl w:val="19CE3C38"/>
    <w:lvl w:ilvl="0" w:tplc="0409000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A61E7DDA">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AFE007D"/>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BDD68A1"/>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BF91F93"/>
    <w:multiLevelType w:val="hybridMultilevel"/>
    <w:tmpl w:val="A6B01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5BFF0A2B"/>
    <w:multiLevelType w:val="multilevel"/>
    <w:tmpl w:val="6DB8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C2C42BB"/>
    <w:multiLevelType w:val="hybridMultilevel"/>
    <w:tmpl w:val="6DCEF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7" w15:restartNumberingAfterBreak="0">
    <w:nsid w:val="5C5D3289"/>
    <w:multiLevelType w:val="multilevel"/>
    <w:tmpl w:val="D1BE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C8A6015"/>
    <w:multiLevelType w:val="hybridMultilevel"/>
    <w:tmpl w:val="9C88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5CA329BA"/>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5D48632F"/>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91" w15:restartNumberingAfterBreak="0">
    <w:nsid w:val="5DE60C29"/>
    <w:multiLevelType w:val="hybridMultilevel"/>
    <w:tmpl w:val="67A6A9FE"/>
    <w:lvl w:ilvl="0" w:tplc="1C02FE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5E9C4E54"/>
    <w:multiLevelType w:val="hybridMultilevel"/>
    <w:tmpl w:val="593E09CE"/>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9902599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914A50F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A8C3C6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AC613C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D7A9F5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24A8BE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C9C4F59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81A11C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93" w15:restartNumberingAfterBreak="0">
    <w:nsid w:val="606962E5"/>
    <w:multiLevelType w:val="hybridMultilevel"/>
    <w:tmpl w:val="88F81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6080651A"/>
    <w:multiLevelType w:val="multilevel"/>
    <w:tmpl w:val="C834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2005F66"/>
    <w:multiLevelType w:val="hybridMultilevel"/>
    <w:tmpl w:val="55CE4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626D4017"/>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3271160"/>
    <w:multiLevelType w:val="hybridMultilevel"/>
    <w:tmpl w:val="0A304F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52B7D93"/>
    <w:multiLevelType w:val="hybridMultilevel"/>
    <w:tmpl w:val="3DE0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5553476"/>
    <w:multiLevelType w:val="hybridMultilevel"/>
    <w:tmpl w:val="7C5A2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5E71545"/>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65EC56F0"/>
    <w:multiLevelType w:val="hybridMultilevel"/>
    <w:tmpl w:val="17464A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5EC5F58"/>
    <w:multiLevelType w:val="hybridMultilevel"/>
    <w:tmpl w:val="1ABE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75F69E3"/>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797579B"/>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692C1815"/>
    <w:multiLevelType w:val="multilevel"/>
    <w:tmpl w:val="32E4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96F2406"/>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A10352F"/>
    <w:multiLevelType w:val="hybridMultilevel"/>
    <w:tmpl w:val="1FCA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6A477D0B"/>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09" w15:restartNumberingAfterBreak="0">
    <w:nsid w:val="6A4F3201"/>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10" w15:restartNumberingAfterBreak="0">
    <w:nsid w:val="6ADB2D61"/>
    <w:multiLevelType w:val="multilevel"/>
    <w:tmpl w:val="4456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AFC1DAF"/>
    <w:multiLevelType w:val="hybridMultilevel"/>
    <w:tmpl w:val="7D5C92C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B352A2B"/>
    <w:multiLevelType w:val="hybridMultilevel"/>
    <w:tmpl w:val="E0F0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B9C0DE7"/>
    <w:multiLevelType w:val="hybridMultilevel"/>
    <w:tmpl w:val="F098773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E6C25D4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BF423C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C447DF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3FA76A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AC818A6">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DC6604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0C8AED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3E5A7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14" w15:restartNumberingAfterBreak="0">
    <w:nsid w:val="6BCF2BF6"/>
    <w:multiLevelType w:val="hybridMultilevel"/>
    <w:tmpl w:val="593E09CE"/>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9902599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914A50F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A8C3C6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AC613C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D7A9F5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24A8BE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C9C4F59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81A11C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15" w15:restartNumberingAfterBreak="0">
    <w:nsid w:val="6BEB6AFE"/>
    <w:multiLevelType w:val="hybridMultilevel"/>
    <w:tmpl w:val="593E09CE"/>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9902599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914A50F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A8C3C6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AC613C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D7A9F5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24A8BE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C9C4F59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81A11C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16" w15:restartNumberingAfterBreak="0">
    <w:nsid w:val="6C3570F4"/>
    <w:multiLevelType w:val="hybridMultilevel"/>
    <w:tmpl w:val="7AFCA6D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7" w15:restartNumberingAfterBreak="0">
    <w:nsid w:val="6CCC2CD7"/>
    <w:multiLevelType w:val="hybridMultilevel"/>
    <w:tmpl w:val="542456D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D1CAB1F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FAA53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A76E4F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90A99D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150BD6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CF6175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CFC32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00C1E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18" w15:restartNumberingAfterBreak="0">
    <w:nsid w:val="6D4A0467"/>
    <w:multiLevelType w:val="hybridMultilevel"/>
    <w:tmpl w:val="0D5CC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6D4F3C09"/>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6E0208A2"/>
    <w:multiLevelType w:val="hybridMultilevel"/>
    <w:tmpl w:val="BFC6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E0D4921"/>
    <w:multiLevelType w:val="hybridMultilevel"/>
    <w:tmpl w:val="6706EBCC"/>
    <w:lvl w:ilvl="0" w:tplc="FFFFFFFF">
      <w:start w:val="1"/>
      <w:numFmt w:val="bullet"/>
      <w:lvlText w:val=""/>
      <w:lvlJc w:val="left"/>
      <w:pPr>
        <w:tabs>
          <w:tab w:val="num" w:pos="720"/>
        </w:tabs>
        <w:ind w:left="720" w:hanging="360"/>
      </w:pPr>
      <w:rPr>
        <w:rFonts w:ascii="Symbol" w:hAnsi="Symbol" w:hint="default"/>
      </w:rPr>
    </w:lvl>
    <w:lvl w:ilvl="1" w:tplc="B3543980">
      <w:start w:val="1"/>
      <w:numFmt w:val="bullet"/>
      <w:lvlText w:val="•"/>
      <w:lvlJc w:val="left"/>
      <w:pPr>
        <w:tabs>
          <w:tab w:val="num" w:pos="1440"/>
        </w:tabs>
        <w:ind w:left="1440" w:hanging="360"/>
      </w:pPr>
      <w:rPr>
        <w:rFonts w:ascii="Arial" w:hAnsi="Arial" w:cs="Times New Roman" w:hint="default"/>
      </w:rPr>
    </w:lvl>
    <w:lvl w:ilvl="2" w:tplc="3962E30A">
      <w:start w:val="1"/>
      <w:numFmt w:val="bullet"/>
      <w:lvlText w:val="•"/>
      <w:lvlJc w:val="left"/>
      <w:pPr>
        <w:tabs>
          <w:tab w:val="num" w:pos="2160"/>
        </w:tabs>
        <w:ind w:left="2160" w:hanging="360"/>
      </w:pPr>
      <w:rPr>
        <w:rFonts w:ascii="Arial" w:hAnsi="Arial" w:cs="Times New Roman" w:hint="default"/>
      </w:rPr>
    </w:lvl>
    <w:lvl w:ilvl="3" w:tplc="7A56D4F0">
      <w:start w:val="1"/>
      <w:numFmt w:val="bullet"/>
      <w:lvlText w:val="•"/>
      <w:lvlJc w:val="left"/>
      <w:pPr>
        <w:tabs>
          <w:tab w:val="num" w:pos="2880"/>
        </w:tabs>
        <w:ind w:left="2880" w:hanging="360"/>
      </w:pPr>
      <w:rPr>
        <w:rFonts w:ascii="Arial" w:hAnsi="Arial" w:cs="Times New Roman" w:hint="default"/>
      </w:rPr>
    </w:lvl>
    <w:lvl w:ilvl="4" w:tplc="81F4034C">
      <w:start w:val="1"/>
      <w:numFmt w:val="bullet"/>
      <w:lvlText w:val="•"/>
      <w:lvlJc w:val="left"/>
      <w:pPr>
        <w:tabs>
          <w:tab w:val="num" w:pos="3600"/>
        </w:tabs>
        <w:ind w:left="3600" w:hanging="360"/>
      </w:pPr>
      <w:rPr>
        <w:rFonts w:ascii="Arial" w:hAnsi="Arial" w:cs="Times New Roman" w:hint="default"/>
      </w:rPr>
    </w:lvl>
    <w:lvl w:ilvl="5" w:tplc="BF06EA12">
      <w:start w:val="1"/>
      <w:numFmt w:val="bullet"/>
      <w:lvlText w:val="•"/>
      <w:lvlJc w:val="left"/>
      <w:pPr>
        <w:tabs>
          <w:tab w:val="num" w:pos="4320"/>
        </w:tabs>
        <w:ind w:left="4320" w:hanging="360"/>
      </w:pPr>
      <w:rPr>
        <w:rFonts w:ascii="Arial" w:hAnsi="Arial" w:cs="Times New Roman" w:hint="default"/>
      </w:rPr>
    </w:lvl>
    <w:lvl w:ilvl="6" w:tplc="627A583C">
      <w:start w:val="1"/>
      <w:numFmt w:val="bullet"/>
      <w:lvlText w:val="•"/>
      <w:lvlJc w:val="left"/>
      <w:pPr>
        <w:tabs>
          <w:tab w:val="num" w:pos="5040"/>
        </w:tabs>
        <w:ind w:left="5040" w:hanging="360"/>
      </w:pPr>
      <w:rPr>
        <w:rFonts w:ascii="Arial" w:hAnsi="Arial" w:cs="Times New Roman" w:hint="default"/>
      </w:rPr>
    </w:lvl>
    <w:lvl w:ilvl="7" w:tplc="83002AFA">
      <w:start w:val="1"/>
      <w:numFmt w:val="bullet"/>
      <w:lvlText w:val="•"/>
      <w:lvlJc w:val="left"/>
      <w:pPr>
        <w:tabs>
          <w:tab w:val="num" w:pos="5760"/>
        </w:tabs>
        <w:ind w:left="5760" w:hanging="360"/>
      </w:pPr>
      <w:rPr>
        <w:rFonts w:ascii="Arial" w:hAnsi="Arial" w:cs="Times New Roman" w:hint="default"/>
      </w:rPr>
    </w:lvl>
    <w:lvl w:ilvl="8" w:tplc="159C58FA">
      <w:start w:val="1"/>
      <w:numFmt w:val="bullet"/>
      <w:lvlText w:val="•"/>
      <w:lvlJc w:val="left"/>
      <w:pPr>
        <w:tabs>
          <w:tab w:val="num" w:pos="6480"/>
        </w:tabs>
        <w:ind w:left="6480" w:hanging="360"/>
      </w:pPr>
      <w:rPr>
        <w:rFonts w:ascii="Arial" w:hAnsi="Arial" w:cs="Times New Roman" w:hint="default"/>
      </w:rPr>
    </w:lvl>
  </w:abstractNum>
  <w:abstractNum w:abstractNumId="222" w15:restartNumberingAfterBreak="0">
    <w:nsid w:val="6E712C07"/>
    <w:multiLevelType w:val="hybridMultilevel"/>
    <w:tmpl w:val="7D5C92C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ED3599D"/>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6F8E77AB"/>
    <w:multiLevelType w:val="hybridMultilevel"/>
    <w:tmpl w:val="71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71D96AB8"/>
    <w:multiLevelType w:val="hybridMultilevel"/>
    <w:tmpl w:val="401CE064"/>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1DF52DF"/>
    <w:multiLevelType w:val="hybridMultilevel"/>
    <w:tmpl w:val="0A304F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2365649"/>
    <w:multiLevelType w:val="hybridMultilevel"/>
    <w:tmpl w:val="9C88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24C20C2"/>
    <w:multiLevelType w:val="multilevel"/>
    <w:tmpl w:val="BF5CC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2992A1F"/>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73F14841"/>
    <w:multiLevelType w:val="hybridMultilevel"/>
    <w:tmpl w:val="43186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15:restartNumberingAfterBreak="0">
    <w:nsid w:val="744260B1"/>
    <w:multiLevelType w:val="hybridMultilevel"/>
    <w:tmpl w:val="4E883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74524F43"/>
    <w:multiLevelType w:val="hybridMultilevel"/>
    <w:tmpl w:val="542456D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D1CAB1F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FAA53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A76E4F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90A99D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150BD6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CF6175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CFC32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00C1E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33" w15:restartNumberingAfterBreak="0">
    <w:nsid w:val="76045199"/>
    <w:multiLevelType w:val="hybridMultilevel"/>
    <w:tmpl w:val="4588F98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4" w15:restartNumberingAfterBreak="0">
    <w:nsid w:val="775D77B7"/>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84C3DC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90C225B"/>
    <w:multiLevelType w:val="hybridMultilevel"/>
    <w:tmpl w:val="6FA6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796740BA"/>
    <w:multiLevelType w:val="multilevel"/>
    <w:tmpl w:val="BAA25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9A33313"/>
    <w:multiLevelType w:val="hybridMultilevel"/>
    <w:tmpl w:val="1826B3A4"/>
    <w:lvl w:ilvl="0" w:tplc="4DD44550">
      <w:start w:val="1"/>
      <w:numFmt w:val="bullet"/>
      <w:lvlText w:val="•"/>
      <w:lvlJc w:val="left"/>
      <w:pPr>
        <w:tabs>
          <w:tab w:val="num" w:pos="720"/>
        </w:tabs>
        <w:ind w:left="720" w:hanging="360"/>
      </w:pPr>
      <w:rPr>
        <w:rFonts w:ascii="Arial" w:hAnsi="Arial" w:hint="default"/>
      </w:rPr>
    </w:lvl>
    <w:lvl w:ilvl="1" w:tplc="5C8250CA" w:tentative="1">
      <w:start w:val="1"/>
      <w:numFmt w:val="bullet"/>
      <w:lvlText w:val="•"/>
      <w:lvlJc w:val="left"/>
      <w:pPr>
        <w:tabs>
          <w:tab w:val="num" w:pos="1440"/>
        </w:tabs>
        <w:ind w:left="1440" w:hanging="360"/>
      </w:pPr>
      <w:rPr>
        <w:rFonts w:ascii="Arial" w:hAnsi="Arial" w:hint="default"/>
      </w:rPr>
    </w:lvl>
    <w:lvl w:ilvl="2" w:tplc="EBAA5734" w:tentative="1">
      <w:start w:val="1"/>
      <w:numFmt w:val="bullet"/>
      <w:lvlText w:val="•"/>
      <w:lvlJc w:val="left"/>
      <w:pPr>
        <w:tabs>
          <w:tab w:val="num" w:pos="2160"/>
        </w:tabs>
        <w:ind w:left="2160" w:hanging="360"/>
      </w:pPr>
      <w:rPr>
        <w:rFonts w:ascii="Arial" w:hAnsi="Arial" w:hint="default"/>
      </w:rPr>
    </w:lvl>
    <w:lvl w:ilvl="3" w:tplc="E93E9B42" w:tentative="1">
      <w:start w:val="1"/>
      <w:numFmt w:val="bullet"/>
      <w:lvlText w:val="•"/>
      <w:lvlJc w:val="left"/>
      <w:pPr>
        <w:tabs>
          <w:tab w:val="num" w:pos="2880"/>
        </w:tabs>
        <w:ind w:left="2880" w:hanging="360"/>
      </w:pPr>
      <w:rPr>
        <w:rFonts w:ascii="Arial" w:hAnsi="Arial" w:hint="default"/>
      </w:rPr>
    </w:lvl>
    <w:lvl w:ilvl="4" w:tplc="A85C547E" w:tentative="1">
      <w:start w:val="1"/>
      <w:numFmt w:val="bullet"/>
      <w:lvlText w:val="•"/>
      <w:lvlJc w:val="left"/>
      <w:pPr>
        <w:tabs>
          <w:tab w:val="num" w:pos="3600"/>
        </w:tabs>
        <w:ind w:left="3600" w:hanging="360"/>
      </w:pPr>
      <w:rPr>
        <w:rFonts w:ascii="Arial" w:hAnsi="Arial" w:hint="default"/>
      </w:rPr>
    </w:lvl>
    <w:lvl w:ilvl="5" w:tplc="01160204" w:tentative="1">
      <w:start w:val="1"/>
      <w:numFmt w:val="bullet"/>
      <w:lvlText w:val="•"/>
      <w:lvlJc w:val="left"/>
      <w:pPr>
        <w:tabs>
          <w:tab w:val="num" w:pos="4320"/>
        </w:tabs>
        <w:ind w:left="4320" w:hanging="360"/>
      </w:pPr>
      <w:rPr>
        <w:rFonts w:ascii="Arial" w:hAnsi="Arial" w:hint="default"/>
      </w:rPr>
    </w:lvl>
    <w:lvl w:ilvl="6" w:tplc="A12CAB8C" w:tentative="1">
      <w:start w:val="1"/>
      <w:numFmt w:val="bullet"/>
      <w:lvlText w:val="•"/>
      <w:lvlJc w:val="left"/>
      <w:pPr>
        <w:tabs>
          <w:tab w:val="num" w:pos="5040"/>
        </w:tabs>
        <w:ind w:left="5040" w:hanging="360"/>
      </w:pPr>
      <w:rPr>
        <w:rFonts w:ascii="Arial" w:hAnsi="Arial" w:hint="default"/>
      </w:rPr>
    </w:lvl>
    <w:lvl w:ilvl="7" w:tplc="B3FE8E4A" w:tentative="1">
      <w:start w:val="1"/>
      <w:numFmt w:val="bullet"/>
      <w:lvlText w:val="•"/>
      <w:lvlJc w:val="left"/>
      <w:pPr>
        <w:tabs>
          <w:tab w:val="num" w:pos="5760"/>
        </w:tabs>
        <w:ind w:left="5760" w:hanging="360"/>
      </w:pPr>
      <w:rPr>
        <w:rFonts w:ascii="Arial" w:hAnsi="Arial" w:hint="default"/>
      </w:rPr>
    </w:lvl>
    <w:lvl w:ilvl="8" w:tplc="1396BBFC" w:tentative="1">
      <w:start w:val="1"/>
      <w:numFmt w:val="bullet"/>
      <w:lvlText w:val="•"/>
      <w:lvlJc w:val="left"/>
      <w:pPr>
        <w:tabs>
          <w:tab w:val="num" w:pos="6480"/>
        </w:tabs>
        <w:ind w:left="6480" w:hanging="360"/>
      </w:pPr>
      <w:rPr>
        <w:rFonts w:ascii="Arial" w:hAnsi="Arial" w:hint="default"/>
      </w:rPr>
    </w:lvl>
  </w:abstractNum>
  <w:abstractNum w:abstractNumId="239" w15:restartNumberingAfterBreak="0">
    <w:nsid w:val="7BA23C77"/>
    <w:multiLevelType w:val="hybridMultilevel"/>
    <w:tmpl w:val="C49A0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7BE26583"/>
    <w:multiLevelType w:val="hybridMultilevel"/>
    <w:tmpl w:val="51465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1" w15:restartNumberingAfterBreak="0">
    <w:nsid w:val="7D211CBB"/>
    <w:multiLevelType w:val="hybridMultilevel"/>
    <w:tmpl w:val="7D5C92C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7E34590C"/>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7EB667A9"/>
    <w:multiLevelType w:val="hybridMultilevel"/>
    <w:tmpl w:val="3790DE02"/>
    <w:lvl w:ilvl="0" w:tplc="FFFFFFFF">
      <w:start w:val="1"/>
      <w:numFmt w:val="bullet"/>
      <w:lvlText w:val=""/>
      <w:lvlJc w:val="left"/>
      <w:pPr>
        <w:tabs>
          <w:tab w:val="num" w:pos="720"/>
        </w:tabs>
        <w:ind w:left="720" w:hanging="360"/>
      </w:pPr>
      <w:rPr>
        <w:rFonts w:ascii="Symbol" w:hAnsi="Symbol" w:hint="default"/>
      </w:rPr>
    </w:lvl>
    <w:lvl w:ilvl="1" w:tplc="2298736C" w:tentative="1">
      <w:start w:val="1"/>
      <w:numFmt w:val="bullet"/>
      <w:lvlText w:val="•"/>
      <w:lvlJc w:val="left"/>
      <w:pPr>
        <w:tabs>
          <w:tab w:val="num" w:pos="1440"/>
        </w:tabs>
        <w:ind w:left="1440" w:hanging="360"/>
      </w:pPr>
      <w:rPr>
        <w:rFonts w:ascii="Arial" w:hAnsi="Arial" w:hint="default"/>
      </w:rPr>
    </w:lvl>
    <w:lvl w:ilvl="2" w:tplc="64186BF4" w:tentative="1">
      <w:start w:val="1"/>
      <w:numFmt w:val="bullet"/>
      <w:lvlText w:val="•"/>
      <w:lvlJc w:val="left"/>
      <w:pPr>
        <w:tabs>
          <w:tab w:val="num" w:pos="2160"/>
        </w:tabs>
        <w:ind w:left="2160" w:hanging="360"/>
      </w:pPr>
      <w:rPr>
        <w:rFonts w:ascii="Arial" w:hAnsi="Arial" w:hint="default"/>
      </w:rPr>
    </w:lvl>
    <w:lvl w:ilvl="3" w:tplc="FF0ABD5E" w:tentative="1">
      <w:start w:val="1"/>
      <w:numFmt w:val="bullet"/>
      <w:lvlText w:val="•"/>
      <w:lvlJc w:val="left"/>
      <w:pPr>
        <w:tabs>
          <w:tab w:val="num" w:pos="2880"/>
        </w:tabs>
        <w:ind w:left="2880" w:hanging="360"/>
      </w:pPr>
      <w:rPr>
        <w:rFonts w:ascii="Arial" w:hAnsi="Arial" w:hint="default"/>
      </w:rPr>
    </w:lvl>
    <w:lvl w:ilvl="4" w:tplc="6FCEA61C" w:tentative="1">
      <w:start w:val="1"/>
      <w:numFmt w:val="bullet"/>
      <w:lvlText w:val="•"/>
      <w:lvlJc w:val="left"/>
      <w:pPr>
        <w:tabs>
          <w:tab w:val="num" w:pos="3600"/>
        </w:tabs>
        <w:ind w:left="3600" w:hanging="360"/>
      </w:pPr>
      <w:rPr>
        <w:rFonts w:ascii="Arial" w:hAnsi="Arial" w:hint="default"/>
      </w:rPr>
    </w:lvl>
    <w:lvl w:ilvl="5" w:tplc="2B50292E" w:tentative="1">
      <w:start w:val="1"/>
      <w:numFmt w:val="bullet"/>
      <w:lvlText w:val="•"/>
      <w:lvlJc w:val="left"/>
      <w:pPr>
        <w:tabs>
          <w:tab w:val="num" w:pos="4320"/>
        </w:tabs>
        <w:ind w:left="4320" w:hanging="360"/>
      </w:pPr>
      <w:rPr>
        <w:rFonts w:ascii="Arial" w:hAnsi="Arial" w:hint="default"/>
      </w:rPr>
    </w:lvl>
    <w:lvl w:ilvl="6" w:tplc="147E798C" w:tentative="1">
      <w:start w:val="1"/>
      <w:numFmt w:val="bullet"/>
      <w:lvlText w:val="•"/>
      <w:lvlJc w:val="left"/>
      <w:pPr>
        <w:tabs>
          <w:tab w:val="num" w:pos="5040"/>
        </w:tabs>
        <w:ind w:left="5040" w:hanging="360"/>
      </w:pPr>
      <w:rPr>
        <w:rFonts w:ascii="Arial" w:hAnsi="Arial" w:hint="default"/>
      </w:rPr>
    </w:lvl>
    <w:lvl w:ilvl="7" w:tplc="5E66FC74" w:tentative="1">
      <w:start w:val="1"/>
      <w:numFmt w:val="bullet"/>
      <w:lvlText w:val="•"/>
      <w:lvlJc w:val="left"/>
      <w:pPr>
        <w:tabs>
          <w:tab w:val="num" w:pos="5760"/>
        </w:tabs>
        <w:ind w:left="5760" w:hanging="360"/>
      </w:pPr>
      <w:rPr>
        <w:rFonts w:ascii="Arial" w:hAnsi="Arial" w:hint="default"/>
      </w:rPr>
    </w:lvl>
    <w:lvl w:ilvl="8" w:tplc="88A6C7DA" w:tentative="1">
      <w:start w:val="1"/>
      <w:numFmt w:val="bullet"/>
      <w:lvlText w:val="•"/>
      <w:lvlJc w:val="left"/>
      <w:pPr>
        <w:tabs>
          <w:tab w:val="num" w:pos="6480"/>
        </w:tabs>
        <w:ind w:left="6480" w:hanging="360"/>
      </w:pPr>
      <w:rPr>
        <w:rFonts w:ascii="Arial" w:hAnsi="Arial" w:hint="default"/>
      </w:rPr>
    </w:lvl>
  </w:abstractNum>
  <w:abstractNum w:abstractNumId="244" w15:restartNumberingAfterBreak="0">
    <w:nsid w:val="7EEB447C"/>
    <w:multiLevelType w:val="multilevel"/>
    <w:tmpl w:val="822655F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637"/>
        </w:tabs>
        <w:ind w:left="1637" w:hanging="360"/>
      </w:pPr>
      <w:rPr>
        <w:rFonts w:hint="default"/>
        <w:i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5" w15:restartNumberingAfterBreak="0">
    <w:nsid w:val="7EF66C99"/>
    <w:multiLevelType w:val="hybridMultilevel"/>
    <w:tmpl w:val="401CE064"/>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FA077D3"/>
    <w:multiLevelType w:val="hybridMultilevel"/>
    <w:tmpl w:val="0A304F8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6"/>
  </w:num>
  <w:num w:numId="2">
    <w:abstractNumId w:val="62"/>
  </w:num>
  <w:num w:numId="3">
    <w:abstractNumId w:val="243"/>
  </w:num>
  <w:num w:numId="4">
    <w:abstractNumId w:val="54"/>
  </w:num>
  <w:num w:numId="5">
    <w:abstractNumId w:val="17"/>
  </w:num>
  <w:num w:numId="6">
    <w:abstractNumId w:val="219"/>
  </w:num>
  <w:num w:numId="7">
    <w:abstractNumId w:val="61"/>
  </w:num>
  <w:num w:numId="8">
    <w:abstractNumId w:val="181"/>
  </w:num>
  <w:num w:numId="9">
    <w:abstractNumId w:val="197"/>
  </w:num>
  <w:num w:numId="10">
    <w:abstractNumId w:val="173"/>
  </w:num>
  <w:num w:numId="11">
    <w:abstractNumId w:val="94"/>
  </w:num>
  <w:num w:numId="12">
    <w:abstractNumId w:val="74"/>
  </w:num>
  <w:num w:numId="13">
    <w:abstractNumId w:val="178"/>
  </w:num>
  <w:num w:numId="14">
    <w:abstractNumId w:val="236"/>
  </w:num>
  <w:num w:numId="15">
    <w:abstractNumId w:val="177"/>
  </w:num>
  <w:num w:numId="16">
    <w:abstractNumId w:val="40"/>
  </w:num>
  <w:num w:numId="17">
    <w:abstractNumId w:val="199"/>
  </w:num>
  <w:num w:numId="18">
    <w:abstractNumId w:val="129"/>
  </w:num>
  <w:num w:numId="19">
    <w:abstractNumId w:val="47"/>
  </w:num>
  <w:num w:numId="20">
    <w:abstractNumId w:val="99"/>
  </w:num>
  <w:num w:numId="21">
    <w:abstractNumId w:val="112"/>
  </w:num>
  <w:num w:numId="22">
    <w:abstractNumId w:val="165"/>
  </w:num>
  <w:num w:numId="23">
    <w:abstractNumId w:val="188"/>
  </w:num>
  <w:num w:numId="24">
    <w:abstractNumId w:val="167"/>
  </w:num>
  <w:num w:numId="25">
    <w:abstractNumId w:val="238"/>
  </w:num>
  <w:num w:numId="26">
    <w:abstractNumId w:val="97"/>
  </w:num>
  <w:num w:numId="27">
    <w:abstractNumId w:val="38"/>
  </w:num>
  <w:num w:numId="28">
    <w:abstractNumId w:val="29"/>
  </w:num>
  <w:num w:numId="29">
    <w:abstractNumId w:val="227"/>
  </w:num>
  <w:num w:numId="30">
    <w:abstractNumId w:val="56"/>
  </w:num>
  <w:num w:numId="31">
    <w:abstractNumId w:val="0"/>
  </w:num>
  <w:num w:numId="32">
    <w:abstractNumId w:val="127"/>
  </w:num>
  <w:num w:numId="33">
    <w:abstractNumId w:val="159"/>
  </w:num>
  <w:num w:numId="34">
    <w:abstractNumId w:val="25"/>
  </w:num>
  <w:num w:numId="35">
    <w:abstractNumId w:val="184"/>
  </w:num>
  <w:num w:numId="36">
    <w:abstractNumId w:val="132"/>
  </w:num>
  <w:num w:numId="37">
    <w:abstractNumId w:val="109"/>
  </w:num>
  <w:num w:numId="38">
    <w:abstractNumId w:val="122"/>
  </w:num>
  <w:num w:numId="39">
    <w:abstractNumId w:val="31"/>
  </w:num>
  <w:num w:numId="40">
    <w:abstractNumId w:val="88"/>
  </w:num>
  <w:num w:numId="41">
    <w:abstractNumId w:val="70"/>
  </w:num>
  <w:num w:numId="42">
    <w:abstractNumId w:val="202"/>
  </w:num>
  <w:num w:numId="43">
    <w:abstractNumId w:val="57"/>
  </w:num>
  <w:num w:numId="44">
    <w:abstractNumId w:val="166"/>
  </w:num>
  <w:num w:numId="45">
    <w:abstractNumId w:val="131"/>
  </w:num>
  <w:num w:numId="46">
    <w:abstractNumId w:val="212"/>
  </w:num>
  <w:num w:numId="47">
    <w:abstractNumId w:val="53"/>
  </w:num>
  <w:num w:numId="48">
    <w:abstractNumId w:val="152"/>
  </w:num>
  <w:num w:numId="49">
    <w:abstractNumId w:val="148"/>
  </w:num>
  <w:num w:numId="50">
    <w:abstractNumId w:val="107"/>
  </w:num>
  <w:num w:numId="51">
    <w:abstractNumId w:val="192"/>
  </w:num>
  <w:num w:numId="52">
    <w:abstractNumId w:val="209"/>
  </w:num>
  <w:num w:numId="53">
    <w:abstractNumId w:val="213"/>
  </w:num>
  <w:num w:numId="54">
    <w:abstractNumId w:val="176"/>
  </w:num>
  <w:num w:numId="55">
    <w:abstractNumId w:val="204"/>
  </w:num>
  <w:num w:numId="56">
    <w:abstractNumId w:val="105"/>
  </w:num>
  <w:num w:numId="57">
    <w:abstractNumId w:val="32"/>
  </w:num>
  <w:num w:numId="58">
    <w:abstractNumId w:val="191"/>
  </w:num>
  <w:num w:numId="59">
    <w:abstractNumId w:val="16"/>
  </w:num>
  <w:num w:numId="60">
    <w:abstractNumId w:val="21"/>
  </w:num>
  <w:num w:numId="61">
    <w:abstractNumId w:val="239"/>
  </w:num>
  <w:num w:numId="62">
    <w:abstractNumId w:val="207"/>
  </w:num>
  <w:num w:numId="63">
    <w:abstractNumId w:val="142"/>
  </w:num>
  <w:num w:numId="64">
    <w:abstractNumId w:val="12"/>
  </w:num>
  <w:num w:numId="65">
    <w:abstractNumId w:val="218"/>
  </w:num>
  <w:num w:numId="66">
    <w:abstractNumId w:val="90"/>
  </w:num>
  <w:num w:numId="67">
    <w:abstractNumId w:val="135"/>
  </w:num>
  <w:num w:numId="68">
    <w:abstractNumId w:val="28"/>
  </w:num>
  <w:num w:numId="69">
    <w:abstractNumId w:val="174"/>
  </w:num>
  <w:num w:numId="70">
    <w:abstractNumId w:val="118"/>
  </w:num>
  <w:num w:numId="71">
    <w:abstractNumId w:val="149"/>
  </w:num>
  <w:num w:numId="72">
    <w:abstractNumId w:val="24"/>
  </w:num>
  <w:num w:numId="73">
    <w:abstractNumId w:val="121"/>
  </w:num>
  <w:num w:numId="74">
    <w:abstractNumId w:val="193"/>
  </w:num>
  <w:num w:numId="75">
    <w:abstractNumId w:val="230"/>
  </w:num>
  <w:num w:numId="76">
    <w:abstractNumId w:val="34"/>
  </w:num>
  <w:num w:numId="77">
    <w:abstractNumId w:val="76"/>
  </w:num>
  <w:num w:numId="78">
    <w:abstractNumId w:val="235"/>
  </w:num>
  <w:num w:numId="79">
    <w:abstractNumId w:val="8"/>
  </w:num>
  <w:num w:numId="80">
    <w:abstractNumId w:val="203"/>
  </w:num>
  <w:num w:numId="81">
    <w:abstractNumId w:val="41"/>
  </w:num>
  <w:num w:numId="82">
    <w:abstractNumId w:val="117"/>
  </w:num>
  <w:num w:numId="83">
    <w:abstractNumId w:val="86"/>
  </w:num>
  <w:num w:numId="84">
    <w:abstractNumId w:val="119"/>
  </w:num>
  <w:num w:numId="85">
    <w:abstractNumId w:val="116"/>
  </w:num>
  <w:num w:numId="86">
    <w:abstractNumId w:val="9"/>
  </w:num>
  <w:num w:numId="87">
    <w:abstractNumId w:val="51"/>
  </w:num>
  <w:num w:numId="88">
    <w:abstractNumId w:val="101"/>
  </w:num>
  <w:num w:numId="89">
    <w:abstractNumId w:val="49"/>
  </w:num>
  <w:num w:numId="90">
    <w:abstractNumId w:val="222"/>
  </w:num>
  <w:num w:numId="91">
    <w:abstractNumId w:val="124"/>
  </w:num>
  <w:num w:numId="92">
    <w:abstractNumId w:val="36"/>
  </w:num>
  <w:num w:numId="93">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40"/>
  </w:num>
  <w:num w:numId="95">
    <w:abstractNumId w:val="221"/>
  </w:num>
  <w:num w:numId="96">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56"/>
  </w:num>
  <w:num w:numId="98">
    <w:abstractNumId w:val="0"/>
  </w:num>
  <w:num w:numId="99">
    <w:abstractNumId w:val="216"/>
    <w:lvlOverride w:ilvl="0">
      <w:startOverride w:val="1"/>
    </w:lvlOverride>
    <w:lvlOverride w:ilvl="1"/>
    <w:lvlOverride w:ilvl="2"/>
    <w:lvlOverride w:ilvl="3"/>
    <w:lvlOverride w:ilvl="4"/>
    <w:lvlOverride w:ilvl="5"/>
    <w:lvlOverride w:ilvl="6"/>
    <w:lvlOverride w:ilvl="7"/>
    <w:lvlOverride w:ilvl="8"/>
  </w:num>
  <w:num w:numId="100">
    <w:abstractNumId w:val="75"/>
    <w:lvlOverride w:ilvl="0">
      <w:startOverride w:val="1"/>
    </w:lvlOverride>
    <w:lvlOverride w:ilvl="1"/>
    <w:lvlOverride w:ilvl="2"/>
    <w:lvlOverride w:ilvl="3"/>
    <w:lvlOverride w:ilvl="4"/>
    <w:lvlOverride w:ilvl="5"/>
    <w:lvlOverride w:ilvl="6"/>
    <w:lvlOverride w:ilvl="7"/>
    <w:lvlOverride w:ilvl="8"/>
  </w:num>
  <w:num w:numId="101">
    <w:abstractNumId w:val="48"/>
  </w:num>
  <w:num w:numId="102">
    <w:abstractNumId w:val="3"/>
  </w:num>
  <w:num w:numId="103">
    <w:abstractNumId w:val="54"/>
  </w:num>
  <w:num w:numId="104">
    <w:abstractNumId w:val="17"/>
  </w:num>
  <w:num w:numId="105">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8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6"/>
  </w:num>
  <w:num w:numId="109">
    <w:abstractNumId w:val="233"/>
  </w:num>
  <w:num w:numId="110">
    <w:abstractNumId w:val="127"/>
  </w:num>
  <w:num w:numId="111">
    <w:abstractNumId w:val="42"/>
  </w:num>
  <w:num w:numId="112">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64"/>
  </w:num>
  <w:num w:numId="115">
    <w:abstractNumId w:val="144"/>
  </w:num>
  <w:num w:numId="116">
    <w:abstractNumId w:val="137"/>
  </w:num>
  <w:num w:numId="117">
    <w:abstractNumId w:val="186"/>
  </w:num>
  <w:num w:numId="1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33"/>
  </w:num>
  <w:num w:numId="121">
    <w:abstractNumId w:val="158"/>
  </w:num>
  <w:num w:numId="122">
    <w:abstractNumId w:val="231"/>
  </w:num>
  <w:num w:numId="123">
    <w:abstractNumId w:val="103"/>
  </w:num>
  <w:num w:numId="124">
    <w:abstractNumId w:val="44"/>
  </w:num>
  <w:num w:numId="125">
    <w:abstractNumId w:val="13"/>
  </w:num>
  <w:num w:numId="126">
    <w:abstractNumId w:val="111"/>
  </w:num>
  <w:num w:numId="127">
    <w:abstractNumId w:val="78"/>
  </w:num>
  <w:num w:numId="128">
    <w:abstractNumId w:val="5"/>
  </w:num>
  <w:num w:numId="129">
    <w:abstractNumId w:val="30"/>
  </w:num>
  <w:num w:numId="130">
    <w:abstractNumId w:val="224"/>
  </w:num>
  <w:num w:numId="131">
    <w:abstractNumId w:val="171"/>
  </w:num>
  <w:num w:numId="132">
    <w:abstractNumId w:val="22"/>
  </w:num>
  <w:num w:numId="133">
    <w:abstractNumId w:val="85"/>
  </w:num>
  <w:num w:numId="134">
    <w:abstractNumId w:val="232"/>
  </w:num>
  <w:num w:numId="135">
    <w:abstractNumId w:val="27"/>
  </w:num>
  <w:num w:numId="136">
    <w:abstractNumId w:val="200"/>
  </w:num>
  <w:num w:numId="137">
    <w:abstractNumId w:val="66"/>
  </w:num>
  <w:num w:numId="138">
    <w:abstractNumId w:val="138"/>
  </w:num>
  <w:num w:numId="139">
    <w:abstractNumId w:val="71"/>
  </w:num>
  <w:num w:numId="140">
    <w:abstractNumId w:val="4"/>
  </w:num>
  <w:num w:numId="141">
    <w:abstractNumId w:val="77"/>
  </w:num>
  <w:num w:numId="142">
    <w:abstractNumId w:val="234"/>
  </w:num>
  <w:num w:numId="143">
    <w:abstractNumId w:val="102"/>
  </w:num>
  <w:num w:numId="144">
    <w:abstractNumId w:val="223"/>
  </w:num>
  <w:num w:numId="145">
    <w:abstractNumId w:val="81"/>
  </w:num>
  <w:num w:numId="146">
    <w:abstractNumId w:val="96"/>
  </w:num>
  <w:num w:numId="147">
    <w:abstractNumId w:val="201"/>
  </w:num>
  <w:num w:numId="148">
    <w:abstractNumId w:val="58"/>
  </w:num>
  <w:num w:numId="149">
    <w:abstractNumId w:val="37"/>
  </w:num>
  <w:num w:numId="150">
    <w:abstractNumId w:val="163"/>
  </w:num>
  <w:num w:numId="151">
    <w:abstractNumId w:val="39"/>
  </w:num>
  <w:num w:numId="152">
    <w:abstractNumId w:val="10"/>
  </w:num>
  <w:num w:numId="153">
    <w:abstractNumId w:val="151"/>
  </w:num>
  <w:num w:numId="154">
    <w:abstractNumId w:val="80"/>
  </w:num>
  <w:num w:numId="155">
    <w:abstractNumId w:val="52"/>
  </w:num>
  <w:num w:numId="156">
    <w:abstractNumId w:val="83"/>
  </w:num>
  <w:num w:numId="157">
    <w:abstractNumId w:val="162"/>
  </w:num>
  <w:num w:numId="158">
    <w:abstractNumId w:val="72"/>
  </w:num>
  <w:num w:numId="159">
    <w:abstractNumId w:val="139"/>
  </w:num>
  <w:num w:numId="160">
    <w:abstractNumId w:val="215"/>
  </w:num>
  <w:num w:numId="161">
    <w:abstractNumId w:val="217"/>
  </w:num>
  <w:num w:numId="162">
    <w:abstractNumId w:val="208"/>
  </w:num>
  <w:num w:numId="163">
    <w:abstractNumId w:val="46"/>
  </w:num>
  <w:num w:numId="164">
    <w:abstractNumId w:val="104"/>
  </w:num>
  <w:num w:numId="165">
    <w:abstractNumId w:val="242"/>
  </w:num>
  <w:num w:numId="166">
    <w:abstractNumId w:val="211"/>
  </w:num>
  <w:num w:numId="167">
    <w:abstractNumId w:val="180"/>
  </w:num>
  <w:num w:numId="168">
    <w:abstractNumId w:val="15"/>
  </w:num>
  <w:num w:numId="169">
    <w:abstractNumId w:val="115"/>
  </w:num>
  <w:num w:numId="170">
    <w:abstractNumId w:val="120"/>
  </w:num>
  <w:num w:numId="171">
    <w:abstractNumId w:val="168"/>
  </w:num>
  <w:num w:numId="172">
    <w:abstractNumId w:val="20"/>
  </w:num>
  <w:num w:numId="173">
    <w:abstractNumId w:val="87"/>
  </w:num>
  <w:num w:numId="174">
    <w:abstractNumId w:val="141"/>
  </w:num>
  <w:num w:numId="175">
    <w:abstractNumId w:val="245"/>
  </w:num>
  <w:num w:numId="176">
    <w:abstractNumId w:val="225"/>
  </w:num>
  <w:num w:numId="177">
    <w:abstractNumId w:val="2"/>
  </w:num>
  <w:num w:numId="178">
    <w:abstractNumId w:val="150"/>
  </w:num>
  <w:num w:numId="179">
    <w:abstractNumId w:val="190"/>
  </w:num>
  <w:num w:numId="180">
    <w:abstractNumId w:val="125"/>
  </w:num>
  <w:num w:numId="181">
    <w:abstractNumId w:val="73"/>
  </w:num>
  <w:num w:numId="182">
    <w:abstractNumId w:val="67"/>
  </w:num>
  <w:num w:numId="183">
    <w:abstractNumId w:val="241"/>
  </w:num>
  <w:num w:numId="184">
    <w:abstractNumId w:val="182"/>
  </w:num>
  <w:num w:numId="185">
    <w:abstractNumId w:val="1"/>
  </w:num>
  <w:num w:numId="186">
    <w:abstractNumId w:val="134"/>
  </w:num>
  <w:num w:numId="187">
    <w:abstractNumId w:val="140"/>
  </w:num>
  <w:num w:numId="188">
    <w:abstractNumId w:val="68"/>
  </w:num>
  <w:num w:numId="189">
    <w:abstractNumId w:val="220"/>
  </w:num>
  <w:num w:numId="190">
    <w:abstractNumId w:val="169"/>
  </w:num>
  <w:num w:numId="191">
    <w:abstractNumId w:val="198"/>
  </w:num>
  <w:num w:numId="192">
    <w:abstractNumId w:val="7"/>
  </w:num>
  <w:num w:numId="193">
    <w:abstractNumId w:val="19"/>
  </w:num>
  <w:num w:numId="194">
    <w:abstractNumId w:val="195"/>
  </w:num>
  <w:num w:numId="195">
    <w:abstractNumId w:val="164"/>
  </w:num>
  <w:num w:numId="196">
    <w:abstractNumId w:val="11"/>
  </w:num>
  <w:num w:numId="197">
    <w:abstractNumId w:val="133"/>
  </w:num>
  <w:num w:numId="198">
    <w:abstractNumId w:val="95"/>
  </w:num>
  <w:num w:numId="199">
    <w:abstractNumId w:val="98"/>
  </w:num>
  <w:num w:numId="200">
    <w:abstractNumId w:val="93"/>
  </w:num>
  <w:num w:numId="201">
    <w:abstractNumId w:val="183"/>
  </w:num>
  <w:num w:numId="202">
    <w:abstractNumId w:val="50"/>
  </w:num>
  <w:num w:numId="203">
    <w:abstractNumId w:val="205"/>
  </w:num>
  <w:num w:numId="204">
    <w:abstractNumId w:val="110"/>
  </w:num>
  <w:num w:numId="205">
    <w:abstractNumId w:val="187"/>
  </w:num>
  <w:num w:numId="206">
    <w:abstractNumId w:val="228"/>
  </w:num>
  <w:num w:numId="207">
    <w:abstractNumId w:val="69"/>
  </w:num>
  <w:num w:numId="208">
    <w:abstractNumId w:val="113"/>
  </w:num>
  <w:num w:numId="209">
    <w:abstractNumId w:val="26"/>
  </w:num>
  <w:num w:numId="210">
    <w:abstractNumId w:val="172"/>
  </w:num>
  <w:num w:numId="211">
    <w:abstractNumId w:val="237"/>
  </w:num>
  <w:num w:numId="212">
    <w:abstractNumId w:val="59"/>
  </w:num>
  <w:num w:numId="213">
    <w:abstractNumId w:val="145"/>
  </w:num>
  <w:num w:numId="214">
    <w:abstractNumId w:val="6"/>
  </w:num>
  <w:num w:numId="215">
    <w:abstractNumId w:val="157"/>
  </w:num>
  <w:num w:numId="216">
    <w:abstractNumId w:val="43"/>
  </w:num>
  <w:num w:numId="217">
    <w:abstractNumId w:val="55"/>
  </w:num>
  <w:num w:numId="218">
    <w:abstractNumId w:val="100"/>
  </w:num>
  <w:num w:numId="219">
    <w:abstractNumId w:val="92"/>
  </w:num>
  <w:num w:numId="220">
    <w:abstractNumId w:val="136"/>
    <w:lvlOverride w:ilvl="1">
      <w:lvl w:ilvl="1">
        <w:numFmt w:val="bullet"/>
        <w:lvlText w:val=""/>
        <w:lvlJc w:val="left"/>
        <w:pPr>
          <w:tabs>
            <w:tab w:val="num" w:pos="1440"/>
          </w:tabs>
          <w:ind w:left="1440" w:hanging="360"/>
        </w:pPr>
        <w:rPr>
          <w:rFonts w:ascii="Symbol" w:hAnsi="Symbol" w:hint="default"/>
          <w:sz w:val="20"/>
        </w:rPr>
      </w:lvl>
    </w:lvlOverride>
  </w:num>
  <w:num w:numId="221">
    <w:abstractNumId w:val="154"/>
  </w:num>
  <w:num w:numId="222">
    <w:abstractNumId w:val="35"/>
    <w:lvlOverride w:ilvl="1">
      <w:lvl w:ilvl="1">
        <w:numFmt w:val="bullet"/>
        <w:lvlText w:val=""/>
        <w:lvlJc w:val="left"/>
        <w:pPr>
          <w:tabs>
            <w:tab w:val="num" w:pos="1440"/>
          </w:tabs>
          <w:ind w:left="1440" w:hanging="360"/>
        </w:pPr>
        <w:rPr>
          <w:rFonts w:ascii="Symbol" w:hAnsi="Symbol" w:hint="default"/>
          <w:sz w:val="20"/>
        </w:rPr>
      </w:lvl>
    </w:lvlOverride>
  </w:num>
  <w:num w:numId="223">
    <w:abstractNumId w:val="63"/>
  </w:num>
  <w:num w:numId="224">
    <w:abstractNumId w:val="170"/>
  </w:num>
  <w:num w:numId="225">
    <w:abstractNumId w:val="194"/>
  </w:num>
  <w:num w:numId="226">
    <w:abstractNumId w:val="210"/>
  </w:num>
  <w:num w:numId="227">
    <w:abstractNumId w:val="128"/>
  </w:num>
  <w:num w:numId="228">
    <w:abstractNumId w:val="128"/>
    <w:lvlOverride w:ilvl="1">
      <w:lvl w:ilvl="1">
        <w:numFmt w:val="lowerLetter"/>
        <w:lvlText w:val="%2."/>
        <w:lvlJc w:val="left"/>
      </w:lvl>
    </w:lvlOverride>
  </w:num>
  <w:num w:numId="229">
    <w:abstractNumId w:val="45"/>
  </w:num>
  <w:num w:numId="230">
    <w:abstractNumId w:val="185"/>
  </w:num>
  <w:num w:numId="231">
    <w:abstractNumId w:val="175"/>
  </w:num>
  <w:num w:numId="232">
    <w:abstractNumId w:val="244"/>
  </w:num>
  <w:num w:numId="233">
    <w:abstractNumId w:val="60"/>
  </w:num>
  <w:num w:numId="234">
    <w:abstractNumId w:val="130"/>
  </w:num>
  <w:num w:numId="235">
    <w:abstractNumId w:val="65"/>
  </w:num>
  <w:num w:numId="236">
    <w:abstractNumId w:val="89"/>
  </w:num>
  <w:num w:numId="237">
    <w:abstractNumId w:val="108"/>
  </w:num>
  <w:num w:numId="238">
    <w:abstractNumId w:val="126"/>
  </w:num>
  <w:num w:numId="239">
    <w:abstractNumId w:val="79"/>
  </w:num>
  <w:num w:numId="240">
    <w:abstractNumId w:val="14"/>
  </w:num>
  <w:num w:numId="241">
    <w:abstractNumId w:val="23"/>
  </w:num>
  <w:num w:numId="242">
    <w:abstractNumId w:val="226"/>
  </w:num>
  <w:num w:numId="243">
    <w:abstractNumId w:val="206"/>
  </w:num>
  <w:num w:numId="244">
    <w:abstractNumId w:val="153"/>
  </w:num>
  <w:num w:numId="245">
    <w:abstractNumId w:val="160"/>
  </w:num>
  <w:num w:numId="246">
    <w:abstractNumId w:val="18"/>
  </w:num>
  <w:num w:numId="247">
    <w:abstractNumId w:val="189"/>
  </w:num>
  <w:num w:numId="248">
    <w:abstractNumId w:val="214"/>
  </w:num>
  <w:num w:numId="249">
    <w:abstractNumId w:val="147"/>
  </w:num>
  <w:num w:numId="250">
    <w:abstractNumId w:val="143"/>
  </w:num>
  <w:num w:numId="251">
    <w:abstractNumId w:val="229"/>
  </w:num>
  <w:num w:numId="252">
    <w:abstractNumId w:val="91"/>
  </w:num>
  <w:num w:numId="253">
    <w:abstractNumId w:val="123"/>
  </w:num>
  <w:num w:numId="254">
    <w:abstractNumId w:val="155"/>
  </w:num>
  <w:num w:numId="255">
    <w:abstractNumId w:val="114"/>
  </w:num>
  <w:num w:numId="256">
    <w:abstractNumId w:val="196"/>
  </w:num>
  <w:numIdMacAtCleanup w:val="2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0F"/>
    <w:rsid w:val="00000ED0"/>
    <w:rsid w:val="000010F2"/>
    <w:rsid w:val="00002EF3"/>
    <w:rsid w:val="00003A45"/>
    <w:rsid w:val="00006135"/>
    <w:rsid w:val="00006A1F"/>
    <w:rsid w:val="000070A2"/>
    <w:rsid w:val="00011464"/>
    <w:rsid w:val="00016ECA"/>
    <w:rsid w:val="000179C9"/>
    <w:rsid w:val="00021538"/>
    <w:rsid w:val="00021904"/>
    <w:rsid w:val="00022A89"/>
    <w:rsid w:val="00022E30"/>
    <w:rsid w:val="00024492"/>
    <w:rsid w:val="0002458F"/>
    <w:rsid w:val="00027691"/>
    <w:rsid w:val="0003185F"/>
    <w:rsid w:val="000429BE"/>
    <w:rsid w:val="00044785"/>
    <w:rsid w:val="00046D7A"/>
    <w:rsid w:val="00047911"/>
    <w:rsid w:val="000479F6"/>
    <w:rsid w:val="000503AC"/>
    <w:rsid w:val="00051A51"/>
    <w:rsid w:val="00051B51"/>
    <w:rsid w:val="00051EC7"/>
    <w:rsid w:val="00052031"/>
    <w:rsid w:val="000530BE"/>
    <w:rsid w:val="000532B9"/>
    <w:rsid w:val="00056AF5"/>
    <w:rsid w:val="0005734C"/>
    <w:rsid w:val="00057C19"/>
    <w:rsid w:val="00060FF2"/>
    <w:rsid w:val="00063D5C"/>
    <w:rsid w:val="00063DC0"/>
    <w:rsid w:val="00065A09"/>
    <w:rsid w:val="000670B2"/>
    <w:rsid w:val="00070C64"/>
    <w:rsid w:val="000711B3"/>
    <w:rsid w:val="00071E9F"/>
    <w:rsid w:val="000729BF"/>
    <w:rsid w:val="0007348A"/>
    <w:rsid w:val="000760F6"/>
    <w:rsid w:val="00076248"/>
    <w:rsid w:val="00077C63"/>
    <w:rsid w:val="000804D2"/>
    <w:rsid w:val="00080695"/>
    <w:rsid w:val="00081837"/>
    <w:rsid w:val="00082C7E"/>
    <w:rsid w:val="0008471E"/>
    <w:rsid w:val="00084DC7"/>
    <w:rsid w:val="00086A9F"/>
    <w:rsid w:val="00097527"/>
    <w:rsid w:val="000A18EC"/>
    <w:rsid w:val="000A40C0"/>
    <w:rsid w:val="000A78C9"/>
    <w:rsid w:val="000A7FAF"/>
    <w:rsid w:val="000B0ED2"/>
    <w:rsid w:val="000B17D6"/>
    <w:rsid w:val="000B3AC2"/>
    <w:rsid w:val="000B4AE7"/>
    <w:rsid w:val="000B55EE"/>
    <w:rsid w:val="000C1D6F"/>
    <w:rsid w:val="000C5543"/>
    <w:rsid w:val="000C7B88"/>
    <w:rsid w:val="000D1227"/>
    <w:rsid w:val="000D4481"/>
    <w:rsid w:val="000D5103"/>
    <w:rsid w:val="000E3E51"/>
    <w:rsid w:val="000E6167"/>
    <w:rsid w:val="000E70AE"/>
    <w:rsid w:val="000F02D8"/>
    <w:rsid w:val="000F2A57"/>
    <w:rsid w:val="000F3839"/>
    <w:rsid w:val="000F3D1E"/>
    <w:rsid w:val="000F3DD7"/>
    <w:rsid w:val="000F4957"/>
    <w:rsid w:val="000F4CF5"/>
    <w:rsid w:val="000F4F86"/>
    <w:rsid w:val="000F54A9"/>
    <w:rsid w:val="000F664F"/>
    <w:rsid w:val="000F6DD9"/>
    <w:rsid w:val="000F7194"/>
    <w:rsid w:val="000F7D46"/>
    <w:rsid w:val="00100676"/>
    <w:rsid w:val="001017DB"/>
    <w:rsid w:val="00103C6B"/>
    <w:rsid w:val="00103DAF"/>
    <w:rsid w:val="00105D6D"/>
    <w:rsid w:val="00110012"/>
    <w:rsid w:val="00110A8A"/>
    <w:rsid w:val="00113760"/>
    <w:rsid w:val="0011397E"/>
    <w:rsid w:val="00113DC7"/>
    <w:rsid w:val="00114B3C"/>
    <w:rsid w:val="00115859"/>
    <w:rsid w:val="001164B1"/>
    <w:rsid w:val="00120830"/>
    <w:rsid w:val="00121382"/>
    <w:rsid w:val="00122002"/>
    <w:rsid w:val="0012295A"/>
    <w:rsid w:val="00122AF2"/>
    <w:rsid w:val="0012435E"/>
    <w:rsid w:val="0013001F"/>
    <w:rsid w:val="0013344D"/>
    <w:rsid w:val="00133914"/>
    <w:rsid w:val="00133B32"/>
    <w:rsid w:val="00136CFF"/>
    <w:rsid w:val="00137CD6"/>
    <w:rsid w:val="001457D2"/>
    <w:rsid w:val="001459E5"/>
    <w:rsid w:val="0014795D"/>
    <w:rsid w:val="00147DF0"/>
    <w:rsid w:val="00150099"/>
    <w:rsid w:val="001515EC"/>
    <w:rsid w:val="001553B8"/>
    <w:rsid w:val="00155DE7"/>
    <w:rsid w:val="00157C2D"/>
    <w:rsid w:val="001615AA"/>
    <w:rsid w:val="00162511"/>
    <w:rsid w:val="00165F92"/>
    <w:rsid w:val="001663EE"/>
    <w:rsid w:val="001712A9"/>
    <w:rsid w:val="0017137F"/>
    <w:rsid w:val="00172745"/>
    <w:rsid w:val="001757EC"/>
    <w:rsid w:val="0017615B"/>
    <w:rsid w:val="00181D33"/>
    <w:rsid w:val="00182068"/>
    <w:rsid w:val="001850B4"/>
    <w:rsid w:val="00190407"/>
    <w:rsid w:val="001907F2"/>
    <w:rsid w:val="00192C74"/>
    <w:rsid w:val="00193CE3"/>
    <w:rsid w:val="0019658F"/>
    <w:rsid w:val="00196CE2"/>
    <w:rsid w:val="0019739C"/>
    <w:rsid w:val="0019758E"/>
    <w:rsid w:val="001A1397"/>
    <w:rsid w:val="001A201A"/>
    <w:rsid w:val="001A27D7"/>
    <w:rsid w:val="001A2A27"/>
    <w:rsid w:val="001A47E1"/>
    <w:rsid w:val="001A6193"/>
    <w:rsid w:val="001A6436"/>
    <w:rsid w:val="001A66C6"/>
    <w:rsid w:val="001A6952"/>
    <w:rsid w:val="001B249B"/>
    <w:rsid w:val="001B315B"/>
    <w:rsid w:val="001B3712"/>
    <w:rsid w:val="001B528A"/>
    <w:rsid w:val="001B616E"/>
    <w:rsid w:val="001B7140"/>
    <w:rsid w:val="001B75F6"/>
    <w:rsid w:val="001C0CB4"/>
    <w:rsid w:val="001C18ED"/>
    <w:rsid w:val="001C358B"/>
    <w:rsid w:val="001C42FC"/>
    <w:rsid w:val="001C4D94"/>
    <w:rsid w:val="001C7A95"/>
    <w:rsid w:val="001D1219"/>
    <w:rsid w:val="001D1BDA"/>
    <w:rsid w:val="001D66D2"/>
    <w:rsid w:val="001D7DB6"/>
    <w:rsid w:val="001E09BB"/>
    <w:rsid w:val="001E1037"/>
    <w:rsid w:val="001E3187"/>
    <w:rsid w:val="001E363C"/>
    <w:rsid w:val="001E5824"/>
    <w:rsid w:val="001F0D2A"/>
    <w:rsid w:val="001F1D05"/>
    <w:rsid w:val="001F22CE"/>
    <w:rsid w:val="001F317D"/>
    <w:rsid w:val="001F4E86"/>
    <w:rsid w:val="00200E5F"/>
    <w:rsid w:val="00201088"/>
    <w:rsid w:val="00210B5D"/>
    <w:rsid w:val="0021138A"/>
    <w:rsid w:val="00212DB0"/>
    <w:rsid w:val="002143B7"/>
    <w:rsid w:val="00214A0F"/>
    <w:rsid w:val="00214F95"/>
    <w:rsid w:val="0021653A"/>
    <w:rsid w:val="002206B3"/>
    <w:rsid w:val="00222776"/>
    <w:rsid w:val="00225007"/>
    <w:rsid w:val="00226F64"/>
    <w:rsid w:val="00227711"/>
    <w:rsid w:val="00230C25"/>
    <w:rsid w:val="00230C51"/>
    <w:rsid w:val="002343F6"/>
    <w:rsid w:val="00236DE5"/>
    <w:rsid w:val="00236FBD"/>
    <w:rsid w:val="00243D31"/>
    <w:rsid w:val="00245A9F"/>
    <w:rsid w:val="00245FDD"/>
    <w:rsid w:val="0024799F"/>
    <w:rsid w:val="00247D9C"/>
    <w:rsid w:val="00254CAC"/>
    <w:rsid w:val="00254EF8"/>
    <w:rsid w:val="00255420"/>
    <w:rsid w:val="002627EF"/>
    <w:rsid w:val="0026512D"/>
    <w:rsid w:val="00266C3A"/>
    <w:rsid w:val="002678C2"/>
    <w:rsid w:val="002708B4"/>
    <w:rsid w:val="00273538"/>
    <w:rsid w:val="00273744"/>
    <w:rsid w:val="0027617C"/>
    <w:rsid w:val="0027763B"/>
    <w:rsid w:val="0028388D"/>
    <w:rsid w:val="0028461B"/>
    <w:rsid w:val="0028569A"/>
    <w:rsid w:val="002935F3"/>
    <w:rsid w:val="00294B42"/>
    <w:rsid w:val="00295DCD"/>
    <w:rsid w:val="00296128"/>
    <w:rsid w:val="00296989"/>
    <w:rsid w:val="00297ECF"/>
    <w:rsid w:val="002A0063"/>
    <w:rsid w:val="002A0A79"/>
    <w:rsid w:val="002A0CAE"/>
    <w:rsid w:val="002A1C43"/>
    <w:rsid w:val="002A32EE"/>
    <w:rsid w:val="002A3ACA"/>
    <w:rsid w:val="002A5B52"/>
    <w:rsid w:val="002A6A77"/>
    <w:rsid w:val="002B1D87"/>
    <w:rsid w:val="002B24B1"/>
    <w:rsid w:val="002B2DB6"/>
    <w:rsid w:val="002B3C8B"/>
    <w:rsid w:val="002B5EF4"/>
    <w:rsid w:val="002B7714"/>
    <w:rsid w:val="002C0206"/>
    <w:rsid w:val="002C04EB"/>
    <w:rsid w:val="002C3864"/>
    <w:rsid w:val="002C6059"/>
    <w:rsid w:val="002C6536"/>
    <w:rsid w:val="002C7496"/>
    <w:rsid w:val="002D32D7"/>
    <w:rsid w:val="002D3DBA"/>
    <w:rsid w:val="002D4C6F"/>
    <w:rsid w:val="002D6548"/>
    <w:rsid w:val="002D6FEC"/>
    <w:rsid w:val="002E1FA4"/>
    <w:rsid w:val="002E2BD4"/>
    <w:rsid w:val="002E31B0"/>
    <w:rsid w:val="002E3706"/>
    <w:rsid w:val="002F01A9"/>
    <w:rsid w:val="002F2B49"/>
    <w:rsid w:val="002F346A"/>
    <w:rsid w:val="002F45DB"/>
    <w:rsid w:val="002F484F"/>
    <w:rsid w:val="002F5BB7"/>
    <w:rsid w:val="002F6706"/>
    <w:rsid w:val="00300666"/>
    <w:rsid w:val="00305484"/>
    <w:rsid w:val="00312ACF"/>
    <w:rsid w:val="00314283"/>
    <w:rsid w:val="00315200"/>
    <w:rsid w:val="00316A20"/>
    <w:rsid w:val="00321EB4"/>
    <w:rsid w:val="00326940"/>
    <w:rsid w:val="00330AA7"/>
    <w:rsid w:val="003362EF"/>
    <w:rsid w:val="00345397"/>
    <w:rsid w:val="00345D8D"/>
    <w:rsid w:val="00345FA7"/>
    <w:rsid w:val="00346573"/>
    <w:rsid w:val="003468B6"/>
    <w:rsid w:val="00346912"/>
    <w:rsid w:val="003474C7"/>
    <w:rsid w:val="00350450"/>
    <w:rsid w:val="00352236"/>
    <w:rsid w:val="003540AA"/>
    <w:rsid w:val="00354357"/>
    <w:rsid w:val="0035456D"/>
    <w:rsid w:val="003554F3"/>
    <w:rsid w:val="003561ED"/>
    <w:rsid w:val="003618FF"/>
    <w:rsid w:val="003630E1"/>
    <w:rsid w:val="003643DD"/>
    <w:rsid w:val="00367641"/>
    <w:rsid w:val="00373668"/>
    <w:rsid w:val="00374868"/>
    <w:rsid w:val="0037734D"/>
    <w:rsid w:val="00380B4B"/>
    <w:rsid w:val="00381B7D"/>
    <w:rsid w:val="00382804"/>
    <w:rsid w:val="00382902"/>
    <w:rsid w:val="00382C0F"/>
    <w:rsid w:val="003911F3"/>
    <w:rsid w:val="00391D59"/>
    <w:rsid w:val="0039267B"/>
    <w:rsid w:val="00392B46"/>
    <w:rsid w:val="00397171"/>
    <w:rsid w:val="003A1D21"/>
    <w:rsid w:val="003A38E7"/>
    <w:rsid w:val="003A5DCE"/>
    <w:rsid w:val="003B00A5"/>
    <w:rsid w:val="003B36DB"/>
    <w:rsid w:val="003B4FC0"/>
    <w:rsid w:val="003B723E"/>
    <w:rsid w:val="003C0F06"/>
    <w:rsid w:val="003C1D43"/>
    <w:rsid w:val="003C5377"/>
    <w:rsid w:val="003C7377"/>
    <w:rsid w:val="003D032C"/>
    <w:rsid w:val="003D0BB8"/>
    <w:rsid w:val="003D2964"/>
    <w:rsid w:val="003D299D"/>
    <w:rsid w:val="003D2D4E"/>
    <w:rsid w:val="003D3DE3"/>
    <w:rsid w:val="003D45AE"/>
    <w:rsid w:val="003E0BF2"/>
    <w:rsid w:val="003E5AC1"/>
    <w:rsid w:val="003E61F9"/>
    <w:rsid w:val="003E6515"/>
    <w:rsid w:val="003F3919"/>
    <w:rsid w:val="003F52F5"/>
    <w:rsid w:val="003F665D"/>
    <w:rsid w:val="003F6680"/>
    <w:rsid w:val="003F69C0"/>
    <w:rsid w:val="0040119C"/>
    <w:rsid w:val="004033F6"/>
    <w:rsid w:val="0040518D"/>
    <w:rsid w:val="00406F27"/>
    <w:rsid w:val="00407631"/>
    <w:rsid w:val="004102F1"/>
    <w:rsid w:val="00410E90"/>
    <w:rsid w:val="00410FE7"/>
    <w:rsid w:val="00411E02"/>
    <w:rsid w:val="00413AD0"/>
    <w:rsid w:val="00414274"/>
    <w:rsid w:val="00414CBF"/>
    <w:rsid w:val="00414FD4"/>
    <w:rsid w:val="0041758B"/>
    <w:rsid w:val="00417AEA"/>
    <w:rsid w:val="004205FC"/>
    <w:rsid w:val="00421168"/>
    <w:rsid w:val="00422B0D"/>
    <w:rsid w:val="004253F9"/>
    <w:rsid w:val="00426AF1"/>
    <w:rsid w:val="00427EDD"/>
    <w:rsid w:val="004313B8"/>
    <w:rsid w:val="00432BD6"/>
    <w:rsid w:val="0043421E"/>
    <w:rsid w:val="00434984"/>
    <w:rsid w:val="00434B73"/>
    <w:rsid w:val="00443930"/>
    <w:rsid w:val="004454E2"/>
    <w:rsid w:val="004456F9"/>
    <w:rsid w:val="0044655F"/>
    <w:rsid w:val="00446A8B"/>
    <w:rsid w:val="004479A8"/>
    <w:rsid w:val="00447D8E"/>
    <w:rsid w:val="004505BC"/>
    <w:rsid w:val="004528DA"/>
    <w:rsid w:val="00456DFD"/>
    <w:rsid w:val="004574D0"/>
    <w:rsid w:val="0046072E"/>
    <w:rsid w:val="00462B58"/>
    <w:rsid w:val="00464165"/>
    <w:rsid w:val="004643B0"/>
    <w:rsid w:val="00464A95"/>
    <w:rsid w:val="00473C15"/>
    <w:rsid w:val="004746A0"/>
    <w:rsid w:val="00475F60"/>
    <w:rsid w:val="00477CA0"/>
    <w:rsid w:val="00480D6D"/>
    <w:rsid w:val="004820D7"/>
    <w:rsid w:val="00483A02"/>
    <w:rsid w:val="0048498A"/>
    <w:rsid w:val="00484FD3"/>
    <w:rsid w:val="0048638A"/>
    <w:rsid w:val="00486E01"/>
    <w:rsid w:val="004873DC"/>
    <w:rsid w:val="00490AA4"/>
    <w:rsid w:val="00491002"/>
    <w:rsid w:val="00491059"/>
    <w:rsid w:val="00496ACF"/>
    <w:rsid w:val="004A51DD"/>
    <w:rsid w:val="004B424A"/>
    <w:rsid w:val="004B521F"/>
    <w:rsid w:val="004B591E"/>
    <w:rsid w:val="004B6970"/>
    <w:rsid w:val="004B7287"/>
    <w:rsid w:val="004C19F5"/>
    <w:rsid w:val="004C57ED"/>
    <w:rsid w:val="004C5B07"/>
    <w:rsid w:val="004C5CEF"/>
    <w:rsid w:val="004C7AD7"/>
    <w:rsid w:val="004D130B"/>
    <w:rsid w:val="004D1BF5"/>
    <w:rsid w:val="004D1F8C"/>
    <w:rsid w:val="004D341C"/>
    <w:rsid w:val="004D4F52"/>
    <w:rsid w:val="004D5047"/>
    <w:rsid w:val="004D52C2"/>
    <w:rsid w:val="004D5C7B"/>
    <w:rsid w:val="004E0BFA"/>
    <w:rsid w:val="004E2235"/>
    <w:rsid w:val="004E6DBD"/>
    <w:rsid w:val="004F11A8"/>
    <w:rsid w:val="004F3E1F"/>
    <w:rsid w:val="005013CC"/>
    <w:rsid w:val="005032EB"/>
    <w:rsid w:val="00507984"/>
    <w:rsid w:val="0051092A"/>
    <w:rsid w:val="00510B8B"/>
    <w:rsid w:val="00511C8D"/>
    <w:rsid w:val="00512917"/>
    <w:rsid w:val="0051795E"/>
    <w:rsid w:val="00517F9B"/>
    <w:rsid w:val="0052194B"/>
    <w:rsid w:val="0052583E"/>
    <w:rsid w:val="005261A7"/>
    <w:rsid w:val="00527435"/>
    <w:rsid w:val="00527CEE"/>
    <w:rsid w:val="00530AF9"/>
    <w:rsid w:val="0053194B"/>
    <w:rsid w:val="00532457"/>
    <w:rsid w:val="00532F3F"/>
    <w:rsid w:val="00533BE6"/>
    <w:rsid w:val="00540468"/>
    <w:rsid w:val="0054271B"/>
    <w:rsid w:val="005427F0"/>
    <w:rsid w:val="0054443E"/>
    <w:rsid w:val="00550111"/>
    <w:rsid w:val="00550123"/>
    <w:rsid w:val="0055063D"/>
    <w:rsid w:val="005509BF"/>
    <w:rsid w:val="005530BA"/>
    <w:rsid w:val="005536F7"/>
    <w:rsid w:val="00553B52"/>
    <w:rsid w:val="00554A47"/>
    <w:rsid w:val="00556404"/>
    <w:rsid w:val="00561F1F"/>
    <w:rsid w:val="0056486E"/>
    <w:rsid w:val="0056500F"/>
    <w:rsid w:val="00570B86"/>
    <w:rsid w:val="00575D5C"/>
    <w:rsid w:val="00576677"/>
    <w:rsid w:val="005804E4"/>
    <w:rsid w:val="00583128"/>
    <w:rsid w:val="00584230"/>
    <w:rsid w:val="0058672D"/>
    <w:rsid w:val="00591623"/>
    <w:rsid w:val="00591EC8"/>
    <w:rsid w:val="005A0C35"/>
    <w:rsid w:val="005A14DD"/>
    <w:rsid w:val="005A2C55"/>
    <w:rsid w:val="005A5745"/>
    <w:rsid w:val="005A6392"/>
    <w:rsid w:val="005B1A30"/>
    <w:rsid w:val="005B3067"/>
    <w:rsid w:val="005B437B"/>
    <w:rsid w:val="005B48EB"/>
    <w:rsid w:val="005B5210"/>
    <w:rsid w:val="005C0A97"/>
    <w:rsid w:val="005C3893"/>
    <w:rsid w:val="005C3951"/>
    <w:rsid w:val="005D0D31"/>
    <w:rsid w:val="005D23B0"/>
    <w:rsid w:val="005D2EF7"/>
    <w:rsid w:val="005E12C1"/>
    <w:rsid w:val="005E2D79"/>
    <w:rsid w:val="005E2F0C"/>
    <w:rsid w:val="005E3070"/>
    <w:rsid w:val="005E38AF"/>
    <w:rsid w:val="005F1DC0"/>
    <w:rsid w:val="005F2A4F"/>
    <w:rsid w:val="005F50FB"/>
    <w:rsid w:val="005F7DFD"/>
    <w:rsid w:val="00600EA2"/>
    <w:rsid w:val="0060499D"/>
    <w:rsid w:val="00604EA1"/>
    <w:rsid w:val="00605C3C"/>
    <w:rsid w:val="006060D1"/>
    <w:rsid w:val="00612309"/>
    <w:rsid w:val="00612A5F"/>
    <w:rsid w:val="00613ACC"/>
    <w:rsid w:val="00616B36"/>
    <w:rsid w:val="00616D91"/>
    <w:rsid w:val="00622387"/>
    <w:rsid w:val="006228AF"/>
    <w:rsid w:val="00623C1F"/>
    <w:rsid w:val="00623D68"/>
    <w:rsid w:val="00631B6E"/>
    <w:rsid w:val="00632FE2"/>
    <w:rsid w:val="0063397A"/>
    <w:rsid w:val="006372C1"/>
    <w:rsid w:val="006423EF"/>
    <w:rsid w:val="00647616"/>
    <w:rsid w:val="0065071F"/>
    <w:rsid w:val="00650856"/>
    <w:rsid w:val="00656B7F"/>
    <w:rsid w:val="0065714E"/>
    <w:rsid w:val="00663B9C"/>
    <w:rsid w:val="00666076"/>
    <w:rsid w:val="006703F2"/>
    <w:rsid w:val="00671738"/>
    <w:rsid w:val="00671D86"/>
    <w:rsid w:val="00672798"/>
    <w:rsid w:val="00673A27"/>
    <w:rsid w:val="00675D4D"/>
    <w:rsid w:val="006803E0"/>
    <w:rsid w:val="00682090"/>
    <w:rsid w:val="0068326B"/>
    <w:rsid w:val="00683361"/>
    <w:rsid w:val="006838EB"/>
    <w:rsid w:val="0068581B"/>
    <w:rsid w:val="00686450"/>
    <w:rsid w:val="00686A17"/>
    <w:rsid w:val="006904D8"/>
    <w:rsid w:val="00691C37"/>
    <w:rsid w:val="006940B9"/>
    <w:rsid w:val="0069645B"/>
    <w:rsid w:val="00697D3B"/>
    <w:rsid w:val="006A1B41"/>
    <w:rsid w:val="006A273E"/>
    <w:rsid w:val="006A3391"/>
    <w:rsid w:val="006A35FB"/>
    <w:rsid w:val="006A46C3"/>
    <w:rsid w:val="006A72C7"/>
    <w:rsid w:val="006B18F4"/>
    <w:rsid w:val="006B363F"/>
    <w:rsid w:val="006B3D85"/>
    <w:rsid w:val="006B71D3"/>
    <w:rsid w:val="006C0973"/>
    <w:rsid w:val="006C10A2"/>
    <w:rsid w:val="006C337E"/>
    <w:rsid w:val="006C5807"/>
    <w:rsid w:val="006C69D6"/>
    <w:rsid w:val="006C747C"/>
    <w:rsid w:val="006D012B"/>
    <w:rsid w:val="006D074B"/>
    <w:rsid w:val="006D0AB7"/>
    <w:rsid w:val="006D1421"/>
    <w:rsid w:val="006D2733"/>
    <w:rsid w:val="006E04F3"/>
    <w:rsid w:val="006E1DB3"/>
    <w:rsid w:val="006E3A4A"/>
    <w:rsid w:val="006E694C"/>
    <w:rsid w:val="006F105B"/>
    <w:rsid w:val="006F3AA4"/>
    <w:rsid w:val="006F6FD6"/>
    <w:rsid w:val="006F787F"/>
    <w:rsid w:val="00700997"/>
    <w:rsid w:val="00702F10"/>
    <w:rsid w:val="0070716D"/>
    <w:rsid w:val="00710B05"/>
    <w:rsid w:val="007121D5"/>
    <w:rsid w:val="0071421B"/>
    <w:rsid w:val="00714FA1"/>
    <w:rsid w:val="00714FEB"/>
    <w:rsid w:val="00715E5F"/>
    <w:rsid w:val="007160BA"/>
    <w:rsid w:val="00720EFC"/>
    <w:rsid w:val="00722A90"/>
    <w:rsid w:val="007310F0"/>
    <w:rsid w:val="00734754"/>
    <w:rsid w:val="00734EFB"/>
    <w:rsid w:val="007373F2"/>
    <w:rsid w:val="00742085"/>
    <w:rsid w:val="0074383C"/>
    <w:rsid w:val="007449A8"/>
    <w:rsid w:val="00747658"/>
    <w:rsid w:val="0075066C"/>
    <w:rsid w:val="0075110D"/>
    <w:rsid w:val="00751910"/>
    <w:rsid w:val="0075217F"/>
    <w:rsid w:val="007529E1"/>
    <w:rsid w:val="007539BB"/>
    <w:rsid w:val="00753CA5"/>
    <w:rsid w:val="007544C4"/>
    <w:rsid w:val="00754580"/>
    <w:rsid w:val="0075543D"/>
    <w:rsid w:val="0075652B"/>
    <w:rsid w:val="00756D75"/>
    <w:rsid w:val="00761359"/>
    <w:rsid w:val="0076154D"/>
    <w:rsid w:val="00763498"/>
    <w:rsid w:val="00764812"/>
    <w:rsid w:val="00764D1E"/>
    <w:rsid w:val="0076574F"/>
    <w:rsid w:val="00765D4F"/>
    <w:rsid w:val="00771D3E"/>
    <w:rsid w:val="00776683"/>
    <w:rsid w:val="00776F13"/>
    <w:rsid w:val="0077714E"/>
    <w:rsid w:val="00777EF8"/>
    <w:rsid w:val="0078153B"/>
    <w:rsid w:val="00782D90"/>
    <w:rsid w:val="00782ED0"/>
    <w:rsid w:val="007852AC"/>
    <w:rsid w:val="007873E4"/>
    <w:rsid w:val="0078752C"/>
    <w:rsid w:val="0079064D"/>
    <w:rsid w:val="00791B18"/>
    <w:rsid w:val="00793583"/>
    <w:rsid w:val="00793E1F"/>
    <w:rsid w:val="00793F08"/>
    <w:rsid w:val="0079508B"/>
    <w:rsid w:val="0079512F"/>
    <w:rsid w:val="00797F83"/>
    <w:rsid w:val="007A0F9E"/>
    <w:rsid w:val="007A0FB5"/>
    <w:rsid w:val="007A24E8"/>
    <w:rsid w:val="007A2603"/>
    <w:rsid w:val="007A369D"/>
    <w:rsid w:val="007A493F"/>
    <w:rsid w:val="007A7540"/>
    <w:rsid w:val="007B13D1"/>
    <w:rsid w:val="007B15CD"/>
    <w:rsid w:val="007B20A8"/>
    <w:rsid w:val="007B3066"/>
    <w:rsid w:val="007B5F02"/>
    <w:rsid w:val="007B72FD"/>
    <w:rsid w:val="007B7AAB"/>
    <w:rsid w:val="007C3A2B"/>
    <w:rsid w:val="007C4642"/>
    <w:rsid w:val="007C4C81"/>
    <w:rsid w:val="007C59B6"/>
    <w:rsid w:val="007C6896"/>
    <w:rsid w:val="007D0CC9"/>
    <w:rsid w:val="007D0DB2"/>
    <w:rsid w:val="007D0F04"/>
    <w:rsid w:val="007D2283"/>
    <w:rsid w:val="007D488C"/>
    <w:rsid w:val="007D61D1"/>
    <w:rsid w:val="007E0208"/>
    <w:rsid w:val="007E07E8"/>
    <w:rsid w:val="007E0F38"/>
    <w:rsid w:val="007E4487"/>
    <w:rsid w:val="007E6066"/>
    <w:rsid w:val="007E64C4"/>
    <w:rsid w:val="007E7B70"/>
    <w:rsid w:val="007F0AF4"/>
    <w:rsid w:val="007F0DFA"/>
    <w:rsid w:val="007F17E0"/>
    <w:rsid w:val="007F1C38"/>
    <w:rsid w:val="007F2AB5"/>
    <w:rsid w:val="007F4D4F"/>
    <w:rsid w:val="007F5362"/>
    <w:rsid w:val="007F7AC9"/>
    <w:rsid w:val="00801CC5"/>
    <w:rsid w:val="008056C7"/>
    <w:rsid w:val="00805875"/>
    <w:rsid w:val="00806136"/>
    <w:rsid w:val="0081019C"/>
    <w:rsid w:val="00810345"/>
    <w:rsid w:val="00813F8A"/>
    <w:rsid w:val="0081566D"/>
    <w:rsid w:val="00816F10"/>
    <w:rsid w:val="00817901"/>
    <w:rsid w:val="00817C8E"/>
    <w:rsid w:val="00817CC0"/>
    <w:rsid w:val="008247B4"/>
    <w:rsid w:val="00826757"/>
    <w:rsid w:val="00827A46"/>
    <w:rsid w:val="0083192A"/>
    <w:rsid w:val="0083265B"/>
    <w:rsid w:val="00832E3E"/>
    <w:rsid w:val="00834429"/>
    <w:rsid w:val="008358B3"/>
    <w:rsid w:val="0083597A"/>
    <w:rsid w:val="00836DE3"/>
    <w:rsid w:val="008422D9"/>
    <w:rsid w:val="008468DB"/>
    <w:rsid w:val="008519B5"/>
    <w:rsid w:val="00857647"/>
    <w:rsid w:val="00861EF4"/>
    <w:rsid w:val="0086219F"/>
    <w:rsid w:val="008668B6"/>
    <w:rsid w:val="008718A5"/>
    <w:rsid w:val="00872542"/>
    <w:rsid w:val="008747EB"/>
    <w:rsid w:val="008803E2"/>
    <w:rsid w:val="0088292D"/>
    <w:rsid w:val="00882A13"/>
    <w:rsid w:val="0088421C"/>
    <w:rsid w:val="00887DB9"/>
    <w:rsid w:val="00892F53"/>
    <w:rsid w:val="008A176F"/>
    <w:rsid w:val="008A3DDA"/>
    <w:rsid w:val="008A3E17"/>
    <w:rsid w:val="008A6D78"/>
    <w:rsid w:val="008A70F6"/>
    <w:rsid w:val="008A7DA8"/>
    <w:rsid w:val="008B03EE"/>
    <w:rsid w:val="008B197E"/>
    <w:rsid w:val="008B20D9"/>
    <w:rsid w:val="008B24E4"/>
    <w:rsid w:val="008B2974"/>
    <w:rsid w:val="008B3468"/>
    <w:rsid w:val="008B4E89"/>
    <w:rsid w:val="008B581A"/>
    <w:rsid w:val="008B62D8"/>
    <w:rsid w:val="008B71DD"/>
    <w:rsid w:val="008C194A"/>
    <w:rsid w:val="008C2E67"/>
    <w:rsid w:val="008C36B1"/>
    <w:rsid w:val="008C7085"/>
    <w:rsid w:val="008D2B75"/>
    <w:rsid w:val="008D3D1F"/>
    <w:rsid w:val="008D52BA"/>
    <w:rsid w:val="008D79BC"/>
    <w:rsid w:val="008E0992"/>
    <w:rsid w:val="008E0A37"/>
    <w:rsid w:val="008E14AF"/>
    <w:rsid w:val="008E1F38"/>
    <w:rsid w:val="008E258A"/>
    <w:rsid w:val="008E389F"/>
    <w:rsid w:val="008E4909"/>
    <w:rsid w:val="008E4BE8"/>
    <w:rsid w:val="008F7016"/>
    <w:rsid w:val="00903A7F"/>
    <w:rsid w:val="0090406D"/>
    <w:rsid w:val="00913940"/>
    <w:rsid w:val="00914C9F"/>
    <w:rsid w:val="00916B16"/>
    <w:rsid w:val="00921D74"/>
    <w:rsid w:val="00922264"/>
    <w:rsid w:val="009235E0"/>
    <w:rsid w:val="0092431A"/>
    <w:rsid w:val="009245BB"/>
    <w:rsid w:val="00930422"/>
    <w:rsid w:val="00931283"/>
    <w:rsid w:val="00932589"/>
    <w:rsid w:val="00932623"/>
    <w:rsid w:val="00933E14"/>
    <w:rsid w:val="00935A2E"/>
    <w:rsid w:val="00936937"/>
    <w:rsid w:val="00936DED"/>
    <w:rsid w:val="00940162"/>
    <w:rsid w:val="00941282"/>
    <w:rsid w:val="00942718"/>
    <w:rsid w:val="00947F26"/>
    <w:rsid w:val="009501CE"/>
    <w:rsid w:val="00951B5D"/>
    <w:rsid w:val="00952109"/>
    <w:rsid w:val="009529B5"/>
    <w:rsid w:val="00963B9D"/>
    <w:rsid w:val="00964571"/>
    <w:rsid w:val="00964EAE"/>
    <w:rsid w:val="00965C86"/>
    <w:rsid w:val="00966653"/>
    <w:rsid w:val="00972D69"/>
    <w:rsid w:val="00976571"/>
    <w:rsid w:val="009807F5"/>
    <w:rsid w:val="00980CFE"/>
    <w:rsid w:val="0098436F"/>
    <w:rsid w:val="009843D9"/>
    <w:rsid w:val="00985713"/>
    <w:rsid w:val="00986F1C"/>
    <w:rsid w:val="009876CB"/>
    <w:rsid w:val="00990FD6"/>
    <w:rsid w:val="00993DAB"/>
    <w:rsid w:val="00993FDF"/>
    <w:rsid w:val="00994021"/>
    <w:rsid w:val="00995D84"/>
    <w:rsid w:val="009966FE"/>
    <w:rsid w:val="009A003B"/>
    <w:rsid w:val="009A0DF6"/>
    <w:rsid w:val="009A1C72"/>
    <w:rsid w:val="009A290C"/>
    <w:rsid w:val="009A2B6C"/>
    <w:rsid w:val="009A3D15"/>
    <w:rsid w:val="009A3D40"/>
    <w:rsid w:val="009A468B"/>
    <w:rsid w:val="009B3715"/>
    <w:rsid w:val="009C18A0"/>
    <w:rsid w:val="009C32EE"/>
    <w:rsid w:val="009C6061"/>
    <w:rsid w:val="009C760F"/>
    <w:rsid w:val="009D0E40"/>
    <w:rsid w:val="009D10BB"/>
    <w:rsid w:val="009D11C7"/>
    <w:rsid w:val="009D14DF"/>
    <w:rsid w:val="009D31BB"/>
    <w:rsid w:val="009D7B59"/>
    <w:rsid w:val="009E15EA"/>
    <w:rsid w:val="009E1E6C"/>
    <w:rsid w:val="009E5358"/>
    <w:rsid w:val="009E5D46"/>
    <w:rsid w:val="009E601B"/>
    <w:rsid w:val="009E619A"/>
    <w:rsid w:val="009F5D94"/>
    <w:rsid w:val="009F6D39"/>
    <w:rsid w:val="00A020AA"/>
    <w:rsid w:val="00A038B4"/>
    <w:rsid w:val="00A03C43"/>
    <w:rsid w:val="00A04C93"/>
    <w:rsid w:val="00A04CD4"/>
    <w:rsid w:val="00A04E8D"/>
    <w:rsid w:val="00A051C1"/>
    <w:rsid w:val="00A0543E"/>
    <w:rsid w:val="00A06B2F"/>
    <w:rsid w:val="00A103C4"/>
    <w:rsid w:val="00A11194"/>
    <w:rsid w:val="00A11921"/>
    <w:rsid w:val="00A140EB"/>
    <w:rsid w:val="00A15AE6"/>
    <w:rsid w:val="00A163AB"/>
    <w:rsid w:val="00A1791F"/>
    <w:rsid w:val="00A202FA"/>
    <w:rsid w:val="00A21742"/>
    <w:rsid w:val="00A241AA"/>
    <w:rsid w:val="00A2423E"/>
    <w:rsid w:val="00A25F6E"/>
    <w:rsid w:val="00A2626C"/>
    <w:rsid w:val="00A31523"/>
    <w:rsid w:val="00A31E1F"/>
    <w:rsid w:val="00A3297A"/>
    <w:rsid w:val="00A32E03"/>
    <w:rsid w:val="00A338FD"/>
    <w:rsid w:val="00A33943"/>
    <w:rsid w:val="00A40053"/>
    <w:rsid w:val="00A40D30"/>
    <w:rsid w:val="00A414D1"/>
    <w:rsid w:val="00A4288C"/>
    <w:rsid w:val="00A430BC"/>
    <w:rsid w:val="00A45354"/>
    <w:rsid w:val="00A4583C"/>
    <w:rsid w:val="00A4669C"/>
    <w:rsid w:val="00A50F4B"/>
    <w:rsid w:val="00A52726"/>
    <w:rsid w:val="00A600BD"/>
    <w:rsid w:val="00A60455"/>
    <w:rsid w:val="00A62FEA"/>
    <w:rsid w:val="00A63C3C"/>
    <w:rsid w:val="00A63D5F"/>
    <w:rsid w:val="00A64715"/>
    <w:rsid w:val="00A663C8"/>
    <w:rsid w:val="00A66863"/>
    <w:rsid w:val="00A716F8"/>
    <w:rsid w:val="00A71725"/>
    <w:rsid w:val="00A738B7"/>
    <w:rsid w:val="00A747FF"/>
    <w:rsid w:val="00A74C13"/>
    <w:rsid w:val="00A76A26"/>
    <w:rsid w:val="00A811E9"/>
    <w:rsid w:val="00A817D3"/>
    <w:rsid w:val="00A84882"/>
    <w:rsid w:val="00A84D32"/>
    <w:rsid w:val="00A86402"/>
    <w:rsid w:val="00A86CB0"/>
    <w:rsid w:val="00A876FC"/>
    <w:rsid w:val="00A878A3"/>
    <w:rsid w:val="00A91AAB"/>
    <w:rsid w:val="00A934BB"/>
    <w:rsid w:val="00A9381A"/>
    <w:rsid w:val="00AA0479"/>
    <w:rsid w:val="00AA19A5"/>
    <w:rsid w:val="00AA2B15"/>
    <w:rsid w:val="00AA2E6B"/>
    <w:rsid w:val="00AA6A27"/>
    <w:rsid w:val="00AA700E"/>
    <w:rsid w:val="00AA70BE"/>
    <w:rsid w:val="00AA7277"/>
    <w:rsid w:val="00AA73F5"/>
    <w:rsid w:val="00AA76C6"/>
    <w:rsid w:val="00AB089E"/>
    <w:rsid w:val="00AB1F15"/>
    <w:rsid w:val="00AB28B9"/>
    <w:rsid w:val="00AB2E64"/>
    <w:rsid w:val="00AB7016"/>
    <w:rsid w:val="00AB758D"/>
    <w:rsid w:val="00AC03D7"/>
    <w:rsid w:val="00AC29F3"/>
    <w:rsid w:val="00AC3EBC"/>
    <w:rsid w:val="00AC446F"/>
    <w:rsid w:val="00AC4648"/>
    <w:rsid w:val="00AC496E"/>
    <w:rsid w:val="00AD09FA"/>
    <w:rsid w:val="00AD20F4"/>
    <w:rsid w:val="00AD26C9"/>
    <w:rsid w:val="00AD3089"/>
    <w:rsid w:val="00AE0EB9"/>
    <w:rsid w:val="00AE2D61"/>
    <w:rsid w:val="00AE3DD2"/>
    <w:rsid w:val="00AE495A"/>
    <w:rsid w:val="00AE4CBB"/>
    <w:rsid w:val="00AE6491"/>
    <w:rsid w:val="00AE7D64"/>
    <w:rsid w:val="00AF2DC3"/>
    <w:rsid w:val="00AF338C"/>
    <w:rsid w:val="00AF4E4B"/>
    <w:rsid w:val="00AF4FD6"/>
    <w:rsid w:val="00AF615F"/>
    <w:rsid w:val="00AF6BFD"/>
    <w:rsid w:val="00B002C2"/>
    <w:rsid w:val="00B0348A"/>
    <w:rsid w:val="00B0464F"/>
    <w:rsid w:val="00B06017"/>
    <w:rsid w:val="00B064C5"/>
    <w:rsid w:val="00B07421"/>
    <w:rsid w:val="00B12F52"/>
    <w:rsid w:val="00B148F1"/>
    <w:rsid w:val="00B149F0"/>
    <w:rsid w:val="00B1613E"/>
    <w:rsid w:val="00B170CD"/>
    <w:rsid w:val="00B200BF"/>
    <w:rsid w:val="00B208EC"/>
    <w:rsid w:val="00B20A71"/>
    <w:rsid w:val="00B23D19"/>
    <w:rsid w:val="00B31AE0"/>
    <w:rsid w:val="00B33B6A"/>
    <w:rsid w:val="00B3500D"/>
    <w:rsid w:val="00B36023"/>
    <w:rsid w:val="00B37CD4"/>
    <w:rsid w:val="00B40D2D"/>
    <w:rsid w:val="00B41FE7"/>
    <w:rsid w:val="00B427CC"/>
    <w:rsid w:val="00B42FEF"/>
    <w:rsid w:val="00B43C60"/>
    <w:rsid w:val="00B44AC9"/>
    <w:rsid w:val="00B45544"/>
    <w:rsid w:val="00B50E26"/>
    <w:rsid w:val="00B51407"/>
    <w:rsid w:val="00B528AA"/>
    <w:rsid w:val="00B533EA"/>
    <w:rsid w:val="00B535D8"/>
    <w:rsid w:val="00B57384"/>
    <w:rsid w:val="00B61400"/>
    <w:rsid w:val="00B6301A"/>
    <w:rsid w:val="00B6337B"/>
    <w:rsid w:val="00B6446F"/>
    <w:rsid w:val="00B651D0"/>
    <w:rsid w:val="00B71883"/>
    <w:rsid w:val="00B72DD3"/>
    <w:rsid w:val="00B74F96"/>
    <w:rsid w:val="00B75556"/>
    <w:rsid w:val="00B77E1F"/>
    <w:rsid w:val="00B81D2A"/>
    <w:rsid w:val="00B86051"/>
    <w:rsid w:val="00B87740"/>
    <w:rsid w:val="00B91657"/>
    <w:rsid w:val="00B92FEB"/>
    <w:rsid w:val="00B9377A"/>
    <w:rsid w:val="00B95159"/>
    <w:rsid w:val="00B963A4"/>
    <w:rsid w:val="00B96948"/>
    <w:rsid w:val="00B9780E"/>
    <w:rsid w:val="00B97962"/>
    <w:rsid w:val="00BA0066"/>
    <w:rsid w:val="00BA0C89"/>
    <w:rsid w:val="00BA2015"/>
    <w:rsid w:val="00BA416D"/>
    <w:rsid w:val="00BA5A69"/>
    <w:rsid w:val="00BA6E5D"/>
    <w:rsid w:val="00BB0B50"/>
    <w:rsid w:val="00BB14CC"/>
    <w:rsid w:val="00BB3963"/>
    <w:rsid w:val="00BB44E1"/>
    <w:rsid w:val="00BB4D50"/>
    <w:rsid w:val="00BB5F8D"/>
    <w:rsid w:val="00BB7363"/>
    <w:rsid w:val="00BB7511"/>
    <w:rsid w:val="00BB7EDC"/>
    <w:rsid w:val="00BC0063"/>
    <w:rsid w:val="00BC18CF"/>
    <w:rsid w:val="00BC3B22"/>
    <w:rsid w:val="00BC5B44"/>
    <w:rsid w:val="00BC731F"/>
    <w:rsid w:val="00BD04A1"/>
    <w:rsid w:val="00BD1C87"/>
    <w:rsid w:val="00BD32BB"/>
    <w:rsid w:val="00BD605D"/>
    <w:rsid w:val="00BD626E"/>
    <w:rsid w:val="00BE1038"/>
    <w:rsid w:val="00BE3EE1"/>
    <w:rsid w:val="00BF0BF2"/>
    <w:rsid w:val="00BF38B1"/>
    <w:rsid w:val="00BF391F"/>
    <w:rsid w:val="00BF4154"/>
    <w:rsid w:val="00BF4C78"/>
    <w:rsid w:val="00BF5748"/>
    <w:rsid w:val="00BF61C5"/>
    <w:rsid w:val="00BF6838"/>
    <w:rsid w:val="00C0256B"/>
    <w:rsid w:val="00C0303C"/>
    <w:rsid w:val="00C0347F"/>
    <w:rsid w:val="00C04417"/>
    <w:rsid w:val="00C079F2"/>
    <w:rsid w:val="00C1063A"/>
    <w:rsid w:val="00C10705"/>
    <w:rsid w:val="00C10951"/>
    <w:rsid w:val="00C10A71"/>
    <w:rsid w:val="00C123B3"/>
    <w:rsid w:val="00C13EEF"/>
    <w:rsid w:val="00C21805"/>
    <w:rsid w:val="00C230E0"/>
    <w:rsid w:val="00C2408B"/>
    <w:rsid w:val="00C304B2"/>
    <w:rsid w:val="00C30560"/>
    <w:rsid w:val="00C32B2E"/>
    <w:rsid w:val="00C33008"/>
    <w:rsid w:val="00C33D42"/>
    <w:rsid w:val="00C34555"/>
    <w:rsid w:val="00C421FF"/>
    <w:rsid w:val="00C42852"/>
    <w:rsid w:val="00C43135"/>
    <w:rsid w:val="00C45103"/>
    <w:rsid w:val="00C456D2"/>
    <w:rsid w:val="00C47B6F"/>
    <w:rsid w:val="00C54B5A"/>
    <w:rsid w:val="00C5670C"/>
    <w:rsid w:val="00C56DFD"/>
    <w:rsid w:val="00C613D1"/>
    <w:rsid w:val="00C61C65"/>
    <w:rsid w:val="00C62A98"/>
    <w:rsid w:val="00C63547"/>
    <w:rsid w:val="00C72DD4"/>
    <w:rsid w:val="00C73109"/>
    <w:rsid w:val="00C73603"/>
    <w:rsid w:val="00C75045"/>
    <w:rsid w:val="00C7641A"/>
    <w:rsid w:val="00C77301"/>
    <w:rsid w:val="00C82376"/>
    <w:rsid w:val="00C82BEA"/>
    <w:rsid w:val="00C82DCB"/>
    <w:rsid w:val="00C837B1"/>
    <w:rsid w:val="00C844BA"/>
    <w:rsid w:val="00C86B4A"/>
    <w:rsid w:val="00C90B6D"/>
    <w:rsid w:val="00C92332"/>
    <w:rsid w:val="00C9257F"/>
    <w:rsid w:val="00C93F57"/>
    <w:rsid w:val="00C970B9"/>
    <w:rsid w:val="00C9737F"/>
    <w:rsid w:val="00CA2013"/>
    <w:rsid w:val="00CA3AE7"/>
    <w:rsid w:val="00CA61EF"/>
    <w:rsid w:val="00CA7795"/>
    <w:rsid w:val="00CB4EF6"/>
    <w:rsid w:val="00CB4F42"/>
    <w:rsid w:val="00CB5695"/>
    <w:rsid w:val="00CB5984"/>
    <w:rsid w:val="00CB7A32"/>
    <w:rsid w:val="00CB7F09"/>
    <w:rsid w:val="00CC214A"/>
    <w:rsid w:val="00CC2845"/>
    <w:rsid w:val="00CC6768"/>
    <w:rsid w:val="00CC682D"/>
    <w:rsid w:val="00CC77FA"/>
    <w:rsid w:val="00CD09D1"/>
    <w:rsid w:val="00CD0A2C"/>
    <w:rsid w:val="00CD3485"/>
    <w:rsid w:val="00CD3778"/>
    <w:rsid w:val="00CD3C5D"/>
    <w:rsid w:val="00CD3D7B"/>
    <w:rsid w:val="00CD609D"/>
    <w:rsid w:val="00CD692B"/>
    <w:rsid w:val="00CD6AB8"/>
    <w:rsid w:val="00CD6D6C"/>
    <w:rsid w:val="00CD7E56"/>
    <w:rsid w:val="00CE16A6"/>
    <w:rsid w:val="00CE3B1B"/>
    <w:rsid w:val="00CE4E7E"/>
    <w:rsid w:val="00CE5200"/>
    <w:rsid w:val="00CE58C4"/>
    <w:rsid w:val="00CE5A51"/>
    <w:rsid w:val="00CE61CA"/>
    <w:rsid w:val="00CE7F33"/>
    <w:rsid w:val="00CF15B0"/>
    <w:rsid w:val="00CF1B75"/>
    <w:rsid w:val="00CF33F7"/>
    <w:rsid w:val="00CF3F47"/>
    <w:rsid w:val="00CF4A89"/>
    <w:rsid w:val="00D00935"/>
    <w:rsid w:val="00D03B93"/>
    <w:rsid w:val="00D04EDB"/>
    <w:rsid w:val="00D064B0"/>
    <w:rsid w:val="00D06E77"/>
    <w:rsid w:val="00D10F93"/>
    <w:rsid w:val="00D15D32"/>
    <w:rsid w:val="00D1773D"/>
    <w:rsid w:val="00D20244"/>
    <w:rsid w:val="00D20D85"/>
    <w:rsid w:val="00D21D6C"/>
    <w:rsid w:val="00D23E3D"/>
    <w:rsid w:val="00D27283"/>
    <w:rsid w:val="00D32DF2"/>
    <w:rsid w:val="00D33E61"/>
    <w:rsid w:val="00D375D8"/>
    <w:rsid w:val="00D37603"/>
    <w:rsid w:val="00D37C34"/>
    <w:rsid w:val="00D41422"/>
    <w:rsid w:val="00D41DF9"/>
    <w:rsid w:val="00D439D7"/>
    <w:rsid w:val="00D45950"/>
    <w:rsid w:val="00D51ABB"/>
    <w:rsid w:val="00D522B3"/>
    <w:rsid w:val="00D54F78"/>
    <w:rsid w:val="00D57912"/>
    <w:rsid w:val="00D6236B"/>
    <w:rsid w:val="00D63012"/>
    <w:rsid w:val="00D63205"/>
    <w:rsid w:val="00D64AFD"/>
    <w:rsid w:val="00D70B97"/>
    <w:rsid w:val="00D72D62"/>
    <w:rsid w:val="00D74682"/>
    <w:rsid w:val="00D752C9"/>
    <w:rsid w:val="00D770B4"/>
    <w:rsid w:val="00D77679"/>
    <w:rsid w:val="00D800B3"/>
    <w:rsid w:val="00D82232"/>
    <w:rsid w:val="00D84A4A"/>
    <w:rsid w:val="00D84B3F"/>
    <w:rsid w:val="00D926F7"/>
    <w:rsid w:val="00D95C65"/>
    <w:rsid w:val="00D96019"/>
    <w:rsid w:val="00D96C2F"/>
    <w:rsid w:val="00DA175F"/>
    <w:rsid w:val="00DA20D7"/>
    <w:rsid w:val="00DA4A50"/>
    <w:rsid w:val="00DA5447"/>
    <w:rsid w:val="00DB21D4"/>
    <w:rsid w:val="00DC17FE"/>
    <w:rsid w:val="00DC20AD"/>
    <w:rsid w:val="00DC3881"/>
    <w:rsid w:val="00DD2503"/>
    <w:rsid w:val="00DD3E8B"/>
    <w:rsid w:val="00DD3F00"/>
    <w:rsid w:val="00DD404A"/>
    <w:rsid w:val="00DD4050"/>
    <w:rsid w:val="00DD4E4D"/>
    <w:rsid w:val="00DD5725"/>
    <w:rsid w:val="00DD6838"/>
    <w:rsid w:val="00DE138A"/>
    <w:rsid w:val="00DE34C3"/>
    <w:rsid w:val="00DE40D2"/>
    <w:rsid w:val="00DE7482"/>
    <w:rsid w:val="00DF2BDC"/>
    <w:rsid w:val="00DF3F2A"/>
    <w:rsid w:val="00DF431F"/>
    <w:rsid w:val="00DF47A3"/>
    <w:rsid w:val="00DF5853"/>
    <w:rsid w:val="00DF6D9F"/>
    <w:rsid w:val="00E002CA"/>
    <w:rsid w:val="00E01335"/>
    <w:rsid w:val="00E020A2"/>
    <w:rsid w:val="00E02A34"/>
    <w:rsid w:val="00E02AF4"/>
    <w:rsid w:val="00E05DBA"/>
    <w:rsid w:val="00E061FE"/>
    <w:rsid w:val="00E070EE"/>
    <w:rsid w:val="00E0761A"/>
    <w:rsid w:val="00E14D12"/>
    <w:rsid w:val="00E14E6F"/>
    <w:rsid w:val="00E166E8"/>
    <w:rsid w:val="00E24D88"/>
    <w:rsid w:val="00E25522"/>
    <w:rsid w:val="00E25CAA"/>
    <w:rsid w:val="00E25EF2"/>
    <w:rsid w:val="00E26423"/>
    <w:rsid w:val="00E31148"/>
    <w:rsid w:val="00E31968"/>
    <w:rsid w:val="00E37607"/>
    <w:rsid w:val="00E37F4B"/>
    <w:rsid w:val="00E428C5"/>
    <w:rsid w:val="00E4477E"/>
    <w:rsid w:val="00E44F5A"/>
    <w:rsid w:val="00E458C5"/>
    <w:rsid w:val="00E46093"/>
    <w:rsid w:val="00E46F49"/>
    <w:rsid w:val="00E52033"/>
    <w:rsid w:val="00E53F1A"/>
    <w:rsid w:val="00E541FE"/>
    <w:rsid w:val="00E602EE"/>
    <w:rsid w:val="00E615FA"/>
    <w:rsid w:val="00E63CCF"/>
    <w:rsid w:val="00E6419A"/>
    <w:rsid w:val="00E651A1"/>
    <w:rsid w:val="00E74A8D"/>
    <w:rsid w:val="00E83BB7"/>
    <w:rsid w:val="00E85AFA"/>
    <w:rsid w:val="00E87512"/>
    <w:rsid w:val="00E91BF8"/>
    <w:rsid w:val="00E91FBF"/>
    <w:rsid w:val="00E92DB8"/>
    <w:rsid w:val="00E95D04"/>
    <w:rsid w:val="00EA00B6"/>
    <w:rsid w:val="00EA0418"/>
    <w:rsid w:val="00EA1D6D"/>
    <w:rsid w:val="00EA3A6A"/>
    <w:rsid w:val="00EA3E4A"/>
    <w:rsid w:val="00EA5BD3"/>
    <w:rsid w:val="00EA6E4C"/>
    <w:rsid w:val="00EA7206"/>
    <w:rsid w:val="00EB0230"/>
    <w:rsid w:val="00EB0480"/>
    <w:rsid w:val="00EB16CE"/>
    <w:rsid w:val="00EB2F21"/>
    <w:rsid w:val="00EB3A14"/>
    <w:rsid w:val="00EB54CD"/>
    <w:rsid w:val="00EB72B8"/>
    <w:rsid w:val="00EC3B15"/>
    <w:rsid w:val="00EC5AD1"/>
    <w:rsid w:val="00EC7F7A"/>
    <w:rsid w:val="00ED0F55"/>
    <w:rsid w:val="00ED12F6"/>
    <w:rsid w:val="00ED16E7"/>
    <w:rsid w:val="00ED1C2F"/>
    <w:rsid w:val="00ED4A40"/>
    <w:rsid w:val="00ED52D0"/>
    <w:rsid w:val="00ED7B9D"/>
    <w:rsid w:val="00EE2643"/>
    <w:rsid w:val="00EE49D4"/>
    <w:rsid w:val="00EE5EB5"/>
    <w:rsid w:val="00EF1F2D"/>
    <w:rsid w:val="00EF2086"/>
    <w:rsid w:val="00EF4D47"/>
    <w:rsid w:val="00F00453"/>
    <w:rsid w:val="00F01EC4"/>
    <w:rsid w:val="00F06074"/>
    <w:rsid w:val="00F06D68"/>
    <w:rsid w:val="00F12F9B"/>
    <w:rsid w:val="00F143BA"/>
    <w:rsid w:val="00F176C9"/>
    <w:rsid w:val="00F2150F"/>
    <w:rsid w:val="00F2167E"/>
    <w:rsid w:val="00F2306A"/>
    <w:rsid w:val="00F26294"/>
    <w:rsid w:val="00F27CC2"/>
    <w:rsid w:val="00F30900"/>
    <w:rsid w:val="00F43000"/>
    <w:rsid w:val="00F43154"/>
    <w:rsid w:val="00F452A6"/>
    <w:rsid w:val="00F4635D"/>
    <w:rsid w:val="00F51856"/>
    <w:rsid w:val="00F51A66"/>
    <w:rsid w:val="00F52B35"/>
    <w:rsid w:val="00F539E9"/>
    <w:rsid w:val="00F54445"/>
    <w:rsid w:val="00F54C7D"/>
    <w:rsid w:val="00F60B89"/>
    <w:rsid w:val="00F61EF0"/>
    <w:rsid w:val="00F6271F"/>
    <w:rsid w:val="00F64F93"/>
    <w:rsid w:val="00F67266"/>
    <w:rsid w:val="00F67D67"/>
    <w:rsid w:val="00F723E3"/>
    <w:rsid w:val="00F73F79"/>
    <w:rsid w:val="00F76512"/>
    <w:rsid w:val="00F7717D"/>
    <w:rsid w:val="00F778AE"/>
    <w:rsid w:val="00F81E1B"/>
    <w:rsid w:val="00F81FEB"/>
    <w:rsid w:val="00F830E8"/>
    <w:rsid w:val="00F83B61"/>
    <w:rsid w:val="00F84C03"/>
    <w:rsid w:val="00F8552B"/>
    <w:rsid w:val="00F8563A"/>
    <w:rsid w:val="00F91120"/>
    <w:rsid w:val="00F91A84"/>
    <w:rsid w:val="00F93402"/>
    <w:rsid w:val="00F96983"/>
    <w:rsid w:val="00F97B3A"/>
    <w:rsid w:val="00FA146C"/>
    <w:rsid w:val="00FA1A63"/>
    <w:rsid w:val="00FA2464"/>
    <w:rsid w:val="00FA3844"/>
    <w:rsid w:val="00FA4836"/>
    <w:rsid w:val="00FB04DE"/>
    <w:rsid w:val="00FB2216"/>
    <w:rsid w:val="00FB2B3D"/>
    <w:rsid w:val="00FB33CE"/>
    <w:rsid w:val="00FB5718"/>
    <w:rsid w:val="00FB638D"/>
    <w:rsid w:val="00FB6A5F"/>
    <w:rsid w:val="00FC289D"/>
    <w:rsid w:val="00FC2AB2"/>
    <w:rsid w:val="00FC2F37"/>
    <w:rsid w:val="00FC4382"/>
    <w:rsid w:val="00FC52BC"/>
    <w:rsid w:val="00FC6A00"/>
    <w:rsid w:val="00FD1FA5"/>
    <w:rsid w:val="00FD1FDA"/>
    <w:rsid w:val="00FD2640"/>
    <w:rsid w:val="00FD2773"/>
    <w:rsid w:val="00FD5427"/>
    <w:rsid w:val="00FD5E35"/>
    <w:rsid w:val="00FD61E6"/>
    <w:rsid w:val="00FD6D0A"/>
    <w:rsid w:val="00FE01F9"/>
    <w:rsid w:val="00FE236A"/>
    <w:rsid w:val="00FE44B7"/>
    <w:rsid w:val="00FE7757"/>
    <w:rsid w:val="00FF11B2"/>
    <w:rsid w:val="00FF5366"/>
    <w:rsid w:val="00FF6143"/>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3361"/>
    <w:rPr>
      <w:rFonts w:ascii="Segoe UI" w:hAnsi="Segoe UI"/>
      <w:sz w:val="20"/>
    </w:rPr>
  </w:style>
  <w:style w:type="paragraph" w:styleId="Heading1">
    <w:name w:val="heading 1"/>
    <w:basedOn w:val="Normal"/>
    <w:next w:val="Normal"/>
    <w:link w:val="Heading1Char"/>
    <w:uiPriority w:val="9"/>
    <w:qFormat/>
    <w:rsid w:val="001F22CE"/>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315200"/>
    <w:pPr>
      <w:keepNext/>
      <w:keepLines/>
      <w:spacing w:after="12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1D7DB6"/>
    <w:pPr>
      <w:keepNext/>
      <w:keepLines/>
      <w:spacing w:before="40" w:after="0"/>
      <w:outlineLvl w:val="2"/>
    </w:pPr>
    <w:rPr>
      <w:rFonts w:asciiTheme="majorHAnsi" w:eastAsiaTheme="majorEastAsia" w:hAnsiTheme="majorHAnsi" w:cstheme="majorBidi"/>
      <w:b/>
      <w:color w:val="1F4D78" w:themeColor="accent1" w:themeShade="7F"/>
      <w:sz w:val="24"/>
      <w:szCs w:val="24"/>
      <w:u w:val="single"/>
    </w:rPr>
  </w:style>
  <w:style w:type="paragraph" w:styleId="Heading4">
    <w:name w:val="heading 4"/>
    <w:basedOn w:val="Normal"/>
    <w:next w:val="Normal"/>
    <w:link w:val="Heading4Char"/>
    <w:uiPriority w:val="9"/>
    <w:unhideWhenUsed/>
    <w:qFormat/>
    <w:rsid w:val="002206B3"/>
    <w:pPr>
      <w:keepNext/>
      <w:keepLines/>
      <w:spacing w:before="40" w:after="0"/>
      <w:outlineLvl w:val="3"/>
    </w:pPr>
    <w:rPr>
      <w:rFonts w:asciiTheme="majorHAnsi" w:eastAsiaTheme="majorEastAsia" w:hAnsiTheme="majorHAnsi" w:cstheme="majorBidi"/>
      <w:b/>
      <w:i/>
      <w:iCs/>
      <w:sz w:val="22"/>
    </w:rPr>
  </w:style>
  <w:style w:type="paragraph" w:styleId="Heading5">
    <w:name w:val="heading 5"/>
    <w:basedOn w:val="Normal"/>
    <w:next w:val="Normal"/>
    <w:link w:val="Heading5Char"/>
    <w:uiPriority w:val="9"/>
    <w:unhideWhenUsed/>
    <w:qFormat/>
    <w:rsid w:val="00A934BB"/>
    <w:pPr>
      <w:keepNext/>
      <w:keepLines/>
      <w:spacing w:before="40" w:after="0"/>
      <w:outlineLvl w:val="4"/>
    </w:pPr>
    <w:rPr>
      <w:rFonts w:asciiTheme="majorHAnsi" w:eastAsiaTheme="majorEastAsia" w:hAnsiTheme="majorHAnsi" w:cstheme="majorBidi"/>
      <w:b/>
      <w:color w:val="2E74B5" w:themeColor="accent1" w:themeShade="BF"/>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2CE"/>
    <w:rPr>
      <w:rFonts w:asciiTheme="majorHAnsi" w:eastAsiaTheme="majorEastAsia" w:hAnsiTheme="majorHAnsi" w:cstheme="majorBidi"/>
      <w:b/>
      <w:color w:val="2E74B5" w:themeColor="accent1" w:themeShade="BF"/>
      <w:sz w:val="36"/>
      <w:szCs w:val="3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5200"/>
    <w:rPr>
      <w:rFonts w:asciiTheme="majorHAnsi" w:eastAsiaTheme="majorEastAsia" w:hAnsiTheme="majorHAnsi" w:cstheme="majorBidi"/>
      <w:b/>
      <w:color w:val="2E74B5" w:themeColor="accent1" w:themeShade="BF"/>
      <w:sz w:val="26"/>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D7DB6"/>
    <w:rPr>
      <w:rFonts w:asciiTheme="majorHAnsi" w:eastAsiaTheme="majorEastAsia" w:hAnsiTheme="majorHAnsi" w:cstheme="majorBidi"/>
      <w:b/>
      <w:color w:val="1F4D78" w:themeColor="accent1" w:themeShade="7F"/>
      <w:sz w:val="24"/>
      <w:szCs w:val="24"/>
      <w:u w:val="single"/>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44546A"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44546A"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44546A"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563C1" w:themeColor="hyperlink"/>
      <w:u w:val="single"/>
    </w:rPr>
  </w:style>
  <w:style w:type="character" w:customStyle="1" w:styleId="Heading4Char">
    <w:name w:val="Heading 4 Char"/>
    <w:basedOn w:val="DefaultParagraphFont"/>
    <w:link w:val="Heading4"/>
    <w:uiPriority w:val="9"/>
    <w:rsid w:val="002206B3"/>
    <w:rPr>
      <w:rFonts w:asciiTheme="majorHAnsi" w:eastAsiaTheme="majorEastAsia" w:hAnsiTheme="majorHAnsi" w:cstheme="majorBidi"/>
      <w:b/>
      <w:i/>
      <w:iCs/>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6C5807"/>
    <w:pPr>
      <w:spacing w:after="100"/>
    </w:pPr>
  </w:style>
  <w:style w:type="paragraph" w:styleId="TOCHeading">
    <w:name w:val="TOC Heading"/>
    <w:basedOn w:val="Heading1"/>
    <w:next w:val="Normal"/>
    <w:uiPriority w:val="39"/>
    <w:unhideWhenUsed/>
    <w:qFormat/>
    <w:rsid w:val="00E91FBF"/>
    <w:pPr>
      <w:outlineLvl w:val="9"/>
    </w:pPr>
  </w:style>
  <w:style w:type="paragraph" w:styleId="TOC3">
    <w:name w:val="toc 3"/>
    <w:basedOn w:val="Normal"/>
    <w:next w:val="Normal"/>
    <w:autoRedefine/>
    <w:uiPriority w:val="39"/>
    <w:unhideWhenUsed/>
    <w:rsid w:val="00E91FBF"/>
    <w:pPr>
      <w:spacing w:after="100"/>
      <w:ind w:left="440"/>
    </w:pPr>
  </w:style>
  <w:style w:type="paragraph" w:styleId="TOC2">
    <w:name w:val="toc 2"/>
    <w:basedOn w:val="Normal"/>
    <w:next w:val="Normal"/>
    <w:autoRedefine/>
    <w:uiPriority w:val="39"/>
    <w:unhideWhenUsed/>
    <w:rsid w:val="00E91FBF"/>
    <w:pPr>
      <w:spacing w:after="100"/>
      <w:ind w:left="220"/>
    </w:p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A934BB"/>
    <w:rPr>
      <w:rFonts w:asciiTheme="majorHAnsi" w:eastAsiaTheme="majorEastAsia" w:hAnsiTheme="majorHAnsi" w:cstheme="majorBidi"/>
      <w:b/>
      <w:color w:val="2E74B5" w:themeColor="accent1" w:themeShade="BF"/>
      <w:sz w:val="52"/>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954F72"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44546A"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
    <w:name w:val="Grid Table 6 Colorful"/>
    <w:basedOn w:val="TableNormal"/>
    <w:uiPriority w:val="51"/>
    <w:rsid w:val="00133B3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133B3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5B9BD5" w:themeColor="accent1"/>
        <w:bottom w:val="single" w:sz="4" w:space="10" w:color="5B9BD5" w:themeColor="accent1"/>
      </w:pBdr>
      <w:spacing w:before="360" w:after="360"/>
      <w:ind w:left="864" w:right="864"/>
      <w:jc w:val="center"/>
    </w:pPr>
    <w:rPr>
      <w:rFonts w:ascii="Calibri" w:hAnsi="Calibri"/>
      <w:i/>
      <w:iCs/>
      <w:color w:val="5B9BD5" w:themeColor="accent1"/>
    </w:rPr>
  </w:style>
  <w:style w:type="character" w:customStyle="1" w:styleId="IntenseQuoteChar">
    <w:name w:val="Intense Quote Char"/>
    <w:basedOn w:val="DefaultParagraphFont"/>
    <w:link w:val="IntenseQuote"/>
    <w:uiPriority w:val="30"/>
    <w:rsid w:val="00133B32"/>
    <w:rPr>
      <w:rFonts w:ascii="Calibri" w:hAnsi="Calibri"/>
      <w:i/>
      <w:iCs/>
      <w:color w:val="5B9BD5"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docs.microsoft.com/en-us/azure/guidance/guidance-architecture" TargetMode="External"/><Relationship Id="rId26" Type="http://schemas.openxmlformats.org/officeDocument/2006/relationships/hyperlink" Target="https://docs.microsoft.com/en-us/azure/guidance/guidance-architecture" TargetMode="External"/><Relationship Id="rId3" Type="http://schemas.openxmlformats.org/officeDocument/2006/relationships/customXml" Target="../customXml/item3.xml"/><Relationship Id="rId21" Type="http://schemas.openxmlformats.org/officeDocument/2006/relationships/hyperlink" Target="https://azure.microsoft.com/en-us/documentation/articles/resiliency-technical-guidance/" TargetMode="External"/><Relationship Id="rId34"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yperlink" Target="https://channel9.msdn.com/Events/TechDays/Techdays-2014-the-Netherlands/Running-your-Active-Directory-in-Windows-Azur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myignite.microsoft.com/secondscreen/3179"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msdn.microsoft.com/en-us/library/azure/jj156090.aspx" TargetMode="Externa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customers.microsoft.com/Pages/CustomerStory.aspx?recid=11155" TargetMode="External"/><Relationship Id="rId28" Type="http://schemas.openxmlformats.org/officeDocument/2006/relationships/hyperlink" Target="https://www.microsoft.com/en-ca/download/details.aspx?id=20163"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docs.microsoft.com/en-us/azure/resiliency/resiliency-high-availability-checklist"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customers.microsoft.com/Pages/CustomerStory.aspx?recid=25135" TargetMode="External"/><Relationship Id="rId27" Type="http://schemas.openxmlformats.org/officeDocument/2006/relationships/hyperlink" Target="http://dtucalculator.azurewebsites.net/" TargetMode="External"/><Relationship Id="rId30" Type="http://schemas.openxmlformats.org/officeDocument/2006/relationships/image" Target="media/image7.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e385fb40-52d4-4fae-9c5b-3e8ff8a5878e" ContentTypeId="0x0101000E4CB7077FEE4FF7AE86D4A500EEC7800300F96E2758736AEF45AFCE0C190C2A9DEC" PreviousValue="false"/>
</file>

<file path=customXml/item4.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Whiteboard Design Session Serverless Architecture</DocumentDescription>
    <hd9637eefc984b85b6097c6374e15725 xmlns="230e9df3-be65-4c73-a93b-d1236ebd677e">
      <Terms xmlns="http://schemas.microsoft.com/office/infopath/2007/PartnerControls"/>
    </hd9637eefc984b85b6097c6374e15725>
    <od9986d31974458fb3007746ec0bce5f xmlns="230e9df3-be65-4c73-a93b-d1236ebd677e">
      <Terms xmlns="http://schemas.microsoft.com/office/infopath/2007/PartnerControls"/>
    </od9986d31974458fb3007746ec0bce5f>
    <k20e0dfa74bf4e44818db03027b0ccd8 xmlns="230e9df3-be65-4c73-a93b-d1236ebd677e">
      <Terms xmlns="http://schemas.microsoft.com/office/infopath/2007/PartnerControls"/>
    </k20e0dfa74bf4e44818db03027b0ccd8>
    <ODSWF2_x0028_1_x0029_ xmlns="b3bc04a5-d503-43b1-b98c-a8cf663329d9">
      <Url xsi:nil="true"/>
      <Description xsi:nil="true"/>
    </ODSWF2_x0028_1_x0029_>
    <ODSWF1 xmlns="b3bc04a5-d503-43b1-b98c-a8cf663329d9">
      <Url xsi:nil="true"/>
      <Description xsi:nil="true"/>
    </ODSWF1>
    <Owner xmlns="230e9df3-be65-4c73-a93b-d1236ebd677e">
      <UserInfo>
        <DisplayName>Robert Stewart (WW READINESS)</DisplayName>
        <AccountId>6299</AccountId>
        <AccountType/>
      </UserInfo>
    </Owner>
    <PublishDate xmlns="230E9DF3-BE65-4C73-A93B-D1236EBD677E" xsi:nil="true"/>
    <_ip_UnifiedCompliancePolicyUIAction xmlns="http://schemas.microsoft.com/sharepoint/v3" xsi:nil="true"/>
    <k21a64daf20d4502b2796a1c6b8ce6c8 xmlns="230e9df3-be65-4c73-a93b-d1236ebd677e">
      <Terms xmlns="http://schemas.microsoft.com/office/infopath/2007/PartnerControls"/>
    </k21a64daf20d4502b2796a1c6b8ce6c8>
    <GenericHTML1 xmlns="230e9df3-be65-4c73-a93b-d1236ebd677e" xsi:nil="true"/>
    <ConfidentialityTaxHTField0 xmlns="230e9df3-be65-4c73-a93b-d1236ebd677e">
      <Terms xmlns="http://schemas.microsoft.com/office/infopath/2007/PartnerControls">
        <TermInfo xmlns="http://schemas.microsoft.com/office/infopath/2007/PartnerControls">
          <TermName xmlns="http://schemas.microsoft.com/office/infopath/2007/PartnerControls">non-disclosure</TermName>
          <TermId xmlns="http://schemas.microsoft.com/office/infopath/2007/PartnerControls">bbbc96b5-28db-4fa8-9b87-269e6dfb4878</TermId>
        </TermInfo>
      </Terms>
    </ConfidentialityTaxHTField0>
    <l3c3ea61849e4288a8acc49bb5388e8c xmlns="230e9df3-be65-4c73-a93b-d1236ebd677e">
      <Terms xmlns="http://schemas.microsoft.com/office/infopath/2007/PartnerControls">
        <TermInfo xmlns="http://schemas.microsoft.com/office/infopath/2007/PartnerControls">
          <TermName xmlns="http://schemas.microsoft.com/office/infopath/2007/PartnerControls">Cloud and Enterprise Marketing Group</TermName>
          <TermId xmlns="http://schemas.microsoft.com/office/infopath/2007/PartnerControls">4f75e184-e5aa-4234-a07f-b032d60df254</TermId>
        </TermInfo>
      </Terms>
    </l3c3ea61849e4288a8acc49bb5388e8c>
    <ODSWF2 xmlns="b3bc04a5-d503-43b1-b98c-a8cf663329d9">
      <Url xsi:nil="true"/>
      <Description xsi:nil="true"/>
    </ODSWF2>
    <ODSWF2_x0028_1_x0029_0 xmlns="b3bc04a5-d503-43b1-b98c-a8cf663329d9">
      <Url xsi:nil="true"/>
      <Description xsi:nil="true"/>
    </ODSWF2_x0028_1_x0029_0>
    <Blog_x0020_Name xmlns="230e9df3-be65-4c73-a93b-d1236ebd677e" xsi:nil="true"/>
    <eb54ac91059940029a3cc8a4ff5af673 xmlns="230e9df3-be65-4c73-a93b-d1236ebd677e">
      <Terms xmlns="http://schemas.microsoft.com/office/infopath/2007/PartnerControls">
        <TermInfo xmlns="http://schemas.microsoft.com/office/infopath/2007/PartnerControls">
          <TermName xmlns="http://schemas.microsoft.com/office/infopath/2007/PartnerControls">Cloud and Enterprise</TermName>
          <TermId xmlns="http://schemas.microsoft.com/office/infopath/2007/PartnerControls">adc2fe87-c79a-4ded-a449-3f86b954069d</TermId>
        </TermInfo>
        <TermInfo xmlns="http://schemas.microsoft.com/office/infopath/2007/PartnerControls">
          <TermName xmlns="http://schemas.microsoft.com/office/infopath/2007/PartnerControls">Microsoft Azure Domain</TermName>
          <TermId xmlns="http://schemas.microsoft.com/office/infopath/2007/PartnerControls">d600a391-d529-4311-892b-2c05c1ab2538</TermId>
        </TermInfo>
        <TermInfo xmlns="http://schemas.microsoft.com/office/infopath/2007/PartnerControls">
          <TermName xmlns="http://schemas.microsoft.com/office/infopath/2007/PartnerControls">Worldwide Readiness</TermName>
          <TermId xmlns="http://schemas.microsoft.com/office/infopath/2007/PartnerControls">c6595b84-b463-470a-bb46-2a47364645be</TermId>
        </TermInfo>
      </Terms>
    </eb54ac91059940029a3cc8a4ff5af673>
    <PublishingPageContent xmlns="http://schemas.microsoft.com/sharepoint/v3" xsi:nil="true"/>
    <ContentID xmlns="230e9df3-be65-4c73-a93b-d1236ebd677e" xsi:nil="true"/>
    <Coowner xmlns="230e9df3-be65-4c73-a93b-d1236ebd677e">
      <UserInfo>
        <DisplayName>i:0#.f|membership|v-danaja@microsoft.com</DisplayName>
        <AccountId>176</AccountId>
        <AccountType/>
      </UserInfo>
      <UserInfo>
        <DisplayName>i:0#.f|membership|v-anmarv@microsoft.com</DisplayName>
        <AccountId>45</AccountId>
        <AccountType/>
      </UserInfo>
    </Coowner>
    <ef109fd36bcf4bcd9dd945731030600b xmlns="230e9df3-be65-4c73-a93b-d1236ebd677e">
      <Terms xmlns="http://schemas.microsoft.com/office/infopath/2007/PartnerControls"/>
    </ef109fd36bcf4bcd9dd945731030600b>
    <ODSWF_x0028_1_x0029_ xmlns="b3bc04a5-d503-43b1-b98c-a8cf663329d9">
      <Url xsi:nil="true"/>
      <Description xsi:nil="true"/>
    </ODSWF_x0028_1_x0029_>
    <ApplyWorkflowRules xmlns="230E9DF3-BE65-4C73-A93B-D1236EBD677E">Yes</ApplyWorkflowRules>
    <bf80e81150e248c48aa8cffdf0021a1f xmlns="230e9df3-be65-4c73-a93b-d1236ebd677e">
      <Terms xmlns="http://schemas.microsoft.com/office/infopath/2007/PartnerControls">
        <TermInfo xmlns="http://schemas.microsoft.com/office/infopath/2007/PartnerControls">
          <TermName xmlns="http://schemas.microsoft.com/office/infopath/2007/PartnerControls">Microsoft Azure</TermName>
          <TermId xmlns="http://schemas.microsoft.com/office/infopath/2007/PartnerControls">669a3112-5edf-444b-a003-630063601f07</TermId>
        </TermInfo>
      </Terms>
    </bf80e81150e248c48aa8cffdf0021a1f>
    <ec5b2ad5c27b45fb8a00a1f27c7ce1ae xmlns="230e9df3-be65-4c73-a93b-d1236ebd677e">
      <Terms xmlns="http://schemas.microsoft.com/office/infopath/2007/PartnerControls"/>
    </ec5b2ad5c27b45fb8a00a1f27c7ce1ae>
    <RatingCount xmlns="http://schemas.microsoft.com/sharepoint/v3" xsi:nil="true"/>
    <m6d26e40ac264097a006193f92232ece xmlns="230e9df3-be65-4c73-a93b-d1236ebd677e">
      <Terms xmlns="http://schemas.microsoft.com/office/infopath/2007/PartnerControls"/>
    </m6d26e40ac264097a006193f92232ece>
    <_ip_UnifiedCompliancePolicyProperties xmlns="http://schemas.microsoft.com/sharepoint/v3" xsi:nil="true"/>
    <b60f8d2dbb984f349d80d8196897f4d3 xmlns="230e9df3-be65-4c73-a93b-d1236ebd677e">
      <Terms xmlns="http://schemas.microsoft.com/office/infopath/2007/PartnerControls"/>
    </b60f8d2dbb984f349d80d8196897f4d3>
    <Thumbnail1 xmlns="230e9df3-be65-4c73-a93b-d1236ebd677e">
      <Url xsi:nil="true"/>
      <Description xsi:nil="true"/>
    </Thumbnail1>
    <i0d941ee1e744ffea7aeee9924c91cbb xmlns="230e9df3-be65-4c73-a93b-d1236ebd677e">
      <Terms xmlns="http://schemas.microsoft.com/office/infopath/2007/PartnerControls"/>
    </i0d941ee1e744ffea7aeee9924c91cbb>
    <ODSWF_x0028_1_x0029_0 xmlns="b3bc04a5-d503-43b1-b98c-a8cf663329d9">
      <Url xsi:nil="true"/>
      <Description xsi:nil="true"/>
    </ODSWF_x0028_1_x0029_0>
    <RoutingRuleDescription xmlns="http://schemas.microsoft.com/sharepoint/v3" xsi:nil="true"/>
    <PublishingExpirationDate xmlns="http://schemas.microsoft.com/sharepoint/v3" xsi:nil="true"/>
    <ODSWF_x0028_1_x0029_1 xmlns="b3bc04a5-d503-43b1-b98c-a8cf663329d9">
      <Url xsi:nil="true"/>
      <Description xsi:nil="true"/>
    </ODSWF_x0028_1_x0029_1>
    <Update_x0020_Parent_x0020_Child_x0020_Relation_x0028_1_x0029_0 xmlns="b3bc04a5-d503-43b1-b98c-a8cf663329d9">
      <Url xsi:nil="true"/>
      <Description xsi:nil="true"/>
    </Update_x0020_Parent_x0020_Child_x0020_Relation_x0028_1_x0029_0>
    <AverageRating xmlns="http://schemas.microsoft.com/sharepoint/v3" xsi:nil="true"/>
    <TaxKeywordTaxHTField xmlns="230e9df3-be65-4c73-a93b-d1236ebd677e">
      <Terms xmlns="http://schemas.microsoft.com/office/infopath/2007/PartnerControls"/>
    </TaxKeywordTaxHTField>
    <ReportOwner xmlns="http://schemas.microsoft.com/sharepoint/v3">
      <UserInfo>
        <DisplayName/>
        <AccountId xsi:nil="true"/>
        <AccountType/>
      </UserInfo>
    </ReportOwner>
    <i1b478372f814787abd313030b81fcb2 xmlns="230e9df3-be65-4c73-a93b-d1236ebd677e">
      <Terms xmlns="http://schemas.microsoft.com/office/infopath/2007/PartnerControls">
        <TermInfo xmlns="http://schemas.microsoft.com/office/infopath/2007/PartnerControls">
          <TermName xmlns="http://schemas.microsoft.com/office/infopath/2007/PartnerControls">bootcamps</TermName>
          <TermId xmlns="http://schemas.microsoft.com/office/infopath/2007/PartnerControls">0ea183c0-f07b-49e2-b1f5-acf06c0f66be</TermId>
        </TermInfo>
      </Terms>
    </i1b478372f814787abd313030b81fcb2>
    <b4224c12c78d42ea9b214de0badf8358 xmlns="230e9df3-be65-4c73-a93b-d1236ebd677e">
      <Terms xmlns="http://schemas.microsoft.com/office/infopath/2007/PartnerControls"/>
    </b4224c12c78d42ea9b214de0badf8358>
    <TaxCatchAll xmlns="230e9df3-be65-4c73-a93b-d1236ebd677e">
      <Value>1448</Value>
      <Value>26</Value>
      <Value>247</Value>
      <Value>42</Value>
      <Value>277</Value>
      <Value>21</Value>
      <Value>20</Value>
      <Value>36</Value>
    </TaxCatchAll>
    <mb88723863e1404388ba3733387d48df xmlns="230e9df3-be65-4c73-a93b-d1236ebd677e">
      <Terms xmlns="http://schemas.microsoft.com/office/infopath/2007/PartnerControls"/>
    </mb88723863e1404388ba3733387d48df>
    <Update_x0020_Parent_x0020_Child_x0020_Relation_x0028_1_x0029_1 xmlns="b3bc04a5-d503-43b1-b98c-a8cf663329d9">
      <Url xsi:nil="true"/>
      <Description xsi:nil="true"/>
    </Update_x0020_Parent_x0020_Child_x0020_Relation_x0028_1_x0029_1>
    <m6c7b4717b6346e6a075a59dd47eac69 xmlns="230e9df3-be65-4c73-a93b-d1236ebd677e">
      <Terms xmlns="http://schemas.microsoft.com/office/infopath/2007/PartnerControls">
        <TermInfo xmlns="http://schemas.microsoft.com/office/infopath/2007/PartnerControls">
          <TermName xmlns="http://schemas.microsoft.com/office/infopath/2007/PartnerControls">training</TermName>
          <TermId xmlns="http://schemas.microsoft.com/office/infopath/2007/PartnerControls">398cec6a-f8c1-47b1-8ae4-159176a4df1b</TermId>
        </TermInfo>
      </Terms>
    </m6c7b4717b6346e6a075a59dd47eac69>
    <kf34bcdc8fc34e479d3f94c6210e8e27 xmlns="230e9df3-be65-4c73-a93b-d1236ebd677e">
      <Terms xmlns="http://schemas.microsoft.com/office/infopath/2007/PartnerControls"/>
    </kf34bcdc8fc34e479d3f94c6210e8e27>
    <GenericText2 xmlns="230e9df3-be65-4c73-a93b-d1236ebd677e">G01KC-1-22014</GenericText2>
    <_dlc_DocId xmlns="230e9df3-be65-4c73-a93b-d1236ebd677e">G01KC-99682991-22020</_dlc_DocId>
    <_dlc_DocIdUrl xmlns="230e9df3-be65-4c73-a93b-d1236ebd677e">
      <Url>https://microsoft-files.sharepoint.com/sites/Infopedia_G01KC/_layouts/15/DocIdRedir.aspx?ID=G01KC-99682991-22020</Url>
      <Description>G01KC-99682991-22020</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SMSG KM Document" ma:contentTypeID="0x0101000E4CB7077FEE4FF7AE86D4A500EEC7800300F96E2758736AEF45AFCE0C190C2A9DEC00CC074746C0EF6D439A06F1AAD31A3C2B" ma:contentTypeVersion="46" ma:contentTypeDescription="A document content type used by Infopedia." ma:contentTypeScope="" ma:versionID="b06500e57e43ea8b5bfe02822221a93d">
  <xsd:schema xmlns:xsd="http://www.w3.org/2001/XMLSchema" xmlns:xs="http://www.w3.org/2001/XMLSchema" xmlns:p="http://schemas.microsoft.com/office/2006/metadata/properties" xmlns:ns1="http://schemas.microsoft.com/sharepoint/v3" xmlns:ns2="230e9df3-be65-4c73-a93b-d1236ebd677e" xmlns:ns3="230E9DF3-BE65-4C73-A93B-D1236EBD677E" xmlns:ns4="b3bc04a5-d503-43b1-b98c-a8cf663329d9" xmlns:ns5="2478d1b8-79bf-461f-b8e8-704d21601f1a" targetNamespace="http://schemas.microsoft.com/office/2006/metadata/properties" ma:root="true" ma:fieldsID="3d5b5bc8cbbe6276a76adcea962debfd" ns1:_="" ns2:_="" ns3:_="" ns4:_="" ns5:_="">
    <xsd:import namespace="http://schemas.microsoft.com/sharepoint/v3"/>
    <xsd:import namespace="230e9df3-be65-4c73-a93b-d1236ebd677e"/>
    <xsd:import namespace="230E9DF3-BE65-4C73-A93B-D1236EBD677E"/>
    <xsd:import namespace="b3bc04a5-d503-43b1-b98c-a8cf663329d9"/>
    <xsd:import namespace="2478d1b8-79bf-461f-b8e8-704d21601f1a"/>
    <xsd:element name="properties">
      <xsd:complexType>
        <xsd:sequence>
          <xsd:element name="documentManagement">
            <xsd:complexType>
              <xsd:all>
                <xsd:element ref="ns1:RoutingRuleDescription" minOccurs="0"/>
                <xsd:element ref="ns2:DocumentDescription" minOccurs="0"/>
                <xsd:element ref="ns2:Owner"/>
                <xsd:element ref="ns3:PublishDate" minOccurs="0"/>
                <xsd:element ref="ns1:PublishingPageContent" minOccurs="0"/>
                <xsd:element ref="ns2:Thumbnail1" minOccurs="0"/>
                <xsd:element ref="ns1:AverageRating" minOccurs="0"/>
                <xsd:element ref="ns1:RatingCount" minOccurs="0"/>
                <xsd:element ref="ns1:PublishingExpirationDate" minOccurs="0"/>
                <xsd:element ref="ns3:ApplyWorkflowRules" minOccurs="0"/>
                <xsd:element ref="ns2:ContentID" minOccurs="0"/>
                <xsd:element ref="ns2:Blog_x0020_Name" minOccurs="0"/>
                <xsd:element ref="ns2:hd9637eefc984b85b6097c6374e15725" minOccurs="0"/>
                <xsd:element ref="ns2:TaxCatchAll" minOccurs="0"/>
                <xsd:element ref="ns2:TaxCatchAllLabel" minOccurs="0"/>
                <xsd:element ref="ns2:b4224c12c78d42ea9b214de0badf8358" minOccurs="0"/>
                <xsd:element ref="ns2:_dlc_DocId" minOccurs="0"/>
                <xsd:element ref="ns2:TaxKeywordTaxHTField" minOccurs="0"/>
                <xsd:element ref="ns2:_dlc_DocIdUrl" minOccurs="0"/>
                <xsd:element ref="ns2:_dlc_DocIdPersistId" minOccurs="0"/>
                <xsd:element ref="ns1:ReportOwner" minOccurs="0"/>
                <xsd:element ref="ns2:m6d26e40ac264097a006193f92232ece" minOccurs="0"/>
                <xsd:element ref="ns2:ConfidentialityTaxHTField0" minOccurs="0"/>
                <xsd:element ref="ns2:od9986d31974458fb3007746ec0bce5f" minOccurs="0"/>
                <xsd:element ref="ns2:bf80e81150e248c48aa8cffdf0021a1f" minOccurs="0"/>
                <xsd:element ref="ns2:mb88723863e1404388ba3733387d48df" minOccurs="0"/>
                <xsd:element ref="ns2:l3c3ea61849e4288a8acc49bb5388e8c" minOccurs="0"/>
                <xsd:element ref="ns2:i0d941ee1e744ffea7aeee9924c91cbb" minOccurs="0"/>
                <xsd:element ref="ns2:i1b478372f814787abd313030b81fcb2" minOccurs="0"/>
                <xsd:element ref="ns2:Coowner" minOccurs="0"/>
                <xsd:element ref="ns2:k21a64daf20d4502b2796a1c6b8ce6c8" minOccurs="0"/>
                <xsd:element ref="ns2:b60f8d2dbb984f349d80d8196897f4d3" minOccurs="0"/>
                <xsd:element ref="ns2:ec5b2ad5c27b45fb8a00a1f27c7ce1ae" minOccurs="0"/>
                <xsd:element ref="ns2:m6c7b4717b6346e6a075a59dd47eac69" minOccurs="0"/>
                <xsd:element ref="ns2:kf34bcdc8fc34e479d3f94c6210e8e27" minOccurs="0"/>
                <xsd:element ref="ns2:ef109fd36bcf4bcd9dd945731030600b" minOccurs="0"/>
                <xsd:element ref="ns2:eb54ac91059940029a3cc8a4ff5af673" minOccurs="0"/>
                <xsd:element ref="ns2:k20e0dfa74bf4e44818db03027b0ccd8" minOccurs="0"/>
                <xsd:element ref="ns2:GenericText2" minOccurs="0"/>
                <xsd:element ref="ns2:GenericHTML1" minOccurs="0"/>
                <xsd:element ref="ns4:Update_x0020_Parent_x0020_Child_x0020_Relation_x0028_1_x0029_0" minOccurs="0"/>
                <xsd:element ref="ns1:_ip_UnifiedCompliancePolicyProperties" minOccurs="0"/>
                <xsd:element ref="ns1:_ip_UnifiedCompliancePolicyUIAction" minOccurs="0"/>
                <xsd:element ref="ns5:LastSharedByUser" minOccurs="0"/>
                <xsd:element ref="ns5:LastSharedByTime" minOccurs="0"/>
                <xsd:element ref="ns4:ODSWF2" minOccurs="0"/>
                <xsd:element ref="ns4:Update_x0020_Parent_x0020_Child_x0020_Relation_x0028_1_x0029_1" minOccurs="0"/>
                <xsd:element ref="ns4:ODSWF_x0028_1_x0029_" minOccurs="0"/>
                <xsd:element ref="ns4:ODSWF2_x0028_1_x0029_" minOccurs="0"/>
                <xsd:element ref="ns4:ODSWF_x0028_1_x0029_0" minOccurs="0"/>
                <xsd:element ref="ns4:ODSWF_x0028_1_x0029_1" minOccurs="0"/>
                <xsd:element ref="ns4:ODSWF1" minOccurs="0"/>
                <xsd:element ref="ns4:ODSWF2_x0028_1_x0029_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description="" ma:hidden="true" ma:internalName="RoutingRuleDescription" ma:readOnly="false">
      <xsd:simpleType>
        <xsd:restriction base="dms:Text">
          <xsd:maxLength value="255"/>
        </xsd:restriction>
      </xsd:simpleType>
    </xsd:element>
    <xsd:element name="PublishingPageContent" ma:index="9" nillable="true" ma:displayName="Page Content" ma:description="Page Content is a site column created by the Publishing feature. It is used on the Article Page Content Type as the content of the page." ma:internalName="PublishingPageContent" ma:readOnly="false">
      <xsd:simpleType>
        <xsd:restriction base="dms:Unknown"/>
      </xsd:simpleType>
    </xsd:element>
    <xsd:element name="AverageRating" ma:index="13" nillable="true" ma:displayName="Rating (0-5)" ma:decimals="2" ma:description="Average value of all the ratings that have been submitted" ma:internalName="AverageRating" ma:readOnly="false">
      <xsd:simpleType>
        <xsd:restriction base="dms:Number"/>
      </xsd:simpleType>
    </xsd:element>
    <xsd:element name="RatingCount" ma:index="14" nillable="true" ma:displayName="Number of Ratings" ma:decimals="0" ma:description="Number of ratings submitted" ma:internalName="RatingCount" ma:readOnly="false">
      <xsd:simpleType>
        <xsd:restriction base="dms:Number"/>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ma:readOnly="false">
      <xsd:simpleType>
        <xsd:restriction base="dms:Unknown"/>
      </xsd:simpleType>
    </xsd:element>
    <xsd:element name="ReportOwner" ma:index="33" nillable="true" ma:displayName="Owner (People and Groups)" ma:description="Owner of this document" ma:hidden="true"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ip_UnifiedCompliancePolicyProperties" ma:index="69" nillable="true" ma:displayName="Unified Compliance Policy Properties" ma:hidden="true" ma:internalName="_ip_UnifiedCompliancePolicyProperties">
      <xsd:simpleType>
        <xsd:restriction base="dms:Note"/>
      </xsd:simpleType>
    </xsd:element>
    <xsd:element name="_ip_UnifiedCompliancePolicyUIAction" ma:index="7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Owner" ma:index="4"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Thumbnail1" ma:index="10" nillable="true" ma:displayName="Thumbnail" ma:format="Hyperlink" ma:internalName="Thumbnail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ntentID" ma:index="19" nillable="true" ma:displayName="ContentID" ma:indexed="true" ma:internalName="ContentID">
      <xsd:simpleType>
        <xsd:restriction base="dms:Text">
          <xsd:maxLength value="255"/>
        </xsd:restriction>
      </xsd:simpleType>
    </xsd:element>
    <xsd:element name="Blog_x0020_Name" ma:index="20" nillable="true" ma:displayName="Blog Name" ma:description="Title of an Infopedia Blog" ma:internalName="Blog_x0020_Name">
      <xsd:simpleType>
        <xsd:restriction base="dms:Text">
          <xsd:maxLength value="255"/>
        </xsd:restriction>
      </xsd:simpleType>
    </xsd:element>
    <xsd:element name="hd9637eefc984b85b6097c6374e15725" ma:index="22" nillable="true" ma:taxonomy="true" ma:internalName="hd9637eefc984b85b6097c6374e15725" ma:taxonomyFieldName="ItemType" ma:displayName="SMSG Item Type" ma:default="" ma:fieldId="{1d9637ee-fc98-4b85-b609-7c6374e15725}"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TaxCatchAll" ma:index="24" nillable="true" ma:displayName="Taxonomy Catch All Column" ma:description="" ma:hidden="true" ma:list="{8e3d5b1f-74bf-4cd5-90f8-860d03c4e4d4}" ma:internalName="TaxCatchAll" ma:showField="CatchAllData"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8e3d5b1f-74bf-4cd5-90f8-860d03c4e4d4}" ma:internalName="TaxCatchAllLabel" ma:readOnly="true" ma:showField="CatchAllDataLabel"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b4224c12c78d42ea9b214de0badf8358" ma:index="27" nillable="true" ma:taxonomy="true" ma:internalName="b4224c12c78d42ea9b214de0badf8358" ma:taxonomyFieldName="EnterpriseDomainTags" ma:displayName="EnterpriseDomainTags" ma:default="" ma:fieldId="{b4224c12-c78d-42ea-9b21-4de0badf8358}" ma:taxonomyMulti="true" ma:sspId="e385fb40-52d4-4fae-9c5b-3e8ff8a5878e" ma:termSetId="d039009f-2da8-468b-bf5e-ff4693a9f72f" ma:anchorId="00000000-0000-0000-0000-000000000000" ma:open="false" ma:isKeyword="false">
      <xsd:complexType>
        <xsd:sequence>
          <xsd:element ref="pc:Terms" minOccurs="0" maxOccurs="1"/>
        </xsd:sequence>
      </xsd:complexType>
    </xsd:element>
    <xsd:element name="_dlc_DocId" ma:index="28" nillable="true" ma:displayName="Document ID Value" ma:description="The value of the document ID assigned to this item." ma:indexed="true" ma:internalName="_dlc_DocId" ma:readOnly="true">
      <xsd:simpleType>
        <xsd:restriction base="dms:Text"/>
      </xsd:simpleType>
    </xsd:element>
    <xsd:element name="TaxKeywordTaxHTField" ma:index="2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element name="m6d26e40ac264097a006193f92232ece" ma:index="35" nillable="true" ma:taxonomy="true" ma:internalName="m6d26e40ac264097a006193f92232ece" ma:taxonomyFieldName="TechnicalLevel" ma:displayName="Technical Level" ma:default="" ma:fieldId="{66d26e40-ac26-4097-a006-193f92232ece}" ma:sspId="e385fb40-52d4-4fae-9c5b-3e8ff8a5878e" ma:termSetId="7123edbd-7265-47b9-9049-04e46d245d8e" ma:anchorId="3c636e1e-6390-429f-a144-68438d32bffe" ma:open="false" ma:isKeyword="false">
      <xsd:complexType>
        <xsd:sequence>
          <xsd:element ref="pc:Terms" minOccurs="0" maxOccurs="1"/>
        </xsd:sequence>
      </xsd:complexType>
    </xsd:element>
    <xsd:element name="ConfidentialityTaxHTField0" ma:index="36" ma:taxonomy="true" ma:internalName="ConfidentialityTaxHTField0" ma:taxonomyFieldName="Confidentiality" ma:displayName="Confidentiality" ma:default="5;#Microsoft confidential|461efa83-0283-486a-a8d5-943328f3693f" ma:fieldId="{840a9f3c-1e14-4c21-9dbf-5637765665db}"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od9986d31974458fb3007746ec0bce5f" ma:index="37" nillable="true" ma:taxonomy="true" ma:internalName="od9986d31974458fb3007746ec0bce5f" ma:taxonomyFieldName="Languages" ma:displayName="SMSG Languages" ma:default="" ma:fieldId="{8d9986d3-1974-458f-b300-7746ec0bce5f}"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element name="bf80e81150e248c48aa8cffdf0021a1f" ma:index="39" nillable="true" ma:taxonomy="true" ma:internalName="bf80e81150e248c48aa8cffdf0021a1f" ma:taxonomyFieldName="Products" ma:displayName="SMSG Products &amp; Technologies" ma:default="" ma:fieldId="{bf80e811-50e2-48c4-8aa8-cffdf0021a1f}"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mb88723863e1404388ba3733387d48df" ma:index="41" nillable="true" ma:taxonomy="true" ma:internalName="mb88723863e1404388ba3733387d48df" ma:taxonomyFieldName="Audiences" ma:displayName="SMSG Customer Audiences" ma:default="" ma:fieldId="{6b887238-63e1-4043-88ba-3733387d48df}"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l3c3ea61849e4288a8acc49bb5388e8c" ma:index="43" nillable="true" ma:taxonomy="true" ma:internalName="l3c3ea61849e4288a8acc49bb5388e8c" ma:taxonomyFieldName="Groups" ma:displayName="SMSG Groups" ma:default="" ma:fieldId="{53c3ea61-849e-4288-a8ac-c49bb5388e8c}"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i0d941ee1e744ffea7aeee9924c91cbb" ma:index="45" nillable="true" ma:taxonomy="true" ma:internalName="i0d941ee1e744ffea7aeee9924c91cbb" ma:taxonomyFieldName="BusinessArchitecture" ma:displayName="SMSG Business Architecture" ma:default="" ma:fieldId="{20d941ee-1e74-4ffe-a7ae-ee9924c91cbb}"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i1b478372f814787abd313030b81fcb2" ma:index="47" nillable="true" ma:taxonomy="true" ma:internalName="i1b478372f814787abd313030b81fcb2" ma:taxonomyFieldName="ActivitiesAndPrograms" ma:displayName="SMSG Activities &amp; Programs" ma:default="" ma:fieldId="{21b47837-2f81-4787-abd3-13030b81fcb2}"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Coowner" ma:index="49" nillable="true" ma:displayName="Co-owner" ma:list="UserInfo" ma:SearchPeopleOnly="false" ma:SharePointGroup="0" ma:internalName="Coowner"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21a64daf20d4502b2796a1c6b8ce6c8" ma:index="50" nillable="true" ma:taxonomy="true" ma:internalName="k21a64daf20d4502b2796a1c6b8ce6c8" ma:taxonomyFieldName="Industries" ma:displayName="SMSG Industries" ma:default="" ma:fieldId="{421a64da-f20d-4502-b279-6a1c6b8ce6c8}"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b60f8d2dbb984f349d80d8196897f4d3" ma:index="52" nillable="true" ma:taxonomy="true" ma:internalName="b60f8d2dbb984f349d80d8196897f4d3" ma:taxonomyFieldName="Roles" ma:displayName="SMSG Roles" ma:default="" ma:fieldId="{b60f8d2d-bb98-4f34-9d80-d8196897f4d3}"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ec5b2ad5c27b45fb8a00a1f27c7ce1ae" ma:index="54" nillable="true" ma:taxonomy="true" ma:internalName="ec5b2ad5c27b45fb8a00a1f27c7ce1ae" ma:taxonomyFieldName="Partners" ma:displayName="SMSG Partners" ma:default="" ma:fieldId="{ec5b2ad5-c27b-45fb-8a00-a1f27c7ce1ae}"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m6c7b4717b6346e6a075a59dd47eac69" ma:index="56" nillable="true" ma:taxonomy="true" ma:internalName="m6c7b4717b6346e6a075a59dd47eac69" ma:taxonomyFieldName="Topics" ma:displayName="SMSG Topics" ma:default="" ma:fieldId="{66c7b471-7b63-46e6-a075-a59dd47eac69}"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kf34bcdc8fc34e479d3f94c6210e8e27" ma:index="58" nillable="true" ma:taxonomy="true" ma:internalName="kf34bcdc8fc34e479d3f94c6210e8e27" ma:taxonomyFieldName="Competitors" ma:displayName="SMSG Competition" ma:default="" ma:fieldId="{4f34bcdc-8fc3-4e47-9d3f-94c6210e8e27}"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ef109fd36bcf4bcd9dd945731030600b" ma:index="60" nillable="true" ma:taxonomy="true" ma:internalName="ef109fd36bcf4bcd9dd945731030600b" ma:taxonomyFieldName="Region" ma:displayName="SMSG Region" ma:default="" ma:fieldId="{ef109fd3-6bcf-4bcd-9dd9-45731030600b}"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eb54ac91059940029a3cc8a4ff5af673" ma:index="62" nillable="true" ma:taxonomy="true" ma:internalName="eb54ac91059940029a3cc8a4ff5af673" ma:taxonomyFieldName="SMSGDomain" ma:displayName="SMSG Domain" ma:default="" ma:fieldId="{eb54ac91-0599-4002-9a3c-c8a4ff5af673}"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k20e0dfa74bf4e44818db03027b0ccd8" ma:index="64" nillable="true" ma:taxonomy="true" ma:internalName="k20e0dfa74bf4e44818db03027b0ccd8" ma:taxonomyFieldName="Segments" ma:displayName="SMSG Customer Segments" ma:default="" ma:fieldId="{420e0dfa-74bf-4e44-818d-b03027b0ccd8}"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GenericText2" ma:index="66" nillable="true" ma:displayName="GenericText2" ma:description="Generic field for future features in implementation" ma:indexed="true" ma:internalName="GenericText2">
      <xsd:simpleType>
        <xsd:restriction base="dms:Text">
          <xsd:maxLength value="255"/>
        </xsd:restriction>
      </xsd:simpleType>
    </xsd:element>
    <xsd:element name="GenericHTML1" ma:index="67" nillable="true" ma:displayName="GenericHTML1" ma:description="Generic field for future features in implementation" ma:internalName="GenericHTML1">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PublishDate" ma:index="5" nillable="true" ma:displayName="PublishDate" ma:description="Used in Blog Posts, this date is used to specify the Blog Article Date." ma:format="DateOnly" ma:internalName="PublishDate" ma:readOnly="false">
      <xsd:simpleType>
        <xsd:restriction base="dms:DateTime"/>
      </xsd:simpleType>
    </xsd:element>
    <xsd:element name="ApplyWorkflowRules" ma:index="18" nillable="true" ma:displayName="ApplyWorkflowRules" ma:default="Yes" ma:description="This columns is used to help to apply the workflow rules on Document Sets / Documents. by Default the Value is Yes" ma:format="Dropdown" ma:internalName="ApplyWorkflowRules"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b3bc04a5-d503-43b1-b98c-a8cf663329d9" elementFormDefault="qualified">
    <xsd:import namespace="http://schemas.microsoft.com/office/2006/documentManagement/types"/>
    <xsd:import namespace="http://schemas.microsoft.com/office/infopath/2007/PartnerControls"/>
    <xsd:element name="Update_x0020_Parent_x0020_Child_x0020_Relation_x0028_1_x0029_0" ma:index="68" nillable="true" ma:displayName="Update Parent Child Relation" ma:internalName="Update_x0020_Parent_x0020_Child_x0020_Relation_x0028_1_x0029_0">
      <xsd:complexType>
        <xsd:complexContent>
          <xsd:extension base="dms:URL">
            <xsd:sequence>
              <xsd:element name="Url" type="dms:ValidUrl" minOccurs="0" nillable="true"/>
              <xsd:element name="Description" type="xsd:string" nillable="true"/>
            </xsd:sequence>
          </xsd:extension>
        </xsd:complexContent>
      </xsd:complexType>
    </xsd:element>
    <xsd:element name="ODSWF2" ma:index="73" nillable="true" ma:displayName="ODSWF2" ma:internalName="ODSWF2">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Parent_x0020_Child_x0020_Relation_x0028_1_x0029_1" ma:index="74" nillable="true" ma:displayName="Update Parent Child Relation" ma:internalName="Update_x0020_Parent_x0020_Child_x0020_Relation_x0028_1_x0029_1">
      <xsd:complexType>
        <xsd:complexContent>
          <xsd:extension base="dms:URL">
            <xsd:sequence>
              <xsd:element name="Url" type="dms:ValidUrl" minOccurs="0" nillable="true"/>
              <xsd:element name="Description" type="xsd:string" nillable="true"/>
            </xsd:sequence>
          </xsd:extension>
        </xsd:complexContent>
      </xsd:complexType>
    </xsd:element>
    <xsd:element name="ODSWF_x0028_1_x0029_" ma:index="75" nillable="true" ma:displayName="ODSWF" ma:internalName="ODSWF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ODSWF2_x0028_1_x0029_" ma:index="76" nillable="true" ma:displayName="ODSWF2" ma:internalName="ODSWF2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ODSWF_x0028_1_x0029_0" ma:index="77" nillable="true" ma:displayName="ODSWF" ma:internalName="ODSWF_x0028_1_x0029_0">
      <xsd:complexType>
        <xsd:complexContent>
          <xsd:extension base="dms:URL">
            <xsd:sequence>
              <xsd:element name="Url" type="dms:ValidUrl" minOccurs="0" nillable="true"/>
              <xsd:element name="Description" type="xsd:string" nillable="true"/>
            </xsd:sequence>
          </xsd:extension>
        </xsd:complexContent>
      </xsd:complexType>
    </xsd:element>
    <xsd:element name="ODSWF_x0028_1_x0029_1" ma:index="78" nillable="true" ma:displayName="ODSWF" ma:internalName="ODSWF_x0028_1_x0029_1">
      <xsd:complexType>
        <xsd:complexContent>
          <xsd:extension base="dms:URL">
            <xsd:sequence>
              <xsd:element name="Url" type="dms:ValidUrl" minOccurs="0" nillable="true"/>
              <xsd:element name="Description" type="xsd:string" nillable="true"/>
            </xsd:sequence>
          </xsd:extension>
        </xsd:complexContent>
      </xsd:complexType>
    </xsd:element>
    <xsd:element name="ODSWF1" ma:index="79" nillable="true" ma:displayName="ODSWF1" ma:internalName="ODSWF1">
      <xsd:complexType>
        <xsd:complexContent>
          <xsd:extension base="dms:URL">
            <xsd:sequence>
              <xsd:element name="Url" type="dms:ValidUrl" minOccurs="0" nillable="true"/>
              <xsd:element name="Description" type="xsd:string" nillable="true"/>
            </xsd:sequence>
          </xsd:extension>
        </xsd:complexContent>
      </xsd:complexType>
    </xsd:element>
    <xsd:element name="ODSWF2_x0028_1_x0029_0" ma:index="80" nillable="true" ma:displayName="ODSWF2" ma:internalName="ODSWF2_x0028_1_x0029_0">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78d1b8-79bf-461f-b8e8-704d21601f1a" elementFormDefault="qualified">
    <xsd:import namespace="http://schemas.microsoft.com/office/2006/documentManagement/types"/>
    <xsd:import namespace="http://schemas.microsoft.com/office/infopath/2007/PartnerControls"/>
    <xsd:element name="LastSharedByUser" ma:index="71" nillable="true" ma:displayName="Last Shared By User" ma:description="" ma:internalName="LastSharedByUser" ma:readOnly="true">
      <xsd:simpleType>
        <xsd:restriction base="dms:Note">
          <xsd:maxLength value="255"/>
        </xsd:restriction>
      </xsd:simpleType>
    </xsd:element>
    <xsd:element name="LastSharedByTime" ma:index="7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8F63C-6C04-4C95-9539-1684FECFE0F0}">
  <ds:schemaRefs>
    <ds:schemaRef ds:uri="http://schemas.microsoft.com/sharepoint/v3/contenttype/forms"/>
  </ds:schemaRefs>
</ds:datastoreItem>
</file>

<file path=customXml/itemProps2.xml><?xml version="1.0" encoding="utf-8"?>
<ds:datastoreItem xmlns:ds="http://schemas.openxmlformats.org/officeDocument/2006/customXml" ds:itemID="{8728DFA6-913B-4E4D-84B3-49AB3421E2BD}">
  <ds:schemaRefs>
    <ds:schemaRef ds:uri="http://schemas.microsoft.com/sharepoint/events"/>
  </ds:schemaRefs>
</ds:datastoreItem>
</file>

<file path=customXml/itemProps3.xml><?xml version="1.0" encoding="utf-8"?>
<ds:datastoreItem xmlns:ds="http://schemas.openxmlformats.org/officeDocument/2006/customXml" ds:itemID="{1494BFDF-9890-4774-9035-39AC3372A020}">
  <ds:schemaRefs>
    <ds:schemaRef ds:uri="Microsoft.SharePoint.Taxonomy.ContentTypeSync"/>
  </ds:schemaRefs>
</ds:datastoreItem>
</file>

<file path=customXml/itemProps4.xml><?xml version="1.0" encoding="utf-8"?>
<ds:datastoreItem xmlns:ds="http://schemas.openxmlformats.org/officeDocument/2006/customXml" ds:itemID="{C73590B9-4F68-40F7-B6A2-F2D4F095932D}">
  <ds:schemaRefs>
    <ds:schemaRef ds:uri="http://schemas.microsoft.com/office/2006/metadata/properties"/>
    <ds:schemaRef ds:uri="http://schemas.microsoft.com/office/infopath/2007/PartnerControls"/>
    <ds:schemaRef ds:uri="230e9df3-be65-4c73-a93b-d1236ebd677e"/>
    <ds:schemaRef ds:uri="b3bc04a5-d503-43b1-b98c-a8cf663329d9"/>
    <ds:schemaRef ds:uri="230E9DF3-BE65-4C73-A93B-D1236EBD677E"/>
    <ds:schemaRef ds:uri="http://schemas.microsoft.com/sharepoint/v3"/>
  </ds:schemaRefs>
</ds:datastoreItem>
</file>

<file path=customXml/itemProps5.xml><?xml version="1.0" encoding="utf-8"?>
<ds:datastoreItem xmlns:ds="http://schemas.openxmlformats.org/officeDocument/2006/customXml" ds:itemID="{A44F732A-1A72-41F5-B7FB-E29072856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30E9DF3-BE65-4C73-A93B-D1236EBD677E"/>
    <ds:schemaRef ds:uri="b3bc04a5-d503-43b1-b98c-a8cf663329d9"/>
    <ds:schemaRef ds:uri="2478d1b8-79bf-461f-b8e8-704d21601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7962BE2-FCE9-426D-8649-C8B1B2F12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FY17 Feb 2017 CE University Whiteboard Design Session Building a Resilient IaaS Architecture</vt:lpstr>
    </vt:vector>
  </TitlesOfParts>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FY17 Feb 2017 CE University Whiteboard Design Session Building a Resilient IaaS Architecture</dc:title>
  <dc:subject/>
  <dc:creator/>
  <cp:keywords/>
  <dc:description/>
  <cp:lastModifiedBy/>
  <cp:revision>1</cp:revision>
  <dcterms:created xsi:type="dcterms:W3CDTF">2017-05-02T18:34:00Z</dcterms:created>
  <dcterms:modified xsi:type="dcterms:W3CDTF">2017-05-02T18:39:00Z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0x0101000E4CB7077FEE4FF7AE86D4A500EEC7800300F96E2758736AEF45AFCE0C190C2A9DEC00CC074746C0EF6D439A06F1AAD31A3C2B</vt:lpwstr>
  </property>
  <property fmtid="{D5CDD505-2E9C-101B-9397-08002B2CF9AE}" pid="3" name="TaxKeyword">
    <vt:lpwstr/>
  </property>
  <property fmtid="{D5CDD505-2E9C-101B-9397-08002B2CF9AE}" pid="4" name="_dlc_policyId">
    <vt:lpwstr/>
  </property>
  <property fmtid="{D5CDD505-2E9C-101B-9397-08002B2CF9AE}" pid="5" name="Region">
    <vt:lpwstr/>
  </property>
  <property fmtid="{D5CDD505-2E9C-101B-9397-08002B2CF9AE}" pid="6" name="Confidentiality">
    <vt:lpwstr>247;#non-disclosure|bbbc96b5-28db-4fa8-9b87-269e6dfb4878</vt:lpwstr>
  </property>
  <property fmtid="{D5CDD505-2E9C-101B-9397-08002B2CF9AE}" pid="7" name="Industries">
    <vt:lpwstr/>
  </property>
  <property fmtid="{D5CDD505-2E9C-101B-9397-08002B2CF9AE}" pid="8" name="Roles">
    <vt:lpwstr/>
  </property>
  <property fmtid="{D5CDD505-2E9C-101B-9397-08002B2CF9AE}" pid="9" name="Competitors">
    <vt:lpwstr/>
  </property>
  <property fmtid="{D5CDD505-2E9C-101B-9397-08002B2CF9AE}" pid="10" name="SMSGDomain">
    <vt:lpwstr>21;#Cloud and Enterprise|adc2fe87-c79a-4ded-a449-3f86b954069d;#20;#Microsoft Azure Domain|d600a391-d529-4311-892b-2c05c1ab2538;#36;#Worldwide Readiness|c6595b84-b463-470a-bb46-2a47364645be</vt:lpwstr>
  </property>
  <property fmtid="{D5CDD505-2E9C-101B-9397-08002B2CF9AE}" pid="11" name="ItemRetentionFormula">
    <vt:lpwstr/>
  </property>
  <property fmtid="{D5CDD505-2E9C-101B-9397-08002B2CF9AE}" pid="12" name="BusinessArchitecture">
    <vt:lpwstr/>
  </property>
  <property fmtid="{D5CDD505-2E9C-101B-9397-08002B2CF9AE}" pid="13" name="Products">
    <vt:lpwstr>26;#Microsoft Azure|669a3112-5edf-444b-a003-630063601f07</vt:lpwstr>
  </property>
  <property fmtid="{D5CDD505-2E9C-101B-9397-08002B2CF9AE}" pid="14" name="_dlc_DocIdItemGuid">
    <vt:lpwstr>b0d527df-ceba-4ac6-a25d-656c65f6930d</vt:lpwstr>
  </property>
  <property fmtid="{D5CDD505-2E9C-101B-9397-08002B2CF9AE}" pid="15" name="ActivitiesAndPrograms">
    <vt:lpwstr>1448;#bootcamps|0ea183c0-f07b-49e2-b1f5-acf06c0f66be</vt:lpwstr>
  </property>
  <property fmtid="{D5CDD505-2E9C-101B-9397-08002B2CF9AE}" pid="16" name="Segments">
    <vt:lpwstr/>
  </property>
  <property fmtid="{D5CDD505-2E9C-101B-9397-08002B2CF9AE}" pid="17" name="Partners">
    <vt:lpwstr/>
  </property>
  <property fmtid="{D5CDD505-2E9C-101B-9397-08002B2CF9AE}" pid="18" name="Topics">
    <vt:lpwstr>277;#training|398cec6a-f8c1-47b1-8ae4-159176a4df1b</vt:lpwstr>
  </property>
  <property fmtid="{D5CDD505-2E9C-101B-9397-08002B2CF9AE}" pid="19" name="Groups">
    <vt:lpwstr>42;#Cloud and Enterprise Marketing Group|4f75e184-e5aa-4234-a07f-b032d60df254</vt:lpwstr>
  </property>
  <property fmtid="{D5CDD505-2E9C-101B-9397-08002B2CF9AE}" pid="20" name="Audiences">
    <vt:lpwstr/>
  </property>
  <property fmtid="{D5CDD505-2E9C-101B-9397-08002B2CF9AE}" pid="21" name="of67e5d4b76f4a9db8769983fda9cec0">
    <vt:lpwstr/>
  </property>
  <property fmtid="{D5CDD505-2E9C-101B-9397-08002B2CF9AE}" pid="22" name="NewsType">
    <vt:lpwstr/>
  </property>
  <property fmtid="{D5CDD505-2E9C-101B-9397-08002B2CF9AE}" pid="23" name="ItemType">
    <vt:lpwstr/>
  </property>
  <property fmtid="{D5CDD505-2E9C-101B-9397-08002B2CF9AE}" pid="24" name="ga0c0bf70a6644469c61b3efa7025301">
    <vt:lpwstr/>
  </property>
  <property fmtid="{D5CDD505-2E9C-101B-9397-08002B2CF9AE}" pid="25" name="MSProducts">
    <vt:lpwstr/>
  </property>
  <property fmtid="{D5CDD505-2E9C-101B-9397-08002B2CF9AE}" pid="26" name="ExperienceContentType">
    <vt:lpwstr/>
  </property>
  <property fmtid="{D5CDD505-2E9C-101B-9397-08002B2CF9AE}" pid="27" name="l6f004f21209409da86a713c0f24627d">
    <vt:lpwstr/>
  </property>
  <property fmtid="{D5CDD505-2E9C-101B-9397-08002B2CF9AE}" pid="28" name="la4444b61d19467597d63190b69ac227">
    <vt:lpwstr/>
  </property>
  <property fmtid="{D5CDD505-2E9C-101B-9397-08002B2CF9AE}" pid="29" name="MSProductsTaxHTField0">
    <vt:lpwstr/>
  </property>
  <property fmtid="{D5CDD505-2E9C-101B-9397-08002B2CF9AE}" pid="30" name="e8080b0481964c759b2c36ae49591b31">
    <vt:lpwstr/>
  </property>
  <property fmtid="{D5CDD505-2E9C-101B-9397-08002B2CF9AE}" pid="31" name="Languages">
    <vt:lpwstr/>
  </property>
  <property fmtid="{D5CDD505-2E9C-101B-9397-08002B2CF9AE}" pid="32" name="TechnicalLevel">
    <vt:lpwstr/>
  </property>
  <property fmtid="{D5CDD505-2E9C-101B-9397-08002B2CF9AE}" pid="33" name="ldac8aee9d1f469e8cd8c3f8d6a615f2">
    <vt:lpwstr/>
  </property>
  <property fmtid="{D5CDD505-2E9C-101B-9397-08002B2CF9AE}" pid="34" name="EmployeeRole">
    <vt:lpwstr/>
  </property>
  <property fmtid="{D5CDD505-2E9C-101B-9397-08002B2CF9AE}" pid="35" name="NewsTopic">
    <vt:lpwstr/>
  </property>
  <property fmtid="{D5CDD505-2E9C-101B-9397-08002B2CF9AE}" pid="36" name="NewsSource">
    <vt:lpwstr/>
  </property>
  <property fmtid="{D5CDD505-2E9C-101B-9397-08002B2CF9AE}" pid="37" name="SMSGTags">
    <vt:lpwstr/>
  </property>
  <property fmtid="{D5CDD505-2E9C-101B-9397-08002B2CF9AE}" pid="38" name="MSPhysicalGeography">
    <vt:lpwstr/>
  </property>
  <property fmtid="{D5CDD505-2E9C-101B-9397-08002B2CF9AE}" pid="39" name="EnterpriseDomainTags">
    <vt:lpwstr/>
  </property>
  <property fmtid="{D5CDD505-2E9C-101B-9397-08002B2CF9AE}" pid="40" name="j3562c58ee414e028925bc902cfc01a1">
    <vt:lpwstr/>
  </property>
  <property fmtid="{D5CDD505-2E9C-101B-9397-08002B2CF9AE}" pid="41" name="_docset_NoMedatataSyncRequired">
    <vt:lpwstr>False</vt:lpwstr>
  </property>
</Properties>
</file>