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20th July 2020: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Starting of the first  online classes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 a long break in this lockdown period, I am here ready to completely start our online classes.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a long break in this lockdown period, I am here ready to completely start our online classes. Keep aside all the boredom and let us start studying for NEET 2020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ultimate test series is provided by UNNAMED CREATORS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 24th July 2020: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online Test.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 online 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completing  the first topics of the syllabus we shall sit on our first online test.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test series is developed by the unnamed creators.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