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55BC4AE1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Email/Skype: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123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456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789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2AA3D17A" w:rsidR="00314A97" w:rsidRPr="00314A97" w:rsidRDefault="00314A97" w:rsidP="00083E40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314A97">
        <w:rPr>
          <w:b/>
          <w:bCs/>
          <w:sz w:val="20"/>
          <w:szCs w:val="20"/>
        </w:rPr>
        <w:t>Holding a Permanent Resident status in Australia with full working rights under Subclass 190</w:t>
      </w:r>
    </w:p>
    <w:p w14:paraId="629B126C" w14:textId="683B912B" w:rsidR="009054F3" w:rsidRDefault="00C43FF7">
      <w:pPr>
        <w:pStyle w:val="Heading1"/>
        <w:spacing w:before="168"/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Summary</w:t>
      </w:r>
    </w:p>
    <w:p w14:paraId="2E671A40" w14:textId="17BFD385" w:rsidR="001D28C5" w:rsidRDefault="00083E40" w:rsidP="00083E40">
      <w:pPr>
        <w:pStyle w:val="ListParagraph"/>
        <w:spacing w:line="240" w:lineRule="exact"/>
        <w:ind w:left="119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Pr="00083E40">
        <w:rPr>
          <w:bCs/>
          <w:sz w:val="20"/>
          <w:szCs w:val="20"/>
        </w:rPr>
        <w:t xml:space="preserve">Senior Software Engineer with </w:t>
      </w:r>
      <w:r w:rsidRPr="00083E40">
        <w:rPr>
          <w:b/>
          <w:sz w:val="20"/>
          <w:szCs w:val="20"/>
        </w:rPr>
        <w:t>12+ years of IT experience</w:t>
      </w:r>
      <w:r w:rsidRPr="00083E40">
        <w:rPr>
          <w:bCs/>
          <w:sz w:val="20"/>
          <w:szCs w:val="20"/>
        </w:rPr>
        <w:t xml:space="preserve"> in frontend and full-stack development, specializing in Angular, </w:t>
      </w:r>
      <w:r>
        <w:rPr>
          <w:bCs/>
          <w:sz w:val="20"/>
          <w:szCs w:val="20"/>
        </w:rPr>
        <w:t xml:space="preserve">    </w:t>
      </w:r>
      <w:r w:rsidRPr="00083E40">
        <w:rPr>
          <w:bCs/>
          <w:sz w:val="20"/>
          <w:szCs w:val="20"/>
        </w:rPr>
        <w:t>SAP Spartacus, and React for enterprise applications. Seeking a senior frontend/full-stack role in Australia leveraging expertise in designing scalable, high-performance applications for enterprise environments.</w:t>
      </w:r>
    </w:p>
    <w:p w14:paraId="4A34923A" w14:textId="77777777" w:rsidR="00083E40" w:rsidRPr="001D28C5" w:rsidRDefault="00083E40" w:rsidP="001D28C5">
      <w:pPr>
        <w:pStyle w:val="ListParagraph"/>
        <w:spacing w:line="240" w:lineRule="exact"/>
        <w:ind w:firstLine="0"/>
        <w:rPr>
          <w:bCs/>
          <w:sz w:val="20"/>
          <w:szCs w:val="20"/>
        </w:rPr>
      </w:pP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1A3D278C" w14:textId="67B869B7" w:rsidR="00692891" w:rsidRPr="004A637D" w:rsidRDefault="00C43FF7" w:rsidP="004A637D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4A637D">
        <w:rPr>
          <w:b/>
          <w:sz w:val="20"/>
          <w:szCs w:val="20"/>
        </w:rPr>
        <w:t xml:space="preserve">Backend </w:t>
      </w:r>
      <w:r w:rsidR="00F13A2E" w:rsidRPr="004A637D">
        <w:rPr>
          <w:b/>
          <w:sz w:val="20"/>
          <w:szCs w:val="20"/>
        </w:rPr>
        <w:t>Technologies</w:t>
      </w:r>
      <w:r w:rsidRPr="004A637D">
        <w:rPr>
          <w:sz w:val="20"/>
          <w:szCs w:val="20"/>
        </w:rPr>
        <w:t xml:space="preserve">: </w:t>
      </w:r>
      <w:r w:rsidR="00D867BC">
        <w:rPr>
          <w:sz w:val="20"/>
          <w:szCs w:val="20"/>
        </w:rPr>
        <w:t>Node JS</w:t>
      </w:r>
    </w:p>
    <w:p w14:paraId="3722E39A" w14:textId="4FEDA79B" w:rsidR="009054F3" w:rsidRPr="004A637D" w:rsidRDefault="00692891" w:rsidP="004A637D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sz w:val="20"/>
          <w:szCs w:val="20"/>
        </w:rPr>
        <w:t xml:space="preserve">Frontend </w:t>
      </w:r>
      <w:r w:rsidR="00F13A2E" w:rsidRPr="001132E2">
        <w:rPr>
          <w:b/>
          <w:sz w:val="20"/>
          <w:szCs w:val="20"/>
        </w:rPr>
        <w:t>Technologies</w:t>
      </w:r>
      <w:r w:rsidRPr="004A637D">
        <w:rPr>
          <w:sz w:val="20"/>
          <w:szCs w:val="20"/>
        </w:rPr>
        <w:t>: Angular</w:t>
      </w:r>
      <w:r w:rsidR="00D867BC">
        <w:rPr>
          <w:sz w:val="20"/>
          <w:szCs w:val="20"/>
        </w:rPr>
        <w:t xml:space="preserve"> 19</w:t>
      </w:r>
      <w:r w:rsidR="00E87A2C">
        <w:rPr>
          <w:sz w:val="20"/>
          <w:szCs w:val="20"/>
        </w:rPr>
        <w:t xml:space="preserve">, </w:t>
      </w:r>
      <w:r w:rsidR="00E87A2C">
        <w:t>Karma, Jasmine</w:t>
      </w:r>
      <w:r w:rsidRPr="004A637D">
        <w:rPr>
          <w:sz w:val="20"/>
          <w:szCs w:val="20"/>
        </w:rPr>
        <w:t>,</w:t>
      </w:r>
      <w:r w:rsidR="00936378">
        <w:rPr>
          <w:sz w:val="20"/>
          <w:szCs w:val="20"/>
        </w:rPr>
        <w:t xml:space="preserve"> React</w:t>
      </w:r>
      <w:r w:rsidR="00D867BC">
        <w:rPr>
          <w:sz w:val="20"/>
          <w:szCs w:val="20"/>
        </w:rPr>
        <w:t xml:space="preserve"> JS</w:t>
      </w:r>
      <w:r w:rsidR="006869AD">
        <w:rPr>
          <w:sz w:val="20"/>
          <w:szCs w:val="20"/>
        </w:rPr>
        <w:t xml:space="preserve">, </w:t>
      </w:r>
      <w:r w:rsidR="006869AD">
        <w:rPr>
          <w:rFonts w:ascii="Verdana" w:hAnsi="Verdana"/>
          <w:bCs/>
          <w:sz w:val="20"/>
          <w:szCs w:val="20"/>
        </w:rPr>
        <w:t>Redux</w:t>
      </w:r>
      <w:r w:rsidR="00D867BC">
        <w:rPr>
          <w:sz w:val="20"/>
          <w:szCs w:val="20"/>
        </w:rPr>
        <w:t>,</w:t>
      </w:r>
      <w:r w:rsidRPr="004A637D">
        <w:rPr>
          <w:sz w:val="20"/>
          <w:szCs w:val="20"/>
        </w:rPr>
        <w:t xml:space="preserve"> </w:t>
      </w:r>
      <w:r w:rsidR="00721B2C" w:rsidRPr="0025477F">
        <w:rPr>
          <w:sz w:val="20"/>
          <w:szCs w:val="20"/>
        </w:rPr>
        <w:t>Typescript</w:t>
      </w:r>
      <w:r w:rsidR="00721B2C" w:rsidRPr="004A637D">
        <w:rPr>
          <w:sz w:val="20"/>
          <w:szCs w:val="20"/>
        </w:rPr>
        <w:t xml:space="preserve">, </w:t>
      </w:r>
      <w:r w:rsidR="00E74ACC">
        <w:rPr>
          <w:rFonts w:ascii="Verdana" w:hAnsi="Verdana"/>
          <w:sz w:val="20"/>
          <w:szCs w:val="20"/>
        </w:rPr>
        <w:t>ECMAScript</w:t>
      </w:r>
      <w:r w:rsidR="00E74ACC">
        <w:rPr>
          <w:sz w:val="20"/>
          <w:szCs w:val="20"/>
        </w:rPr>
        <w:t>/</w:t>
      </w:r>
      <w:r w:rsidR="00721B2C" w:rsidRPr="004A637D">
        <w:rPr>
          <w:sz w:val="20"/>
          <w:szCs w:val="20"/>
        </w:rPr>
        <w:t>JavaScript</w:t>
      </w:r>
      <w:r w:rsidRPr="004A637D">
        <w:rPr>
          <w:sz w:val="20"/>
          <w:szCs w:val="20"/>
        </w:rPr>
        <w:t>, HTML</w:t>
      </w:r>
      <w:r w:rsidR="00D867BC">
        <w:rPr>
          <w:sz w:val="20"/>
          <w:szCs w:val="20"/>
        </w:rPr>
        <w:t xml:space="preserve"> 5</w:t>
      </w:r>
      <w:r w:rsidRPr="004A637D">
        <w:rPr>
          <w:sz w:val="20"/>
          <w:szCs w:val="20"/>
        </w:rPr>
        <w:t>, CSS</w:t>
      </w:r>
      <w:r w:rsidR="00D867BC">
        <w:rPr>
          <w:sz w:val="20"/>
          <w:szCs w:val="20"/>
        </w:rPr>
        <w:t xml:space="preserve"> 4</w:t>
      </w:r>
      <w:r w:rsidRPr="004A637D">
        <w:rPr>
          <w:sz w:val="20"/>
          <w:szCs w:val="20"/>
        </w:rPr>
        <w:t xml:space="preserve">, </w:t>
      </w:r>
      <w:r w:rsidR="00721B2C" w:rsidRPr="004A637D">
        <w:rPr>
          <w:sz w:val="20"/>
          <w:szCs w:val="20"/>
        </w:rPr>
        <w:t>jQuery</w:t>
      </w:r>
      <w:r w:rsidRPr="004A637D">
        <w:rPr>
          <w:sz w:val="20"/>
          <w:szCs w:val="20"/>
        </w:rPr>
        <w:t>, Ajax, JSON</w:t>
      </w:r>
      <w:r w:rsidR="00D867BC">
        <w:rPr>
          <w:sz w:val="20"/>
          <w:szCs w:val="20"/>
        </w:rPr>
        <w:t xml:space="preserve">, Bootstrap, Tailwind CSS, </w:t>
      </w:r>
      <w:r w:rsidR="00D867BC">
        <w:rPr>
          <w:rFonts w:ascii="Verdana" w:hAnsi="Verdana"/>
          <w:sz w:val="20"/>
          <w:szCs w:val="20"/>
        </w:rPr>
        <w:t>Responsive Design, LESS/SASS, Design Patterns</w:t>
      </w:r>
      <w:r w:rsidR="006869AD">
        <w:rPr>
          <w:rFonts w:ascii="Verdana" w:hAnsi="Verdana"/>
          <w:bCs/>
          <w:sz w:val="20"/>
          <w:szCs w:val="20"/>
        </w:rPr>
        <w:t>, SAP Spartacus</w:t>
      </w:r>
    </w:p>
    <w:p w14:paraId="50825832" w14:textId="2E5BCDC5" w:rsidR="009054F3" w:rsidRPr="004A637D" w:rsidRDefault="00C43FF7" w:rsidP="004A637D">
      <w:pPr>
        <w:pStyle w:val="ListParagraph"/>
        <w:numPr>
          <w:ilvl w:val="0"/>
          <w:numId w:val="3"/>
        </w:numPr>
        <w:spacing w:before="3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Web Services</w:t>
      </w:r>
      <w:r w:rsidRPr="004A637D">
        <w:rPr>
          <w:sz w:val="20"/>
          <w:szCs w:val="20"/>
        </w:rPr>
        <w:t>: REST</w:t>
      </w:r>
      <w:r w:rsidR="00F04842" w:rsidRPr="004A637D">
        <w:rPr>
          <w:sz w:val="20"/>
          <w:szCs w:val="20"/>
        </w:rPr>
        <w:t xml:space="preserve"> API</w:t>
      </w:r>
      <w:r w:rsidR="00D867BC">
        <w:rPr>
          <w:sz w:val="20"/>
          <w:szCs w:val="20"/>
        </w:rPr>
        <w:t xml:space="preserve"> </w:t>
      </w:r>
      <w:r w:rsidR="00D867BC">
        <w:rPr>
          <w:rFonts w:ascii="Verdana" w:hAnsi="Verdana"/>
          <w:sz w:val="20"/>
          <w:szCs w:val="20"/>
        </w:rPr>
        <w:t>consumption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41E9965B" w:rsidR="009054F3" w:rsidRPr="002402DD" w:rsidRDefault="00C43FF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132E2">
        <w:rPr>
          <w:b/>
          <w:bCs/>
        </w:rPr>
        <w:t>Tools</w:t>
      </w:r>
      <w:r w:rsidRPr="00F13A2E">
        <w:t xml:space="preserve">: </w:t>
      </w:r>
      <w:r w:rsidR="00D867BC">
        <w:t xml:space="preserve">Webpack, </w:t>
      </w:r>
      <w:r w:rsidR="00721B2C">
        <w:t>Postman</w:t>
      </w:r>
      <w:r>
        <w:t>,</w:t>
      </w:r>
      <w:r w:rsidR="00E87A2C">
        <w:t xml:space="preserve"> </w:t>
      </w:r>
      <w:r w:rsidR="00D867BC">
        <w:t>Bitbucket</w:t>
      </w:r>
      <w:r w:rsidR="00E87A2C">
        <w:t xml:space="preserve">, </w:t>
      </w:r>
      <w:r w:rsidR="00E87A2C">
        <w:rPr>
          <w:rFonts w:ascii="Verdana" w:hAnsi="Verdana"/>
        </w:rPr>
        <w:t>Git/Gerrit, Jenkins, Jira, Confluence, node/npm, Visual Studio Code</w:t>
      </w: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Pvt.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https://www.seals-shop.com/eu/en/ , https://www.seals-shop.cn/zh/, https://www.seals-shop.in/en/, https://www.seals-shop.jp/ja/ (E-commerce) (Angular 8-19, React, Typescript, OOJS, bootstrap, SAP Spartacus)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Explored and analyzed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Documented unit testing reports, manuals, and status/operation/maintenance details of software modules.</w:t>
      </w:r>
    </w:p>
    <w:p w14:paraId="221A9149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 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Pr="00B71E07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ENM Application for Ericsson (Internal JSCore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Worked closely with Ericsson’s onshore team to analyze,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Developed application features using Ericsson’s JSCore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Pvt.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NexWave Talent Management Solutions Pvt.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NexWave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lastRenderedPageBreak/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Neev Information Technologies Pvt.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(SAPUI5/oData,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Neev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Worked on client projects with SAPUI5 and oData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>HTML5, CSS3, bootstrap, Javascript,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it's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71EF1E3D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 (Bangalore)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NexWave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Neev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lastRenderedPageBreak/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r w:rsidR="00393E14">
        <w:rPr>
          <w:rFonts w:ascii="Cambria" w:hAnsi="Cambria" w:cs="Times New Roman"/>
          <w:b/>
        </w:rPr>
        <w:t>87,  R-87,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2733" w14:textId="77777777" w:rsidR="00B75492" w:rsidRDefault="00B75492">
      <w:r>
        <w:separator/>
      </w:r>
    </w:p>
  </w:endnote>
  <w:endnote w:type="continuationSeparator" w:id="0">
    <w:p w14:paraId="3A51829F" w14:textId="77777777" w:rsidR="00B75492" w:rsidRDefault="00B7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63E8" w14:textId="77777777" w:rsidR="00B75492" w:rsidRDefault="00B75492">
      <w:r>
        <w:separator/>
      </w:r>
    </w:p>
  </w:footnote>
  <w:footnote w:type="continuationSeparator" w:id="0">
    <w:p w14:paraId="2C323BB0" w14:textId="77777777" w:rsidR="00B75492" w:rsidRDefault="00B7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B0737"/>
    <w:rsid w:val="000B5886"/>
    <w:rsid w:val="000B7212"/>
    <w:rsid w:val="000C23B6"/>
    <w:rsid w:val="000C49A5"/>
    <w:rsid w:val="000C5424"/>
    <w:rsid w:val="000F06B5"/>
    <w:rsid w:val="001075CF"/>
    <w:rsid w:val="001132E2"/>
    <w:rsid w:val="00122AF1"/>
    <w:rsid w:val="0013119A"/>
    <w:rsid w:val="00133EFA"/>
    <w:rsid w:val="00136499"/>
    <w:rsid w:val="001366B4"/>
    <w:rsid w:val="00154887"/>
    <w:rsid w:val="001665C6"/>
    <w:rsid w:val="001A55BE"/>
    <w:rsid w:val="001A570F"/>
    <w:rsid w:val="001B6425"/>
    <w:rsid w:val="001C41FA"/>
    <w:rsid w:val="001D28C5"/>
    <w:rsid w:val="001F114B"/>
    <w:rsid w:val="001F4EF6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301306"/>
    <w:rsid w:val="00306878"/>
    <w:rsid w:val="00314A97"/>
    <w:rsid w:val="00314C3B"/>
    <w:rsid w:val="00325AAF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10453"/>
    <w:rsid w:val="00810D44"/>
    <w:rsid w:val="00824667"/>
    <w:rsid w:val="00834DFE"/>
    <w:rsid w:val="00844C69"/>
    <w:rsid w:val="0084598D"/>
    <w:rsid w:val="00850BBD"/>
    <w:rsid w:val="00873931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99E"/>
    <w:rsid w:val="009256C9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70247"/>
    <w:rsid w:val="00A717CB"/>
    <w:rsid w:val="00A7350A"/>
    <w:rsid w:val="00A84AEE"/>
    <w:rsid w:val="00A91740"/>
    <w:rsid w:val="00A94897"/>
    <w:rsid w:val="00AA0C52"/>
    <w:rsid w:val="00AA1933"/>
    <w:rsid w:val="00AA195D"/>
    <w:rsid w:val="00AA3C5B"/>
    <w:rsid w:val="00AA520B"/>
    <w:rsid w:val="00AB6EC9"/>
    <w:rsid w:val="00AD52C0"/>
    <w:rsid w:val="00AE1A14"/>
    <w:rsid w:val="00AE39AF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60B2"/>
    <w:rsid w:val="00CE1443"/>
    <w:rsid w:val="00CE3C81"/>
    <w:rsid w:val="00CE4722"/>
    <w:rsid w:val="00CF169C"/>
    <w:rsid w:val="00CF41CC"/>
    <w:rsid w:val="00D0191B"/>
    <w:rsid w:val="00D15EE1"/>
    <w:rsid w:val="00D25FCF"/>
    <w:rsid w:val="00D3033E"/>
    <w:rsid w:val="00D31A09"/>
    <w:rsid w:val="00D43EDF"/>
    <w:rsid w:val="00D44B76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E049EC"/>
    <w:rsid w:val="00E05A53"/>
    <w:rsid w:val="00E0634B"/>
    <w:rsid w:val="00E075F5"/>
    <w:rsid w:val="00E0766C"/>
    <w:rsid w:val="00E12850"/>
    <w:rsid w:val="00E15742"/>
    <w:rsid w:val="00E16270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A2C"/>
    <w:rsid w:val="00EA0249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4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253</cp:revision>
  <cp:lastPrinted>2021-11-09T12:20:00Z</cp:lastPrinted>
  <dcterms:created xsi:type="dcterms:W3CDTF">2020-02-07T03:37:00Z</dcterms:created>
  <dcterms:modified xsi:type="dcterms:W3CDTF">2025-07-22T06:40:00Z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