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D48852">
      <w:pPr>
        <w:pStyle w:val="2"/>
        <w:rPr>
          <w:rFonts w:hint="default" w:ascii="Calibri" w:hAnsi="Calibri" w:cs="Calibri"/>
        </w:rPr>
      </w:pPr>
      <w:bookmarkStart w:id="0" w:name="round-3-growthos_story_2047.md"/>
      <w:r>
        <w:rPr>
          <w:rFonts w:hint="default" w:ascii="Calibri" w:hAnsi="Calibri" w:cs="Calibri"/>
        </w:rPr>
        <w:t>ROUND 3: GrowthOS_Story_2047</w:t>
      </w:r>
      <w:bookmarkStart w:id="12" w:name="_GoBack"/>
      <w:bookmarkEnd w:id="12"/>
      <w:r>
        <w:rPr>
          <w:rFonts w:hint="default" w:ascii="Calibri" w:hAnsi="Calibri" w:cs="Calibri"/>
        </w:rPr>
        <w:t>.md</w:t>
      </w:r>
    </w:p>
    <w:p w14:paraId="21251C71">
      <w:pPr>
        <w:pStyle w:val="4"/>
        <w:rPr>
          <w:rFonts w:hint="default" w:ascii="Calibri" w:hAnsi="Calibri" w:cs="Calibri"/>
        </w:rPr>
      </w:pPr>
      <w:bookmarkStart w:id="1" w:name="origin-story-my-journey-to-2047"/>
      <w:r>
        <w:rPr>
          <w:rFonts w:hint="default" w:ascii="Calibri" w:hAnsi="Calibri" w:cs="Calibri"/>
        </w:rPr>
        <w:t>Origin Story – My Journey to 2047</w:t>
      </w:r>
    </w:p>
    <w:p w14:paraId="3622F881">
      <w:pPr>
        <w:pStyle w:val="5"/>
        <w:rPr>
          <w:rFonts w:hint="default" w:ascii="Calibri" w:hAnsi="Calibri" w:cs="Calibri"/>
        </w:rPr>
      </w:pPr>
      <w:bookmarkStart w:id="2" w:name="X3b85445ffb0e222d1d6f87734daf0558c53c4b4"/>
      <w:r>
        <w:rPr>
          <w:rFonts w:hint="default" w:ascii="Calibri" w:hAnsi="Calibri" w:cs="Calibri"/>
          <w:b/>
          <w:bCs/>
        </w:rPr>
        <w:t>Act 0: Emotional Warm-Up – The Moment That Moved Me</w:t>
      </w:r>
    </w:p>
    <w:p w14:paraId="0C6963BE">
      <w:pPr>
        <w:pStyle w:val="8"/>
        <w:rPr>
          <w:rFonts w:hint="default" w:ascii="Calibri" w:hAnsi="Calibri" w:cs="Calibri"/>
        </w:rPr>
      </w:pPr>
      <w:r>
        <w:rPr>
          <w:rFonts w:hint="default" w:ascii="Calibri" w:hAnsi="Calibri" w:cs="Calibri"/>
          <w:i/>
          <w:iCs/>
        </w:rPr>
        <w:t>“I felt it when I realized the CRM wasn’t just a tool — it was a mirror of how confused we were as a business.”</w:t>
      </w:r>
    </w:p>
    <w:bookmarkEnd w:id="2"/>
    <w:p w14:paraId="24F46DC0">
      <w:pPr>
        <w:pStyle w:val="5"/>
        <w:rPr>
          <w:rFonts w:hint="default" w:ascii="Calibri" w:hAnsi="Calibri" w:cs="Calibri"/>
        </w:rPr>
      </w:pPr>
      <w:bookmarkStart w:id="3" w:name="act-i-the-spark-value-created"/>
      <w:r>
        <w:rPr>
          <w:rFonts w:hint="default" w:ascii="Calibri" w:hAnsi="Calibri" w:cs="Calibri"/>
          <w:b/>
          <w:bCs/>
        </w:rPr>
        <w:t>Act I: The Spark – Value Created</w:t>
      </w:r>
    </w:p>
    <w:p w14:paraId="3B065D22">
      <w:pPr>
        <w:pStyle w:val="9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Prompt:</w:t>
      </w:r>
      <w:r>
        <w:rPr>
          <w:rFonts w:hint="default" w:ascii="Calibri" w:hAnsi="Calibri" w:cs="Calibri"/>
        </w:rPr>
        <w:t xml:space="preserve"> What did you set out to build?</w:t>
      </w:r>
    </w:p>
    <w:p w14:paraId="477468E1">
      <w:pPr>
        <w:pStyle w:val="9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Reflection:</w:t>
      </w:r>
      <w:r>
        <w:rPr>
          <w:rFonts w:hint="default" w:ascii="Calibri" w:hAnsi="Calibri" w:cs="Calibri"/>
        </w:rPr>
        <w:t xml:space="preserve"> I designed a B2B funnel to reduce CAC, improve conversions, and align teams. The win: my structure created clarity in chaos. Suddenly, marketing and sales spoke one language.</w:t>
      </w:r>
    </w:p>
    <w:p w14:paraId="719386F4">
      <w:pPr>
        <w:pStyle w:val="9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Quote:</w:t>
      </w:r>
      <w:r>
        <w:rPr>
          <w:rFonts w:hint="default" w:ascii="Calibri" w:hAnsi="Calibri" w:cs="Calibri"/>
        </w:rPr>
        <w:t xml:space="preserve"> “You turned the CRM from a contact dump into a command center.”</w:t>
      </w:r>
    </w:p>
    <w:p w14:paraId="3EF948CB">
      <w:pPr>
        <w:pStyle w:val="9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Scene Title:</w:t>
      </w:r>
      <w:r>
        <w:rPr>
          <w:rFonts w:hint="default" w:ascii="Calibri" w:hAnsi="Calibri" w:cs="Calibri"/>
        </w:rPr>
        <w:t xml:space="preserve"> “From Dump to Dashboard”</w:t>
      </w:r>
    </w:p>
    <w:bookmarkEnd w:id="3"/>
    <w:p w14:paraId="2ABDDF84">
      <w:pPr>
        <w:pStyle w:val="5"/>
        <w:rPr>
          <w:rFonts w:hint="default" w:ascii="Calibri" w:hAnsi="Calibri" w:cs="Calibri"/>
        </w:rPr>
      </w:pPr>
      <w:bookmarkStart w:id="4" w:name="act-ii-the-system-structure-emerges"/>
      <w:r>
        <w:rPr>
          <w:rFonts w:hint="default" w:ascii="Calibri" w:hAnsi="Calibri" w:cs="Calibri"/>
          <w:b/>
          <w:bCs/>
        </w:rPr>
        <w:t>Act II: The System – Structure Emerges</w:t>
      </w:r>
    </w:p>
    <w:p w14:paraId="2ADC150E">
      <w:pPr>
        <w:pStyle w:val="9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Prompt:</w:t>
      </w:r>
      <w:r>
        <w:rPr>
          <w:rFonts w:hint="default" w:ascii="Calibri" w:hAnsi="Calibri" w:cs="Calibri"/>
        </w:rPr>
        <w:t xml:space="preserve"> What invisible system were you building?</w:t>
      </w:r>
    </w:p>
    <w:p w14:paraId="17E27688">
      <w:pPr>
        <w:pStyle w:val="9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Reflection:</w:t>
      </w:r>
      <w:r>
        <w:rPr>
          <w:rFonts w:hint="default" w:ascii="Calibri" w:hAnsi="Calibri" w:cs="Calibri"/>
        </w:rPr>
        <w:t xml:space="preserve"> I designed the lead lifecycle stages with behavior-driven transitions. This wasn’t just a pipeline; it was behavioral logic — qualifying actions, not assumptions.</w:t>
      </w:r>
    </w:p>
    <w:p w14:paraId="75BC2885">
      <w:pPr>
        <w:pStyle w:val="9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Quote:</w:t>
      </w:r>
      <w:r>
        <w:rPr>
          <w:rFonts w:hint="default" w:ascii="Calibri" w:hAnsi="Calibri" w:cs="Calibri"/>
        </w:rPr>
        <w:t xml:space="preserve"> “Turns out, leads don’t fall through cracks. We just never paved the road.”</w:t>
      </w:r>
    </w:p>
    <w:p w14:paraId="160CE6E2">
      <w:pPr>
        <w:pStyle w:val="9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Scene Title:</w:t>
      </w:r>
      <w:r>
        <w:rPr>
          <w:rFonts w:hint="default" w:ascii="Calibri" w:hAnsi="Calibri" w:cs="Calibri"/>
        </w:rPr>
        <w:t xml:space="preserve"> “Friction as Signal”</w:t>
      </w:r>
    </w:p>
    <w:bookmarkEnd w:id="4"/>
    <w:p w14:paraId="41895DD8">
      <w:pPr>
        <w:pStyle w:val="5"/>
        <w:rPr>
          <w:rFonts w:hint="default" w:ascii="Calibri" w:hAnsi="Calibri" w:cs="Calibri"/>
        </w:rPr>
      </w:pPr>
      <w:bookmarkStart w:id="5" w:name="act-iii-breakdown-the-bottleneck"/>
      <w:r>
        <w:rPr>
          <w:rFonts w:hint="default" w:ascii="Calibri" w:hAnsi="Calibri" w:cs="Calibri"/>
          <w:b/>
          <w:bCs/>
        </w:rPr>
        <w:t>Act III: Breakdown – The Bottleneck</w:t>
      </w:r>
    </w:p>
    <w:p w14:paraId="68F57A0B">
      <w:pPr>
        <w:pStyle w:val="9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Prompt:</w:t>
      </w:r>
      <w:r>
        <w:rPr>
          <w:rFonts w:hint="default" w:ascii="Calibri" w:hAnsi="Calibri" w:cs="Calibri"/>
        </w:rPr>
        <w:t xml:space="preserve"> Where did it fall apart?</w:t>
      </w:r>
    </w:p>
    <w:p w14:paraId="053EB906">
      <w:pPr>
        <w:pStyle w:val="9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Reflection:</w:t>
      </w:r>
      <w:r>
        <w:rPr>
          <w:rFonts w:hint="default" w:ascii="Calibri" w:hAnsi="Calibri" w:cs="Calibri"/>
        </w:rPr>
        <w:t xml:space="preserve"> My first nurturing flows were generic and tone-deaf. Engagement tanked. I realized I was automating without empathy — building a system </w:t>
      </w:r>
      <w:r>
        <w:rPr>
          <w:rFonts w:hint="default" w:ascii="Calibri" w:hAnsi="Calibri" w:cs="Calibri"/>
          <w:i/>
          <w:iCs/>
        </w:rPr>
        <w:t>for me</w:t>
      </w:r>
      <w:r>
        <w:rPr>
          <w:rFonts w:hint="default" w:ascii="Calibri" w:hAnsi="Calibri" w:cs="Calibri"/>
        </w:rPr>
        <w:t xml:space="preserve">, not </w:t>
      </w:r>
      <w:r>
        <w:rPr>
          <w:rFonts w:hint="default" w:ascii="Calibri" w:hAnsi="Calibri" w:cs="Calibri"/>
          <w:i/>
          <w:iCs/>
        </w:rPr>
        <w:t>for them</w:t>
      </w:r>
      <w:r>
        <w:rPr>
          <w:rFonts w:hint="default" w:ascii="Calibri" w:hAnsi="Calibri" w:cs="Calibri"/>
        </w:rPr>
        <w:t>.</w:t>
      </w:r>
    </w:p>
    <w:p w14:paraId="55000992">
      <w:pPr>
        <w:pStyle w:val="9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Quote:</w:t>
      </w:r>
      <w:r>
        <w:rPr>
          <w:rFonts w:hint="default" w:ascii="Calibri" w:hAnsi="Calibri" w:cs="Calibri"/>
        </w:rPr>
        <w:t xml:space="preserve"> “Data doesn’t mean relevance. I learned that the hard way.”</w:t>
      </w:r>
    </w:p>
    <w:p w14:paraId="1C563D9C">
      <w:pPr>
        <w:pStyle w:val="9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Scene Title:</w:t>
      </w:r>
      <w:r>
        <w:rPr>
          <w:rFonts w:hint="default" w:ascii="Calibri" w:hAnsi="Calibri" w:cs="Calibri"/>
        </w:rPr>
        <w:t xml:space="preserve"> “Ghosted by My Own Funnel”</w:t>
      </w:r>
    </w:p>
    <w:bookmarkEnd w:id="5"/>
    <w:p w14:paraId="43EEFA89">
      <w:pPr>
        <w:pStyle w:val="5"/>
        <w:rPr>
          <w:rFonts w:hint="default" w:ascii="Calibri" w:hAnsi="Calibri" w:cs="Calibri"/>
        </w:rPr>
      </w:pPr>
      <w:bookmarkStart w:id="6" w:name="act-iv-shift-reinvention"/>
      <w:r>
        <w:rPr>
          <w:rFonts w:hint="default" w:ascii="Calibri" w:hAnsi="Calibri" w:cs="Calibri"/>
          <w:b/>
          <w:bCs/>
        </w:rPr>
        <w:t>Act IV: Shift – Reinvention</w:t>
      </w:r>
    </w:p>
    <w:p w14:paraId="094B8D34">
      <w:pPr>
        <w:pStyle w:val="9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Prompt:</w:t>
      </w:r>
      <w:r>
        <w:rPr>
          <w:rFonts w:hint="default" w:ascii="Calibri" w:hAnsi="Calibri" w:cs="Calibri"/>
        </w:rPr>
        <w:t xml:space="preserve"> What changed?</w:t>
      </w:r>
    </w:p>
    <w:p w14:paraId="6DB02161">
      <w:pPr>
        <w:pStyle w:val="9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Reflection:</w:t>
      </w:r>
      <w:r>
        <w:rPr>
          <w:rFonts w:hint="default" w:ascii="Calibri" w:hAnsi="Calibri" w:cs="Calibri"/>
        </w:rPr>
        <w:t xml:space="preserve"> I rewrote every message with AI, but from the customer’s POV. Not what we wanted them to do, but what </w:t>
      </w:r>
      <w:r>
        <w:rPr>
          <w:rFonts w:hint="default" w:ascii="Calibri" w:hAnsi="Calibri" w:cs="Calibri"/>
          <w:i/>
          <w:iCs/>
        </w:rPr>
        <w:t>they</w:t>
      </w:r>
      <w:r>
        <w:rPr>
          <w:rFonts w:hint="default" w:ascii="Calibri" w:hAnsi="Calibri" w:cs="Calibri"/>
        </w:rPr>
        <w:t xml:space="preserve"> wanted to feel. Empathy became a growth system.</w:t>
      </w:r>
    </w:p>
    <w:p w14:paraId="5D5250FE">
      <w:pPr>
        <w:pStyle w:val="9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Quote:</w:t>
      </w:r>
      <w:r>
        <w:rPr>
          <w:rFonts w:hint="default" w:ascii="Calibri" w:hAnsi="Calibri" w:cs="Calibri"/>
        </w:rPr>
        <w:t xml:space="preserve"> “Once you start with intent, the automation writes itself.”</w:t>
      </w:r>
    </w:p>
    <w:p w14:paraId="3983566E">
      <w:pPr>
        <w:pStyle w:val="9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Scene Title:</w:t>
      </w:r>
      <w:r>
        <w:rPr>
          <w:rFonts w:hint="default" w:ascii="Calibri" w:hAnsi="Calibri" w:cs="Calibri"/>
        </w:rPr>
        <w:t xml:space="preserve"> “Intent Is Infrastructure”</w:t>
      </w:r>
    </w:p>
    <w:bookmarkEnd w:id="6"/>
    <w:p w14:paraId="34889CE1">
      <w:pPr>
        <w:pStyle w:val="5"/>
        <w:rPr>
          <w:rFonts w:hint="default" w:ascii="Calibri" w:hAnsi="Calibri" w:cs="Calibri"/>
        </w:rPr>
      </w:pPr>
      <w:bookmarkStart w:id="7" w:name="Xd5884f97e7209838e03889c65d9c3a0442749ec"/>
      <w:r>
        <w:rPr>
          <w:rFonts w:hint="default" w:ascii="Calibri" w:hAnsi="Calibri" w:cs="Calibri"/>
          <w:b/>
          <w:bCs/>
        </w:rPr>
        <w:t>Act V: Deployability – System for 100 Others</w:t>
      </w:r>
    </w:p>
    <w:p w14:paraId="79096316">
      <w:pPr>
        <w:pStyle w:val="9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Prompt:</w:t>
      </w:r>
      <w:r>
        <w:rPr>
          <w:rFonts w:hint="default" w:ascii="Calibri" w:hAnsi="Calibri" w:cs="Calibri"/>
        </w:rPr>
        <w:t xml:space="preserve"> Can others use this?</w:t>
      </w:r>
    </w:p>
    <w:p w14:paraId="330D657C">
      <w:pPr>
        <w:pStyle w:val="9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Reflection:</w:t>
      </w:r>
      <w:r>
        <w:rPr>
          <w:rFonts w:hint="default" w:ascii="Calibri" w:hAnsi="Calibri" w:cs="Calibri"/>
        </w:rPr>
        <w:t xml:space="preserve"> Yes. I built a CRM SOP with clear trigger-based logic, lifecycle rules, and messaging cadences. 100 teams could use this tomorrow with minimal tweaks.</w:t>
      </w:r>
    </w:p>
    <w:p w14:paraId="57434284">
      <w:pPr>
        <w:pStyle w:val="9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Quote:</w:t>
      </w:r>
      <w:r>
        <w:rPr>
          <w:rFonts w:hint="default" w:ascii="Calibri" w:hAnsi="Calibri" w:cs="Calibri"/>
        </w:rPr>
        <w:t xml:space="preserve"> “The SOP was so intuitive, we onboarded in a day.”</w:t>
      </w:r>
    </w:p>
    <w:p w14:paraId="621581CB">
      <w:pPr>
        <w:pStyle w:val="9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Scene Title:</w:t>
      </w:r>
      <w:r>
        <w:rPr>
          <w:rFonts w:hint="default" w:ascii="Calibri" w:hAnsi="Calibri" w:cs="Calibri"/>
        </w:rPr>
        <w:t xml:space="preserve"> “Blueprint, Not Band-Aid”</w:t>
      </w:r>
    </w:p>
    <w:bookmarkEnd w:id="7"/>
    <w:p w14:paraId="73E2526B">
      <w:pPr>
        <w:pStyle w:val="5"/>
        <w:rPr>
          <w:rFonts w:hint="default" w:ascii="Calibri" w:hAnsi="Calibri" w:cs="Calibri"/>
        </w:rPr>
      </w:pPr>
      <w:bookmarkStart w:id="8" w:name="X2065b8d06a0f8fc8001e8f2c0cdeda1f17c3708"/>
      <w:r>
        <w:rPr>
          <w:rFonts w:hint="default" w:ascii="Calibri" w:hAnsi="Calibri" w:cs="Calibri"/>
          <w:b/>
          <w:bCs/>
        </w:rPr>
        <w:t>Act VI: My Leadership Thesis – Catalyst Belief</w:t>
      </w:r>
    </w:p>
    <w:p w14:paraId="1338C444">
      <w:pPr>
        <w:pStyle w:val="9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Reflection:</w:t>
      </w:r>
      <w:r>
        <w:rPr>
          <w:rFonts w:hint="default" w:ascii="Calibri" w:hAnsi="Calibri" w:cs="Calibri"/>
        </w:rPr>
        <w:t xml:space="preserve"> Growth isn’t hustle. It’s design. Leadership is not about reacting faster — it’s about seeing earlier. The systems we build reflect the clarity we carry.</w:t>
      </w:r>
    </w:p>
    <w:p w14:paraId="0D65A0F1">
      <w:pPr>
        <w:pStyle w:val="9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Quote:</w:t>
      </w:r>
      <w:r>
        <w:rPr>
          <w:rFonts w:hint="default" w:ascii="Calibri" w:hAnsi="Calibri" w:cs="Calibri"/>
        </w:rPr>
        <w:t xml:space="preserve"> “The best founders aren’t fixers. They’re foreseers.”</w:t>
      </w:r>
    </w:p>
    <w:p w14:paraId="309C42B7">
      <w:pPr>
        <w:pStyle w:val="9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Scene Title:</w:t>
      </w:r>
      <w:r>
        <w:rPr>
          <w:rFonts w:hint="default" w:ascii="Calibri" w:hAnsi="Calibri" w:cs="Calibri"/>
        </w:rPr>
        <w:t xml:space="preserve"> “See Before It Breaks”</w:t>
      </w:r>
    </w:p>
    <w:p w14:paraId="0D5AE16B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bookmarkEnd w:id="8"/>
    <w:p w14:paraId="7D4CFA96">
      <w:pPr>
        <w:pStyle w:val="4"/>
        <w:rPr>
          <w:rFonts w:hint="default" w:ascii="Calibri" w:hAnsi="Calibri" w:cs="Calibri"/>
        </w:rPr>
      </w:pPr>
      <w:bookmarkStart w:id="9" w:name="achievements-kpis"/>
      <w:r>
        <w:rPr>
          <w:rFonts w:hint="default" w:ascii="Calibri" w:hAnsi="Calibri" w:cs="Calibri"/>
        </w:rPr>
        <w:t>📈 Achievements &amp; KPIs</w:t>
      </w:r>
    </w:p>
    <w:tbl>
      <w:tblPr>
        <w:tblStyle w:val="10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9"/>
        <w:gridCol w:w="1629"/>
        <w:gridCol w:w="1629"/>
        <w:gridCol w:w="3668"/>
      </w:tblGrid>
      <w:tr w14:paraId="47D67F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5619C6AC">
            <w:pPr>
              <w:pStyle w:val="9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Achievement</w:t>
            </w:r>
          </w:p>
        </w:tc>
        <w:tc>
          <w:p w14:paraId="59EB4D47">
            <w:pPr>
              <w:pStyle w:val="9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Metric</w:t>
            </w:r>
          </w:p>
        </w:tc>
        <w:tc>
          <w:p w14:paraId="5EED5448">
            <w:pPr>
              <w:pStyle w:val="9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Impact</w:t>
            </w:r>
          </w:p>
        </w:tc>
        <w:tc>
          <w:p w14:paraId="748AE2D1">
            <w:pPr>
              <w:pStyle w:val="9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Badge Suggestion</w:t>
            </w:r>
          </w:p>
        </w:tc>
      </w:tr>
      <w:tr w14:paraId="08AC659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E055FA3">
            <w:pPr>
              <w:pStyle w:val="9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Designed CRM lifecycle logic</w:t>
            </w:r>
          </w:p>
        </w:tc>
        <w:tc>
          <w:p w14:paraId="17253C49">
            <w:pPr>
              <w:pStyle w:val="9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SQL ↑ 40%</w:t>
            </w:r>
          </w:p>
        </w:tc>
        <w:tc>
          <w:p w14:paraId="2BA34928">
            <w:pPr>
              <w:pStyle w:val="9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Unified sales-marketing pipeline</w:t>
            </w:r>
          </w:p>
        </w:tc>
        <w:tc>
          <w:p w14:paraId="63D93C9B">
            <w:pPr>
              <w:pStyle w:val="9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Funnel Architect</w:t>
            </w:r>
          </w:p>
        </w:tc>
      </w:tr>
      <w:tr w14:paraId="23CE1D9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10FFB72">
            <w:pPr>
              <w:pStyle w:val="9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Built AI-personalized nurture flows</w:t>
            </w:r>
          </w:p>
        </w:tc>
        <w:tc>
          <w:p w14:paraId="7873D8A2">
            <w:pPr>
              <w:pStyle w:val="9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Reply Rate ↑ 25%</w:t>
            </w:r>
          </w:p>
        </w:tc>
        <w:tc>
          <w:p w14:paraId="645AAD09">
            <w:pPr>
              <w:pStyle w:val="9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Re-engaged cold leads</w:t>
            </w:r>
          </w:p>
        </w:tc>
        <w:tc>
          <w:p w14:paraId="172C329A">
            <w:pPr>
              <w:pStyle w:val="9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Intent Designer</w:t>
            </w:r>
          </w:p>
        </w:tc>
      </w:tr>
      <w:tr w14:paraId="7A9929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FE929AB">
            <w:pPr>
              <w:pStyle w:val="9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Reduced CAC via channel optimization</w:t>
            </w:r>
          </w:p>
        </w:tc>
        <w:tc>
          <w:p w14:paraId="09195C74">
            <w:pPr>
              <w:pStyle w:val="9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CAC ↓ 38%</w:t>
            </w:r>
          </w:p>
        </w:tc>
        <w:tc>
          <w:p w14:paraId="06FF5EF2">
            <w:pPr>
              <w:pStyle w:val="9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ROI ↑ from email channel</w:t>
            </w:r>
          </w:p>
        </w:tc>
        <w:tc>
          <w:p w14:paraId="7EACA781">
            <w:pPr>
              <w:pStyle w:val="9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cs="Calibri"/>
              </w:rPr>
              <w:t>Growth Analyst</w:t>
            </w:r>
          </w:p>
        </w:tc>
      </w:tr>
    </w:tbl>
    <w:p w14:paraId="40631D34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9"/>
    <w:p w14:paraId="0F56823A">
      <w:pPr>
        <w:pStyle w:val="4"/>
        <w:rPr>
          <w:rFonts w:hint="default" w:ascii="Calibri" w:hAnsi="Calibri" w:cs="Calibri"/>
        </w:rPr>
      </w:pPr>
      <w:bookmarkStart w:id="10" w:name="narrative-seed"/>
      <w:r>
        <w:rPr>
          <w:rFonts w:hint="default" w:ascii="Calibri" w:hAnsi="Calibri" w:cs="Calibri"/>
        </w:rPr>
        <w:t>Narrative Seed</w:t>
      </w:r>
    </w:p>
    <w:p w14:paraId="6D6D7F66">
      <w:pPr>
        <w:pStyle w:val="8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 mistook leads for progress. I confused automation with insight. But once I designed from empathy, the system aligned. Now, I don’t chase funnels. I shape behavior. And I don’t build CRMs. I build clarity.</w:t>
      </w:r>
    </w:p>
    <w:p w14:paraId="5CEB99F3">
      <w:p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0"/>
    <w:p w14:paraId="0A4CB174">
      <w:pPr>
        <w:pStyle w:val="4"/>
        <w:rPr>
          <w:rFonts w:hint="default" w:ascii="Calibri" w:hAnsi="Calibri" w:cs="Calibri"/>
        </w:rPr>
      </w:pPr>
      <w:bookmarkStart w:id="11" w:name="meta-reflection"/>
      <w:r>
        <w:rPr>
          <w:rFonts w:hint="default" w:ascii="Calibri" w:hAnsi="Calibri" w:cs="Calibri"/>
        </w:rPr>
        <w:t>Meta-Reflection</w:t>
      </w:r>
    </w:p>
    <w:p w14:paraId="3B1D1D13">
      <w:pPr>
        <w:pStyle w:val="9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Belief Rewritten:</w:t>
      </w:r>
      <w:r>
        <w:rPr>
          <w:rFonts w:hint="default" w:ascii="Calibri" w:hAnsi="Calibri" w:cs="Calibri"/>
        </w:rPr>
        <w:t xml:space="preserve"> Systems only work when they’re designed around </w:t>
      </w:r>
      <w:r>
        <w:rPr>
          <w:rFonts w:hint="default" w:ascii="Calibri" w:hAnsi="Calibri" w:cs="Calibri"/>
          <w:i/>
          <w:iCs/>
        </w:rPr>
        <w:t>others’ incentives</w:t>
      </w:r>
      <w:r>
        <w:rPr>
          <w:rFonts w:hint="default" w:ascii="Calibri" w:hAnsi="Calibri" w:cs="Calibri"/>
        </w:rPr>
        <w:t>.</w:t>
      </w:r>
    </w:p>
    <w:p w14:paraId="04CB06C7">
      <w:pPr>
        <w:pStyle w:val="9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AI Challenge:</w:t>
      </w:r>
      <w:r>
        <w:rPr>
          <w:rFonts w:hint="default" w:ascii="Calibri" w:hAnsi="Calibri" w:cs="Calibri"/>
        </w:rPr>
        <w:t xml:space="preserve"> I used ChatGPT to simulate buyer personas and write nurturing tracks.</w:t>
      </w:r>
    </w:p>
    <w:p w14:paraId="6C804CF2">
      <w:pPr>
        <w:pStyle w:val="9"/>
        <w:numPr>
          <w:ilvl w:val="0"/>
          <w:numId w:val="1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Future Manager Should Know:</w:t>
      </w:r>
      <w:r>
        <w:rPr>
          <w:rFonts w:hint="default" w:ascii="Calibri" w:hAnsi="Calibri" w:cs="Calibri"/>
        </w:rPr>
        <w:t xml:space="preserve"> I don’t ship half-baked tools. I debug the thinking behind them.</w:t>
      </w:r>
    </w:p>
    <w:bookmarkEnd w:id="0"/>
    <w:bookmarkEnd w:id="11"/>
    <w:p w14:paraId="40576978"/>
    <w:sectPr>
      <w:footnotePr>
        <w:numRestart w:val="eachSect"/>
      </w:footnotePr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numRestart w:val="eachSect"/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F61CB6"/>
    <w:rsid w:val="69F6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2"/>
    <w:basedOn w:val="1"/>
    <w:next w:val="3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4">
    <w:name w:val="heading 3"/>
    <w:basedOn w:val="1"/>
    <w:next w:val="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E75B6" w:themeColor="accent1" w:themeShade="BF"/>
      <w:sz w:val="28"/>
      <w:szCs w:val="28"/>
    </w:rPr>
  </w:style>
  <w:style w:type="paragraph" w:styleId="5">
    <w:name w:val="heading 4"/>
    <w:basedOn w:val="1"/>
    <w:next w:val="3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5B6" w:themeColor="accent1" w:themeShade="BF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180" w:after="180"/>
    </w:pPr>
  </w:style>
  <w:style w:type="paragraph" w:customStyle="1" w:styleId="8">
    <w:name w:val="First Paragraph"/>
    <w:basedOn w:val="3"/>
    <w:next w:val="3"/>
    <w:qFormat/>
    <w:uiPriority w:val="0"/>
  </w:style>
  <w:style w:type="paragraph" w:customStyle="1" w:styleId="9">
    <w:name w:val="Compact"/>
    <w:basedOn w:val="3"/>
    <w:qFormat/>
    <w:uiPriority w:val="0"/>
    <w:pPr>
      <w:spacing w:before="36" w:after="36"/>
    </w:pPr>
  </w:style>
  <w:style w:type="table" w:customStyle="1" w:styleId="1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2025-07-14T04:36:00Z</dcterms:created>
  <dc:creator>shiva</dc:creator>
  <cp:lastModifiedBy>shiva</cp:lastModifiedBy>
  <dcterms:modified xsi:type="dcterms:W3CDTF">2025-07-14T05:14:09Z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65A134549BA44967870AD8DB4C5BD141_11</vt:lpwstr>
  </property>
</Properties>
</file>