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10F38" w14:textId="77777777" w:rsidR="00D37915" w:rsidRPr="00D37915" w:rsidRDefault="00D37915" w:rsidP="00D37915">
      <w:r w:rsidRPr="00D37915">
        <w:t xml:space="preserve">To give you an absolute advantage in your Friday group meeting, here is a highly structured, side-by-side comparison matrix. It maps out exactly </w:t>
      </w:r>
      <w:r w:rsidRPr="00D37915">
        <w:rPr>
          <w:b/>
          <w:bCs/>
        </w:rPr>
        <w:t>why</w:t>
      </w:r>
      <w:r w:rsidRPr="00D37915">
        <w:t xml:space="preserve"> we are choosing our specific hardware and algorithms over the alternative options, outlining the technical and economic trade-offs.</w:t>
      </w:r>
    </w:p>
    <w:p w14:paraId="2531A4BF" w14:textId="77777777" w:rsidR="00D37915" w:rsidRPr="00D37915" w:rsidRDefault="00D37915" w:rsidP="00D37915">
      <w:pPr>
        <w:rPr>
          <w:b/>
          <w:bCs/>
        </w:rPr>
      </w:pPr>
      <w:r w:rsidRPr="00D37915">
        <w:rPr>
          <w:rFonts w:ascii="Segoe UI Emoji" w:hAnsi="Segoe UI Emoji" w:cs="Segoe UI Emoji"/>
          <w:b/>
          <w:bCs/>
        </w:rPr>
        <w:t>🛠️</w:t>
      </w:r>
      <w:r w:rsidRPr="00D37915">
        <w:rPr>
          <w:b/>
          <w:bCs/>
        </w:rPr>
        <w:t xml:space="preserve"> Part 1: Hardware Selection (Why Pico over Raspberry Pi?)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2551"/>
        <w:gridCol w:w="2149"/>
        <w:gridCol w:w="2986"/>
      </w:tblGrid>
      <w:tr w:rsidR="00D37915" w:rsidRPr="00D37915" w14:paraId="236489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9FF36" w14:textId="77777777" w:rsidR="00D37915" w:rsidRPr="00D37915" w:rsidRDefault="00D37915" w:rsidP="00D37915">
            <w:r w:rsidRPr="00D37915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0B3ED" w14:textId="77777777" w:rsidR="00D37915" w:rsidRPr="00D37915" w:rsidRDefault="00D37915" w:rsidP="00D37915">
            <w:r w:rsidRPr="00D37915">
              <w:rPr>
                <w:b/>
                <w:bCs/>
              </w:rPr>
              <w:t>Selected: Raspberry Pi Pico / Pico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367EE" w14:textId="77777777" w:rsidR="00D37915" w:rsidRPr="00D37915" w:rsidRDefault="00D37915" w:rsidP="00D37915">
            <w:r w:rsidRPr="00D37915">
              <w:rPr>
                <w:b/>
                <w:bCs/>
              </w:rPr>
              <w:t>Alternative: Standard Raspberry Pi (Pi 4 / 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717AF" w14:textId="77777777" w:rsidR="00D37915" w:rsidRPr="00D37915" w:rsidRDefault="00D37915" w:rsidP="00D37915">
            <w:r w:rsidRPr="00D37915">
              <w:rPr>
                <w:b/>
                <w:bCs/>
              </w:rPr>
              <w:t>Why our choice wins for research</w:t>
            </w:r>
          </w:p>
        </w:tc>
      </w:tr>
      <w:tr w:rsidR="00D37915" w:rsidRPr="00D37915" w14:paraId="06AD0F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BFC23" w14:textId="77777777" w:rsidR="00D37915" w:rsidRPr="00D37915" w:rsidRDefault="00D37915" w:rsidP="00D37915">
            <w:r w:rsidRPr="00D37915">
              <w:rPr>
                <w:b/>
                <w:bCs/>
              </w:rPr>
              <w:t>Device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4C12E" w14:textId="77777777" w:rsidR="00D37915" w:rsidRPr="00D37915" w:rsidRDefault="00D37915" w:rsidP="00D37915">
            <w:r w:rsidRPr="00D37915">
              <w:rPr>
                <w:b/>
                <w:bCs/>
              </w:rPr>
              <w:t>Microcontroller</w:t>
            </w:r>
            <w:r w:rsidRPr="00D37915">
              <w:t xml:space="preserve"> (Runs bare-metal C/C++ code directly on the chip).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3BBDC" w14:textId="77777777" w:rsidR="00D37915" w:rsidRPr="00D37915" w:rsidRDefault="00D37915" w:rsidP="00D37915">
            <w:r w:rsidRPr="00D37915">
              <w:rPr>
                <w:b/>
                <w:bCs/>
              </w:rPr>
              <w:t>Single-Board Computer</w:t>
            </w:r>
            <w:r w:rsidRPr="00D37915">
              <w:t xml:space="preserve"> (Runs a massive Linux Operating System).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A989A" w14:textId="77777777" w:rsidR="00D37915" w:rsidRPr="00D37915" w:rsidRDefault="00D37915" w:rsidP="00D37915">
            <w:r w:rsidRPr="00D37915">
              <w:t>Microcontrollers represent real-world IoT edge nodes. Running security on Linux doesn't show edge bottlenecks.</w:t>
            </w:r>
          </w:p>
        </w:tc>
      </w:tr>
      <w:tr w:rsidR="00D37915" w:rsidRPr="00D37915" w14:paraId="0DFAF8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52796" w14:textId="77777777" w:rsidR="00D37915" w:rsidRPr="00D37915" w:rsidRDefault="00D37915" w:rsidP="00D37915">
            <w:r w:rsidRPr="00D37915">
              <w:rPr>
                <w:b/>
                <w:bCs/>
              </w:rPr>
              <w:t>RAM Ceiling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C6ABA" w14:textId="77777777" w:rsidR="00D37915" w:rsidRPr="00D37915" w:rsidRDefault="00D37915" w:rsidP="00D37915">
            <w:r w:rsidRPr="00D37915">
              <w:rPr>
                <w:b/>
                <w:bCs/>
              </w:rPr>
              <w:t>264 KB to 520 KB SRAM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7351E" w14:textId="77777777" w:rsidR="00D37915" w:rsidRPr="00D37915" w:rsidRDefault="00D37915" w:rsidP="00D37915">
            <w:r w:rsidRPr="00D37915">
              <w:rPr>
                <w:b/>
                <w:bCs/>
              </w:rPr>
              <w:t>2 GB to 8 GB LPDDR4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D87AF" w14:textId="77777777" w:rsidR="00D37915" w:rsidRPr="00D37915" w:rsidRDefault="00D37915" w:rsidP="00D37915">
            <w:r w:rsidRPr="00D37915">
              <w:t xml:space="preserve">Strict RAM limits force us to optimize static layouts and </w:t>
            </w:r>
            <w:proofErr w:type="spellStart"/>
            <w:r w:rsidRPr="00D37915">
              <w:t>analyze</w:t>
            </w:r>
            <w:proofErr w:type="spellEnd"/>
            <w:r w:rsidRPr="00D37915">
              <w:t xml:space="preserve"> stack allocations, creating deep research value. </w:t>
            </w:r>
          </w:p>
        </w:tc>
      </w:tr>
      <w:tr w:rsidR="00D37915" w:rsidRPr="00D37915" w14:paraId="235F2B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C1B9E" w14:textId="77777777" w:rsidR="00D37915" w:rsidRPr="00D37915" w:rsidRDefault="00D37915" w:rsidP="00D37915">
            <w:r w:rsidRPr="00D37915">
              <w:rPr>
                <w:b/>
                <w:bCs/>
              </w:rPr>
              <w:t>CPU 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C636E" w14:textId="77777777" w:rsidR="00D37915" w:rsidRPr="00D37915" w:rsidRDefault="00D37915" w:rsidP="00D37915">
            <w:r w:rsidRPr="00D37915">
              <w:t xml:space="preserve">133 MHz – 150 MHz ARM Cortex-M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F1D25" w14:textId="77777777" w:rsidR="00D37915" w:rsidRPr="00D37915" w:rsidRDefault="00D37915" w:rsidP="00D37915">
            <w:r w:rsidRPr="00D37915">
              <w:t>1.5 GHz – 2.4 GHz ARM Cortex-A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DF865" w14:textId="77777777" w:rsidR="00D37915" w:rsidRPr="00D37915" w:rsidRDefault="00D37915" w:rsidP="00D37915">
            <w:r w:rsidRPr="00D37915">
              <w:t>Exposes raw cryptographic clock cycles instead of hiding inefficiencies behind desktop-grade processors.</w:t>
            </w:r>
          </w:p>
        </w:tc>
      </w:tr>
      <w:tr w:rsidR="00D37915" w:rsidRPr="00D37915" w14:paraId="6D62CD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16F03" w14:textId="77777777" w:rsidR="00D37915" w:rsidRPr="00D37915" w:rsidRDefault="00D37915" w:rsidP="00D37915">
            <w:r w:rsidRPr="00D37915">
              <w:rPr>
                <w:b/>
                <w:bCs/>
              </w:rPr>
              <w:t>Cost / Budget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C7765" w14:textId="77777777" w:rsidR="00D37915" w:rsidRPr="00D37915" w:rsidRDefault="00D37915" w:rsidP="00D37915">
            <w:r w:rsidRPr="00D37915">
              <w:rPr>
                <w:b/>
                <w:bCs/>
              </w:rPr>
              <w:t>~₹400 – ₹700 ($5 – $8)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D2518" w14:textId="77777777" w:rsidR="00D37915" w:rsidRPr="00D37915" w:rsidRDefault="00D37915" w:rsidP="00D37915">
            <w:r w:rsidRPr="00D37915">
              <w:rPr>
                <w:b/>
                <w:bCs/>
              </w:rPr>
              <w:t>~₹3,500 – ₹6,000+ ($45 – $80)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50DE4" w14:textId="77777777" w:rsidR="00D37915" w:rsidRPr="00D37915" w:rsidRDefault="00D37915" w:rsidP="00D37915">
            <w:r w:rsidRPr="00D37915">
              <w:t xml:space="preserve">Incredibly </w:t>
            </w:r>
            <w:r w:rsidRPr="00D37915">
              <w:rPr>
                <w:b/>
                <w:bCs/>
              </w:rPr>
              <w:t>budget-friendly</w:t>
            </w:r>
            <w:r w:rsidRPr="00D37915">
              <w:t xml:space="preserve">. It runs via a single USB cable connected to your laptop with no extra accessories needed. </w:t>
            </w:r>
          </w:p>
        </w:tc>
      </w:tr>
    </w:tbl>
    <w:p w14:paraId="02747F74" w14:textId="77777777" w:rsidR="00D37915" w:rsidRPr="00D37915" w:rsidRDefault="00D37915" w:rsidP="00D37915">
      <w:pPr>
        <w:rPr>
          <w:b/>
          <w:bCs/>
        </w:rPr>
      </w:pPr>
      <w:r w:rsidRPr="00D37915">
        <w:rPr>
          <w:rFonts w:ascii="Segoe UI Emoji" w:hAnsi="Segoe UI Emoji" w:cs="Segoe UI Emoji"/>
          <w:b/>
          <w:bCs/>
        </w:rPr>
        <w:lastRenderedPageBreak/>
        <w:t>🔐</w:t>
      </w:r>
      <w:r w:rsidRPr="00D37915">
        <w:rPr>
          <w:b/>
          <w:bCs/>
        </w:rPr>
        <w:t xml:space="preserve"> Part 2: Key Exchange Selection (Why ML-KEM over </w:t>
      </w:r>
      <w:proofErr w:type="spellStart"/>
      <w:r w:rsidRPr="00D37915">
        <w:rPr>
          <w:b/>
          <w:bCs/>
        </w:rPr>
        <w:t>FrodoKEM</w:t>
      </w:r>
      <w:proofErr w:type="spellEnd"/>
      <w:r w:rsidRPr="00D37915">
        <w:rPr>
          <w:b/>
          <w:bCs/>
        </w:rPr>
        <w:t>?)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2027"/>
        <w:gridCol w:w="2140"/>
        <w:gridCol w:w="3134"/>
      </w:tblGrid>
      <w:tr w:rsidR="00D37915" w:rsidRPr="00D37915" w14:paraId="5D10B5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A47E7" w14:textId="77777777" w:rsidR="00D37915" w:rsidRPr="00D37915" w:rsidRDefault="00D37915" w:rsidP="00D37915">
            <w:r w:rsidRPr="00D37915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53CB1" w14:textId="77777777" w:rsidR="00D37915" w:rsidRPr="00D37915" w:rsidRDefault="00D37915" w:rsidP="00D37915">
            <w:r w:rsidRPr="00D37915">
              <w:rPr>
                <w:b/>
                <w:bCs/>
              </w:rPr>
              <w:t>Selected: ML-KEM (Kyber)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61FA1" w14:textId="77777777" w:rsidR="00D37915" w:rsidRPr="00D37915" w:rsidRDefault="00D37915" w:rsidP="00D37915">
            <w:r w:rsidRPr="00D37915">
              <w:rPr>
                <w:b/>
                <w:bCs/>
              </w:rPr>
              <w:t xml:space="preserve">Alternative: </w:t>
            </w:r>
            <w:proofErr w:type="spellStart"/>
            <w:r w:rsidRPr="00D37915">
              <w:rPr>
                <w:b/>
                <w:bCs/>
              </w:rPr>
              <w:t>FrodoKEM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82858" w14:textId="77777777" w:rsidR="00D37915" w:rsidRPr="00D37915" w:rsidRDefault="00D37915" w:rsidP="00D37915">
            <w:r w:rsidRPr="00D37915">
              <w:rPr>
                <w:b/>
                <w:bCs/>
              </w:rPr>
              <w:t>Why our choice wins for research</w:t>
            </w:r>
          </w:p>
        </w:tc>
      </w:tr>
      <w:tr w:rsidR="00D37915" w:rsidRPr="00D37915" w14:paraId="3D78C8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BE697" w14:textId="77777777" w:rsidR="00D37915" w:rsidRPr="00D37915" w:rsidRDefault="00D37915" w:rsidP="00D37915">
            <w:r w:rsidRPr="00D37915">
              <w:rPr>
                <w:b/>
                <w:bCs/>
              </w:rPr>
              <w:t>NIST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A1536" w14:textId="77777777" w:rsidR="00D37915" w:rsidRPr="00D37915" w:rsidRDefault="00D37915" w:rsidP="00D37915">
            <w:r w:rsidRPr="00D37915">
              <w:rPr>
                <w:b/>
                <w:bCs/>
              </w:rPr>
              <w:t>Officially Finalized Standard</w:t>
            </w:r>
            <w:r w:rsidRPr="00D37915">
              <w:t xml:space="preserve"> (FIPS 203)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C70BC" w14:textId="77777777" w:rsidR="00D37915" w:rsidRPr="00D37915" w:rsidRDefault="00D37915" w:rsidP="00D37915">
            <w:r w:rsidRPr="00D37915">
              <w:t xml:space="preserve">Kept only as a backup alternative candidate.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DDE60" w14:textId="77777777" w:rsidR="00D37915" w:rsidRPr="00D37915" w:rsidRDefault="00D37915" w:rsidP="00D37915">
            <w:r w:rsidRPr="00D37915">
              <w:t xml:space="preserve">Reviewers want evaluations of current industry standards, not backup options. </w:t>
            </w:r>
          </w:p>
        </w:tc>
      </w:tr>
      <w:tr w:rsidR="00D37915" w:rsidRPr="00D37915" w14:paraId="52BC54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184A4" w14:textId="77777777" w:rsidR="00D37915" w:rsidRPr="00D37915" w:rsidRDefault="00D37915" w:rsidP="00D37915">
            <w:r w:rsidRPr="00D37915">
              <w:rPr>
                <w:b/>
                <w:bCs/>
              </w:rPr>
              <w:t>Math 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A5F2B" w14:textId="77777777" w:rsidR="00D37915" w:rsidRPr="00D37915" w:rsidRDefault="00D37915" w:rsidP="00D37915">
            <w:r w:rsidRPr="00D37915">
              <w:t xml:space="preserve">Structured Lattices (Module-LWE)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1DB6B" w14:textId="77777777" w:rsidR="00D37915" w:rsidRPr="00D37915" w:rsidRDefault="00D37915" w:rsidP="00D37915">
            <w:r w:rsidRPr="00D37915">
              <w:t xml:space="preserve">Unstructured Lattices (Plain LWE)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BA02A" w14:textId="77777777" w:rsidR="00D37915" w:rsidRPr="00D37915" w:rsidRDefault="00D37915" w:rsidP="00D37915">
            <w:r w:rsidRPr="00D37915">
              <w:t xml:space="preserve">Structured math runs significantly faster on tiny embedded chips. </w:t>
            </w:r>
          </w:p>
        </w:tc>
      </w:tr>
      <w:tr w:rsidR="00D37915" w:rsidRPr="00D37915" w14:paraId="5B7AA5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986DB" w14:textId="77777777" w:rsidR="00D37915" w:rsidRPr="00D37915" w:rsidRDefault="00D37915" w:rsidP="00D37915">
            <w:r w:rsidRPr="00D37915">
              <w:rPr>
                <w:b/>
                <w:bCs/>
              </w:rPr>
              <w:t>Public Key 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74BC2" w14:textId="77777777" w:rsidR="00D37915" w:rsidRPr="00D37915" w:rsidRDefault="00D37915" w:rsidP="00D37915">
            <w:r w:rsidRPr="00D37915">
              <w:rPr>
                <w:b/>
                <w:bCs/>
              </w:rPr>
              <w:t>800 Bytes</w:t>
            </w:r>
            <w:r w:rsidRPr="00D37915">
              <w:t xml:space="preserve"> (ML-KEM-512)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24743" w14:textId="77777777" w:rsidR="00D37915" w:rsidRPr="00D37915" w:rsidRDefault="00D37915" w:rsidP="00D37915">
            <w:r w:rsidRPr="00D37915">
              <w:rPr>
                <w:b/>
                <w:bCs/>
              </w:rPr>
              <w:t>~9,600 Bytes</w:t>
            </w:r>
            <w:r w:rsidRPr="00D37915">
              <w:t xml:space="preserve"> (FrodoKEM-640)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4C3DC" w14:textId="77777777" w:rsidR="00D37915" w:rsidRPr="00D37915" w:rsidRDefault="00D37915" w:rsidP="00D37915">
            <w:r w:rsidRPr="00D37915">
              <w:t xml:space="preserve">ML-KEM easily fits inside the Pico's 264 KB RAM. </w:t>
            </w:r>
            <w:proofErr w:type="spellStart"/>
            <w:r w:rsidRPr="00D37915">
              <w:t>FrodoKEM</w:t>
            </w:r>
            <w:proofErr w:type="spellEnd"/>
            <w:r w:rsidRPr="00D37915">
              <w:t xml:space="preserve"> keys are </w:t>
            </w:r>
            <w:r w:rsidRPr="00D37915">
              <w:rPr>
                <w:b/>
                <w:bCs/>
              </w:rPr>
              <w:t>12x larger</w:t>
            </w:r>
            <w:r w:rsidRPr="00D37915">
              <w:t xml:space="preserve">, causing severe packet fragmentation over wireless links. </w:t>
            </w:r>
          </w:p>
        </w:tc>
      </w:tr>
      <w:tr w:rsidR="00D37915" w:rsidRPr="00D37915" w14:paraId="4102AE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337D1" w14:textId="77777777" w:rsidR="00D37915" w:rsidRPr="00D37915" w:rsidRDefault="00D37915" w:rsidP="00D37915">
            <w:r w:rsidRPr="00D37915">
              <w:rPr>
                <w:b/>
                <w:bCs/>
              </w:rPr>
              <w:t>Processing Speed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10F76" w14:textId="77777777" w:rsidR="00D37915" w:rsidRPr="00D37915" w:rsidRDefault="00D37915" w:rsidP="00D37915">
            <w:r w:rsidRPr="00D37915">
              <w:t xml:space="preserve">Extremely fast on ARM architecture.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B0719" w14:textId="77777777" w:rsidR="00D37915" w:rsidRPr="00D37915" w:rsidRDefault="00D37915" w:rsidP="00D37915">
            <w:r w:rsidRPr="00D37915">
              <w:t>Heavy compute loops that drain battery power.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C0CC4" w14:textId="77777777" w:rsidR="00D37915" w:rsidRPr="00D37915" w:rsidRDefault="00D37915" w:rsidP="00D37915">
            <w:r w:rsidRPr="00D37915">
              <w:t>Keeps processing time minimal, protecting battery life.</w:t>
            </w:r>
          </w:p>
        </w:tc>
      </w:tr>
    </w:tbl>
    <w:p w14:paraId="1EE82CF5" w14:textId="77777777" w:rsidR="00D37915" w:rsidRPr="00D37915" w:rsidRDefault="00D37915" w:rsidP="00D37915">
      <w:pPr>
        <w:rPr>
          <w:b/>
          <w:bCs/>
        </w:rPr>
      </w:pPr>
      <w:r w:rsidRPr="00D37915">
        <w:rPr>
          <w:rFonts w:ascii="Segoe UI Emoji" w:hAnsi="Segoe UI Emoji" w:cs="Segoe UI Emoji"/>
          <w:b/>
          <w:bCs/>
        </w:rPr>
        <w:t>✒️</w:t>
      </w:r>
      <w:r w:rsidRPr="00D37915">
        <w:rPr>
          <w:b/>
          <w:bCs/>
        </w:rPr>
        <w:t xml:space="preserve"> Part 3: Digital Signature Selection (Why ML-DSA vs. FN-DSA?)</w:t>
      </w:r>
    </w:p>
    <w:p w14:paraId="4C11808E" w14:textId="77777777" w:rsidR="00D37915" w:rsidRPr="00D37915" w:rsidRDefault="00D37915" w:rsidP="00D37915">
      <w:r w:rsidRPr="00D37915">
        <w:t xml:space="preserve">Instead of choosing one signature algorithm over another, </w:t>
      </w:r>
      <w:r w:rsidRPr="00D37915">
        <w:rPr>
          <w:b/>
          <w:bCs/>
        </w:rPr>
        <w:t>we are selecting both to compare them</w:t>
      </w:r>
      <w:r w:rsidRPr="00D37915">
        <w:t>. Here are the contrasting differences that make their comparison a perfect foundation for a paper: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2017"/>
        <w:gridCol w:w="2009"/>
        <w:gridCol w:w="3379"/>
      </w:tblGrid>
      <w:tr w:rsidR="00D37915" w:rsidRPr="00D37915" w14:paraId="5E571C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DA159" w14:textId="77777777" w:rsidR="00D37915" w:rsidRPr="00D37915" w:rsidRDefault="00D37915" w:rsidP="00D37915">
            <w:r w:rsidRPr="00D37915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3C466" w14:textId="77777777" w:rsidR="00D37915" w:rsidRPr="00D37915" w:rsidRDefault="00D37915" w:rsidP="00D37915">
            <w:r w:rsidRPr="00D37915">
              <w:rPr>
                <w:b/>
                <w:bCs/>
              </w:rPr>
              <w:t>Candidate A: ML-DSA (Dilithium)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25A91" w14:textId="77777777" w:rsidR="00D37915" w:rsidRPr="00D37915" w:rsidRDefault="00D37915" w:rsidP="00D37915">
            <w:r w:rsidRPr="00D37915">
              <w:rPr>
                <w:b/>
                <w:bCs/>
              </w:rPr>
              <w:t>Candidate B: FN-DSA (Falcon)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93A87" w14:textId="77777777" w:rsidR="00D37915" w:rsidRPr="00D37915" w:rsidRDefault="00D37915" w:rsidP="00D37915">
            <w:r w:rsidRPr="00D37915">
              <w:rPr>
                <w:b/>
                <w:bCs/>
              </w:rPr>
              <w:t>The Research Comparison Value</w:t>
            </w:r>
          </w:p>
        </w:tc>
      </w:tr>
      <w:tr w:rsidR="00D37915" w:rsidRPr="00D37915" w14:paraId="23E4F2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63002" w14:textId="77777777" w:rsidR="00D37915" w:rsidRPr="00D37915" w:rsidRDefault="00D37915" w:rsidP="00D37915">
            <w:r w:rsidRPr="00D37915">
              <w:rPr>
                <w:b/>
                <w:bCs/>
              </w:rPr>
              <w:t>Key &amp; Signature 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C9BBC" w14:textId="77777777" w:rsidR="00D37915" w:rsidRPr="00D37915" w:rsidRDefault="00D37915" w:rsidP="00D37915">
            <w:r w:rsidRPr="00D37915">
              <w:rPr>
                <w:b/>
                <w:bCs/>
              </w:rPr>
              <w:t>Larger</w:t>
            </w:r>
            <w:r w:rsidRPr="00D37915">
              <w:t xml:space="preserve"> (Public Key: 1,312B / </w:t>
            </w:r>
            <w:r w:rsidRPr="00D37915">
              <w:lastRenderedPageBreak/>
              <w:t xml:space="preserve">Signature: 2,420B)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F616D" w14:textId="77777777" w:rsidR="00D37915" w:rsidRPr="00D37915" w:rsidRDefault="00D37915" w:rsidP="00D37915">
            <w:r w:rsidRPr="00D37915">
              <w:rPr>
                <w:b/>
                <w:bCs/>
              </w:rPr>
              <w:lastRenderedPageBreak/>
              <w:t>Ultra-Small</w:t>
            </w:r>
            <w:r w:rsidRPr="00D37915">
              <w:t xml:space="preserve"> (Public Key: 896B / </w:t>
            </w:r>
            <w:r w:rsidRPr="00D37915">
              <w:lastRenderedPageBreak/>
              <w:t xml:space="preserve">Signature: 666B)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95C41" w14:textId="77777777" w:rsidR="00D37915" w:rsidRPr="00D37915" w:rsidRDefault="00D37915" w:rsidP="00D37915">
            <w:r w:rsidRPr="00D37915">
              <w:rPr>
                <w:b/>
                <w:bCs/>
              </w:rPr>
              <w:lastRenderedPageBreak/>
              <w:t>The Network Trade-off:</w:t>
            </w:r>
            <w:r w:rsidRPr="00D37915">
              <w:t xml:space="preserve"> FN-DSA prevents wireless network packet fragmentation, while ML-</w:t>
            </w:r>
            <w:r w:rsidRPr="00D37915">
              <w:lastRenderedPageBreak/>
              <w:t xml:space="preserve">DSA strains network packet capacities. </w:t>
            </w:r>
          </w:p>
        </w:tc>
      </w:tr>
      <w:tr w:rsidR="00D37915" w:rsidRPr="00D37915" w14:paraId="50477D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0086E" w14:textId="77777777" w:rsidR="00D37915" w:rsidRPr="00D37915" w:rsidRDefault="00D37915" w:rsidP="00D37915">
            <w:r w:rsidRPr="00D37915">
              <w:rPr>
                <w:b/>
                <w:bCs/>
              </w:rPr>
              <w:lastRenderedPageBreak/>
              <w:t>CPU Math Load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02DFD" w14:textId="77777777" w:rsidR="00D37915" w:rsidRPr="00D37915" w:rsidRDefault="00D37915" w:rsidP="00D37915">
            <w:r w:rsidRPr="00D37915">
              <w:t xml:space="preserve">Moderate (Uses integer-based Rejection Sampling).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12E6F" w14:textId="77777777" w:rsidR="00D37915" w:rsidRPr="00D37915" w:rsidRDefault="00D37915" w:rsidP="00D37915">
            <w:r w:rsidRPr="00D37915">
              <w:t xml:space="preserve">Heavy (Requires complex Floating-Point math).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F24E7" w14:textId="77777777" w:rsidR="00D37915" w:rsidRPr="00D37915" w:rsidRDefault="00D37915" w:rsidP="00D37915">
            <w:r w:rsidRPr="00D37915">
              <w:rPr>
                <w:b/>
                <w:bCs/>
              </w:rPr>
              <w:t>The Processor Trade-off:</w:t>
            </w:r>
            <w:r w:rsidRPr="00D37915">
              <w:t xml:space="preserve"> ML-DSA is easier on simpler CPUs. FN-DSA requires an advanced hardware Floating Point Unit (FPU) to run efficiently. </w:t>
            </w:r>
          </w:p>
        </w:tc>
      </w:tr>
      <w:tr w:rsidR="00D37915" w:rsidRPr="00D37915" w14:paraId="5FCA33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2BB34" w14:textId="77777777" w:rsidR="00D37915" w:rsidRPr="00D37915" w:rsidRDefault="00D37915" w:rsidP="00D37915">
            <w:r w:rsidRPr="00D37915">
              <w:rPr>
                <w:b/>
                <w:bCs/>
              </w:rPr>
              <w:t>Runtime Latency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49288" w14:textId="77777777" w:rsidR="00D37915" w:rsidRPr="00D37915" w:rsidRDefault="00D37915" w:rsidP="00D37915">
            <w:r w:rsidRPr="00D37915">
              <w:t xml:space="preserve">High variance (Loops until verification passes).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640AD" w14:textId="77777777" w:rsidR="00D37915" w:rsidRPr="00D37915" w:rsidRDefault="00D37915" w:rsidP="00D37915">
            <w:r w:rsidRPr="00D37915">
              <w:t>Constant, predictable timing footprints.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BFB73" w14:textId="77777777" w:rsidR="00D37915" w:rsidRPr="00D37915" w:rsidRDefault="00D37915" w:rsidP="00D37915">
            <w:r w:rsidRPr="00D37915">
              <w:t xml:space="preserve">Allows us to benchmark local CPU loop variations against over-the-air transmission costs. </w:t>
            </w:r>
          </w:p>
        </w:tc>
      </w:tr>
    </w:tbl>
    <w:p w14:paraId="6B13B176" w14:textId="77777777" w:rsidR="00D37915" w:rsidRPr="00D37915" w:rsidRDefault="00D37915" w:rsidP="00D37915">
      <w:pPr>
        <w:rPr>
          <w:b/>
          <w:bCs/>
        </w:rPr>
      </w:pPr>
      <w:r w:rsidRPr="00D37915">
        <w:rPr>
          <w:rFonts w:ascii="Segoe UI Emoji" w:hAnsi="Segoe UI Emoji" w:cs="Segoe UI Emoji"/>
          <w:b/>
          <w:bCs/>
        </w:rPr>
        <w:t>💬</w:t>
      </w:r>
      <w:r w:rsidRPr="00D37915">
        <w:rPr>
          <w:b/>
          <w:bCs/>
        </w:rPr>
        <w:t xml:space="preserve"> The Ultimate Argument for Your Group</w:t>
      </w:r>
    </w:p>
    <w:p w14:paraId="6D8BDE9F" w14:textId="77777777" w:rsidR="00D37915" w:rsidRPr="00D37915" w:rsidRDefault="00D37915" w:rsidP="00D37915">
      <w:r w:rsidRPr="00D37915">
        <w:t xml:space="preserve">If your team asks </w:t>
      </w:r>
      <w:proofErr w:type="gramStart"/>
      <w:r w:rsidRPr="00D37915">
        <w:t>why</w:t>
      </w:r>
      <w:proofErr w:type="gramEnd"/>
      <w:r w:rsidRPr="00D37915">
        <w:t xml:space="preserve"> you chose this exact setup, read or paste this core argument:</w:t>
      </w:r>
    </w:p>
    <w:p w14:paraId="29E86330" w14:textId="77777777" w:rsidR="00D37915" w:rsidRPr="00D37915" w:rsidRDefault="00D37915" w:rsidP="00D37915">
      <w:r w:rsidRPr="00D37915">
        <w:t xml:space="preserve">"If we use a </w:t>
      </w:r>
      <w:r w:rsidRPr="00D37915">
        <w:rPr>
          <w:b/>
          <w:bCs/>
        </w:rPr>
        <w:t>standard Raspberry Pi</w:t>
      </w:r>
      <w:r w:rsidRPr="00D37915">
        <w:t xml:space="preserve">, we are just testing code on a mini-desktop, which lacks research novelty. By using the </w:t>
      </w:r>
      <w:r w:rsidRPr="00D37915">
        <w:rPr>
          <w:b/>
          <w:bCs/>
        </w:rPr>
        <w:t>Raspberry Pi Pico</w:t>
      </w:r>
      <w:r w:rsidRPr="00D37915">
        <w:t xml:space="preserve">, we face real-world memory limits (under 512 KB RAM), turning our experiment into a true resource-constrained study. </w:t>
      </w:r>
    </w:p>
    <w:p w14:paraId="7CE748F6" w14:textId="77777777" w:rsidR="002C50EB" w:rsidRDefault="00D37915" w:rsidP="00D37915">
      <w:pPr>
        <w:rPr>
          <w:b/>
          <w:bCs/>
        </w:rPr>
      </w:pPr>
      <w:r w:rsidRPr="00D37915">
        <w:t xml:space="preserve">For cryptography, </w:t>
      </w:r>
      <w:r w:rsidR="001B3B09" w:rsidRPr="00D37915">
        <w:rPr>
          <w:b/>
          <w:bCs/>
        </w:rPr>
        <w:t>Frodo KEM</w:t>
      </w:r>
    </w:p>
    <w:p w14:paraId="5331F1CB" w14:textId="43039E93" w:rsidR="00D37915" w:rsidRPr="00D37915" w:rsidRDefault="00D37915" w:rsidP="00D37915">
      <w:r w:rsidRPr="00D37915">
        <w:t xml:space="preserve"> is an outdated path because its 9.6 KB keys will easily overload our microcontroller's RAM and fragment our network packets. Instead, pairing the finalized </w:t>
      </w:r>
      <w:r w:rsidRPr="00D37915">
        <w:rPr>
          <w:b/>
          <w:bCs/>
        </w:rPr>
        <w:t>ML-KEM</w:t>
      </w:r>
      <w:r w:rsidRPr="00D37915">
        <w:t xml:space="preserve"> standard with a direct comparison between </w:t>
      </w:r>
      <w:r w:rsidRPr="00D37915">
        <w:rPr>
          <w:b/>
          <w:bCs/>
        </w:rPr>
        <w:t>ML-DSA</w:t>
      </w:r>
      <w:r w:rsidRPr="00D37915">
        <w:t xml:space="preserve"> and </w:t>
      </w:r>
      <w:r w:rsidRPr="00D37915">
        <w:rPr>
          <w:b/>
          <w:bCs/>
        </w:rPr>
        <w:t>FN-DSA</w:t>
      </w:r>
      <w:r w:rsidRPr="00D37915">
        <w:t xml:space="preserve"> gives us the perfect narrative for a publication: we are </w:t>
      </w:r>
      <w:proofErr w:type="spellStart"/>
      <w:r w:rsidRPr="00D37915">
        <w:t>analyzing</w:t>
      </w:r>
      <w:proofErr w:type="spellEnd"/>
      <w:r w:rsidRPr="00D37915">
        <w:t xml:space="preserve"> whether it is better for an IoT device to save battery by reducing network packet size (FN-DSA) or by reducing CPU computing stress (ML-DSA)." </w:t>
      </w:r>
    </w:p>
    <w:p w14:paraId="371B242A" w14:textId="77777777" w:rsidR="00795B32" w:rsidRDefault="00795B32"/>
    <w:sectPr w:rsidR="00795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915"/>
    <w:rsid w:val="001B3B09"/>
    <w:rsid w:val="002C50EB"/>
    <w:rsid w:val="007812AE"/>
    <w:rsid w:val="00795B32"/>
    <w:rsid w:val="009C0345"/>
    <w:rsid w:val="00D37915"/>
    <w:rsid w:val="00F04116"/>
    <w:rsid w:val="00F1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13FDA"/>
  <w15:chartTrackingRefBased/>
  <w15:docId w15:val="{72452872-791D-428F-A7AA-EA9FFD682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Gonapa Shiva Teja</dc:creator>
  <cp:keywords/>
  <dc:description/>
  <cp:lastModifiedBy>Gonapa Shiva Teja</cp:lastModifiedBy>
  <cp:revision>2</cp:revision>
  <dcterms:created xsi:type="dcterms:W3CDTF">2026-06-12T17:15:00Z</dcterms:created>
  <dcterms:modified xsi:type="dcterms:W3CDTF">2026-06-18T03:57:00Z</dcterms:modified>
</cp:coreProperties>
</file>