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E7A6B"/>
          <w:sz w:val="22"/>
        </w:rPr>
        <w:t>AI VIDEO STUDIO</w:t>
      </w:r>
    </w:p>
    <w:p>
      <w:pPr>
        <w:spacing w:after="120"/>
      </w:pPr>
      <w:r>
        <w:rPr>
          <w:b/>
          <w:color w:val="1B2A4A"/>
          <w:sz w:val="56"/>
        </w:rPr>
        <w:t>Product Requirements</w:t>
        <w:br/>
        <w:t>Document</w:t>
      </w:r>
    </w:p>
    <w:p>
      <w:pPr>
        <w:spacing w:after="200"/>
      </w:pPr>
      <w:r>
        <w:rPr>
          <w:b w:val="0"/>
          <w:i w:val="0"/>
          <w:color w:val="4A5568"/>
          <w:sz w:val="22"/>
        </w:rPr>
        <w:t>Turn a topic into a publish-ready video — research, script, voice, visuals, motion graphics, captions and render — in one web app that works on Windows and Mac.</w:t>
      </w:r>
    </w:p>
    <w:tbl>
      <w:tblPr>
        <w:tblStyle w:val="TableGrid"/>
        <w:tblW w:type="auto" w:w="0"/>
        <w:jc w:val="center"/>
        <w:tblLook w:firstColumn="1" w:firstRow="1" w:lastColumn="0" w:lastRow="0" w:noHBand="0" w:noVBand="1" w:val="04A0"/>
      </w:tblPr>
      <w:tblGrid>
        <w:gridCol w:w="5112"/>
        <w:gridCol w:w="5112"/>
      </w:tblGrid>
      <w:tr>
        <w:tc>
          <w:tcPr>
            <w:tcW w:type="dxa" w:w="2160"/>
            <w:shd w:fill="1B2A4A"/>
          </w:tcPr>
          <w:p>
            <w:pPr>
              <w:spacing w:after="20"/>
            </w:pPr>
            <w:r>
              <w:rPr>
                <w:sz w:val="17"/>
              </w:rPr>
            </w:r>
            <w:r>
              <w:rPr>
                <w:b/>
                <w:color w:val="FFFFFF"/>
                <w:sz w:val="17"/>
              </w:rPr>
              <w:t>Field</w:t>
            </w:r>
          </w:p>
        </w:tc>
        <w:tc>
          <w:tcPr>
            <w:tcW w:type="dxa" w:w="7488"/>
            <w:shd w:fill="1B2A4A"/>
          </w:tcPr>
          <w:p>
            <w:pPr>
              <w:spacing w:after="20"/>
            </w:pPr>
            <w:r>
              <w:rPr>
                <w:sz w:val="17"/>
              </w:rPr>
            </w:r>
            <w:r>
              <w:rPr>
                <w:b/>
                <w:color w:val="FFFFFF"/>
                <w:sz w:val="17"/>
              </w:rPr>
              <w:t>Detail</w:t>
            </w:r>
          </w:p>
        </w:tc>
      </w:tr>
      <w:tr>
        <w:tc>
          <w:tcPr>
            <w:tcW w:type="dxa" w:w="2160"/>
            <w:shd w:fill="FFFFFF"/>
          </w:tcPr>
          <w:p>
            <w:pPr>
              <w:spacing w:after="20"/>
            </w:pPr>
            <w:r>
              <w:rPr>
                <w:sz w:val="17"/>
              </w:rPr>
            </w:r>
            <w:r>
              <w:rPr>
                <w:sz w:val="17"/>
              </w:rPr>
              <w:t>Status</w:t>
            </w:r>
          </w:p>
        </w:tc>
        <w:tc>
          <w:tcPr>
            <w:tcW w:type="dxa" w:w="7488"/>
            <w:shd w:fill="FFFFFF"/>
          </w:tcPr>
          <w:p>
            <w:pPr>
              <w:spacing w:after="20"/>
            </w:pPr>
            <w:r>
              <w:rPr>
                <w:sz w:val="17"/>
              </w:rPr>
            </w:r>
            <w:r>
              <w:rPr>
                <w:sz w:val="17"/>
              </w:rPr>
              <w:t>Decision-ready. Spike approval pending.</w:t>
            </w:r>
          </w:p>
        </w:tc>
      </w:tr>
      <w:tr>
        <w:tc>
          <w:tcPr>
            <w:tcW w:type="dxa" w:w="2160"/>
            <w:shd w:fill="FFFFFF"/>
          </w:tcPr>
          <w:p>
            <w:pPr>
              <w:spacing w:after="20"/>
            </w:pPr>
            <w:r>
              <w:rPr>
                <w:sz w:val="17"/>
              </w:rPr>
            </w:r>
            <w:r>
              <w:rPr>
                <w:sz w:val="17"/>
              </w:rPr>
              <w:t>Version</w:t>
            </w:r>
          </w:p>
        </w:tc>
        <w:tc>
          <w:tcPr>
            <w:tcW w:type="dxa" w:w="7488"/>
            <w:shd w:fill="FFFFFF"/>
          </w:tcPr>
          <w:p>
            <w:pPr>
              <w:spacing w:after="20"/>
            </w:pPr>
            <w:r>
              <w:rPr>
                <w:sz w:val="17"/>
              </w:rPr>
            </w:r>
            <w:r>
              <w:rPr>
                <w:sz w:val="17"/>
              </w:rPr>
              <w:t>1.0 — 17 October 2026</w:t>
            </w:r>
          </w:p>
        </w:tc>
      </w:tr>
      <w:tr>
        <w:tc>
          <w:tcPr>
            <w:tcW w:type="dxa" w:w="2160"/>
            <w:shd w:fill="FFFFFF"/>
          </w:tcPr>
          <w:p>
            <w:pPr>
              <w:spacing w:after="20"/>
            </w:pPr>
            <w:r>
              <w:rPr>
                <w:sz w:val="17"/>
              </w:rPr>
            </w:r>
            <w:r>
              <w:rPr>
                <w:sz w:val="17"/>
              </w:rPr>
              <w:t>Product form</w:t>
            </w:r>
          </w:p>
        </w:tc>
        <w:tc>
          <w:tcPr>
            <w:tcW w:type="dxa" w:w="7488"/>
            <w:shd w:fill="FFFFFF"/>
          </w:tcPr>
          <w:p>
            <w:pPr>
              <w:spacing w:after="20"/>
            </w:pPr>
            <w:r>
              <w:rPr>
                <w:sz w:val="17"/>
              </w:rPr>
            </w:r>
            <w:r>
              <w:rPr>
                <w:sz w:val="17"/>
              </w:rPr>
              <w:t>Web app (browser). Not a desktop-only app, not a Claude Project folder.</w:t>
            </w:r>
          </w:p>
        </w:tc>
      </w:tr>
      <w:tr>
        <w:tc>
          <w:tcPr>
            <w:tcW w:type="dxa" w:w="2160"/>
            <w:shd w:fill="FFFFFF"/>
          </w:tcPr>
          <w:p>
            <w:pPr>
              <w:spacing w:after="20"/>
            </w:pPr>
            <w:r>
              <w:rPr>
                <w:sz w:val="17"/>
              </w:rPr>
            </w:r>
            <w:r>
              <w:rPr>
                <w:sz w:val="17"/>
              </w:rPr>
              <w:t>Stack</w:t>
            </w:r>
          </w:p>
        </w:tc>
        <w:tc>
          <w:tcPr>
            <w:tcW w:type="dxa" w:w="7488"/>
            <w:shd w:fill="FFFFFF"/>
          </w:tcPr>
          <w:p>
            <w:pPr>
              <w:spacing w:after="20"/>
            </w:pPr>
            <w:r>
              <w:rPr>
                <w:sz w:val="17"/>
              </w:rPr>
            </w:r>
            <w:r>
              <w:rPr>
                <w:sz w:val="17"/>
              </w:rPr>
              <w:t>Next.js · FastAPI · Redis / Celery · faster-whisper · Remotion · ffmpeg · R2 / S3</w:t>
            </w:r>
          </w:p>
        </w:tc>
      </w:tr>
      <w:tr>
        <w:tc>
          <w:tcPr>
            <w:tcW w:type="dxa" w:w="2160"/>
            <w:shd w:fill="FFFFFF"/>
          </w:tcPr>
          <w:p>
            <w:pPr>
              <w:spacing w:after="20"/>
            </w:pPr>
            <w:r>
              <w:rPr>
                <w:sz w:val="17"/>
              </w:rPr>
            </w:r>
            <w:r>
              <w:rPr>
                <w:sz w:val="17"/>
              </w:rPr>
              <w:t>Pricing model</w:t>
            </w:r>
          </w:p>
        </w:tc>
        <w:tc>
          <w:tcPr>
            <w:tcW w:type="dxa" w:w="7488"/>
            <w:shd w:fill="FFFFFF"/>
          </w:tcPr>
          <w:p>
            <w:pPr>
              <w:spacing w:after="20"/>
            </w:pPr>
            <w:r>
              <w:rPr>
                <w:sz w:val="17"/>
              </w:rPr>
            </w:r>
            <w:r>
              <w:rPr>
                <w:sz w:val="17"/>
              </w:rPr>
              <w:t>Credits / subscription. Not one-time — the product carries per-video render and AI costs.</w:t>
            </w:r>
          </w:p>
        </w:tc>
      </w:tr>
      <w:tr>
        <w:tc>
          <w:tcPr>
            <w:tcW w:type="dxa" w:w="2160"/>
            <w:shd w:fill="FFFFFF"/>
          </w:tcPr>
          <w:p>
            <w:pPr>
              <w:spacing w:after="20"/>
            </w:pPr>
            <w:r>
              <w:rPr>
                <w:sz w:val="17"/>
              </w:rPr>
            </w:r>
            <w:r>
              <w:rPr>
                <w:sz w:val="17"/>
              </w:rPr>
              <w:t>Route</w:t>
            </w:r>
          </w:p>
        </w:tc>
        <w:tc>
          <w:tcPr>
            <w:tcW w:type="dxa" w:w="7488"/>
            <w:shd w:fill="FFFFFF"/>
          </w:tcPr>
          <w:p>
            <w:pPr>
              <w:spacing w:after="20"/>
            </w:pPr>
            <w:r>
              <w:rPr>
                <w:sz w:val="17"/>
              </w:rPr>
            </w:r>
            <w:r>
              <w:rPr>
                <w:sz w:val="17"/>
              </w:rPr>
              <w:t>Clean-room build. Spike 5–7 days → MVP 6–8 weeks → sellable v1 in a further 4–6 weeks.</w:t>
            </w:r>
          </w:p>
        </w:tc>
      </w:tr>
      <w:tr>
        <w:tc>
          <w:tcPr>
            <w:tcW w:type="dxa" w:w="2160"/>
            <w:shd w:fill="FFFFFF"/>
          </w:tcPr>
          <w:p>
            <w:pPr>
              <w:spacing w:after="20"/>
            </w:pPr>
            <w:r>
              <w:rPr>
                <w:sz w:val="17"/>
              </w:rPr>
            </w:r>
            <w:r>
              <w:rPr>
                <w:sz w:val="17"/>
              </w:rPr>
              <w:t>Default assets</w:t>
            </w:r>
          </w:p>
        </w:tc>
        <w:tc>
          <w:tcPr>
            <w:tcW w:type="dxa" w:w="7488"/>
            <w:shd w:fill="FFFFFF"/>
          </w:tcPr>
          <w:p>
            <w:pPr>
              <w:spacing w:after="20"/>
            </w:pPr>
            <w:r>
              <w:rPr>
                <w:sz w:val="17"/>
              </w:rPr>
            </w:r>
            <w:r>
              <w:rPr>
                <w:sz w:val="17"/>
              </w:rPr>
              <w:t>Licensed stock (Pexels / Pixabay). YouTube clip download is opt-in only.</w:t>
            </w:r>
          </w:p>
        </w:tc>
      </w:tr>
    </w:tbl>
    <w:p>
      <w:pPr>
        <w:spacing w:after="40"/>
      </w:pPr>
    </w:p>
    <w:p>
      <w:pPr>
        <w:spacing w:after="80"/>
      </w:pPr>
      <w:r>
        <w:rPr>
          <w:b/>
        </w:rPr>
        <w:t xml:space="preserve">How to read this document: </w:t>
      </w:r>
      <w:r>
        <w:rPr>
          <w:b w:val="0"/>
        </w:rPr>
        <w:t>Sections 1–5 define the product. Section 6 is the testable contract — every user story has acceptance criteria. Section 13 lists every open decision, each as one decision with named options. Nothing else is left open.</w:t>
      </w:r>
    </w:p>
    <w:p>
      <w:pPr>
        <w:pStyle w:val="Heading1"/>
      </w:pPr>
      <w:r>
        <w:t>1. Decision summary</w:t>
      </w:r>
    </w:p>
    <w:p>
      <w:pPr>
        <w:spacing w:after="80"/>
      </w:pPr>
      <w:r>
        <w:rPr>
          <w:b w:val="0"/>
          <w:i w:val="0"/>
          <w:sz w:val="19"/>
        </w:rPr>
        <w:t>Build AI Video Studio as a hosted web app that takes a creator from a topic to a rendered video and a publish pack, without a professional editing tool in between. The creator approves or edits the output of every stage; the system never publishes on their behalf.</w:t>
      </w:r>
    </w:p>
    <w:p>
      <w:pPr>
        <w:pStyle w:val="ListBullet"/>
        <w:spacing w:after="40"/>
      </w:pPr>
      <w:r>
        <w:rPr>
          <w:b/>
        </w:rPr>
        <w:t xml:space="preserve">Input: </w:t>
      </w:r>
      <w:r>
        <w:t>a topic and a voice (their own recording, or AI voice) become a finished video.</w:t>
      </w:r>
    </w:p>
    <w:p>
      <w:pPr>
        <w:pStyle w:val="ListBullet"/>
        <w:spacing w:after="40"/>
      </w:pPr>
      <w:r>
        <w:rPr>
          <w:b/>
        </w:rPr>
        <w:t xml:space="preserve">Output: </w:t>
      </w:r>
      <w:r>
        <w:t>one 1080p MP4 in MVP (4K in v2), plus a publish pack — vertical Shorts/Reels cut, thumbnails, title and description.</w:t>
      </w:r>
    </w:p>
    <w:p>
      <w:pPr>
        <w:pStyle w:val="ListBullet"/>
        <w:spacing w:after="40"/>
      </w:pPr>
      <w:r>
        <w:rPr>
          <w:b/>
        </w:rPr>
        <w:t xml:space="preserve">Gate: </w:t>
      </w:r>
      <w:r>
        <w:t>the 5–7 day spike must prove the riskiest link first: script → voice → Remotion timeline → ffmpeg render, end to end, at acceptable cost and time. If the spike fails its gate (Section 10), the MVP does not start.</w:t>
      </w:r>
    </w:p>
    <w:p>
      <w:pPr>
        <w:pStyle w:val="ListBullet"/>
        <w:spacing w:after="40"/>
      </w:pPr>
      <w:r>
        <w:rPr>
          <w:b/>
        </w:rPr>
        <w:t xml:space="preserve">Clean-room: </w:t>
      </w:r>
      <w:r>
        <w:t>no code, copy or designs are copied from Slot Studio, OpenChatCut, Palmier Pro or Pallaidium. We borrow three patterns only, in our own implementation: an editable timeline, proposal-style AI edits the user accepts or rejects, and a swappable generation backend.</w:t>
      </w:r>
    </w:p>
    <w:p>
      <w:pPr>
        <w:pStyle w:val="Heading1"/>
      </w:pPr>
      <w:r>
        <w:t>2. Target users</w:t>
      </w:r>
    </w:p>
    <w:p>
      <w:pPr>
        <w:spacing w:after="80"/>
      </w:pPr>
      <w:r>
        <w:rPr>
          <w:b w:val="0"/>
          <w:i w:val="0"/>
          <w:sz w:val="19"/>
        </w:rPr>
        <w:t>The product is built for one primary user first. Everyone else is served only where their needs already fit the same pipeline.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B2A4A"/>
          </w:tcPr>
          <w:p>
            <w:pPr>
              <w:spacing w:after="20"/>
            </w:pPr>
            <w:r>
              <w:rPr>
                <w:sz w:val="17"/>
              </w:rPr>
            </w:r>
            <w:r>
              <w:rPr>
                <w:b/>
                <w:color w:val="FFFFFF"/>
                <w:sz w:val="17"/>
              </w:rPr>
              <w:t>User</w:t>
            </w:r>
          </w:p>
        </w:tc>
        <w:tc>
          <w:tcPr>
            <w:tcW w:type="dxa" w:w="3600"/>
            <w:shd w:fill="1B2A4A"/>
          </w:tcPr>
          <w:p>
            <w:pPr>
              <w:spacing w:after="20"/>
            </w:pPr>
            <w:r>
              <w:rPr>
                <w:sz w:val="17"/>
              </w:rPr>
            </w:r>
            <w:r>
              <w:rPr>
                <w:b/>
                <w:color w:val="FFFFFF"/>
                <w:sz w:val="17"/>
              </w:rPr>
              <w:t>Who they are</w:t>
            </w:r>
          </w:p>
        </w:tc>
        <w:tc>
          <w:tcPr>
            <w:tcW w:type="dxa" w:w="3744"/>
            <w:shd w:fill="1B2A4A"/>
          </w:tcPr>
          <w:p>
            <w:pPr>
              <w:spacing w:after="20"/>
            </w:pPr>
            <w:r>
              <w:rPr>
                <w:sz w:val="17"/>
              </w:rPr>
            </w:r>
            <w:r>
              <w:rPr>
                <w:b/>
                <w:color w:val="FFFFFF"/>
                <w:sz w:val="17"/>
              </w:rPr>
              <w:t>What success looks like</w:t>
            </w:r>
          </w:p>
        </w:tc>
      </w:tr>
      <w:tr>
        <w:tc>
          <w:tcPr>
            <w:tcW w:type="dxa" w:w="2304"/>
            <w:shd w:fill="FFFFFF"/>
          </w:tcPr>
          <w:p>
            <w:pPr>
              <w:spacing w:after="20"/>
            </w:pPr>
            <w:r>
              <w:rPr>
                <w:sz w:val="17"/>
              </w:rPr>
            </w:r>
            <w:r>
              <w:rPr>
                <w:sz w:val="17"/>
              </w:rPr>
              <w:t>Solo explainer creator (primary)</w:t>
            </w:r>
          </w:p>
        </w:tc>
        <w:tc>
          <w:tcPr>
            <w:tcW w:type="dxa" w:w="3600"/>
            <w:shd w:fill="FFFFFF"/>
          </w:tcPr>
          <w:p>
            <w:pPr>
              <w:spacing w:after="20"/>
            </w:pPr>
            <w:r>
              <w:rPr>
                <w:sz w:val="17"/>
              </w:rPr>
            </w:r>
            <w:r>
              <w:rPr>
                <w:sz w:val="17"/>
              </w:rPr>
              <w:t>Faceless or voice-led YouTube / Reels creator, 1–4 videos a week, edits alone or not at all</w:t>
            </w:r>
          </w:p>
        </w:tc>
        <w:tc>
          <w:tcPr>
            <w:tcW w:type="dxa" w:w="3744"/>
            <w:shd w:fill="FFFFFF"/>
          </w:tcPr>
          <w:p>
            <w:pPr>
              <w:spacing w:after="20"/>
            </w:pPr>
            <w:r>
              <w:rPr>
                <w:sz w:val="17"/>
              </w:rPr>
            </w:r>
            <w:r>
              <w:rPr>
                <w:sz w:val="17"/>
              </w:rPr>
              <w:t>One video from topic to upload-ready in under an hour of their own time</w:t>
            </w:r>
          </w:p>
        </w:tc>
      </w:tr>
      <w:tr>
        <w:tc>
          <w:tcPr>
            <w:tcW w:type="dxa" w:w="2304"/>
            <w:shd w:fill="FFFFFF"/>
          </w:tcPr>
          <w:p>
            <w:pPr>
              <w:spacing w:after="20"/>
            </w:pPr>
            <w:r>
              <w:rPr>
                <w:sz w:val="17"/>
              </w:rPr>
            </w:r>
            <w:r>
              <w:rPr>
                <w:sz w:val="17"/>
              </w:rPr>
              <w:t>Educator / coach</w:t>
            </w:r>
          </w:p>
        </w:tc>
        <w:tc>
          <w:tcPr>
            <w:tcW w:type="dxa" w:w="3600"/>
            <w:shd w:fill="FFFFFF"/>
          </w:tcPr>
          <w:p>
            <w:pPr>
              <w:spacing w:after="20"/>
            </w:pPr>
            <w:r>
              <w:rPr>
                <w:sz w:val="17"/>
              </w:rPr>
            </w:r>
            <w:r>
              <w:rPr>
                <w:sz w:val="17"/>
              </w:rPr>
              <w:t>Teacher, trainer or course creator turning lessons into video</w:t>
            </w:r>
          </w:p>
        </w:tc>
        <w:tc>
          <w:tcPr>
            <w:tcW w:type="dxa" w:w="3744"/>
            <w:shd w:fill="FFFFFF"/>
          </w:tcPr>
          <w:p>
            <w:pPr>
              <w:spacing w:after="20"/>
            </w:pPr>
            <w:r>
              <w:rPr>
                <w:sz w:val="17"/>
              </w:rPr>
            </w:r>
            <w:r>
              <w:rPr>
                <w:sz w:val="17"/>
              </w:rPr>
              <w:t>Accurate script they control, clean voice, readable captions</w:t>
            </w:r>
          </w:p>
        </w:tc>
      </w:tr>
      <w:tr>
        <w:tc>
          <w:tcPr>
            <w:tcW w:type="dxa" w:w="2304"/>
            <w:shd w:fill="FFFFFF"/>
          </w:tcPr>
          <w:p>
            <w:pPr>
              <w:spacing w:after="20"/>
            </w:pPr>
            <w:r>
              <w:rPr>
                <w:sz w:val="17"/>
              </w:rPr>
            </w:r>
            <w:r>
              <w:rPr>
                <w:sz w:val="17"/>
              </w:rPr>
              <w:t>Small team / agency</w:t>
            </w:r>
          </w:p>
        </w:tc>
        <w:tc>
          <w:tcPr>
            <w:tcW w:type="dxa" w:w="3600"/>
            <w:shd w:fill="FFFFFF"/>
          </w:tcPr>
          <w:p>
            <w:pPr>
              <w:spacing w:after="20"/>
            </w:pPr>
            <w:r>
              <w:rPr>
                <w:sz w:val="17"/>
              </w:rPr>
            </w:r>
            <w:r>
              <w:rPr>
                <w:sz w:val="17"/>
              </w:rPr>
              <w:t>2–10 person team making client explainers and social cuts</w:t>
            </w:r>
          </w:p>
        </w:tc>
        <w:tc>
          <w:tcPr>
            <w:tcW w:type="dxa" w:w="3744"/>
            <w:shd w:fill="FFFFFF"/>
          </w:tcPr>
          <w:p>
            <w:pPr>
              <w:spacing w:after="20"/>
            </w:pPr>
            <w:r>
              <w:rPr>
                <w:sz w:val="17"/>
              </w:rPr>
            </w:r>
            <w:r>
              <w:rPr>
                <w:sz w:val="17"/>
              </w:rPr>
              <w:t>Shared projects, repeatable style, predictable per-video cost</w:t>
            </w:r>
          </w:p>
        </w:tc>
      </w:tr>
      <w:tr>
        <w:tc>
          <w:tcPr>
            <w:tcW w:type="dxa" w:w="2304"/>
            <w:shd w:fill="FFFFFF"/>
          </w:tcPr>
          <w:p>
            <w:pPr>
              <w:spacing w:after="20"/>
            </w:pPr>
            <w:r>
              <w:rPr>
                <w:sz w:val="17"/>
              </w:rPr>
            </w:r>
            <w:r>
              <w:rPr>
                <w:sz w:val="17"/>
              </w:rPr>
              <w:t>Business owner (secondary)</w:t>
            </w:r>
          </w:p>
        </w:tc>
        <w:tc>
          <w:tcPr>
            <w:tcW w:type="dxa" w:w="3600"/>
            <w:shd w:fill="FFFFFF"/>
          </w:tcPr>
          <w:p>
            <w:pPr>
              <w:spacing w:after="20"/>
            </w:pPr>
            <w:r>
              <w:rPr>
                <w:sz w:val="17"/>
              </w:rPr>
            </w:r>
            <w:r>
              <w:rPr>
                <w:sz w:val="17"/>
              </w:rPr>
              <w:t>Founder explaining a product, update or offer</w:t>
            </w:r>
          </w:p>
        </w:tc>
        <w:tc>
          <w:tcPr>
            <w:tcW w:type="dxa" w:w="3744"/>
            <w:shd w:fill="FFFFFF"/>
          </w:tcPr>
          <w:p>
            <w:pPr>
              <w:spacing w:after="20"/>
            </w:pPr>
            <w:r>
              <w:rPr>
                <w:sz w:val="17"/>
              </w:rPr>
            </w:r>
            <w:r>
              <w:rPr>
                <w:sz w:val="17"/>
              </w:rPr>
              <w:t>A credible video without hiring an editor for each one</w:t>
            </w:r>
          </w:p>
        </w:tc>
      </w:tr>
    </w:tbl>
    <w:p>
      <w:pPr>
        <w:spacing w:after="40"/>
      </w:pPr>
    </w:p>
    <w:p>
      <w:pPr>
        <w:spacing w:after="80"/>
      </w:pPr>
      <w:r>
        <w:rPr>
          <w:b w:val="0"/>
          <w:i/>
          <w:sz w:val="19"/>
        </w:rPr>
        <w:t>Assumed of every user: a modern browser on Windows or Mac, a microphone if they record their own voice, and their own channel accounts for publishing. No local install, no GPU and no editing experience are assumed.</w:t>
      </w:r>
    </w:p>
    <w:p>
      <w:pPr>
        <w:pStyle w:val="Heading1"/>
      </w:pPr>
      <w:r>
        <w:t>3. Jobs to be done</w:t>
      </w:r>
    </w:p>
    <w:p>
      <w:pPr>
        <w:pStyle w:val="ListBullet"/>
        <w:spacing w:after="40"/>
      </w:pPr>
      <w:r>
        <w:rPr>
          <w:b/>
        </w:rPr>
        <w:t xml:space="preserve">When I have an idea, </w:t>
      </w:r>
      <w:r>
        <w:t>turn this topic into a video I can publish this week, without learning an editor.</w:t>
      </w:r>
    </w:p>
    <w:p>
      <w:pPr>
        <w:pStyle w:val="ListBullet"/>
        <w:spacing w:after="40"/>
      </w:pPr>
      <w:r>
        <w:rPr>
          <w:b/>
        </w:rPr>
        <w:t xml:space="preserve">When a draft is wrong, </w:t>
      </w:r>
      <w:r>
        <w:t>keep my voice and my facts — let me fix the script and re-generate only the part that changed.</w:t>
      </w:r>
    </w:p>
    <w:p>
      <w:pPr>
        <w:pStyle w:val="ListBullet"/>
        <w:spacing w:after="40"/>
      </w:pPr>
      <w:r>
        <w:rPr>
          <w:b/>
        </w:rPr>
        <w:t xml:space="preserve">When the raw cut looks amateur, </w:t>
      </w:r>
      <w:r>
        <w:t>make the video look produced — captions, graphics and sound — not like a screen recording.</w:t>
      </w:r>
    </w:p>
    <w:p>
      <w:pPr>
        <w:pStyle w:val="ListBullet"/>
        <w:spacing w:after="40"/>
      </w:pPr>
      <w:r>
        <w:rPr>
          <w:b/>
        </w:rPr>
        <w:t xml:space="preserve">When the long video is done, </w:t>
      </w:r>
      <w:r>
        <w:t>give me the Short, the thumbnails and the title in the same job, not as four extra tasks.</w:t>
      </w:r>
    </w:p>
    <w:p>
      <w:pPr>
        <w:pStyle w:val="ListBullet"/>
        <w:spacing w:after="40"/>
      </w:pPr>
      <w:r>
        <w:rPr>
          <w:b/>
        </w:rPr>
        <w:t xml:space="preserve">When I pay per video, </w:t>
      </w:r>
      <w:r>
        <w:t>know what this video will cost before I render it, in credits, not after.</w:t>
      </w:r>
    </w:p>
    <w:p>
      <w:pPr>
        <w:pStyle w:val="ListBullet"/>
        <w:spacing w:after="40"/>
      </w:pPr>
      <w:r>
        <w:rPr>
          <w:b/>
        </w:rPr>
        <w:t xml:space="preserve">When I make the next one, </w:t>
      </w:r>
      <w:r>
        <w:t>reuse my intro, fonts, colours and voice settings on the next video without setting them up again.</w:t>
      </w:r>
    </w:p>
    <w:p>
      <w:pPr>
        <w:pStyle w:val="Heading1"/>
      </w:pPr>
      <w:r>
        <w:t>4. The 10-stage pipeline</w:t>
      </w:r>
    </w:p>
    <w:p>
      <w:pPr>
        <w:spacing w:after="80"/>
      </w:pPr>
      <w:r>
        <w:rPr>
          <w:b w:val="0"/>
          <w:i w:val="0"/>
          <w:sz w:val="19"/>
        </w:rPr>
        <w:t>Every project moves through the same ten stages in order. Each stage produces an editable artefact, shows its cost before it runs, and can be re-run without redoing earlier stages. A stage that fails leaves the project at the last good stage, with the error shown in plain language.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32"/>
            <w:shd w:fill="1B2A4A"/>
          </w:tcPr>
          <w:p>
            <w:pPr>
              <w:spacing w:after="20"/>
            </w:pPr>
            <w:r>
              <w:rPr>
                <w:sz w:val="17"/>
              </w:rPr>
            </w:r>
            <w:r>
              <w:rPr>
                <w:b/>
                <w:color w:val="FFFFFF"/>
                <w:sz w:val="17"/>
              </w:rPr>
              <w:t>#</w:t>
            </w:r>
          </w:p>
        </w:tc>
        <w:tc>
          <w:tcPr>
            <w:tcW w:type="dxa" w:w="2016"/>
            <w:shd w:fill="1B2A4A"/>
          </w:tcPr>
          <w:p>
            <w:pPr>
              <w:spacing w:after="20"/>
            </w:pPr>
            <w:r>
              <w:rPr>
                <w:sz w:val="17"/>
              </w:rPr>
            </w:r>
            <w:r>
              <w:rPr>
                <w:b/>
                <w:color w:val="FFFFFF"/>
                <w:sz w:val="17"/>
              </w:rPr>
              <w:t>Stage</w:t>
            </w:r>
          </w:p>
        </w:tc>
        <w:tc>
          <w:tcPr>
            <w:tcW w:type="dxa" w:w="3744"/>
            <w:shd w:fill="1B2A4A"/>
          </w:tcPr>
          <w:p>
            <w:pPr>
              <w:spacing w:after="20"/>
            </w:pPr>
            <w:r>
              <w:rPr>
                <w:sz w:val="17"/>
              </w:rPr>
            </w:r>
            <w:r>
              <w:rPr>
                <w:b/>
                <w:color w:val="FFFFFF"/>
                <w:sz w:val="17"/>
              </w:rPr>
              <w:t>Input → output</w:t>
            </w:r>
          </w:p>
        </w:tc>
        <w:tc>
          <w:tcPr>
            <w:tcW w:type="dxa" w:w="3456"/>
            <w:shd w:fill="1B2A4A"/>
          </w:tcPr>
          <w:p>
            <w:pPr>
              <w:spacing w:after="20"/>
            </w:pPr>
            <w:r>
              <w:rPr>
                <w:sz w:val="17"/>
              </w:rPr>
            </w:r>
            <w:r>
              <w:rPr>
                <w:b/>
                <w:color w:val="FFFFFF"/>
                <w:sz w:val="17"/>
              </w:rPr>
              <w:t>User control</w:t>
            </w:r>
          </w:p>
        </w:tc>
      </w:tr>
      <w:tr>
        <w:tc>
          <w:tcPr>
            <w:tcW w:type="dxa" w:w="432"/>
            <w:shd w:fill="FFFFFF"/>
          </w:tcPr>
          <w:p>
            <w:pPr>
              <w:spacing w:after="20"/>
            </w:pPr>
            <w:r>
              <w:rPr>
                <w:sz w:val="17"/>
              </w:rPr>
            </w:r>
            <w:r>
              <w:rPr>
                <w:sz w:val="17"/>
              </w:rPr>
              <w:t>1</w:t>
            </w:r>
          </w:p>
        </w:tc>
        <w:tc>
          <w:tcPr>
            <w:tcW w:type="dxa" w:w="2016"/>
            <w:shd w:fill="FFFFFF"/>
          </w:tcPr>
          <w:p>
            <w:pPr>
              <w:spacing w:after="20"/>
            </w:pPr>
            <w:r>
              <w:rPr>
                <w:sz w:val="17"/>
              </w:rPr>
            </w:r>
            <w:r>
              <w:rPr>
                <w:sz w:val="17"/>
              </w:rPr>
              <w:t>Topic</w:t>
            </w:r>
          </w:p>
        </w:tc>
        <w:tc>
          <w:tcPr>
            <w:tcW w:type="dxa" w:w="3744"/>
            <w:shd w:fill="FFFFFF"/>
          </w:tcPr>
          <w:p>
            <w:pPr>
              <w:spacing w:after="20"/>
            </w:pPr>
            <w:r>
              <w:rPr>
                <w:sz w:val="17"/>
              </w:rPr>
            </w:r>
            <w:r>
              <w:rPr>
                <w:sz w:val="17"/>
              </w:rPr>
              <w:t>Topic or link → confirmed brief (angle, audience, target length)</w:t>
            </w:r>
          </w:p>
        </w:tc>
        <w:tc>
          <w:tcPr>
            <w:tcW w:type="dxa" w:w="3456"/>
            <w:shd w:fill="FFFFFF"/>
          </w:tcPr>
          <w:p>
            <w:pPr>
              <w:spacing w:after="20"/>
            </w:pPr>
            <w:r>
              <w:rPr>
                <w:sz w:val="17"/>
              </w:rPr>
            </w:r>
            <w:r>
              <w:rPr>
                <w:sz w:val="17"/>
              </w:rPr>
              <w:t>Edit brief, set length and tone</w:t>
            </w:r>
          </w:p>
        </w:tc>
      </w:tr>
      <w:tr>
        <w:tc>
          <w:tcPr>
            <w:tcW w:type="dxa" w:w="432"/>
            <w:shd w:fill="FFFFFF"/>
          </w:tcPr>
          <w:p>
            <w:pPr>
              <w:spacing w:after="20"/>
            </w:pPr>
            <w:r>
              <w:rPr>
                <w:sz w:val="17"/>
              </w:rPr>
            </w:r>
            <w:r>
              <w:rPr>
                <w:sz w:val="17"/>
              </w:rPr>
              <w:t>2</w:t>
            </w:r>
          </w:p>
        </w:tc>
        <w:tc>
          <w:tcPr>
            <w:tcW w:type="dxa" w:w="2016"/>
            <w:shd w:fill="FFFFFF"/>
          </w:tcPr>
          <w:p>
            <w:pPr>
              <w:spacing w:after="20"/>
            </w:pPr>
            <w:r>
              <w:rPr>
                <w:sz w:val="17"/>
              </w:rPr>
            </w:r>
            <w:r>
              <w:rPr>
                <w:sz w:val="17"/>
              </w:rPr>
              <w:t>Research</w:t>
            </w:r>
          </w:p>
        </w:tc>
        <w:tc>
          <w:tcPr>
            <w:tcW w:type="dxa" w:w="3744"/>
            <w:shd w:fill="FFFFFF"/>
          </w:tcPr>
          <w:p>
            <w:pPr>
              <w:spacing w:after="20"/>
            </w:pPr>
            <w:r>
              <w:rPr>
                <w:sz w:val="17"/>
              </w:rPr>
            </w:r>
            <w:r>
              <w:rPr>
                <w:sz w:val="17"/>
              </w:rPr>
              <w:t>Brief → sourced notes with links, grouped by claim</w:t>
            </w:r>
          </w:p>
        </w:tc>
        <w:tc>
          <w:tcPr>
            <w:tcW w:type="dxa" w:w="3456"/>
            <w:shd w:fill="FFFFFF"/>
          </w:tcPr>
          <w:p>
            <w:pPr>
              <w:spacing w:after="20"/>
            </w:pPr>
            <w:r>
              <w:rPr>
                <w:sz w:val="17"/>
              </w:rPr>
            </w:r>
            <w:r>
              <w:rPr>
                <w:sz w:val="17"/>
              </w:rPr>
              <w:t>Delete or add sources; flag a claim</w:t>
            </w:r>
          </w:p>
        </w:tc>
      </w:tr>
      <w:tr>
        <w:tc>
          <w:tcPr>
            <w:tcW w:type="dxa" w:w="432"/>
            <w:shd w:fill="FFFFFF"/>
          </w:tcPr>
          <w:p>
            <w:pPr>
              <w:spacing w:after="20"/>
            </w:pPr>
            <w:r>
              <w:rPr>
                <w:sz w:val="17"/>
              </w:rPr>
            </w:r>
            <w:r>
              <w:rPr>
                <w:sz w:val="17"/>
              </w:rPr>
              <w:t>3</w:t>
            </w:r>
          </w:p>
        </w:tc>
        <w:tc>
          <w:tcPr>
            <w:tcW w:type="dxa" w:w="2016"/>
            <w:shd w:fill="FFFFFF"/>
          </w:tcPr>
          <w:p>
            <w:pPr>
              <w:spacing w:after="20"/>
            </w:pPr>
            <w:r>
              <w:rPr>
                <w:sz w:val="17"/>
              </w:rPr>
            </w:r>
            <w:r>
              <w:rPr>
                <w:sz w:val="17"/>
              </w:rPr>
              <w:t>Script</w:t>
            </w:r>
          </w:p>
        </w:tc>
        <w:tc>
          <w:tcPr>
            <w:tcW w:type="dxa" w:w="3744"/>
            <w:shd w:fill="FFFFFF"/>
          </w:tcPr>
          <w:p>
            <w:pPr>
              <w:spacing w:after="20"/>
            </w:pPr>
            <w:r>
              <w:rPr>
                <w:sz w:val="17"/>
              </w:rPr>
            </w:r>
            <w:r>
              <w:rPr>
                <w:sz w:val="17"/>
              </w:rPr>
              <w:t>Notes → full script with sections and on-screen text</w:t>
            </w:r>
          </w:p>
        </w:tc>
        <w:tc>
          <w:tcPr>
            <w:tcW w:type="dxa" w:w="3456"/>
            <w:shd w:fill="FFFFFF"/>
          </w:tcPr>
          <w:p>
            <w:pPr>
              <w:spacing w:after="20"/>
            </w:pPr>
            <w:r>
              <w:rPr>
                <w:sz w:val="17"/>
              </w:rPr>
            </w:r>
            <w:r>
              <w:rPr>
                <w:sz w:val="17"/>
              </w:rPr>
              <w:t>Edit any line; lock sections</w:t>
            </w:r>
          </w:p>
        </w:tc>
      </w:tr>
      <w:tr>
        <w:tc>
          <w:tcPr>
            <w:tcW w:type="dxa" w:w="432"/>
            <w:shd w:fill="FFFFFF"/>
          </w:tcPr>
          <w:p>
            <w:pPr>
              <w:spacing w:after="20"/>
            </w:pPr>
            <w:r>
              <w:rPr>
                <w:sz w:val="17"/>
              </w:rPr>
            </w:r>
            <w:r>
              <w:rPr>
                <w:sz w:val="17"/>
              </w:rPr>
              <w:t>4</w:t>
            </w:r>
          </w:p>
        </w:tc>
        <w:tc>
          <w:tcPr>
            <w:tcW w:type="dxa" w:w="2016"/>
            <w:shd w:fill="FFFFFF"/>
          </w:tcPr>
          <w:p>
            <w:pPr>
              <w:spacing w:after="20"/>
            </w:pPr>
            <w:r>
              <w:rPr>
                <w:sz w:val="17"/>
              </w:rPr>
            </w:r>
            <w:r>
              <w:rPr>
                <w:sz w:val="17"/>
              </w:rPr>
              <w:t>Voice</w:t>
            </w:r>
          </w:p>
        </w:tc>
        <w:tc>
          <w:tcPr>
            <w:tcW w:type="dxa" w:w="3744"/>
            <w:shd w:fill="FFFFFF"/>
          </w:tcPr>
          <w:p>
            <w:pPr>
              <w:spacing w:after="20"/>
            </w:pPr>
            <w:r>
              <w:rPr>
                <w:sz w:val="17"/>
              </w:rPr>
            </w:r>
            <w:r>
              <w:rPr>
                <w:sz w:val="17"/>
              </w:rPr>
              <w:t>Script → narration: user recording or AI voice</w:t>
            </w:r>
          </w:p>
        </w:tc>
        <w:tc>
          <w:tcPr>
            <w:tcW w:type="dxa" w:w="3456"/>
            <w:shd w:fill="FFFFFF"/>
          </w:tcPr>
          <w:p>
            <w:pPr>
              <w:spacing w:after="20"/>
            </w:pPr>
            <w:r>
              <w:rPr>
                <w:sz w:val="17"/>
              </w:rPr>
            </w:r>
            <w:r>
              <w:rPr>
                <w:sz w:val="17"/>
              </w:rPr>
              <w:t>Re-record a section; pick voice and speed</w:t>
            </w:r>
          </w:p>
        </w:tc>
      </w:tr>
      <w:tr>
        <w:tc>
          <w:tcPr>
            <w:tcW w:type="dxa" w:w="432"/>
            <w:shd w:fill="FFFFFF"/>
          </w:tcPr>
          <w:p>
            <w:pPr>
              <w:spacing w:after="20"/>
            </w:pPr>
            <w:r>
              <w:rPr>
                <w:sz w:val="17"/>
              </w:rPr>
            </w:r>
            <w:r>
              <w:rPr>
                <w:sz w:val="17"/>
              </w:rPr>
              <w:t>5</w:t>
            </w:r>
          </w:p>
        </w:tc>
        <w:tc>
          <w:tcPr>
            <w:tcW w:type="dxa" w:w="2016"/>
            <w:shd w:fill="FFFFFF"/>
          </w:tcPr>
          <w:p>
            <w:pPr>
              <w:spacing w:after="20"/>
            </w:pPr>
            <w:r>
              <w:rPr>
                <w:sz w:val="17"/>
              </w:rPr>
            </w:r>
            <w:r>
              <w:rPr>
                <w:sz w:val="17"/>
              </w:rPr>
              <w:t>Voice cleanup</w:t>
            </w:r>
          </w:p>
        </w:tc>
        <w:tc>
          <w:tcPr>
            <w:tcW w:type="dxa" w:w="3744"/>
            <w:shd w:fill="FFFFFF"/>
          </w:tcPr>
          <w:p>
            <w:pPr>
              <w:spacing w:after="20"/>
            </w:pPr>
            <w:r>
              <w:rPr>
                <w:sz w:val="17"/>
              </w:rPr>
            </w:r>
            <w:r>
              <w:rPr>
                <w:sz w:val="17"/>
              </w:rPr>
              <w:t>Raw audio → cleaned audio (silence, breaths and filler removed, levels normalised)</w:t>
            </w:r>
          </w:p>
        </w:tc>
        <w:tc>
          <w:tcPr>
            <w:tcW w:type="dxa" w:w="3456"/>
            <w:shd w:fill="FFFFFF"/>
          </w:tcPr>
          <w:p>
            <w:pPr>
              <w:spacing w:after="20"/>
            </w:pPr>
            <w:r>
              <w:rPr>
                <w:sz w:val="17"/>
              </w:rPr>
            </w:r>
            <w:r>
              <w:rPr>
                <w:sz w:val="17"/>
              </w:rPr>
              <w:t>Undo cleanup; adjust strength</w:t>
            </w:r>
          </w:p>
        </w:tc>
      </w:tr>
      <w:tr>
        <w:tc>
          <w:tcPr>
            <w:tcW w:type="dxa" w:w="432"/>
            <w:shd w:fill="FFFFFF"/>
          </w:tcPr>
          <w:p>
            <w:pPr>
              <w:spacing w:after="20"/>
            </w:pPr>
            <w:r>
              <w:rPr>
                <w:sz w:val="17"/>
              </w:rPr>
            </w:r>
            <w:r>
              <w:rPr>
                <w:sz w:val="17"/>
              </w:rPr>
              <w:t>6</w:t>
            </w:r>
          </w:p>
        </w:tc>
        <w:tc>
          <w:tcPr>
            <w:tcW w:type="dxa" w:w="2016"/>
            <w:shd w:fill="FFFFFF"/>
          </w:tcPr>
          <w:p>
            <w:pPr>
              <w:spacing w:after="20"/>
            </w:pPr>
            <w:r>
              <w:rPr>
                <w:sz w:val="17"/>
              </w:rPr>
            </w:r>
            <w:r>
              <w:rPr>
                <w:sz w:val="17"/>
              </w:rPr>
              <w:t>Visual plan &amp; generation</w:t>
            </w:r>
          </w:p>
        </w:tc>
        <w:tc>
          <w:tcPr>
            <w:tcW w:type="dxa" w:w="3744"/>
            <w:shd w:fill="FFFFFF"/>
          </w:tcPr>
          <w:p>
            <w:pPr>
              <w:spacing w:after="20"/>
            </w:pPr>
            <w:r>
              <w:rPr>
                <w:sz w:val="17"/>
              </w:rPr>
            </w:r>
            <w:r>
              <w:rPr>
                <w:sz w:val="17"/>
              </w:rPr>
              <w:t>Script + audio timing → scene list; licensed stock or generated assets placed into the project</w:t>
            </w:r>
          </w:p>
        </w:tc>
        <w:tc>
          <w:tcPr>
            <w:tcW w:type="dxa" w:w="3456"/>
            <w:shd w:fill="FFFFFF"/>
          </w:tcPr>
          <w:p>
            <w:pPr>
              <w:spacing w:after="20"/>
            </w:pPr>
            <w:r>
              <w:rPr>
                <w:sz w:val="17"/>
              </w:rPr>
            </w:r>
            <w:r>
              <w:rPr>
                <w:sz w:val="17"/>
              </w:rPr>
              <w:t>Swap any asset; see licence source per asset</w:t>
            </w:r>
          </w:p>
        </w:tc>
      </w:tr>
      <w:tr>
        <w:tc>
          <w:tcPr>
            <w:tcW w:type="dxa" w:w="432"/>
            <w:shd w:fill="FFFFFF"/>
          </w:tcPr>
          <w:p>
            <w:pPr>
              <w:spacing w:after="20"/>
            </w:pPr>
            <w:r>
              <w:rPr>
                <w:sz w:val="17"/>
              </w:rPr>
            </w:r>
            <w:r>
              <w:rPr>
                <w:sz w:val="17"/>
              </w:rPr>
              <w:t>7</w:t>
            </w:r>
          </w:p>
        </w:tc>
        <w:tc>
          <w:tcPr>
            <w:tcW w:type="dxa" w:w="2016"/>
            <w:shd w:fill="FFFFFF"/>
          </w:tcPr>
          <w:p>
            <w:pPr>
              <w:spacing w:after="20"/>
            </w:pPr>
            <w:r>
              <w:rPr>
                <w:sz w:val="17"/>
              </w:rPr>
            </w:r>
            <w:r>
              <w:rPr>
                <w:sz w:val="17"/>
              </w:rPr>
              <w:t>Motion graphics</w:t>
            </w:r>
          </w:p>
        </w:tc>
        <w:tc>
          <w:tcPr>
            <w:tcW w:type="dxa" w:w="3744"/>
            <w:shd w:fill="FFFFFF"/>
          </w:tcPr>
          <w:p>
            <w:pPr>
              <w:spacing w:after="20"/>
            </w:pPr>
            <w:r>
              <w:rPr>
                <w:sz w:val="17"/>
              </w:rPr>
            </w:r>
            <w:r>
              <w:rPr>
                <w:sz w:val="17"/>
              </w:rPr>
              <w:t>Scenes → titles, lower-thirds, charts, lists and callouts from templates</w:t>
            </w:r>
          </w:p>
        </w:tc>
        <w:tc>
          <w:tcPr>
            <w:tcW w:type="dxa" w:w="3456"/>
            <w:shd w:fill="FFFFFF"/>
          </w:tcPr>
          <w:p>
            <w:pPr>
              <w:spacing w:after="20"/>
            </w:pPr>
            <w:r>
              <w:rPr>
                <w:sz w:val="17"/>
              </w:rPr>
            </w:r>
            <w:r>
              <w:rPr>
                <w:sz w:val="17"/>
              </w:rPr>
              <w:t>Pick template; edit text and colours</w:t>
            </w:r>
          </w:p>
        </w:tc>
      </w:tr>
      <w:tr>
        <w:tc>
          <w:tcPr>
            <w:tcW w:type="dxa" w:w="432"/>
            <w:shd w:fill="FFFFFF"/>
          </w:tcPr>
          <w:p>
            <w:pPr>
              <w:spacing w:after="20"/>
            </w:pPr>
            <w:r>
              <w:rPr>
                <w:sz w:val="17"/>
              </w:rPr>
            </w:r>
            <w:r>
              <w:rPr>
                <w:sz w:val="17"/>
              </w:rPr>
              <w:t>8</w:t>
            </w:r>
          </w:p>
        </w:tc>
        <w:tc>
          <w:tcPr>
            <w:tcW w:type="dxa" w:w="2016"/>
            <w:shd w:fill="FFFFFF"/>
          </w:tcPr>
          <w:p>
            <w:pPr>
              <w:spacing w:after="20"/>
            </w:pPr>
            <w:r>
              <w:rPr>
                <w:sz w:val="17"/>
              </w:rPr>
            </w:r>
            <w:r>
              <w:rPr>
                <w:sz w:val="17"/>
              </w:rPr>
              <w:t>Timeline edit</w:t>
            </w:r>
          </w:p>
        </w:tc>
        <w:tc>
          <w:tcPr>
            <w:tcW w:type="dxa" w:w="3744"/>
            <w:shd w:fill="FFFFFF"/>
          </w:tcPr>
          <w:p>
            <w:pPr>
              <w:spacing w:after="20"/>
            </w:pPr>
            <w:r>
              <w:rPr>
                <w:sz w:val="17"/>
              </w:rPr>
            </w:r>
            <w:r>
              <w:rPr>
                <w:sz w:val="17"/>
              </w:rPr>
              <w:t>All assets → editable multi-track timeline (video, voice, music, captions, graphics)</w:t>
            </w:r>
          </w:p>
        </w:tc>
        <w:tc>
          <w:tcPr>
            <w:tcW w:type="dxa" w:w="3456"/>
            <w:shd w:fill="FFFFFF"/>
          </w:tcPr>
          <w:p>
            <w:pPr>
              <w:spacing w:after="20"/>
            </w:pPr>
            <w:r>
              <w:rPr>
                <w:sz w:val="17"/>
              </w:rPr>
            </w:r>
            <w:r>
              <w:rPr>
                <w:sz w:val="17"/>
              </w:rPr>
              <w:t>Trim, move, delete, replace — AI proposes edits, user accepts or rejects</w:t>
            </w:r>
          </w:p>
        </w:tc>
      </w:tr>
      <w:tr>
        <w:tc>
          <w:tcPr>
            <w:tcW w:type="dxa" w:w="432"/>
            <w:shd w:fill="FFFFFF"/>
          </w:tcPr>
          <w:p>
            <w:pPr>
              <w:spacing w:after="20"/>
            </w:pPr>
            <w:r>
              <w:rPr>
                <w:sz w:val="17"/>
              </w:rPr>
            </w:r>
            <w:r>
              <w:rPr>
                <w:sz w:val="17"/>
              </w:rPr>
              <w:t>9</w:t>
            </w:r>
          </w:p>
        </w:tc>
        <w:tc>
          <w:tcPr>
            <w:tcW w:type="dxa" w:w="2016"/>
            <w:shd w:fill="FFFFFF"/>
          </w:tcPr>
          <w:p>
            <w:pPr>
              <w:spacing w:after="20"/>
            </w:pPr>
            <w:r>
              <w:rPr>
                <w:sz w:val="17"/>
              </w:rPr>
            </w:r>
            <w:r>
              <w:rPr>
                <w:sz w:val="17"/>
              </w:rPr>
              <w:t>Captions &amp; sound</w:t>
            </w:r>
          </w:p>
        </w:tc>
        <w:tc>
          <w:tcPr>
            <w:tcW w:type="dxa" w:w="3744"/>
            <w:shd w:fill="FFFFFF"/>
          </w:tcPr>
          <w:p>
            <w:pPr>
              <w:spacing w:after="20"/>
            </w:pPr>
            <w:r>
              <w:rPr>
                <w:sz w:val="17"/>
              </w:rPr>
            </w:r>
            <w:r>
              <w:rPr>
                <w:sz w:val="17"/>
              </w:rPr>
              <w:t>Timeline → word-timed captions, music and sound effects at balanced levels</w:t>
            </w:r>
          </w:p>
        </w:tc>
        <w:tc>
          <w:tcPr>
            <w:tcW w:type="dxa" w:w="3456"/>
            <w:shd w:fill="FFFFFF"/>
          </w:tcPr>
          <w:p>
            <w:pPr>
              <w:spacing w:after="20"/>
            </w:pPr>
            <w:r>
              <w:rPr>
                <w:sz w:val="17"/>
              </w:rPr>
            </w:r>
            <w:r>
              <w:rPr>
                <w:sz w:val="17"/>
              </w:rPr>
              <w:t>Edit caption text; change music; set loudness</w:t>
            </w:r>
          </w:p>
        </w:tc>
      </w:tr>
      <w:tr>
        <w:tc>
          <w:tcPr>
            <w:tcW w:type="dxa" w:w="432"/>
            <w:shd w:fill="FFFFFF"/>
          </w:tcPr>
          <w:p>
            <w:pPr>
              <w:spacing w:after="20"/>
            </w:pPr>
            <w:r>
              <w:rPr>
                <w:sz w:val="17"/>
              </w:rPr>
            </w:r>
            <w:r>
              <w:rPr>
                <w:sz w:val="17"/>
              </w:rPr>
              <w:t>10</w:t>
            </w:r>
          </w:p>
        </w:tc>
        <w:tc>
          <w:tcPr>
            <w:tcW w:type="dxa" w:w="2016"/>
            <w:shd w:fill="FFFFFF"/>
          </w:tcPr>
          <w:p>
            <w:pPr>
              <w:spacing w:after="20"/>
            </w:pPr>
            <w:r>
              <w:rPr>
                <w:sz w:val="17"/>
              </w:rPr>
            </w:r>
            <w:r>
              <w:rPr>
                <w:sz w:val="17"/>
              </w:rPr>
              <w:t>Preview, render &amp; publish pack</w:t>
            </w:r>
          </w:p>
        </w:tc>
        <w:tc>
          <w:tcPr>
            <w:tcW w:type="dxa" w:w="3744"/>
            <w:shd w:fill="FFFFFF"/>
          </w:tcPr>
          <w:p>
            <w:pPr>
              <w:spacing w:after="20"/>
            </w:pPr>
            <w:r>
              <w:rPr>
                <w:sz w:val="17"/>
              </w:rPr>
            </w:r>
            <w:r>
              <w:rPr>
                <w:sz w:val="17"/>
              </w:rPr>
              <w:t>Timeline → low-res preview, then final render (1080p MVP, 4K v2) and publish pack</w:t>
            </w:r>
          </w:p>
        </w:tc>
        <w:tc>
          <w:tcPr>
            <w:tcW w:type="dxa" w:w="3456"/>
            <w:shd w:fill="FFFFFF"/>
          </w:tcPr>
          <w:p>
            <w:pPr>
              <w:spacing w:after="20"/>
            </w:pPr>
            <w:r>
              <w:rPr>
                <w:sz w:val="17"/>
              </w:rPr>
            </w:r>
            <w:r>
              <w:rPr>
                <w:sz w:val="17"/>
              </w:rPr>
              <w:t>Approve preview before credits are spent on the final render</w:t>
            </w:r>
          </w:p>
        </w:tc>
      </w:tr>
    </w:tbl>
    <w:p>
      <w:pPr>
        <w:spacing w:after="40"/>
      </w:pPr>
    </w:p>
    <w:p>
      <w:pPr>
        <w:spacing w:after="80"/>
      </w:pPr>
      <w:r>
        <w:rPr>
          <w:b w:val="0"/>
          <w:i w:val="0"/>
          <w:sz w:val="19"/>
        </w:rPr>
        <w:t>Two rules apply across all stages. First, provenance: every research claim and every stock asset carries its source inside the project, so the creator can check it before publishing. Second, no silent spend: any stage that consumes credits or a paid API states the estimated cost before it runs and the actual cost after.</w:t>
      </w:r>
    </w:p>
    <w:p>
      <w:pPr>
        <w:pStyle w:val="Heading1"/>
      </w:pPr>
      <w:r>
        <w:t>5. Scope — MVP, v1 and v2</w:t>
      </w:r>
    </w:p>
    <w:p>
      <w:pPr>
        <w:spacing w:after="80"/>
      </w:pPr>
      <w:r>
        <w:rPr>
          <w:b w:val="0"/>
          <w:i w:val="0"/>
          <w:sz w:val="19"/>
        </w:rPr>
        <w:t>MVP proves one complete video, end to end. v1 makes that video sellable. v2 adds quality, scale and team features. Anything not listed here is out of scope until a later version names 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fill="1B2A4A"/>
          </w:tcPr>
          <w:p>
            <w:pPr>
              <w:spacing w:after="20"/>
            </w:pPr>
            <w:r>
              <w:rPr>
                <w:sz w:val="17"/>
              </w:rPr>
            </w:r>
            <w:r>
              <w:rPr>
                <w:b/>
                <w:color w:val="FFFFFF"/>
                <w:sz w:val="17"/>
              </w:rPr>
              <w:t>Area</w:t>
            </w:r>
          </w:p>
        </w:tc>
        <w:tc>
          <w:tcPr>
            <w:tcW w:type="dxa" w:w="2808"/>
            <w:shd w:fill="1B2A4A"/>
          </w:tcPr>
          <w:p>
            <w:pPr>
              <w:spacing w:after="20"/>
            </w:pPr>
            <w:r>
              <w:rPr>
                <w:sz w:val="17"/>
              </w:rPr>
            </w:r>
            <w:r>
              <w:rPr>
                <w:b/>
                <w:color w:val="FFFFFF"/>
                <w:sz w:val="17"/>
              </w:rPr>
              <w:t>MVP (6–8 weeks)</w:t>
            </w:r>
          </w:p>
        </w:tc>
        <w:tc>
          <w:tcPr>
            <w:tcW w:type="dxa" w:w="2880"/>
            <w:shd w:fill="1B2A4A"/>
          </w:tcPr>
          <w:p>
            <w:pPr>
              <w:spacing w:after="20"/>
            </w:pPr>
            <w:r>
              <w:rPr>
                <w:sz w:val="17"/>
              </w:rPr>
            </w:r>
            <w:r>
              <w:rPr>
                <w:b/>
                <w:color w:val="FFFFFF"/>
                <w:sz w:val="17"/>
              </w:rPr>
              <w:t>v1 — sellable (+4–6 weeks)</w:t>
            </w:r>
          </w:p>
        </w:tc>
        <w:tc>
          <w:tcPr>
            <w:tcW w:type="dxa" w:w="2376"/>
            <w:shd w:fill="1B2A4A"/>
          </w:tcPr>
          <w:p>
            <w:pPr>
              <w:spacing w:after="20"/>
            </w:pPr>
            <w:r>
              <w:rPr>
                <w:sz w:val="17"/>
              </w:rPr>
            </w:r>
            <w:r>
              <w:rPr>
                <w:b/>
                <w:color w:val="FFFFFF"/>
                <w:sz w:val="17"/>
              </w:rPr>
              <w:t>v2</w:t>
            </w:r>
          </w:p>
        </w:tc>
      </w:tr>
      <w:tr>
        <w:tc>
          <w:tcPr>
            <w:tcW w:type="dxa" w:w="1584"/>
            <w:shd w:fill="FFFFFF"/>
          </w:tcPr>
          <w:p>
            <w:pPr>
              <w:spacing w:after="20"/>
            </w:pPr>
            <w:r>
              <w:rPr>
                <w:sz w:val="17"/>
              </w:rPr>
            </w:r>
            <w:r>
              <w:rPr>
                <w:sz w:val="17"/>
              </w:rPr>
              <w:t>Pipeline</w:t>
            </w:r>
          </w:p>
        </w:tc>
        <w:tc>
          <w:tcPr>
            <w:tcW w:type="dxa" w:w="2808"/>
            <w:shd w:fill="FFFFFF"/>
          </w:tcPr>
          <w:p>
            <w:pPr>
              <w:spacing w:after="20"/>
            </w:pPr>
            <w:r>
              <w:rPr>
                <w:sz w:val="17"/>
              </w:rPr>
            </w:r>
            <w:r>
              <w:rPr>
                <w:sz w:val="17"/>
              </w:rPr>
              <w:t>All 10 stages, single video type: voiced explainer, 2–8 minutes</w:t>
            </w:r>
          </w:p>
        </w:tc>
        <w:tc>
          <w:tcPr>
            <w:tcW w:type="dxa" w:w="2880"/>
            <w:shd w:fill="FFFFFF"/>
          </w:tcPr>
          <w:p>
            <w:pPr>
              <w:spacing w:after="20"/>
            </w:pPr>
            <w:r>
              <w:rPr>
                <w:sz w:val="17"/>
              </w:rPr>
            </w:r>
            <w:r>
              <w:rPr>
                <w:sz w:val="17"/>
              </w:rPr>
              <w:t>Multiple formats: explainer, list, tutorial; Shorts/Reels cut auto-generated</w:t>
            </w:r>
          </w:p>
        </w:tc>
        <w:tc>
          <w:tcPr>
            <w:tcW w:type="dxa" w:w="2376"/>
            <w:shd w:fill="FFFFFF"/>
          </w:tcPr>
          <w:p>
            <w:pPr>
              <w:spacing w:after="20"/>
            </w:pPr>
            <w:r>
              <w:rPr>
                <w:sz w:val="17"/>
              </w:rPr>
            </w:r>
            <w:r>
              <w:rPr>
                <w:sz w:val="17"/>
              </w:rPr>
              <w:t>Series mode: batch episodes from a topic list</w:t>
            </w:r>
          </w:p>
        </w:tc>
      </w:tr>
      <w:tr>
        <w:tc>
          <w:tcPr>
            <w:tcW w:type="dxa" w:w="1584"/>
            <w:shd w:fill="FFFFFF"/>
          </w:tcPr>
          <w:p>
            <w:pPr>
              <w:spacing w:after="20"/>
            </w:pPr>
            <w:r>
              <w:rPr>
                <w:sz w:val="17"/>
              </w:rPr>
            </w:r>
            <w:r>
              <w:rPr>
                <w:sz w:val="17"/>
              </w:rPr>
              <w:t>Voice</w:t>
            </w:r>
          </w:p>
        </w:tc>
        <w:tc>
          <w:tcPr>
            <w:tcW w:type="dxa" w:w="2808"/>
            <w:shd w:fill="FFFFFF"/>
          </w:tcPr>
          <w:p>
            <w:pPr>
              <w:spacing w:after="20"/>
            </w:pPr>
            <w:r>
              <w:rPr>
                <w:sz w:val="17"/>
              </w:rPr>
            </w:r>
            <w:r>
              <w:rPr>
                <w:sz w:val="17"/>
              </w:rPr>
              <w:t>User recording + cleanup; one AI voice provider</w:t>
            </w:r>
          </w:p>
        </w:tc>
        <w:tc>
          <w:tcPr>
            <w:tcW w:type="dxa" w:w="2880"/>
            <w:shd w:fill="FFFFFF"/>
          </w:tcPr>
          <w:p>
            <w:pPr>
              <w:spacing w:after="20"/>
            </w:pPr>
            <w:r>
              <w:rPr>
                <w:sz w:val="17"/>
              </w:rPr>
            </w:r>
            <w:r>
              <w:rPr>
                <w:sz w:val="17"/>
              </w:rPr>
              <w:t>Voice library, saved voice profile per user, section-level re-record</w:t>
            </w:r>
          </w:p>
        </w:tc>
        <w:tc>
          <w:tcPr>
            <w:tcW w:type="dxa" w:w="2376"/>
            <w:shd w:fill="FFFFFF"/>
          </w:tcPr>
          <w:p>
            <w:pPr>
              <w:spacing w:after="20"/>
            </w:pPr>
            <w:r>
              <w:rPr>
                <w:sz w:val="17"/>
              </w:rPr>
            </w:r>
            <w:r>
              <w:rPr>
                <w:sz w:val="17"/>
              </w:rPr>
              <w:t>Consented voice cloning (own voice only, verification required)</w:t>
            </w:r>
          </w:p>
        </w:tc>
      </w:tr>
      <w:tr>
        <w:tc>
          <w:tcPr>
            <w:tcW w:type="dxa" w:w="1584"/>
            <w:shd w:fill="FFFFFF"/>
          </w:tcPr>
          <w:p>
            <w:pPr>
              <w:spacing w:after="20"/>
            </w:pPr>
            <w:r>
              <w:rPr>
                <w:sz w:val="17"/>
              </w:rPr>
            </w:r>
            <w:r>
              <w:rPr>
                <w:sz w:val="17"/>
              </w:rPr>
              <w:t>Visuals</w:t>
            </w:r>
          </w:p>
        </w:tc>
        <w:tc>
          <w:tcPr>
            <w:tcW w:type="dxa" w:w="2808"/>
            <w:shd w:fill="FFFFFF"/>
          </w:tcPr>
          <w:p>
            <w:pPr>
              <w:spacing w:after="20"/>
            </w:pPr>
            <w:r>
              <w:rPr>
                <w:sz w:val="17"/>
              </w:rPr>
            </w:r>
            <w:r>
              <w:rPr>
                <w:sz w:val="17"/>
              </w:rPr>
              <w:t>Licensed stock (Pexels / Pixabay) + user uploads</w:t>
            </w:r>
          </w:p>
        </w:tc>
        <w:tc>
          <w:tcPr>
            <w:tcW w:type="dxa" w:w="2880"/>
            <w:shd w:fill="FFFFFF"/>
          </w:tcPr>
          <w:p>
            <w:pPr>
              <w:spacing w:after="20"/>
            </w:pPr>
            <w:r>
              <w:rPr>
                <w:sz w:val="17"/>
              </w:rPr>
            </w:r>
            <w:r>
              <w:rPr>
                <w:sz w:val="17"/>
              </w:rPr>
              <w:t>Generated images in-project; brand kit (logo, fonts, colours)</w:t>
            </w:r>
          </w:p>
        </w:tc>
        <w:tc>
          <w:tcPr>
            <w:tcW w:type="dxa" w:w="2376"/>
            <w:shd w:fill="FFFFFF"/>
          </w:tcPr>
          <w:p>
            <w:pPr>
              <w:spacing w:after="20"/>
            </w:pPr>
            <w:r>
              <w:rPr>
                <w:sz w:val="17"/>
              </w:rPr>
            </w:r>
            <w:r>
              <w:rPr>
                <w:sz w:val="17"/>
              </w:rPr>
              <w:t>Generated video clips; custom template builder</w:t>
            </w:r>
          </w:p>
        </w:tc>
      </w:tr>
      <w:tr>
        <w:tc>
          <w:tcPr>
            <w:tcW w:type="dxa" w:w="1584"/>
            <w:shd w:fill="FFFFFF"/>
          </w:tcPr>
          <w:p>
            <w:pPr>
              <w:spacing w:after="20"/>
            </w:pPr>
            <w:r>
              <w:rPr>
                <w:sz w:val="17"/>
              </w:rPr>
            </w:r>
            <w:r>
              <w:rPr>
                <w:sz w:val="17"/>
              </w:rPr>
              <w:t>Editing</w:t>
            </w:r>
          </w:p>
        </w:tc>
        <w:tc>
          <w:tcPr>
            <w:tcW w:type="dxa" w:w="2808"/>
            <w:shd w:fill="FFFFFF"/>
          </w:tcPr>
          <w:p>
            <w:pPr>
              <w:spacing w:after="20"/>
            </w:pPr>
            <w:r>
              <w:rPr>
                <w:sz w:val="17"/>
              </w:rPr>
            </w:r>
            <w:r>
              <w:rPr>
                <w:sz w:val="17"/>
              </w:rPr>
              <w:t>Timeline: trim, move, delete, replace; template motion graphics</w:t>
            </w:r>
          </w:p>
        </w:tc>
        <w:tc>
          <w:tcPr>
            <w:tcW w:type="dxa" w:w="2880"/>
            <w:shd w:fill="FFFFFF"/>
          </w:tcPr>
          <w:p>
            <w:pPr>
              <w:spacing w:after="20"/>
            </w:pPr>
            <w:r>
              <w:rPr>
                <w:sz w:val="17"/>
              </w:rPr>
            </w:r>
            <w:r>
              <w:rPr>
                <w:sz w:val="17"/>
              </w:rPr>
              <w:t>Proposal editing: AI suggests a change set, user accepts or rejects per item</w:t>
            </w:r>
          </w:p>
        </w:tc>
        <w:tc>
          <w:tcPr>
            <w:tcW w:type="dxa" w:w="2376"/>
            <w:shd w:fill="FFFFFF"/>
          </w:tcPr>
          <w:p>
            <w:pPr>
              <w:spacing w:after="20"/>
            </w:pPr>
            <w:r>
              <w:rPr>
                <w:sz w:val="17"/>
              </w:rPr>
            </w:r>
            <w:r>
              <w:rPr>
                <w:sz w:val="17"/>
              </w:rPr>
              <w:t>Multi-track effects, transitions library, collaboration</w:t>
            </w:r>
          </w:p>
        </w:tc>
      </w:tr>
      <w:tr>
        <w:tc>
          <w:tcPr>
            <w:tcW w:type="dxa" w:w="1584"/>
            <w:shd w:fill="FFFFFF"/>
          </w:tcPr>
          <w:p>
            <w:pPr>
              <w:spacing w:after="20"/>
            </w:pPr>
            <w:r>
              <w:rPr>
                <w:sz w:val="17"/>
              </w:rPr>
            </w:r>
            <w:r>
              <w:rPr>
                <w:sz w:val="17"/>
              </w:rPr>
              <w:t>Captions / sound</w:t>
            </w:r>
          </w:p>
        </w:tc>
        <w:tc>
          <w:tcPr>
            <w:tcW w:type="dxa" w:w="2808"/>
            <w:shd w:fill="FFFFFF"/>
          </w:tcPr>
          <w:p>
            <w:pPr>
              <w:spacing w:after="20"/>
            </w:pPr>
            <w:r>
              <w:rPr>
                <w:sz w:val="17"/>
              </w:rPr>
            </w:r>
            <w:r>
              <w:rPr>
                <w:sz w:val="17"/>
              </w:rPr>
              <w:t>Word-timed captions from faster-whisper; music library; loudness normalised</w:t>
            </w:r>
          </w:p>
        </w:tc>
        <w:tc>
          <w:tcPr>
            <w:tcW w:type="dxa" w:w="2880"/>
            <w:shd w:fill="FFFFFF"/>
          </w:tcPr>
          <w:p>
            <w:pPr>
              <w:spacing w:after="20"/>
            </w:pPr>
            <w:r>
              <w:rPr>
                <w:sz w:val="17"/>
              </w:rPr>
            </w:r>
            <w:r>
              <w:rPr>
                <w:sz w:val="17"/>
              </w:rPr>
              <w:t>Caption styles, translation of captions</w:t>
            </w:r>
          </w:p>
        </w:tc>
        <w:tc>
          <w:tcPr>
            <w:tcW w:type="dxa" w:w="2376"/>
            <w:shd w:fill="FFFFFF"/>
          </w:tcPr>
          <w:p>
            <w:pPr>
              <w:spacing w:after="20"/>
            </w:pPr>
            <w:r>
              <w:rPr>
                <w:sz w:val="17"/>
              </w:rPr>
            </w:r>
            <w:r>
              <w:rPr>
                <w:sz w:val="17"/>
              </w:rPr>
              <w:t>Multi-language dubbing</w:t>
            </w:r>
          </w:p>
        </w:tc>
      </w:tr>
      <w:tr>
        <w:tc>
          <w:tcPr>
            <w:tcW w:type="dxa" w:w="1584"/>
            <w:shd w:fill="FFFFFF"/>
          </w:tcPr>
          <w:p>
            <w:pPr>
              <w:spacing w:after="20"/>
            </w:pPr>
            <w:r>
              <w:rPr>
                <w:sz w:val="17"/>
              </w:rPr>
            </w:r>
            <w:r>
              <w:rPr>
                <w:sz w:val="17"/>
              </w:rPr>
              <w:t>Render</w:t>
            </w:r>
          </w:p>
        </w:tc>
        <w:tc>
          <w:tcPr>
            <w:tcW w:type="dxa" w:w="2808"/>
            <w:shd w:fill="FFFFFF"/>
          </w:tcPr>
          <w:p>
            <w:pPr>
              <w:spacing w:after="20"/>
            </w:pPr>
            <w:r>
              <w:rPr>
                <w:sz w:val="17"/>
              </w:rPr>
            </w:r>
            <w:r>
              <w:rPr>
                <w:sz w:val="17"/>
              </w:rPr>
              <w:t>1080p MP4, low-res preview first</w:t>
            </w:r>
          </w:p>
        </w:tc>
        <w:tc>
          <w:tcPr>
            <w:tcW w:type="dxa" w:w="2880"/>
            <w:shd w:fill="FFFFFF"/>
          </w:tcPr>
          <w:p>
            <w:pPr>
              <w:spacing w:after="20"/>
            </w:pPr>
            <w:r>
              <w:rPr>
                <w:sz w:val="17"/>
              </w:rPr>
            </w:r>
            <w:r>
              <w:rPr>
                <w:sz w:val="17"/>
              </w:rPr>
              <w:t>Faster queue, render presets per platform</w:t>
            </w:r>
          </w:p>
        </w:tc>
        <w:tc>
          <w:tcPr>
            <w:tcW w:type="dxa" w:w="2376"/>
            <w:shd w:fill="FFFFFF"/>
          </w:tcPr>
          <w:p>
            <w:pPr>
              <w:spacing w:after="20"/>
            </w:pPr>
            <w:r>
              <w:rPr>
                <w:sz w:val="17"/>
              </w:rPr>
            </w:r>
            <w:r>
              <w:rPr>
                <w:sz w:val="17"/>
              </w:rPr>
              <w:t>4K render, priority rendering</w:t>
            </w:r>
          </w:p>
        </w:tc>
      </w:tr>
      <w:tr>
        <w:tc>
          <w:tcPr>
            <w:tcW w:type="dxa" w:w="1584"/>
            <w:shd w:fill="FFFFFF"/>
          </w:tcPr>
          <w:p>
            <w:pPr>
              <w:spacing w:after="20"/>
            </w:pPr>
            <w:r>
              <w:rPr>
                <w:sz w:val="17"/>
              </w:rPr>
            </w:r>
            <w:r>
              <w:rPr>
                <w:sz w:val="17"/>
              </w:rPr>
              <w:t>Publish pack</w:t>
            </w:r>
          </w:p>
        </w:tc>
        <w:tc>
          <w:tcPr>
            <w:tcW w:type="dxa" w:w="2808"/>
            <w:shd w:fill="FFFFFF"/>
          </w:tcPr>
          <w:p>
            <w:pPr>
              <w:spacing w:after="20"/>
            </w:pPr>
            <w:r>
              <w:rPr>
                <w:sz w:val="17"/>
              </w:rPr>
            </w:r>
            <w:r>
              <w:rPr>
                <w:sz w:val="17"/>
              </w:rPr>
              <w:t>1 vertical cut, 3 thumbnails, title + description draft</w:t>
            </w:r>
          </w:p>
        </w:tc>
        <w:tc>
          <w:tcPr>
            <w:tcW w:type="dxa" w:w="2880"/>
            <w:shd w:fill="FFFFFF"/>
          </w:tcPr>
          <w:p>
            <w:pPr>
              <w:spacing w:after="20"/>
            </w:pPr>
            <w:r>
              <w:rPr>
                <w:sz w:val="17"/>
              </w:rPr>
            </w:r>
            <w:r>
              <w:rPr>
                <w:sz w:val="17"/>
              </w:rPr>
              <w:t>A/B thumbnail variants, scheduled export reminders</w:t>
            </w:r>
          </w:p>
        </w:tc>
        <w:tc>
          <w:tcPr>
            <w:tcW w:type="dxa" w:w="2376"/>
            <w:shd w:fill="FFFFFF"/>
          </w:tcPr>
          <w:p>
            <w:pPr>
              <w:spacing w:after="20"/>
            </w:pPr>
            <w:r>
              <w:rPr>
                <w:sz w:val="17"/>
              </w:rPr>
            </w:r>
            <w:r>
              <w:rPr>
                <w:sz w:val="17"/>
              </w:rPr>
              <w:t>Direct upload integrations (user authorises each upload)</w:t>
            </w:r>
          </w:p>
        </w:tc>
      </w:tr>
      <w:tr>
        <w:tc>
          <w:tcPr>
            <w:tcW w:type="dxa" w:w="1584"/>
            <w:shd w:fill="FFFFFF"/>
          </w:tcPr>
          <w:p>
            <w:pPr>
              <w:spacing w:after="20"/>
            </w:pPr>
            <w:r>
              <w:rPr>
                <w:sz w:val="17"/>
              </w:rPr>
            </w:r>
            <w:r>
              <w:rPr>
                <w:sz w:val="17"/>
              </w:rPr>
              <w:t>Accounts / billing</w:t>
            </w:r>
          </w:p>
        </w:tc>
        <w:tc>
          <w:tcPr>
            <w:tcW w:type="dxa" w:w="2808"/>
            <w:shd w:fill="FFFFFF"/>
          </w:tcPr>
          <w:p>
            <w:pPr>
              <w:spacing w:after="20"/>
            </w:pPr>
            <w:r>
              <w:rPr>
                <w:sz w:val="17"/>
              </w:rPr>
            </w:r>
            <w:r>
              <w:rPr>
                <w:sz w:val="17"/>
              </w:rPr>
              <w:t>Account, projects, credit wallet, subscription plans</w:t>
            </w:r>
          </w:p>
        </w:tc>
        <w:tc>
          <w:tcPr>
            <w:tcW w:type="dxa" w:w="2880"/>
            <w:shd w:fill="FFFFFF"/>
          </w:tcPr>
          <w:p>
            <w:pPr>
              <w:spacing w:after="20"/>
            </w:pPr>
            <w:r>
              <w:rPr>
                <w:sz w:val="17"/>
              </w:rPr>
            </w:r>
            <w:r>
              <w:rPr>
                <w:sz w:val="17"/>
              </w:rPr>
              <w:t>Team seats, invoices, usage history</w:t>
            </w:r>
          </w:p>
        </w:tc>
        <w:tc>
          <w:tcPr>
            <w:tcW w:type="dxa" w:w="2376"/>
            <w:shd w:fill="FFFFFF"/>
          </w:tcPr>
          <w:p>
            <w:pPr>
              <w:spacing w:after="20"/>
            </w:pPr>
            <w:r>
              <w:rPr>
                <w:sz w:val="17"/>
              </w:rPr>
            </w:r>
            <w:r>
              <w:rPr>
                <w:sz w:val="17"/>
              </w:rPr>
              <w:t>Agency workspaces, client sharing links</w:t>
            </w:r>
          </w:p>
        </w:tc>
      </w:tr>
      <w:tr>
        <w:tc>
          <w:tcPr>
            <w:tcW w:type="dxa" w:w="1584"/>
            <w:shd w:fill="FFFFFF"/>
          </w:tcPr>
          <w:p>
            <w:pPr>
              <w:spacing w:after="20"/>
            </w:pPr>
            <w:r>
              <w:rPr>
                <w:sz w:val="17"/>
              </w:rPr>
            </w:r>
            <w:r>
              <w:rPr>
                <w:sz w:val="17"/>
              </w:rPr>
              <w:t>Platform</w:t>
            </w:r>
          </w:p>
        </w:tc>
        <w:tc>
          <w:tcPr>
            <w:tcW w:type="dxa" w:w="2808"/>
            <w:shd w:fill="FFFFFF"/>
          </w:tcPr>
          <w:p>
            <w:pPr>
              <w:spacing w:after="20"/>
            </w:pPr>
            <w:r>
              <w:rPr>
                <w:sz w:val="17"/>
              </w:rPr>
            </w:r>
            <w:r>
              <w:rPr>
                <w:sz w:val="17"/>
              </w:rPr>
              <w:t>Web, Windows + Mac browsers</w:t>
            </w:r>
          </w:p>
        </w:tc>
        <w:tc>
          <w:tcPr>
            <w:tcW w:type="dxa" w:w="2880"/>
            <w:shd w:fill="FFFFFF"/>
          </w:tcPr>
          <w:p>
            <w:pPr>
              <w:spacing w:after="20"/>
            </w:pPr>
            <w:r>
              <w:rPr>
                <w:sz w:val="17"/>
              </w:rPr>
            </w:r>
            <w:r>
              <w:rPr>
                <w:sz w:val="17"/>
              </w:rPr>
              <w:t>Same, plus saved presets sync</w:t>
            </w:r>
          </w:p>
        </w:tc>
        <w:tc>
          <w:tcPr>
            <w:tcW w:type="dxa" w:w="2376"/>
            <w:shd w:fill="FFFFFF"/>
          </w:tcPr>
          <w:p>
            <w:pPr>
              <w:spacing w:after="20"/>
            </w:pPr>
            <w:r>
              <w:rPr>
                <w:sz w:val="17"/>
              </w:rPr>
            </w:r>
            <w:r>
              <w:rPr>
                <w:sz w:val="17"/>
              </w:rPr>
              <w:t>Same</w:t>
            </w:r>
          </w:p>
        </w:tc>
      </w:tr>
    </w:tbl>
    <w:p>
      <w:pPr>
        <w:spacing w:after="40"/>
      </w:pPr>
    </w:p>
    <w:p>
      <w:pPr>
        <w:pStyle w:val="Heading1"/>
      </w:pPr>
      <w:r>
        <w:t>6. User stories and acceptance criteria</w:t>
      </w:r>
    </w:p>
    <w:p>
      <w:pPr>
        <w:spacing w:after="80"/>
      </w:pPr>
      <w:r>
        <w:rPr>
          <w:b w:val="0"/>
          <w:i w:val="0"/>
          <w:sz w:val="19"/>
        </w:rPr>
        <w:t>Each story is a release requirement. A story is done only when every criterion under it passes in testing.</w:t>
      </w:r>
    </w:p>
    <w:p>
      <w:pPr>
        <w:pStyle w:val="Heading3"/>
      </w:pPr>
      <w:r>
        <w:t>US-1 — Start from a topic</w:t>
      </w:r>
    </w:p>
    <w:p>
      <w:pPr>
        <w:spacing w:after="80"/>
      </w:pPr>
      <w:r>
        <w:rPr>
          <w:b w:val="0"/>
          <w:i w:val="0"/>
          <w:sz w:val="19"/>
        </w:rPr>
        <w:t>As a creator, I enter a topic and get a brief I can edit before anything is generated.</w:t>
      </w:r>
    </w:p>
    <w:p>
      <w:pPr>
        <w:pStyle w:val="ListBullet"/>
        <w:spacing w:after="40"/>
      </w:pPr>
      <w:r>
        <w:t>Given a topic, the system returns a brief with angle, audience and target length within the stated wait time, or shows why it could not.</w:t>
      </w:r>
    </w:p>
    <w:p>
      <w:pPr>
        <w:pStyle w:val="ListBullet"/>
        <w:spacing w:after="40"/>
      </w:pPr>
      <w:r>
        <w:t>Editing the brief and continuing uses the edited version, not the original.</w:t>
      </w:r>
    </w:p>
    <w:p>
      <w:pPr>
        <w:pStyle w:val="ListBullet"/>
        <w:spacing w:after="40"/>
      </w:pPr>
      <w:r>
        <w:t>No credits are charged for the brief.</w:t>
      </w:r>
    </w:p>
    <w:p>
      <w:pPr>
        <w:pStyle w:val="Heading3"/>
      </w:pPr>
      <w:r>
        <w:t>US-2 — Research I can check</w:t>
      </w:r>
    </w:p>
    <w:p>
      <w:pPr>
        <w:spacing w:after="80"/>
      </w:pPr>
      <w:r>
        <w:rPr>
          <w:b w:val="0"/>
          <w:i w:val="0"/>
          <w:sz w:val="19"/>
        </w:rPr>
        <w:t>As a creator, I see the sources behind the script so I do not publish a claim I cannot stand behind.</w:t>
      </w:r>
    </w:p>
    <w:p>
      <w:pPr>
        <w:pStyle w:val="ListBullet"/>
        <w:spacing w:after="40"/>
      </w:pPr>
      <w:r>
        <w:t>Every factual section of the research notes links to at least one source.</w:t>
      </w:r>
    </w:p>
    <w:p>
      <w:pPr>
        <w:pStyle w:val="ListBullet"/>
        <w:spacing w:after="40"/>
      </w:pPr>
      <w:r>
        <w:t>Deleting a source removes or flags every note that relied only on it.</w:t>
      </w:r>
    </w:p>
    <w:p>
      <w:pPr>
        <w:pStyle w:val="ListBullet"/>
        <w:spacing w:after="40"/>
      </w:pPr>
      <w:r>
        <w:t>The script never presents a note as fact when its sources were all removed.</w:t>
      </w:r>
    </w:p>
    <w:p>
      <w:pPr>
        <w:pStyle w:val="Heading3"/>
      </w:pPr>
      <w:r>
        <w:t>US-3 — Edit the script, keep the rest</w:t>
      </w:r>
    </w:p>
    <w:p>
      <w:pPr>
        <w:spacing w:after="80"/>
      </w:pPr>
      <w:r>
        <w:rPr>
          <w:b w:val="0"/>
          <w:i w:val="0"/>
          <w:sz w:val="19"/>
        </w:rPr>
        <w:t>As a creator, I edit one script section and re-generate only that section.</w:t>
      </w:r>
    </w:p>
    <w:p>
      <w:pPr>
        <w:pStyle w:val="ListBullet"/>
        <w:spacing w:after="40"/>
      </w:pPr>
      <w:r>
        <w:t>Editing and re-running one section leaves all other sections, audio and scenes unchanged.</w:t>
      </w:r>
    </w:p>
    <w:p>
      <w:pPr>
        <w:pStyle w:val="ListBullet"/>
        <w:spacing w:after="40"/>
      </w:pPr>
      <w:r>
        <w:t>Locked sections are never changed by a re-run.</w:t>
      </w:r>
    </w:p>
    <w:p>
      <w:pPr>
        <w:pStyle w:val="ListBullet"/>
        <w:spacing w:after="40"/>
      </w:pPr>
      <w:r>
        <w:t>The cost of the re-run is shown before it runs.</w:t>
      </w:r>
    </w:p>
    <w:p>
      <w:pPr>
        <w:pStyle w:val="Heading3"/>
      </w:pPr>
      <w:r>
        <w:t>US-4 — Record or generate the voice</w:t>
      </w:r>
    </w:p>
    <w:p>
      <w:pPr>
        <w:spacing w:after="80"/>
      </w:pPr>
      <w:r>
        <w:rPr>
          <w:b w:val="0"/>
          <w:i w:val="0"/>
          <w:sz w:val="19"/>
        </w:rPr>
        <w:t>As a creator, I choose per project: record my own voice, or use an AI voice.</w:t>
      </w:r>
    </w:p>
    <w:p>
      <w:pPr>
        <w:pStyle w:val="ListBullet"/>
        <w:spacing w:after="40"/>
      </w:pPr>
      <w:r>
        <w:t>Recording works in the browser on Windows and Mac without an install.</w:t>
      </w:r>
    </w:p>
    <w:p>
      <w:pPr>
        <w:pStyle w:val="ListBullet"/>
        <w:spacing w:after="40"/>
      </w:pPr>
      <w:r>
        <w:t>A failed or interrupted recording keeps the sections already recorded.</w:t>
      </w:r>
    </w:p>
    <w:p>
      <w:pPr>
        <w:pStyle w:val="ListBullet"/>
        <w:spacing w:after="40"/>
      </w:pPr>
      <w:r>
        <w:t>Switching from recording to AI voice does not lose the script or scenes.</w:t>
      </w:r>
    </w:p>
    <w:p>
      <w:pPr>
        <w:pStyle w:val="Heading3"/>
      </w:pPr>
      <w:r>
        <w:t>US-5 — Clean my voice</w:t>
      </w:r>
    </w:p>
    <w:p>
      <w:pPr>
        <w:spacing w:after="80"/>
      </w:pPr>
      <w:r>
        <w:rPr>
          <w:b w:val="0"/>
          <w:i w:val="0"/>
          <w:sz w:val="19"/>
        </w:rPr>
        <w:t>As a creator, my recording comes back without long silences, filler words and uneven volume, and I can undo it.</w:t>
      </w:r>
    </w:p>
    <w:p>
      <w:pPr>
        <w:pStyle w:val="ListBullet"/>
        <w:spacing w:after="40"/>
      </w:pPr>
      <w:r>
        <w:t>Cleanup produces a new audio version; the original is kept and restorable in one action.</w:t>
      </w:r>
    </w:p>
    <w:p>
      <w:pPr>
        <w:pStyle w:val="ListBullet"/>
        <w:spacing w:after="40"/>
      </w:pPr>
      <w:r>
        <w:t>Caption timing is regenerated from the cleaned audio, not the original.</w:t>
      </w:r>
    </w:p>
    <w:p>
      <w:pPr>
        <w:pStyle w:val="ListBullet"/>
        <w:spacing w:after="40"/>
      </w:pPr>
      <w:r>
        <w:t>Cleanup strength is adjustable and the setting is saved per project.</w:t>
      </w:r>
    </w:p>
    <w:p>
      <w:pPr>
        <w:pStyle w:val="Heading3"/>
      </w:pPr>
      <w:r>
        <w:t>US-6 — See and swap visuals</w:t>
      </w:r>
    </w:p>
    <w:p>
      <w:pPr>
        <w:spacing w:after="80"/>
      </w:pPr>
      <w:r>
        <w:rPr>
          <w:b w:val="0"/>
          <w:i w:val="0"/>
          <w:sz w:val="19"/>
        </w:rPr>
        <w:t>As a creator, every scene shows its visual and where it came from, and I can replace it.</w:t>
      </w:r>
    </w:p>
    <w:p>
      <w:pPr>
        <w:pStyle w:val="ListBullet"/>
        <w:spacing w:after="40"/>
      </w:pPr>
      <w:r>
        <w:t>Each asset shows its source and licence type inside the project.</w:t>
      </w:r>
    </w:p>
    <w:p>
      <w:pPr>
        <w:pStyle w:val="ListBullet"/>
        <w:spacing w:after="40"/>
      </w:pPr>
      <w:r>
        <w:t>Replacing one asset re-renders only the affected scene in preview.</w:t>
      </w:r>
    </w:p>
    <w:p>
      <w:pPr>
        <w:pStyle w:val="ListBullet"/>
        <w:spacing w:after="40"/>
      </w:pPr>
      <w:r>
        <w:t>Uploaded assets are checked for format and size, with a clear message if rejected.</w:t>
      </w:r>
    </w:p>
    <w:p>
      <w:pPr>
        <w:pStyle w:val="Heading3"/>
      </w:pPr>
      <w:r>
        <w:t>US-7 — Edit on a timeline</w:t>
      </w:r>
    </w:p>
    <w:p>
      <w:pPr>
        <w:spacing w:after="80"/>
      </w:pPr>
      <w:r>
        <w:rPr>
          <w:b w:val="0"/>
          <w:i w:val="0"/>
          <w:sz w:val="19"/>
        </w:rPr>
        <w:t>As a creator, I trim, move, delete and replace clips, captions and graphics on a timeline, and I can undo.</w:t>
      </w:r>
    </w:p>
    <w:p>
      <w:pPr>
        <w:pStyle w:val="ListBullet"/>
        <w:spacing w:after="40"/>
      </w:pPr>
      <w:r>
        <w:t>Every timeline action supports undo and redo within the session.</w:t>
      </w:r>
    </w:p>
    <w:p>
      <w:pPr>
        <w:pStyle w:val="ListBullet"/>
        <w:spacing w:after="40"/>
      </w:pPr>
      <w:r>
        <w:t>The preview reflects a timeline edit without a full render.</w:t>
      </w:r>
    </w:p>
    <w:p>
      <w:pPr>
        <w:pStyle w:val="ListBullet"/>
        <w:spacing w:after="40"/>
      </w:pPr>
      <w:r>
        <w:t>The project auto-saves; reopening it restores the last state.</w:t>
      </w:r>
    </w:p>
    <w:p>
      <w:pPr>
        <w:pStyle w:val="Heading3"/>
      </w:pPr>
      <w:r>
        <w:t>US-8 — Captions I can fix</w:t>
      </w:r>
    </w:p>
    <w:p>
      <w:pPr>
        <w:spacing w:after="80"/>
      </w:pPr>
      <w:r>
        <w:rPr>
          <w:b w:val="0"/>
          <w:i w:val="0"/>
          <w:sz w:val="19"/>
        </w:rPr>
        <w:t>As a creator, captions are word-timed, and fixing a word does not break the timing.</w:t>
      </w:r>
    </w:p>
    <w:p>
      <w:pPr>
        <w:pStyle w:val="ListBullet"/>
        <w:spacing w:after="40"/>
      </w:pPr>
      <w:r>
        <w:t>Captions are generated from the final audio using faster-whisper.</w:t>
      </w:r>
    </w:p>
    <w:p>
      <w:pPr>
        <w:pStyle w:val="ListBullet"/>
        <w:spacing w:after="40"/>
      </w:pPr>
      <w:r>
        <w:t>Editing caption text keeps its start and end times unless the user changes them.</w:t>
      </w:r>
    </w:p>
    <w:p>
      <w:pPr>
        <w:pStyle w:val="ListBullet"/>
        <w:spacing w:after="40"/>
      </w:pPr>
      <w:r>
        <w:t>Captions can be turned off, restyled, and exported as a separate subtitle file.</w:t>
      </w:r>
    </w:p>
    <w:p>
      <w:pPr>
        <w:pStyle w:val="Heading3"/>
      </w:pPr>
      <w:r>
        <w:t>US-9 — Know the cost before rendering</w:t>
      </w:r>
    </w:p>
    <w:p>
      <w:pPr>
        <w:spacing w:after="80"/>
      </w:pPr>
      <w:r>
        <w:rPr>
          <w:b w:val="0"/>
          <w:i w:val="0"/>
          <w:sz w:val="19"/>
        </w:rPr>
        <w:t>As a subscriber, I see the credit cost of the final render before it starts.</w:t>
      </w:r>
    </w:p>
    <w:p>
      <w:pPr>
        <w:pStyle w:val="ListBullet"/>
        <w:spacing w:after="40"/>
      </w:pPr>
      <w:r>
        <w:t>The render screen shows estimated credits, resolution and expected output before confirmation.</w:t>
      </w:r>
    </w:p>
    <w:p>
      <w:pPr>
        <w:pStyle w:val="ListBullet"/>
        <w:spacing w:after="40"/>
      </w:pPr>
      <w:r>
        <w:t>A render the user does not confirm is never charged.</w:t>
      </w:r>
    </w:p>
    <w:p>
      <w:pPr>
        <w:pStyle w:val="ListBullet"/>
        <w:spacing w:after="40"/>
      </w:pPr>
      <w:r>
        <w:t>A render that fails on our side refunds its credits automatically.</w:t>
      </w:r>
    </w:p>
    <w:p>
      <w:pPr>
        <w:pStyle w:val="Heading3"/>
      </w:pPr>
      <w:r>
        <w:t>US-10 — Get the publish pack</w:t>
      </w:r>
    </w:p>
    <w:p>
      <w:pPr>
        <w:spacing w:after="80"/>
      </w:pPr>
      <w:r>
        <w:rPr>
          <w:b w:val="0"/>
          <w:i w:val="0"/>
          <w:sz w:val="19"/>
        </w:rPr>
        <w:t>As a creator, one finished video gives me the vertical cut, thumbnails, title and description together.</w:t>
      </w:r>
    </w:p>
    <w:p>
      <w:pPr>
        <w:pStyle w:val="ListBullet"/>
        <w:spacing w:after="40"/>
      </w:pPr>
      <w:r>
        <w:t>The pack is generated from the same approved timeline, not a separate project.</w:t>
      </w:r>
    </w:p>
    <w:p>
      <w:pPr>
        <w:pStyle w:val="ListBullet"/>
        <w:spacing w:after="40"/>
      </w:pPr>
      <w:r>
        <w:t>Thumbnails are exported at the platform sizes named in the render preset.</w:t>
      </w:r>
    </w:p>
    <w:p>
      <w:pPr>
        <w:pStyle w:val="ListBullet"/>
        <w:spacing w:after="40"/>
      </w:pPr>
      <w:r>
        <w:t>Title and description are editable text, never auto-published.</w:t>
      </w:r>
    </w:p>
    <w:p>
      <w:pPr>
        <w:pStyle w:val="Heading3"/>
      </w:pPr>
      <w:r>
        <w:t>US-11 — Recover from failure</w:t>
      </w:r>
    </w:p>
    <w:p>
      <w:pPr>
        <w:spacing w:after="80"/>
      </w:pPr>
      <w:r>
        <w:rPr>
          <w:b w:val="0"/>
          <w:i w:val="0"/>
          <w:sz w:val="19"/>
        </w:rPr>
        <w:t>As a creator, when a stage fails I keep my work and know what to do next.</w:t>
      </w:r>
    </w:p>
    <w:p>
      <w:pPr>
        <w:pStyle w:val="ListBullet"/>
        <w:spacing w:after="40"/>
      </w:pPr>
      <w:r>
        <w:t>A failed stage shows a plain-language error and a retry action.</w:t>
      </w:r>
    </w:p>
    <w:p>
      <w:pPr>
        <w:pStyle w:val="ListBullet"/>
        <w:spacing w:after="40"/>
      </w:pPr>
      <w:r>
        <w:t>Retry resumes from the failed stage; completed stages are not re-run or re-charged.</w:t>
      </w:r>
    </w:p>
    <w:p>
      <w:pPr>
        <w:pStyle w:val="ListBullet"/>
        <w:spacing w:after="40"/>
      </w:pPr>
      <w:r>
        <w:t>Render and generation jobs survive a browser refresh — status is visible on return.</w:t>
      </w:r>
    </w:p>
    <w:p>
      <w:pPr>
        <w:pStyle w:val="Heading3"/>
      </w:pPr>
      <w:r>
        <w:t>US-12 — Manage credits and plan</w:t>
      </w:r>
    </w:p>
    <w:p>
      <w:pPr>
        <w:spacing w:after="80"/>
      </w:pPr>
      <w:r>
        <w:rPr>
          <w:b w:val="0"/>
          <w:i w:val="0"/>
          <w:sz w:val="19"/>
        </w:rPr>
        <w:t>As a subscriber, I can see my balance, what each video cost, and change or cancel my plan.</w:t>
      </w:r>
    </w:p>
    <w:p>
      <w:pPr>
        <w:pStyle w:val="ListBullet"/>
        <w:spacing w:after="40"/>
      </w:pPr>
      <w:r>
        <w:t>The billing page shows balance, per-job charges and plan renewal date.</w:t>
      </w:r>
    </w:p>
    <w:p>
      <w:pPr>
        <w:pStyle w:val="ListBullet"/>
        <w:spacing w:after="40"/>
      </w:pPr>
      <w:r>
        <w:t>Cancelling stops renewal; existing credits follow the rule stated at purchase, shown on the billing page.</w:t>
      </w:r>
    </w:p>
    <w:p>
      <w:pPr>
        <w:pStyle w:val="ListBullet"/>
        <w:spacing w:after="40"/>
      </w:pPr>
      <w:r>
        <w:t>No charge is made without a priced action the user confirmed.</w:t>
      </w:r>
    </w:p>
    <w:p>
      <w:pPr>
        <w:pStyle w:val="Heading1"/>
      </w:pPr>
      <w:r>
        <w:t>7. Functional and technical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656"/>
            <w:shd w:fill="1B2A4A"/>
          </w:tcPr>
          <w:p>
            <w:pPr>
              <w:spacing w:after="20"/>
            </w:pPr>
            <w:r>
              <w:rPr>
                <w:sz w:val="17"/>
              </w:rPr>
            </w:r>
            <w:r>
              <w:rPr>
                <w:b/>
                <w:color w:val="FFFFFF"/>
                <w:sz w:val="17"/>
              </w:rPr>
              <w:t>Layer</w:t>
            </w:r>
          </w:p>
        </w:tc>
        <w:tc>
          <w:tcPr>
            <w:tcW w:type="dxa" w:w="2664"/>
            <w:shd w:fill="1B2A4A"/>
          </w:tcPr>
          <w:p>
            <w:pPr>
              <w:spacing w:after="20"/>
            </w:pPr>
            <w:r>
              <w:rPr>
                <w:sz w:val="17"/>
              </w:rPr>
            </w:r>
            <w:r>
              <w:rPr>
                <w:b/>
                <w:color w:val="FFFFFF"/>
                <w:sz w:val="17"/>
              </w:rPr>
              <w:t>Decision</w:t>
            </w:r>
          </w:p>
        </w:tc>
        <w:tc>
          <w:tcPr>
            <w:tcW w:type="dxa" w:w="5328"/>
            <w:shd w:fill="1B2A4A"/>
          </w:tcPr>
          <w:p>
            <w:pPr>
              <w:spacing w:after="20"/>
            </w:pPr>
            <w:r>
              <w:rPr>
                <w:sz w:val="17"/>
              </w:rPr>
            </w:r>
            <w:r>
              <w:rPr>
                <w:b/>
                <w:color w:val="FFFFFF"/>
                <w:sz w:val="17"/>
              </w:rPr>
              <w:t>Requirement</w:t>
            </w:r>
          </w:p>
        </w:tc>
      </w:tr>
      <w:tr>
        <w:tc>
          <w:tcPr>
            <w:tcW w:type="dxa" w:w="1656"/>
            <w:shd w:fill="FFFFFF"/>
          </w:tcPr>
          <w:p>
            <w:pPr>
              <w:spacing w:after="20"/>
            </w:pPr>
            <w:r>
              <w:rPr>
                <w:sz w:val="17"/>
              </w:rPr>
            </w:r>
            <w:r>
              <w:rPr>
                <w:sz w:val="17"/>
              </w:rPr>
              <w:t>Frontend</w:t>
            </w:r>
          </w:p>
        </w:tc>
        <w:tc>
          <w:tcPr>
            <w:tcW w:type="dxa" w:w="2664"/>
            <w:shd w:fill="FFFFFF"/>
          </w:tcPr>
          <w:p>
            <w:pPr>
              <w:spacing w:after="20"/>
            </w:pPr>
            <w:r>
              <w:rPr>
                <w:sz w:val="17"/>
              </w:rPr>
            </w:r>
            <w:r>
              <w:rPr>
                <w:sz w:val="17"/>
              </w:rPr>
              <w:t>Next.js web app</w:t>
            </w:r>
          </w:p>
        </w:tc>
        <w:tc>
          <w:tcPr>
            <w:tcW w:type="dxa" w:w="5328"/>
            <w:shd w:fill="FFFFFF"/>
          </w:tcPr>
          <w:p>
            <w:pPr>
              <w:spacing w:after="20"/>
            </w:pPr>
            <w:r>
              <w:rPr>
                <w:sz w:val="17"/>
              </w:rPr>
            </w:r>
            <w:r>
              <w:rPr>
                <w:sz w:val="17"/>
              </w:rPr>
              <w:t>Runs in current Chrome, Edge, Safari and Firefox on Windows and Mac; no install; timeline stays responsive with a 10-minute project</w:t>
            </w:r>
          </w:p>
        </w:tc>
      </w:tr>
      <w:tr>
        <w:tc>
          <w:tcPr>
            <w:tcW w:type="dxa" w:w="1656"/>
            <w:shd w:fill="FFFFFF"/>
          </w:tcPr>
          <w:p>
            <w:pPr>
              <w:spacing w:after="20"/>
            </w:pPr>
            <w:r>
              <w:rPr>
                <w:sz w:val="17"/>
              </w:rPr>
            </w:r>
            <w:r>
              <w:rPr>
                <w:sz w:val="17"/>
              </w:rPr>
              <w:t>API / orchestration</w:t>
            </w:r>
          </w:p>
        </w:tc>
        <w:tc>
          <w:tcPr>
            <w:tcW w:type="dxa" w:w="2664"/>
            <w:shd w:fill="FFFFFF"/>
          </w:tcPr>
          <w:p>
            <w:pPr>
              <w:spacing w:after="20"/>
            </w:pPr>
            <w:r>
              <w:rPr>
                <w:sz w:val="17"/>
              </w:rPr>
            </w:r>
            <w:r>
              <w:rPr>
                <w:sz w:val="17"/>
              </w:rPr>
              <w:t>FastAPI orchestrator</w:t>
            </w:r>
          </w:p>
        </w:tc>
        <w:tc>
          <w:tcPr>
            <w:tcW w:type="dxa" w:w="5328"/>
            <w:shd w:fill="FFFFFF"/>
          </w:tcPr>
          <w:p>
            <w:pPr>
              <w:spacing w:after="20"/>
            </w:pPr>
            <w:r>
              <w:rPr>
                <w:sz w:val="17"/>
              </w:rPr>
            </w:r>
            <w:r>
              <w:rPr>
                <w:sz w:val="17"/>
              </w:rPr>
              <w:t>Owns projects, stages, credit checks and job dispatch; every stage is an idempotent job that can be retried safely</w:t>
            </w:r>
          </w:p>
        </w:tc>
      </w:tr>
      <w:tr>
        <w:tc>
          <w:tcPr>
            <w:tcW w:type="dxa" w:w="1656"/>
            <w:shd w:fill="FFFFFF"/>
          </w:tcPr>
          <w:p>
            <w:pPr>
              <w:spacing w:after="20"/>
            </w:pPr>
            <w:r>
              <w:rPr>
                <w:sz w:val="17"/>
              </w:rPr>
            </w:r>
            <w:r>
              <w:rPr>
                <w:sz w:val="17"/>
              </w:rPr>
              <w:t>Queue</w:t>
            </w:r>
          </w:p>
        </w:tc>
        <w:tc>
          <w:tcPr>
            <w:tcW w:type="dxa" w:w="2664"/>
            <w:shd w:fill="FFFFFF"/>
          </w:tcPr>
          <w:p>
            <w:pPr>
              <w:spacing w:after="20"/>
            </w:pPr>
            <w:r>
              <w:rPr>
                <w:sz w:val="17"/>
              </w:rPr>
            </w:r>
            <w:r>
              <w:rPr>
                <w:sz w:val="17"/>
              </w:rPr>
              <w:t>Redis + Celery</w:t>
            </w:r>
          </w:p>
        </w:tc>
        <w:tc>
          <w:tcPr>
            <w:tcW w:type="dxa" w:w="5328"/>
            <w:shd w:fill="FFFFFF"/>
          </w:tcPr>
          <w:p>
            <w:pPr>
              <w:spacing w:after="20"/>
            </w:pPr>
            <w:r>
              <w:rPr>
                <w:sz w:val="17"/>
              </w:rPr>
            </w:r>
            <w:r>
              <w:rPr>
                <w:sz w:val="17"/>
              </w:rPr>
              <w:t>Separate queues for fast jobs (cleanup, captions) and slow jobs (generation, render) so a render never blocks an edit</w:t>
            </w:r>
          </w:p>
        </w:tc>
      </w:tr>
      <w:tr>
        <w:tc>
          <w:tcPr>
            <w:tcW w:type="dxa" w:w="1656"/>
            <w:shd w:fill="FFFFFF"/>
          </w:tcPr>
          <w:p>
            <w:pPr>
              <w:spacing w:after="20"/>
            </w:pPr>
            <w:r>
              <w:rPr>
                <w:sz w:val="17"/>
              </w:rPr>
            </w:r>
            <w:r>
              <w:rPr>
                <w:sz w:val="17"/>
              </w:rPr>
              <w:t>Speech</w:t>
            </w:r>
          </w:p>
        </w:tc>
        <w:tc>
          <w:tcPr>
            <w:tcW w:type="dxa" w:w="2664"/>
            <w:shd w:fill="FFFFFF"/>
          </w:tcPr>
          <w:p>
            <w:pPr>
              <w:spacing w:after="20"/>
            </w:pPr>
            <w:r>
              <w:rPr>
                <w:sz w:val="17"/>
              </w:rPr>
            </w:r>
            <w:r>
              <w:rPr>
                <w:sz w:val="17"/>
              </w:rPr>
              <w:t>faster-whisper</w:t>
            </w:r>
          </w:p>
        </w:tc>
        <w:tc>
          <w:tcPr>
            <w:tcW w:type="dxa" w:w="5328"/>
            <w:shd w:fill="FFFFFF"/>
          </w:tcPr>
          <w:p>
            <w:pPr>
              <w:spacing w:after="20"/>
            </w:pPr>
            <w:r>
              <w:rPr>
                <w:sz w:val="17"/>
              </w:rPr>
            </w:r>
            <w:r>
              <w:rPr>
                <w:sz w:val="17"/>
              </w:rPr>
              <w:t>Transcription and word timings for captions and cleanup, run on our workers — no per-minute third-party transcription cost</w:t>
            </w:r>
          </w:p>
        </w:tc>
      </w:tr>
      <w:tr>
        <w:tc>
          <w:tcPr>
            <w:tcW w:type="dxa" w:w="1656"/>
            <w:shd w:fill="FFFFFF"/>
          </w:tcPr>
          <w:p>
            <w:pPr>
              <w:spacing w:after="20"/>
            </w:pPr>
            <w:r>
              <w:rPr>
                <w:sz w:val="17"/>
              </w:rPr>
            </w:r>
            <w:r>
              <w:rPr>
                <w:sz w:val="17"/>
              </w:rPr>
              <w:t>Motion / composition</w:t>
            </w:r>
          </w:p>
        </w:tc>
        <w:tc>
          <w:tcPr>
            <w:tcW w:type="dxa" w:w="2664"/>
            <w:shd w:fill="FFFFFF"/>
          </w:tcPr>
          <w:p>
            <w:pPr>
              <w:spacing w:after="20"/>
            </w:pPr>
            <w:r>
              <w:rPr>
                <w:sz w:val="17"/>
              </w:rPr>
            </w:r>
            <w:r>
              <w:rPr>
                <w:sz w:val="17"/>
              </w:rPr>
              <w:t>Remotion</w:t>
            </w:r>
          </w:p>
        </w:tc>
        <w:tc>
          <w:tcPr>
            <w:tcW w:type="dxa" w:w="5328"/>
            <w:shd w:fill="FFFFFF"/>
          </w:tcPr>
          <w:p>
            <w:pPr>
              <w:spacing w:after="20"/>
            </w:pPr>
            <w:r>
              <w:rPr>
                <w:sz w:val="17"/>
              </w:rPr>
            </w:r>
            <w:r>
              <w:rPr>
                <w:sz w:val="17"/>
              </w:rPr>
              <w:t>Timeline renders from the same project data the editor shows; preview and final render use one composition, different settings</w:t>
            </w:r>
          </w:p>
        </w:tc>
      </w:tr>
      <w:tr>
        <w:tc>
          <w:tcPr>
            <w:tcW w:type="dxa" w:w="1656"/>
            <w:shd w:fill="FFFFFF"/>
          </w:tcPr>
          <w:p>
            <w:pPr>
              <w:spacing w:after="20"/>
            </w:pPr>
            <w:r>
              <w:rPr>
                <w:sz w:val="17"/>
              </w:rPr>
            </w:r>
            <w:r>
              <w:rPr>
                <w:sz w:val="17"/>
              </w:rPr>
              <w:t>Media processing</w:t>
            </w:r>
          </w:p>
        </w:tc>
        <w:tc>
          <w:tcPr>
            <w:tcW w:type="dxa" w:w="2664"/>
            <w:shd w:fill="FFFFFF"/>
          </w:tcPr>
          <w:p>
            <w:pPr>
              <w:spacing w:after="20"/>
            </w:pPr>
            <w:r>
              <w:rPr>
                <w:sz w:val="17"/>
              </w:rPr>
            </w:r>
            <w:r>
              <w:rPr>
                <w:sz w:val="17"/>
              </w:rPr>
              <w:t>ffmpeg</w:t>
            </w:r>
          </w:p>
        </w:tc>
        <w:tc>
          <w:tcPr>
            <w:tcW w:type="dxa" w:w="5328"/>
            <w:shd w:fill="FFFFFF"/>
          </w:tcPr>
          <w:p>
            <w:pPr>
              <w:spacing w:after="20"/>
            </w:pPr>
            <w:r>
              <w:rPr>
                <w:sz w:val="17"/>
              </w:rPr>
            </w:r>
            <w:r>
              <w:rPr>
                <w:sz w:val="17"/>
              </w:rPr>
              <w:t>Audio cleanup, loudness normalisation, trims, final encode and thumbnail extraction</w:t>
            </w:r>
          </w:p>
        </w:tc>
      </w:tr>
      <w:tr>
        <w:tc>
          <w:tcPr>
            <w:tcW w:type="dxa" w:w="1656"/>
            <w:shd w:fill="FFFFFF"/>
          </w:tcPr>
          <w:p>
            <w:pPr>
              <w:spacing w:after="20"/>
            </w:pPr>
            <w:r>
              <w:rPr>
                <w:sz w:val="17"/>
              </w:rPr>
            </w:r>
            <w:r>
              <w:rPr>
                <w:sz w:val="17"/>
              </w:rPr>
              <w:t>Storage</w:t>
            </w:r>
          </w:p>
        </w:tc>
        <w:tc>
          <w:tcPr>
            <w:tcW w:type="dxa" w:w="2664"/>
            <w:shd w:fill="FFFFFF"/>
          </w:tcPr>
          <w:p>
            <w:pPr>
              <w:spacing w:after="20"/>
            </w:pPr>
            <w:r>
              <w:rPr>
                <w:sz w:val="17"/>
              </w:rPr>
            </w:r>
            <w:r>
              <w:rPr>
                <w:sz w:val="17"/>
              </w:rPr>
              <w:t>R2 / S3 object storage</w:t>
            </w:r>
          </w:p>
        </w:tc>
        <w:tc>
          <w:tcPr>
            <w:tcW w:type="dxa" w:w="5328"/>
            <w:shd w:fill="FFFFFF"/>
          </w:tcPr>
          <w:p>
            <w:pPr>
              <w:spacing w:after="20"/>
            </w:pPr>
            <w:r>
              <w:rPr>
                <w:sz w:val="17"/>
              </w:rPr>
            </w:r>
            <w:r>
              <w:rPr>
                <w:sz w:val="17"/>
              </w:rPr>
              <w:t>Per-user project storage with signed URLs; originals, cleaned audio, assets and renders kept as separate versions</w:t>
            </w:r>
          </w:p>
        </w:tc>
      </w:tr>
      <w:tr>
        <w:tc>
          <w:tcPr>
            <w:tcW w:type="dxa" w:w="1656"/>
            <w:shd w:fill="FFFFFF"/>
          </w:tcPr>
          <w:p>
            <w:pPr>
              <w:spacing w:after="20"/>
            </w:pPr>
            <w:r>
              <w:rPr>
                <w:sz w:val="17"/>
              </w:rPr>
            </w:r>
            <w:r>
              <w:rPr>
                <w:sz w:val="17"/>
              </w:rPr>
              <w:t>Assets</w:t>
            </w:r>
          </w:p>
        </w:tc>
        <w:tc>
          <w:tcPr>
            <w:tcW w:type="dxa" w:w="2664"/>
            <w:shd w:fill="FFFFFF"/>
          </w:tcPr>
          <w:p>
            <w:pPr>
              <w:spacing w:after="20"/>
            </w:pPr>
            <w:r>
              <w:rPr>
                <w:sz w:val="17"/>
              </w:rPr>
            </w:r>
            <w:r>
              <w:rPr>
                <w:sz w:val="17"/>
              </w:rPr>
              <w:t>Pexels / Pixabay licensed stock by default</w:t>
            </w:r>
          </w:p>
        </w:tc>
        <w:tc>
          <w:tcPr>
            <w:tcW w:type="dxa" w:w="5328"/>
            <w:shd w:fill="FFFFFF"/>
          </w:tcPr>
          <w:p>
            <w:pPr>
              <w:spacing w:after="20"/>
            </w:pPr>
            <w:r>
              <w:rPr>
                <w:sz w:val="17"/>
              </w:rPr>
            </w:r>
            <w:r>
              <w:rPr>
                <w:sz w:val="17"/>
              </w:rPr>
              <w:t>Licence and source stored per asset; user uploads supported from MVP</w:t>
            </w:r>
          </w:p>
        </w:tc>
      </w:tr>
      <w:tr>
        <w:tc>
          <w:tcPr>
            <w:tcW w:type="dxa" w:w="1656"/>
            <w:shd w:fill="FFFFFF"/>
          </w:tcPr>
          <w:p>
            <w:pPr>
              <w:spacing w:after="20"/>
            </w:pPr>
            <w:r>
              <w:rPr>
                <w:sz w:val="17"/>
              </w:rPr>
            </w:r>
            <w:r>
              <w:rPr>
                <w:sz w:val="17"/>
              </w:rPr>
              <w:t>Payments</w:t>
            </w:r>
          </w:p>
        </w:tc>
        <w:tc>
          <w:tcPr>
            <w:tcW w:type="dxa" w:w="2664"/>
            <w:shd w:fill="FFFFFF"/>
          </w:tcPr>
          <w:p>
            <w:pPr>
              <w:spacing w:after="20"/>
            </w:pPr>
            <w:r>
              <w:rPr>
                <w:sz w:val="17"/>
              </w:rPr>
            </w:r>
            <w:r>
              <w:rPr>
                <w:sz w:val="17"/>
              </w:rPr>
              <w:t>Subscription + credit wallet</w:t>
            </w:r>
          </w:p>
        </w:tc>
        <w:tc>
          <w:tcPr>
            <w:tcW w:type="dxa" w:w="5328"/>
            <w:shd w:fill="FFFFFF"/>
          </w:tcPr>
          <w:p>
            <w:pPr>
              <w:spacing w:after="20"/>
            </w:pPr>
            <w:r>
              <w:rPr>
                <w:sz w:val="17"/>
              </w:rPr>
            </w:r>
            <w:r>
              <w:rPr>
                <w:sz w:val="17"/>
              </w:rPr>
              <w:t>Credits are checked before a job and debited after success; failed jobs are not debited</w:t>
            </w:r>
          </w:p>
        </w:tc>
      </w:tr>
    </w:tbl>
    <w:p>
      <w:pPr>
        <w:spacing w:after="40"/>
      </w:pPr>
    </w:p>
    <w:p>
      <w:pPr>
        <w:pStyle w:val="ListBullet"/>
        <w:spacing w:after="40"/>
      </w:pPr>
      <w:r>
        <w:rPr>
          <w:b/>
        </w:rPr>
        <w:t xml:space="preserve">Core data: </w:t>
      </w:r>
      <w:r>
        <w:t>project, user, asset with licence metadata, job with stage and status, credit ledger entry (credits are never a mutable balance alone — the ledger is the record).</w:t>
      </w:r>
    </w:p>
    <w:p>
      <w:pPr>
        <w:pStyle w:val="ListBullet"/>
        <w:spacing w:after="40"/>
      </w:pPr>
      <w:r>
        <w:rPr>
          <w:b/>
        </w:rPr>
        <w:t xml:space="preserve">Jobs, not requests: </w:t>
      </w:r>
      <w:r>
        <w:t>every paid or slow action is a tracked job with status the user can see: queued, running, done, failed.</w:t>
      </w:r>
    </w:p>
    <w:p>
      <w:pPr>
        <w:pStyle w:val="ListBullet"/>
        <w:spacing w:after="40"/>
      </w:pPr>
      <w:r>
        <w:rPr>
          <w:b/>
        </w:rPr>
        <w:t xml:space="preserve">Access: </w:t>
      </w:r>
      <w:r>
        <w:t>login required; projects are private by default; sharing arrives only in v2 and is off unless the user turns it on.</w:t>
      </w:r>
    </w:p>
    <w:p>
      <w:pPr>
        <w:pStyle w:val="ListBullet"/>
        <w:spacing w:after="40"/>
      </w:pPr>
      <w:r>
        <w:rPr>
          <w:b/>
        </w:rPr>
        <w:t xml:space="preserve">Performance expectation: </w:t>
      </w:r>
      <w:r>
        <w:t>page loads and stage waits show progress, not spinners without state; any wait over a few seconds shows the job status and an option to leave and be notified.</w:t>
      </w:r>
    </w:p>
    <w:p>
      <w:pPr>
        <w:pStyle w:val="Heading1"/>
      </w:pPr>
      <w:r>
        <w:t>8. Non-goals</w:t>
      </w:r>
    </w:p>
    <w:p>
      <w:pPr>
        <w:pStyle w:val="ListBullet"/>
        <w:spacing w:after="40"/>
      </w:pPr>
      <w:r>
        <w:t>Not a general-purpose video editor. No colour grading suite, keyframing or effects authoring — templates cover graphics; the timeline covers assembly.</w:t>
      </w:r>
    </w:p>
    <w:p>
      <w:pPr>
        <w:pStyle w:val="ListBullet"/>
        <w:spacing w:after="40"/>
      </w:pPr>
      <w:r>
        <w:t>Not a Mac-only or desktop product, and not a folder or plugin inside another AI app. Browser on Windows and Mac is the product.</w:t>
      </w:r>
    </w:p>
    <w:p>
      <w:pPr>
        <w:pStyle w:val="ListBullet"/>
        <w:spacing w:after="40"/>
      </w:pPr>
      <w:r>
        <w:t>Not a YouTube downloader. Clip downloading from YouTube is opt-in only, off by default, and never part of the default asset flow (copyright and terms-of-service risk).</w:t>
      </w:r>
    </w:p>
    <w:p>
      <w:pPr>
        <w:pStyle w:val="ListBullet"/>
        <w:spacing w:after="40"/>
      </w:pPr>
      <w:r>
        <w:t>Not an auto-publisher. The product prepares a publish pack; the user uploads and publishes from their own accounts in MVP and v1.</w:t>
      </w:r>
    </w:p>
    <w:p>
      <w:pPr>
        <w:pStyle w:val="ListBullet"/>
        <w:spacing w:after="40"/>
      </w:pPr>
      <w:r>
        <w:t>Not a content guarantee. Research is sourced and shown, but the product does not promise views, revenue, factual certification or platform-policy compliance for the user's channel.</w:t>
      </w:r>
    </w:p>
    <w:p>
      <w:pPr>
        <w:pStyle w:val="ListBullet"/>
        <w:spacing w:after="40"/>
      </w:pPr>
      <w:r>
        <w:t>Not a voice-cloning tool in MVP or v1. Cloning, if it comes in v2, is the user's own voice only, with verification and consent.</w:t>
      </w:r>
    </w:p>
    <w:p>
      <w:pPr>
        <w:pStyle w:val="ListBullet"/>
        <w:spacing w:after="40"/>
      </w:pPr>
      <w:r>
        <w:t>No copying from reference products: no code, interface designs, copy, template packs or asset libraries from Slot Studio, OpenChatCut, Palmier Pro or Pallaidium.</w:t>
      </w:r>
    </w:p>
    <w:p>
      <w:pPr>
        <w:pStyle w:val="Heading1"/>
      </w:pPr>
      <w:r>
        <w:t>9. Pricing and unit costs</w:t>
      </w:r>
    </w:p>
    <w:p>
      <w:pPr>
        <w:spacing w:after="80"/>
      </w:pPr>
      <w:r>
        <w:rPr>
          <w:b w:val="0"/>
          <w:i w:val="0"/>
          <w:sz w:val="19"/>
        </w:rPr>
        <w:t>Pricing is credits on a subscription, not a one-time payment, because every video costs us real money to generate and render. A one-time price would lose money on heavy users from the first month.</w:t>
      </w:r>
    </w:p>
    <w:p>
      <w:pPr>
        <w:pStyle w:val="ListBullet"/>
        <w:spacing w:after="40"/>
      </w:pPr>
      <w:r>
        <w:rPr>
          <w:b/>
        </w:rPr>
        <w:t xml:space="preserve">Model: </w:t>
      </w:r>
      <w:r>
        <w:t>a plan includes a monthly credit allowance; rendering, AI voice and generation consume credits at rates shown in the product before each job.</w:t>
      </w:r>
    </w:p>
    <w:p>
      <w:pPr>
        <w:pStyle w:val="ListBullet"/>
        <w:spacing w:after="40"/>
      </w:pPr>
      <w:r>
        <w:rPr>
          <w:b/>
        </w:rPr>
        <w:t xml:space="preserve">Preview rule: </w:t>
      </w:r>
      <w:r>
        <w:t>previews are low-resolution and priced to encourage checking before the final render; the final render is the main credit cost.</w:t>
      </w:r>
    </w:p>
    <w:p>
      <w:pPr>
        <w:pStyle w:val="ListBullet"/>
        <w:spacing w:after="40"/>
      </w:pPr>
      <w:r>
        <w:rPr>
          <w:b/>
        </w:rPr>
        <w:t xml:space="preserve">Cost note: </w:t>
      </w:r>
      <w:r>
        <w:t>all figures below are estimates or ranges for planning, not quotes. Confirm current pricing with each provider before the pricing page is written.</w:t>
      </w:r>
    </w:p>
    <w:tbl>
      <w:tblPr>
        <w:tblStyle w:val="TableGrid"/>
        <w:tblW w:type="auto" w:w="0"/>
        <w:jc w:val="center"/>
        <w:tblLook w:firstColumn="1" w:firstRow="1" w:lastColumn="0" w:lastRow="0" w:noHBand="0" w:noVBand="1" w:val="04A0"/>
      </w:tblPr>
      <w:tblGrid>
        <w:gridCol w:w="3408"/>
        <w:gridCol w:w="3408"/>
        <w:gridCol w:w="3408"/>
      </w:tblGrid>
      <w:tr>
        <w:tc>
          <w:tcPr>
            <w:tcW w:type="dxa" w:w="2736"/>
            <w:shd w:fill="1B2A4A"/>
          </w:tcPr>
          <w:p>
            <w:pPr>
              <w:spacing w:after="20"/>
            </w:pPr>
            <w:r>
              <w:rPr>
                <w:sz w:val="17"/>
              </w:rPr>
            </w:r>
            <w:r>
              <w:rPr>
                <w:b/>
                <w:color w:val="FFFFFF"/>
                <w:sz w:val="17"/>
              </w:rPr>
              <w:t>Cost item</w:t>
            </w:r>
          </w:p>
        </w:tc>
        <w:tc>
          <w:tcPr>
            <w:tcW w:type="dxa" w:w="3312"/>
            <w:shd w:fill="1B2A4A"/>
          </w:tcPr>
          <w:p>
            <w:pPr>
              <w:spacing w:after="20"/>
            </w:pPr>
            <w:r>
              <w:rPr>
                <w:sz w:val="17"/>
              </w:rPr>
            </w:r>
            <w:r>
              <w:rPr>
                <w:b/>
                <w:color w:val="FFFFFF"/>
                <w:sz w:val="17"/>
              </w:rPr>
              <w:t>Estimate / range (planning only)</w:t>
            </w:r>
          </w:p>
        </w:tc>
        <w:tc>
          <w:tcPr>
            <w:tcW w:type="dxa" w:w="3600"/>
            <w:shd w:fill="1B2A4A"/>
          </w:tcPr>
          <w:p>
            <w:pPr>
              <w:spacing w:after="20"/>
            </w:pPr>
            <w:r>
              <w:rPr>
                <w:sz w:val="17"/>
              </w:rPr>
            </w:r>
            <w:r>
              <w:rPr>
                <w:b/>
                <w:color w:val="FFFFFF"/>
                <w:sz w:val="17"/>
              </w:rPr>
              <w:t>Notes</w:t>
            </w:r>
          </w:p>
        </w:tc>
      </w:tr>
      <w:tr>
        <w:tc>
          <w:tcPr>
            <w:tcW w:type="dxa" w:w="2736"/>
            <w:shd w:fill="FFFFFF"/>
          </w:tcPr>
          <w:p>
            <w:pPr>
              <w:spacing w:after="20"/>
            </w:pPr>
            <w:r>
              <w:rPr>
                <w:sz w:val="17"/>
              </w:rPr>
            </w:r>
            <w:r>
              <w:rPr>
                <w:sz w:val="17"/>
              </w:rPr>
              <w:t>Render compute (1080p, per finished minute)</w:t>
            </w:r>
          </w:p>
        </w:tc>
        <w:tc>
          <w:tcPr>
            <w:tcW w:type="dxa" w:w="3312"/>
            <w:shd w:fill="FFFFFF"/>
          </w:tcPr>
          <w:p>
            <w:pPr>
              <w:spacing w:after="20"/>
            </w:pPr>
            <w:r>
              <w:rPr>
                <w:sz w:val="17"/>
              </w:rPr>
            </w:r>
            <w:r>
              <w:rPr>
                <w:sz w:val="17"/>
              </w:rPr>
              <w:t>Estimate: low single-digit USD per video at MVP volumes</w:t>
            </w:r>
          </w:p>
        </w:tc>
        <w:tc>
          <w:tcPr>
            <w:tcW w:type="dxa" w:w="3600"/>
            <w:shd w:fill="FFFFFF"/>
          </w:tcPr>
          <w:p>
            <w:pPr>
              <w:spacing w:after="20"/>
            </w:pPr>
            <w:r>
              <w:rPr>
                <w:sz w:val="17"/>
              </w:rPr>
            </w:r>
            <w:r>
              <w:rPr>
                <w:sz w:val="17"/>
              </w:rPr>
              <w:t>Depends on worker type and render time; the spike must measure our real figure</w:t>
            </w:r>
          </w:p>
        </w:tc>
      </w:tr>
      <w:tr>
        <w:tc>
          <w:tcPr>
            <w:tcW w:type="dxa" w:w="2736"/>
            <w:shd w:fill="FFFFFF"/>
          </w:tcPr>
          <w:p>
            <w:pPr>
              <w:spacing w:after="20"/>
            </w:pPr>
            <w:r>
              <w:rPr>
                <w:sz w:val="17"/>
              </w:rPr>
            </w:r>
            <w:r>
              <w:rPr>
                <w:sz w:val="17"/>
              </w:rPr>
              <w:t>AI voice (third-party, if used)</w:t>
            </w:r>
          </w:p>
        </w:tc>
        <w:tc>
          <w:tcPr>
            <w:tcW w:type="dxa" w:w="3312"/>
            <w:shd w:fill="FFFFFF"/>
          </w:tcPr>
          <w:p>
            <w:pPr>
              <w:spacing w:after="20"/>
            </w:pPr>
            <w:r>
              <w:rPr>
                <w:sz w:val="17"/>
              </w:rPr>
            </w:r>
            <w:r>
              <w:rPr>
                <w:sz w:val="17"/>
              </w:rPr>
              <w:t>Estimate: per-character / per-minute pricing, varies widely by provider</w:t>
            </w:r>
          </w:p>
        </w:tc>
        <w:tc>
          <w:tcPr>
            <w:tcW w:type="dxa" w:w="3600"/>
            <w:shd w:fill="FFFFFF"/>
          </w:tcPr>
          <w:p>
            <w:pPr>
              <w:spacing w:after="20"/>
            </w:pPr>
            <w:r>
              <w:rPr>
                <w:sz w:val="17"/>
              </w:rPr>
            </w:r>
            <w:r>
              <w:rPr>
                <w:sz w:val="17"/>
              </w:rPr>
              <w:t>Provider is Open Decision D1; budget a range, not a point price</w:t>
            </w:r>
          </w:p>
        </w:tc>
      </w:tr>
      <w:tr>
        <w:tc>
          <w:tcPr>
            <w:tcW w:type="dxa" w:w="2736"/>
            <w:shd w:fill="FFFFFF"/>
          </w:tcPr>
          <w:p>
            <w:pPr>
              <w:spacing w:after="20"/>
            </w:pPr>
            <w:r>
              <w:rPr>
                <w:sz w:val="17"/>
              </w:rPr>
            </w:r>
            <w:r>
              <w:rPr>
                <w:sz w:val="17"/>
              </w:rPr>
              <w:t>LLM research + script</w:t>
            </w:r>
          </w:p>
        </w:tc>
        <w:tc>
          <w:tcPr>
            <w:tcW w:type="dxa" w:w="3312"/>
            <w:shd w:fill="FFFFFF"/>
          </w:tcPr>
          <w:p>
            <w:pPr>
              <w:spacing w:after="20"/>
            </w:pPr>
            <w:r>
              <w:rPr>
                <w:sz w:val="17"/>
              </w:rPr>
            </w:r>
            <w:r>
              <w:rPr>
                <w:sz w:val="17"/>
              </w:rPr>
              <w:t>Estimate: well under USD 1 per video for typical lengths</w:t>
            </w:r>
          </w:p>
        </w:tc>
        <w:tc>
          <w:tcPr>
            <w:tcW w:type="dxa" w:w="3600"/>
            <w:shd w:fill="FFFFFF"/>
          </w:tcPr>
          <w:p>
            <w:pPr>
              <w:spacing w:after="20"/>
            </w:pPr>
            <w:r>
              <w:rPr>
                <w:sz w:val="17"/>
              </w:rPr>
            </w:r>
            <w:r>
              <w:rPr>
                <w:sz w:val="17"/>
              </w:rPr>
              <w:t>Depends on model and script length; cache research per topic where sensible</w:t>
            </w:r>
          </w:p>
        </w:tc>
      </w:tr>
      <w:tr>
        <w:tc>
          <w:tcPr>
            <w:tcW w:type="dxa" w:w="2736"/>
            <w:shd w:fill="FFFFFF"/>
          </w:tcPr>
          <w:p>
            <w:pPr>
              <w:spacing w:after="20"/>
            </w:pPr>
            <w:r>
              <w:rPr>
                <w:sz w:val="17"/>
              </w:rPr>
            </w:r>
            <w:r>
              <w:rPr>
                <w:sz w:val="17"/>
              </w:rPr>
              <w:t>Stock assets (Pexels / Pixabay)</w:t>
            </w:r>
          </w:p>
        </w:tc>
        <w:tc>
          <w:tcPr>
            <w:tcW w:type="dxa" w:w="3312"/>
            <w:shd w:fill="FFFFFF"/>
          </w:tcPr>
          <w:p>
            <w:pPr>
              <w:spacing w:after="20"/>
            </w:pPr>
            <w:r>
              <w:rPr>
                <w:sz w:val="17"/>
              </w:rPr>
            </w:r>
            <w:r>
              <w:rPr>
                <w:sz w:val="17"/>
              </w:rPr>
              <w:t>Free tiers exist; paid stock, if added, is per-asset or subscription — estimate only</w:t>
            </w:r>
          </w:p>
        </w:tc>
        <w:tc>
          <w:tcPr>
            <w:tcW w:type="dxa" w:w="3600"/>
            <w:shd w:fill="FFFFFF"/>
          </w:tcPr>
          <w:p>
            <w:pPr>
              <w:spacing w:after="20"/>
            </w:pPr>
            <w:r>
              <w:rPr>
                <w:sz w:val="17"/>
              </w:rPr>
            </w:r>
            <w:r>
              <w:rPr>
                <w:sz w:val="17"/>
              </w:rPr>
              <w:t>Default stays licensed free stock in MVP</w:t>
            </w:r>
          </w:p>
        </w:tc>
      </w:tr>
      <w:tr>
        <w:tc>
          <w:tcPr>
            <w:tcW w:type="dxa" w:w="2736"/>
            <w:shd w:fill="FFFFFF"/>
          </w:tcPr>
          <w:p>
            <w:pPr>
              <w:spacing w:after="20"/>
            </w:pPr>
            <w:r>
              <w:rPr>
                <w:sz w:val="17"/>
              </w:rPr>
            </w:r>
            <w:r>
              <w:rPr>
                <w:sz w:val="17"/>
              </w:rPr>
              <w:t>Storage + delivery (R2 / S3)</w:t>
            </w:r>
          </w:p>
        </w:tc>
        <w:tc>
          <w:tcPr>
            <w:tcW w:type="dxa" w:w="3312"/>
            <w:shd w:fill="FFFFFF"/>
          </w:tcPr>
          <w:p>
            <w:pPr>
              <w:spacing w:after="20"/>
            </w:pPr>
            <w:r>
              <w:rPr>
                <w:sz w:val="17"/>
              </w:rPr>
            </w:r>
            <w:r>
              <w:rPr>
                <w:sz w:val="17"/>
              </w:rPr>
              <w:t>Estimate: cents per project per month at MVP scale</w:t>
            </w:r>
          </w:p>
        </w:tc>
        <w:tc>
          <w:tcPr>
            <w:tcW w:type="dxa" w:w="3600"/>
            <w:shd w:fill="FFFFFF"/>
          </w:tcPr>
          <w:p>
            <w:pPr>
              <w:spacing w:after="20"/>
            </w:pPr>
            <w:r>
              <w:rPr>
                <w:sz w:val="17"/>
              </w:rPr>
            </w:r>
            <w:r>
              <w:rPr>
                <w:sz w:val="17"/>
              </w:rPr>
              <w:t>Originals and all versions are kept, so storage grows per project</w:t>
            </w:r>
          </w:p>
        </w:tc>
      </w:tr>
      <w:tr>
        <w:tc>
          <w:tcPr>
            <w:tcW w:type="dxa" w:w="2736"/>
            <w:shd w:fill="FFFFFF"/>
          </w:tcPr>
          <w:p>
            <w:pPr>
              <w:spacing w:after="20"/>
            </w:pPr>
            <w:r>
              <w:rPr>
                <w:sz w:val="17"/>
              </w:rPr>
            </w:r>
            <w:r>
              <w:rPr>
                <w:sz w:val="17"/>
              </w:rPr>
              <w:t>Transcription / cleanup</w:t>
            </w:r>
          </w:p>
        </w:tc>
        <w:tc>
          <w:tcPr>
            <w:tcW w:type="dxa" w:w="3312"/>
            <w:shd w:fill="FFFFFF"/>
          </w:tcPr>
          <w:p>
            <w:pPr>
              <w:spacing w:after="20"/>
            </w:pPr>
            <w:r>
              <w:rPr>
                <w:sz w:val="17"/>
              </w:rPr>
            </w:r>
            <w:r>
              <w:rPr>
                <w:sz w:val="17"/>
              </w:rPr>
              <w:t>Our own workers (faster-whisper + ffmpeg) — compute cost only</w:t>
            </w:r>
          </w:p>
        </w:tc>
        <w:tc>
          <w:tcPr>
            <w:tcW w:type="dxa" w:w="3600"/>
            <w:shd w:fill="FFFFFF"/>
          </w:tcPr>
          <w:p>
            <w:pPr>
              <w:spacing w:after="20"/>
            </w:pPr>
            <w:r>
              <w:rPr>
                <w:sz w:val="17"/>
              </w:rPr>
            </w:r>
            <w:r>
              <w:rPr>
                <w:sz w:val="17"/>
              </w:rPr>
              <w:t>No per-minute third-party fee</w:t>
            </w:r>
          </w:p>
        </w:tc>
      </w:tr>
    </w:tbl>
    <w:p>
      <w:pPr>
        <w:spacing w:after="40"/>
      </w:pPr>
    </w:p>
    <w:p>
      <w:pPr>
        <w:spacing w:after="80"/>
      </w:pPr>
      <w:r>
        <w:rPr>
          <w:b w:val="0"/>
          <w:i w:val="0"/>
          <w:sz w:val="19"/>
        </w:rPr>
        <w:t>Pricing decision rule: the cheapest plan must cover its expected render, voice and LLM costs at the plan's credit allowance with margin left for support and failures. If the spike's measured render cost breaks that rule, credit rates change before launch — the plan price does not quietly absorb it.</w:t>
      </w:r>
    </w:p>
    <w:p>
      <w:pPr>
        <w:pStyle w:val="Heading1"/>
      </w:pPr>
      <w:r>
        <w:t>10. Success metrics</w:t>
      </w:r>
    </w:p>
    <w:p>
      <w:pPr>
        <w:spacing w:after="80"/>
      </w:pPr>
      <w:r>
        <w:rPr>
          <w:b w:val="0"/>
          <w:i w:val="0"/>
          <w:sz w:val="19"/>
        </w:rPr>
        <w:t>Targets below are launch targets set for this product, not observed results. Review them four weeks after v1 launch and reset them from real data.</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B2A4A"/>
          </w:tcPr>
          <w:p>
            <w:pPr>
              <w:spacing w:after="20"/>
            </w:pPr>
            <w:r>
              <w:rPr>
                <w:sz w:val="17"/>
              </w:rPr>
            </w:r>
            <w:r>
              <w:rPr>
                <w:b/>
                <w:color w:val="FFFFFF"/>
                <w:sz w:val="17"/>
              </w:rPr>
              <w:t>Metric</w:t>
            </w:r>
          </w:p>
        </w:tc>
        <w:tc>
          <w:tcPr>
            <w:tcW w:type="dxa" w:w="4464"/>
            <w:shd w:fill="1B2A4A"/>
          </w:tcPr>
          <w:p>
            <w:pPr>
              <w:spacing w:after="20"/>
            </w:pPr>
            <w:r>
              <w:rPr>
                <w:sz w:val="17"/>
              </w:rPr>
            </w:r>
            <w:r>
              <w:rPr>
                <w:b/>
                <w:color w:val="FFFFFF"/>
                <w:sz w:val="17"/>
              </w:rPr>
              <w:t>Definition</w:t>
            </w:r>
          </w:p>
        </w:tc>
        <w:tc>
          <w:tcPr>
            <w:tcW w:type="dxa" w:w="3024"/>
            <w:shd w:fill="1B2A4A"/>
          </w:tcPr>
          <w:p>
            <w:pPr>
              <w:spacing w:after="20"/>
            </w:pPr>
            <w:r>
              <w:rPr>
                <w:sz w:val="17"/>
              </w:rPr>
            </w:r>
            <w:r>
              <w:rPr>
                <w:b/>
                <w:color w:val="FFFFFF"/>
                <w:sz w:val="17"/>
              </w:rPr>
              <w:t>Target</w:t>
            </w:r>
          </w:p>
        </w:tc>
      </w:tr>
      <w:tr>
        <w:tc>
          <w:tcPr>
            <w:tcW w:type="dxa" w:w="2160"/>
            <w:shd w:fill="FFFFFF"/>
          </w:tcPr>
          <w:p>
            <w:pPr>
              <w:spacing w:after="20"/>
            </w:pPr>
            <w:r>
              <w:rPr>
                <w:sz w:val="17"/>
              </w:rPr>
            </w:r>
            <w:r>
              <w:rPr>
                <w:sz w:val="17"/>
              </w:rPr>
              <w:t>Activation</w:t>
            </w:r>
          </w:p>
        </w:tc>
        <w:tc>
          <w:tcPr>
            <w:tcW w:type="dxa" w:w="4464"/>
            <w:shd w:fill="FFFFFF"/>
          </w:tcPr>
          <w:p>
            <w:pPr>
              <w:spacing w:after="20"/>
            </w:pPr>
            <w:r>
              <w:rPr>
                <w:sz w:val="17"/>
              </w:rPr>
            </w:r>
            <w:r>
              <w:rPr>
                <w:sz w:val="17"/>
              </w:rPr>
              <w:t>New users who reach a completed preview</w:t>
            </w:r>
          </w:p>
        </w:tc>
        <w:tc>
          <w:tcPr>
            <w:tcW w:type="dxa" w:w="3024"/>
            <w:shd w:fill="FFFFFF"/>
          </w:tcPr>
          <w:p>
            <w:pPr>
              <w:spacing w:after="20"/>
            </w:pPr>
            <w:r>
              <w:rPr>
                <w:sz w:val="17"/>
              </w:rPr>
            </w:r>
            <w:r>
              <w:rPr>
                <w:sz w:val="17"/>
              </w:rPr>
              <w:t>At least 40% of signups in their first session</w:t>
            </w:r>
          </w:p>
        </w:tc>
      </w:tr>
      <w:tr>
        <w:tc>
          <w:tcPr>
            <w:tcW w:type="dxa" w:w="2160"/>
            <w:shd w:fill="FFFFFF"/>
          </w:tcPr>
          <w:p>
            <w:pPr>
              <w:spacing w:after="20"/>
            </w:pPr>
            <w:r>
              <w:rPr>
                <w:sz w:val="17"/>
              </w:rPr>
            </w:r>
            <w:r>
              <w:rPr>
                <w:sz w:val="17"/>
              </w:rPr>
              <w:t>Time to first video</w:t>
            </w:r>
          </w:p>
        </w:tc>
        <w:tc>
          <w:tcPr>
            <w:tcW w:type="dxa" w:w="4464"/>
            <w:shd w:fill="FFFFFF"/>
          </w:tcPr>
          <w:p>
            <w:pPr>
              <w:spacing w:after="20"/>
            </w:pPr>
            <w:r>
              <w:rPr>
                <w:sz w:val="17"/>
              </w:rPr>
            </w:r>
            <w:r>
              <w:rPr>
                <w:sz w:val="17"/>
              </w:rPr>
              <w:t>Signup to first finished 1080p render</w:t>
            </w:r>
          </w:p>
        </w:tc>
        <w:tc>
          <w:tcPr>
            <w:tcW w:type="dxa" w:w="3024"/>
            <w:shd w:fill="FFFFFF"/>
          </w:tcPr>
          <w:p>
            <w:pPr>
              <w:spacing w:after="20"/>
            </w:pPr>
            <w:r>
              <w:rPr>
                <w:sz w:val="17"/>
              </w:rPr>
            </w:r>
            <w:r>
              <w:rPr>
                <w:sz w:val="17"/>
              </w:rPr>
              <w:t>Median under 60 minutes of user time</w:t>
            </w:r>
          </w:p>
        </w:tc>
      </w:tr>
      <w:tr>
        <w:tc>
          <w:tcPr>
            <w:tcW w:type="dxa" w:w="2160"/>
            <w:shd w:fill="FFFFFF"/>
          </w:tcPr>
          <w:p>
            <w:pPr>
              <w:spacing w:after="20"/>
            </w:pPr>
            <w:r>
              <w:rPr>
                <w:sz w:val="17"/>
              </w:rPr>
            </w:r>
            <w:r>
              <w:rPr>
                <w:sz w:val="17"/>
              </w:rPr>
              <w:t>Render completion</w:t>
            </w:r>
          </w:p>
        </w:tc>
        <w:tc>
          <w:tcPr>
            <w:tcW w:type="dxa" w:w="4464"/>
            <w:shd w:fill="FFFFFF"/>
          </w:tcPr>
          <w:p>
            <w:pPr>
              <w:spacing w:after="20"/>
            </w:pPr>
            <w:r>
              <w:rPr>
                <w:sz w:val="17"/>
              </w:rPr>
            </w:r>
            <w:r>
              <w:rPr>
                <w:sz w:val="17"/>
              </w:rPr>
              <w:t>Started final renders that finish without our-side failure</w:t>
            </w:r>
          </w:p>
        </w:tc>
        <w:tc>
          <w:tcPr>
            <w:tcW w:type="dxa" w:w="3024"/>
            <w:shd w:fill="FFFFFF"/>
          </w:tcPr>
          <w:p>
            <w:pPr>
              <w:spacing w:after="20"/>
            </w:pPr>
            <w:r>
              <w:rPr>
                <w:sz w:val="17"/>
              </w:rPr>
            </w:r>
            <w:r>
              <w:rPr>
                <w:sz w:val="17"/>
              </w:rPr>
              <w:t>At least 95%</w:t>
            </w:r>
          </w:p>
        </w:tc>
      </w:tr>
      <w:tr>
        <w:tc>
          <w:tcPr>
            <w:tcW w:type="dxa" w:w="2160"/>
            <w:shd w:fill="FFFFFF"/>
          </w:tcPr>
          <w:p>
            <w:pPr>
              <w:spacing w:after="20"/>
            </w:pPr>
            <w:r>
              <w:rPr>
                <w:sz w:val="17"/>
              </w:rPr>
            </w:r>
            <w:r>
              <w:rPr>
                <w:sz w:val="17"/>
              </w:rPr>
              <w:t>Stage re-run rate</w:t>
            </w:r>
          </w:p>
        </w:tc>
        <w:tc>
          <w:tcPr>
            <w:tcW w:type="dxa" w:w="4464"/>
            <w:shd w:fill="FFFFFF"/>
          </w:tcPr>
          <w:p>
            <w:pPr>
              <w:spacing w:after="20"/>
            </w:pPr>
            <w:r>
              <w:rPr>
                <w:sz w:val="17"/>
              </w:rPr>
            </w:r>
            <w:r>
              <w:rPr>
                <w:sz w:val="17"/>
              </w:rPr>
              <w:t>Stages re-run after first output, by stage</w:t>
            </w:r>
          </w:p>
        </w:tc>
        <w:tc>
          <w:tcPr>
            <w:tcW w:type="dxa" w:w="3024"/>
            <w:shd w:fill="FFFFFF"/>
          </w:tcPr>
          <w:p>
            <w:pPr>
              <w:spacing w:after="20"/>
            </w:pPr>
            <w:r>
              <w:rPr>
                <w:sz w:val="17"/>
              </w:rPr>
            </w:r>
            <w:r>
              <w:rPr>
                <w:sz w:val="17"/>
              </w:rPr>
              <w:t>Tracked per stage; any stage above 50% gets a quality fix before new features</w:t>
            </w:r>
          </w:p>
        </w:tc>
      </w:tr>
      <w:tr>
        <w:tc>
          <w:tcPr>
            <w:tcW w:type="dxa" w:w="2160"/>
            <w:shd w:fill="FFFFFF"/>
          </w:tcPr>
          <w:p>
            <w:pPr>
              <w:spacing w:after="20"/>
            </w:pPr>
            <w:r>
              <w:rPr>
                <w:sz w:val="17"/>
              </w:rPr>
            </w:r>
            <w:r>
              <w:rPr>
                <w:sz w:val="17"/>
              </w:rPr>
              <w:t>Paid conversion</w:t>
            </w:r>
          </w:p>
        </w:tc>
        <w:tc>
          <w:tcPr>
            <w:tcW w:type="dxa" w:w="4464"/>
            <w:shd w:fill="FFFFFF"/>
          </w:tcPr>
          <w:p>
            <w:pPr>
              <w:spacing w:after="20"/>
            </w:pPr>
            <w:r>
              <w:rPr>
                <w:sz w:val="17"/>
              </w:rPr>
            </w:r>
            <w:r>
              <w:rPr>
                <w:sz w:val="17"/>
              </w:rPr>
              <w:t>Free / trial users who take a paid plan within 30 days</w:t>
            </w:r>
          </w:p>
        </w:tc>
        <w:tc>
          <w:tcPr>
            <w:tcW w:type="dxa" w:w="3024"/>
            <w:shd w:fill="FFFFFF"/>
          </w:tcPr>
          <w:p>
            <w:pPr>
              <w:spacing w:after="20"/>
            </w:pPr>
            <w:r>
              <w:rPr>
                <w:sz w:val="17"/>
              </w:rPr>
            </w:r>
            <w:r>
              <w:rPr>
                <w:sz w:val="17"/>
              </w:rPr>
              <w:t>At least 5% at v1 launch review</w:t>
            </w:r>
          </w:p>
        </w:tc>
      </w:tr>
      <w:tr>
        <w:tc>
          <w:tcPr>
            <w:tcW w:type="dxa" w:w="2160"/>
            <w:shd w:fill="FFFFFF"/>
          </w:tcPr>
          <w:p>
            <w:pPr>
              <w:spacing w:after="20"/>
            </w:pPr>
            <w:r>
              <w:rPr>
                <w:sz w:val="17"/>
              </w:rPr>
            </w:r>
            <w:r>
              <w:rPr>
                <w:sz w:val="17"/>
              </w:rPr>
              <w:t>Retention</w:t>
            </w:r>
          </w:p>
        </w:tc>
        <w:tc>
          <w:tcPr>
            <w:tcW w:type="dxa" w:w="4464"/>
            <w:shd w:fill="FFFFFF"/>
          </w:tcPr>
          <w:p>
            <w:pPr>
              <w:spacing w:after="20"/>
            </w:pPr>
            <w:r>
              <w:rPr>
                <w:sz w:val="17"/>
              </w:rPr>
            </w:r>
            <w:r>
              <w:rPr>
                <w:sz w:val="17"/>
              </w:rPr>
              <w:t>Paid users still active at month 3</w:t>
            </w:r>
          </w:p>
        </w:tc>
        <w:tc>
          <w:tcPr>
            <w:tcW w:type="dxa" w:w="3024"/>
            <w:shd w:fill="FFFFFF"/>
          </w:tcPr>
          <w:p>
            <w:pPr>
              <w:spacing w:after="20"/>
            </w:pPr>
            <w:r>
              <w:rPr>
                <w:sz w:val="17"/>
              </w:rPr>
            </w:r>
            <w:r>
              <w:rPr>
                <w:sz w:val="17"/>
              </w:rPr>
              <w:t>At least 50%</w:t>
            </w:r>
          </w:p>
        </w:tc>
      </w:tr>
      <w:tr>
        <w:tc>
          <w:tcPr>
            <w:tcW w:type="dxa" w:w="2160"/>
            <w:shd w:fill="FFFFFF"/>
          </w:tcPr>
          <w:p>
            <w:pPr>
              <w:spacing w:after="20"/>
            </w:pPr>
            <w:r>
              <w:rPr>
                <w:sz w:val="17"/>
              </w:rPr>
            </w:r>
            <w:r>
              <w:rPr>
                <w:sz w:val="17"/>
              </w:rPr>
              <w:t>Cost per finished video</w:t>
            </w:r>
          </w:p>
        </w:tc>
        <w:tc>
          <w:tcPr>
            <w:tcW w:type="dxa" w:w="4464"/>
            <w:shd w:fill="FFFFFF"/>
          </w:tcPr>
          <w:p>
            <w:pPr>
              <w:spacing w:after="20"/>
            </w:pPr>
            <w:r>
              <w:rPr>
                <w:sz w:val="17"/>
              </w:rPr>
            </w:r>
            <w:r>
              <w:rPr>
                <w:sz w:val="17"/>
              </w:rPr>
              <w:t>Render + voice + LLM cost per completed video</w:t>
            </w:r>
          </w:p>
        </w:tc>
        <w:tc>
          <w:tcPr>
            <w:tcW w:type="dxa" w:w="3024"/>
            <w:shd w:fill="FFFFFF"/>
          </w:tcPr>
          <w:p>
            <w:pPr>
              <w:spacing w:after="20"/>
            </w:pPr>
            <w:r>
              <w:rPr>
                <w:sz w:val="17"/>
              </w:rPr>
            </w:r>
            <w:r>
              <w:rPr>
                <w:sz w:val="17"/>
              </w:rPr>
              <w:t>Measured in the spike, then held within the range pricing was set on</w:t>
            </w:r>
          </w:p>
        </w:tc>
      </w:tr>
      <w:tr>
        <w:tc>
          <w:tcPr>
            <w:tcW w:type="dxa" w:w="2160"/>
            <w:shd w:fill="FFFFFF"/>
          </w:tcPr>
          <w:p>
            <w:pPr>
              <w:spacing w:after="20"/>
            </w:pPr>
            <w:r>
              <w:rPr>
                <w:sz w:val="17"/>
              </w:rPr>
            </w:r>
            <w:r>
              <w:rPr>
                <w:sz w:val="17"/>
              </w:rPr>
              <w:t>Support load</w:t>
            </w:r>
          </w:p>
        </w:tc>
        <w:tc>
          <w:tcPr>
            <w:tcW w:type="dxa" w:w="4464"/>
            <w:shd w:fill="FFFFFF"/>
          </w:tcPr>
          <w:p>
            <w:pPr>
              <w:spacing w:after="20"/>
            </w:pPr>
            <w:r>
              <w:rPr>
                <w:sz w:val="17"/>
              </w:rPr>
            </w:r>
            <w:r>
              <w:rPr>
                <w:sz w:val="17"/>
              </w:rPr>
              <w:t>Tickets per 100 finished videos</w:t>
            </w:r>
          </w:p>
        </w:tc>
        <w:tc>
          <w:tcPr>
            <w:tcW w:type="dxa" w:w="3024"/>
            <w:shd w:fill="FFFFFF"/>
          </w:tcPr>
          <w:p>
            <w:pPr>
              <w:spacing w:after="20"/>
            </w:pPr>
            <w:r>
              <w:rPr>
                <w:sz w:val="17"/>
              </w:rPr>
            </w:r>
            <w:r>
              <w:rPr>
                <w:sz w:val="17"/>
              </w:rPr>
              <w:t>Under 5, and falling month on month</w:t>
            </w:r>
          </w:p>
        </w:tc>
      </w:tr>
    </w:tbl>
    <w:p>
      <w:pPr>
        <w:spacing w:after="40"/>
      </w:pPr>
    </w:p>
    <w:p>
      <w:pPr>
        <w:spacing w:after="80"/>
      </w:pPr>
      <w:r>
        <w:rPr>
          <w:b/>
        </w:rPr>
        <w:t xml:space="preserve">Spike gate (before MVP starts): </w:t>
      </w:r>
      <w:r>
        <w:rPr>
          <w:b w:val="0"/>
        </w:rPr>
        <w:t>one topic becomes a watchable 1080p video through all 10 stages with no manual file handling outside the app; render time and cost per finished minute are measured; a non-team user completes it unaided. Any one of these failing stops the MVP until fixed or re-scoped.</w:t>
      </w:r>
    </w:p>
    <w:p>
      <w:pPr>
        <w:pStyle w:val="Heading1"/>
      </w:pPr>
      <w:r>
        <w:t>11. Risks, licensing and clean-room rules</w:t>
      </w:r>
    </w:p>
    <w:tbl>
      <w:tblPr>
        <w:tblStyle w:val="TableGrid"/>
        <w:tblW w:type="auto" w:w="0"/>
        <w:jc w:val="center"/>
        <w:tblLook w:firstColumn="1" w:firstRow="1" w:lastColumn="0" w:lastRow="0" w:noHBand="0" w:noVBand="1" w:val="04A0"/>
      </w:tblPr>
      <w:tblGrid>
        <w:gridCol w:w="5112"/>
        <w:gridCol w:w="5112"/>
      </w:tblGrid>
      <w:tr>
        <w:tc>
          <w:tcPr>
            <w:tcW w:type="dxa" w:w="2448"/>
            <w:shd w:fill="1B2A4A"/>
          </w:tcPr>
          <w:p>
            <w:pPr>
              <w:spacing w:after="20"/>
            </w:pPr>
            <w:r>
              <w:rPr>
                <w:sz w:val="17"/>
              </w:rPr>
            </w:r>
            <w:r>
              <w:rPr>
                <w:b/>
                <w:color w:val="FFFFFF"/>
                <w:sz w:val="17"/>
              </w:rPr>
              <w:t>Risk / rule</w:t>
            </w:r>
          </w:p>
        </w:tc>
        <w:tc>
          <w:tcPr>
            <w:tcW w:type="dxa" w:w="7200"/>
            <w:shd w:fill="1B2A4A"/>
          </w:tcPr>
          <w:p>
            <w:pPr>
              <w:spacing w:after="20"/>
            </w:pPr>
            <w:r>
              <w:rPr>
                <w:sz w:val="17"/>
              </w:rPr>
            </w:r>
            <w:r>
              <w:rPr>
                <w:b/>
                <w:color w:val="FFFFFF"/>
                <w:sz w:val="17"/>
              </w:rPr>
              <w:t>Position</w:t>
            </w:r>
          </w:p>
        </w:tc>
      </w:tr>
      <w:tr>
        <w:tc>
          <w:tcPr>
            <w:tcW w:type="dxa" w:w="2448"/>
            <w:shd w:fill="FFFFFF"/>
          </w:tcPr>
          <w:p>
            <w:pPr>
              <w:spacing w:after="20"/>
            </w:pPr>
            <w:r>
              <w:rPr>
                <w:sz w:val="17"/>
              </w:rPr>
            </w:r>
            <w:r>
              <w:rPr>
                <w:sz w:val="17"/>
              </w:rPr>
              <w:t>Clean-room build</w:t>
            </w:r>
          </w:p>
        </w:tc>
        <w:tc>
          <w:tcPr>
            <w:tcW w:type="dxa" w:w="7200"/>
            <w:shd w:fill="FFFFFF"/>
          </w:tcPr>
          <w:p>
            <w:pPr>
              <w:spacing w:after="20"/>
            </w:pPr>
            <w:r>
              <w:rPr>
                <w:sz w:val="17"/>
              </w:rPr>
            </w:r>
            <w:r>
              <w:rPr>
                <w:sz w:val="17"/>
              </w:rPr>
              <w:t>All code, copy and designs are written by us. Reference products are described in our own words in planning docs only. No source code is opened for copying, and no assets, templates or text are reused.</w:t>
            </w:r>
          </w:p>
        </w:tc>
      </w:tr>
      <w:tr>
        <w:tc>
          <w:tcPr>
            <w:tcW w:type="dxa" w:w="2448"/>
            <w:shd w:fill="FFFFFF"/>
          </w:tcPr>
          <w:p>
            <w:pPr>
              <w:spacing w:after="20"/>
            </w:pPr>
            <w:r>
              <w:rPr>
                <w:sz w:val="17"/>
              </w:rPr>
            </w:r>
            <w:r>
              <w:rPr>
                <w:sz w:val="17"/>
              </w:rPr>
              <w:t>OpenChatCut — AGPL-3.0</w:t>
            </w:r>
          </w:p>
        </w:tc>
        <w:tc>
          <w:tcPr>
            <w:tcW w:type="dxa" w:w="7200"/>
            <w:shd w:fill="FFFFFF"/>
          </w:tcPr>
          <w:p>
            <w:pPr>
              <w:spacing w:after="20"/>
            </w:pPr>
            <w:r>
              <w:rPr>
                <w:sz w:val="17"/>
              </w:rPr>
            </w:r>
            <w:r>
              <w:rPr>
                <w:sz w:val="17"/>
              </w:rPr>
              <w:t>Pattern inspiration only (editable timeline, plugin-style tools). No code used: AGPL obligations would attach to a hosted product.</w:t>
            </w:r>
          </w:p>
        </w:tc>
      </w:tr>
      <w:tr>
        <w:tc>
          <w:tcPr>
            <w:tcW w:type="dxa" w:w="2448"/>
            <w:shd w:fill="FFFFFF"/>
          </w:tcPr>
          <w:p>
            <w:pPr>
              <w:spacing w:after="20"/>
            </w:pPr>
            <w:r>
              <w:rPr>
                <w:sz w:val="17"/>
              </w:rPr>
            </w:r>
            <w:r>
              <w:rPr>
                <w:sz w:val="17"/>
              </w:rPr>
              <w:t>Palmier Pro — GPL through v0.7.6, then proprietary</w:t>
            </w:r>
          </w:p>
        </w:tc>
        <w:tc>
          <w:tcPr>
            <w:tcW w:type="dxa" w:w="7200"/>
            <w:shd w:fill="FFFFFF"/>
          </w:tcPr>
          <w:p>
            <w:pPr>
              <w:spacing w:after="20"/>
            </w:pPr>
            <w:r>
              <w:rPr>
                <w:sz w:val="17"/>
              </w:rPr>
            </w:r>
            <w:r>
              <w:rPr>
                <w:sz w:val="17"/>
              </w:rPr>
              <w:t>Pattern inspiration only (timeline editor, MCP-style proposal editing). No code used in either licence period.</w:t>
            </w:r>
          </w:p>
        </w:tc>
      </w:tr>
      <w:tr>
        <w:tc>
          <w:tcPr>
            <w:tcW w:type="dxa" w:w="2448"/>
            <w:shd w:fill="FFFFFF"/>
          </w:tcPr>
          <w:p>
            <w:pPr>
              <w:spacing w:after="20"/>
            </w:pPr>
            <w:r>
              <w:rPr>
                <w:sz w:val="17"/>
              </w:rPr>
            </w:r>
            <w:r>
              <w:rPr>
                <w:sz w:val="17"/>
              </w:rPr>
              <w:t>Pallaidium — GPL-3.0</w:t>
            </w:r>
          </w:p>
        </w:tc>
        <w:tc>
          <w:tcPr>
            <w:tcW w:type="dxa" w:w="7200"/>
            <w:shd w:fill="FFFFFF"/>
          </w:tcPr>
          <w:p>
            <w:pPr>
              <w:spacing w:after="20"/>
            </w:pPr>
            <w:r>
              <w:rPr>
                <w:sz w:val="17"/>
              </w:rPr>
            </w:r>
            <w:r>
              <w:rPr>
                <w:sz w:val="17"/>
              </w:rPr>
              <w:t>Pattern inspiration only (generation inside a host project, swappable generation backend). No code used.</w:t>
            </w:r>
          </w:p>
        </w:tc>
      </w:tr>
      <w:tr>
        <w:tc>
          <w:tcPr>
            <w:tcW w:type="dxa" w:w="2448"/>
            <w:shd w:fill="FFFFFF"/>
          </w:tcPr>
          <w:p>
            <w:pPr>
              <w:spacing w:after="20"/>
            </w:pPr>
            <w:r>
              <w:rPr>
                <w:sz w:val="17"/>
              </w:rPr>
            </w:r>
            <w:r>
              <w:rPr>
                <w:sz w:val="17"/>
              </w:rPr>
              <w:t>Slot Studio — commercial product</w:t>
            </w:r>
          </w:p>
        </w:tc>
        <w:tc>
          <w:tcPr>
            <w:tcW w:type="dxa" w:w="7200"/>
            <w:shd w:fill="FFFFFF"/>
          </w:tcPr>
          <w:p>
            <w:pPr>
              <w:spacing w:after="20"/>
            </w:pPr>
            <w:r>
              <w:rPr>
                <w:sz w:val="17"/>
              </w:rPr>
            </w:r>
            <w:r>
              <w:rPr>
                <w:sz w:val="17"/>
              </w:rPr>
              <w:t>No code, copy or design reuse. We compete on different ground: web, Windows + Mac, subscription.</w:t>
            </w:r>
          </w:p>
        </w:tc>
      </w:tr>
      <w:tr>
        <w:tc>
          <w:tcPr>
            <w:tcW w:type="dxa" w:w="2448"/>
            <w:shd w:fill="FFFFFF"/>
          </w:tcPr>
          <w:p>
            <w:pPr>
              <w:spacing w:after="20"/>
            </w:pPr>
            <w:r>
              <w:rPr>
                <w:sz w:val="17"/>
              </w:rPr>
            </w:r>
            <w:r>
              <w:rPr>
                <w:sz w:val="17"/>
              </w:rPr>
              <w:t>YouTube clips</w:t>
            </w:r>
          </w:p>
        </w:tc>
        <w:tc>
          <w:tcPr>
            <w:tcW w:type="dxa" w:w="7200"/>
            <w:shd w:fill="FFFFFF"/>
          </w:tcPr>
          <w:p>
            <w:pPr>
              <w:spacing w:after="20"/>
            </w:pPr>
            <w:r>
              <w:rPr>
                <w:sz w:val="17"/>
              </w:rPr>
            </w:r>
            <w:r>
              <w:rPr>
                <w:sz w:val="17"/>
              </w:rPr>
              <w:t>Opt-in only, off by default, with a risk warning the user must accept. Default flow uses licensed stock and user uploads.</w:t>
            </w:r>
          </w:p>
        </w:tc>
      </w:tr>
      <w:tr>
        <w:tc>
          <w:tcPr>
            <w:tcW w:type="dxa" w:w="2448"/>
            <w:shd w:fill="FFFFFF"/>
          </w:tcPr>
          <w:p>
            <w:pPr>
              <w:spacing w:after="20"/>
            </w:pPr>
            <w:r>
              <w:rPr>
                <w:sz w:val="17"/>
              </w:rPr>
            </w:r>
            <w:r>
              <w:rPr>
                <w:sz w:val="17"/>
              </w:rPr>
              <w:t>Stock licences</w:t>
            </w:r>
          </w:p>
        </w:tc>
        <w:tc>
          <w:tcPr>
            <w:tcW w:type="dxa" w:w="7200"/>
            <w:shd w:fill="FFFFFF"/>
          </w:tcPr>
          <w:p>
            <w:pPr>
              <w:spacing w:after="20"/>
            </w:pPr>
            <w:r>
              <w:rPr>
                <w:sz w:val="17"/>
              </w:rPr>
            </w:r>
            <w:r>
              <w:rPr>
                <w:sz w:val="17"/>
              </w:rPr>
              <w:t>Licence type and source stored per asset and shown in the project. Assets without a recorded licence are never rendered.</w:t>
            </w:r>
          </w:p>
        </w:tc>
      </w:tr>
      <w:tr>
        <w:tc>
          <w:tcPr>
            <w:tcW w:type="dxa" w:w="2448"/>
            <w:shd w:fill="FFFFFF"/>
          </w:tcPr>
          <w:p>
            <w:pPr>
              <w:spacing w:after="20"/>
            </w:pPr>
            <w:r>
              <w:rPr>
                <w:sz w:val="17"/>
              </w:rPr>
            </w:r>
            <w:r>
              <w:rPr>
                <w:sz w:val="17"/>
              </w:rPr>
              <w:t>AI voice / cloning</w:t>
            </w:r>
          </w:p>
        </w:tc>
        <w:tc>
          <w:tcPr>
            <w:tcW w:type="dxa" w:w="7200"/>
            <w:shd w:fill="FFFFFF"/>
          </w:tcPr>
          <w:p>
            <w:pPr>
              <w:spacing w:after="20"/>
            </w:pPr>
            <w:r>
              <w:rPr>
                <w:sz w:val="17"/>
              </w:rPr>
            </w:r>
            <w:r>
              <w:rPr>
                <w:sz w:val="17"/>
              </w:rPr>
              <w:t>Provider voices used under their commercial terms. No cloning of any voice in MVP/v1; v2 cloning is own-voice only with verification.</w:t>
            </w:r>
          </w:p>
        </w:tc>
      </w:tr>
      <w:tr>
        <w:tc>
          <w:tcPr>
            <w:tcW w:type="dxa" w:w="2448"/>
            <w:shd w:fill="FFFFFF"/>
          </w:tcPr>
          <w:p>
            <w:pPr>
              <w:spacing w:after="20"/>
            </w:pPr>
            <w:r>
              <w:rPr>
                <w:sz w:val="17"/>
              </w:rPr>
            </w:r>
            <w:r>
              <w:rPr>
                <w:sz w:val="17"/>
              </w:rPr>
              <w:t>Render cost overrun</w:t>
            </w:r>
          </w:p>
        </w:tc>
        <w:tc>
          <w:tcPr>
            <w:tcW w:type="dxa" w:w="7200"/>
            <w:shd w:fill="FFFFFF"/>
          </w:tcPr>
          <w:p>
            <w:pPr>
              <w:spacing w:after="20"/>
            </w:pPr>
            <w:r>
              <w:rPr>
                <w:sz w:val="17"/>
              </w:rPr>
            </w:r>
            <w:r>
              <w:rPr>
                <w:sz w:val="17"/>
              </w:rPr>
              <w:t>Credits checked before, debited after; per-user daily render caps on each plan; cost metric reviewed weekly after launch.</w:t>
            </w:r>
          </w:p>
        </w:tc>
      </w:tr>
    </w:tbl>
    <w:p>
      <w:pPr>
        <w:spacing w:after="40"/>
      </w:pPr>
    </w:p>
    <w:p>
      <w:pPr>
        <w:pStyle w:val="Heading1"/>
      </w:pPr>
      <w:r>
        <w:t>12. Delivery plan</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B2A4A"/>
          </w:tcPr>
          <w:p>
            <w:pPr>
              <w:spacing w:after="20"/>
            </w:pPr>
            <w:r>
              <w:rPr>
                <w:sz w:val="17"/>
              </w:rPr>
            </w:r>
            <w:r>
              <w:rPr>
                <w:b/>
                <w:color w:val="FFFFFF"/>
                <w:sz w:val="17"/>
              </w:rPr>
              <w:t>Phase</w:t>
            </w:r>
          </w:p>
        </w:tc>
        <w:tc>
          <w:tcPr>
            <w:tcW w:type="dxa" w:w="2304"/>
            <w:shd w:fill="1B2A4A"/>
          </w:tcPr>
          <w:p>
            <w:pPr>
              <w:spacing w:after="20"/>
            </w:pPr>
            <w:r>
              <w:rPr>
                <w:sz w:val="17"/>
              </w:rPr>
            </w:r>
            <w:r>
              <w:rPr>
                <w:b/>
                <w:color w:val="FFFFFF"/>
                <w:sz w:val="17"/>
              </w:rPr>
              <w:t>Time</w:t>
            </w:r>
          </w:p>
        </w:tc>
        <w:tc>
          <w:tcPr>
            <w:tcW w:type="dxa" w:w="5616"/>
            <w:shd w:fill="1B2A4A"/>
          </w:tcPr>
          <w:p>
            <w:pPr>
              <w:spacing w:after="20"/>
            </w:pPr>
            <w:r>
              <w:rPr>
                <w:sz w:val="17"/>
              </w:rPr>
            </w:r>
            <w:r>
              <w:rPr>
                <w:b/>
                <w:color w:val="FFFFFF"/>
                <w:sz w:val="17"/>
              </w:rPr>
              <w:t>Exit gate</w:t>
            </w:r>
          </w:p>
        </w:tc>
      </w:tr>
      <w:tr>
        <w:tc>
          <w:tcPr>
            <w:tcW w:type="dxa" w:w="1728"/>
            <w:shd w:fill="FFFFFF"/>
          </w:tcPr>
          <w:p>
            <w:pPr>
              <w:spacing w:after="20"/>
            </w:pPr>
            <w:r>
              <w:rPr>
                <w:sz w:val="17"/>
              </w:rPr>
            </w:r>
            <w:r>
              <w:rPr>
                <w:sz w:val="17"/>
              </w:rPr>
              <w:t>Spike</w:t>
            </w:r>
          </w:p>
        </w:tc>
        <w:tc>
          <w:tcPr>
            <w:tcW w:type="dxa" w:w="2304"/>
            <w:shd w:fill="FFFFFF"/>
          </w:tcPr>
          <w:p>
            <w:pPr>
              <w:spacing w:after="20"/>
            </w:pPr>
            <w:r>
              <w:rPr>
                <w:sz w:val="17"/>
              </w:rPr>
            </w:r>
            <w:r>
              <w:rPr>
                <w:sz w:val="17"/>
              </w:rPr>
              <w:t>5–7 days</w:t>
            </w:r>
          </w:p>
        </w:tc>
        <w:tc>
          <w:tcPr>
            <w:tcW w:type="dxa" w:w="5616"/>
            <w:shd w:fill="FFFFFF"/>
          </w:tcPr>
          <w:p>
            <w:pPr>
              <w:spacing w:after="20"/>
            </w:pPr>
            <w:r>
              <w:rPr>
                <w:sz w:val="17"/>
              </w:rPr>
            </w:r>
            <w:r>
              <w:rPr>
                <w:sz w:val="17"/>
              </w:rPr>
              <w:t>Section 10 spike gate passes: one end-to-end video, measured cost and render time, unaided test user</w:t>
            </w:r>
          </w:p>
        </w:tc>
      </w:tr>
      <w:tr>
        <w:tc>
          <w:tcPr>
            <w:tcW w:type="dxa" w:w="1728"/>
            <w:shd w:fill="FFFFFF"/>
          </w:tcPr>
          <w:p>
            <w:pPr>
              <w:spacing w:after="20"/>
            </w:pPr>
            <w:r>
              <w:rPr>
                <w:sz w:val="17"/>
              </w:rPr>
            </w:r>
            <w:r>
              <w:rPr>
                <w:sz w:val="17"/>
              </w:rPr>
              <w:t>MVP</w:t>
            </w:r>
          </w:p>
        </w:tc>
        <w:tc>
          <w:tcPr>
            <w:tcW w:type="dxa" w:w="2304"/>
            <w:shd w:fill="FFFFFF"/>
          </w:tcPr>
          <w:p>
            <w:pPr>
              <w:spacing w:after="20"/>
            </w:pPr>
            <w:r>
              <w:rPr>
                <w:sz w:val="17"/>
              </w:rPr>
            </w:r>
            <w:r>
              <w:rPr>
                <w:sz w:val="17"/>
              </w:rPr>
              <w:t>6–8 weeks after spike</w:t>
            </w:r>
          </w:p>
        </w:tc>
        <w:tc>
          <w:tcPr>
            <w:tcW w:type="dxa" w:w="5616"/>
            <w:shd w:fill="FFFFFF"/>
          </w:tcPr>
          <w:p>
            <w:pPr>
              <w:spacing w:after="20"/>
            </w:pPr>
            <w:r>
              <w:rPr>
                <w:sz w:val="17"/>
              </w:rPr>
            </w:r>
            <w:r>
              <w:rPr>
                <w:sz w:val="17"/>
              </w:rPr>
              <w:t>All MVP rows in Section 5 work; US-1 to US-12 pass for MVP scope; private beta users finish real videos</w:t>
            </w:r>
          </w:p>
        </w:tc>
      </w:tr>
      <w:tr>
        <w:tc>
          <w:tcPr>
            <w:tcW w:type="dxa" w:w="1728"/>
            <w:shd w:fill="FFFFFF"/>
          </w:tcPr>
          <w:p>
            <w:pPr>
              <w:spacing w:after="20"/>
            </w:pPr>
            <w:r>
              <w:rPr>
                <w:sz w:val="17"/>
              </w:rPr>
            </w:r>
            <w:r>
              <w:rPr>
                <w:sz w:val="17"/>
              </w:rPr>
              <w:t>Sellable v1</w:t>
            </w:r>
          </w:p>
        </w:tc>
        <w:tc>
          <w:tcPr>
            <w:tcW w:type="dxa" w:w="2304"/>
            <w:shd w:fill="FFFFFF"/>
          </w:tcPr>
          <w:p>
            <w:pPr>
              <w:spacing w:after="20"/>
            </w:pPr>
            <w:r>
              <w:rPr>
                <w:sz w:val="17"/>
              </w:rPr>
            </w:r>
            <w:r>
              <w:rPr>
                <w:sz w:val="17"/>
              </w:rPr>
              <w:t>A further 4–6 weeks</w:t>
            </w:r>
          </w:p>
        </w:tc>
        <w:tc>
          <w:tcPr>
            <w:tcW w:type="dxa" w:w="5616"/>
            <w:shd w:fill="FFFFFF"/>
          </w:tcPr>
          <w:p>
            <w:pPr>
              <w:spacing w:after="20"/>
            </w:pPr>
            <w:r>
              <w:rPr>
                <w:sz w:val="17"/>
              </w:rPr>
            </w:r>
            <w:r>
              <w:rPr>
                <w:sz w:val="17"/>
              </w:rPr>
              <w:t>Billing, plans, invoices and refunds work end to end; publish pack complete; public launch</w:t>
            </w:r>
          </w:p>
        </w:tc>
      </w:tr>
      <w:tr>
        <w:tc>
          <w:tcPr>
            <w:tcW w:type="dxa" w:w="1728"/>
            <w:shd w:fill="FFFFFF"/>
          </w:tcPr>
          <w:p>
            <w:pPr>
              <w:spacing w:after="20"/>
            </w:pPr>
            <w:r>
              <w:rPr>
                <w:sz w:val="17"/>
              </w:rPr>
            </w:r>
            <w:r>
              <w:rPr>
                <w:sz w:val="17"/>
              </w:rPr>
              <w:t>v2</w:t>
            </w:r>
          </w:p>
        </w:tc>
        <w:tc>
          <w:tcPr>
            <w:tcW w:type="dxa" w:w="2304"/>
            <w:shd w:fill="FFFFFF"/>
          </w:tcPr>
          <w:p>
            <w:pPr>
              <w:spacing w:after="20"/>
            </w:pPr>
            <w:r>
              <w:rPr>
                <w:sz w:val="17"/>
              </w:rPr>
            </w:r>
            <w:r>
              <w:rPr>
                <w:sz w:val="17"/>
              </w:rPr>
              <w:t>After v1 metrics review</w:t>
            </w:r>
          </w:p>
        </w:tc>
        <w:tc>
          <w:tcPr>
            <w:tcW w:type="dxa" w:w="5616"/>
            <w:shd w:fill="FFFFFF"/>
          </w:tcPr>
          <w:p>
            <w:pPr>
              <w:spacing w:after="20"/>
            </w:pPr>
            <w:r>
              <w:rPr>
                <w:sz w:val="17"/>
              </w:rPr>
            </w:r>
            <w:r>
              <w:rPr>
                <w:sz w:val="17"/>
              </w:rPr>
              <w:t>Scoped only from real v1 data — 4K, series mode, dubbing, collaboration are candidates, not promises</w:t>
            </w:r>
          </w:p>
        </w:tc>
      </w:tr>
    </w:tbl>
    <w:p>
      <w:pPr>
        <w:spacing w:after="40"/>
      </w:pPr>
    </w:p>
    <w:p>
      <w:pPr>
        <w:pStyle w:val="Heading1"/>
      </w:pPr>
      <w:r>
        <w:t>13. Open decisions</w:t>
      </w:r>
    </w:p>
    <w:p>
      <w:pPr>
        <w:spacing w:after="80"/>
      </w:pPr>
      <w:r>
        <w:rPr>
          <w:b w:val="0"/>
          <w:i w:val="0"/>
          <w:sz w:val="19"/>
        </w:rPr>
        <w:t>Each item below is one decision. The owner picks one option; the recommendation is the default if no pick is made before the phase named.</w:t>
      </w:r>
    </w:p>
    <w:p>
      <w:pPr>
        <w:pStyle w:val="Heading3"/>
      </w:pPr>
      <w:r>
        <w:t>D1 — AI voice provider for MVP</w:t>
      </w:r>
    </w:p>
    <w:p>
      <w:pPr>
        <w:spacing w:after="80"/>
      </w:pPr>
      <w:r>
        <w:rPr>
          <w:b/>
        </w:rPr>
        <w:t xml:space="preserve">Needed by: spike, day 2. </w:t>
      </w:r>
      <w:r>
        <w:rPr>
          <w:b w:val="0"/>
        </w:rPr>
        <w:t>A) One hosted provider with commercial terms and an Indian-English + US-English voice set. B) Two providers behind our own interface, so voices can be swapped without product changes. Recommendation: B if it adds under a day to the spike, otherwise A with the interface kept swappable.</w:t>
      </w:r>
    </w:p>
    <w:p>
      <w:pPr>
        <w:pStyle w:val="Heading3"/>
      </w:pPr>
      <w:r>
        <w:t>D2 — Stock source for MVP launch</w:t>
      </w:r>
    </w:p>
    <w:p>
      <w:pPr>
        <w:spacing w:after="80"/>
      </w:pPr>
      <w:r>
        <w:rPr>
          <w:b/>
        </w:rPr>
        <w:t xml:space="preserve">Needed by: MVP, week 2. </w:t>
      </w:r>
      <w:r>
        <w:rPr>
          <w:b w:val="0"/>
        </w:rPr>
        <w:t>A) Pexels only. B) Pixabay only. C) Both, with per-asset licence shown. Recommendation: C — wider coverage, and the licence display is already required.</w:t>
      </w:r>
    </w:p>
    <w:p>
      <w:pPr>
        <w:pStyle w:val="Heading3"/>
      </w:pPr>
      <w:r>
        <w:t>D3 — Whether the YouTube opt-in ships in MVP</w:t>
      </w:r>
    </w:p>
    <w:p>
      <w:pPr>
        <w:spacing w:after="80"/>
      </w:pPr>
      <w:r>
        <w:rPr>
          <w:b/>
        </w:rPr>
        <w:t xml:space="preserve">Needed by: MVP, week 1. </w:t>
      </w:r>
      <w:r>
        <w:rPr>
          <w:b w:val="0"/>
        </w:rPr>
        <w:t>A) Ship the opt-in with risk warning in MVP. B) Leave it out of MVP entirely; revisit for v1 with legal review. Recommendation: B — the default stock flow must work first, and the legal risk should not gate the launch.</w:t>
      </w:r>
    </w:p>
    <w:p>
      <w:pPr>
        <w:pStyle w:val="Heading3"/>
      </w:pPr>
      <w:r>
        <w:t>D4 — Credit price of a 1080p render</w:t>
      </w:r>
    </w:p>
    <w:p>
      <w:pPr>
        <w:spacing w:after="80"/>
      </w:pPr>
      <w:r>
        <w:rPr>
          <w:b/>
        </w:rPr>
        <w:t xml:space="preserve">Needed by: v1 pricing, set from spike cost data. </w:t>
      </w:r>
      <w:r>
        <w:rPr>
          <w:b w:val="0"/>
        </w:rPr>
        <w:t>A) Flat credits per video, any length up to 10 minutes. B) Credits per finished minute. Recommendation: B — cost scales with minutes, and per-minute pricing is still easy to show before rendering.</w:t>
      </w:r>
    </w:p>
    <w:p>
      <w:pPr>
        <w:pStyle w:val="Heading3"/>
      </w:pPr>
      <w:r>
        <w:t>D5 — Free tier shape</w:t>
      </w:r>
    </w:p>
    <w:p>
      <w:pPr>
        <w:spacing w:after="80"/>
      </w:pPr>
      <w:r>
        <w:rPr>
          <w:b/>
        </w:rPr>
        <w:t xml:space="preserve">Needed by: v1 launch. </w:t>
      </w:r>
      <w:r>
        <w:rPr>
          <w:b w:val="0"/>
        </w:rPr>
        <w:t>A) No free tier, paid trial only. B) Free tier with watermarked 720p renders and a small credit allowance. C) Free projects and previews, no final render. Recommendation: C — users judge us on a finished video, and C lets them reach the preview without giving away render cost.</w:t>
      </w:r>
    </w:p>
    <w:p>
      <w:pPr>
        <w:pStyle w:val="Heading3"/>
      </w:pPr>
      <w:r>
        <w:t>D6 — Render hosting</w:t>
      </w:r>
    </w:p>
    <w:p>
      <w:pPr>
        <w:spacing w:after="80"/>
      </w:pPr>
      <w:r>
        <w:rPr>
          <w:b/>
        </w:rPr>
        <w:t xml:space="preserve">Needed by: spike, day 3. </w:t>
      </w:r>
      <w:r>
        <w:rPr>
          <w:b w:val="0"/>
        </w:rPr>
        <w:t>A) Our own worker machines. B) A hosted render / cloud worker service. Recommendation: decide from spike measurements — pick whichever gives a measured cost per finished minute that the pricing rule in Section 9 can carry.</w:t>
      </w:r>
    </w:p>
    <w:p>
      <w:pPr>
        <w:pStyle w:val="Heading3"/>
      </w:pPr>
      <w:r>
        <w:t>D7 — Launch audience</w:t>
      </w:r>
    </w:p>
    <w:p>
      <w:pPr>
        <w:spacing w:after="80"/>
      </w:pPr>
      <w:r>
        <w:rPr>
          <w:b/>
        </w:rPr>
        <w:t xml:space="preserve">Needed by: v1 launch. </w:t>
      </w:r>
      <w:r>
        <w:rPr>
          <w:b w:val="0"/>
        </w:rPr>
        <w:t>A) YouTube explainer creators first, all marketing to them. B) Educators and coaches first. C) Both at once. Recommendation: A — the primary user in Section 2; educators follow the same pipeline and can be added without a second product.</w:t>
      </w:r>
    </w:p>
    <w:p>
      <w:pPr>
        <w:pStyle w:val="Heading3"/>
      </w:pPr>
      <w:r>
        <w:t>D8 — Publish pack thumbnails</w:t>
      </w:r>
    </w:p>
    <w:p>
      <w:pPr>
        <w:spacing w:after="80"/>
      </w:pPr>
      <w:r>
        <w:rPr>
          <w:b/>
        </w:rPr>
        <w:t xml:space="preserve">Needed by: MVP, week 4. </w:t>
      </w:r>
      <w:r>
        <w:rPr>
          <w:b w:val="0"/>
        </w:rPr>
        <w:t>A) Frames from the video with title text applied. B) Generated thumbnail images. C) Both, user picks per video. Recommendation: A for MVP — real frames are honest to the video and need no extra generation cost; B arrives with v1 generated images.</w:t>
      </w:r>
    </w:p>
    <w:p>
      <w:pPr>
        <w:spacing w:after="40"/>
      </w:pPr>
      <w:r>
        <w:rPr>
          <w:b w:val="0"/>
          <w:i w:val="0"/>
          <w:sz w:val="19"/>
        </w:rPr>
      </w:r>
    </w:p>
    <w:p>
      <w:pPr>
        <w:spacing w:after="80"/>
      </w:pPr>
      <w:r>
        <w:rPr>
          <w:b w:val="0"/>
          <w:i/>
          <w:color w:val="4A5568"/>
          <w:sz w:val="17"/>
        </w:rPr>
        <w:t>End of PRD. Companion documents — architecture and data, API specification, UI/UX specification, AI pipeline, security and licensing, testing and DevOps, pricing and launch — carry the detail this PRD points to. Where a companion document and this PRD disagree, this PRD wins on product scope and the companion wins on technical detail.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Calibri" w:hAnsi="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B2A4A"/>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E7A6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AI Video Studio</dc:title>
  <dc:subject>Product Requirements Document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