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Calibri" w:hAnsi="Calibri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keepNext w:val="1"/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mbria Bold" w:cs="Cambria Bold" w:hAnsi="Cambria Bold" w:eastAsia="Cambria Bold"/>
          <w:b w:val="0"/>
          <w:bCs w:val="0"/>
          <w:sz w:val="32"/>
          <w:szCs w:val="32"/>
        </w:rPr>
      </w:pPr>
      <w:r>
        <w:rPr>
          <w:rFonts w:ascii="Cambria Bold" w:hAnsi="Cambria Bold"/>
          <w:b w:val="0"/>
          <w:bCs w:val="0"/>
          <w:sz w:val="32"/>
          <w:szCs w:val="32"/>
          <w:rtl w:val="0"/>
          <w:lang w:val="de-DE"/>
        </w:rPr>
        <w:t>SHIVDUTT BHADAKWAD</w:t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it-IT"/>
        </w:rPr>
        <w:t xml:space="preserve">shivdutt059@gmail.com </w:t>
      </w:r>
      <w:r>
        <w:rPr>
          <w:rFonts w:ascii="Cambria" w:hAnsi="Cambria"/>
          <w:sz w:val="21"/>
          <w:szCs w:val="21"/>
          <w:rtl w:val="0"/>
        </w:rPr>
        <w:t>| +91 7058404824 |</w:t>
      </w:r>
      <w:r>
        <w:rPr>
          <w:rFonts w:ascii="Cambria" w:hAnsi="Cambria"/>
          <w:sz w:val="21"/>
          <w:szCs w:val="21"/>
          <w:rtl w:val="0"/>
          <w:lang w:val="it-IT"/>
        </w:rPr>
        <w:t xml:space="preserve"> Pune, India</w:t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Style w:val="None"/>
          <w:rFonts w:ascii="Calibri" w:cs="Calibri" w:hAnsi="Calibri" w:eastAsia="Calibri"/>
          <w:outline w:val="0"/>
          <w:color w:val="0000ff"/>
          <w:sz w:val="21"/>
          <w:szCs w:val="21"/>
          <w:u w:val="single" w:color="0000ff"/>
          <w14:textFill>
            <w14:solidFill>
              <w14:srgbClr w14:val="0000FF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"https://www.linkedin.com/in/shivdutt-bhadakwad-07a462280/"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linkedin.com/in/shivdutt-bhadakwad-07a462280</w:t>
      </w:r>
      <w:r>
        <w:rPr/>
        <w:fldChar w:fldCharType="end" w:fldLock="0"/>
      </w:r>
      <w:r>
        <w:rPr>
          <w:rStyle w:val="None"/>
          <w:rFonts w:ascii="Cambria" w:hAnsi="Cambria"/>
          <w:sz w:val="21"/>
          <w:szCs w:val="21"/>
          <w:rtl w:val="0"/>
        </w:rPr>
        <w:t xml:space="preserve"> |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"https://github.com/shivdutt-B"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github.com/shivdutt-B</w:t>
      </w:r>
      <w:r>
        <w:rPr/>
        <w:fldChar w:fldCharType="end" w:fldLock="0"/>
      </w:r>
      <w:r>
        <w:rPr>
          <w:rStyle w:val="None"/>
          <w:rFonts w:ascii="Cambria" w:hAnsi="Cambria"/>
          <w:sz w:val="21"/>
          <w:szCs w:val="21"/>
          <w:rtl w:val="0"/>
        </w:rPr>
        <w:t xml:space="preserve"> |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"https://codolio.com/profile/CatFish"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it-IT"/>
        </w:rPr>
        <w:t>codolio.com/CatFish</w:t>
      </w:r>
      <w:r>
        <w:rPr/>
        <w:fldChar w:fldCharType="end" w:fldLock="0"/>
      </w:r>
      <w:r>
        <w:rPr>
          <w:rStyle w:val="None"/>
          <w:rFonts w:ascii="Cambria" w:hAnsi="Cambria"/>
          <w:sz w:val="21"/>
          <w:szCs w:val="21"/>
          <w:rtl w:val="0"/>
        </w:rPr>
        <w:t xml:space="preserve"> |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"https://shivdutt.dev/"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it-IT"/>
        </w:rPr>
        <w:t>shivdutt.dev</w:t>
      </w:r>
      <w:r>
        <w:rPr/>
        <w:fldChar w:fldCharType="end" w:fldLock="0"/>
      </w:r>
      <w:r>
        <w:rPr>
          <w:rStyle w:val="None"/>
          <w:rFonts w:ascii="Calibri" w:hAnsi="Calibri"/>
          <w:outline w:val="0"/>
          <w:color w:val="0000ff"/>
          <w:sz w:val="21"/>
          <w:szCs w:val="21"/>
          <w:u w:val="single" w:color="0000ff"/>
          <w:rtl w:val="0"/>
          <w14:textFill>
            <w14:solidFill>
              <w14:srgbClr w14:val="0000FF"/>
            </w14:solidFill>
          </w14:textFill>
        </w:rPr>
        <w:t xml:space="preserve"> </w:t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Style w:val="None"/>
          <w:rFonts w:ascii="Calibri" w:cs="Calibri" w:hAnsi="Calibri" w:eastAsia="Calibri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</w:pP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u w:val="single"/>
          <w:rtl w:val="0"/>
          <w:lang w:val="da-DK"/>
        </w:rPr>
        <w:t>SKILLS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  <w:tab/>
      </w:r>
    </w:p>
    <w:p>
      <w:pPr>
        <w:pStyle w:val="Body A"/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  <w:lang w:val="en-US"/>
        </w:rPr>
        <w:t>Languages</w:t>
      </w:r>
      <w:r>
        <w:rPr>
          <w:rStyle w:val="None"/>
          <w:rFonts w:ascii="Cambria Bold" w:hAnsi="Cambria Bold"/>
          <w:sz w:val="21"/>
          <w:szCs w:val="21"/>
          <w:rtl w:val="0"/>
        </w:rPr>
        <w:t>: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HTML, CSS, JavaScript,  TypeScript, Python, C++</w:t>
      </w:r>
    </w:p>
    <w:p>
      <w:pPr>
        <w:pStyle w:val="Body A"/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  <w:lang w:val="en-US"/>
        </w:rPr>
        <w:t>Libraries &amp; Frameworks</w:t>
      </w:r>
      <w:r>
        <w:rPr>
          <w:rStyle w:val="None"/>
          <w:rFonts w:ascii="Cambria Bold" w:hAnsi="Cambria Bold"/>
          <w:sz w:val="21"/>
          <w:szCs w:val="21"/>
          <w:rtl w:val="0"/>
        </w:rPr>
        <w:t>: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ReactJS, NodeJS, ExpressJS, TailwindCSS</w:t>
      </w:r>
    </w:p>
    <w:p>
      <w:pPr>
        <w:pStyle w:val="Body A"/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  <w:lang w:val="es-ES_tradnl"/>
        </w:rPr>
        <w:t>Databases</w:t>
      </w:r>
      <w:r>
        <w:rPr>
          <w:rStyle w:val="None"/>
          <w:rFonts w:ascii="Cambria Bold" w:hAnsi="Cambria Bold"/>
          <w:sz w:val="21"/>
          <w:szCs w:val="21"/>
          <w:rtl w:val="0"/>
        </w:rPr>
        <w:t>: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MongoDB(Mongoose), SQL, Postgres, Prisma</w:t>
      </w:r>
    </w:p>
    <w:p>
      <w:pPr>
        <w:pStyle w:val="Body A"/>
        <w:spacing w:after="40"/>
        <w:jc w:val="both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  <w:lang w:val="nl-NL"/>
        </w:rPr>
        <w:t>DevOps</w:t>
      </w:r>
      <w:r>
        <w:rPr>
          <w:rStyle w:val="None"/>
          <w:rFonts w:ascii="Cambria Bold" w:hAnsi="Cambria Bold"/>
          <w:sz w:val="21"/>
          <w:szCs w:val="21"/>
          <w:rtl w:val="0"/>
          <w:lang w:val="de-DE"/>
        </w:rPr>
        <w:t>:</w:t>
      </w:r>
      <w:r>
        <w:rPr>
          <w:rStyle w:val="None"/>
          <w:rFonts w:ascii="Cambria" w:hAnsi="Cambria"/>
          <w:sz w:val="21"/>
          <w:szCs w:val="21"/>
          <w:rtl w:val="0"/>
          <w:lang w:val="de-DE"/>
        </w:rPr>
        <w:t xml:space="preserve"> AWS </w:t>
      </w:r>
      <w:r>
        <w:rPr>
          <w:rStyle w:val="None"/>
          <w:rFonts w:ascii="Cambria" w:hAnsi="Cambria"/>
          <w:sz w:val="21"/>
          <w:szCs w:val="21"/>
          <w:rtl w:val="0"/>
        </w:rPr>
        <w:t>(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EC2, RDS, DynamoDB, S3, Lambda, ELB, ECS, Route 53, CloudFront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), </w:t>
      </w:r>
      <w:r>
        <w:rPr>
          <w:rStyle w:val="None"/>
          <w:rFonts w:ascii="Cambria" w:hAnsi="Cambria"/>
          <w:sz w:val="21"/>
          <w:szCs w:val="21"/>
          <w:rtl w:val="0"/>
          <w:lang w:val="de-DE"/>
        </w:rPr>
        <w:t>Jenkins, Ansible, Docker, Kubernetes,</w:t>
      </w:r>
    </w:p>
    <w:p>
      <w:pPr>
        <w:pStyle w:val="Body A"/>
        <w:spacing w:after="40"/>
        <w:jc w:val="both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  <w:lang w:val="nl-NL"/>
        </w:rPr>
        <w:t>Kafka, Redis</w:t>
      </w:r>
    </w:p>
    <w:p>
      <w:pPr>
        <w:pStyle w:val="Body A"/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  <w:lang w:val="en-US"/>
        </w:rPr>
        <w:t>Tools</w:t>
      </w:r>
      <w:r>
        <w:rPr>
          <w:rStyle w:val="None"/>
          <w:rFonts w:ascii="Cambria Bold" w:hAnsi="Cambria Bold"/>
          <w:sz w:val="21"/>
          <w:szCs w:val="21"/>
          <w:rtl w:val="0"/>
        </w:rPr>
        <w:t>: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Postman, Git, Github </w:t>
      </w:r>
    </w:p>
    <w:p>
      <w:pPr>
        <w:pStyle w:val="Body A"/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Style w:val="None"/>
          <w:rFonts w:ascii="Calibri" w:cs="Calibri" w:hAnsi="Calibri" w:eastAsia="Calibri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u w:val="single"/>
          <w:rtl w:val="0"/>
          <w:lang w:val="de-DE"/>
        </w:rPr>
        <w:t>EXPERIENCE</w:t>
      </w:r>
      <w:r>
        <w:rPr>
          <w:rStyle w:val="None"/>
          <w:rFonts w:ascii="Cambria" w:hAnsi="Cambria"/>
          <w:u w:val="single"/>
          <w:rtl w:val="0"/>
          <w:lang w:val="de-DE"/>
        </w:rPr>
        <w:t xml:space="preserve"> </w:t>
        <w:tab/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</w:r>
    </w:p>
    <w:p>
      <w:pPr>
        <w:pStyle w:val="Body A"/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</w:rPr>
        <w:t>Autonoms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None"/>
          <w:rFonts w:ascii="Cambria Bold" w:hAnsi="Cambria Bold"/>
          <w:sz w:val="21"/>
          <w:szCs w:val="21"/>
          <w:rtl w:val="0"/>
        </w:rPr>
        <w:t>|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Co-Founder &amp; Full Stack Engineer                                                                                                          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Sept 2024 - Oct 2024</w:t>
      </w:r>
    </w:p>
    <w:p>
      <w:pPr>
        <w:pStyle w:val="Body A"/>
        <w:numPr>
          <w:ilvl w:val="0"/>
          <w:numId w:val="2"/>
        </w:numPr>
        <w:bidi w:val="0"/>
        <w:spacing w:after="40"/>
        <w:ind w:right="0"/>
        <w:jc w:val="left"/>
        <w:rPr>
          <w:rFonts w:ascii="Cambria" w:hAnsi="Cambria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Co-founded </w:t>
      </w:r>
      <w:r>
        <w:rPr>
          <w:rStyle w:val="None"/>
          <w:rFonts w:ascii="Cambria" w:hAnsi="Cambria"/>
          <w:sz w:val="21"/>
          <w:szCs w:val="21"/>
          <w:rtl w:val="0"/>
        </w:rPr>
        <w:t>Autonoms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, a digital agency focused on modern web development, UI/UX design, and SEO optimization for small to mid-sized businesses.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Acquired and onboarded 4 clients within the first month through strategic outreach and personalized proposals.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 xml:space="preserve">Generated </w:t>
      </w:r>
      <w:r>
        <w:rPr>
          <w:rStyle w:val="None"/>
          <w:sz w:val="21"/>
          <w:szCs w:val="21"/>
          <w:rtl w:val="0"/>
          <w:lang w:val="en-US"/>
        </w:rPr>
        <w:t>₹</w:t>
      </w:r>
      <w:r>
        <w:rPr>
          <w:rStyle w:val="None"/>
          <w:sz w:val="21"/>
          <w:szCs w:val="21"/>
          <w:rtl w:val="0"/>
          <w:lang w:val="en-US"/>
        </w:rPr>
        <w:t>35,000 revenue in the first month by delivering high-quality digital solutions aligned with client goals.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Led end-to-end delivery of 4 websites, achieving a 100% on-time project completion rate.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Developed a reusable components, reducing development time by 50% across projects.</w:t>
      </w:r>
    </w:p>
    <w:p>
      <w:pPr>
        <w:pStyle w:val="List Paragraph"/>
        <w:spacing w:after="40" w:line="240" w:lineRule="auto"/>
        <w:ind w:left="0" w:firstLine="0"/>
        <w:rPr>
          <w:rStyle w:val="None"/>
          <w:sz w:val="21"/>
          <w:szCs w:val="21"/>
        </w:rPr>
      </w:pP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u w:val="single"/>
          <w:rtl w:val="0"/>
        </w:rPr>
        <w:t>PROJECTS</w:t>
      </w:r>
      <w:r>
        <w:rPr>
          <w:rStyle w:val="None"/>
          <w:rFonts w:ascii="Calibri" w:hAnsi="Calibri"/>
          <w:b w:val="1"/>
          <w:bCs w:val="1"/>
          <w:outline w:val="0"/>
          <w:color w:val="000000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 </w:t>
        <w:tab/>
        <w:tab/>
        <w:tab/>
        <w:tab/>
      </w:r>
    </w:p>
    <w:p>
      <w:pPr>
        <w:pStyle w:val="Body A"/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</w:rPr>
        <w:t>Gorr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|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ReactJS, NodeJS, ExpressJS, Postgres, Prisma, S3, ECS, ECR, Docker, Redis, SocketIO                       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"https://gorr-phi.vercel.app/"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</w:rPr>
        <w:t>Live</w:t>
      </w:r>
      <w:r>
        <w:rPr/>
        <w:fldChar w:fldCharType="end" w:fldLock="0"/>
      </w:r>
      <w:r>
        <w:rPr>
          <w:rStyle w:val="None"/>
          <w:rFonts w:ascii="Cambria" w:hAnsi="Cambria"/>
          <w:sz w:val="21"/>
          <w:szCs w:val="21"/>
          <w:rtl w:val="0"/>
        </w:rPr>
        <w:t xml:space="preserve"> |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"https://github.com/shivdutt-B/gorr"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</w:rPr>
        <w:t>Code</w:t>
      </w:r>
      <w:r>
        <w:rPr/>
        <w:fldChar w:fldCharType="end" w:fldLock="0"/>
      </w:r>
      <w:r>
        <w:rPr>
          <w:rStyle w:val="None"/>
          <w:rFonts w:ascii="Cambria" w:hAnsi="Cambria"/>
          <w:rtl w:val="0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</w:rPr>
        <w:t>|</w:t>
      </w:r>
      <w:r>
        <w:rPr>
          <w:rStyle w:val="None"/>
          <w:rFonts w:ascii="Cambria" w:hAnsi="Cambria"/>
          <w:rtl w:val="0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"https://www.youtube.com/watch?v=kSnP80ctjlw"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</w:rPr>
        <w:t>Video</w:t>
      </w:r>
      <w:r>
        <w:rPr/>
        <w:fldChar w:fldCharType="end" w:fldLock="0"/>
      </w:r>
    </w:p>
    <w:p>
      <w:pPr>
        <w:pStyle w:val="Body A"/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GORR is a sophisticated </w:t>
      </w:r>
      <w:r>
        <w:rPr>
          <w:rStyle w:val="None"/>
          <w:rFonts w:ascii="Cambria Bold" w:hAnsi="Cambria Bold"/>
          <w:i w:val="1"/>
          <w:iCs w:val="1"/>
          <w:sz w:val="21"/>
          <w:szCs w:val="21"/>
          <w:rtl w:val="0"/>
          <w:lang w:val="en-US"/>
        </w:rPr>
        <w:t>deployment platform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 built using a microservices architecture, designed to handle a project </w:t>
      </w:r>
    </w:p>
    <w:p>
      <w:pPr>
        <w:pStyle w:val="Body A"/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>Deployments with real-time monitoring and efficient resource management.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Built a deployment platform with 5 microservices for API, builds, monitoring, and custom domain routing.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Leveraged AWS ECS, ECR, and S3 for containerized builds and web application hosting.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Implemented real-time monitoring via Socket.IO and Redis pub/sub with 100% build visibility.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 xml:space="preserve">Containerized build microservice for parallel execution, reducing main server load. </w:t>
      </w:r>
    </w:p>
    <w:p>
      <w:pPr>
        <w:pStyle w:val="List Paragraph"/>
        <w:numPr>
          <w:ilvl w:val="0"/>
          <w:numId w:val="3"/>
        </w:numPr>
        <w:bidi w:val="0"/>
        <w:spacing w:after="40" w:line="240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Created an intelligent proxy system handling complex routing patterns for various frameworks.</w:t>
      </w:r>
    </w:p>
    <w:p>
      <w:pPr>
        <w:pStyle w:val="List Paragraph"/>
        <w:spacing w:after="40" w:line="240" w:lineRule="auto"/>
        <w:ind w:left="0" w:firstLine="0"/>
        <w:rPr>
          <w:rStyle w:val="None"/>
          <w:sz w:val="21"/>
          <w:szCs w:val="21"/>
        </w:rPr>
      </w:pPr>
    </w:p>
    <w:p>
      <w:pPr>
        <w:pStyle w:val="Body A"/>
        <w:spacing w:after="40"/>
        <w:rPr>
          <w:rStyle w:val="None"/>
          <w:rFonts w:ascii="Cambria Bold" w:cs="Cambria Bold" w:hAnsi="Cambria Bold" w:eastAsia="Cambria Bold"/>
          <w:sz w:val="21"/>
          <w:szCs w:val="21"/>
        </w:rPr>
      </w:pPr>
      <w:r>
        <w:rPr>
          <w:rStyle w:val="None"/>
          <w:rFonts w:ascii="Cambria Bold" w:hAnsi="Cambria Bold"/>
          <w:sz w:val="22"/>
          <w:szCs w:val="22"/>
          <w:rtl w:val="0"/>
        </w:rPr>
        <w:t>Heimdall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</w:t>
      </w:r>
      <w:r>
        <w:rPr>
          <w:rStyle w:val="None"/>
          <w:rFonts w:ascii="Cambria Bold" w:hAnsi="Cambria Bold"/>
          <w:sz w:val="21"/>
          <w:szCs w:val="21"/>
          <w:rtl w:val="0"/>
        </w:rPr>
        <w:t>|</w:t>
      </w:r>
      <w:r>
        <w:rPr>
          <w:rStyle w:val="None"/>
          <w:rFonts w:ascii="Cambria" w:hAnsi="Cambria"/>
          <w:rtl w:val="0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ReactJS, NodeJS, ExpressJS, Tailwind, Postgres, Prisma, EC2, Docker, Redis, Nodemailer</w:t>
      </w:r>
      <w:r>
        <w:rPr>
          <w:rStyle w:val="None"/>
          <w:rFonts w:ascii="Cambria" w:hAnsi="Cambria"/>
          <w:sz w:val="21"/>
          <w:szCs w:val="21"/>
          <w:rtl w:val="0"/>
        </w:rPr>
        <w:t xml:space="preserve">  </w:t>
      </w:r>
      <w:r>
        <w:rPr>
          <w:rStyle w:val="None"/>
          <w:rFonts w:ascii="Calibri" w:hAnsi="Calibri"/>
          <w:b w:val="1"/>
          <w:bCs w:val="1"/>
          <w:sz w:val="21"/>
          <w:szCs w:val="21"/>
          <w:rtl w:val="0"/>
        </w:rPr>
        <w:t xml:space="preserve">   </w:t>
      </w:r>
      <w:r>
        <w:rPr>
          <w:rStyle w:val="None"/>
          <w:rFonts w:ascii="Calibri" w:hAnsi="Calibri"/>
          <w:b w:val="1"/>
          <w:bCs w:val="1"/>
          <w:sz w:val="21"/>
          <w:szCs w:val="21"/>
          <w:rtl w:val="0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"https://heimdall-pings.vercel.app/"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Live</w:t>
      </w:r>
      <w:r>
        <w:rPr/>
        <w:fldChar w:fldCharType="end" w:fldLock="0"/>
      </w:r>
      <w:r>
        <w:rPr>
          <w:rStyle w:val="None"/>
          <w:rFonts w:ascii="Cambria Bold" w:hAnsi="Cambria Bold"/>
          <w:sz w:val="21"/>
          <w:szCs w:val="21"/>
          <w:rtl w:val="0"/>
        </w:rPr>
        <w:t xml:space="preserve"> |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"https://github.com/shivdutt-B/heimdall"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Code</w:t>
      </w:r>
      <w:r>
        <w:rPr/>
        <w:fldChar w:fldCharType="end" w:fldLock="0"/>
      </w:r>
      <w:r>
        <w:rPr>
          <w:rStyle w:val="None"/>
          <w:rFonts w:ascii="Cambria Bold" w:hAnsi="Cambria Bold"/>
          <w:sz w:val="21"/>
          <w:szCs w:val="21"/>
          <w:rtl w:val="0"/>
        </w:rPr>
        <w:t xml:space="preserve"> |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"https://www.youtube.com/watch?v=-B-Hw2NKQGc"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Video</w:t>
      </w:r>
      <w:r>
        <w:rPr/>
        <w:fldChar w:fldCharType="end" w:fldLock="0"/>
      </w:r>
    </w:p>
    <w:p>
      <w:pPr>
        <w:pStyle w:val="Body A"/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  <w:lang w:val="de-DE"/>
        </w:rPr>
        <w:t xml:space="preserve">Heimdall is a </w:t>
      </w:r>
      <w:r>
        <w:rPr>
          <w:rStyle w:val="None"/>
          <w:rFonts w:ascii="Cambria Bold" w:hAnsi="Cambria Bold"/>
          <w:i w:val="1"/>
          <w:iCs w:val="1"/>
          <w:sz w:val="21"/>
          <w:szCs w:val="21"/>
          <w:rtl w:val="0"/>
          <w:lang w:val="en-US"/>
        </w:rPr>
        <w:t>ping and uptime monitoring platform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 that prevents cold starts on free backend hosting services</w:t>
      </w:r>
    </w:p>
    <w:p>
      <w:pPr>
        <w:pStyle w:val="Body A"/>
        <w:spacing w:after="40"/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>(like Render, Railway, Fly.io) and tracks detailed performance metrics via a developer dashboard.</w:t>
      </w:r>
    </w:p>
    <w:p>
      <w:pPr>
        <w:pStyle w:val="Body A"/>
        <w:numPr>
          <w:ilvl w:val="0"/>
          <w:numId w:val="4"/>
        </w:numPr>
        <w:bidi w:val="0"/>
        <w:spacing w:after="40"/>
        <w:ind w:right="0"/>
        <w:jc w:val="both"/>
        <w:rPr>
          <w:rFonts w:ascii="Cambria" w:hAnsi="Cambria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Build a ping </w:t>
      </w:r>
      <w:r>
        <w:rPr>
          <w:rStyle w:val="None"/>
          <w:rFonts w:ascii="Cambria" w:hAnsi="Cambria"/>
          <w:sz w:val="18"/>
          <w:szCs w:val="18"/>
          <w:rtl w:val="0"/>
          <w:lang w:val="en-US"/>
        </w:rPr>
        <w:t>&amp;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 monitoring platform with 6 microservices for API, job queue, workers, worker load balancer, &amp;  alert.</w:t>
      </w:r>
    </w:p>
    <w:p>
      <w:pPr>
        <w:pStyle w:val="Body A"/>
        <w:numPr>
          <w:ilvl w:val="0"/>
          <w:numId w:val="4"/>
        </w:numPr>
        <w:bidi w:val="0"/>
        <w:spacing w:after="40"/>
        <w:ind w:right="0"/>
        <w:jc w:val="both"/>
        <w:rPr>
          <w:rFonts w:ascii="Cambria" w:hAnsi="Cambria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>Minimized 30</w:t>
      </w:r>
      <w:r>
        <w:rPr>
          <w:rStyle w:val="None"/>
          <w:rFonts w:ascii="Cambria" w:hAnsi="Cambria" w:hint="default"/>
          <w:sz w:val="21"/>
          <w:szCs w:val="21"/>
          <w:rtl w:val="0"/>
          <w:lang w:val="en-US"/>
        </w:rPr>
        <w:t>–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50s cold start delays by scheduling periodic pings to backend servers with customizable time.</w:t>
      </w:r>
    </w:p>
    <w:p>
      <w:pPr>
        <w:pStyle w:val="Body A"/>
        <w:numPr>
          <w:ilvl w:val="0"/>
          <w:numId w:val="4"/>
        </w:numPr>
        <w:bidi w:val="0"/>
        <w:spacing w:after="40"/>
        <w:ind w:right="0"/>
        <w:jc w:val="both"/>
        <w:rPr>
          <w:rFonts w:ascii="Cambria" w:hAnsi="Cambria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>Store detailed ping metrics: response time, HTTP status, uptime, &amp; memory usage for historical tracking &amp; analysis.</w:t>
      </w:r>
    </w:p>
    <w:p>
      <w:pPr>
        <w:pStyle w:val="Body A"/>
        <w:numPr>
          <w:ilvl w:val="0"/>
          <w:numId w:val="4"/>
        </w:numPr>
        <w:bidi w:val="0"/>
        <w:spacing w:after="40"/>
        <w:ind w:right="0"/>
        <w:jc w:val="both"/>
        <w:rPr>
          <w:rFonts w:ascii="Cambria" w:hAnsi="Cambria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>Developed an interactive dashboard to visualize uptime percentage, latency trends, server statistics, &amp; ping history.</w:t>
      </w:r>
    </w:p>
    <w:p>
      <w:pPr>
        <w:pStyle w:val="Body A"/>
        <w:numPr>
          <w:ilvl w:val="0"/>
          <w:numId w:val="4"/>
        </w:numPr>
        <w:bidi w:val="0"/>
        <w:spacing w:after="40"/>
        <w:ind w:right="0"/>
        <w:jc w:val="both"/>
        <w:rPr>
          <w:rFonts w:ascii="Cambria" w:hAnsi="Cambria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>Implemented auto-scaling job processing using BullMQ and Redis, with dynamic concurrency control and email alerts for recurring server failures.</w:t>
      </w:r>
    </w:p>
    <w:p>
      <w:pPr>
        <w:pStyle w:val="Body A"/>
        <w:spacing w:line="276" w:lineRule="auto"/>
        <w:rPr>
          <w:rStyle w:val="None"/>
          <w:rFonts w:ascii="Calibri" w:cs="Calibri" w:hAnsi="Calibri" w:eastAsia="Calibri"/>
          <w:sz w:val="21"/>
          <w:szCs w:val="21"/>
          <w:lang w:val="en-US"/>
        </w:rPr>
      </w:pP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sz w:val="21"/>
          <w:szCs w:val="21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u w:val="single"/>
          <w:rtl w:val="0"/>
          <w:lang w:val="en-US"/>
        </w:rPr>
        <w:t>EDUCATION</w:t>
      </w:r>
      <w:r>
        <w:rPr>
          <w:rStyle w:val="None"/>
          <w:rFonts w:ascii="Calibri" w:cs="Calibri" w:hAnsi="Calibri" w:eastAsia="Calibri"/>
          <w:b w:val="1"/>
          <w:bCs w:val="1"/>
          <w:u w:val="single"/>
        </w:rPr>
        <w:tab/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Style w:val="None"/>
          <w:rFonts w:ascii="Cambria" w:cs="Cambria" w:hAnsi="Cambria" w:eastAsia="Cambria"/>
          <w:sz w:val="22"/>
          <w:szCs w:val="22"/>
        </w:rPr>
      </w:pPr>
      <w:r>
        <w:rPr>
          <w:rStyle w:val="None"/>
          <w:rFonts w:ascii="Cambria Bold" w:hAnsi="Cambria Bold"/>
          <w:sz w:val="22"/>
          <w:szCs w:val="22"/>
          <w:rtl w:val="0"/>
          <w:lang w:val="en-US"/>
        </w:rPr>
        <w:t xml:space="preserve">Marathwada Mitra Mandal's Institute of Technology, Lohegaon </w:t>
      </w:r>
      <w:r>
        <w:rPr>
          <w:rStyle w:val="None"/>
          <w:rFonts w:ascii="Cambria" w:hAnsi="Cambria"/>
          <w:sz w:val="22"/>
          <w:szCs w:val="22"/>
          <w:rtl w:val="0"/>
          <w:lang w:val="en-US"/>
        </w:rPr>
        <w:t xml:space="preserve">    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                                                              </w:t>
      </w:r>
      <w:r>
        <w:rPr>
          <w:rStyle w:val="None"/>
          <w:rFonts w:ascii="Cambria Bold" w:hAnsi="Cambria Bold"/>
          <w:sz w:val="22"/>
          <w:szCs w:val="22"/>
          <w:rtl w:val="0"/>
          <w:lang w:val="en-US"/>
        </w:rPr>
        <w:t>Pune, India</w:t>
      </w:r>
      <w:r>
        <w:rPr>
          <w:rStyle w:val="None"/>
          <w:rFonts w:ascii="Cambria" w:hAnsi="Cambria"/>
          <w:sz w:val="22"/>
          <w:szCs w:val="22"/>
          <w:rtl w:val="0"/>
        </w:rPr>
        <w:t xml:space="preserve"> </w:t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  <w:lang w:val="nl-NL"/>
        </w:rPr>
        <w:t>BE Computer Engineering</w:t>
      </w:r>
      <w:r>
        <w:rPr>
          <w:rStyle w:val="None"/>
          <w:rFonts w:ascii="Calibri" w:cs="Calibri" w:hAnsi="Calibri" w:eastAsia="Calibri"/>
          <w:i w:val="1"/>
          <w:iCs w:val="1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ab/>
        <w:tab/>
        <w:t xml:space="preserve">                                        </w:t>
      </w:r>
      <w:r>
        <w:rPr>
          <w:rStyle w:val="None"/>
          <w:rFonts w:ascii="Cambria" w:hAnsi="Cambria"/>
          <w:sz w:val="21"/>
          <w:szCs w:val="21"/>
          <w:rtl w:val="0"/>
        </w:rPr>
        <w:t>2023</w:t>
      </w:r>
      <w:r>
        <w:rPr>
          <w:rStyle w:val="None"/>
          <w:rFonts w:ascii="Cambria" w:hAnsi="Cambria" w:hint="default"/>
          <w:sz w:val="21"/>
          <w:szCs w:val="21"/>
          <w:rtl w:val="0"/>
          <w:lang w:val="en-US"/>
        </w:rPr>
        <w:t>–</w:t>
      </w:r>
      <w:r>
        <w:rPr>
          <w:rStyle w:val="None"/>
          <w:rFonts w:ascii="Cambria" w:hAnsi="Cambria"/>
          <w:sz w:val="21"/>
          <w:szCs w:val="21"/>
          <w:rtl w:val="0"/>
        </w:rPr>
        <w:t>2027</w:t>
      </w:r>
    </w:p>
    <w:p>
      <w:pPr>
        <w:pStyle w:val="Body A"/>
        <w:spacing w:line="288" w:lineRule="auto"/>
        <w:jc w:val="both"/>
        <w:rPr>
          <w:rStyle w:val="None"/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" w:hAnsi="Cambria"/>
          <w:sz w:val="21"/>
          <w:szCs w:val="21"/>
          <w:rtl w:val="0"/>
          <w:lang w:val="fr-FR"/>
        </w:rPr>
        <w:t>CGPA:</w:t>
      </w:r>
      <w:r>
        <w:rPr>
          <w:rStyle w:val="None"/>
          <w:rFonts w:ascii="Cambria" w:hAnsi="Cambria"/>
          <w:sz w:val="21"/>
          <w:szCs w:val="21"/>
          <w:rtl w:val="0"/>
          <w:lang w:val="fr-FR"/>
        </w:rPr>
        <w:t xml:space="preserve"> </w:t>
      </w:r>
      <w:r>
        <w:rPr>
          <w:rStyle w:val="None"/>
          <w:rFonts w:ascii="Cambria" w:hAnsi="Cambria"/>
          <w:sz w:val="21"/>
          <w:szCs w:val="21"/>
          <w:rtl w:val="0"/>
        </w:rPr>
        <w:t>7.2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  <w:tab/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Style w:val="None"/>
          <w:rFonts w:ascii="Cambria Bold" w:cs="Cambria Bold" w:hAnsi="Cambria Bold" w:eastAsia="Cambria Bold"/>
          <w:sz w:val="22"/>
          <w:szCs w:val="22"/>
        </w:rPr>
      </w:pPr>
      <w:r>
        <w:rPr>
          <w:rStyle w:val="None"/>
          <w:rFonts w:ascii="Cambria Bold" w:hAnsi="Cambria Bold"/>
          <w:sz w:val="22"/>
          <w:szCs w:val="22"/>
          <w:rtl w:val="0"/>
        </w:rPr>
        <w:t>Kendriya Vidyalaya NO.1 Ahmednagar</w:t>
      </w:r>
      <w:r>
        <w:rPr>
          <w:rStyle w:val="None"/>
          <w:sz w:val="22"/>
          <w:szCs w:val="22"/>
        </w:rPr>
        <w:tab/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</w:rPr>
        <w:t xml:space="preserve">                                   </w:t>
      </w:r>
      <w:r>
        <w:rPr>
          <w:rStyle w:val="None"/>
          <w:rFonts w:ascii="Cambria Bold" w:hAnsi="Cambria Bold"/>
          <w:sz w:val="22"/>
          <w:szCs w:val="22"/>
          <w:rtl w:val="0"/>
        </w:rPr>
        <w:t>Ahmednagar, Maharashtra,</w:t>
      </w:r>
      <w:r>
        <w:rPr>
          <w:rStyle w:val="None"/>
          <w:rFonts w:ascii="Cambria Bold" w:hAnsi="Cambria Bold"/>
          <w:sz w:val="22"/>
          <w:szCs w:val="22"/>
          <w:rtl w:val="0"/>
        </w:rPr>
        <w:t xml:space="preserve"> </w:t>
      </w:r>
      <w:r>
        <w:rPr>
          <w:rStyle w:val="None"/>
          <w:rFonts w:ascii="Cambria Bold" w:hAnsi="Cambria Bold"/>
          <w:sz w:val="22"/>
          <w:szCs w:val="22"/>
          <w:rtl w:val="0"/>
          <w:lang w:val="it-IT"/>
        </w:rPr>
        <w:t>India</w:t>
      </w: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Style w:val="None"/>
          <w:rFonts w:ascii="Cambria" w:cs="Cambria" w:hAnsi="Cambria" w:eastAsia="Cambria"/>
          <w:sz w:val="21"/>
          <w:szCs w:val="21"/>
        </w:rPr>
      </w:pPr>
      <w:r>
        <w:rPr>
          <w:rStyle w:val="None"/>
          <w:rFonts w:ascii="Cambria" w:hAnsi="Cambria"/>
          <w:sz w:val="21"/>
          <w:szCs w:val="21"/>
          <w:rtl w:val="0"/>
        </w:rPr>
        <w:t>12</w:t>
      </w:r>
      <w:r>
        <w:rPr>
          <w:rStyle w:val="None"/>
          <w:rFonts w:ascii="Cambria" w:hAnsi="Cambria"/>
          <w:sz w:val="21"/>
          <w:szCs w:val="21"/>
          <w:vertAlign w:val="superscript"/>
          <w:rtl w:val="0"/>
          <w:lang w:val="en-US"/>
        </w:rPr>
        <w:t>th</w:t>
      </w:r>
      <w:r>
        <w:rPr>
          <w:rStyle w:val="None"/>
          <w:rFonts w:ascii="Cambria" w:hAnsi="Cambria"/>
          <w:sz w:val="21"/>
          <w:szCs w:val="21"/>
          <w:rtl w:val="0"/>
          <w:lang w:val="fr-FR"/>
        </w:rPr>
        <w:t xml:space="preserve"> Science (PCM)</w:t>
      </w:r>
      <w:r>
        <w:rPr>
          <w:rStyle w:val="None"/>
        </w:rPr>
        <w:tab/>
        <w:tab/>
      </w:r>
      <w:r>
        <w:rPr>
          <w:rStyle w:val="None"/>
          <w:rFonts w:ascii="Calibri" w:hAnsi="Calibri"/>
          <w:i w:val="1"/>
          <w:iCs w:val="1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</w:t>
      </w:r>
      <w:r>
        <w:rPr>
          <w:rStyle w:val="None"/>
          <w:rFonts w:ascii="Cambria" w:hAnsi="Cambria"/>
          <w:sz w:val="21"/>
          <w:szCs w:val="21"/>
          <w:rtl w:val="0"/>
        </w:rPr>
        <w:t>2020-2022</w:t>
      </w:r>
    </w:p>
    <w:p>
      <w:pPr>
        <w:pStyle w:val="Body A"/>
        <w:spacing w:after="40"/>
        <w:rPr>
          <w:rStyle w:val="None"/>
          <w:rFonts w:ascii="Calibri" w:cs="Calibri" w:hAnsi="Calibri" w:eastAsia="Calibri"/>
          <w:sz w:val="21"/>
          <w:szCs w:val="21"/>
          <w:lang w:val="en-US"/>
        </w:rPr>
      </w:pPr>
    </w:p>
    <w:p>
      <w:pPr>
        <w:pStyle w:val="Body A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u w:val="single"/>
          <w:rtl w:val="0"/>
          <w:lang w:val="de-DE"/>
        </w:rPr>
        <w:t>CERTIFICATIONS &amp; ACHIEVEMENTS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  <w:tab/>
        <w:tab/>
        <w:tab/>
      </w:r>
    </w:p>
    <w:p>
      <w:pPr>
        <w:pStyle w:val="List Paragraph"/>
        <w:numPr>
          <w:ilvl w:val="0"/>
          <w:numId w:val="5"/>
        </w:numPr>
        <w:bidi w:val="0"/>
        <w:spacing w:after="40" w:line="240" w:lineRule="auto"/>
        <w:ind w:right="0"/>
        <w:jc w:val="left"/>
        <w:rPr>
          <w:rFonts w:ascii="Calibri" w:hAnsi="Calibri"/>
          <w:sz w:val="21"/>
          <w:szCs w:val="21"/>
          <w:rtl w:val="0"/>
          <w:lang w:val="en-US"/>
        </w:rPr>
      </w:pP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Awarded the </w:t>
      </w:r>
      <w:r>
        <w:rPr>
          <w:rStyle w:val="None"/>
          <w:rFonts w:ascii="Cambria" w:hAnsi="Cambria" w:hint="default"/>
          <w:sz w:val="21"/>
          <w:szCs w:val="21"/>
          <w:rtl w:val="0"/>
          <w:lang w:val="en-US"/>
        </w:rPr>
        <w:t>‘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>0-100</w:t>
      </w:r>
      <w:r>
        <w:rPr>
          <w:rStyle w:val="None"/>
          <w:rFonts w:ascii="Cambria" w:hAnsi="Cambria" w:hint="default"/>
          <w:sz w:val="21"/>
          <w:szCs w:val="21"/>
          <w:rtl w:val="0"/>
          <w:lang w:val="en-US"/>
        </w:rPr>
        <w:t xml:space="preserve">’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certificate in the </w:t>
      </w:r>
      <w:r>
        <w:rPr>
          <w:rStyle w:val="None"/>
          <w:rFonts w:ascii="Cambria Bold" w:hAnsi="Cambria Bold"/>
          <w:i w:val="1"/>
          <w:iCs w:val="1"/>
          <w:sz w:val="21"/>
          <w:szCs w:val="21"/>
          <w:rtl w:val="0"/>
          <w:lang w:val="en-US"/>
        </w:rPr>
        <w:t xml:space="preserve">100xDevs </w:t>
      </w:r>
      <w:r>
        <w:rPr>
          <w:rStyle w:val="None"/>
          <w:rFonts w:ascii="Cambria" w:hAnsi="Cambria"/>
          <w:sz w:val="21"/>
          <w:szCs w:val="21"/>
          <w:rtl w:val="0"/>
          <w:lang w:val="en-US"/>
        </w:rPr>
        <w:t xml:space="preserve">program, mentored by Harkirat Singh.        </w:t>
      </w:r>
      <w:r>
        <w:rPr>
          <w:rStyle w:val="None"/>
          <w:rFonts w:ascii="Calibri" w:hAnsi="Calibri"/>
          <w:sz w:val="21"/>
          <w:szCs w:val="21"/>
          <w:rtl w:val="0"/>
          <w:lang w:val="en-US"/>
        </w:rPr>
        <w:t xml:space="preserve">                                </w:t>
      </w:r>
      <w:r>
        <w:rPr>
          <w:rStyle w:val="None"/>
          <w:rFonts w:ascii="Cambria Bold" w:hAnsi="Cambria Bold"/>
          <w:sz w:val="21"/>
          <w:szCs w:val="21"/>
          <w:rtl w:val="0"/>
          <w:lang w:val="en-US"/>
        </w:rPr>
        <w:t xml:space="preserve"> </w:t>
      </w:r>
      <w:r>
        <w:rPr>
          <w:rStyle w:val="Hyperlink.5"/>
          <w:rFonts w:ascii="Cambria Bold" w:cs="Cambria Bold" w:hAnsi="Cambria Bold" w:eastAsia="Cambria Bold"/>
          <w:outline w:val="0"/>
          <w:color w:val="0000ff"/>
          <w:sz w:val="21"/>
          <w:szCs w:val="21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5"/>
          <w:rFonts w:ascii="Cambria Bold" w:cs="Cambria Bold" w:hAnsi="Cambria Bold" w:eastAsia="Cambria Bold"/>
          <w:outline w:val="0"/>
          <w:color w:val="0000ff"/>
          <w:sz w:val="21"/>
          <w:szCs w:val="21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"https://app.100xdevs.com/certificate/verify/IQ660EXS"</w:instrText>
      </w:r>
      <w:r>
        <w:rPr>
          <w:rStyle w:val="Hyperlink.5"/>
          <w:rFonts w:ascii="Cambria Bold" w:cs="Cambria Bold" w:hAnsi="Cambria Bold" w:eastAsia="Cambria Bold"/>
          <w:outline w:val="0"/>
          <w:color w:val="0000ff"/>
          <w:sz w:val="21"/>
          <w:szCs w:val="21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5"/>
          <w:rFonts w:ascii="Cambria Bold" w:hAnsi="Cambria Bold"/>
          <w:outline w:val="0"/>
          <w:color w:val="0000ff"/>
          <w:sz w:val="21"/>
          <w:szCs w:val="21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Certificate</w:t>
      </w:r>
      <w:r>
        <w:rPr>
          <w:rFonts w:ascii="Calibri" w:cs="Calibri" w:hAnsi="Calibri" w:eastAsia="Calibri"/>
          <w:sz w:val="21"/>
          <w:szCs w:val="21"/>
        </w:rPr>
        <w:fldChar w:fldCharType="end" w:fldLock="0"/>
      </w:r>
    </w:p>
    <w:sectPr>
      <w:headerReference w:type="default" r:id="rId4"/>
      <w:footerReference w:type="default" r:id="rId5"/>
      <w:pgSz w:w="12240" w:h="15840" w:orient="portrait"/>
      <w:pgMar w:top="0" w:right="448" w:bottom="91" w:left="720" w:header="0" w:footer="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66" w:hanging="166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1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13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19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25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31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37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43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4966" w:hanging="166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66" w:hanging="166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mbria" w:cs="Cambria" w:hAnsi="Cambria" w:eastAsia="Cambria"/>
      <w:outline w:val="0"/>
      <w:color w:val="0000ff"/>
      <w:sz w:val="21"/>
      <w:szCs w:val="21"/>
      <w:u w:val="single"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None"/>
    <w:next w:val="Hyperlink.1"/>
    <w:rPr>
      <w:rFonts w:ascii="Cambria" w:cs="Cambria" w:hAnsi="Cambria" w:eastAsia="Cambria"/>
      <w:outline w:val="0"/>
      <w:color w:val="0000ff"/>
      <w:sz w:val="21"/>
      <w:szCs w:val="21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2">
    <w:name w:val="Hyperlink.2"/>
    <w:basedOn w:val="None"/>
    <w:next w:val="Hyperlink.2"/>
    <w:rPr>
      <w:rFonts w:ascii="Cambria" w:cs="Cambria" w:hAnsi="Cambria" w:eastAsia="Cambria"/>
      <w:outline w:val="0"/>
      <w:color w:val="0000ff"/>
      <w:sz w:val="21"/>
      <w:szCs w:val="21"/>
      <w:u w:val="single" w:color="0000ff"/>
      <w:lang w:val="it-IT"/>
      <w14:textFill>
        <w14:solidFill>
          <w14:srgbClr w14:val="0000FF"/>
        </w14:solidFill>
      </w14:textFill>
    </w:rPr>
  </w:style>
  <w:style w:type="numbering" w:styleId="Bullets">
    <w:name w:val="Bullets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3">
    <w:name w:val="Hyperlink.3"/>
    <w:basedOn w:val="None"/>
    <w:next w:val="Hyperlink.3"/>
    <w:rPr>
      <w:rFonts w:ascii="Cambria Bold" w:cs="Cambria Bold" w:hAnsi="Cambria Bold" w:eastAsia="Cambria Bold"/>
      <w:outline w:val="0"/>
      <w:color w:val="0000ff"/>
      <w:sz w:val="21"/>
      <w:szCs w:val="21"/>
      <w:u w:val="single" w:color="0000ff"/>
      <w14:textFill>
        <w14:solidFill>
          <w14:srgbClr w14:val="0000FF"/>
        </w14:solidFill>
      </w14:textFill>
    </w:rPr>
  </w:style>
  <w:style w:type="character" w:styleId="Hyperlink.4">
    <w:name w:val="Hyperlink.4"/>
    <w:basedOn w:val="None"/>
    <w:next w:val="Hyperlink.4"/>
    <w:rPr>
      <w:rFonts w:ascii="Cambria Bold" w:cs="Cambria Bold" w:hAnsi="Cambria Bold" w:eastAsia="Cambria Bold"/>
      <w:outline w:val="0"/>
      <w:color w:val="0000ff"/>
      <w:sz w:val="21"/>
      <w:szCs w:val="21"/>
      <w:u w:val="single" w:color="0000ff"/>
      <w14:textFill>
        <w14:solidFill>
          <w14:srgbClr w14:val="0000FF"/>
        </w14:solidFill>
      </w14:textFill>
    </w:rPr>
  </w:style>
  <w:style w:type="character" w:styleId="Hyperlink.5">
    <w:name w:val="Hyperlink.5"/>
    <w:basedOn w:val="None"/>
    <w:next w:val="Hyperlink.5"/>
    <w:rPr>
      <w:rFonts w:ascii="Cambria Bold" w:cs="Cambria Bold" w:hAnsi="Cambria Bold" w:eastAsia="Cambria Bold"/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