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15DD29" w14:textId="2BD49A6A" w:rsidR="00364036" w:rsidRPr="001B637D" w:rsidRDefault="002D0B8B" w:rsidP="002D0B8B">
      <w:pPr>
        <w:pBdr>
          <w:bottom w:val="single" w:sz="6" w:space="1" w:color="auto"/>
        </w:pBdr>
        <w:jc w:val="center"/>
        <w:rPr>
          <w:rFonts w:ascii="Times New Roman" w:hAnsi="Times New Roman" w:cs="Times New Roman"/>
          <w:sz w:val="36"/>
          <w:szCs w:val="36"/>
        </w:rPr>
      </w:pPr>
      <w:r w:rsidRPr="001B637D">
        <w:rPr>
          <w:rFonts w:ascii="Times New Roman" w:hAnsi="Times New Roman" w:cs="Times New Roman"/>
          <w:sz w:val="36"/>
          <w:szCs w:val="36"/>
        </w:rPr>
        <w:t>Quantum Computing for Molecular Property Prediction: A Computational Approach Using the SMILES Dataset</w:t>
      </w:r>
    </w:p>
    <w:p w14:paraId="1B9CD662" w14:textId="77777777" w:rsidR="002D0B8B" w:rsidRPr="001B637D" w:rsidRDefault="002D0B8B" w:rsidP="002D0B8B">
      <w:pPr>
        <w:pBdr>
          <w:bottom w:val="single" w:sz="6" w:space="1" w:color="auto"/>
        </w:pBdr>
        <w:jc w:val="center"/>
        <w:rPr>
          <w:rFonts w:ascii="Times New Roman" w:hAnsi="Times New Roman" w:cs="Times New Roman"/>
        </w:rPr>
      </w:pPr>
    </w:p>
    <w:p w14:paraId="74DD9C59" w14:textId="77777777" w:rsidR="002D0B8B" w:rsidRPr="001B637D" w:rsidRDefault="002D0B8B" w:rsidP="002D0B8B">
      <w:pPr>
        <w:jc w:val="center"/>
        <w:rPr>
          <w:rFonts w:ascii="Times New Roman" w:hAnsi="Times New Roman" w:cs="Times New Roman"/>
        </w:rPr>
      </w:pPr>
    </w:p>
    <w:p w14:paraId="2846BD63" w14:textId="1118AB27" w:rsidR="002D0B8B" w:rsidRPr="001B637D" w:rsidRDefault="002D0B8B" w:rsidP="002D0B8B">
      <w:pPr>
        <w:jc w:val="both"/>
        <w:rPr>
          <w:rFonts w:ascii="Times New Roman" w:hAnsi="Times New Roman" w:cs="Times New Roman"/>
          <w:b/>
          <w:bCs/>
          <w:sz w:val="36"/>
          <w:szCs w:val="36"/>
        </w:rPr>
      </w:pPr>
      <w:r w:rsidRPr="001B637D">
        <w:rPr>
          <w:rFonts w:ascii="Times New Roman" w:hAnsi="Times New Roman" w:cs="Times New Roman"/>
          <w:b/>
          <w:bCs/>
          <w:sz w:val="36"/>
          <w:szCs w:val="36"/>
        </w:rPr>
        <w:t>Abstract:</w:t>
      </w:r>
    </w:p>
    <w:p w14:paraId="45C11EC8" w14:textId="1B6391D9" w:rsidR="002D0B8B" w:rsidRPr="001B637D" w:rsidRDefault="002D0B8B" w:rsidP="009F5E5E">
      <w:pPr>
        <w:pBdr>
          <w:bottom w:val="single" w:sz="6" w:space="1" w:color="auto"/>
        </w:pBdr>
        <w:jc w:val="both"/>
        <w:rPr>
          <w:rFonts w:ascii="Times New Roman" w:hAnsi="Times New Roman" w:cs="Times New Roman"/>
          <w:bCs/>
        </w:rPr>
      </w:pPr>
      <w:r w:rsidRPr="001B637D">
        <w:rPr>
          <w:rFonts w:ascii="Times New Roman" w:hAnsi="Times New Roman" w:cs="Times New Roman"/>
          <w:bCs/>
        </w:rPr>
        <w:t>Molecular property prediction has remained one of the major problems in computational chemistry and drug discovery. Classical machine learning approaches have taken this field quite far but are unable to address the complexity in quantum mechanical interactions embedded in any given molecular structure. Introducing quantum computing into molecular property prediction is a new paradigm that inducts quantum mechanics to better manage high-dimensional molecular data. In this study we have developed a quantum-classical hybrid model using Qiskit for predicting molecular properties like binding affinity, toxicity, solubility and pKa by encoding features into quantum circuits using the SMILES dataset, develop quantum kernel methods for similarity measurement and implement variational quantum classifiers for predictive modeling. Our results show that models enhanced by quantum will probably be a favor in accuracy and cost in computation than classical machine learning models. We note aspects regarding the limitations of the present quantum hardware and propose future upgrading for improving scalability and applicability of quantum molecular property prediction in the real world.</w:t>
      </w:r>
    </w:p>
    <w:p w14:paraId="0E0858AB" w14:textId="417695D2" w:rsidR="002D0B8B" w:rsidRPr="001B637D" w:rsidRDefault="002D0B8B" w:rsidP="002D0B8B">
      <w:pPr>
        <w:jc w:val="both"/>
        <w:rPr>
          <w:rFonts w:ascii="Times New Roman" w:hAnsi="Times New Roman" w:cs="Times New Roman"/>
          <w:bCs/>
        </w:rPr>
      </w:pPr>
      <w:r w:rsidRPr="001B637D">
        <w:rPr>
          <w:rFonts w:ascii="Times New Roman" w:hAnsi="Times New Roman" w:cs="Times New Roman"/>
          <w:b/>
          <w:bCs/>
          <w:sz w:val="36"/>
          <w:szCs w:val="36"/>
        </w:rPr>
        <w:t>Introduction:</w:t>
      </w:r>
    </w:p>
    <w:p w14:paraId="42624CEB" w14:textId="77777777" w:rsidR="008215B9" w:rsidRPr="001B637D" w:rsidRDefault="008215B9" w:rsidP="008215B9">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The cross-section of quantum computing and computational chemistry is among the most promising frontiers in modern-day scientific innovation. The classical approach to predicting molecular properties, while effective in some cases, is facing some stiff challenges in terms of scalability when confronted with the combinatorial complexity of chemical space. With such a paradigm shift made by the coming of quantum computing, we now have a fundamentally different way to compute that stands in great contradiction to addressing these limitations. As quantum systems exploit principles such as superposition and entanglement, quantum computing serves as an efficient means to simulate and manipulate quantum phenomena, thus bringing an exceptional fit to computation in matters of chemistry. </w:t>
      </w:r>
    </w:p>
    <w:p w14:paraId="502DB587" w14:textId="77777777" w:rsidR="008215B9" w:rsidRPr="001B637D" w:rsidRDefault="008215B9" w:rsidP="008215B9">
      <w:pPr>
        <w:pBdr>
          <w:bottom w:val="single" w:sz="6" w:space="1" w:color="auto"/>
        </w:pBdr>
        <w:jc w:val="both"/>
        <w:rPr>
          <w:rFonts w:ascii="Times New Roman" w:hAnsi="Times New Roman" w:cs="Times New Roman"/>
          <w:bCs/>
        </w:rPr>
      </w:pPr>
    </w:p>
    <w:p w14:paraId="0499D3F0" w14:textId="77777777" w:rsidR="008215B9" w:rsidRPr="001B637D" w:rsidRDefault="008215B9" w:rsidP="008215B9">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Molecular property prediction, including estimating binding affinities, solubility index values, and toxicity potencies, play an important role in drug discovery and environmental chemistry as well as nanomaterials. The real crux in the matter is the way that molecules need to be represented correctly in information-rich and computationally friendly formats. The Simplified Molecular Input Line Entry System (SMILES) gives one such standard textual representation of chemical structures. Through the SMILES strings, complex generations of molecular </w:t>
      </w:r>
      <w:r w:rsidRPr="001B637D">
        <w:rPr>
          <w:rFonts w:ascii="Times New Roman" w:hAnsi="Times New Roman" w:cs="Times New Roman"/>
          <w:bCs/>
        </w:rPr>
        <w:lastRenderedPageBreak/>
        <w:t xml:space="preserve">constitutions can be encoded in a linear notation, and algorithmically interpreted for subsequent tasks such as machine learning, property modeling, and today, quantum computation. </w:t>
      </w:r>
    </w:p>
    <w:p w14:paraId="1C645423" w14:textId="77777777" w:rsidR="008215B9" w:rsidRPr="001B637D" w:rsidRDefault="008215B9" w:rsidP="008215B9">
      <w:pPr>
        <w:pBdr>
          <w:bottom w:val="single" w:sz="6" w:space="1" w:color="auto"/>
        </w:pBdr>
        <w:jc w:val="both"/>
        <w:rPr>
          <w:rFonts w:ascii="Times New Roman" w:hAnsi="Times New Roman" w:cs="Times New Roman"/>
          <w:bCs/>
        </w:rPr>
      </w:pPr>
    </w:p>
    <w:p w14:paraId="2CBE1BCA" w14:textId="27CCD3BE" w:rsidR="002D0B8B" w:rsidRPr="001B637D" w:rsidRDefault="008215B9" w:rsidP="008215B9">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The present work proposes a new method of computation for molecular property prediction through a synergy of the SMILES dataset and one quantum-classical hybrid algorithm built on the </w:t>
      </w:r>
      <w:proofErr w:type="spellStart"/>
      <w:r w:rsidRPr="001B637D">
        <w:rPr>
          <w:rFonts w:ascii="Times New Roman" w:hAnsi="Times New Roman" w:cs="Times New Roman"/>
          <w:bCs/>
        </w:rPr>
        <w:t>Qiskit</w:t>
      </w:r>
      <w:proofErr w:type="spellEnd"/>
      <w:r w:rsidRPr="001B637D">
        <w:rPr>
          <w:rFonts w:ascii="Times New Roman" w:hAnsi="Times New Roman" w:cs="Times New Roman"/>
          <w:bCs/>
        </w:rPr>
        <w:t xml:space="preserve"> framework of IBM. The illuminating term for this algorithm is the Quantum Molecular Predictor (QMP), which aims to utilize variational quantum circuits (VQCs) combined with classical machine-learning models capable of extracting subtle molecular features from the knowledge encoded in SMILES sequences</w:t>
      </w:r>
      <w:r w:rsidR="009F5E5E" w:rsidRPr="001B637D">
        <w:rPr>
          <w:rFonts w:ascii="Times New Roman" w:hAnsi="Times New Roman" w:cs="Times New Roman"/>
          <w:bCs/>
        </w:rPr>
        <w:t>.</w:t>
      </w:r>
    </w:p>
    <w:p w14:paraId="2C502B70" w14:textId="7BBEE05C" w:rsidR="008215B9" w:rsidRPr="001B637D" w:rsidRDefault="008215B9" w:rsidP="008215B9">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It is not enough for us to benchmark the quantum performance against that of classical models. A hybrid quantum-classical pipeline will be demonstrated during the feasibility studies carried out on NISQ devices in the Noisy Intermediate-Scale Quantum context. A battery of tests exists whereby QMP is assessed against classical machine-learning counterparts, such as Random Forests, Support Vector Machines (SVM), and Multi-Layer </w:t>
      </w:r>
      <w:proofErr w:type="spellStart"/>
      <w:r w:rsidRPr="001B637D">
        <w:rPr>
          <w:rFonts w:ascii="Times New Roman" w:hAnsi="Times New Roman" w:cs="Times New Roman"/>
          <w:bCs/>
        </w:rPr>
        <w:t>Perceptrons</w:t>
      </w:r>
      <w:proofErr w:type="spellEnd"/>
      <w:r w:rsidRPr="001B637D">
        <w:rPr>
          <w:rFonts w:ascii="Times New Roman" w:hAnsi="Times New Roman" w:cs="Times New Roman"/>
          <w:bCs/>
        </w:rPr>
        <w:t xml:space="preserve"> (MLP). These tests use industry-standard metrics such as RMSE, MAE, and R² scores to gauge the returns from quantum-classical technology.</w:t>
      </w:r>
    </w:p>
    <w:p w14:paraId="660CDE7A" w14:textId="5B202882" w:rsidR="008215B9" w:rsidRPr="001B637D" w:rsidRDefault="008215B9" w:rsidP="008215B9">
      <w:pPr>
        <w:pBdr>
          <w:bottom w:val="single" w:sz="6" w:space="1" w:color="auto"/>
        </w:pBdr>
        <w:jc w:val="both"/>
        <w:rPr>
          <w:rFonts w:ascii="Times New Roman" w:hAnsi="Times New Roman" w:cs="Times New Roman"/>
          <w:bCs/>
        </w:rPr>
      </w:pPr>
      <w:r w:rsidRPr="001B637D">
        <w:rPr>
          <w:rFonts w:ascii="Times New Roman" w:hAnsi="Times New Roman" w:cs="Times New Roman"/>
          <w:bCs/>
        </w:rPr>
        <w:t>The underlying hypothesis of this work argues that when implemented with a chemistry-oriented preprocessing pipeline, quantum circuit-based modeling will take the upper hand over classical methods in terms of prediction accuracy and computational efficiency. The implications of these findings will be profound, particularly in areas that require speedy, trustworthy, and scalable predictions of molecular behavior.</w:t>
      </w:r>
    </w:p>
    <w:p w14:paraId="001223AB" w14:textId="16BFE77B" w:rsidR="008215B9" w:rsidRPr="001B637D" w:rsidRDefault="008215B9" w:rsidP="008215B9">
      <w:pPr>
        <w:pBdr>
          <w:bottom w:val="single" w:sz="6" w:space="1" w:color="auto"/>
        </w:pBdr>
        <w:jc w:val="both"/>
        <w:rPr>
          <w:rFonts w:ascii="Times New Roman" w:hAnsi="Times New Roman" w:cs="Times New Roman"/>
          <w:bCs/>
        </w:rPr>
      </w:pPr>
      <w:r w:rsidRPr="001B637D">
        <w:rPr>
          <w:rFonts w:ascii="Times New Roman" w:hAnsi="Times New Roman" w:cs="Times New Roman"/>
          <w:bCs/>
        </w:rPr>
        <w:t>The introduction sets context for the following deeper dives into quantum algorithms, data transformation, model design, and experimentation. As quantum hardware matures, the consideration of use cases in which quantum advantages can be seen not just theoretically but experimentally will become increasingly critical; molecular property prediction is a leading candidate for such demonstration.</w:t>
      </w:r>
    </w:p>
    <w:p w14:paraId="25EC7A19" w14:textId="620B04FA" w:rsidR="009F5E5E" w:rsidRPr="001B637D" w:rsidRDefault="009F5E5E" w:rsidP="009F5E5E">
      <w:pPr>
        <w:jc w:val="both"/>
        <w:rPr>
          <w:rFonts w:ascii="Times New Roman" w:hAnsi="Times New Roman" w:cs="Times New Roman"/>
          <w:b/>
          <w:bCs/>
          <w:sz w:val="36"/>
          <w:szCs w:val="36"/>
        </w:rPr>
      </w:pPr>
      <w:r w:rsidRPr="001B637D">
        <w:rPr>
          <w:rFonts w:ascii="Times New Roman" w:hAnsi="Times New Roman" w:cs="Times New Roman"/>
          <w:b/>
          <w:bCs/>
          <w:sz w:val="36"/>
          <w:szCs w:val="36"/>
        </w:rPr>
        <w:t>Literature Review:</w:t>
      </w:r>
    </w:p>
    <w:p w14:paraId="0C82FADD" w14:textId="77777777" w:rsidR="00FD72F5" w:rsidRPr="001B637D" w:rsidRDefault="00FD72F5" w:rsidP="00FD72F5">
      <w:pPr>
        <w:jc w:val="both"/>
        <w:rPr>
          <w:rFonts w:ascii="Times New Roman" w:hAnsi="Times New Roman" w:cs="Times New Roman"/>
          <w:bCs/>
        </w:rPr>
      </w:pPr>
      <w:r w:rsidRPr="001B637D">
        <w:rPr>
          <w:rFonts w:ascii="Times New Roman" w:hAnsi="Times New Roman" w:cs="Times New Roman"/>
          <w:bCs/>
        </w:rPr>
        <w:t>For many years, the search for the accurate, scalable, and efficient prediction of molecular properties has been the domain of computational chemistry and drug design. These properties lead decisions in the fields of pharmaceutical sciences, materials science, and biochemical engineering-from predicting the toxicity profile of a new compound through estimating its aqueous solubility to predicting its potential interaction with biological receptors. These properties have traditionally been offered with a model either using physics-based simulations (i.e., molecular dynamics, quantum chemistry methods such as DFT or HF), less lately using machine-learning models. In both cases, however, limitations arise for which scientists are seeking more realizable and scalable alternatives.</w:t>
      </w:r>
    </w:p>
    <w:p w14:paraId="17DE9886" w14:textId="77777777" w:rsidR="00FD72F5" w:rsidRPr="001B637D" w:rsidRDefault="00FD72F5" w:rsidP="00FD72F5">
      <w:pPr>
        <w:jc w:val="both"/>
        <w:rPr>
          <w:rFonts w:ascii="Times New Roman" w:hAnsi="Times New Roman" w:cs="Times New Roman"/>
          <w:bCs/>
        </w:rPr>
      </w:pPr>
    </w:p>
    <w:p w14:paraId="518E14E9" w14:textId="77777777" w:rsidR="00FD72F5" w:rsidRPr="001B637D" w:rsidRDefault="00FD72F5" w:rsidP="00FD72F5">
      <w:pPr>
        <w:jc w:val="both"/>
        <w:rPr>
          <w:rFonts w:ascii="Times New Roman" w:hAnsi="Times New Roman" w:cs="Times New Roman"/>
          <w:bCs/>
        </w:rPr>
      </w:pPr>
      <w:r w:rsidRPr="001B637D">
        <w:rPr>
          <w:rFonts w:ascii="Times New Roman" w:hAnsi="Times New Roman" w:cs="Times New Roman"/>
          <w:bCs/>
        </w:rPr>
        <w:lastRenderedPageBreak/>
        <w:t>Although they deliver correct results in specific conditions, classical methods are faced with computation costs which are prohibitive for larger or really complex molecular systems. Density Functional Theory (DFT), for example, becomes exponentially expensive as the number of atoms in the model system increases. Classical machine learning methods such as Random Forest, Neural Networks, and Kernel-Based Methods are of immense help in learning from empirical datasets, yet are cursed by the "curse of dimensionality" resulting in limited generalizability and unable to inherently capture the quantum-mechanical interactions between the electrons within the molecule.</w:t>
      </w:r>
    </w:p>
    <w:p w14:paraId="4A954056" w14:textId="7718A8BE"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It is precisely because of this that quantum computing brings a revolutionizing promise. During gate based noisy intermediate scale quantum (NISQ) development over the last five years, quantum computing has really evolved at a much faster pace in metamorphosing its promises. It capitalizes on quantum effects like entanglement and superposition. Hence, quantum computers can yield linear algebra operations at incredible speed as compared to classical methods, especially in state evolution and eigenvalue approximation, critical for quantum chemistry.</w:t>
      </w:r>
    </w:p>
    <w:p w14:paraId="4556FB42" w14:textId="20081553"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Quantum Machine Learning (QML) creates a new opportunity for the promises of quantum computing to infiltrate predictive pipelines, specifically through the development of most famous variational quantum algorithms, such as the Variational Quantum </w:t>
      </w:r>
      <w:proofErr w:type="spellStart"/>
      <w:r w:rsidRPr="001B637D">
        <w:rPr>
          <w:rFonts w:ascii="Times New Roman" w:hAnsi="Times New Roman" w:cs="Times New Roman"/>
          <w:bCs/>
        </w:rPr>
        <w:t>Eigensolver</w:t>
      </w:r>
      <w:proofErr w:type="spellEnd"/>
      <w:r w:rsidRPr="001B637D">
        <w:rPr>
          <w:rFonts w:ascii="Times New Roman" w:hAnsi="Times New Roman" w:cs="Times New Roman"/>
          <w:bCs/>
        </w:rPr>
        <w:t xml:space="preserve"> (VQE) and Quantum Neural Networks (QNNs). These new methods try to optimize parameterized quantum circuits in the way neural networks learn the values of their weight matrices. The most significant part is that these models apprehend and model the intrinsic quantum behavior of molecules more naturally than any classical model does.</w:t>
      </w:r>
    </w:p>
    <w:p w14:paraId="3EEECCEB" w14:textId="7126C320"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This is actually the motivation for this paper, which probably has its origins in the intersection of these aspects. With </w:t>
      </w:r>
      <w:proofErr w:type="spellStart"/>
      <w:r w:rsidRPr="001B637D">
        <w:rPr>
          <w:rFonts w:ascii="Times New Roman" w:hAnsi="Times New Roman" w:cs="Times New Roman"/>
          <w:bCs/>
        </w:rPr>
        <w:t>Qiskit</w:t>
      </w:r>
      <w:proofErr w:type="spellEnd"/>
      <w:r w:rsidRPr="001B637D">
        <w:rPr>
          <w:rFonts w:ascii="Times New Roman" w:hAnsi="Times New Roman" w:cs="Times New Roman"/>
          <w:bCs/>
        </w:rPr>
        <w:t xml:space="preserve"> at hand, an accessible and powerful quantum computing platform, and molecular datasets stored in SMILES format, one has what it takes to develop a hybrid algorithm that breaks classical computing grades. Our proposed Quantum Molecular Predictor (QMP), based on quantum circuits but supplemented with classical neural network components, produces accurate predictions over a broad range of molecular properties like binding affinity, toxicity, solubility, melting point, and many others.</w:t>
      </w:r>
    </w:p>
    <w:p w14:paraId="73AE2F81" w14:textId="0878DECD" w:rsidR="009F5E5E"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Also, our model intends to be future-proof. The current generation of quantum devices may impose limitations on circuit depth or on the number of qubits. But QMP, being modular in design, is equipped to reap performance gains with advances in hardware without needing a complete redesign of its architecture. Thus, our work serves as both proof of concept and a scalable pathway toward the incorporation of quantum computing into real-life cheminformatics and pharmaceutical pipelines.</w:t>
      </w:r>
    </w:p>
    <w:p w14:paraId="31003BC9" w14:textId="77777777"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In relation to computational approaches to predicting molecular properties, one can address a number of important transitional steps-from rule-based cheminformatics to data-driven machine learning and quantum enhanced computing. It is well known from a plethora of literature that strengths and limitations of each approach form pretty potent layered narratives advocating hybrid efforts.</w:t>
      </w:r>
    </w:p>
    <w:p w14:paraId="71024DEE" w14:textId="77777777" w:rsidR="00FD72F5" w:rsidRPr="001B637D" w:rsidRDefault="00FD72F5" w:rsidP="00FD72F5">
      <w:pPr>
        <w:pBdr>
          <w:bottom w:val="single" w:sz="6" w:space="1" w:color="auto"/>
        </w:pBdr>
        <w:jc w:val="both"/>
        <w:rPr>
          <w:rFonts w:ascii="Times New Roman" w:hAnsi="Times New Roman" w:cs="Times New Roman"/>
          <w:bCs/>
        </w:rPr>
      </w:pPr>
    </w:p>
    <w:p w14:paraId="155E6671" w14:textId="6393C51B"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Especially dependence of classical computational chemistry is on the Hartree–Fock and the Configuration Interaction or Density Functional Theory, which have been the mainstay in the actual estimation of molecular properties for quite a number of years. DFT of Becke was reformulated in terms of exchange-correlation </w:t>
      </w:r>
      <w:proofErr w:type="gramStart"/>
      <w:r w:rsidRPr="001B637D">
        <w:rPr>
          <w:rFonts w:ascii="Times New Roman" w:hAnsi="Times New Roman" w:cs="Times New Roman"/>
          <w:bCs/>
        </w:rPr>
        <w:t>functionals ,</w:t>
      </w:r>
      <w:proofErr w:type="gramEnd"/>
      <w:r w:rsidRPr="001B637D">
        <w:rPr>
          <w:rFonts w:ascii="Times New Roman" w:hAnsi="Times New Roman" w:cs="Times New Roman"/>
          <w:bCs/>
        </w:rPr>
        <w:t xml:space="preserve"> and that was truly a revolution in computational chemistry; but even now DFT as such is now largely struggling for scalability with larger systems or conformational ensembles of combinatorially growing sizes [1]. By Cramer and Truhlar's investigations into hybrid functionals, they seem to have made much progress, from predicting power to having computational bottlenecks as the system size increases [2].</w:t>
      </w:r>
    </w:p>
    <w:p w14:paraId="6F319322" w14:textId="16F8D86F"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With the advent of large molecular databases, e.g., PubChem and </w:t>
      </w:r>
      <w:proofErr w:type="spellStart"/>
      <w:r w:rsidRPr="001B637D">
        <w:rPr>
          <w:rFonts w:ascii="Times New Roman" w:hAnsi="Times New Roman" w:cs="Times New Roman"/>
          <w:bCs/>
        </w:rPr>
        <w:t>ChEMBL</w:t>
      </w:r>
      <w:proofErr w:type="spellEnd"/>
      <w:r w:rsidRPr="001B637D">
        <w:rPr>
          <w:rFonts w:ascii="Times New Roman" w:hAnsi="Times New Roman" w:cs="Times New Roman"/>
          <w:bCs/>
        </w:rPr>
        <w:t xml:space="preserve">, the focus of cheminformatics began shifting towards machine learning. These improved the prediction speeds of properties such as solubility, toxicity, and </w:t>
      </w:r>
      <w:proofErr w:type="spellStart"/>
      <w:r w:rsidRPr="001B637D">
        <w:rPr>
          <w:rFonts w:ascii="Times New Roman" w:hAnsi="Times New Roman" w:cs="Times New Roman"/>
          <w:bCs/>
        </w:rPr>
        <w:t>logP</w:t>
      </w:r>
      <w:proofErr w:type="spellEnd"/>
      <w:r w:rsidRPr="001B637D">
        <w:rPr>
          <w:rFonts w:ascii="Times New Roman" w:hAnsi="Times New Roman" w:cs="Times New Roman"/>
          <w:bCs/>
        </w:rPr>
        <w:t xml:space="preserve"> by a significant margin using support vector machines (SVMs), random forests (RFs), and gradient boosting models [3,4]. Deep learning models like convolutional neural networks (CNNs) and graph networks (GNNs) were introduced to overcome the restrictions of handcrafted feature engineering when dealing with graph-based molecular representations [5,6].</w:t>
      </w:r>
    </w:p>
    <w:p w14:paraId="33EC2571" w14:textId="15346AFB"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There are some models that tried using different natural language processing (NLP) approaches to extract deep features from SMILES strings. For example, Schwaller et al.-sequence-to-sequence transformer applied to SMILES for reaction prediction, was the very first attempt to adapt NLP models to chemical strings [7]; Xu et al. developed </w:t>
      </w:r>
      <w:proofErr w:type="spellStart"/>
      <w:r w:rsidRPr="001B637D">
        <w:rPr>
          <w:rFonts w:ascii="Times New Roman" w:hAnsi="Times New Roman" w:cs="Times New Roman"/>
          <w:bCs/>
        </w:rPr>
        <w:t>ChemBERTa</w:t>
      </w:r>
      <w:proofErr w:type="spellEnd"/>
      <w:r w:rsidRPr="001B637D">
        <w:rPr>
          <w:rFonts w:ascii="Times New Roman" w:hAnsi="Times New Roman" w:cs="Times New Roman"/>
          <w:bCs/>
        </w:rPr>
        <w:t xml:space="preserve">, a </w:t>
      </w:r>
      <w:proofErr w:type="spellStart"/>
      <w:r w:rsidRPr="001B637D">
        <w:rPr>
          <w:rFonts w:ascii="Times New Roman" w:hAnsi="Times New Roman" w:cs="Times New Roman"/>
          <w:bCs/>
        </w:rPr>
        <w:t>RoBERTa</w:t>
      </w:r>
      <w:proofErr w:type="spellEnd"/>
      <w:r w:rsidRPr="001B637D">
        <w:rPr>
          <w:rFonts w:ascii="Times New Roman" w:hAnsi="Times New Roman" w:cs="Times New Roman"/>
          <w:bCs/>
        </w:rPr>
        <w:t>-style transformer pretrained on millions of SMILES sequences, with demonstrated improvements across numerous molecular property benchmarks [8]. These may be a bit more on the scale of millions of parameters and a correspondingly large dataset, rendering them data-hungry and poor in terms of interpretability.</w:t>
      </w:r>
    </w:p>
    <w:p w14:paraId="69F60A38" w14:textId="36FD9226"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As the abstracted theorization quantum computing moves toward even applied experimentation, this strong coincidence with computational chemistry grows fascinating. Among the most important earlier ones was </w:t>
      </w:r>
      <w:proofErr w:type="spellStart"/>
      <w:r w:rsidRPr="001B637D">
        <w:rPr>
          <w:rFonts w:ascii="Times New Roman" w:hAnsi="Times New Roman" w:cs="Times New Roman"/>
          <w:bCs/>
        </w:rPr>
        <w:t>Aspuru</w:t>
      </w:r>
      <w:proofErr w:type="spellEnd"/>
      <w:r w:rsidRPr="001B637D">
        <w:rPr>
          <w:rFonts w:ascii="Times New Roman" w:hAnsi="Times New Roman" w:cs="Times New Roman"/>
          <w:bCs/>
        </w:rPr>
        <w:t xml:space="preserve">-Guzik's work using the quantum phase estimation algorithm for small molecules [9]. The trend towards a recently emerging area has been VQE, a blend of classical optimization with quantum measurements, which has been applied to small molecules such as H₂, </w:t>
      </w:r>
      <w:proofErr w:type="spellStart"/>
      <w:r w:rsidRPr="001B637D">
        <w:rPr>
          <w:rFonts w:ascii="Times New Roman" w:hAnsi="Times New Roman" w:cs="Times New Roman"/>
          <w:bCs/>
        </w:rPr>
        <w:t>LiH</w:t>
      </w:r>
      <w:proofErr w:type="spellEnd"/>
      <w:r w:rsidRPr="001B637D">
        <w:rPr>
          <w:rFonts w:ascii="Times New Roman" w:hAnsi="Times New Roman" w:cs="Times New Roman"/>
          <w:bCs/>
        </w:rPr>
        <w:t xml:space="preserve">, and </w:t>
      </w:r>
      <w:proofErr w:type="spellStart"/>
      <w:r w:rsidRPr="001B637D">
        <w:rPr>
          <w:rFonts w:ascii="Times New Roman" w:hAnsi="Times New Roman" w:cs="Times New Roman"/>
          <w:bCs/>
        </w:rPr>
        <w:t>BeH</w:t>
      </w:r>
      <w:proofErr w:type="spellEnd"/>
      <w:r w:rsidRPr="001B637D">
        <w:rPr>
          <w:rFonts w:ascii="Times New Roman" w:hAnsi="Times New Roman" w:cs="Times New Roman"/>
          <w:bCs/>
        </w:rPr>
        <w:t>₂ for computing ground state energies [10,11].</w:t>
      </w:r>
    </w:p>
    <w:p w14:paraId="75343D01" w14:textId="77777777"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This new kite gets a tremendous boost in the QML subfield, and researchers have been working on hybrid quantum-classical architectures ever since. In their paper, Schuld et al. defined a theoretical structure for QNNs and showed how quantum circuits can be perceived as trainable layers in supervised learning setups [12]. Benedetti et al. took this further for hybrid networks in regression tasks, which included the chemical property prediction [13]. A different approach was taken by Mitarai et al. by designing parameterized quantum circuit (PQC) structures optimized for low-depth NISQ devices-exactly the class of hardware that we are shooting for in this paper [14]. </w:t>
      </w:r>
    </w:p>
    <w:p w14:paraId="7015490B" w14:textId="77777777" w:rsidR="00FD72F5" w:rsidRPr="001B637D" w:rsidRDefault="00FD72F5" w:rsidP="00FD72F5">
      <w:pPr>
        <w:pBdr>
          <w:bottom w:val="single" w:sz="6" w:space="1" w:color="auto"/>
        </w:pBdr>
        <w:jc w:val="both"/>
        <w:rPr>
          <w:rFonts w:ascii="Times New Roman" w:hAnsi="Times New Roman" w:cs="Times New Roman"/>
          <w:bCs/>
        </w:rPr>
      </w:pPr>
    </w:p>
    <w:p w14:paraId="7BA02A98" w14:textId="77777777"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For such implementations, IBM's </w:t>
      </w:r>
      <w:proofErr w:type="spellStart"/>
      <w:r w:rsidRPr="001B637D">
        <w:rPr>
          <w:rFonts w:ascii="Times New Roman" w:hAnsi="Times New Roman" w:cs="Times New Roman"/>
          <w:bCs/>
        </w:rPr>
        <w:t>Qiskit</w:t>
      </w:r>
      <w:proofErr w:type="spellEnd"/>
      <w:r w:rsidRPr="001B637D">
        <w:rPr>
          <w:rFonts w:ascii="Times New Roman" w:hAnsi="Times New Roman" w:cs="Times New Roman"/>
          <w:bCs/>
        </w:rPr>
        <w:t xml:space="preserve"> platform has become the de facto standard for prototyping quantum chemistry workflows in Linda et al. [15]. With </w:t>
      </w:r>
      <w:proofErr w:type="spellStart"/>
      <w:r w:rsidRPr="001B637D">
        <w:rPr>
          <w:rFonts w:ascii="Times New Roman" w:hAnsi="Times New Roman" w:cs="Times New Roman"/>
          <w:bCs/>
        </w:rPr>
        <w:t>qiskit</w:t>
      </w:r>
      <w:proofErr w:type="spellEnd"/>
      <w:r w:rsidRPr="001B637D">
        <w:rPr>
          <w:rFonts w:ascii="Times New Roman" w:hAnsi="Times New Roman" w:cs="Times New Roman"/>
          <w:bCs/>
        </w:rPr>
        <w:t xml:space="preserve">-nature and </w:t>
      </w:r>
      <w:proofErr w:type="spellStart"/>
      <w:r w:rsidRPr="001B637D">
        <w:rPr>
          <w:rFonts w:ascii="Times New Roman" w:hAnsi="Times New Roman" w:cs="Times New Roman"/>
          <w:bCs/>
        </w:rPr>
        <w:t>qiskit</w:t>
      </w:r>
      <w:proofErr w:type="spellEnd"/>
      <w:r w:rsidRPr="001B637D">
        <w:rPr>
          <w:rFonts w:ascii="Times New Roman" w:hAnsi="Times New Roman" w:cs="Times New Roman"/>
          <w:bCs/>
        </w:rPr>
        <w:t xml:space="preserve">-machine-learning modules, the </w:t>
      </w:r>
      <w:proofErr w:type="spellStart"/>
      <w:r w:rsidRPr="001B637D">
        <w:rPr>
          <w:rFonts w:ascii="Times New Roman" w:hAnsi="Times New Roman" w:cs="Times New Roman"/>
          <w:bCs/>
        </w:rPr>
        <w:t>Qiskit</w:t>
      </w:r>
      <w:proofErr w:type="spellEnd"/>
      <w:r w:rsidRPr="001B637D">
        <w:rPr>
          <w:rFonts w:ascii="Times New Roman" w:hAnsi="Times New Roman" w:cs="Times New Roman"/>
          <w:bCs/>
        </w:rPr>
        <w:t xml:space="preserve"> offers relaxation of variational algorithms, automatic differentiation, and classical integrations, permitting the easy construction of hybrid models for use in molecular predictions.</w:t>
      </w:r>
    </w:p>
    <w:p w14:paraId="4A8F164F" w14:textId="77777777" w:rsidR="00FD72F5" w:rsidRPr="001B637D" w:rsidRDefault="00FD72F5" w:rsidP="00FD72F5">
      <w:pPr>
        <w:pBdr>
          <w:bottom w:val="single" w:sz="6" w:space="1" w:color="auto"/>
        </w:pBdr>
        <w:jc w:val="both"/>
        <w:rPr>
          <w:rFonts w:ascii="Times New Roman" w:hAnsi="Times New Roman" w:cs="Times New Roman"/>
          <w:bCs/>
        </w:rPr>
      </w:pPr>
    </w:p>
    <w:p w14:paraId="6E57AFBC" w14:textId="77777777"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Other recent work has also begun leveraging quantum circuits with molecular datasets. Xia and Kais used quantum descriptors constructed from molecular graphs and found these to match the performance of classical models on small datasets [16]. Huang et al. introduced QGNNs—quantum-enhanced graph neural networks—though they were limited by noise in real quantum hardware [17]. </w:t>
      </w:r>
    </w:p>
    <w:p w14:paraId="34FDB3BD" w14:textId="77777777" w:rsidR="00FD72F5" w:rsidRPr="001B637D" w:rsidRDefault="00FD72F5" w:rsidP="00FD72F5">
      <w:pPr>
        <w:pBdr>
          <w:bottom w:val="single" w:sz="6" w:space="1" w:color="auto"/>
        </w:pBdr>
        <w:jc w:val="both"/>
        <w:rPr>
          <w:rFonts w:ascii="Times New Roman" w:hAnsi="Times New Roman" w:cs="Times New Roman"/>
          <w:bCs/>
        </w:rPr>
      </w:pPr>
    </w:p>
    <w:p w14:paraId="03E517A1" w14:textId="77777777"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Notably, the limitations of current quantum approaches are well-documented. Biamonte et al. cautioned against premature claims of "quantum advantage," highlighting the need for benchmarking with fair classical baselines [18]. Hence, in most practical implementations today, hybrid implementations using quantum circuits either for encoding or feature transformation and classical deep learning for prediction are being favored.</w:t>
      </w:r>
    </w:p>
    <w:p w14:paraId="06C83749" w14:textId="77777777" w:rsidR="00FD72F5" w:rsidRPr="001B637D" w:rsidRDefault="00FD72F5" w:rsidP="00FD72F5">
      <w:pPr>
        <w:pBdr>
          <w:bottom w:val="single" w:sz="6" w:space="1" w:color="auto"/>
        </w:pBdr>
        <w:jc w:val="both"/>
        <w:rPr>
          <w:rFonts w:ascii="Times New Roman" w:hAnsi="Times New Roman" w:cs="Times New Roman"/>
          <w:bCs/>
        </w:rPr>
      </w:pPr>
    </w:p>
    <w:p w14:paraId="1472E4EF" w14:textId="6A1B77DF" w:rsidR="00FD72F5" w:rsidRPr="001B637D" w:rsidRDefault="00FD72F5" w:rsidP="00FD72F5">
      <w:pPr>
        <w:pBdr>
          <w:bottom w:val="single" w:sz="6" w:space="1" w:color="auto"/>
        </w:pBdr>
        <w:jc w:val="both"/>
        <w:rPr>
          <w:rFonts w:ascii="Times New Roman" w:hAnsi="Times New Roman" w:cs="Times New Roman"/>
          <w:bCs/>
        </w:rPr>
      </w:pPr>
      <w:r w:rsidRPr="001B637D">
        <w:rPr>
          <w:rFonts w:ascii="Times New Roman" w:hAnsi="Times New Roman" w:cs="Times New Roman"/>
          <w:bCs/>
        </w:rPr>
        <w:t xml:space="preserve">This research presents a </w:t>
      </w:r>
      <w:proofErr w:type="spellStart"/>
      <w:r w:rsidRPr="001B637D">
        <w:rPr>
          <w:rFonts w:ascii="Times New Roman" w:hAnsi="Times New Roman" w:cs="Times New Roman"/>
          <w:bCs/>
        </w:rPr>
        <w:t>Qiskit</w:t>
      </w:r>
      <w:proofErr w:type="spellEnd"/>
      <w:r w:rsidRPr="001B637D">
        <w:rPr>
          <w:rFonts w:ascii="Times New Roman" w:hAnsi="Times New Roman" w:cs="Times New Roman"/>
          <w:bCs/>
        </w:rPr>
        <w:t>-based Quantum Molecular Predictor (QMP) pipeline that integrates SMILES parsing, quantum-feature encoding, and variational circuits. From the perspective of its being a production-coupled pipeline, this was among the first such study where the three components were tightly intertwined. While SMILES data has been used in chemistry for deep learning [19], its integration into quantum learning is poorly explored. This presents a gap that we intend to fill. By using hybrid QNN architectures utilizing quantum feature maps and classical dense layers, we intend to show a way forward integrating the theoretical might in quantum mechanics with the empirical utility of deep learning.</w:t>
      </w:r>
    </w:p>
    <w:p w14:paraId="28C68445" w14:textId="292741CD" w:rsidR="00FD72F5" w:rsidRPr="001B637D" w:rsidRDefault="00FD72F5" w:rsidP="009F5E5E">
      <w:pPr>
        <w:jc w:val="both"/>
        <w:rPr>
          <w:rFonts w:ascii="Times New Roman" w:hAnsi="Times New Roman" w:cs="Times New Roman"/>
          <w:b/>
          <w:bCs/>
          <w:sz w:val="36"/>
          <w:szCs w:val="36"/>
        </w:rPr>
      </w:pPr>
      <w:r w:rsidRPr="001B637D">
        <w:rPr>
          <w:rFonts w:ascii="Times New Roman" w:hAnsi="Times New Roman" w:cs="Times New Roman"/>
          <w:b/>
          <w:bCs/>
          <w:sz w:val="36"/>
          <w:szCs w:val="36"/>
        </w:rPr>
        <w:t>SMILES Representation and Molecular Data Handling:</w:t>
      </w:r>
    </w:p>
    <w:p w14:paraId="1E3669C1" w14:textId="0C3BD792" w:rsidR="00FD72F5" w:rsidRPr="001B637D" w:rsidRDefault="00FD72F5" w:rsidP="00FD72F5">
      <w:pPr>
        <w:pBdr>
          <w:bottom w:val="single" w:sz="6" w:space="1" w:color="auto"/>
        </w:pBdr>
        <w:jc w:val="both"/>
        <w:rPr>
          <w:rFonts w:ascii="Times New Roman" w:hAnsi="Times New Roman" w:cs="Times New Roman"/>
        </w:rPr>
      </w:pPr>
      <w:r w:rsidRPr="001B637D">
        <w:rPr>
          <w:rFonts w:ascii="Times New Roman" w:hAnsi="Times New Roman" w:cs="Times New Roman"/>
        </w:rPr>
        <w:t>The Simplified Molecular Input Line Entry System (SMILES), proposed in the late 1980s by Weininger, has been one of the longest-enduring notations in cheminformatics for representing molecules in a textual form [1]. It has been widely accepted primarily due to its compact, readable schemes, which easily adapt to computer parsing systems. In this study, SMILES represents the principal set of molecular data for quantum feature encoding and hybrid algorithm integration.</w:t>
      </w:r>
    </w:p>
    <w:p w14:paraId="637576E1" w14:textId="4103D928" w:rsidR="00FD72F5" w:rsidRPr="001B637D" w:rsidRDefault="00FD72F5" w:rsidP="00FD72F5">
      <w:pPr>
        <w:pBdr>
          <w:bottom w:val="single" w:sz="6" w:space="1" w:color="auto"/>
        </w:pBdr>
        <w:jc w:val="both"/>
        <w:rPr>
          <w:rFonts w:ascii="Times New Roman" w:hAnsi="Times New Roman" w:cs="Times New Roman"/>
        </w:rPr>
      </w:pPr>
      <w:r w:rsidRPr="001B637D">
        <w:rPr>
          <w:rFonts w:ascii="Times New Roman" w:hAnsi="Times New Roman" w:cs="Times New Roman"/>
        </w:rPr>
        <w:t xml:space="preserve">The SMILES string encodes the molecular structure by writing out atoms and bonds in a linear chain following a prescribed set of grammar rules. For instance, the representation of the molecule ethanol is CCO, where every atom and bonding arrangement is listed. Branches and cycles are handled through specific tokens like parentheses and numerical indicators for cyclic </w:t>
      </w:r>
      <w:r w:rsidRPr="001B637D">
        <w:rPr>
          <w:rFonts w:ascii="Times New Roman" w:hAnsi="Times New Roman" w:cs="Times New Roman"/>
        </w:rPr>
        <w:lastRenderedPageBreak/>
        <w:t xml:space="preserve">rings. This allows for simple storage and transmission of molecules, but it adds its own challenges when algorithms seek to interpret them—particularly when retaining the three-D arrangements of electronic or spatial properties relevant to the prediction of a certain molecular property. </w:t>
      </w:r>
    </w:p>
    <w:p w14:paraId="3DDCF316" w14:textId="49208533" w:rsidR="00FD72F5" w:rsidRPr="001B637D" w:rsidRDefault="00FD72F5" w:rsidP="00FD72F5">
      <w:pPr>
        <w:pBdr>
          <w:bottom w:val="single" w:sz="6" w:space="1" w:color="auto"/>
        </w:pBdr>
        <w:jc w:val="both"/>
        <w:rPr>
          <w:rFonts w:ascii="Times New Roman" w:hAnsi="Times New Roman" w:cs="Times New Roman"/>
        </w:rPr>
      </w:pPr>
      <w:r w:rsidRPr="001B637D">
        <w:rPr>
          <w:rFonts w:ascii="Times New Roman" w:hAnsi="Times New Roman" w:cs="Times New Roman"/>
        </w:rPr>
        <w:t xml:space="preserve">In preparation for the hybrid quantum-classical processing of SMILES data, we set up a preprocessing pipeline consisting of the following </w:t>
      </w:r>
      <w:proofErr w:type="spellStart"/>
      <w:r w:rsidR="0058249F" w:rsidRPr="001B637D">
        <w:rPr>
          <w:rFonts w:ascii="Times New Roman" w:hAnsi="Times New Roman" w:cs="Times New Roman"/>
        </w:rPr>
        <w:t>j</w:t>
      </w:r>
      <w:r w:rsidRPr="001B637D">
        <w:rPr>
          <w:rFonts w:ascii="Times New Roman" w:hAnsi="Times New Roman" w:cs="Times New Roman"/>
        </w:rPr>
        <w:t>hases</w:t>
      </w:r>
      <w:proofErr w:type="spellEnd"/>
      <w:r w:rsidRPr="001B637D">
        <w:rPr>
          <w:rFonts w:ascii="Times New Roman" w:hAnsi="Times New Roman" w:cs="Times New Roman"/>
        </w:rPr>
        <w:t xml:space="preserve">: </w:t>
      </w:r>
    </w:p>
    <w:p w14:paraId="51AF787A" w14:textId="055AFCEA" w:rsidR="00FD72F5" w:rsidRPr="001B637D" w:rsidRDefault="00FD72F5" w:rsidP="00FD72F5">
      <w:pPr>
        <w:pStyle w:val="ListParagraph"/>
        <w:numPr>
          <w:ilvl w:val="0"/>
          <w:numId w:val="11"/>
        </w:numPr>
        <w:pBdr>
          <w:bottom w:val="single" w:sz="6" w:space="1" w:color="auto"/>
        </w:pBdr>
        <w:jc w:val="both"/>
        <w:rPr>
          <w:rFonts w:ascii="Times New Roman" w:hAnsi="Times New Roman" w:cs="Times New Roman"/>
        </w:rPr>
      </w:pPr>
      <w:r w:rsidRPr="001B637D">
        <w:rPr>
          <w:rFonts w:ascii="Times New Roman" w:hAnsi="Times New Roman" w:cs="Times New Roman"/>
        </w:rPr>
        <w:t xml:space="preserve">Canonicalization: Each SMILES string was converted into a canonical form using the </w:t>
      </w:r>
      <w:proofErr w:type="spellStart"/>
      <w:r w:rsidRPr="001B637D">
        <w:rPr>
          <w:rFonts w:ascii="Times New Roman" w:hAnsi="Times New Roman" w:cs="Times New Roman"/>
        </w:rPr>
        <w:t>RDKit</w:t>
      </w:r>
      <w:proofErr w:type="spellEnd"/>
      <w:r w:rsidRPr="001B637D">
        <w:rPr>
          <w:rFonts w:ascii="Times New Roman" w:hAnsi="Times New Roman" w:cs="Times New Roman"/>
        </w:rPr>
        <w:t xml:space="preserve"> to ensure uniqueness and reproducibility. During this step, the SMILES strings were also sanitized so that invalid or corrupted structures were removed.</w:t>
      </w:r>
    </w:p>
    <w:p w14:paraId="4B52A27D" w14:textId="0EA551D6" w:rsidR="00FD72F5" w:rsidRPr="001B637D" w:rsidRDefault="00FD72F5" w:rsidP="00FD72F5">
      <w:pPr>
        <w:pStyle w:val="ListParagraph"/>
        <w:numPr>
          <w:ilvl w:val="0"/>
          <w:numId w:val="11"/>
        </w:numPr>
        <w:pBdr>
          <w:bottom w:val="single" w:sz="6" w:space="1" w:color="auto"/>
        </w:pBdr>
        <w:jc w:val="both"/>
        <w:rPr>
          <w:rFonts w:ascii="Times New Roman" w:hAnsi="Times New Roman" w:cs="Times New Roman"/>
        </w:rPr>
      </w:pPr>
      <w:r w:rsidRPr="001B637D">
        <w:rPr>
          <w:rFonts w:ascii="Times New Roman" w:hAnsi="Times New Roman" w:cs="Times New Roman"/>
        </w:rPr>
        <w:t xml:space="preserve">Feature Extraction: For better interpretability, molecular features were extracted, including atomic number, hybridization state, aromaticity, formal charge, and hydrogen count. For baseline comparison, their Extended-Connectivity Fingerprints (ECFP), MACCS keys, and descriptors such as molecular weight and </w:t>
      </w:r>
      <w:proofErr w:type="spellStart"/>
      <w:r w:rsidRPr="001B637D">
        <w:rPr>
          <w:rFonts w:ascii="Times New Roman" w:hAnsi="Times New Roman" w:cs="Times New Roman"/>
        </w:rPr>
        <w:t>LogP</w:t>
      </w:r>
      <w:proofErr w:type="spellEnd"/>
      <w:r w:rsidRPr="001B637D">
        <w:rPr>
          <w:rFonts w:ascii="Times New Roman" w:hAnsi="Times New Roman" w:cs="Times New Roman"/>
        </w:rPr>
        <w:t xml:space="preserve"> were also calculated.</w:t>
      </w:r>
    </w:p>
    <w:p w14:paraId="28CF9FEF" w14:textId="368A776A" w:rsidR="00FD72F5" w:rsidRPr="001B637D" w:rsidRDefault="00FD72F5" w:rsidP="00FD72F5">
      <w:pPr>
        <w:pStyle w:val="ListParagraph"/>
        <w:numPr>
          <w:ilvl w:val="0"/>
          <w:numId w:val="11"/>
        </w:numPr>
        <w:pBdr>
          <w:bottom w:val="single" w:sz="6" w:space="1" w:color="auto"/>
        </w:pBdr>
        <w:jc w:val="both"/>
        <w:rPr>
          <w:rFonts w:ascii="Times New Roman" w:hAnsi="Times New Roman" w:cs="Times New Roman"/>
        </w:rPr>
      </w:pPr>
      <w:r w:rsidRPr="001B637D">
        <w:rPr>
          <w:rFonts w:ascii="Times New Roman" w:hAnsi="Times New Roman" w:cs="Times New Roman"/>
        </w:rPr>
        <w:t>Tokenization: Each SMILES string is broken into tokens corresponding to different symbols (e.g., atoms, bonds, branches) that will be mapped to a fixed vocabulary. This token stream will thus be the input for classical embeddings as well as quantum encodings.</w:t>
      </w:r>
    </w:p>
    <w:p w14:paraId="258BB191" w14:textId="7913EB6E" w:rsidR="00FD72F5" w:rsidRPr="001B637D" w:rsidRDefault="00FD72F5" w:rsidP="00FD72F5">
      <w:pPr>
        <w:pBdr>
          <w:bottom w:val="single" w:sz="6" w:space="1" w:color="auto"/>
        </w:pBdr>
        <w:jc w:val="both"/>
        <w:rPr>
          <w:rFonts w:ascii="Times New Roman" w:hAnsi="Times New Roman" w:cs="Times New Roman"/>
        </w:rPr>
      </w:pPr>
      <w:r w:rsidRPr="001B637D">
        <w:rPr>
          <w:rFonts w:ascii="Times New Roman" w:hAnsi="Times New Roman" w:cs="Times New Roman"/>
        </w:rPr>
        <w:t>One-Hot and Quantum Encoding: The tokens were encoded in two ways: (a) into classical one-hot format for deep learning baselines, and (b) as quantum embedding using amplitude encoding and parameterized quantum circuits to serve as input for quantum layers in our QMP model.</w:t>
      </w:r>
    </w:p>
    <w:p w14:paraId="3D2E49F0" w14:textId="7B27CD81" w:rsidR="00FD72F5" w:rsidRPr="001B637D" w:rsidRDefault="00FD72F5" w:rsidP="00FD72F5">
      <w:pPr>
        <w:pBdr>
          <w:bottom w:val="single" w:sz="6" w:space="1" w:color="auto"/>
        </w:pBdr>
        <w:jc w:val="both"/>
        <w:rPr>
          <w:rFonts w:ascii="Times New Roman" w:hAnsi="Times New Roman" w:cs="Times New Roman"/>
        </w:rPr>
      </w:pPr>
      <w:r w:rsidRPr="001B637D">
        <w:rPr>
          <w:rFonts w:ascii="Times New Roman" w:hAnsi="Times New Roman" w:cs="Times New Roman"/>
        </w:rPr>
        <w:t>While SMILE strings yield a useful, compact representation, the linear format does not offer sufficient expressiveness to directly account for topological or electronic properties. This led us to devise a hybrid embedding scheme that correlates local token information (from SMILES) with global chemical descriptors (e.g. eigenvalues of the Coulomb matrix, spectra of the adjacency matrix, and radial distribution functions) and encodes it into a quantum-accessible vector. These composite encodings are then fed into parameterized quantum circuits by way of amplitude and angle encoding schemes.</w:t>
      </w:r>
    </w:p>
    <w:p w14:paraId="1559904A" w14:textId="46329244" w:rsidR="00FD72F5" w:rsidRPr="001B637D" w:rsidRDefault="00FD72F5" w:rsidP="00FD72F5">
      <w:pPr>
        <w:pBdr>
          <w:bottom w:val="single" w:sz="6" w:space="1" w:color="auto"/>
        </w:pBdr>
        <w:jc w:val="both"/>
        <w:rPr>
          <w:rFonts w:ascii="Times New Roman" w:hAnsi="Times New Roman" w:cs="Times New Roman"/>
        </w:rPr>
      </w:pPr>
      <w:r w:rsidRPr="001B637D">
        <w:rPr>
          <w:rFonts w:ascii="Times New Roman" w:hAnsi="Times New Roman" w:cs="Times New Roman"/>
        </w:rPr>
        <w:t xml:space="preserve">We have a set that includes 300,000-odd molecules from ZINC15, PubChem, and </w:t>
      </w:r>
      <w:proofErr w:type="spellStart"/>
      <w:r w:rsidRPr="001B637D">
        <w:rPr>
          <w:rFonts w:ascii="Times New Roman" w:hAnsi="Times New Roman" w:cs="Times New Roman"/>
        </w:rPr>
        <w:t>ChEMBL</w:t>
      </w:r>
      <w:proofErr w:type="spellEnd"/>
      <w:r w:rsidRPr="001B637D">
        <w:rPr>
          <w:rFonts w:ascii="Times New Roman" w:hAnsi="Times New Roman" w:cs="Times New Roman"/>
        </w:rPr>
        <w:t xml:space="preserve"> databases. We targeted over 30 molecular properties for prediction, including physicochemical properties (molecular weight, TPSA, </w:t>
      </w:r>
      <w:proofErr w:type="spellStart"/>
      <w:r w:rsidRPr="001B637D">
        <w:rPr>
          <w:rFonts w:ascii="Times New Roman" w:hAnsi="Times New Roman" w:cs="Times New Roman"/>
        </w:rPr>
        <w:t>LogP</w:t>
      </w:r>
      <w:proofErr w:type="spellEnd"/>
      <w:r w:rsidRPr="001B637D">
        <w:rPr>
          <w:rFonts w:ascii="Times New Roman" w:hAnsi="Times New Roman" w:cs="Times New Roman"/>
        </w:rPr>
        <w:t xml:space="preserve">), biological (binding affinity, inhibition constants), and safety (toxicity, LD50, </w:t>
      </w:r>
      <w:proofErr w:type="spellStart"/>
      <w:r w:rsidRPr="001B637D">
        <w:rPr>
          <w:rFonts w:ascii="Times New Roman" w:hAnsi="Times New Roman" w:cs="Times New Roman"/>
        </w:rPr>
        <w:t>hERG</w:t>
      </w:r>
      <w:proofErr w:type="spellEnd"/>
      <w:r w:rsidRPr="001B637D">
        <w:rPr>
          <w:rFonts w:ascii="Times New Roman" w:hAnsi="Times New Roman" w:cs="Times New Roman"/>
        </w:rPr>
        <w:t xml:space="preserve"> blocking) indices. Each molecule was represented by the SMILES string, alongside descriptors computed from the SMILES, and labeled with experimentally validated properties.</w:t>
      </w:r>
    </w:p>
    <w:p w14:paraId="4C09DC5B" w14:textId="7F71A778" w:rsidR="00FD72F5" w:rsidRPr="001B637D" w:rsidRDefault="00FD72F5" w:rsidP="00FD72F5">
      <w:pPr>
        <w:pBdr>
          <w:bottom w:val="single" w:sz="6" w:space="1" w:color="auto"/>
        </w:pBdr>
        <w:jc w:val="both"/>
        <w:rPr>
          <w:rFonts w:ascii="Times New Roman" w:hAnsi="Times New Roman" w:cs="Times New Roman"/>
        </w:rPr>
      </w:pPr>
      <w:r w:rsidRPr="001B637D">
        <w:rPr>
          <w:rFonts w:ascii="Times New Roman" w:hAnsi="Times New Roman" w:cs="Times New Roman"/>
        </w:rPr>
        <w:t xml:space="preserve">The final dataset was split into training (70%), validation (15%), and testing (15%) sets by stratifying the distribution across the ranges for the properties. Each SMILES string was </w:t>
      </w:r>
      <w:proofErr w:type="spellStart"/>
      <w:r w:rsidRPr="001B637D">
        <w:rPr>
          <w:rFonts w:ascii="Times New Roman" w:hAnsi="Times New Roman" w:cs="Times New Roman"/>
        </w:rPr>
        <w:t>prevalidated</w:t>
      </w:r>
      <w:proofErr w:type="spellEnd"/>
      <w:r w:rsidRPr="001B637D">
        <w:rPr>
          <w:rFonts w:ascii="Times New Roman" w:hAnsi="Times New Roman" w:cs="Times New Roman"/>
        </w:rPr>
        <w:t xml:space="preserve"> for its chemical validity using </w:t>
      </w:r>
      <w:proofErr w:type="spellStart"/>
      <w:r w:rsidRPr="001B637D">
        <w:rPr>
          <w:rFonts w:ascii="Times New Roman" w:hAnsi="Times New Roman" w:cs="Times New Roman"/>
        </w:rPr>
        <w:t>RDKit's</w:t>
      </w:r>
      <w:proofErr w:type="spellEnd"/>
      <w:r w:rsidRPr="001B637D">
        <w:rPr>
          <w:rFonts w:ascii="Times New Roman" w:hAnsi="Times New Roman" w:cs="Times New Roman"/>
        </w:rPr>
        <w:t xml:space="preserve"> </w:t>
      </w:r>
      <w:proofErr w:type="spellStart"/>
      <w:proofErr w:type="gramStart"/>
      <w:r w:rsidRPr="001B637D">
        <w:rPr>
          <w:rFonts w:ascii="Times New Roman" w:hAnsi="Times New Roman" w:cs="Times New Roman"/>
        </w:rPr>
        <w:t>MolFromSmiles</w:t>
      </w:r>
      <w:proofErr w:type="spellEnd"/>
      <w:r w:rsidRPr="001B637D">
        <w:rPr>
          <w:rFonts w:ascii="Times New Roman" w:hAnsi="Times New Roman" w:cs="Times New Roman"/>
        </w:rPr>
        <w:t>(</w:t>
      </w:r>
      <w:proofErr w:type="gramEnd"/>
      <w:r w:rsidRPr="001B637D">
        <w:rPr>
          <w:rFonts w:ascii="Times New Roman" w:hAnsi="Times New Roman" w:cs="Times New Roman"/>
        </w:rPr>
        <w:t xml:space="preserve">) function. To increase training diversity and robustness, data-augmentation techniques like SMILES enumeration and stereoisomer sampling were used. </w:t>
      </w:r>
    </w:p>
    <w:p w14:paraId="3D337870" w14:textId="31575C03" w:rsidR="00FD72F5" w:rsidRPr="001B637D" w:rsidRDefault="00FD72F5" w:rsidP="00FD72F5">
      <w:pPr>
        <w:pBdr>
          <w:bottom w:val="single" w:sz="6" w:space="1" w:color="auto"/>
        </w:pBdr>
        <w:jc w:val="both"/>
        <w:rPr>
          <w:rFonts w:ascii="Times New Roman" w:hAnsi="Times New Roman" w:cs="Times New Roman"/>
        </w:rPr>
      </w:pPr>
      <w:r w:rsidRPr="001B637D">
        <w:rPr>
          <w:rFonts w:ascii="Times New Roman" w:hAnsi="Times New Roman" w:cs="Times New Roman"/>
        </w:rPr>
        <w:lastRenderedPageBreak/>
        <w:t>This focused approach with SMILES-based molecular data not only provides smooth integration with the quantum pipeline but also retains what is encoded in the representation in terms of local syntactic structure and global chemical semantics. Such preprocessing is necessary for downstream performance in both quantum-enhanced models and classical deep learning counterparts, as indicated by comparative benchmarks.</w:t>
      </w:r>
    </w:p>
    <w:p w14:paraId="7EAFD81C" w14:textId="77777777" w:rsidR="00FD72F5" w:rsidRPr="001B637D" w:rsidRDefault="00FD72F5" w:rsidP="009F5E5E">
      <w:pPr>
        <w:jc w:val="both"/>
        <w:rPr>
          <w:rFonts w:ascii="Times New Roman" w:hAnsi="Times New Roman" w:cs="Times New Roman"/>
          <w:b/>
          <w:bCs/>
          <w:sz w:val="36"/>
          <w:szCs w:val="36"/>
        </w:rPr>
      </w:pPr>
    </w:p>
    <w:p w14:paraId="207CCD19" w14:textId="16C56950" w:rsidR="009F5E5E" w:rsidRPr="001B637D" w:rsidRDefault="009F5E5E" w:rsidP="009F5E5E">
      <w:pPr>
        <w:jc w:val="both"/>
        <w:rPr>
          <w:rFonts w:ascii="Times New Roman" w:hAnsi="Times New Roman" w:cs="Times New Roman"/>
          <w:b/>
          <w:bCs/>
          <w:sz w:val="36"/>
          <w:szCs w:val="36"/>
        </w:rPr>
      </w:pPr>
      <w:r w:rsidRPr="001B637D">
        <w:rPr>
          <w:rFonts w:ascii="Times New Roman" w:hAnsi="Times New Roman" w:cs="Times New Roman"/>
          <w:b/>
          <w:bCs/>
          <w:sz w:val="36"/>
          <w:szCs w:val="36"/>
        </w:rPr>
        <w:t>Methodology:</w:t>
      </w:r>
    </w:p>
    <w:p w14:paraId="3CAACC67" w14:textId="0FCC7754" w:rsidR="0078760D" w:rsidRPr="001B637D" w:rsidRDefault="0078760D" w:rsidP="0078760D">
      <w:pPr>
        <w:jc w:val="both"/>
        <w:rPr>
          <w:rFonts w:ascii="Times New Roman" w:hAnsi="Times New Roman" w:cs="Times New Roman"/>
        </w:rPr>
      </w:pPr>
      <w:r w:rsidRPr="001B637D">
        <w:rPr>
          <w:rFonts w:ascii="Times New Roman" w:hAnsi="Times New Roman" w:cs="Times New Roman"/>
        </w:rPr>
        <w:t>The research methodology is concerned chiefly about developing a hybrid quantum-classical model for the prediction of molecular properties, whereby quantum-enhanced feature representations are integrated with a classical deep learning framework. Our newly proposed Quantum-Classical Molecular Property Network (QCMP-Net) is enabled to exploit quantum circuits based on Qiskit to encode molecular structure and other physicochemical properties into Hilbert space while following this up with a transformer-based neural network capable of learning the complex molecular interactions. The details of the data preprocessing pipeline, quantum feature encoding, adaptive variational circuits, quantum-assisted transformers, and hybrid optimization strategy are specified as part and parcel of the entire predictive model.</w:t>
      </w:r>
    </w:p>
    <w:p w14:paraId="7F706EFE" w14:textId="320A85D1" w:rsidR="0078760D" w:rsidRPr="001B637D" w:rsidRDefault="0078760D" w:rsidP="0078760D">
      <w:pPr>
        <w:jc w:val="both"/>
        <w:rPr>
          <w:rFonts w:ascii="Times New Roman" w:hAnsi="Times New Roman" w:cs="Times New Roman"/>
          <w:b/>
          <w:bCs/>
        </w:rPr>
      </w:pPr>
      <w:r w:rsidRPr="001B637D">
        <w:rPr>
          <w:rFonts w:ascii="Times New Roman" w:hAnsi="Times New Roman" w:cs="Times New Roman"/>
          <w:b/>
          <w:bCs/>
        </w:rPr>
        <w:t>Data Preprocessing and SMILES Representation:</w:t>
      </w:r>
    </w:p>
    <w:p w14:paraId="175F15D7" w14:textId="77777777" w:rsidR="0078760D" w:rsidRPr="001B637D" w:rsidRDefault="0078760D" w:rsidP="0078760D">
      <w:pPr>
        <w:jc w:val="both"/>
        <w:rPr>
          <w:rFonts w:ascii="Times New Roman" w:hAnsi="Times New Roman" w:cs="Times New Roman"/>
        </w:rPr>
      </w:pPr>
      <w:r w:rsidRPr="001B637D">
        <w:rPr>
          <w:rFonts w:ascii="Times New Roman" w:hAnsi="Times New Roman" w:cs="Times New Roman"/>
        </w:rPr>
        <w:t xml:space="preserve">This is the first step in our methodology, processing a SMILES dataset, which represents molecules as a character string. The dataset has been collated from publicly available sources such as </w:t>
      </w:r>
      <w:proofErr w:type="spellStart"/>
      <w:r w:rsidRPr="001B637D">
        <w:rPr>
          <w:rFonts w:ascii="Times New Roman" w:hAnsi="Times New Roman" w:cs="Times New Roman"/>
        </w:rPr>
        <w:t>ChEMBL</w:t>
      </w:r>
      <w:proofErr w:type="spellEnd"/>
      <w:r w:rsidRPr="001B637D">
        <w:rPr>
          <w:rFonts w:ascii="Times New Roman" w:hAnsi="Times New Roman" w:cs="Times New Roman"/>
        </w:rPr>
        <w:t xml:space="preserve"> (</w:t>
      </w:r>
      <w:proofErr w:type="spellStart"/>
      <w:r w:rsidRPr="001B637D">
        <w:rPr>
          <w:rFonts w:ascii="Times New Roman" w:hAnsi="Times New Roman" w:cs="Times New Roman"/>
        </w:rPr>
        <w:t>Gaulton</w:t>
      </w:r>
      <w:proofErr w:type="spellEnd"/>
      <w:r w:rsidRPr="001B637D">
        <w:rPr>
          <w:rFonts w:ascii="Times New Roman" w:hAnsi="Times New Roman" w:cs="Times New Roman"/>
        </w:rPr>
        <w:t xml:space="preserve"> et al., 2017), QM9 (Ramakrishnan et al., 2014), and </w:t>
      </w:r>
      <w:proofErr w:type="spellStart"/>
      <w:r w:rsidRPr="001B637D">
        <w:rPr>
          <w:rFonts w:ascii="Times New Roman" w:hAnsi="Times New Roman" w:cs="Times New Roman"/>
        </w:rPr>
        <w:t>PubChemBioAssay</w:t>
      </w:r>
      <w:proofErr w:type="spellEnd"/>
      <w:r w:rsidRPr="001B637D">
        <w:rPr>
          <w:rFonts w:ascii="Times New Roman" w:hAnsi="Times New Roman" w:cs="Times New Roman"/>
        </w:rPr>
        <w:t xml:space="preserve"> (Wang et al., 2012), such that it effectively includes a representative diversity of molecular properties, such as their binding affinity, solubility, and toxicity, as well as pKa.</w:t>
      </w:r>
    </w:p>
    <w:p w14:paraId="35D58D7B" w14:textId="77777777" w:rsidR="0078760D" w:rsidRPr="001B637D" w:rsidRDefault="0078760D" w:rsidP="0078760D">
      <w:pPr>
        <w:jc w:val="both"/>
        <w:rPr>
          <w:rFonts w:ascii="Times New Roman" w:hAnsi="Times New Roman" w:cs="Times New Roman"/>
        </w:rPr>
      </w:pPr>
    </w:p>
    <w:p w14:paraId="5CA1803F" w14:textId="77777777" w:rsidR="0078760D" w:rsidRPr="001B637D" w:rsidRDefault="0078760D" w:rsidP="0078760D">
      <w:pPr>
        <w:jc w:val="both"/>
        <w:rPr>
          <w:rFonts w:ascii="Times New Roman" w:hAnsi="Times New Roman" w:cs="Times New Roman"/>
        </w:rPr>
      </w:pPr>
      <w:r w:rsidRPr="001B637D">
        <w:rPr>
          <w:rFonts w:ascii="Times New Roman" w:hAnsi="Times New Roman" w:cs="Times New Roman"/>
        </w:rPr>
        <w:t>For the preparation of data for quantum and classical processing, the following steps are done:</w:t>
      </w:r>
    </w:p>
    <w:p w14:paraId="3AC1E58D" w14:textId="77777777" w:rsidR="0078760D" w:rsidRPr="001B637D" w:rsidRDefault="0078760D" w:rsidP="0078760D">
      <w:pPr>
        <w:jc w:val="both"/>
        <w:rPr>
          <w:rFonts w:ascii="Times New Roman" w:hAnsi="Times New Roman" w:cs="Times New Roman"/>
        </w:rPr>
      </w:pPr>
    </w:p>
    <w:p w14:paraId="3B9024F2" w14:textId="77777777" w:rsidR="0078760D" w:rsidRPr="001B637D" w:rsidRDefault="0078760D" w:rsidP="00387E15">
      <w:pPr>
        <w:pStyle w:val="ListParagraph"/>
        <w:numPr>
          <w:ilvl w:val="0"/>
          <w:numId w:val="6"/>
        </w:numPr>
        <w:jc w:val="both"/>
        <w:rPr>
          <w:rFonts w:ascii="Times New Roman" w:hAnsi="Times New Roman" w:cs="Times New Roman"/>
        </w:rPr>
      </w:pPr>
      <w:r w:rsidRPr="001B637D">
        <w:rPr>
          <w:rFonts w:ascii="Times New Roman" w:hAnsi="Times New Roman" w:cs="Times New Roman"/>
          <w:b/>
          <w:bCs/>
        </w:rPr>
        <w:t>Molecular Descriptor Extraction:</w:t>
      </w:r>
      <w:r w:rsidRPr="001B637D">
        <w:rPr>
          <w:rFonts w:ascii="Times New Roman" w:hAnsi="Times New Roman" w:cs="Times New Roman"/>
        </w:rPr>
        <w:t xml:space="preserve"> Using </w:t>
      </w:r>
      <w:proofErr w:type="spellStart"/>
      <w:r w:rsidRPr="001B637D">
        <w:rPr>
          <w:rFonts w:ascii="Times New Roman" w:hAnsi="Times New Roman" w:cs="Times New Roman"/>
        </w:rPr>
        <w:t>RDKit</w:t>
      </w:r>
      <w:proofErr w:type="spellEnd"/>
      <w:r w:rsidRPr="001B637D">
        <w:rPr>
          <w:rFonts w:ascii="Times New Roman" w:hAnsi="Times New Roman" w:cs="Times New Roman"/>
        </w:rPr>
        <w:t xml:space="preserve"> (Landrum, 2013) and Qiskit Chemistry (Kandala et al., 2017), classical molecular descriptors (e.g., molecular weight, </w:t>
      </w:r>
      <w:proofErr w:type="spellStart"/>
      <w:r w:rsidRPr="001B637D">
        <w:rPr>
          <w:rFonts w:ascii="Times New Roman" w:hAnsi="Times New Roman" w:cs="Times New Roman"/>
        </w:rPr>
        <w:t>logP</w:t>
      </w:r>
      <w:proofErr w:type="spellEnd"/>
      <w:r w:rsidRPr="001B637D">
        <w:rPr>
          <w:rFonts w:ascii="Times New Roman" w:hAnsi="Times New Roman" w:cs="Times New Roman"/>
        </w:rPr>
        <w:t>, topological polar surface area) as well as quantum descriptors (e.g., HOMO-LUMO gap, molecular dipole moment) are derived.</w:t>
      </w:r>
    </w:p>
    <w:p w14:paraId="23E61FC6" w14:textId="77777777" w:rsidR="0078760D" w:rsidRPr="001B637D" w:rsidRDefault="0078760D" w:rsidP="00387E15">
      <w:pPr>
        <w:pStyle w:val="ListParagraph"/>
        <w:numPr>
          <w:ilvl w:val="0"/>
          <w:numId w:val="6"/>
        </w:numPr>
        <w:jc w:val="both"/>
        <w:rPr>
          <w:rFonts w:ascii="Times New Roman" w:hAnsi="Times New Roman" w:cs="Times New Roman"/>
        </w:rPr>
      </w:pPr>
      <w:r w:rsidRPr="001B637D">
        <w:rPr>
          <w:rFonts w:ascii="Times New Roman" w:hAnsi="Times New Roman" w:cs="Times New Roman"/>
          <w:b/>
          <w:bCs/>
        </w:rPr>
        <w:t xml:space="preserve">Quantum Feature Mapping: </w:t>
      </w:r>
      <w:r w:rsidRPr="001B637D">
        <w:rPr>
          <w:rFonts w:ascii="Times New Roman" w:hAnsi="Times New Roman" w:cs="Times New Roman"/>
        </w:rPr>
        <w:t>A multi-level quantum feature encoding process is forwarded, changing the classical descriptors into quantum states for further enhancement.</w:t>
      </w:r>
    </w:p>
    <w:p w14:paraId="4E5DA9D3" w14:textId="77777777" w:rsidR="0078760D" w:rsidRPr="001B637D" w:rsidRDefault="0078760D" w:rsidP="00387E15">
      <w:pPr>
        <w:pStyle w:val="ListParagraph"/>
        <w:numPr>
          <w:ilvl w:val="0"/>
          <w:numId w:val="6"/>
        </w:numPr>
        <w:jc w:val="both"/>
        <w:rPr>
          <w:rFonts w:ascii="Times New Roman" w:hAnsi="Times New Roman" w:cs="Times New Roman"/>
        </w:rPr>
      </w:pPr>
      <w:r w:rsidRPr="001B637D">
        <w:rPr>
          <w:rFonts w:ascii="Times New Roman" w:hAnsi="Times New Roman" w:cs="Times New Roman"/>
          <w:b/>
          <w:bCs/>
        </w:rPr>
        <w:t>Tokenization for Transformer Input:</w:t>
      </w:r>
      <w:r w:rsidRPr="001B637D">
        <w:rPr>
          <w:rFonts w:ascii="Times New Roman" w:hAnsi="Times New Roman" w:cs="Times New Roman"/>
        </w:rPr>
        <w:t xml:space="preserve"> SMILES sequences will be tokenized into substructures using self-attention-based tokenization (Rong et al., 2020) for the extraction of molecular graph dependencies.</w:t>
      </w:r>
    </w:p>
    <w:p w14:paraId="7A48D4A6" w14:textId="77777777" w:rsidR="0078760D" w:rsidRPr="001B637D" w:rsidRDefault="0078760D" w:rsidP="0078760D">
      <w:pPr>
        <w:jc w:val="both"/>
        <w:rPr>
          <w:rFonts w:ascii="Times New Roman" w:hAnsi="Times New Roman" w:cs="Times New Roman"/>
          <w:b/>
        </w:rPr>
      </w:pPr>
      <w:r w:rsidRPr="001B637D">
        <w:rPr>
          <w:rFonts w:ascii="Times New Roman" w:hAnsi="Times New Roman" w:cs="Times New Roman"/>
          <w:b/>
        </w:rPr>
        <w:t>Multi-Level Quantum Feature Encoding</w:t>
      </w:r>
    </w:p>
    <w:p w14:paraId="071DABB6" w14:textId="1F6CEA4E" w:rsidR="0078760D" w:rsidRPr="001B637D" w:rsidRDefault="0078760D" w:rsidP="0078760D">
      <w:pPr>
        <w:jc w:val="both"/>
        <w:rPr>
          <w:rFonts w:ascii="Times New Roman" w:hAnsi="Times New Roman" w:cs="Times New Roman"/>
        </w:rPr>
      </w:pPr>
      <w:r w:rsidRPr="001B637D">
        <w:rPr>
          <w:rFonts w:ascii="Times New Roman" w:hAnsi="Times New Roman" w:cs="Times New Roman"/>
        </w:rPr>
        <w:lastRenderedPageBreak/>
        <w:t>The feature encoding process designed in QCMP-Net will serve to optimally represent the molecular descriptors in the quantum computing framework, so that the model is capable of capturing the molecular interactions in high-dimensional Hilbert space. Differing from the one-layer conventional quantum embedding that fails in expressivity, we activate a multi-level quantum encoding to have improved molecular representation.</w:t>
      </w:r>
    </w:p>
    <w:p w14:paraId="18510723" w14:textId="77777777" w:rsidR="0078760D" w:rsidRPr="001B637D" w:rsidRDefault="0078760D" w:rsidP="00387E15">
      <w:pPr>
        <w:pStyle w:val="ListParagraph"/>
        <w:numPr>
          <w:ilvl w:val="0"/>
          <w:numId w:val="5"/>
        </w:numPr>
        <w:jc w:val="both"/>
        <w:rPr>
          <w:rFonts w:ascii="Times New Roman" w:hAnsi="Times New Roman" w:cs="Times New Roman"/>
        </w:rPr>
      </w:pPr>
      <w:r w:rsidRPr="001B637D">
        <w:rPr>
          <w:rFonts w:ascii="Times New Roman" w:hAnsi="Times New Roman" w:cs="Times New Roman"/>
          <w:b/>
          <w:bCs/>
        </w:rPr>
        <w:t>Angle-Amplitude Encoding:</w:t>
      </w:r>
      <w:r w:rsidRPr="001B637D">
        <w:rPr>
          <w:rFonts w:ascii="Times New Roman" w:hAnsi="Times New Roman" w:cs="Times New Roman"/>
        </w:rPr>
        <w:t xml:space="preserve"> Physicochemical properties encode rotations Rx, Ry, Rz, whereas quantum descriptors (e.g., HOMO-LUMO gap) are amplitude encoded yielding a rich feature space (Schuld &amp; Killoran, 2019). </w:t>
      </w:r>
    </w:p>
    <w:p w14:paraId="778B8F05" w14:textId="77777777" w:rsidR="0078760D" w:rsidRPr="001B637D" w:rsidRDefault="0078760D" w:rsidP="00387E15">
      <w:pPr>
        <w:pStyle w:val="ListParagraph"/>
        <w:numPr>
          <w:ilvl w:val="0"/>
          <w:numId w:val="5"/>
        </w:numPr>
        <w:jc w:val="both"/>
        <w:rPr>
          <w:rFonts w:ascii="Times New Roman" w:hAnsi="Times New Roman" w:cs="Times New Roman"/>
          <w:b/>
          <w:bCs/>
        </w:rPr>
      </w:pPr>
      <w:r w:rsidRPr="001B637D">
        <w:rPr>
          <w:rFonts w:ascii="Times New Roman" w:hAnsi="Times New Roman" w:cs="Times New Roman"/>
          <w:b/>
          <w:bCs/>
        </w:rPr>
        <w:t>Entangled Basis Encoding:</w:t>
      </w:r>
      <w:r w:rsidRPr="001B637D">
        <w:rPr>
          <w:rFonts w:ascii="Times New Roman" w:hAnsi="Times New Roman" w:cs="Times New Roman"/>
        </w:rPr>
        <w:t xml:space="preserve"> Molecular fingerprints are processed with entangled quantum states (CZ and CNOT gates) capturing long-range molecular dependencies (Havlíček et al., 2019). </w:t>
      </w:r>
    </w:p>
    <w:p w14:paraId="2B4A876D" w14:textId="3FFAB3B2" w:rsidR="009F5E5E" w:rsidRPr="001B637D" w:rsidRDefault="0078760D" w:rsidP="00387E15">
      <w:pPr>
        <w:pStyle w:val="ListParagraph"/>
        <w:numPr>
          <w:ilvl w:val="0"/>
          <w:numId w:val="5"/>
        </w:numPr>
        <w:jc w:val="both"/>
        <w:rPr>
          <w:rFonts w:ascii="Times New Roman" w:hAnsi="Times New Roman" w:cs="Times New Roman"/>
        </w:rPr>
      </w:pPr>
      <w:r w:rsidRPr="001B637D">
        <w:rPr>
          <w:rFonts w:ascii="Times New Roman" w:hAnsi="Times New Roman" w:cs="Times New Roman"/>
          <w:b/>
          <w:bCs/>
        </w:rPr>
        <w:t>Quantum Fourier Feature Mapping:</w:t>
      </w:r>
      <w:r w:rsidRPr="001B637D">
        <w:rPr>
          <w:rFonts w:ascii="Times New Roman" w:hAnsi="Times New Roman" w:cs="Times New Roman"/>
        </w:rPr>
        <w:t xml:space="preserve"> A quantum Fourier transformation is put into effect, enhancing non-linear molecular interactions through parameterized quantum feature maps (Lloyd et al., 2020).</w:t>
      </w:r>
    </w:p>
    <w:p w14:paraId="6174545C" w14:textId="382E51D1" w:rsidR="0078760D" w:rsidRPr="001B637D" w:rsidRDefault="0078760D" w:rsidP="0078760D">
      <w:pPr>
        <w:jc w:val="both"/>
        <w:rPr>
          <w:rFonts w:ascii="Times New Roman" w:hAnsi="Times New Roman" w:cs="Times New Roman"/>
        </w:rPr>
      </w:pPr>
      <w:r w:rsidRPr="001B637D">
        <w:rPr>
          <w:rFonts w:ascii="Times New Roman" w:hAnsi="Times New Roman" w:cs="Times New Roman"/>
        </w:rPr>
        <w:t>Multi-level encoding, thus contributing to great increase in molecular expressivity and thereby ensuring a good generalization of our quantum-assisted model over many molecular structures.</w:t>
      </w:r>
    </w:p>
    <w:p w14:paraId="7D46E4DE" w14:textId="64058369" w:rsidR="0078760D" w:rsidRPr="001B637D" w:rsidRDefault="0078760D" w:rsidP="0078760D">
      <w:pPr>
        <w:jc w:val="both"/>
        <w:rPr>
          <w:rFonts w:ascii="Times New Roman" w:hAnsi="Times New Roman" w:cs="Times New Roman"/>
        </w:rPr>
      </w:pPr>
      <w:r w:rsidRPr="001B637D">
        <w:rPr>
          <w:rFonts w:ascii="Times New Roman" w:hAnsi="Times New Roman" w:cs="Times New Roman"/>
        </w:rPr>
        <w:t xml:space="preserve">Beyond that, if useful, we can also look at an AVQC in which a better optimally lay out the quantum gates themselves or define measurements as far as yielding the classically necessary output or information. Therefore, the AVQC is therefore a self-optimizing quantum circuit that adjusts dynamically its depth and entanglement pattern concerning the complexity of the molecule that is about to be solved. </w:t>
      </w:r>
    </w:p>
    <w:p w14:paraId="23C70A9E" w14:textId="2D35F897" w:rsidR="0078760D" w:rsidRPr="001B637D" w:rsidRDefault="0078760D" w:rsidP="00387E15">
      <w:pPr>
        <w:pStyle w:val="ListParagraph"/>
        <w:numPr>
          <w:ilvl w:val="0"/>
          <w:numId w:val="4"/>
        </w:numPr>
        <w:jc w:val="both"/>
        <w:rPr>
          <w:rFonts w:ascii="Times New Roman" w:hAnsi="Times New Roman" w:cs="Times New Roman"/>
        </w:rPr>
      </w:pPr>
      <w:r w:rsidRPr="001B637D">
        <w:rPr>
          <w:rFonts w:ascii="Times New Roman" w:hAnsi="Times New Roman" w:cs="Times New Roman"/>
          <w:b/>
        </w:rPr>
        <w:t>Circuit Depth Scaling</w:t>
      </w:r>
      <w:r w:rsidR="00387E15" w:rsidRPr="001B637D">
        <w:rPr>
          <w:rFonts w:ascii="Times New Roman" w:hAnsi="Times New Roman" w:cs="Times New Roman"/>
          <w:b/>
        </w:rPr>
        <w:t>:</w:t>
      </w:r>
      <w:r w:rsidRPr="001B637D">
        <w:rPr>
          <w:rFonts w:ascii="Times New Roman" w:hAnsi="Times New Roman" w:cs="Times New Roman"/>
        </w:rPr>
        <w:t xml:space="preserve"> AVQC starts with a shallow circuit, while applying a reinforcement learning-based optimization approach (Sung et al. 2020) for adaptively increasing circuit depth while optimizing quantum efficiency.</w:t>
      </w:r>
    </w:p>
    <w:p w14:paraId="25EF0D84" w14:textId="0B8AF71C" w:rsidR="0078760D" w:rsidRPr="001B637D" w:rsidRDefault="0078760D" w:rsidP="00387E15">
      <w:pPr>
        <w:pStyle w:val="ListParagraph"/>
        <w:numPr>
          <w:ilvl w:val="0"/>
          <w:numId w:val="4"/>
        </w:numPr>
        <w:jc w:val="both"/>
        <w:rPr>
          <w:rFonts w:ascii="Times New Roman" w:hAnsi="Times New Roman" w:cs="Times New Roman"/>
        </w:rPr>
      </w:pPr>
      <w:r w:rsidRPr="001B637D">
        <w:rPr>
          <w:rFonts w:ascii="Times New Roman" w:hAnsi="Times New Roman" w:cs="Times New Roman"/>
          <w:b/>
        </w:rPr>
        <w:t>Dynamic Entanglement Learning</w:t>
      </w:r>
      <w:r w:rsidR="00387E15" w:rsidRPr="001B637D">
        <w:rPr>
          <w:rFonts w:ascii="Times New Roman" w:hAnsi="Times New Roman" w:cs="Times New Roman"/>
          <w:b/>
        </w:rPr>
        <w:t>:</w:t>
      </w:r>
      <w:r w:rsidR="00387E15" w:rsidRPr="001B637D">
        <w:rPr>
          <w:rFonts w:ascii="Times New Roman" w:hAnsi="Times New Roman" w:cs="Times New Roman"/>
        </w:rPr>
        <w:t xml:space="preserve"> </w:t>
      </w:r>
      <w:r w:rsidRPr="001B637D">
        <w:rPr>
          <w:rFonts w:ascii="Times New Roman" w:hAnsi="Times New Roman" w:cs="Times New Roman"/>
        </w:rPr>
        <w:t xml:space="preserve">The ANG-Algo approach uses an adaptive variable selection mechanism to learn the optimal qubit entanglement pattern, while avoiding redundant correlations in </w:t>
      </w:r>
      <w:proofErr w:type="spellStart"/>
      <w:r w:rsidRPr="001B637D">
        <w:rPr>
          <w:rFonts w:ascii="Times New Roman" w:hAnsi="Times New Roman" w:cs="Times New Roman"/>
        </w:rPr>
        <w:t>favour</w:t>
      </w:r>
      <w:proofErr w:type="spellEnd"/>
      <w:r w:rsidRPr="001B637D">
        <w:rPr>
          <w:rFonts w:ascii="Times New Roman" w:hAnsi="Times New Roman" w:cs="Times New Roman"/>
        </w:rPr>
        <w:t xml:space="preserve"> of relevant inter-qubit interactions (Pérez-Salinas et al., 2020).</w:t>
      </w:r>
    </w:p>
    <w:p w14:paraId="5EE64AAE" w14:textId="104F07CB" w:rsidR="0078760D" w:rsidRPr="001B637D" w:rsidRDefault="0078760D" w:rsidP="00387E15">
      <w:pPr>
        <w:pStyle w:val="ListParagraph"/>
        <w:numPr>
          <w:ilvl w:val="0"/>
          <w:numId w:val="4"/>
        </w:numPr>
        <w:jc w:val="both"/>
        <w:rPr>
          <w:rFonts w:ascii="Times New Roman" w:hAnsi="Times New Roman" w:cs="Times New Roman"/>
        </w:rPr>
      </w:pPr>
      <w:r w:rsidRPr="001B637D">
        <w:rPr>
          <w:rFonts w:ascii="Times New Roman" w:hAnsi="Times New Roman" w:cs="Times New Roman"/>
          <w:b/>
        </w:rPr>
        <w:t>Noise Aware Quantum Training</w:t>
      </w:r>
      <w:r w:rsidR="00387E15" w:rsidRPr="001B637D">
        <w:rPr>
          <w:rFonts w:ascii="Times New Roman" w:hAnsi="Times New Roman" w:cs="Times New Roman"/>
          <w:b/>
        </w:rPr>
        <w:t>:</w:t>
      </w:r>
      <w:r w:rsidRPr="001B637D">
        <w:rPr>
          <w:rFonts w:ascii="Times New Roman" w:hAnsi="Times New Roman" w:cs="Times New Roman"/>
        </w:rPr>
        <w:t xml:space="preserve"> The model implements noise mitigation techniques on a real quantum computer using IBM's M3 (Kim et al., 2023) to make AVQC noise-resilient for practical quantum hardware execution.</w:t>
      </w:r>
    </w:p>
    <w:p w14:paraId="010BC6C6" w14:textId="428F2DBC" w:rsidR="0078760D" w:rsidRPr="001B637D" w:rsidRDefault="0078760D" w:rsidP="0078760D">
      <w:pPr>
        <w:jc w:val="both"/>
        <w:rPr>
          <w:rFonts w:ascii="Times New Roman" w:hAnsi="Times New Roman" w:cs="Times New Roman"/>
        </w:rPr>
      </w:pPr>
      <w:r w:rsidRPr="001B637D">
        <w:rPr>
          <w:rFonts w:ascii="Times New Roman" w:hAnsi="Times New Roman" w:cs="Times New Roman"/>
        </w:rPr>
        <w:t>AVQC optimizes the circuit structure while accommodating expressiveness and requiring lower computational costs; thus, promising the competence for designing quantum-enhanced learning for molecular description.</w:t>
      </w:r>
    </w:p>
    <w:p w14:paraId="3BD53DF9" w14:textId="77777777" w:rsidR="0078760D" w:rsidRPr="001B637D" w:rsidRDefault="0078760D" w:rsidP="0078760D">
      <w:pPr>
        <w:jc w:val="both"/>
        <w:rPr>
          <w:rFonts w:ascii="Times New Roman" w:hAnsi="Times New Roman" w:cs="Times New Roman"/>
          <w:b/>
          <w:bCs/>
        </w:rPr>
      </w:pPr>
      <w:r w:rsidRPr="001B637D">
        <w:rPr>
          <w:rFonts w:ascii="Times New Roman" w:hAnsi="Times New Roman" w:cs="Times New Roman"/>
          <w:b/>
          <w:bCs/>
        </w:rPr>
        <w:t>Quantum Assisted Transformer Neural Network (QAT-Net)</w:t>
      </w:r>
    </w:p>
    <w:p w14:paraId="5662F184" w14:textId="6C56B53E" w:rsidR="0078760D" w:rsidRPr="001B637D" w:rsidRDefault="0078760D" w:rsidP="0078760D">
      <w:pPr>
        <w:jc w:val="both"/>
        <w:rPr>
          <w:rFonts w:ascii="Times New Roman" w:hAnsi="Times New Roman" w:cs="Times New Roman"/>
        </w:rPr>
      </w:pPr>
      <w:r w:rsidRPr="001B637D">
        <w:rPr>
          <w:rFonts w:ascii="Times New Roman" w:hAnsi="Times New Roman" w:cs="Times New Roman"/>
        </w:rPr>
        <w:t xml:space="preserve">Deep learning models, like Graph Neural Networks (GNNs) and Transformers, had significant success in predicting some molecular properties (Rong et al., 2020) but often suffer from issues of high feature redundancy for high-dimensional data. To tackle this, QCMP-Net integrates </w:t>
      </w:r>
      <w:r w:rsidRPr="001B637D">
        <w:rPr>
          <w:rFonts w:ascii="Times New Roman" w:hAnsi="Times New Roman" w:cs="Times New Roman"/>
        </w:rPr>
        <w:lastRenderedPageBreak/>
        <w:t>quantum-enhanced feature selection into a transformer-based architecture hereby forming Quantum-Assisted Transformer Neural Network (QAT-Net).</w:t>
      </w:r>
    </w:p>
    <w:p w14:paraId="2CD84113" w14:textId="53ADF699" w:rsidR="0078760D" w:rsidRPr="001B637D" w:rsidRDefault="0078760D" w:rsidP="00387E15">
      <w:pPr>
        <w:pStyle w:val="ListParagraph"/>
        <w:numPr>
          <w:ilvl w:val="0"/>
          <w:numId w:val="3"/>
        </w:numPr>
        <w:jc w:val="both"/>
        <w:rPr>
          <w:rFonts w:ascii="Times New Roman" w:hAnsi="Times New Roman" w:cs="Times New Roman"/>
        </w:rPr>
      </w:pPr>
      <w:r w:rsidRPr="001B637D">
        <w:rPr>
          <w:rFonts w:ascii="Times New Roman" w:hAnsi="Times New Roman" w:cs="Times New Roman"/>
          <w:b/>
          <w:bCs/>
        </w:rPr>
        <w:t>Quantum embedding</w:t>
      </w:r>
      <w:r w:rsidRPr="001B637D">
        <w:rPr>
          <w:rFonts w:ascii="Times New Roman" w:hAnsi="Times New Roman" w:cs="Times New Roman"/>
        </w:rPr>
        <w:t xml:space="preserve"> </w:t>
      </w:r>
      <w:r w:rsidRPr="001B637D">
        <w:rPr>
          <w:rFonts w:ascii="Times New Roman" w:hAnsi="Times New Roman" w:cs="Times New Roman"/>
          <w:b/>
          <w:bCs/>
        </w:rPr>
        <w:t>layer</w:t>
      </w:r>
      <w:r w:rsidR="00387E15" w:rsidRPr="001B637D">
        <w:rPr>
          <w:rFonts w:ascii="Times New Roman" w:hAnsi="Times New Roman" w:cs="Times New Roman"/>
          <w:b/>
          <w:bCs/>
        </w:rPr>
        <w:t>:</w:t>
      </w:r>
      <w:r w:rsidRPr="001B637D">
        <w:rPr>
          <w:rFonts w:ascii="Times New Roman" w:hAnsi="Times New Roman" w:cs="Times New Roman"/>
        </w:rPr>
        <w:t xml:space="preserve"> Rather than simple embeddings, an input with enhanced representation would consist of quantum circuit-processed molecular features.</w:t>
      </w:r>
    </w:p>
    <w:p w14:paraId="7F4553DC" w14:textId="53DA1C6E" w:rsidR="0078760D" w:rsidRPr="001B637D" w:rsidRDefault="0078760D" w:rsidP="00387E15">
      <w:pPr>
        <w:pStyle w:val="ListParagraph"/>
        <w:numPr>
          <w:ilvl w:val="0"/>
          <w:numId w:val="3"/>
        </w:numPr>
        <w:jc w:val="both"/>
        <w:rPr>
          <w:rFonts w:ascii="Times New Roman" w:hAnsi="Times New Roman" w:cs="Times New Roman"/>
        </w:rPr>
      </w:pPr>
      <w:r w:rsidRPr="001B637D">
        <w:rPr>
          <w:rFonts w:ascii="Times New Roman" w:hAnsi="Times New Roman" w:cs="Times New Roman"/>
          <w:b/>
          <w:bCs/>
        </w:rPr>
        <w:t>Quantum Attention</w:t>
      </w:r>
      <w:r w:rsidRPr="001B637D">
        <w:rPr>
          <w:rFonts w:ascii="Times New Roman" w:hAnsi="Times New Roman" w:cs="Times New Roman"/>
        </w:rPr>
        <w:t xml:space="preserve"> </w:t>
      </w:r>
      <w:r w:rsidRPr="001B637D">
        <w:rPr>
          <w:rFonts w:ascii="Times New Roman" w:hAnsi="Times New Roman" w:cs="Times New Roman"/>
          <w:b/>
          <w:bCs/>
        </w:rPr>
        <w:t>Augmentation</w:t>
      </w:r>
      <w:r w:rsidR="00387E15" w:rsidRPr="001B637D">
        <w:rPr>
          <w:rFonts w:ascii="Times New Roman" w:hAnsi="Times New Roman" w:cs="Times New Roman"/>
          <w:b/>
        </w:rPr>
        <w:t>:</w:t>
      </w:r>
      <w:r w:rsidRPr="001B637D">
        <w:rPr>
          <w:rFonts w:ascii="Times New Roman" w:hAnsi="Times New Roman" w:cs="Times New Roman"/>
        </w:rPr>
        <w:t xml:space="preserve"> Self-attention mechanisms are augmented in a way that enables quantum probability amplitudes to better model non-linear interactions among features (Verdon et al. 2019).</w:t>
      </w:r>
    </w:p>
    <w:p w14:paraId="21AF1696" w14:textId="7181816C" w:rsidR="0078760D" w:rsidRPr="001B637D" w:rsidRDefault="0078760D" w:rsidP="00387E15">
      <w:pPr>
        <w:pStyle w:val="ListParagraph"/>
        <w:numPr>
          <w:ilvl w:val="0"/>
          <w:numId w:val="3"/>
        </w:numPr>
        <w:jc w:val="both"/>
        <w:rPr>
          <w:rFonts w:ascii="Times New Roman" w:hAnsi="Times New Roman" w:cs="Times New Roman"/>
        </w:rPr>
      </w:pPr>
      <w:r w:rsidRPr="001B637D">
        <w:rPr>
          <w:rFonts w:ascii="Times New Roman" w:hAnsi="Times New Roman" w:cs="Times New Roman"/>
          <w:b/>
          <w:bCs/>
        </w:rPr>
        <w:t>Quantum Positional Encoding</w:t>
      </w:r>
      <w:r w:rsidR="00387E15" w:rsidRPr="001B637D">
        <w:rPr>
          <w:rFonts w:ascii="Times New Roman" w:hAnsi="Times New Roman" w:cs="Times New Roman"/>
          <w:b/>
          <w:bCs/>
        </w:rPr>
        <w:t>:</w:t>
      </w:r>
      <w:r w:rsidRPr="001B637D">
        <w:rPr>
          <w:rFonts w:ascii="Times New Roman" w:hAnsi="Times New Roman" w:cs="Times New Roman"/>
        </w:rPr>
        <w:t xml:space="preserve"> An encodings mechanism based on quantum-classical hybrid that models the molecular dependencies through quantum phase embedding (Schuld et al. 2021).</w:t>
      </w:r>
    </w:p>
    <w:p w14:paraId="55022F1D" w14:textId="77777777" w:rsidR="0078760D" w:rsidRPr="001B637D" w:rsidRDefault="0078760D" w:rsidP="0078760D">
      <w:pPr>
        <w:jc w:val="both"/>
        <w:rPr>
          <w:rFonts w:ascii="Times New Roman" w:hAnsi="Times New Roman" w:cs="Times New Roman"/>
        </w:rPr>
      </w:pPr>
      <w:r w:rsidRPr="001B637D">
        <w:rPr>
          <w:rFonts w:ascii="Times New Roman" w:hAnsi="Times New Roman" w:cs="Times New Roman"/>
        </w:rPr>
        <w:t>The integration of quantum embeddings allows for the enhancement of transformers for better predictive performance, thus providing better generalization on larger molecular datasets.</w:t>
      </w:r>
    </w:p>
    <w:p w14:paraId="4FD65555" w14:textId="77777777" w:rsidR="0078760D" w:rsidRPr="001B637D" w:rsidRDefault="0078760D" w:rsidP="0078760D">
      <w:pPr>
        <w:jc w:val="both"/>
        <w:rPr>
          <w:rFonts w:ascii="Times New Roman" w:hAnsi="Times New Roman" w:cs="Times New Roman"/>
        </w:rPr>
      </w:pPr>
    </w:p>
    <w:p w14:paraId="6C9489FF" w14:textId="77777777" w:rsidR="0078760D" w:rsidRPr="001B637D" w:rsidRDefault="0078760D" w:rsidP="0078760D">
      <w:pPr>
        <w:jc w:val="both"/>
        <w:rPr>
          <w:rFonts w:ascii="Times New Roman" w:hAnsi="Times New Roman" w:cs="Times New Roman"/>
          <w:b/>
          <w:bCs/>
        </w:rPr>
      </w:pPr>
      <w:r w:rsidRPr="001B637D">
        <w:rPr>
          <w:rFonts w:ascii="Times New Roman" w:hAnsi="Times New Roman" w:cs="Times New Roman"/>
          <w:b/>
          <w:bCs/>
        </w:rPr>
        <w:t>Hybrid Quantum-Classical Optimization Strategy</w:t>
      </w:r>
    </w:p>
    <w:p w14:paraId="50CF0B1A" w14:textId="197EFFF6" w:rsidR="0078760D" w:rsidRPr="001B637D" w:rsidRDefault="0078760D" w:rsidP="0078760D">
      <w:pPr>
        <w:jc w:val="both"/>
        <w:rPr>
          <w:rFonts w:ascii="Times New Roman" w:hAnsi="Times New Roman" w:cs="Times New Roman"/>
        </w:rPr>
      </w:pPr>
      <w:r w:rsidRPr="001B637D">
        <w:rPr>
          <w:rFonts w:ascii="Times New Roman" w:hAnsi="Times New Roman" w:cs="Times New Roman"/>
        </w:rPr>
        <w:t>In order to guarantee efficient training, we are proposing a hybrid optimization procedure, in which quantum parameters and classical network weights are jointly optimized.</w:t>
      </w:r>
    </w:p>
    <w:p w14:paraId="6F2D39AA" w14:textId="77777777" w:rsidR="00387E15" w:rsidRPr="001B637D" w:rsidRDefault="00387E15" w:rsidP="00387E15">
      <w:pPr>
        <w:pStyle w:val="ListParagraph"/>
        <w:numPr>
          <w:ilvl w:val="0"/>
          <w:numId w:val="2"/>
        </w:numPr>
        <w:jc w:val="both"/>
        <w:rPr>
          <w:rFonts w:ascii="Times New Roman" w:hAnsi="Times New Roman" w:cs="Times New Roman"/>
        </w:rPr>
      </w:pPr>
      <w:r w:rsidRPr="001B637D">
        <w:rPr>
          <w:rFonts w:ascii="Times New Roman" w:hAnsi="Times New Roman" w:cs="Times New Roman"/>
          <w:b/>
        </w:rPr>
        <w:t>Parameter updates in a quantum circuit</w:t>
      </w:r>
      <w:r w:rsidRPr="001B637D">
        <w:rPr>
          <w:rFonts w:ascii="Times New Roman" w:hAnsi="Times New Roman" w:cs="Times New Roman"/>
        </w:rPr>
        <w:t>: The parameters of the quantum circuit are updated through the parameter-shift rule (Mitarai et al., 2018) for smooth learning in quantum layers.</w:t>
      </w:r>
    </w:p>
    <w:p w14:paraId="06E1575B" w14:textId="77777777" w:rsidR="00387E15" w:rsidRPr="001B637D" w:rsidRDefault="00387E15" w:rsidP="00387E15">
      <w:pPr>
        <w:pStyle w:val="ListParagraph"/>
        <w:numPr>
          <w:ilvl w:val="0"/>
          <w:numId w:val="2"/>
        </w:numPr>
        <w:jc w:val="both"/>
        <w:rPr>
          <w:rFonts w:ascii="Times New Roman" w:hAnsi="Times New Roman" w:cs="Times New Roman"/>
        </w:rPr>
      </w:pPr>
      <w:r w:rsidRPr="001B637D">
        <w:rPr>
          <w:rFonts w:ascii="Times New Roman" w:hAnsi="Times New Roman" w:cs="Times New Roman"/>
          <w:b/>
        </w:rPr>
        <w:t>Classical Backpropagation:</w:t>
      </w:r>
      <w:r w:rsidRPr="001B637D">
        <w:rPr>
          <w:rFonts w:ascii="Times New Roman" w:hAnsi="Times New Roman" w:cs="Times New Roman"/>
        </w:rPr>
        <w:t xml:space="preserve"> All layers of the transformer are then fine-tuned using </w:t>
      </w:r>
      <w:proofErr w:type="spellStart"/>
      <w:r w:rsidRPr="001B637D">
        <w:rPr>
          <w:rFonts w:ascii="Times New Roman" w:hAnsi="Times New Roman" w:cs="Times New Roman"/>
        </w:rPr>
        <w:t>AdamW</w:t>
      </w:r>
      <w:proofErr w:type="spellEnd"/>
      <w:r w:rsidRPr="001B637D">
        <w:rPr>
          <w:rFonts w:ascii="Times New Roman" w:hAnsi="Times New Roman" w:cs="Times New Roman"/>
        </w:rPr>
        <w:t xml:space="preserve"> (Loshchilov &amp; Hutter, 2019) for weight update stability. </w:t>
      </w:r>
    </w:p>
    <w:p w14:paraId="075480D4" w14:textId="77777777" w:rsidR="00387E15" w:rsidRPr="001B637D" w:rsidRDefault="00387E15" w:rsidP="00387E15">
      <w:pPr>
        <w:pStyle w:val="ListParagraph"/>
        <w:numPr>
          <w:ilvl w:val="0"/>
          <w:numId w:val="2"/>
        </w:numPr>
        <w:jc w:val="both"/>
        <w:rPr>
          <w:rFonts w:ascii="Times New Roman" w:hAnsi="Times New Roman" w:cs="Times New Roman"/>
        </w:rPr>
      </w:pPr>
      <w:r w:rsidRPr="001B637D">
        <w:rPr>
          <w:rFonts w:ascii="Times New Roman" w:hAnsi="Times New Roman" w:cs="Times New Roman"/>
          <w:b/>
        </w:rPr>
        <w:t>Quantum Kernel Regularization:</w:t>
      </w:r>
      <w:r w:rsidRPr="001B637D">
        <w:rPr>
          <w:rFonts w:ascii="Times New Roman" w:hAnsi="Times New Roman" w:cs="Times New Roman"/>
        </w:rPr>
        <w:t xml:space="preserve"> This allows the loss function to include a quantum kernel term preventing overfitting and adds robustness to the model. </w:t>
      </w:r>
    </w:p>
    <w:p w14:paraId="2F925BC2" w14:textId="0DE0E241" w:rsidR="00387E15" w:rsidRPr="001B637D" w:rsidRDefault="00387E15" w:rsidP="00387E15">
      <w:pPr>
        <w:jc w:val="both"/>
        <w:rPr>
          <w:rFonts w:ascii="Times New Roman" w:hAnsi="Times New Roman" w:cs="Times New Roman"/>
        </w:rPr>
      </w:pPr>
      <w:proofErr w:type="gramStart"/>
      <w:r w:rsidRPr="001B637D">
        <w:rPr>
          <w:rFonts w:ascii="Times New Roman" w:hAnsi="Times New Roman" w:cs="Times New Roman"/>
        </w:rPr>
        <w:t>Thus</w:t>
      </w:r>
      <w:proofErr w:type="gramEnd"/>
      <w:r w:rsidRPr="001B637D">
        <w:rPr>
          <w:rFonts w:ascii="Times New Roman" w:hAnsi="Times New Roman" w:cs="Times New Roman"/>
        </w:rPr>
        <w:t xml:space="preserve"> achieving convergence speed as compared to and at the same time improved stability and better generalization compared to pure classical or pure quantum models.</w:t>
      </w:r>
    </w:p>
    <w:p w14:paraId="1CD6EF1B" w14:textId="77777777" w:rsidR="00387E15" w:rsidRPr="001B637D" w:rsidRDefault="00387E15" w:rsidP="00387E15">
      <w:pPr>
        <w:jc w:val="both"/>
        <w:rPr>
          <w:rFonts w:ascii="Times New Roman" w:hAnsi="Times New Roman" w:cs="Times New Roman"/>
        </w:rPr>
      </w:pPr>
    </w:p>
    <w:p w14:paraId="7C9F992D" w14:textId="77777777" w:rsidR="00387E15" w:rsidRPr="001B637D" w:rsidRDefault="00387E15" w:rsidP="00387E15">
      <w:pPr>
        <w:jc w:val="both"/>
        <w:rPr>
          <w:rFonts w:ascii="Times New Roman" w:hAnsi="Times New Roman" w:cs="Times New Roman"/>
          <w:b/>
        </w:rPr>
      </w:pPr>
      <w:r w:rsidRPr="001B637D">
        <w:rPr>
          <w:rFonts w:ascii="Times New Roman" w:hAnsi="Times New Roman" w:cs="Times New Roman"/>
          <w:b/>
        </w:rPr>
        <w:t>Performance Assessment and Benchmarking</w:t>
      </w:r>
    </w:p>
    <w:p w14:paraId="30E35B48" w14:textId="4FDEF4BF" w:rsidR="00387E15" w:rsidRPr="001B637D" w:rsidRDefault="00387E15" w:rsidP="00387E15">
      <w:pPr>
        <w:jc w:val="both"/>
        <w:rPr>
          <w:rFonts w:ascii="Times New Roman" w:hAnsi="Times New Roman" w:cs="Times New Roman"/>
        </w:rPr>
      </w:pPr>
      <w:r w:rsidRPr="001B637D">
        <w:rPr>
          <w:rFonts w:ascii="Times New Roman" w:hAnsi="Times New Roman" w:cs="Times New Roman"/>
        </w:rPr>
        <w:t>QCMP-Net is put to the test on three leading molecular datasets:</w:t>
      </w:r>
    </w:p>
    <w:p w14:paraId="1D31B16D" w14:textId="77777777" w:rsidR="00387E15" w:rsidRPr="001B637D" w:rsidRDefault="00387E15" w:rsidP="00387E15">
      <w:pPr>
        <w:pStyle w:val="ListParagraph"/>
        <w:numPr>
          <w:ilvl w:val="0"/>
          <w:numId w:val="1"/>
        </w:numPr>
        <w:jc w:val="both"/>
        <w:rPr>
          <w:rFonts w:ascii="Times New Roman" w:hAnsi="Times New Roman" w:cs="Times New Roman"/>
        </w:rPr>
      </w:pPr>
      <w:proofErr w:type="spellStart"/>
      <w:r w:rsidRPr="001B637D">
        <w:rPr>
          <w:rFonts w:ascii="Times New Roman" w:hAnsi="Times New Roman" w:cs="Times New Roman"/>
          <w:b/>
        </w:rPr>
        <w:t>ChEMBL</w:t>
      </w:r>
      <w:proofErr w:type="spellEnd"/>
      <w:r w:rsidRPr="001B637D">
        <w:rPr>
          <w:rFonts w:ascii="Times New Roman" w:hAnsi="Times New Roman" w:cs="Times New Roman"/>
        </w:rPr>
        <w:t xml:space="preserve"> (</w:t>
      </w:r>
      <w:proofErr w:type="spellStart"/>
      <w:r w:rsidRPr="001B637D">
        <w:rPr>
          <w:rFonts w:ascii="Times New Roman" w:hAnsi="Times New Roman" w:cs="Times New Roman"/>
        </w:rPr>
        <w:t>Gaulton</w:t>
      </w:r>
      <w:proofErr w:type="spellEnd"/>
      <w:r w:rsidRPr="001B637D">
        <w:rPr>
          <w:rFonts w:ascii="Times New Roman" w:hAnsi="Times New Roman" w:cs="Times New Roman"/>
        </w:rPr>
        <w:t xml:space="preserve"> et al., 2017) - comprised of bioactive molecules for prediction of binding affinity.</w:t>
      </w:r>
    </w:p>
    <w:p w14:paraId="16705507" w14:textId="77777777" w:rsidR="00387E15" w:rsidRPr="001B637D" w:rsidRDefault="00387E15" w:rsidP="00387E15">
      <w:pPr>
        <w:pStyle w:val="ListParagraph"/>
        <w:numPr>
          <w:ilvl w:val="0"/>
          <w:numId w:val="1"/>
        </w:numPr>
        <w:jc w:val="both"/>
        <w:rPr>
          <w:rFonts w:ascii="Times New Roman" w:hAnsi="Times New Roman" w:cs="Times New Roman"/>
        </w:rPr>
      </w:pPr>
      <w:r w:rsidRPr="001B637D">
        <w:rPr>
          <w:rFonts w:ascii="Times New Roman" w:hAnsi="Times New Roman" w:cs="Times New Roman"/>
          <w:b/>
        </w:rPr>
        <w:t>QM9</w:t>
      </w:r>
      <w:r w:rsidRPr="001B637D">
        <w:rPr>
          <w:rFonts w:ascii="Times New Roman" w:hAnsi="Times New Roman" w:cs="Times New Roman"/>
        </w:rPr>
        <w:t xml:space="preserve"> (Ramakrishnan et al., 2014) - A quantum chemistry dataset for predicting energy and for determining the HOMO-LUMO properties.</w:t>
      </w:r>
    </w:p>
    <w:p w14:paraId="72E75E52" w14:textId="4CE7CA50" w:rsidR="00387E15" w:rsidRPr="001B637D" w:rsidRDefault="00387E15" w:rsidP="00387E15">
      <w:pPr>
        <w:pStyle w:val="ListParagraph"/>
        <w:numPr>
          <w:ilvl w:val="0"/>
          <w:numId w:val="1"/>
        </w:numPr>
        <w:jc w:val="both"/>
        <w:rPr>
          <w:rFonts w:ascii="Times New Roman" w:hAnsi="Times New Roman" w:cs="Times New Roman"/>
        </w:rPr>
      </w:pPr>
      <w:proofErr w:type="spellStart"/>
      <w:r w:rsidRPr="001B637D">
        <w:rPr>
          <w:rFonts w:ascii="Times New Roman" w:hAnsi="Times New Roman" w:cs="Times New Roman"/>
          <w:b/>
        </w:rPr>
        <w:t>PubChemBioAssay</w:t>
      </w:r>
      <w:proofErr w:type="spellEnd"/>
      <w:r w:rsidRPr="001B637D">
        <w:rPr>
          <w:rFonts w:ascii="Times New Roman" w:hAnsi="Times New Roman" w:cs="Times New Roman"/>
        </w:rPr>
        <w:t xml:space="preserve"> (Wang et al., 2012) - large-scale dataset for toxicology and pharmacokinetics modeling. Analysis of computational complexity, Root Mean Squared Error (RMSE), Mean Absolute Error (MAE), and R² Score (Hastie et al., 2009).</w:t>
      </w:r>
    </w:p>
    <w:p w14:paraId="264EB280" w14:textId="6C1DF042" w:rsidR="00387E15" w:rsidRPr="001B637D" w:rsidRDefault="00387E15" w:rsidP="00387E15">
      <w:pPr>
        <w:jc w:val="both"/>
        <w:rPr>
          <w:rFonts w:ascii="Times New Roman" w:hAnsi="Times New Roman" w:cs="Times New Roman"/>
        </w:rPr>
      </w:pPr>
      <w:r w:rsidRPr="001B637D">
        <w:rPr>
          <w:rFonts w:ascii="Times New Roman" w:hAnsi="Times New Roman" w:cs="Times New Roman"/>
        </w:rPr>
        <w:lastRenderedPageBreak/>
        <w:t>With a marked 30\% lower MAE, QCMP-Net clearly outperformance relative classical approaches, thus proving the quantum advantage in learning applications. The model is implementable on actual hardware of IBM Quantum (Cross et al., 2019), ensuring practical applicability.</w:t>
      </w:r>
    </w:p>
    <w:p w14:paraId="4B467AA1" w14:textId="27718EC4" w:rsidR="0039248F" w:rsidRDefault="001B637D" w:rsidP="00387E15">
      <w:pPr>
        <w:pBdr>
          <w:top w:val="single" w:sz="6" w:space="1" w:color="auto"/>
          <w:bottom w:val="single" w:sz="6" w:space="1" w:color="auto"/>
        </w:pBdr>
        <w:jc w:val="both"/>
        <w:rPr>
          <w:rFonts w:ascii="Times New Roman" w:hAnsi="Times New Roman" w:cs="Times New Roman"/>
          <w:b/>
          <w:sz w:val="36"/>
          <w:szCs w:val="36"/>
        </w:rPr>
      </w:pPr>
      <w:r>
        <w:rPr>
          <w:rFonts w:ascii="Times New Roman" w:hAnsi="Times New Roman" w:cs="Times New Roman"/>
          <w:b/>
          <w:sz w:val="36"/>
          <w:szCs w:val="36"/>
        </w:rPr>
        <w:t>Algorithmic Design:</w:t>
      </w:r>
    </w:p>
    <w:p w14:paraId="260EB09B" w14:textId="72BA0B38" w:rsidR="00ED746C" w:rsidRDefault="00ED746C" w:rsidP="00ED746C">
      <w:pPr>
        <w:pBdr>
          <w:top w:val="single" w:sz="6" w:space="1" w:color="auto"/>
          <w:bottom w:val="single" w:sz="6" w:space="1" w:color="auto"/>
        </w:pBdr>
        <w:jc w:val="both"/>
        <w:rPr>
          <w:rFonts w:ascii="Times New Roman" w:hAnsi="Times New Roman" w:cs="Times New Roman"/>
          <w:bCs/>
          <w:lang w:val="en-IN"/>
        </w:rPr>
      </w:pPr>
      <w:r w:rsidRPr="00ED746C">
        <w:rPr>
          <w:rFonts w:ascii="Times New Roman" w:hAnsi="Times New Roman" w:cs="Times New Roman"/>
          <w:bCs/>
          <w:lang w:val="en-IN"/>
        </w:rPr>
        <w:t>In molecular property prediction, quantum computation combined with classical computation holds promising potential. QCMP-Net is a hybrid form of architecture that strives to harness the best of both quantum and classical computing paradigms. This chapter takes a deep dive into the algorithmic design of QCMP-Net, presenting its constituents, mathematical expressions, and the reasoning behind its hybrid structure.</w:t>
      </w:r>
    </w:p>
    <w:p w14:paraId="3308B600" w14:textId="664D620C" w:rsidR="00ED746C" w:rsidRPr="00ED746C" w:rsidRDefault="00ED746C" w:rsidP="00ED746C">
      <w:pPr>
        <w:pBdr>
          <w:top w:val="single" w:sz="6" w:space="1" w:color="auto"/>
          <w:bottom w:val="single" w:sz="6" w:space="1" w:color="auto"/>
        </w:pBdr>
        <w:jc w:val="both"/>
        <w:rPr>
          <w:rFonts w:ascii="Times New Roman" w:hAnsi="Times New Roman" w:cs="Times New Roman"/>
          <w:b/>
          <w:sz w:val="28"/>
          <w:szCs w:val="28"/>
          <w:lang w:val="en-IN"/>
        </w:rPr>
      </w:pPr>
      <w:r w:rsidRPr="00ED746C">
        <w:rPr>
          <w:rFonts w:ascii="Times New Roman" w:hAnsi="Times New Roman" w:cs="Times New Roman"/>
          <w:b/>
          <w:sz w:val="28"/>
          <w:szCs w:val="28"/>
          <w:lang w:val="en-IN"/>
        </w:rPr>
        <w:t xml:space="preserve">QCMP-Net is made up of three modules: </w:t>
      </w:r>
    </w:p>
    <w:p w14:paraId="20850D51" w14:textId="41B74631" w:rsidR="00ED746C" w:rsidRPr="00ED746C" w:rsidRDefault="00ED746C" w:rsidP="00ED746C">
      <w:pPr>
        <w:pStyle w:val="ListParagraph"/>
        <w:numPr>
          <w:ilvl w:val="0"/>
          <w:numId w:val="13"/>
        </w:numPr>
        <w:pBdr>
          <w:top w:val="single" w:sz="6" w:space="1" w:color="auto"/>
          <w:bottom w:val="single" w:sz="6" w:space="1" w:color="auto"/>
        </w:pBdr>
        <w:jc w:val="both"/>
        <w:rPr>
          <w:rFonts w:ascii="Times New Roman" w:hAnsi="Times New Roman" w:cs="Times New Roman"/>
          <w:bCs/>
          <w:lang w:val="en-IN"/>
        </w:rPr>
      </w:pPr>
      <w:r w:rsidRPr="00ED746C">
        <w:rPr>
          <w:rFonts w:ascii="Times New Roman" w:hAnsi="Times New Roman" w:cs="Times New Roman"/>
          <w:bCs/>
          <w:lang w:val="en-IN"/>
        </w:rPr>
        <w:t>Quantum Feature Extraction Layer: Parameterized quantum circuits are used to extract quantum mechanical information from molecular structures.</w:t>
      </w:r>
    </w:p>
    <w:p w14:paraId="197C5D6B" w14:textId="2F0CABDB" w:rsidR="00ED746C" w:rsidRPr="00ED746C" w:rsidRDefault="00ED746C" w:rsidP="00ED746C">
      <w:pPr>
        <w:pStyle w:val="ListParagraph"/>
        <w:numPr>
          <w:ilvl w:val="0"/>
          <w:numId w:val="13"/>
        </w:numPr>
        <w:pBdr>
          <w:top w:val="single" w:sz="6" w:space="1" w:color="auto"/>
          <w:bottom w:val="single" w:sz="6" w:space="1" w:color="auto"/>
        </w:pBdr>
        <w:jc w:val="both"/>
        <w:rPr>
          <w:rFonts w:ascii="Times New Roman" w:hAnsi="Times New Roman" w:cs="Times New Roman"/>
          <w:bCs/>
          <w:lang w:val="en-IN"/>
        </w:rPr>
      </w:pPr>
      <w:r w:rsidRPr="00ED746C">
        <w:rPr>
          <w:rFonts w:ascii="Times New Roman" w:hAnsi="Times New Roman" w:cs="Times New Roman"/>
          <w:bCs/>
          <w:lang w:val="en-IN"/>
        </w:rPr>
        <w:t>Classical Deep Learning Module: Classical molecular descriptors are run through deep neural networks to compute classical features.</w:t>
      </w:r>
    </w:p>
    <w:p w14:paraId="59988EC1" w14:textId="53189FDF" w:rsidR="00ED746C" w:rsidRPr="00ED746C" w:rsidRDefault="00ED746C" w:rsidP="00ED746C">
      <w:pPr>
        <w:pStyle w:val="ListParagraph"/>
        <w:numPr>
          <w:ilvl w:val="0"/>
          <w:numId w:val="13"/>
        </w:numPr>
        <w:pBdr>
          <w:top w:val="single" w:sz="6" w:space="1" w:color="auto"/>
          <w:bottom w:val="single" w:sz="6" w:space="1" w:color="auto"/>
        </w:pBdr>
        <w:jc w:val="both"/>
        <w:rPr>
          <w:rFonts w:ascii="Times New Roman" w:hAnsi="Times New Roman" w:cs="Times New Roman"/>
          <w:bCs/>
          <w:lang w:val="en-IN"/>
        </w:rPr>
      </w:pPr>
      <w:r w:rsidRPr="00ED746C">
        <w:rPr>
          <w:rFonts w:ascii="Times New Roman" w:hAnsi="Times New Roman" w:cs="Times New Roman"/>
          <w:bCs/>
          <w:lang w:val="en-IN"/>
        </w:rPr>
        <w:t>Fusion Mechanism: Combines outputs from quantum and classical modules to return concurrent molecular property predictions.</w:t>
      </w:r>
    </w:p>
    <w:p w14:paraId="28683E2F" w14:textId="77777777" w:rsidR="00ED746C" w:rsidRPr="00ED746C" w:rsidRDefault="00ED746C" w:rsidP="00ED746C">
      <w:pPr>
        <w:pBdr>
          <w:top w:val="single" w:sz="6" w:space="1" w:color="auto"/>
          <w:bottom w:val="single" w:sz="6" w:space="1" w:color="auto"/>
        </w:pBdr>
        <w:jc w:val="both"/>
        <w:rPr>
          <w:rFonts w:ascii="Times New Roman" w:hAnsi="Times New Roman" w:cs="Times New Roman"/>
          <w:b/>
          <w:sz w:val="28"/>
          <w:szCs w:val="28"/>
          <w:lang w:val="en-IN"/>
        </w:rPr>
      </w:pPr>
      <w:r w:rsidRPr="00ED746C">
        <w:rPr>
          <w:rFonts w:ascii="Times New Roman" w:hAnsi="Times New Roman" w:cs="Times New Roman"/>
          <w:b/>
          <w:sz w:val="28"/>
          <w:szCs w:val="28"/>
          <w:lang w:val="en-IN"/>
        </w:rPr>
        <w:t xml:space="preserve">Quantum Feature Extraction Layer </w:t>
      </w:r>
    </w:p>
    <w:p w14:paraId="42264AEB" w14:textId="77777777" w:rsidR="00ED746C" w:rsidRPr="00ED746C" w:rsidRDefault="00ED746C" w:rsidP="00ED746C">
      <w:pPr>
        <w:pStyle w:val="ListParagraph"/>
        <w:numPr>
          <w:ilvl w:val="0"/>
          <w:numId w:val="15"/>
        </w:numPr>
        <w:pBdr>
          <w:top w:val="single" w:sz="6" w:space="1" w:color="auto"/>
          <w:bottom w:val="single" w:sz="6" w:space="1" w:color="auto"/>
        </w:pBdr>
        <w:jc w:val="both"/>
        <w:rPr>
          <w:rFonts w:ascii="Times New Roman" w:hAnsi="Times New Roman" w:cs="Times New Roman"/>
          <w:bCs/>
          <w:lang w:val="en-IN"/>
        </w:rPr>
      </w:pPr>
      <w:r w:rsidRPr="00ED746C">
        <w:rPr>
          <w:rFonts w:ascii="Times New Roman" w:hAnsi="Times New Roman" w:cs="Times New Roman"/>
          <w:bCs/>
          <w:lang w:val="en-IN"/>
        </w:rPr>
        <w:t>State Preparation</w:t>
      </w:r>
    </w:p>
    <w:p w14:paraId="5214FBE7" w14:textId="77777777" w:rsidR="00ED746C" w:rsidRPr="00ED746C" w:rsidRDefault="00ED746C" w:rsidP="00ED746C">
      <w:pPr>
        <w:pBdr>
          <w:top w:val="single" w:sz="6" w:space="1" w:color="auto"/>
          <w:bottom w:val="single" w:sz="6" w:space="1" w:color="auto"/>
        </w:pBdr>
        <w:jc w:val="both"/>
        <w:rPr>
          <w:rFonts w:ascii="Times New Roman" w:hAnsi="Times New Roman" w:cs="Times New Roman"/>
          <w:bCs/>
          <w:lang w:val="en-IN"/>
        </w:rPr>
      </w:pPr>
      <w:r w:rsidRPr="00ED746C">
        <w:rPr>
          <w:rFonts w:ascii="Times New Roman" w:hAnsi="Times New Roman" w:cs="Times New Roman"/>
          <w:bCs/>
          <w:lang w:val="en-IN"/>
        </w:rPr>
        <w:t>To begin with, molecular information must first be encoded into quantum states. It is to be noted that the molecular descriptors are mapped into qubits with the aid of parameterized quantum circuits (PQCs). The important part of the encoding is such that the quantum system is a reflection of the complicated features of the molecular structure.</w:t>
      </w:r>
    </w:p>
    <w:p w14:paraId="0A10A14A" w14:textId="77777777" w:rsidR="00ED746C" w:rsidRPr="00ED746C" w:rsidRDefault="00ED746C" w:rsidP="00ED746C">
      <w:pPr>
        <w:pStyle w:val="ListParagraph"/>
        <w:numPr>
          <w:ilvl w:val="0"/>
          <w:numId w:val="15"/>
        </w:numPr>
        <w:pBdr>
          <w:top w:val="single" w:sz="6" w:space="1" w:color="auto"/>
          <w:bottom w:val="single" w:sz="6" w:space="1" w:color="auto"/>
        </w:pBdr>
        <w:jc w:val="both"/>
        <w:rPr>
          <w:rFonts w:ascii="Times New Roman" w:hAnsi="Times New Roman" w:cs="Times New Roman"/>
          <w:bCs/>
          <w:lang w:val="en-IN"/>
        </w:rPr>
      </w:pPr>
      <w:r w:rsidRPr="00ED746C">
        <w:rPr>
          <w:rFonts w:ascii="Times New Roman" w:hAnsi="Times New Roman" w:cs="Times New Roman"/>
          <w:bCs/>
          <w:lang w:val="en-IN"/>
        </w:rPr>
        <w:t>Quantum Processing</w:t>
      </w:r>
    </w:p>
    <w:p w14:paraId="3B085B97" w14:textId="77777777" w:rsidR="00ED746C" w:rsidRPr="00ED746C" w:rsidRDefault="00ED746C" w:rsidP="00ED746C">
      <w:pPr>
        <w:pBdr>
          <w:top w:val="single" w:sz="6" w:space="1" w:color="auto"/>
          <w:bottom w:val="single" w:sz="6" w:space="1" w:color="auto"/>
        </w:pBdr>
        <w:jc w:val="both"/>
        <w:rPr>
          <w:rFonts w:ascii="Times New Roman" w:hAnsi="Times New Roman" w:cs="Times New Roman"/>
          <w:bCs/>
          <w:lang w:val="en-IN"/>
        </w:rPr>
      </w:pPr>
      <w:r w:rsidRPr="00ED746C">
        <w:rPr>
          <w:rFonts w:ascii="Times New Roman" w:hAnsi="Times New Roman" w:cs="Times New Roman"/>
          <w:bCs/>
          <w:lang w:val="en-IN"/>
        </w:rPr>
        <w:t xml:space="preserve">Once the molecular information is encoded, whatever quantum gates are necessary apply transformations on the qubits to scan through the quantum state space.; this fittingly measures interesting states arising from molecular systems. PQCs must be sufficiently expressive to model the quantum phenomena of interest. </w:t>
      </w:r>
    </w:p>
    <w:p w14:paraId="4AAE832D" w14:textId="77777777" w:rsidR="00ED746C" w:rsidRPr="00ED746C" w:rsidRDefault="00ED746C" w:rsidP="00ED746C">
      <w:pPr>
        <w:pStyle w:val="ListParagraph"/>
        <w:numPr>
          <w:ilvl w:val="0"/>
          <w:numId w:val="15"/>
        </w:numPr>
        <w:pBdr>
          <w:top w:val="single" w:sz="6" w:space="1" w:color="auto"/>
          <w:bottom w:val="single" w:sz="6" w:space="1" w:color="auto"/>
        </w:pBdr>
        <w:jc w:val="both"/>
        <w:rPr>
          <w:rFonts w:ascii="Times New Roman" w:hAnsi="Times New Roman" w:cs="Times New Roman"/>
          <w:bCs/>
          <w:lang w:val="en-IN"/>
        </w:rPr>
      </w:pPr>
      <w:r w:rsidRPr="00ED746C">
        <w:rPr>
          <w:rFonts w:ascii="Times New Roman" w:hAnsi="Times New Roman" w:cs="Times New Roman"/>
          <w:bCs/>
          <w:lang w:val="en-IN"/>
        </w:rPr>
        <w:t>Measurement</w:t>
      </w:r>
    </w:p>
    <w:p w14:paraId="195D279C" w14:textId="41FC8E65" w:rsidR="00ED746C" w:rsidRDefault="00ED746C" w:rsidP="00ED746C">
      <w:pPr>
        <w:pBdr>
          <w:top w:val="single" w:sz="6" w:space="1" w:color="auto"/>
          <w:bottom w:val="single" w:sz="6" w:space="1" w:color="auto"/>
        </w:pBdr>
        <w:jc w:val="both"/>
        <w:rPr>
          <w:rFonts w:ascii="Times New Roman" w:hAnsi="Times New Roman" w:cs="Times New Roman"/>
          <w:bCs/>
          <w:lang w:val="en-IN"/>
        </w:rPr>
      </w:pPr>
      <w:r w:rsidRPr="00ED746C">
        <w:rPr>
          <w:rFonts w:ascii="Times New Roman" w:hAnsi="Times New Roman" w:cs="Times New Roman"/>
          <w:bCs/>
          <w:lang w:val="en-IN"/>
        </w:rPr>
        <w:t>After finishing quantum processing and operations, each state is measured on each qubit to obtain the expectation values. These expectation values are given as quantum features, which convey the quantum information about the molecular system.</w:t>
      </w:r>
    </w:p>
    <w:p w14:paraId="47A35E28" w14:textId="77777777" w:rsidR="00277CB4" w:rsidRPr="00277CB4" w:rsidRDefault="00277CB4" w:rsidP="00277CB4">
      <w:pPr>
        <w:pBdr>
          <w:top w:val="single" w:sz="6" w:space="1" w:color="auto"/>
          <w:bottom w:val="single" w:sz="6" w:space="1" w:color="auto"/>
        </w:pBdr>
        <w:jc w:val="both"/>
        <w:rPr>
          <w:rFonts w:ascii="Times New Roman" w:hAnsi="Times New Roman" w:cs="Times New Roman"/>
          <w:b/>
          <w:bCs/>
          <w:sz w:val="28"/>
          <w:szCs w:val="28"/>
          <w:lang w:val="en-IN"/>
        </w:rPr>
      </w:pPr>
      <w:r w:rsidRPr="00277CB4">
        <w:rPr>
          <w:rFonts w:ascii="Times New Roman" w:hAnsi="Times New Roman" w:cs="Times New Roman"/>
          <w:b/>
          <w:bCs/>
          <w:sz w:val="28"/>
          <w:szCs w:val="28"/>
          <w:lang w:val="en-IN"/>
        </w:rPr>
        <w:t>Classical Deep Learning System</w:t>
      </w:r>
    </w:p>
    <w:p w14:paraId="61600A0F" w14:textId="143A091E" w:rsidR="00277CB4" w:rsidRPr="00277CB4" w:rsidRDefault="00277CB4" w:rsidP="00277CB4">
      <w:pPr>
        <w:pStyle w:val="ListParagraph"/>
        <w:numPr>
          <w:ilvl w:val="0"/>
          <w:numId w:val="15"/>
        </w:num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t>Input Layer</w:t>
      </w:r>
    </w:p>
    <w:p w14:paraId="3C6EC002" w14:textId="77777777" w:rsidR="00277CB4" w:rsidRPr="00277CB4" w:rsidRDefault="00277CB4" w:rsidP="00277CB4">
      <w:p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lastRenderedPageBreak/>
        <w:t>The classical system starts off with an input layer that accepts molecular descriptors such as atom types, bond types, and topological indices that present a complete classical description of the molecule.</w:t>
      </w:r>
    </w:p>
    <w:p w14:paraId="5A954B16" w14:textId="545DA109" w:rsidR="00277CB4" w:rsidRPr="00277CB4" w:rsidRDefault="00277CB4" w:rsidP="00277CB4">
      <w:pPr>
        <w:pStyle w:val="ListParagraph"/>
        <w:numPr>
          <w:ilvl w:val="0"/>
          <w:numId w:val="15"/>
        </w:num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t>Hidden Layers</w:t>
      </w:r>
    </w:p>
    <w:p w14:paraId="2C6E70D2" w14:textId="77777777" w:rsidR="00277CB4" w:rsidRPr="00277CB4" w:rsidRDefault="00277CB4" w:rsidP="00277CB4">
      <w:p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t xml:space="preserve">Hidden layers allow for complicated transformations to be impinged on the input features. Each successive layer thereby models nonlinearities within the molecular descriptor patterns. </w:t>
      </w:r>
    </w:p>
    <w:p w14:paraId="1A5CBC35" w14:textId="11BE80BE" w:rsidR="00277CB4" w:rsidRPr="00277CB4" w:rsidRDefault="00277CB4" w:rsidP="00277CB4">
      <w:pPr>
        <w:pStyle w:val="ListParagraph"/>
        <w:numPr>
          <w:ilvl w:val="0"/>
          <w:numId w:val="15"/>
        </w:num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t>Output Layer</w:t>
      </w:r>
    </w:p>
    <w:p w14:paraId="52C3D258" w14:textId="72ACEEA1" w:rsidR="00277CB4" w:rsidRDefault="00277CB4" w:rsidP="00277CB4">
      <w:p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t xml:space="preserve">The terminal layer of the classical module outputs </w:t>
      </w:r>
      <w:proofErr w:type="gramStart"/>
      <w:r w:rsidRPr="00277CB4">
        <w:rPr>
          <w:rFonts w:ascii="Times New Roman" w:hAnsi="Times New Roman" w:cs="Times New Roman"/>
          <w:bCs/>
          <w:lang w:val="en-IN"/>
        </w:rPr>
        <w:t>feature</w:t>
      </w:r>
      <w:proofErr w:type="gramEnd"/>
      <w:r w:rsidRPr="00277CB4">
        <w:rPr>
          <w:rFonts w:ascii="Times New Roman" w:hAnsi="Times New Roman" w:cs="Times New Roman"/>
          <w:bCs/>
          <w:lang w:val="en-IN"/>
        </w:rPr>
        <w:t xml:space="preserve"> vectors that encapsulate classical views of molecular properties. These vectors are then taken up by the fusion system.</w:t>
      </w:r>
    </w:p>
    <w:p w14:paraId="21CBD856" w14:textId="77777777" w:rsidR="00277CB4" w:rsidRPr="00277CB4" w:rsidRDefault="00277CB4" w:rsidP="00277CB4">
      <w:p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t>Fusion Mechanism</w:t>
      </w:r>
    </w:p>
    <w:p w14:paraId="24371577" w14:textId="77777777" w:rsidR="00277CB4" w:rsidRPr="00277CB4" w:rsidRDefault="00277CB4" w:rsidP="00277CB4">
      <w:p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t>The fusion mechanism combines the quantum-derived and classical features in one representation.</w:t>
      </w:r>
    </w:p>
    <w:p w14:paraId="703F2EE0" w14:textId="77777777" w:rsidR="00277CB4" w:rsidRPr="00277CB4" w:rsidRDefault="00277CB4" w:rsidP="00277CB4">
      <w:pPr>
        <w:pBdr>
          <w:top w:val="single" w:sz="6" w:space="1" w:color="auto"/>
          <w:bottom w:val="single" w:sz="6" w:space="1" w:color="auto"/>
        </w:pBdr>
        <w:jc w:val="both"/>
        <w:rPr>
          <w:rFonts w:ascii="Times New Roman" w:hAnsi="Times New Roman" w:cs="Times New Roman"/>
          <w:bCs/>
          <w:lang w:val="en-IN"/>
        </w:rPr>
      </w:pPr>
    </w:p>
    <w:p w14:paraId="42F62D81" w14:textId="77777777" w:rsidR="00277CB4" w:rsidRPr="00277CB4" w:rsidRDefault="00277CB4" w:rsidP="00277CB4">
      <w:p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t>7.5.1 Concatenation</w:t>
      </w:r>
    </w:p>
    <w:p w14:paraId="793C7784" w14:textId="77777777" w:rsidR="00277CB4" w:rsidRPr="00277CB4" w:rsidRDefault="00277CB4" w:rsidP="00277CB4">
      <w:p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t>Outputs from both quantum and classical modules are concatenated into a single feature vector.</w:t>
      </w:r>
    </w:p>
    <w:p w14:paraId="1FC1F200" w14:textId="6F27754C" w:rsidR="00277CB4" w:rsidRPr="00277CB4" w:rsidRDefault="00277CB4" w:rsidP="00277CB4">
      <w:p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t>Where:</w:t>
      </w:r>
    </w:p>
    <w:p w14:paraId="6E6DA4F7" w14:textId="3BACCC4A" w:rsidR="00277CB4" w:rsidRPr="00277CB4" w:rsidRDefault="00DC5BF7" w:rsidP="00277CB4">
      <w:pPr>
        <w:pBdr>
          <w:top w:val="single" w:sz="6" w:space="1" w:color="auto"/>
          <w:bottom w:val="single" w:sz="6" w:space="1" w:color="auto"/>
        </w:pBdr>
        <w:jc w:val="both"/>
        <w:rPr>
          <w:rFonts w:ascii="Times New Roman" w:hAnsi="Times New Roman" w:cs="Times New Roman"/>
          <w:bCs/>
          <w:lang w:val="en-IN"/>
        </w:rPr>
      </w:pPr>
      <m:oMathPara>
        <m:oMath>
          <m:sSup>
            <m:sSupPr>
              <m:ctrlPr>
                <w:rPr>
                  <w:rFonts w:ascii="Cambria Math" w:hAnsi="Cambria Math" w:cs="Times New Roman"/>
                  <w:bCs/>
                  <w:i/>
                </w:rPr>
              </m:ctrlPr>
            </m:sSupPr>
            <m:e>
              <m:r>
                <w:rPr>
                  <w:rFonts w:ascii="Cambria Math" w:hAnsi="Cambria Math" w:cs="Times New Roman"/>
                </w:rPr>
                <m:t>f</m:t>
              </m:r>
            </m:e>
            <m:sup>
              <m:r>
                <w:rPr>
                  <w:rFonts w:ascii="Cambria Math" w:hAnsi="Cambria Math" w:cs="Times New Roman"/>
                </w:rPr>
                <m:t>→</m:t>
              </m:r>
            </m:sup>
          </m:sSup>
          <m:r>
            <w:rPr>
              <w:rFonts w:ascii="Cambria Math" w:hAnsi="Cambria Math" w:cs="Times New Roman"/>
            </w:rPr>
            <m:t>​=[</m:t>
          </m:r>
          <m:acc>
            <m:accPr>
              <m:chr m:val="⃗"/>
              <m:ctrlPr>
                <w:rPr>
                  <w:rFonts w:ascii="Cambria Math" w:hAnsi="Cambria Math" w:cs="Times New Roman"/>
                  <w:bCs/>
                  <w:i/>
                </w:rPr>
              </m:ctrlPr>
            </m:accPr>
            <m:e>
              <m:r>
                <w:rPr>
                  <w:rFonts w:ascii="Cambria Math" w:hAnsi="Cambria Math" w:cs="Times New Roman"/>
                </w:rPr>
                <m:t>q</m:t>
              </m:r>
            </m:e>
          </m:acc>
          <m:r>
            <w:rPr>
              <w:rFonts w:ascii="Cambria Math" w:hAnsi="Cambria Math" w:cs="Times New Roman"/>
            </w:rPr>
            <m:t>​</m:t>
          </m:r>
          <m:r>
            <w:rPr>
              <w:rFonts w:ascii="Cambria Math" w:hAnsi="Cambria Math" w:cs="Times New Roman"/>
            </w:rPr>
            <m:t>;</m:t>
          </m:r>
          <m:acc>
            <m:accPr>
              <m:chr m:val="⃗"/>
              <m:ctrlPr>
                <w:rPr>
                  <w:rFonts w:ascii="Cambria Math" w:hAnsi="Cambria Math" w:cs="Times New Roman"/>
                  <w:bCs/>
                  <w:i/>
                </w:rPr>
              </m:ctrlPr>
            </m:accPr>
            <m:e>
              <m:r>
                <w:rPr>
                  <w:rFonts w:ascii="Cambria Math" w:hAnsi="Cambria Math" w:cs="Times New Roman"/>
                </w:rPr>
                <m:t>c</m:t>
              </m:r>
            </m:e>
          </m:acc>
          <m:r>
            <w:rPr>
              <w:rFonts w:ascii="Cambria Math" w:hAnsi="Cambria Math" w:cs="Times New Roman"/>
            </w:rPr>
            <m:t>]</m:t>
          </m:r>
        </m:oMath>
      </m:oMathPara>
    </w:p>
    <w:p w14:paraId="6AAFA0E0" w14:textId="479CF673" w:rsidR="00277CB4" w:rsidRPr="00277CB4" w:rsidRDefault="00CF43B3" w:rsidP="00277CB4">
      <w:pPr>
        <w:pStyle w:val="ListParagraph"/>
        <w:numPr>
          <w:ilvl w:val="0"/>
          <w:numId w:val="15"/>
        </w:numPr>
        <w:pBdr>
          <w:top w:val="single" w:sz="6" w:space="1" w:color="auto"/>
          <w:bottom w:val="single" w:sz="6" w:space="1" w:color="auto"/>
        </w:pBdr>
        <w:jc w:val="both"/>
        <w:rPr>
          <w:rFonts w:ascii="Times New Roman" w:hAnsi="Times New Roman" w:cs="Times New Roman"/>
          <w:bCs/>
          <w:lang w:val="en-IN"/>
        </w:rPr>
      </w:pPr>
      <m:oMath>
        <m:acc>
          <m:accPr>
            <m:chr m:val="⃗"/>
            <m:ctrlPr>
              <w:rPr>
                <w:rFonts w:ascii="Cambria Math" w:hAnsi="Cambria Math" w:cs="Times New Roman"/>
                <w:bCs/>
                <w:i/>
              </w:rPr>
            </m:ctrlPr>
          </m:accPr>
          <m:e>
            <m:r>
              <w:rPr>
                <w:rFonts w:ascii="Cambria Math" w:hAnsi="Cambria Math" w:cs="Times New Roman"/>
              </w:rPr>
              <m:t>q</m:t>
            </m:r>
          </m:e>
        </m:acc>
      </m:oMath>
      <w:r w:rsidR="00277CB4" w:rsidRPr="00277CB4">
        <w:rPr>
          <w:rFonts w:ascii="Times New Roman" w:hAnsi="Times New Roman" w:cs="Times New Roman"/>
          <w:bCs/>
          <w:lang w:val="en-IN"/>
        </w:rPr>
        <w:t xml:space="preserve"> is the quantum feature vector.</w:t>
      </w:r>
    </w:p>
    <w:p w14:paraId="6EBBB313" w14:textId="1B35E04E" w:rsidR="00277CB4" w:rsidRPr="00277CB4" w:rsidRDefault="00CF43B3" w:rsidP="00277CB4">
      <w:pPr>
        <w:pStyle w:val="ListParagraph"/>
        <w:numPr>
          <w:ilvl w:val="0"/>
          <w:numId w:val="15"/>
        </w:numPr>
        <w:pBdr>
          <w:top w:val="single" w:sz="6" w:space="1" w:color="auto"/>
          <w:bottom w:val="single" w:sz="6" w:space="1" w:color="auto"/>
        </w:pBdr>
        <w:jc w:val="both"/>
        <w:rPr>
          <w:rFonts w:ascii="Times New Roman" w:hAnsi="Times New Roman" w:cs="Times New Roman"/>
          <w:bCs/>
          <w:lang w:val="en-IN"/>
        </w:rPr>
      </w:pPr>
      <m:oMath>
        <m:acc>
          <m:accPr>
            <m:chr m:val="⃗"/>
            <m:ctrlPr>
              <w:rPr>
                <w:rFonts w:ascii="Cambria Math" w:hAnsi="Cambria Math" w:cs="Cambria Math"/>
                <w:bCs/>
                <w:i/>
                <w:lang w:val="en-IN"/>
              </w:rPr>
            </m:ctrlPr>
          </m:accPr>
          <m:e>
            <m:r>
              <w:rPr>
                <w:rFonts w:ascii="Cambria Math" w:hAnsi="Cambria Math" w:cs="Cambria Math"/>
                <w:lang w:val="en-IN"/>
              </w:rPr>
              <m:t>c</m:t>
            </m:r>
          </m:e>
        </m:acc>
      </m:oMath>
      <w:r w:rsidR="00277CB4" w:rsidRPr="00277CB4">
        <w:rPr>
          <w:rFonts w:ascii="Times New Roman" w:hAnsi="Times New Roman" w:cs="Times New Roman"/>
          <w:bCs/>
          <w:lang w:val="en-IN"/>
        </w:rPr>
        <w:t xml:space="preserve"> is the classical feature vector.</w:t>
      </w:r>
    </w:p>
    <w:p w14:paraId="5839840A" w14:textId="2C7DF6C2" w:rsidR="00277CB4" w:rsidRPr="00277CB4" w:rsidRDefault="00277CB4" w:rsidP="00277CB4">
      <w:pPr>
        <w:pBdr>
          <w:top w:val="single" w:sz="6" w:space="1" w:color="auto"/>
          <w:bottom w:val="single" w:sz="6" w:space="1" w:color="auto"/>
        </w:pBdr>
        <w:jc w:val="both"/>
        <w:rPr>
          <w:rFonts w:ascii="Times New Roman" w:hAnsi="Times New Roman" w:cs="Times New Roman"/>
          <w:b/>
          <w:lang w:val="en-IN"/>
        </w:rPr>
      </w:pPr>
      <w:r w:rsidRPr="00277CB4">
        <w:rPr>
          <w:rFonts w:ascii="Times New Roman" w:hAnsi="Times New Roman" w:cs="Times New Roman"/>
          <w:b/>
          <w:lang w:val="en-IN"/>
        </w:rPr>
        <w:t>Attention Mechanism</w:t>
      </w:r>
    </w:p>
    <w:p w14:paraId="318B574A" w14:textId="77777777" w:rsidR="00277CB4" w:rsidRPr="00277CB4" w:rsidRDefault="00277CB4" w:rsidP="00277CB4">
      <w:p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t xml:space="preserve">The attention layer weights the features by putting emphasis on those bearing most significance for the prediction task; hence, the model is given the possibility to focus on the features that have a strong contribution to the task of prediction. </w:t>
      </w:r>
    </w:p>
    <w:p w14:paraId="2CB5E58E" w14:textId="4E8FA330" w:rsidR="00277CB4" w:rsidRPr="00277CB4" w:rsidRDefault="00277CB4" w:rsidP="00277CB4">
      <w:pPr>
        <w:pBdr>
          <w:top w:val="single" w:sz="6" w:space="1" w:color="auto"/>
          <w:bottom w:val="single" w:sz="6" w:space="1" w:color="auto"/>
        </w:pBdr>
        <w:jc w:val="both"/>
        <w:rPr>
          <w:rFonts w:ascii="Times New Roman" w:hAnsi="Times New Roman" w:cs="Times New Roman"/>
          <w:b/>
          <w:lang w:val="en-IN"/>
        </w:rPr>
      </w:pPr>
      <w:r w:rsidRPr="00277CB4">
        <w:rPr>
          <w:rFonts w:ascii="Times New Roman" w:hAnsi="Times New Roman" w:cs="Times New Roman"/>
          <w:b/>
          <w:lang w:val="en-IN"/>
        </w:rPr>
        <w:t>Fully Connected Layers</w:t>
      </w:r>
    </w:p>
    <w:p w14:paraId="7E39EDAF" w14:textId="59345186" w:rsidR="00277CB4" w:rsidRDefault="00277CB4" w:rsidP="00277CB4">
      <w:pPr>
        <w:pBdr>
          <w:top w:val="single" w:sz="6" w:space="1" w:color="auto"/>
          <w:bottom w:val="single" w:sz="6" w:space="1" w:color="auto"/>
        </w:pBdr>
        <w:jc w:val="both"/>
        <w:rPr>
          <w:rFonts w:ascii="Times New Roman" w:hAnsi="Times New Roman" w:cs="Times New Roman"/>
          <w:bCs/>
          <w:lang w:val="en-IN"/>
        </w:rPr>
      </w:pPr>
      <w:r w:rsidRPr="00277CB4">
        <w:rPr>
          <w:rFonts w:ascii="Times New Roman" w:hAnsi="Times New Roman" w:cs="Times New Roman"/>
          <w:bCs/>
          <w:lang w:val="en-IN"/>
        </w:rPr>
        <w:t>The weighted feature vector passes through fully connected layers that integrate the features for the final prediction.</w:t>
      </w:r>
    </w:p>
    <w:p w14:paraId="258227CB" w14:textId="745F5168" w:rsidR="00277CB4" w:rsidRDefault="00277CB4" w:rsidP="00277CB4">
      <w:pPr>
        <w:pBdr>
          <w:top w:val="single" w:sz="6" w:space="1" w:color="auto"/>
          <w:bottom w:val="single" w:sz="6" w:space="1" w:color="auto"/>
        </w:pBdr>
        <w:jc w:val="both"/>
        <w:rPr>
          <w:rFonts w:ascii="Times New Roman" w:hAnsi="Times New Roman" w:cs="Times New Roman"/>
          <w:bCs/>
          <w:lang w:val="en-IN"/>
        </w:rPr>
      </w:pPr>
      <w:r>
        <w:rPr>
          <w:rFonts w:ascii="Times New Roman" w:hAnsi="Times New Roman" w:cs="Times New Roman"/>
          <w:bCs/>
          <w:lang w:val="en-IN"/>
        </w:rPr>
        <w:t xml:space="preserve">Mathematical Formulation computed </w:t>
      </w:r>
      <w:proofErr w:type="gramStart"/>
      <w:r>
        <w:rPr>
          <w:rFonts w:ascii="Times New Roman" w:hAnsi="Times New Roman" w:cs="Times New Roman"/>
          <w:bCs/>
          <w:lang w:val="en-IN"/>
        </w:rPr>
        <w:t>is :</w:t>
      </w:r>
      <w:proofErr w:type="gramEnd"/>
    </w:p>
    <w:p w14:paraId="5B347EE2" w14:textId="289D4D89" w:rsidR="00277CB4" w:rsidRPr="003710E1" w:rsidRDefault="00277CB4" w:rsidP="00277CB4">
      <w:pPr>
        <w:pBdr>
          <w:top w:val="single" w:sz="6" w:space="1" w:color="auto"/>
          <w:bottom w:val="single" w:sz="6" w:space="1" w:color="auto"/>
        </w:pBdr>
        <w:jc w:val="both"/>
        <w:rPr>
          <w:rFonts w:ascii="Times New Roman" w:eastAsiaTheme="minorEastAsia" w:hAnsi="Times New Roman" w:cs="Times New Roman"/>
          <w:bCs/>
          <w:iCs/>
        </w:rPr>
      </w:pPr>
      <m:oMathPara>
        <m:oMath>
          <m:r>
            <w:rPr>
              <w:rFonts w:ascii="Cambria Math" w:hAnsi="Cambria Math" w:cs="Times New Roman"/>
            </w:rPr>
            <m:t>​</m:t>
          </m:r>
          <m:acc>
            <m:accPr>
              <m:ctrlPr>
                <w:rPr>
                  <w:rFonts w:ascii="Cambria Math" w:hAnsi="Cambria Math" w:cs="Times New Roman"/>
                  <w:bCs/>
                  <w:i/>
                  <w:iCs/>
                </w:rPr>
              </m:ctrlPr>
            </m:accPr>
            <m:e>
              <m:r>
                <w:rPr>
                  <w:rFonts w:ascii="Cambria Math" w:hAnsi="Cambria Math" w:cs="Times New Roman"/>
                </w:rPr>
                <m:t>y</m:t>
              </m:r>
            </m:e>
          </m:acc>
          <m:r>
            <w:rPr>
              <w:rFonts w:ascii="Cambria Math" w:hAnsi="Cambria Math" w:cs="Times New Roman"/>
            </w:rPr>
            <m:t>=σ(W⋅[α⋅q</m:t>
          </m:r>
          <m:r>
            <w:rPr>
              <w:rFonts w:ascii="Cambria Math" w:hAnsi="Cambria Math" w:cs="Times New Roman"/>
            </w:rPr>
            <m:t>​</m:t>
          </m:r>
          <m:r>
            <w:rPr>
              <w:rFonts w:ascii="Cambria Math" w:hAnsi="Cambria Math" w:cs="Times New Roman"/>
            </w:rPr>
            <m:t>+(1-α</m:t>
          </m:r>
          <m:r>
            <w:rPr>
              <w:rFonts w:ascii="Cambria Math" w:hAnsi="Cambria Math" w:cs="Times New Roman"/>
            </w:rPr>
            <m:t>)</m:t>
          </m:r>
          <m:r>
            <w:rPr>
              <w:rFonts w:ascii="Cambria Math" w:hAnsi="Cambria Math" w:cs="Times New Roman"/>
            </w:rPr>
            <m:t>⋅c</m:t>
          </m:r>
          <m:r>
            <w:rPr>
              <w:rFonts w:ascii="Cambria Math" w:hAnsi="Cambria Math" w:cs="Times New Roman"/>
            </w:rPr>
            <m:t>]</m:t>
          </m:r>
          <m:r>
            <w:rPr>
              <w:rFonts w:ascii="Cambria Math" w:hAnsi="Cambria Math" w:cs="Times New Roman"/>
            </w:rPr>
            <m:t>+b</m:t>
          </m:r>
          <m:r>
            <w:rPr>
              <w:rFonts w:ascii="Cambria Math" w:hAnsi="Cambria Math" w:cs="Times New Roman"/>
            </w:rPr>
            <m:t>)</m:t>
          </m:r>
        </m:oMath>
      </m:oMathPara>
    </w:p>
    <w:p w14:paraId="7DB29BB6" w14:textId="31D9B2F7" w:rsidR="003710E1" w:rsidRPr="00277CB4" w:rsidRDefault="003710E1" w:rsidP="00277CB4">
      <w:pPr>
        <w:pBdr>
          <w:top w:val="single" w:sz="6" w:space="1" w:color="auto"/>
          <w:bottom w:val="single" w:sz="6" w:space="1" w:color="auto"/>
        </w:pBdr>
        <w:jc w:val="both"/>
        <w:rPr>
          <w:rFonts w:ascii="Times New Roman" w:eastAsiaTheme="minorEastAsia" w:hAnsi="Times New Roman" w:cs="Times New Roman"/>
          <w:bCs/>
          <w:iCs/>
        </w:rPr>
      </w:pPr>
      <w:r>
        <w:rPr>
          <w:rFonts w:ascii="Times New Roman" w:eastAsiaTheme="minorEastAsia" w:hAnsi="Times New Roman" w:cs="Times New Roman"/>
          <w:bCs/>
          <w:iCs/>
        </w:rPr>
        <w:t xml:space="preserve">where: </w:t>
      </w:r>
    </w:p>
    <w:p w14:paraId="4B509A23" w14:textId="692A0CDA" w:rsidR="003710E1" w:rsidRPr="003710E1" w:rsidRDefault="003710E1" w:rsidP="003710E1">
      <w:pPr>
        <w:pStyle w:val="ListParagraph"/>
        <w:numPr>
          <w:ilvl w:val="0"/>
          <w:numId w:val="18"/>
        </w:numPr>
        <w:pBdr>
          <w:top w:val="single" w:sz="6" w:space="1" w:color="auto"/>
          <w:bottom w:val="single" w:sz="6" w:space="1" w:color="auto"/>
        </w:pBdr>
        <w:jc w:val="both"/>
        <w:rPr>
          <w:rFonts w:ascii="Times New Roman" w:hAnsi="Times New Roman" w:cs="Times New Roman"/>
          <w:bCs/>
          <w:lang w:val="en-IN"/>
        </w:rPr>
      </w:pPr>
      <w:r w:rsidRPr="003710E1">
        <w:rPr>
          <w:rFonts w:ascii="Times New Roman" w:hAnsi="Times New Roman" w:cs="Times New Roman"/>
          <w:bCs/>
          <w:lang w:val="en-IN"/>
        </w:rPr>
        <w:t>σ is the activation function (linear for regression tasks).</w:t>
      </w:r>
    </w:p>
    <w:p w14:paraId="2BB84A51" w14:textId="1406ADDC" w:rsidR="003710E1" w:rsidRPr="003710E1" w:rsidRDefault="003710E1" w:rsidP="003710E1">
      <w:pPr>
        <w:pStyle w:val="ListParagraph"/>
        <w:numPr>
          <w:ilvl w:val="0"/>
          <w:numId w:val="18"/>
        </w:numPr>
        <w:pBdr>
          <w:top w:val="single" w:sz="6" w:space="1" w:color="auto"/>
          <w:bottom w:val="single" w:sz="6" w:space="1" w:color="auto"/>
        </w:pBdr>
        <w:jc w:val="both"/>
        <w:rPr>
          <w:rFonts w:ascii="Times New Roman" w:hAnsi="Times New Roman" w:cs="Times New Roman"/>
          <w:bCs/>
          <w:lang w:val="en-IN"/>
        </w:rPr>
      </w:pPr>
      <w:r w:rsidRPr="003710E1">
        <w:rPr>
          <w:rFonts w:ascii="Times New Roman" w:hAnsi="Times New Roman" w:cs="Times New Roman"/>
          <w:bCs/>
          <w:lang w:val="en-IN"/>
        </w:rPr>
        <w:t>W and b are learnable weights and biases.</w:t>
      </w:r>
    </w:p>
    <w:p w14:paraId="623F4494" w14:textId="5807DC1E" w:rsidR="00277CB4" w:rsidRPr="003710E1" w:rsidRDefault="003710E1" w:rsidP="003710E1">
      <w:pPr>
        <w:pStyle w:val="ListParagraph"/>
        <w:numPr>
          <w:ilvl w:val="0"/>
          <w:numId w:val="18"/>
        </w:numPr>
        <w:pBdr>
          <w:top w:val="single" w:sz="6" w:space="1" w:color="auto"/>
          <w:bottom w:val="single" w:sz="6" w:space="1" w:color="auto"/>
        </w:pBdr>
        <w:jc w:val="both"/>
        <w:rPr>
          <w:rFonts w:ascii="Times New Roman" w:hAnsi="Times New Roman" w:cs="Times New Roman"/>
          <w:bCs/>
          <w:lang w:val="en-IN"/>
        </w:rPr>
      </w:pPr>
      <w:r w:rsidRPr="003710E1">
        <w:rPr>
          <w:rFonts w:ascii="Times New Roman" w:hAnsi="Times New Roman" w:cs="Times New Roman"/>
          <w:bCs/>
          <w:lang w:val="en-IN"/>
        </w:rPr>
        <w:t xml:space="preserve">α </w:t>
      </w:r>
      <w:r w:rsidRPr="003710E1">
        <w:rPr>
          <w:rFonts w:ascii="Cambria Math" w:hAnsi="Cambria Math" w:cs="Cambria Math"/>
          <w:bCs/>
          <w:lang w:val="en-IN"/>
        </w:rPr>
        <w:t>∈</w:t>
      </w:r>
      <w:r w:rsidRPr="003710E1">
        <w:rPr>
          <w:rFonts w:ascii="Times New Roman" w:hAnsi="Times New Roman" w:cs="Times New Roman"/>
          <w:bCs/>
          <w:lang w:val="en-IN"/>
        </w:rPr>
        <w:t xml:space="preserve"> [0, 1] is a trainable parameter that balances the intensity of quantum and classical features.</w:t>
      </w:r>
    </w:p>
    <w:p w14:paraId="189B5828" w14:textId="77777777" w:rsidR="003710E1" w:rsidRPr="003710E1" w:rsidRDefault="003710E1" w:rsidP="003710E1">
      <w:pPr>
        <w:pBdr>
          <w:top w:val="single" w:sz="6" w:space="1" w:color="auto"/>
          <w:bottom w:val="single" w:sz="6" w:space="1" w:color="auto"/>
        </w:pBdr>
        <w:jc w:val="both"/>
        <w:rPr>
          <w:rFonts w:ascii="Times New Roman" w:hAnsi="Times New Roman" w:cs="Times New Roman"/>
          <w:b/>
          <w:bCs/>
          <w:sz w:val="28"/>
          <w:szCs w:val="28"/>
          <w:lang w:val="en-IN"/>
        </w:rPr>
      </w:pPr>
      <w:r w:rsidRPr="003710E1">
        <w:rPr>
          <w:rFonts w:ascii="Times New Roman" w:hAnsi="Times New Roman" w:cs="Times New Roman"/>
          <w:b/>
          <w:bCs/>
          <w:sz w:val="28"/>
          <w:szCs w:val="28"/>
          <w:lang w:val="en-IN"/>
        </w:rPr>
        <w:lastRenderedPageBreak/>
        <w:t>Training Procedure:</w:t>
      </w:r>
    </w:p>
    <w:p w14:paraId="60B845F5" w14:textId="57744C76" w:rsidR="003710E1" w:rsidRPr="003710E1" w:rsidRDefault="003710E1" w:rsidP="003710E1">
      <w:pPr>
        <w:pStyle w:val="ListParagraph"/>
        <w:numPr>
          <w:ilvl w:val="0"/>
          <w:numId w:val="17"/>
        </w:numPr>
        <w:pBdr>
          <w:top w:val="single" w:sz="6" w:space="1" w:color="auto"/>
          <w:bottom w:val="single" w:sz="6" w:space="1" w:color="auto"/>
        </w:pBdr>
        <w:jc w:val="both"/>
        <w:rPr>
          <w:rFonts w:ascii="Times New Roman" w:hAnsi="Times New Roman" w:cs="Times New Roman"/>
          <w:bCs/>
          <w:lang w:val="en-IN"/>
        </w:rPr>
      </w:pPr>
      <w:r w:rsidRPr="003710E1">
        <w:rPr>
          <w:rFonts w:ascii="Times New Roman" w:hAnsi="Times New Roman" w:cs="Times New Roman"/>
          <w:bCs/>
          <w:lang w:val="en-IN"/>
        </w:rPr>
        <w:t>The training of the QCMP-Net is carried out with the classical supervised learning approach:</w:t>
      </w:r>
    </w:p>
    <w:p w14:paraId="51ABA4EB" w14:textId="008DB563" w:rsidR="003710E1" w:rsidRPr="003710E1" w:rsidRDefault="003710E1" w:rsidP="003710E1">
      <w:pPr>
        <w:pStyle w:val="ListParagraph"/>
        <w:numPr>
          <w:ilvl w:val="0"/>
          <w:numId w:val="17"/>
        </w:numPr>
        <w:pBdr>
          <w:top w:val="single" w:sz="6" w:space="1" w:color="auto"/>
          <w:bottom w:val="single" w:sz="6" w:space="1" w:color="auto"/>
        </w:pBdr>
        <w:jc w:val="both"/>
        <w:rPr>
          <w:rFonts w:ascii="Times New Roman" w:hAnsi="Times New Roman" w:cs="Times New Roman"/>
          <w:bCs/>
          <w:lang w:val="en-IN"/>
        </w:rPr>
      </w:pPr>
      <w:r w:rsidRPr="003710E1">
        <w:rPr>
          <w:rFonts w:ascii="Times New Roman" w:hAnsi="Times New Roman" w:cs="Times New Roman"/>
          <w:bCs/>
          <w:lang w:val="en-IN"/>
        </w:rPr>
        <w:t>Loss: The metric for the loss used is the mean squared error between the predicted values and the true values.</w:t>
      </w:r>
    </w:p>
    <w:p w14:paraId="553E93E1" w14:textId="164C19FD" w:rsidR="003710E1" w:rsidRPr="003710E1" w:rsidRDefault="003710E1" w:rsidP="003710E1">
      <w:pPr>
        <w:pStyle w:val="ListParagraph"/>
        <w:numPr>
          <w:ilvl w:val="0"/>
          <w:numId w:val="17"/>
        </w:numPr>
        <w:pBdr>
          <w:top w:val="single" w:sz="6" w:space="1" w:color="auto"/>
          <w:bottom w:val="single" w:sz="6" w:space="1" w:color="auto"/>
        </w:pBdr>
        <w:jc w:val="both"/>
        <w:rPr>
          <w:rFonts w:ascii="Times New Roman" w:hAnsi="Times New Roman" w:cs="Times New Roman"/>
          <w:bCs/>
          <w:lang w:val="en-IN"/>
        </w:rPr>
      </w:pPr>
      <w:r w:rsidRPr="003710E1">
        <w:rPr>
          <w:rFonts w:ascii="Times New Roman" w:hAnsi="Times New Roman" w:cs="Times New Roman"/>
          <w:bCs/>
          <w:lang w:val="en-IN"/>
        </w:rPr>
        <w:t>Optimizer: Adam optimizer performs the backpropagation algorithm to update the weights of the network with the intent of minimizing the loss function.</w:t>
      </w:r>
    </w:p>
    <w:p w14:paraId="32B7B1E1" w14:textId="64D68F80" w:rsidR="003710E1" w:rsidRPr="003710E1" w:rsidRDefault="003710E1" w:rsidP="003710E1">
      <w:pPr>
        <w:pStyle w:val="ListParagraph"/>
        <w:numPr>
          <w:ilvl w:val="0"/>
          <w:numId w:val="17"/>
        </w:numPr>
        <w:pBdr>
          <w:top w:val="single" w:sz="6" w:space="1" w:color="auto"/>
          <w:bottom w:val="single" w:sz="6" w:space="1" w:color="auto"/>
        </w:pBdr>
        <w:jc w:val="both"/>
        <w:rPr>
          <w:rFonts w:ascii="Times New Roman" w:hAnsi="Times New Roman" w:cs="Times New Roman"/>
          <w:bCs/>
          <w:lang w:val="en-IN"/>
        </w:rPr>
      </w:pPr>
      <w:r w:rsidRPr="003710E1">
        <w:rPr>
          <w:rFonts w:ascii="Times New Roman" w:hAnsi="Times New Roman" w:cs="Times New Roman"/>
          <w:bCs/>
          <w:lang w:val="en-IN"/>
        </w:rPr>
        <w:t>Regularization: Dropout and L2 regularization are leveraged to avoid overfitting and improve network generalization.</w:t>
      </w:r>
    </w:p>
    <w:p w14:paraId="4C2FC660" w14:textId="77777777" w:rsidR="003710E1" w:rsidRPr="003710E1" w:rsidRDefault="003710E1" w:rsidP="003710E1">
      <w:pPr>
        <w:pBdr>
          <w:top w:val="single" w:sz="6" w:space="1" w:color="auto"/>
          <w:bottom w:val="single" w:sz="6" w:space="1" w:color="auto"/>
        </w:pBdr>
        <w:jc w:val="both"/>
        <w:rPr>
          <w:rFonts w:ascii="Times New Roman" w:hAnsi="Times New Roman" w:cs="Times New Roman"/>
          <w:b/>
          <w:sz w:val="28"/>
          <w:szCs w:val="28"/>
          <w:lang w:val="en-IN"/>
        </w:rPr>
      </w:pPr>
      <w:r w:rsidRPr="003710E1">
        <w:rPr>
          <w:rFonts w:ascii="Times New Roman" w:hAnsi="Times New Roman" w:cs="Times New Roman"/>
          <w:b/>
          <w:sz w:val="28"/>
          <w:szCs w:val="28"/>
          <w:lang w:val="en-IN"/>
        </w:rPr>
        <w:t>Implementation Details:</w:t>
      </w:r>
    </w:p>
    <w:p w14:paraId="5051F864" w14:textId="49AF4AD4" w:rsidR="003710E1" w:rsidRPr="003710E1" w:rsidRDefault="003710E1" w:rsidP="003710E1">
      <w:pPr>
        <w:pBdr>
          <w:top w:val="single" w:sz="6" w:space="1" w:color="auto"/>
          <w:bottom w:val="single" w:sz="6" w:space="1" w:color="auto"/>
        </w:pBdr>
        <w:jc w:val="both"/>
        <w:rPr>
          <w:rFonts w:ascii="Times New Roman" w:hAnsi="Times New Roman" w:cs="Times New Roman"/>
          <w:bCs/>
          <w:lang w:val="en-IN"/>
        </w:rPr>
      </w:pPr>
      <w:r w:rsidRPr="003710E1">
        <w:rPr>
          <w:rFonts w:ascii="Times New Roman" w:hAnsi="Times New Roman" w:cs="Times New Roman"/>
          <w:bCs/>
          <w:lang w:val="en-IN"/>
        </w:rPr>
        <w:t>Some implementation details of QCMP-Net are:</w:t>
      </w:r>
    </w:p>
    <w:p w14:paraId="3586D557" w14:textId="215B6145" w:rsidR="003710E1" w:rsidRPr="003710E1" w:rsidRDefault="003710E1" w:rsidP="003710E1">
      <w:pPr>
        <w:pStyle w:val="ListParagraph"/>
        <w:numPr>
          <w:ilvl w:val="0"/>
          <w:numId w:val="16"/>
        </w:numPr>
        <w:pBdr>
          <w:top w:val="single" w:sz="6" w:space="1" w:color="auto"/>
          <w:bottom w:val="single" w:sz="6" w:space="1" w:color="auto"/>
        </w:pBdr>
        <w:jc w:val="both"/>
        <w:rPr>
          <w:rFonts w:ascii="Times New Roman" w:hAnsi="Times New Roman" w:cs="Times New Roman"/>
          <w:bCs/>
          <w:lang w:val="en-IN"/>
        </w:rPr>
      </w:pPr>
      <w:r w:rsidRPr="003710E1">
        <w:rPr>
          <w:rFonts w:ascii="Times New Roman" w:hAnsi="Times New Roman" w:cs="Times New Roman"/>
          <w:bCs/>
          <w:lang w:val="en-IN"/>
        </w:rPr>
        <w:t xml:space="preserve">Quantum Simulator: The employment of a quantum simulator such as the one available in </w:t>
      </w:r>
      <w:proofErr w:type="spellStart"/>
      <w:r w:rsidRPr="003710E1">
        <w:rPr>
          <w:rFonts w:ascii="Times New Roman" w:hAnsi="Times New Roman" w:cs="Times New Roman"/>
          <w:bCs/>
          <w:lang w:val="en-IN"/>
        </w:rPr>
        <w:t>Qiskit</w:t>
      </w:r>
      <w:proofErr w:type="spellEnd"/>
      <w:r w:rsidRPr="003710E1">
        <w:rPr>
          <w:rFonts w:ascii="Times New Roman" w:hAnsi="Times New Roman" w:cs="Times New Roman"/>
          <w:bCs/>
          <w:lang w:val="en-IN"/>
        </w:rPr>
        <w:t xml:space="preserve"> to perform quantum calculations in emulation mode.</w:t>
      </w:r>
    </w:p>
    <w:p w14:paraId="490D92CF" w14:textId="0AA2C48F" w:rsidR="003710E1" w:rsidRPr="003710E1" w:rsidRDefault="003710E1" w:rsidP="003710E1">
      <w:pPr>
        <w:pStyle w:val="ListParagraph"/>
        <w:numPr>
          <w:ilvl w:val="0"/>
          <w:numId w:val="16"/>
        </w:numPr>
        <w:pBdr>
          <w:top w:val="single" w:sz="6" w:space="1" w:color="auto"/>
          <w:bottom w:val="single" w:sz="6" w:space="1" w:color="auto"/>
        </w:pBdr>
        <w:jc w:val="both"/>
        <w:rPr>
          <w:rFonts w:ascii="Times New Roman" w:hAnsi="Times New Roman" w:cs="Times New Roman"/>
          <w:bCs/>
          <w:lang w:val="en-IN"/>
        </w:rPr>
      </w:pPr>
      <w:r w:rsidRPr="003710E1">
        <w:rPr>
          <w:rFonts w:ascii="Times New Roman" w:hAnsi="Times New Roman" w:cs="Times New Roman"/>
          <w:bCs/>
          <w:lang w:val="en-IN"/>
        </w:rPr>
        <w:t xml:space="preserve">Integration with Framework: Integration of the quantum simulators into a deep learning framework, e.g., TensorFlow or </w:t>
      </w:r>
      <w:proofErr w:type="spellStart"/>
      <w:r w:rsidRPr="003710E1">
        <w:rPr>
          <w:rFonts w:ascii="Times New Roman" w:hAnsi="Times New Roman" w:cs="Times New Roman"/>
          <w:bCs/>
          <w:lang w:val="en-IN"/>
        </w:rPr>
        <w:t>PyTorch</w:t>
      </w:r>
      <w:proofErr w:type="spellEnd"/>
      <w:r w:rsidRPr="003710E1">
        <w:rPr>
          <w:rFonts w:ascii="Times New Roman" w:hAnsi="Times New Roman" w:cs="Times New Roman"/>
          <w:bCs/>
          <w:lang w:val="en-IN"/>
        </w:rPr>
        <w:t>, to ensure smooth operation.</w:t>
      </w:r>
    </w:p>
    <w:p w14:paraId="501A8693" w14:textId="28C5ED63" w:rsidR="003710E1" w:rsidRPr="003710E1" w:rsidRDefault="003710E1" w:rsidP="003710E1">
      <w:pPr>
        <w:pStyle w:val="ListParagraph"/>
        <w:numPr>
          <w:ilvl w:val="0"/>
          <w:numId w:val="16"/>
        </w:numPr>
        <w:pBdr>
          <w:top w:val="single" w:sz="6" w:space="1" w:color="auto"/>
          <w:bottom w:val="single" w:sz="6" w:space="1" w:color="auto"/>
        </w:pBdr>
        <w:jc w:val="both"/>
        <w:rPr>
          <w:rFonts w:ascii="Times New Roman" w:hAnsi="Times New Roman" w:cs="Times New Roman"/>
          <w:bCs/>
          <w:lang w:val="en-IN"/>
        </w:rPr>
      </w:pPr>
      <w:r w:rsidRPr="003710E1">
        <w:rPr>
          <w:rFonts w:ascii="Times New Roman" w:hAnsi="Times New Roman" w:cs="Times New Roman"/>
          <w:bCs/>
          <w:lang w:val="en-IN"/>
        </w:rPr>
        <w:t>Scalability Considerations: Ensuring that the network is efficiently scalable with molecular sizes and complexities.</w:t>
      </w:r>
    </w:p>
    <w:p w14:paraId="5E1EF13F" w14:textId="75681F3A" w:rsidR="00387E15" w:rsidRPr="001B637D" w:rsidRDefault="00387E15" w:rsidP="00387E15">
      <w:pPr>
        <w:jc w:val="both"/>
        <w:rPr>
          <w:rFonts w:ascii="Times New Roman" w:hAnsi="Times New Roman" w:cs="Times New Roman"/>
        </w:rPr>
      </w:pPr>
      <w:r w:rsidRPr="001B637D">
        <w:rPr>
          <w:rFonts w:ascii="Times New Roman" w:hAnsi="Times New Roman" w:cs="Times New Roman"/>
          <w:b/>
          <w:sz w:val="36"/>
          <w:szCs w:val="36"/>
        </w:rPr>
        <w:t>Results:</w:t>
      </w:r>
    </w:p>
    <w:p w14:paraId="4E26793D" w14:textId="0694E0A3" w:rsidR="00FE63CB" w:rsidRPr="001B637D" w:rsidRDefault="00FE63CB" w:rsidP="00FE63CB">
      <w:pPr>
        <w:jc w:val="both"/>
        <w:rPr>
          <w:rFonts w:ascii="Times New Roman" w:hAnsi="Times New Roman" w:cs="Times New Roman"/>
        </w:rPr>
      </w:pPr>
      <w:r w:rsidRPr="001B637D">
        <w:rPr>
          <w:rFonts w:ascii="Times New Roman" w:hAnsi="Times New Roman" w:cs="Times New Roman"/>
        </w:rPr>
        <w:t>The performance analysis of the QCMP-Net (Quantum-Classical Molecular Prediction Network) versus various molecular properties is presented in this section using the SMILES dataset. QCMP-Net was compared to classical machine learning models and state-of-the-art deep learning baselines through standard regression metrics-MAE, RMSE, and R² score.</w:t>
      </w:r>
    </w:p>
    <w:p w14:paraId="3505E7D6" w14:textId="187A7468" w:rsidR="00FE63CB" w:rsidRPr="001B637D" w:rsidRDefault="00FE63CB" w:rsidP="00FE63CB">
      <w:pPr>
        <w:jc w:val="both"/>
        <w:rPr>
          <w:rFonts w:ascii="Times New Roman" w:hAnsi="Times New Roman" w:cs="Times New Roman"/>
          <w:b/>
          <w:bCs/>
          <w:sz w:val="28"/>
          <w:szCs w:val="28"/>
        </w:rPr>
      </w:pPr>
      <w:r w:rsidRPr="001B637D">
        <w:rPr>
          <w:rFonts w:ascii="Times New Roman" w:hAnsi="Times New Roman" w:cs="Times New Roman"/>
          <w:b/>
          <w:bCs/>
          <w:sz w:val="28"/>
          <w:szCs w:val="28"/>
        </w:rPr>
        <w:t>Quantitative Results</w:t>
      </w:r>
    </w:p>
    <w:p w14:paraId="3E9BCBF1" w14:textId="77777777" w:rsidR="00FE63CB" w:rsidRPr="001B637D" w:rsidRDefault="00FE63CB" w:rsidP="00FE63CB">
      <w:pPr>
        <w:jc w:val="both"/>
        <w:rPr>
          <w:rFonts w:ascii="Times New Roman" w:hAnsi="Times New Roman" w:cs="Times New Roman"/>
        </w:rPr>
      </w:pPr>
      <w:r w:rsidRPr="001B637D">
        <w:rPr>
          <w:rFonts w:ascii="Times New Roman" w:hAnsi="Times New Roman" w:cs="Times New Roman"/>
        </w:rPr>
        <w:t>The ability of each model to predict relevant molecular properties such as solubility (</w:t>
      </w:r>
      <w:proofErr w:type="spellStart"/>
      <w:r w:rsidRPr="001B637D">
        <w:rPr>
          <w:rFonts w:ascii="Times New Roman" w:hAnsi="Times New Roman" w:cs="Times New Roman"/>
        </w:rPr>
        <w:t>LogS</w:t>
      </w:r>
      <w:proofErr w:type="spellEnd"/>
      <w:r w:rsidRPr="001B637D">
        <w:rPr>
          <w:rFonts w:ascii="Times New Roman" w:hAnsi="Times New Roman" w:cs="Times New Roman"/>
        </w:rPr>
        <w:t>), lipophilicity (</w:t>
      </w:r>
      <w:proofErr w:type="spellStart"/>
      <w:r w:rsidRPr="001B637D">
        <w:rPr>
          <w:rFonts w:ascii="Times New Roman" w:hAnsi="Times New Roman" w:cs="Times New Roman"/>
        </w:rPr>
        <w:t>LogP</w:t>
      </w:r>
      <w:proofErr w:type="spellEnd"/>
      <w:r w:rsidRPr="001B637D">
        <w:rPr>
          <w:rFonts w:ascii="Times New Roman" w:hAnsi="Times New Roman" w:cs="Times New Roman"/>
        </w:rPr>
        <w:t>), toxicity (Tox21), bioactivity (pIC50), and binding affinity (Ki) is summarized in the following results:</w:t>
      </w:r>
    </w:p>
    <w:p w14:paraId="79EBB629" w14:textId="77777777" w:rsidR="00FE63CB" w:rsidRPr="001B637D" w:rsidRDefault="00FE63CB" w:rsidP="00FE63CB">
      <w:pPr>
        <w:jc w:val="both"/>
        <w:rPr>
          <w:rFonts w:ascii="Times New Roman" w:hAnsi="Times New Roman" w:cs="Times New Roman"/>
        </w:rPr>
      </w:pPr>
    </w:p>
    <w:p w14:paraId="7C70634A" w14:textId="77777777" w:rsidR="00F24509" w:rsidRPr="001B637D" w:rsidRDefault="00F24509" w:rsidP="00B63AA2">
      <w:pPr>
        <w:keepNext/>
        <w:jc w:val="center"/>
        <w:rPr>
          <w:rFonts w:ascii="Times New Roman" w:hAnsi="Times New Roman" w:cs="Times New Roman"/>
        </w:rPr>
      </w:pPr>
      <w:r w:rsidRPr="001B637D">
        <w:rPr>
          <w:rFonts w:ascii="Times New Roman" w:hAnsi="Times New Roman" w:cs="Times New Roman"/>
          <w:noProof/>
        </w:rPr>
        <w:drawing>
          <wp:inline distT="0" distB="0" distL="0" distR="0" wp14:anchorId="65C15425" wp14:editId="347F9057">
            <wp:extent cx="4038600" cy="1478344"/>
            <wp:effectExtent l="0" t="0" r="0" b="7620"/>
            <wp:docPr id="187162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26119" name=""/>
                    <pic:cNvPicPr/>
                  </pic:nvPicPr>
                  <pic:blipFill>
                    <a:blip r:embed="rId6"/>
                    <a:stretch>
                      <a:fillRect/>
                    </a:stretch>
                  </pic:blipFill>
                  <pic:spPr>
                    <a:xfrm>
                      <a:off x="0" y="0"/>
                      <a:ext cx="4066357" cy="1488504"/>
                    </a:xfrm>
                    <a:prstGeom prst="rect">
                      <a:avLst/>
                    </a:prstGeom>
                  </pic:spPr>
                </pic:pic>
              </a:graphicData>
            </a:graphic>
          </wp:inline>
        </w:drawing>
      </w:r>
    </w:p>
    <w:p w14:paraId="62B84C63" w14:textId="387A9336" w:rsidR="00FE63CB" w:rsidRPr="001B637D" w:rsidRDefault="00F24509" w:rsidP="00B63AA2">
      <w:pPr>
        <w:pStyle w:val="Caption"/>
        <w:jc w:val="center"/>
        <w:rPr>
          <w:rFonts w:ascii="Times New Roman" w:hAnsi="Times New Roman" w:cs="Times New Roman"/>
        </w:rPr>
      </w:pPr>
      <w:r w:rsidRPr="001B637D">
        <w:rPr>
          <w:rFonts w:ascii="Times New Roman" w:hAnsi="Times New Roman" w:cs="Times New Roman"/>
        </w:rPr>
        <w:t>Comparison of other models</w:t>
      </w:r>
    </w:p>
    <w:p w14:paraId="535757CB" w14:textId="77777777" w:rsidR="00FE63CB" w:rsidRPr="001B637D" w:rsidRDefault="00FE63CB" w:rsidP="00FE63CB">
      <w:pPr>
        <w:jc w:val="both"/>
        <w:rPr>
          <w:rFonts w:ascii="Times New Roman" w:hAnsi="Times New Roman" w:cs="Times New Roman"/>
        </w:rPr>
      </w:pPr>
    </w:p>
    <w:p w14:paraId="390A561F" w14:textId="6F4A0B00" w:rsidR="00FE63CB" w:rsidRPr="001B637D" w:rsidRDefault="00FE63CB" w:rsidP="00FE63CB">
      <w:pPr>
        <w:jc w:val="both"/>
        <w:rPr>
          <w:rFonts w:ascii="Times New Roman" w:hAnsi="Times New Roman" w:cs="Times New Roman"/>
        </w:rPr>
      </w:pPr>
      <w:r w:rsidRPr="001B637D">
        <w:rPr>
          <w:rFonts w:ascii="Times New Roman" w:hAnsi="Times New Roman" w:cs="Times New Roman"/>
        </w:rPr>
        <w:lastRenderedPageBreak/>
        <w:t>The above results show that QCMP-Net offers a substantial enhancement of performance with MAE and RMSE values lower than the other models while keeping moderate training times even on quantum simulators and with limited access to QPUs. This indicates that QCMP-Net can scale and is robust through molecular tasks of varying complexity.</w:t>
      </w:r>
    </w:p>
    <w:p w14:paraId="5C96C711" w14:textId="77777777" w:rsidR="00FE63CB" w:rsidRPr="001B637D" w:rsidRDefault="00FE63CB" w:rsidP="00FE63CB">
      <w:pPr>
        <w:jc w:val="both"/>
        <w:rPr>
          <w:rFonts w:ascii="Times New Roman" w:hAnsi="Times New Roman" w:cs="Times New Roman"/>
          <w:sz w:val="28"/>
          <w:szCs w:val="28"/>
        </w:rPr>
      </w:pPr>
      <w:r w:rsidRPr="001B637D">
        <w:rPr>
          <w:rFonts w:ascii="Times New Roman" w:hAnsi="Times New Roman" w:cs="Times New Roman"/>
          <w:sz w:val="28"/>
          <w:szCs w:val="28"/>
        </w:rPr>
        <w:t>Source:</w:t>
      </w:r>
    </w:p>
    <w:p w14:paraId="33EEE814" w14:textId="77777777" w:rsidR="00FE63CB" w:rsidRPr="001B637D" w:rsidRDefault="00FE63CB" w:rsidP="00FE63CB">
      <w:pPr>
        <w:jc w:val="both"/>
        <w:rPr>
          <w:rFonts w:ascii="Times New Roman" w:hAnsi="Times New Roman" w:cs="Times New Roman"/>
        </w:rPr>
      </w:pPr>
      <w:r w:rsidRPr="001B637D">
        <w:rPr>
          <w:rFonts w:ascii="Times New Roman" w:hAnsi="Times New Roman" w:cs="Times New Roman"/>
        </w:rPr>
        <w:t xml:space="preserve">The performance metrics are calculated using publicly available datasets (e.g., ZINC15, </w:t>
      </w:r>
      <w:proofErr w:type="spellStart"/>
      <w:r w:rsidRPr="001B637D">
        <w:rPr>
          <w:rFonts w:ascii="Times New Roman" w:hAnsi="Times New Roman" w:cs="Times New Roman"/>
        </w:rPr>
        <w:t>ChEMBL</w:t>
      </w:r>
      <w:proofErr w:type="spellEnd"/>
      <w:r w:rsidRPr="001B637D">
        <w:rPr>
          <w:rFonts w:ascii="Times New Roman" w:hAnsi="Times New Roman" w:cs="Times New Roman"/>
        </w:rPr>
        <w:t xml:space="preserve">, Tox21) using our pipeline. For quantum circuits, QCMP-Net was executed on IBM </w:t>
      </w:r>
      <w:proofErr w:type="spellStart"/>
      <w:r w:rsidRPr="001B637D">
        <w:rPr>
          <w:rFonts w:ascii="Times New Roman" w:hAnsi="Times New Roman" w:cs="Times New Roman"/>
        </w:rPr>
        <w:t>Qiskit</w:t>
      </w:r>
      <w:proofErr w:type="spellEnd"/>
      <w:r w:rsidRPr="001B637D">
        <w:rPr>
          <w:rFonts w:ascii="Times New Roman" w:hAnsi="Times New Roman" w:cs="Times New Roman"/>
        </w:rPr>
        <w:t xml:space="preserve"> backends, while the classical components were benchmarked on high-performance CUDA-based GPU clusters. Hyperparameter optimization was done in a Bayesian way across a number of runs to ensure reliable results.</w:t>
      </w:r>
    </w:p>
    <w:p w14:paraId="12E51F6D" w14:textId="77777777" w:rsidR="00F24509" w:rsidRPr="001B637D" w:rsidRDefault="00F24509" w:rsidP="00FE63CB">
      <w:pPr>
        <w:jc w:val="both"/>
        <w:rPr>
          <w:rFonts w:ascii="Times New Roman" w:hAnsi="Times New Roman" w:cs="Times New Roman"/>
        </w:rPr>
      </w:pPr>
    </w:p>
    <w:p w14:paraId="687761D5" w14:textId="77777777" w:rsidR="00F24509" w:rsidRPr="001B637D" w:rsidRDefault="00F24509" w:rsidP="00F24509">
      <w:pPr>
        <w:jc w:val="both"/>
        <w:rPr>
          <w:rFonts w:ascii="Times New Roman" w:hAnsi="Times New Roman" w:cs="Times New Roman"/>
          <w:b/>
          <w:bCs/>
        </w:rPr>
      </w:pPr>
      <w:r w:rsidRPr="001B637D">
        <w:rPr>
          <w:rFonts w:ascii="Times New Roman" w:hAnsi="Times New Roman" w:cs="Times New Roman"/>
          <w:b/>
          <w:bCs/>
        </w:rPr>
        <w:t>Worm Plot – RMSE Across Properties</w:t>
      </w:r>
    </w:p>
    <w:p w14:paraId="46F10D4F" w14:textId="77777777" w:rsidR="00F24509" w:rsidRPr="001B637D" w:rsidRDefault="00F24509" w:rsidP="00F24509">
      <w:pPr>
        <w:jc w:val="both"/>
        <w:rPr>
          <w:rFonts w:ascii="Times New Roman" w:hAnsi="Times New Roman" w:cs="Times New Roman"/>
        </w:rPr>
      </w:pPr>
      <w:r w:rsidRPr="001B637D">
        <w:rPr>
          <w:rFonts w:ascii="Times New Roman" w:hAnsi="Times New Roman" w:cs="Times New Roman"/>
        </w:rPr>
        <w:t xml:space="preserve">The worm plot below compares the RMSE values of models with respect to a number of molecular properties: </w:t>
      </w:r>
    </w:p>
    <w:p w14:paraId="28985CE1" w14:textId="77777777" w:rsidR="00F24509" w:rsidRPr="001B637D" w:rsidRDefault="00F24509" w:rsidP="00F24509">
      <w:pPr>
        <w:jc w:val="both"/>
        <w:rPr>
          <w:rFonts w:ascii="Times New Roman" w:hAnsi="Times New Roman" w:cs="Times New Roman"/>
        </w:rPr>
      </w:pPr>
    </w:p>
    <w:p w14:paraId="782FDAA8" w14:textId="77777777" w:rsidR="00F24509" w:rsidRPr="001B637D" w:rsidRDefault="00F24509" w:rsidP="00F24509">
      <w:pPr>
        <w:jc w:val="both"/>
        <w:rPr>
          <w:rFonts w:ascii="Times New Roman" w:hAnsi="Times New Roman" w:cs="Times New Roman"/>
        </w:rPr>
      </w:pPr>
      <w:r w:rsidRPr="001B637D">
        <w:rPr>
          <w:rFonts w:ascii="Times New Roman" w:hAnsi="Times New Roman" w:cs="Times New Roman"/>
        </w:rPr>
        <w:t>QCMP-Net comes with the lowest RMSE across all the properties, indicating its generalizability and precise handling of chemical prediction tasks.</w:t>
      </w:r>
    </w:p>
    <w:p w14:paraId="5EE464B4" w14:textId="77777777" w:rsidR="00F24509" w:rsidRPr="001B637D" w:rsidRDefault="00F24509" w:rsidP="00F24509">
      <w:pPr>
        <w:jc w:val="both"/>
        <w:rPr>
          <w:rFonts w:ascii="Times New Roman" w:hAnsi="Times New Roman" w:cs="Times New Roman"/>
        </w:rPr>
      </w:pPr>
    </w:p>
    <w:p w14:paraId="7AF82906" w14:textId="24CBC14F" w:rsidR="00F24509" w:rsidRPr="001B637D" w:rsidRDefault="00F24509" w:rsidP="00F24509">
      <w:pPr>
        <w:jc w:val="both"/>
        <w:rPr>
          <w:rFonts w:ascii="Times New Roman" w:hAnsi="Times New Roman" w:cs="Times New Roman"/>
          <w:b/>
          <w:bCs/>
        </w:rPr>
      </w:pPr>
      <w:r w:rsidRPr="001B637D">
        <w:rPr>
          <w:rFonts w:ascii="Times New Roman" w:hAnsi="Times New Roman" w:cs="Times New Roman"/>
          <w:b/>
          <w:bCs/>
        </w:rPr>
        <w:t>Bar Chart – MAE Comparison</w:t>
      </w:r>
    </w:p>
    <w:p w14:paraId="1D4AD101" w14:textId="77777777" w:rsidR="00F24509" w:rsidRPr="001B637D" w:rsidRDefault="00F24509" w:rsidP="00F24509">
      <w:pPr>
        <w:jc w:val="both"/>
        <w:rPr>
          <w:rFonts w:ascii="Times New Roman" w:hAnsi="Times New Roman" w:cs="Times New Roman"/>
        </w:rPr>
      </w:pPr>
      <w:r w:rsidRPr="001B637D">
        <w:rPr>
          <w:rFonts w:ascii="Times New Roman" w:hAnsi="Times New Roman" w:cs="Times New Roman"/>
        </w:rPr>
        <w:t xml:space="preserve">The bar chart below shows the differences in MAE across the evaluated models: </w:t>
      </w:r>
    </w:p>
    <w:p w14:paraId="5A40D6B9" w14:textId="320FF442" w:rsidR="00F24509" w:rsidRPr="001B637D" w:rsidRDefault="00F24509" w:rsidP="00F24509">
      <w:pPr>
        <w:jc w:val="both"/>
        <w:rPr>
          <w:rFonts w:ascii="Times New Roman" w:hAnsi="Times New Roman" w:cs="Times New Roman"/>
        </w:rPr>
      </w:pPr>
      <w:r w:rsidRPr="001B637D">
        <w:rPr>
          <w:rFonts w:ascii="Times New Roman" w:hAnsi="Times New Roman" w:cs="Times New Roman"/>
          <w:noProof/>
        </w:rPr>
        <w:drawing>
          <wp:inline distT="0" distB="0" distL="0" distR="0" wp14:anchorId="291A64D0" wp14:editId="15ECDDA5">
            <wp:extent cx="5731510" cy="3231515"/>
            <wp:effectExtent l="0" t="0" r="2540" b="6985"/>
            <wp:docPr id="60996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964521" name=""/>
                    <pic:cNvPicPr/>
                  </pic:nvPicPr>
                  <pic:blipFill>
                    <a:blip r:embed="rId7"/>
                    <a:stretch>
                      <a:fillRect/>
                    </a:stretch>
                  </pic:blipFill>
                  <pic:spPr>
                    <a:xfrm>
                      <a:off x="0" y="0"/>
                      <a:ext cx="5731510" cy="3231515"/>
                    </a:xfrm>
                    <a:prstGeom prst="rect">
                      <a:avLst/>
                    </a:prstGeom>
                  </pic:spPr>
                </pic:pic>
              </a:graphicData>
            </a:graphic>
          </wp:inline>
        </w:drawing>
      </w:r>
    </w:p>
    <w:p w14:paraId="047A5C5D" w14:textId="77777777" w:rsidR="00F24509" w:rsidRPr="001B637D" w:rsidRDefault="00F24509" w:rsidP="00F24509">
      <w:pPr>
        <w:jc w:val="both"/>
        <w:rPr>
          <w:rFonts w:ascii="Times New Roman" w:hAnsi="Times New Roman" w:cs="Times New Roman"/>
        </w:rPr>
      </w:pPr>
      <w:r w:rsidRPr="001B637D">
        <w:rPr>
          <w:rFonts w:ascii="Times New Roman" w:hAnsi="Times New Roman" w:cs="Times New Roman"/>
        </w:rPr>
        <w:lastRenderedPageBreak/>
        <w:t xml:space="preserve">QCMP-Net brings the home a lot of precision, indicating that the quantum-classical hybrid can describe complex molecular information better than </w:t>
      </w:r>
      <w:proofErr w:type="spellStart"/>
      <w:r w:rsidRPr="001B637D">
        <w:rPr>
          <w:rFonts w:ascii="Times New Roman" w:hAnsi="Times New Roman" w:cs="Times New Roman"/>
        </w:rPr>
        <w:t>wholl</w:t>
      </w:r>
      <w:proofErr w:type="spellEnd"/>
      <w:r w:rsidRPr="001B637D">
        <w:rPr>
          <w:rFonts w:ascii="Times New Roman" w:hAnsi="Times New Roman" w:cs="Times New Roman"/>
        </w:rPr>
        <w:t xml:space="preserve"> classical methods.</w:t>
      </w:r>
    </w:p>
    <w:p w14:paraId="65361780" w14:textId="77777777" w:rsidR="00F24509" w:rsidRPr="001B637D" w:rsidRDefault="00F24509" w:rsidP="00F24509">
      <w:pPr>
        <w:jc w:val="both"/>
        <w:rPr>
          <w:rFonts w:ascii="Times New Roman" w:hAnsi="Times New Roman" w:cs="Times New Roman"/>
          <w:b/>
          <w:bCs/>
        </w:rPr>
      </w:pPr>
    </w:p>
    <w:p w14:paraId="673080C9" w14:textId="14DA66E9" w:rsidR="00F24509" w:rsidRPr="001B637D" w:rsidRDefault="00F24509" w:rsidP="00F24509">
      <w:pPr>
        <w:jc w:val="both"/>
        <w:rPr>
          <w:rFonts w:ascii="Times New Roman" w:hAnsi="Times New Roman" w:cs="Times New Roman"/>
          <w:b/>
          <w:bCs/>
        </w:rPr>
      </w:pPr>
      <w:r w:rsidRPr="001B637D">
        <w:rPr>
          <w:rFonts w:ascii="Times New Roman" w:hAnsi="Times New Roman" w:cs="Times New Roman"/>
          <w:b/>
          <w:bCs/>
        </w:rPr>
        <w:t>Heat Map Analysis with Predicted vs Actual Values for QCMP-Net</w:t>
      </w:r>
    </w:p>
    <w:p w14:paraId="2F2B5637" w14:textId="20266CC3" w:rsidR="00F24509" w:rsidRPr="001B637D" w:rsidRDefault="00F24509" w:rsidP="00F24509">
      <w:pPr>
        <w:jc w:val="both"/>
        <w:rPr>
          <w:rFonts w:ascii="Times New Roman" w:hAnsi="Times New Roman" w:cs="Times New Roman"/>
        </w:rPr>
      </w:pPr>
      <w:r w:rsidRPr="001B637D">
        <w:rPr>
          <w:rFonts w:ascii="Times New Roman" w:hAnsi="Times New Roman" w:cs="Times New Roman"/>
        </w:rPr>
        <w:t xml:space="preserve">In an effort to investigate the accuracy of predictions, the plots of actual versus predicted values were prepared: </w:t>
      </w:r>
    </w:p>
    <w:p w14:paraId="07976C46" w14:textId="77777777" w:rsidR="00F24509" w:rsidRPr="001B637D" w:rsidRDefault="00F24509" w:rsidP="00F24509">
      <w:pPr>
        <w:pStyle w:val="Caption"/>
        <w:jc w:val="both"/>
        <w:rPr>
          <w:rFonts w:ascii="Times New Roman" w:hAnsi="Times New Roman" w:cs="Times New Roman"/>
          <w:bCs/>
        </w:rPr>
      </w:pPr>
      <w:r w:rsidRPr="001B637D">
        <w:rPr>
          <w:rFonts w:ascii="Times New Roman" w:hAnsi="Times New Roman" w:cs="Times New Roman"/>
        </w:rPr>
        <w:t>Heat Map</w:t>
      </w:r>
    </w:p>
    <w:p w14:paraId="67FF9A5F" w14:textId="73C51923" w:rsidR="00F24509" w:rsidRPr="001B637D" w:rsidRDefault="00F24509" w:rsidP="00F24509">
      <w:pPr>
        <w:jc w:val="both"/>
        <w:rPr>
          <w:rFonts w:ascii="Times New Roman" w:hAnsi="Times New Roman" w:cs="Times New Roman"/>
        </w:rPr>
      </w:pPr>
      <w:r w:rsidRPr="001B637D">
        <w:rPr>
          <w:rFonts w:ascii="Times New Roman" w:hAnsi="Times New Roman" w:cs="Times New Roman"/>
          <w:bCs/>
          <w:noProof/>
        </w:rPr>
        <w:drawing>
          <wp:inline distT="0" distB="0" distL="0" distR="0" wp14:anchorId="6B62454E" wp14:editId="0F2B52D4">
            <wp:extent cx="5731510" cy="1189355"/>
            <wp:effectExtent l="0" t="0" r="2540" b="0"/>
            <wp:docPr id="165927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75771" name=""/>
                    <pic:cNvPicPr/>
                  </pic:nvPicPr>
                  <pic:blipFill rotWithShape="1">
                    <a:blip r:embed="rId8"/>
                    <a:srcRect t="9185"/>
                    <a:stretch/>
                  </pic:blipFill>
                  <pic:spPr bwMode="auto">
                    <a:xfrm>
                      <a:off x="0" y="0"/>
                      <a:ext cx="5731510" cy="1189355"/>
                    </a:xfrm>
                    <a:prstGeom prst="rect">
                      <a:avLst/>
                    </a:prstGeom>
                    <a:ln>
                      <a:noFill/>
                    </a:ln>
                    <a:extLst>
                      <a:ext uri="{53640926-AAD7-44D8-BBD7-CCE9431645EC}">
                        <a14:shadowObscured xmlns:a14="http://schemas.microsoft.com/office/drawing/2010/main"/>
                      </a:ext>
                    </a:extLst>
                  </pic:spPr>
                </pic:pic>
              </a:graphicData>
            </a:graphic>
          </wp:inline>
        </w:drawing>
      </w:r>
    </w:p>
    <w:p w14:paraId="2C9743FD" w14:textId="77777777" w:rsidR="00F24509" w:rsidRPr="001B637D" w:rsidRDefault="00F24509" w:rsidP="00F24509">
      <w:pPr>
        <w:jc w:val="both"/>
        <w:rPr>
          <w:rFonts w:ascii="Times New Roman" w:hAnsi="Times New Roman" w:cs="Times New Roman"/>
        </w:rPr>
      </w:pPr>
      <w:r w:rsidRPr="001B637D">
        <w:rPr>
          <w:rFonts w:ascii="Times New Roman" w:hAnsi="Times New Roman" w:cs="Times New Roman"/>
        </w:rPr>
        <w:t>Near-diagonal clustering of the points confirms the high fidelity with which QCMP-Net does its predictions.</w:t>
      </w:r>
    </w:p>
    <w:p w14:paraId="2F3A86C8" w14:textId="1520A353" w:rsidR="00F24509" w:rsidRPr="001B637D" w:rsidRDefault="00F24509" w:rsidP="00F24509">
      <w:pPr>
        <w:jc w:val="both"/>
        <w:rPr>
          <w:rFonts w:ascii="Times New Roman" w:hAnsi="Times New Roman" w:cs="Times New Roman"/>
          <w:b/>
          <w:bCs/>
        </w:rPr>
      </w:pPr>
      <w:r w:rsidRPr="001B637D">
        <w:rPr>
          <w:rFonts w:ascii="Times New Roman" w:hAnsi="Times New Roman" w:cs="Times New Roman"/>
          <w:b/>
          <w:bCs/>
        </w:rPr>
        <w:t>Statistical Validation</w:t>
      </w:r>
    </w:p>
    <w:p w14:paraId="6518CB49" w14:textId="0DFE7A02" w:rsidR="00F24509" w:rsidRPr="001B637D" w:rsidRDefault="00F24509" w:rsidP="00F24509">
      <w:pPr>
        <w:jc w:val="both"/>
        <w:rPr>
          <w:rFonts w:ascii="Times New Roman" w:hAnsi="Times New Roman" w:cs="Times New Roman"/>
        </w:rPr>
      </w:pPr>
      <w:r w:rsidRPr="001B637D">
        <w:rPr>
          <w:rFonts w:ascii="Times New Roman" w:hAnsi="Times New Roman" w:cs="Times New Roman"/>
        </w:rPr>
        <w:t xml:space="preserve">Statistical t-tests and Wilcoxon tests were used to compare QCMP-Net to baselines across all target prediction values. In over 90% of cases, QCMP-Net significantly outperformed the baselines with p-values &lt; 0.01. With a very strong effect size as per Cohen's d, QCMP-Net can safely be said to be </w:t>
      </w:r>
      <w:proofErr w:type="gramStart"/>
      <w:r w:rsidRPr="001B637D">
        <w:rPr>
          <w:rFonts w:ascii="Times New Roman" w:hAnsi="Times New Roman" w:cs="Times New Roman"/>
        </w:rPr>
        <w:t>superior..</w:t>
      </w:r>
      <w:proofErr w:type="gramEnd"/>
    </w:p>
    <w:p w14:paraId="04E98776" w14:textId="77777777" w:rsidR="00F24509" w:rsidRPr="001B637D" w:rsidRDefault="00F24509" w:rsidP="00F24509">
      <w:pPr>
        <w:jc w:val="both"/>
        <w:rPr>
          <w:rFonts w:ascii="Times New Roman" w:hAnsi="Times New Roman" w:cs="Times New Roman"/>
        </w:rPr>
      </w:pPr>
    </w:p>
    <w:p w14:paraId="20BAE240" w14:textId="3C0CD612" w:rsidR="00F24509" w:rsidRPr="001B637D" w:rsidRDefault="00F24509" w:rsidP="00F24509">
      <w:pPr>
        <w:keepNext/>
        <w:jc w:val="both"/>
        <w:rPr>
          <w:rFonts w:ascii="Times New Roman" w:hAnsi="Times New Roman" w:cs="Times New Roman"/>
        </w:rPr>
      </w:pPr>
      <w:r w:rsidRPr="001B637D">
        <w:rPr>
          <w:rFonts w:ascii="Times New Roman" w:hAnsi="Times New Roman" w:cs="Times New Roman"/>
        </w:rPr>
        <w:t>The evaluation of the proposed QCMP-Net model against classical and contemporary machine learning methods shows a clear advantage in terms of prediction accuracy, generalization, and efficiency for the proposed model. Experimental results from extensive experimentation on the SMILES dataset illustrate the capacity of quantum-enhanced neural architectures to extract chemically relevant information.</w:t>
      </w:r>
    </w:p>
    <w:p w14:paraId="0B517F8E" w14:textId="2A8B4618" w:rsidR="00F24509" w:rsidRPr="001B637D" w:rsidRDefault="00F24509" w:rsidP="00F24509">
      <w:pPr>
        <w:keepNext/>
        <w:jc w:val="both"/>
        <w:rPr>
          <w:rFonts w:ascii="Times New Roman" w:hAnsi="Times New Roman" w:cs="Times New Roman"/>
        </w:rPr>
      </w:pPr>
      <w:r w:rsidRPr="001B637D">
        <w:rPr>
          <w:rFonts w:ascii="Times New Roman" w:hAnsi="Times New Roman" w:cs="Times New Roman"/>
        </w:rPr>
        <w:t xml:space="preserve">The comparison of Mean Absolute Error (MAE) (Fig. 1) shows that QCMP-Net far outperforms those traditional models, Random Forest and </w:t>
      </w:r>
      <w:proofErr w:type="spellStart"/>
      <w:r w:rsidRPr="001B637D">
        <w:rPr>
          <w:rFonts w:ascii="Times New Roman" w:hAnsi="Times New Roman" w:cs="Times New Roman"/>
        </w:rPr>
        <w:t>XGBoost</w:t>
      </w:r>
      <w:proofErr w:type="spellEnd"/>
      <w:r w:rsidRPr="001B637D">
        <w:rPr>
          <w:rFonts w:ascii="Times New Roman" w:hAnsi="Times New Roman" w:cs="Times New Roman"/>
        </w:rPr>
        <w:t xml:space="preserve">, with MAE values decreasing from 0.591 and 0.512, respectively, to 0.387. The major contributing factor to this enhanced performance is the incorporation of the quantum circuit layer in the neural architecture, which allows for a nonlinear mechanism of entangling the features, hence enhancing representation power. The same can be said for Root Mean Squared Error (RMSE), as shown in the worm plot (Fig. 2), which again has demonstrated gradual enhancement for all the models, with QCMP-Net achieving 0.521 in RMSE being the lowest value for all models evaluated. These performances further emphasize the robustness and consistency of our </w:t>
      </w:r>
      <w:r w:rsidRPr="001B637D">
        <w:rPr>
          <w:rFonts w:ascii="Times New Roman" w:hAnsi="Times New Roman" w:cs="Times New Roman"/>
        </w:rPr>
        <w:lastRenderedPageBreak/>
        <w:t>quantum model in capturing molecular interactions and chemical properties with low noise and variance.</w:t>
      </w:r>
    </w:p>
    <w:p w14:paraId="51EA4C27" w14:textId="6D7E8A44" w:rsidR="00F24509" w:rsidRPr="001B637D" w:rsidRDefault="00F24509" w:rsidP="00F24509">
      <w:pPr>
        <w:keepNext/>
        <w:jc w:val="both"/>
        <w:rPr>
          <w:rFonts w:ascii="Times New Roman" w:hAnsi="Times New Roman" w:cs="Times New Roman"/>
        </w:rPr>
      </w:pPr>
      <w:r w:rsidRPr="001B637D">
        <w:rPr>
          <w:rFonts w:ascii="Times New Roman" w:hAnsi="Times New Roman" w:cs="Times New Roman"/>
        </w:rPr>
        <w:t>The R² Score measurements corroborate the strongly predictive ability for QCMP-Net, recording a value of 0.911, suggesting that there is a strong linear relationship between predicted values and actual molecular property values. The scatter plot (Fig. 3) of actual versus predicted values shows a tight distribution around the line of ideal fit. This stands to show the QCMP-Net model's minimal bias and maximal precision, with the residual errors being symmetrically distributed and rather trivial.</w:t>
      </w:r>
    </w:p>
    <w:p w14:paraId="39BF4D16" w14:textId="42A27565" w:rsidR="00F24509" w:rsidRPr="001B637D" w:rsidRDefault="00F24509" w:rsidP="00F24509">
      <w:pPr>
        <w:keepNext/>
        <w:jc w:val="both"/>
        <w:rPr>
          <w:rFonts w:ascii="Times New Roman" w:hAnsi="Times New Roman" w:cs="Times New Roman"/>
        </w:rPr>
      </w:pPr>
      <w:r w:rsidRPr="001B637D">
        <w:rPr>
          <w:rFonts w:ascii="Times New Roman" w:hAnsi="Times New Roman" w:cs="Times New Roman"/>
        </w:rPr>
        <w:t>From the computational perspective, the timing for training is a crucial metric. Although quantum layers introduce a bit of overhead, given their hybrid classical-quantum backpropagation-optimization, training would, in many cases, converge within competitive timeframes. A total of 6.2 seconds was spent by QCMP-Net. While this is slightly longer than that taken by purely classical models, it certainly pays off in the more significant advantages for prediction accuracy and generalization. Hence this slight increase in computational cost is potentially offset by substantial performance gains, which makes QCMP-Net an optimal tradeoff model worth pursuing in real-life predictions of molecular properties.</w:t>
      </w:r>
    </w:p>
    <w:p w14:paraId="57BD8F47" w14:textId="7AD11869" w:rsidR="00F24509" w:rsidRPr="001B637D" w:rsidRDefault="00F24509" w:rsidP="00F24509">
      <w:pPr>
        <w:keepNext/>
        <w:jc w:val="both"/>
        <w:rPr>
          <w:rFonts w:ascii="Times New Roman" w:hAnsi="Times New Roman" w:cs="Times New Roman"/>
        </w:rPr>
      </w:pPr>
      <w:r w:rsidRPr="001B637D">
        <w:rPr>
          <w:rFonts w:ascii="Times New Roman" w:hAnsi="Times New Roman" w:cs="Times New Roman"/>
        </w:rPr>
        <w:t>The visualizations also support the conclusions drawn. The worm plot demonstrates variations in model behavior, while bar charts present aggregated performance metrics across properties such as solubility, toxicity, and binding affinity. QCMP-Net maintains low error rates across these metrics, indicating a robust feature encoding of SMILES sequences.</w:t>
      </w:r>
    </w:p>
    <w:p w14:paraId="7EEA7770" w14:textId="1E2E8C82" w:rsidR="0012220B" w:rsidRPr="001B637D" w:rsidRDefault="00F24509" w:rsidP="00F24509">
      <w:pPr>
        <w:keepNext/>
        <w:jc w:val="both"/>
        <w:rPr>
          <w:rFonts w:ascii="Times New Roman" w:hAnsi="Times New Roman" w:cs="Times New Roman"/>
        </w:rPr>
      </w:pPr>
      <w:r w:rsidRPr="001B637D">
        <w:rPr>
          <w:rFonts w:ascii="Times New Roman" w:hAnsi="Times New Roman" w:cs="Times New Roman"/>
        </w:rPr>
        <w:t>On the whole, the QCMP-Net proposed shows measurable gains in accuracy, stability, and learning efficiency. The effectiveness of the model is, therefore, augmented with quantum computing principles, and the findings from the rigorous benchmarking support its contention for an advantage over classical and state-of-the-art models for problems in cheminformatics.</w:t>
      </w:r>
    </w:p>
    <w:p w14:paraId="0C15571A" w14:textId="77777777" w:rsidR="00F24509" w:rsidRDefault="00F24509">
      <w:pPr>
        <w:pStyle w:val="Caption"/>
        <w:jc w:val="both"/>
        <w:rPr>
          <w:rFonts w:ascii="Times New Roman" w:hAnsi="Times New Roman" w:cs="Times New Roman"/>
          <w:bCs/>
          <w:i w:val="0"/>
          <w:iCs w:val="0"/>
        </w:rPr>
      </w:pPr>
    </w:p>
    <w:p w14:paraId="75EB90F5" w14:textId="77777777" w:rsidR="002B05A8" w:rsidRDefault="002B05A8" w:rsidP="002B05A8"/>
    <w:p w14:paraId="4B41FD35" w14:textId="77777777" w:rsidR="002B05A8" w:rsidRDefault="002B05A8" w:rsidP="002B05A8"/>
    <w:p w14:paraId="18E2F3B2" w14:textId="77777777" w:rsidR="002B05A8" w:rsidRDefault="002B05A8" w:rsidP="002B05A8"/>
    <w:p w14:paraId="3779A7C2" w14:textId="77777777" w:rsidR="002B05A8" w:rsidRDefault="002B05A8" w:rsidP="002B05A8"/>
    <w:p w14:paraId="26B29810" w14:textId="77777777" w:rsidR="002B05A8" w:rsidRDefault="002B05A8" w:rsidP="002B05A8"/>
    <w:p w14:paraId="52C6A987" w14:textId="77777777" w:rsidR="002B05A8" w:rsidRDefault="002B05A8" w:rsidP="002B05A8"/>
    <w:p w14:paraId="1EE7C4E8" w14:textId="77777777" w:rsidR="002B05A8" w:rsidRDefault="002B05A8" w:rsidP="002B05A8"/>
    <w:p w14:paraId="234BDCD0" w14:textId="77777777" w:rsidR="002B05A8" w:rsidRPr="002B05A8" w:rsidRDefault="002B05A8" w:rsidP="002B05A8"/>
    <w:sectPr w:rsidR="002B05A8" w:rsidRPr="002B05A8" w:rsidSect="002D4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F31"/>
    <w:multiLevelType w:val="hybridMultilevel"/>
    <w:tmpl w:val="967EFB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245443E"/>
    <w:multiLevelType w:val="hybridMultilevel"/>
    <w:tmpl w:val="7AFA5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8200F"/>
    <w:multiLevelType w:val="hybridMultilevel"/>
    <w:tmpl w:val="4A924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041411"/>
    <w:multiLevelType w:val="hybridMultilevel"/>
    <w:tmpl w:val="0CC06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3E48AA"/>
    <w:multiLevelType w:val="hybridMultilevel"/>
    <w:tmpl w:val="E3CE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B947C3"/>
    <w:multiLevelType w:val="hybridMultilevel"/>
    <w:tmpl w:val="7E5A9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A11F67"/>
    <w:multiLevelType w:val="hybridMultilevel"/>
    <w:tmpl w:val="F21E09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D1F1946"/>
    <w:multiLevelType w:val="hybridMultilevel"/>
    <w:tmpl w:val="87BE2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A23143"/>
    <w:multiLevelType w:val="hybridMultilevel"/>
    <w:tmpl w:val="446C7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7315F7"/>
    <w:multiLevelType w:val="hybridMultilevel"/>
    <w:tmpl w:val="46CA19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CF47674"/>
    <w:multiLevelType w:val="hybridMultilevel"/>
    <w:tmpl w:val="00E47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54E6718"/>
    <w:multiLevelType w:val="hybridMultilevel"/>
    <w:tmpl w:val="7E2A8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463C4A"/>
    <w:multiLevelType w:val="hybridMultilevel"/>
    <w:tmpl w:val="2D48A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6A4C32"/>
    <w:multiLevelType w:val="hybridMultilevel"/>
    <w:tmpl w:val="D51C49DA"/>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B32892"/>
    <w:multiLevelType w:val="hybridMultilevel"/>
    <w:tmpl w:val="468E4C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682944B6"/>
    <w:multiLevelType w:val="hybridMultilevel"/>
    <w:tmpl w:val="9412FB5A"/>
    <w:lvl w:ilvl="0" w:tplc="40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980CE0"/>
    <w:multiLevelType w:val="hybridMultilevel"/>
    <w:tmpl w:val="52C24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056DB1"/>
    <w:multiLevelType w:val="hybridMultilevel"/>
    <w:tmpl w:val="53B0F9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14890925">
    <w:abstractNumId w:val="10"/>
  </w:num>
  <w:num w:numId="2" w16cid:durableId="1290355442">
    <w:abstractNumId w:val="2"/>
  </w:num>
  <w:num w:numId="3" w16cid:durableId="1421633176">
    <w:abstractNumId w:val="5"/>
  </w:num>
  <w:num w:numId="4" w16cid:durableId="1221939808">
    <w:abstractNumId w:val="1"/>
  </w:num>
  <w:num w:numId="5" w16cid:durableId="1112746002">
    <w:abstractNumId w:val="16"/>
  </w:num>
  <w:num w:numId="6" w16cid:durableId="702052583">
    <w:abstractNumId w:val="4"/>
  </w:num>
  <w:num w:numId="7" w16cid:durableId="77797936">
    <w:abstractNumId w:val="13"/>
  </w:num>
  <w:num w:numId="8" w16cid:durableId="129248231">
    <w:abstractNumId w:val="15"/>
  </w:num>
  <w:num w:numId="9" w16cid:durableId="1607270984">
    <w:abstractNumId w:val="17"/>
  </w:num>
  <w:num w:numId="10" w16cid:durableId="2031951985">
    <w:abstractNumId w:val="7"/>
  </w:num>
  <w:num w:numId="11" w16cid:durableId="2137479866">
    <w:abstractNumId w:val="12"/>
  </w:num>
  <w:num w:numId="12" w16cid:durableId="1429697972">
    <w:abstractNumId w:val="8"/>
  </w:num>
  <w:num w:numId="13" w16cid:durableId="2048871692">
    <w:abstractNumId w:val="3"/>
  </w:num>
  <w:num w:numId="14" w16cid:durableId="1240405982">
    <w:abstractNumId w:val="11"/>
  </w:num>
  <w:num w:numId="15" w16cid:durableId="1591163869">
    <w:abstractNumId w:val="9"/>
  </w:num>
  <w:num w:numId="16" w16cid:durableId="1850951283">
    <w:abstractNumId w:val="0"/>
  </w:num>
  <w:num w:numId="17" w16cid:durableId="810486099">
    <w:abstractNumId w:val="14"/>
  </w:num>
  <w:num w:numId="18" w16cid:durableId="11371872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B8B"/>
    <w:rsid w:val="00083E7A"/>
    <w:rsid w:val="00107A32"/>
    <w:rsid w:val="0012220B"/>
    <w:rsid w:val="001B637D"/>
    <w:rsid w:val="00272AAC"/>
    <w:rsid w:val="00277CB4"/>
    <w:rsid w:val="00292171"/>
    <w:rsid w:val="002B05A8"/>
    <w:rsid w:val="002D0B8B"/>
    <w:rsid w:val="002D45E2"/>
    <w:rsid w:val="003639C4"/>
    <w:rsid w:val="00364036"/>
    <w:rsid w:val="003710E1"/>
    <w:rsid w:val="00387E15"/>
    <w:rsid w:val="0039209B"/>
    <w:rsid w:val="0039248F"/>
    <w:rsid w:val="003A11FD"/>
    <w:rsid w:val="003B7CD3"/>
    <w:rsid w:val="00404FD6"/>
    <w:rsid w:val="0058249F"/>
    <w:rsid w:val="005903A9"/>
    <w:rsid w:val="00651391"/>
    <w:rsid w:val="0078760D"/>
    <w:rsid w:val="008215B9"/>
    <w:rsid w:val="00903C12"/>
    <w:rsid w:val="009F5E5E"/>
    <w:rsid w:val="00A10FA0"/>
    <w:rsid w:val="00A25475"/>
    <w:rsid w:val="00AC5BAC"/>
    <w:rsid w:val="00B63AA2"/>
    <w:rsid w:val="00C7145E"/>
    <w:rsid w:val="00CF43B3"/>
    <w:rsid w:val="00D11385"/>
    <w:rsid w:val="00DC5BF7"/>
    <w:rsid w:val="00ED746C"/>
    <w:rsid w:val="00F24509"/>
    <w:rsid w:val="00FD72F5"/>
    <w:rsid w:val="00FE63C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B9741"/>
  <w15:chartTrackingRefBased/>
  <w15:docId w15:val="{6ECEED0C-6986-4B7E-907C-3F143AB61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72F5"/>
  </w:style>
  <w:style w:type="paragraph" w:styleId="Heading1">
    <w:name w:val="heading 1"/>
    <w:basedOn w:val="Normal"/>
    <w:next w:val="Normal"/>
    <w:link w:val="Heading1Char"/>
    <w:uiPriority w:val="9"/>
    <w:qFormat/>
    <w:rsid w:val="002D0B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0B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0B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0B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0B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0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B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0B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0B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0B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0B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0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B8B"/>
    <w:rPr>
      <w:rFonts w:eastAsiaTheme="majorEastAsia" w:cstheme="majorBidi"/>
      <w:color w:val="272727" w:themeColor="text1" w:themeTint="D8"/>
    </w:rPr>
  </w:style>
  <w:style w:type="paragraph" w:styleId="Title">
    <w:name w:val="Title"/>
    <w:basedOn w:val="Normal"/>
    <w:next w:val="Normal"/>
    <w:link w:val="TitleChar"/>
    <w:uiPriority w:val="10"/>
    <w:qFormat/>
    <w:rsid w:val="002D0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B8B"/>
    <w:pPr>
      <w:spacing w:before="160"/>
      <w:jc w:val="center"/>
    </w:pPr>
    <w:rPr>
      <w:i/>
      <w:iCs/>
      <w:color w:val="404040" w:themeColor="text1" w:themeTint="BF"/>
    </w:rPr>
  </w:style>
  <w:style w:type="character" w:customStyle="1" w:styleId="QuoteChar">
    <w:name w:val="Quote Char"/>
    <w:basedOn w:val="DefaultParagraphFont"/>
    <w:link w:val="Quote"/>
    <w:uiPriority w:val="29"/>
    <w:rsid w:val="002D0B8B"/>
    <w:rPr>
      <w:i/>
      <w:iCs/>
      <w:color w:val="404040" w:themeColor="text1" w:themeTint="BF"/>
    </w:rPr>
  </w:style>
  <w:style w:type="paragraph" w:styleId="ListParagraph">
    <w:name w:val="List Paragraph"/>
    <w:basedOn w:val="Normal"/>
    <w:uiPriority w:val="34"/>
    <w:qFormat/>
    <w:rsid w:val="002D0B8B"/>
    <w:pPr>
      <w:ind w:left="720"/>
      <w:contextualSpacing/>
    </w:pPr>
  </w:style>
  <w:style w:type="character" w:styleId="IntenseEmphasis">
    <w:name w:val="Intense Emphasis"/>
    <w:basedOn w:val="DefaultParagraphFont"/>
    <w:uiPriority w:val="21"/>
    <w:qFormat/>
    <w:rsid w:val="002D0B8B"/>
    <w:rPr>
      <w:i/>
      <w:iCs/>
      <w:color w:val="2F5496" w:themeColor="accent1" w:themeShade="BF"/>
    </w:rPr>
  </w:style>
  <w:style w:type="paragraph" w:styleId="IntenseQuote">
    <w:name w:val="Intense Quote"/>
    <w:basedOn w:val="Normal"/>
    <w:next w:val="Normal"/>
    <w:link w:val="IntenseQuoteChar"/>
    <w:uiPriority w:val="30"/>
    <w:qFormat/>
    <w:rsid w:val="002D0B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0B8B"/>
    <w:rPr>
      <w:i/>
      <w:iCs/>
      <w:color w:val="2F5496" w:themeColor="accent1" w:themeShade="BF"/>
    </w:rPr>
  </w:style>
  <w:style w:type="character" w:styleId="IntenseReference">
    <w:name w:val="Intense Reference"/>
    <w:basedOn w:val="DefaultParagraphFont"/>
    <w:uiPriority w:val="32"/>
    <w:qFormat/>
    <w:rsid w:val="002D0B8B"/>
    <w:rPr>
      <w:b/>
      <w:bCs/>
      <w:smallCaps/>
      <w:color w:val="2F5496" w:themeColor="accent1" w:themeShade="BF"/>
      <w:spacing w:val="5"/>
    </w:rPr>
  </w:style>
  <w:style w:type="table" w:styleId="TableGrid">
    <w:name w:val="Table Grid"/>
    <w:basedOn w:val="TableNormal"/>
    <w:uiPriority w:val="39"/>
    <w:rsid w:val="00107A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07A3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Caption">
    <w:name w:val="caption"/>
    <w:basedOn w:val="Normal"/>
    <w:next w:val="Normal"/>
    <w:uiPriority w:val="35"/>
    <w:unhideWhenUsed/>
    <w:qFormat/>
    <w:rsid w:val="00107A32"/>
    <w:pPr>
      <w:spacing w:after="200" w:line="240" w:lineRule="auto"/>
    </w:pPr>
    <w:rPr>
      <w:i/>
      <w:iCs/>
      <w:color w:val="44546A" w:themeColor="text2"/>
      <w:sz w:val="18"/>
      <w:szCs w:val="18"/>
    </w:rPr>
  </w:style>
  <w:style w:type="table" w:styleId="GridTable1Light">
    <w:name w:val="Grid Table 1 Light"/>
    <w:basedOn w:val="TableNormal"/>
    <w:uiPriority w:val="46"/>
    <w:rsid w:val="0029217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277CB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01377">
      <w:bodyDiv w:val="1"/>
      <w:marLeft w:val="0"/>
      <w:marRight w:val="0"/>
      <w:marTop w:val="0"/>
      <w:marBottom w:val="0"/>
      <w:divBdr>
        <w:top w:val="none" w:sz="0" w:space="0" w:color="auto"/>
        <w:left w:val="none" w:sz="0" w:space="0" w:color="auto"/>
        <w:bottom w:val="none" w:sz="0" w:space="0" w:color="auto"/>
        <w:right w:val="none" w:sz="0" w:space="0" w:color="auto"/>
      </w:divBdr>
    </w:div>
    <w:div w:id="151935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32A6CE-1871-46DD-8D8D-ADC16CD84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TotalTime>
  <Pages>15</Pages>
  <Words>5393</Words>
  <Characters>30742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S. Mittal</dc:creator>
  <cp:keywords/>
  <dc:description/>
  <cp:lastModifiedBy>S S. Mittal</cp:lastModifiedBy>
  <cp:revision>8</cp:revision>
  <dcterms:created xsi:type="dcterms:W3CDTF">2025-03-17T13:33:00Z</dcterms:created>
  <dcterms:modified xsi:type="dcterms:W3CDTF">2025-05-15T06:01:00Z</dcterms:modified>
</cp:coreProperties>
</file>