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thick" w:color="01A1B7" w:sz="24" w:space="6"/>
        </w:pBdr>
        <w:spacing w:after="60"/>
      </w:pPr>
      <w:r>
        <w:rPr>
          <w:rFonts w:ascii="Calibri" w:cs="Calibri" w:eastAsia="Calibri" w:hAnsi="Calibri"/>
          <w:b/>
          <w:bCs/>
          <w:color w:val="01A1B7"/>
          <w:sz w:val="40"/>
          <w:szCs w:val="40"/>
        </w:rPr>
        <w:t xml:space="preserve">VULA</w:t>
      </w:r>
      <w:r>
        <w:rPr>
          <w:rFonts w:ascii="Calibri" w:cs="Calibri" w:eastAsia="Calibri" w:hAnsi="Calibri"/>
          <w:color w:val="0A1628"/>
          <w:sz w:val="28"/>
          <w:szCs w:val="28"/>
        </w:rPr>
        <w:t xml:space="preserve">  Solutions</w:t>
      </w:r>
    </w:p>
    <w:p>
      <w:pPr>
        <w:pBdr>
          <w:bottom w:val="single" w:color="01A1B7" w:sz="6"/>
        </w:pBdr>
        <w:spacing w:after="240"/>
      </w:pPr>
    </w:p>
    <w:p>
      <w:pPr>
        <w:spacing w:after="0" w:before="0"/>
      </w:pPr>
      <w:r>
        <w:rPr>
          <w:sz w:val="64"/>
          <w:szCs w:val="64"/>
        </w:rPr>
        <w:t xml:space="preserve"/>
      </w: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0A1628"/>
          <w:sz w:val="56"/>
          <w:szCs w:val="56"/>
        </w:rPr>
        <w:t xml:space="preserve">Engagement Proposal</w:t>
      </w:r>
    </w:p>
    <w:p>
      <w:pPr>
        <w:spacing w:after="480" w:before="0"/>
      </w:pPr>
      <w:r>
        <w:rPr>
          <w:rFonts w:ascii="Calibri" w:cs="Calibri" w:eastAsia="Calibri" w:hAnsi="Calibri"/>
          <w:color w:val="01A1B7"/>
          <w:sz w:val="28"/>
          <w:szCs w:val="28"/>
        </w:rPr>
        <w:t xml:space="preserve">[Client Company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Shiven Pillay, Vula Solutions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[Client Name &amp; Title]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Reference: </w:t>
      </w:r>
      <w:r>
        <w:rPr>
          <w:rFonts w:ascii="Calibri" w:cs="Calibri" w:eastAsia="Calibri" w:hAnsi="Calibri"/>
          <w:sz w:val="22"/>
          <w:szCs w:val="22"/>
        </w:rPr>
        <w:t xml:space="preserve">PROP-[YYYY]-[NNN]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Valid until: </w:t>
      </w:r>
      <w:r>
        <w:rPr>
          <w:rFonts w:ascii="Calibri" w:cs="Calibri" w:eastAsia="Calibri" w:hAnsi="Calibri"/>
          <w:sz w:val="22"/>
          <w:szCs w:val="22"/>
        </w:rPr>
        <w:t xml:space="preserve">[Date + 30 days]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Executive Summary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[2-3 sentence overview of what this proposal covers, the client's key challenges, and what Vula will deliver. Write this last — it should summarise the whole proposal in terms the client will immediately recognise.]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About Vula Solutions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Vula Solutions is a South African digital transformation consultancy that guides SMEs from digital uncertainty to strategic clarity and practical execution. Our proprietary DARES™ Framework — Discover, Assess, Recommend, Execute, Support — provides a structured, accountable path through every stage of digital transformation.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work exclusively with owner-led and founder-led businesses that are serious about growth, and we deliver world-class strategic rigour at SME-accessible price points.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Understanding Your Business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[Insert 2-4 paragraphs demonstrating that you understand the client's business, their industry, their specific challenges, and what success looks like for them. Reference the Compass session or discovery call.]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Key Challenges Identified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[Challenge 1 — specific to this client]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[Challenge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[Challenge 3]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[Outcome 1 — what the client wants to achieve]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[Outcome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[Outcome 3]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Proposed Engagement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4.1  Engagement Type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[Describe which Compass tier and/or which delivery product(s) you are proposing.]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Compass Professional]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[Brief description of what will be delivered in this phase]</w:t>
            </w:r>
          </w:p>
        </w:tc>
        <w:tc>
          <w:tcPr>
            <w:tcW w:type="dxa" w:w="1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Week 1-2]</w:t>
            </w:r>
          </w:p>
        </w:tc>
      </w:tr>
      <w:tr>
        <w:tc>
          <w:tcPr>
            <w:tcW w:type="dxa" w:w="1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Launch™]</w:t>
            </w:r>
          </w:p>
        </w:tc>
        <w:tc>
          <w:tcPr>
            <w:tcW w:type="dxa" w:w="4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[Brief description]</w:t>
            </w:r>
          </w:p>
        </w:tc>
        <w:tc>
          <w:tcPr>
            <w:tcW w:type="dxa" w:w="1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Week 3-8]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Partner™ Retainer]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[Ongoing monthly support]</w:t>
            </w:r>
          </w:p>
        </w:tc>
        <w:tc>
          <w:tcPr>
            <w:tcW w:type="dxa" w:w="1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[Month 3 onward]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4.2  Deliverables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[Deliverable 1 — specific, tangible, named]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[Deliverable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[Deliverable 3]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[Deliverable 4]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Investment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Investment (excl. VAT)</w:t>
            </w:r>
          </w:p>
        </w:tc>
        <w:tc>
          <w:tcPr>
            <w:tcW w:type="dxa" w:w="35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[Phase 1 / Service 1]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  <w:tc>
          <w:tcPr>
            <w:tcW w:type="dxa" w:w="3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50% deposit on signing]</w:t>
            </w:r>
          </w:p>
        </w:tc>
      </w:tr>
      <w:tr>
        <w:tc>
          <w:tcPr>
            <w:tcW w:type="dxa" w:w="3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[Phase 2 / Service 2]</w:t>
            </w:r>
          </w:p>
        </w:tc>
        <w:tc>
          <w:tcPr>
            <w:tcW w:type="dxa" w:w="2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  <w:tc>
          <w:tcPr>
            <w:tcW w:type="dxa" w:w="3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Payable on milestone 1]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[Ongoing retainer]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R[Amount]/month</w:t>
            </w:r>
          </w:p>
        </w:tc>
        <w:tc>
          <w:tcPr>
            <w:tcW w:type="dxa" w:w="3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[Cancel with 30 days notice]</w:t>
            </w:r>
          </w:p>
        </w:tc>
      </w:tr>
      <w:tr>
        <w:tc>
          <w:tcPr>
            <w:tcW w:type="dxa" w:w="3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Engagement Value</w:t>
            </w:r>
          </w:p>
        </w:tc>
        <w:tc>
          <w:tcPr>
            <w:tcW w:type="dxa" w:w="2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R[Total]</w:t>
            </w:r>
          </w:p>
        </w:tc>
        <w:tc>
          <w:tcPr>
            <w:tcW w:type="dxa" w:w="3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 prices exclude VAT where applicable. Payment terms: 50% deposit on signing; balance per the schedule above.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Timeline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 / Month</w:t>
            </w:r>
          </w:p>
        </w:tc>
        <w:tc>
          <w:tcPr>
            <w:tcW w:type="dxa" w:w="5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Kick-off call + briefing documents]</w:t>
            </w:r>
          </w:p>
        </w:tc>
        <w:tc>
          <w:tcPr>
            <w:tcW w:type="dxa" w:w="2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 + Client</w:t>
            </w:r>
          </w:p>
        </w:tc>
      </w:tr>
      <w:tr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Discovery session]</w:t>
            </w:r>
          </w:p>
        </w:tc>
        <w:tc>
          <w:tcPr>
            <w:tcW w:type="dxa" w:w="2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3-4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Report / deliverable delivery]</w:t>
            </w:r>
          </w:p>
        </w:tc>
        <w:tc>
          <w:tcPr>
            <w:tcW w:type="dxa" w:w="2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</w:t>
            </w:r>
          </w:p>
        </w:tc>
      </w:tr>
      <w:tr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5+</w:t>
            </w:r>
          </w:p>
        </w:tc>
        <w:tc>
          <w:tcPr>
            <w:tcW w:type="dxa" w:w="5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Implementation begins]</w:t>
            </w:r>
          </w:p>
        </w:tc>
        <w:tc>
          <w:tcPr>
            <w:tcW w:type="dxa" w:w="22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Ongoing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Monthly check-in + reporting]</w:t>
            </w:r>
          </w:p>
        </w:tc>
        <w:tc>
          <w:tcPr>
            <w:tcW w:type="dxa" w:w="22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 + Client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Why Vula Solutions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Proprietary DARES™ Framework — proven, structured, and repeatable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Fixed, transparent pricing — no hidden fees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Senior-led delivery — you work directly with Shiven Pillay, not junior staff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South African context — built for the realities of doing business in SA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Full spectrum — from strategy through implementation to ongoing support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Next Steps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accept this proposal: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1.  Sign and return this proposal (or the accompanying Client Agreement)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2.  Pay the deposit invoice to confirm the engagement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3.  We'll schedule the kick-off within [X] business days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Questions? Contact Shiven Pillay at [email] or [phone].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Acceptance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signing below, the Client accepts this proposal and the accompanying Vula Solutions Client Agreement.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Vula Solutions (Pty) Ltd</w:t>
            </w:r>
          </w:p>
        </w:tc>
        <w:tc>
          <w:tcPr>
            <w:tcW w:type="dxa" w:w="45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Acceptance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Signatory: _________________________</w:t>
            </w:r>
          </w:p>
        </w:tc>
        <w:tc>
          <w:tcPr>
            <w:tcW w:type="dxa" w:w="4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Signatory: _________________________</w:t>
            </w:r>
          </w:p>
        </w:tc>
      </w:tr>
      <w:tr>
        <w:tc>
          <w:tcPr>
            <w:tcW w:type="dxa" w:w="4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Shiven Pillay</w:t>
            </w:r>
          </w:p>
        </w:tc>
        <w:tc>
          <w:tcPr>
            <w:tcW w:type="dxa" w:w="4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_________________________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4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Vula Solutions (Pty) Ltd  —  Proposal Template  —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2026-08-13T09:15:40.895Z</dcterms:created>
  <dcterms:modified xsi:type="dcterms:W3CDTF">2026-08-13T09:15:40.895Z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