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2FCB" w14:textId="04B015A3" w:rsidR="00772889" w:rsidRPr="000F6910" w:rsidRDefault="00D91D53" w:rsidP="000F6910">
      <w:pPr>
        <w:jc w:val="center"/>
        <w:rPr>
          <w:b/>
          <w:bCs/>
          <w:sz w:val="32"/>
          <w:szCs w:val="32"/>
        </w:rPr>
      </w:pPr>
      <w:r w:rsidRPr="008F42E4">
        <w:rPr>
          <w:b/>
          <w:bCs/>
          <w:sz w:val="32"/>
          <w:szCs w:val="32"/>
          <w:highlight w:val="cyan"/>
        </w:rPr>
        <w:t xml:space="preserve">Use case – Personalized product </w:t>
      </w:r>
      <w:proofErr w:type="gramStart"/>
      <w:r w:rsidRPr="008F42E4">
        <w:rPr>
          <w:b/>
          <w:bCs/>
          <w:sz w:val="32"/>
          <w:szCs w:val="32"/>
          <w:highlight w:val="cyan"/>
        </w:rPr>
        <w:t>search</w:t>
      </w:r>
      <w:proofErr w:type="gramEnd"/>
    </w:p>
    <w:p w14:paraId="0735168E" w14:textId="0A87F8AA" w:rsidR="007B5990" w:rsidRPr="000F6910" w:rsidRDefault="00D91D53">
      <w:pPr>
        <w:rPr>
          <w:b/>
          <w:bCs/>
        </w:rPr>
      </w:pPr>
      <w:r w:rsidRPr="000F6910">
        <w:rPr>
          <w:b/>
          <w:bCs/>
        </w:rPr>
        <w:t>Problem</w:t>
      </w:r>
      <w:r w:rsidR="00772889" w:rsidRPr="000F6910">
        <w:rPr>
          <w:b/>
          <w:bCs/>
        </w:rPr>
        <w:t xml:space="preserve"> </w:t>
      </w:r>
      <w:r w:rsidR="008F42E4" w:rsidRPr="000F6910">
        <w:rPr>
          <w:b/>
          <w:bCs/>
        </w:rPr>
        <w:t>Scope:</w:t>
      </w:r>
    </w:p>
    <w:p w14:paraId="3C2BA8FF" w14:textId="7C7CC36B" w:rsidR="00D91D53" w:rsidRPr="00B25DE0" w:rsidRDefault="00963CA3" w:rsidP="00D91D53">
      <w:pPr>
        <w:pStyle w:val="ListParagraph"/>
        <w:numPr>
          <w:ilvl w:val="0"/>
          <w:numId w:val="1"/>
        </w:numPr>
      </w:pPr>
      <w:r w:rsidRPr="00B25DE0">
        <w:t>P</w:t>
      </w:r>
      <w:r w:rsidR="00D91D53" w:rsidRPr="00B25DE0">
        <w:t>ersonalization does not always improve product search quality.</w:t>
      </w:r>
      <w:r w:rsidR="00772889" w:rsidRPr="00B25DE0">
        <w:t xml:space="preserve"> While some queries require high level of </w:t>
      </w:r>
      <w:r w:rsidR="008F42E4" w:rsidRPr="00B25DE0">
        <w:t>personalization,</w:t>
      </w:r>
      <w:r w:rsidR="00772889" w:rsidRPr="00B25DE0">
        <w:t xml:space="preserve"> others might require a more general </w:t>
      </w:r>
      <w:r w:rsidR="008F42E4" w:rsidRPr="00B25DE0">
        <w:t>representation.</w:t>
      </w:r>
    </w:p>
    <w:p w14:paraId="09F7C95E" w14:textId="277C83BD" w:rsidR="00963CA3" w:rsidRPr="00B25DE0" w:rsidRDefault="00D91D53" w:rsidP="00963CA3">
      <w:pPr>
        <w:pStyle w:val="ListParagraph"/>
        <w:numPr>
          <w:ilvl w:val="0"/>
          <w:numId w:val="1"/>
        </w:numPr>
      </w:pPr>
      <w:r w:rsidRPr="00B25DE0">
        <w:t xml:space="preserve">Current models unable to </w:t>
      </w:r>
      <w:r w:rsidR="00963CA3" w:rsidRPr="00B25DE0">
        <w:t>recommend good products –</w:t>
      </w:r>
    </w:p>
    <w:p w14:paraId="55686FE5" w14:textId="1A98B04A" w:rsidR="00D91D53" w:rsidRPr="00B25DE0" w:rsidRDefault="00963CA3" w:rsidP="00963CA3">
      <w:pPr>
        <w:pStyle w:val="ListParagraph"/>
        <w:numPr>
          <w:ilvl w:val="1"/>
          <w:numId w:val="1"/>
        </w:numPr>
      </w:pPr>
      <w:r w:rsidRPr="00B25DE0">
        <w:t xml:space="preserve"> </w:t>
      </w:r>
      <w:r w:rsidR="00772889" w:rsidRPr="00B25DE0">
        <w:t>U</w:t>
      </w:r>
      <w:r w:rsidRPr="00B25DE0">
        <w:t xml:space="preserve">nreliable personal information harm the search quality. </w:t>
      </w:r>
    </w:p>
    <w:p w14:paraId="68C12689" w14:textId="66427074" w:rsidR="00963CA3" w:rsidRPr="00B25DE0" w:rsidRDefault="00963CA3" w:rsidP="00963CA3">
      <w:pPr>
        <w:pStyle w:val="ListParagraph"/>
        <w:numPr>
          <w:ilvl w:val="1"/>
          <w:numId w:val="1"/>
        </w:numPr>
      </w:pPr>
      <w:r w:rsidRPr="00B25DE0">
        <w:t xml:space="preserve"> </w:t>
      </w:r>
      <w:r w:rsidR="00772889" w:rsidRPr="00B25DE0">
        <w:t>I</w:t>
      </w:r>
      <w:r w:rsidRPr="00B25DE0">
        <w:t>ntroduction of unnecessary noise.</w:t>
      </w:r>
    </w:p>
    <w:p w14:paraId="020D05D5" w14:textId="1A5D3927" w:rsidR="00772889" w:rsidRPr="00B25DE0" w:rsidRDefault="00963CA3" w:rsidP="00772889">
      <w:pPr>
        <w:pStyle w:val="ListParagraph"/>
        <w:numPr>
          <w:ilvl w:val="1"/>
          <w:numId w:val="1"/>
        </w:numPr>
      </w:pPr>
      <w:r w:rsidRPr="00B25DE0">
        <w:t xml:space="preserve">Do not conduct differential personalization adaptively under different </w:t>
      </w:r>
      <w:r w:rsidR="008F42E4" w:rsidRPr="00B25DE0">
        <w:t>context.</w:t>
      </w:r>
    </w:p>
    <w:p w14:paraId="6F5B72C3" w14:textId="02D0B1D9" w:rsidR="00772889" w:rsidRPr="00B25DE0" w:rsidRDefault="00772889" w:rsidP="00772889">
      <w:pPr>
        <w:pStyle w:val="ListParagraph"/>
      </w:pPr>
      <w:r w:rsidRPr="00B25DE0">
        <w:t>Hence, we require a much robust model to be able to scale the personalization based on the user query.</w:t>
      </w:r>
    </w:p>
    <w:p w14:paraId="2494AB26" w14:textId="74C5DF19" w:rsidR="00D91D53" w:rsidRPr="008F42E4" w:rsidRDefault="00D91D53" w:rsidP="00D91D53">
      <w:r w:rsidRPr="008F42E4">
        <w:t xml:space="preserve">Features of the new </w:t>
      </w:r>
      <w:r w:rsidR="000F6910" w:rsidRPr="008F42E4">
        <w:t>model</w:t>
      </w:r>
      <w:r w:rsidRPr="008F42E4">
        <w:t xml:space="preserve"> –</w:t>
      </w:r>
    </w:p>
    <w:p w14:paraId="1792B6BD" w14:textId="6131B9AA" w:rsidR="00D91D53" w:rsidRPr="00B25DE0" w:rsidRDefault="00D91D53" w:rsidP="00D91D53">
      <w:pPr>
        <w:pStyle w:val="ListParagraph"/>
        <w:numPr>
          <w:ilvl w:val="0"/>
          <w:numId w:val="2"/>
        </w:numPr>
      </w:pPr>
      <w:r w:rsidRPr="00B25DE0">
        <w:t>Dynamically control the influence of personalization</w:t>
      </w:r>
    </w:p>
    <w:p w14:paraId="275B0FBA" w14:textId="19571C3D" w:rsidR="00D91D53" w:rsidRPr="00B25DE0" w:rsidRDefault="008F42E4" w:rsidP="00D91D53">
      <w:pPr>
        <w:pStyle w:val="ListParagraph"/>
        <w:numPr>
          <w:ilvl w:val="0"/>
          <w:numId w:val="2"/>
        </w:numPr>
      </w:pPr>
      <w:r>
        <w:t>M</w:t>
      </w:r>
      <w:r w:rsidR="00772889" w:rsidRPr="00B25DE0">
        <w:t>ore flexible where personalization can vary from no to full effect.</w:t>
      </w:r>
    </w:p>
    <w:p w14:paraId="5423B82D" w14:textId="36227ED2" w:rsidR="00757356" w:rsidRPr="00B25DE0" w:rsidRDefault="00757356" w:rsidP="00757356">
      <w:pPr>
        <w:pStyle w:val="ListParagraph"/>
        <w:numPr>
          <w:ilvl w:val="0"/>
          <w:numId w:val="2"/>
        </w:numPr>
      </w:pPr>
      <w:r w:rsidRPr="00B25DE0">
        <w:t>considering the relation between historical purchased items.</w:t>
      </w:r>
    </w:p>
    <w:p w14:paraId="5D9D921F" w14:textId="19E3C344" w:rsidR="00772889" w:rsidRPr="008F42E4" w:rsidRDefault="00772889" w:rsidP="00D63E28">
      <w:r w:rsidRPr="008F42E4">
        <w:t xml:space="preserve">Baseline </w:t>
      </w:r>
      <w:r w:rsidR="00757356" w:rsidRPr="008F42E4">
        <w:t>model -</w:t>
      </w:r>
      <w:r w:rsidR="00D63E28" w:rsidRPr="008F42E4">
        <w:t xml:space="preserve"> </w:t>
      </w:r>
      <w:r w:rsidRPr="008F42E4">
        <w:t>ZAM model by Ai</w:t>
      </w:r>
      <w:r w:rsidR="000B15BB" w:rsidRPr="008F42E4">
        <w:t xml:space="preserve"> – </w:t>
      </w:r>
    </w:p>
    <w:p w14:paraId="3A0E39BF" w14:textId="3BE212CB" w:rsidR="000B15BB" w:rsidRDefault="00D63E28" w:rsidP="00D63E28">
      <w:pPr>
        <w:pBdr>
          <w:bottom w:val="double" w:sz="6" w:space="1" w:color="auto"/>
        </w:pBdr>
      </w:pPr>
      <w:r w:rsidRPr="00B25DE0">
        <w:t>Limitation,</w:t>
      </w:r>
      <w:r w:rsidR="000B15BB" w:rsidRPr="00B25DE0">
        <w:t xml:space="preserve"> ZAM model takes interaction between Query and item in history in a way that the max purchase history impact is = </w:t>
      </w:r>
      <w:proofErr w:type="spellStart"/>
      <w:r w:rsidR="000B15BB" w:rsidRPr="00B25DE0">
        <w:t>Mqu</w:t>
      </w:r>
      <w:proofErr w:type="spellEnd"/>
      <w:r w:rsidR="000B15BB" w:rsidRPr="00B25DE0">
        <w:t xml:space="preserve"> = Q + I while the least is </w:t>
      </w:r>
      <w:proofErr w:type="spellStart"/>
      <w:r w:rsidR="000B15BB" w:rsidRPr="00B25DE0">
        <w:t>Mqu</w:t>
      </w:r>
      <w:proofErr w:type="spellEnd"/>
      <w:r w:rsidR="000B15BB" w:rsidRPr="00B25DE0">
        <w:t xml:space="preserve"> = Q. But in real, </w:t>
      </w:r>
      <w:proofErr w:type="gramStart"/>
      <w:r w:rsidR="000B15BB" w:rsidRPr="00B25DE0">
        <w:t>I</w:t>
      </w:r>
      <w:r w:rsidR="008F42E4">
        <w:t xml:space="preserve">tem </w:t>
      </w:r>
      <w:r w:rsidR="000B15BB" w:rsidRPr="00B25DE0">
        <w:t xml:space="preserve"> can</w:t>
      </w:r>
      <w:proofErr w:type="gramEnd"/>
      <w:r w:rsidR="000B15BB" w:rsidRPr="00B25DE0">
        <w:t xml:space="preserve"> have more impact </w:t>
      </w:r>
      <w:r w:rsidR="008F42E4">
        <w:t xml:space="preserve">on the final recommendation </w:t>
      </w:r>
      <w:r w:rsidR="000B15BB" w:rsidRPr="00B25DE0">
        <w:t>and this is solved by TEM</w:t>
      </w:r>
      <w:r w:rsidR="008F42E4">
        <w:t xml:space="preserve"> model where the weightage of Query and Item can be in any range</w:t>
      </w:r>
    </w:p>
    <w:p w14:paraId="41823D61" w14:textId="77777777" w:rsidR="000F6910" w:rsidRPr="00B25DE0" w:rsidRDefault="000F6910" w:rsidP="00D63E28">
      <w:pPr>
        <w:pBdr>
          <w:bottom w:val="double" w:sz="6" w:space="1" w:color="auto"/>
        </w:pBdr>
      </w:pPr>
    </w:p>
    <w:p w14:paraId="315DC47A" w14:textId="43F19FBB" w:rsidR="00B25DE0" w:rsidRPr="008F42E4" w:rsidRDefault="008F42E4" w:rsidP="00D91D53">
      <w:pPr>
        <w:rPr>
          <w:b/>
          <w:bCs/>
        </w:rPr>
      </w:pPr>
      <w:r w:rsidRPr="008F42E4">
        <w:rPr>
          <w:b/>
          <w:bCs/>
        </w:rPr>
        <w:t>Implementation details</w:t>
      </w:r>
    </w:p>
    <w:p w14:paraId="6A5087BF" w14:textId="246EDCD1" w:rsidR="00772889" w:rsidRPr="008F42E4" w:rsidRDefault="00772889" w:rsidP="000F6910">
      <w:r w:rsidRPr="008F42E4">
        <w:t xml:space="preserve">Data understanding and processing </w:t>
      </w:r>
      <w:r w:rsidR="00B25DE0" w:rsidRPr="008F42E4">
        <w:t>–</w:t>
      </w:r>
      <w:r w:rsidRPr="008F42E4">
        <w:t xml:space="preserve"> </w:t>
      </w:r>
    </w:p>
    <w:p w14:paraId="446391DB" w14:textId="3A27697A" w:rsidR="00B25DE0" w:rsidRPr="00B25DE0" w:rsidRDefault="00B25DE0" w:rsidP="000F6910">
      <w:pPr>
        <w:pStyle w:val="ListParagraph"/>
        <w:numPr>
          <w:ilvl w:val="0"/>
          <w:numId w:val="5"/>
        </w:numPr>
      </w:pPr>
      <w:r w:rsidRPr="00B25DE0">
        <w:t xml:space="preserve">Used the data preparation steps as given in </w:t>
      </w:r>
      <w:hyperlink r:id="rId5" w:history="1">
        <w:r w:rsidRPr="00B25DE0">
          <w:rPr>
            <w:rStyle w:val="Hyperlink"/>
          </w:rPr>
          <w:t>Explainable-Product-</w:t>
        </w:r>
        <w:r w:rsidRPr="00B25DE0">
          <w:rPr>
            <w:rStyle w:val="Hyperlink"/>
          </w:rPr>
          <w:t>S</w:t>
        </w:r>
        <w:r w:rsidRPr="00B25DE0">
          <w:rPr>
            <w:rStyle w:val="Hyperlink"/>
          </w:rPr>
          <w:t>earch-with-a-Dynamic-Relation-Embedding-Model/utils/AmazonDataset at master · QingyaoAi/Explainable-Product-Search-with-a-Dynamic-Relation-Embedding-Model</w:t>
        </w:r>
      </w:hyperlink>
    </w:p>
    <w:p w14:paraId="27FE88DF" w14:textId="644F160F" w:rsidR="00B25DE0" w:rsidRPr="00B25DE0" w:rsidRDefault="00B25DE0" w:rsidP="000F6910">
      <w:pPr>
        <w:pStyle w:val="ListParagraph"/>
        <w:numPr>
          <w:ilvl w:val="0"/>
          <w:numId w:val="5"/>
        </w:numPr>
      </w:pPr>
      <w:r w:rsidRPr="00B25DE0">
        <w:t xml:space="preserve">Used the data preparation steps to extract the relevant Amazon datasets into a trainable </w:t>
      </w:r>
      <w:r w:rsidR="008F42E4" w:rsidRPr="00B25DE0">
        <w:t>format.</w:t>
      </w:r>
    </w:p>
    <w:p w14:paraId="6072FC16" w14:textId="76395BEE" w:rsidR="000F6910" w:rsidRDefault="00B25DE0" w:rsidP="000F6910">
      <w:pPr>
        <w:pStyle w:val="ListParagraph"/>
        <w:numPr>
          <w:ilvl w:val="0"/>
          <w:numId w:val="5"/>
        </w:numPr>
      </w:pPr>
      <w:r w:rsidRPr="000F6910">
        <w:t xml:space="preserve">Used Example.py to gather understanding of extracting amazon </w:t>
      </w:r>
      <w:r w:rsidR="008F42E4" w:rsidRPr="000F6910">
        <w:t>datasets.</w:t>
      </w:r>
    </w:p>
    <w:p w14:paraId="0404B96E" w14:textId="77777777" w:rsidR="008F42E4" w:rsidRPr="000F6910" w:rsidRDefault="008F42E4" w:rsidP="008F42E4">
      <w:pPr>
        <w:pStyle w:val="ListParagraph"/>
        <w:ind w:left="360"/>
      </w:pPr>
    </w:p>
    <w:p w14:paraId="5A15AD56" w14:textId="75C64BFE" w:rsidR="000F6910" w:rsidRDefault="008F42E4" w:rsidP="00D91D53">
      <w:r>
        <w:t xml:space="preserve">Data Extraction and preparation for </w:t>
      </w:r>
      <w:proofErr w:type="gramStart"/>
      <w:r>
        <w:t>training:</w:t>
      </w:r>
      <w:proofErr w:type="gramEnd"/>
      <w:r w:rsidR="007143E3">
        <w:t xml:space="preserve"> chosen single category -</w:t>
      </w:r>
      <w:r w:rsidR="007143E3" w:rsidRPr="007143E3">
        <w:t>Cell Phones &amp; Accessories</w:t>
      </w:r>
    </w:p>
    <w:p w14:paraId="13A89BA4" w14:textId="3F3FF894" w:rsidR="000F6910" w:rsidRPr="008F42E4" w:rsidRDefault="008F42E4" w:rsidP="00D91D53">
      <w:pPr>
        <w:rPr>
          <w:b/>
          <w:bCs/>
        </w:rPr>
      </w:pPr>
      <w:r>
        <w:t xml:space="preserve">Create a bash script to extract and prepare dataset: </w:t>
      </w:r>
      <w:proofErr w:type="gramStart"/>
      <w:r w:rsidRPr="008F42E4">
        <w:rPr>
          <w:b/>
          <w:bCs/>
          <w:i/>
          <w:iCs/>
        </w:rPr>
        <w:t>old\ProdSearch\scripts\extract_data.sh</w:t>
      </w:r>
      <w:proofErr w:type="gramEnd"/>
    </w:p>
    <w:p w14:paraId="48322909" w14:textId="12384212" w:rsidR="00772889" w:rsidRPr="008F42E4" w:rsidRDefault="000F6910" w:rsidP="008F42E4">
      <w:pPr>
        <w:pStyle w:val="ListParagraph"/>
        <w:numPr>
          <w:ilvl w:val="0"/>
          <w:numId w:val="9"/>
        </w:numPr>
      </w:pPr>
      <w:r w:rsidRPr="008F42E4">
        <w:t xml:space="preserve">Download </w:t>
      </w:r>
      <w:r w:rsidR="008F42E4" w:rsidRPr="008F42E4">
        <w:t>dataset</w:t>
      </w:r>
      <w:r w:rsidR="008F42E4">
        <w:t>:</w:t>
      </w:r>
    </w:p>
    <w:p w14:paraId="08F2DF75" w14:textId="45029CE2" w:rsidR="00B25DE0" w:rsidRPr="00B25DE0" w:rsidRDefault="000F6910" w:rsidP="00D91D53">
      <w:pPr>
        <w:pStyle w:val="ListParagraph"/>
        <w:numPr>
          <w:ilvl w:val="0"/>
          <w:numId w:val="9"/>
        </w:numPr>
      </w:pPr>
      <w:r w:rsidRPr="008F42E4">
        <w:t>Download meta data containing category info</w:t>
      </w:r>
      <w:r w:rsidR="008F42E4">
        <w:t>:</w:t>
      </w:r>
    </w:p>
    <w:p w14:paraId="27092015" w14:textId="0ED118C3" w:rsidR="00B25DE0" w:rsidRPr="008F42E4" w:rsidRDefault="000F6910" w:rsidP="008F42E4">
      <w:pPr>
        <w:pStyle w:val="ListParagraph"/>
        <w:numPr>
          <w:ilvl w:val="0"/>
          <w:numId w:val="9"/>
        </w:numPr>
      </w:pPr>
      <w:r w:rsidRPr="008F42E4">
        <w:t xml:space="preserve">Remove stop words and preprocess </w:t>
      </w:r>
      <w:r w:rsidR="008F42E4" w:rsidRPr="008F42E4">
        <w:t>data</w:t>
      </w:r>
      <w:r w:rsidR="008F42E4">
        <w:t>:</w:t>
      </w:r>
    </w:p>
    <w:p w14:paraId="6F03E643" w14:textId="0652BCAD" w:rsidR="00B25DE0" w:rsidRPr="00B25DE0" w:rsidRDefault="000F6910" w:rsidP="00D91D53">
      <w:pPr>
        <w:pStyle w:val="ListParagraph"/>
        <w:numPr>
          <w:ilvl w:val="0"/>
          <w:numId w:val="9"/>
        </w:numPr>
      </w:pPr>
      <w:r w:rsidRPr="008F42E4">
        <w:t>Indexing the dataset</w:t>
      </w:r>
      <w:r w:rsidR="008F42E4">
        <w:t>:</w:t>
      </w:r>
    </w:p>
    <w:p w14:paraId="01A08C6B" w14:textId="008670D4" w:rsidR="00B25DE0" w:rsidRPr="008F42E4" w:rsidRDefault="000F6910" w:rsidP="008F42E4">
      <w:pPr>
        <w:pStyle w:val="ListParagraph"/>
        <w:numPr>
          <w:ilvl w:val="0"/>
          <w:numId w:val="9"/>
        </w:numPr>
      </w:pPr>
      <w:r w:rsidRPr="008F42E4">
        <w:t>M</w:t>
      </w:r>
      <w:r w:rsidR="00B25DE0" w:rsidRPr="008F42E4">
        <w:t>atching the meta data with indexed data</w:t>
      </w:r>
      <w:r w:rsidR="008F42E4" w:rsidRPr="008F42E4">
        <w:t>:</w:t>
      </w:r>
    </w:p>
    <w:p w14:paraId="6D282FBF" w14:textId="77777777" w:rsidR="008F42E4" w:rsidRDefault="008F42E4" w:rsidP="00D91D53">
      <w:pPr>
        <w:pStyle w:val="ListParagraph"/>
        <w:numPr>
          <w:ilvl w:val="0"/>
          <w:numId w:val="9"/>
        </w:numPr>
      </w:pPr>
      <w:r w:rsidRPr="008F42E4">
        <w:t>Splitting</w:t>
      </w:r>
      <w:r w:rsidR="000F6910" w:rsidRPr="008F42E4">
        <w:t xml:space="preserve"> </w:t>
      </w:r>
      <w:r w:rsidR="00B25DE0" w:rsidRPr="008F42E4">
        <w:t>training and testing</w:t>
      </w:r>
      <w:r w:rsidRPr="008F42E4">
        <w:t>:</w:t>
      </w:r>
    </w:p>
    <w:p w14:paraId="66513EE0" w14:textId="7836E626" w:rsidR="00772889" w:rsidRPr="008F42E4" w:rsidRDefault="00772889" w:rsidP="008F42E4">
      <w:r w:rsidRPr="008F42E4">
        <w:rPr>
          <w:b/>
          <w:bCs/>
        </w:rPr>
        <w:lastRenderedPageBreak/>
        <w:t xml:space="preserve">Model development </w:t>
      </w:r>
      <w:r w:rsidR="000F6910" w:rsidRPr="008F42E4">
        <w:rPr>
          <w:b/>
          <w:bCs/>
        </w:rPr>
        <w:t>@</w:t>
      </w:r>
      <w:r w:rsidRPr="008F42E4">
        <w:rPr>
          <w:b/>
          <w:bCs/>
        </w:rPr>
        <w:t xml:space="preserve"> </w:t>
      </w:r>
      <w:proofErr w:type="gramStart"/>
      <w:r w:rsidRPr="008F42E4">
        <w:rPr>
          <w:b/>
          <w:bCs/>
        </w:rPr>
        <w:t>TEM</w:t>
      </w:r>
      <w:proofErr w:type="gramEnd"/>
    </w:p>
    <w:p w14:paraId="2353A7A0" w14:textId="24AF826B" w:rsidR="00772889" w:rsidRPr="00B25DE0" w:rsidRDefault="00772889" w:rsidP="00772889">
      <w:pPr>
        <w:pStyle w:val="ListParagraph"/>
        <w:numPr>
          <w:ilvl w:val="0"/>
          <w:numId w:val="4"/>
        </w:numPr>
      </w:pPr>
      <w:r w:rsidRPr="00B25DE0">
        <w:t>Working components</w:t>
      </w:r>
      <w:r w:rsidR="008F42E4">
        <w:t>:</w:t>
      </w:r>
    </w:p>
    <w:p w14:paraId="45ED89F7" w14:textId="14EEE22C" w:rsidR="00772889" w:rsidRPr="00B25DE0" w:rsidRDefault="00772889" w:rsidP="00772889">
      <w:pPr>
        <w:pStyle w:val="ListParagraph"/>
        <w:numPr>
          <w:ilvl w:val="1"/>
          <w:numId w:val="4"/>
        </w:numPr>
        <w:rPr>
          <w:rFonts w:ascii="LinLibertineTB" w:hAnsi="LinLibertineTB" w:cs="LinLibertineTB"/>
          <w:kern w:val="0"/>
        </w:rPr>
      </w:pPr>
      <w:r w:rsidRPr="00B25DE0">
        <w:rPr>
          <w:rFonts w:ascii="LinLibertineTB" w:hAnsi="LinLibertineTB" w:cs="LinLibertineTB"/>
          <w:kern w:val="0"/>
        </w:rPr>
        <w:t xml:space="preserve">Item Generation Model - Formally, let q be a query issued by a user u and i be an item in Si which is the set of all the items in a collection. Output </w:t>
      </w:r>
      <w:proofErr w:type="gramStart"/>
      <w:r w:rsidRPr="00B25DE0">
        <w:rPr>
          <w:rFonts w:ascii="LinLibertineTB" w:hAnsi="LinLibertineTB" w:cs="LinLibertineTB"/>
          <w:kern w:val="0"/>
        </w:rPr>
        <w:t>-  The</w:t>
      </w:r>
      <w:proofErr w:type="gramEnd"/>
      <w:r w:rsidRPr="00B25DE0">
        <w:rPr>
          <w:rFonts w:ascii="LinLibertineTB" w:hAnsi="LinLibertineTB" w:cs="LinLibertineTB"/>
          <w:kern w:val="0"/>
        </w:rPr>
        <w:t xml:space="preserve"> probability of i being purchased by u given q.</w:t>
      </w:r>
    </w:p>
    <w:p w14:paraId="70F65BB4" w14:textId="3D8254D9" w:rsidR="00772889" w:rsidRPr="00B25DE0" w:rsidRDefault="00772889" w:rsidP="00772889">
      <w:pPr>
        <w:pStyle w:val="ListParagraph"/>
        <w:numPr>
          <w:ilvl w:val="1"/>
          <w:numId w:val="4"/>
        </w:numPr>
      </w:pPr>
      <w:r w:rsidRPr="00B25DE0">
        <w:rPr>
          <w:rFonts w:ascii="LinLibertineTB" w:hAnsi="LinLibertineTB" w:cs="LinLibertineTB"/>
          <w:kern w:val="0"/>
        </w:rPr>
        <w:t xml:space="preserve">Query Representation </w:t>
      </w:r>
      <w:proofErr w:type="gramStart"/>
      <w:r w:rsidRPr="00B25DE0">
        <w:rPr>
          <w:rFonts w:ascii="LinLibertineTB" w:hAnsi="LinLibertineTB" w:cs="LinLibertineTB"/>
          <w:kern w:val="0"/>
        </w:rPr>
        <w:t>-  converting</w:t>
      </w:r>
      <w:proofErr w:type="gramEnd"/>
      <w:r w:rsidRPr="00B25DE0">
        <w:rPr>
          <w:rFonts w:ascii="LinLibertineTB" w:hAnsi="LinLibertineTB" w:cs="LinLibertineTB"/>
          <w:kern w:val="0"/>
        </w:rPr>
        <w:t xml:space="preserve"> textual query into an embedding</w:t>
      </w:r>
    </w:p>
    <w:p w14:paraId="7702101E" w14:textId="74C68ED6" w:rsidR="00772889" w:rsidRPr="00B25DE0" w:rsidRDefault="00772889" w:rsidP="00772889">
      <w:pPr>
        <w:pStyle w:val="ListParagraph"/>
        <w:numPr>
          <w:ilvl w:val="1"/>
          <w:numId w:val="4"/>
        </w:numPr>
      </w:pPr>
      <w:r w:rsidRPr="00B25DE0">
        <w:t>Item Representation- item embeddings are learned from their associated reviews.</w:t>
      </w:r>
    </w:p>
    <w:p w14:paraId="21CFE812" w14:textId="2C47947C" w:rsidR="00772889" w:rsidRPr="00B25DE0" w:rsidRDefault="000B15BB" w:rsidP="00D91D53">
      <w:pPr>
        <w:pStyle w:val="ListParagraph"/>
        <w:numPr>
          <w:ilvl w:val="0"/>
          <w:numId w:val="4"/>
        </w:numPr>
      </w:pPr>
      <w:r w:rsidRPr="00B25DE0">
        <w:t>Input to BERT</w:t>
      </w:r>
      <w:r w:rsidR="008F42E4">
        <w:t>:</w:t>
      </w:r>
    </w:p>
    <w:p w14:paraId="7E17760E" w14:textId="489BCB45" w:rsidR="000B15BB" w:rsidRPr="00B25DE0" w:rsidRDefault="000B15BB" w:rsidP="000B15BB">
      <w:pPr>
        <w:pStyle w:val="ListParagraph"/>
        <w:numPr>
          <w:ilvl w:val="1"/>
          <w:numId w:val="4"/>
        </w:numPr>
      </w:pPr>
      <w:r w:rsidRPr="00B25DE0">
        <w:t xml:space="preserve">Query </w:t>
      </w:r>
      <w:proofErr w:type="gramStart"/>
      <w:r w:rsidRPr="00B25DE0">
        <w:t>embedding</w:t>
      </w:r>
      <w:proofErr w:type="gramEnd"/>
      <w:r w:rsidRPr="00B25DE0">
        <w:t xml:space="preserve"> </w:t>
      </w:r>
    </w:p>
    <w:p w14:paraId="60188703" w14:textId="716BDE12" w:rsidR="000B15BB" w:rsidRPr="00B25DE0" w:rsidRDefault="000B15BB" w:rsidP="000B15BB">
      <w:pPr>
        <w:pStyle w:val="ListParagraph"/>
        <w:numPr>
          <w:ilvl w:val="1"/>
          <w:numId w:val="4"/>
        </w:numPr>
      </w:pPr>
      <w:r w:rsidRPr="00B25DE0">
        <w:t>Embedding of each Item (based on its review) arranges in new to old order (context of new to be stronger compared to older)</w:t>
      </w:r>
    </w:p>
    <w:p w14:paraId="4FA33A94" w14:textId="77777777" w:rsidR="008F42E4" w:rsidRDefault="00757356" w:rsidP="00B25DE0">
      <w:pPr>
        <w:pStyle w:val="ListParagraph"/>
        <w:numPr>
          <w:ilvl w:val="0"/>
          <w:numId w:val="4"/>
        </w:numPr>
      </w:pPr>
      <w:r w:rsidRPr="00B25DE0">
        <w:t>Output</w:t>
      </w:r>
      <w:r w:rsidR="008F42E4">
        <w:t>:</w:t>
      </w:r>
    </w:p>
    <w:p w14:paraId="69CC36B6" w14:textId="4C1EAB6C" w:rsidR="00B25DE0" w:rsidRDefault="00757356" w:rsidP="008F42E4">
      <w:pPr>
        <w:pStyle w:val="ListParagraph"/>
        <w:numPr>
          <w:ilvl w:val="1"/>
          <w:numId w:val="4"/>
        </w:numPr>
      </w:pPr>
      <w:r w:rsidRPr="00B25DE0">
        <w:t xml:space="preserve">q(l) is computed as a weighted combination of embeddings of query and purchased </w:t>
      </w:r>
      <w:proofErr w:type="gramStart"/>
      <w:r w:rsidRPr="00B25DE0">
        <w:t>item</w:t>
      </w:r>
      <w:proofErr w:type="gramEnd"/>
    </w:p>
    <w:p w14:paraId="7CA235C8" w14:textId="77777777" w:rsidR="008F42E4" w:rsidRDefault="008F42E4" w:rsidP="00B25DE0">
      <w:pPr>
        <w:rPr>
          <w:b/>
          <w:bCs/>
        </w:rPr>
      </w:pPr>
    </w:p>
    <w:p w14:paraId="0B3E1B62" w14:textId="09CD87D9" w:rsidR="00B25DE0" w:rsidRDefault="008F42E4" w:rsidP="00B25DE0">
      <w:pPr>
        <w:rPr>
          <w:b/>
          <w:bCs/>
        </w:rPr>
      </w:pPr>
      <w:r>
        <w:rPr>
          <w:b/>
          <w:bCs/>
        </w:rPr>
        <w:t>Training</w:t>
      </w:r>
      <w:r w:rsidR="00B25DE0" w:rsidRPr="00B25DE0">
        <w:rPr>
          <w:b/>
          <w:bCs/>
        </w:rPr>
        <w:t xml:space="preserve"> the model</w:t>
      </w:r>
      <w:r>
        <w:rPr>
          <w:b/>
          <w:bCs/>
        </w:rPr>
        <w:t>:</w:t>
      </w:r>
    </w:p>
    <w:p w14:paraId="6276AF0C" w14:textId="68F4110C" w:rsidR="00793E25" w:rsidRPr="00793E25" w:rsidRDefault="00793E25" w:rsidP="00B25DE0">
      <w:r>
        <w:t xml:space="preserve">At </w:t>
      </w:r>
      <w:proofErr w:type="gramStart"/>
      <w:r>
        <w:t>training ,</w:t>
      </w:r>
      <w:proofErr w:type="gramEnd"/>
      <w:r>
        <w:t xml:space="preserve"> We basically make the model learn based on </w:t>
      </w:r>
    </w:p>
    <w:p w14:paraId="7E9C8E25" w14:textId="59230052" w:rsidR="008F42E4" w:rsidRPr="008F42E4" w:rsidRDefault="008F42E4" w:rsidP="00B25DE0">
      <w:r w:rsidRPr="008F42E4">
        <w:t xml:space="preserve">Configuration file - </w:t>
      </w:r>
      <w:r w:rsidRPr="008F42E4">
        <w:t>old\ProdSearch\scripts\config.py</w:t>
      </w:r>
    </w:p>
    <w:p w14:paraId="3FD5F9FE" w14:textId="02CDB143" w:rsidR="00853AF1" w:rsidRDefault="008F42E4" w:rsidP="00B25DE0">
      <w:r w:rsidRPr="008F42E4">
        <w:t xml:space="preserve">Training file = </w:t>
      </w:r>
      <w:r w:rsidR="00B25DE0" w:rsidRPr="008F42E4">
        <w:t xml:space="preserve">python </w:t>
      </w:r>
      <w:r w:rsidRPr="008F42E4">
        <w:t>old\ProdSearch\scripts\train.py</w:t>
      </w:r>
    </w:p>
    <w:p w14:paraId="71397F22" w14:textId="77777777" w:rsidR="008F42E4" w:rsidRDefault="008F42E4" w:rsidP="00B25DE0"/>
    <w:p w14:paraId="67B7A903" w14:textId="3B84C0FD" w:rsidR="00853AF1" w:rsidRDefault="00853AF1" w:rsidP="00B25DE0">
      <w:pPr>
        <w:rPr>
          <w:b/>
          <w:bCs/>
        </w:rPr>
      </w:pPr>
      <w:r w:rsidRPr="00853AF1">
        <w:rPr>
          <w:b/>
          <w:bCs/>
        </w:rPr>
        <w:t>Evaluating the model</w:t>
      </w:r>
      <w:r w:rsidR="008F42E4">
        <w:rPr>
          <w:b/>
          <w:bCs/>
        </w:rPr>
        <w:t>:</w:t>
      </w:r>
    </w:p>
    <w:p w14:paraId="040AADD1" w14:textId="185FE02A" w:rsidR="008841D9" w:rsidRDefault="00853AF1" w:rsidP="00853AF1">
      <w:r w:rsidRPr="00853AF1">
        <w:t>The end goal of this model i</w:t>
      </w:r>
      <w:r>
        <w:t xml:space="preserve">s to produce a recommended item given a query. To </w:t>
      </w:r>
      <w:r w:rsidR="008841D9">
        <w:t>do</w:t>
      </w:r>
      <w:r>
        <w:t xml:space="preserve"> this, </w:t>
      </w:r>
      <w:r w:rsidR="008F42E4">
        <w:t>we</w:t>
      </w:r>
      <w:r>
        <w:t xml:space="preserve"> extracted the ground truth purchase given a user query </w:t>
      </w:r>
      <w:r w:rsidR="008F42E4">
        <w:t>pair.</w:t>
      </w:r>
      <w:r w:rsidRPr="00853AF1">
        <w:t xml:space="preserve"> </w:t>
      </w:r>
      <w:r>
        <w:t>We partition the purchases of a user to the training/validation/test set according to the ratio 0.8/0.1/0.1 in a chronological order. Our partition ensures that the purchases in the test set happen after the purchases in the training set.</w:t>
      </w:r>
    </w:p>
    <w:p w14:paraId="228017C6" w14:textId="1AD43E80" w:rsidR="008841D9" w:rsidRDefault="008841D9" w:rsidP="00853AF1">
      <w:r>
        <w:t>We feed the Query embedding (Q0) and Historical items purchase (</w:t>
      </w:r>
      <w:proofErr w:type="spellStart"/>
      <w:r>
        <w:t>Iu</w:t>
      </w:r>
      <w:proofErr w:type="spellEnd"/>
      <w:r>
        <w:t>) to the input. After multiple transformer layer, we use Q embedding output at layer ‘L’ (like &lt;</w:t>
      </w:r>
      <w:proofErr w:type="spellStart"/>
      <w:r>
        <w:t>cls</w:t>
      </w:r>
      <w:proofErr w:type="spellEnd"/>
      <w:r>
        <w:t xml:space="preserve">&gt; token). This Q(l) is then flattened to produce weight associated with each item I belonging to a set of all Items in collection. Since Item embedding is </w:t>
      </w:r>
      <w:proofErr w:type="gramStart"/>
      <w:r>
        <w:t>actually the</w:t>
      </w:r>
      <w:proofErr w:type="gramEnd"/>
      <w:r>
        <w:t xml:space="preserve"> embedding created by the reviews given, we basically get weighted values of review embedding (corresponding to each item in collection)</w:t>
      </w:r>
    </w:p>
    <w:p w14:paraId="2C57EBD5" w14:textId="77777777" w:rsidR="008841D9" w:rsidRDefault="008841D9" w:rsidP="00853AF1"/>
    <w:p w14:paraId="22B2624F" w14:textId="3FA5635B" w:rsidR="00853AF1" w:rsidRPr="008841D9" w:rsidRDefault="00853AF1" w:rsidP="00853AF1">
      <w:pPr>
        <w:rPr>
          <w:rFonts w:ascii="LinLibertineT" w:hAnsi="LinLibertineT" w:cs="LinLibertineT"/>
          <w:b/>
          <w:bCs/>
          <w:kern w:val="0"/>
          <w:sz w:val="20"/>
          <w:szCs w:val="20"/>
        </w:rPr>
      </w:pPr>
      <w:r w:rsidRPr="008841D9">
        <w:rPr>
          <w:rFonts w:ascii="LinLibertineT" w:hAnsi="LinLibertineT" w:cs="LinLibertineT"/>
          <w:b/>
          <w:bCs/>
          <w:kern w:val="0"/>
          <w:sz w:val="20"/>
          <w:szCs w:val="20"/>
        </w:rPr>
        <w:t xml:space="preserve">Metrics for </w:t>
      </w:r>
      <w:r w:rsidR="008F42E4" w:rsidRPr="008841D9">
        <w:rPr>
          <w:rFonts w:ascii="LinLibertineT" w:hAnsi="LinLibertineT" w:cs="LinLibertineT"/>
          <w:b/>
          <w:bCs/>
          <w:kern w:val="0"/>
          <w:sz w:val="20"/>
          <w:szCs w:val="20"/>
        </w:rPr>
        <w:t>evaluation</w:t>
      </w:r>
      <w:r w:rsidRPr="008841D9">
        <w:rPr>
          <w:rFonts w:ascii="LinLibertineT" w:hAnsi="LinLibertineT" w:cs="LinLibertineT"/>
          <w:b/>
          <w:bCs/>
          <w:kern w:val="0"/>
          <w:sz w:val="20"/>
          <w:szCs w:val="20"/>
        </w:rPr>
        <w:t xml:space="preserve"> – </w:t>
      </w:r>
    </w:p>
    <w:p w14:paraId="460A3836" w14:textId="7F1745E1" w:rsidR="00853AF1" w:rsidRPr="008841D9" w:rsidRDefault="00853AF1" w:rsidP="00853AF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41D9">
        <w:rPr>
          <w:rFonts w:ascii="LinLibertineT" w:hAnsi="LinLibertineT" w:cs="LinLibertineT"/>
          <w:kern w:val="0"/>
          <w:sz w:val="20"/>
          <w:szCs w:val="20"/>
        </w:rPr>
        <w:t>M</w:t>
      </w:r>
      <w:r w:rsidR="00013B26" w:rsidRPr="008841D9">
        <w:rPr>
          <w:rFonts w:ascii="LinLibertineT" w:hAnsi="LinLibertineT" w:cs="LinLibertineT"/>
          <w:kern w:val="0"/>
          <w:sz w:val="20"/>
          <w:szCs w:val="20"/>
        </w:rPr>
        <w:t>ean Reciprocal Rank -</w:t>
      </w:r>
      <w:r w:rsidR="00013B26" w:rsidRPr="008841D9">
        <w:rPr>
          <w:sz w:val="24"/>
          <w:szCs w:val="24"/>
        </w:rPr>
        <w:t xml:space="preserve"> </w:t>
      </w:r>
      <w:r w:rsidR="00013B26" w:rsidRPr="008841D9">
        <w:rPr>
          <w:rFonts w:ascii="LinLibertineT" w:hAnsi="LinLibertineT" w:cs="LinLibertineT"/>
          <w:kern w:val="0"/>
          <w:sz w:val="20"/>
          <w:szCs w:val="20"/>
        </w:rPr>
        <w:t xml:space="preserve">MRR is a ranking metric used in information retrieval and recommender systems to evaluate how well a system ranks the first relevant </w:t>
      </w:r>
      <w:r w:rsidR="008F42E4" w:rsidRPr="008841D9">
        <w:rPr>
          <w:rFonts w:ascii="LinLibertineT" w:hAnsi="LinLibertineT" w:cs="LinLibertineT"/>
          <w:kern w:val="0"/>
          <w:sz w:val="20"/>
          <w:szCs w:val="20"/>
        </w:rPr>
        <w:t>result.</w:t>
      </w:r>
    </w:p>
    <w:p w14:paraId="5FD87247" w14:textId="77777777" w:rsidR="00853AF1" w:rsidRPr="008841D9" w:rsidRDefault="00853AF1" w:rsidP="00853AF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41D9">
        <w:rPr>
          <w:rFonts w:ascii="LinLibertineT" w:hAnsi="LinLibertineT" w:cs="LinLibertineT"/>
          <w:kern w:val="0"/>
          <w:sz w:val="20"/>
          <w:szCs w:val="20"/>
        </w:rPr>
        <w:t>Precision</w:t>
      </w:r>
    </w:p>
    <w:p w14:paraId="436F4E6B" w14:textId="77777777" w:rsidR="008841D9" w:rsidRDefault="008841D9" w:rsidP="00B25DE0"/>
    <w:p w14:paraId="36CB10F3" w14:textId="77777777" w:rsidR="00793E25" w:rsidRDefault="00793E25" w:rsidP="00B25DE0"/>
    <w:p w14:paraId="41ABE6D9" w14:textId="78E34F4F" w:rsidR="00853AF1" w:rsidRPr="00793E25" w:rsidRDefault="007143E3" w:rsidP="00B25DE0">
      <w:pPr>
        <w:rPr>
          <w:color w:val="FF0000"/>
        </w:rPr>
      </w:pPr>
      <w:r w:rsidRPr="00793E25">
        <w:rPr>
          <w:color w:val="FF0000"/>
        </w:rPr>
        <w:lastRenderedPageBreak/>
        <w:t>Table 1 – Comparison with Models @ 10 epochs:</w:t>
      </w:r>
      <w:r w:rsidR="00793E25" w:rsidRPr="00793E25">
        <w:rPr>
          <w:color w:val="FF0000"/>
        </w:rPr>
        <w:t xml:space="preserve"> </w:t>
      </w:r>
      <w:r w:rsidR="00793E25">
        <w:rPr>
          <w:color w:val="FF0000"/>
        </w:rPr>
        <w:t xml:space="preserve"> Unable to train different models due to GPU </w:t>
      </w:r>
      <w:proofErr w:type="gramStart"/>
      <w:r w:rsidR="00793E25">
        <w:rPr>
          <w:color w:val="FF0000"/>
        </w:rPr>
        <w:t>constraints</w:t>
      </w:r>
      <w:proofErr w:type="gramEnd"/>
      <w:r w:rsidR="00793E25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793E25" w14:paraId="7DCA410E" w14:textId="77777777" w:rsidTr="00602206">
        <w:tc>
          <w:tcPr>
            <w:tcW w:w="2337" w:type="dxa"/>
          </w:tcPr>
          <w:p w14:paraId="04D41AF1" w14:textId="112C9052" w:rsidR="00793E25" w:rsidRPr="007143E3" w:rsidRDefault="00793E25" w:rsidP="00602206">
            <w:pPr>
              <w:rPr>
                <w:b/>
                <w:bCs/>
              </w:rPr>
            </w:pPr>
            <w:r w:rsidRPr="007143E3">
              <w:rPr>
                <w:b/>
                <w:bCs/>
              </w:rPr>
              <w:t>Models</w:t>
            </w:r>
          </w:p>
        </w:tc>
        <w:tc>
          <w:tcPr>
            <w:tcW w:w="2337" w:type="dxa"/>
          </w:tcPr>
          <w:p w14:paraId="581A30AB" w14:textId="77777777" w:rsidR="00793E25" w:rsidRPr="007143E3" w:rsidRDefault="00793E25" w:rsidP="00602206">
            <w:pPr>
              <w:rPr>
                <w:b/>
                <w:bCs/>
              </w:rPr>
            </w:pPr>
            <w:r w:rsidRPr="007143E3">
              <w:rPr>
                <w:b/>
                <w:bCs/>
              </w:rPr>
              <w:t>MRR</w:t>
            </w:r>
          </w:p>
        </w:tc>
        <w:tc>
          <w:tcPr>
            <w:tcW w:w="2338" w:type="dxa"/>
          </w:tcPr>
          <w:p w14:paraId="01C50129" w14:textId="77777777" w:rsidR="00793E25" w:rsidRPr="007143E3" w:rsidRDefault="00793E25" w:rsidP="00602206">
            <w:pPr>
              <w:rPr>
                <w:b/>
                <w:bCs/>
              </w:rPr>
            </w:pPr>
            <w:r w:rsidRPr="007143E3">
              <w:rPr>
                <w:b/>
                <w:bCs/>
              </w:rPr>
              <w:t>Precision</w:t>
            </w:r>
          </w:p>
        </w:tc>
      </w:tr>
      <w:tr w:rsidR="00793E25" w14:paraId="4C7465CF" w14:textId="77777777" w:rsidTr="00602206">
        <w:tc>
          <w:tcPr>
            <w:tcW w:w="2337" w:type="dxa"/>
          </w:tcPr>
          <w:p w14:paraId="532EBB03" w14:textId="6F658487" w:rsidR="00793E25" w:rsidRDefault="00793E25" w:rsidP="00602206">
            <w:r w:rsidRPr="007143E3">
              <w:t>ZAM</w:t>
            </w:r>
          </w:p>
        </w:tc>
        <w:tc>
          <w:tcPr>
            <w:tcW w:w="2337" w:type="dxa"/>
          </w:tcPr>
          <w:p w14:paraId="42C9357C" w14:textId="77777777" w:rsidR="00793E25" w:rsidRDefault="00793E25" w:rsidP="00602206"/>
        </w:tc>
        <w:tc>
          <w:tcPr>
            <w:tcW w:w="2338" w:type="dxa"/>
          </w:tcPr>
          <w:p w14:paraId="27FDBE25" w14:textId="77777777" w:rsidR="00793E25" w:rsidRDefault="00793E25" w:rsidP="00602206"/>
        </w:tc>
      </w:tr>
      <w:tr w:rsidR="00793E25" w14:paraId="31B3127E" w14:textId="77777777" w:rsidTr="00602206">
        <w:tc>
          <w:tcPr>
            <w:tcW w:w="2337" w:type="dxa"/>
          </w:tcPr>
          <w:p w14:paraId="2872A445" w14:textId="1B5DF8AE" w:rsidR="00793E25" w:rsidRDefault="00793E25" w:rsidP="00602206">
            <w:r>
              <w:t>R</w:t>
            </w:r>
            <w:r w:rsidRPr="007143E3">
              <w:t>eview</w:t>
            </w:r>
            <w:r>
              <w:t xml:space="preserve"> </w:t>
            </w:r>
            <w:r w:rsidRPr="007143E3">
              <w:t>transformer</w:t>
            </w:r>
          </w:p>
        </w:tc>
        <w:tc>
          <w:tcPr>
            <w:tcW w:w="2337" w:type="dxa"/>
          </w:tcPr>
          <w:p w14:paraId="5114BE63" w14:textId="77777777" w:rsidR="00793E25" w:rsidRDefault="00793E25" w:rsidP="00602206"/>
        </w:tc>
        <w:tc>
          <w:tcPr>
            <w:tcW w:w="2338" w:type="dxa"/>
          </w:tcPr>
          <w:p w14:paraId="4BAC728B" w14:textId="77777777" w:rsidR="00793E25" w:rsidRDefault="00793E25" w:rsidP="00602206"/>
        </w:tc>
      </w:tr>
      <w:tr w:rsidR="00793E25" w14:paraId="375441EC" w14:textId="77777777" w:rsidTr="00602206">
        <w:tc>
          <w:tcPr>
            <w:tcW w:w="2337" w:type="dxa"/>
          </w:tcPr>
          <w:p w14:paraId="3DD93700" w14:textId="3A390A8A" w:rsidR="00793E25" w:rsidRDefault="00793E25" w:rsidP="00602206">
            <w:r w:rsidRPr="007143E3">
              <w:t>AEM</w:t>
            </w:r>
          </w:p>
        </w:tc>
        <w:tc>
          <w:tcPr>
            <w:tcW w:w="2337" w:type="dxa"/>
          </w:tcPr>
          <w:p w14:paraId="511FE2ED" w14:textId="77777777" w:rsidR="00793E25" w:rsidRDefault="00793E25" w:rsidP="00602206"/>
        </w:tc>
        <w:tc>
          <w:tcPr>
            <w:tcW w:w="2338" w:type="dxa"/>
          </w:tcPr>
          <w:p w14:paraId="03142822" w14:textId="77777777" w:rsidR="00793E25" w:rsidRDefault="00793E25" w:rsidP="00602206"/>
        </w:tc>
      </w:tr>
      <w:tr w:rsidR="00793E25" w14:paraId="2F20F7E2" w14:textId="77777777" w:rsidTr="00602206">
        <w:tc>
          <w:tcPr>
            <w:tcW w:w="2337" w:type="dxa"/>
          </w:tcPr>
          <w:p w14:paraId="3671BC99" w14:textId="0687ABF0" w:rsidR="00793E25" w:rsidRDefault="00793E25" w:rsidP="00602206">
            <w:r w:rsidRPr="007143E3">
              <w:t>QEM</w:t>
            </w:r>
          </w:p>
        </w:tc>
        <w:tc>
          <w:tcPr>
            <w:tcW w:w="2337" w:type="dxa"/>
          </w:tcPr>
          <w:p w14:paraId="445D1D76" w14:textId="77777777" w:rsidR="00793E25" w:rsidRDefault="00793E25" w:rsidP="00602206"/>
        </w:tc>
        <w:tc>
          <w:tcPr>
            <w:tcW w:w="2338" w:type="dxa"/>
          </w:tcPr>
          <w:p w14:paraId="0CAEF606" w14:textId="77777777" w:rsidR="00793E25" w:rsidRDefault="00793E25" w:rsidP="00602206"/>
        </w:tc>
      </w:tr>
      <w:tr w:rsidR="00793E25" w14:paraId="0A236442" w14:textId="77777777" w:rsidTr="00602206">
        <w:tc>
          <w:tcPr>
            <w:tcW w:w="2337" w:type="dxa"/>
          </w:tcPr>
          <w:p w14:paraId="1ED25951" w14:textId="25543754" w:rsidR="00793E25" w:rsidRDefault="00793E25" w:rsidP="00602206">
            <w:r>
              <w:t>Item Transformer</w:t>
            </w:r>
          </w:p>
        </w:tc>
        <w:tc>
          <w:tcPr>
            <w:tcW w:w="2337" w:type="dxa"/>
          </w:tcPr>
          <w:p w14:paraId="06B94575" w14:textId="77777777" w:rsidR="00793E25" w:rsidRDefault="00793E25" w:rsidP="00602206"/>
        </w:tc>
        <w:tc>
          <w:tcPr>
            <w:tcW w:w="2338" w:type="dxa"/>
          </w:tcPr>
          <w:p w14:paraId="7AC59CF5" w14:textId="77777777" w:rsidR="00793E25" w:rsidRDefault="00793E25" w:rsidP="00602206"/>
        </w:tc>
      </w:tr>
    </w:tbl>
    <w:p w14:paraId="60DCCD86" w14:textId="77777777" w:rsidR="007143E3" w:rsidRDefault="007143E3" w:rsidP="00B25DE0"/>
    <w:p w14:paraId="4E83B6B8" w14:textId="79BC549A" w:rsidR="008841D9" w:rsidRDefault="008841D9" w:rsidP="008841D9">
      <w:r>
        <w:t xml:space="preserve">Table 2- Comparison with Epochs </w:t>
      </w:r>
      <w:r w:rsidR="00793E25">
        <w:t xml:space="preserve">@ </w:t>
      </w:r>
      <w:r>
        <w:t>Item transformer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793E25" w14:paraId="612519F0" w14:textId="77777777" w:rsidTr="00602206">
        <w:tc>
          <w:tcPr>
            <w:tcW w:w="2337" w:type="dxa"/>
          </w:tcPr>
          <w:p w14:paraId="2E0598C5" w14:textId="77777777" w:rsidR="00793E25" w:rsidRPr="007143E3" w:rsidRDefault="00793E25" w:rsidP="00602206">
            <w:pPr>
              <w:rPr>
                <w:b/>
                <w:bCs/>
              </w:rPr>
            </w:pPr>
            <w:r w:rsidRPr="007143E3">
              <w:rPr>
                <w:b/>
                <w:bCs/>
              </w:rPr>
              <w:t>Epoch</w:t>
            </w:r>
          </w:p>
        </w:tc>
        <w:tc>
          <w:tcPr>
            <w:tcW w:w="2337" w:type="dxa"/>
          </w:tcPr>
          <w:p w14:paraId="27C294EF" w14:textId="77777777" w:rsidR="00793E25" w:rsidRPr="007143E3" w:rsidRDefault="00793E25" w:rsidP="00602206">
            <w:pPr>
              <w:rPr>
                <w:b/>
                <w:bCs/>
              </w:rPr>
            </w:pPr>
            <w:r w:rsidRPr="007143E3">
              <w:rPr>
                <w:b/>
                <w:bCs/>
              </w:rPr>
              <w:t>MRR</w:t>
            </w:r>
          </w:p>
        </w:tc>
        <w:tc>
          <w:tcPr>
            <w:tcW w:w="2338" w:type="dxa"/>
          </w:tcPr>
          <w:p w14:paraId="7EE98F22" w14:textId="77777777" w:rsidR="00793E25" w:rsidRPr="007143E3" w:rsidRDefault="00793E25" w:rsidP="00602206">
            <w:pPr>
              <w:rPr>
                <w:b/>
                <w:bCs/>
              </w:rPr>
            </w:pPr>
            <w:r w:rsidRPr="007143E3">
              <w:rPr>
                <w:b/>
                <w:bCs/>
              </w:rPr>
              <w:t>Precision</w:t>
            </w:r>
          </w:p>
        </w:tc>
      </w:tr>
      <w:tr w:rsidR="00793E25" w14:paraId="3CFAF4DF" w14:textId="77777777" w:rsidTr="00602206">
        <w:tc>
          <w:tcPr>
            <w:tcW w:w="2337" w:type="dxa"/>
          </w:tcPr>
          <w:p w14:paraId="6760FF80" w14:textId="77777777" w:rsidR="00793E25" w:rsidRDefault="00793E25" w:rsidP="00602206">
            <w:r>
              <w:t>1</w:t>
            </w:r>
          </w:p>
        </w:tc>
        <w:tc>
          <w:tcPr>
            <w:tcW w:w="2337" w:type="dxa"/>
          </w:tcPr>
          <w:p w14:paraId="0F36C03F" w14:textId="7309D0AC" w:rsidR="00793E25" w:rsidRDefault="00793E25" w:rsidP="00602206">
            <w:r w:rsidRPr="00793E25">
              <w:t>0.00024</w:t>
            </w:r>
          </w:p>
        </w:tc>
        <w:tc>
          <w:tcPr>
            <w:tcW w:w="2338" w:type="dxa"/>
          </w:tcPr>
          <w:p w14:paraId="5BE6B6AD" w14:textId="3755E860" w:rsidR="00793E25" w:rsidRDefault="00793E25" w:rsidP="00602206">
            <w:r>
              <w:t>0</w:t>
            </w:r>
          </w:p>
        </w:tc>
      </w:tr>
      <w:tr w:rsidR="00793E25" w14:paraId="4AED7C0E" w14:textId="77777777" w:rsidTr="00602206">
        <w:tc>
          <w:tcPr>
            <w:tcW w:w="2337" w:type="dxa"/>
          </w:tcPr>
          <w:p w14:paraId="0290E9AE" w14:textId="77777777" w:rsidR="00793E25" w:rsidRDefault="00793E25" w:rsidP="00602206">
            <w:r>
              <w:t>5</w:t>
            </w:r>
          </w:p>
        </w:tc>
        <w:tc>
          <w:tcPr>
            <w:tcW w:w="2337" w:type="dxa"/>
          </w:tcPr>
          <w:p w14:paraId="0C616373" w14:textId="6408EBE3" w:rsidR="00793E25" w:rsidRDefault="00793E25" w:rsidP="00602206">
            <w:r w:rsidRPr="00793E25">
              <w:t>4</w:t>
            </w:r>
            <w:r>
              <w:t>.</w:t>
            </w:r>
            <w:r w:rsidRPr="00793E25">
              <w:t>94950</w:t>
            </w:r>
            <w:r>
              <w:t>e-05</w:t>
            </w:r>
          </w:p>
        </w:tc>
        <w:tc>
          <w:tcPr>
            <w:tcW w:w="2338" w:type="dxa"/>
          </w:tcPr>
          <w:p w14:paraId="60E1A115" w14:textId="454E4B8A" w:rsidR="00793E25" w:rsidRDefault="00793E25" w:rsidP="00602206">
            <w:r>
              <w:t>0</w:t>
            </w:r>
          </w:p>
        </w:tc>
      </w:tr>
      <w:tr w:rsidR="00793E25" w14:paraId="22AD746E" w14:textId="77777777" w:rsidTr="00602206">
        <w:tc>
          <w:tcPr>
            <w:tcW w:w="2337" w:type="dxa"/>
          </w:tcPr>
          <w:p w14:paraId="13BD09F1" w14:textId="28411BFB" w:rsidR="00793E25" w:rsidRDefault="00793E25" w:rsidP="00602206">
            <w:r>
              <w:t>BEST model</w:t>
            </w:r>
          </w:p>
        </w:tc>
        <w:tc>
          <w:tcPr>
            <w:tcW w:w="2337" w:type="dxa"/>
          </w:tcPr>
          <w:p w14:paraId="563328C2" w14:textId="64DB280D" w:rsidR="00793E25" w:rsidRDefault="00793E25" w:rsidP="00602206">
            <w:r>
              <w:t>0.018</w:t>
            </w:r>
          </w:p>
        </w:tc>
        <w:tc>
          <w:tcPr>
            <w:tcW w:w="2338" w:type="dxa"/>
          </w:tcPr>
          <w:p w14:paraId="7E306C08" w14:textId="469C5995" w:rsidR="00793E25" w:rsidRDefault="00793E25" w:rsidP="00602206">
            <w:r>
              <w:t>0.0028</w:t>
            </w:r>
          </w:p>
        </w:tc>
      </w:tr>
      <w:tr w:rsidR="00793E25" w14:paraId="74B772CD" w14:textId="77777777" w:rsidTr="00602206">
        <w:trPr>
          <w:trHeight w:val="53"/>
        </w:trPr>
        <w:tc>
          <w:tcPr>
            <w:tcW w:w="2337" w:type="dxa"/>
          </w:tcPr>
          <w:p w14:paraId="73586DCF" w14:textId="30B9A684" w:rsidR="00793E25" w:rsidRDefault="00793E25" w:rsidP="00602206"/>
        </w:tc>
        <w:tc>
          <w:tcPr>
            <w:tcW w:w="2337" w:type="dxa"/>
          </w:tcPr>
          <w:p w14:paraId="227993D7" w14:textId="77777777" w:rsidR="00793E25" w:rsidRDefault="00793E25" w:rsidP="00602206"/>
        </w:tc>
        <w:tc>
          <w:tcPr>
            <w:tcW w:w="2338" w:type="dxa"/>
          </w:tcPr>
          <w:p w14:paraId="265A63E8" w14:textId="77777777" w:rsidR="00793E25" w:rsidRDefault="00793E25" w:rsidP="00602206"/>
        </w:tc>
      </w:tr>
      <w:tr w:rsidR="00793E25" w14:paraId="6FF2138E" w14:textId="77777777" w:rsidTr="00602206">
        <w:tc>
          <w:tcPr>
            <w:tcW w:w="2337" w:type="dxa"/>
          </w:tcPr>
          <w:p w14:paraId="3CBC132A" w14:textId="62560044" w:rsidR="00793E25" w:rsidRDefault="00793E25" w:rsidP="00602206"/>
        </w:tc>
        <w:tc>
          <w:tcPr>
            <w:tcW w:w="2337" w:type="dxa"/>
          </w:tcPr>
          <w:p w14:paraId="1638134B" w14:textId="772F0815" w:rsidR="00793E25" w:rsidRDefault="00793E25" w:rsidP="00602206"/>
        </w:tc>
        <w:tc>
          <w:tcPr>
            <w:tcW w:w="2338" w:type="dxa"/>
          </w:tcPr>
          <w:p w14:paraId="06D33703" w14:textId="5D35E214" w:rsidR="00793E25" w:rsidRDefault="00793E25" w:rsidP="00602206"/>
        </w:tc>
      </w:tr>
    </w:tbl>
    <w:p w14:paraId="778543B7" w14:textId="77777777" w:rsidR="008841D9" w:rsidRPr="00B25DE0" w:rsidRDefault="008841D9" w:rsidP="00B25DE0"/>
    <w:sectPr w:rsidR="008841D9" w:rsidRPr="00B2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T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FFD"/>
    <w:multiLevelType w:val="hybridMultilevel"/>
    <w:tmpl w:val="A9A4A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967F7"/>
    <w:multiLevelType w:val="hybridMultilevel"/>
    <w:tmpl w:val="8724D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4332A"/>
    <w:multiLevelType w:val="hybridMultilevel"/>
    <w:tmpl w:val="61660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D5480"/>
    <w:multiLevelType w:val="hybridMultilevel"/>
    <w:tmpl w:val="864693C8"/>
    <w:lvl w:ilvl="0" w:tplc="9496A1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D328B"/>
    <w:multiLevelType w:val="hybridMultilevel"/>
    <w:tmpl w:val="6192A35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5A5C55"/>
    <w:multiLevelType w:val="hybridMultilevel"/>
    <w:tmpl w:val="4B742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C7AD3"/>
    <w:multiLevelType w:val="hybridMultilevel"/>
    <w:tmpl w:val="2EEEE024"/>
    <w:lvl w:ilvl="0" w:tplc="CE3444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D07D32"/>
    <w:multiLevelType w:val="hybridMultilevel"/>
    <w:tmpl w:val="065A2E70"/>
    <w:lvl w:ilvl="0" w:tplc="22FA199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72628"/>
    <w:multiLevelType w:val="hybridMultilevel"/>
    <w:tmpl w:val="3566F9C6"/>
    <w:lvl w:ilvl="0" w:tplc="5F1629A6">
      <w:start w:val="1"/>
      <w:numFmt w:val="decimal"/>
      <w:lvlText w:val="%1)"/>
      <w:lvlJc w:val="left"/>
      <w:pPr>
        <w:ind w:left="720" w:hanging="360"/>
      </w:pPr>
      <w:rPr>
        <w:rFonts w:ascii="LinLibertineT" w:hAnsi="LinLibertineT" w:cs="LinLibertineT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869231">
    <w:abstractNumId w:val="0"/>
  </w:num>
  <w:num w:numId="2" w16cid:durableId="930354147">
    <w:abstractNumId w:val="2"/>
  </w:num>
  <w:num w:numId="3" w16cid:durableId="1075005683">
    <w:abstractNumId w:val="3"/>
  </w:num>
  <w:num w:numId="4" w16cid:durableId="1976832767">
    <w:abstractNumId w:val="6"/>
  </w:num>
  <w:num w:numId="5" w16cid:durableId="1297569518">
    <w:abstractNumId w:val="4"/>
  </w:num>
  <w:num w:numId="6" w16cid:durableId="766122112">
    <w:abstractNumId w:val="7"/>
  </w:num>
  <w:num w:numId="7" w16cid:durableId="673727840">
    <w:abstractNumId w:val="1"/>
  </w:num>
  <w:num w:numId="8" w16cid:durableId="1889143772">
    <w:abstractNumId w:val="8"/>
  </w:num>
  <w:num w:numId="9" w16cid:durableId="646277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53"/>
    <w:rsid w:val="00013B26"/>
    <w:rsid w:val="000B15BB"/>
    <w:rsid w:val="000F6910"/>
    <w:rsid w:val="005B338E"/>
    <w:rsid w:val="007143E3"/>
    <w:rsid w:val="00757356"/>
    <w:rsid w:val="00772889"/>
    <w:rsid w:val="00793E25"/>
    <w:rsid w:val="007B5990"/>
    <w:rsid w:val="00853AF1"/>
    <w:rsid w:val="008841D9"/>
    <w:rsid w:val="008F42E4"/>
    <w:rsid w:val="00963CA3"/>
    <w:rsid w:val="00B25DE0"/>
    <w:rsid w:val="00B70363"/>
    <w:rsid w:val="00D63E28"/>
    <w:rsid w:val="00D91D53"/>
    <w:rsid w:val="00E722B9"/>
    <w:rsid w:val="00EA7E9A"/>
    <w:rsid w:val="00F7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069C"/>
  <w15:chartTrackingRefBased/>
  <w15:docId w15:val="{BDB51DB2-1ACE-46ED-8E25-36B53292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D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D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D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4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93E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ingyaoAi/Explainable-Product-Search-with-a-Dynamic-Relation-Embedding-Model/tree/master/utils/Amazon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Shivendra (BGSW/ERD1 BGSW/PJ-MiDAS)</dc:creator>
  <cp:keywords/>
  <dc:description/>
  <cp:lastModifiedBy>Singh Shivendra (BGSW/ERD1)</cp:lastModifiedBy>
  <cp:revision>18</cp:revision>
  <dcterms:created xsi:type="dcterms:W3CDTF">2025-02-23T12:55:00Z</dcterms:created>
  <dcterms:modified xsi:type="dcterms:W3CDTF">2025-02-26T12:10:00Z</dcterms:modified>
</cp:coreProperties>
</file>