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2D69" w14:textId="77777777" w:rsidR="002D1B53" w:rsidRPr="00F41844" w:rsidRDefault="002D1B53" w:rsidP="002D1B53">
      <w:pPr>
        <w:spacing w:after="0" w:line="240" w:lineRule="auto"/>
        <w:rPr>
          <w:rFonts w:ascii="Inter" w:eastAsia="Times New Roman" w:hAnsi="Inter" w:cs="Times New Roman"/>
          <w:kern w:val="0"/>
          <w14:ligatures w14:val="none"/>
        </w:rPr>
      </w:pPr>
      <w:bookmarkStart w:id="0" w:name="_ydohg7h384av" w:colFirst="0" w:colLast="0"/>
      <w:bookmarkEnd w:id="0"/>
    </w:p>
    <w:p w14:paraId="4D15F56D" w14:textId="63A60F35"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noProof/>
          <w:color w:val="000000"/>
          <w:kern w:val="36"/>
          <w:sz w:val="46"/>
          <w:szCs w:val="46"/>
          <w:bdr w:val="none" w:sz="0" w:space="0" w:color="auto" w:frame="1"/>
          <w14:ligatures w14:val="none"/>
        </w:rPr>
        <w:drawing>
          <wp:inline distT="0" distB="0" distL="0" distR="0" wp14:anchorId="60299683" wp14:editId="368017A0">
            <wp:extent cx="1535723" cy="1535723"/>
            <wp:effectExtent l="0" t="0" r="0" b="0"/>
            <wp:docPr id="16998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8670" cy="1538670"/>
                    </a:xfrm>
                    <a:prstGeom prst="rect">
                      <a:avLst/>
                    </a:prstGeom>
                    <a:noFill/>
                    <a:ln>
                      <a:noFill/>
                    </a:ln>
                  </pic:spPr>
                </pic:pic>
              </a:graphicData>
            </a:graphic>
          </wp:inline>
        </w:drawing>
      </w:r>
      <w:r w:rsidRPr="00F41844">
        <w:rPr>
          <w:rFonts w:ascii="Inter" w:eastAsia="Times New Roman" w:hAnsi="Inter" w:cs="Arial"/>
          <w:b/>
          <w:bCs/>
          <w:color w:val="000000"/>
          <w:kern w:val="36"/>
          <w:sz w:val="46"/>
          <w:szCs w:val="46"/>
          <w14:ligatures w14:val="none"/>
        </w:rPr>
        <w:t> </w:t>
      </w:r>
    </w:p>
    <w:p w14:paraId="5E754018"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Quant in your pocket</w:t>
      </w:r>
    </w:p>
    <w:p w14:paraId="5328CF54" w14:textId="77777777" w:rsidR="002D1B53" w:rsidRPr="00F41844" w:rsidRDefault="002D1B53" w:rsidP="002D1B53">
      <w:pPr>
        <w:spacing w:after="240" w:line="240" w:lineRule="auto"/>
        <w:rPr>
          <w:rFonts w:ascii="Inter" w:eastAsia="Times New Roman" w:hAnsi="Inter" w:cs="Times New Roman"/>
          <w:kern w:val="0"/>
          <w14:ligatures w14:val="none"/>
        </w:rPr>
      </w:pPr>
    </w:p>
    <w:p w14:paraId="5FA6B7F5" w14:textId="77777777" w:rsidR="002D1B53" w:rsidRPr="00F41844" w:rsidRDefault="002D1B53" w:rsidP="002D1B53">
      <w:pPr>
        <w:spacing w:after="0" w:line="240" w:lineRule="auto"/>
        <w:jc w:val="center"/>
        <w:outlineLvl w:val="0"/>
        <w:rPr>
          <w:rFonts w:ascii="Inter" w:eastAsia="Times New Roman" w:hAnsi="Inter" w:cs="Arial"/>
          <w:b/>
          <w:bCs/>
          <w:color w:val="000000"/>
          <w:kern w:val="36"/>
          <w:sz w:val="46"/>
          <w:szCs w:val="46"/>
          <w14:ligatures w14:val="none"/>
        </w:rPr>
      </w:pPr>
    </w:p>
    <w:p w14:paraId="19EC282B"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NUS Orbital 2026</w:t>
      </w:r>
    </w:p>
    <w:p w14:paraId="13CDBE42" w14:textId="7D00387A"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 xml:space="preserve">Milestone </w:t>
      </w:r>
      <w:r w:rsidR="003D306F">
        <w:rPr>
          <w:rFonts w:ascii="Inter" w:eastAsia="Times New Roman" w:hAnsi="Inter" w:cs="Arial"/>
          <w:b/>
          <w:bCs/>
          <w:color w:val="000000"/>
          <w:kern w:val="36"/>
          <w:sz w:val="46"/>
          <w:szCs w:val="46"/>
          <w14:ligatures w14:val="none"/>
        </w:rPr>
        <w:t>2</w:t>
      </w:r>
    </w:p>
    <w:p w14:paraId="5708AC23" w14:textId="74A25278" w:rsidR="002D1B53" w:rsidRPr="00F41844" w:rsidRDefault="002D1B53" w:rsidP="002D1B53">
      <w:pPr>
        <w:spacing w:after="0" w:line="240" w:lineRule="auto"/>
        <w:jc w:val="center"/>
        <w:outlineLvl w:val="0"/>
        <w:rPr>
          <w:rFonts w:ascii="Inter" w:eastAsia="Times New Roman" w:hAnsi="Inter" w:cs="Arial"/>
          <w:color w:val="1155CC"/>
          <w:kern w:val="36"/>
          <w:sz w:val="46"/>
          <w:szCs w:val="46"/>
          <w:u w:val="single"/>
          <w14:ligatures w14:val="none"/>
        </w:rPr>
      </w:pPr>
      <w:hyperlink r:id="rId6" w:history="1">
        <w:r w:rsidRPr="00F41844">
          <w:rPr>
            <w:rFonts w:ascii="Inter" w:eastAsia="Times New Roman" w:hAnsi="Inter" w:cs="Arial"/>
            <w:color w:val="1155CC"/>
            <w:kern w:val="36"/>
            <w:sz w:val="46"/>
            <w:szCs w:val="46"/>
            <w:u w:val="single"/>
            <w14:ligatures w14:val="none"/>
          </w:rPr>
          <w:t>Video</w:t>
        </w:r>
      </w:hyperlink>
      <w:r w:rsidRPr="00F41844">
        <w:rPr>
          <w:rFonts w:ascii="Inter" w:eastAsia="Times New Roman" w:hAnsi="Inter" w:cs="Arial"/>
          <w:color w:val="000000"/>
          <w:kern w:val="36"/>
          <w:sz w:val="46"/>
          <w:szCs w:val="46"/>
          <w14:ligatures w14:val="none"/>
        </w:rPr>
        <w:t xml:space="preserve"> </w:t>
      </w:r>
      <w:hyperlink r:id="rId7" w:history="1">
        <w:r w:rsidRPr="00F41844">
          <w:rPr>
            <w:rFonts w:ascii="Inter" w:eastAsia="Times New Roman" w:hAnsi="Inter" w:cs="Arial"/>
            <w:color w:val="1155CC"/>
            <w:kern w:val="36"/>
            <w:sz w:val="46"/>
            <w:szCs w:val="46"/>
            <w:u w:val="single"/>
            <w14:ligatures w14:val="none"/>
          </w:rPr>
          <w:t xml:space="preserve"> Figma</w:t>
        </w:r>
      </w:hyperlink>
      <w:hyperlink r:id="rId8" w:history="1">
        <w:r w:rsidRPr="00F41844">
          <w:rPr>
            <w:rFonts w:ascii="Inter" w:eastAsia="Times New Roman" w:hAnsi="Inter" w:cs="Arial"/>
            <w:color w:val="000000"/>
            <w:kern w:val="36"/>
            <w:sz w:val="46"/>
            <w:szCs w:val="46"/>
            <w14:ligatures w14:val="none"/>
          </w:rPr>
          <w:t xml:space="preserve"> </w:t>
        </w:r>
        <w:r w:rsidRPr="00F41844">
          <w:rPr>
            <w:rFonts w:ascii="Inter" w:eastAsia="Times New Roman" w:hAnsi="Inter" w:cs="Arial"/>
            <w:color w:val="1155CC"/>
            <w:kern w:val="36"/>
            <w:sz w:val="46"/>
            <w:szCs w:val="46"/>
            <w:u w:val="single"/>
            <w14:ligatures w14:val="none"/>
          </w:rPr>
          <w:t xml:space="preserve"> Log sheet</w:t>
        </w:r>
      </w:hyperlink>
    </w:p>
    <w:p w14:paraId="02C0A378" w14:textId="77777777" w:rsidR="002D1B53" w:rsidRPr="00F41844" w:rsidRDefault="002D1B53" w:rsidP="002D1B53">
      <w:pPr>
        <w:spacing w:after="240" w:line="240" w:lineRule="auto"/>
        <w:rPr>
          <w:rFonts w:ascii="Inter" w:eastAsia="Times New Roman" w:hAnsi="Inter" w:cs="Times New Roman"/>
          <w:kern w:val="0"/>
          <w14:ligatures w14:val="none"/>
        </w:rPr>
      </w:pPr>
      <w:r w:rsidRPr="00F41844">
        <w:rPr>
          <w:rFonts w:ascii="Inter" w:eastAsia="Times New Roman" w:hAnsi="Inter" w:cs="Times New Roman"/>
          <w:kern w:val="0"/>
          <w14:ligatures w14:val="none"/>
        </w:rPr>
        <w:br/>
      </w:r>
      <w:r w:rsidRPr="00F41844">
        <w:rPr>
          <w:rFonts w:ascii="Inter" w:eastAsia="Times New Roman" w:hAnsi="Inter" w:cs="Times New Roman"/>
          <w:kern w:val="0"/>
          <w14:ligatures w14:val="none"/>
        </w:rPr>
        <w:br/>
      </w:r>
      <w:r w:rsidRPr="00F41844">
        <w:rPr>
          <w:rFonts w:ascii="Inter" w:eastAsia="Times New Roman" w:hAnsi="Inter" w:cs="Times New Roman"/>
          <w:kern w:val="0"/>
          <w14:ligatures w14:val="none"/>
        </w:rPr>
        <w:br/>
      </w:r>
    </w:p>
    <w:p w14:paraId="334BE386"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64569D"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5B81B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2E8C9B5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6330CEC7" w14:textId="77777777" w:rsidR="002D1B53" w:rsidRPr="00F41844" w:rsidRDefault="002D1B53" w:rsidP="002D1B53">
      <w:pPr>
        <w:spacing w:after="0" w:line="312" w:lineRule="auto"/>
        <w:jc w:val="center"/>
        <w:rPr>
          <w:rFonts w:ascii="Inter" w:eastAsia="Inter Light" w:hAnsi="Inter" w:cs="Inter Light"/>
          <w:kern w:val="0"/>
          <w:sz w:val="40"/>
          <w:szCs w:val="40"/>
          <w:lang w:val="en-GB"/>
          <w14:ligatures w14:val="none"/>
        </w:rPr>
      </w:pPr>
      <w:r w:rsidRPr="00F41844">
        <w:rPr>
          <w:rFonts w:ascii="Inter" w:eastAsia="Inter Light" w:hAnsi="Inter" w:cs="Inter Light"/>
          <w:kern w:val="0"/>
          <w:sz w:val="40"/>
          <w:szCs w:val="40"/>
          <w:lang w:val="en-GB"/>
          <w14:ligatures w14:val="none"/>
        </w:rPr>
        <w:t>By O(Alpha)</w:t>
      </w:r>
    </w:p>
    <w:p w14:paraId="62799C3E" w14:textId="77777777" w:rsidR="002D1B53" w:rsidRPr="00F41844" w:rsidRDefault="002D1B53" w:rsidP="002D1B53">
      <w:pPr>
        <w:spacing w:after="0" w:line="312" w:lineRule="auto"/>
        <w:ind w:left="-6"/>
        <w:jc w:val="center"/>
        <w:rPr>
          <w:rFonts w:ascii="Inter" w:eastAsia="Inter Light" w:hAnsi="Inter" w:cs="Inter Light"/>
          <w:kern w:val="0"/>
          <w:sz w:val="40"/>
          <w:szCs w:val="40"/>
          <w:lang w:val="en-GB"/>
          <w14:ligatures w14:val="none"/>
        </w:rPr>
      </w:pPr>
      <w:r w:rsidRPr="00F41844">
        <w:rPr>
          <w:rFonts w:ascii="Inter" w:eastAsia="Inter Light" w:hAnsi="Inter" w:cs="Inter Light"/>
          <w:kern w:val="0"/>
          <w:sz w:val="40"/>
          <w:szCs w:val="40"/>
          <w:lang w:val="en-GB"/>
          <w14:ligatures w14:val="none"/>
        </w:rPr>
        <w:t>Zhao Shizhen (A0322526L)</w:t>
      </w:r>
    </w:p>
    <w:p w14:paraId="6E6BE6FD" w14:textId="15904E12" w:rsidR="002D1B53" w:rsidRPr="00F41844" w:rsidRDefault="002D1B53" w:rsidP="002D1B53">
      <w:pPr>
        <w:spacing w:after="0" w:line="312" w:lineRule="auto"/>
        <w:ind w:left="-6"/>
        <w:jc w:val="center"/>
        <w:rPr>
          <w:rFonts w:ascii="Inter" w:eastAsia="Times New Roman" w:hAnsi="Inter" w:cs="Times New Roman"/>
          <w:b/>
          <w:bCs/>
          <w:kern w:val="36"/>
          <w:sz w:val="48"/>
          <w:szCs w:val="48"/>
          <w14:ligatures w14:val="none"/>
        </w:rPr>
      </w:pPr>
      <w:r w:rsidRPr="00F41844">
        <w:rPr>
          <w:rFonts w:ascii="Inter" w:eastAsia="Inter Light" w:hAnsi="Inter" w:cs="Inter Light"/>
          <w:kern w:val="0"/>
          <w:sz w:val="40"/>
          <w:szCs w:val="40"/>
          <w:lang w:val="en-GB"/>
          <w14:ligatures w14:val="none"/>
        </w:rPr>
        <w:t>Tan Jia Jun (A0321311A)</w:t>
      </w:r>
      <w:r w:rsidRPr="00F41844">
        <w:rPr>
          <w:rFonts w:ascii="Inter" w:eastAsia="Times New Roman" w:hAnsi="Inter" w:cs="Arial"/>
          <w:b/>
          <w:bCs/>
          <w:color w:val="000000"/>
          <w:kern w:val="36"/>
          <w:sz w:val="46"/>
          <w:szCs w:val="46"/>
          <w14:ligatures w14:val="none"/>
        </w:rPr>
        <w:br/>
      </w:r>
      <w:r w:rsidRPr="00F41844">
        <w:rPr>
          <w:rFonts w:ascii="Inter" w:eastAsia="Times New Roman" w:hAnsi="Inter" w:cs="Arial"/>
          <w:b/>
          <w:bCs/>
          <w:color w:val="000000"/>
          <w:kern w:val="36"/>
          <w:sz w:val="46"/>
          <w:szCs w:val="46"/>
          <w14:ligatures w14:val="none"/>
        </w:rPr>
        <w:br/>
      </w:r>
    </w:p>
    <w:p w14:paraId="446112BF" w14:textId="3FB29026" w:rsidR="002D1B53" w:rsidRPr="00F41844" w:rsidRDefault="002D1B53" w:rsidP="002D1B53">
      <w:pPr>
        <w:pStyle w:val="Title"/>
        <w:keepNext/>
        <w:keepLines/>
        <w:spacing w:after="0" w:line="312" w:lineRule="auto"/>
        <w:ind w:left="-6"/>
        <w:contextualSpacing w:val="0"/>
        <w:jc w:val="center"/>
        <w:rPr>
          <w:rFonts w:ascii="Inter" w:eastAsia="Inter" w:hAnsi="Inter" w:cs="Inter"/>
          <w:b/>
          <w:bCs/>
          <w:spacing w:val="0"/>
          <w:kern w:val="0"/>
          <w:sz w:val="40"/>
          <w:szCs w:val="40"/>
          <w:lang w:val="en-GB"/>
          <w14:ligatures w14:val="none"/>
        </w:rPr>
      </w:pPr>
      <w:r w:rsidRPr="00F41844">
        <w:rPr>
          <w:rFonts w:ascii="Inter" w:eastAsia="Inter" w:hAnsi="Inter" w:cs="Inter"/>
          <w:b/>
          <w:bCs/>
          <w:spacing w:val="0"/>
          <w:kern w:val="0"/>
          <w:sz w:val="40"/>
          <w:szCs w:val="40"/>
          <w:lang w:val="en-GB"/>
          <w14:ligatures w14:val="none"/>
        </w:rPr>
        <w:lastRenderedPageBreak/>
        <w:t>Table of Contents</w:t>
      </w:r>
    </w:p>
    <w:tbl>
      <w:tblPr>
        <w:tblStyle w:val="PlainTable4"/>
        <w:tblW w:w="0" w:type="auto"/>
        <w:tblLook w:val="04A0" w:firstRow="1" w:lastRow="0" w:firstColumn="1" w:lastColumn="0" w:noHBand="0" w:noVBand="1"/>
      </w:tblPr>
      <w:tblGrid>
        <w:gridCol w:w="2720"/>
        <w:gridCol w:w="5156"/>
        <w:gridCol w:w="792"/>
      </w:tblGrid>
      <w:tr w:rsidR="002D1B53" w:rsidRPr="00F41844" w14:paraId="282FF8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65E1BADF" w14:textId="77777777" w:rsidR="002D1B53" w:rsidRPr="00F41844" w:rsidRDefault="002D1B53">
            <w:pPr>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Section</w:t>
            </w:r>
          </w:p>
        </w:tc>
        <w:tc>
          <w:tcPr>
            <w:tcW w:w="5156" w:type="dxa"/>
            <w:hideMark/>
          </w:tcPr>
          <w:p w14:paraId="1FCAFD3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Subsection</w:t>
            </w:r>
          </w:p>
        </w:tc>
        <w:tc>
          <w:tcPr>
            <w:tcW w:w="0" w:type="auto"/>
            <w:hideMark/>
          </w:tcPr>
          <w:p w14:paraId="4960F8A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Page</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534C25AC"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Foreword</w:t>
            </w:r>
          </w:p>
        </w:tc>
        <w:tc>
          <w:tcPr>
            <w:tcW w:w="5156" w:type="dxa"/>
            <w:hideMark/>
          </w:tcPr>
          <w:p w14:paraId="2B4E299A"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p>
        </w:tc>
        <w:tc>
          <w:tcPr>
            <w:tcW w:w="0" w:type="auto"/>
            <w:hideMark/>
          </w:tcPr>
          <w:p w14:paraId="709EC4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3</w:t>
            </w:r>
          </w:p>
        </w:tc>
      </w:tr>
      <w:tr w:rsidR="002D1B53" w:rsidRPr="00F41844" w14:paraId="4234AB9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43AEBFF"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Introduction</w:t>
            </w:r>
          </w:p>
        </w:tc>
        <w:tc>
          <w:tcPr>
            <w:tcW w:w="5156" w:type="dxa"/>
            <w:hideMark/>
          </w:tcPr>
          <w:p w14:paraId="637C4BE2"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32780A6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406E81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9A7E8AA"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995CB0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Admin</w:t>
            </w:r>
          </w:p>
        </w:tc>
        <w:tc>
          <w:tcPr>
            <w:tcW w:w="0" w:type="auto"/>
            <w:hideMark/>
          </w:tcPr>
          <w:p w14:paraId="429A9C6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72A7ABF5"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A761DF0"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0676E2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Proof of concept</w:t>
            </w:r>
          </w:p>
        </w:tc>
        <w:tc>
          <w:tcPr>
            <w:tcW w:w="0" w:type="auto"/>
            <w:hideMark/>
          </w:tcPr>
          <w:p w14:paraId="2AFACD6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BC7D6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257CBC4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D4FEDBF"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Aim</w:t>
            </w:r>
          </w:p>
        </w:tc>
        <w:tc>
          <w:tcPr>
            <w:tcW w:w="0" w:type="auto"/>
            <w:hideMark/>
          </w:tcPr>
          <w:p w14:paraId="3E609F3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2AD2384"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5C77BD7F"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78AD99C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Motivation</w:t>
            </w:r>
          </w:p>
        </w:tc>
        <w:tc>
          <w:tcPr>
            <w:tcW w:w="0" w:type="auto"/>
            <w:hideMark/>
          </w:tcPr>
          <w:p w14:paraId="36F290E3"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39F59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7384AA2"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p>
        </w:tc>
        <w:tc>
          <w:tcPr>
            <w:tcW w:w="5156" w:type="dxa"/>
            <w:hideMark/>
          </w:tcPr>
          <w:p w14:paraId="6593EDD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stories</w:t>
            </w:r>
          </w:p>
        </w:tc>
        <w:tc>
          <w:tcPr>
            <w:tcW w:w="0" w:type="auto"/>
            <w:hideMark/>
          </w:tcPr>
          <w:p w14:paraId="7718F5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5</w:t>
            </w:r>
          </w:p>
        </w:tc>
      </w:tr>
      <w:tr w:rsidR="002D1B53" w:rsidRPr="00F41844" w14:paraId="262FC0C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32F78C3"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Features</w:t>
            </w:r>
          </w:p>
        </w:tc>
        <w:tc>
          <w:tcPr>
            <w:tcW w:w="5156" w:type="dxa"/>
            <w:hideMark/>
          </w:tcPr>
          <w:p w14:paraId="2F38B77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DE430C5"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5E4B6D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10413AD"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647384D9"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Features Overview</w:t>
            </w:r>
          </w:p>
        </w:tc>
        <w:tc>
          <w:tcPr>
            <w:tcW w:w="0" w:type="auto"/>
            <w:hideMark/>
          </w:tcPr>
          <w:p w14:paraId="3EBC7118"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6D80EA4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EBA6189"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F3C6B4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Login</w:t>
            </w:r>
          </w:p>
        </w:tc>
        <w:tc>
          <w:tcPr>
            <w:tcW w:w="0" w:type="auto"/>
            <w:hideMark/>
          </w:tcPr>
          <w:p w14:paraId="6BEC90E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8</w:t>
            </w:r>
          </w:p>
        </w:tc>
      </w:tr>
      <w:tr w:rsidR="002D1B53" w:rsidRPr="00F41844" w14:paraId="486985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5A799C2"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09C24860"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Onboarding</w:t>
            </w:r>
          </w:p>
        </w:tc>
        <w:tc>
          <w:tcPr>
            <w:tcW w:w="0" w:type="auto"/>
            <w:hideMark/>
          </w:tcPr>
          <w:p w14:paraId="7D5F3462"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12</w:t>
            </w:r>
          </w:p>
        </w:tc>
      </w:tr>
      <w:tr w:rsidR="002D1B53" w:rsidRPr="00F41844" w14:paraId="01AA53FA"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335F02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74AF843"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Technicalities and Motivations</w:t>
            </w:r>
          </w:p>
        </w:tc>
        <w:tc>
          <w:tcPr>
            <w:tcW w:w="0" w:type="auto"/>
            <w:hideMark/>
          </w:tcPr>
          <w:p w14:paraId="3222F1F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14</w:t>
            </w:r>
          </w:p>
        </w:tc>
      </w:tr>
      <w:tr w:rsidR="002D1B53" w:rsidRPr="00F41844" w14:paraId="199C54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E6441DB"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UML Diagrams</w:t>
            </w:r>
          </w:p>
        </w:tc>
        <w:tc>
          <w:tcPr>
            <w:tcW w:w="5156" w:type="dxa"/>
            <w:hideMark/>
          </w:tcPr>
          <w:p w14:paraId="673F7CE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09A8539D"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2628661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D5EA6E5"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33570DD"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Software Architecture diagram</w:t>
            </w:r>
          </w:p>
        </w:tc>
        <w:tc>
          <w:tcPr>
            <w:tcW w:w="0" w:type="auto"/>
            <w:hideMark/>
          </w:tcPr>
          <w:p w14:paraId="4437A7A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17B489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6E0B2A7"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2532A303"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Flow Diagram</w:t>
            </w:r>
          </w:p>
        </w:tc>
        <w:tc>
          <w:tcPr>
            <w:tcW w:w="0" w:type="auto"/>
            <w:hideMark/>
          </w:tcPr>
          <w:p w14:paraId="22A464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17</w:t>
            </w:r>
          </w:p>
        </w:tc>
      </w:tr>
      <w:tr w:rsidR="002D1B53" w:rsidRPr="00F41844" w14:paraId="2357A17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3FFF273"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0D04CA7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Database Diagram</w:t>
            </w:r>
          </w:p>
        </w:tc>
        <w:tc>
          <w:tcPr>
            <w:tcW w:w="0" w:type="auto"/>
            <w:hideMark/>
          </w:tcPr>
          <w:p w14:paraId="0BD91DC4"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19</w:t>
            </w:r>
          </w:p>
        </w:tc>
      </w:tr>
      <w:tr w:rsidR="002D1B53" w:rsidRPr="00F41844" w14:paraId="559E31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3D989EC"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Technical Overview</w:t>
            </w:r>
          </w:p>
        </w:tc>
        <w:tc>
          <w:tcPr>
            <w:tcW w:w="5156" w:type="dxa"/>
            <w:hideMark/>
          </w:tcPr>
          <w:p w14:paraId="7B8D1812"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6EE155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22DAC2D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0D3DCD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ACBB1E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filter and State-space model</w:t>
            </w:r>
          </w:p>
        </w:tc>
        <w:tc>
          <w:tcPr>
            <w:tcW w:w="0" w:type="auto"/>
            <w:hideMark/>
          </w:tcPr>
          <w:p w14:paraId="037461D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7F8798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3D7243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639517B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mean-reversion signal (Z-score)</w:t>
            </w:r>
          </w:p>
        </w:tc>
        <w:tc>
          <w:tcPr>
            <w:tcW w:w="0" w:type="auto"/>
            <w:hideMark/>
          </w:tcPr>
          <w:p w14:paraId="69BC8001"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35</w:t>
            </w:r>
          </w:p>
        </w:tc>
      </w:tr>
      <w:tr w:rsidR="002D1B53" w:rsidRPr="00F41844" w14:paraId="73BBADC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FE31350"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5688CE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Moving-average crossover</w:t>
            </w:r>
          </w:p>
        </w:tc>
        <w:tc>
          <w:tcPr>
            <w:tcW w:w="0" w:type="auto"/>
            <w:hideMark/>
          </w:tcPr>
          <w:p w14:paraId="66F22D2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36</w:t>
            </w:r>
          </w:p>
        </w:tc>
      </w:tr>
      <w:tr w:rsidR="002D1B53" w:rsidRPr="00F41844" w14:paraId="2B5975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205848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8B915F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Execution semantics</w:t>
            </w:r>
          </w:p>
        </w:tc>
        <w:tc>
          <w:tcPr>
            <w:tcW w:w="0" w:type="auto"/>
            <w:hideMark/>
          </w:tcPr>
          <w:p w14:paraId="5F8C7B0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0B857D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2208BEF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492075B"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Performance and risk metrics</w:t>
            </w:r>
          </w:p>
        </w:tc>
        <w:tc>
          <w:tcPr>
            <w:tcW w:w="0" w:type="auto"/>
            <w:hideMark/>
          </w:tcPr>
          <w:p w14:paraId="313105C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2B1D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7B0EF9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08874D6B"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Parameter reference</w:t>
            </w:r>
          </w:p>
        </w:tc>
        <w:tc>
          <w:tcPr>
            <w:tcW w:w="0" w:type="auto"/>
          </w:tcPr>
          <w:p w14:paraId="49B1BD2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5D1762AB"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C40A96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7AEE36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API Endpoints</w:t>
            </w:r>
          </w:p>
        </w:tc>
        <w:tc>
          <w:tcPr>
            <w:tcW w:w="0" w:type="auto"/>
            <w:hideMark/>
          </w:tcPr>
          <w:p w14:paraId="2B57A9B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40</w:t>
            </w:r>
          </w:p>
        </w:tc>
      </w:tr>
      <w:tr w:rsidR="002D1B53" w:rsidRPr="00F41844" w14:paraId="5D6ECA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65311E00" w14:textId="77777777" w:rsidR="002D1B53" w:rsidRPr="00F41844" w:rsidRDefault="002D1B53">
            <w:pPr>
              <w:rPr>
                <w:rFonts w:ascii="Inter" w:hAnsi="Inter" w:cs="Arial"/>
                <w:b w:val="0"/>
                <w:bCs w:val="0"/>
                <w:color w:val="1F1F1F"/>
                <w:sz w:val="32"/>
                <w:szCs w:val="32"/>
                <w:bdr w:val="none" w:sz="0" w:space="0" w:color="auto" w:frame="1"/>
              </w:rPr>
            </w:pPr>
            <w:r>
              <w:rPr>
                <w:rFonts w:ascii="Inter" w:eastAsia="Inter" w:hAnsi="Inter" w:cs="Inter"/>
                <w:b w:val="0"/>
                <w:bCs w:val="0"/>
                <w:kern w:val="0"/>
                <w:sz w:val="32"/>
                <w:szCs w:val="32"/>
                <w:lang w:val="en-GB"/>
                <w14:ligatures w14:val="none"/>
              </w:rPr>
              <w:t>Architectural Philosophy</w:t>
            </w:r>
          </w:p>
        </w:tc>
        <w:tc>
          <w:tcPr>
            <w:tcW w:w="5156" w:type="dxa"/>
          </w:tcPr>
          <w:p w14:paraId="2858C4B6"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tcPr>
          <w:p w14:paraId="707F445E" w14:textId="77777777" w:rsidR="002D1B53"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46</w:t>
            </w:r>
          </w:p>
        </w:tc>
      </w:tr>
      <w:tr w:rsidR="002D1B53" w:rsidRPr="00F41844" w14:paraId="77543E48"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7E5E4FFA"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Quality Assurance</w:t>
            </w:r>
          </w:p>
        </w:tc>
        <w:tc>
          <w:tcPr>
            <w:tcW w:w="5156" w:type="dxa"/>
            <w:hideMark/>
          </w:tcPr>
          <w:p w14:paraId="032F1D3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41806FF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285BB6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5E6420B"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D80A3C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Quality Control Stages</w:t>
            </w:r>
          </w:p>
        </w:tc>
        <w:tc>
          <w:tcPr>
            <w:tcW w:w="0" w:type="auto"/>
            <w:hideMark/>
          </w:tcPr>
          <w:p w14:paraId="6B18901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4A55678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176A838"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0204F40"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CI / CD</w:t>
            </w:r>
          </w:p>
        </w:tc>
        <w:tc>
          <w:tcPr>
            <w:tcW w:w="0" w:type="auto"/>
            <w:hideMark/>
          </w:tcPr>
          <w:p w14:paraId="128D1B1A"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1F39E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49723B0D"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Milestone Planning</w:t>
            </w:r>
          </w:p>
        </w:tc>
        <w:tc>
          <w:tcPr>
            <w:tcW w:w="5156" w:type="dxa"/>
            <w:hideMark/>
          </w:tcPr>
          <w:p w14:paraId="3E504FB8"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A0F1233"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51</w:t>
            </w:r>
          </w:p>
        </w:tc>
      </w:tr>
      <w:tr w:rsidR="002D1B53" w:rsidRPr="00F41844" w14:paraId="78ABC2EE"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B272BF6"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 xml:space="preserve">Future Roadmap </w:t>
            </w:r>
          </w:p>
        </w:tc>
        <w:tc>
          <w:tcPr>
            <w:tcW w:w="5156" w:type="dxa"/>
            <w:hideMark/>
          </w:tcPr>
          <w:p w14:paraId="78CE2D8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18B5272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2DA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0621467"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7DB59B7D"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 xml:space="preserve">Monetization </w:t>
            </w:r>
            <w:r>
              <w:rPr>
                <w:rFonts w:ascii="Inter" w:hAnsi="Inter" w:cs="Arial"/>
                <w:color w:val="1F1F1F"/>
                <w:sz w:val="32"/>
                <w:szCs w:val="32"/>
                <w:bdr w:val="none" w:sz="0" w:space="0" w:color="auto" w:frame="1"/>
              </w:rPr>
              <w:t>Strategy</w:t>
            </w:r>
          </w:p>
        </w:tc>
        <w:tc>
          <w:tcPr>
            <w:tcW w:w="0" w:type="auto"/>
            <w:hideMark/>
          </w:tcPr>
          <w:p w14:paraId="3B1B1627"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0B2B51" w14:textId="77777777">
        <w:tc>
          <w:tcPr>
            <w:cnfStyle w:val="001000000000" w:firstRow="0" w:lastRow="0" w:firstColumn="1" w:lastColumn="0" w:oddVBand="0" w:evenVBand="0" w:oddHBand="0" w:evenHBand="0" w:firstRowFirstColumn="0" w:firstRowLastColumn="0" w:lastRowFirstColumn="0" w:lastRowLastColumn="0"/>
            <w:tcW w:w="2720" w:type="dxa"/>
          </w:tcPr>
          <w:p w14:paraId="07675E2E"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2394C1C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Final Reflection</w:t>
            </w:r>
          </w:p>
        </w:tc>
        <w:tc>
          <w:tcPr>
            <w:tcW w:w="0" w:type="auto"/>
          </w:tcPr>
          <w:p w14:paraId="1CDB02E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55</w:t>
            </w:r>
          </w:p>
        </w:tc>
      </w:tr>
    </w:tbl>
    <w:p w14:paraId="301A3C31" w14:textId="77777777" w:rsidR="002D1B53" w:rsidRPr="00F41844" w:rsidRDefault="002D1B53" w:rsidP="002D1B53">
      <w:pPr>
        <w:spacing w:before="280" w:after="80" w:line="240" w:lineRule="auto"/>
        <w:outlineLvl w:val="2"/>
        <w:rPr>
          <w:rFonts w:ascii="Inter" w:eastAsia="Times New Roman" w:hAnsi="Inter" w:cs="Arial"/>
          <w:color w:val="000000"/>
          <w:kern w:val="0"/>
          <w:sz w:val="22"/>
          <w:szCs w:val="22"/>
          <w14:ligatures w14:val="none"/>
        </w:rPr>
      </w:pPr>
    </w:p>
    <w:p w14:paraId="232F14F7" w14:textId="77777777" w:rsidR="002D1B53" w:rsidRPr="00F41844" w:rsidRDefault="002D1B53" w:rsidP="002D1B53">
      <w:pPr>
        <w:rPr>
          <w:rFonts w:ascii="Inter" w:eastAsia="Times New Roman" w:hAnsi="Inter" w:cs="Arial"/>
          <w:b/>
          <w:bCs/>
          <w:color w:val="000000"/>
          <w:kern w:val="0"/>
          <w:sz w:val="46"/>
          <w:szCs w:val="46"/>
          <w14:ligatures w14:val="none"/>
        </w:rPr>
      </w:pPr>
      <w:r w:rsidRPr="00F41844">
        <w:rPr>
          <w:rFonts w:ascii="Inter" w:eastAsia="Times New Roman" w:hAnsi="Inter" w:cs="Arial"/>
          <w:b/>
          <w:bCs/>
          <w:color w:val="000000"/>
          <w:kern w:val="0"/>
          <w:sz w:val="46"/>
          <w:szCs w:val="46"/>
          <w14:ligatures w14:val="none"/>
        </w:rPr>
        <w:br w:type="page"/>
      </w:r>
    </w:p>
    <w:p w14:paraId="5B496DC1" w14:textId="490A175D" w:rsidR="002D1B53" w:rsidRPr="00F41844" w:rsidRDefault="002D1B53" w:rsidP="002D1B53">
      <w:pPr>
        <w:spacing w:before="280" w:after="80" w:line="240" w:lineRule="auto"/>
        <w:outlineLvl w:val="2"/>
        <w:rPr>
          <w:rFonts w:ascii="Inter" w:eastAsia="Times New Roman" w:hAnsi="Inter" w:cs="Times New Roman"/>
          <w:b/>
          <w:bCs/>
          <w:kern w:val="0"/>
          <w:sz w:val="60"/>
          <w:szCs w:val="60"/>
          <w14:ligatures w14:val="none"/>
        </w:rPr>
      </w:pPr>
      <w:r w:rsidRPr="00F41844">
        <w:rPr>
          <w:rFonts w:ascii="Inter" w:eastAsia="Times New Roman" w:hAnsi="Inter" w:cs="Arial"/>
          <w:b/>
          <w:bCs/>
          <w:color w:val="000000"/>
          <w:kern w:val="0"/>
          <w:sz w:val="60"/>
          <w:szCs w:val="60"/>
          <w14:ligatures w14:val="none"/>
        </w:rPr>
        <w:lastRenderedPageBreak/>
        <w:t>Foreword</w:t>
      </w:r>
    </w:p>
    <w:p w14:paraId="2B047BF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Dear Reader,</w:t>
      </w:r>
    </w:p>
    <w:p w14:paraId="6613F64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This report serves as an open window into O(Alpha), chronicling our entire journey from an initial spark of an idea to a functional execution, alongside the engineering philosophy that drove our development.</w:t>
      </w:r>
    </w:p>
    <w:p w14:paraId="26DB522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To give you a transparent look at how the system builds and scales under the hood, we have included comprehensive application mockups, technical diagrams, and detailed architectural documentation.</w:t>
      </w:r>
    </w:p>
    <w:p w14:paraId="46EAF4D6"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you dive in, please note that this is our current Proof of Concept (POC). The baseline styling, aesthetics, and user interface are still evolving, meaning the live app will look quite different from the finalized design concepts shown here. This phase is entirely about proving the core mechanics and robustness of our engine.</w:t>
      </w:r>
    </w:p>
    <w:p w14:paraId="3EBF93B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We warmly invite you to explore O(Alpha), push its boundaries, and share your candid feedback with us. Your insights are what will help us iterate faster and take this product to greater heights.</w:t>
      </w:r>
    </w:p>
    <w:p w14:paraId="569231B0"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Thank you for being a part of our journey.</w:t>
      </w:r>
    </w:p>
    <w:p w14:paraId="418909D9"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Warm regards,</w:t>
      </w:r>
      <w:r w:rsidRPr="00F41844">
        <w:rPr>
          <w:rFonts w:ascii="Inter" w:eastAsia="Times New Roman" w:hAnsi="Inter" w:cs="Arial"/>
          <w:color w:val="000000"/>
          <w:kern w:val="0"/>
          <w:sz w:val="22"/>
          <w:szCs w:val="22"/>
          <w14:ligatures w14:val="none"/>
        </w:rPr>
        <w:t> </w:t>
      </w:r>
    </w:p>
    <w:p w14:paraId="414BACAA"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i/>
          <w:iCs/>
          <w:color w:val="000000"/>
          <w:kern w:val="0"/>
          <w:sz w:val="22"/>
          <w:szCs w:val="22"/>
          <w14:ligatures w14:val="none"/>
        </w:rPr>
        <w:t>Shizhen &amp; Jiajun</w:t>
      </w:r>
    </w:p>
    <w:p w14:paraId="0F2BBFA4" w14:textId="77777777" w:rsidR="002D1B53" w:rsidRPr="00F41844" w:rsidRDefault="002D1B53" w:rsidP="002D1B53">
      <w:pPr>
        <w:spacing w:after="240" w:line="240" w:lineRule="auto"/>
        <w:rPr>
          <w:rFonts w:ascii="Inter" w:eastAsia="Times New Roman" w:hAnsi="Inter" w:cs="Times New Roman"/>
          <w:kern w:val="0"/>
          <w14:ligatures w14:val="none"/>
        </w:rPr>
      </w:pPr>
    </w:p>
    <w:p w14:paraId="1C63ADCE"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21163EA7" w14:textId="77777777" w:rsidR="002D1B53" w:rsidRPr="00F41844" w:rsidRDefault="002D1B53" w:rsidP="002D1B53">
      <w:pPr>
        <w:keepNext/>
        <w:keepLines/>
        <w:spacing w:after="0" w:line="312" w:lineRule="auto"/>
        <w:ind w:left="-6"/>
        <w:outlineLvl w:val="0"/>
        <w:rPr>
          <w:rFonts w:ascii="Inter" w:eastAsia="Inter ExtraBold" w:hAnsi="Inter" w:cs="Inter ExtraBold"/>
          <w:b/>
          <w:bCs/>
          <w:kern w:val="0"/>
          <w:sz w:val="60"/>
          <w:szCs w:val="60"/>
          <w:lang w:val="en-GB"/>
          <w14:ligatures w14:val="none"/>
        </w:rPr>
      </w:pPr>
      <w:r w:rsidRPr="00F41844">
        <w:rPr>
          <w:rFonts w:ascii="Inter" w:eastAsia="Inter ExtraBold" w:hAnsi="Inter" w:cs="Inter ExtraBold"/>
          <w:b/>
          <w:bCs/>
          <w:kern w:val="0"/>
          <w:sz w:val="60"/>
          <w:szCs w:val="60"/>
          <w:lang w:val="en-GB"/>
          <w14:ligatures w14:val="none"/>
        </w:rPr>
        <w:lastRenderedPageBreak/>
        <w:t>Introduction</w:t>
      </w:r>
    </w:p>
    <w:p w14:paraId="6D6E4B61" w14:textId="77777777" w:rsidR="002D1B53" w:rsidRPr="00F41844" w:rsidRDefault="002D1B53" w:rsidP="002D1B53">
      <w:pPr>
        <w:keepNext/>
        <w:keepLines/>
        <w:spacing w:after="0" w:line="312" w:lineRule="auto"/>
        <w:ind w:left="-6"/>
        <w:outlineLvl w:val="1"/>
        <w:rPr>
          <w:rFonts w:ascii="Inter" w:eastAsia="Inter" w:hAnsi="Inter" w:cs="Inter"/>
          <w:b/>
          <w:bCs/>
          <w:kern w:val="0"/>
          <w:sz w:val="32"/>
          <w:szCs w:val="32"/>
          <w:lang w:val="en-GB"/>
          <w14:ligatures w14:val="none"/>
        </w:rPr>
      </w:pPr>
      <w:bookmarkStart w:id="1" w:name="_afhgeqrmcnz" w:colFirst="0" w:colLast="0"/>
      <w:bookmarkEnd w:id="1"/>
      <w:r w:rsidRPr="00F41844">
        <w:rPr>
          <w:rFonts w:ascii="Inter" w:eastAsia="Inter" w:hAnsi="Inter" w:cs="Inter"/>
          <w:b/>
          <w:bCs/>
          <w:kern w:val="0"/>
          <w:sz w:val="32"/>
          <w:szCs w:val="32"/>
          <w:lang w:val="en-GB"/>
          <w14:ligatures w14:val="none"/>
        </w:rPr>
        <w:t>Admin</w:t>
      </w:r>
    </w:p>
    <w:p w14:paraId="3B4EC9B7" w14:textId="37A3D7BE"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Team name: O(Alpha) (Team 6645)</w:t>
      </w:r>
    </w:p>
    <w:p w14:paraId="589D4686" w14:textId="09B70C83"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Proposed level of achievement: Apollo</w:t>
      </w:r>
    </w:p>
    <w:p w14:paraId="24A762BD"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02F7D54"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2" w:name="_dcwr61i6e99y" w:colFirst="0" w:colLast="0"/>
      <w:bookmarkEnd w:id="2"/>
      <w:r w:rsidRPr="00F41844">
        <w:rPr>
          <w:rFonts w:ascii="Inter" w:eastAsia="Inter" w:hAnsi="Inter" w:cs="Inter"/>
          <w:b/>
          <w:bCs/>
          <w:kern w:val="0"/>
          <w:sz w:val="40"/>
          <w:szCs w:val="40"/>
          <w:lang w:val="en-GB"/>
          <w14:ligatures w14:val="none"/>
        </w:rPr>
        <w:t>O</w:t>
      </w:r>
      <w:r>
        <w:rPr>
          <w:rFonts w:ascii="Inter" w:eastAsia="Inter" w:hAnsi="Inter" w:cs="Inter"/>
          <w:b/>
          <w:bCs/>
          <w:kern w:val="0"/>
          <w:sz w:val="40"/>
          <w:szCs w:val="40"/>
          <w:lang w:val="en-GB"/>
          <w14:ligatures w14:val="none"/>
        </w:rPr>
        <w:t>verview</w:t>
      </w:r>
    </w:p>
    <w:p w14:paraId="0542FB72" w14:textId="14B60F85"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O(Alpha) is a high-performance quantitative trading and portfolio execution platform designed to automate market analysis, strategy generation, and trade execution through mathematical modeling and predictive algorithms.</w:t>
      </w:r>
    </w:p>
    <w:p w14:paraId="75B4F317"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integrates continuous market scanning, statistical filtering, and regime-aware execution into a unified system capable of processing live asset streams in real time. By reducing reliance on emotional decision-making and manual chart interpretation, O(Alpha) aims to provide users with a more systematic and data-driven trading experience.</w:t>
      </w:r>
    </w:p>
    <w:p w14:paraId="40A6461B"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system architecture is built around a decoupled infrastructure:</w:t>
      </w:r>
    </w:p>
    <w:p w14:paraId="06498737" w14:textId="77777777" w:rsidR="002D1B53" w:rsidRPr="00F41844" w:rsidRDefault="002D1B53" w:rsidP="002D1B53">
      <w:pPr>
        <w:pStyle w:val="ListParagraph"/>
        <w:numPr>
          <w:ilvl w:val="0"/>
          <w:numId w:val="14"/>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Backend Execution Engine (Go):</w:t>
      </w:r>
      <w:r w:rsidRPr="00F41844">
        <w:rPr>
          <w:rFonts w:ascii="Inter" w:eastAsia="Inter" w:hAnsi="Inter" w:cs="Inter"/>
          <w:kern w:val="0"/>
          <w:lang w:val="en-GB"/>
          <w14:ligatures w14:val="none"/>
        </w:rPr>
        <w:t xml:space="preserve"> Handles high-speed computation, signal generation, portfolio simulation, and execution pipelines.</w:t>
      </w:r>
    </w:p>
    <w:p w14:paraId="32382614" w14:textId="7D675797" w:rsidR="002D1B53" w:rsidRPr="00F41844" w:rsidRDefault="002D1B53" w:rsidP="002D1B53">
      <w:pPr>
        <w:pStyle w:val="ListParagraph"/>
        <w:numPr>
          <w:ilvl w:val="0"/>
          <w:numId w:val="14"/>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Frontend Terminal Interface:</w:t>
      </w:r>
      <w:r w:rsidRPr="00F41844">
        <w:rPr>
          <w:rFonts w:ascii="Inter" w:eastAsia="Inter" w:hAnsi="Inter" w:cs="Inter"/>
          <w:kern w:val="0"/>
          <w:lang w:val="en-GB"/>
          <w14:ligatures w14:val="none"/>
        </w:rPr>
        <w:t xml:space="preserve"> Focuses on financial visualization, real-time telemetry, and intuitive </w:t>
      </w:r>
      <w:r w:rsidR="00D35950">
        <w:rPr>
          <w:rFonts w:ascii="Inter" w:eastAsia="Inter" w:hAnsi="Inter" w:cs="Inter"/>
          <w:kern w:val="0"/>
          <w:lang w:val="en-GB"/>
          <w14:ligatures w14:val="none"/>
        </w:rPr>
        <w:t>controls.</w:t>
      </w:r>
    </w:p>
    <w:p w14:paraId="75207C45"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O(Alpha) currently supports multiple quantitative strategy frameworks, including:</w:t>
      </w:r>
    </w:p>
    <w:p w14:paraId="03582913" w14:textId="502C1440" w:rsidR="002D1B53" w:rsidRPr="00F41844" w:rsidRDefault="002D1B53" w:rsidP="002D1B53">
      <w:pPr>
        <w:pStyle w:val="ListParagraph"/>
        <w:numPr>
          <w:ilvl w:val="0"/>
          <w:numId w:val="15"/>
        </w:numPr>
        <w:spacing w:after="0" w:line="312" w:lineRule="auto"/>
        <w:rPr>
          <w:rFonts w:ascii="Inter" w:eastAsia="Inter" w:hAnsi="Inter" w:cs="Inter"/>
          <w:kern w:val="0"/>
          <w:lang w:val="en-GB"/>
          <w14:ligatures w14:val="none"/>
        </w:rPr>
      </w:pPr>
      <w:commentRangeStart w:id="3"/>
      <w:r w:rsidRPr="00F41844">
        <w:rPr>
          <w:rFonts w:ascii="Inter" w:eastAsia="Inter" w:hAnsi="Inter" w:cs="Inter"/>
          <w:b/>
          <w:bCs/>
          <w:kern w:val="0"/>
          <w:lang w:val="en-GB"/>
          <w14:ligatures w14:val="none"/>
        </w:rPr>
        <w:t xml:space="preserve">Kalman Filter </w:t>
      </w:r>
      <w:r w:rsidRPr="00F41844">
        <w:rPr>
          <w:rFonts w:ascii="Inter" w:eastAsia="Inter" w:hAnsi="Inter" w:cs="Inter"/>
          <w:kern w:val="0"/>
          <w:lang w:val="en-GB"/>
          <w14:ligatures w14:val="none"/>
        </w:rPr>
        <w:br/>
        <w:t>Uses predictive filtering and statistical deviation analysis to estimate underlying asset value beneath noisy market fluctuations.</w:t>
      </w:r>
    </w:p>
    <w:p w14:paraId="682C73A0" w14:textId="2CF77F99" w:rsidR="002D1B53" w:rsidRPr="00F41844" w:rsidRDefault="002D1B53" w:rsidP="002D1B53">
      <w:pPr>
        <w:pStyle w:val="ListParagraph"/>
        <w:numPr>
          <w:ilvl w:val="0"/>
          <w:numId w:val="15"/>
        </w:numPr>
        <w:spacing w:after="0" w:line="312" w:lineRule="auto"/>
        <w:rPr>
          <w:rFonts w:ascii="Inter" w:eastAsia="Inter" w:hAnsi="Inter" w:cs="Inter"/>
          <w:kern w:val="0"/>
          <w:lang w:val="en-GB"/>
          <w14:ligatures w14:val="none"/>
        </w:rPr>
      </w:pPr>
      <w:r w:rsidRPr="00F41844">
        <w:rPr>
          <w:rFonts w:ascii="Inter" w:eastAsia="Inter" w:hAnsi="Inter" w:cs="Inter"/>
          <w:b/>
          <w:bCs/>
          <w:kern w:val="0"/>
          <w:lang w:val="en-GB"/>
          <w14:ligatures w14:val="none"/>
        </w:rPr>
        <w:t>Moving Average Crossover</w:t>
      </w:r>
      <w:r w:rsidRPr="00F41844">
        <w:rPr>
          <w:rFonts w:ascii="Inter" w:hAnsi="Inter"/>
        </w:rPr>
        <w:br/>
      </w:r>
      <w:r w:rsidRPr="00F41844">
        <w:rPr>
          <w:rFonts w:ascii="Inter" w:eastAsia="Inter" w:hAnsi="Inter" w:cs="Inter"/>
          <w:kern w:val="0"/>
          <w:lang w:val="en-GB"/>
          <w14:ligatures w14:val="none"/>
        </w:rPr>
        <w:t>Detects macro market trends using multi-window moving average crossovers for trend-following execution.</w:t>
      </w:r>
      <w:commentRangeEnd w:id="3"/>
      <w:r w:rsidR="00D35950" w:rsidRPr="00F41844">
        <w:rPr>
          <w:rStyle w:val="CommentReference"/>
          <w:rFonts w:ascii="Inter" w:eastAsia="Inter" w:hAnsi="Inter" w:cs="Inter"/>
          <w:kern w:val="0"/>
          <w:sz w:val="24"/>
          <w:szCs w:val="24"/>
          <w:lang w:val="en-GB"/>
          <w14:ligatures w14:val="none"/>
        </w:rPr>
        <w:commentReference w:id="3"/>
      </w:r>
    </w:p>
    <w:p w14:paraId="353A8622" w14:textId="2100BB15"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continuously processes live price streams and transforms them into systematic trading signals through automated pipelines.</w:t>
      </w:r>
    </w:p>
    <w:p w14:paraId="136954DB"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B9612B6"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3933EAE"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E577A3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lastRenderedPageBreak/>
        <w:t>Proof of concept</w:t>
      </w:r>
    </w:p>
    <w:p w14:paraId="529A3DA8" w14:textId="23A334A6" w:rsidR="002D1B53" w:rsidRPr="00F41844"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F41844">
        <w:rPr>
          <w:rFonts w:ascii="Inter" w:eastAsia="Inter" w:hAnsi="Inter" w:cs="Inter"/>
          <w:b/>
          <w:bCs/>
          <w:kern w:val="0"/>
          <w:sz w:val="32"/>
          <w:szCs w:val="32"/>
          <w:lang w:val="en-GB"/>
          <w14:ligatures w14:val="none"/>
        </w:rPr>
        <w:t>Video</w:t>
      </w:r>
    </w:p>
    <w:p w14:paraId="14E1E0BC" w14:textId="529F1CF7" w:rsidR="002D1B53" w:rsidRDefault="002D1B53" w:rsidP="002D1B53">
      <w:pPr>
        <w:spacing w:after="0" w:line="312" w:lineRule="auto"/>
        <w:rPr>
          <w:rFonts w:ascii="Inter" w:eastAsia="Inter" w:hAnsi="Inter" w:cs="Inter"/>
          <w:kern w:val="0"/>
          <w:lang w:val="en-GB"/>
          <w14:ligatures w14:val="none"/>
        </w:rPr>
      </w:pPr>
      <w:hyperlink r:id="rId13" w:history="1">
        <w:r w:rsidRPr="00F41844">
          <w:rPr>
            <w:rStyle w:val="Hyperlink"/>
            <w:rFonts w:ascii="Inter" w:eastAsia="Inter" w:hAnsi="Inter" w:cs="Inter"/>
            <w:kern w:val="0"/>
            <w:lang w:val="en-GB"/>
            <w14:ligatures w14:val="none"/>
          </w:rPr>
          <w:t>https://drive.google.co</w:t>
        </w:r>
        <w:r w:rsidRPr="00F41844">
          <w:rPr>
            <w:rStyle w:val="Hyperlink"/>
            <w:rFonts w:ascii="Inter" w:eastAsia="Inter" w:hAnsi="Inter" w:cs="Inter"/>
            <w:kern w:val="0"/>
            <w:lang w:val="en-GB"/>
            <w14:ligatures w14:val="none"/>
          </w:rPr>
          <w:t>m</w:t>
        </w:r>
        <w:r w:rsidRPr="00F41844">
          <w:rPr>
            <w:rStyle w:val="Hyperlink"/>
            <w:rFonts w:ascii="Inter" w:eastAsia="Inter" w:hAnsi="Inter" w:cs="Inter"/>
            <w:kern w:val="0"/>
            <w:lang w:val="en-GB"/>
            <w14:ligatures w14:val="none"/>
          </w:rPr>
          <w:t>/file/d/1cLmldqooo7drd9C3rpafV5F6Xso6HH80/view?usp=sharing</w:t>
        </w:r>
      </w:hyperlink>
    </w:p>
    <w:p w14:paraId="701D0B62" w14:textId="1CA50D58" w:rsidR="002D1B53" w:rsidRDefault="002D1B53" w:rsidP="002D1B53">
      <w:pPr>
        <w:spacing w:after="0" w:line="312" w:lineRule="auto"/>
        <w:rPr>
          <w:rFonts w:ascii="Inter" w:eastAsia="Inter" w:hAnsi="Inter" w:cs="Inter"/>
          <w:kern w:val="0"/>
          <w:lang w:val="en-GB"/>
          <w14:ligatures w14:val="none"/>
        </w:rPr>
      </w:pPr>
    </w:p>
    <w:p w14:paraId="136CBF00" w14:textId="395B04EE" w:rsidR="00D35950" w:rsidRPr="00D35950" w:rsidRDefault="002D1B53" w:rsidP="00D35950">
      <w:pPr>
        <w:keepNext/>
        <w:keepLines/>
        <w:spacing w:after="0" w:line="312" w:lineRule="auto"/>
        <w:ind w:left="-6"/>
        <w:rPr>
          <w:rFonts w:ascii="Inter" w:eastAsia="Inter" w:hAnsi="Inter" w:cs="Inter"/>
          <w:b/>
          <w:bCs/>
          <w:kern w:val="0"/>
          <w:sz w:val="40"/>
          <w:szCs w:val="40"/>
          <w:lang w:val="en-GB"/>
          <w14:ligatures w14:val="none"/>
        </w:rPr>
      </w:pPr>
      <w:r w:rsidRPr="00D35950">
        <w:rPr>
          <w:rFonts w:ascii="Inter" w:eastAsia="Inter" w:hAnsi="Inter" w:cs="Inter"/>
          <w:b/>
          <w:bCs/>
          <w:kern w:val="0"/>
          <w:sz w:val="40"/>
          <w:szCs w:val="40"/>
          <w:lang w:val="en-GB"/>
          <w14:ligatures w14:val="none"/>
        </w:rPr>
        <w:t>Deploy</w:t>
      </w:r>
      <w:r w:rsidR="00D35950" w:rsidRPr="00D35950">
        <w:rPr>
          <w:rFonts w:ascii="Inter" w:eastAsia="Inter" w:hAnsi="Inter" w:cs="Inter"/>
          <w:b/>
          <w:bCs/>
          <w:kern w:val="0"/>
          <w:sz w:val="40"/>
          <w:szCs w:val="40"/>
          <w:lang w:val="en-GB"/>
          <w14:ligatures w14:val="none"/>
        </w:rPr>
        <w:t>ment</w:t>
      </w:r>
    </w:p>
    <w:p w14:paraId="68D20E70" w14:textId="724921D3" w:rsidR="002D1B53" w:rsidRPr="00D35950" w:rsidRDefault="002D1B53" w:rsidP="00D35950">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cs="Inter"/>
          <w:b/>
          <w:bCs/>
          <w:kern w:val="0"/>
          <w:sz w:val="32"/>
          <w:szCs w:val="32"/>
          <w:lang w:val="en-GB"/>
          <w14:ligatures w14:val="none"/>
        </w:rPr>
        <w:t>Frontend</w:t>
      </w:r>
    </w:p>
    <w:p w14:paraId="5D80C53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 xml:space="preserve">App dashboard can be accessed via </w:t>
      </w:r>
    </w:p>
    <w:p w14:paraId="3019AEDC"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Login -&gt; “Demo Onboarding” -&gt; app dashboard</w:t>
      </w:r>
      <w:r>
        <w:rPr>
          <w:rFonts w:ascii="Inter" w:eastAsia="Inter" w:hAnsi="Inter" w:cs="Inter"/>
          <w:kern w:val="0"/>
          <w:lang w:val="en-GB"/>
          <w14:ligatures w14:val="none"/>
        </w:rPr>
        <w:br/>
      </w:r>
      <w:hyperlink r:id="rId14" w:history="1">
        <w:r w:rsidRPr="00D73C18">
          <w:rPr>
            <w:rStyle w:val="Hyperlink"/>
            <w:rFonts w:ascii="Inter" w:eastAsia="Inter" w:hAnsi="Inter" w:cs="Inter"/>
            <w:kern w:val="0"/>
            <w:lang w:val="en-GB"/>
            <w14:ligatures w14:val="none"/>
          </w:rPr>
          <w:t>https://o-alpha-tan.vercel.app/</w:t>
        </w:r>
      </w:hyperlink>
    </w:p>
    <w:p w14:paraId="64560164" w14:textId="77777777" w:rsidR="002D1B53" w:rsidRPr="0035596F" w:rsidRDefault="002D1B53" w:rsidP="002D1B53">
      <w:pPr>
        <w:keepNext/>
        <w:keepLines/>
        <w:spacing w:after="0" w:line="312" w:lineRule="auto"/>
        <w:ind w:left="-6"/>
        <w:rPr>
          <w:rFonts w:ascii="Inter" w:eastAsia="Inter" w:hAnsi="Inter" w:cs="Inter"/>
          <w:kern w:val="0"/>
          <w:lang w:val="en-GB"/>
          <w14:ligatures w14:val="none"/>
        </w:rPr>
      </w:pPr>
    </w:p>
    <w:p w14:paraId="70A69612" w14:textId="01593B2F" w:rsidR="002D1B53" w:rsidRDefault="00D35950" w:rsidP="00D35950">
      <w:pPr>
        <w:keepNext/>
        <w:keepLines/>
        <w:spacing w:after="0" w:line="312" w:lineRule="auto"/>
        <w:rPr>
          <w:rFonts w:ascii="Inter" w:eastAsia="Inter" w:hAnsi="Inter" w:cs="Inter"/>
          <w:b/>
          <w:bCs/>
          <w:kern w:val="0"/>
          <w:sz w:val="32"/>
          <w:szCs w:val="32"/>
          <w:lang w:val="en-GB"/>
          <w14:ligatures w14:val="none"/>
        </w:rPr>
      </w:pPr>
      <w:r w:rsidRPr="00D35950">
        <w:rPr>
          <w:rFonts w:ascii="Inter" w:eastAsia="Inter" w:hAnsi="Inter" w:cs="Inter"/>
          <w:b/>
          <w:bCs/>
          <w:kern w:val="0"/>
          <w:sz w:val="32"/>
          <w:szCs w:val="32"/>
          <w:lang w:val="en-GB"/>
          <w14:ligatures w14:val="none"/>
        </w:rPr>
        <w:t>Ba</w:t>
      </w:r>
      <w:r>
        <w:rPr>
          <w:rFonts w:ascii="Inter" w:eastAsia="Inter" w:hAnsi="Inter" w:cs="Inter"/>
          <w:b/>
          <w:bCs/>
          <w:kern w:val="0"/>
          <w:sz w:val="32"/>
          <w:szCs w:val="32"/>
          <w:lang w:val="en-GB"/>
          <w14:ligatures w14:val="none"/>
        </w:rPr>
        <w:t>ck</w:t>
      </w:r>
      <w:r w:rsidRPr="00D35950">
        <w:rPr>
          <w:rFonts w:ascii="Inter" w:eastAsia="Inter" w:hAnsi="Inter" w:cs="Inter"/>
          <w:b/>
          <w:bCs/>
          <w:kern w:val="0"/>
          <w:sz w:val="32"/>
          <w:szCs w:val="32"/>
          <w:lang w:val="en-GB"/>
          <w14:ligatures w14:val="none"/>
        </w:rPr>
        <w:t>end</w:t>
      </w:r>
    </w:p>
    <w:p w14:paraId="01943716" w14:textId="5D51D385" w:rsidR="00500F12" w:rsidRPr="00343626" w:rsidRDefault="003538BA" w:rsidP="00343626">
      <w:pPr>
        <w:keepNext/>
        <w:keepLines/>
        <w:spacing w:after="0" w:line="312" w:lineRule="auto"/>
        <w:ind w:left="-6"/>
        <w:rPr>
          <w:rFonts w:ascii="Inter" w:eastAsia="Inter" w:hAnsi="Inter" w:cs="Inter"/>
          <w:kern w:val="0"/>
          <w:lang w:val="en-GB"/>
          <w14:ligatures w14:val="none"/>
        </w:rPr>
      </w:pPr>
      <w:hyperlink r:id="rId15" w:history="1">
        <w:r w:rsidR="00343626" w:rsidRPr="003538BA">
          <w:rPr>
            <w:rStyle w:val="Hyperlink"/>
            <w:rFonts w:ascii="Inter" w:eastAsia="Inter" w:hAnsi="Inter" w:cs="Inter"/>
            <w:kern w:val="0"/>
            <w:lang w:val="en-GB"/>
            <w14:ligatures w14:val="none"/>
          </w:rPr>
          <w:t>https://o-alpha.onrender.com</w:t>
        </w:r>
        <w:r w:rsidRPr="003538BA">
          <w:rPr>
            <w:rStyle w:val="Hyperlink"/>
            <w:rFonts w:ascii="Inter" w:eastAsia="Inter" w:hAnsi="Inter" w:cs="Inter"/>
            <w:kern w:val="0"/>
            <w:lang w:val="en-GB"/>
            <w14:ligatures w14:val="none"/>
          </w:rPr>
          <w:t>/</w:t>
        </w:r>
      </w:hyperlink>
    </w:p>
    <w:p w14:paraId="0F5865F9" w14:textId="77777777" w:rsidR="00D35950" w:rsidRPr="00D35950" w:rsidRDefault="00D35950" w:rsidP="00D35950">
      <w:pPr>
        <w:keepNext/>
        <w:keepLines/>
        <w:spacing w:after="0" w:line="312" w:lineRule="auto"/>
        <w:rPr>
          <w:rFonts w:ascii="Inter" w:eastAsia="Inter" w:hAnsi="Inter" w:cs="Inter"/>
          <w:b/>
          <w:bCs/>
          <w:kern w:val="0"/>
          <w:sz w:val="32"/>
          <w:szCs w:val="32"/>
          <w:lang w:val="en-GB"/>
          <w14:ligatures w14:val="none"/>
        </w:rPr>
      </w:pPr>
    </w:p>
    <w:p w14:paraId="7A98A9A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Aim</w:t>
      </w:r>
    </w:p>
    <w:p w14:paraId="3F6C273E" w14:textId="2502E1AE"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kern w:val="0"/>
          <w:lang w:val="en-GB"/>
          <w14:ligatures w14:val="none"/>
        </w:rPr>
        <w:t>O(Alpha) aims to provide an accessible, intelligent, and automated trading platform that allows both beginners and experienced traders to participate in financial markets with greater confidence and reduced emotional bias.</w:t>
      </w:r>
    </w:p>
    <w:p w14:paraId="5C30C397" w14:textId="29D6E3CE" w:rsidR="002D1B53" w:rsidRPr="00F41844" w:rsidRDefault="002D1B53" w:rsidP="002D1B53">
      <w:pPr>
        <w:spacing w:after="0" w:line="312" w:lineRule="auto"/>
        <w:rPr>
          <w:rFonts w:ascii="Inter" w:eastAsia="Inter" w:hAnsi="Inter" w:cs="Inter"/>
          <w:kern w:val="0"/>
          <w:lang w:val="en-GB"/>
          <w14:ligatures w14:val="none"/>
        </w:rPr>
      </w:pPr>
      <w:r w:rsidRPr="00F41844">
        <w:rPr>
          <w:rFonts w:ascii="Inter" w:eastAsia="Inter" w:hAnsi="Inter" w:cs="Inter"/>
          <w:kern w:val="0"/>
          <w:lang w:val="en-GB"/>
          <w14:ligatures w14:val="none"/>
        </w:rPr>
        <w:t>By combining quantitative finance, predictive analytics, and real-time execution systems, we seek to simplify complex trading workflows into a seamless and intuitive experience.</w:t>
      </w:r>
      <w:r w:rsidRPr="00F41844">
        <w:rPr>
          <w:rFonts w:ascii="Inter" w:hAnsi="Inter"/>
        </w:rPr>
        <w:br/>
      </w:r>
    </w:p>
    <w:p w14:paraId="645A9152"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Motivation</w:t>
      </w:r>
    </w:p>
    <w:p w14:paraId="2EE10318" w14:textId="0956177C" w:rsidR="002D1B53" w:rsidRPr="00F41844" w:rsidRDefault="002D1B53" w:rsidP="002D1B53">
      <w:pPr>
        <w:keepNext/>
        <w:keepLines/>
        <w:spacing w:after="0" w:line="312" w:lineRule="auto"/>
        <w:ind w:left="-6"/>
        <w:outlineLvl w:val="1"/>
        <w:rPr>
          <w:rFonts w:ascii="Inter" w:eastAsia="Inter" w:hAnsi="Inter" w:cs="Inter"/>
          <w:b/>
          <w:bCs/>
          <w:kern w:val="0"/>
          <w:lang w:val="en-GB"/>
          <w14:ligatures w14:val="none"/>
        </w:rPr>
      </w:pPr>
      <w:r w:rsidRPr="00F41844">
        <w:rPr>
          <w:rFonts w:ascii="Inter" w:eastAsia="Inter" w:hAnsi="Inter" w:cs="Inter"/>
          <w:kern w:val="0"/>
          <w:lang w:val="en-GB"/>
          <w14:ligatures w14:val="none"/>
        </w:rPr>
        <w:t>Modern trading environments are increasingly complex and data intensive. Many retail traders struggle with:</w:t>
      </w:r>
    </w:p>
    <w:p w14:paraId="09407CF9" w14:textId="77777777" w:rsidR="002D1B53" w:rsidRPr="00F41844" w:rsidRDefault="002D1B53" w:rsidP="002D1B53">
      <w:pPr>
        <w:numPr>
          <w:ilvl w:val="0"/>
          <w:numId w:val="16"/>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Information overload from rapidly changing markets</w:t>
      </w:r>
    </w:p>
    <w:p w14:paraId="0A071A5A" w14:textId="77777777" w:rsidR="002D1B53" w:rsidRPr="00F41844" w:rsidRDefault="002D1B53" w:rsidP="002D1B53">
      <w:pPr>
        <w:numPr>
          <w:ilvl w:val="0"/>
          <w:numId w:val="16"/>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Emotional decision-making during volatile conditions</w:t>
      </w:r>
    </w:p>
    <w:p w14:paraId="4D8AA385" w14:textId="77777777" w:rsidR="002D1B53" w:rsidRPr="00F41844" w:rsidRDefault="002D1B53" w:rsidP="002D1B53">
      <w:pPr>
        <w:numPr>
          <w:ilvl w:val="0"/>
          <w:numId w:val="16"/>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Difficulty identifying reliable trading signals</w:t>
      </w:r>
    </w:p>
    <w:p w14:paraId="5AB00154" w14:textId="77777777" w:rsidR="002D1B53" w:rsidRPr="00F41844" w:rsidRDefault="002D1B53" w:rsidP="002D1B53">
      <w:pPr>
        <w:numPr>
          <w:ilvl w:val="0"/>
          <w:numId w:val="16"/>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Poor risk management and capital allocation</w:t>
      </w:r>
    </w:p>
    <w:p w14:paraId="2D2FCF74"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We realized that most existing trading platforms either:</w:t>
      </w:r>
    </w:p>
    <w:p w14:paraId="1E366A1D" w14:textId="77777777" w:rsidR="002D1B53" w:rsidRPr="00F41844" w:rsidRDefault="002D1B53" w:rsidP="002D1B53">
      <w:pPr>
        <w:numPr>
          <w:ilvl w:val="0"/>
          <w:numId w:val="17"/>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lastRenderedPageBreak/>
        <w:t>Require deep financial knowledge and manual analysis, or</w:t>
      </w:r>
    </w:p>
    <w:p w14:paraId="28918D43" w14:textId="77777777" w:rsidR="002D1B53" w:rsidRPr="00F41844" w:rsidRDefault="002D1B53" w:rsidP="002D1B53">
      <w:pPr>
        <w:numPr>
          <w:ilvl w:val="0"/>
          <w:numId w:val="17"/>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Provide simplistic tools that fail under changing market conditions</w:t>
      </w:r>
    </w:p>
    <w:p w14:paraId="72E51C0D"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As a result, many individuals entering the trading world are unable to make informed and disciplined decisions.</w:t>
      </w:r>
    </w:p>
    <w:p w14:paraId="7466D230" w14:textId="343F04B6"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O(Alpha) was created to bridge this gap by automating signal processing, filtering market noise, and adapting strategies dynamically based on changing market regimes. Our goal is to reduce cognitive burden while enabling smarter, more consistent portfolio execution through quantitative systems.</w:t>
      </w:r>
    </w:p>
    <w:p w14:paraId="1805747C" w14:textId="77777777" w:rsidR="002D1B53" w:rsidRPr="00F41844" w:rsidRDefault="002D1B53" w:rsidP="002D1B53">
      <w:pPr>
        <w:spacing w:after="80" w:line="240" w:lineRule="auto"/>
        <w:outlineLvl w:val="1"/>
        <w:rPr>
          <w:rFonts w:ascii="Inter" w:eastAsia="Times New Roman" w:hAnsi="Inter" w:cs="Arial"/>
          <w:b/>
          <w:bCs/>
          <w:color w:val="000000"/>
          <w:kern w:val="0"/>
          <w14:ligatures w14:val="none"/>
        </w:rPr>
      </w:pPr>
    </w:p>
    <w:p w14:paraId="40FAFEF3" w14:textId="53832BAC" w:rsidR="002D1B53" w:rsidRPr="00F41844" w:rsidRDefault="002D1B53" w:rsidP="002D1B53">
      <w:pPr>
        <w:spacing w:after="80" w:line="240" w:lineRule="auto"/>
        <w:outlineLvl w:val="1"/>
        <w:rPr>
          <w:rFonts w:ascii="Inter" w:eastAsia="Times New Roman" w:hAnsi="Inter" w:cs="Arial"/>
          <w:b/>
          <w:bCs/>
          <w:color w:val="000000"/>
          <w:kern w:val="0"/>
          <w:sz w:val="40"/>
          <w:szCs w:val="40"/>
          <w14:ligatures w14:val="none"/>
        </w:rPr>
      </w:pPr>
      <w:r w:rsidRPr="00F41844">
        <w:rPr>
          <w:rFonts w:ascii="Inter" w:eastAsia="Times New Roman" w:hAnsi="Inter" w:cs="Arial"/>
          <w:b/>
          <w:bCs/>
          <w:color w:val="000000"/>
          <w:kern w:val="0"/>
          <w:sz w:val="40"/>
          <w:szCs w:val="40"/>
          <w14:ligatures w14:val="none"/>
        </w:rPr>
        <w:t>User stories</w:t>
      </w:r>
    </w:p>
    <w:p w14:paraId="48BAE862" w14:textId="77777777" w:rsidR="002D1B53" w:rsidRPr="00F41844" w:rsidRDefault="002D1B53" w:rsidP="002D1B53">
      <w:pPr>
        <w:spacing w:after="80" w:line="240" w:lineRule="auto"/>
        <w:outlineLvl w:val="1"/>
        <w:rPr>
          <w:rFonts w:ascii="Inter" w:eastAsia="Times New Roman" w:hAnsi="Inter" w:cs="Arial"/>
          <w:b/>
          <w:bCs/>
          <w:color w:val="000000"/>
          <w:kern w:val="0"/>
          <w:sz w:val="34"/>
          <w:szCs w:val="34"/>
          <w14:ligatures w14:val="none"/>
        </w:rPr>
      </w:pPr>
    </w:p>
    <w:tbl>
      <w:tblPr>
        <w:tblW w:w="9344" w:type="dxa"/>
        <w:tblCellMar>
          <w:top w:w="15" w:type="dxa"/>
          <w:left w:w="15" w:type="dxa"/>
          <w:bottom w:w="15" w:type="dxa"/>
          <w:right w:w="15" w:type="dxa"/>
        </w:tblCellMar>
        <w:tblLook w:val="04A0" w:firstRow="1" w:lastRow="0" w:firstColumn="1" w:lastColumn="0" w:noHBand="0" w:noVBand="1"/>
      </w:tblPr>
      <w:tblGrid>
        <w:gridCol w:w="1696"/>
        <w:gridCol w:w="3063"/>
        <w:gridCol w:w="1395"/>
        <w:gridCol w:w="3190"/>
      </w:tblGrid>
      <w:tr w:rsidR="002D1B53" w:rsidRPr="00F41844" w14:paraId="23239B7C" w14:textId="77777777">
        <w:trPr>
          <w:trHeight w:val="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C9A8A4" w14:textId="0270B5FA"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7800E" w14:textId="191FBAA0"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 Story Statement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8892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Priority</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13795C" w14:textId="714739E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 xml:space="preserve">Technical Implementation </w:t>
            </w:r>
          </w:p>
        </w:tc>
      </w:tr>
      <w:tr w:rsidR="002D1B53" w:rsidRPr="00F41844" w14:paraId="32D85C03" w14:textId="77777777">
        <w:trPr>
          <w:trHeight w:val="303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0AE7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Systemic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159C8" w14:textId="0A33C3E8"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systemic trader, I want a minimalist, m</w:t>
            </w:r>
            <w:r w:rsidR="0070083B">
              <w:rPr>
                <w:rFonts w:ascii="Inter" w:eastAsia="Times New Roman" w:hAnsi="Inter" w:cs="Arial"/>
                <w:color w:val="000000"/>
                <w:kern w:val="0"/>
                <w:sz w:val="22"/>
                <w:szCs w:val="22"/>
                <w14:ligatures w14:val="none"/>
              </w:rPr>
              <w:t xml:space="preserve">odern </w:t>
            </w:r>
            <w:r w:rsidRPr="00F41844">
              <w:rPr>
                <w:rFonts w:ascii="Inter" w:eastAsia="Times New Roman" w:hAnsi="Inter" w:cs="Arial"/>
                <w:color w:val="000000"/>
                <w:kern w:val="0"/>
                <w:sz w:val="22"/>
                <w:szCs w:val="22"/>
                <w14:ligatures w14:val="none"/>
              </w:rPr>
              <w:t>terminal workspace so that I can monitor real-time statistical metrics without interface distractions.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E05A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8ABF44" w14:textId="2A082570"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Implements a high-density, low-fatigue layout</w:t>
            </w:r>
            <w:r w:rsidR="0070083B">
              <w:rPr>
                <w:rFonts w:ascii="Inter" w:eastAsia="Times New Roman" w:hAnsi="Inter" w:cs="Arial"/>
                <w:color w:val="000000"/>
                <w:kern w:val="0"/>
                <w:sz w:val="22"/>
                <w:szCs w:val="22"/>
                <w14:ligatures w14:val="none"/>
              </w:rPr>
              <w:t xml:space="preserve"> </w:t>
            </w:r>
            <w:r w:rsidRPr="00F41844">
              <w:rPr>
                <w:rFonts w:ascii="Inter" w:eastAsia="Times New Roman" w:hAnsi="Inter" w:cs="Arial"/>
                <w:color w:val="000000"/>
                <w:kern w:val="0"/>
                <w:sz w:val="22"/>
                <w:szCs w:val="22"/>
                <w14:ligatures w14:val="none"/>
              </w:rPr>
              <w:t>specification, using deep container layers and high-contrast numerical tracking.</w:t>
            </w:r>
          </w:p>
        </w:tc>
      </w:tr>
      <w:tr w:rsidR="002D1B53" w:rsidRPr="00F41844" w14:paraId="722C4A94"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4E9D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Statistical Analyst</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A639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statistical analyst, I want to toggle between mean-reversion and momentum engines instantly to test distinct mathematical strategies.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CBA7D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F3CD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Segmented engine selector in the control configuration block that switches input fields and request payload states between Kalman and Crossover spaces.</w:t>
            </w:r>
          </w:p>
        </w:tc>
      </w:tr>
      <w:tr w:rsidR="002D1B53" w:rsidRPr="00F41844" w14:paraId="3D481E9D"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3606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Quant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AAFEE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quant engineer, I want precise control over process noise variables to fine-tune how fast the estimation engine tracks true asset values.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00C4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6CDC3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Custom-built range input sliders optimized for 0ms physical dragging latency, adjusting step metrics at a 0.001 scale before committing parameters.</w:t>
            </w:r>
          </w:p>
        </w:tc>
      </w:tr>
      <w:tr w:rsidR="002D1B53" w:rsidRPr="00F41844" w14:paraId="058D3B9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CB4C9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Risk Manager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5473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manager, I want to set market noise rejection thresholds ($R$) to ignore random price spikes during periods of high volatility.</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A027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CC6D6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Dynamic track-filled slider mapping adjustments directly to the measurement noise parameters of the state-space equations.</w:t>
            </w:r>
          </w:p>
        </w:tc>
      </w:tr>
      <w:tr w:rsidR="002D1B53" w:rsidRPr="00F41844" w14:paraId="4655A42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4EF4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CBFFD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an execution trader, I want to define trade triggers using precise standard deviation boundaries to protect entries.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237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238FE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Tactile range inputs displaying execution boundaries on a mono-spaced layout, with active compression feedback on user press.</w:t>
            </w:r>
          </w:p>
        </w:tc>
      </w:tr>
      <w:tr w:rsidR="002D1B53" w:rsidRPr="00F41844" w14:paraId="48B4803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8692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Fund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37D5D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fund allocator, I want to view dynamic YTD cumulative P&amp;L metrics so that I can evaluate strategy performance across active fiscal cycles.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13619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929D9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Sliced timeframe arrays updating large numerical displays in real time via custom client-side data aggregation wrappers.</w:t>
            </w:r>
          </w:p>
        </w:tc>
      </w:tr>
      <w:tr w:rsidR="002D1B53" w:rsidRPr="00F41844" w14:paraId="6FCC931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A8DB4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Risk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F156A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auditor, I want a clear visualization of real-time Sharpe and Sortino Ratios to confirm our active strategies stay within optimal portfolio parameters.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674C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09BE0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Asymmetrical telemetry modules using custom border glows to isolate critical portfolio efficiency values.</w:t>
            </w:r>
          </w:p>
        </w:tc>
      </w:tr>
      <w:tr w:rsidR="002D1B53" w:rsidRPr="00F41844" w14:paraId="6F7196D6"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3FD8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Compliance Officer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91D69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compliance officer, I want a visual tracking tool for Maximum Drawdown to ensure our running simulations don't cross our hard risk limits.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E35C8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61FE9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Sleek linear progress metrics mapped to safe surface container tokens, tracking current drawdown states down to the pixel.</w:t>
            </w:r>
          </w:p>
        </w:tc>
      </w:tr>
      <w:tr w:rsidR="005603E8" w:rsidRPr="00F41844" w14:paraId="4187013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D1AA8C" w14:textId="084B0969" w:rsidR="005603E8" w:rsidRPr="005603E8" w:rsidRDefault="005603E8" w:rsidP="005603E8">
            <w:pPr>
              <w:spacing w:after="480" w:line="240" w:lineRule="auto"/>
              <w:rPr>
                <w:rFonts w:ascii="Inter" w:eastAsia="Times New Roman" w:hAnsi="Inter" w:cs="Arial"/>
                <w:b/>
                <w:bCs/>
                <w:color w:val="000000"/>
                <w:kern w:val="0"/>
                <w:sz w:val="22"/>
                <w:szCs w:val="22"/>
                <w14:ligatures w14:val="none"/>
              </w:rPr>
            </w:pPr>
            <w:r w:rsidRPr="005603E8">
              <w:rPr>
                <w:rFonts w:ascii="Inter" w:eastAsia="Times New Roman" w:hAnsi="Inter" w:cs="Arial"/>
                <w:b/>
                <w:bCs/>
                <w:color w:val="000000"/>
                <w:kern w:val="0"/>
                <w:sz w:val="22"/>
                <w:szCs w:val="22"/>
                <w14:ligatures w14:val="none"/>
              </w:rPr>
              <w:t>Research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88C0F4" w14:textId="4C14CE59" w:rsidR="005603E8" w:rsidRPr="005603E8" w:rsidRDefault="005603E8" w:rsidP="005603E8">
            <w:pPr>
              <w:spacing w:after="480" w:line="240" w:lineRule="auto"/>
              <w:rPr>
                <w:rFonts w:ascii="Inter" w:eastAsia="Times New Roman" w:hAnsi="Inter" w:cs="Arial"/>
                <w:color w:val="000000"/>
                <w:kern w:val="0"/>
                <w:sz w:val="22"/>
                <w:szCs w:val="22"/>
                <w14:ligatures w14:val="none"/>
              </w:rPr>
            </w:pPr>
            <w:r w:rsidRPr="005603E8">
              <w:rPr>
                <w:rFonts w:ascii="Inter" w:eastAsia="Times New Roman" w:hAnsi="Inter" w:cs="Arial"/>
                <w:color w:val="000000"/>
                <w:kern w:val="0"/>
                <w:sz w:val="22"/>
                <w:szCs w:val="22"/>
                <w14:ligatures w14:val="none"/>
              </w:rPr>
              <w:t>As a research auditor, I want each strategy to show paper-only status and evidence paths so that I can tell what is validated and what is only experimental.</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5F59D6" w14:textId="218A1301" w:rsidR="005603E8" w:rsidRPr="005603E8" w:rsidRDefault="005603E8" w:rsidP="005603E8">
            <w:pPr>
              <w:spacing w:after="480" w:line="240" w:lineRule="auto"/>
              <w:rPr>
                <w:rFonts w:ascii="Inter" w:eastAsia="Times New Roman" w:hAnsi="Inter" w:cs="Arial"/>
                <w:color w:val="000000"/>
                <w:kern w:val="0"/>
                <w:sz w:val="22"/>
                <w:szCs w:val="22"/>
                <w14:ligatures w14:val="none"/>
              </w:rPr>
            </w:pPr>
            <w:r w:rsidRPr="005603E8">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0630B3" w14:textId="4A3001C2" w:rsidR="005603E8" w:rsidRPr="005603E8" w:rsidRDefault="005603E8" w:rsidP="005603E8">
            <w:pPr>
              <w:spacing w:after="480" w:line="240" w:lineRule="auto"/>
              <w:rPr>
                <w:rFonts w:ascii="Inter" w:eastAsia="Times New Roman" w:hAnsi="Inter" w:cs="Arial"/>
                <w:color w:val="000000"/>
                <w:kern w:val="0"/>
                <w:sz w:val="22"/>
                <w:szCs w:val="22"/>
                <w14:ligatures w14:val="none"/>
              </w:rPr>
            </w:pPr>
            <w:r w:rsidRPr="005603E8">
              <w:rPr>
                <w:rFonts w:ascii="Inter" w:eastAsia="Times New Roman" w:hAnsi="Inter" w:cs="Arial"/>
                <w:color w:val="000000"/>
                <w:kern w:val="0"/>
                <w:sz w:val="22"/>
                <w:szCs w:val="22"/>
                <w14:ligatures w14:val="none"/>
              </w:rPr>
              <w:t>GET /api/v1/strategies/catalog returns deployment_status, promoted_checkpoint, evidence_paths, paper_only, and requires_model_artifacts metadata.</w:t>
            </w:r>
          </w:p>
        </w:tc>
      </w:tr>
      <w:tr w:rsidR="002D1B53" w:rsidRPr="00F41844" w14:paraId="622525EC"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6920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Systems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5D7B8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systems engineer, I want the client app to send typed, validated request payloads to our Go backend to prevent engine compilation and runtime failures.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58A11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29C2D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Shared TypeScript interface structures connecting the front-end parameters directly to the backend API schemas.</w:t>
            </w:r>
          </w:p>
        </w:tc>
      </w:tr>
    </w:tbl>
    <w:p w14:paraId="73881B6C" w14:textId="6CAA968D" w:rsidR="002D1B53" w:rsidRPr="00F41844" w:rsidRDefault="002D1B53" w:rsidP="002D1B53">
      <w:pPr>
        <w:keepNext/>
        <w:keepLines/>
        <w:spacing w:after="0" w:line="240" w:lineRule="auto"/>
        <w:rPr>
          <w:rFonts w:ascii="Inter" w:eastAsia="Times New Roman" w:hAnsi="Inter" w:cs="Times New Roman"/>
          <w:lang w:val="en-GB"/>
        </w:rPr>
      </w:pPr>
      <w:r w:rsidRPr="00F41844">
        <w:rPr>
          <w:rFonts w:ascii="Inter" w:hAnsi="Inter"/>
        </w:rPr>
        <w:lastRenderedPageBreak/>
        <w:br/>
      </w:r>
    </w:p>
    <w:p w14:paraId="1C5B5BB9" w14:textId="77777777" w:rsidR="002D1B53" w:rsidRPr="00F41844" w:rsidRDefault="002D1B53" w:rsidP="002D1B53">
      <w:pPr>
        <w:keepNext/>
        <w:keepLines/>
        <w:spacing w:after="0" w:line="312" w:lineRule="auto"/>
        <w:outlineLvl w:val="0"/>
        <w:rPr>
          <w:rFonts w:ascii="Inter" w:eastAsia="Inter ExtraBold" w:hAnsi="Inter" w:cs="Inter ExtraBold"/>
          <w:b/>
          <w:bCs/>
          <w:kern w:val="0"/>
          <w:sz w:val="60"/>
          <w:szCs w:val="60"/>
          <w:lang w:val="en-GB"/>
          <w14:ligatures w14:val="none"/>
        </w:rPr>
      </w:pPr>
      <w:r w:rsidRPr="00F41844">
        <w:rPr>
          <w:rFonts w:ascii="Inter" w:eastAsia="Inter ExtraBold" w:hAnsi="Inter" w:cs="Inter ExtraBold"/>
          <w:b/>
          <w:bCs/>
          <w:kern w:val="0"/>
          <w:sz w:val="60"/>
          <w:szCs w:val="60"/>
          <w:lang w:val="en-GB"/>
          <w14:ligatures w14:val="none"/>
        </w:rPr>
        <w:t>Features</w:t>
      </w:r>
    </w:p>
    <w:p w14:paraId="77DA7A55"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4" w:name="_qcsks5i4ko6r" w:colFirst="0" w:colLast="0"/>
      <w:bookmarkEnd w:id="4"/>
      <w:r w:rsidRPr="00F41844">
        <w:rPr>
          <w:rFonts w:ascii="Inter" w:eastAsia="Inter" w:hAnsi="Inter" w:cs="Inter"/>
          <w:b/>
          <w:bCs/>
          <w:kern w:val="0"/>
          <w:sz w:val="40"/>
          <w:szCs w:val="40"/>
          <w:lang w:val="en-GB"/>
          <w14:ligatures w14:val="none"/>
        </w:rPr>
        <w:t>Features Overview</w:t>
      </w:r>
    </w:p>
    <w:tbl>
      <w:tblPr>
        <w:tblW w:w="91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40"/>
        <w:gridCol w:w="2010"/>
        <w:gridCol w:w="1110"/>
        <w:gridCol w:w="5445"/>
      </w:tblGrid>
      <w:tr w:rsidR="002D1B53" w:rsidRPr="00F41844" w14:paraId="2E3645B4" w14:textId="77777777" w:rsidTr="2728AC41">
        <w:tc>
          <w:tcPr>
            <w:tcW w:w="540" w:type="dxa"/>
            <w:tcMar>
              <w:top w:w="100" w:type="dxa"/>
              <w:left w:w="100" w:type="dxa"/>
              <w:bottom w:w="100" w:type="dxa"/>
              <w:right w:w="100" w:type="dxa"/>
            </w:tcMar>
          </w:tcPr>
          <w:p w14:paraId="1393FC94"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S/N</w:t>
            </w:r>
          </w:p>
        </w:tc>
        <w:tc>
          <w:tcPr>
            <w:tcW w:w="2010" w:type="dxa"/>
            <w:tcMar>
              <w:top w:w="100" w:type="dxa"/>
              <w:left w:w="100" w:type="dxa"/>
              <w:bottom w:w="100" w:type="dxa"/>
              <w:right w:w="100" w:type="dxa"/>
            </w:tcMar>
          </w:tcPr>
          <w:p w14:paraId="2F4D6A3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Feature </w:t>
            </w:r>
          </w:p>
        </w:tc>
        <w:tc>
          <w:tcPr>
            <w:tcW w:w="1110" w:type="dxa"/>
            <w:tcMar>
              <w:top w:w="100" w:type="dxa"/>
              <w:left w:w="100" w:type="dxa"/>
              <w:bottom w:w="100" w:type="dxa"/>
              <w:right w:w="100" w:type="dxa"/>
            </w:tcMar>
          </w:tcPr>
          <w:p w14:paraId="47F1BA5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Completed At (Milestone)</w:t>
            </w:r>
          </w:p>
        </w:tc>
        <w:tc>
          <w:tcPr>
            <w:tcW w:w="5445" w:type="dxa"/>
            <w:tcMar>
              <w:top w:w="100" w:type="dxa"/>
              <w:left w:w="100" w:type="dxa"/>
              <w:bottom w:w="100" w:type="dxa"/>
              <w:right w:w="100" w:type="dxa"/>
            </w:tcMar>
          </w:tcPr>
          <w:p w14:paraId="1F878CE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Brief Explanation</w:t>
            </w:r>
          </w:p>
        </w:tc>
      </w:tr>
      <w:tr w:rsidR="002D1B53" w:rsidRPr="00F41844" w14:paraId="326D2B26" w14:textId="77777777" w:rsidTr="2728AC41">
        <w:trPr>
          <w:trHeight w:val="420"/>
        </w:trPr>
        <w:tc>
          <w:tcPr>
            <w:tcW w:w="9105" w:type="dxa"/>
            <w:gridSpan w:val="4"/>
            <w:shd w:val="clear" w:color="auto" w:fill="D9D9D9" w:themeFill="background1" w:themeFillShade="D9"/>
            <w:tcMar>
              <w:top w:w="100" w:type="dxa"/>
              <w:left w:w="100" w:type="dxa"/>
              <w:bottom w:w="100" w:type="dxa"/>
              <w:right w:w="100" w:type="dxa"/>
            </w:tcMar>
          </w:tcPr>
          <w:p w14:paraId="731CC98D"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Core Features</w:t>
            </w:r>
          </w:p>
        </w:tc>
      </w:tr>
      <w:tr w:rsidR="002D1B53" w:rsidRPr="00F41844" w14:paraId="50E3EAE4" w14:textId="77777777" w:rsidTr="2728AC41">
        <w:tc>
          <w:tcPr>
            <w:tcW w:w="540" w:type="dxa"/>
            <w:tcMar>
              <w:top w:w="100" w:type="dxa"/>
              <w:left w:w="100" w:type="dxa"/>
              <w:bottom w:w="100" w:type="dxa"/>
              <w:right w:w="100" w:type="dxa"/>
            </w:tcMar>
          </w:tcPr>
          <w:p w14:paraId="211D0D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2010" w:type="dxa"/>
            <w:tcMar>
              <w:top w:w="100" w:type="dxa"/>
              <w:left w:w="100" w:type="dxa"/>
              <w:bottom w:w="100" w:type="dxa"/>
              <w:right w:w="100" w:type="dxa"/>
            </w:tcMar>
          </w:tcPr>
          <w:p w14:paraId="728D4091" w14:textId="71D401B9"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Back Testing </w:t>
            </w:r>
          </w:p>
        </w:tc>
        <w:tc>
          <w:tcPr>
            <w:tcW w:w="1110" w:type="dxa"/>
            <w:tcMar>
              <w:top w:w="100" w:type="dxa"/>
              <w:left w:w="100" w:type="dxa"/>
              <w:bottom w:w="100" w:type="dxa"/>
              <w:right w:w="100" w:type="dxa"/>
            </w:tcMar>
          </w:tcPr>
          <w:p w14:paraId="2FF2E081" w14:textId="3942F553"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139B8903" w14:textId="6DD2EF0D" w:rsidR="002D1B53" w:rsidRPr="00F41844" w:rsidRDefault="002D1B53">
            <w:pPr>
              <w:widowControl w:val="0"/>
              <w:spacing w:after="0" w:line="240" w:lineRule="auto"/>
              <w:rPr>
                <w:rFonts w:ascii="Inter" w:eastAsia="Inter" w:hAnsi="Inter" w:cs="Inter"/>
                <w:kern w:val="0"/>
                <w:sz w:val="22"/>
                <w:szCs w:val="22"/>
                <w:lang w:eastAsia="zh-CN"/>
                <w14:ligatures w14:val="none"/>
              </w:rPr>
            </w:pPr>
            <w:r w:rsidRPr="00F41844">
              <w:rPr>
                <w:rFonts w:ascii="Inter" w:eastAsia="Inter" w:hAnsi="Inter" w:cs="Inter"/>
                <w:kern w:val="0"/>
                <w:sz w:val="22"/>
                <w:szCs w:val="22"/>
                <w:lang w:val="en-GB"/>
                <w14:ligatures w14:val="none"/>
              </w:rPr>
              <w:t>Allows trial users to perform back testing directly</w:t>
            </w:r>
            <w:r w:rsidRPr="00F41844">
              <w:rPr>
                <w:rFonts w:ascii="Inter" w:eastAsia="Inter" w:hAnsi="Inter" w:cs="Inter"/>
                <w:kern w:val="0"/>
                <w:sz w:val="22"/>
                <w:szCs w:val="22"/>
                <w:lang w:eastAsia="zh-CN"/>
                <w14:ligatures w14:val="none"/>
              </w:rPr>
              <w:t xml:space="preserve"> on our landing page</w:t>
            </w:r>
          </w:p>
        </w:tc>
      </w:tr>
      <w:tr w:rsidR="002D1B53" w:rsidRPr="00F41844" w14:paraId="03512C17" w14:textId="77777777" w:rsidTr="2728AC41">
        <w:tc>
          <w:tcPr>
            <w:tcW w:w="540" w:type="dxa"/>
            <w:tcMar>
              <w:top w:w="100" w:type="dxa"/>
              <w:left w:w="100" w:type="dxa"/>
              <w:bottom w:w="100" w:type="dxa"/>
              <w:right w:w="100" w:type="dxa"/>
            </w:tcMar>
          </w:tcPr>
          <w:p w14:paraId="52B70C83"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2</w:t>
            </w:r>
          </w:p>
        </w:tc>
        <w:tc>
          <w:tcPr>
            <w:tcW w:w="2010" w:type="dxa"/>
            <w:tcMar>
              <w:top w:w="100" w:type="dxa"/>
              <w:left w:w="100" w:type="dxa"/>
              <w:bottom w:w="100" w:type="dxa"/>
              <w:right w:w="100" w:type="dxa"/>
            </w:tcMar>
          </w:tcPr>
          <w:p w14:paraId="5367D5B4" w14:textId="4A8517C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Login</w:t>
            </w:r>
          </w:p>
        </w:tc>
        <w:tc>
          <w:tcPr>
            <w:tcW w:w="1110" w:type="dxa"/>
            <w:tcMar>
              <w:top w:w="100" w:type="dxa"/>
              <w:left w:w="100" w:type="dxa"/>
              <w:bottom w:w="100" w:type="dxa"/>
              <w:right w:w="100" w:type="dxa"/>
            </w:tcMar>
          </w:tcPr>
          <w:p w14:paraId="517E4B9B" w14:textId="22810E1D"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52764C1" w14:textId="4C073C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Authentication for logging in (for returning users) and sign up (for new users)</w:t>
            </w:r>
          </w:p>
        </w:tc>
      </w:tr>
      <w:tr w:rsidR="002D1B53" w:rsidRPr="00F41844" w14:paraId="4C153F0E" w14:textId="77777777" w:rsidTr="2728AC41">
        <w:tc>
          <w:tcPr>
            <w:tcW w:w="540" w:type="dxa"/>
            <w:tcMar>
              <w:top w:w="100" w:type="dxa"/>
              <w:left w:w="100" w:type="dxa"/>
              <w:bottom w:w="100" w:type="dxa"/>
              <w:right w:w="100" w:type="dxa"/>
            </w:tcMar>
          </w:tcPr>
          <w:p w14:paraId="5C15181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3</w:t>
            </w:r>
          </w:p>
        </w:tc>
        <w:tc>
          <w:tcPr>
            <w:tcW w:w="2010" w:type="dxa"/>
            <w:tcMar>
              <w:top w:w="100" w:type="dxa"/>
              <w:left w:w="100" w:type="dxa"/>
              <w:bottom w:w="100" w:type="dxa"/>
              <w:right w:w="100" w:type="dxa"/>
            </w:tcMar>
          </w:tcPr>
          <w:p w14:paraId="304A0ADE" w14:textId="1D2C08AF"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Onboarding</w:t>
            </w:r>
          </w:p>
        </w:tc>
        <w:tc>
          <w:tcPr>
            <w:tcW w:w="1110" w:type="dxa"/>
            <w:tcMar>
              <w:top w:w="100" w:type="dxa"/>
              <w:left w:w="100" w:type="dxa"/>
              <w:bottom w:w="100" w:type="dxa"/>
              <w:right w:w="100" w:type="dxa"/>
            </w:tcMar>
          </w:tcPr>
          <w:p w14:paraId="238FAF55" w14:textId="09D0A16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5A460AB2" w14:textId="57FA17AC"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First-time authenticated users configure their risk profile before using the dashboard</w:t>
            </w:r>
          </w:p>
        </w:tc>
      </w:tr>
      <w:tr w:rsidR="002D1B53" w:rsidRPr="00F41844" w14:paraId="3F9BDB45" w14:textId="77777777" w:rsidTr="2728AC41">
        <w:tc>
          <w:tcPr>
            <w:tcW w:w="540" w:type="dxa"/>
            <w:tcMar>
              <w:top w:w="100" w:type="dxa"/>
              <w:left w:w="100" w:type="dxa"/>
              <w:bottom w:w="100" w:type="dxa"/>
              <w:right w:w="100" w:type="dxa"/>
            </w:tcMar>
          </w:tcPr>
          <w:p w14:paraId="6620E79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4</w:t>
            </w:r>
          </w:p>
        </w:tc>
        <w:tc>
          <w:tcPr>
            <w:tcW w:w="2010" w:type="dxa"/>
            <w:tcMar>
              <w:top w:w="100" w:type="dxa"/>
              <w:left w:w="100" w:type="dxa"/>
              <w:bottom w:w="100" w:type="dxa"/>
              <w:right w:w="100" w:type="dxa"/>
            </w:tcMar>
          </w:tcPr>
          <w:p w14:paraId="17621840" w14:textId="3D55E8E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Dashboard</w:t>
            </w:r>
          </w:p>
        </w:tc>
        <w:tc>
          <w:tcPr>
            <w:tcW w:w="1110" w:type="dxa"/>
            <w:tcMar>
              <w:top w:w="100" w:type="dxa"/>
              <w:left w:w="100" w:type="dxa"/>
              <w:bottom w:w="100" w:type="dxa"/>
              <w:right w:w="100" w:type="dxa"/>
            </w:tcMar>
          </w:tcPr>
          <w:p w14:paraId="29491B27" w14:textId="23CCD146"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4A38114" w14:textId="7D2EFA9F" w:rsidR="002D1B53" w:rsidRPr="00F41844" w:rsidRDefault="002B6579">
            <w:pPr>
              <w:widowControl w:val="0"/>
              <w:spacing w:after="0" w:line="240" w:lineRule="auto"/>
              <w:rPr>
                <w:rFonts w:ascii="Inter" w:eastAsia="Inter" w:hAnsi="Inter" w:cs="Inter"/>
                <w:kern w:val="0"/>
                <w:sz w:val="22"/>
                <w:szCs w:val="22"/>
                <w:lang w:val="en-GB"/>
                <w14:ligatures w14:val="none"/>
              </w:rPr>
            </w:pPr>
            <w:r>
              <w:rPr>
                <w:rFonts w:ascii="Inter" w:eastAsia="Inter" w:hAnsi="Inter" w:cs="Inter"/>
                <w:sz w:val="22"/>
                <w:szCs w:val="22"/>
                <w:lang w:val="en-GB"/>
              </w:rPr>
              <w:t xml:space="preserve">Dashboards for </w:t>
            </w:r>
            <w:r w:rsidR="002D1B53" w:rsidRPr="00F41844">
              <w:rPr>
                <w:rFonts w:ascii="Inter" w:eastAsia="Inter" w:hAnsi="Inter" w:cs="Inter"/>
                <w:sz w:val="22"/>
                <w:szCs w:val="22"/>
                <w:lang w:val="en-GB"/>
              </w:rPr>
              <w:t>portfolio value, agent controls, allocations,</w:t>
            </w:r>
            <w:r>
              <w:rPr>
                <w:rFonts w:ascii="Inter" w:eastAsia="Inter" w:hAnsi="Inter" w:cs="Inter"/>
                <w:sz w:val="22"/>
                <w:szCs w:val="22"/>
                <w:lang w:val="en-GB"/>
              </w:rPr>
              <w:t xml:space="preserve"> trade</w:t>
            </w:r>
            <w:r w:rsidR="002D1B53" w:rsidRPr="00F41844">
              <w:rPr>
                <w:rFonts w:ascii="Inter" w:eastAsia="Inter" w:hAnsi="Inter" w:cs="Inter"/>
                <w:sz w:val="22"/>
                <w:szCs w:val="22"/>
                <w:lang w:val="en-GB"/>
              </w:rPr>
              <w:t xml:space="preserve"> </w:t>
            </w:r>
            <w:r>
              <w:rPr>
                <w:rFonts w:ascii="Inter" w:eastAsia="Inter" w:hAnsi="Inter" w:cs="Inter"/>
                <w:sz w:val="22"/>
                <w:szCs w:val="22"/>
                <w:lang w:val="en-GB"/>
              </w:rPr>
              <w:t>logs.</w:t>
            </w:r>
          </w:p>
        </w:tc>
      </w:tr>
      <w:tr w:rsidR="002D1B53" w:rsidRPr="00F41844" w14:paraId="085BD8F8" w14:textId="77777777" w:rsidTr="2728AC41">
        <w:tc>
          <w:tcPr>
            <w:tcW w:w="540" w:type="dxa"/>
            <w:tcMar>
              <w:top w:w="100" w:type="dxa"/>
              <w:left w:w="100" w:type="dxa"/>
              <w:bottom w:w="100" w:type="dxa"/>
              <w:right w:w="100" w:type="dxa"/>
            </w:tcMar>
          </w:tcPr>
          <w:p w14:paraId="5937BB69"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5</w:t>
            </w:r>
          </w:p>
        </w:tc>
        <w:tc>
          <w:tcPr>
            <w:tcW w:w="2010" w:type="dxa"/>
            <w:tcMar>
              <w:top w:w="100" w:type="dxa"/>
              <w:left w:w="100" w:type="dxa"/>
              <w:bottom w:w="100" w:type="dxa"/>
              <w:right w:w="100" w:type="dxa"/>
            </w:tcMar>
          </w:tcPr>
          <w:p w14:paraId="4A1D80B6" w14:textId="23D4E32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Agent Settings</w:t>
            </w:r>
          </w:p>
        </w:tc>
        <w:tc>
          <w:tcPr>
            <w:tcW w:w="1110" w:type="dxa"/>
            <w:tcMar>
              <w:top w:w="100" w:type="dxa"/>
              <w:left w:w="100" w:type="dxa"/>
              <w:bottom w:w="100" w:type="dxa"/>
              <w:right w:w="100" w:type="dxa"/>
            </w:tcMar>
          </w:tcPr>
          <w:p w14:paraId="68DFB097" w14:textId="038530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68866EF7" w14:textId="01F9A587"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View and edit trading agent risk parameters after onboarding</w:t>
            </w:r>
          </w:p>
        </w:tc>
      </w:tr>
      <w:tr w:rsidR="002D1B53" w:rsidRPr="00F41844" w14:paraId="45BCDC6F" w14:textId="77777777" w:rsidTr="2728AC41">
        <w:tc>
          <w:tcPr>
            <w:tcW w:w="540" w:type="dxa"/>
            <w:tcMar>
              <w:top w:w="100" w:type="dxa"/>
              <w:left w:w="100" w:type="dxa"/>
              <w:bottom w:w="100" w:type="dxa"/>
              <w:right w:w="100" w:type="dxa"/>
            </w:tcMar>
          </w:tcPr>
          <w:p w14:paraId="469F5066"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6</w:t>
            </w:r>
          </w:p>
        </w:tc>
        <w:tc>
          <w:tcPr>
            <w:tcW w:w="2010" w:type="dxa"/>
            <w:tcMar>
              <w:top w:w="100" w:type="dxa"/>
              <w:left w:w="100" w:type="dxa"/>
              <w:bottom w:w="100" w:type="dxa"/>
              <w:right w:w="100" w:type="dxa"/>
            </w:tcMar>
          </w:tcPr>
          <w:p w14:paraId="68DC3CA2" w14:textId="242599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Portfolio </w:t>
            </w:r>
          </w:p>
        </w:tc>
        <w:tc>
          <w:tcPr>
            <w:tcW w:w="1110" w:type="dxa"/>
            <w:tcMar>
              <w:top w:w="100" w:type="dxa"/>
              <w:left w:w="100" w:type="dxa"/>
              <w:bottom w:w="100" w:type="dxa"/>
              <w:right w:w="100" w:type="dxa"/>
            </w:tcMar>
          </w:tcPr>
          <w:p w14:paraId="640EFC0D" w14:textId="27A7BEA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2DE85976" w14:textId="0CCEB089"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Detailed holdings view positions, allocation, historical portfolio value</w:t>
            </w:r>
          </w:p>
        </w:tc>
      </w:tr>
      <w:tr w:rsidR="002D1B53" w:rsidRPr="00F41844" w14:paraId="7741B029" w14:textId="77777777" w:rsidTr="2728AC41">
        <w:tc>
          <w:tcPr>
            <w:tcW w:w="540" w:type="dxa"/>
            <w:tcMar>
              <w:top w:w="100" w:type="dxa"/>
              <w:left w:w="100" w:type="dxa"/>
              <w:bottom w:w="100" w:type="dxa"/>
              <w:right w:w="100" w:type="dxa"/>
            </w:tcMar>
          </w:tcPr>
          <w:p w14:paraId="79615C9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7</w:t>
            </w:r>
          </w:p>
        </w:tc>
        <w:tc>
          <w:tcPr>
            <w:tcW w:w="2010" w:type="dxa"/>
            <w:tcMar>
              <w:top w:w="100" w:type="dxa"/>
              <w:left w:w="100" w:type="dxa"/>
              <w:bottom w:w="100" w:type="dxa"/>
              <w:right w:w="100" w:type="dxa"/>
            </w:tcMar>
          </w:tcPr>
          <w:p w14:paraId="272B38D9" w14:textId="65E9586A"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Activity Logs </w:t>
            </w:r>
          </w:p>
        </w:tc>
        <w:tc>
          <w:tcPr>
            <w:tcW w:w="1110" w:type="dxa"/>
            <w:tcMar>
              <w:top w:w="100" w:type="dxa"/>
              <w:left w:w="100" w:type="dxa"/>
              <w:bottom w:w="100" w:type="dxa"/>
              <w:right w:w="100" w:type="dxa"/>
            </w:tcMar>
          </w:tcPr>
          <w:p w14:paraId="4030A4B0" w14:textId="6948B8B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252AD532" w14:textId="26392A04"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Audit trail of executions and system alerts.</w:t>
            </w:r>
          </w:p>
        </w:tc>
      </w:tr>
      <w:tr w:rsidR="2728AC41" w14:paraId="35F45DFF" w14:textId="77777777" w:rsidTr="2728AC41">
        <w:trPr>
          <w:trHeight w:val="300"/>
        </w:trPr>
        <w:tc>
          <w:tcPr>
            <w:tcW w:w="540" w:type="dxa"/>
            <w:tcMar>
              <w:top w:w="100" w:type="dxa"/>
              <w:left w:w="100" w:type="dxa"/>
              <w:bottom w:w="100" w:type="dxa"/>
              <w:right w:w="100" w:type="dxa"/>
            </w:tcMar>
          </w:tcPr>
          <w:p w14:paraId="798F51A0" w14:textId="337F9AD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8</w:t>
            </w:r>
          </w:p>
        </w:tc>
        <w:tc>
          <w:tcPr>
            <w:tcW w:w="2010" w:type="dxa"/>
            <w:tcMar>
              <w:top w:w="100" w:type="dxa"/>
              <w:left w:w="100" w:type="dxa"/>
              <w:bottom w:w="100" w:type="dxa"/>
              <w:right w:w="100" w:type="dxa"/>
            </w:tcMar>
          </w:tcPr>
          <w:p w14:paraId="545342EF" w14:textId="1EC4D882"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Paper Trading Engine</w:t>
            </w:r>
          </w:p>
        </w:tc>
        <w:tc>
          <w:tcPr>
            <w:tcW w:w="1110" w:type="dxa"/>
            <w:tcMar>
              <w:top w:w="100" w:type="dxa"/>
              <w:left w:w="100" w:type="dxa"/>
              <w:bottom w:w="100" w:type="dxa"/>
              <w:right w:w="100" w:type="dxa"/>
            </w:tcMar>
          </w:tcPr>
          <w:p w14:paraId="3852F8B0" w14:textId="1219F903"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7512679" w14:textId="523F245E" w:rsidR="34F3A437" w:rsidRDefault="34F3A437"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Live background agent workers that execute simulated trades against real-time market data</w:t>
            </w:r>
          </w:p>
        </w:tc>
      </w:tr>
      <w:tr w:rsidR="2728AC41" w14:paraId="4548BCCB" w14:textId="77777777" w:rsidTr="2728AC41">
        <w:trPr>
          <w:trHeight w:val="300"/>
        </w:trPr>
        <w:tc>
          <w:tcPr>
            <w:tcW w:w="540" w:type="dxa"/>
            <w:tcMar>
              <w:top w:w="100" w:type="dxa"/>
              <w:left w:w="100" w:type="dxa"/>
              <w:bottom w:w="100" w:type="dxa"/>
              <w:right w:w="100" w:type="dxa"/>
            </w:tcMar>
          </w:tcPr>
          <w:p w14:paraId="0E35A86E" w14:textId="73F7B93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9</w:t>
            </w:r>
          </w:p>
        </w:tc>
        <w:tc>
          <w:tcPr>
            <w:tcW w:w="2010" w:type="dxa"/>
            <w:tcMar>
              <w:top w:w="100" w:type="dxa"/>
              <w:left w:w="100" w:type="dxa"/>
              <w:bottom w:w="100" w:type="dxa"/>
              <w:right w:w="100" w:type="dxa"/>
            </w:tcMar>
          </w:tcPr>
          <w:p w14:paraId="2FFA1B3A" w14:textId="1CA48966"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Hidden Markov Model (HMM) Regime  </w:t>
            </w:r>
          </w:p>
          <w:p w14:paraId="11FDE02A" w14:textId="2BD730F9" w:rsidR="2728AC41" w:rsidRDefault="2728AC41" w:rsidP="2728AC41">
            <w:pPr>
              <w:spacing w:line="240" w:lineRule="auto"/>
              <w:jc w:val="center"/>
              <w:rPr>
                <w:rFonts w:ascii="Inter" w:eastAsia="Inter" w:hAnsi="Inter" w:cs="Inter"/>
                <w:sz w:val="22"/>
                <w:szCs w:val="22"/>
                <w:lang w:val="en-GB"/>
              </w:rPr>
            </w:pPr>
          </w:p>
        </w:tc>
        <w:tc>
          <w:tcPr>
            <w:tcW w:w="1110" w:type="dxa"/>
            <w:tcMar>
              <w:top w:w="100" w:type="dxa"/>
              <w:left w:w="100" w:type="dxa"/>
              <w:bottom w:w="100" w:type="dxa"/>
              <w:right w:w="100" w:type="dxa"/>
            </w:tcMar>
          </w:tcPr>
          <w:p w14:paraId="7F50C776" w14:textId="5C85C25C"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E69081" w14:textId="44DAD3FC" w:rsidR="2D0406B9" w:rsidRDefault="2D0406B9"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Three-state, nine-symbol forward-filter HMM that classifies market regime as Low-Vol Trend, Medium, or High-Vol Stress        </w:t>
            </w:r>
          </w:p>
        </w:tc>
      </w:tr>
      <w:tr w:rsidR="2728AC41" w14:paraId="32B7391F" w14:textId="77777777" w:rsidTr="2728AC41">
        <w:trPr>
          <w:trHeight w:val="300"/>
        </w:trPr>
        <w:tc>
          <w:tcPr>
            <w:tcW w:w="540" w:type="dxa"/>
            <w:tcMar>
              <w:top w:w="100" w:type="dxa"/>
              <w:left w:w="100" w:type="dxa"/>
              <w:bottom w:w="100" w:type="dxa"/>
              <w:right w:w="100" w:type="dxa"/>
            </w:tcMar>
          </w:tcPr>
          <w:p w14:paraId="4AB075FE" w14:textId="2C98EA00"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10</w:t>
            </w:r>
          </w:p>
        </w:tc>
        <w:tc>
          <w:tcPr>
            <w:tcW w:w="2010" w:type="dxa"/>
            <w:tcMar>
              <w:top w:w="100" w:type="dxa"/>
              <w:left w:w="100" w:type="dxa"/>
              <w:bottom w:w="100" w:type="dxa"/>
              <w:right w:w="100" w:type="dxa"/>
            </w:tcMar>
          </w:tcPr>
          <w:p w14:paraId="4CF40D32" w14:textId="125ED0F5"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Risk Overlay &amp; Safety Triggers</w:t>
            </w:r>
          </w:p>
        </w:tc>
        <w:tc>
          <w:tcPr>
            <w:tcW w:w="1110" w:type="dxa"/>
            <w:tcMar>
              <w:top w:w="100" w:type="dxa"/>
              <w:left w:w="100" w:type="dxa"/>
              <w:bottom w:w="100" w:type="dxa"/>
              <w:right w:w="100" w:type="dxa"/>
            </w:tcMar>
          </w:tcPr>
          <w:p w14:paraId="53BED543" w14:textId="68294289"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5F55C55" w14:textId="41F35B13" w:rsidR="731972E4" w:rsidRDefault="731972E4"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Regime-aware exposure multiplier with hysteresis, crisis de-risk, realized-vol cap, and drawdown guard</w:t>
            </w:r>
          </w:p>
        </w:tc>
      </w:tr>
      <w:tr w:rsidR="2728AC41" w14:paraId="18D61EEA" w14:textId="77777777" w:rsidTr="2728AC41">
        <w:trPr>
          <w:trHeight w:val="300"/>
        </w:trPr>
        <w:tc>
          <w:tcPr>
            <w:tcW w:w="540" w:type="dxa"/>
            <w:tcMar>
              <w:top w:w="100" w:type="dxa"/>
              <w:left w:w="100" w:type="dxa"/>
              <w:bottom w:w="100" w:type="dxa"/>
              <w:right w:w="100" w:type="dxa"/>
            </w:tcMar>
          </w:tcPr>
          <w:p w14:paraId="0171A7D3" w14:textId="3E47282D"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11</w:t>
            </w:r>
          </w:p>
        </w:tc>
        <w:tc>
          <w:tcPr>
            <w:tcW w:w="2010" w:type="dxa"/>
            <w:tcMar>
              <w:top w:w="100" w:type="dxa"/>
              <w:left w:w="100" w:type="dxa"/>
              <w:bottom w:w="100" w:type="dxa"/>
              <w:right w:w="100" w:type="dxa"/>
            </w:tcMar>
          </w:tcPr>
          <w:p w14:paraId="7DC784B2" w14:textId="1A593A28"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Ensemble Decision Layer</w:t>
            </w:r>
          </w:p>
        </w:tc>
        <w:tc>
          <w:tcPr>
            <w:tcW w:w="1110" w:type="dxa"/>
            <w:tcMar>
              <w:top w:w="100" w:type="dxa"/>
              <w:left w:w="100" w:type="dxa"/>
              <w:bottom w:w="100" w:type="dxa"/>
              <w:right w:w="100" w:type="dxa"/>
            </w:tcMar>
          </w:tcPr>
          <w:p w14:paraId="665A8E41" w14:textId="5A61A829"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91E2F80" w14:textId="58C75B96" w:rsidR="45F826CF" w:rsidRDefault="45F826C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Regime-weighted MA + Kalman ensemble that adjusts signal weights and position sizing by market regime</w:t>
            </w:r>
          </w:p>
        </w:tc>
      </w:tr>
      <w:tr w:rsidR="2728AC41" w14:paraId="7346C65A" w14:textId="77777777" w:rsidTr="2728AC41">
        <w:trPr>
          <w:trHeight w:val="300"/>
        </w:trPr>
        <w:tc>
          <w:tcPr>
            <w:tcW w:w="540" w:type="dxa"/>
            <w:tcMar>
              <w:top w:w="100" w:type="dxa"/>
              <w:left w:w="100" w:type="dxa"/>
              <w:bottom w:w="100" w:type="dxa"/>
              <w:right w:w="100" w:type="dxa"/>
            </w:tcMar>
          </w:tcPr>
          <w:p w14:paraId="227667AE" w14:textId="0F7E4BDE"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12</w:t>
            </w:r>
          </w:p>
        </w:tc>
        <w:tc>
          <w:tcPr>
            <w:tcW w:w="2010" w:type="dxa"/>
            <w:tcMar>
              <w:top w:w="100" w:type="dxa"/>
              <w:left w:w="100" w:type="dxa"/>
              <w:bottom w:w="100" w:type="dxa"/>
              <w:right w:w="100" w:type="dxa"/>
            </w:tcMar>
          </w:tcPr>
          <w:p w14:paraId="68F9B87E" w14:textId="54B2D1DA" w:rsidR="3B45550E" w:rsidRDefault="3B45550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Pairs Trading Engine (Kalman Cointegration)</w:t>
            </w:r>
          </w:p>
        </w:tc>
        <w:tc>
          <w:tcPr>
            <w:tcW w:w="1110" w:type="dxa"/>
            <w:tcMar>
              <w:top w:w="100" w:type="dxa"/>
              <w:left w:w="100" w:type="dxa"/>
              <w:bottom w:w="100" w:type="dxa"/>
              <w:right w:w="100" w:type="dxa"/>
            </w:tcMar>
          </w:tcPr>
          <w:p w14:paraId="73DC476E" w14:textId="5D4D8911"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A7B4872" w14:textId="5D59A53E" w:rsidR="5D602746" w:rsidRDefault="5D60274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Two-state Kalman hedge filter tracking cointegration spread, with Z-score entry/exit, stop-loss quarantine, and periodic pair retesting</w:t>
            </w:r>
          </w:p>
        </w:tc>
      </w:tr>
      <w:tr w:rsidR="2728AC41" w14:paraId="160F847B" w14:textId="77777777" w:rsidTr="2728AC41">
        <w:trPr>
          <w:trHeight w:val="300"/>
        </w:trPr>
        <w:tc>
          <w:tcPr>
            <w:tcW w:w="540" w:type="dxa"/>
            <w:tcMar>
              <w:top w:w="100" w:type="dxa"/>
              <w:left w:w="100" w:type="dxa"/>
              <w:bottom w:w="100" w:type="dxa"/>
              <w:right w:w="100" w:type="dxa"/>
            </w:tcMar>
          </w:tcPr>
          <w:p w14:paraId="1D854934" w14:textId="0A5E0835"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13</w:t>
            </w:r>
          </w:p>
        </w:tc>
        <w:tc>
          <w:tcPr>
            <w:tcW w:w="2010" w:type="dxa"/>
            <w:tcMar>
              <w:top w:w="100" w:type="dxa"/>
              <w:left w:w="100" w:type="dxa"/>
              <w:bottom w:w="100" w:type="dxa"/>
              <w:right w:w="100" w:type="dxa"/>
            </w:tcMar>
          </w:tcPr>
          <w:p w14:paraId="474318C0" w14:textId="38939984" w:rsidR="29FCEA24" w:rsidRDefault="29FCEA2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ML Meta-Label Strategy</w:t>
            </w:r>
          </w:p>
        </w:tc>
        <w:tc>
          <w:tcPr>
            <w:tcW w:w="1110" w:type="dxa"/>
            <w:tcMar>
              <w:top w:w="100" w:type="dxa"/>
              <w:left w:w="100" w:type="dxa"/>
              <w:bottom w:w="100" w:type="dxa"/>
              <w:right w:w="100" w:type="dxa"/>
            </w:tcMar>
          </w:tcPr>
          <w:p w14:paraId="43977FC7" w14:textId="7F0A810F"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CFD2621" w14:textId="458B0B44" w:rsidR="41B580B1" w:rsidRDefault="41B580B1"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Machine-learning gating layer that filters base-strategy buy signals through a probability model with 47-feature vector and calibration</w:t>
            </w:r>
          </w:p>
        </w:tc>
      </w:tr>
      <w:tr w:rsidR="2728AC41" w14:paraId="12736A97" w14:textId="77777777" w:rsidTr="2728AC41">
        <w:trPr>
          <w:trHeight w:val="300"/>
        </w:trPr>
        <w:tc>
          <w:tcPr>
            <w:tcW w:w="540" w:type="dxa"/>
            <w:tcMar>
              <w:top w:w="100" w:type="dxa"/>
              <w:left w:w="100" w:type="dxa"/>
              <w:bottom w:w="100" w:type="dxa"/>
              <w:right w:w="100" w:type="dxa"/>
            </w:tcMar>
          </w:tcPr>
          <w:p w14:paraId="073F12CC" w14:textId="192806FA"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14</w:t>
            </w:r>
          </w:p>
        </w:tc>
        <w:tc>
          <w:tcPr>
            <w:tcW w:w="2010" w:type="dxa"/>
            <w:tcMar>
              <w:top w:w="100" w:type="dxa"/>
              <w:left w:w="100" w:type="dxa"/>
              <w:bottom w:w="100" w:type="dxa"/>
              <w:right w:w="100" w:type="dxa"/>
            </w:tcMar>
          </w:tcPr>
          <w:p w14:paraId="2AD66675" w14:textId="742A2EF1" w:rsidR="7D24E742" w:rsidRDefault="7D24E742"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Portfolio Backtest Engine</w:t>
            </w:r>
          </w:p>
        </w:tc>
        <w:tc>
          <w:tcPr>
            <w:tcW w:w="1110" w:type="dxa"/>
            <w:tcMar>
              <w:top w:w="100" w:type="dxa"/>
              <w:left w:w="100" w:type="dxa"/>
              <w:bottom w:w="100" w:type="dxa"/>
              <w:right w:w="100" w:type="dxa"/>
            </w:tcMar>
          </w:tcPr>
          <w:p w14:paraId="22C41E45" w14:textId="79376275"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338768" w14:textId="0EA821D9" w:rsidR="3BD1A660" w:rsidRDefault="3BD1A660"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simulator with cost model (spread, slippage, commission), aligned bar panels, and per-sleeve risk overlay</w:t>
            </w:r>
          </w:p>
        </w:tc>
      </w:tr>
      <w:tr w:rsidR="2728AC41" w14:paraId="6A9FCC14" w14:textId="77777777" w:rsidTr="2728AC41">
        <w:trPr>
          <w:trHeight w:val="300"/>
        </w:trPr>
        <w:tc>
          <w:tcPr>
            <w:tcW w:w="540" w:type="dxa"/>
            <w:tcMar>
              <w:top w:w="100" w:type="dxa"/>
              <w:left w:w="100" w:type="dxa"/>
              <w:bottom w:w="100" w:type="dxa"/>
              <w:right w:w="100" w:type="dxa"/>
            </w:tcMar>
          </w:tcPr>
          <w:p w14:paraId="0C16522C" w14:textId="42DC3C08"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15</w:t>
            </w:r>
          </w:p>
        </w:tc>
        <w:tc>
          <w:tcPr>
            <w:tcW w:w="2010" w:type="dxa"/>
            <w:tcMar>
              <w:top w:w="100" w:type="dxa"/>
              <w:left w:w="100" w:type="dxa"/>
              <w:bottom w:w="100" w:type="dxa"/>
              <w:right w:w="100" w:type="dxa"/>
            </w:tcMar>
          </w:tcPr>
          <w:p w14:paraId="45DB3D14" w14:textId="713D6312" w:rsidR="0DF07BA9" w:rsidRDefault="0DF07BA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Strategy Catalog</w:t>
            </w:r>
          </w:p>
        </w:tc>
        <w:tc>
          <w:tcPr>
            <w:tcW w:w="1110" w:type="dxa"/>
            <w:tcMar>
              <w:top w:w="100" w:type="dxa"/>
              <w:left w:w="100" w:type="dxa"/>
              <w:bottom w:w="100" w:type="dxa"/>
              <w:right w:w="100" w:type="dxa"/>
            </w:tcMar>
          </w:tcPr>
          <w:p w14:paraId="6F7B1239" w14:textId="453E7B43"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EA167E3" w14:textId="205825B9" w:rsidR="44CE2105" w:rsidRDefault="44CE2105"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Nine production-grade portfolio strategies (LGBM ranker, deterministic ranker proxy, composite momentum) organized by risk profile with promotion gating</w:t>
            </w:r>
          </w:p>
        </w:tc>
      </w:tr>
      <w:tr w:rsidR="2728AC41" w14:paraId="02D5A043" w14:textId="77777777" w:rsidTr="2728AC41">
        <w:trPr>
          <w:trHeight w:val="300"/>
        </w:trPr>
        <w:tc>
          <w:tcPr>
            <w:tcW w:w="540" w:type="dxa"/>
            <w:tcMar>
              <w:top w:w="100" w:type="dxa"/>
              <w:left w:w="100" w:type="dxa"/>
              <w:bottom w:w="100" w:type="dxa"/>
              <w:right w:w="100" w:type="dxa"/>
            </w:tcMar>
          </w:tcPr>
          <w:p w14:paraId="708F5FA7" w14:textId="58AB362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16</w:t>
            </w:r>
          </w:p>
        </w:tc>
        <w:tc>
          <w:tcPr>
            <w:tcW w:w="2010" w:type="dxa"/>
            <w:tcMar>
              <w:top w:w="100" w:type="dxa"/>
              <w:left w:w="100" w:type="dxa"/>
              <w:bottom w:w="100" w:type="dxa"/>
              <w:right w:w="100" w:type="dxa"/>
            </w:tcMar>
          </w:tcPr>
          <w:p w14:paraId="2B15277B" w14:textId="0A83A264" w:rsidR="635CCB7B" w:rsidRDefault="635CCB7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Websocket Market Data Streaming</w:t>
            </w:r>
          </w:p>
        </w:tc>
        <w:tc>
          <w:tcPr>
            <w:tcW w:w="1110" w:type="dxa"/>
            <w:tcMar>
              <w:top w:w="100" w:type="dxa"/>
              <w:left w:w="100" w:type="dxa"/>
              <w:bottom w:w="100" w:type="dxa"/>
              <w:right w:w="100" w:type="dxa"/>
            </w:tcMar>
          </w:tcPr>
          <w:p w14:paraId="1273B7E5" w14:textId="519CC2DF"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F2C8EE2" w14:textId="65FBC83E" w:rsidR="646512ED" w:rsidRDefault="646512ED"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Real-time Alpaca WebSocket connector with auto-reconnect for low-latency bar delivery to live agents</w:t>
            </w:r>
          </w:p>
        </w:tc>
      </w:tr>
      <w:tr w:rsidR="2728AC41" w14:paraId="717F2BB0" w14:textId="77777777" w:rsidTr="2728AC41">
        <w:trPr>
          <w:trHeight w:val="300"/>
        </w:trPr>
        <w:tc>
          <w:tcPr>
            <w:tcW w:w="540" w:type="dxa"/>
            <w:tcMar>
              <w:top w:w="100" w:type="dxa"/>
              <w:left w:w="100" w:type="dxa"/>
              <w:bottom w:w="100" w:type="dxa"/>
              <w:right w:w="100" w:type="dxa"/>
            </w:tcMar>
          </w:tcPr>
          <w:p w14:paraId="79545634" w14:textId="0FE72A0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17</w:t>
            </w:r>
          </w:p>
        </w:tc>
        <w:tc>
          <w:tcPr>
            <w:tcW w:w="2010" w:type="dxa"/>
            <w:tcMar>
              <w:top w:w="100" w:type="dxa"/>
              <w:left w:w="100" w:type="dxa"/>
              <w:bottom w:w="100" w:type="dxa"/>
              <w:right w:w="100" w:type="dxa"/>
            </w:tcMar>
          </w:tcPr>
          <w:p w14:paraId="4BC5F2E3" w14:textId="2E644E4C" w:rsidR="10CFB5DC" w:rsidRDefault="10CFB5DC"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Portfolio Agent Manager</w:t>
            </w:r>
          </w:p>
        </w:tc>
        <w:tc>
          <w:tcPr>
            <w:tcW w:w="1110" w:type="dxa"/>
            <w:tcMar>
              <w:top w:w="100" w:type="dxa"/>
              <w:left w:w="100" w:type="dxa"/>
              <w:bottom w:w="100" w:type="dxa"/>
              <w:right w:w="100" w:type="dxa"/>
            </w:tcMar>
          </w:tcPr>
          <w:p w14:paraId="7454273A" w14:textId="34904CA0"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023049B" w14:textId="17CA7505" w:rsidR="0ECC269F" w:rsidRDefault="0ECC269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worker orchestration with concurrent execution, per-sleeve telemetry, and graceful lifecycle management</w:t>
            </w:r>
          </w:p>
        </w:tc>
      </w:tr>
      <w:tr w:rsidR="2728AC41" w14:paraId="3B8EB199" w14:textId="77777777" w:rsidTr="2728AC41">
        <w:trPr>
          <w:trHeight w:val="300"/>
        </w:trPr>
        <w:tc>
          <w:tcPr>
            <w:tcW w:w="540" w:type="dxa"/>
            <w:tcMar>
              <w:top w:w="100" w:type="dxa"/>
              <w:left w:w="100" w:type="dxa"/>
              <w:bottom w:w="100" w:type="dxa"/>
              <w:right w:w="100" w:type="dxa"/>
            </w:tcMar>
          </w:tcPr>
          <w:p w14:paraId="176A3379" w14:textId="6B1FADB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18</w:t>
            </w:r>
          </w:p>
        </w:tc>
        <w:tc>
          <w:tcPr>
            <w:tcW w:w="2010" w:type="dxa"/>
            <w:tcMar>
              <w:top w:w="100" w:type="dxa"/>
              <w:left w:w="100" w:type="dxa"/>
              <w:bottom w:w="100" w:type="dxa"/>
              <w:right w:w="100" w:type="dxa"/>
            </w:tcMar>
          </w:tcPr>
          <w:p w14:paraId="3D367BC3" w14:textId="1FBA06C4" w:rsidR="73BB879A" w:rsidRDefault="73BB879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Enhanced Database Schema</w:t>
            </w:r>
          </w:p>
        </w:tc>
        <w:tc>
          <w:tcPr>
            <w:tcW w:w="1110" w:type="dxa"/>
            <w:tcMar>
              <w:top w:w="100" w:type="dxa"/>
              <w:left w:w="100" w:type="dxa"/>
              <w:bottom w:w="100" w:type="dxa"/>
              <w:right w:w="100" w:type="dxa"/>
            </w:tcMar>
          </w:tcPr>
          <w:p w14:paraId="48ACF257" w14:textId="759551B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F892783" w14:textId="278978FF" w:rsidR="0DAC5943" w:rsidRDefault="0DAC5943"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Six new tables (universes, universe_members, portfolio_backtest_runs, sleeve_returns, ml_model_artifacts, pair_candidates, strategy_trials) and multi-dataset bar support</w:t>
            </w:r>
          </w:p>
        </w:tc>
      </w:tr>
      <w:tr w:rsidR="2728AC41" w14:paraId="2FC82B92" w14:textId="77777777" w:rsidTr="2728AC41">
        <w:trPr>
          <w:trHeight w:val="300"/>
        </w:trPr>
        <w:tc>
          <w:tcPr>
            <w:tcW w:w="540" w:type="dxa"/>
            <w:tcMar>
              <w:top w:w="100" w:type="dxa"/>
              <w:left w:w="100" w:type="dxa"/>
              <w:bottom w:w="100" w:type="dxa"/>
              <w:right w:w="100" w:type="dxa"/>
            </w:tcMar>
          </w:tcPr>
          <w:p w14:paraId="598A224C" w14:textId="47A96D15"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19</w:t>
            </w:r>
          </w:p>
        </w:tc>
        <w:tc>
          <w:tcPr>
            <w:tcW w:w="2010" w:type="dxa"/>
            <w:tcMar>
              <w:top w:w="100" w:type="dxa"/>
              <w:left w:w="100" w:type="dxa"/>
              <w:bottom w:w="100" w:type="dxa"/>
              <w:right w:w="100" w:type="dxa"/>
            </w:tcMar>
          </w:tcPr>
          <w:p w14:paraId="67CDEFDB" w14:textId="3F10B7D0"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Backtest Streaming Endpoint</w:t>
            </w:r>
          </w:p>
        </w:tc>
        <w:tc>
          <w:tcPr>
            <w:tcW w:w="1110" w:type="dxa"/>
            <w:tcMar>
              <w:top w:w="100" w:type="dxa"/>
              <w:left w:w="100" w:type="dxa"/>
              <w:bottom w:w="100" w:type="dxa"/>
              <w:right w:w="100" w:type="dxa"/>
            </w:tcMar>
          </w:tcPr>
          <w:p w14:paraId="79E5F4EC" w14:textId="6F6BA5C2"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A58B9C" w14:textId="5FAAA796" w:rsidR="27DC1F0E" w:rsidRDefault="27DC1F0E"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Server-Sent Events backtest endpoint for </w:t>
            </w:r>
            <w:r w:rsidR="002B6579">
              <w:rPr>
                <w:rFonts w:ascii="Inter" w:eastAsia="Inter" w:hAnsi="Inter" w:cs="Inter"/>
                <w:sz w:val="22"/>
                <w:szCs w:val="22"/>
                <w:lang w:val="en-GB"/>
              </w:rPr>
              <w:t>real time</w:t>
            </w:r>
            <w:r w:rsidRPr="2728AC41">
              <w:rPr>
                <w:rFonts w:ascii="Inter" w:eastAsia="Inter" w:hAnsi="Inter" w:cs="Inter"/>
                <w:sz w:val="22"/>
                <w:szCs w:val="22"/>
                <w:lang w:val="en-GB"/>
              </w:rPr>
              <w:t xml:space="preserve"> </w:t>
            </w:r>
            <w:r w:rsidR="002954E3">
              <w:rPr>
                <w:rFonts w:ascii="Inter" w:eastAsia="Inter" w:hAnsi="Inter" w:cs="Inter"/>
                <w:sz w:val="22"/>
                <w:szCs w:val="22"/>
                <w:lang w:val="en-GB"/>
              </w:rPr>
              <w:t>rendering of the simulation run.</w:t>
            </w:r>
          </w:p>
        </w:tc>
      </w:tr>
      <w:tr w:rsidR="2728AC41" w14:paraId="1C3910AD" w14:textId="77777777" w:rsidTr="2728AC41">
        <w:trPr>
          <w:trHeight w:val="300"/>
        </w:trPr>
        <w:tc>
          <w:tcPr>
            <w:tcW w:w="540" w:type="dxa"/>
            <w:tcMar>
              <w:top w:w="100" w:type="dxa"/>
              <w:left w:w="100" w:type="dxa"/>
              <w:bottom w:w="100" w:type="dxa"/>
              <w:right w:w="100" w:type="dxa"/>
            </w:tcMar>
          </w:tcPr>
          <w:p w14:paraId="321A9466" w14:textId="5E9EF0FE"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20</w:t>
            </w:r>
          </w:p>
        </w:tc>
        <w:tc>
          <w:tcPr>
            <w:tcW w:w="2010" w:type="dxa"/>
            <w:tcMar>
              <w:top w:w="100" w:type="dxa"/>
              <w:left w:w="100" w:type="dxa"/>
              <w:bottom w:w="100" w:type="dxa"/>
              <w:right w:w="100" w:type="dxa"/>
            </w:tcMar>
          </w:tcPr>
          <w:p w14:paraId="3130569A" w14:textId="29C0478C"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Agent List &amp; Strategy Catalog APIs</w:t>
            </w:r>
          </w:p>
        </w:tc>
        <w:tc>
          <w:tcPr>
            <w:tcW w:w="1110" w:type="dxa"/>
            <w:tcMar>
              <w:top w:w="100" w:type="dxa"/>
              <w:left w:w="100" w:type="dxa"/>
              <w:bottom w:w="100" w:type="dxa"/>
              <w:right w:w="100" w:type="dxa"/>
            </w:tcMar>
          </w:tcPr>
          <w:p w14:paraId="136501AD" w14:textId="0688168F"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17391BDF" w14:textId="7D3F34BE" w:rsidR="2C939856" w:rsidRDefault="2C93985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New endpoints to enumerate running agents and browse available portfolio strategies</w:t>
            </w:r>
          </w:p>
        </w:tc>
      </w:tr>
      <w:tr w:rsidR="002D3DEA" w14:paraId="481F35FF" w14:textId="77777777" w:rsidTr="2728AC41">
        <w:trPr>
          <w:trHeight w:val="300"/>
        </w:trPr>
        <w:tc>
          <w:tcPr>
            <w:tcW w:w="540" w:type="dxa"/>
            <w:tcMar>
              <w:top w:w="100" w:type="dxa"/>
              <w:left w:w="100" w:type="dxa"/>
              <w:bottom w:w="100" w:type="dxa"/>
              <w:right w:w="100" w:type="dxa"/>
            </w:tcMar>
          </w:tcPr>
          <w:p w14:paraId="700034E8" w14:textId="1AAB434F" w:rsidR="002D3DEA" w:rsidRPr="2728AC41" w:rsidRDefault="002D3DEA" w:rsidP="002D3DEA">
            <w:pPr>
              <w:spacing w:line="240" w:lineRule="auto"/>
              <w:jc w:val="center"/>
              <w:rPr>
                <w:rFonts w:ascii="Inter" w:eastAsia="Inter" w:hAnsi="Inter" w:cs="Inter"/>
                <w:sz w:val="22"/>
                <w:szCs w:val="22"/>
                <w:lang w:val="en-GB"/>
              </w:rPr>
            </w:pPr>
            <w:r>
              <w:lastRenderedPageBreak/>
              <w:t>21</w:t>
            </w:r>
          </w:p>
        </w:tc>
        <w:tc>
          <w:tcPr>
            <w:tcW w:w="2010" w:type="dxa"/>
            <w:tcMar>
              <w:top w:w="100" w:type="dxa"/>
              <w:left w:w="100" w:type="dxa"/>
              <w:bottom w:w="100" w:type="dxa"/>
              <w:right w:w="100" w:type="dxa"/>
            </w:tcMar>
          </w:tcPr>
          <w:p w14:paraId="52FAAABB" w14:textId="3741E49F" w:rsidR="002D3DEA" w:rsidRPr="2728AC41" w:rsidRDefault="002D3DEA" w:rsidP="002D3DEA">
            <w:pPr>
              <w:spacing w:line="240" w:lineRule="auto"/>
              <w:jc w:val="center"/>
              <w:rPr>
                <w:rFonts w:ascii="Inter" w:eastAsia="Inter" w:hAnsi="Inter" w:cs="Inter"/>
                <w:sz w:val="22"/>
                <w:szCs w:val="22"/>
                <w:lang w:val="en-GB"/>
              </w:rPr>
            </w:pPr>
            <w:r>
              <w:t>DB-backed Portfolio Execution Router</w:t>
            </w:r>
          </w:p>
        </w:tc>
        <w:tc>
          <w:tcPr>
            <w:tcW w:w="1110" w:type="dxa"/>
            <w:tcMar>
              <w:top w:w="100" w:type="dxa"/>
              <w:left w:w="100" w:type="dxa"/>
              <w:bottom w:w="100" w:type="dxa"/>
              <w:right w:w="100" w:type="dxa"/>
            </w:tcMar>
          </w:tcPr>
          <w:p w14:paraId="7574AAE9" w14:textId="75EC8711" w:rsidR="002D3DEA" w:rsidRPr="2728AC41" w:rsidRDefault="002D3DEA" w:rsidP="002D3DEA">
            <w:pPr>
              <w:spacing w:line="240" w:lineRule="auto"/>
              <w:jc w:val="center"/>
              <w:rPr>
                <w:rFonts w:ascii="Inter" w:eastAsia="Inter" w:hAnsi="Inter" w:cs="Inter"/>
                <w:sz w:val="22"/>
                <w:szCs w:val="22"/>
                <w:lang w:val="en-GB"/>
              </w:rPr>
            </w:pPr>
            <w:r>
              <w:t>2</w:t>
            </w:r>
          </w:p>
        </w:tc>
        <w:tc>
          <w:tcPr>
            <w:tcW w:w="5445" w:type="dxa"/>
            <w:tcMar>
              <w:top w:w="100" w:type="dxa"/>
              <w:left w:w="100" w:type="dxa"/>
              <w:bottom w:w="100" w:type="dxa"/>
              <w:right w:w="100" w:type="dxa"/>
            </w:tcMar>
          </w:tcPr>
          <w:p w14:paraId="17CDAAD4" w14:textId="0E06992E" w:rsidR="002D3DEA" w:rsidRPr="2728AC41" w:rsidRDefault="002D3DEA" w:rsidP="002D3DEA">
            <w:pPr>
              <w:spacing w:line="240" w:lineRule="auto"/>
              <w:rPr>
                <w:rFonts w:ascii="Inter" w:eastAsia="Inter" w:hAnsi="Inter" w:cs="Inter"/>
                <w:sz w:val="22"/>
                <w:szCs w:val="22"/>
                <w:lang w:val="en-GB"/>
              </w:rPr>
            </w:pPr>
            <w:r>
              <w:t>Converts target weights into idempotent paper fills, cash ledger updates, positions, portfolio snapshots, and rebalance/risk alerts.</w:t>
            </w:r>
          </w:p>
        </w:tc>
      </w:tr>
      <w:tr w:rsidR="002D3DEA" w14:paraId="091AE840" w14:textId="77777777" w:rsidTr="2728AC41">
        <w:trPr>
          <w:trHeight w:val="300"/>
        </w:trPr>
        <w:tc>
          <w:tcPr>
            <w:tcW w:w="540" w:type="dxa"/>
            <w:tcMar>
              <w:top w:w="100" w:type="dxa"/>
              <w:left w:w="100" w:type="dxa"/>
              <w:bottom w:w="100" w:type="dxa"/>
              <w:right w:w="100" w:type="dxa"/>
            </w:tcMar>
          </w:tcPr>
          <w:p w14:paraId="05C672EF" w14:textId="684C993E" w:rsidR="002D3DEA" w:rsidRDefault="002D3DEA" w:rsidP="002D3DEA">
            <w:pPr>
              <w:spacing w:line="240" w:lineRule="auto"/>
              <w:jc w:val="center"/>
            </w:pPr>
            <w:r>
              <w:t>22</w:t>
            </w:r>
          </w:p>
        </w:tc>
        <w:tc>
          <w:tcPr>
            <w:tcW w:w="2010" w:type="dxa"/>
            <w:tcMar>
              <w:top w:w="100" w:type="dxa"/>
              <w:left w:w="100" w:type="dxa"/>
              <w:bottom w:w="100" w:type="dxa"/>
              <w:right w:w="100" w:type="dxa"/>
            </w:tcMar>
          </w:tcPr>
          <w:p w14:paraId="2933E755" w14:textId="5D9FCFFD" w:rsidR="002D3DEA" w:rsidRDefault="002D3DEA" w:rsidP="002D3DEA">
            <w:pPr>
              <w:spacing w:line="240" w:lineRule="auto"/>
              <w:jc w:val="center"/>
            </w:pPr>
            <w:r>
              <w:t>Portfolio Live State Stream</w:t>
            </w:r>
          </w:p>
        </w:tc>
        <w:tc>
          <w:tcPr>
            <w:tcW w:w="1110" w:type="dxa"/>
            <w:tcMar>
              <w:top w:w="100" w:type="dxa"/>
              <w:left w:w="100" w:type="dxa"/>
              <w:bottom w:w="100" w:type="dxa"/>
              <w:right w:w="100" w:type="dxa"/>
            </w:tcMar>
          </w:tcPr>
          <w:p w14:paraId="473E7DAC" w14:textId="56FB0F66" w:rsidR="002D3DEA" w:rsidRDefault="002D3DEA" w:rsidP="002D3DEA">
            <w:pPr>
              <w:spacing w:line="240" w:lineRule="auto"/>
              <w:jc w:val="center"/>
            </w:pPr>
            <w:r>
              <w:t>2</w:t>
            </w:r>
          </w:p>
        </w:tc>
        <w:tc>
          <w:tcPr>
            <w:tcW w:w="5445" w:type="dxa"/>
            <w:tcMar>
              <w:top w:w="100" w:type="dxa"/>
              <w:left w:w="100" w:type="dxa"/>
              <w:bottom w:w="100" w:type="dxa"/>
              <w:right w:w="100" w:type="dxa"/>
            </w:tcMar>
          </w:tcPr>
          <w:p w14:paraId="43680880" w14:textId="788AAADF" w:rsidR="002D3DEA" w:rsidRDefault="002D3DEA" w:rsidP="002D3DEA">
            <w:pPr>
              <w:spacing w:line="240" w:lineRule="auto"/>
            </w:pPr>
            <w:r>
              <w:t>Streams snapshots and latest price marks to keep dashboard summary, allocation, and history synchronized with backend state.</w:t>
            </w:r>
          </w:p>
        </w:tc>
      </w:tr>
      <w:tr w:rsidR="002D3DEA" w14:paraId="5FDCE2C3" w14:textId="77777777" w:rsidTr="2728AC41">
        <w:trPr>
          <w:trHeight w:val="300"/>
        </w:trPr>
        <w:tc>
          <w:tcPr>
            <w:tcW w:w="540" w:type="dxa"/>
            <w:tcMar>
              <w:top w:w="100" w:type="dxa"/>
              <w:left w:w="100" w:type="dxa"/>
              <w:bottom w:w="100" w:type="dxa"/>
              <w:right w:w="100" w:type="dxa"/>
            </w:tcMar>
          </w:tcPr>
          <w:p w14:paraId="60827DB3" w14:textId="37F42B7B" w:rsidR="002D3DEA" w:rsidRDefault="002D3DEA" w:rsidP="002D3DEA">
            <w:pPr>
              <w:spacing w:line="240" w:lineRule="auto"/>
              <w:jc w:val="center"/>
            </w:pPr>
            <w:r>
              <w:t>23</w:t>
            </w:r>
          </w:p>
        </w:tc>
        <w:tc>
          <w:tcPr>
            <w:tcW w:w="2010" w:type="dxa"/>
            <w:tcMar>
              <w:top w:w="100" w:type="dxa"/>
              <w:left w:w="100" w:type="dxa"/>
              <w:bottom w:w="100" w:type="dxa"/>
              <w:right w:w="100" w:type="dxa"/>
            </w:tcMar>
          </w:tcPr>
          <w:p w14:paraId="091D3710" w14:textId="2D34E2F4" w:rsidR="002D3DEA" w:rsidRDefault="002D3DEA" w:rsidP="002D3DEA">
            <w:pPr>
              <w:spacing w:line="240" w:lineRule="auto"/>
              <w:jc w:val="center"/>
            </w:pPr>
            <w:r>
              <w:t>Artifact-aware Ranker Runtime</w:t>
            </w:r>
          </w:p>
        </w:tc>
        <w:tc>
          <w:tcPr>
            <w:tcW w:w="1110" w:type="dxa"/>
            <w:tcMar>
              <w:top w:w="100" w:type="dxa"/>
              <w:left w:w="100" w:type="dxa"/>
              <w:bottom w:w="100" w:type="dxa"/>
              <w:right w:w="100" w:type="dxa"/>
            </w:tcMar>
          </w:tcPr>
          <w:p w14:paraId="40D61E07" w14:textId="60F3793D" w:rsidR="002D3DEA" w:rsidRDefault="002D3DEA" w:rsidP="002D3DEA">
            <w:pPr>
              <w:spacing w:line="240" w:lineRule="auto"/>
              <w:jc w:val="center"/>
            </w:pPr>
            <w:r>
              <w:t>2</w:t>
            </w:r>
          </w:p>
        </w:tc>
        <w:tc>
          <w:tcPr>
            <w:tcW w:w="5445" w:type="dxa"/>
            <w:tcMar>
              <w:top w:w="100" w:type="dxa"/>
              <w:left w:w="100" w:type="dxa"/>
              <w:bottom w:w="100" w:type="dxa"/>
              <w:right w:w="100" w:type="dxa"/>
            </w:tcMar>
          </w:tcPr>
          <w:p w14:paraId="714ADBBD" w14:textId="777F07C0" w:rsidR="002D3DEA" w:rsidRDefault="002D3DEA" w:rsidP="002D3DEA">
            <w:pPr>
              <w:spacing w:line="240" w:lineRule="auto"/>
            </w:pPr>
            <w:r>
              <w:t>LGBM ranker strategies read local model artifacts from OALPHA_DAILY_RANKER_ARTIFACT_ROOT and fail closed when artifacts are absent.</w:t>
            </w:r>
          </w:p>
        </w:tc>
      </w:tr>
    </w:tbl>
    <w:p w14:paraId="5B3A134C" w14:textId="7F0B3075" w:rsidR="002D1B53" w:rsidRPr="00F41844" w:rsidRDefault="002D1B53" w:rsidP="002D1B53">
      <w:pPr>
        <w:spacing w:after="0" w:line="276" w:lineRule="auto"/>
        <w:rPr>
          <w:rFonts w:ascii="Inter" w:eastAsia="Inter" w:hAnsi="Inter" w:cs="Inter"/>
          <w:sz w:val="22"/>
          <w:szCs w:val="22"/>
          <w:lang w:val="en-GB"/>
        </w:rPr>
      </w:pPr>
    </w:p>
    <w:p w14:paraId="5870E5EC" w14:textId="3C994E61" w:rsidR="002D1B53" w:rsidRPr="00F41844" w:rsidRDefault="002D1B53" w:rsidP="2728AC41">
      <w:pPr>
        <w:keepNext/>
        <w:keepLines/>
        <w:spacing w:after="0" w:line="312" w:lineRule="auto"/>
        <w:ind w:left="-6"/>
        <w:outlineLvl w:val="1"/>
        <w:rPr>
          <w:rFonts w:ascii="Inter" w:eastAsia="Inter" w:hAnsi="Inter" w:cs="Inter"/>
          <w:b/>
          <w:bCs/>
          <w:sz w:val="40"/>
          <w:szCs w:val="40"/>
          <w:lang w:val="en-GB"/>
        </w:rPr>
      </w:pPr>
    </w:p>
    <w:p w14:paraId="67F9F91D" w14:textId="3C994E61" w:rsidR="002D1B53" w:rsidRPr="00F41844" w:rsidRDefault="002D1B53" w:rsidP="2728AC41">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Login</w:t>
      </w:r>
    </w:p>
    <w:p w14:paraId="3D490D4B" w14:textId="4494173B"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Our login process consists of a singular screen </w:t>
      </w:r>
      <w:r w:rsidR="002954E3">
        <w:rPr>
          <w:rFonts w:ascii="Inter" w:eastAsia="Inter" w:hAnsi="Inter" w:cs="Inter"/>
          <w:kern w:val="0"/>
          <w:lang w:val="en-GB"/>
          <w14:ligatures w14:val="none"/>
        </w:rPr>
        <w:t xml:space="preserve">and </w:t>
      </w:r>
      <w:r w:rsidRPr="00F41844">
        <w:rPr>
          <w:rFonts w:ascii="Inter" w:eastAsia="Inter" w:hAnsi="Inter" w:cs="Inter"/>
          <w:kern w:val="0"/>
          <w:lang w:val="en-GB"/>
          <w14:ligatures w14:val="none"/>
        </w:rPr>
        <w:t xml:space="preserve">is optimized to minimize user drop-off by eliminating registration screens, managing both security credential capturing and application routing within a single </w:t>
      </w:r>
      <w:r w:rsidR="002954E3">
        <w:rPr>
          <w:rFonts w:ascii="Inter" w:eastAsia="Inter" w:hAnsi="Inter" w:cs="Inter"/>
          <w:kern w:val="0"/>
          <w:lang w:val="en-GB"/>
          <w14:ligatures w14:val="none"/>
        </w:rPr>
        <w:t>action</w:t>
      </w:r>
      <w:r w:rsidRPr="00F41844">
        <w:rPr>
          <w:rFonts w:ascii="Inter" w:eastAsia="Inter" w:hAnsi="Inter" w:cs="Inter"/>
          <w:kern w:val="0"/>
          <w:lang w:val="en-GB"/>
          <w14:ligatures w14:val="none"/>
        </w:rPr>
        <w:t>.</w:t>
      </w:r>
    </w:p>
    <w:p w14:paraId="16D134A1" w14:textId="77777777" w:rsidR="002D1B53" w:rsidRPr="00F41844" w:rsidRDefault="002D1B53" w:rsidP="002D1B53">
      <w:pPr>
        <w:spacing w:after="0" w:line="312" w:lineRule="auto"/>
        <w:ind w:left="-6"/>
        <w:jc w:val="center"/>
        <w:rPr>
          <w:rFonts w:ascii="Inter" w:hAnsi="Inter"/>
        </w:rPr>
      </w:pPr>
      <w:r>
        <w:rPr>
          <w:noProof/>
        </w:rPr>
        <w:lastRenderedPageBreak/>
        <w:drawing>
          <wp:inline distT="0" distB="0" distL="0" distR="0" wp14:anchorId="6B172E83" wp14:editId="6743FE4A">
            <wp:extent cx="3733698" cy="4308838"/>
            <wp:effectExtent l="0" t="0" r="0" b="0"/>
            <wp:docPr id="179455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223" name="Picture 1794551223"/>
                    <pic:cNvPicPr/>
                  </pic:nvPicPr>
                  <pic:blipFill>
                    <a:blip r:embed="rId16">
                      <a:extLst>
                        <a:ext uri="{28A0092B-C50C-407E-A947-70E740481C1C}">
                          <a14:useLocalDpi xmlns:a14="http://schemas.microsoft.com/office/drawing/2010/main"/>
                        </a:ext>
                      </a:extLst>
                    </a:blip>
                    <a:stretch>
                      <a:fillRect/>
                    </a:stretch>
                  </pic:blipFill>
                  <pic:spPr>
                    <a:xfrm>
                      <a:off x="0" y="0"/>
                      <a:ext cx="3733698" cy="4308838"/>
                    </a:xfrm>
                    <a:prstGeom prst="rect">
                      <a:avLst/>
                    </a:prstGeom>
                  </pic:spPr>
                </pic:pic>
              </a:graphicData>
            </a:graphic>
          </wp:inline>
        </w:drawing>
      </w:r>
    </w:p>
    <w:p w14:paraId="72DCC0F4" w14:textId="10B8EA1C"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SimSun" w:hAnsi="Inter" w:cstheme="minorBidi"/>
          <w:kern w:val="2"/>
          <w14:ligatures w14:val="standardContextual"/>
        </w:rPr>
        <w:t xml:space="preserve">Upon filling in username and password, </w:t>
      </w:r>
      <w:r>
        <w:rPr>
          <w:rFonts w:ascii="Inter" w:eastAsia="SimSun" w:hAnsi="Inter" w:cstheme="minorBidi"/>
          <w:kern w:val="2"/>
          <w14:ligatures w14:val="standardContextual"/>
        </w:rPr>
        <w:t>and</w:t>
      </w:r>
      <w:r w:rsidRPr="00F41844">
        <w:rPr>
          <w:rFonts w:ascii="Inter" w:eastAsia="SimSun" w:hAnsi="Inter" w:cstheme="minorBidi"/>
          <w:kern w:val="2"/>
          <w14:ligatures w14:val="standardContextual"/>
        </w:rPr>
        <w:t xml:space="preserve"> pressing “Start”, </w:t>
      </w:r>
      <w:r>
        <w:rPr>
          <w:rFonts w:ascii="Inter" w:eastAsia="SimSun" w:hAnsi="Inter" w:cstheme="minorBidi"/>
          <w:kern w:val="2"/>
          <w14:ligatures w14:val="standardContextual"/>
        </w:rPr>
        <w:t>the component</w:t>
      </w:r>
      <w:r w:rsidRPr="00F41844">
        <w:rPr>
          <w:rFonts w:ascii="Inter" w:eastAsia="SimSun" w:hAnsi="Inter" w:cstheme="minorBidi"/>
          <w:kern w:val="2"/>
          <w14:ligatures w14:val="standardContextual"/>
        </w:rPr>
        <w:t xml:space="preserve"> delivers an asynchronous payload to the /auth/login endpoint on the Go backend</w:t>
      </w:r>
      <w:r>
        <w:rPr>
          <w:rFonts w:ascii="Inter" w:eastAsia="SimSun" w:hAnsi="Inter" w:cstheme="minorBidi"/>
          <w:kern w:val="2"/>
          <w14:ligatures w14:val="standardContextual"/>
        </w:rPr>
        <w:t xml:space="preserve"> </w:t>
      </w:r>
      <w:r w:rsidRPr="00F41844">
        <w:rPr>
          <w:rFonts w:ascii="Inter" w:eastAsia="SimSun" w:hAnsi="Inter" w:cstheme="minorBidi"/>
          <w:kern w:val="2"/>
          <w14:ligatures w14:val="standardContextual"/>
        </w:rPr>
        <w:t>which validates identity by performing bcrypt password hash comparisons. Upon verification, the server generates a JSON Web Token (JWT)</w:t>
      </w:r>
      <w:r w:rsidR="002954E3">
        <w:rPr>
          <w:rFonts w:ascii="Inter" w:eastAsia="SimSun" w:hAnsi="Inter" w:cstheme="minorBidi"/>
          <w:kern w:val="2"/>
          <w14:ligatures w14:val="standardContextual"/>
        </w:rPr>
        <w:t xml:space="preserve">. </w:t>
      </w:r>
      <w:r w:rsidRPr="00F41844">
        <w:rPr>
          <w:rFonts w:ascii="Inter" w:eastAsia="SimSun" w:hAnsi="Inter" w:cstheme="minorBidi"/>
          <w:kern w:val="2"/>
          <w14:ligatures w14:val="standardContextual"/>
        </w:rPr>
        <w:t>The client-side application context intercepts and persists this token payload to authorize all subsequent requests to protected resource routes (/api/v1/*) across the system framework.</w:t>
      </w:r>
    </w:p>
    <w:p w14:paraId="19E340E3" w14:textId="77777777" w:rsidR="002D1B53" w:rsidRPr="00F41844" w:rsidRDefault="002D1B53" w:rsidP="002D1B53">
      <w:pPr>
        <w:pStyle w:val="NormalWeb"/>
        <w:rPr>
          <w:rFonts w:ascii="Inter" w:eastAsia="SimSun" w:hAnsi="Inter" w:cstheme="minorBidi"/>
          <w:kern w:val="2"/>
          <w14:ligatures w14:val="standardContextual"/>
        </w:rPr>
      </w:pPr>
      <w:r w:rsidRPr="2728AC41">
        <w:rPr>
          <w:rFonts w:ascii="Inter" w:eastAsia="SimSun" w:hAnsi="Inter" w:cstheme="minorBidi"/>
          <w:kern w:val="2"/>
          <w14:ligatures w14:val="standardContextual"/>
        </w:rPr>
        <w:t xml:space="preserve">If the database evaluates that a submitted username does not exist, the backend automatically branches into an auto-registration script that hashes the new credentials using bcrypt, commits the user record, and initializes the system onboarding state to false. </w:t>
      </w:r>
      <w:r w:rsidRPr="00F41844">
        <w:rPr>
          <w:rFonts w:ascii="Inter" w:hAnsi="Inter"/>
        </w:rPr>
        <w:br/>
      </w:r>
      <w:r w:rsidRPr="00F41844">
        <w:rPr>
          <w:rFonts w:ascii="Inter" w:hAnsi="Inter"/>
        </w:rPr>
        <w:br/>
      </w:r>
      <w:r w:rsidRPr="2728AC41">
        <w:rPr>
          <w:rFonts w:ascii="Inter" w:eastAsia="SimSun" w:hAnsi="Inter" w:cstheme="minorBidi"/>
          <w:kern w:val="2"/>
          <w14:ligatures w14:val="standardContextual"/>
        </w:rPr>
        <w:t>When this token is passed back to the client interface, the global auth context detects the incomplete onboarding state and intercepts the routing process. This instantly displays an onboarding overlay view before unlocking dashboard.</w:t>
      </w:r>
    </w:p>
    <w:p w14:paraId="2E8ED919" w14:textId="77777777" w:rsidR="002954E3" w:rsidRDefault="002954E3">
      <w:pPr>
        <w:rPr>
          <w:rFonts w:ascii="Inter" w:eastAsia="Inter" w:hAnsi="Inter" w:cs="Inter"/>
          <w:b/>
          <w:bCs/>
          <w:kern w:val="0"/>
          <w:sz w:val="40"/>
          <w:szCs w:val="40"/>
          <w:lang w:val="en-GB"/>
          <w14:ligatures w14:val="none"/>
        </w:rPr>
      </w:pPr>
      <w:r>
        <w:rPr>
          <w:rFonts w:ascii="Inter" w:eastAsia="Inter" w:hAnsi="Inter" w:cs="Inter"/>
          <w:b/>
          <w:bCs/>
          <w:kern w:val="0"/>
          <w:sz w:val="40"/>
          <w:szCs w:val="40"/>
          <w:lang w:val="en-GB"/>
          <w14:ligatures w14:val="none"/>
        </w:rPr>
        <w:br w:type="page"/>
      </w:r>
    </w:p>
    <w:p w14:paraId="724FD4A0" w14:textId="77777777" w:rsidR="002D1B53" w:rsidRPr="00F41844" w:rsidRDefault="002D1B53" w:rsidP="002D1B53">
      <w:pPr>
        <w:spacing w:after="0" w:line="312" w:lineRule="auto"/>
        <w:ind w:left="-6"/>
        <w:rPr>
          <w:rFonts w:ascii="Inter" w:hAnsi="Inter"/>
        </w:rPr>
      </w:pPr>
      <w:r w:rsidRPr="00F41844">
        <w:rPr>
          <w:rFonts w:ascii="Inter" w:eastAsia="Inter" w:hAnsi="Inter" w:cs="Inter"/>
          <w:b/>
          <w:bCs/>
          <w:kern w:val="0"/>
          <w:sz w:val="40"/>
          <w:szCs w:val="40"/>
          <w:lang w:val="en-GB"/>
          <w14:ligatures w14:val="none"/>
        </w:rPr>
        <w:lastRenderedPageBreak/>
        <w:t>Onboarding</w:t>
      </w:r>
    </w:p>
    <w:p w14:paraId="73F91326" w14:textId="77777777" w:rsidR="008E3E79" w:rsidRPr="008E3E79" w:rsidRDefault="008E3E79" w:rsidP="008E3E79">
      <w:pPr>
        <w:spacing w:after="0" w:line="312" w:lineRule="auto"/>
        <w:ind w:left="-6"/>
        <w:rPr>
          <w:rFonts w:ascii="Inter" w:hAnsi="Inter"/>
        </w:rPr>
      </w:pPr>
      <w:r w:rsidRPr="008E3E79">
        <w:rPr>
          <w:rFonts w:ascii="Inter" w:hAnsi="Inter"/>
        </w:rPr>
        <w:t xml:space="preserve">For a seamless onboarding process, first-time authenticated users no longer stop at risk-profile selection. </w:t>
      </w:r>
      <w:r w:rsidRPr="008E3E79">
        <w:rPr>
          <w:rFonts w:ascii="Inter" w:hAnsi="Inter"/>
        </w:rPr>
        <w:br/>
      </w:r>
    </w:p>
    <w:p w14:paraId="4B744785" w14:textId="51599013" w:rsidR="008E3E79" w:rsidRPr="008E3E79" w:rsidRDefault="008E3E79" w:rsidP="008E3E79">
      <w:pPr>
        <w:spacing w:after="0" w:line="312" w:lineRule="auto"/>
        <w:ind w:left="-6"/>
        <w:rPr>
          <w:rFonts w:ascii="Inter" w:hAnsi="Inter"/>
        </w:rPr>
      </w:pPr>
      <w:r w:rsidRPr="008E3E79">
        <w:rPr>
          <w:rFonts w:ascii="Inter" w:hAnsi="Inter"/>
        </w:rPr>
        <w:t>They begin setup, choose a risk profile, review a matching paper-only catalog strategy, run a five-year portfolio catalog backtest, and accept the result before the dashboard is unlocked.</w:t>
      </w:r>
    </w:p>
    <w:p w14:paraId="7775E5FE" w14:textId="77777777" w:rsidR="008E3E79" w:rsidRPr="00F41844" w:rsidRDefault="008E3E79" w:rsidP="008E3E79">
      <w:pPr>
        <w:spacing w:after="0" w:line="312" w:lineRule="auto"/>
        <w:ind w:left="-6"/>
        <w:rPr>
          <w:rFonts w:ascii="Inter" w:hAnsi="Inter"/>
        </w:rPr>
      </w:pPr>
    </w:p>
    <w:p w14:paraId="46E89ACC" w14:textId="77777777" w:rsidR="008E3E79" w:rsidRPr="008E3E79" w:rsidRDefault="008E3E79" w:rsidP="008E3E79">
      <w:pPr>
        <w:spacing w:after="0" w:line="312" w:lineRule="auto"/>
        <w:ind w:left="-6"/>
        <w:rPr>
          <w:rFonts w:ascii="Inter" w:hAnsi="Inter"/>
        </w:rPr>
      </w:pPr>
      <w:r w:rsidRPr="008E3E79">
        <w:rPr>
          <w:rFonts w:ascii="Inter" w:hAnsi="Inter"/>
        </w:rPr>
        <w:t>The risk-profile screen uses an explicit Next button so ordinary card clicks only select the profile. The following screen loads /api/v1/strategies/catalog, filters strategies by the selected risk bucket, shows the available strategy cards, and renders return, Sharpe, max drawdown, trades, and the equity curve for the chosen strategy.</w:t>
      </w:r>
    </w:p>
    <w:p w14:paraId="535C902F" w14:textId="77777777" w:rsidR="008E3E79" w:rsidRPr="008E3E79" w:rsidRDefault="008E3E79" w:rsidP="008E3E79">
      <w:pPr>
        <w:spacing w:after="0" w:line="312" w:lineRule="auto"/>
        <w:ind w:left="-6"/>
        <w:rPr>
          <w:rFonts w:ascii="Inter" w:hAnsi="Inter"/>
        </w:rPr>
      </w:pPr>
    </w:p>
    <w:p w14:paraId="64876A03" w14:textId="77777777" w:rsidR="008E3E79" w:rsidRPr="008E3E79" w:rsidRDefault="008E3E79" w:rsidP="008E3E79">
      <w:pPr>
        <w:spacing w:after="0" w:line="312" w:lineRule="auto"/>
        <w:ind w:left="-6"/>
        <w:rPr>
          <w:rFonts w:ascii="Inter" w:hAnsi="Inter"/>
        </w:rPr>
      </w:pPr>
      <w:r w:rsidRPr="008E3E79">
        <w:rPr>
          <w:rFonts w:ascii="Inter" w:hAnsi="Inter"/>
        </w:rPr>
        <w:t>Start Backtest calls POST /api/v1/backtest/stream with a PORTFOLIO_CATALOG payload, the full default universe, the chosen strategy_key, and risk-derived settings. Accept Backtest remains disabled until a completed result exists; accepting saves /api/v1/user/settings and then calls /api/v1/user/onboarding/complete with backtest_accepted=true.</w:t>
      </w:r>
    </w:p>
    <w:p w14:paraId="1F58A585" w14:textId="77777777" w:rsidR="008E3E79" w:rsidRDefault="008E3E79" w:rsidP="008E3E79">
      <w:pPr>
        <w:spacing w:after="0" w:line="312" w:lineRule="auto"/>
        <w:ind w:left="-6"/>
        <w:rPr>
          <w:rFonts w:ascii="Inter" w:eastAsia="Inter" w:hAnsi="Inter" w:cs="Inter"/>
          <w:kern w:val="0"/>
          <w:lang w:val="en-GB"/>
          <w14:ligatures w14:val="none"/>
        </w:rPr>
      </w:pPr>
    </w:p>
    <w:p w14:paraId="51E6C1E7" w14:textId="77777777" w:rsidR="002D1B53" w:rsidRPr="00F41844" w:rsidRDefault="002D1B53" w:rsidP="002D1B53">
      <w:pPr>
        <w:spacing w:after="0" w:line="312" w:lineRule="auto"/>
        <w:ind w:left="-6"/>
        <w:rPr>
          <w:rFonts w:ascii="Inter" w:hAnsi="Inter"/>
        </w:rPr>
      </w:pPr>
      <w:r w:rsidRPr="00F41844">
        <w:rPr>
          <w:rFonts w:ascii="Inter" w:hAnsi="Inter"/>
          <w:noProof/>
        </w:rPr>
        <w:drawing>
          <wp:inline distT="0" distB="0" distL="0" distR="0" wp14:anchorId="3CC4DB02" wp14:editId="6712AC1F">
            <wp:extent cx="5943600" cy="3133725"/>
            <wp:effectExtent l="0" t="0" r="0" b="0"/>
            <wp:docPr id="2110915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3456" name="Picture 781083456"/>
                    <pic:cNvPicPr/>
                  </pic:nvPicPr>
                  <pic:blipFill>
                    <a:blip r:embed="rId17">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06C74971" w14:textId="77777777" w:rsidR="001A11AF" w:rsidRDefault="001A11AF" w:rsidP="001A11AF">
      <w:r>
        <w:rPr>
          <w:rFonts w:ascii="Inter" w:eastAsia="Inter" w:hAnsi="Inter"/>
        </w:rPr>
        <w:lastRenderedPageBreak/>
        <w:t>The second onboarding screen, shown below, is the acceptance gate. The user can compare catalog strategy cards, inspect the generated metrics and equity curve, rerun the test, or accept the backtest to persist their configuration.</w:t>
      </w:r>
    </w:p>
    <w:p w14:paraId="41E5EB73" w14:textId="5615C5D4" w:rsidR="002D1B53" w:rsidRPr="001A11AF" w:rsidRDefault="00FA30C8" w:rsidP="002D1B53">
      <w:pPr>
        <w:spacing w:after="0" w:line="312" w:lineRule="auto"/>
        <w:rPr>
          <w:rFonts w:ascii="Inter" w:eastAsia="Inter" w:hAnsi="Inter" w:cs="Inter"/>
          <w:i/>
          <w:iCs/>
          <w:kern w:val="0"/>
          <w14:ligatures w14:val="none"/>
        </w:rPr>
      </w:pPr>
      <w:r>
        <w:rPr>
          <w:noProof/>
        </w:rPr>
        <w:drawing>
          <wp:inline distT="0" distB="0" distL="0" distR="0" wp14:anchorId="1C53296A" wp14:editId="2E79D147">
            <wp:extent cx="5943600" cy="4333875"/>
            <wp:effectExtent l="0" t="0" r="0" b="0"/>
            <wp:docPr id="2118242444" name="Picture 211824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backtest-acceptance.png"/>
                    <pic:cNvPicPr/>
                  </pic:nvPicPr>
                  <pic:blipFill>
                    <a:blip r:embed="rId18"/>
                    <a:stretch>
                      <a:fillRect/>
                    </a:stretch>
                  </pic:blipFill>
                  <pic:spPr>
                    <a:xfrm>
                      <a:off x="0" y="0"/>
                      <a:ext cx="5943600" cy="4333875"/>
                    </a:xfrm>
                    <a:prstGeom prst="rect">
                      <a:avLst/>
                    </a:prstGeom>
                  </pic:spPr>
                </pic:pic>
              </a:graphicData>
            </a:graphic>
          </wp:inline>
        </w:drawing>
      </w:r>
    </w:p>
    <w:p w14:paraId="2CF94F0C" w14:textId="78BB3B7C" w:rsidR="002D1B53" w:rsidRPr="00F41844" w:rsidRDefault="002D1B53" w:rsidP="002D1B53">
      <w:pPr>
        <w:spacing w:after="0" w:line="312" w:lineRule="auto"/>
        <w:rPr>
          <w:rFonts w:ascii="Inter" w:eastAsia="Inter" w:hAnsi="Inter" w:cs="Inter"/>
          <w:i/>
          <w:iCs/>
          <w:kern w:val="0"/>
          <w:lang w:val="en-GB"/>
          <w14:ligatures w14:val="none"/>
        </w:rPr>
      </w:pPr>
      <w:r w:rsidRPr="00F41844">
        <w:rPr>
          <w:rFonts w:ascii="Inter" w:eastAsia="Inter" w:hAnsi="Inter" w:cs="Inter"/>
          <w:i/>
          <w:iCs/>
          <w:kern w:val="0"/>
          <w:lang w:val="en-GB"/>
          <w14:ligatures w14:val="none"/>
        </w:rPr>
        <w:t>Technicalities and Motivations</w:t>
      </w:r>
    </w:p>
    <w:p w14:paraId="735A5214" w14:textId="77777777"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B47F9" w:rsidRPr="00F41844" w14:paraId="1A9222A1" w14:textId="77777777">
        <w:tc>
          <w:tcPr>
            <w:tcW w:w="1485" w:type="dxa"/>
            <w:tcMar>
              <w:top w:w="100" w:type="dxa"/>
              <w:left w:w="100" w:type="dxa"/>
              <w:bottom w:w="100" w:type="dxa"/>
              <w:right w:w="100" w:type="dxa"/>
            </w:tcMar>
          </w:tcPr>
          <w:p w14:paraId="30D80720" w14:textId="43CD4ED8" w:rsidR="002B47F9" w:rsidRPr="00F41844" w:rsidRDefault="002B47F9" w:rsidP="002B47F9">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Reason for necessary fields</w:t>
            </w:r>
          </w:p>
        </w:tc>
        <w:tc>
          <w:tcPr>
            <w:tcW w:w="7515" w:type="dxa"/>
            <w:tcMar>
              <w:top w:w="100" w:type="dxa"/>
              <w:left w:w="100" w:type="dxa"/>
              <w:bottom w:w="100" w:type="dxa"/>
              <w:right w:w="100" w:type="dxa"/>
            </w:tcMar>
          </w:tcPr>
          <w:p w14:paraId="36569FFE" w14:textId="77777777" w:rsidR="002B47F9" w:rsidRPr="00F41844" w:rsidRDefault="002B47F9" w:rsidP="002B47F9">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t xml:space="preserve">To drastically lower user acquisition friction, we eliminated traditional separated signup flows. The single form requires only a </w:t>
            </w:r>
            <w:r w:rsidRPr="00F41844">
              <w:rPr>
                <w:rFonts w:ascii="Inter" w:eastAsia="Inter" w:hAnsi="Inter" w:cs="Inter"/>
                <w:b/>
                <w:bCs/>
                <w:sz w:val="22"/>
                <w:szCs w:val="22"/>
                <w:lang w:val="en-GB"/>
              </w:rPr>
              <w:t>Username</w:t>
            </w:r>
            <w:r w:rsidRPr="00F41844">
              <w:rPr>
                <w:rFonts w:ascii="Inter" w:eastAsia="Inter" w:hAnsi="Inter" w:cs="Inter"/>
                <w:sz w:val="22"/>
                <w:szCs w:val="22"/>
                <w:lang w:val="en-GB"/>
              </w:rPr>
              <w:t xml:space="preserve"> and a </w:t>
            </w:r>
            <w:r w:rsidRPr="00F41844">
              <w:rPr>
                <w:rFonts w:ascii="Inter" w:eastAsia="Inter" w:hAnsi="Inter" w:cs="Inter"/>
                <w:b/>
                <w:bCs/>
                <w:sz w:val="22"/>
                <w:szCs w:val="22"/>
                <w:lang w:val="en-GB"/>
              </w:rPr>
              <w:t>Password.</w:t>
            </w:r>
          </w:p>
          <w:p w14:paraId="34449FDA" w14:textId="77777777" w:rsidR="002B47F9" w:rsidRPr="00F41844" w:rsidRDefault="002B47F9" w:rsidP="002B47F9">
            <w:pPr>
              <w:widowControl w:val="0"/>
              <w:spacing w:after="0" w:line="240" w:lineRule="auto"/>
              <w:rPr>
                <w:rFonts w:ascii="Inter" w:hAnsi="Inter"/>
              </w:rPr>
            </w:pPr>
            <w:r w:rsidRPr="00F41844">
              <w:rPr>
                <w:rFonts w:ascii="Inter" w:eastAsia="Inter" w:hAnsi="Inter" w:cs="Inter"/>
                <w:sz w:val="22"/>
                <w:szCs w:val="22"/>
                <w:lang w:val="en-GB"/>
              </w:rPr>
              <w:t xml:space="preserve">During the subsequent agent onboarding wizard, the only strictly required user-driven field is the selection of a global </w:t>
            </w:r>
            <w:r w:rsidRPr="00F41844">
              <w:rPr>
                <w:rFonts w:ascii="Inter" w:eastAsia="Inter" w:hAnsi="Inter" w:cs="Inter"/>
                <w:b/>
                <w:bCs/>
                <w:sz w:val="22"/>
                <w:szCs w:val="22"/>
                <w:lang w:val="en-GB"/>
              </w:rPr>
              <w:t>Risk Profile</w:t>
            </w:r>
            <w:r w:rsidRPr="00F41844">
              <w:rPr>
                <w:rFonts w:ascii="Inter" w:eastAsia="Inter" w:hAnsi="Inter" w:cs="Inter"/>
                <w:sz w:val="22"/>
                <w:szCs w:val="22"/>
                <w:lang w:val="en-GB"/>
              </w:rPr>
              <w:t xml:space="preserve"> (CONSERVATIVE, MODERATE, or AGGRESSIVE). This field is mandatory because the algorithmic backend cannot safely instantiate predictive models or backtests without a bounding risk metric to dictate parameters like leverage limits and stop-loss margins.</w:t>
            </w:r>
          </w:p>
          <w:p w14:paraId="3AE266E5" w14:textId="0092DD3B" w:rsidR="002B47F9" w:rsidRPr="00F41844" w:rsidRDefault="002B47F9" w:rsidP="002B47F9">
            <w:pPr>
              <w:widowControl w:val="0"/>
              <w:spacing w:after="0" w:line="240" w:lineRule="auto"/>
              <w:rPr>
                <w:rFonts w:ascii="Inter" w:eastAsia="Inter" w:hAnsi="Inter" w:cs="Inter"/>
                <w:kern w:val="0"/>
                <w:sz w:val="22"/>
                <w:szCs w:val="22"/>
                <w:lang w:val="en-GB"/>
                <w14:ligatures w14:val="none"/>
              </w:rPr>
            </w:pPr>
          </w:p>
        </w:tc>
      </w:tr>
      <w:tr w:rsidR="002B47F9" w:rsidRPr="00F41844" w14:paraId="149C7C63" w14:textId="77777777">
        <w:tc>
          <w:tcPr>
            <w:tcW w:w="1485" w:type="dxa"/>
            <w:tcMar>
              <w:top w:w="100" w:type="dxa"/>
              <w:left w:w="100" w:type="dxa"/>
              <w:bottom w:w="100" w:type="dxa"/>
              <w:right w:w="100" w:type="dxa"/>
            </w:tcMar>
          </w:tcPr>
          <w:p w14:paraId="7347403E" w14:textId="0E82AB00" w:rsidR="002B47F9" w:rsidRPr="00F41844" w:rsidRDefault="002B47F9" w:rsidP="002B47F9">
            <w:pPr>
              <w:widowControl w:val="0"/>
              <w:spacing w:after="0" w:line="240" w:lineRule="auto"/>
              <w:jc w:val="center"/>
              <w:rPr>
                <w:rFonts w:ascii="Inter" w:eastAsia="Inter" w:hAnsi="Inter" w:cs="Inter"/>
                <w:kern w:val="0"/>
                <w:sz w:val="22"/>
                <w:szCs w:val="22"/>
                <w:lang w:val="en-GB"/>
                <w14:ligatures w14:val="none"/>
              </w:rPr>
            </w:pPr>
            <w:r>
              <w:rPr>
                <w:rFonts w:ascii="Inter" w:eastAsia="Inter" w:hAnsi="Inter"/>
                <w:sz w:val="22"/>
              </w:rPr>
              <w:lastRenderedPageBreak/>
              <w:t>Onboarding UI flow</w:t>
            </w:r>
          </w:p>
        </w:tc>
        <w:tc>
          <w:tcPr>
            <w:tcW w:w="7515" w:type="dxa"/>
            <w:tcMar>
              <w:top w:w="100" w:type="dxa"/>
              <w:left w:w="100" w:type="dxa"/>
              <w:bottom w:w="100" w:type="dxa"/>
              <w:right w:w="100" w:type="dxa"/>
            </w:tcMar>
          </w:tcPr>
          <w:p w14:paraId="4DCB8AE6" w14:textId="42F76610" w:rsidR="002B47F9" w:rsidRPr="00F41844" w:rsidRDefault="002B47F9" w:rsidP="002B47F9">
            <w:pPr>
              <w:widowControl w:val="0"/>
              <w:spacing w:after="0" w:line="240" w:lineRule="auto"/>
              <w:rPr>
                <w:rFonts w:ascii="Inter" w:hAnsi="Inter"/>
                <w:kern w:val="0"/>
                <w:lang w:val="en-GB"/>
                <w14:ligatures w14:val="none"/>
              </w:rPr>
            </w:pPr>
            <w:r>
              <w:rPr>
                <w:rFonts w:ascii="Inter" w:eastAsia="Inter" w:hAnsi="Inter"/>
                <w:sz w:val="22"/>
              </w:rPr>
              <w:t>The wizard is now a deliberate three-step flow: welcome, risk-profile selection, and catalog backtest acceptance. Risk cards select only the profile; an explicit Next button advances to the backtest screen.</w:t>
            </w:r>
          </w:p>
        </w:tc>
      </w:tr>
      <w:tr w:rsidR="002B47F9" w:rsidRPr="00F41844" w14:paraId="5B66FCE7" w14:textId="77777777">
        <w:tc>
          <w:tcPr>
            <w:tcW w:w="1485" w:type="dxa"/>
            <w:tcMar>
              <w:top w:w="100" w:type="dxa"/>
              <w:left w:w="100" w:type="dxa"/>
              <w:bottom w:w="100" w:type="dxa"/>
              <w:right w:w="100" w:type="dxa"/>
            </w:tcMar>
          </w:tcPr>
          <w:p w14:paraId="525CABD8" w14:textId="05E7A4BE" w:rsidR="002B47F9" w:rsidRPr="00F41844" w:rsidRDefault="002B47F9" w:rsidP="002B47F9">
            <w:pPr>
              <w:widowControl w:val="0"/>
              <w:spacing w:after="0" w:line="240" w:lineRule="auto"/>
              <w:jc w:val="center"/>
              <w:rPr>
                <w:rFonts w:ascii="Inter" w:eastAsia="Inter" w:hAnsi="Inter" w:cs="Inter"/>
                <w:kern w:val="0"/>
                <w:sz w:val="22"/>
                <w:szCs w:val="22"/>
                <w:lang w:val="en-GB"/>
                <w14:ligatures w14:val="none"/>
              </w:rPr>
            </w:pPr>
            <w:r>
              <w:rPr>
                <w:rFonts w:ascii="Inter" w:eastAsia="Inter" w:hAnsi="Inter"/>
                <w:sz w:val="22"/>
              </w:rPr>
              <w:t>Catalog strategy cards</w:t>
            </w:r>
          </w:p>
        </w:tc>
        <w:tc>
          <w:tcPr>
            <w:tcW w:w="7515" w:type="dxa"/>
            <w:tcMar>
              <w:top w:w="100" w:type="dxa"/>
              <w:left w:w="100" w:type="dxa"/>
              <w:bottom w:w="100" w:type="dxa"/>
              <w:right w:w="100" w:type="dxa"/>
            </w:tcMar>
          </w:tcPr>
          <w:p w14:paraId="48395B0E" w14:textId="19263973" w:rsidR="002B47F9" w:rsidRPr="00F41844" w:rsidRDefault="002B47F9" w:rsidP="002B47F9">
            <w:pPr>
              <w:widowControl w:val="0"/>
              <w:spacing w:after="0" w:line="240" w:lineRule="auto"/>
              <w:rPr>
                <w:rFonts w:ascii="Inter" w:hAnsi="Inter"/>
              </w:rPr>
            </w:pPr>
            <w:r>
              <w:rPr>
                <w:rFonts w:ascii="Inter" w:eastAsia="Inter" w:hAnsi="Inter"/>
                <w:sz w:val="22"/>
              </w:rPr>
              <w:t>The frontend loads /api/v1/strategies/catalog, filters strategies by the selected low/medium/high risk bucket, and renders selectable strategy cards with display name, risk label, and description.</w:t>
            </w:r>
          </w:p>
        </w:tc>
      </w:tr>
      <w:tr w:rsidR="002B47F9" w:rsidRPr="00F41844" w14:paraId="6E0F6FA4" w14:textId="77777777">
        <w:tc>
          <w:tcPr>
            <w:tcW w:w="1485" w:type="dxa"/>
            <w:tcMar>
              <w:top w:w="100" w:type="dxa"/>
              <w:left w:w="100" w:type="dxa"/>
              <w:bottom w:w="100" w:type="dxa"/>
              <w:right w:w="100" w:type="dxa"/>
            </w:tcMar>
          </w:tcPr>
          <w:p w14:paraId="19011B70" w14:textId="66D848A4" w:rsidR="002B47F9" w:rsidRPr="00F41844" w:rsidRDefault="002B47F9" w:rsidP="002B47F9">
            <w:pPr>
              <w:widowControl w:val="0"/>
              <w:spacing w:after="0" w:line="240" w:lineRule="auto"/>
              <w:jc w:val="center"/>
              <w:rPr>
                <w:rFonts w:ascii="Inter" w:eastAsia="Inter" w:hAnsi="Inter" w:cs="Inter"/>
                <w:kern w:val="0"/>
                <w:sz w:val="22"/>
                <w:szCs w:val="22"/>
                <w:lang w:val="en-GB"/>
                <w14:ligatures w14:val="none"/>
              </w:rPr>
            </w:pPr>
            <w:r>
              <w:rPr>
                <w:rFonts w:ascii="Inter" w:eastAsia="Inter" w:hAnsi="Inter"/>
                <w:sz w:val="22"/>
              </w:rPr>
              <w:t>Error and disabled states</w:t>
            </w:r>
          </w:p>
        </w:tc>
        <w:tc>
          <w:tcPr>
            <w:tcW w:w="7515" w:type="dxa"/>
            <w:tcMar>
              <w:top w:w="100" w:type="dxa"/>
              <w:left w:w="100" w:type="dxa"/>
              <w:bottom w:w="100" w:type="dxa"/>
              <w:right w:w="100" w:type="dxa"/>
            </w:tcMar>
          </w:tcPr>
          <w:p w14:paraId="5A865248" w14:textId="2FCCC2A4" w:rsidR="002B47F9" w:rsidRPr="00F41844" w:rsidRDefault="002B47F9" w:rsidP="002B47F9">
            <w:pPr>
              <w:widowControl w:val="0"/>
              <w:spacing w:after="0" w:line="240" w:lineRule="auto"/>
              <w:rPr>
                <w:rFonts w:ascii="Inter" w:hAnsi="Inter"/>
              </w:rPr>
            </w:pPr>
            <w:r>
              <w:rPr>
                <w:rFonts w:ascii="Inter" w:eastAsia="Inter" w:hAnsi="Inter"/>
                <w:sz w:val="22"/>
              </w:rPr>
              <w:t>State flags disable Back, strategy selection, Start Backtest, and Accept Backtest while the catalog is loading, the backtest is running, or settings are being saved. Backend errors render inline instead of silently advancing the user.</w:t>
            </w:r>
          </w:p>
        </w:tc>
      </w:tr>
    </w:tbl>
    <w:p w14:paraId="613ADE76" w14:textId="7DFA7FBF"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B58D0" w:rsidRPr="00F41844" w14:paraId="47233DD6" w14:textId="77777777">
        <w:trPr>
          <w:trHeight w:val="440"/>
        </w:trPr>
        <w:tc>
          <w:tcPr>
            <w:tcW w:w="1785" w:type="dxa"/>
            <w:vMerge w:val="restart"/>
            <w:tcMar>
              <w:top w:w="100" w:type="dxa"/>
              <w:left w:w="100" w:type="dxa"/>
              <w:bottom w:w="100" w:type="dxa"/>
              <w:right w:w="100" w:type="dxa"/>
            </w:tcMar>
          </w:tcPr>
          <w:p w14:paraId="5C452A85" w14:textId="498C7B3D" w:rsidR="004B58D0" w:rsidRPr="00F41844" w:rsidRDefault="004B58D0" w:rsidP="004B58D0">
            <w:pPr>
              <w:widowControl w:val="0"/>
              <w:spacing w:after="0" w:line="240" w:lineRule="auto"/>
              <w:jc w:val="center"/>
              <w:rPr>
                <w:rFonts w:ascii="Inter" w:hAnsi="Inter"/>
              </w:rPr>
            </w:pPr>
            <w:r w:rsidRPr="00F41844">
              <w:rPr>
                <w:rFonts w:ascii="Inter" w:eastAsia="Inter" w:hAnsi="Inter" w:cs="Inter"/>
                <w:sz w:val="22"/>
                <w:szCs w:val="22"/>
                <w:lang w:val="en-GB"/>
              </w:rPr>
              <w:t>Unified Authentication Handler</w:t>
            </w:r>
          </w:p>
        </w:tc>
        <w:tc>
          <w:tcPr>
            <w:tcW w:w="7215" w:type="dxa"/>
            <w:vMerge w:val="restart"/>
            <w:tcMar>
              <w:top w:w="100" w:type="dxa"/>
              <w:left w:w="100" w:type="dxa"/>
              <w:bottom w:w="100" w:type="dxa"/>
              <w:right w:w="100" w:type="dxa"/>
            </w:tcMar>
          </w:tcPr>
          <w:p w14:paraId="7D635068" w14:textId="34E8A454" w:rsidR="004B58D0" w:rsidRPr="00F41844" w:rsidRDefault="004B58D0" w:rsidP="004B58D0">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t xml:space="preserve">When the frontend hits the authentication endpoint, the controller logic first executes an existence check on the provided unique username. </w:t>
            </w:r>
            <w:r w:rsidRPr="00F41844">
              <w:rPr>
                <w:rFonts w:ascii="Inter" w:eastAsia="Inter" w:hAnsi="Inter"/>
                <w:sz w:val="22"/>
              </w:rPr>
              <w:br/>
            </w:r>
          </w:p>
          <w:p w14:paraId="6BC030F6" w14:textId="2EC33EC6" w:rsidR="004B58D0" w:rsidRPr="00F41844" w:rsidRDefault="004B58D0" w:rsidP="004B58D0">
            <w:pPr>
              <w:widowControl w:val="0"/>
              <w:spacing w:after="0" w:line="240" w:lineRule="auto"/>
              <w:rPr>
                <w:rFonts w:ascii="Inter" w:hAnsi="Inter"/>
              </w:rPr>
            </w:pPr>
            <w:r w:rsidRPr="00F41844">
              <w:rPr>
                <w:rFonts w:ascii="Inter" w:eastAsia="Inter" w:hAnsi="Inter" w:cs="Inter"/>
                <w:sz w:val="22"/>
                <w:szCs w:val="22"/>
                <w:lang w:val="en-GB"/>
              </w:rPr>
              <w:t>If the username does not exist, the backend seamlessly triggers a sign-up mechanism: it hashes the password, instantiates a new user document profile with default parameters, and flags the user record with onboarded: false. It then immediately signs the user in to start the onboarding, bypassing the need for a separate registration step.</w:t>
            </w:r>
          </w:p>
        </w:tc>
      </w:tr>
      <w:tr w:rsidR="004B58D0" w:rsidRPr="00F41844" w14:paraId="4F7A6EC3" w14:textId="77777777">
        <w:trPr>
          <w:trHeight w:val="440"/>
        </w:trPr>
        <w:tc>
          <w:tcPr>
            <w:tcW w:w="1785" w:type="dxa"/>
            <w:vMerge/>
            <w:tcMar>
              <w:top w:w="100" w:type="dxa"/>
              <w:left w:w="100" w:type="dxa"/>
              <w:bottom w:w="100" w:type="dxa"/>
              <w:right w:w="100" w:type="dxa"/>
            </w:tcMar>
          </w:tcPr>
          <w:p w14:paraId="2E0806F2" w14:textId="77777777" w:rsidR="004B58D0" w:rsidRPr="00F41844" w:rsidRDefault="004B58D0" w:rsidP="004B58D0">
            <w:pPr>
              <w:widowControl w:val="0"/>
              <w:spacing w:after="0" w:line="240" w:lineRule="auto"/>
              <w:rPr>
                <w:rFonts w:ascii="Inter" w:eastAsia="Inter" w:hAnsi="Inter" w:cs="Inter"/>
                <w:kern w:val="0"/>
                <w:lang w:val="en-GB"/>
                <w14:ligatures w14:val="none"/>
              </w:rPr>
            </w:pPr>
          </w:p>
        </w:tc>
        <w:tc>
          <w:tcPr>
            <w:tcW w:w="7215" w:type="dxa"/>
            <w:vMerge/>
            <w:tcMar>
              <w:top w:w="100" w:type="dxa"/>
              <w:left w:w="100" w:type="dxa"/>
              <w:bottom w:w="100" w:type="dxa"/>
              <w:right w:w="100" w:type="dxa"/>
            </w:tcMar>
          </w:tcPr>
          <w:p w14:paraId="04FF4158" w14:textId="77777777" w:rsidR="004B58D0" w:rsidRPr="00F41844" w:rsidRDefault="004B58D0" w:rsidP="004B58D0">
            <w:pPr>
              <w:widowControl w:val="0"/>
              <w:spacing w:after="0" w:line="240" w:lineRule="auto"/>
              <w:rPr>
                <w:rFonts w:ascii="Inter" w:eastAsia="Inter" w:hAnsi="Inter" w:cs="Inter"/>
                <w:kern w:val="0"/>
                <w:lang w:val="en-GB"/>
                <w14:ligatures w14:val="none"/>
              </w:rPr>
            </w:pPr>
          </w:p>
        </w:tc>
      </w:tr>
      <w:tr w:rsidR="004B58D0" w:rsidRPr="00F41844" w14:paraId="62C44C13" w14:textId="77777777">
        <w:trPr>
          <w:trHeight w:val="440"/>
        </w:trPr>
        <w:tc>
          <w:tcPr>
            <w:tcW w:w="1785" w:type="dxa"/>
            <w:tcMar>
              <w:top w:w="100" w:type="dxa"/>
              <w:left w:w="100" w:type="dxa"/>
              <w:bottom w:w="100" w:type="dxa"/>
              <w:right w:w="100" w:type="dxa"/>
            </w:tcMar>
          </w:tcPr>
          <w:p w14:paraId="6A0468E0" w14:textId="2FA4469C" w:rsidR="004B58D0" w:rsidRPr="00F41844" w:rsidRDefault="004B58D0" w:rsidP="004B58D0">
            <w:pPr>
              <w:spacing w:line="240" w:lineRule="auto"/>
              <w:jc w:val="center"/>
              <w:rPr>
                <w:rFonts w:ascii="Inter" w:eastAsia="Inter" w:hAnsi="Inter" w:cs="Inter"/>
                <w:sz w:val="22"/>
                <w:szCs w:val="22"/>
                <w:lang w:val="en-GB"/>
              </w:rPr>
            </w:pPr>
            <w:r>
              <w:rPr>
                <w:rFonts w:ascii="Inter" w:eastAsia="Inter" w:hAnsi="Inter"/>
                <w:sz w:val="22"/>
              </w:rPr>
              <w:t>Catalog and risk validation</w:t>
            </w:r>
          </w:p>
        </w:tc>
        <w:tc>
          <w:tcPr>
            <w:tcW w:w="7215" w:type="dxa"/>
            <w:tcMar>
              <w:top w:w="100" w:type="dxa"/>
              <w:left w:w="100" w:type="dxa"/>
              <w:bottom w:w="100" w:type="dxa"/>
              <w:right w:w="100" w:type="dxa"/>
            </w:tcMar>
          </w:tcPr>
          <w:p w14:paraId="21C89BE3" w14:textId="3DEE1089" w:rsidR="004B58D0" w:rsidRPr="00F41844" w:rsidRDefault="004B58D0" w:rsidP="004B58D0">
            <w:pPr>
              <w:spacing w:after="0"/>
              <w:rPr>
                <w:rFonts w:ascii="Inter" w:hAnsi="Inter"/>
                <w:sz w:val="22"/>
                <w:szCs w:val="22"/>
              </w:rPr>
            </w:pPr>
            <w:r>
              <w:rPr>
                <w:rFonts w:ascii="Inter" w:eastAsia="Inter" w:hAnsi="Inter"/>
                <w:sz w:val="22"/>
              </w:rPr>
              <w:t>GET /api/v1/strategies/catalog returns the default universe, recommended risk-profile map, and StrategySpec metadata. Onboarding uses this to ensure the selected strategy belongs to the chosen risk bucket.</w:t>
            </w:r>
          </w:p>
        </w:tc>
      </w:tr>
      <w:tr w:rsidR="004B58D0" w:rsidRPr="00F41844" w14:paraId="694EE89F" w14:textId="77777777">
        <w:trPr>
          <w:trHeight w:val="440"/>
        </w:trPr>
        <w:tc>
          <w:tcPr>
            <w:tcW w:w="1785" w:type="dxa"/>
            <w:tcMar>
              <w:top w:w="100" w:type="dxa"/>
              <w:left w:w="100" w:type="dxa"/>
              <w:bottom w:w="100" w:type="dxa"/>
              <w:right w:w="100" w:type="dxa"/>
            </w:tcMar>
          </w:tcPr>
          <w:p w14:paraId="26F8059C" w14:textId="3CC99AD1" w:rsidR="004B58D0" w:rsidRPr="00F41844" w:rsidRDefault="004B58D0" w:rsidP="004B58D0">
            <w:pPr>
              <w:widowControl w:val="0"/>
              <w:spacing w:after="0" w:line="240" w:lineRule="auto"/>
              <w:jc w:val="center"/>
              <w:rPr>
                <w:rFonts w:ascii="Inter" w:eastAsia="Inter" w:hAnsi="Inter" w:cs="Inter"/>
                <w:kern w:val="0"/>
                <w:sz w:val="22"/>
                <w:szCs w:val="22"/>
                <w:lang w:val="en-GB"/>
                <w14:ligatures w14:val="none"/>
              </w:rPr>
            </w:pPr>
            <w:r>
              <w:rPr>
                <w:rFonts w:ascii="Inter" w:eastAsia="Inter" w:hAnsi="Inter"/>
                <w:sz w:val="22"/>
              </w:rPr>
              <w:t>Backtest stream gate</w:t>
            </w:r>
          </w:p>
        </w:tc>
        <w:tc>
          <w:tcPr>
            <w:tcW w:w="7215" w:type="dxa"/>
            <w:tcMar>
              <w:top w:w="100" w:type="dxa"/>
              <w:left w:w="100" w:type="dxa"/>
              <w:bottom w:w="100" w:type="dxa"/>
              <w:right w:w="100" w:type="dxa"/>
            </w:tcMar>
          </w:tcPr>
          <w:p w14:paraId="27FE7EB0" w14:textId="1D45269C" w:rsidR="004B58D0" w:rsidRPr="00F41844" w:rsidRDefault="004B58D0" w:rsidP="004B58D0">
            <w:pPr>
              <w:widowControl w:val="0"/>
              <w:spacing w:after="0" w:line="240" w:lineRule="auto"/>
              <w:rPr>
                <w:rFonts w:ascii="Inter" w:hAnsi="Inter"/>
                <w:sz w:val="22"/>
                <w:szCs w:val="22"/>
              </w:rPr>
            </w:pPr>
            <w:r>
              <w:rPr>
                <w:rFonts w:ascii="Inter" w:eastAsia="Inter" w:hAnsi="Inter"/>
                <w:sz w:val="22"/>
              </w:rPr>
              <w:t>POST /api/v1/backtest/stream accepts portfolio strategies only. For onboarding it receives strategy_type=PORTFOLIO_CATALOG, symbols=default_universe, timeframe=1Day, initial_cash=100000, and parameters.strategy_key, then emits started/progress/completed/error NDJSON events.</w:t>
            </w:r>
          </w:p>
        </w:tc>
      </w:tr>
    </w:tbl>
    <w:p w14:paraId="3B463951" w14:textId="77777777" w:rsidR="002D1B53" w:rsidRPr="00F41844" w:rsidRDefault="002D1B53" w:rsidP="002D1B53">
      <w:pPr>
        <w:spacing w:after="0" w:line="312" w:lineRule="auto"/>
        <w:rPr>
          <w:rFonts w:ascii="Inter" w:eastAsia="Times New Roman" w:hAnsi="Inter" w:cs="Arial"/>
          <w:b/>
          <w:bCs/>
          <w:color w:val="000000"/>
          <w:kern w:val="36"/>
          <w:sz w:val="46"/>
          <w:szCs w:val="46"/>
          <w14:ligatures w14:val="none"/>
        </w:rPr>
      </w:pPr>
    </w:p>
    <w:p w14:paraId="0EDD0FD0"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00021A08" w14:textId="77777777" w:rsidR="004E2729" w:rsidRDefault="004E2729" w:rsidP="004E2729">
      <w:r>
        <w:rPr>
          <w:rFonts w:ascii="Inter" w:eastAsia="Inter" w:hAnsi="Inter"/>
          <w:b/>
          <w:sz w:val="40"/>
        </w:rPr>
        <w:lastRenderedPageBreak/>
        <w:t>Dashboard</w:t>
      </w:r>
    </w:p>
    <w:p w14:paraId="6BAD6544" w14:textId="77777777" w:rsidR="004E2729" w:rsidRDefault="004E2729" w:rsidP="004E2729">
      <w:r>
        <w:rPr>
          <w:rFonts w:ascii="Inter" w:eastAsia="Inter" w:hAnsi="Inter"/>
        </w:rPr>
        <w:t>The dashboard is the authenticated command centre for paper trading. It surfaces the current portfolio P&amp;L, active agent status, regime label, recent fills, allocation, and a simplified strategy profile card that only displays the user-facing risk profile and the selected asset universe size.</w:t>
      </w:r>
    </w:p>
    <w:p w14:paraId="7612E307" w14:textId="77777777" w:rsidR="004E2729" w:rsidRDefault="004E2729" w:rsidP="004E2729">
      <w:r>
        <w:rPr>
          <w:rFonts w:ascii="Inter" w:eastAsia="Inter" w:hAnsi="Inter"/>
        </w:rPr>
        <w:t>The launch button starts or terminates the one-user-one-agent portfolio flow. Once active, the screen hydrates from backend agent state, portfolio snapshots, positions, trades, and the live portfolio stream so values change when paper fills or price marks are persisted.</w:t>
      </w:r>
    </w:p>
    <w:p w14:paraId="4D9C7ECD" w14:textId="77777777" w:rsidR="004E2729" w:rsidRDefault="004E2729" w:rsidP="004E2729">
      <w:pPr>
        <w:jc w:val="center"/>
      </w:pPr>
      <w:r>
        <w:rPr>
          <w:noProof/>
        </w:rPr>
        <w:drawing>
          <wp:inline distT="0" distB="0" distL="0" distR="0" wp14:anchorId="5851CEEE" wp14:editId="71BDD575">
            <wp:extent cx="4183380" cy="3817620"/>
            <wp:effectExtent l="0" t="0" r="0" b="5080"/>
            <wp:docPr id="2118242439" name="Picture 211824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rotWithShape="1">
                    <a:blip r:embed="rId19"/>
                    <a:srcRect l="24628" t="8866" r="7087" b="1402"/>
                    <a:stretch>
                      <a:fillRect/>
                    </a:stretch>
                  </pic:blipFill>
                  <pic:spPr bwMode="auto">
                    <a:xfrm>
                      <a:off x="0" y="0"/>
                      <a:ext cx="4183380" cy="3817620"/>
                    </a:xfrm>
                    <a:prstGeom prst="rect">
                      <a:avLst/>
                    </a:prstGeom>
                    <a:ln>
                      <a:noFill/>
                    </a:ln>
                    <a:extLst>
                      <a:ext uri="{53640926-AAD7-44D8-BBD7-CCE9431645EC}">
                        <a14:shadowObscured xmlns:a14="http://schemas.microsoft.com/office/drawing/2010/main"/>
                      </a:ext>
                    </a:extLst>
                  </pic:spPr>
                </pic:pic>
              </a:graphicData>
            </a:graphic>
          </wp:inline>
        </w:drawing>
      </w:r>
    </w:p>
    <w:p w14:paraId="07B950AC" w14:textId="77777777" w:rsidR="004E2729" w:rsidRDefault="004E2729" w:rsidP="004E2729">
      <w:r>
        <w:rPr>
          <w:rFonts w:ascii="Inter" w:eastAsia="Inter" w:hAnsi="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00"/>
        <w:gridCol w:w="7215"/>
      </w:tblGrid>
      <w:tr w:rsidR="004E2729" w:rsidRPr="00F41844" w14:paraId="402FC2D7" w14:textId="77777777" w:rsidTr="00F25112">
        <w:trPr>
          <w:trHeight w:val="440"/>
        </w:trPr>
        <w:tc>
          <w:tcPr>
            <w:tcW w:w="9000" w:type="dxa"/>
            <w:gridSpan w:val="3"/>
            <w:shd w:val="clear" w:color="auto" w:fill="D9D9D9" w:themeFill="background1" w:themeFillShade="D9"/>
            <w:tcMar>
              <w:top w:w="100" w:type="dxa"/>
              <w:left w:w="100" w:type="dxa"/>
              <w:bottom w:w="100" w:type="dxa"/>
              <w:right w:w="100" w:type="dxa"/>
            </w:tcMar>
          </w:tcPr>
          <w:p w14:paraId="6B5893EC" w14:textId="77777777" w:rsidR="004E2729" w:rsidRPr="00F41844" w:rsidRDefault="004E2729" w:rsidP="00F25112">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4E2729" w:rsidRPr="00F41844" w14:paraId="0CB53882" w14:textId="77777777" w:rsidTr="00F25112">
        <w:tc>
          <w:tcPr>
            <w:tcW w:w="1485" w:type="dxa"/>
            <w:tcMar>
              <w:top w:w="100" w:type="dxa"/>
              <w:left w:w="100" w:type="dxa"/>
              <w:bottom w:w="100" w:type="dxa"/>
              <w:right w:w="100" w:type="dxa"/>
            </w:tcMar>
          </w:tcPr>
          <w:p w14:paraId="0352808F"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gridSpan w:val="2"/>
            <w:tcMar>
              <w:top w:w="100" w:type="dxa"/>
              <w:left w:w="100" w:type="dxa"/>
              <w:bottom w:w="100" w:type="dxa"/>
              <w:right w:w="100" w:type="dxa"/>
            </w:tcMar>
          </w:tcPr>
          <w:p w14:paraId="0F1AA83F"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61C27EB2" w14:textId="77777777" w:rsidTr="00F25112">
        <w:tc>
          <w:tcPr>
            <w:tcW w:w="1485" w:type="dxa"/>
            <w:tcMar>
              <w:top w:w="100" w:type="dxa"/>
              <w:left w:w="100" w:type="dxa"/>
              <w:bottom w:w="100" w:type="dxa"/>
              <w:right w:w="100" w:type="dxa"/>
            </w:tcMar>
          </w:tcPr>
          <w:p w14:paraId="1F457F83" w14:textId="77777777" w:rsidR="004E2729" w:rsidRDefault="004E2729" w:rsidP="00F25112">
            <w:r>
              <w:rPr>
                <w:rFonts w:ascii="Inter" w:eastAsia="Inter" w:hAnsi="Inter"/>
                <w:sz w:val="22"/>
              </w:rPr>
              <w:t>Screen composition</w:t>
            </w:r>
          </w:p>
        </w:tc>
        <w:tc>
          <w:tcPr>
            <w:tcW w:w="7515" w:type="dxa"/>
            <w:gridSpan w:val="2"/>
            <w:tcMar>
              <w:top w:w="100" w:type="dxa"/>
              <w:left w:w="100" w:type="dxa"/>
              <w:bottom w:w="100" w:type="dxa"/>
              <w:right w:w="100" w:type="dxa"/>
            </w:tcMar>
          </w:tcPr>
          <w:p w14:paraId="4839857A" w14:textId="77777777" w:rsidR="004E2729" w:rsidRDefault="004E2729" w:rsidP="00F25112">
            <w:r>
              <w:rPr>
                <w:rFonts w:ascii="Inter" w:eastAsia="Inter" w:hAnsi="Inter"/>
                <w:sz w:val="22"/>
              </w:rPr>
              <w:t>The page composes BalanceCard, StrategyControls, ExecutionLog, and PortfolioAllocation inside AppShell. The strategy card is display-only and intentionally exposes only Risk Profile and Asset Universe.</w:t>
            </w:r>
          </w:p>
        </w:tc>
      </w:tr>
      <w:tr w:rsidR="004E2729" w:rsidRPr="00F41844" w14:paraId="7BA4C2B3" w14:textId="77777777" w:rsidTr="00F25112">
        <w:tc>
          <w:tcPr>
            <w:tcW w:w="1485" w:type="dxa"/>
            <w:tcMar>
              <w:top w:w="100" w:type="dxa"/>
              <w:left w:w="100" w:type="dxa"/>
              <w:bottom w:w="100" w:type="dxa"/>
              <w:right w:w="100" w:type="dxa"/>
            </w:tcMar>
          </w:tcPr>
          <w:p w14:paraId="7D8369A6" w14:textId="77777777" w:rsidR="004E2729" w:rsidRDefault="004E2729" w:rsidP="00F25112">
            <w:r>
              <w:rPr>
                <w:rFonts w:ascii="Inter" w:eastAsia="Inter" w:hAnsi="Inter"/>
                <w:sz w:val="22"/>
              </w:rPr>
              <w:lastRenderedPageBreak/>
              <w:t>State hydration</w:t>
            </w:r>
          </w:p>
        </w:tc>
        <w:tc>
          <w:tcPr>
            <w:tcW w:w="7515" w:type="dxa"/>
            <w:gridSpan w:val="2"/>
            <w:tcMar>
              <w:top w:w="100" w:type="dxa"/>
              <w:left w:w="100" w:type="dxa"/>
              <w:bottom w:w="100" w:type="dxa"/>
              <w:right w:w="100" w:type="dxa"/>
            </w:tcMar>
          </w:tcPr>
          <w:p w14:paraId="3578F03A" w14:textId="77777777" w:rsidR="004E2729" w:rsidRDefault="004E2729" w:rsidP="00F25112">
            <w:r>
              <w:rPr>
                <w:rFonts w:ascii="Inter" w:eastAsia="Inter" w:hAnsi="Inter"/>
                <w:sz w:val="22"/>
              </w:rPr>
              <w:t>SWR loads /api/v1/user/portfolio/summary, /history, /positions, /trades, /strategies/catalog, and /agent/list. The active/idle state is derived from the backend agent list, not local component state.</w:t>
            </w:r>
          </w:p>
        </w:tc>
      </w:tr>
      <w:tr w:rsidR="004E2729" w:rsidRPr="00F41844" w14:paraId="43767F50" w14:textId="77777777" w:rsidTr="00F25112">
        <w:tc>
          <w:tcPr>
            <w:tcW w:w="1485" w:type="dxa"/>
            <w:tcMar>
              <w:top w:w="100" w:type="dxa"/>
              <w:left w:w="100" w:type="dxa"/>
              <w:bottom w:w="100" w:type="dxa"/>
              <w:right w:w="100" w:type="dxa"/>
            </w:tcMar>
          </w:tcPr>
          <w:p w14:paraId="7ACE40DD" w14:textId="77777777" w:rsidR="004E2729" w:rsidRDefault="004E2729" w:rsidP="00F25112">
            <w:r>
              <w:rPr>
                <w:rFonts w:ascii="Inter" w:eastAsia="Inter" w:hAnsi="Inter"/>
                <w:sz w:val="22"/>
              </w:rPr>
              <w:t>Live updates</w:t>
            </w:r>
          </w:p>
        </w:tc>
        <w:tc>
          <w:tcPr>
            <w:tcW w:w="7515" w:type="dxa"/>
            <w:gridSpan w:val="2"/>
            <w:tcMar>
              <w:top w:w="100" w:type="dxa"/>
              <w:left w:w="100" w:type="dxa"/>
              <w:bottom w:w="100" w:type="dxa"/>
              <w:right w:w="100" w:type="dxa"/>
            </w:tcMar>
          </w:tcPr>
          <w:p w14:paraId="559B5771" w14:textId="77777777" w:rsidR="004E2729" w:rsidRDefault="004E2729" w:rsidP="00F25112">
            <w:r>
              <w:rPr>
                <w:rFonts w:ascii="Inter" w:eastAsia="Inter" w:hAnsi="Inter"/>
                <w:sz w:val="22"/>
              </w:rPr>
              <w:t>streamPortfolioLive patches summary, positions, and history in-place. Price events are applied through portfolioLiveState helpers so dashboard values and allocation can update without a full page refresh.</w:t>
            </w:r>
          </w:p>
        </w:tc>
      </w:tr>
      <w:tr w:rsidR="004E2729" w:rsidRPr="00F41844" w14:paraId="618DF944" w14:textId="77777777" w:rsidTr="00F25112">
        <w:tc>
          <w:tcPr>
            <w:tcW w:w="1485" w:type="dxa"/>
            <w:tcMar>
              <w:top w:w="100" w:type="dxa"/>
              <w:left w:w="100" w:type="dxa"/>
              <w:bottom w:w="100" w:type="dxa"/>
              <w:right w:w="100" w:type="dxa"/>
            </w:tcMar>
          </w:tcPr>
          <w:p w14:paraId="33FF042B" w14:textId="77777777" w:rsidR="004E2729" w:rsidRDefault="004E2729" w:rsidP="00F25112">
            <w:r>
              <w:rPr>
                <w:rFonts w:ascii="Inter" w:eastAsia="Inter" w:hAnsi="Inter"/>
                <w:sz w:val="22"/>
              </w:rPr>
              <w:t>Agent control UX</w:t>
            </w:r>
          </w:p>
        </w:tc>
        <w:tc>
          <w:tcPr>
            <w:tcW w:w="7515" w:type="dxa"/>
            <w:gridSpan w:val="2"/>
            <w:tcMar>
              <w:top w:w="100" w:type="dxa"/>
              <w:left w:w="100" w:type="dxa"/>
              <w:bottom w:w="100" w:type="dxa"/>
              <w:right w:w="100" w:type="dxa"/>
            </w:tcMar>
          </w:tcPr>
          <w:p w14:paraId="594FB2DF" w14:textId="77777777" w:rsidR="004E2729" w:rsidRDefault="004E2729" w:rsidP="00F25112">
            <w:r>
              <w:rPr>
                <w:rFonts w:ascii="Inter" w:eastAsia="Inter" w:hAnsi="Inter"/>
                <w:sz w:val="22"/>
              </w:rPr>
              <w:t>The Launch/Terminate button calls portfolioAgentApi.start or stop, disables during synchronization, and renders backend errors in an inline alert panel.</w:t>
            </w:r>
          </w:p>
        </w:tc>
      </w:tr>
      <w:tr w:rsidR="004E2729" w:rsidRPr="00F41844" w14:paraId="0E7D86D8"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9000" w:type="dxa"/>
            <w:gridSpan w:val="3"/>
            <w:shd w:val="clear" w:color="auto" w:fill="D9D9D9" w:themeFill="background1" w:themeFillShade="D9"/>
            <w:tcMar>
              <w:top w:w="100" w:type="dxa"/>
              <w:left w:w="100" w:type="dxa"/>
              <w:bottom w:w="100" w:type="dxa"/>
              <w:right w:w="100" w:type="dxa"/>
            </w:tcMar>
          </w:tcPr>
          <w:p w14:paraId="1EA080E5"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4E2729" w:rsidRPr="00F41844" w14:paraId="6ADC80D2"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1785" w:type="dxa"/>
            <w:gridSpan w:val="2"/>
            <w:tcMar>
              <w:top w:w="100" w:type="dxa"/>
              <w:left w:w="100" w:type="dxa"/>
              <w:bottom w:w="100" w:type="dxa"/>
              <w:right w:w="100" w:type="dxa"/>
            </w:tcMar>
          </w:tcPr>
          <w:p w14:paraId="00AAC20C"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31E2F4F7"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534A9F93"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2846DC82" w14:textId="77777777" w:rsidR="004E2729" w:rsidRDefault="004E2729" w:rsidP="00F25112">
            <w:r>
              <w:rPr>
                <w:rFonts w:ascii="Inter" w:eastAsia="Inter" w:hAnsi="Inter"/>
                <w:sz w:val="22"/>
              </w:rPr>
              <w:t>Agent state</w:t>
            </w:r>
          </w:p>
        </w:tc>
        <w:tc>
          <w:tcPr>
            <w:tcW w:w="7215" w:type="dxa"/>
            <w:vMerge w:val="restart"/>
            <w:tcMar>
              <w:top w:w="100" w:type="dxa"/>
              <w:left w:w="100" w:type="dxa"/>
              <w:bottom w:w="100" w:type="dxa"/>
              <w:right w:w="100" w:type="dxa"/>
            </w:tcMar>
          </w:tcPr>
          <w:p w14:paraId="41862BC9" w14:textId="77777777" w:rsidR="004E2729" w:rsidRDefault="004E2729" w:rsidP="00F25112">
            <w:r>
              <w:rPr>
                <w:rFonts w:ascii="Inter" w:eastAsia="Inter" w:hAnsi="Inter"/>
                <w:sz w:val="22"/>
              </w:rPr>
              <w:t>GET /api/v1/agent/list returns active agent_runs with strategy_type PORTFOLIO_CATALOG, strategy_key, heartbeat, and runtime_state such as the synced regime label.</w:t>
            </w:r>
          </w:p>
        </w:tc>
      </w:tr>
      <w:tr w:rsidR="004E2729" w:rsidRPr="00F41844" w14:paraId="0B4E57C9"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70D8B745" w14:textId="77777777" w:rsidR="004E2729" w:rsidRDefault="004E2729" w:rsidP="00F25112">
            <w:r>
              <w:rPr>
                <w:rFonts w:ascii="Inter" w:eastAsia="Inter" w:hAnsi="Inter"/>
                <w:sz w:val="22"/>
              </w:rPr>
              <w:t>Portfolio state</w:t>
            </w:r>
          </w:p>
        </w:tc>
        <w:tc>
          <w:tcPr>
            <w:tcW w:w="7215" w:type="dxa"/>
            <w:vMerge w:val="restart"/>
            <w:tcMar>
              <w:top w:w="100" w:type="dxa"/>
              <w:left w:w="100" w:type="dxa"/>
              <w:bottom w:w="100" w:type="dxa"/>
              <w:right w:w="100" w:type="dxa"/>
            </w:tcMar>
          </w:tcPr>
          <w:p w14:paraId="44FBCF59" w14:textId="77777777" w:rsidR="004E2729" w:rsidRDefault="004E2729" w:rsidP="00F25112">
            <w:r>
              <w:rPr>
                <w:rFonts w:ascii="Inter" w:eastAsia="Inter" w:hAnsi="Inter"/>
                <w:sz w:val="22"/>
              </w:rPr>
              <w:t>Portfolio endpoints read canonical DB snapshots, positions, and fills. GetPortfolioSummary, GetPortfolioHistory, GetActivePositions, and GetExecutionStream all scope records to the authenticated user.</w:t>
            </w:r>
          </w:p>
        </w:tc>
      </w:tr>
      <w:tr w:rsidR="004E2729" w:rsidRPr="00F41844" w14:paraId="2423ECA4"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578A7450" w14:textId="77777777" w:rsidR="004E2729" w:rsidRDefault="004E2729" w:rsidP="00F25112">
            <w:r>
              <w:rPr>
                <w:rFonts w:ascii="Inter" w:eastAsia="Inter" w:hAnsi="Inter"/>
                <w:sz w:val="22"/>
              </w:rPr>
              <w:t>Launch/stop flow</w:t>
            </w:r>
          </w:p>
        </w:tc>
        <w:tc>
          <w:tcPr>
            <w:tcW w:w="7215" w:type="dxa"/>
            <w:vMerge w:val="restart"/>
            <w:tcMar>
              <w:top w:w="100" w:type="dxa"/>
              <w:left w:w="100" w:type="dxa"/>
              <w:bottom w:w="100" w:type="dxa"/>
              <w:right w:w="100" w:type="dxa"/>
            </w:tcMar>
          </w:tcPr>
          <w:p w14:paraId="759D0709" w14:textId="77777777" w:rsidR="004E2729" w:rsidRDefault="004E2729" w:rsidP="00F25112">
            <w:r>
              <w:rPr>
                <w:rFonts w:ascii="Inter" w:eastAsia="Inter" w:hAnsi="Inter"/>
                <w:sz w:val="22"/>
              </w:rPr>
              <w:t>POST /api/v1/agent/portfolio/start validates risk/profile strategy alignment, creates an agent_runs row, starts the portfolio orchestrator, and marks the run as running. Stop marks the active run stopped and writes an alert.</w:t>
            </w:r>
          </w:p>
        </w:tc>
      </w:tr>
      <w:tr w:rsidR="004E2729" w:rsidRPr="00F41844" w14:paraId="78986010"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113A1989" w14:textId="77777777" w:rsidR="004E2729" w:rsidRDefault="004E2729" w:rsidP="00F25112">
            <w:r>
              <w:rPr>
                <w:rFonts w:ascii="Inter" w:eastAsia="Inter" w:hAnsi="Inter"/>
                <w:sz w:val="22"/>
              </w:rPr>
              <w:t>Streaming</w:t>
            </w:r>
          </w:p>
        </w:tc>
        <w:tc>
          <w:tcPr>
            <w:tcW w:w="7215" w:type="dxa"/>
            <w:vMerge w:val="restart"/>
            <w:tcMar>
              <w:top w:w="100" w:type="dxa"/>
              <w:left w:w="100" w:type="dxa"/>
              <w:bottom w:w="100" w:type="dxa"/>
              <w:right w:w="100" w:type="dxa"/>
            </w:tcMar>
          </w:tcPr>
          <w:p w14:paraId="7CF25AF5" w14:textId="77777777" w:rsidR="004E2729" w:rsidRDefault="004E2729" w:rsidP="00F25112">
            <w:r>
              <w:rPr>
                <w:rFonts w:ascii="Inter" w:eastAsia="Inter" w:hAnsi="Inter"/>
                <w:sz w:val="22"/>
              </w:rPr>
              <w:t>GET /api/v1/user/portfolio/live emits NDJSON snapshots and price events. With Alpaca credentials, latest prices are marked into positions before snapshots are saved.</w:t>
            </w:r>
          </w:p>
        </w:tc>
      </w:tr>
    </w:tbl>
    <w:p w14:paraId="08AA37C8" w14:textId="77777777" w:rsidR="004E2729" w:rsidRDefault="004E2729" w:rsidP="004E2729"/>
    <w:p w14:paraId="052AB1C7" w14:textId="77777777" w:rsidR="004E2729" w:rsidRDefault="004E2729" w:rsidP="004E2729">
      <w:r>
        <w:rPr>
          <w:rFonts w:ascii="Inter" w:eastAsia="Inter" w:hAnsi="Inter"/>
          <w:b/>
          <w:sz w:val="40"/>
        </w:rPr>
        <w:t>Portfolio</w:t>
      </w:r>
    </w:p>
    <w:p w14:paraId="51F2C2A9" w14:textId="77777777" w:rsidR="004E2729" w:rsidRDefault="004E2729" w:rsidP="004E2729">
      <w:r>
        <w:rPr>
          <w:rFonts w:ascii="Inter" w:eastAsia="Inter" w:hAnsi="Inter"/>
        </w:rPr>
        <w:lastRenderedPageBreak/>
        <w:t>The portfolio screen expands the dashboard allocation into a holdings-centric view. Users can inspect total asset value, 24-hour change, composition, top performer, risk profile, target progress, and the live positions table in one place.</w:t>
      </w:r>
    </w:p>
    <w:p w14:paraId="69229D0B" w14:textId="77777777" w:rsidR="004E2729" w:rsidRDefault="004E2729" w:rsidP="004E2729">
      <w:r>
        <w:rPr>
          <w:rFonts w:ascii="Inter" w:eastAsia="Inter" w:hAnsi="Inter"/>
        </w:rPr>
        <w:t>Unlike the marketing performance page, this screen is tied to persisted paper-trading state: positions, cash, current prices, unrealized P&amp;L, and portfolio history come from the backend repository and are refreshed through the same live stream used by the dashboard.</w:t>
      </w:r>
    </w:p>
    <w:p w14:paraId="6FEF8C0E" w14:textId="77777777" w:rsidR="004E2729" w:rsidRDefault="004E2729" w:rsidP="004E2729">
      <w:pPr>
        <w:jc w:val="center"/>
      </w:pPr>
      <w:r>
        <w:rPr>
          <w:noProof/>
        </w:rPr>
        <w:drawing>
          <wp:inline distT="0" distB="0" distL="0" distR="0" wp14:anchorId="1E05D4A1" wp14:editId="572CE101">
            <wp:extent cx="4309110" cy="3900170"/>
            <wp:effectExtent l="0" t="0" r="0" b="0"/>
            <wp:docPr id="2118242440" name="Picture 211824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png"/>
                    <pic:cNvPicPr/>
                  </pic:nvPicPr>
                  <pic:blipFill rotWithShape="1">
                    <a:blip r:embed="rId20"/>
                    <a:srcRect l="22762" t="8328" r="6902"/>
                    <a:stretch>
                      <a:fillRect/>
                    </a:stretch>
                  </pic:blipFill>
                  <pic:spPr bwMode="auto">
                    <a:xfrm>
                      <a:off x="0" y="0"/>
                      <a:ext cx="4309110" cy="3900170"/>
                    </a:xfrm>
                    <a:prstGeom prst="rect">
                      <a:avLst/>
                    </a:prstGeom>
                    <a:ln>
                      <a:noFill/>
                    </a:ln>
                    <a:extLst>
                      <a:ext uri="{53640926-AAD7-44D8-BBD7-CCE9431645EC}">
                        <a14:shadowObscured xmlns:a14="http://schemas.microsoft.com/office/drawing/2010/main"/>
                      </a:ext>
                    </a:extLst>
                  </pic:spPr>
                </pic:pic>
              </a:graphicData>
            </a:graphic>
          </wp:inline>
        </w:drawing>
      </w:r>
    </w:p>
    <w:p w14:paraId="53DCE5DA" w14:textId="77777777" w:rsidR="004E2729" w:rsidRDefault="004E2729" w:rsidP="004E2729">
      <w:r>
        <w:rPr>
          <w:rFonts w:ascii="Inter" w:eastAsia="Inter" w:hAnsi="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00"/>
        <w:gridCol w:w="7215"/>
      </w:tblGrid>
      <w:tr w:rsidR="004E2729" w:rsidRPr="00F41844" w14:paraId="06F87060" w14:textId="77777777" w:rsidTr="00F25112">
        <w:trPr>
          <w:trHeight w:val="440"/>
        </w:trPr>
        <w:tc>
          <w:tcPr>
            <w:tcW w:w="9000" w:type="dxa"/>
            <w:gridSpan w:val="3"/>
            <w:shd w:val="clear" w:color="auto" w:fill="D9D9D9" w:themeFill="background1" w:themeFillShade="D9"/>
            <w:tcMar>
              <w:top w:w="100" w:type="dxa"/>
              <w:left w:w="100" w:type="dxa"/>
              <w:bottom w:w="100" w:type="dxa"/>
              <w:right w:w="100" w:type="dxa"/>
            </w:tcMar>
          </w:tcPr>
          <w:p w14:paraId="5C6AC445" w14:textId="77777777" w:rsidR="004E2729" w:rsidRPr="00F41844" w:rsidRDefault="004E2729" w:rsidP="00F25112">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4E2729" w:rsidRPr="00F41844" w14:paraId="0BB06328" w14:textId="77777777" w:rsidTr="00F25112">
        <w:tc>
          <w:tcPr>
            <w:tcW w:w="1485" w:type="dxa"/>
            <w:tcMar>
              <w:top w:w="100" w:type="dxa"/>
              <w:left w:w="100" w:type="dxa"/>
              <w:bottom w:w="100" w:type="dxa"/>
              <w:right w:w="100" w:type="dxa"/>
            </w:tcMar>
          </w:tcPr>
          <w:p w14:paraId="03FBB62C"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gridSpan w:val="2"/>
            <w:tcMar>
              <w:top w:w="100" w:type="dxa"/>
              <w:left w:w="100" w:type="dxa"/>
              <w:bottom w:w="100" w:type="dxa"/>
              <w:right w:w="100" w:type="dxa"/>
            </w:tcMar>
          </w:tcPr>
          <w:p w14:paraId="6A88584D"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08003A8A" w14:textId="77777777" w:rsidTr="00F25112">
        <w:tc>
          <w:tcPr>
            <w:tcW w:w="1485" w:type="dxa"/>
            <w:tcMar>
              <w:top w:w="100" w:type="dxa"/>
              <w:left w:w="100" w:type="dxa"/>
              <w:bottom w:w="100" w:type="dxa"/>
              <w:right w:w="100" w:type="dxa"/>
            </w:tcMar>
          </w:tcPr>
          <w:p w14:paraId="08D8BF90" w14:textId="77777777" w:rsidR="004E2729" w:rsidRDefault="004E2729" w:rsidP="00F25112">
            <w:r>
              <w:rPr>
                <w:rFonts w:ascii="Inter" w:eastAsia="Inter" w:hAnsi="Inter"/>
                <w:sz w:val="22"/>
              </w:rPr>
              <w:t>Summary and charting</w:t>
            </w:r>
          </w:p>
        </w:tc>
        <w:tc>
          <w:tcPr>
            <w:tcW w:w="7515" w:type="dxa"/>
            <w:gridSpan w:val="2"/>
            <w:tcMar>
              <w:top w:w="100" w:type="dxa"/>
              <w:left w:w="100" w:type="dxa"/>
              <w:bottom w:w="100" w:type="dxa"/>
              <w:right w:w="100" w:type="dxa"/>
            </w:tcMar>
          </w:tcPr>
          <w:p w14:paraId="7E39BC78" w14:textId="77777777" w:rsidR="004E2729" w:rsidRDefault="004E2729" w:rsidP="00F25112">
            <w:r>
              <w:rPr>
                <w:rFonts w:ascii="Inter" w:eastAsia="Inter" w:hAnsi="Inter"/>
                <w:sz w:val="22"/>
              </w:rPr>
              <w:t>The page reads portfolio summary and history through SWR, then renders the total value, 24-hour change pill, and sparkline from chronological snapshot data.</w:t>
            </w:r>
          </w:p>
        </w:tc>
      </w:tr>
      <w:tr w:rsidR="004E2729" w:rsidRPr="00F41844" w14:paraId="2BA68EB2" w14:textId="77777777" w:rsidTr="00F25112">
        <w:tc>
          <w:tcPr>
            <w:tcW w:w="1485" w:type="dxa"/>
            <w:tcMar>
              <w:top w:w="100" w:type="dxa"/>
              <w:left w:w="100" w:type="dxa"/>
              <w:bottom w:w="100" w:type="dxa"/>
              <w:right w:w="100" w:type="dxa"/>
            </w:tcMar>
          </w:tcPr>
          <w:p w14:paraId="0BD265AD" w14:textId="77777777" w:rsidR="004E2729" w:rsidRDefault="004E2729" w:rsidP="00F25112">
            <w:r>
              <w:rPr>
                <w:rFonts w:ascii="Inter" w:eastAsia="Inter" w:hAnsi="Inter"/>
                <w:sz w:val="22"/>
              </w:rPr>
              <w:lastRenderedPageBreak/>
              <w:t>Composition ring</w:t>
            </w:r>
          </w:p>
        </w:tc>
        <w:tc>
          <w:tcPr>
            <w:tcW w:w="7515" w:type="dxa"/>
            <w:gridSpan w:val="2"/>
            <w:tcMar>
              <w:top w:w="100" w:type="dxa"/>
              <w:left w:w="100" w:type="dxa"/>
              <w:bottom w:w="100" w:type="dxa"/>
              <w:right w:w="100" w:type="dxa"/>
            </w:tcMar>
          </w:tcPr>
          <w:p w14:paraId="21935167" w14:textId="77777777" w:rsidR="004E2729" w:rsidRDefault="004E2729" w:rsidP="00F25112">
            <w:r>
              <w:rPr>
                <w:rFonts w:ascii="Inter" w:eastAsia="Inter" w:hAnsi="Inter"/>
                <w:sz w:val="22"/>
              </w:rPr>
              <w:t>Current positions are ranked by exposure, grouped into visible slices plus cash/other, normalized to percentages, and rendered as a donut allocation chart.</w:t>
            </w:r>
          </w:p>
        </w:tc>
      </w:tr>
      <w:tr w:rsidR="004E2729" w:rsidRPr="00F41844" w14:paraId="71D2EFD3" w14:textId="77777777" w:rsidTr="00F25112">
        <w:tc>
          <w:tcPr>
            <w:tcW w:w="1485" w:type="dxa"/>
            <w:tcMar>
              <w:top w:w="100" w:type="dxa"/>
              <w:left w:w="100" w:type="dxa"/>
              <w:bottom w:w="100" w:type="dxa"/>
              <w:right w:w="100" w:type="dxa"/>
            </w:tcMar>
          </w:tcPr>
          <w:p w14:paraId="2FBD17EF" w14:textId="77777777" w:rsidR="004E2729" w:rsidRDefault="004E2729" w:rsidP="00F25112">
            <w:r>
              <w:rPr>
                <w:rFonts w:ascii="Inter" w:eastAsia="Inter" w:hAnsi="Inter"/>
                <w:sz w:val="22"/>
              </w:rPr>
              <w:t>Live position table</w:t>
            </w:r>
          </w:p>
        </w:tc>
        <w:tc>
          <w:tcPr>
            <w:tcW w:w="7515" w:type="dxa"/>
            <w:gridSpan w:val="2"/>
            <w:tcMar>
              <w:top w:w="100" w:type="dxa"/>
              <w:left w:w="100" w:type="dxa"/>
              <w:bottom w:w="100" w:type="dxa"/>
              <w:right w:w="100" w:type="dxa"/>
            </w:tcMar>
          </w:tcPr>
          <w:p w14:paraId="044BFA6E" w14:textId="77777777" w:rsidR="004E2729" w:rsidRDefault="004E2729" w:rsidP="00F25112">
            <w:r>
              <w:rPr>
                <w:rFonts w:ascii="Inter" w:eastAsia="Inter" w:hAnsi="Inter"/>
                <w:sz w:val="22"/>
              </w:rPr>
              <w:t>The positions table uses server positions when authenticated and applies live price events to flash rows up or down when a quote changes.</w:t>
            </w:r>
          </w:p>
        </w:tc>
      </w:tr>
      <w:tr w:rsidR="004E2729" w:rsidRPr="00F41844" w14:paraId="50B10302" w14:textId="77777777" w:rsidTr="00F25112">
        <w:tc>
          <w:tcPr>
            <w:tcW w:w="1485" w:type="dxa"/>
            <w:tcMar>
              <w:top w:w="100" w:type="dxa"/>
              <w:left w:w="100" w:type="dxa"/>
              <w:bottom w:w="100" w:type="dxa"/>
              <w:right w:w="100" w:type="dxa"/>
            </w:tcMar>
          </w:tcPr>
          <w:p w14:paraId="444775C0" w14:textId="77777777" w:rsidR="004E2729" w:rsidRDefault="004E2729" w:rsidP="00F25112">
            <w:r>
              <w:rPr>
                <w:rFonts w:ascii="Inter" w:eastAsia="Inter" w:hAnsi="Inter"/>
                <w:sz w:val="22"/>
              </w:rPr>
              <w:t>Export and display controls</w:t>
            </w:r>
          </w:p>
        </w:tc>
        <w:tc>
          <w:tcPr>
            <w:tcW w:w="7515" w:type="dxa"/>
            <w:gridSpan w:val="2"/>
            <w:tcMar>
              <w:top w:w="100" w:type="dxa"/>
              <w:left w:w="100" w:type="dxa"/>
              <w:bottom w:w="100" w:type="dxa"/>
              <w:right w:w="100" w:type="dxa"/>
            </w:tcMar>
          </w:tcPr>
          <w:p w14:paraId="047D2996" w14:textId="77777777" w:rsidR="004E2729" w:rsidRDefault="004E2729" w:rsidP="00F25112">
            <w:r>
              <w:rPr>
                <w:rFonts w:ascii="Inter" w:eastAsia="Inter" w:hAnsi="Inter"/>
                <w:sz w:val="22"/>
              </w:rPr>
              <w:t>Users can expand beyond the default visible positions and export the current position set to CSV using the shared downloadCsv helper.</w:t>
            </w:r>
          </w:p>
        </w:tc>
      </w:tr>
      <w:tr w:rsidR="004E2729" w:rsidRPr="00F41844" w14:paraId="2A4F6EE2"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9000" w:type="dxa"/>
            <w:gridSpan w:val="3"/>
            <w:shd w:val="clear" w:color="auto" w:fill="D9D9D9" w:themeFill="background1" w:themeFillShade="D9"/>
            <w:tcMar>
              <w:top w:w="100" w:type="dxa"/>
              <w:left w:w="100" w:type="dxa"/>
              <w:bottom w:w="100" w:type="dxa"/>
              <w:right w:w="100" w:type="dxa"/>
            </w:tcMar>
          </w:tcPr>
          <w:p w14:paraId="31CD4150"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4E2729" w:rsidRPr="00F41844" w14:paraId="3AB2F987"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1785" w:type="dxa"/>
            <w:gridSpan w:val="2"/>
            <w:tcMar>
              <w:top w:w="100" w:type="dxa"/>
              <w:left w:w="100" w:type="dxa"/>
              <w:bottom w:w="100" w:type="dxa"/>
              <w:right w:w="100" w:type="dxa"/>
            </w:tcMar>
          </w:tcPr>
          <w:p w14:paraId="445D9F41"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6B36192"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7055BF87"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7F1B8190" w14:textId="77777777" w:rsidR="004E2729" w:rsidRDefault="004E2729" w:rsidP="00F25112">
            <w:r>
              <w:rPr>
                <w:rFonts w:ascii="Inter" w:eastAsia="Inter" w:hAnsi="Inter"/>
                <w:sz w:val="22"/>
              </w:rPr>
              <w:t>Snapshot source</w:t>
            </w:r>
          </w:p>
        </w:tc>
        <w:tc>
          <w:tcPr>
            <w:tcW w:w="7215" w:type="dxa"/>
            <w:vMerge w:val="restart"/>
            <w:tcMar>
              <w:top w:w="100" w:type="dxa"/>
              <w:left w:w="100" w:type="dxa"/>
              <w:bottom w:w="100" w:type="dxa"/>
              <w:right w:w="100" w:type="dxa"/>
            </w:tcMar>
          </w:tcPr>
          <w:p w14:paraId="5D466321" w14:textId="77777777" w:rsidR="004E2729" w:rsidRDefault="004E2729" w:rsidP="00F25112">
            <w:r>
              <w:rPr>
                <w:rFonts w:ascii="Inter" w:eastAsia="Inter" w:hAnsi="Inter"/>
                <w:sz w:val="22"/>
              </w:rPr>
              <w:t>PortfolioRepository.SavePortfolioSnapshot computes cash, positions value, total asset value, realized/unrealized P&amp;L, 24-hour change, and target progress from DB state.</w:t>
            </w:r>
          </w:p>
        </w:tc>
      </w:tr>
      <w:tr w:rsidR="004E2729" w:rsidRPr="00F41844" w14:paraId="7BADE0D1"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24A19661" w14:textId="77777777" w:rsidR="004E2729" w:rsidRDefault="004E2729" w:rsidP="00F25112">
            <w:r>
              <w:rPr>
                <w:rFonts w:ascii="Inter" w:eastAsia="Inter" w:hAnsi="Inter"/>
                <w:sz w:val="22"/>
              </w:rPr>
              <w:t>Position source</w:t>
            </w:r>
          </w:p>
        </w:tc>
        <w:tc>
          <w:tcPr>
            <w:tcW w:w="7215" w:type="dxa"/>
            <w:vMerge w:val="restart"/>
            <w:tcMar>
              <w:top w:w="100" w:type="dxa"/>
              <w:left w:w="100" w:type="dxa"/>
              <w:bottom w:w="100" w:type="dxa"/>
              <w:right w:w="100" w:type="dxa"/>
            </w:tcMar>
          </w:tcPr>
          <w:p w14:paraId="6612D623" w14:textId="77777777" w:rsidR="004E2729" w:rsidRDefault="004E2729" w:rsidP="00F25112">
            <w:r>
              <w:rPr>
                <w:rFonts w:ascii="Inter" w:eastAsia="Inter" w:hAnsi="Inter"/>
                <w:sz w:val="22"/>
              </w:rPr>
              <w:t>GetActivePositions returns open long positions with qty, avg_entry_price, current_price, unrealized_pnl, and exposure for the authenticated user.</w:t>
            </w:r>
          </w:p>
        </w:tc>
      </w:tr>
      <w:tr w:rsidR="004E2729" w:rsidRPr="00F41844" w14:paraId="53152806"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5896A58A" w14:textId="77777777" w:rsidR="004E2729" w:rsidRDefault="004E2729" w:rsidP="00F25112">
            <w:r>
              <w:rPr>
                <w:rFonts w:ascii="Inter" w:eastAsia="Inter" w:hAnsi="Inter"/>
                <w:sz w:val="22"/>
              </w:rPr>
              <w:t>Price marking</w:t>
            </w:r>
          </w:p>
        </w:tc>
        <w:tc>
          <w:tcPr>
            <w:tcW w:w="7215" w:type="dxa"/>
            <w:vMerge w:val="restart"/>
            <w:tcMar>
              <w:top w:w="100" w:type="dxa"/>
              <w:left w:w="100" w:type="dxa"/>
              <w:bottom w:w="100" w:type="dxa"/>
              <w:right w:w="100" w:type="dxa"/>
            </w:tcMar>
          </w:tcPr>
          <w:p w14:paraId="26598377" w14:textId="77777777" w:rsidR="004E2729" w:rsidRDefault="004E2729" w:rsidP="00F25112">
            <w:r>
              <w:rPr>
                <w:rFonts w:ascii="Inter" w:eastAsia="Inter" w:hAnsi="Inter"/>
                <w:sz w:val="22"/>
              </w:rPr>
              <w:t>refreshPortfolioMarks fetches latest Alpaca prices for open symbols, calls MarkPositionPrice, and records a fresh snapshot before serving portfolio reads.</w:t>
            </w:r>
          </w:p>
        </w:tc>
      </w:tr>
      <w:tr w:rsidR="004E2729" w:rsidRPr="00F41844" w14:paraId="02A208A5"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6DAD4611" w14:textId="77777777" w:rsidR="004E2729" w:rsidRDefault="004E2729" w:rsidP="00F25112">
            <w:r>
              <w:rPr>
                <w:rFonts w:ascii="Inter" w:eastAsia="Inter" w:hAnsi="Inter"/>
                <w:sz w:val="22"/>
              </w:rPr>
              <w:t>Live stream</w:t>
            </w:r>
          </w:p>
        </w:tc>
        <w:tc>
          <w:tcPr>
            <w:tcW w:w="7215" w:type="dxa"/>
            <w:vMerge w:val="restart"/>
            <w:tcMar>
              <w:top w:w="100" w:type="dxa"/>
              <w:left w:w="100" w:type="dxa"/>
              <w:bottom w:w="100" w:type="dxa"/>
              <w:right w:w="100" w:type="dxa"/>
            </w:tcMar>
          </w:tcPr>
          <w:p w14:paraId="2B65FCDA" w14:textId="77777777" w:rsidR="004E2729" w:rsidRDefault="004E2729" w:rsidP="00F25112">
            <w:r>
              <w:rPr>
                <w:rFonts w:ascii="Inter" w:eastAsia="Inter" w:hAnsi="Inter"/>
                <w:sz w:val="22"/>
              </w:rPr>
              <w:t>StreamPortfolioLive emits the latest summary, positions, and history first, then continues with Alpaca trade/price events or a timed snapshot fallback.</w:t>
            </w:r>
          </w:p>
        </w:tc>
      </w:tr>
    </w:tbl>
    <w:p w14:paraId="1D32666E" w14:textId="77777777" w:rsidR="004E2729" w:rsidRDefault="004E2729" w:rsidP="004E2729"/>
    <w:p w14:paraId="31903E31" w14:textId="77777777" w:rsidR="004E2729" w:rsidRDefault="004E2729" w:rsidP="004E2729">
      <w:r>
        <w:rPr>
          <w:rFonts w:ascii="Inter" w:eastAsia="Inter" w:hAnsi="Inter"/>
          <w:b/>
          <w:sz w:val="40"/>
        </w:rPr>
        <w:t>Agent Settings</w:t>
      </w:r>
    </w:p>
    <w:p w14:paraId="05AE9913" w14:textId="77777777" w:rsidR="004E2729" w:rsidRDefault="004E2729" w:rsidP="004E2729">
      <w:r>
        <w:rPr>
          <w:rFonts w:ascii="Inter" w:eastAsia="Inter" w:hAnsi="Inter"/>
        </w:rPr>
        <w:t xml:space="preserve">Agent Settings lets the user manage risk posture and paper-agent constraints after onboarding. The visible cards map the user-friendly profiles to backend risk </w:t>
      </w:r>
      <w:r>
        <w:rPr>
          <w:rFonts w:ascii="Inter" w:eastAsia="Inter" w:hAnsi="Inter"/>
        </w:rPr>
        <w:lastRenderedPageBreak/>
        <w:t>buckets, while the advanced controls store leverage, maximum positions, stop-loss, take-profit, and rebalance cadence.</w:t>
      </w:r>
    </w:p>
    <w:p w14:paraId="16331505" w14:textId="77777777" w:rsidR="004E2729" w:rsidRDefault="004E2729" w:rsidP="004E2729">
      <w:r>
        <w:rPr>
          <w:rFonts w:ascii="Inter" w:eastAsia="Inter" w:hAnsi="Inter"/>
        </w:rPr>
        <w:t>Risk changes are deliberately gated. If a portfolio agent is running, the frontend blocks profile changes and tells the user to stop the agent first. When a risk profile changes, the user must run and accept a catalog backtest before the settings payload can be saved.</w:t>
      </w:r>
    </w:p>
    <w:p w14:paraId="40BA0D40" w14:textId="77777777" w:rsidR="004E2729" w:rsidRDefault="004E2729" w:rsidP="004E2729">
      <w:pPr>
        <w:jc w:val="center"/>
      </w:pPr>
      <w:r>
        <w:rPr>
          <w:noProof/>
        </w:rPr>
        <w:drawing>
          <wp:inline distT="0" distB="0" distL="0" distR="0" wp14:anchorId="7F853C27" wp14:editId="64EDCDDA">
            <wp:extent cx="4933950" cy="2369549"/>
            <wp:effectExtent l="0" t="0" r="0" b="5715"/>
            <wp:docPr id="2118242441" name="Picture 211824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rotWithShape="1">
                    <a:blip r:embed="rId21"/>
                    <a:srcRect l="19446" t="9900" b="34391"/>
                    <a:stretch>
                      <a:fillRect/>
                    </a:stretch>
                  </pic:blipFill>
                  <pic:spPr bwMode="auto">
                    <a:xfrm>
                      <a:off x="0" y="0"/>
                      <a:ext cx="4935140" cy="2370121"/>
                    </a:xfrm>
                    <a:prstGeom prst="rect">
                      <a:avLst/>
                    </a:prstGeom>
                    <a:ln>
                      <a:noFill/>
                    </a:ln>
                    <a:extLst>
                      <a:ext uri="{53640926-AAD7-44D8-BBD7-CCE9431645EC}">
                        <a14:shadowObscured xmlns:a14="http://schemas.microsoft.com/office/drawing/2010/main"/>
                      </a:ext>
                    </a:extLst>
                  </pic:spPr>
                </pic:pic>
              </a:graphicData>
            </a:graphic>
          </wp:inline>
        </w:drawing>
      </w:r>
    </w:p>
    <w:p w14:paraId="3C9B1F13" w14:textId="77777777" w:rsidR="004E2729" w:rsidRDefault="004E2729" w:rsidP="004E2729">
      <w:r>
        <w:rPr>
          <w:rFonts w:ascii="Inter" w:eastAsia="Inter" w:hAnsi="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00"/>
        <w:gridCol w:w="7215"/>
      </w:tblGrid>
      <w:tr w:rsidR="004E2729" w:rsidRPr="00F41844" w14:paraId="0175C602" w14:textId="77777777" w:rsidTr="00F25112">
        <w:trPr>
          <w:trHeight w:val="440"/>
        </w:trPr>
        <w:tc>
          <w:tcPr>
            <w:tcW w:w="9000" w:type="dxa"/>
            <w:gridSpan w:val="3"/>
            <w:shd w:val="clear" w:color="auto" w:fill="D9D9D9" w:themeFill="background1" w:themeFillShade="D9"/>
            <w:tcMar>
              <w:top w:w="100" w:type="dxa"/>
              <w:left w:w="100" w:type="dxa"/>
              <w:bottom w:w="100" w:type="dxa"/>
              <w:right w:w="100" w:type="dxa"/>
            </w:tcMar>
          </w:tcPr>
          <w:p w14:paraId="2603F90A" w14:textId="77777777" w:rsidR="004E2729" w:rsidRPr="00F41844" w:rsidRDefault="004E2729" w:rsidP="00F25112">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4E2729" w:rsidRPr="00F41844" w14:paraId="4BD4708D" w14:textId="77777777" w:rsidTr="00F25112">
        <w:tc>
          <w:tcPr>
            <w:tcW w:w="1485" w:type="dxa"/>
            <w:tcMar>
              <w:top w:w="100" w:type="dxa"/>
              <w:left w:w="100" w:type="dxa"/>
              <w:bottom w:w="100" w:type="dxa"/>
              <w:right w:w="100" w:type="dxa"/>
            </w:tcMar>
          </w:tcPr>
          <w:p w14:paraId="1E39F83F"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gridSpan w:val="2"/>
            <w:tcMar>
              <w:top w:w="100" w:type="dxa"/>
              <w:left w:w="100" w:type="dxa"/>
              <w:bottom w:w="100" w:type="dxa"/>
              <w:right w:w="100" w:type="dxa"/>
            </w:tcMar>
          </w:tcPr>
          <w:p w14:paraId="30F5413C"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1F0E37AC" w14:textId="77777777" w:rsidTr="00F25112">
        <w:tc>
          <w:tcPr>
            <w:tcW w:w="1485" w:type="dxa"/>
            <w:tcMar>
              <w:top w:w="100" w:type="dxa"/>
              <w:left w:w="100" w:type="dxa"/>
              <w:bottom w:w="100" w:type="dxa"/>
              <w:right w:w="100" w:type="dxa"/>
            </w:tcMar>
          </w:tcPr>
          <w:p w14:paraId="2FEEB9F0" w14:textId="77777777" w:rsidR="004E2729" w:rsidRDefault="004E2729" w:rsidP="00F25112">
            <w:r>
              <w:rPr>
                <w:rFonts w:ascii="Inter" w:eastAsia="Inter" w:hAnsi="Inter"/>
                <w:sz w:val="22"/>
              </w:rPr>
              <w:t>Risk profile cards</w:t>
            </w:r>
          </w:p>
        </w:tc>
        <w:tc>
          <w:tcPr>
            <w:tcW w:w="7515" w:type="dxa"/>
            <w:gridSpan w:val="2"/>
            <w:tcMar>
              <w:top w:w="100" w:type="dxa"/>
              <w:left w:w="100" w:type="dxa"/>
              <w:bottom w:w="100" w:type="dxa"/>
              <w:right w:w="100" w:type="dxa"/>
            </w:tcMar>
          </w:tcPr>
          <w:p w14:paraId="745FECD9" w14:textId="77777777" w:rsidR="004E2729" w:rsidRDefault="004E2729" w:rsidP="00F25112">
            <w:r>
              <w:rPr>
                <w:rFonts w:ascii="Inter" w:eastAsia="Inter" w:hAnsi="Inter"/>
                <w:sz w:val="22"/>
              </w:rPr>
              <w:t>The three profile cards use local state for selection and flip-state details, then compare the selected profile against the saved profile to determine whether validation is required.</w:t>
            </w:r>
          </w:p>
        </w:tc>
      </w:tr>
      <w:tr w:rsidR="004E2729" w:rsidRPr="00F41844" w14:paraId="7E6B5F6D" w14:textId="77777777" w:rsidTr="00F25112">
        <w:tc>
          <w:tcPr>
            <w:tcW w:w="1485" w:type="dxa"/>
            <w:tcMar>
              <w:top w:w="100" w:type="dxa"/>
              <w:left w:w="100" w:type="dxa"/>
              <w:bottom w:w="100" w:type="dxa"/>
              <w:right w:w="100" w:type="dxa"/>
            </w:tcMar>
          </w:tcPr>
          <w:p w14:paraId="7F7A781B" w14:textId="77777777" w:rsidR="004E2729" w:rsidRDefault="004E2729" w:rsidP="00F25112">
            <w:r>
              <w:rPr>
                <w:rFonts w:ascii="Inter" w:eastAsia="Inter" w:hAnsi="Inter"/>
                <w:sz w:val="22"/>
              </w:rPr>
              <w:t>Catalog strategy selection</w:t>
            </w:r>
          </w:p>
        </w:tc>
        <w:tc>
          <w:tcPr>
            <w:tcW w:w="7515" w:type="dxa"/>
            <w:gridSpan w:val="2"/>
            <w:tcMar>
              <w:top w:w="100" w:type="dxa"/>
              <w:left w:w="100" w:type="dxa"/>
              <w:bottom w:w="100" w:type="dxa"/>
              <w:right w:w="100" w:type="dxa"/>
            </w:tcMar>
          </w:tcPr>
          <w:p w14:paraId="185E8D9C" w14:textId="77777777" w:rsidR="004E2729" w:rsidRDefault="004E2729" w:rsidP="00F25112">
            <w:r>
              <w:rPr>
                <w:rFonts w:ascii="Inter" w:eastAsia="Inter" w:hAnsi="Inter"/>
                <w:sz w:val="22"/>
              </w:rPr>
              <w:t>The screen loads /api/v1/strategies/catalog, filters strategies by the chosen risk bucket, and defaults to the matching recommended catalog key.</w:t>
            </w:r>
          </w:p>
        </w:tc>
      </w:tr>
      <w:tr w:rsidR="004E2729" w:rsidRPr="00F41844" w14:paraId="2599DEE5" w14:textId="77777777" w:rsidTr="00F25112">
        <w:tc>
          <w:tcPr>
            <w:tcW w:w="1485" w:type="dxa"/>
            <w:tcMar>
              <w:top w:w="100" w:type="dxa"/>
              <w:left w:w="100" w:type="dxa"/>
              <w:bottom w:w="100" w:type="dxa"/>
              <w:right w:w="100" w:type="dxa"/>
            </w:tcMar>
          </w:tcPr>
          <w:p w14:paraId="7838DCEB" w14:textId="77777777" w:rsidR="004E2729" w:rsidRDefault="004E2729" w:rsidP="00F25112">
            <w:r>
              <w:rPr>
                <w:rFonts w:ascii="Inter" w:eastAsia="Inter" w:hAnsi="Inter"/>
                <w:sz w:val="22"/>
              </w:rPr>
              <w:t>Backtest validation</w:t>
            </w:r>
          </w:p>
        </w:tc>
        <w:tc>
          <w:tcPr>
            <w:tcW w:w="7515" w:type="dxa"/>
            <w:gridSpan w:val="2"/>
            <w:tcMar>
              <w:top w:w="100" w:type="dxa"/>
              <w:left w:w="100" w:type="dxa"/>
              <w:bottom w:w="100" w:type="dxa"/>
              <w:right w:w="100" w:type="dxa"/>
            </w:tcMar>
          </w:tcPr>
          <w:p w14:paraId="38801B08" w14:textId="77777777" w:rsidR="004E2729" w:rsidRDefault="004E2729" w:rsidP="00F25112">
            <w:r>
              <w:rPr>
                <w:rFonts w:ascii="Inter" w:eastAsia="Inter" w:hAnsi="Inter"/>
                <w:sz w:val="22"/>
              </w:rPr>
              <w:t>runBacktestStream powers the validation panel, progressively rendering equity points while the backend emits NDJSON progress events. Accept Backtest records the strategy key that passed validation.</w:t>
            </w:r>
          </w:p>
        </w:tc>
      </w:tr>
      <w:tr w:rsidR="004E2729" w:rsidRPr="00F41844" w14:paraId="62CDE6D8" w14:textId="77777777" w:rsidTr="00F25112">
        <w:tc>
          <w:tcPr>
            <w:tcW w:w="1485" w:type="dxa"/>
            <w:tcMar>
              <w:top w:w="100" w:type="dxa"/>
              <w:left w:w="100" w:type="dxa"/>
              <w:bottom w:w="100" w:type="dxa"/>
              <w:right w:w="100" w:type="dxa"/>
            </w:tcMar>
          </w:tcPr>
          <w:p w14:paraId="1B08BAA1" w14:textId="77777777" w:rsidR="004E2729" w:rsidRDefault="004E2729" w:rsidP="00F25112">
            <w:r>
              <w:rPr>
                <w:rFonts w:ascii="Inter" w:eastAsia="Inter" w:hAnsi="Inter"/>
                <w:sz w:val="22"/>
              </w:rPr>
              <w:lastRenderedPageBreak/>
              <w:t>Save gating</w:t>
            </w:r>
          </w:p>
        </w:tc>
        <w:tc>
          <w:tcPr>
            <w:tcW w:w="7515" w:type="dxa"/>
            <w:gridSpan w:val="2"/>
            <w:tcMar>
              <w:top w:w="100" w:type="dxa"/>
              <w:left w:w="100" w:type="dxa"/>
              <w:bottom w:w="100" w:type="dxa"/>
              <w:right w:w="100" w:type="dxa"/>
            </w:tcMar>
          </w:tcPr>
          <w:p w14:paraId="38EC783F" w14:textId="77777777" w:rsidR="004E2729" w:rsidRDefault="004E2729" w:rsidP="00F25112">
            <w:r>
              <w:rPr>
                <w:rFonts w:ascii="Inter" w:eastAsia="Inter" w:hAnsi="Inter"/>
                <w:sz w:val="22"/>
              </w:rPr>
              <w:t>The Save button is disabled while backtesting/saving and when a changed profile has not been accepted, or when /agent/list reports a running portfolio agent.</w:t>
            </w:r>
          </w:p>
        </w:tc>
      </w:tr>
      <w:tr w:rsidR="004E2729" w:rsidRPr="00F41844" w14:paraId="65C5A2E6"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9000" w:type="dxa"/>
            <w:gridSpan w:val="3"/>
            <w:shd w:val="clear" w:color="auto" w:fill="D9D9D9" w:themeFill="background1" w:themeFillShade="D9"/>
            <w:tcMar>
              <w:top w:w="100" w:type="dxa"/>
              <w:left w:w="100" w:type="dxa"/>
              <w:bottom w:w="100" w:type="dxa"/>
              <w:right w:w="100" w:type="dxa"/>
            </w:tcMar>
          </w:tcPr>
          <w:p w14:paraId="101DE422"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4E2729" w:rsidRPr="00F41844" w14:paraId="6ADBD30D"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1785" w:type="dxa"/>
            <w:gridSpan w:val="2"/>
            <w:tcMar>
              <w:top w:w="100" w:type="dxa"/>
              <w:left w:w="100" w:type="dxa"/>
              <w:bottom w:w="100" w:type="dxa"/>
              <w:right w:w="100" w:type="dxa"/>
            </w:tcMar>
          </w:tcPr>
          <w:p w14:paraId="6A073462"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317183D8"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5D72AA48"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0E3C94E8" w14:textId="77777777" w:rsidR="004E2729" w:rsidRDefault="004E2729" w:rsidP="00F25112">
            <w:r>
              <w:rPr>
                <w:rFonts w:ascii="Inter" w:eastAsia="Inter" w:hAnsi="Inter"/>
                <w:sz w:val="22"/>
              </w:rPr>
              <w:t>Settings read/write</w:t>
            </w:r>
          </w:p>
        </w:tc>
        <w:tc>
          <w:tcPr>
            <w:tcW w:w="7215" w:type="dxa"/>
            <w:vMerge w:val="restart"/>
            <w:tcMar>
              <w:top w:w="100" w:type="dxa"/>
              <w:left w:w="100" w:type="dxa"/>
              <w:bottom w:w="100" w:type="dxa"/>
              <w:right w:w="100" w:type="dxa"/>
            </w:tcMar>
          </w:tcPr>
          <w:p w14:paraId="4529536F" w14:textId="77777777" w:rsidR="004E2729" w:rsidRDefault="004E2729" w:rsidP="00F25112">
            <w:r>
              <w:rPr>
                <w:rFonts w:ascii="Inter" w:eastAsia="Inter" w:hAnsi="Inter"/>
                <w:sz w:val="22"/>
              </w:rPr>
              <w:t>GET /api/v1/user/settings returns saved agent_settings; POST /api/v1/user/settings validates bounds before upserting risk_profile, leverage, max_positions, stop_loss_pct, take_profit_pct, and rebalance_freq.</w:t>
            </w:r>
          </w:p>
        </w:tc>
      </w:tr>
      <w:tr w:rsidR="004E2729" w:rsidRPr="00F41844" w14:paraId="65D2FEAE"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12FB67A6" w14:textId="77777777" w:rsidR="004E2729" w:rsidRDefault="004E2729" w:rsidP="00F25112">
            <w:r>
              <w:rPr>
                <w:rFonts w:ascii="Inter" w:eastAsia="Inter" w:hAnsi="Inter"/>
                <w:sz w:val="22"/>
              </w:rPr>
              <w:t>Running-agent guard</w:t>
            </w:r>
          </w:p>
        </w:tc>
        <w:tc>
          <w:tcPr>
            <w:tcW w:w="7215" w:type="dxa"/>
            <w:vMerge w:val="restart"/>
            <w:tcMar>
              <w:top w:w="100" w:type="dxa"/>
              <w:left w:w="100" w:type="dxa"/>
              <w:bottom w:w="100" w:type="dxa"/>
              <w:right w:w="100" w:type="dxa"/>
            </w:tcMar>
          </w:tcPr>
          <w:p w14:paraId="51C3F676" w14:textId="77777777" w:rsidR="004E2729" w:rsidRDefault="004E2729" w:rsidP="00F25112">
            <w:r>
              <w:rPr>
                <w:rFonts w:ascii="Inter" w:eastAsia="Inter" w:hAnsi="Inter"/>
                <w:sz w:val="22"/>
              </w:rPr>
              <w:t>When risk_profile changes, SaveUserSettings checks ListActiveAgentRuns and rejects the update until the active portfolio agent is stopped.</w:t>
            </w:r>
          </w:p>
        </w:tc>
      </w:tr>
      <w:tr w:rsidR="004E2729" w:rsidRPr="00F41844" w14:paraId="5A1C6605"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6A81560A" w14:textId="77777777" w:rsidR="004E2729" w:rsidRDefault="004E2729" w:rsidP="00F25112">
            <w:r>
              <w:rPr>
                <w:rFonts w:ascii="Inter" w:eastAsia="Inter" w:hAnsi="Inter"/>
                <w:sz w:val="22"/>
              </w:rPr>
              <w:t>Backtest acceptance guard</w:t>
            </w:r>
          </w:p>
        </w:tc>
        <w:tc>
          <w:tcPr>
            <w:tcW w:w="7215" w:type="dxa"/>
            <w:vMerge w:val="restart"/>
            <w:tcMar>
              <w:top w:w="100" w:type="dxa"/>
              <w:left w:w="100" w:type="dxa"/>
              <w:bottom w:w="100" w:type="dxa"/>
              <w:right w:w="100" w:type="dxa"/>
            </w:tcMar>
          </w:tcPr>
          <w:p w14:paraId="7ECEAEFF" w14:textId="77777777" w:rsidR="004E2729" w:rsidRDefault="004E2729" w:rsidP="00F25112">
            <w:r>
              <w:rPr>
                <w:rFonts w:ascii="Inter" w:eastAsia="Inter" w:hAnsi="Inter"/>
                <w:sz w:val="22"/>
              </w:rPr>
              <w:t>Risk-profile changes require backtest_accepted=true and a strategy_key whose catalog risk bucket matches the requested profile.</w:t>
            </w:r>
          </w:p>
        </w:tc>
      </w:tr>
      <w:tr w:rsidR="004E2729" w:rsidRPr="00F41844" w14:paraId="6AD7D158"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0E82B18D" w14:textId="77777777" w:rsidR="004E2729" w:rsidRDefault="004E2729" w:rsidP="00F25112">
            <w:r>
              <w:rPr>
                <w:rFonts w:ascii="Inter" w:eastAsia="Inter" w:hAnsi="Inter"/>
                <w:sz w:val="22"/>
              </w:rPr>
              <w:t>Runtime consumption</w:t>
            </w:r>
          </w:p>
        </w:tc>
        <w:tc>
          <w:tcPr>
            <w:tcW w:w="7215" w:type="dxa"/>
            <w:vMerge w:val="restart"/>
            <w:tcMar>
              <w:top w:w="100" w:type="dxa"/>
              <w:left w:w="100" w:type="dxa"/>
              <w:bottom w:w="100" w:type="dxa"/>
              <w:right w:w="100" w:type="dxa"/>
            </w:tcMar>
          </w:tcPr>
          <w:p w14:paraId="46E218A2" w14:textId="77777777" w:rsidR="004E2729" w:rsidRDefault="004E2729" w:rsidP="00F25112">
            <w:r>
              <w:rPr>
                <w:rFonts w:ascii="Inter" w:eastAsia="Inter" w:hAnsi="Inter"/>
                <w:sz w:val="22"/>
              </w:rPr>
              <w:t>Portfolio runtime settings are converted into max gross exposure, active-position caps, stop-loss/take-profit exits, and rebalance eligibility inside the portfolio worker path.</w:t>
            </w:r>
          </w:p>
        </w:tc>
      </w:tr>
    </w:tbl>
    <w:p w14:paraId="74871CA5" w14:textId="77777777" w:rsidR="004E2729" w:rsidRDefault="004E2729" w:rsidP="004E2729"/>
    <w:p w14:paraId="7E62D38F" w14:textId="77777777" w:rsidR="004E2729" w:rsidRDefault="004E2729" w:rsidP="004E2729">
      <w:r>
        <w:rPr>
          <w:rFonts w:ascii="Inter" w:eastAsia="Inter" w:hAnsi="Inter"/>
          <w:b/>
          <w:sz w:val="40"/>
        </w:rPr>
        <w:t>Activity</w:t>
      </w:r>
    </w:p>
    <w:p w14:paraId="305B0B43" w14:textId="77777777" w:rsidR="004E2729" w:rsidRDefault="004E2729" w:rsidP="004E2729">
      <w:r>
        <w:rPr>
          <w:rFonts w:ascii="Inter" w:eastAsia="Inter" w:hAnsi="Inter"/>
        </w:rPr>
        <w:t>The Activity screen is the audit console for the paper-trading system. It shows recent persisted execution records beside system alerts so a user can understand what the agent did and why it did it.</w:t>
      </w:r>
    </w:p>
    <w:p w14:paraId="2FCBDBFD" w14:textId="77777777" w:rsidR="004E2729" w:rsidRDefault="004E2729" w:rsidP="004E2729">
      <w:r>
        <w:rPr>
          <w:rFonts w:ascii="Inter" w:eastAsia="Inter" w:hAnsi="Inter"/>
        </w:rPr>
        <w:t>The interface supports action filters, asset filters, trade-limit selection, and CSV export. This makes the screen useful both as an end-user history page and as a debugging surface when validating agent behavior.</w:t>
      </w:r>
    </w:p>
    <w:p w14:paraId="3AC339CC" w14:textId="77777777" w:rsidR="004E2729" w:rsidRDefault="004E2729" w:rsidP="004E2729">
      <w:pPr>
        <w:jc w:val="center"/>
      </w:pPr>
      <w:r>
        <w:rPr>
          <w:noProof/>
        </w:rPr>
        <w:lastRenderedPageBreak/>
        <w:drawing>
          <wp:inline distT="0" distB="0" distL="0" distR="0" wp14:anchorId="7B8FFD6A" wp14:editId="1BAE1A52">
            <wp:extent cx="4595394" cy="2982996"/>
            <wp:effectExtent l="0" t="0" r="2540" b="1905"/>
            <wp:docPr id="2118242442" name="Picture 211824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rotWithShape="1">
                    <a:blip r:embed="rId22"/>
                    <a:srcRect l="21407" t="8769" r="3566" b="21100"/>
                    <a:stretch>
                      <a:fillRect/>
                    </a:stretch>
                  </pic:blipFill>
                  <pic:spPr bwMode="auto">
                    <a:xfrm>
                      <a:off x="0" y="0"/>
                      <a:ext cx="4596539" cy="2983739"/>
                    </a:xfrm>
                    <a:prstGeom prst="rect">
                      <a:avLst/>
                    </a:prstGeom>
                    <a:ln>
                      <a:noFill/>
                    </a:ln>
                    <a:extLst>
                      <a:ext uri="{53640926-AAD7-44D8-BBD7-CCE9431645EC}">
                        <a14:shadowObscured xmlns:a14="http://schemas.microsoft.com/office/drawing/2010/main"/>
                      </a:ext>
                    </a:extLst>
                  </pic:spPr>
                </pic:pic>
              </a:graphicData>
            </a:graphic>
          </wp:inline>
        </w:drawing>
      </w:r>
    </w:p>
    <w:p w14:paraId="6E8D2C7C" w14:textId="77777777" w:rsidR="004E2729" w:rsidRDefault="004E2729" w:rsidP="004E2729">
      <w:r>
        <w:rPr>
          <w:rFonts w:ascii="Inter" w:eastAsia="Inter" w:hAnsi="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00"/>
        <w:gridCol w:w="7215"/>
      </w:tblGrid>
      <w:tr w:rsidR="004E2729" w:rsidRPr="00F41844" w14:paraId="7E9F85D3" w14:textId="77777777" w:rsidTr="00F25112">
        <w:trPr>
          <w:trHeight w:val="440"/>
        </w:trPr>
        <w:tc>
          <w:tcPr>
            <w:tcW w:w="9000" w:type="dxa"/>
            <w:gridSpan w:val="3"/>
            <w:shd w:val="clear" w:color="auto" w:fill="D9D9D9" w:themeFill="background1" w:themeFillShade="D9"/>
            <w:tcMar>
              <w:top w:w="100" w:type="dxa"/>
              <w:left w:w="100" w:type="dxa"/>
              <w:bottom w:w="100" w:type="dxa"/>
              <w:right w:w="100" w:type="dxa"/>
            </w:tcMar>
          </w:tcPr>
          <w:p w14:paraId="38F08809" w14:textId="77777777" w:rsidR="004E2729" w:rsidRPr="00F41844" w:rsidRDefault="004E2729" w:rsidP="00F25112">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4E2729" w:rsidRPr="00F41844" w14:paraId="7FE4298F" w14:textId="77777777" w:rsidTr="00F25112">
        <w:tc>
          <w:tcPr>
            <w:tcW w:w="1485" w:type="dxa"/>
            <w:tcMar>
              <w:top w:w="100" w:type="dxa"/>
              <w:left w:w="100" w:type="dxa"/>
              <w:bottom w:w="100" w:type="dxa"/>
              <w:right w:w="100" w:type="dxa"/>
            </w:tcMar>
          </w:tcPr>
          <w:p w14:paraId="48DDF792"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gridSpan w:val="2"/>
            <w:tcMar>
              <w:top w:w="100" w:type="dxa"/>
              <w:left w:w="100" w:type="dxa"/>
              <w:bottom w:w="100" w:type="dxa"/>
              <w:right w:w="100" w:type="dxa"/>
            </w:tcMar>
          </w:tcPr>
          <w:p w14:paraId="066F88EA"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11F9A210" w14:textId="77777777" w:rsidTr="00F25112">
        <w:tc>
          <w:tcPr>
            <w:tcW w:w="1485" w:type="dxa"/>
            <w:tcMar>
              <w:top w:w="100" w:type="dxa"/>
              <w:left w:w="100" w:type="dxa"/>
              <w:bottom w:w="100" w:type="dxa"/>
              <w:right w:w="100" w:type="dxa"/>
            </w:tcMar>
          </w:tcPr>
          <w:p w14:paraId="6F1B47C3" w14:textId="77777777" w:rsidR="004E2729" w:rsidRDefault="004E2729" w:rsidP="00F25112">
            <w:r>
              <w:rPr>
                <w:rFonts w:ascii="Inter" w:eastAsia="Inter" w:hAnsi="Inter"/>
                <w:sz w:val="22"/>
              </w:rPr>
              <w:t>Execution stream table</w:t>
            </w:r>
          </w:p>
        </w:tc>
        <w:tc>
          <w:tcPr>
            <w:tcW w:w="7515" w:type="dxa"/>
            <w:gridSpan w:val="2"/>
            <w:tcMar>
              <w:top w:w="100" w:type="dxa"/>
              <w:left w:w="100" w:type="dxa"/>
              <w:bottom w:w="100" w:type="dxa"/>
              <w:right w:w="100" w:type="dxa"/>
            </w:tcMar>
          </w:tcPr>
          <w:p w14:paraId="049CE494" w14:textId="77777777" w:rsidR="004E2729" w:rsidRDefault="004E2729" w:rsidP="00F25112">
            <w:r>
              <w:rPr>
                <w:rFonts w:ascii="Inter" w:eastAsia="Inter" w:hAnsi="Inter"/>
                <w:sz w:val="22"/>
              </w:rPr>
              <w:t>SWR reads /api/v1/user/portfolio/trades with a configurable limit, then renders timestamp, action, asset, price, size, slippage, and status.</w:t>
            </w:r>
          </w:p>
        </w:tc>
      </w:tr>
      <w:tr w:rsidR="004E2729" w:rsidRPr="00F41844" w14:paraId="437001E7" w14:textId="77777777" w:rsidTr="00F25112">
        <w:tc>
          <w:tcPr>
            <w:tcW w:w="1485" w:type="dxa"/>
            <w:tcMar>
              <w:top w:w="100" w:type="dxa"/>
              <w:left w:w="100" w:type="dxa"/>
              <w:bottom w:w="100" w:type="dxa"/>
              <w:right w:w="100" w:type="dxa"/>
            </w:tcMar>
          </w:tcPr>
          <w:p w14:paraId="30CAFE4E" w14:textId="77777777" w:rsidR="004E2729" w:rsidRDefault="004E2729" w:rsidP="00F25112">
            <w:r>
              <w:rPr>
                <w:rFonts w:ascii="Inter" w:eastAsia="Inter" w:hAnsi="Inter"/>
                <w:sz w:val="22"/>
              </w:rPr>
              <w:t>Filtering</w:t>
            </w:r>
          </w:p>
        </w:tc>
        <w:tc>
          <w:tcPr>
            <w:tcW w:w="7515" w:type="dxa"/>
            <w:gridSpan w:val="2"/>
            <w:tcMar>
              <w:top w:w="100" w:type="dxa"/>
              <w:left w:w="100" w:type="dxa"/>
              <w:bottom w:w="100" w:type="dxa"/>
              <w:right w:w="100" w:type="dxa"/>
            </w:tcMar>
          </w:tcPr>
          <w:p w14:paraId="768ABC8A" w14:textId="77777777" w:rsidR="004E2729" w:rsidRDefault="004E2729" w:rsidP="00F25112">
            <w:r>
              <w:rPr>
                <w:rFonts w:ascii="Inter" w:eastAsia="Inter" w:hAnsi="Inter"/>
                <w:sz w:val="22"/>
              </w:rPr>
              <w:t>The toolbar filters by All Actions, Fills Only, or Errors, and the asset selector is derived from the unique symbols present in the loaded execution stream.</w:t>
            </w:r>
          </w:p>
        </w:tc>
      </w:tr>
      <w:tr w:rsidR="004E2729" w:rsidRPr="00F41844" w14:paraId="4CEDF3C2" w14:textId="77777777" w:rsidTr="00F25112">
        <w:tc>
          <w:tcPr>
            <w:tcW w:w="1485" w:type="dxa"/>
            <w:tcMar>
              <w:top w:w="100" w:type="dxa"/>
              <w:left w:w="100" w:type="dxa"/>
              <w:bottom w:w="100" w:type="dxa"/>
              <w:right w:w="100" w:type="dxa"/>
            </w:tcMar>
          </w:tcPr>
          <w:p w14:paraId="3B05D9DA" w14:textId="77777777" w:rsidR="004E2729" w:rsidRDefault="004E2729" w:rsidP="00F25112">
            <w:r>
              <w:rPr>
                <w:rFonts w:ascii="Inter" w:eastAsia="Inter" w:hAnsi="Inter"/>
                <w:sz w:val="22"/>
              </w:rPr>
              <w:t>System alerts</w:t>
            </w:r>
          </w:p>
        </w:tc>
        <w:tc>
          <w:tcPr>
            <w:tcW w:w="7515" w:type="dxa"/>
            <w:gridSpan w:val="2"/>
            <w:tcMar>
              <w:top w:w="100" w:type="dxa"/>
              <w:left w:w="100" w:type="dxa"/>
              <w:bottom w:w="100" w:type="dxa"/>
              <w:right w:w="100" w:type="dxa"/>
            </w:tcMar>
          </w:tcPr>
          <w:p w14:paraId="6A835F5A" w14:textId="77777777" w:rsidR="004E2729" w:rsidRDefault="004E2729" w:rsidP="00F25112">
            <w:r>
              <w:rPr>
                <w:rFonts w:ascii="Inter" w:eastAsia="Inter" w:hAnsi="Inter"/>
                <w:sz w:val="22"/>
              </w:rPr>
              <w:t>The side panel reads /api/v1/user/portfolio/alerts and renders alert type, title, description, and UTC timestamp with visual severity treatments.</w:t>
            </w:r>
          </w:p>
        </w:tc>
      </w:tr>
      <w:tr w:rsidR="004E2729" w:rsidRPr="00F41844" w14:paraId="63062A3E" w14:textId="77777777" w:rsidTr="00F25112">
        <w:tc>
          <w:tcPr>
            <w:tcW w:w="1485" w:type="dxa"/>
            <w:tcMar>
              <w:top w:w="100" w:type="dxa"/>
              <w:left w:w="100" w:type="dxa"/>
              <w:bottom w:w="100" w:type="dxa"/>
              <w:right w:w="100" w:type="dxa"/>
            </w:tcMar>
          </w:tcPr>
          <w:p w14:paraId="5FAD412D" w14:textId="77777777" w:rsidR="004E2729" w:rsidRDefault="004E2729" w:rsidP="00F25112">
            <w:r>
              <w:rPr>
                <w:rFonts w:ascii="Inter" w:eastAsia="Inter" w:hAnsi="Inter"/>
                <w:sz w:val="22"/>
              </w:rPr>
              <w:t>CSV export</w:t>
            </w:r>
          </w:p>
        </w:tc>
        <w:tc>
          <w:tcPr>
            <w:tcW w:w="7515" w:type="dxa"/>
            <w:gridSpan w:val="2"/>
            <w:tcMar>
              <w:top w:w="100" w:type="dxa"/>
              <w:left w:w="100" w:type="dxa"/>
              <w:bottom w:w="100" w:type="dxa"/>
              <w:right w:w="100" w:type="dxa"/>
            </w:tcMar>
          </w:tcPr>
          <w:p w14:paraId="14AA442D" w14:textId="77777777" w:rsidR="004E2729" w:rsidRDefault="004E2729" w:rsidP="00F25112">
            <w:r>
              <w:rPr>
                <w:rFonts w:ascii="Inter" w:eastAsia="Inter" w:hAnsi="Inter"/>
                <w:sz w:val="22"/>
              </w:rPr>
              <w:t>The current filtered trade rows are exported through downloadCsv as oalpha-activity-log.csv, preserving the audit fields shown on-screen.</w:t>
            </w:r>
          </w:p>
        </w:tc>
      </w:tr>
      <w:tr w:rsidR="004E2729" w:rsidRPr="00F41844" w14:paraId="613C6E17"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9000" w:type="dxa"/>
            <w:gridSpan w:val="3"/>
            <w:shd w:val="clear" w:color="auto" w:fill="D9D9D9" w:themeFill="background1" w:themeFillShade="D9"/>
            <w:tcMar>
              <w:top w:w="100" w:type="dxa"/>
              <w:left w:w="100" w:type="dxa"/>
              <w:bottom w:w="100" w:type="dxa"/>
              <w:right w:w="100" w:type="dxa"/>
            </w:tcMar>
          </w:tcPr>
          <w:p w14:paraId="7E8F79B1"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4E2729" w:rsidRPr="00F41844" w14:paraId="05CF58D4"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1785" w:type="dxa"/>
            <w:gridSpan w:val="2"/>
            <w:tcMar>
              <w:top w:w="100" w:type="dxa"/>
              <w:left w:w="100" w:type="dxa"/>
              <w:bottom w:w="100" w:type="dxa"/>
              <w:right w:w="100" w:type="dxa"/>
            </w:tcMar>
          </w:tcPr>
          <w:p w14:paraId="66584CAF"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6482B7BA"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35968C45"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7E8F72F6" w14:textId="77777777" w:rsidR="004E2729" w:rsidRDefault="004E2729" w:rsidP="00F25112">
            <w:r>
              <w:rPr>
                <w:rFonts w:ascii="Inter" w:eastAsia="Inter" w:hAnsi="Inter"/>
                <w:sz w:val="22"/>
              </w:rPr>
              <w:lastRenderedPageBreak/>
              <w:t>Trade retrieval</w:t>
            </w:r>
          </w:p>
        </w:tc>
        <w:tc>
          <w:tcPr>
            <w:tcW w:w="7215" w:type="dxa"/>
            <w:vMerge w:val="restart"/>
            <w:tcMar>
              <w:top w:w="100" w:type="dxa"/>
              <w:left w:w="100" w:type="dxa"/>
              <w:bottom w:w="100" w:type="dxa"/>
              <w:right w:w="100" w:type="dxa"/>
            </w:tcMar>
          </w:tcPr>
          <w:p w14:paraId="603A3F2D" w14:textId="77777777" w:rsidR="004E2729" w:rsidRDefault="004E2729" w:rsidP="00F25112">
            <w:r>
              <w:rPr>
                <w:rFonts w:ascii="Inter" w:eastAsia="Inter" w:hAnsi="Inter"/>
                <w:sz w:val="22"/>
              </w:rPr>
              <w:t>GetExecutionStream reads fills joined to orders and normalizes sides into BUY_LONG, SELL_LONG, SELL_SHORT, or COVER_SHORT before returning the latest rows.</w:t>
            </w:r>
          </w:p>
        </w:tc>
      </w:tr>
      <w:tr w:rsidR="004E2729" w:rsidRPr="00F41844" w14:paraId="2AE291D8"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6B90149F" w14:textId="77777777" w:rsidR="004E2729" w:rsidRDefault="004E2729" w:rsidP="00F25112">
            <w:r>
              <w:rPr>
                <w:rFonts w:ascii="Inter" w:eastAsia="Inter" w:hAnsi="Inter"/>
                <w:sz w:val="22"/>
              </w:rPr>
              <w:t>Alert retrieval</w:t>
            </w:r>
          </w:p>
        </w:tc>
        <w:tc>
          <w:tcPr>
            <w:tcW w:w="7215" w:type="dxa"/>
            <w:vMerge w:val="restart"/>
            <w:tcMar>
              <w:top w:w="100" w:type="dxa"/>
              <w:left w:w="100" w:type="dxa"/>
              <w:bottom w:w="100" w:type="dxa"/>
              <w:right w:w="100" w:type="dxa"/>
            </w:tcMar>
          </w:tcPr>
          <w:p w14:paraId="117404A3" w14:textId="77777777" w:rsidR="004E2729" w:rsidRDefault="004E2729" w:rsidP="00F25112">
            <w:r>
              <w:rPr>
                <w:rFonts w:ascii="Inter" w:eastAsia="Inter" w:hAnsi="Inter"/>
                <w:sz w:val="22"/>
              </w:rPr>
              <w:t>GetSystemAlerts returns recent user-scoped alerts from portfolio_alerts with limit clamping to prevent oversized reads.</w:t>
            </w:r>
          </w:p>
        </w:tc>
      </w:tr>
      <w:tr w:rsidR="004E2729" w:rsidRPr="00F41844" w14:paraId="0D53835B"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5101E0E3" w14:textId="77777777" w:rsidR="004E2729" w:rsidRDefault="004E2729" w:rsidP="00F25112">
            <w:r>
              <w:rPr>
                <w:rFonts w:ascii="Inter" w:eastAsia="Inter" w:hAnsi="Inter"/>
                <w:sz w:val="22"/>
              </w:rPr>
              <w:t>Alert sources</w:t>
            </w:r>
          </w:p>
        </w:tc>
        <w:tc>
          <w:tcPr>
            <w:tcW w:w="7215" w:type="dxa"/>
            <w:vMerge w:val="restart"/>
            <w:tcMar>
              <w:top w:w="100" w:type="dxa"/>
              <w:left w:w="100" w:type="dxa"/>
              <w:bottom w:w="100" w:type="dxa"/>
              <w:right w:w="100" w:type="dxa"/>
            </w:tcMar>
          </w:tcPr>
          <w:p w14:paraId="501D4100" w14:textId="77777777" w:rsidR="004E2729" w:rsidRDefault="004E2729" w:rsidP="00F25112">
            <w:r>
              <w:rPr>
                <w:rFonts w:ascii="Inter" w:eastAsia="Inter" w:hAnsi="Inter"/>
                <w:sz w:val="22"/>
              </w:rPr>
              <w:t>Portfolio orchestrator and execution routers insert alerts for agent start, stop, resume, rebalance execution, risk exits, and resume failures.</w:t>
            </w:r>
          </w:p>
        </w:tc>
      </w:tr>
      <w:tr w:rsidR="004E2729" w:rsidRPr="00F41844" w14:paraId="7BA3D7A8"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57E2F22E" w14:textId="77777777" w:rsidR="004E2729" w:rsidRDefault="004E2729" w:rsidP="00F25112">
            <w:r>
              <w:rPr>
                <w:rFonts w:ascii="Inter" w:eastAsia="Inter" w:hAnsi="Inter"/>
                <w:sz w:val="22"/>
              </w:rPr>
              <w:t>Audit durability</w:t>
            </w:r>
          </w:p>
        </w:tc>
        <w:tc>
          <w:tcPr>
            <w:tcW w:w="7215" w:type="dxa"/>
            <w:vMerge w:val="restart"/>
            <w:tcMar>
              <w:top w:w="100" w:type="dxa"/>
              <w:left w:w="100" w:type="dxa"/>
              <w:bottom w:w="100" w:type="dxa"/>
              <w:right w:w="100" w:type="dxa"/>
            </w:tcMar>
          </w:tcPr>
          <w:p w14:paraId="3871AA6D" w14:textId="77777777" w:rsidR="004E2729" w:rsidRDefault="004E2729" w:rsidP="00F25112">
            <w:r>
              <w:rPr>
                <w:rFonts w:ascii="Inter" w:eastAsia="Inter" w:hAnsi="Inter"/>
                <w:sz w:val="22"/>
              </w:rPr>
              <w:t>Because activity reads from persisted orders, fills, and alerts, the screen survives refreshes and backend restarts instead of depending on transient frontend logs.</w:t>
            </w:r>
          </w:p>
        </w:tc>
      </w:tr>
    </w:tbl>
    <w:p w14:paraId="579553D9" w14:textId="77777777" w:rsidR="004E2729" w:rsidRDefault="004E2729" w:rsidP="004E2729"/>
    <w:p w14:paraId="16BE836D" w14:textId="6C9EDD45" w:rsidR="004E2729" w:rsidRDefault="004E2729" w:rsidP="004E2729">
      <w:r>
        <w:rPr>
          <w:rFonts w:ascii="Inter" w:eastAsia="Inter" w:hAnsi="Inter"/>
          <w:b/>
          <w:sz w:val="40"/>
        </w:rPr>
        <w:t xml:space="preserve">Landing </w:t>
      </w:r>
      <w:r w:rsidR="002069C2">
        <w:rPr>
          <w:rFonts w:ascii="Inter" w:eastAsia="Inter" w:hAnsi="Inter"/>
          <w:b/>
          <w:sz w:val="40"/>
        </w:rPr>
        <w:t>Back Test</w:t>
      </w:r>
    </w:p>
    <w:p w14:paraId="25C4AD0A" w14:textId="524A8402" w:rsidR="004E2729" w:rsidRDefault="004E2729" w:rsidP="004E2729">
      <w:r>
        <w:rPr>
          <w:rFonts w:ascii="Inter" w:eastAsia="Inter" w:hAnsi="Inter"/>
        </w:rPr>
        <w:t xml:space="preserve">The landing-page performance screen lets non-authenticated visitors run a single-symbol </w:t>
      </w:r>
      <w:r w:rsidR="002069C2">
        <w:rPr>
          <w:rFonts w:ascii="Inter" w:eastAsia="Inter" w:hAnsi="Inter"/>
        </w:rPr>
        <w:t>back test</w:t>
      </w:r>
      <w:r>
        <w:rPr>
          <w:rFonts w:ascii="Inter" w:eastAsia="Inter" w:hAnsi="Inter"/>
        </w:rPr>
        <w:t xml:space="preserve"> before signing in. The user enters a symbol, chooses between Kalman Filter and Momentum / MA Crossover, adjusts strategy parameters, and runs the simulation directly from the page.</w:t>
      </w:r>
    </w:p>
    <w:p w14:paraId="052F1434" w14:textId="77777777" w:rsidR="004E2729" w:rsidRDefault="004E2729" w:rsidP="004E2729">
      <w:r>
        <w:rPr>
          <w:rFonts w:ascii="Inter" w:eastAsia="Inter" w:hAnsi="Inter"/>
        </w:rPr>
        <w:t>Returned results populate the real-time metrics section with cumulative P&amp;L, Sharpe ratio, max drawdown, and the equity curve. If the backend cannot run the request, the frontend falls back to a default curve and displays an error note rather than leaving the section blank.</w:t>
      </w:r>
    </w:p>
    <w:p w14:paraId="7A26D1E0" w14:textId="61775D2C" w:rsidR="004E2729" w:rsidRDefault="004E2729" w:rsidP="002069C2">
      <w:r>
        <w:rPr>
          <w:noProof/>
        </w:rPr>
        <w:lastRenderedPageBreak/>
        <w:drawing>
          <wp:anchor distT="0" distB="0" distL="114300" distR="114300" simplePos="0" relativeHeight="251658240" behindDoc="0" locked="0" layoutInCell="1" allowOverlap="1" wp14:anchorId="517948C4" wp14:editId="0052AE4E">
            <wp:simplePos x="0" y="0"/>
            <wp:positionH relativeFrom="column">
              <wp:posOffset>878306</wp:posOffset>
            </wp:positionH>
            <wp:positionV relativeFrom="paragraph">
              <wp:posOffset>180474</wp:posOffset>
            </wp:positionV>
            <wp:extent cx="4149090" cy="2369079"/>
            <wp:effectExtent l="0" t="0" r="3810" b="6350"/>
            <wp:wrapSquare wrapText="bothSides"/>
            <wp:docPr id="2118242443" name="Picture 211824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backtest.png"/>
                    <pic:cNvPicPr/>
                  </pic:nvPicPr>
                  <pic:blipFill rotWithShape="1">
                    <a:blip r:embed="rId23">
                      <a:extLst>
                        <a:ext uri="{28A0092B-C50C-407E-A947-70E740481C1C}">
                          <a14:useLocalDpi xmlns:a14="http://schemas.microsoft.com/office/drawing/2010/main" val="0"/>
                        </a:ext>
                      </a:extLst>
                    </a:blip>
                    <a:srcRect l="2948" t="24585" r="29299" b="32562"/>
                    <a:stretch>
                      <a:fillRect/>
                    </a:stretch>
                  </pic:blipFill>
                  <pic:spPr bwMode="auto">
                    <a:xfrm>
                      <a:off x="0" y="0"/>
                      <a:ext cx="4150026" cy="2369613"/>
                    </a:xfrm>
                    <a:prstGeom prst="rect">
                      <a:avLst/>
                    </a:prstGeom>
                    <a:ln>
                      <a:noFill/>
                    </a:ln>
                    <a:extLst>
                      <a:ext uri="{53640926-AAD7-44D8-BBD7-CCE9431645EC}">
                        <a14:shadowObscured xmlns:a14="http://schemas.microsoft.com/office/drawing/2010/main"/>
                      </a:ext>
                    </a:extLst>
                  </pic:spPr>
                </pic:pic>
              </a:graphicData>
            </a:graphic>
          </wp:anchor>
        </w:drawing>
      </w:r>
      <w:r w:rsidR="002069C2">
        <w:br w:type="textWrapping" w:clear="all"/>
      </w:r>
    </w:p>
    <w:p w14:paraId="3E4E670D" w14:textId="77777777" w:rsidR="004E2729" w:rsidRDefault="004E2729" w:rsidP="004E2729">
      <w:r>
        <w:rPr>
          <w:rFonts w:ascii="Inter" w:eastAsia="Inter" w:hAnsi="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00"/>
        <w:gridCol w:w="7215"/>
      </w:tblGrid>
      <w:tr w:rsidR="004E2729" w:rsidRPr="00F41844" w14:paraId="46FA3148" w14:textId="77777777" w:rsidTr="00F25112">
        <w:trPr>
          <w:trHeight w:val="440"/>
        </w:trPr>
        <w:tc>
          <w:tcPr>
            <w:tcW w:w="9000" w:type="dxa"/>
            <w:gridSpan w:val="3"/>
            <w:shd w:val="clear" w:color="auto" w:fill="D9D9D9" w:themeFill="background1" w:themeFillShade="D9"/>
            <w:tcMar>
              <w:top w:w="100" w:type="dxa"/>
              <w:left w:w="100" w:type="dxa"/>
              <w:bottom w:w="100" w:type="dxa"/>
              <w:right w:w="100" w:type="dxa"/>
            </w:tcMar>
          </w:tcPr>
          <w:p w14:paraId="60D42E1E" w14:textId="77777777" w:rsidR="004E2729" w:rsidRPr="00F41844" w:rsidRDefault="004E2729" w:rsidP="00F25112">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4E2729" w:rsidRPr="00F41844" w14:paraId="06C69AC5" w14:textId="77777777" w:rsidTr="00F25112">
        <w:tc>
          <w:tcPr>
            <w:tcW w:w="1485" w:type="dxa"/>
            <w:tcMar>
              <w:top w:w="100" w:type="dxa"/>
              <w:left w:w="100" w:type="dxa"/>
              <w:bottom w:w="100" w:type="dxa"/>
              <w:right w:w="100" w:type="dxa"/>
            </w:tcMar>
          </w:tcPr>
          <w:p w14:paraId="07415EB7"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gridSpan w:val="2"/>
            <w:tcMar>
              <w:top w:w="100" w:type="dxa"/>
              <w:left w:w="100" w:type="dxa"/>
              <w:bottom w:w="100" w:type="dxa"/>
              <w:right w:w="100" w:type="dxa"/>
            </w:tcMar>
          </w:tcPr>
          <w:p w14:paraId="71DB57DD"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1D0D79CD" w14:textId="77777777" w:rsidTr="00F25112">
        <w:tc>
          <w:tcPr>
            <w:tcW w:w="1485" w:type="dxa"/>
            <w:tcMar>
              <w:top w:w="100" w:type="dxa"/>
              <w:left w:w="100" w:type="dxa"/>
              <w:bottom w:w="100" w:type="dxa"/>
              <w:right w:w="100" w:type="dxa"/>
            </w:tcMar>
          </w:tcPr>
          <w:p w14:paraId="0C2C372F" w14:textId="77777777" w:rsidR="004E2729" w:rsidRDefault="004E2729" w:rsidP="00F25112">
            <w:r>
              <w:rPr>
                <w:rFonts w:ascii="Inter" w:eastAsia="Inter" w:hAnsi="Inter"/>
                <w:sz w:val="22"/>
              </w:rPr>
              <w:t>Strategy selector</w:t>
            </w:r>
          </w:p>
        </w:tc>
        <w:tc>
          <w:tcPr>
            <w:tcW w:w="7515" w:type="dxa"/>
            <w:gridSpan w:val="2"/>
            <w:tcMar>
              <w:top w:w="100" w:type="dxa"/>
              <w:left w:w="100" w:type="dxa"/>
              <w:bottom w:w="100" w:type="dxa"/>
              <w:right w:w="100" w:type="dxa"/>
            </w:tcMar>
          </w:tcPr>
          <w:p w14:paraId="174DC1B8" w14:textId="77777777" w:rsidR="004E2729" w:rsidRDefault="004E2729" w:rsidP="00F25112">
            <w:r>
              <w:rPr>
                <w:rFonts w:ascii="Inter" w:eastAsia="Inter" w:hAnsi="Inter"/>
                <w:sz w:val="22"/>
              </w:rPr>
              <w:t>StrategySelector owns the Kalman vs Momentum toggle and emits a StrategyConfig containing q_noise, r_noise, z_threshold, fast_period, and slow_period.</w:t>
            </w:r>
          </w:p>
        </w:tc>
      </w:tr>
      <w:tr w:rsidR="004E2729" w:rsidRPr="00F41844" w14:paraId="6F0C3907" w14:textId="77777777" w:rsidTr="00F25112">
        <w:tc>
          <w:tcPr>
            <w:tcW w:w="1485" w:type="dxa"/>
            <w:tcMar>
              <w:top w:w="100" w:type="dxa"/>
              <w:left w:w="100" w:type="dxa"/>
              <w:bottom w:w="100" w:type="dxa"/>
              <w:right w:w="100" w:type="dxa"/>
            </w:tcMar>
          </w:tcPr>
          <w:p w14:paraId="29066BAA" w14:textId="77777777" w:rsidR="004E2729" w:rsidRDefault="004E2729" w:rsidP="00F25112">
            <w:r>
              <w:rPr>
                <w:rFonts w:ascii="Inter" w:eastAsia="Inter" w:hAnsi="Inter"/>
                <w:sz w:val="22"/>
              </w:rPr>
              <w:t>Backtest request</w:t>
            </w:r>
          </w:p>
        </w:tc>
        <w:tc>
          <w:tcPr>
            <w:tcW w:w="7515" w:type="dxa"/>
            <w:gridSpan w:val="2"/>
            <w:tcMar>
              <w:top w:w="100" w:type="dxa"/>
              <w:left w:w="100" w:type="dxa"/>
              <w:bottom w:w="100" w:type="dxa"/>
              <w:right w:w="100" w:type="dxa"/>
            </w:tcMar>
          </w:tcPr>
          <w:p w14:paraId="765D2974" w14:textId="77777777" w:rsidR="004E2729" w:rsidRDefault="004E2729" w:rsidP="00F25112">
            <w:r>
              <w:rPr>
                <w:rFonts w:ascii="Inter" w:eastAsia="Inter" w:hAnsi="Inter"/>
                <w:sz w:val="22"/>
              </w:rPr>
              <w:t>PerformancePage builds a BacktestRequest using the selected symbol, one-year date range, 1Day timeframe, and selected strategy parameters before calling runBacktest.</w:t>
            </w:r>
          </w:p>
        </w:tc>
      </w:tr>
      <w:tr w:rsidR="004E2729" w:rsidRPr="00F41844" w14:paraId="10C26977" w14:textId="77777777" w:rsidTr="00F25112">
        <w:tc>
          <w:tcPr>
            <w:tcW w:w="1485" w:type="dxa"/>
            <w:tcMar>
              <w:top w:w="100" w:type="dxa"/>
              <w:left w:w="100" w:type="dxa"/>
              <w:bottom w:w="100" w:type="dxa"/>
              <w:right w:w="100" w:type="dxa"/>
            </w:tcMar>
          </w:tcPr>
          <w:p w14:paraId="42F4C558" w14:textId="77777777" w:rsidR="004E2729" w:rsidRDefault="004E2729" w:rsidP="00F25112">
            <w:r>
              <w:rPr>
                <w:rFonts w:ascii="Inter" w:eastAsia="Inter" w:hAnsi="Inter"/>
                <w:sz w:val="22"/>
              </w:rPr>
              <w:t>Metrics rendering</w:t>
            </w:r>
          </w:p>
        </w:tc>
        <w:tc>
          <w:tcPr>
            <w:tcW w:w="7515" w:type="dxa"/>
            <w:gridSpan w:val="2"/>
            <w:tcMar>
              <w:top w:w="100" w:type="dxa"/>
              <w:left w:w="100" w:type="dxa"/>
              <w:bottom w:w="100" w:type="dxa"/>
              <w:right w:w="100" w:type="dxa"/>
            </w:tcMar>
          </w:tcPr>
          <w:p w14:paraId="434387ED" w14:textId="77777777" w:rsidR="004E2729" w:rsidRDefault="004E2729" w:rsidP="00F25112">
            <w:r>
              <w:rPr>
                <w:rFonts w:ascii="Inter" w:eastAsia="Inter" w:hAnsi="Inter"/>
                <w:sz w:val="22"/>
              </w:rPr>
              <w:t>TelemetryMetrics consumes the returned equity_curve and metrics to render cumulative return, Sharpe ratio, max drawdown, and the charted equity path.</w:t>
            </w:r>
          </w:p>
        </w:tc>
      </w:tr>
      <w:tr w:rsidR="004E2729" w:rsidRPr="00F41844" w14:paraId="60DAF9B5" w14:textId="77777777" w:rsidTr="00F25112">
        <w:tc>
          <w:tcPr>
            <w:tcW w:w="1485" w:type="dxa"/>
            <w:tcMar>
              <w:top w:w="100" w:type="dxa"/>
              <w:left w:w="100" w:type="dxa"/>
              <w:bottom w:w="100" w:type="dxa"/>
              <w:right w:w="100" w:type="dxa"/>
            </w:tcMar>
          </w:tcPr>
          <w:p w14:paraId="0D54AFF5" w14:textId="77777777" w:rsidR="004E2729" w:rsidRDefault="004E2729" w:rsidP="00F25112">
            <w:r>
              <w:rPr>
                <w:rFonts w:ascii="Inter" w:eastAsia="Inter" w:hAnsi="Inter"/>
                <w:sz w:val="22"/>
              </w:rPr>
              <w:t>Fallback behavior</w:t>
            </w:r>
          </w:p>
        </w:tc>
        <w:tc>
          <w:tcPr>
            <w:tcW w:w="7515" w:type="dxa"/>
            <w:gridSpan w:val="2"/>
            <w:tcMar>
              <w:top w:w="100" w:type="dxa"/>
              <w:left w:w="100" w:type="dxa"/>
              <w:bottom w:w="100" w:type="dxa"/>
              <w:right w:w="100" w:type="dxa"/>
            </w:tcMar>
          </w:tcPr>
          <w:p w14:paraId="04EF068D" w14:textId="77777777" w:rsidR="004E2729" w:rsidRDefault="004E2729" w:rsidP="00F25112">
            <w:r>
              <w:rPr>
                <w:rFonts w:ascii="Inter" w:eastAsia="Inter" w:hAnsi="Inter"/>
                <w:sz w:val="22"/>
              </w:rPr>
              <w:t>If runBacktest fails, the page swaps in DEFAULT_EQUITY_CURVE and explains that fallback performance data is being displayed.</w:t>
            </w:r>
          </w:p>
        </w:tc>
      </w:tr>
      <w:tr w:rsidR="004E2729" w:rsidRPr="00F41844" w14:paraId="64532F89"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9000" w:type="dxa"/>
            <w:gridSpan w:val="3"/>
            <w:shd w:val="clear" w:color="auto" w:fill="D9D9D9" w:themeFill="background1" w:themeFillShade="D9"/>
            <w:tcMar>
              <w:top w:w="100" w:type="dxa"/>
              <w:left w:w="100" w:type="dxa"/>
              <w:bottom w:w="100" w:type="dxa"/>
              <w:right w:w="100" w:type="dxa"/>
            </w:tcMar>
          </w:tcPr>
          <w:p w14:paraId="4BAA6E38"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4E2729" w:rsidRPr="00F41844" w14:paraId="36D38BF3"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40"/>
        </w:trPr>
        <w:tc>
          <w:tcPr>
            <w:tcW w:w="1785" w:type="dxa"/>
            <w:gridSpan w:val="2"/>
            <w:tcMar>
              <w:top w:w="100" w:type="dxa"/>
              <w:left w:w="100" w:type="dxa"/>
              <w:bottom w:w="100" w:type="dxa"/>
              <w:right w:w="100" w:type="dxa"/>
            </w:tcMar>
          </w:tcPr>
          <w:p w14:paraId="665388C3"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2DB2938E" w14:textId="77777777" w:rsidR="004E2729" w:rsidRPr="00F41844" w:rsidRDefault="004E2729" w:rsidP="00F25112">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4E2729" w:rsidRPr="00F41844" w14:paraId="53BDC742"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6CACA930" w14:textId="77777777" w:rsidR="004E2729" w:rsidRDefault="004E2729" w:rsidP="00F25112">
            <w:r>
              <w:rPr>
                <w:rFonts w:ascii="Inter" w:eastAsia="Inter" w:hAnsi="Inter"/>
                <w:sz w:val="22"/>
              </w:rPr>
              <w:lastRenderedPageBreak/>
              <w:t>Backtest endpoint</w:t>
            </w:r>
          </w:p>
        </w:tc>
        <w:tc>
          <w:tcPr>
            <w:tcW w:w="7215" w:type="dxa"/>
            <w:vMerge w:val="restart"/>
            <w:tcMar>
              <w:top w:w="100" w:type="dxa"/>
              <w:left w:w="100" w:type="dxa"/>
              <w:bottom w:w="100" w:type="dxa"/>
              <w:right w:w="100" w:type="dxa"/>
            </w:tcMar>
          </w:tcPr>
          <w:p w14:paraId="36E39451" w14:textId="77777777" w:rsidR="004E2729" w:rsidRDefault="004E2729" w:rsidP="00F25112">
            <w:r>
              <w:rPr>
                <w:rFonts w:ascii="Inter" w:eastAsia="Inter" w:hAnsi="Inter"/>
                <w:sz w:val="22"/>
              </w:rPr>
              <w:t>POST /api/v1/backtest parses BacktestRequest, defaults timeframe to 1Day and initial_cash to 100000, and loads bars from the repository for the requested symbol.</w:t>
            </w:r>
          </w:p>
        </w:tc>
      </w:tr>
      <w:tr w:rsidR="004E2729" w:rsidRPr="00F41844" w14:paraId="3AC43226"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32921508" w14:textId="77777777" w:rsidR="004E2729" w:rsidRDefault="004E2729" w:rsidP="00F25112">
            <w:r>
              <w:rPr>
                <w:rFonts w:ascii="Inter" w:eastAsia="Inter" w:hAnsi="Inter"/>
                <w:sz w:val="22"/>
              </w:rPr>
              <w:t>MA crossover validation</w:t>
            </w:r>
          </w:p>
        </w:tc>
        <w:tc>
          <w:tcPr>
            <w:tcW w:w="7215" w:type="dxa"/>
            <w:vMerge w:val="restart"/>
            <w:tcMar>
              <w:top w:w="100" w:type="dxa"/>
              <w:left w:w="100" w:type="dxa"/>
              <w:bottom w:w="100" w:type="dxa"/>
              <w:right w:w="100" w:type="dxa"/>
            </w:tcMar>
          </w:tcPr>
          <w:p w14:paraId="293D9685" w14:textId="77777777" w:rsidR="004E2729" w:rsidRDefault="004E2729" w:rsidP="00F25112">
            <w:r>
              <w:rPr>
                <w:rFonts w:ascii="Inter" w:eastAsia="Inter" w:hAnsi="Inter"/>
                <w:sz w:val="22"/>
              </w:rPr>
              <w:t>MA_CROSSOVER defaults to fast=10 and slow=30, rejects fast_period &gt;= slow_period, then runs backtest.NewMACrossoverStrategy.</w:t>
            </w:r>
          </w:p>
        </w:tc>
      </w:tr>
      <w:tr w:rsidR="004E2729" w:rsidRPr="00F41844" w14:paraId="1532343F"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13C4C0BC" w14:textId="77777777" w:rsidR="004E2729" w:rsidRDefault="004E2729" w:rsidP="00F25112">
            <w:r>
              <w:rPr>
                <w:rFonts w:ascii="Inter" w:eastAsia="Inter" w:hAnsi="Inter"/>
                <w:sz w:val="22"/>
              </w:rPr>
              <w:t>Kalman validation</w:t>
            </w:r>
          </w:p>
        </w:tc>
        <w:tc>
          <w:tcPr>
            <w:tcW w:w="7215" w:type="dxa"/>
            <w:vMerge w:val="restart"/>
            <w:tcMar>
              <w:top w:w="100" w:type="dxa"/>
              <w:left w:w="100" w:type="dxa"/>
              <w:bottom w:w="100" w:type="dxa"/>
              <w:right w:w="100" w:type="dxa"/>
            </w:tcMar>
          </w:tcPr>
          <w:p w14:paraId="7E22B978" w14:textId="77777777" w:rsidR="004E2729" w:rsidRDefault="004E2729" w:rsidP="00F25112">
            <w:r>
              <w:rPr>
                <w:rFonts w:ascii="Inter" w:eastAsia="Inter" w:hAnsi="Inter"/>
                <w:sz w:val="22"/>
              </w:rPr>
              <w:t>KALMAN defaults q_noise=0.01, r_noise=0.5, z_threshold=2.0, and runs backtest.NewKalmanStrategy with a 20-bar lookback.</w:t>
            </w:r>
          </w:p>
        </w:tc>
      </w:tr>
      <w:tr w:rsidR="004E2729" w:rsidRPr="00F41844" w14:paraId="446862CD" w14:textId="77777777" w:rsidTr="00F2511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Ex>
        <w:trPr>
          <w:trHeight w:val="499"/>
        </w:trPr>
        <w:tc>
          <w:tcPr>
            <w:tcW w:w="1785" w:type="dxa"/>
            <w:gridSpan w:val="2"/>
            <w:vMerge w:val="restart"/>
            <w:tcMar>
              <w:top w:w="100" w:type="dxa"/>
              <w:left w:w="100" w:type="dxa"/>
              <w:bottom w:w="100" w:type="dxa"/>
              <w:right w:w="100" w:type="dxa"/>
            </w:tcMar>
          </w:tcPr>
          <w:p w14:paraId="420B0DE8" w14:textId="77777777" w:rsidR="004E2729" w:rsidRDefault="004E2729" w:rsidP="00F25112">
            <w:r>
              <w:rPr>
                <w:rFonts w:ascii="Inter" w:eastAsia="Inter" w:hAnsi="Inter"/>
                <w:sz w:val="22"/>
              </w:rPr>
              <w:t>Data-quality gate</w:t>
            </w:r>
          </w:p>
        </w:tc>
        <w:tc>
          <w:tcPr>
            <w:tcW w:w="7215" w:type="dxa"/>
            <w:vMerge w:val="restart"/>
            <w:tcMar>
              <w:top w:w="100" w:type="dxa"/>
              <w:left w:w="100" w:type="dxa"/>
              <w:bottom w:w="100" w:type="dxa"/>
              <w:right w:w="100" w:type="dxa"/>
            </w:tcMar>
          </w:tcPr>
          <w:p w14:paraId="3D215FE3" w14:textId="77777777" w:rsidR="004E2729" w:rsidRDefault="004E2729" w:rsidP="00F25112">
            <w:r>
              <w:rPr>
                <w:rFonts w:ascii="Inter" w:eastAsia="Inter" w:hAnsi="Inter"/>
                <w:sz w:val="22"/>
              </w:rPr>
              <w:t>Before simulation, the backend calls ValidateData and rejects a backtest when invalid bars exceed the configured quality threshold.</w:t>
            </w:r>
          </w:p>
        </w:tc>
      </w:tr>
    </w:tbl>
    <w:p w14:paraId="73A33C6B" w14:textId="77777777" w:rsidR="004E2729" w:rsidRDefault="004E2729" w:rsidP="004E2729"/>
    <w:p w14:paraId="314CC550" w14:textId="77777777" w:rsidR="004E2729" w:rsidRDefault="004E2729">
      <w:pPr>
        <w:rPr>
          <w:rFonts w:ascii="Inter" w:eastAsia="Times New Roman" w:hAnsi="Inter" w:cs="Arial"/>
          <w:b/>
          <w:bCs/>
          <w:color w:val="000000"/>
          <w:kern w:val="36"/>
          <w:sz w:val="60"/>
          <w:szCs w:val="60"/>
          <w14:ligatures w14:val="none"/>
        </w:rPr>
      </w:pPr>
      <w:r>
        <w:rPr>
          <w:rFonts w:ascii="Inter" w:eastAsia="Times New Roman" w:hAnsi="Inter" w:cs="Arial"/>
          <w:b/>
          <w:bCs/>
          <w:color w:val="000000"/>
          <w:kern w:val="36"/>
          <w:sz w:val="60"/>
          <w:szCs w:val="60"/>
          <w14:ligatures w14:val="none"/>
        </w:rPr>
        <w:br w:type="page"/>
      </w:r>
    </w:p>
    <w:p w14:paraId="5B7336D0" w14:textId="26E81A7C" w:rsidR="002D1B53" w:rsidRPr="00F41844" w:rsidRDefault="002D1B53" w:rsidP="002D1B53">
      <w:pPr>
        <w:spacing w:after="0" w:line="312" w:lineRule="auto"/>
        <w:rPr>
          <w:rFonts w:ascii="Inter" w:eastAsia="Times New Roman" w:hAnsi="Inter" w:cs="Arial"/>
          <w:b/>
          <w:bCs/>
          <w:color w:val="000000"/>
          <w:kern w:val="36"/>
          <w:sz w:val="60"/>
          <w:szCs w:val="60"/>
          <w14:ligatures w14:val="none"/>
        </w:rPr>
      </w:pPr>
      <w:r w:rsidRPr="00F41844">
        <w:rPr>
          <w:rFonts w:ascii="Inter" w:eastAsia="Times New Roman" w:hAnsi="Inter" w:cs="Arial"/>
          <w:b/>
          <w:bCs/>
          <w:color w:val="000000"/>
          <w:kern w:val="36"/>
          <w:sz w:val="60"/>
          <w:szCs w:val="60"/>
          <w14:ligatures w14:val="none"/>
        </w:rPr>
        <w:lastRenderedPageBreak/>
        <w:t>UML DIAGRAMS</w:t>
      </w:r>
    </w:p>
    <w:p w14:paraId="7BBD638C" w14:textId="23560F4B" w:rsidR="002D1B53" w:rsidRPr="00F41844" w:rsidRDefault="002D1B53" w:rsidP="002D1B53">
      <w:pPr>
        <w:pStyle w:val="ListParagraph"/>
        <w:numPr>
          <w:ilvl w:val="0"/>
          <w:numId w:val="26"/>
        </w:numPr>
        <w:spacing w:after="120" w:line="240" w:lineRule="auto"/>
        <w:outlineLvl w:val="0"/>
        <w:rPr>
          <w:rFonts w:ascii="Inter" w:eastAsia="Times New Roman" w:hAnsi="Inter" w:cs="Arial"/>
          <w:b/>
          <w:bCs/>
          <w:color w:val="000000"/>
          <w:kern w:val="0"/>
          <w:sz w:val="34"/>
          <w:szCs w:val="34"/>
          <w14:ligatures w14:val="none"/>
        </w:rPr>
      </w:pPr>
      <w:r w:rsidRPr="00F41844">
        <w:rPr>
          <w:rFonts w:ascii="Inter" w:eastAsia="Times New Roman" w:hAnsi="Inter" w:cs="Arial"/>
          <w:b/>
          <w:bCs/>
          <w:color w:val="000000"/>
          <w:kern w:val="0"/>
          <w:sz w:val="34"/>
          <w:szCs w:val="34"/>
          <w14:ligatures w14:val="none"/>
        </w:rPr>
        <w:t xml:space="preserve"> Software Architecture diagram</w:t>
      </w:r>
    </w:p>
    <w:p w14:paraId="55AD216D" w14:textId="27C787FB" w:rsidR="002D1B53" w:rsidRPr="00F41844" w:rsidRDefault="002D1B53" w:rsidP="002D1B53">
      <w:pPr>
        <w:spacing w:after="120" w:line="240" w:lineRule="auto"/>
        <w:rPr>
          <w:rFonts w:ascii="Inter" w:hAnsi="Inter"/>
        </w:rPr>
      </w:pPr>
      <w:r w:rsidRPr="00F41844">
        <w:rPr>
          <w:rFonts w:ascii="Inter" w:hAnsi="Inter"/>
          <w:noProof/>
        </w:rPr>
        <w:drawing>
          <wp:inline distT="0" distB="0" distL="0" distR="0" wp14:anchorId="52621DA4" wp14:editId="19180A80">
            <wp:extent cx="4981625" cy="7162867"/>
            <wp:effectExtent l="0" t="0" r="0" b="0"/>
            <wp:docPr id="322859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9188" name="Picture 322859188"/>
                    <pic:cNvPicPr/>
                  </pic:nvPicPr>
                  <pic:blipFill>
                    <a:blip r:embed="rId24">
                      <a:extLst>
                        <a:ext uri="{28A0092B-C50C-407E-A947-70E740481C1C}">
                          <a14:useLocalDpi xmlns:a14="http://schemas.microsoft.com/office/drawing/2010/main"/>
                        </a:ext>
                      </a:extLst>
                    </a:blip>
                    <a:srcRect r="5424" b="3341"/>
                    <a:stretch>
                      <a:fillRect/>
                    </a:stretch>
                  </pic:blipFill>
                  <pic:spPr>
                    <a:xfrm>
                      <a:off x="0" y="0"/>
                      <a:ext cx="4981625" cy="7162867"/>
                    </a:xfrm>
                    <a:prstGeom prst="rect">
                      <a:avLst/>
                    </a:prstGeom>
                  </pic:spPr>
                </pic:pic>
              </a:graphicData>
            </a:graphic>
          </wp:inline>
        </w:drawing>
      </w:r>
    </w:p>
    <w:p w14:paraId="5BF594DB" w14:textId="648887DB" w:rsidR="002D1B53" w:rsidRPr="00F41844" w:rsidRDefault="002D1B53" w:rsidP="002D1B53">
      <w:pPr>
        <w:pStyle w:val="ListParagraph"/>
        <w:numPr>
          <w:ilvl w:val="0"/>
          <w:numId w:val="25"/>
        </w:numPr>
        <w:spacing w:after="120" w:line="240" w:lineRule="auto"/>
        <w:rPr>
          <w:rFonts w:ascii="Inter" w:hAnsi="Inter"/>
        </w:rPr>
      </w:pPr>
      <w:r w:rsidRPr="2728AC41">
        <w:rPr>
          <w:rFonts w:ascii="Inter" w:eastAsia="Arial" w:hAnsi="Inter" w:cs="Arial"/>
          <w:b/>
          <w:bCs/>
          <w:sz w:val="34"/>
          <w:szCs w:val="34"/>
        </w:rPr>
        <w:lastRenderedPageBreak/>
        <w:t xml:space="preserve"> User Flow Diagram</w:t>
      </w:r>
    </w:p>
    <w:p w14:paraId="2CD547D0" w14:textId="1C20857B" w:rsidR="002D1B53" w:rsidRPr="00F41844" w:rsidRDefault="4529BF98" w:rsidP="2728AC41">
      <w:pPr>
        <w:pStyle w:val="ListParagraph"/>
        <w:spacing w:after="120" w:line="240" w:lineRule="auto"/>
      </w:pPr>
      <w:r>
        <w:rPr>
          <w:noProof/>
        </w:rPr>
        <w:drawing>
          <wp:inline distT="0" distB="0" distL="0" distR="0" wp14:anchorId="0C6F40F5" wp14:editId="4E942732">
            <wp:extent cx="4000500" cy="7906099"/>
            <wp:effectExtent l="0" t="0" r="0" b="0"/>
            <wp:docPr id="180533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1365" name="Picture 1805331365"/>
                    <pic:cNvPicPr/>
                  </pic:nvPicPr>
                  <pic:blipFill>
                    <a:blip r:embed="rId25">
                      <a:extLst>
                        <a:ext uri="{28A0092B-C50C-407E-A947-70E740481C1C}">
                          <a14:useLocalDpi xmlns:a14="http://schemas.microsoft.com/office/drawing/2010/main"/>
                        </a:ext>
                      </a:extLst>
                    </a:blip>
                    <a:stretch>
                      <a:fillRect/>
                    </a:stretch>
                  </pic:blipFill>
                  <pic:spPr>
                    <a:xfrm>
                      <a:off x="0" y="0"/>
                      <a:ext cx="4000500" cy="7906099"/>
                    </a:xfrm>
                    <a:prstGeom prst="rect">
                      <a:avLst/>
                    </a:prstGeom>
                  </pic:spPr>
                </pic:pic>
              </a:graphicData>
            </a:graphic>
          </wp:inline>
        </w:drawing>
      </w:r>
    </w:p>
    <w:p w14:paraId="3D14F80F" w14:textId="77777777" w:rsidR="002D1B53" w:rsidRPr="00F41844" w:rsidRDefault="002D1B53" w:rsidP="002D1B53">
      <w:pPr>
        <w:pStyle w:val="ListParagraph"/>
        <w:spacing w:after="120" w:line="240" w:lineRule="auto"/>
        <w:jc w:val="center"/>
        <w:rPr>
          <w:rFonts w:ascii="Inter" w:hAnsi="Inter"/>
        </w:rPr>
      </w:pPr>
    </w:p>
    <w:p w14:paraId="55DB8BA5" w14:textId="713DAE35" w:rsidR="002D1B53" w:rsidRPr="00F41844" w:rsidRDefault="002D1B53" w:rsidP="002D1B53">
      <w:pPr>
        <w:pStyle w:val="ListParagraph"/>
        <w:numPr>
          <w:ilvl w:val="0"/>
          <w:numId w:val="24"/>
        </w:numPr>
        <w:rPr>
          <w:rFonts w:ascii="Inter" w:hAnsi="Inter"/>
        </w:rPr>
      </w:pPr>
      <w:r w:rsidRPr="00F41844">
        <w:rPr>
          <w:rFonts w:ascii="Inter" w:hAnsi="Inter"/>
          <w:b/>
          <w:bCs/>
        </w:rPr>
        <w:t>Visitor arrives</w:t>
      </w:r>
      <w:r w:rsidRPr="00F41844">
        <w:rPr>
          <w:rFonts w:ascii="Inter" w:hAnsi="Inter"/>
        </w:rPr>
        <w:t xml:space="preserve"> → browses the four public marketing pages (Home, Performance, Pricing, Mission), with Performance having its own live backtest call</w:t>
      </w:r>
    </w:p>
    <w:p w14:paraId="3E5A609A" w14:textId="3BB4DA63" w:rsidR="002D1B53" w:rsidRPr="00F41844" w:rsidRDefault="002D1B53" w:rsidP="2728AC41">
      <w:pPr>
        <w:pStyle w:val="ListParagraph"/>
        <w:numPr>
          <w:ilvl w:val="0"/>
          <w:numId w:val="24"/>
        </w:numPr>
        <w:rPr>
          <w:rFonts w:ascii="Inter" w:eastAsia="Inter" w:hAnsi="Inter" w:cs="Inter"/>
        </w:rPr>
      </w:pPr>
      <w:r w:rsidRPr="2728AC41">
        <w:rPr>
          <w:rFonts w:ascii="Inter" w:hAnsi="Inter"/>
          <w:b/>
          <w:bCs/>
        </w:rPr>
        <w:t>Login modal</w:t>
      </w:r>
      <w:r w:rsidRPr="2728AC41">
        <w:rPr>
          <w:rFonts w:ascii="Inter" w:hAnsi="Inter"/>
        </w:rPr>
        <w:t xml:space="preserve"> → </w:t>
      </w:r>
      <w:r w:rsidR="732166C4" w:rsidRPr="2728AC41">
        <w:rPr>
          <w:rFonts w:ascii="Inter" w:eastAsia="Inter" w:hAnsi="Inter" w:cs="Inter"/>
        </w:rPr>
        <w:t>User enters existing credentials. System sends POST /auth/login and receives a JWT.</w:t>
      </w:r>
    </w:p>
    <w:p w14:paraId="58A68F53" w14:textId="30EF0CD1" w:rsidR="002D1B53" w:rsidRPr="00F41844" w:rsidRDefault="732166C4" w:rsidP="2728AC41">
      <w:pPr>
        <w:pStyle w:val="ListParagraph"/>
        <w:numPr>
          <w:ilvl w:val="0"/>
          <w:numId w:val="12"/>
        </w:numPr>
        <w:rPr>
          <w:rFonts w:ascii="Inter" w:eastAsia="Inter" w:hAnsi="Inter" w:cs="Inter"/>
        </w:rPr>
      </w:pPr>
      <w:r w:rsidRPr="2728AC41">
        <w:rPr>
          <w:rFonts w:ascii="Inter" w:eastAsia="Inter" w:hAnsi="Inter" w:cs="Inter"/>
          <w:b/>
          <w:bCs/>
        </w:rPr>
        <w:t>Branch A:</w:t>
      </w:r>
      <w:r w:rsidRPr="2728AC41">
        <w:rPr>
          <w:rFonts w:ascii="Inter" w:eastAsia="Inter" w:hAnsi="Inter" w:cs="Inter"/>
        </w:rPr>
        <w:t xml:space="preserve"> If is_onboarded = true, skip directly to the </w:t>
      </w:r>
      <w:r w:rsidRPr="2728AC41">
        <w:rPr>
          <w:rFonts w:ascii="Inter" w:eastAsia="Inter" w:hAnsi="Inter" w:cs="Inter"/>
          <w:b/>
          <w:bCs/>
        </w:rPr>
        <w:t>Dashboard</w:t>
      </w:r>
      <w:r w:rsidRPr="2728AC41">
        <w:rPr>
          <w:rFonts w:ascii="Inter" w:eastAsia="Inter" w:hAnsi="Inter" w:cs="Inter"/>
        </w:rPr>
        <w:t>.</w:t>
      </w:r>
    </w:p>
    <w:p w14:paraId="1B6783A5" w14:textId="25E036DD" w:rsidR="002D1B53" w:rsidRPr="00F41844" w:rsidRDefault="732166C4" w:rsidP="2728AC41">
      <w:pPr>
        <w:pStyle w:val="ListParagraph"/>
        <w:numPr>
          <w:ilvl w:val="0"/>
          <w:numId w:val="11"/>
        </w:numPr>
        <w:rPr>
          <w:rFonts w:ascii="Inter" w:eastAsia="Inter" w:hAnsi="Inter" w:cs="Inter"/>
        </w:rPr>
      </w:pPr>
      <w:r w:rsidRPr="2728AC41">
        <w:rPr>
          <w:rFonts w:ascii="Inter" w:eastAsia="Inter" w:hAnsi="Inter" w:cs="Inter"/>
          <w:b/>
          <w:bCs/>
        </w:rPr>
        <w:t>Branch B:</w:t>
      </w:r>
      <w:r w:rsidRPr="2728AC41">
        <w:rPr>
          <w:rFonts w:ascii="Inter" w:eastAsia="Inter" w:hAnsi="Inter" w:cs="Inter"/>
        </w:rPr>
        <w:t xml:space="preserve"> If is_onboarded = false, route to the </w:t>
      </w:r>
      <w:r w:rsidRPr="2728AC41">
        <w:rPr>
          <w:rFonts w:ascii="Inter" w:eastAsia="Inter" w:hAnsi="Inter" w:cs="Inter"/>
          <w:b/>
          <w:bCs/>
        </w:rPr>
        <w:t>Onboarding Overlay</w:t>
      </w:r>
      <w:r w:rsidRPr="2728AC41">
        <w:rPr>
          <w:rFonts w:ascii="Inter" w:eastAsia="Inter" w:hAnsi="Inter" w:cs="Inter"/>
        </w:rPr>
        <w:t>.</w:t>
      </w:r>
    </w:p>
    <w:p w14:paraId="67A561C9" w14:textId="71A17071" w:rsidR="002D1B53" w:rsidRPr="00F41844" w:rsidRDefault="002D1B53" w:rsidP="002D1B53">
      <w:pPr>
        <w:pStyle w:val="ListParagraph"/>
        <w:numPr>
          <w:ilvl w:val="0"/>
          <w:numId w:val="24"/>
        </w:numPr>
        <w:rPr>
          <w:rFonts w:ascii="Inter" w:hAnsi="Inter"/>
        </w:rPr>
      </w:pPr>
      <w:r w:rsidRPr="00F41844">
        <w:rPr>
          <w:rFonts w:ascii="Inter" w:hAnsi="Inter"/>
          <w:b/>
          <w:bCs/>
        </w:rPr>
        <w:t>Onboarding check</w:t>
      </w:r>
      <w:r w:rsidRPr="00F41844">
        <w:rPr>
          <w:rFonts w:ascii="Inter" w:hAnsi="Inter"/>
        </w:rPr>
        <w:t xml:space="preserve"> → new users pick a risk profile and save it, returning users skip straight through</w:t>
      </w:r>
    </w:p>
    <w:p w14:paraId="75333D59" w14:textId="4C62784F" w:rsidR="002D1B53" w:rsidRPr="00F41844" w:rsidRDefault="002D1B53" w:rsidP="002D1B53">
      <w:pPr>
        <w:pStyle w:val="ListParagraph"/>
        <w:numPr>
          <w:ilvl w:val="0"/>
          <w:numId w:val="24"/>
        </w:numPr>
        <w:rPr>
          <w:rFonts w:ascii="Inter" w:hAnsi="Inter"/>
        </w:rPr>
      </w:pPr>
      <w:r w:rsidRPr="00F41844">
        <w:rPr>
          <w:rFonts w:ascii="Inter" w:hAnsi="Inter"/>
          <w:b/>
          <w:bCs/>
        </w:rPr>
        <w:t>Overview dashboard</w:t>
      </w:r>
      <w:r w:rsidRPr="00F41844">
        <w:rPr>
          <w:rFonts w:ascii="Inter" w:hAnsi="Inter"/>
        </w:rPr>
        <w:t xml:space="preserve"> → launch/terminate agent actions sit directly off this node</w:t>
      </w:r>
    </w:p>
    <w:p w14:paraId="4E8AD16B" w14:textId="44F8DE15" w:rsidR="002D1B53" w:rsidRPr="00F41844" w:rsidRDefault="002D1B53" w:rsidP="002D1B53">
      <w:pPr>
        <w:pStyle w:val="ListParagraph"/>
        <w:numPr>
          <w:ilvl w:val="0"/>
          <w:numId w:val="24"/>
        </w:numPr>
        <w:rPr>
          <w:rFonts w:ascii="Inter" w:hAnsi="Inter"/>
        </w:rPr>
      </w:pPr>
      <w:r w:rsidRPr="2728AC41">
        <w:rPr>
          <w:rFonts w:ascii="Inter" w:hAnsi="Inter"/>
          <w:b/>
          <w:bCs/>
        </w:rPr>
        <w:t>Four app sections</w:t>
      </w:r>
      <w:r w:rsidRPr="2728AC41">
        <w:rPr>
          <w:rFonts w:ascii="Inter" w:hAnsi="Inter"/>
        </w:rPr>
        <w:t xml:space="preserve"> (Overview, Agent Settings, Portfolio, Activity) shown as peers on the layout.</w:t>
      </w:r>
    </w:p>
    <w:p w14:paraId="17539007" w14:textId="324AD7D0" w:rsidR="11BAB337" w:rsidRDefault="11BAB337" w:rsidP="2728AC41">
      <w:pPr>
        <w:pStyle w:val="ListParagraph"/>
        <w:numPr>
          <w:ilvl w:val="0"/>
          <w:numId w:val="24"/>
        </w:numPr>
        <w:rPr>
          <w:rFonts w:ascii="Inter" w:eastAsia="Inter" w:hAnsi="Inter" w:cs="Inter"/>
        </w:rPr>
      </w:pPr>
      <w:r w:rsidRPr="2728AC41">
        <w:rPr>
          <w:rFonts w:ascii="Inter" w:eastAsia="Inter" w:hAnsi="Inter" w:cs="Inter"/>
          <w:b/>
          <w:bCs/>
        </w:rPr>
        <w:t>Core Agent Controls (Main View):</w:t>
      </w:r>
    </w:p>
    <w:p w14:paraId="687D9DAA" w14:textId="248C1B0D" w:rsidR="11BAB337" w:rsidRDefault="11BAB337" w:rsidP="2728AC41">
      <w:pPr>
        <w:pStyle w:val="ListParagraph"/>
        <w:numPr>
          <w:ilvl w:val="0"/>
          <w:numId w:val="7"/>
        </w:numPr>
        <w:rPr>
          <w:rFonts w:ascii="Inter" w:eastAsia="Inter" w:hAnsi="Inter" w:cs="Inter"/>
        </w:rPr>
      </w:pPr>
      <w:r w:rsidRPr="2728AC41">
        <w:rPr>
          <w:rFonts w:ascii="Inter" w:eastAsia="Inter" w:hAnsi="Inter" w:cs="Inter"/>
          <w:b/>
          <w:bCs/>
        </w:rPr>
        <w:t>Launch Agent:</w:t>
      </w:r>
      <w:r w:rsidRPr="2728AC41">
        <w:rPr>
          <w:rFonts w:ascii="Inter" w:eastAsia="Inter" w:hAnsi="Inter" w:cs="Inter"/>
        </w:rPr>
        <w:t xml:space="preserve"> Starts the trading agent via POST /api/v1/agent/portfolio/start (submitting strategy_key, risk_profile, symbols, and timeframe).</w:t>
      </w:r>
    </w:p>
    <w:p w14:paraId="10D1732D" w14:textId="5EDBF8D6" w:rsidR="11BAB337" w:rsidRDefault="11BAB337" w:rsidP="2728AC41">
      <w:pPr>
        <w:pStyle w:val="ListParagraph"/>
        <w:numPr>
          <w:ilvl w:val="0"/>
          <w:numId w:val="8"/>
        </w:numPr>
        <w:rPr>
          <w:rFonts w:ascii="Inter" w:eastAsia="Inter" w:hAnsi="Inter" w:cs="Inter"/>
        </w:rPr>
      </w:pPr>
      <w:r w:rsidRPr="2728AC41">
        <w:rPr>
          <w:rFonts w:ascii="Inter" w:eastAsia="Inter" w:hAnsi="Inter" w:cs="Inter"/>
          <w:b/>
          <w:bCs/>
        </w:rPr>
        <w:t>Terminate Agent:</w:t>
      </w:r>
      <w:r w:rsidRPr="2728AC41">
        <w:rPr>
          <w:rFonts w:ascii="Inter" w:eastAsia="Inter" w:hAnsi="Inter" w:cs="Inter"/>
        </w:rPr>
        <w:t xml:space="preserve"> Stops the running agent via POST /api/v1/agent/portfolio/stop.</w:t>
      </w:r>
    </w:p>
    <w:p w14:paraId="79411817" w14:textId="4C235084" w:rsidR="11BAB337" w:rsidRDefault="11BAB337" w:rsidP="2728AC41">
      <w:pPr>
        <w:pStyle w:val="ListParagraph"/>
        <w:numPr>
          <w:ilvl w:val="0"/>
          <w:numId w:val="6"/>
        </w:numPr>
        <w:spacing w:after="0"/>
        <w:rPr>
          <w:rFonts w:ascii="Inter" w:eastAsia="Inter" w:hAnsi="Inter" w:cs="Inter"/>
        </w:rPr>
      </w:pPr>
      <w:r w:rsidRPr="2728AC41">
        <w:rPr>
          <w:rFonts w:ascii="Inter" w:eastAsia="Inter" w:hAnsi="Inter" w:cs="Inter"/>
          <w:b/>
          <w:bCs/>
        </w:rPr>
        <w:t>Regime Label:</w:t>
      </w:r>
      <w:r w:rsidRPr="2728AC41">
        <w:rPr>
          <w:rFonts w:ascii="Inter" w:eastAsia="Inter" w:hAnsi="Inter" w:cs="Inter"/>
        </w:rPr>
        <w:t xml:space="preserve"> Displays the current market regime directly from the agent's live runtime state.</w:t>
      </w:r>
    </w:p>
    <w:p w14:paraId="411FA900" w14:textId="16B17C79" w:rsidR="11BAB337" w:rsidRDefault="11BAB337" w:rsidP="2728AC41">
      <w:pPr>
        <w:pStyle w:val="ListParagraph"/>
        <w:numPr>
          <w:ilvl w:val="0"/>
          <w:numId w:val="24"/>
        </w:numPr>
        <w:rPr>
          <w:rFonts w:ascii="Inter" w:eastAsia="Inter" w:hAnsi="Inter" w:cs="Inter"/>
          <w:b/>
          <w:bCs/>
        </w:rPr>
      </w:pPr>
      <w:r w:rsidRPr="2728AC41">
        <w:rPr>
          <w:rFonts w:ascii="Inter" w:eastAsia="Inter" w:hAnsi="Inter" w:cs="Inter"/>
          <w:b/>
          <w:bCs/>
        </w:rPr>
        <w:t>Agent Settings (/app/agent-settings):</w:t>
      </w:r>
    </w:p>
    <w:p w14:paraId="78DB52C9" w14:textId="3F367779" w:rsidR="11BAB337" w:rsidRDefault="11BAB337" w:rsidP="2728AC41">
      <w:pPr>
        <w:pStyle w:val="ListParagraph"/>
        <w:numPr>
          <w:ilvl w:val="0"/>
          <w:numId w:val="5"/>
        </w:numPr>
        <w:spacing w:after="0"/>
        <w:rPr>
          <w:rFonts w:ascii="Inter" w:eastAsia="Inter" w:hAnsi="Inter" w:cs="Inter"/>
        </w:rPr>
      </w:pPr>
      <w:r w:rsidRPr="2728AC41">
        <w:rPr>
          <w:rFonts w:ascii="Inter" w:eastAsia="Inter" w:hAnsi="Inter" w:cs="Inter"/>
        </w:rPr>
        <w:t>User interacts with risk profile cards and fine-tunes configurations using advanced sliders.</w:t>
      </w:r>
    </w:p>
    <w:p w14:paraId="6F543D19" w14:textId="6EDD0240" w:rsidR="11BAB337" w:rsidRDefault="11BAB337" w:rsidP="2728AC41">
      <w:pPr>
        <w:pStyle w:val="ListParagraph"/>
        <w:numPr>
          <w:ilvl w:val="0"/>
          <w:numId w:val="5"/>
        </w:numPr>
        <w:spacing w:after="0"/>
        <w:rPr>
          <w:rFonts w:ascii="Inter" w:eastAsia="Inter" w:hAnsi="Inter" w:cs="Inter"/>
        </w:rPr>
      </w:pPr>
      <w:r w:rsidRPr="2728AC41">
        <w:rPr>
          <w:rFonts w:ascii="Inter" w:eastAsia="Inter" w:hAnsi="Inter" w:cs="Inter"/>
        </w:rPr>
        <w:t>System manages configurations via GET/POST /api/v1/user/settings.</w:t>
      </w:r>
    </w:p>
    <w:p w14:paraId="0B219A0B" w14:textId="144E0D01" w:rsidR="11BAB337" w:rsidRDefault="11BAB337" w:rsidP="2728AC41">
      <w:pPr>
        <w:pStyle w:val="ListParagraph"/>
        <w:numPr>
          <w:ilvl w:val="0"/>
          <w:numId w:val="24"/>
        </w:numPr>
        <w:rPr>
          <w:rFonts w:ascii="Inter" w:eastAsia="Inter" w:hAnsi="Inter" w:cs="Inter"/>
        </w:rPr>
      </w:pPr>
      <w:r w:rsidRPr="2728AC41">
        <w:rPr>
          <w:rFonts w:ascii="Inter" w:eastAsia="Inter" w:hAnsi="Inter" w:cs="Inter"/>
          <w:b/>
          <w:bCs/>
        </w:rPr>
        <w:t>Portfolio (/app/portfolio):</w:t>
      </w:r>
    </w:p>
    <w:p w14:paraId="62694D36" w14:textId="3B6EA614" w:rsidR="11BAB337" w:rsidRDefault="11BAB337" w:rsidP="2728AC41">
      <w:pPr>
        <w:pStyle w:val="ListParagraph"/>
        <w:numPr>
          <w:ilvl w:val="0"/>
          <w:numId w:val="4"/>
        </w:numPr>
        <w:rPr>
          <w:rFonts w:ascii="Inter" w:eastAsia="Inter" w:hAnsi="Inter" w:cs="Inter"/>
        </w:rPr>
      </w:pPr>
      <w:r w:rsidRPr="2728AC41">
        <w:rPr>
          <w:rFonts w:ascii="Inter" w:eastAsia="Inter" w:hAnsi="Inter" w:cs="Inter"/>
        </w:rPr>
        <w:t>User views their asset composition via a donut chart, checks active listings in a positions table, and views their top-performing asset.</w:t>
      </w:r>
    </w:p>
    <w:p w14:paraId="56511C9B" w14:textId="57C1E0E1" w:rsidR="11BAB337" w:rsidRDefault="11BAB337" w:rsidP="2728AC41">
      <w:pPr>
        <w:pStyle w:val="ListParagraph"/>
        <w:numPr>
          <w:ilvl w:val="0"/>
          <w:numId w:val="3"/>
        </w:numPr>
        <w:spacing w:after="0"/>
        <w:rPr>
          <w:rFonts w:ascii="Inter" w:eastAsia="Inter" w:hAnsi="Inter" w:cs="Inter"/>
        </w:rPr>
      </w:pPr>
      <w:r w:rsidRPr="2728AC41">
        <w:rPr>
          <w:rFonts w:ascii="Inter" w:eastAsia="Inter" w:hAnsi="Inter" w:cs="Inter"/>
        </w:rPr>
        <w:t>System fetches data via:</w:t>
      </w:r>
    </w:p>
    <w:p w14:paraId="29E784AE" w14:textId="5B5DFA1C" w:rsidR="11BAB337" w:rsidRDefault="11BAB337" w:rsidP="2728AC41">
      <w:pPr>
        <w:pStyle w:val="ListParagraph"/>
        <w:numPr>
          <w:ilvl w:val="1"/>
          <w:numId w:val="24"/>
        </w:numPr>
        <w:spacing w:after="0"/>
        <w:rPr>
          <w:rFonts w:ascii="Inter" w:eastAsia="Inter" w:hAnsi="Inter" w:cs="Inter"/>
        </w:rPr>
      </w:pPr>
      <w:r w:rsidRPr="2728AC41">
        <w:rPr>
          <w:rFonts w:ascii="Inter" w:eastAsia="Inter" w:hAnsi="Inter" w:cs="Inter"/>
        </w:rPr>
        <w:t>GET /api/v1/user/portfolio/summary</w:t>
      </w:r>
    </w:p>
    <w:p w14:paraId="53CE238C" w14:textId="0F213CF0" w:rsidR="11BAB337" w:rsidRDefault="11BAB337" w:rsidP="2728AC41">
      <w:pPr>
        <w:pStyle w:val="ListParagraph"/>
        <w:numPr>
          <w:ilvl w:val="1"/>
          <w:numId w:val="24"/>
        </w:numPr>
        <w:spacing w:after="0"/>
        <w:rPr>
          <w:rFonts w:ascii="Inter" w:eastAsia="Inter" w:hAnsi="Inter" w:cs="Inter"/>
        </w:rPr>
      </w:pPr>
      <w:r w:rsidRPr="2728AC41">
        <w:rPr>
          <w:rFonts w:ascii="Inter" w:eastAsia="Inter" w:hAnsi="Inter" w:cs="Inter"/>
        </w:rPr>
        <w:t>GET /api/v1/user/portfolio/positions</w:t>
      </w:r>
    </w:p>
    <w:p w14:paraId="5B9C596D" w14:textId="6D744666" w:rsidR="11BAB337" w:rsidRDefault="11BAB337" w:rsidP="2728AC41">
      <w:pPr>
        <w:pStyle w:val="ListParagraph"/>
        <w:numPr>
          <w:ilvl w:val="1"/>
          <w:numId w:val="24"/>
        </w:numPr>
        <w:spacing w:after="0"/>
        <w:rPr>
          <w:rFonts w:ascii="Inter" w:eastAsia="Inter" w:hAnsi="Inter" w:cs="Inter"/>
        </w:rPr>
      </w:pPr>
      <w:r w:rsidRPr="2728AC41">
        <w:rPr>
          <w:rFonts w:ascii="Inter" w:eastAsia="Inter" w:hAnsi="Inter" w:cs="Inter"/>
        </w:rPr>
        <w:t>GET /api/v1/user/portfolio/history</w:t>
      </w:r>
    </w:p>
    <w:p w14:paraId="28BBD6F0" w14:textId="013A4300" w:rsidR="11BAB337" w:rsidRDefault="11BAB337" w:rsidP="2728AC41">
      <w:pPr>
        <w:pStyle w:val="ListParagraph"/>
        <w:numPr>
          <w:ilvl w:val="0"/>
          <w:numId w:val="24"/>
        </w:numPr>
        <w:rPr>
          <w:rFonts w:ascii="Inter" w:eastAsia="Inter" w:hAnsi="Inter" w:cs="Inter"/>
          <w:b/>
          <w:bCs/>
        </w:rPr>
      </w:pPr>
      <w:r w:rsidRPr="2728AC41">
        <w:rPr>
          <w:rFonts w:ascii="Inter" w:eastAsia="Inter" w:hAnsi="Inter" w:cs="Inter"/>
          <w:b/>
          <w:bCs/>
        </w:rPr>
        <w:t>Activity (/app/activity):</w:t>
      </w:r>
    </w:p>
    <w:p w14:paraId="1DA58260" w14:textId="328A4323" w:rsidR="11BAB337" w:rsidRDefault="11BAB337" w:rsidP="2728AC41">
      <w:pPr>
        <w:pStyle w:val="ListParagraph"/>
        <w:numPr>
          <w:ilvl w:val="0"/>
          <w:numId w:val="2"/>
        </w:numPr>
        <w:spacing w:after="0"/>
        <w:rPr>
          <w:rFonts w:ascii="Inter" w:eastAsia="Inter" w:hAnsi="Inter" w:cs="Inter"/>
        </w:rPr>
      </w:pPr>
      <w:r w:rsidRPr="2728AC41">
        <w:rPr>
          <w:rFonts w:ascii="Inter" w:eastAsia="Inter" w:hAnsi="Inter" w:cs="Inter"/>
        </w:rPr>
        <w:t>User reviews live executions in a stream table and checks system alerts in a dedicated sidebar.</w:t>
      </w:r>
    </w:p>
    <w:p w14:paraId="566434F9" w14:textId="755A1195" w:rsidR="11BAB337" w:rsidRDefault="11BAB337" w:rsidP="2728AC41">
      <w:pPr>
        <w:pStyle w:val="ListParagraph"/>
        <w:numPr>
          <w:ilvl w:val="0"/>
          <w:numId w:val="1"/>
        </w:numPr>
        <w:spacing w:after="0"/>
        <w:rPr>
          <w:rFonts w:ascii="Inter" w:eastAsia="Inter" w:hAnsi="Inter" w:cs="Inter"/>
        </w:rPr>
      </w:pPr>
      <w:r w:rsidRPr="2728AC41">
        <w:rPr>
          <w:rFonts w:ascii="Inter" w:eastAsia="Inter" w:hAnsi="Inter" w:cs="Inter"/>
        </w:rPr>
        <w:t>System fetches data via:</w:t>
      </w:r>
    </w:p>
    <w:p w14:paraId="7E1978EE" w14:textId="1C00FF09" w:rsidR="11BAB337" w:rsidRDefault="11BAB337" w:rsidP="2728AC41">
      <w:pPr>
        <w:pStyle w:val="ListParagraph"/>
        <w:numPr>
          <w:ilvl w:val="1"/>
          <w:numId w:val="24"/>
        </w:numPr>
        <w:spacing w:after="0"/>
        <w:rPr>
          <w:rFonts w:ascii="Inter" w:eastAsia="Inter" w:hAnsi="Inter" w:cs="Inter"/>
        </w:rPr>
      </w:pPr>
      <w:r w:rsidRPr="2728AC41">
        <w:rPr>
          <w:rFonts w:ascii="Inter" w:eastAsia="Inter" w:hAnsi="Inter" w:cs="Inter"/>
        </w:rPr>
        <w:t>GET /api/v1/user/portfolio/trades</w:t>
      </w:r>
    </w:p>
    <w:p w14:paraId="251253B7" w14:textId="1D5BC619" w:rsidR="11BAB337" w:rsidRDefault="11BAB337" w:rsidP="2728AC41">
      <w:pPr>
        <w:pStyle w:val="ListParagraph"/>
        <w:numPr>
          <w:ilvl w:val="1"/>
          <w:numId w:val="24"/>
        </w:numPr>
        <w:spacing w:after="0"/>
        <w:rPr>
          <w:rFonts w:ascii="Inter" w:eastAsia="Inter" w:hAnsi="Inter" w:cs="Inter"/>
        </w:rPr>
      </w:pPr>
      <w:r w:rsidRPr="2728AC41">
        <w:rPr>
          <w:rFonts w:ascii="Inter" w:eastAsia="Inter" w:hAnsi="Inter" w:cs="Inter"/>
        </w:rPr>
        <w:lastRenderedPageBreak/>
        <w:t>GET /api/v1/user/portfolio/alerts</w:t>
      </w:r>
    </w:p>
    <w:p w14:paraId="10FC3454" w14:textId="77777777" w:rsidR="00855529" w:rsidRPr="00855529" w:rsidRDefault="11BAB337" w:rsidP="00D20E61">
      <w:pPr>
        <w:pStyle w:val="ListParagraph"/>
        <w:numPr>
          <w:ilvl w:val="0"/>
          <w:numId w:val="24"/>
        </w:numPr>
        <w:rPr>
          <w:rFonts w:ascii="Inter" w:hAnsi="Inter"/>
        </w:rPr>
      </w:pPr>
      <w:r w:rsidRPr="2728AC41">
        <w:rPr>
          <w:rFonts w:ascii="Inter" w:hAnsi="Inter"/>
          <w:b/>
          <w:bCs/>
        </w:rPr>
        <w:t xml:space="preserve"> </w:t>
      </w:r>
      <w:r w:rsidR="002D1B53" w:rsidRPr="2728AC41">
        <w:rPr>
          <w:rFonts w:ascii="Inter" w:hAnsi="Inter"/>
          <w:b/>
          <w:bCs/>
        </w:rPr>
        <w:t>Sign out</w:t>
      </w:r>
      <w:r w:rsidR="002D1B53" w:rsidRPr="2728AC41">
        <w:rPr>
          <w:rFonts w:ascii="Inter" w:hAnsi="Inter"/>
        </w:rPr>
        <w:t xml:space="preserve"> → clears token and returns to home</w:t>
      </w:r>
      <w:r w:rsidR="002D1B53">
        <w:br/>
      </w:r>
    </w:p>
    <w:p w14:paraId="7818642F" w14:textId="427B586D" w:rsidR="00D20E61" w:rsidRPr="00855529" w:rsidRDefault="00D20E61" w:rsidP="00855529">
      <w:pPr>
        <w:rPr>
          <w:rFonts w:ascii="Inter" w:hAnsi="Inter"/>
        </w:rPr>
      </w:pPr>
      <w:r w:rsidRPr="00855529">
        <w:rPr>
          <w:rFonts w:ascii="Inter" w:hAnsi="Inter"/>
          <w:b/>
          <w:color w:val="000000"/>
          <w:sz w:val="40"/>
        </w:rPr>
        <w:t>Database Diagram</w:t>
      </w:r>
    </w:p>
    <w:p w14:paraId="5AC856CD" w14:textId="77777777" w:rsidR="00D20E61" w:rsidRDefault="00D20E61" w:rsidP="00D20E61">
      <w:r>
        <w:rPr>
          <w:rFonts w:ascii="Inter" w:hAnsi="Inter"/>
          <w:sz w:val="22"/>
        </w:rPr>
        <w:t>For our PostgreSQL database, the current migrated schema contains 23 logical application tables. The baseline runtime schema stores users, sessions, accounts, assets, agent settings, strategy configurations, single-symbol backtest history, agent runs, orders, fills, positions, cash ledger entries, portfolio snapshots, system alerts, and partitioned OHLCV bars. The alpha-foundation migration adds universes, universe members, portfolio backtest run storage, sleeve returns, model-artifact registry metadata, pair-candidate research, and strategy trial tracking. If physical partitions are counted separately, bars_y2024, bars_y2025, bars_y2026, and bars_default are additional SQL objects, but they are implementation partitions of bars rather than separate domain entities.</w:t>
      </w:r>
    </w:p>
    <w:p w14:paraId="499927C9" w14:textId="77777777" w:rsidR="00D20E61" w:rsidRDefault="00D20E61" w:rsidP="00D20E61">
      <w:pPr>
        <w:jc w:val="center"/>
      </w:pPr>
      <w:r>
        <w:rPr>
          <w:noProof/>
        </w:rPr>
        <w:drawing>
          <wp:inline distT="0" distB="0" distL="0" distR="0" wp14:anchorId="5AFBA206" wp14:editId="2F44D68B">
            <wp:extent cx="5403869" cy="4505944"/>
            <wp:effectExtent l="0" t="0" r="0" b="3175"/>
            <wp:docPr id="2118242469" name="Picture 211824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schema_overview_compact.png"/>
                    <pic:cNvPicPr/>
                  </pic:nvPicPr>
                  <pic:blipFill>
                    <a:blip r:embed="rId26"/>
                    <a:stretch>
                      <a:fillRect/>
                    </a:stretch>
                  </pic:blipFill>
                  <pic:spPr>
                    <a:xfrm>
                      <a:off x="0" y="0"/>
                      <a:ext cx="5527596" cy="4609112"/>
                    </a:xfrm>
                    <a:prstGeom prst="rect">
                      <a:avLst/>
                    </a:prstGeom>
                  </pic:spPr>
                </pic:pic>
              </a:graphicData>
            </a:graphic>
          </wp:inline>
        </w:drawing>
      </w:r>
    </w:p>
    <w:p w14:paraId="13983758" w14:textId="77777777" w:rsidR="00D20E61" w:rsidRDefault="00D20E61" w:rsidP="00D20E61">
      <w:pPr>
        <w:pStyle w:val="Heading2"/>
      </w:pPr>
      <w:r>
        <w:rPr>
          <w:rFonts w:ascii="Inter" w:hAnsi="Inter"/>
          <w:b/>
          <w:color w:val="000000"/>
          <w:sz w:val="28"/>
        </w:rPr>
        <w:lastRenderedPageBreak/>
        <w:t>users</w:t>
      </w:r>
    </w:p>
    <w:p w14:paraId="518FDEF8" w14:textId="77777777" w:rsidR="00D20E61" w:rsidRDefault="00D20E61" w:rsidP="00D20E61">
      <w:r>
        <w:rPr>
          <w:rFonts w:ascii="Inter" w:hAnsi="Inter"/>
          <w:sz w:val="22"/>
        </w:rPr>
        <w:t>The table stores the basic details about each user. A row is entered when a new user registers, and is_onboarded flips to true only after the user has saved matching risk settings and accepted a catalog backtest. The role field distinguishes regular users from admins, subscription_tier records the user plan, and base_currency/timezone personalize display. password_hash stores only the hashed credential, and usernames remain unique on a case-insensitive basis through a lower(username) unique index.</w:t>
      </w:r>
    </w:p>
    <w:p w14:paraId="1769AC2F" w14:textId="77777777" w:rsidR="00D20E61" w:rsidRDefault="00D20E61" w:rsidP="00D20E61">
      <w:pPr>
        <w:jc w:val="center"/>
      </w:pPr>
      <w:r>
        <w:rPr>
          <w:noProof/>
        </w:rPr>
        <w:drawing>
          <wp:inline distT="0" distB="0" distL="0" distR="0" wp14:anchorId="10EBBEA2" wp14:editId="3EFD0EA4">
            <wp:extent cx="2423160" cy="2198152"/>
            <wp:effectExtent l="0" t="0" r="0" b="0"/>
            <wp:docPr id="2118242446" name="Picture 211824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png"/>
                    <pic:cNvPicPr/>
                  </pic:nvPicPr>
                  <pic:blipFill>
                    <a:blip r:embed="rId27"/>
                    <a:stretch>
                      <a:fillRect/>
                    </a:stretch>
                  </pic:blipFill>
                  <pic:spPr>
                    <a:xfrm>
                      <a:off x="0" y="0"/>
                      <a:ext cx="2423160" cy="2198152"/>
                    </a:xfrm>
                    <a:prstGeom prst="rect">
                      <a:avLst/>
                    </a:prstGeom>
                  </pic:spPr>
                </pic:pic>
              </a:graphicData>
            </a:graphic>
          </wp:inline>
        </w:drawing>
      </w:r>
    </w:p>
    <w:p w14:paraId="4BFF439E" w14:textId="77777777" w:rsidR="00D20E61" w:rsidRDefault="00D20E61" w:rsidP="00D20E61">
      <w:pPr>
        <w:pStyle w:val="Heading2"/>
      </w:pPr>
      <w:r>
        <w:rPr>
          <w:rFonts w:ascii="Inter" w:hAnsi="Inter"/>
          <w:b/>
          <w:color w:val="000000"/>
          <w:sz w:val="28"/>
        </w:rPr>
        <w:t>sessions</w:t>
      </w:r>
    </w:p>
    <w:p w14:paraId="1AD1D540" w14:textId="77777777" w:rsidR="00D20E61" w:rsidRDefault="00D20E61" w:rsidP="00D20E61">
      <w:r>
        <w:rPr>
          <w:rFonts w:ascii="Inter" w:hAnsi="Inter"/>
          <w:sz w:val="22"/>
        </w:rPr>
        <w:t>The table stores authentication sessions. token_hash holds the hashed session token so raw tokens are never persisted. expires_at controls natural expiry, revoked_at records explicit invalidation, and user_agent/ip_address retain client audit context. A session is active only while revoked_at is null and expires_at is still in the future.</w:t>
      </w:r>
    </w:p>
    <w:p w14:paraId="7EEEAB59" w14:textId="77777777" w:rsidR="00D20E61" w:rsidRDefault="00D20E61" w:rsidP="00D20E61">
      <w:pPr>
        <w:jc w:val="center"/>
      </w:pPr>
      <w:r>
        <w:rPr>
          <w:noProof/>
        </w:rPr>
        <w:drawing>
          <wp:inline distT="0" distB="0" distL="0" distR="0" wp14:anchorId="0D27867E" wp14:editId="405F4C3E">
            <wp:extent cx="2423160" cy="1869295"/>
            <wp:effectExtent l="0" t="0" r="0" b="0"/>
            <wp:docPr id="2118242447" name="Picture 211824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s.png"/>
                    <pic:cNvPicPr/>
                  </pic:nvPicPr>
                  <pic:blipFill>
                    <a:blip r:embed="rId28"/>
                    <a:stretch>
                      <a:fillRect/>
                    </a:stretch>
                  </pic:blipFill>
                  <pic:spPr>
                    <a:xfrm>
                      <a:off x="0" y="0"/>
                      <a:ext cx="2423160" cy="1869295"/>
                    </a:xfrm>
                    <a:prstGeom prst="rect">
                      <a:avLst/>
                    </a:prstGeom>
                  </pic:spPr>
                </pic:pic>
              </a:graphicData>
            </a:graphic>
          </wp:inline>
        </w:drawing>
      </w:r>
    </w:p>
    <w:p w14:paraId="253070E4" w14:textId="77777777" w:rsidR="00D20E61" w:rsidRDefault="00D20E61" w:rsidP="00D20E61">
      <w:pPr>
        <w:pStyle w:val="Heading2"/>
      </w:pPr>
      <w:r>
        <w:rPr>
          <w:rFonts w:ascii="Inter" w:hAnsi="Inter"/>
          <w:b/>
          <w:color w:val="000000"/>
          <w:sz w:val="28"/>
        </w:rPr>
        <w:t>agent_settings</w:t>
      </w:r>
    </w:p>
    <w:p w14:paraId="4E67A289" w14:textId="77777777" w:rsidR="00D20E61" w:rsidRDefault="00D20E61" w:rsidP="00D20E61">
      <w:r>
        <w:rPr>
          <w:rFonts w:ascii="Inter" w:hAnsi="Inter"/>
          <w:sz w:val="22"/>
        </w:rPr>
        <w:t xml:space="preserve">The table stores exactly one saved configuration row per user. It records risk_profile, leverage, max_positions, stop_loss_pct, take_profit_pct, and rebalance_freq. The current onboarding and settings flows validate strategy_key and backtest_accepted in the API </w:t>
      </w:r>
      <w:r>
        <w:rPr>
          <w:rFonts w:ascii="Inter" w:hAnsi="Inter"/>
          <w:sz w:val="22"/>
        </w:rPr>
        <w:lastRenderedPageBreak/>
        <w:t>request, but those two values are not columns in agent_settings; the selected portfolio catalog key is stored with active runs inside agent_runs.parameters.</w:t>
      </w:r>
    </w:p>
    <w:p w14:paraId="78D33516" w14:textId="77777777" w:rsidR="00D20E61" w:rsidRDefault="00D20E61" w:rsidP="00D20E61">
      <w:pPr>
        <w:jc w:val="center"/>
      </w:pPr>
      <w:r>
        <w:rPr>
          <w:noProof/>
        </w:rPr>
        <w:drawing>
          <wp:inline distT="0" distB="0" distL="0" distR="0" wp14:anchorId="22FCB068" wp14:editId="53083D01">
            <wp:extent cx="2423160" cy="1704866"/>
            <wp:effectExtent l="0" t="0" r="0" b="0"/>
            <wp:docPr id="2118242448" name="Picture 211824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settings.png"/>
                    <pic:cNvPicPr/>
                  </pic:nvPicPr>
                  <pic:blipFill>
                    <a:blip r:embed="rId29"/>
                    <a:stretch>
                      <a:fillRect/>
                    </a:stretch>
                  </pic:blipFill>
                  <pic:spPr>
                    <a:xfrm>
                      <a:off x="0" y="0"/>
                      <a:ext cx="2423160" cy="1704866"/>
                    </a:xfrm>
                    <a:prstGeom prst="rect">
                      <a:avLst/>
                    </a:prstGeom>
                  </pic:spPr>
                </pic:pic>
              </a:graphicData>
            </a:graphic>
          </wp:inline>
        </w:drawing>
      </w:r>
    </w:p>
    <w:p w14:paraId="59A88C98" w14:textId="77777777" w:rsidR="00D20E61" w:rsidRDefault="00D20E61" w:rsidP="00D20E61">
      <w:pPr>
        <w:pStyle w:val="Heading2"/>
      </w:pPr>
      <w:r>
        <w:rPr>
          <w:rFonts w:ascii="Inter" w:hAnsi="Inter"/>
          <w:b/>
          <w:color w:val="000000"/>
          <w:sz w:val="28"/>
        </w:rPr>
        <w:t>accounts</w:t>
      </w:r>
    </w:p>
    <w:p w14:paraId="322689F2" w14:textId="77777777" w:rsidR="00D20E61" w:rsidRDefault="00D20E61" w:rsidP="00D20E61">
      <w:r>
        <w:rPr>
          <w:rFonts w:ascii="Inter" w:hAnsi="Inter"/>
          <w:sz w:val="22"/>
        </w:rPr>
        <w:t>The table stores trading accounts owned by a user. The default application path uses an internal paper account seeded with initial_cash. cash_balance tracks available cash and realized_pnl accumulates closed-trade P&amp;L. account_type separates paper and live-capable account records, status controls whether the account can trade, and the composite (id, user_id) relationship lets downstream trading tables enforce tenant isolation.</w:t>
      </w:r>
    </w:p>
    <w:p w14:paraId="0B86E3E1" w14:textId="77777777" w:rsidR="00D20E61" w:rsidRDefault="00D20E61" w:rsidP="00D20E61">
      <w:pPr>
        <w:jc w:val="center"/>
      </w:pPr>
      <w:r>
        <w:rPr>
          <w:noProof/>
        </w:rPr>
        <w:drawing>
          <wp:inline distT="0" distB="0" distL="0" distR="0" wp14:anchorId="7E19242E" wp14:editId="258DEA3B">
            <wp:extent cx="2606040" cy="2540889"/>
            <wp:effectExtent l="0" t="0" r="0" b="0"/>
            <wp:docPr id="2118242449" name="Picture 211824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png"/>
                    <pic:cNvPicPr/>
                  </pic:nvPicPr>
                  <pic:blipFill>
                    <a:blip r:embed="rId30"/>
                    <a:stretch>
                      <a:fillRect/>
                    </a:stretch>
                  </pic:blipFill>
                  <pic:spPr>
                    <a:xfrm>
                      <a:off x="0" y="0"/>
                      <a:ext cx="2606040" cy="2540889"/>
                    </a:xfrm>
                    <a:prstGeom prst="rect">
                      <a:avLst/>
                    </a:prstGeom>
                  </pic:spPr>
                </pic:pic>
              </a:graphicData>
            </a:graphic>
          </wp:inline>
        </w:drawing>
      </w:r>
    </w:p>
    <w:p w14:paraId="50E0F5D8" w14:textId="77777777" w:rsidR="00D20E61" w:rsidRDefault="00D20E61" w:rsidP="00D20E61">
      <w:pPr>
        <w:pStyle w:val="Heading2"/>
      </w:pPr>
      <w:r>
        <w:rPr>
          <w:rFonts w:ascii="Inter" w:hAnsi="Inter"/>
          <w:b/>
          <w:color w:val="000000"/>
          <w:sz w:val="28"/>
        </w:rPr>
        <w:t>assets</w:t>
      </w:r>
    </w:p>
    <w:p w14:paraId="614447C4" w14:textId="77777777" w:rsidR="00D20E61" w:rsidRDefault="00D20E61" w:rsidP="00D20E61">
      <w:r>
        <w:rPr>
          <w:rFonts w:ascii="Inter" w:hAnsi="Inter"/>
          <w:sz w:val="22"/>
        </w:rPr>
        <w:t>The table is the instrument catalogue and uses symbol as the primary key. In addition to the original name, asset_class, exchange, currency, active flag, and metadata JSON, the current schema tracks sector, industry, and ETF classification flags: is_etf, is_leveraged_etf, and is_inverse_etf. These fields support universe construction, portfolio screens, and research filters without deleting historical data for inactive assets.</w:t>
      </w:r>
    </w:p>
    <w:p w14:paraId="1382246A" w14:textId="77777777" w:rsidR="00D20E61" w:rsidRDefault="00D20E61" w:rsidP="00D20E61">
      <w:pPr>
        <w:jc w:val="center"/>
      </w:pPr>
      <w:r>
        <w:rPr>
          <w:noProof/>
        </w:rPr>
        <w:lastRenderedPageBreak/>
        <w:drawing>
          <wp:inline distT="0" distB="0" distL="0" distR="0" wp14:anchorId="505F941A" wp14:editId="7DC18BE6">
            <wp:extent cx="2606040" cy="2894566"/>
            <wp:effectExtent l="0" t="0" r="0" b="0"/>
            <wp:docPr id="2118242450" name="Picture 211824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png"/>
                    <pic:cNvPicPr/>
                  </pic:nvPicPr>
                  <pic:blipFill>
                    <a:blip r:embed="rId31"/>
                    <a:stretch>
                      <a:fillRect/>
                    </a:stretch>
                  </pic:blipFill>
                  <pic:spPr>
                    <a:xfrm>
                      <a:off x="0" y="0"/>
                      <a:ext cx="2606040" cy="2894566"/>
                    </a:xfrm>
                    <a:prstGeom prst="rect">
                      <a:avLst/>
                    </a:prstGeom>
                  </pic:spPr>
                </pic:pic>
              </a:graphicData>
            </a:graphic>
          </wp:inline>
        </w:drawing>
      </w:r>
    </w:p>
    <w:p w14:paraId="02BBB3CE" w14:textId="77777777" w:rsidR="00D20E61" w:rsidRDefault="00D20E61" w:rsidP="00D20E61">
      <w:pPr>
        <w:pStyle w:val="Heading2"/>
      </w:pPr>
      <w:r>
        <w:rPr>
          <w:rFonts w:ascii="Inter" w:hAnsi="Inter"/>
          <w:b/>
          <w:color w:val="000000"/>
          <w:sz w:val="28"/>
        </w:rPr>
        <w:t>bars</w:t>
      </w:r>
    </w:p>
    <w:p w14:paraId="75ED8946" w14:textId="77777777" w:rsidR="00D20E61" w:rsidRDefault="00D20E61" w:rsidP="00D20E61">
      <w:r>
        <w:rPr>
          <w:rFonts w:ascii="Inter" w:hAnsi="Inter"/>
          <w:sz w:val="22"/>
        </w:rPr>
        <w:t>The table stores OHLCV candles and is now keyed by dataset identity rather than only (time, symbol, timeframe). Each row includes feed, adjustment, and source so the system can distinguish raw Alpaca data from adjusted Yahoo/research datasets. A unique dataset index covers (time, symbol, timeframe, feed, adjustment, source), and the table remains range-partitioned by time through bars_y2024, bars_y2025, bars_y2026, and bars_default.</w:t>
      </w:r>
    </w:p>
    <w:p w14:paraId="34B83F6A" w14:textId="77777777" w:rsidR="00D20E61" w:rsidRDefault="00D20E61" w:rsidP="00D20E61">
      <w:pPr>
        <w:jc w:val="center"/>
      </w:pPr>
      <w:r>
        <w:rPr>
          <w:noProof/>
        </w:rPr>
        <w:drawing>
          <wp:inline distT="0" distB="0" distL="0" distR="0" wp14:anchorId="0520EA53" wp14:editId="5ACA17B1">
            <wp:extent cx="2606040" cy="2894566"/>
            <wp:effectExtent l="0" t="0" r="0" b="0"/>
            <wp:docPr id="2118242451" name="Picture 211824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s.png"/>
                    <pic:cNvPicPr/>
                  </pic:nvPicPr>
                  <pic:blipFill>
                    <a:blip r:embed="rId32"/>
                    <a:stretch>
                      <a:fillRect/>
                    </a:stretch>
                  </pic:blipFill>
                  <pic:spPr>
                    <a:xfrm>
                      <a:off x="0" y="0"/>
                      <a:ext cx="2606040" cy="2894566"/>
                    </a:xfrm>
                    <a:prstGeom prst="rect">
                      <a:avLst/>
                    </a:prstGeom>
                  </pic:spPr>
                </pic:pic>
              </a:graphicData>
            </a:graphic>
          </wp:inline>
        </w:drawing>
      </w:r>
    </w:p>
    <w:p w14:paraId="1B658F04" w14:textId="77777777" w:rsidR="00D20E61" w:rsidRDefault="00D20E61" w:rsidP="00D20E61">
      <w:pPr>
        <w:pStyle w:val="Heading2"/>
      </w:pPr>
      <w:r>
        <w:rPr>
          <w:rFonts w:ascii="Inter" w:hAnsi="Inter"/>
          <w:b/>
          <w:color w:val="000000"/>
          <w:sz w:val="28"/>
        </w:rPr>
        <w:t>universes</w:t>
      </w:r>
    </w:p>
    <w:p w14:paraId="222C4733" w14:textId="77777777" w:rsidR="00D20E61" w:rsidRDefault="00D20E61" w:rsidP="00D20E61">
      <w:r>
        <w:rPr>
          <w:rFonts w:ascii="Inter" w:hAnsi="Inter"/>
          <w:sz w:val="22"/>
        </w:rPr>
        <w:t xml:space="preserve">The table stores named asset universes. A universe may be user-scoped through user_id or system-scoped when user_id is null. The name and optional description make curated </w:t>
      </w:r>
      <w:r>
        <w:rPr>
          <w:rFonts w:ascii="Inter" w:hAnsi="Inter"/>
          <w:sz w:val="22"/>
        </w:rPr>
        <w:lastRenderedPageBreak/>
        <w:t>sets such as the Yahoo100-style default universe addressable by the research and portfolio-agent layers.</w:t>
      </w:r>
    </w:p>
    <w:p w14:paraId="17B43297" w14:textId="77777777" w:rsidR="00D20E61" w:rsidRDefault="00D20E61" w:rsidP="00D20E61">
      <w:pPr>
        <w:jc w:val="center"/>
      </w:pPr>
      <w:r>
        <w:rPr>
          <w:noProof/>
        </w:rPr>
        <w:drawing>
          <wp:inline distT="0" distB="0" distL="0" distR="0" wp14:anchorId="15FBBB38" wp14:editId="754A059E">
            <wp:extent cx="2148840" cy="1074420"/>
            <wp:effectExtent l="0" t="0" r="0" b="0"/>
            <wp:docPr id="2118242452" name="Picture 211824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es.png"/>
                    <pic:cNvPicPr/>
                  </pic:nvPicPr>
                  <pic:blipFill>
                    <a:blip r:embed="rId33"/>
                    <a:stretch>
                      <a:fillRect/>
                    </a:stretch>
                  </pic:blipFill>
                  <pic:spPr>
                    <a:xfrm>
                      <a:off x="0" y="0"/>
                      <a:ext cx="2148840" cy="1074420"/>
                    </a:xfrm>
                    <a:prstGeom prst="rect">
                      <a:avLst/>
                    </a:prstGeom>
                  </pic:spPr>
                </pic:pic>
              </a:graphicData>
            </a:graphic>
          </wp:inline>
        </w:drawing>
      </w:r>
    </w:p>
    <w:p w14:paraId="77059422" w14:textId="77777777" w:rsidR="00D20E61" w:rsidRDefault="00D20E61" w:rsidP="00D20E61">
      <w:pPr>
        <w:pStyle w:val="Heading2"/>
      </w:pPr>
      <w:r>
        <w:rPr>
          <w:rFonts w:ascii="Inter" w:hAnsi="Inter"/>
          <w:b/>
          <w:color w:val="000000"/>
          <w:sz w:val="28"/>
        </w:rPr>
        <w:t>universe_members</w:t>
      </w:r>
    </w:p>
    <w:p w14:paraId="2C10CEEB" w14:textId="77777777" w:rsidR="00D20E61" w:rsidRDefault="00D20E61" w:rsidP="00D20E61">
      <w:r>
        <w:rPr>
          <w:rFonts w:ascii="Inter" w:hAnsi="Inter"/>
          <w:sz w:val="22"/>
        </w:rPr>
        <w:t>The table stores the symbols that belong to each universe. The composite primary key (universe_id, symbol) prevents duplicate membership, while weight_cap, sector, active, and added_at provide portfolio-construction metadata and allow a universe to be curated over time without losing its membership history.</w:t>
      </w:r>
    </w:p>
    <w:p w14:paraId="1BDEDCDF" w14:textId="77777777" w:rsidR="00D20E61" w:rsidRDefault="00D20E61" w:rsidP="00D20E61">
      <w:pPr>
        <w:jc w:val="center"/>
      </w:pPr>
      <w:r>
        <w:rPr>
          <w:noProof/>
        </w:rPr>
        <w:drawing>
          <wp:inline distT="0" distB="0" distL="0" distR="0" wp14:anchorId="33C67A08" wp14:editId="60445381">
            <wp:extent cx="2148840" cy="1220234"/>
            <wp:effectExtent l="0" t="0" r="0" b="0"/>
            <wp:docPr id="2118242453" name="Picture 211824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e_members.png"/>
                    <pic:cNvPicPr/>
                  </pic:nvPicPr>
                  <pic:blipFill>
                    <a:blip r:embed="rId34"/>
                    <a:stretch>
                      <a:fillRect/>
                    </a:stretch>
                  </pic:blipFill>
                  <pic:spPr>
                    <a:xfrm>
                      <a:off x="0" y="0"/>
                      <a:ext cx="2148840" cy="1220234"/>
                    </a:xfrm>
                    <a:prstGeom prst="rect">
                      <a:avLst/>
                    </a:prstGeom>
                  </pic:spPr>
                </pic:pic>
              </a:graphicData>
            </a:graphic>
          </wp:inline>
        </w:drawing>
      </w:r>
    </w:p>
    <w:p w14:paraId="4FCC2623" w14:textId="77777777" w:rsidR="00D20E61" w:rsidRDefault="00D20E61" w:rsidP="00D20E61">
      <w:pPr>
        <w:pStyle w:val="Heading2"/>
      </w:pPr>
      <w:r>
        <w:rPr>
          <w:rFonts w:ascii="Inter" w:hAnsi="Inter"/>
          <w:b/>
          <w:color w:val="000000"/>
          <w:sz w:val="28"/>
        </w:rPr>
        <w:t>strategy_configs</w:t>
      </w:r>
    </w:p>
    <w:p w14:paraId="65DFDF5C" w14:textId="77777777" w:rsidR="00D20E61" w:rsidRDefault="00D20E61" w:rsidP="00D20E61">
      <w:r>
        <w:rPr>
          <w:rFonts w:ascii="Inter" w:hAnsi="Inter"/>
          <w:sz w:val="22"/>
        </w:rPr>
        <w:t>The table stores named and versioned strategy configurations. It supports the expanded non-catalog strategy enum from the alpha-foundation migration: MA_CROSSOVER, KALMAN, REGIME_DETECTOR, PAIRS, HMM_ENSEMBLE, ML_META_LABEL, XSEC_MOMENTUM, KALMAN_COINTEGRATION, and MULTI_ENGINE_ENSEMBLE. PORTFOLIO_CATALOG is intentionally not part of this table constraint; catalog strategy selection is represented by strategy_key inside agent_runs.parameters.</w:t>
      </w:r>
    </w:p>
    <w:p w14:paraId="5888B3AC" w14:textId="77777777" w:rsidR="00D20E61" w:rsidRDefault="00D20E61" w:rsidP="00D20E61">
      <w:pPr>
        <w:jc w:val="center"/>
      </w:pPr>
      <w:r>
        <w:rPr>
          <w:noProof/>
        </w:rPr>
        <w:drawing>
          <wp:inline distT="0" distB="0" distL="0" distR="0" wp14:anchorId="38446A75" wp14:editId="33B4E83E">
            <wp:extent cx="2423160" cy="2033724"/>
            <wp:effectExtent l="0" t="0" r="0" b="0"/>
            <wp:docPr id="2118242454" name="Picture 211824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_configs.png"/>
                    <pic:cNvPicPr/>
                  </pic:nvPicPr>
                  <pic:blipFill>
                    <a:blip r:embed="rId35"/>
                    <a:stretch>
                      <a:fillRect/>
                    </a:stretch>
                  </pic:blipFill>
                  <pic:spPr>
                    <a:xfrm>
                      <a:off x="0" y="0"/>
                      <a:ext cx="2423160" cy="2033724"/>
                    </a:xfrm>
                    <a:prstGeom prst="rect">
                      <a:avLst/>
                    </a:prstGeom>
                  </pic:spPr>
                </pic:pic>
              </a:graphicData>
            </a:graphic>
          </wp:inline>
        </w:drawing>
      </w:r>
    </w:p>
    <w:p w14:paraId="0F61B2DE" w14:textId="77777777" w:rsidR="00D20E61" w:rsidRDefault="00D20E61" w:rsidP="00D20E61">
      <w:pPr>
        <w:pStyle w:val="Heading2"/>
      </w:pPr>
      <w:r>
        <w:rPr>
          <w:rFonts w:ascii="Inter" w:hAnsi="Inter"/>
          <w:b/>
          <w:color w:val="000000"/>
          <w:sz w:val="28"/>
        </w:rPr>
        <w:lastRenderedPageBreak/>
        <w:t>backtest_runs</w:t>
      </w:r>
    </w:p>
    <w:p w14:paraId="321798E9" w14:textId="77777777" w:rsidR="00D20E61" w:rsidRDefault="00D20E61" w:rsidP="00D20E61">
      <w:r>
        <w:rPr>
          <w:rFonts w:ascii="Inter" w:hAnsi="Inter"/>
          <w:sz w:val="22"/>
        </w:rPr>
        <w:t>The table provides schema support for persisted single-symbol or legacy backtest histories. It records the run window, symbol, timeframe, initial and final equity, headline metrics, parameters, diagnostics, and the equity curve JSON. The current portfolio streaming/onboarding backtest path returns results live from /api/v1/backtest/stream and does not persist PORTFOLIO_CATALOG runs into this constrained table.</w:t>
      </w:r>
    </w:p>
    <w:p w14:paraId="4E51E734" w14:textId="77777777" w:rsidR="00D20E61" w:rsidRDefault="00D20E61" w:rsidP="00D20E61">
      <w:pPr>
        <w:jc w:val="center"/>
      </w:pPr>
      <w:r>
        <w:rPr>
          <w:noProof/>
        </w:rPr>
        <w:drawing>
          <wp:inline distT="0" distB="0" distL="0" distR="0" wp14:anchorId="3E3E4EEB" wp14:editId="77665047">
            <wp:extent cx="3063240" cy="4857423"/>
            <wp:effectExtent l="0" t="0" r="0" b="0"/>
            <wp:docPr id="2118242455" name="Picture 211824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_runs.png"/>
                    <pic:cNvPicPr/>
                  </pic:nvPicPr>
                  <pic:blipFill>
                    <a:blip r:embed="rId36"/>
                    <a:stretch>
                      <a:fillRect/>
                    </a:stretch>
                  </pic:blipFill>
                  <pic:spPr>
                    <a:xfrm>
                      <a:off x="0" y="0"/>
                      <a:ext cx="3063240" cy="4857423"/>
                    </a:xfrm>
                    <a:prstGeom prst="rect">
                      <a:avLst/>
                    </a:prstGeom>
                  </pic:spPr>
                </pic:pic>
              </a:graphicData>
            </a:graphic>
          </wp:inline>
        </w:drawing>
      </w:r>
    </w:p>
    <w:p w14:paraId="371F9773" w14:textId="77777777" w:rsidR="00D20E61" w:rsidRDefault="00D20E61" w:rsidP="00D20E61">
      <w:pPr>
        <w:pStyle w:val="Heading2"/>
      </w:pPr>
      <w:r>
        <w:rPr>
          <w:rFonts w:ascii="Inter" w:hAnsi="Inter"/>
          <w:b/>
          <w:color w:val="000000"/>
          <w:sz w:val="28"/>
        </w:rPr>
        <w:t>backtest_trades</w:t>
      </w:r>
    </w:p>
    <w:p w14:paraId="5201DD49" w14:textId="77777777" w:rsidR="00D20E61" w:rsidRDefault="00D20E61" w:rsidP="00D20E61">
      <w:r>
        <w:rPr>
          <w:rFonts w:ascii="Inter" w:hAnsi="Inter"/>
          <w:sz w:val="22"/>
        </w:rPr>
        <w:t>The table provides schema support for trade-level backtest history linked to backtest_runs. It records timestamp, action, symbol, price, quantity, and realized P&amp;L for simulated trades. In the current codebase, portfolio backtest trades are returned in the portfolio result payload; this table should be described as persistence capacity rather than the live source of onboarding chart data unless the save path is reconnected.</w:t>
      </w:r>
    </w:p>
    <w:p w14:paraId="2C931070" w14:textId="77777777" w:rsidR="00D20E61" w:rsidRDefault="00D20E61" w:rsidP="00D20E61">
      <w:pPr>
        <w:jc w:val="center"/>
      </w:pPr>
      <w:r>
        <w:rPr>
          <w:noProof/>
        </w:rPr>
        <w:lastRenderedPageBreak/>
        <w:drawing>
          <wp:inline distT="0" distB="0" distL="0" distR="0" wp14:anchorId="2B22BBDD" wp14:editId="6E8DE1BA">
            <wp:extent cx="2423160" cy="1704866"/>
            <wp:effectExtent l="0" t="0" r="0" b="0"/>
            <wp:docPr id="2118242456" name="Picture 211824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_trades.png"/>
                    <pic:cNvPicPr/>
                  </pic:nvPicPr>
                  <pic:blipFill>
                    <a:blip r:embed="rId37"/>
                    <a:stretch>
                      <a:fillRect/>
                    </a:stretch>
                  </pic:blipFill>
                  <pic:spPr>
                    <a:xfrm>
                      <a:off x="0" y="0"/>
                      <a:ext cx="2423160" cy="1704866"/>
                    </a:xfrm>
                    <a:prstGeom prst="rect">
                      <a:avLst/>
                    </a:prstGeom>
                  </pic:spPr>
                </pic:pic>
              </a:graphicData>
            </a:graphic>
          </wp:inline>
        </w:drawing>
      </w:r>
    </w:p>
    <w:p w14:paraId="20EA6724" w14:textId="77777777" w:rsidR="00D20E61" w:rsidRDefault="00D20E61" w:rsidP="00D20E61">
      <w:pPr>
        <w:pStyle w:val="Heading2"/>
      </w:pPr>
      <w:r>
        <w:rPr>
          <w:rFonts w:ascii="Inter" w:hAnsi="Inter"/>
          <w:b/>
          <w:color w:val="000000"/>
          <w:sz w:val="28"/>
        </w:rPr>
        <w:t>portfolio_backtest_runs</w:t>
      </w:r>
    </w:p>
    <w:p w14:paraId="5B838A5F" w14:textId="77777777" w:rsidR="00D20E61" w:rsidRDefault="00D20E61" w:rsidP="00D20E61">
      <w:r>
        <w:rPr>
          <w:rFonts w:ascii="Inter" w:hAnsi="Inter"/>
          <w:sz w:val="22"/>
        </w:rPr>
        <w:t>The table is the newer schema for multi-symbol portfolio backtest results. It stores symbols, timeframe, feed, adjustment, run window, initial/final equity, metrics, parameters, equity_curve, and trades as JSON. It is the correct destination for persisted PORTFOLIO_CATALOG/XSEC/Kalman-pair portfolio histories when persistence is wired, while today the onboarding graph primarily consumes streamed NDJSON results.</w:t>
      </w:r>
    </w:p>
    <w:p w14:paraId="6060447D" w14:textId="77777777" w:rsidR="00D20E61" w:rsidRDefault="00D20E61" w:rsidP="00D20E61">
      <w:pPr>
        <w:jc w:val="center"/>
      </w:pPr>
      <w:r>
        <w:rPr>
          <w:noProof/>
        </w:rPr>
        <w:drawing>
          <wp:inline distT="0" distB="0" distL="0" distR="0" wp14:anchorId="5419919B" wp14:editId="73F3DCDE">
            <wp:extent cx="2788920" cy="3476190"/>
            <wp:effectExtent l="0" t="0" r="0" b="0"/>
            <wp:docPr id="2118242457" name="Picture 211824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_backtest_runs.png"/>
                    <pic:cNvPicPr/>
                  </pic:nvPicPr>
                  <pic:blipFill>
                    <a:blip r:embed="rId38"/>
                    <a:stretch>
                      <a:fillRect/>
                    </a:stretch>
                  </pic:blipFill>
                  <pic:spPr>
                    <a:xfrm>
                      <a:off x="0" y="0"/>
                      <a:ext cx="2788920" cy="3476190"/>
                    </a:xfrm>
                    <a:prstGeom prst="rect">
                      <a:avLst/>
                    </a:prstGeom>
                  </pic:spPr>
                </pic:pic>
              </a:graphicData>
            </a:graphic>
          </wp:inline>
        </w:drawing>
      </w:r>
    </w:p>
    <w:p w14:paraId="6830516A" w14:textId="77777777" w:rsidR="00D20E61" w:rsidRDefault="00D20E61" w:rsidP="00D20E61">
      <w:pPr>
        <w:pStyle w:val="Heading2"/>
      </w:pPr>
      <w:r>
        <w:rPr>
          <w:rFonts w:ascii="Inter" w:hAnsi="Inter"/>
          <w:b/>
          <w:color w:val="000000"/>
          <w:sz w:val="28"/>
        </w:rPr>
        <w:t>sleeve_returns</w:t>
      </w:r>
    </w:p>
    <w:p w14:paraId="20B03FD4" w14:textId="77777777" w:rsidR="00D20E61" w:rsidRDefault="00D20E61" w:rsidP="00D20E61">
      <w:r>
        <w:rPr>
          <w:rFonts w:ascii="Inter" w:hAnsi="Inter"/>
          <w:sz w:val="22"/>
        </w:rPr>
        <w:t>The table stores per-sleeve return and exposure series for portfolio research. run_id identifies the logical run, sleeve names the component strategy or allocation sleeve, timestamp orders the series, and gross_exposure/net_exposure provide diagnostics for ensemble or active-sleeve analysis. metadata keeps additional research annotations as JSON.</w:t>
      </w:r>
    </w:p>
    <w:p w14:paraId="248D6635" w14:textId="77777777" w:rsidR="00D20E61" w:rsidRDefault="00D20E61" w:rsidP="00D20E61">
      <w:pPr>
        <w:jc w:val="center"/>
      </w:pPr>
      <w:r>
        <w:rPr>
          <w:noProof/>
        </w:rPr>
        <w:lastRenderedPageBreak/>
        <w:drawing>
          <wp:inline distT="0" distB="0" distL="0" distR="0" wp14:anchorId="6D6D30A0" wp14:editId="10EF4D42">
            <wp:extent cx="2423160" cy="1704866"/>
            <wp:effectExtent l="0" t="0" r="0" b="0"/>
            <wp:docPr id="2118242458" name="Picture 211824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ve_returns.png"/>
                    <pic:cNvPicPr/>
                  </pic:nvPicPr>
                  <pic:blipFill>
                    <a:blip r:embed="rId39"/>
                    <a:stretch>
                      <a:fillRect/>
                    </a:stretch>
                  </pic:blipFill>
                  <pic:spPr>
                    <a:xfrm>
                      <a:off x="0" y="0"/>
                      <a:ext cx="2423160" cy="1704866"/>
                    </a:xfrm>
                    <a:prstGeom prst="rect">
                      <a:avLst/>
                    </a:prstGeom>
                  </pic:spPr>
                </pic:pic>
              </a:graphicData>
            </a:graphic>
          </wp:inline>
        </w:drawing>
      </w:r>
    </w:p>
    <w:p w14:paraId="5F96CFF3" w14:textId="77777777" w:rsidR="00D20E61" w:rsidRDefault="00D20E61" w:rsidP="00D20E61">
      <w:pPr>
        <w:pStyle w:val="Heading2"/>
      </w:pPr>
      <w:r>
        <w:rPr>
          <w:rFonts w:ascii="Inter" w:hAnsi="Inter"/>
          <w:b/>
          <w:color w:val="000000"/>
          <w:sz w:val="28"/>
        </w:rPr>
        <w:t>ml_model_artifacts</w:t>
      </w:r>
    </w:p>
    <w:p w14:paraId="37B48F2B" w14:textId="77777777" w:rsidR="00D20E61" w:rsidRDefault="00D20E61" w:rsidP="00D20E61">
      <w:r>
        <w:rPr>
          <w:rFonts w:ascii="Inter" w:hAnsi="Inter"/>
          <w:sz w:val="22"/>
        </w:rPr>
        <w:t>The table is a registry for model metadata, not a blob store. It records model_name, model_type, strategy_scope, artifact_uri, feature/label/training specs, train and validation windows, validation metrics such as AUC/logloss/Sharpe/DSR/PBO, leaves-parity checks, and status. The promoted artifact bytes live in local/object storage and are loaded by the API from the configured artifact root.</w:t>
      </w:r>
    </w:p>
    <w:p w14:paraId="24E5420F" w14:textId="77777777" w:rsidR="00D20E61" w:rsidRDefault="00D20E61" w:rsidP="00D20E61">
      <w:pPr>
        <w:jc w:val="center"/>
      </w:pPr>
      <w:r>
        <w:rPr>
          <w:noProof/>
        </w:rPr>
        <w:drawing>
          <wp:inline distT="0" distB="0" distL="0" distR="0" wp14:anchorId="47739C71" wp14:editId="622AC3F3">
            <wp:extent cx="2738564" cy="4714240"/>
            <wp:effectExtent l="0" t="0" r="5080" b="0"/>
            <wp:docPr id="2118242459" name="Picture 211824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model_artifacts.png"/>
                    <pic:cNvPicPr/>
                  </pic:nvPicPr>
                  <pic:blipFill>
                    <a:blip r:embed="rId40"/>
                    <a:stretch>
                      <a:fillRect/>
                    </a:stretch>
                  </pic:blipFill>
                  <pic:spPr>
                    <a:xfrm>
                      <a:off x="0" y="0"/>
                      <a:ext cx="2765917" cy="4761327"/>
                    </a:xfrm>
                    <a:prstGeom prst="rect">
                      <a:avLst/>
                    </a:prstGeom>
                  </pic:spPr>
                </pic:pic>
              </a:graphicData>
            </a:graphic>
          </wp:inline>
        </w:drawing>
      </w:r>
    </w:p>
    <w:p w14:paraId="0A240056" w14:textId="77777777" w:rsidR="00D20E61" w:rsidRDefault="00D20E61" w:rsidP="00D20E61">
      <w:pPr>
        <w:pStyle w:val="Heading2"/>
      </w:pPr>
      <w:r>
        <w:rPr>
          <w:rFonts w:ascii="Inter" w:hAnsi="Inter"/>
          <w:b/>
          <w:color w:val="000000"/>
          <w:sz w:val="28"/>
        </w:rPr>
        <w:lastRenderedPageBreak/>
        <w:t>pair_candidates</w:t>
      </w:r>
    </w:p>
    <w:p w14:paraId="222D9047" w14:textId="77777777" w:rsidR="00D20E61" w:rsidRDefault="00D20E61" w:rsidP="00D20E61">
      <w:r>
        <w:rPr>
          <w:rFonts w:ascii="Inter" w:hAnsi="Inter"/>
          <w:sz w:val="22"/>
        </w:rPr>
        <w:t>The table stores Kalman/cointegration pair research candidates. symbol_y and symbol_x reference assets, formation_start and formation_end define the research window, and statistical diagnostics such as correlation, Engle-Granger p-value, Johansen trace statistic, half-life, Hurst, and estimated trading cost support offline approval. approved/status gate whether a pair can graduate from research.</w:t>
      </w:r>
    </w:p>
    <w:p w14:paraId="4904ADA3" w14:textId="77777777" w:rsidR="00D20E61" w:rsidRDefault="00D20E61" w:rsidP="00D20E61">
      <w:pPr>
        <w:jc w:val="center"/>
      </w:pPr>
      <w:r>
        <w:rPr>
          <w:noProof/>
        </w:rPr>
        <w:drawing>
          <wp:inline distT="0" distB="0" distL="0" distR="0" wp14:anchorId="37C4CA75" wp14:editId="1567D43F">
            <wp:extent cx="2350052" cy="3088640"/>
            <wp:effectExtent l="0" t="0" r="0" b="0"/>
            <wp:docPr id="2118242460" name="Picture 211824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_candidates.png"/>
                    <pic:cNvPicPr/>
                  </pic:nvPicPr>
                  <pic:blipFill>
                    <a:blip r:embed="rId41"/>
                    <a:stretch>
                      <a:fillRect/>
                    </a:stretch>
                  </pic:blipFill>
                  <pic:spPr>
                    <a:xfrm>
                      <a:off x="0" y="0"/>
                      <a:ext cx="2359929" cy="3101622"/>
                    </a:xfrm>
                    <a:prstGeom prst="rect">
                      <a:avLst/>
                    </a:prstGeom>
                  </pic:spPr>
                </pic:pic>
              </a:graphicData>
            </a:graphic>
          </wp:inline>
        </w:drawing>
      </w:r>
    </w:p>
    <w:p w14:paraId="538628BF" w14:textId="77777777" w:rsidR="00D20E61" w:rsidRDefault="00D20E61" w:rsidP="00D20E61">
      <w:pPr>
        <w:pStyle w:val="Heading2"/>
      </w:pPr>
      <w:r>
        <w:rPr>
          <w:rFonts w:ascii="Inter" w:hAnsi="Inter"/>
          <w:b/>
          <w:color w:val="000000"/>
          <w:sz w:val="28"/>
        </w:rPr>
        <w:t>strategy_trials</w:t>
      </w:r>
    </w:p>
    <w:p w14:paraId="5CD5FBC1" w14:textId="77777777" w:rsidR="00D20E61" w:rsidRDefault="00D20E61" w:rsidP="00D20E61">
      <w:r>
        <w:rPr>
          <w:rFonts w:ascii="Inter" w:hAnsi="Inter"/>
          <w:sz w:val="22"/>
        </w:rPr>
        <w:t>The table stores research trial metadata for alpha-search experiments. family and config_hash identify the candidate family/configuration, parameters captures the tested settings, train_period and test_period preserve the walk-forward window, and sharpe/sortino/calmar/max_drawdown store summary validation metrics for comparison across trials.</w:t>
      </w:r>
    </w:p>
    <w:p w14:paraId="18280930" w14:textId="77777777" w:rsidR="00D20E61" w:rsidRDefault="00D20E61" w:rsidP="00D20E61">
      <w:pPr>
        <w:jc w:val="center"/>
      </w:pPr>
      <w:r>
        <w:rPr>
          <w:noProof/>
        </w:rPr>
        <w:drawing>
          <wp:inline distT="0" distB="0" distL="0" distR="0" wp14:anchorId="41D28471" wp14:editId="17437DDC">
            <wp:extent cx="2441600" cy="2214880"/>
            <wp:effectExtent l="0" t="0" r="0" b="0"/>
            <wp:docPr id="2118242461" name="Picture 211824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_trials.png"/>
                    <pic:cNvPicPr/>
                  </pic:nvPicPr>
                  <pic:blipFill>
                    <a:blip r:embed="rId42"/>
                    <a:stretch>
                      <a:fillRect/>
                    </a:stretch>
                  </pic:blipFill>
                  <pic:spPr>
                    <a:xfrm>
                      <a:off x="0" y="0"/>
                      <a:ext cx="2454303" cy="2226404"/>
                    </a:xfrm>
                    <a:prstGeom prst="rect">
                      <a:avLst/>
                    </a:prstGeom>
                  </pic:spPr>
                </pic:pic>
              </a:graphicData>
            </a:graphic>
          </wp:inline>
        </w:drawing>
      </w:r>
    </w:p>
    <w:p w14:paraId="52F52365" w14:textId="77777777" w:rsidR="00D20E61" w:rsidRDefault="00D20E61" w:rsidP="00D20E61">
      <w:pPr>
        <w:pStyle w:val="Heading2"/>
      </w:pPr>
      <w:r>
        <w:rPr>
          <w:rFonts w:ascii="Inter" w:hAnsi="Inter"/>
          <w:b/>
          <w:color w:val="000000"/>
          <w:sz w:val="28"/>
        </w:rPr>
        <w:lastRenderedPageBreak/>
        <w:t>agent_runs</w:t>
      </w:r>
    </w:p>
    <w:p w14:paraId="215BB2EF" w14:textId="77777777" w:rsidR="00D20E61" w:rsidRDefault="00D20E61" w:rsidP="00D20E61">
      <w:r>
        <w:rPr>
          <w:rFonts w:ascii="Inter" w:hAnsi="Inter"/>
          <w:sz w:val="22"/>
        </w:rPr>
        <w:t>The table represents a paper or live-capable automated agent session. The portfolio-agent path creates PORTFOLIO_CATALOG rows, uses symbol as the benchmark symbol, and stores the concrete strategy_key, selected symbols, paper_only/deployment metadata, execution_mode, and runtime_state inside parameters. status moves through starting, running, stopping, stopped, or failed, while last_heartbeat_at, stopped_at, and stop_reason make running-state and restart reconciliation auditable.</w:t>
      </w:r>
    </w:p>
    <w:p w14:paraId="55EC3B1D" w14:textId="77777777" w:rsidR="00D20E61" w:rsidRDefault="00D20E61" w:rsidP="00D20E61">
      <w:pPr>
        <w:jc w:val="center"/>
      </w:pPr>
      <w:r>
        <w:rPr>
          <w:noProof/>
        </w:rPr>
        <w:drawing>
          <wp:inline distT="0" distB="0" distL="0" distR="0" wp14:anchorId="74B67C49" wp14:editId="568200F3">
            <wp:extent cx="2697784" cy="3728720"/>
            <wp:effectExtent l="0" t="0" r="0" b="5080"/>
            <wp:docPr id="2118242462" name="Picture 211824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runs.png"/>
                    <pic:cNvPicPr/>
                  </pic:nvPicPr>
                  <pic:blipFill>
                    <a:blip r:embed="rId43"/>
                    <a:stretch>
                      <a:fillRect/>
                    </a:stretch>
                  </pic:blipFill>
                  <pic:spPr>
                    <a:xfrm>
                      <a:off x="0" y="0"/>
                      <a:ext cx="2787883" cy="3853250"/>
                    </a:xfrm>
                    <a:prstGeom prst="rect">
                      <a:avLst/>
                    </a:prstGeom>
                  </pic:spPr>
                </pic:pic>
              </a:graphicData>
            </a:graphic>
          </wp:inline>
        </w:drawing>
      </w:r>
    </w:p>
    <w:p w14:paraId="62A49B87" w14:textId="77777777" w:rsidR="00D20E61" w:rsidRDefault="00D20E61" w:rsidP="00D20E61">
      <w:pPr>
        <w:pStyle w:val="Heading2"/>
      </w:pPr>
      <w:r>
        <w:rPr>
          <w:rFonts w:ascii="Inter" w:hAnsi="Inter"/>
          <w:b/>
          <w:color w:val="000000"/>
          <w:sz w:val="28"/>
        </w:rPr>
        <w:t>orders</w:t>
      </w:r>
    </w:p>
    <w:p w14:paraId="5FEF7BA2" w14:textId="77777777" w:rsidR="00D20E61" w:rsidRDefault="00D20E61" w:rsidP="00D20E61">
      <w:r>
        <w:rPr>
          <w:rFonts w:ascii="Inter" w:hAnsi="Inter"/>
          <w:sz w:val="22"/>
        </w:rPr>
        <w:t>The table stores every submitted paper/broker order. It captures side, position_side, order_type, time_in_force, quantity, optional limit/stop prices, provider identifiers, metadata, and lifecycle timestamps. client_order_id is unique when present and is used by the DB execution router as an idempotency key so repeated portfolio-agent evaluations do not double-fill the same intended trade.</w:t>
      </w:r>
    </w:p>
    <w:p w14:paraId="0166DDC8" w14:textId="77777777" w:rsidR="00D20E61" w:rsidRDefault="00D20E61" w:rsidP="00D20E61">
      <w:pPr>
        <w:jc w:val="center"/>
      </w:pPr>
      <w:r>
        <w:rPr>
          <w:noProof/>
        </w:rPr>
        <w:lastRenderedPageBreak/>
        <w:drawing>
          <wp:inline distT="0" distB="0" distL="0" distR="0" wp14:anchorId="5DFE1D07" wp14:editId="7E009406">
            <wp:extent cx="2201474" cy="3789680"/>
            <wp:effectExtent l="0" t="0" r="0" b="0"/>
            <wp:docPr id="2118242463" name="Picture 211824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png"/>
                    <pic:cNvPicPr/>
                  </pic:nvPicPr>
                  <pic:blipFill>
                    <a:blip r:embed="rId44"/>
                    <a:stretch>
                      <a:fillRect/>
                    </a:stretch>
                  </pic:blipFill>
                  <pic:spPr>
                    <a:xfrm>
                      <a:off x="0" y="0"/>
                      <a:ext cx="2281356" cy="3927192"/>
                    </a:xfrm>
                    <a:prstGeom prst="rect">
                      <a:avLst/>
                    </a:prstGeom>
                  </pic:spPr>
                </pic:pic>
              </a:graphicData>
            </a:graphic>
          </wp:inline>
        </w:drawing>
      </w:r>
    </w:p>
    <w:p w14:paraId="6256F2A8" w14:textId="77777777" w:rsidR="00D20E61" w:rsidRDefault="00D20E61" w:rsidP="00D20E61">
      <w:pPr>
        <w:pStyle w:val="Heading2"/>
      </w:pPr>
      <w:r>
        <w:rPr>
          <w:rFonts w:ascii="Inter" w:hAnsi="Inter"/>
          <w:b/>
          <w:color w:val="000000"/>
          <w:sz w:val="28"/>
        </w:rPr>
        <w:t>fills</w:t>
      </w:r>
    </w:p>
    <w:p w14:paraId="3CA80F4B" w14:textId="77777777" w:rsidR="00D20E61" w:rsidRDefault="00D20E61" w:rsidP="00D20E61">
      <w:r>
        <w:rPr>
          <w:rFonts w:ascii="Inter" w:hAnsi="Inter"/>
          <w:sz w:val="22"/>
        </w:rPr>
        <w:t>The table stores executions against orders. Each fill links to its parent order and account, records symbol, side, position_side, executed price, quantity, slippage, commission, liquidity, and filled_at. The current DB execution router writes filled paper orders and fills together so the activity screen can read a canonical execution stream.</w:t>
      </w:r>
    </w:p>
    <w:p w14:paraId="165F83A5" w14:textId="77777777" w:rsidR="00D20E61" w:rsidRDefault="00D20E61" w:rsidP="00D20E61">
      <w:pPr>
        <w:jc w:val="center"/>
      </w:pPr>
      <w:r>
        <w:rPr>
          <w:noProof/>
        </w:rPr>
        <w:drawing>
          <wp:inline distT="0" distB="0" distL="0" distR="0" wp14:anchorId="0E1F4767" wp14:editId="6102E2F4">
            <wp:extent cx="2606040" cy="2717727"/>
            <wp:effectExtent l="0" t="0" r="0" b="0"/>
            <wp:docPr id="2118242464" name="Picture 211824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ls.png"/>
                    <pic:cNvPicPr/>
                  </pic:nvPicPr>
                  <pic:blipFill>
                    <a:blip r:embed="rId45"/>
                    <a:stretch>
                      <a:fillRect/>
                    </a:stretch>
                  </pic:blipFill>
                  <pic:spPr>
                    <a:xfrm>
                      <a:off x="0" y="0"/>
                      <a:ext cx="2606040" cy="2717727"/>
                    </a:xfrm>
                    <a:prstGeom prst="rect">
                      <a:avLst/>
                    </a:prstGeom>
                  </pic:spPr>
                </pic:pic>
              </a:graphicData>
            </a:graphic>
          </wp:inline>
        </w:drawing>
      </w:r>
    </w:p>
    <w:p w14:paraId="694A0AC9" w14:textId="77777777" w:rsidR="00D20E61" w:rsidRDefault="00D20E61" w:rsidP="00D20E61">
      <w:pPr>
        <w:pStyle w:val="Heading2"/>
      </w:pPr>
      <w:r>
        <w:rPr>
          <w:rFonts w:ascii="Inter" w:hAnsi="Inter"/>
          <w:b/>
          <w:color w:val="000000"/>
          <w:sz w:val="28"/>
        </w:rPr>
        <w:lastRenderedPageBreak/>
        <w:t>positions</w:t>
      </w:r>
    </w:p>
    <w:p w14:paraId="588CA38D" w14:textId="77777777" w:rsidR="00D20E61" w:rsidRDefault="00D20E61" w:rsidP="00D20E61">
      <w:r>
        <w:rPr>
          <w:rFonts w:ascii="Inter" w:hAnsi="Inter"/>
          <w:sz w:val="22"/>
        </w:rPr>
        <w:t>The table stores the current open holdings of an account and is keyed on (account_id, symbol, position_side), allowing at most one long and one short row per symbol/account. It tracks quantity, average entry, current marked price, realized P&amp;L, and timestamps. The portfolio dashboard allocation reads this table through /api/v1/user/portfolio/positions.</w:t>
      </w:r>
    </w:p>
    <w:p w14:paraId="266B2C98" w14:textId="77777777" w:rsidR="00D20E61" w:rsidRDefault="00D20E61" w:rsidP="00D20E61">
      <w:pPr>
        <w:jc w:val="center"/>
      </w:pPr>
      <w:r>
        <w:rPr>
          <w:noProof/>
        </w:rPr>
        <w:drawing>
          <wp:inline distT="0" distB="0" distL="0" distR="0" wp14:anchorId="46C98EBF" wp14:editId="3D7602A3">
            <wp:extent cx="2423160" cy="2033724"/>
            <wp:effectExtent l="0" t="0" r="0" b="0"/>
            <wp:docPr id="2118242465" name="Picture 211824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ons.png"/>
                    <pic:cNvPicPr/>
                  </pic:nvPicPr>
                  <pic:blipFill>
                    <a:blip r:embed="rId46"/>
                    <a:stretch>
                      <a:fillRect/>
                    </a:stretch>
                  </pic:blipFill>
                  <pic:spPr>
                    <a:xfrm>
                      <a:off x="0" y="0"/>
                      <a:ext cx="2423160" cy="2033724"/>
                    </a:xfrm>
                    <a:prstGeom prst="rect">
                      <a:avLst/>
                    </a:prstGeom>
                  </pic:spPr>
                </pic:pic>
              </a:graphicData>
            </a:graphic>
          </wp:inline>
        </w:drawing>
      </w:r>
    </w:p>
    <w:p w14:paraId="789A8AEC" w14:textId="77777777" w:rsidR="00D20E61" w:rsidRDefault="00D20E61" w:rsidP="00D20E61">
      <w:pPr>
        <w:pStyle w:val="Heading2"/>
      </w:pPr>
      <w:r>
        <w:rPr>
          <w:rFonts w:ascii="Inter" w:hAnsi="Inter"/>
          <w:b/>
          <w:color w:val="000000"/>
          <w:sz w:val="28"/>
        </w:rPr>
        <w:t>cash_ledger</w:t>
      </w:r>
    </w:p>
    <w:p w14:paraId="5BD0796B" w14:textId="77777777" w:rsidR="00D20E61" w:rsidRDefault="00D20E61" w:rsidP="00D20E61">
      <w:r>
        <w:rPr>
          <w:rFonts w:ascii="Inter" w:hAnsi="Inter"/>
          <w:sz w:val="22"/>
        </w:rPr>
        <w:t>The table is an append-only cash audit trail. It records deposits, withdrawals, buy/sell trade cash movements, commissions, and adjustments with signed amount and balance_after. Related order/fill links make each cash movement traceable back to the execution event that caused it.</w:t>
      </w:r>
    </w:p>
    <w:p w14:paraId="67CED71C" w14:textId="77777777" w:rsidR="00D20E61" w:rsidRDefault="00D20E61" w:rsidP="00D20E61">
      <w:pPr>
        <w:jc w:val="center"/>
      </w:pPr>
      <w:r>
        <w:rPr>
          <w:noProof/>
        </w:rPr>
        <w:drawing>
          <wp:inline distT="0" distB="0" distL="0" distR="0" wp14:anchorId="73500B77" wp14:editId="60D4D5C8">
            <wp:extent cx="2423160" cy="2198152"/>
            <wp:effectExtent l="0" t="0" r="0" b="0"/>
            <wp:docPr id="2118242466" name="Picture 211824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_ledger.png"/>
                    <pic:cNvPicPr/>
                  </pic:nvPicPr>
                  <pic:blipFill>
                    <a:blip r:embed="rId47"/>
                    <a:stretch>
                      <a:fillRect/>
                    </a:stretch>
                  </pic:blipFill>
                  <pic:spPr>
                    <a:xfrm>
                      <a:off x="0" y="0"/>
                      <a:ext cx="2423160" cy="2198152"/>
                    </a:xfrm>
                    <a:prstGeom prst="rect">
                      <a:avLst/>
                    </a:prstGeom>
                  </pic:spPr>
                </pic:pic>
              </a:graphicData>
            </a:graphic>
          </wp:inline>
        </w:drawing>
      </w:r>
    </w:p>
    <w:p w14:paraId="051F33D4" w14:textId="77777777" w:rsidR="00D20E61" w:rsidRDefault="00D20E61" w:rsidP="00D20E61">
      <w:pPr>
        <w:pStyle w:val="Heading2"/>
      </w:pPr>
      <w:r>
        <w:rPr>
          <w:rFonts w:ascii="Inter" w:hAnsi="Inter"/>
          <w:b/>
          <w:color w:val="000000"/>
          <w:sz w:val="28"/>
        </w:rPr>
        <w:t>portfolio_snapshots</w:t>
      </w:r>
    </w:p>
    <w:p w14:paraId="1913F9A6" w14:textId="77777777" w:rsidR="00D20E61" w:rsidRDefault="00D20E61" w:rsidP="00D20E61">
      <w:r>
        <w:rPr>
          <w:rFonts w:ascii="Inter" w:hAnsi="Inter"/>
          <w:sz w:val="22"/>
        </w:rPr>
        <w:t>The table stores account valuation snapshots written by the portfolio repository/worker after evaluations and mark-to-market updates. It captures cash value, positions value, total asset value, realized/unrealized P&amp;L, 24-hour change values, and target progress. estimated_annual_yield exists in the schema but is currently written as 0 by SavePortfolioSnapshot, so it should not be marketed as a live computed metric yet.</w:t>
      </w:r>
    </w:p>
    <w:p w14:paraId="2E5D2089" w14:textId="77777777" w:rsidR="00D20E61" w:rsidRDefault="00D20E61" w:rsidP="00D20E61">
      <w:pPr>
        <w:jc w:val="center"/>
      </w:pPr>
      <w:r>
        <w:rPr>
          <w:noProof/>
        </w:rPr>
        <w:lastRenderedPageBreak/>
        <w:drawing>
          <wp:inline distT="0" distB="0" distL="0" distR="0" wp14:anchorId="601A35BE" wp14:editId="688C9CED">
            <wp:extent cx="2606040" cy="2717727"/>
            <wp:effectExtent l="0" t="0" r="0" b="0"/>
            <wp:docPr id="2118242467" name="Picture 211824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_snapshots.png"/>
                    <pic:cNvPicPr/>
                  </pic:nvPicPr>
                  <pic:blipFill>
                    <a:blip r:embed="rId48"/>
                    <a:stretch>
                      <a:fillRect/>
                    </a:stretch>
                  </pic:blipFill>
                  <pic:spPr>
                    <a:xfrm>
                      <a:off x="0" y="0"/>
                      <a:ext cx="2606040" cy="2717727"/>
                    </a:xfrm>
                    <a:prstGeom prst="rect">
                      <a:avLst/>
                    </a:prstGeom>
                  </pic:spPr>
                </pic:pic>
              </a:graphicData>
            </a:graphic>
          </wp:inline>
        </w:drawing>
      </w:r>
    </w:p>
    <w:p w14:paraId="45B5E955" w14:textId="77777777" w:rsidR="00D20E61" w:rsidRDefault="00D20E61" w:rsidP="00D20E61">
      <w:pPr>
        <w:pStyle w:val="Heading2"/>
      </w:pPr>
      <w:r>
        <w:rPr>
          <w:rFonts w:ascii="Inter" w:hAnsi="Inter"/>
          <w:b/>
          <w:color w:val="000000"/>
          <w:sz w:val="28"/>
        </w:rPr>
        <w:t>system_alerts</w:t>
      </w:r>
    </w:p>
    <w:p w14:paraId="6EC5393E" w14:textId="77777777" w:rsidR="00D20E61" w:rsidRDefault="00D20E61" w:rsidP="00D20E61">
      <w:r>
        <w:rPr>
          <w:rFonts w:ascii="Inter" w:hAnsi="Inter"/>
          <w:sz w:val="22"/>
        </w:rPr>
        <w:t>The table stores user-visible notifications. Portfolio-agent actions write alerts for rebalance executions and user-requested stops, with source and metadata identifying where the alert came from. alert_type is constrained to INFO, WARNING, or CRITICAL, and resolved_at distinguishes open alerts from cleared ones.</w:t>
      </w:r>
    </w:p>
    <w:p w14:paraId="0793B4BD" w14:textId="7BD7242D" w:rsidR="002D1B53" w:rsidRPr="001D0DAC" w:rsidRDefault="00D20E61" w:rsidP="001D0DAC">
      <w:pPr>
        <w:jc w:val="center"/>
      </w:pPr>
      <w:r>
        <w:rPr>
          <w:noProof/>
        </w:rPr>
        <w:drawing>
          <wp:inline distT="0" distB="0" distL="0" distR="0" wp14:anchorId="756D274E" wp14:editId="7789DB29">
            <wp:extent cx="2423160" cy="2033724"/>
            <wp:effectExtent l="0" t="0" r="0" b="0"/>
            <wp:docPr id="2118242468" name="Picture 211824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lerts.png"/>
                    <pic:cNvPicPr/>
                  </pic:nvPicPr>
                  <pic:blipFill>
                    <a:blip r:embed="rId49"/>
                    <a:stretch>
                      <a:fillRect/>
                    </a:stretch>
                  </pic:blipFill>
                  <pic:spPr>
                    <a:xfrm>
                      <a:off x="0" y="0"/>
                      <a:ext cx="2423160" cy="2033724"/>
                    </a:xfrm>
                    <a:prstGeom prst="rect">
                      <a:avLst/>
                    </a:prstGeom>
                  </pic:spPr>
                </pic:pic>
              </a:graphicData>
            </a:graphic>
          </wp:inline>
        </w:drawing>
      </w:r>
    </w:p>
    <w:p w14:paraId="06986DC8" w14:textId="77777777" w:rsidR="001D0DAC" w:rsidRDefault="001D0DAC">
      <w:pPr>
        <w:rPr>
          <w:rFonts w:ascii="Inter" w:eastAsia="Times New Roman" w:hAnsi="Inter" w:cs="Arial"/>
          <w:b/>
          <w:bCs/>
          <w:color w:val="000000"/>
          <w:kern w:val="36"/>
          <w:sz w:val="60"/>
          <w:szCs w:val="60"/>
          <w14:ligatures w14:val="none"/>
        </w:rPr>
      </w:pPr>
      <w:r>
        <w:rPr>
          <w:rFonts w:ascii="Inter" w:eastAsia="Times New Roman" w:hAnsi="Inter" w:cs="Arial"/>
          <w:b/>
          <w:bCs/>
          <w:color w:val="000000"/>
          <w:kern w:val="36"/>
          <w:sz w:val="60"/>
          <w:szCs w:val="60"/>
          <w14:ligatures w14:val="none"/>
        </w:rPr>
        <w:br w:type="page"/>
      </w:r>
    </w:p>
    <w:p w14:paraId="4B14A084" w14:textId="77777777" w:rsidR="002D1B53" w:rsidRPr="00F41844" w:rsidRDefault="002D1B53" w:rsidP="002D1B53">
      <w:pPr>
        <w:spacing w:after="120" w:line="240" w:lineRule="auto"/>
        <w:outlineLvl w:val="0"/>
        <w:rPr>
          <w:rFonts w:ascii="Inter" w:eastAsia="Times New Roman" w:hAnsi="Inter" w:cs="Arial"/>
          <w:b/>
          <w:bCs/>
          <w:color w:val="000000"/>
          <w:kern w:val="36"/>
          <w:sz w:val="60"/>
          <w:szCs w:val="60"/>
          <w14:ligatures w14:val="none"/>
        </w:rPr>
      </w:pPr>
      <w:r w:rsidRPr="00F41844">
        <w:rPr>
          <w:rFonts w:ascii="Inter" w:eastAsia="Times New Roman" w:hAnsi="Inter" w:cs="Arial"/>
          <w:b/>
          <w:bCs/>
          <w:color w:val="000000"/>
          <w:kern w:val="36"/>
          <w:sz w:val="60"/>
          <w:szCs w:val="60"/>
          <w14:ligatures w14:val="none"/>
        </w:rPr>
        <w:lastRenderedPageBreak/>
        <w:t>Technical Overview</w:t>
      </w:r>
    </w:p>
    <w:p w14:paraId="734643EE" w14:textId="77777777"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bookmarkStart w:id="5" w:name="state-space-model"/>
      <w:bookmarkStart w:id="6" w:name="the-one-dimensional-kalman-filter"/>
    </w:p>
    <w:p w14:paraId="4C1949F9" w14:textId="035E489C"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r w:rsidRPr="00F41844">
        <w:rPr>
          <w:rFonts w:ascii="Inter" w:eastAsia="Times New Roman" w:hAnsi="Inter" w:cs="Arial"/>
          <w:b/>
          <w:bCs/>
          <w:color w:val="000000"/>
          <w:kern w:val="36"/>
          <w:sz w:val="32"/>
          <w:szCs w:val="32"/>
          <w14:ligatures w14:val="none"/>
        </w:rPr>
        <w:t>Kalman filter and State-space model</w:t>
      </w:r>
    </w:p>
    <w:p w14:paraId="0137AAF4" w14:textId="77777777" w:rsidR="002D1B53" w:rsidRPr="00F41844" w:rsidRDefault="002D1B53" w:rsidP="002D1B53">
      <w:pPr>
        <w:pStyle w:val="FirstParagraph"/>
        <w:rPr>
          <w:rFonts w:ascii="Inter" w:hAnsi="Inter"/>
        </w:rPr>
      </w:pPr>
      <w:r w:rsidRPr="00F41844">
        <w:rPr>
          <w:rFonts w:ascii="Inter" w:hAnsi="Inter"/>
        </w:rPr>
        <w:t xml:space="preserve">The engine extracts a smoothed “true price” from a noisy close-price feed by running a discrete, scalar, linear state-space filter. Let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F41844">
        <w:rPr>
          <w:rFonts w:ascii="Inter" w:hAnsi="Inter"/>
        </w:rPr>
        <w:t xml:space="preserve"> be the estimated latent true price at bar </w:t>
      </w:r>
      <m:oMath>
        <m:r>
          <w:rPr>
            <w:rFonts w:ascii="Cambria Math" w:hAnsi="Cambria Math"/>
          </w:rPr>
          <m:t>t</m:t>
        </m:r>
      </m:oMath>
      <w:r w:rsidRPr="00F41844">
        <w:rPr>
          <w:rFonts w:ascii="Inter" w:hAnsi="Inter"/>
        </w:rPr>
        <w:t xml:space="preserve"> and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rPr>
        <w:t xml:space="preserve"> be the scalar estimation error covariance. The implementation assumes a random-walk price process with no control input, unit state transition, and unit observation:</w:t>
      </w:r>
    </w:p>
    <w:p w14:paraId="4FA60FC8"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m:oMathPara>
    </w:p>
    <w:p w14:paraId="30B84DE4" w14:textId="77777777" w:rsidR="002D1B53" w:rsidRPr="00F41844" w:rsidRDefault="002D1B53" w:rsidP="002D1B53">
      <w:pPr>
        <w:pStyle w:val="FirstParagraph"/>
        <w:rPr>
          <w:rFonts w:ascii="Inter" w:hAnsi="Inter"/>
        </w:rPr>
      </w:pPr>
      <w:r w:rsidRPr="00F41844">
        <w:rPr>
          <w:rFonts w:ascii="Inter" w:hAnsi="Inter"/>
        </w:rPr>
        <w:t xml:space="preserve">with process noise </w:t>
      </w:r>
      <m:oMath>
        <m:sSub>
          <m:sSubPr>
            <m:ctrlPr>
              <w:rPr>
                <w:rFonts w:ascii="Cambria Math" w:hAnsi="Cambria Math"/>
              </w:rPr>
            </m:ctrlPr>
          </m:sSubPr>
          <m:e>
            <m:r>
              <w:rPr>
                <w:rFonts w:ascii="Cambria Math" w:hAnsi="Cambria Math"/>
              </w:rPr>
              <m:t>w</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Q</m:t>
            </m:r>
          </m:e>
        </m:d>
      </m:oMath>
      <w:r w:rsidRPr="00F41844">
        <w:rPr>
          <w:rFonts w:ascii="Inter" w:hAnsi="Inter"/>
        </w:rPr>
        <w:t xml:space="preserve"> and measurement noise </w:t>
      </w:r>
      <m:oMath>
        <m:sSub>
          <m:sSubPr>
            <m:ctrlPr>
              <w:rPr>
                <w:rFonts w:ascii="Cambria Math" w:hAnsi="Cambria Math"/>
              </w:rPr>
            </m:ctrlPr>
          </m:sSubPr>
          <m:e>
            <m:r>
              <w:rPr>
                <w:rFonts w:ascii="Cambria Math" w:hAnsi="Cambria Math"/>
              </w:rPr>
              <m:t>v</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R</m:t>
            </m:r>
          </m:e>
        </m:d>
      </m:oMath>
      <w:r w:rsidRPr="00F41844">
        <w:rPr>
          <w:rFonts w:ascii="Inter" w:hAnsi="Inter"/>
        </w:rPr>
        <w:t xml:space="preserve">. The two variances are the only tunable parameters: </w:t>
      </w:r>
      <m:oMath>
        <m:r>
          <w:rPr>
            <w:rFonts w:ascii="Cambria Math" w:hAnsi="Cambria Math"/>
          </w:rPr>
          <m:t>Q</m:t>
        </m:r>
      </m:oMath>
      <w:r w:rsidRPr="00F41844">
        <w:rPr>
          <w:rFonts w:ascii="Inter" w:hAnsi="Inter"/>
        </w:rPr>
        <w:t xml:space="preserve"> (the process-noise variance, exposed as </w:t>
      </w:r>
      <w:r w:rsidRPr="00F41844">
        <w:rPr>
          <w:rStyle w:val="VerbatimChar"/>
          <w:rFonts w:ascii="Inter" w:hAnsi="Inter"/>
        </w:rPr>
        <w:t>q_noise</w:t>
      </w:r>
      <w:r w:rsidRPr="00F41844">
        <w:rPr>
          <w:rFonts w:ascii="Inter" w:hAnsi="Inter"/>
        </w:rPr>
        <w:t xml:space="preserve">) governs how quickly the filter adapts to genuine price movement, and </w:t>
      </w:r>
      <m:oMath>
        <m:r>
          <w:rPr>
            <w:rFonts w:ascii="Cambria Math" w:hAnsi="Cambria Math"/>
          </w:rPr>
          <m:t>R</m:t>
        </m:r>
      </m:oMath>
      <w:r w:rsidRPr="00F41844">
        <w:rPr>
          <w:rFonts w:ascii="Inter" w:hAnsi="Inter"/>
        </w:rPr>
        <w:t xml:space="preserve"> (the measurement-noise variance, exposed as </w:t>
      </w:r>
      <w:r w:rsidRPr="00F41844">
        <w:rPr>
          <w:rStyle w:val="VerbatimChar"/>
          <w:rFonts w:ascii="Inter" w:hAnsi="Inter"/>
        </w:rPr>
        <w:t>r_noise</w:t>
      </w:r>
      <w:r w:rsidRPr="00F41844">
        <w:rPr>
          <w:rFonts w:ascii="Inter" w:hAnsi="Inter"/>
        </w:rPr>
        <w:t>) governs how aggressively short-term market noise is rejected. Both are configurable per run from the agent settings panel.</w:t>
      </w:r>
    </w:p>
    <w:p w14:paraId="2990E7CA" w14:textId="2FEE3219" w:rsidR="002D1B53" w:rsidRPr="00F41844" w:rsidRDefault="002D1B53" w:rsidP="002D1B53">
      <w:pPr>
        <w:pStyle w:val="Heading2"/>
        <w:rPr>
          <w:rFonts w:ascii="Inter" w:hAnsi="Inter"/>
        </w:rPr>
      </w:pPr>
      <w:bookmarkStart w:id="7" w:name="prediction-time-update"/>
      <w:bookmarkEnd w:id="5"/>
      <w:r w:rsidRPr="00F41844">
        <w:rPr>
          <w:rFonts w:ascii="Inter" w:eastAsia="Times New Roman" w:hAnsi="Inter" w:cs="Arial"/>
          <w:b/>
          <w:bCs/>
          <w:color w:val="000000"/>
          <w:kern w:val="36"/>
          <w14:ligatures w14:val="none"/>
        </w:rPr>
        <w:t>Prediction (time update)</w:t>
      </w:r>
    </w:p>
    <w:p w14:paraId="3719008F" w14:textId="77777777" w:rsidR="002D1B53" w:rsidRPr="00F41844" w:rsidRDefault="002D1B53" w:rsidP="002D1B53">
      <w:pPr>
        <w:pStyle w:val="FirstParagraph"/>
        <w:rPr>
          <w:rFonts w:ascii="Inter" w:hAnsi="Inter"/>
        </w:rPr>
      </w:pPr>
      <w:r w:rsidRPr="00F41844">
        <w:rPr>
          <w:rFonts w:ascii="Inter" w:hAnsi="Inter"/>
        </w:rPr>
        <w:t>With unit state transition and no control input, the projection of state and the extrapolation of error covariance reduce to:</w:t>
      </w:r>
    </w:p>
    <w:p w14:paraId="55372F10"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41154CBC" w14:textId="77777777" w:rsidR="002D1B53" w:rsidRPr="00F41844" w:rsidRDefault="00A64FCA"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oMath>
      </m:oMathPara>
    </w:p>
    <w:p w14:paraId="692D8C8E" w14:textId="7333BD8B" w:rsidR="002D1B53" w:rsidRPr="00F41844" w:rsidRDefault="002D1B53" w:rsidP="002D1B53">
      <w:pPr>
        <w:pStyle w:val="Heading2"/>
        <w:rPr>
          <w:rFonts w:ascii="Inter" w:eastAsia="Times New Roman" w:hAnsi="Inter" w:cs="Arial"/>
          <w:b/>
          <w:bCs/>
          <w:color w:val="000000"/>
          <w:kern w:val="36"/>
          <w14:ligatures w14:val="none"/>
        </w:rPr>
      </w:pPr>
      <w:bookmarkStart w:id="8" w:name="correction-measurement-update"/>
      <w:bookmarkEnd w:id="7"/>
      <w:r w:rsidRPr="00F41844">
        <w:rPr>
          <w:rFonts w:ascii="Inter" w:eastAsia="Times New Roman" w:hAnsi="Inter" w:cs="Arial"/>
          <w:b/>
          <w:bCs/>
          <w:color w:val="000000"/>
          <w:kern w:val="36"/>
          <w14:ligatures w14:val="none"/>
        </w:rPr>
        <w:t>Correction (measurement update)</w:t>
      </w:r>
    </w:p>
    <w:p w14:paraId="13760FA3" w14:textId="77777777" w:rsidR="002D1B53" w:rsidRPr="00F41844" w:rsidRDefault="002D1B53" w:rsidP="002D1B53">
      <w:pPr>
        <w:pStyle w:val="FirstParagraph"/>
        <w:rPr>
          <w:rFonts w:ascii="Inter" w:hAnsi="Inter"/>
        </w:rPr>
      </w:pPr>
      <w:r w:rsidRPr="00F41844">
        <w:rPr>
          <w:rFonts w:ascii="Inter" w:hAnsi="Inter"/>
        </w:rPr>
        <w:t xml:space="preserve">On receipt of the raw close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the filter computes the Kalman gain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rPr>
        <w:t>, blends the prediction with the measurement, and contracts the error covariance:</w:t>
      </w:r>
    </w:p>
    <w:p w14:paraId="334290D8"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en>
          </m:f>
        </m:oMath>
      </m:oMathPara>
    </w:p>
    <w:p w14:paraId="1BBB83E4" w14:textId="77777777" w:rsidR="002D1B53" w:rsidRPr="00F41844" w:rsidRDefault="00A64FCA" w:rsidP="002D1B53">
      <w:pPr>
        <w:pStyle w:val="FirstParagraph"/>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3BF7801" w14:textId="77777777" w:rsidR="002D1B53" w:rsidRPr="00F41844" w:rsidRDefault="00A64FCA"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636B7E5A" w14:textId="77777777" w:rsidR="002D1B53" w:rsidRPr="00F41844" w:rsidRDefault="002D1B53" w:rsidP="002D1B53">
      <w:pPr>
        <w:pStyle w:val="FirstParagraph"/>
        <w:rPr>
          <w:rFonts w:ascii="Inter" w:hAnsi="Inter"/>
        </w:rPr>
      </w:pPr>
      <w:r w:rsidRPr="00F41844">
        <w:rPr>
          <w:rFonts w:ascii="Inter" w:hAnsi="Inter"/>
        </w:rPr>
        <w:t xml:space="preserve">The gain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F41844">
        <w:rPr>
          <w:rFonts w:ascii="Inter" w:hAnsi="Inter"/>
        </w:rPr>
        <w:t xml:space="preserve"> interpolates between trusting the prior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oMath>
      <w:r w:rsidRPr="00F41844">
        <w:rPr>
          <w:rFonts w:ascii="Inter" w:hAnsi="Inter"/>
        </w:rPr>
        <w:t xml:space="preserve"> when </w:t>
      </w:r>
      <m:oMath>
        <m:r>
          <w:rPr>
            <w:rFonts w:ascii="Cambria Math" w:hAnsi="Cambria Math"/>
          </w:rPr>
          <m:t>R</m:t>
        </m:r>
      </m:oMath>
      <w:r w:rsidRPr="00F41844">
        <w:rPr>
          <w:rFonts w:ascii="Inter" w:hAnsi="Inter"/>
        </w:rPr>
        <w:t xml:space="preserve"> dominates) and trusting the latest print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oMath>
      <w:r w:rsidRPr="00F41844">
        <w:rPr>
          <w:rFonts w:ascii="Inter" w:hAnsi="Inter"/>
        </w:rPr>
        <w:t xml:space="preserve"> when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rPr>
        <w:t xml:space="preserve"> dominates).</w:t>
      </w:r>
    </w:p>
    <w:p w14:paraId="2DDB212E" w14:textId="6D94FA92" w:rsidR="002D1B53" w:rsidRPr="00F41844" w:rsidRDefault="002D1B53" w:rsidP="002D1B53">
      <w:pPr>
        <w:pStyle w:val="Heading2"/>
        <w:rPr>
          <w:rFonts w:ascii="Inter" w:eastAsia="Times New Roman" w:hAnsi="Inter" w:cs="Arial"/>
          <w:b/>
          <w:bCs/>
          <w:color w:val="000000"/>
          <w:kern w:val="36"/>
          <w14:ligatures w14:val="none"/>
        </w:rPr>
      </w:pPr>
      <w:bookmarkStart w:id="9" w:name="initialization-and-steady-state"/>
      <w:bookmarkEnd w:id="8"/>
      <w:r w:rsidRPr="00F41844">
        <w:rPr>
          <w:rFonts w:ascii="Inter" w:eastAsia="Times New Roman" w:hAnsi="Inter" w:cs="Arial"/>
          <w:b/>
          <w:bCs/>
          <w:color w:val="000000"/>
          <w:kern w:val="36"/>
          <w14:ligatures w14:val="none"/>
        </w:rPr>
        <w:lastRenderedPageBreak/>
        <w:t>Initialization and steady state</w:t>
      </w:r>
    </w:p>
    <w:p w14:paraId="4A94BD6C" w14:textId="77777777" w:rsidR="002D1B53" w:rsidRPr="00F41844" w:rsidRDefault="002D1B53" w:rsidP="002D1B53">
      <w:pPr>
        <w:pStyle w:val="FirstParagraph"/>
        <w:rPr>
          <w:rFonts w:ascii="Inter" w:hAnsi="Inter"/>
        </w:rPr>
      </w:pPr>
      <w:r w:rsidRPr="00F41844">
        <w:rPr>
          <w:rFonts w:ascii="Inter" w:hAnsi="Inter"/>
        </w:rPr>
        <w:t>The filter is seeded on its first observation rather than from a prior guess:</w:t>
      </w:r>
    </w:p>
    <w:p w14:paraId="4733BEA9"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63ED9" w14:textId="77777777" w:rsidR="002D1B53" w:rsidRPr="00F41844" w:rsidRDefault="002D1B53" w:rsidP="002D1B53">
      <w:pPr>
        <w:pStyle w:val="FirstParagraph"/>
        <w:rPr>
          <w:rFonts w:ascii="Inter" w:hAnsi="Inter"/>
        </w:rPr>
      </w:pPr>
      <w:r w:rsidRPr="00F41844">
        <w:rPr>
          <w:rFonts w:ascii="Inter" w:hAnsi="Inter"/>
        </w:rPr>
        <w:t xml:space="preserve">Because </w:t>
      </w:r>
      <m:oMath>
        <m:r>
          <w:rPr>
            <w:rFonts w:ascii="Cambria Math" w:hAnsi="Cambria Math"/>
          </w:rPr>
          <m:t>Q</m:t>
        </m:r>
      </m:oMath>
      <w:r w:rsidRPr="00F41844">
        <w:rPr>
          <w:rFonts w:ascii="Inter" w:hAnsi="Inter"/>
        </w:rPr>
        <w:t xml:space="preserve"> and </w:t>
      </w:r>
      <m:oMath>
        <m:r>
          <w:rPr>
            <w:rFonts w:ascii="Cambria Math" w:hAnsi="Cambria Math"/>
          </w:rPr>
          <m:t>R</m:t>
        </m:r>
      </m:oMath>
      <w:r w:rsidRPr="00F41844">
        <w:rPr>
          <w:rFonts w:ascii="Inter" w:hAnsi="Inter"/>
        </w:rPr>
        <w:t xml:space="preserve"> are constant,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rPr>
        <w:t xml:space="preserve"> converges to a fixed point and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rPr>
        <w:t xml:space="preserve"> approaches a constant steady-state gain; the filter then behaves like an exponential moving average whose smoothing factor is set by the ratio </w:t>
      </w:r>
      <m:oMath>
        <m:r>
          <w:rPr>
            <w:rFonts w:ascii="Cambria Math" w:hAnsi="Cambria Math"/>
          </w:rPr>
          <m:t>Q</m:t>
        </m:r>
        <m:r>
          <m:rPr>
            <m:sty m:val="p"/>
          </m:rPr>
          <w:rPr>
            <w:rFonts w:ascii="Cambria Math" w:hAnsi="Cambria Math"/>
          </w:rPr>
          <m:t>/</m:t>
        </m:r>
        <m:r>
          <w:rPr>
            <w:rFonts w:ascii="Cambria Math" w:hAnsi="Cambria Math"/>
          </w:rPr>
          <m:t>R</m:t>
        </m:r>
      </m:oMath>
      <w:r w:rsidRPr="00F41844">
        <w:rPr>
          <w:rFonts w:ascii="Inter" w:hAnsi="Inter"/>
        </w:rPr>
        <w:t xml:space="preserve">. Default configuration: </w:t>
      </w:r>
      <m:oMath>
        <m:r>
          <w:rPr>
            <w:rFonts w:ascii="Cambria Math" w:hAnsi="Cambria Math"/>
          </w:rPr>
          <m:t>Q</m:t>
        </m:r>
        <m:r>
          <m:rPr>
            <m:sty m:val="p"/>
          </m:rPr>
          <w:rPr>
            <w:rFonts w:ascii="Cambria Math" w:hAnsi="Cambria Math"/>
          </w:rPr>
          <m:t>=</m:t>
        </m:r>
        <m:r>
          <w:rPr>
            <w:rFonts w:ascii="Cambria Math" w:hAnsi="Cambria Math"/>
          </w:rPr>
          <m:t>0.01</m:t>
        </m:r>
      </m:oMath>
      <w:r w:rsidRPr="00F41844">
        <w:rPr>
          <w:rFonts w:ascii="Inter" w:hAnsi="Inter"/>
        </w:rPr>
        <w:t xml:space="preserve">, </w:t>
      </w:r>
      <m:oMath>
        <m:r>
          <w:rPr>
            <w:rFonts w:ascii="Cambria Math" w:hAnsi="Cambria Math"/>
          </w:rPr>
          <m:t>R</m:t>
        </m:r>
        <m:r>
          <m:rPr>
            <m:sty m:val="p"/>
          </m:rPr>
          <w:rPr>
            <w:rFonts w:ascii="Cambria Math" w:hAnsi="Cambria Math"/>
          </w:rPr>
          <m:t>=</m:t>
        </m:r>
        <m:r>
          <w:rPr>
            <w:rFonts w:ascii="Cambria Math" w:hAnsi="Cambria Math"/>
          </w:rPr>
          <m:t>0.5</m:t>
        </m:r>
      </m:oMath>
      <w:r w:rsidRPr="00F41844">
        <w:rPr>
          <w:rFonts w:ascii="Inter" w:hAnsi="Inter"/>
        </w:rPr>
        <w:t>.</w:t>
      </w:r>
    </w:p>
    <w:p w14:paraId="5C930A35" w14:textId="77777777" w:rsidR="002D1B53" w:rsidRPr="00F41844" w:rsidRDefault="002D1B53" w:rsidP="002D1B53">
      <w:pPr>
        <w:pStyle w:val="Heading2"/>
        <w:rPr>
          <w:rFonts w:ascii="Inter" w:eastAsia="Times New Roman" w:hAnsi="Inter" w:cs="Arial"/>
          <w:b/>
          <w:bCs/>
          <w:color w:val="000000"/>
          <w:kern w:val="36"/>
          <w14:ligatures w14:val="none"/>
        </w:rPr>
      </w:pPr>
      <w:bookmarkStart w:id="10" w:name="kalman-mean-reversion-signal-z-score"/>
      <w:bookmarkEnd w:id="6"/>
      <w:bookmarkEnd w:id="9"/>
    </w:p>
    <w:p w14:paraId="0145E26D" w14:textId="4348D7FE"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Times New Roman" w:hAnsi="Inter" w:cs="Arial"/>
          <w:b/>
          <w:bCs/>
          <w:color w:val="000000"/>
          <w:kern w:val="36"/>
          <w14:ligatures w14:val="none"/>
        </w:rPr>
        <w:t>Kalman mean-reversion signal (Z-score)</w:t>
      </w:r>
    </w:p>
    <w:p w14:paraId="21187B8F" w14:textId="77777777" w:rsidR="002D1B53" w:rsidRPr="00F41844" w:rsidRDefault="002D1B53" w:rsidP="002D1B53">
      <w:pPr>
        <w:pStyle w:val="Heading2"/>
        <w:rPr>
          <w:rFonts w:ascii="Inter" w:eastAsia="Times New Roman" w:hAnsi="Inter" w:cs="Arial"/>
          <w:b/>
          <w:bCs/>
          <w:color w:val="000000"/>
          <w:kern w:val="36"/>
          <w14:ligatures w14:val="none"/>
        </w:rPr>
      </w:pPr>
      <w:bookmarkStart w:id="11" w:name="residual"/>
    </w:p>
    <w:p w14:paraId="710C3009" w14:textId="22FB632D"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Times New Roman" w:hAnsi="Inter" w:cs="Arial"/>
          <w:b/>
          <w:bCs/>
          <w:color w:val="000000"/>
          <w:kern w:val="36"/>
          <w14:ligatures w14:val="none"/>
        </w:rPr>
        <w:t>Residual</w:t>
      </w:r>
    </w:p>
    <w:p w14:paraId="7B9BAB33" w14:textId="77777777" w:rsidR="002D1B53" w:rsidRPr="00F41844" w:rsidRDefault="002D1B53" w:rsidP="002D1B53">
      <w:pPr>
        <w:pStyle w:val="FirstParagraph"/>
        <w:rPr>
          <w:rFonts w:ascii="Inter" w:hAnsi="Inter"/>
        </w:rPr>
      </w:pPr>
      <w:r w:rsidRPr="00F41844">
        <w:rPr>
          <w:rFonts w:ascii="Inter" w:hAnsi="Inter"/>
        </w:rPr>
        <w:t xml:space="preserve">Execution signals are derived from the statistical residual between the observed price and the filter estimate. The deployed code evaluates the residual against the </w:t>
      </w:r>
      <w:r w:rsidRPr="00F41844">
        <w:rPr>
          <w:rFonts w:ascii="Inter" w:hAnsi="Inter"/>
          <w:b/>
          <w:bCs/>
        </w:rPr>
        <w:t>posterior</w:t>
      </w:r>
      <w:r w:rsidRPr="00F41844">
        <w:rPr>
          <w:rFonts w:ascii="Inter" w:hAnsi="Inter"/>
        </w:rPr>
        <w:t xml:space="preserve"> (filtered) estimate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oMath>
      <w:r w:rsidRPr="00F41844">
        <w:rPr>
          <w:rFonts w:ascii="Inter" w:hAnsi="Inter"/>
        </w:rPr>
        <w:t xml:space="preserve"> — that is, it calls the filter update first and then measures the gap:</w:t>
      </w:r>
    </w:p>
    <w:p w14:paraId="1E03B858"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FC3C257" w14:textId="77777777" w:rsidR="002D1B53" w:rsidRPr="00F41844" w:rsidRDefault="002D1B53" w:rsidP="002D1B53">
      <w:pPr>
        <w:pStyle w:val="BlockText"/>
        <w:rPr>
          <w:rFonts w:ascii="Inter" w:hAnsi="Inter"/>
        </w:rPr>
      </w:pPr>
      <w:r w:rsidRPr="00F41844">
        <w:rPr>
          <w:rFonts w:ascii="Inter" w:hAnsi="Inter"/>
          <w:b/>
          <w:bCs/>
        </w:rPr>
        <w:t>Implementation note.</w:t>
      </w:r>
      <w:r w:rsidRPr="00F41844">
        <w:rPr>
          <w:rFonts w:ascii="Inter" w:hAnsi="Inter"/>
        </w:rPr>
        <w:t xml:space="preserve"> This is the filtered residual, not the classical one-step innovation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rPr>
        <w:t xml:space="preserve">. The distinction matters for tuning: because the posterior has already absorbed part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the residual magnitude scales with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w:r w:rsidRPr="00F41844">
        <w:rPr>
          <w:rFonts w:ascii="Inter" w:hAnsi="Inter"/>
        </w:rPr>
        <w:t xml:space="preserve"> relative to the innovation. If a future revision wants the canonical innovation, capture the residual before the update step.</w:t>
      </w:r>
    </w:p>
    <w:p w14:paraId="64034A30" w14:textId="2C901CDB" w:rsidR="002D1B53" w:rsidRPr="00F41844" w:rsidRDefault="002D1B53" w:rsidP="002D1B53">
      <w:pPr>
        <w:pStyle w:val="Heading2"/>
        <w:rPr>
          <w:rFonts w:ascii="Inter" w:eastAsia="Times New Roman" w:hAnsi="Inter" w:cs="Arial"/>
          <w:b/>
          <w:bCs/>
          <w:color w:val="000000"/>
          <w:kern w:val="36"/>
          <w14:ligatures w14:val="none"/>
        </w:rPr>
      </w:pPr>
      <w:bookmarkStart w:id="12" w:name="rolling-dispersion"/>
      <w:bookmarkEnd w:id="11"/>
      <w:r w:rsidRPr="00F41844">
        <w:rPr>
          <w:rFonts w:ascii="Inter" w:eastAsia="Times New Roman" w:hAnsi="Inter" w:cs="Arial"/>
          <w:b/>
          <w:bCs/>
          <w:color w:val="000000"/>
          <w:kern w:val="36"/>
          <w14:ligatures w14:val="none"/>
        </w:rPr>
        <w:t>Rolling dispersion</w:t>
      </w:r>
    </w:p>
    <w:p w14:paraId="6D41F152" w14:textId="77777777" w:rsidR="002D1B53" w:rsidRPr="00F41844" w:rsidRDefault="002D1B53" w:rsidP="002D1B53">
      <w:pPr>
        <w:pStyle w:val="FirstParagraph"/>
        <w:rPr>
          <w:rFonts w:ascii="Inter" w:hAnsi="Inter"/>
        </w:rPr>
      </w:pPr>
      <w:r w:rsidRPr="00F41844">
        <w:rPr>
          <w:rFonts w:ascii="Inter" w:hAnsi="Inter"/>
        </w:rPr>
        <w:t xml:space="preserve">The residuals are accumulated in a sliding window of the most recent </w:t>
      </w:r>
      <m:oMath>
        <m:r>
          <w:rPr>
            <w:rFonts w:ascii="Cambria Math" w:hAnsi="Cambria Math"/>
          </w:rPr>
          <m:t>W</m:t>
        </m:r>
      </m:oMath>
      <w:r w:rsidRPr="00F41844">
        <w:rPr>
          <w:rFonts w:ascii="Inter" w:hAnsi="Inter"/>
        </w:rPr>
        <w:t xml:space="preserve"> observations (</w:t>
      </w:r>
      <w:r w:rsidRPr="00F41844">
        <w:rPr>
          <w:rStyle w:val="VerbatimChar"/>
          <w:rFonts w:ascii="Inter" w:hAnsi="Inter"/>
        </w:rPr>
        <w:t>lookbackWindow</w:t>
      </w:r>
      <w:r w:rsidRPr="00F41844">
        <w:rPr>
          <w:rFonts w:ascii="Inter" w:hAnsi="Inter"/>
        </w:rPr>
        <w:t xml:space="preserve">, default </w:t>
      </w:r>
      <m:oMath>
        <m:r>
          <w:rPr>
            <w:rFonts w:ascii="Cambria Math" w:hAnsi="Cambria Math"/>
          </w:rPr>
          <m:t>W</m:t>
        </m:r>
        <m:r>
          <m:rPr>
            <m:sty m:val="p"/>
          </m:rPr>
          <w:rPr>
            <w:rFonts w:ascii="Cambria Math" w:hAnsi="Cambria Math"/>
          </w:rPr>
          <m:t>=</m:t>
        </m:r>
        <m:r>
          <w:rPr>
            <w:rFonts w:ascii="Cambria Math" w:hAnsi="Cambria Math"/>
          </w:rPr>
          <m:t>20</m:t>
        </m:r>
      </m:oMath>
      <w:r w:rsidRPr="00F41844">
        <w:rPr>
          <w:rFonts w:ascii="Inter" w:hAnsi="Inter"/>
        </w:rPr>
        <w:t>). Over that window the engine computes the sample standard deviation, using Bessel’s correction:</w:t>
      </w:r>
    </w:p>
    <w:p w14:paraId="15D3C77C"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W</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oMath>
      </m:oMathPara>
    </w:p>
    <w:p w14:paraId="78989AB6" w14:textId="77777777" w:rsidR="002D1B53" w:rsidRPr="00F41844" w:rsidRDefault="002D1B53" w:rsidP="002D1B53">
      <w:pPr>
        <w:pStyle w:val="FirstParagraph"/>
        <w:rPr>
          <w:rFonts w:ascii="Inter" w:hAnsi="Inter"/>
        </w:rPr>
      </w:pPr>
      <w:r w:rsidRPr="00F41844">
        <w:rPr>
          <w:rFonts w:ascii="Inter" w:hAnsi="Inter"/>
        </w:rPr>
        <w:t xml:space="preserve">The window mean </w:t>
      </w:r>
      <m:oMath>
        <m:acc>
          <m:accPr>
            <m:chr m:val="‾"/>
            <m:ctrlPr>
              <w:rPr>
                <w:rFonts w:ascii="Cambria Math" w:hAnsi="Cambria Math"/>
              </w:rPr>
            </m:ctrlPr>
          </m:accPr>
          <m:e>
            <m:r>
              <w:rPr>
                <w:rFonts w:ascii="Cambria Math" w:hAnsi="Cambria Math"/>
              </w:rPr>
              <m:t>e</m:t>
            </m:r>
          </m:e>
        </m:acc>
      </m:oMath>
      <w:r w:rsidRPr="00F41844">
        <w:rPr>
          <w:rFonts w:ascii="Inter" w:hAnsi="Inter"/>
        </w:rPr>
        <w:t xml:space="preserve"> is used only to estimate dispersion; the score itself (below) divides the raw residual by </w:t>
      </w:r>
      <m:oMath>
        <m:sSub>
          <m:sSubPr>
            <m:ctrlPr>
              <w:rPr>
                <w:rFonts w:ascii="Cambria Math" w:hAnsi="Cambria Math"/>
              </w:rPr>
            </m:ctrlPr>
          </m:sSubPr>
          <m:e>
            <m:r>
              <w:rPr>
                <w:rFonts w:ascii="Cambria Math" w:hAnsi="Cambria Math"/>
              </w:rPr>
              <m:t>σ</m:t>
            </m:r>
          </m:e>
          <m:sub>
            <m:r>
              <w:rPr>
                <w:rFonts w:ascii="Cambria Math" w:hAnsi="Cambria Math"/>
              </w:rPr>
              <m:t>W</m:t>
            </m:r>
          </m:sub>
        </m:sSub>
      </m:oMath>
      <w:r w:rsidRPr="00F41844">
        <w:rPr>
          <w:rFonts w:ascii="Inter" w:hAnsi="Inter"/>
        </w:rPr>
        <w:t>, since the residual stream is expected to be approximately zero-mean.</w:t>
      </w:r>
    </w:p>
    <w:p w14:paraId="117440F0" w14:textId="14059123" w:rsidR="002D1B53" w:rsidRPr="00F41844" w:rsidRDefault="002D1B53" w:rsidP="002D1B53">
      <w:pPr>
        <w:pStyle w:val="Heading2"/>
        <w:rPr>
          <w:rFonts w:ascii="Inter" w:eastAsia="Times New Roman" w:hAnsi="Inter" w:cs="Arial"/>
          <w:b/>
          <w:bCs/>
          <w:color w:val="000000"/>
          <w:kern w:val="36"/>
          <w14:ligatures w14:val="none"/>
        </w:rPr>
      </w:pPr>
      <w:bookmarkStart w:id="13" w:name="z-score-and-decision-rule"/>
      <w:bookmarkEnd w:id="12"/>
      <w:r w:rsidRPr="00F41844">
        <w:rPr>
          <w:rFonts w:ascii="Inter" w:eastAsia="Times New Roman" w:hAnsi="Inter" w:cs="Arial"/>
          <w:b/>
          <w:bCs/>
          <w:color w:val="000000"/>
          <w:kern w:val="36"/>
          <w14:ligatures w14:val="none"/>
        </w:rPr>
        <w:lastRenderedPageBreak/>
        <w:t>Z-score and decision rule</w:t>
      </w:r>
    </w:p>
    <w:p w14:paraId="33EC0497" w14:textId="77777777" w:rsidR="002D1B53" w:rsidRPr="00F41844" w:rsidRDefault="002D1B53" w:rsidP="002D1B53">
      <w:pPr>
        <w:pStyle w:val="FirstParagraph"/>
        <w:rPr>
          <w:rFonts w:ascii="Inter" w:hAnsi="Inter"/>
        </w:rPr>
      </w:pPr>
      <w:r w:rsidRPr="00F41844">
        <w:rPr>
          <w:rFonts w:ascii="Inter" w:hAnsi="Inter"/>
        </w:rPr>
        <w:t>The standardized deviation that triggers entries and exits is:</w:t>
      </w:r>
    </w:p>
    <w:p w14:paraId="0078E0B0"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W</m:t>
                  </m:r>
                </m:sub>
              </m:sSub>
            </m:den>
          </m:f>
          <m:r>
            <m:rPr>
              <m:sty m:val="p"/>
            </m:rPr>
            <w:rPr>
              <w:rFonts w:ascii="Cambria Math" w:hAnsi="Cambria Math"/>
            </w:rPr>
            <m:t>.</m:t>
          </m:r>
        </m:oMath>
      </m:oMathPara>
    </w:p>
    <w:p w14:paraId="38506C85" w14:textId="77777777" w:rsidR="002D1B53" w:rsidRPr="00F41844" w:rsidRDefault="002D1B53" w:rsidP="002D1B53">
      <w:pPr>
        <w:pStyle w:val="FirstParagraph"/>
        <w:rPr>
          <w:rFonts w:ascii="Inter" w:hAnsi="Inter"/>
        </w:rPr>
      </w:pPr>
      <w:r w:rsidRPr="00F41844">
        <w:rPr>
          <w:rFonts w:ascii="Inter" w:hAnsi="Inter"/>
        </w:rPr>
        <w:t xml:space="preserve">Signals are assigned deterministically against a symmetric threshold </w:t>
      </w:r>
      <m:oMath>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rPr>
        <w:t xml:space="preserve"> (</w:t>
      </w:r>
      <w:r w:rsidRPr="00F41844">
        <w:rPr>
          <w:rStyle w:val="VerbatimChar"/>
          <w:rFonts w:ascii="Inter" w:hAnsi="Inter"/>
        </w:rPr>
        <w:t>z_threshold</w:t>
      </w:r>
      <w:r w:rsidRPr="00F41844">
        <w:rPr>
          <w:rFonts w:ascii="Inter" w:hAnsi="Inter"/>
        </w:rPr>
        <w:t xml:space="preserve">, default </w:t>
      </w:r>
      <m:oMath>
        <m:r>
          <w:rPr>
            <w:rFonts w:ascii="Cambria Math" w:hAnsi="Cambria Math"/>
          </w:rPr>
          <m:t>2.0</m:t>
        </m:r>
      </m:oMath>
      <w:r w:rsidRPr="00F41844">
        <w:rPr>
          <w:rFonts w:ascii="Inter" w:hAnsi="Inter"/>
        </w:rPr>
        <w:t>):</w:t>
      </w:r>
    </w:p>
    <w:p w14:paraId="00600715"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SELL</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7EFC6A9F" w14:textId="77777777" w:rsidR="002D1B53" w:rsidRPr="00F41844" w:rsidRDefault="002D1B53" w:rsidP="002D1B53">
      <w:pPr>
        <w:pStyle w:val="FirstParagraph"/>
        <w:rPr>
          <w:rFonts w:ascii="Inter" w:hAnsi="Inter"/>
        </w:rPr>
      </w:pPr>
      <w:r w:rsidRPr="00F41844">
        <w:rPr>
          <w:rFonts w:ascii="Inter" w:hAnsi="Inter"/>
        </w:rPr>
        <w:t xml:space="preserve">The logic is mean-reverting: a price far </w:t>
      </w:r>
      <w:r w:rsidRPr="00F41844">
        <w:rPr>
          <w:rFonts w:ascii="Inter" w:hAnsi="Inter"/>
          <w:b/>
          <w:bCs/>
        </w:rPr>
        <w:t>below</w:t>
      </w:r>
      <w:r w:rsidRPr="00F41844">
        <w:rPr>
          <w:rFonts w:ascii="Inter" w:hAnsi="Inter"/>
        </w:rPr>
        <w:t xml:space="preserve"> the filtered estimate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rPr>
        <w:t xml:space="preserve">) is treated as oversold and triggers a BUY, while a price far </w:t>
      </w:r>
      <w:r w:rsidRPr="00F41844">
        <w:rPr>
          <w:rFonts w:ascii="Inter" w:hAnsi="Inter"/>
          <w:b/>
          <w:bCs/>
        </w:rPr>
        <w:t>above</w:t>
      </w:r>
      <w:r w:rsidRPr="00F41844">
        <w:rPr>
          <w:rFonts w:ascii="Inter" w:hAnsi="Inter"/>
        </w:rPr>
        <w:t xml:space="preserve"> it triggers a SELL.</w:t>
      </w:r>
    </w:p>
    <w:p w14:paraId="3493463B" w14:textId="0A2EBB4B" w:rsidR="002D1B53" w:rsidRPr="00F41844" w:rsidRDefault="002D1B53" w:rsidP="002D1B53">
      <w:pPr>
        <w:pStyle w:val="Heading2"/>
        <w:rPr>
          <w:rFonts w:ascii="Inter" w:hAnsi="Inter"/>
        </w:rPr>
      </w:pPr>
      <w:bookmarkStart w:id="14" w:name="warm-up-and-numerical-guards"/>
      <w:bookmarkEnd w:id="13"/>
      <w:r w:rsidRPr="00F41844">
        <w:rPr>
          <w:rFonts w:ascii="Inter" w:eastAsia="Times New Roman" w:hAnsi="Inter" w:cs="Arial"/>
          <w:b/>
          <w:bCs/>
          <w:color w:val="000000"/>
          <w:kern w:val="36"/>
          <w14:ligatures w14:val="none"/>
        </w:rPr>
        <w:t>Warm-up and numerical guards</w:t>
      </w:r>
    </w:p>
    <w:p w14:paraId="10FA1FE0" w14:textId="77777777" w:rsidR="002D1B53" w:rsidRPr="00F41844" w:rsidRDefault="002D1B53" w:rsidP="002D1B53">
      <w:pPr>
        <w:pStyle w:val="FirstParagraph"/>
        <w:rPr>
          <w:rFonts w:ascii="Inter" w:hAnsi="Inter"/>
        </w:rPr>
      </w:pPr>
      <w:r w:rsidRPr="00F41844">
        <w:rPr>
          <w:rFonts w:ascii="Inter" w:hAnsi="Inter"/>
        </w:rPr>
        <w:t xml:space="preserve">Two guards precede any trade. While fewer than </w:t>
      </w:r>
      <m:oMath>
        <m:r>
          <w:rPr>
            <w:rFonts w:ascii="Cambria Math" w:hAnsi="Cambria Math"/>
          </w:rPr>
          <m:t>W</m:t>
        </m:r>
      </m:oMath>
      <w:r w:rsidRPr="00F41844">
        <w:rPr>
          <w:rFonts w:ascii="Inter" w:hAnsi="Inter"/>
        </w:rPr>
        <w:t xml:space="preserve"> residuals have accumulated, the strategy emits HOLD (warm-up). If the window standard deviation evaluates to </w:t>
      </w: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
          <w:rPr>
            <w:rFonts w:ascii="Cambria Math" w:hAnsi="Cambria Math"/>
          </w:rPr>
          <m:t>0</m:t>
        </m:r>
      </m:oMath>
      <w:r w:rsidRPr="00F41844">
        <w:rPr>
          <w:rFonts w:ascii="Inter" w:hAnsi="Inter"/>
        </w:rPr>
        <w:t xml:space="preserve"> (a degenerate, perfectly flat window), the division is skipped and the bar is forced to HOLD to avoid division by zero.</w:t>
      </w:r>
    </w:p>
    <w:p w14:paraId="66A59111" w14:textId="10C7A084" w:rsidR="002D1B53" w:rsidRPr="00F41844" w:rsidRDefault="002D1B53" w:rsidP="002D1B53">
      <w:pPr>
        <w:pStyle w:val="Heading1"/>
        <w:rPr>
          <w:rFonts w:ascii="Inter" w:hAnsi="Inter"/>
        </w:rPr>
      </w:pPr>
      <w:bookmarkStart w:id="15" w:name="moving-average-crossover"/>
      <w:bookmarkEnd w:id="10"/>
      <w:bookmarkEnd w:id="14"/>
      <w:r w:rsidRPr="00F41844">
        <w:rPr>
          <w:rFonts w:ascii="Inter" w:eastAsia="Times New Roman" w:hAnsi="Inter" w:cs="Arial"/>
          <w:b/>
          <w:bCs/>
          <w:color w:val="000000"/>
          <w:kern w:val="36"/>
          <w14:ligatures w14:val="none"/>
        </w:rPr>
        <w:t>Moving-average crossover</w:t>
      </w:r>
    </w:p>
    <w:p w14:paraId="78BB17F5" w14:textId="732B700B" w:rsidR="002D1B53" w:rsidRPr="00F41844" w:rsidRDefault="002D1B53" w:rsidP="002D1B53">
      <w:pPr>
        <w:pStyle w:val="Heading2"/>
        <w:rPr>
          <w:rFonts w:ascii="Inter" w:hAnsi="Inter"/>
        </w:rPr>
      </w:pPr>
      <w:bookmarkStart w:id="16" w:name="simple-moving-average"/>
      <w:r w:rsidRPr="00F41844">
        <w:rPr>
          <w:rFonts w:ascii="Inter" w:eastAsia="Times New Roman" w:hAnsi="Inter" w:cs="Arial"/>
          <w:b/>
          <w:bCs/>
          <w:color w:val="000000"/>
          <w:kern w:val="36"/>
          <w14:ligatures w14:val="none"/>
        </w:rPr>
        <w:t>Simple moving average</w:t>
      </w:r>
    </w:p>
    <w:p w14:paraId="3C930997" w14:textId="77777777" w:rsidR="002D1B53" w:rsidRPr="00F41844" w:rsidRDefault="002D1B53" w:rsidP="002D1B53">
      <w:pPr>
        <w:pStyle w:val="FirstParagraph"/>
        <w:rPr>
          <w:rFonts w:ascii="Inter" w:hAnsi="Inter"/>
        </w:rPr>
      </w:pPr>
      <w:r w:rsidRPr="00F41844">
        <w:rPr>
          <w:rFonts w:ascii="Inter" w:hAnsi="Inter"/>
        </w:rPr>
        <w:t xml:space="preserve">For a window of </w:t>
      </w:r>
      <m:oMath>
        <m:r>
          <w:rPr>
            <w:rFonts w:ascii="Cambria Math" w:hAnsi="Cambria Math"/>
          </w:rPr>
          <m:t>n</m:t>
        </m:r>
      </m:oMath>
      <w:r w:rsidRPr="00F41844">
        <w:rPr>
          <w:rFonts w:ascii="Inter" w:hAnsi="Inter"/>
        </w:rPr>
        <w:t xml:space="preserve"> bars, the simple moving average of the closing price is:</w:t>
      </w:r>
    </w:p>
    <w:p w14:paraId="6FE3BBCC"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SMA</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oMath>
      </m:oMathPara>
    </w:p>
    <w:p w14:paraId="0EA86810" w14:textId="77777777" w:rsidR="002D1B53" w:rsidRPr="00F41844" w:rsidRDefault="002D1B53" w:rsidP="002D1B53">
      <w:pPr>
        <w:pStyle w:val="FirstParagraph"/>
        <w:rPr>
          <w:rFonts w:ascii="Inter" w:hAnsi="Inter"/>
        </w:rPr>
      </w:pPr>
      <w:r w:rsidRPr="00F41844">
        <w:rPr>
          <w:rFonts w:ascii="Inter" w:hAnsi="Inter"/>
        </w:rPr>
        <w:t xml:space="preserve">The implementation computes this incrementally (a rolling sum that adds the incoming close and subtracts the one leaving the window), so each update is </w:t>
      </w:r>
      <m:oMath>
        <m:r>
          <w:rPr>
            <w:rFonts w:ascii="Cambria Math" w:hAnsi="Cambria Math"/>
          </w:rPr>
          <m:t>O</m:t>
        </m:r>
        <m:d>
          <m:dPr>
            <m:ctrlPr>
              <w:rPr>
                <w:rFonts w:ascii="Cambria Math" w:hAnsi="Cambria Math"/>
              </w:rPr>
            </m:ctrlPr>
          </m:dPr>
          <m:e>
            <m:r>
              <w:rPr>
                <w:rFonts w:ascii="Cambria Math" w:hAnsi="Cambria Math"/>
              </w:rPr>
              <m:t>1</m:t>
            </m:r>
          </m:e>
        </m:d>
      </m:oMath>
      <w:r w:rsidRPr="00F41844">
        <w:rPr>
          <w:rFonts w:ascii="Inter" w:hAnsi="Inter"/>
        </w:rPr>
        <w:t xml:space="preserve">. Indices before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sidRPr="00F41844">
        <w:rPr>
          <w:rFonts w:ascii="Inter" w:hAnsi="Inter"/>
        </w:rPr>
        <w:t xml:space="preserve"> are undefined and stored as zero; they are never used for signals (see §4.3).</w:t>
      </w:r>
    </w:p>
    <w:p w14:paraId="6DACF751" w14:textId="38DD6922" w:rsidR="002D1B53" w:rsidRPr="00F41844" w:rsidRDefault="002D1B53" w:rsidP="002D1B53">
      <w:pPr>
        <w:pStyle w:val="Heading2"/>
        <w:rPr>
          <w:rFonts w:ascii="Inter" w:eastAsia="Times New Roman" w:hAnsi="Inter" w:cs="Arial"/>
          <w:b/>
          <w:bCs/>
          <w:color w:val="000000"/>
          <w:kern w:val="36"/>
          <w14:ligatures w14:val="none"/>
        </w:rPr>
      </w:pPr>
      <w:bookmarkStart w:id="17" w:name="crossover-conditions"/>
      <w:bookmarkEnd w:id="16"/>
      <w:r w:rsidRPr="00F41844">
        <w:rPr>
          <w:rFonts w:ascii="Inter" w:eastAsia="Times New Roman" w:hAnsi="Inter" w:cs="Arial"/>
          <w:b/>
          <w:bCs/>
          <w:color w:val="000000"/>
          <w:kern w:val="36"/>
          <w14:ligatures w14:val="none"/>
        </w:rPr>
        <w:t>Crossover conditions</w:t>
      </w:r>
    </w:p>
    <w:p w14:paraId="1F98BF89" w14:textId="77777777" w:rsidR="002D1B53" w:rsidRPr="00F41844" w:rsidRDefault="002D1B53" w:rsidP="002D1B53">
      <w:pPr>
        <w:pStyle w:val="FirstParagraph"/>
        <w:rPr>
          <w:rFonts w:ascii="Inter" w:hAnsi="Inter"/>
        </w:rPr>
      </w:pPr>
      <w:r w:rsidRPr="00F41844">
        <w:rPr>
          <w:rFonts w:ascii="Inter" w:hAnsi="Inter"/>
        </w:rPr>
        <w:t xml:space="preserve">The model tracks a fast and a slow average with periods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(defaults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10</m:t>
        </m:r>
      </m:oMath>
      <w:r w:rsidRPr="00F41844">
        <w:rPr>
          <w:rFonts w:ascii="Inter" w:hAnsi="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30</m:t>
        </m:r>
      </m:oMath>
      <w:r w:rsidRPr="00F41844">
        <w:rPr>
          <w:rFonts w:ascii="Inter" w:hAnsi="Inter"/>
        </w:rPr>
        <w:t>). A signal fires only on the bar where the two lines actually cross, detected by comparing the current and previous relationship:</w:t>
      </w:r>
    </w:p>
    <w:p w14:paraId="41F8ADD5" w14:textId="77777777" w:rsidR="002D1B53" w:rsidRPr="00F41844" w:rsidRDefault="00A64FCA" w:rsidP="002D1B53">
      <w:pPr>
        <w:pStyle w:val="BodyText"/>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(golden cross)</m:t>
          </m:r>
        </m:oMath>
      </m:oMathPara>
    </w:p>
    <w:p w14:paraId="7C318DA8" w14:textId="77777777" w:rsidR="002D1B53" w:rsidRPr="00F41844" w:rsidRDefault="00A64FCA" w:rsidP="002D1B53">
      <w:pPr>
        <w:pStyle w:val="FirstParagraph"/>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(death cross)</m:t>
          </m:r>
        </m:oMath>
      </m:oMathPara>
    </w:p>
    <w:p w14:paraId="1414589A" w14:textId="0B7D23A5" w:rsidR="002D1B53" w:rsidRPr="00F41844" w:rsidRDefault="002D1B53" w:rsidP="002D1B53">
      <w:pPr>
        <w:pStyle w:val="Heading2"/>
        <w:rPr>
          <w:rFonts w:ascii="Inter" w:hAnsi="Inter"/>
        </w:rPr>
      </w:pPr>
      <w:bookmarkStart w:id="18" w:name="decision-rule-and-position-state"/>
      <w:bookmarkEnd w:id="17"/>
      <w:r w:rsidRPr="00F41844">
        <w:rPr>
          <w:rFonts w:ascii="Inter" w:eastAsia="Times New Roman" w:hAnsi="Inter" w:cs="Arial"/>
          <w:b/>
          <w:bCs/>
          <w:color w:val="000000"/>
          <w:kern w:val="36"/>
          <w14:ligatures w14:val="none"/>
        </w:rPr>
        <w:t>Decision rule and position state</w:t>
      </w:r>
    </w:p>
    <w:p w14:paraId="6B97B514" w14:textId="77777777" w:rsidR="002D1B53" w:rsidRPr="00F41844" w:rsidRDefault="002D1B53" w:rsidP="002D1B53">
      <w:pPr>
        <w:pStyle w:val="FirstParagraph"/>
        <w:rPr>
          <w:rFonts w:ascii="Inter" w:hAnsi="Inter"/>
        </w:rPr>
      </w:pPr>
      <w:r w:rsidRPr="00F41844">
        <w:rPr>
          <w:rFonts w:ascii="Inter" w:hAnsi="Inter"/>
        </w:rPr>
        <w:t>The strategy is long-only and carries a single position flag. The decision rule is:</w:t>
      </w:r>
    </w:p>
    <w:p w14:paraId="360AB5C1"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SELL</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53EB7FC2" w14:textId="77777777" w:rsidR="002D1B53" w:rsidRPr="00F41844" w:rsidRDefault="002D1B53" w:rsidP="002D1B53">
      <w:pPr>
        <w:pStyle w:val="FirstParagraph"/>
        <w:rPr>
          <w:rFonts w:ascii="Inter" w:hAnsi="Inter"/>
        </w:rPr>
      </w:pPr>
      <w:r w:rsidRPr="00F41844">
        <w:rPr>
          <w:rFonts w:ascii="Inter" w:hAnsi="Inter"/>
        </w:rPr>
        <w:t xml:space="preserve">A golden cross opens (or maintains) the long and sets the position flag to long; a death cross flattens it. Between crosses, while long, the bar is explicitly held. The detection loop begins at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rather than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rPr>
        <w:t>, which guarantees that both the current and the previous SMA pair are drawn from fully populated windows and never from the zero-padded warm-up region.</w:t>
      </w:r>
    </w:p>
    <w:p w14:paraId="0C911CBB" w14:textId="49D63EEE" w:rsidR="002D1B53" w:rsidRPr="00F41844" w:rsidRDefault="002D1B53" w:rsidP="002D1B53">
      <w:pPr>
        <w:pStyle w:val="Heading2"/>
        <w:rPr>
          <w:rFonts w:ascii="Inter" w:hAnsi="Inter"/>
        </w:rPr>
      </w:pPr>
      <w:bookmarkStart w:id="19" w:name="parameters-and-validity"/>
      <w:bookmarkEnd w:id="18"/>
      <w:r w:rsidRPr="00F41844">
        <w:rPr>
          <w:rFonts w:ascii="Inter" w:eastAsia="Times New Roman" w:hAnsi="Inter" w:cs="Arial"/>
          <w:b/>
          <w:bCs/>
          <w:color w:val="000000"/>
          <w:kern w:val="36"/>
          <w14:ligatures w14:val="none"/>
        </w:rPr>
        <w:t>Parameters and validity</w:t>
      </w:r>
    </w:p>
    <w:p w14:paraId="3607F0F3" w14:textId="77777777" w:rsidR="002D1B53" w:rsidRPr="00F41844" w:rsidRDefault="002D1B53" w:rsidP="002D1B53">
      <w:pPr>
        <w:pStyle w:val="FirstParagraph"/>
        <w:rPr>
          <w:rFonts w:ascii="Inter" w:hAnsi="Inter"/>
        </w:rPr>
      </w:pPr>
      <w:r w:rsidRPr="00F41844">
        <w:rPr>
          <w:rFonts w:ascii="Inter" w:hAnsi="Inter"/>
        </w:rPr>
        <w:t xml:space="preserve">The strategy rejects degenerate configurations: it requires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&gt;</m:t>
        </m:r>
        <m:r>
          <w:rPr>
            <w:rFonts w:ascii="Cambria Math" w:hAnsi="Cambria Math"/>
          </w:rPr>
          <m:t>0</m:t>
        </m:r>
      </m:oMath>
      <w:r w:rsidRPr="00F41844">
        <w:rPr>
          <w:rFonts w:ascii="Inter" w:hAnsi="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&gt;</m:t>
        </m:r>
        <m:r>
          <w:rPr>
            <w:rFonts w:ascii="Cambria Math" w:hAnsi="Cambria Math"/>
          </w:rPr>
          <m:t>0</m:t>
        </m:r>
      </m:oMath>
      <w:r w:rsidRPr="00F41844">
        <w:rPr>
          <w:rFonts w:ascii="Inter" w:hAnsi="Inter"/>
        </w:rPr>
        <w:t xml:space="preserve">, and strictly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and it needs at least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rPr>
        <w:t xml:space="preserve"> bars of history before it will produce signals.</w:t>
      </w:r>
    </w:p>
    <w:p w14:paraId="69B36AE6" w14:textId="6A32C537" w:rsidR="002D1B53" w:rsidRPr="00F41844" w:rsidRDefault="002D1B53" w:rsidP="002D1B53">
      <w:pPr>
        <w:pStyle w:val="Heading2"/>
        <w:rPr>
          <w:rFonts w:ascii="Inter" w:eastAsia="Times New Roman" w:hAnsi="Inter" w:cs="Arial"/>
          <w:b/>
          <w:bCs/>
          <w:color w:val="000000"/>
          <w:kern w:val="36"/>
          <w:sz w:val="40"/>
          <w:szCs w:val="40"/>
          <w14:ligatures w14:val="none"/>
        </w:rPr>
      </w:pPr>
      <w:bookmarkStart w:id="20" w:name="execution-semantics"/>
      <w:bookmarkEnd w:id="15"/>
      <w:bookmarkEnd w:id="19"/>
      <w:r w:rsidRPr="00F41844">
        <w:rPr>
          <w:rFonts w:ascii="Inter" w:eastAsia="Times New Roman" w:hAnsi="Inter" w:cs="Arial"/>
          <w:b/>
          <w:bCs/>
          <w:color w:val="000000"/>
          <w:kern w:val="36"/>
          <w:sz w:val="40"/>
          <w:szCs w:val="40"/>
          <w14:ligatures w14:val="none"/>
        </w:rPr>
        <w:t>Execution semantics</w:t>
      </w:r>
    </w:p>
    <w:p w14:paraId="2318E47B" w14:textId="63F718CD" w:rsidR="002D1B53" w:rsidRPr="00F41844" w:rsidRDefault="000B47BA" w:rsidP="002D1B53">
      <w:pPr>
        <w:pStyle w:val="Heading2"/>
        <w:rPr>
          <w:rFonts w:ascii="Inter" w:eastAsia="Times New Roman" w:hAnsi="Inter" w:cs="Arial"/>
          <w:b/>
          <w:bCs/>
          <w:color w:val="000000"/>
          <w:kern w:val="36"/>
          <w14:ligatures w14:val="none"/>
        </w:rPr>
      </w:pPr>
      <w:bookmarkStart w:id="21" w:name="backtest-fill-model"/>
      <w:r w:rsidRPr="00F41844">
        <w:rPr>
          <w:rFonts w:ascii="Inter" w:eastAsia="Times New Roman" w:hAnsi="Inter" w:cs="Arial"/>
          <w:b/>
          <w:bCs/>
          <w:color w:val="000000"/>
          <w:kern w:val="36"/>
          <w14:ligatures w14:val="none"/>
        </w:rPr>
        <w:t>Back test</w:t>
      </w:r>
      <w:r w:rsidR="002D1B53" w:rsidRPr="00F41844">
        <w:rPr>
          <w:rFonts w:ascii="Inter" w:eastAsia="Times New Roman" w:hAnsi="Inter" w:cs="Arial"/>
          <w:b/>
          <w:bCs/>
          <w:color w:val="000000"/>
          <w:kern w:val="36"/>
          <w14:ligatures w14:val="none"/>
        </w:rPr>
        <w:t xml:space="preserve"> fill model</w:t>
      </w:r>
    </w:p>
    <w:p w14:paraId="0D01FDE1" w14:textId="49B27A3C" w:rsidR="002D1B53" w:rsidRPr="00F41844" w:rsidRDefault="002D1B53" w:rsidP="002D1B53">
      <w:pPr>
        <w:pStyle w:val="FirstParagraph"/>
        <w:rPr>
          <w:rFonts w:ascii="Inter" w:hAnsi="Inter"/>
        </w:rPr>
      </w:pPr>
      <w:r w:rsidRPr="00F41844">
        <w:rPr>
          <w:rFonts w:ascii="Inter" w:hAnsi="Inter"/>
        </w:rPr>
        <w:t xml:space="preserve">The </w:t>
      </w:r>
      <w:r w:rsidR="000B47BA" w:rsidRPr="00F41844">
        <w:rPr>
          <w:rFonts w:ascii="Inter" w:hAnsi="Inter"/>
        </w:rPr>
        <w:t>back test</w:t>
      </w:r>
      <w:r w:rsidRPr="00F41844">
        <w:rPr>
          <w:rFonts w:ascii="Inter" w:hAnsi="Inter"/>
        </w:rPr>
        <w:t xml:space="preserve"> engine is deliberately conservative about look-ahead. A signal computed from data up to and including bar </w:t>
      </w:r>
      <m:oMath>
        <m:r>
          <w:rPr>
            <w:rFonts w:ascii="Cambria Math" w:hAnsi="Cambria Math"/>
          </w:rPr>
          <m:t>t</m:t>
        </m:r>
      </m:oMath>
      <w:r w:rsidRPr="00F41844">
        <w:rPr>
          <w:rFonts w:ascii="Inter" w:hAnsi="Inter"/>
        </w:rPr>
        <w:t xml:space="preserve"> is executed at the </w:t>
      </w:r>
      <w:r w:rsidRPr="00F41844">
        <w:rPr>
          <w:rFonts w:ascii="Inter" w:hAnsi="Inter"/>
          <w:b/>
          <w:bCs/>
        </w:rPr>
        <w:t xml:space="preserve">open of bar </w:t>
      </w:r>
      <m:oMath>
        <m:r>
          <w:rPr>
            <w:rFonts w:ascii="Cambria Math" w:hAnsi="Cambria Math"/>
          </w:rPr>
          <m:t>t</m:t>
        </m:r>
        <m:r>
          <m:rPr>
            <m:sty m:val="p"/>
          </m:rPr>
          <w:rPr>
            <w:rFonts w:ascii="Cambria Math" w:hAnsi="Cambria Math"/>
          </w:rPr>
          <m:t>+</m:t>
        </m:r>
        <m:r>
          <w:rPr>
            <w:rFonts w:ascii="Cambria Math" w:hAnsi="Cambria Math"/>
          </w:rPr>
          <m:t>1</m:t>
        </m:r>
      </m:oMath>
      <w:r w:rsidRPr="00F41844">
        <w:rPr>
          <w:rFonts w:ascii="Inter" w:hAnsi="Inter"/>
        </w:rPr>
        <w:t>:</w:t>
      </w:r>
    </w:p>
    <w:p w14:paraId="20756740"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fill price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06B2CD" w14:textId="77777777" w:rsidR="002D1B53" w:rsidRPr="00F41844" w:rsidRDefault="002D1B53" w:rsidP="002D1B53">
      <w:pPr>
        <w:pStyle w:val="FirstParagraph"/>
        <w:rPr>
          <w:rFonts w:ascii="Inter" w:hAnsi="Inter"/>
        </w:rPr>
      </w:pPr>
      <w:r w:rsidRPr="00F41844">
        <w:rPr>
          <w:rFonts w:ascii="Inter" w:hAnsi="Inter"/>
        </w:rPr>
        <w:t>Position management is all-in / all-out and long-only. On a BUY from flat, the full cash balance is converted to shares; on a SELL from long, the entire holding is liquidated:</w:t>
      </w:r>
    </w:p>
    <w:p w14:paraId="43065749"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shares</m:t>
          </m:r>
          <m:r>
            <m:rPr>
              <m:sty m:val="p"/>
            </m:rPr>
            <w:rPr>
              <w:rFonts w:ascii="Cambria Math" w:hAnsi="Cambria Math"/>
            </w:rPr>
            <m:t>←</m:t>
          </m:r>
          <m:f>
            <m:fPr>
              <m:ctrlPr>
                <w:rPr>
                  <w:rFonts w:ascii="Cambria Math" w:hAnsi="Cambria Math"/>
                </w:rPr>
              </m:ctrlPr>
            </m:fPr>
            <m:num>
              <m:r>
                <m:rPr>
                  <m:nor/>
                </m:rPr>
                <w:rPr>
                  <w:rFonts w:ascii="Inter" w:hAnsi="Inter"/>
                </w:rPr>
                <m:t>cash</m:t>
              </m:r>
            </m:num>
            <m:den>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den>
          </m:f>
          <m:r>
            <w:rPr>
              <w:rFonts w:ascii="Cambria Math" w:hAnsi="Cambria Math"/>
            </w:rPr>
            <m:t> </m:t>
          </m:r>
          <m:d>
            <m:dPr>
              <m:ctrlPr>
                <w:rPr>
                  <w:rFonts w:ascii="Cambria Math" w:hAnsi="Cambria Math"/>
                </w:rPr>
              </m:ctrlPr>
            </m:dPr>
            <m:e>
              <m:r>
                <m:rPr>
                  <m:nor/>
                </m:rPr>
                <w:rPr>
                  <w:rFonts w:ascii="Inter" w:hAnsi="Inter"/>
                </w:rPr>
                <m:t>BUY</m:t>
              </m:r>
            </m:e>
          </m:d>
          <m:r>
            <m:rPr>
              <m:sty m:val="p"/>
            </m:rPr>
            <w:rPr>
              <w:rFonts w:ascii="Cambria Math" w:hAnsi="Cambria Math"/>
            </w:rPr>
            <m:t>,</m:t>
          </m:r>
          <m:r>
            <w:rPr>
              <w:rFonts w:ascii="Cambria Math" w:hAnsi="Cambria Math"/>
            </w:rPr>
            <m:t>  </m:t>
          </m:r>
          <m:r>
            <m:rPr>
              <m:nor/>
            </m:rPr>
            <w:rPr>
              <w:rFonts w:ascii="Inter" w:hAnsi="Inter"/>
            </w:rPr>
            <m:t>cash</m:t>
          </m:r>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m:rPr>
                  <m:nor/>
                </m:rPr>
                <w:rPr>
                  <w:rFonts w:ascii="Inter" w:hAnsi="Inter"/>
                </w:rPr>
                <m:t>SELL</m:t>
              </m:r>
            </m:e>
          </m:d>
          <m:r>
            <m:rPr>
              <m:sty m:val="p"/>
            </m:rPr>
            <w:rPr>
              <w:rFonts w:ascii="Cambria Math" w:hAnsi="Cambria Math"/>
            </w:rPr>
            <m:t>.</m:t>
          </m:r>
        </m:oMath>
      </m:oMathPara>
    </w:p>
    <w:p w14:paraId="77F68201" w14:textId="77777777" w:rsidR="00DF1482" w:rsidRPr="00F41844" w:rsidRDefault="00DF1482" w:rsidP="00DF1482">
      <w:pPr>
        <w:pStyle w:val="Heading2"/>
        <w:rPr>
          <w:rFonts w:ascii="Inter" w:hAnsi="Inter"/>
        </w:rPr>
      </w:pPr>
      <w:bookmarkStart w:id="22" w:name="performance-and-risk-metrics"/>
      <w:bookmarkEnd w:id="20"/>
      <w:bookmarkEnd w:id="21"/>
      <w:r>
        <w:rPr>
          <w:rFonts w:ascii="Inter" w:eastAsia="Inter" w:hAnsi="Inter"/>
          <w:b/>
          <w:color w:val="000000"/>
        </w:rPr>
        <w:t>Portfolio paper-agent sizing</w:t>
      </w:r>
    </w:p>
    <w:p w14:paraId="46E64D89" w14:textId="77777777" w:rsidR="00DF1482" w:rsidRPr="00F41844" w:rsidRDefault="00DF1482" w:rsidP="00DF1482">
      <w:pPr>
        <w:pStyle w:val="FirstParagraph"/>
        <w:rPr>
          <w:rFonts w:ascii="Inter" w:hAnsi="Inter"/>
        </w:rPr>
      </w:pPr>
      <w:r>
        <w:rPr>
          <w:rFonts w:ascii="Inter" w:eastAsia="Inter" w:hAnsi="Inter"/>
        </w:rPr>
        <w:t>The current portfolio paper-trading path uses target-weight reconciliation rather than fixed 10% buys or half-position sells. The DB-backed execution router reads current cash and positions, computes desired long quantities from portfolio target weights, sells reductions before buys, skips shorts in v1, and records every paper fill with a deterministic client_order_id so repeated evaluations do not double-fill.</w:t>
      </w:r>
    </w:p>
    <w:p w14:paraId="5EDE98D9" w14:textId="77777777" w:rsidR="00DF1482" w:rsidRPr="00F41844" w:rsidRDefault="00DF1482" w:rsidP="00DF1482">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q</m:t>
              </m:r>
            </m:e>
            <m:sub>
              <m:r>
                <m:rPr>
                  <m:nor/>
                </m:rPr>
                <w:rPr>
                  <w:rFonts w:ascii="Inter" w:hAnsi="Inter"/>
                </w:rPr>
                <m:t>buy</m:t>
              </m:r>
            </m:sub>
          </m:sSub>
          <m:r>
            <m:rPr>
              <m:sty m:val="p"/>
            </m:rPr>
            <w:rPr>
              <w:rFonts w:ascii="Cambria Math" w:hAnsi="Cambria Math"/>
            </w:rPr>
            <m:t>=</m:t>
          </m:r>
          <m:f>
            <m:fPr>
              <m:ctrlPr>
                <w:rPr>
                  <w:rFonts w:ascii="Cambria Math" w:hAnsi="Cambria Math"/>
                </w:rPr>
              </m:ctrlPr>
            </m:fPr>
            <m:num>
              <m:r>
                <w:rPr>
                  <w:rFonts w:ascii="Cambria Math" w:hAnsi="Cambria Math"/>
                </w:rPr>
                <m:t>0.10</m:t>
              </m:r>
              <m:r>
                <m:rPr>
                  <m:sty m:val="p"/>
                </m:rPr>
                <w:rPr>
                  <w:rFonts w:ascii="Cambria Math" w:hAnsi="Cambria Math"/>
                </w:rPr>
                <m:t>⋅</m:t>
              </m:r>
              <m:r>
                <m:rPr>
                  <m:nor/>
                </m:rPr>
                <w:rPr>
                  <w:rFonts w:ascii="Inter" w:hAnsi="Inter"/>
                </w:rPr>
                <m:t>cash</m:t>
              </m:r>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w:rPr>
                  <w:rFonts w:ascii="Inter" w:hAnsi="Inter"/>
                </w:rPr>
                <m:t>sell</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 0.50</m:t>
              </m:r>
              <m:r>
                <m:rPr>
                  <m:sty m:val="p"/>
                </m:rPr>
                <w:rPr>
                  <w:rFonts w:ascii="Cambria Math" w:hAnsi="Cambria Math"/>
                </w:rPr>
                <m:t>⋅</m:t>
              </m:r>
              <m:r>
                <m:rPr>
                  <m:nor/>
                </m:rPr>
                <w:rPr>
                  <w:rFonts w:ascii="Inter" w:hAnsi="Inter"/>
                </w:rPr>
                <m:t>position</m:t>
              </m:r>
            </m:e>
          </m:d>
          <m:r>
            <m:rPr>
              <m:sty m:val="p"/>
            </m:rPr>
            <w:rPr>
              <w:rFonts w:ascii="Cambria Math" w:hAnsi="Cambria Math"/>
            </w:rPr>
            <m:t>.</m:t>
          </m:r>
        </m:oMath>
      </m:oMathPara>
    </w:p>
    <w:p w14:paraId="1C9AA163" w14:textId="788AE0D0" w:rsidR="002D1B53" w:rsidRPr="00F41844" w:rsidRDefault="002D1B53" w:rsidP="002D1B53">
      <w:pPr>
        <w:pStyle w:val="Heading1"/>
        <w:rPr>
          <w:rFonts w:ascii="Inter" w:hAnsi="Inter"/>
        </w:rPr>
      </w:pPr>
      <w:r w:rsidRPr="00F41844">
        <w:rPr>
          <w:rFonts w:ascii="Inter" w:hAnsi="Inter"/>
          <w:b/>
          <w:bCs/>
          <w:color w:val="000000" w:themeColor="text1"/>
        </w:rPr>
        <w:t>Performance and risk metrics</w:t>
      </w:r>
    </w:p>
    <w:p w14:paraId="732E23A9" w14:textId="77777777" w:rsidR="002D1B53" w:rsidRPr="00F41844" w:rsidRDefault="002D1B53" w:rsidP="002D1B53">
      <w:pPr>
        <w:pStyle w:val="FirstParagraph"/>
        <w:rPr>
          <w:rFonts w:ascii="Inter" w:hAnsi="Inter"/>
        </w:rPr>
      </w:pPr>
      <w:r w:rsidRPr="00F41844">
        <w:rPr>
          <w:rFonts w:ascii="Inter" w:hAnsi="Inter"/>
        </w:rPr>
        <w:t xml:space="preserve">Every backtest returns a standard risk/return summary computed from the equity curve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sidRPr="00F41844">
        <w:rPr>
          <w:rFonts w:ascii="Inter" w:hAnsi="Inter"/>
        </w:rPr>
        <w:t>. Per-bar simple returns are:</w:t>
      </w:r>
    </w:p>
    <w:p w14:paraId="4C1AFC49"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24D59F5" w14:textId="77777777" w:rsidR="002D1B53" w:rsidRPr="00F41844" w:rsidRDefault="002D1B53" w:rsidP="002D1B53">
      <w:pPr>
        <w:pStyle w:val="FirstParagraph"/>
        <w:rPr>
          <w:rFonts w:ascii="Inter" w:hAnsi="Inter"/>
        </w:rPr>
      </w:pPr>
      <w:r w:rsidRPr="00F41844">
        <w:rPr>
          <w:rFonts w:ascii="Inter" w:hAnsi="Inter"/>
          <w:b/>
          <w:bCs/>
        </w:rPr>
        <w:t>Total return</w:t>
      </w:r>
      <w:r w:rsidRPr="00F41844">
        <w:rPr>
          <w:rFonts w:ascii="Inter" w:hAnsi="Inter"/>
        </w:rPr>
        <w:t xml:space="preserve"> is measured end-to-end:</w:t>
      </w:r>
    </w:p>
    <w:p w14:paraId="2C80D2E3" w14:textId="77777777" w:rsidR="002D1B53" w:rsidRPr="00F41844" w:rsidRDefault="00A64FCA"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m:rPr>
                  <m:nor/>
                </m:rPr>
                <w:rPr>
                  <w:rFonts w:ascii="Inter" w:hAnsi="Inter"/>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oMath>
      </m:oMathPara>
    </w:p>
    <w:p w14:paraId="652721DC" w14:textId="77777777" w:rsidR="002D1B53" w:rsidRPr="00F41844" w:rsidRDefault="002D1B53" w:rsidP="002D1B53">
      <w:pPr>
        <w:pStyle w:val="FirstParagraph"/>
        <w:rPr>
          <w:rFonts w:ascii="Inter" w:hAnsi="Inter"/>
        </w:rPr>
      </w:pPr>
      <w:r w:rsidRPr="00F41844">
        <w:rPr>
          <w:rFonts w:ascii="Inter" w:hAnsi="Inter"/>
          <w:b/>
          <w:bCs/>
        </w:rPr>
        <w:t>Annualized Sharpe ratio</w:t>
      </w:r>
      <w:r w:rsidRPr="00F41844">
        <w:rPr>
          <w:rFonts w:ascii="Inter" w:hAnsi="Inter"/>
        </w:rPr>
        <w:t xml:space="preserve"> (zero risk-free rate, sample standard deviation of returns, </w:t>
      </w:r>
      <m:oMath>
        <m:r>
          <w:rPr>
            <w:rFonts w:ascii="Cambria Math" w:hAnsi="Cambria Math"/>
          </w:rPr>
          <m:t>252</m:t>
        </m:r>
      </m:oMath>
      <w:r w:rsidRPr="00F41844">
        <w:rPr>
          <w:rFonts w:ascii="Inter" w:hAnsi="Inter"/>
        </w:rPr>
        <w:t xml:space="preserve"> trading days):</w:t>
      </w:r>
    </w:p>
    <w:p w14:paraId="294AD522"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Sharpe</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r</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6DF3585" w14:textId="77777777" w:rsidR="002D1B53" w:rsidRPr="00F41844" w:rsidRDefault="002D1B53" w:rsidP="002D1B53">
      <w:pPr>
        <w:pStyle w:val="FirstParagraph"/>
        <w:rPr>
          <w:rFonts w:ascii="Inter" w:hAnsi="Inter"/>
        </w:rPr>
      </w:pPr>
      <w:r w:rsidRPr="00F41844">
        <w:rPr>
          <w:rFonts w:ascii="Inter" w:hAnsi="Inter"/>
          <w:b/>
          <w:bCs/>
        </w:rPr>
        <w:t>Annualized Sortino ratio</w:t>
      </w:r>
      <w:r w:rsidRPr="00F41844">
        <w:rPr>
          <w:rFonts w:ascii="Inter" w:hAnsi="Inter"/>
        </w:rPr>
        <w:t xml:space="preserve"> replaces total volatility with downside deviation, penalizing only negative returns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rsidRPr="00F41844">
        <w:rPr>
          <w:rFonts w:ascii="Inter" w:hAnsi="Inter"/>
        </w:rPr>
        <w:t xml:space="preserve"> is the count of negative returns, target return </w:t>
      </w:r>
      <m:oMath>
        <m:r>
          <w:rPr>
            <w:rFonts w:ascii="Cambria Math" w:hAnsi="Cambria Math"/>
          </w:rPr>
          <m:t>0</m:t>
        </m:r>
      </m:oMath>
      <w:r w:rsidRPr="00F41844">
        <w:rPr>
          <w:rFonts w:ascii="Inter" w:hAnsi="Inter"/>
        </w:rPr>
        <w:t>):</w:t>
      </w:r>
    </w:p>
    <w:p w14:paraId="2C1503B0"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Sortino</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d</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&lt;</m:t>
                  </m:r>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 2</m:t>
                      </m:r>
                    </m:sup>
                  </m:sSubSup>
                </m:e>
              </m:nary>
            </m:e>
          </m:rad>
          <m:r>
            <m:rPr>
              <m:sty m:val="p"/>
            </m:rPr>
            <w:rPr>
              <w:rFonts w:ascii="Cambria Math" w:hAnsi="Cambria Math"/>
            </w:rPr>
            <m:t>.</m:t>
          </m:r>
        </m:oMath>
      </m:oMathPara>
    </w:p>
    <w:p w14:paraId="3D3B3EA5" w14:textId="77777777" w:rsidR="002D1B53" w:rsidRPr="00F41844" w:rsidRDefault="002D1B53" w:rsidP="002D1B53">
      <w:pPr>
        <w:pStyle w:val="FirstParagraph"/>
        <w:rPr>
          <w:rFonts w:ascii="Inter" w:hAnsi="Inter"/>
        </w:rPr>
      </w:pPr>
      <w:r w:rsidRPr="00F41844">
        <w:rPr>
          <w:rFonts w:ascii="Inter" w:hAnsi="Inter"/>
          <w:b/>
          <w:bCs/>
        </w:rPr>
        <w:t>Maximum drawdown</w:t>
      </w:r>
      <w:r w:rsidRPr="00F41844">
        <w:rPr>
          <w:rFonts w:ascii="Inter" w:hAnsi="Inter"/>
        </w:rPr>
        <w:t xml:space="preserve"> is the largest peak-to-trough decline of the equity curve:</w:t>
      </w:r>
    </w:p>
    <w:p w14:paraId="24DF1343"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MaxDD</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den>
              </m:f>
            </m:e>
          </m:d>
          <m:r>
            <m:rPr>
              <m:sty m:val="p"/>
            </m:rPr>
            <w:rPr>
              <w:rFonts w:ascii="Cambria Math" w:hAnsi="Cambria Math"/>
            </w:rPr>
            <m:t>.</m:t>
          </m:r>
        </m:oMath>
      </m:oMathPara>
    </w:p>
    <w:p w14:paraId="1CF2CA95" w14:textId="77777777" w:rsidR="002D1B53" w:rsidRPr="00F41844" w:rsidRDefault="002D1B53" w:rsidP="002D1B53">
      <w:pPr>
        <w:pStyle w:val="FirstParagraph"/>
        <w:rPr>
          <w:rFonts w:ascii="Inter" w:hAnsi="Inter"/>
        </w:rPr>
      </w:pPr>
      <w:r w:rsidRPr="00F41844">
        <w:rPr>
          <w:rFonts w:ascii="Inter" w:hAnsi="Inter"/>
        </w:rPr>
        <w:t xml:space="preserve">Sharpe and Sortino return </w:t>
      </w:r>
      <m:oMath>
        <m:r>
          <w:rPr>
            <w:rFonts w:ascii="Cambria Math" w:hAnsi="Cambria Math"/>
          </w:rPr>
          <m:t>0</m:t>
        </m:r>
      </m:oMath>
      <w:r w:rsidRPr="00F41844">
        <w:rPr>
          <w:rFonts w:ascii="Inter" w:hAnsi="Inter"/>
        </w:rPr>
        <w:t xml:space="preserve"> when their denominators are zero (insufficient variation), guarding against division by zero on flat or all-positive curves.</w:t>
      </w:r>
    </w:p>
    <w:bookmarkEnd w:id="22"/>
    <w:p w14:paraId="1B3FD648" w14:textId="0E8813ED" w:rsidR="00DF6117" w:rsidRPr="00F41844" w:rsidRDefault="000B47BA" w:rsidP="00DF6117">
      <w:pPr>
        <w:pStyle w:val="Heading1"/>
        <w:rPr>
          <w:rFonts w:ascii="Inter" w:hAnsi="Inter"/>
        </w:rPr>
      </w:pPr>
      <w:r>
        <w:rPr>
          <w:rFonts w:ascii="Inter" w:hAnsi="Inter"/>
          <w:b/>
          <w:bCs/>
          <w:color w:val="000000" w:themeColor="text1"/>
        </w:rPr>
        <w:t>Strategy Catalogs</w:t>
      </w:r>
    </w:p>
    <w:p w14:paraId="7B0C540E" w14:textId="6A8E6E0B" w:rsidR="00DF6117" w:rsidRPr="00F41844" w:rsidRDefault="00DF6117" w:rsidP="00DF6117">
      <w:pPr>
        <w:pStyle w:val="FirstParagraph"/>
        <w:rPr>
          <w:rFonts w:ascii="Inter" w:hAnsi="Inter"/>
        </w:rPr>
      </w:pPr>
      <w:r>
        <w:rPr>
          <w:rFonts w:ascii="Inter" w:eastAsia="Inter" w:hAnsi="Inter"/>
        </w:rPr>
        <w:t xml:space="preserve">Public backend routes expose multiple strategy families: POST /api/v1/backtest supports MA_CROSSOVER, KALMAN, ML_META_LABEL, PORTFOLIO_CATALOG, XSEC_MOMENTUM, and KALMAN_COINTEGRATION; POST /api/v1/backtest/stream supports portfolio strategies; POST /api/v1/agent/start </w:t>
      </w:r>
      <w:r>
        <w:rPr>
          <w:rFonts w:ascii="Inter" w:eastAsia="Inter" w:hAnsi="Inter"/>
        </w:rPr>
        <w:lastRenderedPageBreak/>
        <w:t>supports MA_CROSSOVER, KALMAN, HMM/HMM_ENSEMBLE, and ML_META_LABEL.</w:t>
      </w:r>
    </w:p>
    <w:p w14:paraId="1A2EA1E1" w14:textId="77777777" w:rsidR="00DF6117" w:rsidRPr="00F41844" w:rsidRDefault="00DF6117" w:rsidP="00DF6117">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TR</m:t>
              </m:r>
            </m:e>
            <m:sub>
              <m:r>
                <w:rPr>
                  <w:rFonts w:ascii="Cambria Math" w:hAnsi="Cambria Math"/>
                </w:rPr>
                <m:t>j</m:t>
              </m:r>
            </m:sub>
          </m:sSub>
          <m:r>
            <m:rPr>
              <m:sty m:val="p"/>
            </m:rPr>
            <w:rPr>
              <w:rFonts w:ascii="Cambria Math" w:hAnsi="Cambria Math"/>
            </w:rPr>
            <m:t>=max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m:rPr>
                          <m:nor/>
                        </m:rPr>
                        <w:rPr>
                          <w:rFonts w:ascii="Inter" w:hAnsi="Inter"/>
                        </w:rPr>
                        <m:t>TR</m:t>
                      </m:r>
                    </m:e>
                    <m:sub>
                      <m:r>
                        <w:rPr>
                          <w:rFonts w:ascii="Cambria Math" w:hAnsi="Cambria Math"/>
                        </w:rPr>
                        <m:t>j</m:t>
                      </m:r>
                    </m:sub>
                  </m:sSub>
                </m:num>
                <m:den>
                  <m:sSub>
                    <m:sSubPr>
                      <m:ctrlPr>
                        <w:rPr>
                          <w:rFonts w:ascii="Cambria Math" w:hAnsi="Cambria Math"/>
                        </w:rPr>
                      </m:ctrlPr>
                    </m:sSubPr>
                    <m:e>
                      <m:r>
                        <w:rPr>
                          <w:rFonts w:ascii="Cambria Math" w:hAnsi="Cambria Math"/>
                        </w:rPr>
                        <m:t>z</m:t>
                      </m:r>
                    </m:e>
                    <m:sub>
                      <m:r>
                        <w:rPr>
                          <w:rFonts w:ascii="Cambria Math" w:hAnsi="Cambria Math"/>
                        </w:rPr>
                        <m:t>j</m:t>
                      </m:r>
                    </m:sub>
                  </m:sSub>
                </m:den>
              </m:f>
            </m:e>
          </m:nary>
          <m:r>
            <m:rPr>
              <m:sty m:val="p"/>
            </m:rPr>
            <w:rPr>
              <w:rFonts w:ascii="Cambria Math" w:hAnsi="Cambria Math"/>
            </w:rPr>
            <m:t>.</m:t>
          </m:r>
        </m:oMath>
      </m:oMathPara>
    </w:p>
    <w:p w14:paraId="0FFED16E" w14:textId="77777777" w:rsidR="00DF6117" w:rsidRPr="00F41844" w:rsidRDefault="00DF6117" w:rsidP="00DF6117">
      <w:pPr>
        <w:pStyle w:val="FirstParagraph"/>
        <w:rPr>
          <w:rFonts w:ascii="Inter" w:hAnsi="Inter"/>
        </w:rPr>
      </w:pPr>
      <w:r>
        <w:rPr>
          <w:rFonts w:ascii="Inter" w:eastAsia="Inter" w:hAnsi="Inter"/>
        </w:rPr>
        <w:t>HMM_ENSEMBLE is an API-exposed agent mode, not merely dormant code. It combines MA and Kalman votes, then uses an HMM risk overlay for regime state, confidence, and exposure/risk context. The newer portfolio worker separately computes an HMM overlay state on the benchmark symbol and writes it into agent_runs.parameters.runtime_state for the dashboard regime tracker.</w:t>
      </w:r>
    </w:p>
    <w:p w14:paraId="7B69BF56" w14:textId="77777777" w:rsidR="00DF6117" w:rsidRPr="00F41844" w:rsidRDefault="00DF6117" w:rsidP="00DF6117">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Regime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VOLATILE</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ν</m:t>
                        </m:r>
                      </m:e>
                      <m:sub>
                        <m:r>
                          <m:rPr>
                            <m:nor/>
                          </m:rPr>
                          <w:rPr>
                            <w:rFonts w:ascii="Inter" w:hAnsi="Inter"/>
                          </w:rPr>
                          <m:t>thr</m:t>
                        </m:r>
                      </m:sub>
                    </m:sSub>
                  </m:e>
                </m:mr>
                <m:mr>
                  <m:e>
                    <m:r>
                      <m:rPr>
                        <m:nor/>
                      </m:rPr>
                      <w:rPr>
                        <w:rFonts w:ascii="Inter" w:hAnsi="Inter"/>
                      </w:rPr>
                      <m:t>BULL</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BEAR</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NEUTRAL</m:t>
                    </m:r>
                    <m:r>
                      <m:rPr>
                        <m:sty m:val="p"/>
                      </m:rPr>
                      <w:rPr>
                        <w:rFonts w:ascii="Cambria Math" w:hAnsi="Cambria Math"/>
                      </w:rPr>
                      <m:t>,</m:t>
                    </m:r>
                  </m:e>
                  <m:e>
                    <m:r>
                      <m:rPr>
                        <m:nor/>
                      </m:rPr>
                      <w:rPr>
                        <w:rFonts w:ascii="Inter" w:hAnsi="Inter"/>
                      </w:rPr>
                      <m:t>otherwise.</m:t>
                    </m:r>
                  </m:e>
                </m:mr>
              </m:m>
            </m:e>
          </m:d>
        </m:oMath>
      </m:oMathPara>
    </w:p>
    <w:p w14:paraId="67616E3F" w14:textId="77777777" w:rsidR="00DF6117" w:rsidRPr="00F41844" w:rsidRDefault="00DF6117" w:rsidP="00DF6117">
      <w:pPr>
        <w:pStyle w:val="FirstParagraph"/>
        <w:rPr>
          <w:rFonts w:ascii="Inter" w:hAnsi="Inter"/>
        </w:rPr>
      </w:pPr>
      <w:r>
        <w:rPr>
          <w:rFonts w:ascii="Inter" w:eastAsia="Inter" w:hAnsi="Inter"/>
        </w:rPr>
        <w:t>ML_META_LABEL is also API-exposed. It wraps a MA/Kalman base strategy, loads artifacts from model_path, metadata_path, or model_registry_root, builds point-in-time features, applies calibration and thresholds, and can veto or size BUY signals before they reach the backtest or paper-agent worker.</w:t>
      </w:r>
    </w:p>
    <w:p w14:paraId="1FCF557C" w14:textId="77777777" w:rsidR="00DF6117" w:rsidRDefault="00DF6117" w:rsidP="00DF6117">
      <w:pPr>
        <w:pStyle w:val="FirstParagraph"/>
      </w:pPr>
      <w:r>
        <w:rPr>
          <w:rFonts w:ascii="Inter" w:eastAsia="Inter" w:hAnsi="Inter"/>
        </w:rPr>
        <w:t>The multi-symbol portfolio research surface is separate from the single-symbol agent surface. PORTFOLIO_CATALOG constructs a named catalog strategy by strategy_key; XSEC_MOMENTUM constructs a cross-sectional momentum portfolio; KALMAN_COINTEGRATION constructs a pair-trading strategy with distinct symbol_y and symbol_x parameters.</w:t>
      </w:r>
    </w:p>
    <w:p w14:paraId="4310A2DF" w14:textId="2F9574D8" w:rsidR="00DF6117" w:rsidRPr="00F41844" w:rsidRDefault="00DF6117" w:rsidP="00DF6117">
      <w:pPr>
        <w:pStyle w:val="Heading1"/>
        <w:rPr>
          <w:rFonts w:ascii="Inter" w:hAnsi="Inter"/>
          <w:b/>
          <w:bCs/>
          <w:color w:val="000000" w:themeColor="text1"/>
        </w:rPr>
      </w:pPr>
      <w:bookmarkStart w:id="23" w:name="parameter-reference"/>
      <w:r w:rsidRPr="00F41844">
        <w:rPr>
          <w:rFonts w:ascii="Inter" w:hAnsi="Inter"/>
          <w:b/>
          <w:color w:val="000000" w:themeColor="text1"/>
        </w:rPr>
        <w:t>Parameter reference</w:t>
      </w:r>
    </w:p>
    <w:tbl>
      <w:tblPr>
        <w:tblStyle w:val="Table"/>
        <w:tblW w:w="5000" w:type="pct"/>
        <w:tblLook w:val="0020" w:firstRow="1" w:lastRow="0" w:firstColumn="0" w:lastColumn="0" w:noHBand="0" w:noVBand="0"/>
      </w:tblPr>
      <w:tblGrid>
        <w:gridCol w:w="1266"/>
        <w:gridCol w:w="4095"/>
        <w:gridCol w:w="2769"/>
        <w:gridCol w:w="1230"/>
      </w:tblGrid>
      <w:tr w:rsidR="00DF6117" w:rsidRPr="00F41844" w14:paraId="5E13A5CE" w14:textId="77777777" w:rsidTr="00F25112">
        <w:trPr>
          <w:cnfStyle w:val="100000000000" w:firstRow="1" w:lastRow="0" w:firstColumn="0" w:lastColumn="0" w:oddVBand="0" w:evenVBand="0" w:oddHBand="0" w:evenHBand="0" w:firstRowFirstColumn="0" w:firstRowLastColumn="0" w:lastRowFirstColumn="0" w:lastRowLastColumn="0"/>
          <w:tblHeader/>
        </w:trPr>
        <w:tc>
          <w:tcPr>
            <w:tcW w:w="0" w:type="auto"/>
          </w:tcPr>
          <w:p w14:paraId="70450DD7" w14:textId="77777777" w:rsidR="00DF6117" w:rsidRPr="00F41844" w:rsidRDefault="00DF6117" w:rsidP="00F25112">
            <w:pPr>
              <w:pStyle w:val="Compact"/>
              <w:rPr>
                <w:rFonts w:ascii="Inter" w:hAnsi="Inter"/>
              </w:rPr>
            </w:pPr>
            <w:r w:rsidRPr="00F41844">
              <w:rPr>
                <w:rFonts w:ascii="Inter" w:hAnsi="Inter"/>
              </w:rPr>
              <w:t>Symbol</w:t>
            </w:r>
          </w:p>
        </w:tc>
        <w:tc>
          <w:tcPr>
            <w:tcW w:w="0" w:type="auto"/>
          </w:tcPr>
          <w:p w14:paraId="2430E03A" w14:textId="77777777" w:rsidR="00DF6117" w:rsidRPr="00F41844" w:rsidRDefault="00DF6117" w:rsidP="00F25112">
            <w:pPr>
              <w:pStyle w:val="Compact"/>
              <w:rPr>
                <w:rFonts w:ascii="Inter" w:hAnsi="Inter"/>
              </w:rPr>
            </w:pPr>
            <w:r w:rsidRPr="00F41844">
              <w:rPr>
                <w:rFonts w:ascii="Inter" w:hAnsi="Inter"/>
              </w:rPr>
              <w:t>Meaning</w:t>
            </w:r>
          </w:p>
        </w:tc>
        <w:tc>
          <w:tcPr>
            <w:tcW w:w="0" w:type="auto"/>
          </w:tcPr>
          <w:p w14:paraId="0216D2F0" w14:textId="77777777" w:rsidR="00DF6117" w:rsidRPr="00F41844" w:rsidRDefault="00DF6117" w:rsidP="00F25112">
            <w:pPr>
              <w:pStyle w:val="Compact"/>
              <w:rPr>
                <w:rFonts w:ascii="Inter" w:hAnsi="Inter"/>
              </w:rPr>
            </w:pPr>
            <w:r w:rsidRPr="00F41844">
              <w:rPr>
                <w:rFonts w:ascii="Inter" w:hAnsi="Inter"/>
              </w:rPr>
              <w:t>Field</w:t>
            </w:r>
          </w:p>
        </w:tc>
        <w:tc>
          <w:tcPr>
            <w:tcW w:w="0" w:type="auto"/>
          </w:tcPr>
          <w:p w14:paraId="40A6E7B3" w14:textId="77777777" w:rsidR="00DF6117" w:rsidRPr="00F41844" w:rsidRDefault="00DF6117" w:rsidP="00F25112">
            <w:pPr>
              <w:pStyle w:val="Compact"/>
              <w:rPr>
                <w:rFonts w:ascii="Inter" w:hAnsi="Inter"/>
              </w:rPr>
            </w:pPr>
            <w:r w:rsidRPr="00F41844">
              <w:rPr>
                <w:rFonts w:ascii="Inter" w:hAnsi="Inter"/>
              </w:rPr>
              <w:t>Default</w:t>
            </w:r>
          </w:p>
        </w:tc>
      </w:tr>
      <w:tr w:rsidR="00DF6117" w:rsidRPr="00F41844" w14:paraId="7D1C5846" w14:textId="77777777" w:rsidTr="00F25112">
        <w:tc>
          <w:tcPr>
            <w:tcW w:w="0" w:type="auto"/>
          </w:tcPr>
          <w:p w14:paraId="32CCB045" w14:textId="77777777" w:rsidR="00DF6117" w:rsidRPr="00F41844" w:rsidRDefault="00DF6117" w:rsidP="00F25112">
            <w:pPr>
              <w:pStyle w:val="Compact"/>
              <w:rPr>
                <w:rFonts w:ascii="Inter" w:hAnsi="Inter"/>
              </w:rPr>
            </w:pPr>
            <m:oMathPara>
              <m:oMath>
                <m:r>
                  <w:rPr>
                    <w:rFonts w:ascii="Cambria Math" w:hAnsi="Cambria Math"/>
                  </w:rPr>
                  <m:t>Q</m:t>
                </m:r>
              </m:oMath>
            </m:oMathPara>
          </w:p>
        </w:tc>
        <w:tc>
          <w:tcPr>
            <w:tcW w:w="0" w:type="auto"/>
          </w:tcPr>
          <w:p w14:paraId="71931823" w14:textId="77777777" w:rsidR="00DF6117" w:rsidRPr="00F41844" w:rsidRDefault="00DF6117" w:rsidP="00F25112">
            <w:pPr>
              <w:pStyle w:val="Compact"/>
              <w:rPr>
                <w:rFonts w:ascii="Inter" w:hAnsi="Inter"/>
              </w:rPr>
            </w:pPr>
            <w:r w:rsidRPr="00F41844">
              <w:rPr>
                <w:rFonts w:ascii="Inter" w:hAnsi="Inter"/>
              </w:rPr>
              <w:t>Process-noise variance</w:t>
            </w:r>
          </w:p>
        </w:tc>
        <w:tc>
          <w:tcPr>
            <w:tcW w:w="0" w:type="auto"/>
          </w:tcPr>
          <w:p w14:paraId="3311E516" w14:textId="77777777" w:rsidR="00DF6117" w:rsidRPr="00F41844" w:rsidRDefault="00DF6117" w:rsidP="00F25112">
            <w:pPr>
              <w:pStyle w:val="Compact"/>
              <w:rPr>
                <w:rFonts w:ascii="Inter" w:hAnsi="Inter"/>
              </w:rPr>
            </w:pPr>
            <w:r w:rsidRPr="00F41844">
              <w:rPr>
                <w:rStyle w:val="VerbatimChar"/>
                <w:rFonts w:ascii="Inter" w:hAnsi="Inter"/>
              </w:rPr>
              <w:t>q_noise</w:t>
            </w:r>
          </w:p>
        </w:tc>
        <w:tc>
          <w:tcPr>
            <w:tcW w:w="0" w:type="auto"/>
          </w:tcPr>
          <w:p w14:paraId="508E45E6" w14:textId="77777777" w:rsidR="00DF6117" w:rsidRPr="00F41844" w:rsidRDefault="00DF6117" w:rsidP="00F25112">
            <w:pPr>
              <w:pStyle w:val="Compact"/>
              <w:rPr>
                <w:rFonts w:ascii="Inter" w:hAnsi="Inter"/>
              </w:rPr>
            </w:pPr>
            <w:r w:rsidRPr="00F41844">
              <w:rPr>
                <w:rFonts w:ascii="Inter" w:hAnsi="Inter"/>
              </w:rPr>
              <w:t>0.01</w:t>
            </w:r>
          </w:p>
        </w:tc>
      </w:tr>
      <w:tr w:rsidR="00DF6117" w:rsidRPr="00F41844" w14:paraId="63EA4057" w14:textId="77777777" w:rsidTr="00F25112">
        <w:tc>
          <w:tcPr>
            <w:tcW w:w="0" w:type="auto"/>
          </w:tcPr>
          <w:p w14:paraId="43737FD3" w14:textId="77777777" w:rsidR="00DF6117" w:rsidRPr="00F41844" w:rsidRDefault="00DF6117" w:rsidP="00F25112">
            <w:pPr>
              <w:pStyle w:val="Compact"/>
              <w:rPr>
                <w:rFonts w:ascii="Inter" w:hAnsi="Inter"/>
              </w:rPr>
            </w:pPr>
            <m:oMathPara>
              <m:oMath>
                <m:r>
                  <w:rPr>
                    <w:rFonts w:ascii="Cambria Math" w:hAnsi="Cambria Math"/>
                  </w:rPr>
                  <m:t>R</m:t>
                </m:r>
              </m:oMath>
            </m:oMathPara>
          </w:p>
        </w:tc>
        <w:tc>
          <w:tcPr>
            <w:tcW w:w="0" w:type="auto"/>
          </w:tcPr>
          <w:p w14:paraId="40FB8803" w14:textId="77777777" w:rsidR="00DF6117" w:rsidRPr="00F41844" w:rsidRDefault="00DF6117" w:rsidP="00F25112">
            <w:pPr>
              <w:pStyle w:val="Compact"/>
              <w:rPr>
                <w:rFonts w:ascii="Inter" w:hAnsi="Inter"/>
              </w:rPr>
            </w:pPr>
            <w:r w:rsidRPr="00F41844">
              <w:rPr>
                <w:rFonts w:ascii="Inter" w:hAnsi="Inter"/>
              </w:rPr>
              <w:t>Measurement-noise variance</w:t>
            </w:r>
          </w:p>
        </w:tc>
        <w:tc>
          <w:tcPr>
            <w:tcW w:w="0" w:type="auto"/>
          </w:tcPr>
          <w:p w14:paraId="0C9DA413" w14:textId="77777777" w:rsidR="00DF6117" w:rsidRPr="00F41844" w:rsidRDefault="00DF6117" w:rsidP="00F25112">
            <w:pPr>
              <w:pStyle w:val="Compact"/>
              <w:rPr>
                <w:rFonts w:ascii="Inter" w:hAnsi="Inter"/>
              </w:rPr>
            </w:pPr>
            <w:r w:rsidRPr="00F41844">
              <w:rPr>
                <w:rStyle w:val="VerbatimChar"/>
                <w:rFonts w:ascii="Inter" w:hAnsi="Inter"/>
              </w:rPr>
              <w:t>r_noise</w:t>
            </w:r>
          </w:p>
        </w:tc>
        <w:tc>
          <w:tcPr>
            <w:tcW w:w="0" w:type="auto"/>
          </w:tcPr>
          <w:p w14:paraId="16AC1D3C" w14:textId="77777777" w:rsidR="00DF6117" w:rsidRPr="00F41844" w:rsidRDefault="00DF6117" w:rsidP="00F25112">
            <w:pPr>
              <w:pStyle w:val="Compact"/>
              <w:rPr>
                <w:rFonts w:ascii="Inter" w:hAnsi="Inter"/>
              </w:rPr>
            </w:pPr>
            <w:r w:rsidRPr="00F41844">
              <w:rPr>
                <w:rFonts w:ascii="Inter" w:hAnsi="Inter"/>
              </w:rPr>
              <w:t>0.5</w:t>
            </w:r>
          </w:p>
        </w:tc>
      </w:tr>
      <w:tr w:rsidR="00DF6117" w:rsidRPr="00F41844" w14:paraId="29F15B1A" w14:textId="77777777" w:rsidTr="00F25112">
        <w:tc>
          <w:tcPr>
            <w:tcW w:w="0" w:type="auto"/>
          </w:tcPr>
          <w:p w14:paraId="2CB336A1" w14:textId="77777777" w:rsidR="00DF6117" w:rsidRPr="00F41844" w:rsidRDefault="00DF6117" w:rsidP="00F25112">
            <w:pPr>
              <w:pStyle w:val="Compact"/>
              <w:rPr>
                <w:rFonts w:ascii="Inter" w:hAnsi="Inter"/>
              </w:rPr>
            </w:pPr>
            <m:oMathPara>
              <m:oMath>
                <m:r>
                  <w:rPr>
                    <w:rFonts w:ascii="Cambria Math" w:hAnsi="Cambria Math"/>
                  </w:rPr>
                  <m:t>W</m:t>
                </m:r>
              </m:oMath>
            </m:oMathPara>
          </w:p>
        </w:tc>
        <w:tc>
          <w:tcPr>
            <w:tcW w:w="0" w:type="auto"/>
          </w:tcPr>
          <w:p w14:paraId="72437CFA" w14:textId="77777777" w:rsidR="00DF6117" w:rsidRPr="00F41844" w:rsidRDefault="00DF6117" w:rsidP="00F25112">
            <w:pPr>
              <w:pStyle w:val="Compact"/>
              <w:rPr>
                <w:rFonts w:ascii="Inter" w:hAnsi="Inter"/>
              </w:rPr>
            </w:pPr>
            <w:r w:rsidRPr="00F41844">
              <w:rPr>
                <w:rFonts w:ascii="Inter" w:hAnsi="Inter"/>
              </w:rPr>
              <w:t>Residual lookback window</w:t>
            </w:r>
          </w:p>
        </w:tc>
        <w:tc>
          <w:tcPr>
            <w:tcW w:w="0" w:type="auto"/>
          </w:tcPr>
          <w:p w14:paraId="221E6F65" w14:textId="77777777" w:rsidR="00DF6117" w:rsidRPr="00F41844" w:rsidRDefault="00DF6117" w:rsidP="00F25112">
            <w:pPr>
              <w:pStyle w:val="Compact"/>
              <w:rPr>
                <w:rFonts w:ascii="Inter" w:hAnsi="Inter"/>
              </w:rPr>
            </w:pPr>
            <w:r w:rsidRPr="00F41844">
              <w:rPr>
                <w:rStyle w:val="VerbatimChar"/>
                <w:rFonts w:ascii="Inter" w:hAnsi="Inter"/>
              </w:rPr>
              <w:t>lookbackWindow</w:t>
            </w:r>
          </w:p>
        </w:tc>
        <w:tc>
          <w:tcPr>
            <w:tcW w:w="0" w:type="auto"/>
          </w:tcPr>
          <w:p w14:paraId="04A430D0" w14:textId="77777777" w:rsidR="00DF6117" w:rsidRPr="00F41844" w:rsidRDefault="00DF6117" w:rsidP="00F25112">
            <w:pPr>
              <w:pStyle w:val="Compact"/>
              <w:rPr>
                <w:rFonts w:ascii="Inter" w:hAnsi="Inter"/>
              </w:rPr>
            </w:pPr>
            <w:r w:rsidRPr="00F41844">
              <w:rPr>
                <w:rFonts w:ascii="Inter" w:hAnsi="Inter"/>
              </w:rPr>
              <w:t>20</w:t>
            </w:r>
          </w:p>
        </w:tc>
      </w:tr>
      <w:tr w:rsidR="00DF6117" w:rsidRPr="00F41844" w14:paraId="32EC6D12" w14:textId="77777777" w:rsidTr="00F25112">
        <w:tc>
          <w:tcPr>
            <w:tcW w:w="0" w:type="auto"/>
          </w:tcPr>
          <w:p w14:paraId="2B40CF7C" w14:textId="77777777" w:rsidR="00DF6117" w:rsidRPr="00F41844" w:rsidRDefault="00DF6117" w:rsidP="00F25112">
            <w:pPr>
              <w:pStyle w:val="Compact"/>
              <w:rPr>
                <w:rFonts w:ascii="Inter" w:hAnsi="Inter"/>
              </w:rPr>
            </w:pPr>
            <m:oMathPara>
              <m:oMath>
                <m:sSub>
                  <m:sSubPr>
                    <m:ctrlPr>
                      <w:rPr>
                        <w:rFonts w:ascii="Cambria Math" w:hAnsi="Cambria Math"/>
                      </w:rPr>
                    </m:ctrlPr>
                  </m:sSubPr>
                  <m:e>
                    <m:r>
                      <w:rPr>
                        <w:rFonts w:ascii="Cambria Math" w:hAnsi="Cambria Math"/>
                      </w:rPr>
                      <m:t>Z</m:t>
                    </m:r>
                  </m:e>
                  <m:sub>
                    <m:r>
                      <m:rPr>
                        <m:nor/>
                      </m:rPr>
                      <w:rPr>
                        <w:rFonts w:ascii="Inter" w:hAnsi="Inter"/>
                      </w:rPr>
                      <m:t>thr</m:t>
                    </m:r>
                  </m:sub>
                </m:sSub>
              </m:oMath>
            </m:oMathPara>
          </w:p>
        </w:tc>
        <w:tc>
          <w:tcPr>
            <w:tcW w:w="0" w:type="auto"/>
          </w:tcPr>
          <w:p w14:paraId="7064961F" w14:textId="77777777" w:rsidR="00DF6117" w:rsidRPr="00F41844" w:rsidRDefault="00DF6117" w:rsidP="00F25112">
            <w:pPr>
              <w:pStyle w:val="Compact"/>
              <w:rPr>
                <w:rFonts w:ascii="Inter" w:hAnsi="Inter"/>
              </w:rPr>
            </w:pPr>
            <w:r w:rsidRPr="00F41844">
              <w:rPr>
                <w:rFonts w:ascii="Inter" w:hAnsi="Inter"/>
              </w:rPr>
              <w:t>Z-score entry/exit threshold</w:t>
            </w:r>
          </w:p>
        </w:tc>
        <w:tc>
          <w:tcPr>
            <w:tcW w:w="0" w:type="auto"/>
          </w:tcPr>
          <w:p w14:paraId="5DE00770" w14:textId="77777777" w:rsidR="00DF6117" w:rsidRPr="00F41844" w:rsidRDefault="00DF6117" w:rsidP="00F25112">
            <w:pPr>
              <w:pStyle w:val="Compact"/>
              <w:rPr>
                <w:rFonts w:ascii="Inter" w:hAnsi="Inter"/>
              </w:rPr>
            </w:pPr>
            <w:r w:rsidRPr="00F41844">
              <w:rPr>
                <w:rStyle w:val="VerbatimChar"/>
                <w:rFonts w:ascii="Inter" w:hAnsi="Inter"/>
              </w:rPr>
              <w:t>z_threshold</w:t>
            </w:r>
          </w:p>
        </w:tc>
        <w:tc>
          <w:tcPr>
            <w:tcW w:w="0" w:type="auto"/>
          </w:tcPr>
          <w:p w14:paraId="768A4E58" w14:textId="77777777" w:rsidR="00DF6117" w:rsidRPr="00F41844" w:rsidRDefault="00DF6117" w:rsidP="00F25112">
            <w:pPr>
              <w:pStyle w:val="Compact"/>
              <w:rPr>
                <w:rFonts w:ascii="Inter" w:hAnsi="Inter"/>
              </w:rPr>
            </w:pPr>
            <w:r w:rsidRPr="00F41844">
              <w:rPr>
                <w:rFonts w:ascii="Inter" w:hAnsi="Inter"/>
              </w:rPr>
              <w:t>2.0</w:t>
            </w:r>
          </w:p>
        </w:tc>
      </w:tr>
      <w:tr w:rsidR="00DF6117" w:rsidRPr="00F41844" w14:paraId="54F2EE15" w14:textId="77777777" w:rsidTr="00F25112">
        <w:tc>
          <w:tcPr>
            <w:tcW w:w="0" w:type="auto"/>
          </w:tcPr>
          <w:p w14:paraId="332122FB" w14:textId="77777777" w:rsidR="00DF6117" w:rsidRPr="00F41844" w:rsidRDefault="00DF6117" w:rsidP="00F25112">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f</m:t>
                    </m:r>
                  </m:sub>
                </m:sSub>
              </m:oMath>
            </m:oMathPara>
          </w:p>
        </w:tc>
        <w:tc>
          <w:tcPr>
            <w:tcW w:w="0" w:type="auto"/>
          </w:tcPr>
          <w:p w14:paraId="1947D00D" w14:textId="77777777" w:rsidR="00DF6117" w:rsidRPr="00F41844" w:rsidRDefault="00DF6117" w:rsidP="00F25112">
            <w:pPr>
              <w:pStyle w:val="Compact"/>
              <w:rPr>
                <w:rFonts w:ascii="Inter" w:hAnsi="Inter"/>
              </w:rPr>
            </w:pPr>
            <w:r w:rsidRPr="00F41844">
              <w:rPr>
                <w:rFonts w:ascii="Inter" w:hAnsi="Inter"/>
              </w:rPr>
              <w:t>Fast SMA period</w:t>
            </w:r>
          </w:p>
        </w:tc>
        <w:tc>
          <w:tcPr>
            <w:tcW w:w="0" w:type="auto"/>
          </w:tcPr>
          <w:p w14:paraId="73054688" w14:textId="77777777" w:rsidR="00DF6117" w:rsidRPr="00F41844" w:rsidRDefault="00DF6117" w:rsidP="00F25112">
            <w:pPr>
              <w:pStyle w:val="Compact"/>
              <w:rPr>
                <w:rFonts w:ascii="Inter" w:hAnsi="Inter"/>
              </w:rPr>
            </w:pPr>
            <w:r w:rsidRPr="00F41844">
              <w:rPr>
                <w:rStyle w:val="VerbatimChar"/>
                <w:rFonts w:ascii="Inter" w:hAnsi="Inter"/>
              </w:rPr>
              <w:t>fast_period</w:t>
            </w:r>
          </w:p>
        </w:tc>
        <w:tc>
          <w:tcPr>
            <w:tcW w:w="0" w:type="auto"/>
          </w:tcPr>
          <w:p w14:paraId="2C6FB802" w14:textId="77777777" w:rsidR="00DF6117" w:rsidRPr="00F41844" w:rsidRDefault="00DF6117" w:rsidP="00F25112">
            <w:pPr>
              <w:pStyle w:val="Compact"/>
              <w:rPr>
                <w:rFonts w:ascii="Inter" w:hAnsi="Inter"/>
              </w:rPr>
            </w:pPr>
            <w:r w:rsidRPr="00F41844">
              <w:rPr>
                <w:rFonts w:ascii="Inter" w:hAnsi="Inter"/>
              </w:rPr>
              <w:t>10</w:t>
            </w:r>
          </w:p>
        </w:tc>
      </w:tr>
      <w:tr w:rsidR="00DF6117" w:rsidRPr="00F41844" w14:paraId="14F09DD4" w14:textId="77777777" w:rsidTr="00F25112">
        <w:tc>
          <w:tcPr>
            <w:tcW w:w="0" w:type="auto"/>
          </w:tcPr>
          <w:p w14:paraId="06A46ECE" w14:textId="77777777" w:rsidR="00DF6117" w:rsidRPr="00F41844" w:rsidRDefault="00DF6117" w:rsidP="00F25112">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0" w:type="auto"/>
          </w:tcPr>
          <w:p w14:paraId="6D3B79C6" w14:textId="77777777" w:rsidR="00DF6117" w:rsidRPr="00F41844" w:rsidRDefault="00DF6117" w:rsidP="00F25112">
            <w:pPr>
              <w:pStyle w:val="Compact"/>
              <w:rPr>
                <w:rFonts w:ascii="Inter" w:hAnsi="Inter"/>
              </w:rPr>
            </w:pPr>
            <w:r w:rsidRPr="00F41844">
              <w:rPr>
                <w:rFonts w:ascii="Inter" w:hAnsi="Inter"/>
              </w:rPr>
              <w:t>Slow SMA period</w:t>
            </w:r>
          </w:p>
        </w:tc>
        <w:tc>
          <w:tcPr>
            <w:tcW w:w="0" w:type="auto"/>
          </w:tcPr>
          <w:p w14:paraId="1DBB8FD3" w14:textId="77777777" w:rsidR="00DF6117" w:rsidRPr="00F41844" w:rsidRDefault="00DF6117" w:rsidP="00F25112">
            <w:pPr>
              <w:pStyle w:val="Compact"/>
              <w:rPr>
                <w:rFonts w:ascii="Inter" w:hAnsi="Inter"/>
              </w:rPr>
            </w:pPr>
            <w:r w:rsidRPr="00F41844">
              <w:rPr>
                <w:rStyle w:val="VerbatimChar"/>
                <w:rFonts w:ascii="Inter" w:hAnsi="Inter"/>
              </w:rPr>
              <w:t>slow_period</w:t>
            </w:r>
          </w:p>
        </w:tc>
        <w:tc>
          <w:tcPr>
            <w:tcW w:w="0" w:type="auto"/>
          </w:tcPr>
          <w:p w14:paraId="3F8964E6" w14:textId="77777777" w:rsidR="00DF6117" w:rsidRPr="00F41844" w:rsidRDefault="00DF6117" w:rsidP="00F25112">
            <w:pPr>
              <w:pStyle w:val="Compact"/>
              <w:rPr>
                <w:rFonts w:ascii="Inter" w:hAnsi="Inter"/>
              </w:rPr>
            </w:pPr>
            <w:r w:rsidRPr="00F41844">
              <w:rPr>
                <w:rFonts w:ascii="Inter" w:hAnsi="Inter"/>
              </w:rPr>
              <w:t>30</w:t>
            </w:r>
          </w:p>
        </w:tc>
      </w:tr>
      <w:tr w:rsidR="00DF6117" w:rsidRPr="00F41844" w14:paraId="78E8D9F5" w14:textId="77777777" w:rsidTr="00F25112">
        <w:tc>
          <w:tcPr>
            <w:tcW w:w="0" w:type="auto"/>
          </w:tcPr>
          <w:p w14:paraId="6DE3926C" w14:textId="77777777" w:rsidR="00DF6117" w:rsidRPr="00F41844" w:rsidRDefault="00DF6117" w:rsidP="00F25112">
            <w:pPr>
              <w:pStyle w:val="Compact"/>
              <w:rPr>
                <w:rFonts w:ascii="Inter" w:hAnsi="Inter"/>
              </w:rPr>
            </w:pPr>
            <m:oMathPara>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oMath>
            </m:oMathPara>
          </w:p>
        </w:tc>
        <w:tc>
          <w:tcPr>
            <w:tcW w:w="0" w:type="auto"/>
          </w:tcPr>
          <w:p w14:paraId="4E753338" w14:textId="77777777" w:rsidR="00DF6117" w:rsidRPr="00F41844" w:rsidRDefault="00DF6117" w:rsidP="00F25112">
            <w:pPr>
              <w:pStyle w:val="Compact"/>
              <w:rPr>
                <w:rFonts w:ascii="Inter" w:hAnsi="Inter"/>
              </w:rPr>
            </w:pPr>
            <w:r w:rsidRPr="00F41844">
              <w:rPr>
                <w:rFonts w:ascii="Inter" w:hAnsi="Inter"/>
              </w:rPr>
              <w:t>Initial error covariance</w:t>
            </w:r>
          </w:p>
        </w:tc>
        <w:tc>
          <w:tcPr>
            <w:tcW w:w="0" w:type="auto"/>
          </w:tcPr>
          <w:p w14:paraId="013ABA19" w14:textId="77777777" w:rsidR="00DF6117" w:rsidRPr="00F41844" w:rsidRDefault="00DF6117" w:rsidP="00F25112">
            <w:pPr>
              <w:pStyle w:val="Compact"/>
              <w:rPr>
                <w:rFonts w:ascii="Inter" w:hAnsi="Inter"/>
              </w:rPr>
            </w:pPr>
            <w:r w:rsidRPr="00F41844">
              <w:rPr>
                <w:rFonts w:ascii="Inter" w:hAnsi="Inter"/>
              </w:rPr>
              <w:t>(constant)</w:t>
            </w:r>
          </w:p>
        </w:tc>
        <w:tc>
          <w:tcPr>
            <w:tcW w:w="0" w:type="auto"/>
          </w:tcPr>
          <w:p w14:paraId="450200E3" w14:textId="77777777" w:rsidR="00DF6117" w:rsidRPr="00F41844" w:rsidRDefault="00DF6117" w:rsidP="00F25112">
            <w:pPr>
              <w:pStyle w:val="Compact"/>
              <w:rPr>
                <w:rFonts w:ascii="Inter" w:hAnsi="Inter"/>
              </w:rPr>
            </w:pPr>
            <w:r w:rsidRPr="00F41844">
              <w:rPr>
                <w:rFonts w:ascii="Inter" w:hAnsi="Inter"/>
              </w:rPr>
              <w:t>1.0</w:t>
            </w:r>
          </w:p>
        </w:tc>
      </w:tr>
      <w:tr w:rsidR="00DF6117" w:rsidRPr="00F41844" w14:paraId="4978EA4D" w14:textId="77777777" w:rsidTr="00F25112">
        <w:tc>
          <w:tcPr>
            <w:tcW w:w="0" w:type="auto"/>
          </w:tcPr>
          <w:p w14:paraId="17FE7AFA" w14:textId="77777777" w:rsidR="00DF6117" w:rsidRPr="00F41844" w:rsidRDefault="00DF6117" w:rsidP="00F25112">
            <w:pPr>
              <w:pStyle w:val="Compact"/>
              <w:rPr>
                <w:rFonts w:ascii="Inter" w:hAnsi="Inter"/>
              </w:rPr>
            </w:pPr>
            <w:r w:rsidRPr="00F41844">
              <w:rPr>
                <w:rFonts w:ascii="Inter" w:hAnsi="Inter"/>
              </w:rPr>
              <w:t>—</w:t>
            </w:r>
          </w:p>
        </w:tc>
        <w:tc>
          <w:tcPr>
            <w:tcW w:w="0" w:type="auto"/>
          </w:tcPr>
          <w:p w14:paraId="18C07CC0" w14:textId="77777777" w:rsidR="00DF6117" w:rsidRPr="00F41844" w:rsidRDefault="00DF6117" w:rsidP="00F25112">
            <w:pPr>
              <w:pStyle w:val="Compact"/>
              <w:rPr>
                <w:rFonts w:ascii="Inter" w:hAnsi="Inter"/>
              </w:rPr>
            </w:pPr>
            <w:r w:rsidRPr="00F41844">
              <w:rPr>
                <w:rFonts w:ascii="Inter" w:hAnsi="Inter"/>
              </w:rPr>
              <w:t>Annualization factor</w:t>
            </w:r>
          </w:p>
        </w:tc>
        <w:tc>
          <w:tcPr>
            <w:tcW w:w="0" w:type="auto"/>
          </w:tcPr>
          <w:p w14:paraId="2B7E8082" w14:textId="77777777" w:rsidR="00DF6117" w:rsidRPr="00F41844" w:rsidRDefault="00DF6117" w:rsidP="00F25112">
            <w:pPr>
              <w:pStyle w:val="Compact"/>
              <w:rPr>
                <w:rFonts w:ascii="Inter" w:hAnsi="Inter"/>
              </w:rPr>
            </w:pPr>
            <w:r w:rsidRPr="00F41844">
              <w:rPr>
                <w:rFonts w:ascii="Inter" w:hAnsi="Inter"/>
              </w:rPr>
              <w:t>(constant)</w:t>
            </w:r>
          </w:p>
        </w:tc>
        <w:tc>
          <w:tcPr>
            <w:tcW w:w="0" w:type="auto"/>
          </w:tcPr>
          <w:p w14:paraId="2F14BBE4" w14:textId="77777777" w:rsidR="00DF6117" w:rsidRPr="00F41844" w:rsidRDefault="00DF6117" w:rsidP="00F25112">
            <w:pPr>
              <w:pStyle w:val="Compact"/>
              <w:rPr>
                <w:rFonts w:ascii="Inter" w:hAnsi="Inter"/>
              </w:rPr>
            </w:pPr>
            <m:oMathPara>
              <m:oMath>
                <m:rad>
                  <m:radPr>
                    <m:degHide m:val="1"/>
                    <m:ctrlPr>
                      <w:rPr>
                        <w:rFonts w:ascii="Cambria Math" w:hAnsi="Cambria Math"/>
                      </w:rPr>
                    </m:ctrlPr>
                  </m:radPr>
                  <m:deg/>
                  <m:e>
                    <m:r>
                      <w:rPr>
                        <w:rFonts w:ascii="Cambria Math" w:hAnsi="Cambria Math"/>
                      </w:rPr>
                      <m:t>252</m:t>
                    </m:r>
                  </m:e>
                </m:rad>
              </m:oMath>
            </m:oMathPara>
          </w:p>
        </w:tc>
      </w:tr>
    </w:tbl>
    <w:p w14:paraId="3EC168F6" w14:textId="77777777" w:rsidR="00DF6117" w:rsidRPr="00F41844" w:rsidRDefault="00DF6117" w:rsidP="00DF6117">
      <w:pPr>
        <w:pStyle w:val="BodyText"/>
        <w:rPr>
          <w:rFonts w:ascii="Inter" w:hAnsi="Inter"/>
        </w:rPr>
      </w:pPr>
      <w:r w:rsidRPr="00F41844">
        <w:rPr>
          <w:rFonts w:ascii="Inter" w:hAnsi="Inter"/>
          <w:i/>
        </w:rPr>
        <w:t>All figures and equations reflect the implementation as of this revision. The Sharpe, Sortino, and drawdown values produced by the engine are model outputs on historical data and are illustrative, not investment advice.</w:t>
      </w:r>
    </w:p>
    <w:p w14:paraId="78882483" w14:textId="6BFE7776" w:rsidR="000A3088" w:rsidRPr="000A3088" w:rsidRDefault="00DF6117" w:rsidP="000A3088">
      <w:pPr>
        <w:keepNext/>
        <w:keepLines/>
        <w:spacing w:after="0" w:line="312" w:lineRule="auto"/>
        <w:ind w:left="-6"/>
        <w:rPr>
          <w:rFonts w:ascii="Inter" w:eastAsia="Inter" w:hAnsi="Inter"/>
          <w:b/>
          <w:sz w:val="32"/>
        </w:rPr>
      </w:pPr>
      <w:r>
        <w:rPr>
          <w:rFonts w:ascii="Inter" w:eastAsia="Inter" w:hAnsi="Inter"/>
          <w:b/>
          <w:sz w:val="32"/>
        </w:rPr>
        <w:lastRenderedPageBreak/>
        <w:t>Portfolio catalog strategy path</w:t>
      </w:r>
    </w:p>
    <w:p w14:paraId="4EE08C4F" w14:textId="77777777" w:rsidR="00DF6117" w:rsidRDefault="00DF6117" w:rsidP="00DF6117">
      <w:pPr>
        <w:spacing w:after="0" w:line="312" w:lineRule="auto"/>
        <w:ind w:left="-6"/>
        <w:rPr>
          <w:rFonts w:ascii="Inter" w:eastAsia="Inter" w:hAnsi="Inter" w:cs="Inter"/>
          <w:kern w:val="0"/>
          <w:lang w:val="en-GB"/>
          <w14:ligatures w14:val="none"/>
        </w:rPr>
      </w:pPr>
      <w:r>
        <w:rPr>
          <w:rFonts w:ascii="Inter" w:eastAsia="Inter" w:hAnsi="Inter"/>
        </w:rPr>
        <w:t>The main paper-trading path is implemented as PORTFOLIO_CATALOG, a multi-symbol PortfolioStrategy path. Catalog specs are returned by GET /api/v1/strategies/catalog and are constructible through NewStrategyFromCatalog for /api/v1/backtest, /api/v1/backtest/stream, and /api/v1/agent/portfolio/start.</w:t>
      </w:r>
    </w:p>
    <w:p w14:paraId="1773825A" w14:textId="77777777" w:rsidR="00DF6117" w:rsidRDefault="00DF6117" w:rsidP="00DF6117">
      <w:pPr>
        <w:spacing w:after="0" w:line="312" w:lineRule="auto"/>
        <w:ind w:left="-6"/>
        <w:rPr>
          <w:rFonts w:ascii="Inter" w:eastAsia="Inter" w:hAnsi="Inter"/>
        </w:rPr>
      </w:pPr>
      <w:r>
        <w:rPr>
          <w:rFonts w:ascii="Inter" w:eastAsia="Inter" w:hAnsi="Inter"/>
        </w:rPr>
        <w:t>The API returns a curated Yahoo100-style equity/ETF universe anchored on VOO. Each StrategySpec includes key, display_name, family, risk_profile, deployment_status, promoted_checkpoint, requires_model_artifacts, paper_only, benchmark_symbol, evidence_paths, and notes. All current catalog entries are paper-only.</w:t>
      </w:r>
    </w:p>
    <w:p w14:paraId="03A0D29C" w14:textId="77777777" w:rsidR="000A3088" w:rsidRDefault="000A3088" w:rsidP="00DF6117">
      <w:pPr>
        <w:spacing w:after="0" w:line="312" w:lineRule="auto"/>
        <w:ind w:left="-6"/>
        <w:rPr>
          <w:rFonts w:ascii="Inter" w:eastAsia="Inter" w:hAnsi="Inter" w:cs="Inter"/>
          <w:kern w:val="0"/>
          <w:lang w:val="en-GB"/>
          <w14:ligatures w14:val="none"/>
        </w:rPr>
      </w:pPr>
    </w:p>
    <w:p w14:paraId="455C6D65" w14:textId="77777777" w:rsidR="00DF6117" w:rsidRDefault="00DF6117" w:rsidP="00DF6117">
      <w:r>
        <w:rPr>
          <w:rFonts w:ascii="Inter" w:eastAsia="Inter" w:hAnsi="Inter"/>
          <w:b/>
        </w:rPr>
        <w:t>Current catalog entries</w:t>
      </w:r>
    </w:p>
    <w:tbl>
      <w:tblPr>
        <w:tblW w:w="0" w:type="auto"/>
        <w:tblLayout w:type="fixed"/>
        <w:tblLook w:val="04A0" w:firstRow="1" w:lastRow="0" w:firstColumn="1" w:lastColumn="0" w:noHBand="0" w:noVBand="1"/>
      </w:tblPr>
      <w:tblGrid>
        <w:gridCol w:w="1944"/>
        <w:gridCol w:w="936"/>
        <w:gridCol w:w="3240"/>
        <w:gridCol w:w="3816"/>
      </w:tblGrid>
      <w:tr w:rsidR="00DF6117" w14:paraId="70F7CCB7" w14:textId="77777777" w:rsidTr="00F25112">
        <w:tc>
          <w:tcPr>
            <w:tcW w:w="1944" w:type="dxa"/>
            <w:vAlign w:val="center"/>
          </w:tcPr>
          <w:p w14:paraId="05DD8619" w14:textId="77777777" w:rsidR="00DF6117" w:rsidRDefault="00DF6117" w:rsidP="00F25112">
            <w:pPr>
              <w:jc w:val="center"/>
            </w:pPr>
            <w:r>
              <w:rPr>
                <w:rFonts w:ascii="Inter" w:eastAsia="Inter" w:hAnsi="Inter"/>
                <w:b/>
                <w:sz w:val="18"/>
              </w:rPr>
              <w:t>Key</w:t>
            </w:r>
          </w:p>
        </w:tc>
        <w:tc>
          <w:tcPr>
            <w:tcW w:w="936" w:type="dxa"/>
            <w:vAlign w:val="center"/>
          </w:tcPr>
          <w:p w14:paraId="1E6E2EB9" w14:textId="77777777" w:rsidR="00DF6117" w:rsidRDefault="00DF6117" w:rsidP="00F25112">
            <w:pPr>
              <w:jc w:val="center"/>
            </w:pPr>
            <w:r>
              <w:rPr>
                <w:rFonts w:ascii="Inter" w:eastAsia="Inter" w:hAnsi="Inter"/>
                <w:b/>
                <w:sz w:val="18"/>
              </w:rPr>
              <w:t>Risk</w:t>
            </w:r>
          </w:p>
        </w:tc>
        <w:tc>
          <w:tcPr>
            <w:tcW w:w="3240" w:type="dxa"/>
            <w:vAlign w:val="center"/>
          </w:tcPr>
          <w:p w14:paraId="0403272F" w14:textId="77777777" w:rsidR="00DF6117" w:rsidRDefault="00DF6117" w:rsidP="00F25112">
            <w:pPr>
              <w:jc w:val="center"/>
            </w:pPr>
            <w:r>
              <w:rPr>
                <w:rFonts w:ascii="Inter" w:eastAsia="Inter" w:hAnsi="Inter"/>
                <w:b/>
                <w:sz w:val="18"/>
              </w:rPr>
              <w:t>Family / implementation</w:t>
            </w:r>
          </w:p>
        </w:tc>
        <w:tc>
          <w:tcPr>
            <w:tcW w:w="3816" w:type="dxa"/>
            <w:vAlign w:val="center"/>
          </w:tcPr>
          <w:p w14:paraId="0802DD7E" w14:textId="77777777" w:rsidR="00DF6117" w:rsidRDefault="00DF6117" w:rsidP="00F25112">
            <w:pPr>
              <w:jc w:val="center"/>
            </w:pPr>
            <w:r>
              <w:rPr>
                <w:rFonts w:ascii="Inter" w:eastAsia="Inter" w:hAnsi="Inter"/>
                <w:b/>
                <w:sz w:val="18"/>
              </w:rPr>
              <w:t>Status and documentation note</w:t>
            </w:r>
          </w:p>
        </w:tc>
      </w:tr>
      <w:tr w:rsidR="00DF6117" w14:paraId="0A58F80B" w14:textId="77777777" w:rsidTr="00F25112">
        <w:tc>
          <w:tcPr>
            <w:tcW w:w="1944" w:type="dxa"/>
            <w:vAlign w:val="center"/>
          </w:tcPr>
          <w:p w14:paraId="6D756D2F" w14:textId="77777777" w:rsidR="00DF6117" w:rsidRDefault="00DF6117" w:rsidP="00F25112">
            <w:r>
              <w:rPr>
                <w:rFonts w:ascii="Inter" w:eastAsia="Inter" w:hAnsi="Inter"/>
                <w:sz w:val="17"/>
              </w:rPr>
              <w:t>lgbm_ranker_h63_low</w:t>
            </w:r>
          </w:p>
        </w:tc>
        <w:tc>
          <w:tcPr>
            <w:tcW w:w="936" w:type="dxa"/>
            <w:vAlign w:val="center"/>
          </w:tcPr>
          <w:p w14:paraId="4CEA82B5" w14:textId="77777777" w:rsidR="00DF6117" w:rsidRDefault="00DF6117" w:rsidP="00F25112">
            <w:pPr>
              <w:jc w:val="center"/>
            </w:pPr>
            <w:r>
              <w:rPr>
                <w:rFonts w:ascii="Inter" w:eastAsia="Inter" w:hAnsi="Inter"/>
                <w:sz w:val="17"/>
              </w:rPr>
              <w:t>low</w:t>
            </w:r>
          </w:p>
        </w:tc>
        <w:tc>
          <w:tcPr>
            <w:tcW w:w="3240" w:type="dxa"/>
            <w:vAlign w:val="center"/>
          </w:tcPr>
          <w:p w14:paraId="5BA5437A" w14:textId="77777777" w:rsidR="00DF6117" w:rsidRDefault="00DF6117" w:rsidP="00F25112">
            <w:r>
              <w:rPr>
                <w:rFonts w:ascii="Inter" w:eastAsia="Inter" w:hAnsi="Inter"/>
                <w:sz w:val="17"/>
              </w:rPr>
              <w:t>benchmark_lgbm_ranker_h63; learned h63 sleeve, 5% active, top 1</w:t>
            </w:r>
          </w:p>
        </w:tc>
        <w:tc>
          <w:tcPr>
            <w:tcW w:w="3816" w:type="dxa"/>
            <w:vAlign w:val="center"/>
          </w:tcPr>
          <w:p w14:paraId="6E1A8479" w14:textId="77777777" w:rsidR="00DF6117" w:rsidRDefault="00DF6117" w:rsidP="00F25112">
            <w:r>
              <w:rPr>
                <w:rFonts w:ascii="Inter" w:eastAsia="Inter" w:hAnsi="Inter"/>
                <w:sz w:val="17"/>
              </w:rPr>
              <w:t>conservative_variant; requires artifacts; paper-only conservative sizing</w:t>
            </w:r>
          </w:p>
        </w:tc>
      </w:tr>
      <w:tr w:rsidR="00DF6117" w14:paraId="2D055BF1" w14:textId="77777777" w:rsidTr="00F25112">
        <w:tc>
          <w:tcPr>
            <w:tcW w:w="1944" w:type="dxa"/>
            <w:vAlign w:val="center"/>
          </w:tcPr>
          <w:p w14:paraId="123068A2" w14:textId="77777777" w:rsidR="00DF6117" w:rsidRDefault="00DF6117" w:rsidP="00F25112">
            <w:r>
              <w:rPr>
                <w:rFonts w:ascii="Inter" w:eastAsia="Inter" w:hAnsi="Inter"/>
                <w:sz w:val="17"/>
              </w:rPr>
              <w:t>ranker_proxy_h63_low</w:t>
            </w:r>
          </w:p>
        </w:tc>
        <w:tc>
          <w:tcPr>
            <w:tcW w:w="936" w:type="dxa"/>
            <w:vAlign w:val="center"/>
          </w:tcPr>
          <w:p w14:paraId="662ACFE3" w14:textId="77777777" w:rsidR="00DF6117" w:rsidRDefault="00DF6117" w:rsidP="00F25112">
            <w:pPr>
              <w:jc w:val="center"/>
            </w:pPr>
            <w:r>
              <w:rPr>
                <w:rFonts w:ascii="Inter" w:eastAsia="Inter" w:hAnsi="Inter"/>
                <w:sz w:val="17"/>
              </w:rPr>
              <w:t>low</w:t>
            </w:r>
          </w:p>
        </w:tc>
        <w:tc>
          <w:tcPr>
            <w:tcW w:w="3240" w:type="dxa"/>
            <w:vAlign w:val="center"/>
          </w:tcPr>
          <w:p w14:paraId="13762AC8" w14:textId="77777777" w:rsidR="00DF6117" w:rsidRDefault="00DF6117" w:rsidP="00F25112">
            <w:r>
              <w:rPr>
                <w:rFonts w:ascii="Inter" w:eastAsia="Inter" w:hAnsi="Inter"/>
                <w:sz w:val="17"/>
              </w:rPr>
              <w:t>benchmark_ranker_proxy_h63; deterministic h63 proxy, 8% sleeve, top 2</w:t>
            </w:r>
          </w:p>
        </w:tc>
        <w:tc>
          <w:tcPr>
            <w:tcW w:w="3816" w:type="dxa"/>
            <w:vAlign w:val="center"/>
          </w:tcPr>
          <w:p w14:paraId="3754030A" w14:textId="77777777" w:rsidR="00DF6117" w:rsidRDefault="00DF6117" w:rsidP="00F25112">
            <w:r>
              <w:rPr>
                <w:rFonts w:ascii="Inter" w:eastAsia="Inter" w:hAnsi="Inter"/>
                <w:sz w:val="17"/>
              </w:rPr>
              <w:t>conservative_variant; no model artifacts; paper-only low-risk proxy</w:t>
            </w:r>
          </w:p>
        </w:tc>
      </w:tr>
      <w:tr w:rsidR="00DF6117" w14:paraId="37C854A9" w14:textId="77777777" w:rsidTr="00F25112">
        <w:tc>
          <w:tcPr>
            <w:tcW w:w="1944" w:type="dxa"/>
            <w:vAlign w:val="center"/>
          </w:tcPr>
          <w:p w14:paraId="41A50710" w14:textId="77777777" w:rsidR="00DF6117" w:rsidRDefault="00DF6117" w:rsidP="00F25112">
            <w:r>
              <w:rPr>
                <w:rFonts w:ascii="Inter" w:eastAsia="Inter" w:hAnsi="Inter"/>
                <w:sz w:val="17"/>
              </w:rPr>
              <w:t>lowvol_sleeve_low</w:t>
            </w:r>
          </w:p>
        </w:tc>
        <w:tc>
          <w:tcPr>
            <w:tcW w:w="936" w:type="dxa"/>
            <w:vAlign w:val="center"/>
          </w:tcPr>
          <w:p w14:paraId="730CDAD5" w14:textId="77777777" w:rsidR="00DF6117" w:rsidRDefault="00DF6117" w:rsidP="00F25112">
            <w:pPr>
              <w:jc w:val="center"/>
            </w:pPr>
            <w:r>
              <w:rPr>
                <w:rFonts w:ascii="Inter" w:eastAsia="Inter" w:hAnsi="Inter"/>
                <w:sz w:val="17"/>
              </w:rPr>
              <w:t>low</w:t>
            </w:r>
          </w:p>
        </w:tc>
        <w:tc>
          <w:tcPr>
            <w:tcW w:w="3240" w:type="dxa"/>
            <w:vAlign w:val="center"/>
          </w:tcPr>
          <w:p w14:paraId="4F341E68" w14:textId="77777777" w:rsidR="00DF6117" w:rsidRDefault="00DF6117" w:rsidP="00F25112">
            <w:r>
              <w:rPr>
                <w:rFonts w:ascii="Inter" w:eastAsia="Inter" w:hAnsi="Inter"/>
                <w:sz w:val="17"/>
              </w:rPr>
              <w:t>benchmark_lowvol; low-volatility stock sleeve</w:t>
            </w:r>
          </w:p>
        </w:tc>
        <w:tc>
          <w:tcPr>
            <w:tcW w:w="3816" w:type="dxa"/>
            <w:vAlign w:val="center"/>
          </w:tcPr>
          <w:p w14:paraId="1D7F4D61" w14:textId="77777777" w:rsidR="00DF6117" w:rsidRDefault="00DF6117" w:rsidP="00F25112">
            <w:r>
              <w:rPr>
                <w:rFonts w:ascii="Inter" w:eastAsia="Inter" w:hAnsi="Inter"/>
                <w:sz w:val="17"/>
              </w:rPr>
              <w:t>rejected_diagnostic; defensive comparison only</w:t>
            </w:r>
          </w:p>
        </w:tc>
      </w:tr>
      <w:tr w:rsidR="00DF6117" w14:paraId="4F86E3A8" w14:textId="77777777" w:rsidTr="00F25112">
        <w:tc>
          <w:tcPr>
            <w:tcW w:w="1944" w:type="dxa"/>
            <w:vAlign w:val="center"/>
          </w:tcPr>
          <w:p w14:paraId="1B64A9BE" w14:textId="77777777" w:rsidR="00DF6117" w:rsidRDefault="00DF6117" w:rsidP="00F25112">
            <w:r>
              <w:rPr>
                <w:rFonts w:ascii="Inter" w:eastAsia="Inter" w:hAnsi="Inter"/>
                <w:sz w:val="17"/>
              </w:rPr>
              <w:t>lgbm_ranker_h63_medium</w:t>
            </w:r>
          </w:p>
        </w:tc>
        <w:tc>
          <w:tcPr>
            <w:tcW w:w="936" w:type="dxa"/>
            <w:vAlign w:val="center"/>
          </w:tcPr>
          <w:p w14:paraId="7FD0A966" w14:textId="77777777" w:rsidR="00DF6117" w:rsidRDefault="00DF6117" w:rsidP="00F25112">
            <w:pPr>
              <w:jc w:val="center"/>
            </w:pPr>
            <w:r>
              <w:rPr>
                <w:rFonts w:ascii="Inter" w:eastAsia="Inter" w:hAnsi="Inter"/>
                <w:sz w:val="17"/>
              </w:rPr>
              <w:t>medium</w:t>
            </w:r>
          </w:p>
        </w:tc>
        <w:tc>
          <w:tcPr>
            <w:tcW w:w="3240" w:type="dxa"/>
            <w:vAlign w:val="center"/>
          </w:tcPr>
          <w:p w14:paraId="02FFA3EC" w14:textId="77777777" w:rsidR="00DF6117" w:rsidRDefault="00DF6117" w:rsidP="00F25112">
            <w:r>
              <w:rPr>
                <w:rFonts w:ascii="Inter" w:eastAsia="Inter" w:hAnsi="Inter"/>
                <w:sz w:val="17"/>
              </w:rPr>
              <w:t>benchmark_lgbm_ranker_h63; learned h63 sleeve, 15% active, top 3</w:t>
            </w:r>
          </w:p>
        </w:tc>
        <w:tc>
          <w:tcPr>
            <w:tcW w:w="3816" w:type="dxa"/>
            <w:vAlign w:val="center"/>
          </w:tcPr>
          <w:p w14:paraId="24403D93" w14:textId="77777777" w:rsidR="00DF6117" w:rsidRDefault="00DF6117" w:rsidP="00F25112">
            <w:r>
              <w:rPr>
                <w:rFonts w:ascii="Inter" w:eastAsia="Inter" w:hAnsi="Inter"/>
                <w:sz w:val="17"/>
              </w:rPr>
              <w:t>promoted_research_checkpoint; requires artifacts; strongest current checkpoint but still paper-only</w:t>
            </w:r>
          </w:p>
        </w:tc>
      </w:tr>
      <w:tr w:rsidR="00DF6117" w14:paraId="2A33A5DF" w14:textId="77777777" w:rsidTr="00F25112">
        <w:tc>
          <w:tcPr>
            <w:tcW w:w="1944" w:type="dxa"/>
            <w:vAlign w:val="center"/>
          </w:tcPr>
          <w:p w14:paraId="04D877CE" w14:textId="77777777" w:rsidR="00DF6117" w:rsidRDefault="00DF6117" w:rsidP="00F25112">
            <w:r>
              <w:rPr>
                <w:rFonts w:ascii="Inter" w:eastAsia="Inter" w:hAnsi="Inter"/>
                <w:sz w:val="17"/>
              </w:rPr>
              <w:t>ranker_proxy_h63_medium</w:t>
            </w:r>
          </w:p>
        </w:tc>
        <w:tc>
          <w:tcPr>
            <w:tcW w:w="936" w:type="dxa"/>
            <w:vAlign w:val="center"/>
          </w:tcPr>
          <w:p w14:paraId="7F78D028" w14:textId="77777777" w:rsidR="00DF6117" w:rsidRDefault="00DF6117" w:rsidP="00F25112">
            <w:pPr>
              <w:jc w:val="center"/>
            </w:pPr>
            <w:r>
              <w:rPr>
                <w:rFonts w:ascii="Inter" w:eastAsia="Inter" w:hAnsi="Inter"/>
                <w:sz w:val="17"/>
              </w:rPr>
              <w:t>medium</w:t>
            </w:r>
          </w:p>
        </w:tc>
        <w:tc>
          <w:tcPr>
            <w:tcW w:w="3240" w:type="dxa"/>
            <w:vAlign w:val="center"/>
          </w:tcPr>
          <w:p w14:paraId="58D682D2" w14:textId="77777777" w:rsidR="00DF6117" w:rsidRDefault="00DF6117" w:rsidP="00F25112">
            <w:r>
              <w:rPr>
                <w:rFonts w:ascii="Inter" w:eastAsia="Inter" w:hAnsi="Inter"/>
                <w:sz w:val="17"/>
              </w:rPr>
              <w:t>benchmark_ranker_proxy_h63; deterministic h63 proxy, 15% sleeve, top 3</w:t>
            </w:r>
          </w:p>
        </w:tc>
        <w:tc>
          <w:tcPr>
            <w:tcW w:w="3816" w:type="dxa"/>
            <w:vAlign w:val="center"/>
          </w:tcPr>
          <w:p w14:paraId="38658888" w14:textId="77777777" w:rsidR="00DF6117" w:rsidRDefault="00DF6117" w:rsidP="00F25112">
            <w:r>
              <w:rPr>
                <w:rFonts w:ascii="Inter" w:eastAsia="Inter" w:hAnsi="Inter"/>
                <w:sz w:val="17"/>
              </w:rPr>
              <w:t>promoted_research_checkpoint; paper-only; lower confidence than learned h63</w:t>
            </w:r>
          </w:p>
        </w:tc>
      </w:tr>
      <w:tr w:rsidR="00DF6117" w14:paraId="34D9800E" w14:textId="77777777" w:rsidTr="00F25112">
        <w:tc>
          <w:tcPr>
            <w:tcW w:w="1944" w:type="dxa"/>
            <w:vAlign w:val="center"/>
          </w:tcPr>
          <w:p w14:paraId="1A6F1509" w14:textId="77777777" w:rsidR="00DF6117" w:rsidRDefault="00DF6117" w:rsidP="00F25112">
            <w:r>
              <w:rPr>
                <w:rFonts w:ascii="Inter" w:eastAsia="Inter" w:hAnsi="Inter"/>
                <w:sz w:val="17"/>
              </w:rPr>
              <w:t>ranked_sleeve_medium</w:t>
            </w:r>
          </w:p>
        </w:tc>
        <w:tc>
          <w:tcPr>
            <w:tcW w:w="936" w:type="dxa"/>
            <w:vAlign w:val="center"/>
          </w:tcPr>
          <w:p w14:paraId="3286B683" w14:textId="77777777" w:rsidR="00DF6117" w:rsidRDefault="00DF6117" w:rsidP="00F25112">
            <w:pPr>
              <w:jc w:val="center"/>
            </w:pPr>
            <w:r>
              <w:rPr>
                <w:rFonts w:ascii="Inter" w:eastAsia="Inter" w:hAnsi="Inter"/>
                <w:sz w:val="17"/>
              </w:rPr>
              <w:t>medium</w:t>
            </w:r>
          </w:p>
        </w:tc>
        <w:tc>
          <w:tcPr>
            <w:tcW w:w="3240" w:type="dxa"/>
            <w:vAlign w:val="center"/>
          </w:tcPr>
          <w:p w14:paraId="75149AED" w14:textId="77777777" w:rsidR="00DF6117" w:rsidRDefault="00DF6117" w:rsidP="00F25112">
            <w:r>
              <w:rPr>
                <w:rFonts w:ascii="Inter" w:eastAsia="Inter" w:hAnsi="Inter"/>
                <w:sz w:val="17"/>
              </w:rPr>
              <w:t>benchmark_ranked_sleeve; broader risk-budgeted sleeve</w:t>
            </w:r>
          </w:p>
        </w:tc>
        <w:tc>
          <w:tcPr>
            <w:tcW w:w="3816" w:type="dxa"/>
            <w:vAlign w:val="center"/>
          </w:tcPr>
          <w:p w14:paraId="3288600C" w14:textId="77777777" w:rsidR="00DF6117" w:rsidRDefault="00DF6117" w:rsidP="00F25112">
            <w:r>
              <w:rPr>
                <w:rFonts w:ascii="Inter" w:eastAsia="Inter" w:hAnsi="Inter"/>
                <w:sz w:val="17"/>
              </w:rPr>
              <w:t>rejected_diagnostic; fallback/diagnostic comparison</w:t>
            </w:r>
          </w:p>
        </w:tc>
      </w:tr>
      <w:tr w:rsidR="00DF6117" w14:paraId="023337E5" w14:textId="77777777" w:rsidTr="00F25112">
        <w:tc>
          <w:tcPr>
            <w:tcW w:w="1944" w:type="dxa"/>
            <w:vAlign w:val="center"/>
          </w:tcPr>
          <w:p w14:paraId="17126ECF" w14:textId="77777777" w:rsidR="00DF6117" w:rsidRDefault="00DF6117" w:rsidP="00F25112">
            <w:r>
              <w:rPr>
                <w:rFonts w:ascii="Inter" w:eastAsia="Inter" w:hAnsi="Inter"/>
                <w:sz w:val="17"/>
              </w:rPr>
              <w:t>lgbm_ranker_h63_high</w:t>
            </w:r>
          </w:p>
        </w:tc>
        <w:tc>
          <w:tcPr>
            <w:tcW w:w="936" w:type="dxa"/>
            <w:vAlign w:val="center"/>
          </w:tcPr>
          <w:p w14:paraId="3931A6E2" w14:textId="77777777" w:rsidR="00DF6117" w:rsidRDefault="00DF6117" w:rsidP="00F25112">
            <w:pPr>
              <w:jc w:val="center"/>
            </w:pPr>
            <w:r>
              <w:rPr>
                <w:rFonts w:ascii="Inter" w:eastAsia="Inter" w:hAnsi="Inter"/>
                <w:sz w:val="17"/>
              </w:rPr>
              <w:t>high</w:t>
            </w:r>
          </w:p>
        </w:tc>
        <w:tc>
          <w:tcPr>
            <w:tcW w:w="3240" w:type="dxa"/>
            <w:vAlign w:val="center"/>
          </w:tcPr>
          <w:p w14:paraId="40DC01F8" w14:textId="77777777" w:rsidR="00DF6117" w:rsidRDefault="00DF6117" w:rsidP="00F25112">
            <w:r>
              <w:rPr>
                <w:rFonts w:ascii="Inter" w:eastAsia="Inter" w:hAnsi="Inter"/>
                <w:sz w:val="17"/>
              </w:rPr>
              <w:t>benchmark_lgbm_ranker_h63; learned h63 sleeve, 25% active, top 5</w:t>
            </w:r>
          </w:p>
        </w:tc>
        <w:tc>
          <w:tcPr>
            <w:tcW w:w="3816" w:type="dxa"/>
            <w:vAlign w:val="center"/>
          </w:tcPr>
          <w:p w14:paraId="53446713" w14:textId="77777777" w:rsidR="00DF6117" w:rsidRDefault="00DF6117" w:rsidP="00F25112">
            <w:r>
              <w:rPr>
                <w:rFonts w:ascii="Inter" w:eastAsia="Inter" w:hAnsi="Inter"/>
                <w:sz w:val="17"/>
              </w:rPr>
              <w:t>experimental_variant; requires artifacts; paper comparison only</w:t>
            </w:r>
          </w:p>
        </w:tc>
      </w:tr>
      <w:tr w:rsidR="00DF6117" w14:paraId="50A0000A" w14:textId="77777777" w:rsidTr="00F25112">
        <w:tc>
          <w:tcPr>
            <w:tcW w:w="1944" w:type="dxa"/>
            <w:vAlign w:val="center"/>
          </w:tcPr>
          <w:p w14:paraId="01F40691" w14:textId="77777777" w:rsidR="00DF6117" w:rsidRDefault="00DF6117" w:rsidP="00F25112">
            <w:r>
              <w:rPr>
                <w:rFonts w:ascii="Inter" w:eastAsia="Inter" w:hAnsi="Inter"/>
                <w:sz w:val="17"/>
              </w:rPr>
              <w:t>benchmark_tsmom_high</w:t>
            </w:r>
          </w:p>
        </w:tc>
        <w:tc>
          <w:tcPr>
            <w:tcW w:w="936" w:type="dxa"/>
            <w:vAlign w:val="center"/>
          </w:tcPr>
          <w:p w14:paraId="09AC88E7" w14:textId="77777777" w:rsidR="00DF6117" w:rsidRDefault="00DF6117" w:rsidP="00F25112">
            <w:pPr>
              <w:jc w:val="center"/>
            </w:pPr>
            <w:r>
              <w:rPr>
                <w:rFonts w:ascii="Inter" w:eastAsia="Inter" w:hAnsi="Inter"/>
                <w:sz w:val="17"/>
              </w:rPr>
              <w:t>high</w:t>
            </w:r>
          </w:p>
        </w:tc>
        <w:tc>
          <w:tcPr>
            <w:tcW w:w="3240" w:type="dxa"/>
            <w:vAlign w:val="center"/>
          </w:tcPr>
          <w:p w14:paraId="3B0CAE13" w14:textId="77777777" w:rsidR="00DF6117" w:rsidRDefault="00DF6117" w:rsidP="00F25112">
            <w:r>
              <w:rPr>
                <w:rFonts w:ascii="Inter" w:eastAsia="Inter" w:hAnsi="Inter"/>
                <w:sz w:val="17"/>
              </w:rPr>
              <w:t>benchmark_tsmom; ETF and broad-universe time-series momentum sleeves</w:t>
            </w:r>
          </w:p>
        </w:tc>
        <w:tc>
          <w:tcPr>
            <w:tcW w:w="3816" w:type="dxa"/>
            <w:vAlign w:val="center"/>
          </w:tcPr>
          <w:p w14:paraId="707EEEE7" w14:textId="77777777" w:rsidR="00DF6117" w:rsidRDefault="00DF6117" w:rsidP="00F25112">
            <w:r>
              <w:rPr>
                <w:rFonts w:ascii="Inter" w:eastAsia="Inter" w:hAnsi="Inter"/>
                <w:sz w:val="17"/>
              </w:rPr>
              <w:t>rejected_diagnostic; high-risk challenger only</w:t>
            </w:r>
          </w:p>
        </w:tc>
      </w:tr>
      <w:tr w:rsidR="00DF6117" w14:paraId="57FD0617" w14:textId="77777777" w:rsidTr="00F25112">
        <w:tc>
          <w:tcPr>
            <w:tcW w:w="1944" w:type="dxa"/>
            <w:vAlign w:val="center"/>
          </w:tcPr>
          <w:p w14:paraId="252E5DAB" w14:textId="77777777" w:rsidR="00DF6117" w:rsidRDefault="00DF6117" w:rsidP="00F25112">
            <w:r>
              <w:rPr>
                <w:rFonts w:ascii="Inter" w:eastAsia="Inter" w:hAnsi="Inter"/>
                <w:sz w:val="17"/>
              </w:rPr>
              <w:t>composite_momentum_high</w:t>
            </w:r>
          </w:p>
        </w:tc>
        <w:tc>
          <w:tcPr>
            <w:tcW w:w="936" w:type="dxa"/>
            <w:vAlign w:val="center"/>
          </w:tcPr>
          <w:p w14:paraId="7ECC4162" w14:textId="77777777" w:rsidR="00DF6117" w:rsidRDefault="00DF6117" w:rsidP="00F25112">
            <w:pPr>
              <w:jc w:val="center"/>
            </w:pPr>
            <w:r>
              <w:rPr>
                <w:rFonts w:ascii="Inter" w:eastAsia="Inter" w:hAnsi="Inter"/>
                <w:sz w:val="17"/>
              </w:rPr>
              <w:t>high</w:t>
            </w:r>
          </w:p>
        </w:tc>
        <w:tc>
          <w:tcPr>
            <w:tcW w:w="3240" w:type="dxa"/>
            <w:vAlign w:val="center"/>
          </w:tcPr>
          <w:p w14:paraId="7CF54BC0" w14:textId="77777777" w:rsidR="00DF6117" w:rsidRDefault="00DF6117" w:rsidP="00F25112">
            <w:r>
              <w:rPr>
                <w:rFonts w:ascii="Inter" w:eastAsia="Inter" w:hAnsi="Inter"/>
                <w:sz w:val="17"/>
              </w:rPr>
              <w:t>composite_momentum; ETF 21-bar plus stock 126-bar momentum legs</w:t>
            </w:r>
          </w:p>
        </w:tc>
        <w:tc>
          <w:tcPr>
            <w:tcW w:w="3816" w:type="dxa"/>
            <w:vAlign w:val="center"/>
          </w:tcPr>
          <w:p w14:paraId="69680E64" w14:textId="77777777" w:rsidR="00DF6117" w:rsidRDefault="00DF6117" w:rsidP="00F25112">
            <w:r>
              <w:rPr>
                <w:rFonts w:ascii="Inter" w:eastAsia="Inter" w:hAnsi="Inter"/>
                <w:sz w:val="17"/>
              </w:rPr>
              <w:t>rejected_diagnostic; high-active-weight comparison only</w:t>
            </w:r>
          </w:p>
        </w:tc>
      </w:tr>
    </w:tbl>
    <w:p w14:paraId="3C05D7CE" w14:textId="77777777" w:rsidR="00DF6117" w:rsidRDefault="00DF6117" w:rsidP="000B47BA">
      <w:pPr>
        <w:keepNext/>
        <w:keepLines/>
        <w:spacing w:after="0" w:line="312" w:lineRule="auto"/>
        <w:rPr>
          <w:rFonts w:ascii="Inter" w:eastAsia="Inter" w:hAnsi="Inter" w:cs="Inter"/>
          <w:b/>
          <w:bCs/>
          <w:kern w:val="0"/>
          <w:sz w:val="32"/>
          <w:szCs w:val="32"/>
          <w:lang w:val="en-GB"/>
          <w14:ligatures w14:val="none"/>
        </w:rPr>
      </w:pPr>
      <w:r>
        <w:rPr>
          <w:rFonts w:ascii="Inter" w:eastAsia="Inter" w:hAnsi="Inter"/>
          <w:b/>
          <w:sz w:val="32"/>
        </w:rPr>
        <w:lastRenderedPageBreak/>
        <w:t>DB-backed paper execution router</w:t>
      </w:r>
    </w:p>
    <w:p w14:paraId="4734D699" w14:textId="77777777" w:rsidR="00DF6117" w:rsidRDefault="00DF6117" w:rsidP="00DF6117">
      <w:pPr>
        <w:spacing w:after="0" w:line="312" w:lineRule="auto"/>
        <w:ind w:left="-6"/>
        <w:rPr>
          <w:rFonts w:ascii="Inter" w:eastAsia="Inter" w:hAnsi="Inter" w:cs="Inter"/>
          <w:kern w:val="0"/>
          <w:lang w:val="en-GB"/>
          <w14:ligatures w14:val="none"/>
        </w:rPr>
      </w:pPr>
      <w:r>
        <w:rPr>
          <w:rFonts w:ascii="Inter" w:eastAsia="Inter" w:hAnsi="Inter"/>
        </w:rPr>
        <w:t>DBExecutionRouter converts portfolio targets into persisted paper-trading state. On every evaluation it reads account cash and open long positions, computes desired quantities from target weights, sells reductions before buys, records BUY_LONG and SELL_LONG fills through RecordLongFillKeyed, updates cash and positions transactionally, marks latest prices, writes portfolio_snapshots, and emits system_alerts when rebalances or risk exits occur.</w:t>
      </w:r>
    </w:p>
    <w:p w14:paraId="5119807A" w14:textId="77777777" w:rsidR="00DF6117" w:rsidRDefault="00DF6117" w:rsidP="00DF6117">
      <w:pPr>
        <w:spacing w:after="0" w:line="312" w:lineRule="auto"/>
        <w:ind w:left="-6"/>
        <w:rPr>
          <w:rFonts w:ascii="Inter" w:eastAsia="Inter" w:hAnsi="Inter"/>
        </w:rPr>
      </w:pPr>
      <w:r>
        <w:rPr>
          <w:rFonts w:ascii="Inter" w:eastAsia="Inter" w:hAnsi="Inter"/>
        </w:rPr>
        <w:t>Idempotency is enforced through deterministic client_order_id values such as runID:symbol:barTime:BUY and runID:symbol:barTime:SELL. If the same evaluation is retried, the repository detects the existing client_order_id and avoids double-filling the account.</w:t>
      </w:r>
    </w:p>
    <w:p w14:paraId="4AC09D55" w14:textId="77777777" w:rsidR="000B47BA" w:rsidRDefault="000B47BA" w:rsidP="00DF6117">
      <w:pPr>
        <w:spacing w:after="0" w:line="312" w:lineRule="auto"/>
        <w:ind w:left="-6"/>
        <w:rPr>
          <w:rFonts w:ascii="Inter" w:eastAsia="Inter" w:hAnsi="Inter" w:cs="Inter"/>
          <w:kern w:val="0"/>
          <w:lang w:val="en-GB"/>
          <w14:ligatures w14:val="none"/>
        </w:rPr>
      </w:pPr>
    </w:p>
    <w:p w14:paraId="5A629A71" w14:textId="77777777" w:rsidR="00DF6117" w:rsidRDefault="00DF6117" w:rsidP="00DF6117">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b/>
          <w:sz w:val="32"/>
        </w:rPr>
        <w:t>Portfolio worker run loop</w:t>
      </w:r>
    </w:p>
    <w:p w14:paraId="13CBBDE4" w14:textId="77777777" w:rsidR="00DF6117" w:rsidRDefault="00DF6117" w:rsidP="00DF6117">
      <w:pPr>
        <w:spacing w:after="0" w:line="312" w:lineRule="auto"/>
        <w:ind w:left="-6"/>
        <w:rPr>
          <w:rFonts w:ascii="Inter" w:eastAsia="Inter" w:hAnsi="Inter" w:cs="Inter"/>
          <w:kern w:val="0"/>
          <w:lang w:val="en-GB"/>
          <w14:ligatures w14:val="none"/>
        </w:rPr>
      </w:pPr>
      <w:r>
        <w:rPr>
          <w:rFonts w:ascii="Inter" w:eastAsia="Inter" w:hAnsi="Inter"/>
        </w:rPr>
        <w:t>The portfolio orchestrator enforces one active portfolio agent per user. On launch, it creates a PORTFOLIO_CATALOG agent_run, warms up aligned 1Day bars through GetBarsMulti, attempts an Alpaca refresh when credentials exist, evaluates immediately, then polls on the configured cadence. Each successful loop updates runtime state and last_heartbeat_at.</w:t>
      </w:r>
    </w:p>
    <w:p w14:paraId="0A408955" w14:textId="77777777" w:rsidR="00DF6117" w:rsidRDefault="00DF6117" w:rsidP="00DF6117">
      <w:pPr>
        <w:spacing w:after="0" w:line="312" w:lineRule="auto"/>
        <w:ind w:left="-6"/>
        <w:rPr>
          <w:rFonts w:ascii="Inter" w:eastAsia="Inter" w:hAnsi="Inter"/>
        </w:rPr>
      </w:pPr>
      <w:r>
        <w:rPr>
          <w:rFonts w:ascii="Inter" w:eastAsia="Inter" w:hAnsi="Inter"/>
        </w:rPr>
        <w:t>On API startup, the orchestrator attempts to resume active portfolio catalog runs. Stale non-portfolio agent runs are reconciled as failed with orphaned_on_restart. This distinction is important when documenting restart behavior.</w:t>
      </w:r>
    </w:p>
    <w:p w14:paraId="4A7429A4" w14:textId="77777777" w:rsidR="000B47BA" w:rsidRDefault="000B47BA" w:rsidP="00DF6117">
      <w:pPr>
        <w:spacing w:after="0" w:line="312" w:lineRule="auto"/>
        <w:ind w:left="-6"/>
        <w:rPr>
          <w:rFonts w:ascii="Inter" w:eastAsia="Inter" w:hAnsi="Inter" w:cs="Inter"/>
          <w:kern w:val="0"/>
          <w:lang w:val="en-GB"/>
          <w14:ligatures w14:val="none"/>
        </w:rPr>
      </w:pPr>
    </w:p>
    <w:p w14:paraId="68E12984" w14:textId="77777777" w:rsidR="00DF6117" w:rsidRDefault="00DF6117" w:rsidP="00DF6117">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b/>
          <w:sz w:val="32"/>
        </w:rPr>
        <w:t>HMM regime runtime overlay</w:t>
      </w:r>
    </w:p>
    <w:p w14:paraId="21028A2B" w14:textId="77777777" w:rsidR="00DF6117" w:rsidRDefault="00DF6117" w:rsidP="00DF6117">
      <w:pPr>
        <w:spacing w:after="0" w:line="312" w:lineRule="auto"/>
        <w:ind w:left="-6"/>
        <w:rPr>
          <w:rFonts w:ascii="Inter" w:eastAsia="Inter" w:hAnsi="Inter"/>
        </w:rPr>
      </w:pPr>
      <w:r>
        <w:rPr>
          <w:rFonts w:ascii="Inter" w:eastAsia="Inter" w:hAnsi="Inter"/>
        </w:rPr>
        <w:t>The dashboard regime label is now wired to the portfolio worker runtime state. The worker computes an HMM risk-overlay state on the benchmark symbol and stores regime_label, confidence, probability_low, probability_medium, probability_high, overlay_role, overlay_multiplier, overlay_confidence, model_healthy, and bar_time inside agent_runs.parameters.runtime_state. The dashboard reads this through /api/v1/agent/list.</w:t>
      </w:r>
    </w:p>
    <w:p w14:paraId="555C7908" w14:textId="77777777" w:rsidR="000B47BA" w:rsidRDefault="000B47BA" w:rsidP="00DF6117">
      <w:pPr>
        <w:spacing w:after="0" w:line="312" w:lineRule="auto"/>
        <w:ind w:left="-6"/>
        <w:rPr>
          <w:rFonts w:ascii="Inter" w:eastAsia="Inter" w:hAnsi="Inter" w:cs="Inter"/>
          <w:kern w:val="0"/>
          <w:lang w:val="en-GB"/>
          <w14:ligatures w14:val="none"/>
        </w:rPr>
      </w:pPr>
    </w:p>
    <w:p w14:paraId="797B4598" w14:textId="77777777" w:rsidR="00DF6117" w:rsidRDefault="00DF6117" w:rsidP="00DF6117">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b/>
          <w:sz w:val="32"/>
        </w:rPr>
        <w:t>Streaming portfolio backtests</w:t>
      </w:r>
    </w:p>
    <w:p w14:paraId="0929DE58" w14:textId="77777777" w:rsidR="00DF6117" w:rsidRDefault="00DF6117" w:rsidP="00DF6117">
      <w:pPr>
        <w:spacing w:after="0" w:line="312" w:lineRule="auto"/>
        <w:ind w:left="-6"/>
        <w:rPr>
          <w:rFonts w:ascii="Inter" w:eastAsia="Inter" w:hAnsi="Inter"/>
        </w:rPr>
      </w:pPr>
      <w:r>
        <w:rPr>
          <w:rFonts w:ascii="Inter" w:eastAsia="Inter" w:hAnsi="Inter"/>
        </w:rPr>
        <w:t xml:space="preserve">The onboarding and Agent Settings backtest graph uses POST /api/v1/backtest/stream with PORTFOLIO_CATALOG payloads. The endpoint </w:t>
      </w:r>
      <w:r>
        <w:rPr>
          <w:rFonts w:ascii="Inter" w:eastAsia="Inter" w:hAnsi="Inter"/>
        </w:rPr>
        <w:lastRenderedPageBreak/>
        <w:t>returns application/x-ndjson events: started, progress, completed, and error. Streaming is restricted to portfolio strategies (PORTFOLIO_CATALOG, XSEC_MOMENTUM, KALMAN_COINTEGRATION); single-symbol MA/Kalman/ML backtests use POST /api/v1/backtest.</w:t>
      </w:r>
    </w:p>
    <w:bookmarkEnd w:id="23"/>
    <w:p w14:paraId="6EB5BFC8" w14:textId="77777777" w:rsidR="000B47BA" w:rsidRDefault="000B47BA" w:rsidP="002D1B53">
      <w:pPr>
        <w:spacing w:after="80" w:line="240" w:lineRule="auto"/>
        <w:outlineLvl w:val="2"/>
        <w:rPr>
          <w:rFonts w:ascii="Inter" w:eastAsia="Inter" w:hAnsi="Inter"/>
        </w:rPr>
      </w:pPr>
    </w:p>
    <w:p w14:paraId="36B840AB" w14:textId="5F6812D3" w:rsidR="002D1B53" w:rsidRPr="00F41844" w:rsidRDefault="002D1B53" w:rsidP="002D1B53">
      <w:pPr>
        <w:spacing w:after="80" w:line="240" w:lineRule="auto"/>
        <w:outlineLvl w:val="2"/>
        <w:rPr>
          <w:rFonts w:ascii="Inter" w:eastAsia="Times New Roman" w:hAnsi="Inter" w:cs="Times New Roman"/>
          <w:b/>
          <w:bCs/>
          <w:kern w:val="0"/>
          <w:sz w:val="40"/>
          <w:szCs w:val="40"/>
          <w14:ligatures w14:val="none"/>
        </w:rPr>
      </w:pPr>
      <w:r w:rsidRPr="00F41844">
        <w:rPr>
          <w:rFonts w:ascii="Inter" w:eastAsia="Times New Roman" w:hAnsi="Inter" w:cs="Arial"/>
          <w:b/>
          <w:bCs/>
          <w:color w:val="000000"/>
          <w:kern w:val="0"/>
          <w:sz w:val="40"/>
          <w:szCs w:val="40"/>
          <w14:ligatures w14:val="none"/>
        </w:rPr>
        <w:t>API Endpoints</w:t>
      </w:r>
    </w:p>
    <w:tbl>
      <w:tblPr>
        <w:tblW w:w="9344" w:type="dxa"/>
        <w:tblCellMar>
          <w:top w:w="15" w:type="dxa"/>
          <w:left w:w="15" w:type="dxa"/>
          <w:bottom w:w="15" w:type="dxa"/>
          <w:right w:w="15" w:type="dxa"/>
        </w:tblCellMar>
        <w:tblLook w:val="04A0" w:firstRow="1" w:lastRow="0" w:firstColumn="1" w:lastColumn="0" w:noHBand="0" w:noVBand="1"/>
      </w:tblPr>
      <w:tblGrid>
        <w:gridCol w:w="1509"/>
        <w:gridCol w:w="3576"/>
        <w:gridCol w:w="1669"/>
        <w:gridCol w:w="2590"/>
      </w:tblGrid>
      <w:tr w:rsidR="002D1B53" w:rsidRPr="00F41844" w14:paraId="31B5CC86" w14:textId="77777777" w:rsidTr="00EA7796">
        <w:trPr>
          <w:trHeight w:val="1095"/>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95AA8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Terminal Module Boundary</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BBE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Target Endpoint Route</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8EF78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Protocol Method</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BB83A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Core Technical Test Verification Metric</w:t>
            </w:r>
          </w:p>
        </w:tc>
      </w:tr>
      <w:tr w:rsidR="002D1B53" w:rsidRPr="00F41844" w14:paraId="3FD7A7DC" w14:textId="77777777" w:rsidTr="00EA7796">
        <w:trPr>
          <w:trHeight w:val="1920"/>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3EF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5717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/auth/login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E32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E15D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Confirms a 401 Unauthorized status code is raised if the incoming credential payload fails to match active database signatures.</w:t>
            </w:r>
          </w:p>
        </w:tc>
      </w:tr>
      <w:tr w:rsidR="002D1B53" w:rsidRPr="00F41844" w14:paraId="67634D24" w14:textId="77777777" w:rsidTr="00EA7796">
        <w:trPr>
          <w:trHeight w:val="1650"/>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F737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0DA68D"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/auth/login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B2E8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F52A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Verifies a successful login returns a valid JWT signature string alongside the user configuration object.</w:t>
            </w:r>
          </w:p>
        </w:tc>
      </w:tr>
      <w:tr w:rsidR="002D1B53" w:rsidRPr="00F41844" w14:paraId="152BFCF1" w14:textId="77777777" w:rsidTr="00EA7796">
        <w:trPr>
          <w:trHeight w:val="1650"/>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9341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36942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/auth/validate</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DDD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874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Asserts that tampered, modified, or expired token structures are rejected with an explicit validation error token.</w:t>
            </w:r>
          </w:p>
        </w:tc>
      </w:tr>
      <w:tr w:rsidR="002D1B53" w:rsidRPr="00F41844" w14:paraId="0F2868E7" w14:textId="77777777" w:rsidTr="00EA7796">
        <w:trPr>
          <w:trHeight w:val="1650"/>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3730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SECURITY</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1C131"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/auth/me</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D5E3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Query (GET)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4A05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Confirms a valid session token safely extracts and returns the calling user's profile metadata from the database layer.</w:t>
            </w:r>
          </w:p>
        </w:tc>
      </w:tr>
      <w:tr w:rsidR="002D1B53" w:rsidRPr="00F41844" w14:paraId="7E48BCDC" w14:textId="77777777" w:rsidTr="00EA7796">
        <w:trPr>
          <w:trHeight w:val="3645"/>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D0EF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BACKTEST</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F9AD9C"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188038"/>
                <w:kern w:val="0"/>
                <w:sz w:val="22"/>
                <w:szCs w:val="22"/>
                <w14:ligatures w14:val="none"/>
              </w:rPr>
              <w:t>/api/v1/backtest</w:t>
            </w:r>
          </w:p>
          <w:p w14:paraId="440A5AB4" w14:textId="777118A9" w:rsidR="002D1B53" w:rsidRPr="00F41844" w:rsidRDefault="002D1B53">
            <w:pPr>
              <w:shd w:val="clear" w:color="auto" w:fill="0A0A0A"/>
              <w:spacing w:after="480" w:line="240" w:lineRule="auto"/>
              <w:rPr>
                <w:rFonts w:ascii="Inter" w:eastAsia="Menlo" w:hAnsi="Inter" w:cs="Menlo"/>
                <w:color w:val="D8DEE9"/>
                <w:sz w:val="18"/>
                <w:szCs w:val="18"/>
              </w:rPr>
            </w:pPr>
            <w:r w:rsidRPr="00F41844">
              <w:rPr>
                <w:rFonts w:ascii="Inter" w:eastAsia="Menlo" w:hAnsi="Inter" w:cs="Menlo"/>
                <w:color w:val="D8DEE9"/>
                <w:sz w:val="18"/>
                <w:szCs w:val="18"/>
              </w:rPr>
              <w:t>REQUEST:</w:t>
            </w:r>
          </w:p>
          <w:p w14:paraId="7B6B8FAA" w14:textId="13A08C79"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0836A494" w14:textId="16955836"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symbol</w:t>
            </w:r>
            <w:r w:rsidRPr="00F41844">
              <w:rPr>
                <w:rFonts w:ascii="Inter" w:eastAsia="Menlo" w:hAnsi="Inter" w:cs="Menlo"/>
                <w:color w:val="D8DEE9"/>
                <w:sz w:val="18"/>
                <w:szCs w:val="18"/>
              </w:rPr>
              <w:t>": "</w:t>
            </w:r>
            <w:r w:rsidRPr="00F41844">
              <w:rPr>
                <w:rFonts w:ascii="Inter" w:eastAsia="Menlo" w:hAnsi="Inter" w:cs="Menlo"/>
                <w:color w:val="E394DC"/>
                <w:sz w:val="18"/>
                <w:szCs w:val="18"/>
              </w:rPr>
              <w:t>AAPL</w:t>
            </w:r>
            <w:r w:rsidRPr="00F41844">
              <w:rPr>
                <w:rFonts w:ascii="Inter" w:eastAsia="Menlo" w:hAnsi="Inter" w:cs="Menlo"/>
                <w:color w:val="D8DEE9"/>
                <w:sz w:val="18"/>
                <w:szCs w:val="18"/>
              </w:rPr>
              <w:t>",</w:t>
            </w:r>
          </w:p>
          <w:p w14:paraId="179582AA" w14:textId="6DCE1A47"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strategy_type</w:t>
            </w:r>
            <w:r w:rsidRPr="00F41844">
              <w:rPr>
                <w:rFonts w:ascii="Inter" w:eastAsia="Menlo" w:hAnsi="Inter" w:cs="Menlo"/>
                <w:color w:val="D8DEE9"/>
                <w:sz w:val="18"/>
                <w:szCs w:val="18"/>
              </w:rPr>
              <w:t>": "</w:t>
            </w:r>
            <w:r w:rsidRPr="00F41844">
              <w:rPr>
                <w:rFonts w:ascii="Inter" w:eastAsia="Menlo" w:hAnsi="Inter" w:cs="Menlo"/>
                <w:color w:val="E394DC"/>
                <w:sz w:val="18"/>
                <w:szCs w:val="18"/>
              </w:rPr>
              <w:t>MA_CROSSOVER | KALMAN</w:t>
            </w:r>
            <w:r w:rsidRPr="00F41844">
              <w:rPr>
                <w:rFonts w:ascii="Inter" w:eastAsia="Menlo" w:hAnsi="Inter" w:cs="Menlo"/>
                <w:color w:val="D8DEE9"/>
                <w:sz w:val="18"/>
                <w:szCs w:val="18"/>
              </w:rPr>
              <w:t>",</w:t>
            </w:r>
          </w:p>
          <w:p w14:paraId="49CD7132" w14:textId="615BB518"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timeframe</w:t>
            </w:r>
            <w:r w:rsidRPr="00F41844">
              <w:rPr>
                <w:rFonts w:ascii="Inter" w:eastAsia="Menlo" w:hAnsi="Inter" w:cs="Menlo"/>
                <w:color w:val="D8DEE9"/>
                <w:sz w:val="18"/>
                <w:szCs w:val="18"/>
              </w:rPr>
              <w:t>": "</w:t>
            </w:r>
            <w:r w:rsidRPr="00F41844">
              <w:rPr>
                <w:rFonts w:ascii="Inter" w:eastAsia="Menlo" w:hAnsi="Inter" w:cs="Menlo"/>
                <w:color w:val="E394DC"/>
                <w:sz w:val="18"/>
                <w:szCs w:val="18"/>
              </w:rPr>
              <w:t>1Day</w:t>
            </w:r>
            <w:r w:rsidRPr="00F41844">
              <w:rPr>
                <w:rFonts w:ascii="Inter" w:eastAsia="Menlo" w:hAnsi="Inter" w:cs="Menlo"/>
                <w:color w:val="D8DEE9"/>
                <w:sz w:val="18"/>
                <w:szCs w:val="18"/>
              </w:rPr>
              <w:t>",</w:t>
            </w:r>
          </w:p>
          <w:p w14:paraId="7CEB1A84" w14:textId="6E46CE2C"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start</w:t>
            </w:r>
            <w:r w:rsidRPr="00F41844">
              <w:rPr>
                <w:rFonts w:ascii="Inter" w:eastAsia="Menlo" w:hAnsi="Inter" w:cs="Menlo"/>
                <w:color w:val="D8DEE9"/>
                <w:sz w:val="18"/>
                <w:szCs w:val="18"/>
              </w:rPr>
              <w:t>": "</w:t>
            </w:r>
            <w:r w:rsidRPr="00F41844">
              <w:rPr>
                <w:rFonts w:ascii="Inter" w:eastAsia="Menlo" w:hAnsi="Inter" w:cs="Menlo"/>
                <w:color w:val="E394DC"/>
                <w:sz w:val="18"/>
                <w:szCs w:val="18"/>
              </w:rPr>
              <w:t>ISO8601</w:t>
            </w:r>
            <w:r w:rsidRPr="00F41844">
              <w:rPr>
                <w:rFonts w:ascii="Inter" w:eastAsia="Menlo" w:hAnsi="Inter" w:cs="Menlo"/>
                <w:color w:val="D8DEE9"/>
                <w:sz w:val="18"/>
                <w:szCs w:val="18"/>
              </w:rPr>
              <w:t>",</w:t>
            </w:r>
          </w:p>
          <w:p w14:paraId="67D772E4" w14:textId="238762CB"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end</w:t>
            </w:r>
            <w:r w:rsidRPr="00F41844">
              <w:rPr>
                <w:rFonts w:ascii="Inter" w:eastAsia="Menlo" w:hAnsi="Inter" w:cs="Menlo"/>
                <w:color w:val="D8DEE9"/>
                <w:sz w:val="18"/>
                <w:szCs w:val="18"/>
              </w:rPr>
              <w:t>": "</w:t>
            </w:r>
            <w:r w:rsidRPr="00F41844">
              <w:rPr>
                <w:rFonts w:ascii="Inter" w:eastAsia="Menlo" w:hAnsi="Inter" w:cs="Menlo"/>
                <w:color w:val="E394DC"/>
                <w:sz w:val="18"/>
                <w:szCs w:val="18"/>
              </w:rPr>
              <w:t>ISO8601</w:t>
            </w:r>
            <w:r w:rsidRPr="00F41844">
              <w:rPr>
                <w:rFonts w:ascii="Inter" w:eastAsia="Menlo" w:hAnsi="Inter" w:cs="Menlo"/>
                <w:color w:val="D8DEE9"/>
                <w:sz w:val="18"/>
                <w:szCs w:val="18"/>
              </w:rPr>
              <w:t>",</w:t>
            </w:r>
          </w:p>
          <w:p w14:paraId="26A95E8F" w14:textId="620447C9"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fast_period</w:t>
            </w:r>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10</w:t>
            </w:r>
            <w:r w:rsidRPr="00F41844">
              <w:rPr>
                <w:rFonts w:ascii="Inter" w:eastAsia="Menlo" w:hAnsi="Inter" w:cs="Menlo"/>
                <w:color w:val="D8DEE9"/>
                <w:sz w:val="18"/>
                <w:szCs w:val="18"/>
              </w:rPr>
              <w:t>,</w:t>
            </w:r>
          </w:p>
          <w:p w14:paraId="752E3A94" w14:textId="33D76B9A"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slow_period</w:t>
            </w:r>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30</w:t>
            </w:r>
            <w:r w:rsidRPr="00F41844">
              <w:rPr>
                <w:rFonts w:ascii="Inter" w:eastAsia="Menlo" w:hAnsi="Inter" w:cs="Menlo"/>
                <w:color w:val="D8DEE9"/>
                <w:sz w:val="18"/>
                <w:szCs w:val="18"/>
              </w:rPr>
              <w:t>,</w:t>
            </w:r>
          </w:p>
          <w:p w14:paraId="3713790F" w14:textId="2E46B75D"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q_noise</w:t>
            </w:r>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0.01</w:t>
            </w:r>
            <w:r w:rsidRPr="00F41844">
              <w:rPr>
                <w:rFonts w:ascii="Inter" w:eastAsia="Menlo" w:hAnsi="Inter" w:cs="Menlo"/>
                <w:color w:val="D8DEE9"/>
                <w:sz w:val="18"/>
                <w:szCs w:val="18"/>
              </w:rPr>
              <w:t>,</w:t>
            </w:r>
          </w:p>
          <w:p w14:paraId="57CEEE7C" w14:textId="5DCE6A34"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r_noise</w:t>
            </w:r>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0.5</w:t>
            </w:r>
            <w:r w:rsidRPr="00F41844">
              <w:rPr>
                <w:rFonts w:ascii="Inter" w:eastAsia="Menlo" w:hAnsi="Inter" w:cs="Menlo"/>
                <w:color w:val="D8DEE9"/>
                <w:sz w:val="18"/>
                <w:szCs w:val="18"/>
              </w:rPr>
              <w:t>,</w:t>
            </w:r>
          </w:p>
          <w:p w14:paraId="31DA2A1E" w14:textId="217D1485"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z_threshold</w:t>
            </w:r>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2.0</w:t>
            </w:r>
            <w:r w:rsidRPr="00F41844">
              <w:rPr>
                <w:rFonts w:ascii="Inter" w:eastAsia="Menlo" w:hAnsi="Inter" w:cs="Menlo"/>
                <w:color w:val="D8DEE9"/>
                <w:sz w:val="18"/>
                <w:szCs w:val="18"/>
              </w:rPr>
              <w:t>,</w:t>
            </w:r>
          </w:p>
          <w:p w14:paraId="3FF1E94B" w14:textId="285C731F"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initial_cash</w:t>
            </w:r>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100000</w:t>
            </w:r>
          </w:p>
          <w:p w14:paraId="731ED094" w14:textId="3A183915"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lastRenderedPageBreak/>
              <w:t>}</w:t>
            </w:r>
          </w:p>
          <w:p w14:paraId="778A77B6" w14:textId="2004B4EF" w:rsidR="002D1B53" w:rsidRPr="00F41844" w:rsidRDefault="002D1B53">
            <w:pPr>
              <w:shd w:val="clear" w:color="auto" w:fill="0A0A0A"/>
              <w:spacing w:after="480" w:line="240" w:lineRule="auto"/>
              <w:rPr>
                <w:rFonts w:ascii="Inter" w:eastAsia="Menlo" w:hAnsi="Inter" w:cs="Menlo"/>
                <w:color w:val="D8DEE9"/>
                <w:sz w:val="18"/>
                <w:szCs w:val="18"/>
              </w:rPr>
            </w:pPr>
            <w:r w:rsidRPr="00F41844">
              <w:rPr>
                <w:rFonts w:ascii="Inter" w:eastAsia="Menlo" w:hAnsi="Inter" w:cs="Menlo"/>
                <w:color w:val="D8DEE9"/>
                <w:sz w:val="18"/>
                <w:szCs w:val="18"/>
              </w:rPr>
              <w:t>RESPONSE:</w:t>
            </w:r>
          </w:p>
          <w:p w14:paraId="4DE18EA8" w14:textId="5652576D"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43C55EED" w14:textId="521EE741"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symbol</w:t>
            </w:r>
            <w:r w:rsidRPr="00F41844">
              <w:rPr>
                <w:rFonts w:ascii="Inter" w:eastAsia="Menlo" w:hAnsi="Inter" w:cs="Menlo"/>
                <w:color w:val="D8DEE9"/>
                <w:sz w:val="18"/>
                <w:szCs w:val="18"/>
              </w:rPr>
              <w:t>", "</w:t>
            </w:r>
            <w:r w:rsidRPr="00F41844">
              <w:rPr>
                <w:rFonts w:ascii="Inter" w:eastAsia="Menlo" w:hAnsi="Inter" w:cs="Menlo"/>
                <w:color w:val="AA9BF5"/>
                <w:sz w:val="18"/>
                <w:szCs w:val="18"/>
              </w:rPr>
              <w:t>equity_curve</w:t>
            </w:r>
            <w:r w:rsidRPr="00F41844">
              <w:rPr>
                <w:rFonts w:ascii="Inter" w:eastAsia="Menlo" w:hAnsi="Inter" w:cs="Menlo"/>
                <w:color w:val="D8DEE9"/>
                <w:sz w:val="18"/>
                <w:szCs w:val="18"/>
              </w:rPr>
              <w:t>", "</w:t>
            </w:r>
            <w:r w:rsidRPr="00F41844">
              <w:rPr>
                <w:rFonts w:ascii="Inter" w:eastAsia="Menlo" w:hAnsi="Inter" w:cs="Menlo"/>
                <w:color w:val="AA9BF5"/>
                <w:sz w:val="18"/>
                <w:szCs w:val="18"/>
              </w:rPr>
              <w:t>final_equity</w:t>
            </w:r>
            <w:r w:rsidRPr="00F41844">
              <w:rPr>
                <w:rFonts w:ascii="Inter" w:eastAsia="Menlo" w:hAnsi="Inter" w:cs="Menlo"/>
                <w:color w:val="D8DEE9"/>
                <w:sz w:val="18"/>
                <w:szCs w:val="18"/>
              </w:rPr>
              <w:t>",</w:t>
            </w:r>
          </w:p>
          <w:p w14:paraId="7037AE0D" w14:textId="08518B0C"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sharpe</w:t>
            </w:r>
            <w:r w:rsidRPr="00F41844">
              <w:rPr>
                <w:rFonts w:ascii="Inter" w:eastAsia="Menlo" w:hAnsi="Inter" w:cs="Menlo"/>
                <w:color w:val="D8DEE9"/>
                <w:sz w:val="18"/>
                <w:szCs w:val="18"/>
              </w:rPr>
              <w:t>", "</w:t>
            </w:r>
            <w:r w:rsidRPr="00F41844">
              <w:rPr>
                <w:rFonts w:ascii="Inter" w:eastAsia="Menlo" w:hAnsi="Inter" w:cs="Menlo"/>
                <w:color w:val="AA9BF5"/>
                <w:sz w:val="18"/>
                <w:szCs w:val="18"/>
              </w:rPr>
              <w:t>sortino</w:t>
            </w:r>
            <w:r w:rsidRPr="00F41844">
              <w:rPr>
                <w:rFonts w:ascii="Inter" w:eastAsia="Menlo" w:hAnsi="Inter" w:cs="Menlo"/>
                <w:color w:val="D8DEE9"/>
                <w:sz w:val="18"/>
                <w:szCs w:val="18"/>
              </w:rPr>
              <w:t>", "</w:t>
            </w:r>
            <w:r w:rsidRPr="00F41844">
              <w:rPr>
                <w:rFonts w:ascii="Inter" w:eastAsia="Menlo" w:hAnsi="Inter" w:cs="Menlo"/>
                <w:color w:val="AA9BF5"/>
                <w:sz w:val="18"/>
                <w:szCs w:val="18"/>
              </w:rPr>
              <w:t>max_drawdown</w:t>
            </w:r>
            <w:r w:rsidRPr="00F41844">
              <w:rPr>
                <w:rFonts w:ascii="Inter" w:eastAsia="Menlo" w:hAnsi="Inter" w:cs="Menlo"/>
                <w:color w:val="D8DEE9"/>
                <w:sz w:val="18"/>
                <w:szCs w:val="18"/>
              </w:rPr>
              <w:t>",</w:t>
            </w:r>
          </w:p>
          <w:p w14:paraId="05D4844D" w14:textId="3C86F067"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total_return</w:t>
            </w:r>
            <w:r w:rsidRPr="00F41844">
              <w:rPr>
                <w:rFonts w:ascii="Inter" w:eastAsia="Menlo" w:hAnsi="Inter" w:cs="Menlo"/>
                <w:color w:val="D8DEE9"/>
                <w:sz w:val="18"/>
                <w:szCs w:val="18"/>
              </w:rPr>
              <w:t>", "</w:t>
            </w:r>
            <w:r w:rsidRPr="00F41844">
              <w:rPr>
                <w:rFonts w:ascii="Inter" w:eastAsia="Menlo" w:hAnsi="Inter" w:cs="Menlo"/>
                <w:color w:val="AA9BF5"/>
                <w:sz w:val="18"/>
                <w:szCs w:val="18"/>
              </w:rPr>
              <w:t>num_trades</w:t>
            </w:r>
            <w:r w:rsidRPr="00F41844">
              <w:rPr>
                <w:rFonts w:ascii="Inter" w:eastAsia="Menlo" w:hAnsi="Inter" w:cs="Menlo"/>
                <w:color w:val="D8DEE9"/>
                <w:sz w:val="18"/>
                <w:szCs w:val="18"/>
              </w:rPr>
              <w:t>"</w:t>
            </w:r>
          </w:p>
          <w:p w14:paraId="0DDD1513" w14:textId="3487D45E"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53447B57" w14:textId="620D0DEB" w:rsidR="002D1B53" w:rsidRPr="00F41844" w:rsidRDefault="002D1B53">
            <w:pPr>
              <w:spacing w:after="480" w:line="240" w:lineRule="auto"/>
              <w:rPr>
                <w:rFonts w:ascii="Inter" w:eastAsia="Times New Roman" w:hAnsi="Inter" w:cs="Arial"/>
                <w:color w:val="188038"/>
                <w:kern w:val="0"/>
                <w:sz w:val="22"/>
                <w:szCs w:val="22"/>
                <w14:ligatures w14:val="none"/>
              </w:rPr>
            </w:pP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3C8F60" w14:textId="4909BE1E"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lastRenderedPageBreak/>
              <w:t>Mutation (POST)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FAFDA4"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000000"/>
                <w:kern w:val="0"/>
                <w:sz w:val="22"/>
                <w:szCs w:val="22"/>
                <w14:ligatures w14:val="none"/>
              </w:rPr>
              <w:t>Asserts that passing an invalid asset ticker index returns a 404 Not Found error state.</w:t>
            </w:r>
          </w:p>
          <w:p w14:paraId="3A6BDF29"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000000" w:themeColor="text1"/>
                <w:sz w:val="22"/>
                <w:szCs w:val="22"/>
              </w:rPr>
              <w:t>Verifies that a valid simulation request maps historical bar responses through the selected strategy execution filter cleanly.</w:t>
            </w:r>
          </w:p>
          <w:p w14:paraId="7F551662" w14:textId="29672BE7" w:rsidR="002D1B53" w:rsidRPr="00F41844" w:rsidRDefault="002D1B53">
            <w:pPr>
              <w:spacing w:after="480" w:line="240" w:lineRule="auto"/>
              <w:rPr>
                <w:rFonts w:ascii="Inter" w:eastAsia="Times New Roman" w:hAnsi="Inter" w:cs="Arial"/>
                <w:color w:val="000000" w:themeColor="text1"/>
                <w:kern w:val="0"/>
                <w:sz w:val="22"/>
                <w:szCs w:val="22"/>
                <w14:ligatures w14:val="none"/>
              </w:rPr>
            </w:pPr>
          </w:p>
        </w:tc>
      </w:tr>
      <w:tr w:rsidR="002D1B53" w:rsidRPr="00F41844" w14:paraId="7CB7368F" w14:textId="77777777" w:rsidTr="00EA7796">
        <w:trPr>
          <w:trHeight w:val="1650"/>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1517C7" w14:textId="77777777"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BACKTEST</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3E09D4"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/api/v1/backtest</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BF05F"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 (POST)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124A3"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Checks that setting a fast MA period greater than or equal to a slow MA period throws an explicit 400 Bad Request parameter error.</w:t>
            </w:r>
          </w:p>
        </w:tc>
      </w:tr>
      <w:tr w:rsidR="002D1B53" w:rsidRPr="00F41844" w14:paraId="344091CF"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B518BE" w14:textId="77777777"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BACKTEST</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2F031"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/api/v1/backtest</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53FFF"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 (POST)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B4FC51"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Confirms the generated equity curve array output matches the precise structural formatting required by Recharts components down to the index.</w:t>
            </w:r>
          </w:p>
        </w:tc>
      </w:tr>
      <w:tr w:rsidR="2728AC41" w14:paraId="22A6E103"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4811BE" w14:textId="36543D4B" w:rsidR="0E3D02E4" w:rsidRDefault="0E3D02E4" w:rsidP="2728AC41">
            <w:pPr>
              <w:rPr>
                <w:rFonts w:ascii="Inter" w:eastAsia="Arial" w:hAnsi="Inter" w:cs="Arial"/>
                <w:b/>
                <w:bCs/>
                <w:sz w:val="22"/>
                <w:szCs w:val="22"/>
              </w:rPr>
            </w:pPr>
            <w:r w:rsidRPr="2728AC41">
              <w:rPr>
                <w:rFonts w:ascii="Inter" w:eastAsia="Arial" w:hAnsi="Inter" w:cs="Arial"/>
                <w:b/>
                <w:bCs/>
                <w:sz w:val="22"/>
                <w:szCs w:val="22"/>
              </w:rPr>
              <w:t>BACKTEST</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AF0A2A" w14:textId="00CC991E" w:rsidR="0E3D02E4" w:rsidRDefault="0E3D02E4" w:rsidP="2728AC41">
            <w:pPr>
              <w:rPr>
                <w:rFonts w:ascii="Inter" w:eastAsia="Arial" w:hAnsi="Inter" w:cs="Arial"/>
                <w:sz w:val="22"/>
                <w:szCs w:val="22"/>
              </w:rPr>
            </w:pPr>
            <w:r w:rsidRPr="2728AC41">
              <w:rPr>
                <w:rFonts w:ascii="Inter" w:eastAsia="Arial" w:hAnsi="Inter" w:cs="Arial"/>
                <w:sz w:val="22"/>
                <w:szCs w:val="22"/>
              </w:rPr>
              <w:t>/api/v1/backtest/stream</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1F3832" w14:textId="67731AF1" w:rsidR="0E3D02E4" w:rsidRDefault="0E3D02E4" w:rsidP="2728AC41">
            <w:pPr>
              <w:rPr>
                <w:rFonts w:ascii="Inter" w:eastAsia="Arial" w:hAnsi="Inter" w:cs="Arial"/>
                <w:sz w:val="22"/>
                <w:szCs w:val="22"/>
              </w:rPr>
            </w:pPr>
            <w:r w:rsidRPr="2728AC41">
              <w:rPr>
                <w:rFonts w:ascii="Inter" w:eastAsia="Arial" w:hAnsi="Inter" w:cs="Arial"/>
                <w:sz w:val="22"/>
                <w:szCs w:val="22"/>
              </w:rPr>
              <w:t>Mutation</w:t>
            </w:r>
            <w:r>
              <w:br/>
            </w:r>
            <w:r w:rsidR="003D3E68" w:rsidRPr="2728AC41">
              <w:rPr>
                <w:rFonts w:ascii="Inter" w:eastAsia="Arial" w:hAnsi="Inter" w:cs="Arial"/>
                <w:sz w:val="22"/>
                <w:szCs w:val="22"/>
              </w:rPr>
              <w:t>(POST)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DE014D" w14:textId="100A5494" w:rsidR="003D3E68" w:rsidRDefault="003D3E68" w:rsidP="2728AC41">
            <w:pPr>
              <w:rPr>
                <w:rFonts w:ascii="Inter" w:eastAsia="Arial" w:hAnsi="Inter" w:cs="Arial"/>
                <w:sz w:val="22"/>
                <w:szCs w:val="22"/>
              </w:rPr>
            </w:pPr>
            <w:r w:rsidRPr="2728AC41">
              <w:rPr>
                <w:rFonts w:ascii="Inter" w:eastAsia="Arial" w:hAnsi="Inter" w:cs="Arial"/>
                <w:sz w:val="22"/>
                <w:szCs w:val="22"/>
              </w:rPr>
              <w:t xml:space="preserve">Server-Sent Events (SSE) backtest endpoint that delivers equity curve points progressively </w:t>
            </w:r>
            <w:r w:rsidRPr="2728AC41">
              <w:rPr>
                <w:rFonts w:ascii="Inter" w:eastAsia="Arial" w:hAnsi="Inter" w:cs="Arial"/>
                <w:sz w:val="22"/>
                <w:szCs w:val="22"/>
              </w:rPr>
              <w:lastRenderedPageBreak/>
              <w:t>as they are computed</w:t>
            </w:r>
            <w:r w:rsidR="30A91D31" w:rsidRPr="2728AC41">
              <w:rPr>
                <w:rFonts w:ascii="Inter" w:eastAsia="Arial" w:hAnsi="Inter" w:cs="Arial"/>
                <w:sz w:val="22"/>
                <w:szCs w:val="22"/>
              </w:rPr>
              <w:t>u</w:t>
            </w:r>
          </w:p>
        </w:tc>
      </w:tr>
      <w:tr w:rsidR="002D1B53" w:rsidRPr="00F41844" w14:paraId="37CA6EC4"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9C6A2" w14:textId="3FD31266"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USER &amp; AGENT SETTINGS</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63C53" w14:textId="4DB9E59B"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/api/v1/user/settings</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A7ED5" w14:textId="0B1AD90C"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Query </w:t>
            </w:r>
            <w:r w:rsidRPr="00F41844">
              <w:rPr>
                <w:rFonts w:ascii="Inter" w:eastAsia="Arial" w:hAnsi="Inter" w:cs="Arial"/>
                <w:bCs/>
                <w:sz w:val="22"/>
                <w:szCs w:val="22"/>
              </w:rPr>
              <w:br/>
              <w:t>(GET)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4FAC0D" w14:textId="69274770"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Confirms an authenticated caller receives {found: false} when no agent_settings row exist for that user and {found: true, settings:{...}} when persisted risk parameters/user profile exists.</w:t>
            </w:r>
          </w:p>
        </w:tc>
      </w:tr>
      <w:tr w:rsidR="002D1B53" w:rsidRPr="00F41844" w14:paraId="1123D293"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B3213" w14:textId="15866F8D"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USER &amp; AGENT SETTINGS</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FC297B" w14:textId="26F551A4"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/api/v1/user/settings</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AB19F" w14:textId="6EE2AC2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w:t>
            </w:r>
            <w:r w:rsidRPr="00F41844">
              <w:rPr>
                <w:rFonts w:ascii="Inter" w:eastAsia="Arial" w:hAnsi="Inter" w:cs="Arial"/>
                <w:bCs/>
                <w:sz w:val="22"/>
                <w:szCs w:val="22"/>
              </w:rPr>
              <w:br/>
              <w:t>(POST)</w:t>
            </w:r>
          </w:p>
        </w:tc>
        <w:tc>
          <w:tcPr>
            <w:tcW w:w="27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2D76A9" w14:textId="156D54C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Verifies valid agent configuration payload is upserted and returns successfully. </w:t>
            </w:r>
          </w:p>
          <w:p w14:paraId="15D68E22" w14:textId="5951F6C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Asserts out-of-bounds values eg invalid risk_profile, rebalance_freq fails.</w:t>
            </w:r>
          </w:p>
        </w:tc>
      </w:tr>
      <w:tr w:rsidR="002D1B53" w:rsidRPr="00F41844" w14:paraId="4B1DA37B"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708808" w14:textId="70AAE19F"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 xml:space="preserve">USER &amp; AGENT SETTINGS </w:t>
            </w:r>
          </w:p>
        </w:tc>
        <w:tc>
          <w:tcPr>
            <w:tcW w:w="3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F78023" w14:textId="112E338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/api/v1/user/onboarding/complete</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9EF005" w14:textId="2A98F4A4"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w:t>
            </w:r>
            <w:r w:rsidRPr="00F41844">
              <w:rPr>
                <w:rFonts w:ascii="Inter" w:eastAsia="Arial" w:hAnsi="Inter" w:cs="Arial"/>
                <w:bCs/>
                <w:sz w:val="22"/>
                <w:szCs w:val="22"/>
              </w:rPr>
              <w:br/>
              <w:t>(POST)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9898A5D" w14:textId="79063820" w:rsidR="002D1B53" w:rsidRPr="00F41844" w:rsidRDefault="002D1B53">
            <w:pPr>
              <w:spacing w:after="0"/>
              <w:rPr>
                <w:rFonts w:ascii="Inter" w:eastAsia="Times New Roman" w:hAnsi="Inter" w:cs="Arial"/>
                <w:sz w:val="22"/>
                <w:szCs w:val="22"/>
              </w:rPr>
            </w:pPr>
            <w:r w:rsidRPr="00F41844">
              <w:rPr>
                <w:rFonts w:ascii="Inter" w:eastAsia="Times New Roman" w:hAnsi="Inter" w:cs="Arial"/>
                <w:sz w:val="22"/>
                <w:szCs w:val="22"/>
              </w:rPr>
              <w:t>Confirms users.is</w:t>
            </w:r>
            <w:r w:rsidRPr="00F41844">
              <w:rPr>
                <w:rFonts w:ascii="Inter" w:eastAsia="Arial" w:hAnsi="Inter" w:cs="Arial"/>
                <w:bCs/>
                <w:sz w:val="22"/>
                <w:szCs w:val="22"/>
              </w:rPr>
              <w:t>onboarded is flipped to true and response returns: {status: “onboarding_finalized”}</w:t>
            </w:r>
          </w:p>
        </w:tc>
      </w:tr>
      <w:tr w:rsidR="002D1B53" w:rsidRPr="00F41844" w14:paraId="35E597F8"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43C0261" w14:textId="52DAF192"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PORTFOLIO</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01D0F0E" w14:textId="145383B3"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/api/v1/user/portfolio/summary</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DECB003" w14:textId="7FEB8088"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Query (GET)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A985B5" w14:textId="34A5715D"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Verifies the latest portfolio_snapshots row for the authenticated user is returned (total asset </w:t>
            </w:r>
            <w:r w:rsidRPr="00F41844">
              <w:rPr>
                <w:rFonts w:ascii="Inter" w:eastAsia="Arial" w:hAnsi="Inter" w:cs="Arial"/>
                <w:bCs/>
                <w:sz w:val="22"/>
                <w:szCs w:val="22"/>
              </w:rPr>
              <w:lastRenderedPageBreak/>
              <w:t>value, 24h change, P&amp;L fields).</w:t>
            </w:r>
          </w:p>
        </w:tc>
      </w:tr>
      <w:tr w:rsidR="002D1B53" w:rsidRPr="00F41844" w14:paraId="0C18104D"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16765A" w14:textId="03945808"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DDDF9" w14:textId="59DE652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/api/v1/user/portfolio/summary</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A555A0" w14:textId="2FA0C552"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EA584E" w14:textId="7407617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Asserts 404 Not Found when no portfolio snapshot history exists for the user.</w:t>
            </w:r>
          </w:p>
        </w:tc>
      </w:tr>
      <w:tr w:rsidR="002D1B53" w:rsidRPr="00F41844" w14:paraId="3C7B6B0C"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5D2067" w14:textId="34DD2992"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840E3BD" w14:textId="4451B11D"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/api/v1/user/portfolio/history</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AB66F97" w14:textId="4369CD0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ADE564" w14:textId="5AC1E97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chronological snapshot series is returned; limit query param is clamped (default 30, max 365).</w:t>
            </w:r>
          </w:p>
        </w:tc>
      </w:tr>
      <w:tr w:rsidR="002D1B53" w:rsidRPr="00F41844" w14:paraId="3F43CB54"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219EB03" w14:textId="22AEE7EF"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97A5095" w14:textId="34E324AB"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/api/v1/user/portfolio/positions</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BFA41F" w14:textId="1F41A15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BEB80E0" w14:textId="52ED3BA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Verifies all open positions for the authenticated user's paper account are returned as a JSON array.</w:t>
            </w:r>
          </w:p>
        </w:tc>
      </w:tr>
      <w:tr w:rsidR="002D1B53" w:rsidRPr="00F41844" w14:paraId="7CBC5FA1"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7986B4" w14:textId="5AC73C94"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ABF49ED" w14:textId="0B5C7998"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/api/v1/user/portfolio/trades</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6C9AFC" w14:textId="37FD834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FE1C0" w14:textId="10A77424"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recent fills / execution records are returned; limit is respected (default 50, max 500).</w:t>
            </w:r>
          </w:p>
        </w:tc>
      </w:tr>
      <w:tr w:rsidR="002D1B53" w:rsidRPr="00F41844" w14:paraId="17C05AD6"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12B6F1" w14:textId="34BDE74C"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2537C2B" w14:textId="7722F6C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/api/v1/user/portfolio/alerts</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22BCB5" w14:textId="5BBFC87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5993CD" w14:textId="4445AEF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Verifies system_alerts for the user are returned ordered by recency; limit clamped (default 10, max 100).</w:t>
            </w:r>
          </w:p>
        </w:tc>
      </w:tr>
      <w:tr w:rsidR="002D1B53" w:rsidRPr="00F41844" w14:paraId="09A4966B"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3987BD1" w14:textId="18200C75"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lastRenderedPageBreak/>
              <w:t>TRADING AGENT</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38E039" w14:textId="6D45C63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/api/v1/agent/start</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CC6667" w14:textId="56870BB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427A54" w14:textId="130AE051"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Verifies a valid start request spawns an agent worker and returns { status: "activated", symbol, run_id } with 200 OK.</w:t>
            </w:r>
          </w:p>
        </w:tc>
      </w:tr>
      <w:tr w:rsidR="002D1B53" w:rsidRPr="00F41844" w14:paraId="62B79AE0"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0A9437" w14:textId="37AF00CF"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16BEFB" w14:textId="36EF9B50"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/api/v1/agent/start</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B8B2B38" w14:textId="3D5D9600"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4110533" w14:textId="7A6D289A"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Asserts duplicate start for the same user+symbol returns 409 Conflict (agent is already running).</w:t>
            </w:r>
          </w:p>
        </w:tc>
      </w:tr>
      <w:tr w:rsidR="002D1B53" w:rsidRPr="00F41844" w14:paraId="1E59C934"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65648A8" w14:textId="52109B4D"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939013B" w14:textId="27DF9AE9"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/api/v1/agent/start</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E7DA1E" w14:textId="580550FB"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99F59C" w14:textId="0E0B21C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unsupported strategy_type or invalid MA periods return 400 Bad Request.</w:t>
            </w:r>
          </w:p>
        </w:tc>
      </w:tr>
      <w:tr w:rsidR="002D1B53" w:rsidRPr="00F41844" w14:paraId="4BF6DF5D"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3C1D90" w14:textId="72005DAB"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C2E21DD" w14:textId="696CE0F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/api/v1/agent/stop</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A4C3B0" w14:textId="55E52DD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1BB11BB" w14:textId="6A2C99E6"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Verifies stop terminates the worker and returns { status: "terminated", symbol }; updates agent_runs status.</w:t>
            </w:r>
          </w:p>
        </w:tc>
      </w:tr>
      <w:tr w:rsidR="002D1B53" w:rsidRPr="00F41844" w14:paraId="1745643E"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90B7C14" w14:textId="1380146D"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2F3D471" w14:textId="4E931E3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/api/v1/agent/stop</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B9958A" w14:textId="25DE80A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366910" w14:textId="2F123B66"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Asserts stop for a non-running symbol returns 404 Not Found.</w:t>
            </w:r>
          </w:p>
        </w:tc>
      </w:tr>
      <w:tr w:rsidR="2728AC41" w14:paraId="33BC5256"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097759" w14:textId="1380146D" w:rsidR="59456911" w:rsidRDefault="59456911" w:rsidP="2728AC41">
            <w:pPr>
              <w:spacing w:after="0"/>
              <w:rPr>
                <w:rFonts w:ascii="Inter" w:eastAsia="Arial" w:hAnsi="Inter" w:cs="Arial"/>
                <w:b/>
                <w:bCs/>
                <w:color w:val="E7E6E6" w:themeColor="background2"/>
                <w:sz w:val="22"/>
                <w:szCs w:val="22"/>
              </w:rPr>
            </w:pPr>
            <w:r w:rsidRPr="2728AC41">
              <w:rPr>
                <w:rFonts w:ascii="Inter" w:eastAsia="Arial" w:hAnsi="Inter" w:cs="Arial"/>
                <w:b/>
                <w:bCs/>
                <w:sz w:val="22"/>
                <w:szCs w:val="22"/>
              </w:rPr>
              <w:t>TRADING AGENT</w:t>
            </w:r>
          </w:p>
          <w:p w14:paraId="6C7DAC28" w14:textId="6A87F6FC" w:rsidR="2728AC41" w:rsidRDefault="2728AC41" w:rsidP="2728AC41">
            <w:pPr>
              <w:rPr>
                <w:rFonts w:ascii="Inter" w:eastAsia="Arial" w:hAnsi="Inter" w:cs="Arial"/>
                <w:b/>
                <w:bCs/>
                <w:sz w:val="22"/>
                <w:szCs w:val="22"/>
              </w:rPr>
            </w:pP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ADDCBF" w14:textId="48D8E164" w:rsidR="6176CDAB" w:rsidRDefault="6176CDAB" w:rsidP="2728AC41">
            <w:pPr>
              <w:rPr>
                <w:rFonts w:ascii="Inter" w:eastAsia="Arial" w:hAnsi="Inter" w:cs="Arial"/>
                <w:sz w:val="22"/>
                <w:szCs w:val="22"/>
              </w:rPr>
            </w:pPr>
            <w:r w:rsidRPr="2728AC41">
              <w:rPr>
                <w:rFonts w:ascii="Inter" w:eastAsia="Arial" w:hAnsi="Inter" w:cs="Arial"/>
                <w:sz w:val="22"/>
                <w:szCs w:val="22"/>
              </w:rPr>
              <w:t>/api/v1/agent/portfolio/start</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96B34" w14:textId="52C1C09A" w:rsidR="6176CDAB" w:rsidRDefault="6176CDAB" w:rsidP="2728AC41">
            <w:pPr>
              <w:rPr>
                <w:rFonts w:ascii="Inter" w:eastAsia="Arial" w:hAnsi="Inter" w:cs="Arial"/>
                <w:sz w:val="22"/>
                <w:szCs w:val="22"/>
              </w:rPr>
            </w:pPr>
            <w:r w:rsidRPr="2728AC41">
              <w:rPr>
                <w:rFonts w:ascii="Inter" w:eastAsia="Arial" w:hAnsi="Inter" w:cs="Arial"/>
                <w:sz w:val="22"/>
                <w:szCs w:val="22"/>
              </w:rPr>
              <w:t xml:space="preserve">Mutation </w:t>
            </w:r>
            <w:r>
              <w:br/>
            </w:r>
            <w:r w:rsidR="5B5F60A4" w:rsidRPr="2728AC41">
              <w:rPr>
                <w:rFonts w:ascii="Inter" w:eastAsia="Arial" w:hAnsi="Inter" w:cs="Arial"/>
                <w:sz w:val="22"/>
                <w:szCs w:val="22"/>
              </w:rPr>
              <w:t>(POST)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EF09EEC" w14:textId="6114A43A" w:rsidR="5B5F60A4" w:rsidRDefault="5B5F60A4" w:rsidP="2728AC41">
            <w:pPr>
              <w:rPr>
                <w:rFonts w:ascii="Inter" w:eastAsia="Arial" w:hAnsi="Inter" w:cs="Arial"/>
                <w:sz w:val="22"/>
                <w:szCs w:val="22"/>
              </w:rPr>
            </w:pPr>
            <w:r w:rsidRPr="2728AC41">
              <w:rPr>
                <w:rFonts w:ascii="Inter" w:eastAsia="Arial" w:hAnsi="Inter" w:cs="Arial"/>
                <w:sz w:val="22"/>
                <w:szCs w:val="22"/>
              </w:rPr>
              <w:t>Launch a portfolio catalog agent (multi-symbol)</w:t>
            </w:r>
          </w:p>
        </w:tc>
      </w:tr>
      <w:tr w:rsidR="2728AC41" w14:paraId="1F516F2C"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6EBF769" w14:textId="542FB350" w:rsidR="5B5F60A4" w:rsidRDefault="5B5F60A4" w:rsidP="2728AC41">
            <w:pPr>
              <w:rPr>
                <w:rFonts w:ascii="Inter" w:eastAsia="Arial" w:hAnsi="Inter" w:cs="Arial"/>
                <w:b/>
                <w:bCs/>
                <w:sz w:val="22"/>
                <w:szCs w:val="22"/>
              </w:rPr>
            </w:pPr>
            <w:r w:rsidRPr="2728AC41">
              <w:rPr>
                <w:rFonts w:ascii="Inter" w:eastAsia="Arial" w:hAnsi="Inter" w:cs="Arial"/>
                <w:b/>
                <w:bCs/>
                <w:sz w:val="22"/>
                <w:szCs w:val="22"/>
              </w:rPr>
              <w:lastRenderedPageBreak/>
              <w:t>TRADING AGENT</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C92DD4" w14:textId="57A449EB" w:rsidR="5B5F60A4" w:rsidRDefault="5B5F60A4" w:rsidP="2728AC41">
            <w:pPr>
              <w:rPr>
                <w:rFonts w:ascii="Inter" w:eastAsia="Arial" w:hAnsi="Inter" w:cs="Arial"/>
                <w:sz w:val="22"/>
                <w:szCs w:val="22"/>
              </w:rPr>
            </w:pPr>
            <w:r w:rsidRPr="2728AC41">
              <w:rPr>
                <w:rFonts w:ascii="Inter" w:eastAsia="Arial" w:hAnsi="Inter" w:cs="Arial"/>
                <w:sz w:val="22"/>
                <w:szCs w:val="22"/>
              </w:rPr>
              <w:t>/api/v1/agent/portfolio/stop</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38A95A" w14:textId="6F30ECBA" w:rsidR="5B5F60A4" w:rsidRDefault="5B5F60A4" w:rsidP="2728AC41">
            <w:pPr>
              <w:rPr>
                <w:rFonts w:ascii="Inter" w:eastAsia="Arial" w:hAnsi="Inter" w:cs="Arial"/>
                <w:sz w:val="22"/>
                <w:szCs w:val="22"/>
              </w:rPr>
            </w:pPr>
            <w:r w:rsidRPr="2728AC41">
              <w:rPr>
                <w:rFonts w:ascii="Inter" w:eastAsia="Arial" w:hAnsi="Inter" w:cs="Arial"/>
                <w:sz w:val="22"/>
                <w:szCs w:val="22"/>
              </w:rPr>
              <w:t xml:space="preserve">Mutation </w:t>
            </w:r>
            <w:r>
              <w:br/>
            </w:r>
            <w:r w:rsidR="2BADDD8C" w:rsidRPr="2728AC41">
              <w:rPr>
                <w:rFonts w:ascii="Inter" w:eastAsia="Arial" w:hAnsi="Inter" w:cs="Arial"/>
                <w:sz w:val="22"/>
                <w:szCs w:val="22"/>
              </w:rPr>
              <w:t>(POST)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C5D7DB" w14:textId="1C9E2032" w:rsidR="2BADDD8C" w:rsidRDefault="2BADDD8C" w:rsidP="2728AC41">
            <w:pPr>
              <w:rPr>
                <w:rFonts w:ascii="Inter" w:eastAsia="Arial" w:hAnsi="Inter" w:cs="Arial"/>
                <w:sz w:val="22"/>
                <w:szCs w:val="22"/>
              </w:rPr>
            </w:pPr>
            <w:r w:rsidRPr="2728AC41">
              <w:rPr>
                <w:rFonts w:ascii="Inter" w:eastAsia="Arial" w:hAnsi="Inter" w:cs="Arial"/>
                <w:sz w:val="22"/>
                <w:szCs w:val="22"/>
              </w:rPr>
              <w:t>Terminate a portfolio agent</w:t>
            </w:r>
          </w:p>
        </w:tc>
      </w:tr>
      <w:tr w:rsidR="2728AC41" w14:paraId="1F666879"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2677E5" w14:textId="73E9FFA5" w:rsidR="2BADDD8C" w:rsidRDefault="2BADDD8C" w:rsidP="2728AC41">
            <w:pPr>
              <w:rPr>
                <w:rFonts w:ascii="Inter" w:eastAsia="Arial" w:hAnsi="Inter" w:cs="Arial"/>
                <w:b/>
                <w:bCs/>
                <w:sz w:val="22"/>
                <w:szCs w:val="22"/>
              </w:rPr>
            </w:pPr>
            <w:r w:rsidRPr="2728AC41">
              <w:rPr>
                <w:rFonts w:ascii="Inter" w:eastAsia="Arial" w:hAnsi="Inter" w:cs="Arial"/>
                <w:b/>
                <w:bCs/>
                <w:sz w:val="22"/>
                <w:szCs w:val="22"/>
              </w:rPr>
              <w:t>TRADING AGENT</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692B5" w14:textId="78DAB554" w:rsidR="2BADDD8C" w:rsidRDefault="2BADDD8C" w:rsidP="2728AC41">
            <w:pPr>
              <w:rPr>
                <w:rFonts w:ascii="Inter" w:eastAsia="Arial" w:hAnsi="Inter" w:cs="Arial"/>
                <w:sz w:val="22"/>
                <w:szCs w:val="22"/>
              </w:rPr>
            </w:pPr>
            <w:r w:rsidRPr="2728AC41">
              <w:rPr>
                <w:rFonts w:ascii="Inter" w:eastAsia="Arial" w:hAnsi="Inter" w:cs="Arial"/>
                <w:sz w:val="22"/>
                <w:szCs w:val="22"/>
              </w:rPr>
              <w:t>/api/v1/agent/list</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83B344" w14:textId="4CC9C4B4" w:rsidR="2BADDD8C" w:rsidRDefault="2BADDD8C" w:rsidP="2728AC41">
            <w:pPr>
              <w:rPr>
                <w:rFonts w:ascii="Inter" w:eastAsia="Arial" w:hAnsi="Inter" w:cs="Arial"/>
                <w:sz w:val="22"/>
                <w:szCs w:val="22"/>
              </w:rPr>
            </w:pPr>
            <w:r w:rsidRPr="2728AC41">
              <w:rPr>
                <w:rFonts w:ascii="Inter" w:eastAsia="Arial" w:hAnsi="Inter" w:cs="Arial"/>
                <w:sz w:val="22"/>
                <w:szCs w:val="22"/>
              </w:rPr>
              <w:t>Query</w:t>
            </w:r>
            <w:r>
              <w:br/>
            </w:r>
            <w:r w:rsidRPr="2728AC41">
              <w:rPr>
                <w:rFonts w:ascii="Inter" w:eastAsia="Arial" w:hAnsi="Inter" w:cs="Arial"/>
                <w:sz w:val="22"/>
                <w:szCs w:val="22"/>
              </w:rPr>
              <w:t>(GET)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C2E1FDD" w14:textId="5D4F6CBF" w:rsidR="2BADDD8C" w:rsidRDefault="2BADDD8C" w:rsidP="2728AC41">
            <w:pPr>
              <w:rPr>
                <w:rFonts w:ascii="Inter" w:eastAsia="Arial" w:hAnsi="Inter" w:cs="Arial"/>
                <w:sz w:val="22"/>
                <w:szCs w:val="22"/>
              </w:rPr>
            </w:pPr>
            <w:r w:rsidRPr="2728AC41">
              <w:rPr>
                <w:rFonts w:ascii="Inter" w:eastAsia="Arial" w:hAnsi="Inter" w:cs="Arial"/>
                <w:sz w:val="22"/>
                <w:szCs w:val="22"/>
              </w:rPr>
              <w:t>List all active agent runs for the authenticated user</w:t>
            </w:r>
          </w:p>
        </w:tc>
      </w:tr>
      <w:tr w:rsidR="2728AC41" w14:paraId="08E293F2"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37D1CAA" w14:textId="24F91937" w:rsidR="2BADDD8C" w:rsidRDefault="2BADDD8C" w:rsidP="2728AC41">
            <w:pPr>
              <w:rPr>
                <w:rFonts w:ascii="Inter" w:eastAsia="Arial" w:hAnsi="Inter" w:cs="Arial"/>
                <w:b/>
                <w:bCs/>
                <w:sz w:val="22"/>
                <w:szCs w:val="22"/>
              </w:rPr>
            </w:pPr>
            <w:r w:rsidRPr="2728AC41">
              <w:rPr>
                <w:rFonts w:ascii="Inter" w:eastAsia="Arial" w:hAnsi="Inter" w:cs="Arial"/>
                <w:b/>
                <w:bCs/>
                <w:sz w:val="22"/>
                <w:szCs w:val="22"/>
              </w:rPr>
              <w:t>TRADING AGENT</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0A4684" w14:textId="47D836A5" w:rsidR="2BADDD8C" w:rsidRDefault="2BADDD8C" w:rsidP="2728AC41">
            <w:pPr>
              <w:rPr>
                <w:rFonts w:ascii="Inter" w:eastAsia="Arial" w:hAnsi="Inter" w:cs="Arial"/>
                <w:sz w:val="22"/>
                <w:szCs w:val="22"/>
              </w:rPr>
            </w:pPr>
            <w:r w:rsidRPr="2728AC41">
              <w:rPr>
                <w:rFonts w:ascii="Inter" w:eastAsia="Arial" w:hAnsi="Inter" w:cs="Arial"/>
                <w:sz w:val="22"/>
                <w:szCs w:val="22"/>
              </w:rPr>
              <w:t>/api/v1/</w:t>
            </w:r>
            <w:r w:rsidR="10B32DFF" w:rsidRPr="2728AC41">
              <w:rPr>
                <w:rFonts w:ascii="Inter" w:eastAsia="Arial" w:hAnsi="Inter" w:cs="Arial"/>
                <w:sz w:val="22"/>
                <w:szCs w:val="22"/>
              </w:rPr>
              <w:t>strategies/catalog</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7448146" w14:textId="3C223A5F" w:rsidR="2BADDD8C" w:rsidRDefault="2BADDD8C" w:rsidP="2728AC41">
            <w:pPr>
              <w:rPr>
                <w:rFonts w:ascii="Inter" w:eastAsia="Arial" w:hAnsi="Inter" w:cs="Arial"/>
                <w:sz w:val="22"/>
                <w:szCs w:val="22"/>
              </w:rPr>
            </w:pPr>
            <w:r w:rsidRPr="2728AC41">
              <w:rPr>
                <w:rFonts w:ascii="Inter" w:eastAsia="Arial" w:hAnsi="Inter" w:cs="Arial"/>
                <w:sz w:val="22"/>
                <w:szCs w:val="22"/>
              </w:rPr>
              <w:t>Query</w:t>
            </w:r>
            <w:r>
              <w:br/>
            </w:r>
            <w:r w:rsidRPr="2728AC41">
              <w:rPr>
                <w:rFonts w:ascii="Inter" w:eastAsia="Arial" w:hAnsi="Inter" w:cs="Arial"/>
                <w:sz w:val="22"/>
                <w:szCs w:val="22"/>
              </w:rPr>
              <w:t>(GET)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69F983C" w14:textId="5132D1AE" w:rsidR="2BADDD8C" w:rsidRDefault="2BADDD8C" w:rsidP="2728AC41">
            <w:pPr>
              <w:rPr>
                <w:rFonts w:ascii="Inter" w:eastAsia="Arial" w:hAnsi="Inter" w:cs="Arial"/>
                <w:sz w:val="22"/>
                <w:szCs w:val="22"/>
              </w:rPr>
            </w:pPr>
            <w:r w:rsidRPr="2728AC41">
              <w:rPr>
                <w:rFonts w:ascii="Inter" w:eastAsia="Arial" w:hAnsi="Inter" w:cs="Arial"/>
                <w:sz w:val="22"/>
                <w:szCs w:val="22"/>
              </w:rPr>
              <w:t>Browse the strategy catalog with specs and recommended defaults by risk profile</w:t>
            </w:r>
          </w:p>
        </w:tc>
      </w:tr>
      <w:tr w:rsidR="002D1B53" w:rsidRPr="00F41844" w14:paraId="3B319A68"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280C6F" w14:textId="1BCD6533"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SYSTEM</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390B4A1" w14:textId="35C71677"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/health</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A15B6DE" w14:textId="4DCAD138"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CD643E3" w14:textId="42FD5ECD"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liveness probe returns 200 OK with { status: "ok", time } for container/orchestration health checks.</w:t>
            </w:r>
          </w:p>
        </w:tc>
      </w:tr>
      <w:tr w:rsidR="00EA7796" w:rsidRPr="00F41844" w14:paraId="482E4568"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8FECD42" w14:textId="4FF3C11A" w:rsidR="00EA7796" w:rsidRPr="00F41844" w:rsidRDefault="00EA7796" w:rsidP="00EA7796">
            <w:pPr>
              <w:spacing w:after="0"/>
              <w:rPr>
                <w:rFonts w:ascii="Inter" w:eastAsia="Arial" w:hAnsi="Inter" w:cs="Arial"/>
                <w:b/>
                <w:sz w:val="22"/>
                <w:szCs w:val="22"/>
              </w:rPr>
            </w:pPr>
            <w:r w:rsidRPr="00EA7796">
              <w:rPr>
                <w:rFonts w:ascii="Inter" w:eastAsia="Arial" w:hAnsi="Inter" w:cs="Arial"/>
                <w:b/>
                <w:sz w:val="22"/>
                <w:szCs w:val="22"/>
              </w:rPr>
              <w:t>PORTFOLIO LIVE</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2151F11" w14:textId="5543D311" w:rsidR="00EA7796" w:rsidRPr="00EA7796" w:rsidRDefault="00EA7796" w:rsidP="00EA7796">
            <w:pPr>
              <w:spacing w:after="0"/>
              <w:rPr>
                <w:rFonts w:ascii="Inter" w:eastAsia="Arial" w:hAnsi="Inter" w:cs="Arial"/>
                <w:bCs/>
                <w:sz w:val="22"/>
                <w:szCs w:val="22"/>
              </w:rPr>
            </w:pPr>
            <w:r w:rsidRPr="00EA7796">
              <w:rPr>
                <w:rFonts w:ascii="Inter" w:eastAsia="Arial" w:hAnsi="Inter" w:cs="Arial"/>
                <w:bCs/>
                <w:sz w:val="22"/>
                <w:szCs w:val="22"/>
              </w:rPr>
              <w:t>/api/v1/user/portfolio/live</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F558A97" w14:textId="26051E1A" w:rsidR="00EA7796" w:rsidRPr="00EA7796" w:rsidRDefault="00EA7796" w:rsidP="00EA7796">
            <w:pPr>
              <w:spacing w:after="0"/>
              <w:rPr>
                <w:rFonts w:ascii="Inter" w:eastAsia="Arial" w:hAnsi="Inter" w:cs="Arial"/>
                <w:bCs/>
                <w:sz w:val="22"/>
                <w:szCs w:val="22"/>
              </w:rPr>
            </w:pPr>
            <w:r w:rsidRPr="00EA7796">
              <w:rPr>
                <w:rFonts w:ascii="Inter" w:eastAsia="Arial" w:hAnsi="Inter" w:cs="Arial"/>
                <w:bCs/>
                <w:sz w:val="22"/>
                <w:szCs w:val="22"/>
              </w:rPr>
              <w:t>Query (GET, application/x-ndjson stream)</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FB2C4A2" w14:textId="2D6086A4" w:rsidR="00EA7796" w:rsidRPr="00EA7796" w:rsidRDefault="00EA7796" w:rsidP="00EA7796">
            <w:pPr>
              <w:spacing w:after="0"/>
              <w:rPr>
                <w:rFonts w:ascii="Inter" w:eastAsia="Arial" w:hAnsi="Inter" w:cs="Arial"/>
                <w:bCs/>
                <w:sz w:val="22"/>
                <w:szCs w:val="22"/>
              </w:rPr>
            </w:pPr>
            <w:r w:rsidRPr="00EA7796">
              <w:rPr>
                <w:rFonts w:ascii="Inter" w:eastAsia="Arial" w:hAnsi="Inter" w:cs="Arial"/>
                <w:bCs/>
                <w:sz w:val="22"/>
                <w:szCs w:val="22"/>
              </w:rPr>
              <w:t>Streams snapshot events and, when Alpaca credentials are available, latest price events for dashboard live marking.</w:t>
            </w:r>
          </w:p>
        </w:tc>
      </w:tr>
      <w:tr w:rsidR="00EA7796" w:rsidRPr="00F41844" w14:paraId="402BB2E1" w14:textId="77777777" w:rsidTr="00EA7796">
        <w:trPr>
          <w:trHeight w:val="1545"/>
        </w:trPr>
        <w:tc>
          <w:tcPr>
            <w:tcW w:w="15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E73B0DB" w14:textId="677A2D44" w:rsidR="00EA7796" w:rsidRPr="00EA7796" w:rsidRDefault="00EA7796" w:rsidP="00EA7796">
            <w:pPr>
              <w:spacing w:after="0"/>
              <w:rPr>
                <w:rFonts w:ascii="Inter" w:eastAsia="Arial" w:hAnsi="Inter" w:cs="Arial"/>
                <w:b/>
                <w:sz w:val="22"/>
                <w:szCs w:val="22"/>
              </w:rPr>
            </w:pPr>
            <w:r w:rsidRPr="00EA7796">
              <w:rPr>
                <w:rFonts w:ascii="Inter" w:eastAsia="Arial" w:hAnsi="Inter" w:cs="Arial"/>
                <w:b/>
                <w:sz w:val="22"/>
                <w:szCs w:val="22"/>
              </w:rPr>
              <w:t>STRATEGY CATALOG</w:t>
            </w:r>
          </w:p>
        </w:tc>
        <w:tc>
          <w:tcPr>
            <w:tcW w:w="378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7547D35" w14:textId="55276723" w:rsidR="00EA7796" w:rsidRPr="00EA7796" w:rsidRDefault="00EA7796" w:rsidP="00EA7796">
            <w:pPr>
              <w:spacing w:after="0"/>
              <w:rPr>
                <w:rFonts w:ascii="Inter" w:eastAsia="Arial" w:hAnsi="Inter" w:cs="Arial"/>
                <w:bCs/>
                <w:sz w:val="22"/>
                <w:szCs w:val="22"/>
              </w:rPr>
            </w:pPr>
            <w:r w:rsidRPr="00EA7796">
              <w:rPr>
                <w:rFonts w:ascii="Inter" w:eastAsia="Arial" w:hAnsi="Inter" w:cs="Arial"/>
                <w:bCs/>
                <w:sz w:val="22"/>
                <w:szCs w:val="22"/>
              </w:rPr>
              <w:t>/api/v1/strategies/catalog</w:t>
            </w:r>
          </w:p>
        </w:tc>
        <w:tc>
          <w:tcPr>
            <w:tcW w:w="124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F53FDD8" w14:textId="63AC96F5" w:rsidR="00EA7796" w:rsidRPr="00EA7796" w:rsidRDefault="00EA7796" w:rsidP="00EA7796">
            <w:pPr>
              <w:spacing w:after="0"/>
              <w:rPr>
                <w:rFonts w:ascii="Inter" w:eastAsia="Arial" w:hAnsi="Inter" w:cs="Arial"/>
                <w:bCs/>
                <w:sz w:val="22"/>
                <w:szCs w:val="22"/>
              </w:rPr>
            </w:pPr>
            <w:r w:rsidRPr="00EA7796">
              <w:rPr>
                <w:rFonts w:ascii="Inter" w:eastAsia="Arial" w:hAnsi="Inter" w:cs="Arial"/>
                <w:bCs/>
                <w:sz w:val="22"/>
                <w:szCs w:val="22"/>
              </w:rPr>
              <w:t>Query (GET)</w:t>
            </w:r>
          </w:p>
        </w:tc>
        <w:tc>
          <w:tcPr>
            <w:tcW w:w="2733"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43E2C05" w14:textId="6F282EC3" w:rsidR="00EA7796" w:rsidRPr="00EA7796" w:rsidRDefault="00EA7796" w:rsidP="00EA7796">
            <w:pPr>
              <w:spacing w:after="0"/>
              <w:rPr>
                <w:rFonts w:ascii="Inter" w:eastAsia="Arial" w:hAnsi="Inter" w:cs="Arial"/>
                <w:bCs/>
                <w:sz w:val="22"/>
                <w:szCs w:val="22"/>
              </w:rPr>
            </w:pPr>
            <w:r w:rsidRPr="00EA7796">
              <w:rPr>
                <w:rFonts w:ascii="Inter" w:eastAsia="Arial" w:hAnsi="Inter" w:cs="Arial"/>
                <w:bCs/>
                <w:sz w:val="22"/>
                <w:szCs w:val="22"/>
              </w:rPr>
              <w:t xml:space="preserve">Returns default universe, recommended map, and StrategySpec metadata including risk profile, paper_only, deployment_status, </w:t>
            </w:r>
            <w:r w:rsidRPr="00EA7796">
              <w:rPr>
                <w:rFonts w:ascii="Inter" w:eastAsia="Arial" w:hAnsi="Inter" w:cs="Arial"/>
                <w:bCs/>
                <w:sz w:val="22"/>
                <w:szCs w:val="22"/>
              </w:rPr>
              <w:lastRenderedPageBreak/>
              <w:t>benchmark, and evidence paths.</w:t>
            </w:r>
          </w:p>
        </w:tc>
      </w:tr>
    </w:tbl>
    <w:p w14:paraId="635FC6B9" w14:textId="27BD3207" w:rsidR="002D1B53" w:rsidRPr="00F41844" w:rsidRDefault="002D1B53" w:rsidP="002D1B53">
      <w:pPr>
        <w:rPr>
          <w:rFonts w:ascii="Inter" w:eastAsia="Times New Roman" w:hAnsi="Inter" w:cs="Arial"/>
          <w:kern w:val="0"/>
          <w:sz w:val="22"/>
          <w:szCs w:val="22"/>
          <w14:ligatures w14:val="none"/>
        </w:rPr>
      </w:pPr>
    </w:p>
    <w:p w14:paraId="1FB0EAB5" w14:textId="6BDAFED3" w:rsidR="002D1B53" w:rsidRPr="00F41844" w:rsidRDefault="002D1B53" w:rsidP="002D1B53">
      <w:pPr>
        <w:rPr>
          <w:rFonts w:ascii="Inter" w:eastAsia="Times New Roman" w:hAnsi="Inter" w:cs="Arial"/>
          <w:b/>
          <w:bCs/>
          <w:color w:val="1F1F1F"/>
          <w:kern w:val="36"/>
          <w:sz w:val="48"/>
          <w:szCs w:val="48"/>
          <w:lang w:val="en-SG" w:eastAsia="zh-CN"/>
          <w14:ligatures w14:val="none"/>
        </w:rPr>
      </w:pPr>
      <w:r w:rsidRPr="00F41844">
        <w:rPr>
          <w:rFonts w:ascii="Inter" w:eastAsia="Times New Roman" w:hAnsi="Inter" w:cs="Arial"/>
          <w:b/>
          <w:color w:val="1F1F1F"/>
          <w:sz w:val="48"/>
          <w:szCs w:val="48"/>
          <w:lang w:val="en-SG" w:eastAsia="zh-CN"/>
        </w:rPr>
        <w:br w:type="page"/>
      </w:r>
    </w:p>
    <w:p w14:paraId="7A26C2E1" w14:textId="66CF746B" w:rsidR="002D1B53" w:rsidRPr="005C62A0" w:rsidRDefault="002D1B53" w:rsidP="002D1B53">
      <w:pPr>
        <w:pStyle w:val="Heading1"/>
        <w:rPr>
          <w:rFonts w:ascii="Inter" w:hAnsi="Inter"/>
          <w:sz w:val="60"/>
          <w:szCs w:val="60"/>
        </w:rPr>
      </w:pPr>
      <w:bookmarkStart w:id="24" w:name="architectural-philosophy"/>
      <w:r w:rsidRPr="005C62A0">
        <w:rPr>
          <w:rFonts w:ascii="Inter" w:hAnsi="Inter"/>
          <w:b/>
          <w:bCs/>
          <w:color w:val="000000" w:themeColor="text1"/>
          <w:sz w:val="60"/>
          <w:szCs w:val="60"/>
        </w:rPr>
        <w:lastRenderedPageBreak/>
        <w:t>Architectural philosophy</w:t>
      </w:r>
    </w:p>
    <w:p w14:paraId="352623DC" w14:textId="77777777" w:rsidR="00D72CE0" w:rsidRDefault="002D1B53" w:rsidP="00D72CE0">
      <w:pPr>
        <w:pStyle w:val="FirstParagraph"/>
        <w:rPr>
          <w:rFonts w:ascii="Inter" w:hAnsi="Inter"/>
        </w:rPr>
      </w:pPr>
      <w:r w:rsidRPr="00F41844">
        <w:rPr>
          <w:rFonts w:ascii="Inter" w:hAnsi="Inter"/>
        </w:rPr>
        <w:t>O(Alpha) is built around a small number of deliberate engineering principles: a strictly layered architecture with clear separation of concerns, a disciplined application of DRY and KISS, concurrency that isolates failure, and data integrity enforced by construction. The goal is a codebase that is cohesive, predictable, and cheap to extend — where a new strategy, endpoint, or screen slots into an existing seam rather than threading logic through unrelated modules.</w:t>
      </w:r>
      <w:bookmarkStart w:id="25" w:name="Xf0f0dcef4f9c79ce1c7b663519ed222028eabed"/>
      <w:bookmarkEnd w:id="24"/>
    </w:p>
    <w:p w14:paraId="2B63BA19" w14:textId="0BDCEABE" w:rsidR="002D1B53" w:rsidRPr="00D72CE0" w:rsidRDefault="002D1B53" w:rsidP="00D72CE0">
      <w:pPr>
        <w:pStyle w:val="FirstParagraph"/>
        <w:rPr>
          <w:rFonts w:ascii="Inter" w:hAnsi="Inter"/>
          <w:sz w:val="40"/>
          <w:szCs w:val="40"/>
        </w:rPr>
      </w:pPr>
      <w:r w:rsidRPr="00D72CE0">
        <w:rPr>
          <w:rFonts w:ascii="Inter" w:hAnsi="Inter"/>
          <w:b/>
          <w:bCs/>
          <w:color w:val="000000" w:themeColor="text1"/>
          <w:sz w:val="40"/>
          <w:szCs w:val="40"/>
        </w:rPr>
        <w:t>Decoupled architecture and separation of concerns</w:t>
      </w:r>
    </w:p>
    <w:p w14:paraId="5ECCCCA2" w14:textId="77777777" w:rsidR="00D72CE0" w:rsidRDefault="002D1B53" w:rsidP="00D72CE0">
      <w:pPr>
        <w:pStyle w:val="FirstParagraph"/>
        <w:rPr>
          <w:rFonts w:ascii="Inter" w:hAnsi="Inter"/>
        </w:rPr>
      </w:pPr>
      <w:r w:rsidRPr="00F41844">
        <w:rPr>
          <w:rFonts w:ascii="Inter" w:hAnsi="Inter"/>
        </w:rPr>
        <w:t>The platform separates presentation, request orchestration, domain logic, and data persistence into independent layers. Each layer depends only on the contract of the layer beneath it, never on its internals, so a change in one tier (say, swapping a SQL query or re-skinning a screen) does not ripple outward.</w:t>
      </w:r>
      <w:bookmarkStart w:id="26" w:name="system-dataflow-path"/>
    </w:p>
    <w:p w14:paraId="5D441E77" w14:textId="743CE291" w:rsidR="002D1B53" w:rsidRPr="00F41844" w:rsidRDefault="002D1B53" w:rsidP="00D72CE0">
      <w:pPr>
        <w:pStyle w:val="FirstParagraph"/>
        <w:rPr>
          <w:rFonts w:ascii="Inter" w:hAnsi="Inter"/>
        </w:rPr>
      </w:pPr>
      <w:r w:rsidRPr="00F41844">
        <w:rPr>
          <w:rFonts w:ascii="Inter" w:hAnsi="Inter"/>
          <w:b/>
          <w:bCs/>
          <w:color w:val="000000" w:themeColor="text1"/>
          <w:sz w:val="40"/>
          <w:szCs w:val="40"/>
        </w:rPr>
        <w:t>System dataflow path</w:t>
      </w:r>
    </w:p>
    <w:p w14:paraId="1951B537" w14:textId="77777777" w:rsidR="002D1B53" w:rsidRPr="00F41844" w:rsidRDefault="002D1B53" w:rsidP="002D1B53">
      <w:pPr>
        <w:pStyle w:val="Compact"/>
        <w:numPr>
          <w:ilvl w:val="0"/>
          <w:numId w:val="28"/>
        </w:numPr>
        <w:rPr>
          <w:rFonts w:ascii="Inter" w:hAnsi="Inter"/>
        </w:rPr>
      </w:pPr>
      <w:r w:rsidRPr="00F41844">
        <w:rPr>
          <w:rFonts w:ascii="Inter" w:hAnsi="Inter"/>
          <w:b/>
          <w:bCs/>
        </w:rPr>
        <w:t>Presentation.</w:t>
      </w:r>
      <w:r w:rsidRPr="00F41844">
        <w:rPr>
          <w:rFonts w:ascii="Inter" w:hAnsi="Inter"/>
        </w:rPr>
        <w:t xml:space="preserve"> The Next.js client (</w:t>
      </w:r>
      <w:r w:rsidRPr="00F41844">
        <w:rPr>
          <w:rStyle w:val="VerbatimChar"/>
          <w:rFonts w:ascii="Inter" w:hAnsi="Inter"/>
        </w:rPr>
        <w:t>frontend/src/app</w:t>
      </w:r>
      <w:r w:rsidRPr="00F41844">
        <w:rPr>
          <w:rFonts w:ascii="Inter" w:hAnsi="Inter"/>
        </w:rPr>
        <w:t>) is the sole user gateway.</w:t>
      </w:r>
    </w:p>
    <w:p w14:paraId="6EA1CDBA" w14:textId="77777777" w:rsidR="002D1B53" w:rsidRPr="00F41844" w:rsidRDefault="002D1B53" w:rsidP="002D1B53">
      <w:pPr>
        <w:pStyle w:val="Compact"/>
        <w:numPr>
          <w:ilvl w:val="0"/>
          <w:numId w:val="28"/>
        </w:numPr>
        <w:rPr>
          <w:rFonts w:ascii="Inter" w:hAnsi="Inter"/>
        </w:rPr>
      </w:pPr>
      <w:r w:rsidRPr="00F41844">
        <w:rPr>
          <w:rFonts w:ascii="Inter" w:hAnsi="Inter"/>
          <w:b/>
          <w:bCs/>
        </w:rPr>
        <w:t>Transport.</w:t>
      </w:r>
      <w:r w:rsidRPr="00F41844">
        <w:rPr>
          <w:rFonts w:ascii="Inter" w:hAnsi="Inter"/>
        </w:rPr>
        <w:t xml:space="preserve"> The client talks to the backend exclusively over asynchronous REST calls using HTTP and JSON.</w:t>
      </w:r>
    </w:p>
    <w:p w14:paraId="505E551A" w14:textId="77777777" w:rsidR="002D1B53" w:rsidRPr="00F41844" w:rsidRDefault="002D1B53" w:rsidP="002D1B53">
      <w:pPr>
        <w:pStyle w:val="Compact"/>
        <w:numPr>
          <w:ilvl w:val="0"/>
          <w:numId w:val="28"/>
        </w:numPr>
        <w:rPr>
          <w:rFonts w:ascii="Inter" w:hAnsi="Inter"/>
        </w:rPr>
      </w:pPr>
      <w:r w:rsidRPr="00F41844">
        <w:rPr>
          <w:rFonts w:ascii="Inter" w:hAnsi="Inter"/>
          <w:b/>
          <w:bCs/>
        </w:rPr>
        <w:t>Orchestration.</w:t>
      </w:r>
      <w:r w:rsidRPr="00F41844">
        <w:rPr>
          <w:rFonts w:ascii="Inter" w:hAnsi="Inter"/>
        </w:rPr>
        <w:t xml:space="preserve"> A Go service built on the Gin web framework (</w:t>
      </w:r>
      <w:r w:rsidRPr="00F41844">
        <w:rPr>
          <w:rStyle w:val="VerbatimChar"/>
          <w:rFonts w:ascii="Inter" w:hAnsi="Inter"/>
        </w:rPr>
        <w:t>backend/internal/api</w:t>
      </w:r>
      <w:r w:rsidRPr="00F41844">
        <w:rPr>
          <w:rFonts w:ascii="Inter" w:hAnsi="Inter"/>
        </w:rPr>
        <w:t>) routes and validates every request.</w:t>
      </w:r>
    </w:p>
    <w:p w14:paraId="4DF39BF0" w14:textId="77777777" w:rsidR="002D1B53" w:rsidRPr="00F41844" w:rsidRDefault="002D1B53" w:rsidP="002D1B53">
      <w:pPr>
        <w:pStyle w:val="Compact"/>
        <w:numPr>
          <w:ilvl w:val="0"/>
          <w:numId w:val="28"/>
        </w:numPr>
        <w:rPr>
          <w:rFonts w:ascii="Inter" w:hAnsi="Inter"/>
        </w:rPr>
      </w:pPr>
      <w:r w:rsidRPr="00F41844">
        <w:rPr>
          <w:rFonts w:ascii="Inter" w:hAnsi="Inter"/>
          <w:b/>
          <w:bCs/>
        </w:rPr>
        <w:t>Connection isolation.</w:t>
      </w:r>
      <w:r w:rsidRPr="00F41844">
        <w:rPr>
          <w:rFonts w:ascii="Inter" w:hAnsi="Inter"/>
        </w:rPr>
        <w:t xml:space="preserve"> Database access is funneled through a </w:t>
      </w:r>
      <w:r w:rsidRPr="00F41844">
        <w:rPr>
          <w:rStyle w:val="VerbatimChar"/>
          <w:rFonts w:ascii="Inter" w:hAnsi="Inter"/>
        </w:rPr>
        <w:t>jackc/pgx/v5</w:t>
      </w:r>
      <w:r w:rsidRPr="00F41844">
        <w:rPr>
          <w:rFonts w:ascii="Inter" w:hAnsi="Inter"/>
        </w:rPr>
        <w:t xml:space="preserve"> connection pool (</w:t>
      </w:r>
      <w:r w:rsidRPr="00F41844">
        <w:rPr>
          <w:rStyle w:val="VerbatimChar"/>
          <w:rFonts w:ascii="Inter" w:hAnsi="Inter"/>
        </w:rPr>
        <w:t>pgxpool</w:t>
      </w:r>
      <w:r w:rsidRPr="00F41844">
        <w:rPr>
          <w:rFonts w:ascii="Inter" w:hAnsi="Inter"/>
        </w:rPr>
        <w:t>), so handlers never manage raw connections.</w:t>
      </w:r>
    </w:p>
    <w:p w14:paraId="15B229B2" w14:textId="77777777" w:rsidR="002D1B53" w:rsidRPr="00F41844" w:rsidRDefault="002D1B53" w:rsidP="002D1B53">
      <w:pPr>
        <w:pStyle w:val="Compact"/>
        <w:numPr>
          <w:ilvl w:val="0"/>
          <w:numId w:val="28"/>
        </w:numPr>
        <w:rPr>
          <w:rFonts w:ascii="Inter" w:hAnsi="Inter"/>
        </w:rPr>
      </w:pPr>
      <w:r w:rsidRPr="00F41844">
        <w:rPr>
          <w:rFonts w:ascii="Inter" w:hAnsi="Inter"/>
          <w:b/>
          <w:bCs/>
        </w:rPr>
        <w:t>Persistence.</w:t>
      </w:r>
      <w:r w:rsidRPr="00F41844">
        <w:rPr>
          <w:rFonts w:ascii="Inter" w:hAnsi="Inter"/>
        </w:rPr>
        <w:t xml:space="preserve"> State is stored in a normalized, constraint-enforced PostgreSQL schema hosted on Supabase.</w:t>
      </w:r>
    </w:p>
    <w:p w14:paraId="6EF64D87" w14:textId="41374000" w:rsidR="002D1B53" w:rsidRPr="00F41844" w:rsidRDefault="002D1B53" w:rsidP="002D1B53">
      <w:pPr>
        <w:pStyle w:val="Heading2"/>
        <w:rPr>
          <w:rFonts w:ascii="Inter" w:hAnsi="Inter"/>
        </w:rPr>
      </w:pPr>
      <w:bookmarkStart w:id="27" w:name="core-architecture-components"/>
      <w:bookmarkEnd w:id="26"/>
      <w:r w:rsidRPr="00F41844">
        <w:rPr>
          <w:rFonts w:ascii="Inter" w:hAnsi="Inter"/>
          <w:b/>
          <w:bCs/>
          <w:color w:val="000000" w:themeColor="text1"/>
          <w:sz w:val="40"/>
          <w:szCs w:val="40"/>
        </w:rPr>
        <w:t>Core architecture components</w:t>
      </w:r>
    </w:p>
    <w:tbl>
      <w:tblPr>
        <w:tblStyle w:val="Table"/>
        <w:tblW w:w="5000" w:type="pct"/>
        <w:tblLook w:val="0020" w:firstRow="1" w:lastRow="0" w:firstColumn="0" w:lastColumn="0" w:noHBand="0" w:noVBand="0"/>
      </w:tblPr>
      <w:tblGrid>
        <w:gridCol w:w="1759"/>
        <w:gridCol w:w="3544"/>
        <w:gridCol w:w="4057"/>
      </w:tblGrid>
      <w:tr w:rsidR="002D1B53" w:rsidRPr="00F41844" w14:paraId="4A15564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A093943" w14:textId="77777777" w:rsidR="002D1B53" w:rsidRPr="00F41844" w:rsidRDefault="002D1B53">
            <w:pPr>
              <w:pStyle w:val="Compact"/>
              <w:rPr>
                <w:rFonts w:ascii="Inter" w:hAnsi="Inter"/>
              </w:rPr>
            </w:pPr>
            <w:r w:rsidRPr="00F41844">
              <w:rPr>
                <w:rFonts w:ascii="Inter" w:hAnsi="Inter"/>
              </w:rPr>
              <w:t>Layer</w:t>
            </w:r>
          </w:p>
        </w:tc>
        <w:tc>
          <w:tcPr>
            <w:tcW w:w="0" w:type="auto"/>
          </w:tcPr>
          <w:p w14:paraId="4EE6BDE5" w14:textId="77777777" w:rsidR="002D1B53" w:rsidRPr="00F41844" w:rsidRDefault="002D1B53">
            <w:pPr>
              <w:pStyle w:val="Compact"/>
              <w:rPr>
                <w:rFonts w:ascii="Inter" w:hAnsi="Inter"/>
              </w:rPr>
            </w:pPr>
            <w:r w:rsidRPr="00F41844">
              <w:rPr>
                <w:rFonts w:ascii="Inter" w:hAnsi="Inter"/>
              </w:rPr>
              <w:t>Location</w:t>
            </w:r>
          </w:p>
        </w:tc>
        <w:tc>
          <w:tcPr>
            <w:tcW w:w="0" w:type="auto"/>
          </w:tcPr>
          <w:p w14:paraId="050FCC18" w14:textId="77777777" w:rsidR="002D1B53" w:rsidRPr="00F41844" w:rsidRDefault="002D1B53">
            <w:pPr>
              <w:pStyle w:val="Compact"/>
              <w:rPr>
                <w:rFonts w:ascii="Inter" w:hAnsi="Inter"/>
              </w:rPr>
            </w:pPr>
            <w:r w:rsidRPr="00F41844">
              <w:rPr>
                <w:rFonts w:ascii="Inter" w:hAnsi="Inter"/>
              </w:rPr>
              <w:t>Responsibility</w:t>
            </w:r>
          </w:p>
        </w:tc>
      </w:tr>
      <w:tr w:rsidR="002D1B53" w:rsidRPr="00F41844" w14:paraId="57D16C54" w14:textId="77777777">
        <w:tc>
          <w:tcPr>
            <w:tcW w:w="0" w:type="auto"/>
          </w:tcPr>
          <w:p w14:paraId="2F9C16BF" w14:textId="77777777" w:rsidR="002D1B53" w:rsidRPr="00F41844" w:rsidRDefault="002D1B53">
            <w:pPr>
              <w:pStyle w:val="Compact"/>
              <w:rPr>
                <w:rFonts w:ascii="Inter" w:hAnsi="Inter"/>
              </w:rPr>
            </w:pPr>
            <w:r w:rsidRPr="00F41844">
              <w:rPr>
                <w:rFonts w:ascii="Inter" w:hAnsi="Inter"/>
              </w:rPr>
              <w:t>Presentation (View)</w:t>
            </w:r>
          </w:p>
        </w:tc>
        <w:tc>
          <w:tcPr>
            <w:tcW w:w="0" w:type="auto"/>
          </w:tcPr>
          <w:p w14:paraId="12216A44" w14:textId="77777777" w:rsidR="002D1B53" w:rsidRPr="00F41844" w:rsidRDefault="002D1B53">
            <w:pPr>
              <w:pStyle w:val="Compact"/>
              <w:rPr>
                <w:rFonts w:ascii="Inter" w:hAnsi="Inter"/>
              </w:rPr>
            </w:pPr>
            <w:r w:rsidRPr="00F41844">
              <w:rPr>
                <w:rStyle w:val="VerbatimChar"/>
                <w:rFonts w:ascii="Inter" w:hAnsi="Inter"/>
              </w:rPr>
              <w:t>frontend/src/app</w:t>
            </w:r>
          </w:p>
        </w:tc>
        <w:tc>
          <w:tcPr>
            <w:tcW w:w="0" w:type="auto"/>
          </w:tcPr>
          <w:p w14:paraId="26F6741E" w14:textId="77777777" w:rsidR="002D1B53" w:rsidRPr="00F41844" w:rsidRDefault="002D1B53">
            <w:pPr>
              <w:pStyle w:val="Compact"/>
              <w:rPr>
                <w:rFonts w:ascii="Inter" w:hAnsi="Inter"/>
              </w:rPr>
            </w:pPr>
            <w:r w:rsidRPr="00F41844">
              <w:rPr>
                <w:rFonts w:ascii="Inter" w:hAnsi="Inter"/>
              </w:rPr>
              <w:t>Renders the UI, hydrates client state through declarative data hooks (SWR), and dispatches user actions as REST requests.</w:t>
            </w:r>
          </w:p>
        </w:tc>
      </w:tr>
      <w:tr w:rsidR="002D1B53" w:rsidRPr="00F41844" w14:paraId="1E12F231" w14:textId="77777777">
        <w:tc>
          <w:tcPr>
            <w:tcW w:w="0" w:type="auto"/>
          </w:tcPr>
          <w:p w14:paraId="1835ACA8" w14:textId="77777777" w:rsidR="002D1B53" w:rsidRPr="00F41844" w:rsidRDefault="002D1B53">
            <w:pPr>
              <w:pStyle w:val="Compact"/>
              <w:rPr>
                <w:rFonts w:ascii="Inter" w:hAnsi="Inter"/>
              </w:rPr>
            </w:pPr>
            <w:r w:rsidRPr="00F41844">
              <w:rPr>
                <w:rFonts w:ascii="Inter" w:hAnsi="Inter"/>
              </w:rPr>
              <w:t>Orchestration (Controller)</w:t>
            </w:r>
          </w:p>
        </w:tc>
        <w:tc>
          <w:tcPr>
            <w:tcW w:w="0" w:type="auto"/>
          </w:tcPr>
          <w:p w14:paraId="5E2D7036" w14:textId="77777777" w:rsidR="002D1B53" w:rsidRPr="00F41844" w:rsidRDefault="002D1B53">
            <w:pPr>
              <w:pStyle w:val="Compact"/>
              <w:rPr>
                <w:rFonts w:ascii="Inter" w:hAnsi="Inter"/>
              </w:rPr>
            </w:pPr>
            <w:r w:rsidRPr="00F41844">
              <w:rPr>
                <w:rStyle w:val="VerbatimChar"/>
                <w:rFonts w:ascii="Inter" w:hAnsi="Inter"/>
              </w:rPr>
              <w:t>backend/internal/api</w:t>
            </w:r>
          </w:p>
        </w:tc>
        <w:tc>
          <w:tcPr>
            <w:tcW w:w="0" w:type="auto"/>
          </w:tcPr>
          <w:p w14:paraId="1036B6E4" w14:textId="77777777" w:rsidR="002D1B53" w:rsidRPr="00F41844" w:rsidRDefault="002D1B53">
            <w:pPr>
              <w:pStyle w:val="Compact"/>
              <w:rPr>
                <w:rFonts w:ascii="Inter" w:hAnsi="Inter"/>
              </w:rPr>
            </w:pPr>
            <w:r w:rsidRPr="00F41844">
              <w:rPr>
                <w:rFonts w:ascii="Inter" w:hAnsi="Inter"/>
              </w:rPr>
              <w:t>Routes HTTP traffic through Gin, binds and validates JSON payloads, applies auth middleware, and maps endpoints to handlers.</w:t>
            </w:r>
          </w:p>
        </w:tc>
      </w:tr>
      <w:tr w:rsidR="002D1B53" w:rsidRPr="00F41844" w14:paraId="53461990" w14:textId="77777777">
        <w:tc>
          <w:tcPr>
            <w:tcW w:w="0" w:type="auto"/>
          </w:tcPr>
          <w:p w14:paraId="57E1FF77" w14:textId="77777777" w:rsidR="002D1B53" w:rsidRPr="00F41844" w:rsidRDefault="002D1B53">
            <w:pPr>
              <w:pStyle w:val="Compact"/>
              <w:rPr>
                <w:rFonts w:ascii="Inter" w:hAnsi="Inter"/>
              </w:rPr>
            </w:pPr>
            <w:r w:rsidRPr="00F41844">
              <w:rPr>
                <w:rFonts w:ascii="Inter" w:hAnsi="Inter"/>
              </w:rPr>
              <w:t>Domain Logic (Service)</w:t>
            </w:r>
          </w:p>
        </w:tc>
        <w:tc>
          <w:tcPr>
            <w:tcW w:w="0" w:type="auto"/>
          </w:tcPr>
          <w:p w14:paraId="141264E1" w14:textId="77777777" w:rsidR="002D1B53" w:rsidRPr="00F41844" w:rsidRDefault="002D1B53">
            <w:pPr>
              <w:pStyle w:val="Compact"/>
              <w:rPr>
                <w:rFonts w:ascii="Inter" w:hAnsi="Inter"/>
              </w:rPr>
            </w:pPr>
            <w:r w:rsidRPr="00F41844">
              <w:rPr>
                <w:rStyle w:val="VerbatimChar"/>
                <w:rFonts w:ascii="Inter" w:hAnsi="Inter"/>
              </w:rPr>
              <w:t>backend/internal/agent</w:t>
            </w:r>
            <w:r w:rsidRPr="00F41844">
              <w:rPr>
                <w:rFonts w:ascii="Inter" w:hAnsi="Inter"/>
              </w:rPr>
              <w:t xml:space="preserve">, </w:t>
            </w:r>
            <w:r w:rsidRPr="00F41844">
              <w:rPr>
                <w:rStyle w:val="VerbatimChar"/>
                <w:rFonts w:ascii="Inter" w:hAnsi="Inter"/>
              </w:rPr>
              <w:t>backend/internal/backtest</w:t>
            </w:r>
          </w:p>
        </w:tc>
        <w:tc>
          <w:tcPr>
            <w:tcW w:w="0" w:type="auto"/>
          </w:tcPr>
          <w:p w14:paraId="20B4CDC1" w14:textId="77777777" w:rsidR="002D1B53" w:rsidRPr="00F41844" w:rsidRDefault="002D1B53">
            <w:pPr>
              <w:pStyle w:val="Compact"/>
              <w:rPr>
                <w:rFonts w:ascii="Inter" w:hAnsi="Inter"/>
              </w:rPr>
            </w:pPr>
            <w:r w:rsidRPr="00F41844">
              <w:rPr>
                <w:rFonts w:ascii="Inter" w:hAnsi="Inter"/>
              </w:rPr>
              <w:t xml:space="preserve">Runs strategy computations and noise filtering (e.g. the Kalman filter), </w:t>
            </w:r>
            <w:r w:rsidRPr="00F41844">
              <w:rPr>
                <w:rFonts w:ascii="Inter" w:hAnsi="Inter"/>
              </w:rPr>
              <w:lastRenderedPageBreak/>
              <w:t>simulates backtests, and manages live paper-trading sessions.</w:t>
            </w:r>
          </w:p>
        </w:tc>
      </w:tr>
      <w:tr w:rsidR="002D1B53" w:rsidRPr="00F41844" w14:paraId="2CFE12C6" w14:textId="77777777">
        <w:tc>
          <w:tcPr>
            <w:tcW w:w="0" w:type="auto"/>
          </w:tcPr>
          <w:p w14:paraId="434F88D9" w14:textId="77777777" w:rsidR="002D1B53" w:rsidRPr="00F41844" w:rsidRDefault="002D1B53">
            <w:pPr>
              <w:pStyle w:val="Compact"/>
              <w:rPr>
                <w:rFonts w:ascii="Inter" w:hAnsi="Inter"/>
              </w:rPr>
            </w:pPr>
            <w:r w:rsidRPr="00F41844">
              <w:rPr>
                <w:rFonts w:ascii="Inter" w:hAnsi="Inter"/>
              </w:rPr>
              <w:lastRenderedPageBreak/>
              <w:t>Persistence (Model)</w:t>
            </w:r>
          </w:p>
        </w:tc>
        <w:tc>
          <w:tcPr>
            <w:tcW w:w="0" w:type="auto"/>
          </w:tcPr>
          <w:p w14:paraId="5D41B702" w14:textId="77777777" w:rsidR="002D1B53" w:rsidRPr="00F41844" w:rsidRDefault="002D1B53">
            <w:pPr>
              <w:pStyle w:val="Compact"/>
              <w:rPr>
                <w:rFonts w:ascii="Inter" w:hAnsi="Inter"/>
              </w:rPr>
            </w:pPr>
            <w:r w:rsidRPr="00F41844">
              <w:rPr>
                <w:rStyle w:val="VerbatimChar"/>
                <w:rFonts w:ascii="Inter" w:hAnsi="Inter"/>
              </w:rPr>
              <w:t>backend/internal/db</w:t>
            </w:r>
            <w:r w:rsidRPr="00F41844">
              <w:rPr>
                <w:rFonts w:ascii="Inter" w:hAnsi="Inter"/>
              </w:rPr>
              <w:t xml:space="preserve">, </w:t>
            </w:r>
            <w:r w:rsidRPr="00F41844">
              <w:rPr>
                <w:rStyle w:val="VerbatimChar"/>
                <w:rFonts w:ascii="Inter" w:hAnsi="Inter"/>
              </w:rPr>
              <w:t>backend/pkg/models</w:t>
            </w:r>
          </w:p>
        </w:tc>
        <w:tc>
          <w:tcPr>
            <w:tcW w:w="0" w:type="auto"/>
          </w:tcPr>
          <w:p w14:paraId="3D16C130" w14:textId="77777777" w:rsidR="002D1B53" w:rsidRPr="00F41844" w:rsidRDefault="002D1B53">
            <w:pPr>
              <w:pStyle w:val="Compact"/>
              <w:rPr>
                <w:rFonts w:ascii="Inter" w:hAnsi="Inter"/>
              </w:rPr>
            </w:pPr>
            <w:r w:rsidRPr="00F41844">
              <w:rPr>
                <w:rFonts w:ascii="Inter" w:hAnsi="Inter"/>
              </w:rPr>
              <w:t xml:space="preserve">Owns entity definitions, manages the </w:t>
            </w:r>
            <w:r w:rsidRPr="00F41844">
              <w:rPr>
                <w:rStyle w:val="VerbatimChar"/>
                <w:rFonts w:ascii="Inter" w:hAnsi="Inter"/>
              </w:rPr>
              <w:t>pgxpool</w:t>
            </w:r>
            <w:r w:rsidRPr="00F41844">
              <w:rPr>
                <w:rFonts w:ascii="Inter" w:hAnsi="Inter"/>
              </w:rPr>
              <w:t xml:space="preserve"> connection pool, and executes batched, transactional operations against Postgres.</w:t>
            </w:r>
          </w:p>
        </w:tc>
      </w:tr>
    </w:tbl>
    <w:p w14:paraId="2A230295" w14:textId="7F9F20A7" w:rsidR="002D1B53" w:rsidRPr="00F41844" w:rsidRDefault="002D1B53" w:rsidP="002D1B53">
      <w:pPr>
        <w:pStyle w:val="Heading2"/>
        <w:rPr>
          <w:rFonts w:ascii="Inter" w:hAnsi="Inter"/>
          <w:b/>
          <w:bCs/>
          <w:color w:val="000000" w:themeColor="text1"/>
          <w:sz w:val="40"/>
          <w:szCs w:val="40"/>
        </w:rPr>
      </w:pPr>
      <w:bookmarkStart w:id="28" w:name="architectural-segregation"/>
      <w:bookmarkEnd w:id="27"/>
      <w:r w:rsidRPr="00F41844">
        <w:rPr>
          <w:rFonts w:ascii="Inter" w:hAnsi="Inter"/>
          <w:b/>
          <w:bCs/>
          <w:color w:val="000000" w:themeColor="text1"/>
          <w:sz w:val="40"/>
          <w:szCs w:val="40"/>
        </w:rPr>
        <w:t>Architectural segregation</w:t>
      </w:r>
    </w:p>
    <w:p w14:paraId="1C26E101" w14:textId="77777777" w:rsidR="002D1B53" w:rsidRPr="00F41844" w:rsidRDefault="002D1B53" w:rsidP="002D1B53">
      <w:pPr>
        <w:pStyle w:val="Compact"/>
        <w:numPr>
          <w:ilvl w:val="0"/>
          <w:numId w:val="29"/>
        </w:numPr>
        <w:rPr>
          <w:rFonts w:ascii="Inter" w:hAnsi="Inter"/>
        </w:rPr>
      </w:pPr>
      <w:r w:rsidRPr="00F41844">
        <w:rPr>
          <w:rFonts w:ascii="Inter" w:hAnsi="Inter"/>
          <w:b/>
          <w:bCs/>
        </w:rPr>
        <w:t>Persistence and data modeling.</w:t>
      </w:r>
      <w:r w:rsidRPr="00F41844">
        <w:rPr>
          <w:rFonts w:ascii="Inter" w:hAnsi="Inter"/>
        </w:rPr>
        <w:t xml:space="preserve"> All SQL lives behind an isolated data-access layer (</w:t>
      </w:r>
      <w:r w:rsidRPr="00F41844">
        <w:rPr>
          <w:rStyle w:val="VerbatimChar"/>
          <w:rFonts w:ascii="Inter" w:hAnsi="Inter"/>
        </w:rPr>
        <w:t>backend/internal/db</w:t>
      </w:r>
      <w:r w:rsidRPr="00F41844">
        <w:rPr>
          <w:rFonts w:ascii="Inter" w:hAnsi="Inter"/>
        </w:rPr>
        <w:t xml:space="preserve">), while </w:t>
      </w:r>
      <w:r w:rsidRPr="00F41844">
        <w:rPr>
          <w:rStyle w:val="VerbatimChar"/>
          <w:rFonts w:ascii="Inter" w:hAnsi="Inter"/>
        </w:rPr>
        <w:t>backend/pkg/models</w:t>
      </w:r>
      <w:r w:rsidRPr="00F41844">
        <w:rPr>
          <w:rFonts w:ascii="Inter" w:hAnsi="Inter"/>
        </w:rPr>
        <w:t xml:space="preserve"> defines the typed entities (</w:t>
      </w:r>
      <w:r w:rsidRPr="00F41844">
        <w:rPr>
          <w:rStyle w:val="VerbatimChar"/>
          <w:rFonts w:ascii="Inter" w:hAnsi="Inter"/>
        </w:rPr>
        <w:t>Bar</w:t>
      </w:r>
      <w:r w:rsidRPr="00F41844">
        <w:rPr>
          <w:rFonts w:ascii="Inter" w:hAnsi="Inter"/>
        </w:rPr>
        <w:t xml:space="preserve">, </w:t>
      </w:r>
      <w:r w:rsidRPr="00F41844">
        <w:rPr>
          <w:rStyle w:val="VerbatimChar"/>
          <w:rFonts w:ascii="Inter" w:hAnsi="Inter"/>
        </w:rPr>
        <w:t>User</w:t>
      </w:r>
      <w:r w:rsidRPr="00F41844">
        <w:rPr>
          <w:rFonts w:ascii="Inter" w:hAnsi="Inter"/>
        </w:rPr>
        <w:t xml:space="preserve">, </w:t>
      </w:r>
      <w:r w:rsidRPr="00F41844">
        <w:rPr>
          <w:rStyle w:val="VerbatimChar"/>
          <w:rFonts w:ascii="Inter" w:hAnsi="Inter"/>
        </w:rPr>
        <w:t>BacktestRequest</w:t>
      </w:r>
      <w:r w:rsidRPr="00F41844">
        <w:rPr>
          <w:rFonts w:ascii="Inter" w:hAnsi="Inter"/>
        </w:rPr>
        <w:t xml:space="preserve">, </w:t>
      </w:r>
      <w:r w:rsidRPr="00F41844">
        <w:rPr>
          <w:rStyle w:val="VerbatimChar"/>
          <w:rFonts w:ascii="Inter" w:hAnsi="Inter"/>
        </w:rPr>
        <w:t>BacktestResult</w:t>
      </w:r>
      <w:r w:rsidRPr="00F41844">
        <w:rPr>
          <w:rFonts w:ascii="Inter" w:hAnsi="Inter"/>
        </w:rPr>
        <w:t>, and so on). Go’s static typing guarantees shape correctness in the application, and native database constraints — composite primary keys (e.g. </w:t>
      </w:r>
      <w:r w:rsidRPr="00F41844">
        <w:rPr>
          <w:rStyle w:val="VerbatimChar"/>
          <w:rFonts w:ascii="Inter" w:hAnsi="Inter"/>
        </w:rPr>
        <w:t>bars</w:t>
      </w:r>
      <w:r w:rsidRPr="00F41844">
        <w:rPr>
          <w:rFonts w:ascii="Inter" w:hAnsi="Inter"/>
        </w:rPr>
        <w:t xml:space="preserve"> keyed on </w:t>
      </w:r>
      <w:r w:rsidRPr="00F41844">
        <w:rPr>
          <w:rStyle w:val="VerbatimChar"/>
          <w:rFonts w:ascii="Inter" w:hAnsi="Inter"/>
        </w:rPr>
        <w:t>time, symbol, timeframe</w:t>
      </w:r>
      <w:r w:rsidRPr="00F41844">
        <w:rPr>
          <w:rFonts w:ascii="Inter" w:hAnsi="Inter"/>
        </w:rPr>
        <w:t xml:space="preserve">), unique constraints, and foreign keys — guarantee referential integrity at the storage level. Schema decisions are governed by the Supabase Postgres best-practices ruleset vendored into the repo under </w:t>
      </w:r>
      <w:r w:rsidRPr="00F41844">
        <w:rPr>
          <w:rStyle w:val="VerbatimChar"/>
          <w:rFonts w:ascii="Inter" w:hAnsi="Inter"/>
        </w:rPr>
        <w:t>backend/.agents/skills</w:t>
      </w:r>
      <w:r w:rsidRPr="00F41844">
        <w:rPr>
          <w:rFonts w:ascii="Inter" w:hAnsi="Inter"/>
        </w:rPr>
        <w:t>.</w:t>
      </w:r>
    </w:p>
    <w:p w14:paraId="1A9292CC" w14:textId="77777777" w:rsidR="002D1B53" w:rsidRPr="00F41844" w:rsidRDefault="002D1B53" w:rsidP="002D1B53">
      <w:pPr>
        <w:pStyle w:val="Compact"/>
        <w:numPr>
          <w:ilvl w:val="0"/>
          <w:numId w:val="29"/>
        </w:numPr>
        <w:rPr>
          <w:rFonts w:ascii="Inter" w:hAnsi="Inter"/>
        </w:rPr>
      </w:pPr>
      <w:r w:rsidRPr="00F41844">
        <w:rPr>
          <w:rFonts w:ascii="Inter" w:hAnsi="Inter"/>
          <w:b/>
          <w:bCs/>
        </w:rPr>
        <w:t>Presentation and interface isolation.</w:t>
      </w:r>
      <w:r w:rsidRPr="00F41844">
        <w:rPr>
          <w:rFonts w:ascii="Inter" w:hAnsi="Inter"/>
        </w:rPr>
        <w:t xml:space="preserve"> The client is fully decoupled from data mutations. The UI never reaches the database directly; it changes application state only by dispatching structured REST requests to designated backend routes, which keeps the rendering layer ignorant of persistence details.</w:t>
      </w:r>
    </w:p>
    <w:p w14:paraId="04164EC4" w14:textId="77777777" w:rsidR="002D1B53" w:rsidRPr="00F41844" w:rsidRDefault="002D1B53" w:rsidP="002D1B53">
      <w:pPr>
        <w:pStyle w:val="Compact"/>
        <w:numPr>
          <w:ilvl w:val="0"/>
          <w:numId w:val="29"/>
        </w:numPr>
        <w:rPr>
          <w:rFonts w:ascii="Inter" w:hAnsi="Inter"/>
        </w:rPr>
      </w:pPr>
      <w:r w:rsidRPr="00F41844">
        <w:rPr>
          <w:rFonts w:ascii="Inter" w:hAnsi="Inter"/>
          <w:b/>
          <w:bCs/>
        </w:rPr>
        <w:t>API orchestration sub-layers.</w:t>
      </w:r>
      <w:r w:rsidRPr="00F41844">
        <w:rPr>
          <w:rFonts w:ascii="Inter" w:hAnsi="Inter"/>
        </w:rPr>
        <w:t xml:space="preserve"> Within the backend, responsibilities are split across three clear roles: </w:t>
      </w:r>
      <w:r w:rsidRPr="00F41844">
        <w:rPr>
          <w:rFonts w:ascii="Inter" w:hAnsi="Inter"/>
          <w:b/>
          <w:bCs/>
        </w:rPr>
        <w:t>Routers</w:t>
      </w:r>
      <w:r w:rsidRPr="00F41844">
        <w:rPr>
          <w:rFonts w:ascii="Inter" w:hAnsi="Inter"/>
        </w:rPr>
        <w:t xml:space="preserve"> (</w:t>
      </w:r>
      <w:r w:rsidRPr="00F41844">
        <w:rPr>
          <w:rStyle w:val="VerbatimChar"/>
          <w:rFonts w:ascii="Inter" w:hAnsi="Inter"/>
        </w:rPr>
        <w:t>router.go</w:t>
      </w:r>
      <w:r w:rsidRPr="00F41844">
        <w:rPr>
          <w:rFonts w:ascii="Inter" w:hAnsi="Inter"/>
        </w:rPr>
        <w:t xml:space="preserve">) declare entry points and cross-origin permissions, </w:t>
      </w:r>
      <w:r w:rsidRPr="00F41844">
        <w:rPr>
          <w:rFonts w:ascii="Inter" w:hAnsi="Inter"/>
          <w:b/>
          <w:bCs/>
        </w:rPr>
        <w:t>Handlers</w:t>
      </w:r>
      <w:r w:rsidRPr="00F41844">
        <w:rPr>
          <w:rFonts w:ascii="Inter" w:hAnsi="Inter"/>
        </w:rPr>
        <w:t xml:space="preserve"> validate payloads and resolve the authenticated user (e.g. </w:t>
      </w:r>
      <w:r w:rsidRPr="00F41844">
        <w:rPr>
          <w:rStyle w:val="VerbatimChar"/>
          <w:rFonts w:ascii="Inter" w:hAnsi="Inter"/>
        </w:rPr>
        <w:t>deriveUserIDQuery</w:t>
      </w:r>
      <w:r w:rsidRPr="00F41844">
        <w:rPr>
          <w:rFonts w:ascii="Inter" w:hAnsi="Inter"/>
        </w:rPr>
        <w:t xml:space="preserve">), and </w:t>
      </w:r>
      <w:r w:rsidRPr="00F41844">
        <w:rPr>
          <w:rFonts w:ascii="Inter" w:hAnsi="Inter"/>
          <w:b/>
          <w:bCs/>
        </w:rPr>
        <w:t>Repositories</w:t>
      </w:r>
      <w:r w:rsidRPr="00F41844">
        <w:rPr>
          <w:rFonts w:ascii="Inter" w:hAnsi="Inter"/>
        </w:rPr>
        <w:t xml:space="preserve"> perform the low-level data executions. A request flows Router → Handler → Repository and back, with each role testable in isolation.</w:t>
      </w:r>
    </w:p>
    <w:p w14:paraId="66D86096" w14:textId="16B4B303" w:rsidR="002D1B53" w:rsidRPr="00F41844" w:rsidRDefault="002D1B53" w:rsidP="002D1B53">
      <w:pPr>
        <w:pStyle w:val="Heading1"/>
        <w:rPr>
          <w:rFonts w:ascii="Inter" w:hAnsi="Inter"/>
        </w:rPr>
      </w:pPr>
      <w:bookmarkStart w:id="29" w:name="design-patterns-dry-and-kiss"/>
      <w:bookmarkEnd w:id="25"/>
      <w:bookmarkEnd w:id="28"/>
      <w:r w:rsidRPr="00F41844">
        <w:rPr>
          <w:rFonts w:ascii="Inter" w:hAnsi="Inter"/>
          <w:b/>
          <w:bCs/>
          <w:color w:val="000000" w:themeColor="text1"/>
        </w:rPr>
        <w:t>Design patterns: DRY and KISS</w:t>
      </w:r>
    </w:p>
    <w:p w14:paraId="15FE3ADA" w14:textId="77777777" w:rsidR="002D1B53" w:rsidRPr="00F41844" w:rsidRDefault="002D1B53" w:rsidP="002D1B53">
      <w:pPr>
        <w:pStyle w:val="FirstParagraph"/>
        <w:rPr>
          <w:rFonts w:ascii="Inter" w:hAnsi="Inter"/>
        </w:rPr>
      </w:pPr>
      <w:r w:rsidRPr="00F41844">
        <w:rPr>
          <w:rFonts w:ascii="Inter" w:hAnsi="Inter"/>
        </w:rPr>
        <w:t>To keep maintenance overhead low, both the client and the backend services are unified around two standard principles.</w:t>
      </w:r>
    </w:p>
    <w:p w14:paraId="5524874C" w14:textId="2D4435CF" w:rsidR="002D1B53" w:rsidRPr="00F41844" w:rsidRDefault="002D1B53" w:rsidP="002D1B53">
      <w:pPr>
        <w:pStyle w:val="Heading2"/>
        <w:rPr>
          <w:rFonts w:ascii="Inter" w:hAnsi="Inter"/>
        </w:rPr>
      </w:pPr>
      <w:bookmarkStart w:id="30" w:name="dry-dont-repeat-yourself"/>
      <w:r w:rsidRPr="00F41844">
        <w:rPr>
          <w:rFonts w:ascii="Inter" w:hAnsi="Inter"/>
          <w:b/>
          <w:bCs/>
          <w:color w:val="000000" w:themeColor="text1"/>
          <w:sz w:val="40"/>
          <w:szCs w:val="40"/>
        </w:rPr>
        <w:t>DRY — don’t repeat yourself</w:t>
      </w:r>
    </w:p>
    <w:p w14:paraId="75676119" w14:textId="77777777" w:rsidR="002D1B53" w:rsidRPr="00F41844" w:rsidRDefault="002D1B53" w:rsidP="002D1B53">
      <w:pPr>
        <w:pStyle w:val="FirstParagraph"/>
        <w:rPr>
          <w:rFonts w:ascii="Inter" w:hAnsi="Inter"/>
        </w:rPr>
      </w:pPr>
      <w:r w:rsidRPr="00F41844">
        <w:rPr>
          <w:rFonts w:ascii="Inter" w:hAnsi="Inter"/>
        </w:rPr>
        <w:t>Shared behavior is consolidated into reusable, parameterized building blocks rather than copied across modules.</w:t>
      </w:r>
    </w:p>
    <w:p w14:paraId="1A04EAE7" w14:textId="77777777" w:rsidR="002D1B53" w:rsidRPr="00F41844" w:rsidRDefault="002D1B53" w:rsidP="002D1B53">
      <w:pPr>
        <w:pStyle w:val="Compact"/>
        <w:numPr>
          <w:ilvl w:val="0"/>
          <w:numId w:val="29"/>
        </w:numPr>
        <w:rPr>
          <w:rFonts w:ascii="Inter" w:hAnsi="Inter"/>
        </w:rPr>
      </w:pPr>
      <w:r w:rsidRPr="00F41844">
        <w:rPr>
          <w:rFonts w:ascii="Inter" w:hAnsi="Inter"/>
          <w:b/>
          <w:bCs/>
        </w:rPr>
        <w:t>UI component standardization.</w:t>
      </w:r>
      <w:r w:rsidRPr="00F41844">
        <w:rPr>
          <w:rFonts w:ascii="Inter" w:hAnsi="Inter"/>
        </w:rPr>
        <w:t xml:space="preserve"> Data-heavy widgets — real-time performance panels, active-position tables, and risk-adjustment controls — are composed from a shared set of card and layout primitives. A visual </w:t>
      </w:r>
      <w:r w:rsidRPr="00F41844">
        <w:rPr>
          <w:rFonts w:ascii="Inter" w:hAnsi="Inter"/>
        </w:rPr>
        <w:lastRenderedPageBreak/>
        <w:t>change made once to a base component cascades across every screen that uses it.</w:t>
      </w:r>
    </w:p>
    <w:p w14:paraId="49B46C45" w14:textId="77777777" w:rsidR="002D1B53" w:rsidRPr="00F41844" w:rsidRDefault="002D1B53" w:rsidP="002D1B53">
      <w:pPr>
        <w:pStyle w:val="Compact"/>
        <w:numPr>
          <w:ilvl w:val="0"/>
          <w:numId w:val="29"/>
        </w:numPr>
        <w:rPr>
          <w:rFonts w:ascii="Inter" w:hAnsi="Inter"/>
        </w:rPr>
      </w:pPr>
      <w:r w:rsidRPr="00F41844">
        <w:rPr>
          <w:rFonts w:ascii="Inter" w:hAnsi="Inter"/>
          <w:b/>
          <w:bCs/>
        </w:rPr>
        <w:t>State abstraction hooks.</w:t>
      </w:r>
      <w:r w:rsidRPr="00F41844">
        <w:rPr>
          <w:rFonts w:ascii="Inter" w:hAnsi="Inter"/>
        </w:rPr>
        <w:t xml:space="preserve"> Reusable functional hooks distribute reactive state and handle cross-cutting concerns such as polling and revalidation, freeing individual screens to focus only on their unique content and interactions.</w:t>
      </w:r>
    </w:p>
    <w:p w14:paraId="29AA706E" w14:textId="1FD555E1" w:rsidR="002D1B53" w:rsidRPr="00F41844" w:rsidRDefault="00643514" w:rsidP="002D1B53">
      <w:pPr>
        <w:pStyle w:val="Compact"/>
        <w:numPr>
          <w:ilvl w:val="0"/>
          <w:numId w:val="29"/>
        </w:numPr>
        <w:rPr>
          <w:rFonts w:ascii="Inter" w:hAnsi="Inter"/>
        </w:rPr>
      </w:pPr>
      <w:r>
        <w:rPr>
          <w:rFonts w:ascii="Inter" w:hAnsi="Inter"/>
          <w:b/>
          <w:bCs/>
        </w:rPr>
        <w:t>Two s</w:t>
      </w:r>
      <w:r w:rsidRPr="00643514">
        <w:rPr>
          <w:rFonts w:ascii="Inter" w:hAnsi="Inter"/>
          <w:b/>
          <w:bCs/>
        </w:rPr>
        <w:t>trategy contracts for different execution scopes.</w:t>
      </w:r>
      <w:r w:rsidRPr="00643514">
        <w:rPr>
          <w:rFonts w:ascii="Inter" w:hAnsi="Inter"/>
        </w:rPr>
        <w:t xml:space="preserve"> The backend separates single-symbol and portfolio-level strategy logic. backtest.Strategy </w:t>
      </w:r>
      <w:r>
        <w:rPr>
          <w:rFonts w:ascii="Inter" w:hAnsi="Inter"/>
        </w:rPr>
        <w:t xml:space="preserve">refers to </w:t>
      </w:r>
      <w:r w:rsidRPr="00643514">
        <w:rPr>
          <w:rFonts w:ascii="Inter" w:hAnsi="Inter"/>
        </w:rPr>
        <w:t>the contract for single-instrument simulations such as MA crossover and Kalman strategies, where signals are generated from one symbol’s bar stream. For multi-symbol portfolio workflows, the system uses backtest.PortfolioStrategy, which powers the portfolio catalog strategies and the main paper-agent execution flow. This split keeps simple backtests lightweight while giving the live agent a contract designed for universe-level allocation, rebalancing, and risk-aware execution.</w:t>
      </w:r>
    </w:p>
    <w:p w14:paraId="0AA7EBE1" w14:textId="77777777" w:rsidR="002D1B53" w:rsidRPr="00F41844" w:rsidRDefault="002D1B53" w:rsidP="002D1B53">
      <w:pPr>
        <w:pStyle w:val="Compact"/>
        <w:numPr>
          <w:ilvl w:val="0"/>
          <w:numId w:val="29"/>
        </w:numPr>
        <w:rPr>
          <w:rFonts w:ascii="Inter" w:hAnsi="Inter"/>
        </w:rPr>
      </w:pPr>
      <w:r w:rsidRPr="00F41844">
        <w:rPr>
          <w:rFonts w:ascii="Inter" w:hAnsi="Inter"/>
          <w:b/>
          <w:bCs/>
        </w:rPr>
        <w:t>Shared transactional helpers.</w:t>
      </w:r>
      <w:r w:rsidRPr="00F41844">
        <w:rPr>
          <w:rFonts w:ascii="Inter" w:hAnsi="Inter"/>
        </w:rPr>
        <w:t xml:space="preserve"> Repository routines such as </w:t>
      </w:r>
      <w:r w:rsidRPr="00F41844">
        <w:rPr>
          <w:rStyle w:val="VerbatimChar"/>
          <w:rFonts w:ascii="Inter" w:hAnsi="Inter"/>
        </w:rPr>
        <w:t>ensureAssetTx</w:t>
      </w:r>
      <w:r w:rsidRPr="00F41844">
        <w:rPr>
          <w:rFonts w:ascii="Inter" w:hAnsi="Inter"/>
        </w:rPr>
        <w:t xml:space="preserve">, </w:t>
      </w:r>
      <w:r w:rsidRPr="00F41844">
        <w:rPr>
          <w:rStyle w:val="VerbatimChar"/>
          <w:rFonts w:ascii="Inter" w:hAnsi="Inter"/>
        </w:rPr>
        <w:t>ensureDefaultPaperAccountTx</w:t>
      </w:r>
      <w:r w:rsidRPr="00F41844">
        <w:rPr>
          <w:rFonts w:ascii="Inter" w:hAnsi="Inter"/>
        </w:rPr>
        <w:t xml:space="preserve">, </w:t>
      </w:r>
      <w:r w:rsidRPr="00F41844">
        <w:rPr>
          <w:rStyle w:val="VerbatimChar"/>
          <w:rFonts w:ascii="Inter" w:hAnsi="Inter"/>
        </w:rPr>
        <w:t>updateAccountCashTx</w:t>
      </w:r>
      <w:r w:rsidRPr="00F41844">
        <w:rPr>
          <w:rFonts w:ascii="Inter" w:hAnsi="Inter"/>
        </w:rPr>
        <w:t xml:space="preserve">, and </w:t>
      </w:r>
      <w:r w:rsidRPr="00F41844">
        <w:rPr>
          <w:rStyle w:val="VerbatimChar"/>
          <w:rFonts w:ascii="Inter" w:hAnsi="Inter"/>
        </w:rPr>
        <w:t>insertCashLedgerTx</w:t>
      </w:r>
      <w:r w:rsidRPr="00F41844">
        <w:rPr>
          <w:rFonts w:ascii="Inter" w:hAnsi="Inter"/>
        </w:rPr>
        <w:t xml:space="preserve"> are written once and reused across order fills, agent-run creation, and user provisioning, so the rules for “ensure an account exists” or “write a cash-ledger entry” live in exactly one place.</w:t>
      </w:r>
    </w:p>
    <w:p w14:paraId="6710C7E4" w14:textId="2CD11720" w:rsidR="002D1B53" w:rsidRPr="00F41844" w:rsidRDefault="002D1B53" w:rsidP="002D1B53">
      <w:pPr>
        <w:pStyle w:val="Heading2"/>
        <w:rPr>
          <w:rFonts w:ascii="Inter" w:hAnsi="Inter"/>
        </w:rPr>
      </w:pPr>
      <w:bookmarkStart w:id="31" w:name="kiss-keep-it-simple"/>
      <w:bookmarkEnd w:id="30"/>
      <w:r w:rsidRPr="00F41844">
        <w:rPr>
          <w:rFonts w:ascii="Inter" w:hAnsi="Inter"/>
          <w:b/>
          <w:bCs/>
          <w:color w:val="000000" w:themeColor="text1"/>
          <w:sz w:val="40"/>
          <w:szCs w:val="40"/>
        </w:rPr>
        <w:t>KISS — keep it simple</w:t>
      </w:r>
    </w:p>
    <w:p w14:paraId="09D155AA" w14:textId="77777777" w:rsidR="002D1B53" w:rsidRPr="00F41844" w:rsidRDefault="002D1B53" w:rsidP="002D1B53">
      <w:pPr>
        <w:pStyle w:val="FirstParagraph"/>
        <w:rPr>
          <w:rFonts w:ascii="Inter" w:hAnsi="Inter"/>
        </w:rPr>
      </w:pPr>
      <w:r w:rsidRPr="00F41844">
        <w:rPr>
          <w:rFonts w:ascii="Inter" w:hAnsi="Inter"/>
        </w:rPr>
        <w:t>Backend interaction paths favor legibility and deterministic behavior to reduce runtime surprises.</w:t>
      </w:r>
    </w:p>
    <w:p w14:paraId="3ED01A72" w14:textId="77777777" w:rsidR="002D1B53" w:rsidRPr="00F41844" w:rsidRDefault="002D1B53" w:rsidP="002D1B53">
      <w:pPr>
        <w:pStyle w:val="Compact"/>
        <w:numPr>
          <w:ilvl w:val="0"/>
          <w:numId w:val="29"/>
        </w:numPr>
        <w:rPr>
          <w:rFonts w:ascii="Inter" w:hAnsi="Inter"/>
        </w:rPr>
      </w:pPr>
      <w:r w:rsidRPr="00F41844">
        <w:rPr>
          <w:rFonts w:ascii="Inter" w:hAnsi="Inter"/>
          <w:b/>
          <w:bCs/>
        </w:rPr>
        <w:t>Linear execution routes.</w:t>
      </w:r>
      <w:r w:rsidRPr="00F41844">
        <w:rPr>
          <w:rFonts w:ascii="Inter" w:hAnsi="Inter"/>
        </w:rPr>
        <w:t xml:space="preserve"> Endpoints avoid deeply nested or circular control flow. A request maps directly to one handler that runs a clear, ordered sequence. </w:t>
      </w:r>
      <w:r w:rsidRPr="00F41844">
        <w:rPr>
          <w:rStyle w:val="VerbatimChar"/>
          <w:rFonts w:ascii="Inter" w:hAnsi="Inter"/>
        </w:rPr>
        <w:t>RunBacktest</w:t>
      </w:r>
      <w:r w:rsidRPr="00F41844">
        <w:rPr>
          <w:rFonts w:ascii="Inter" w:hAnsi="Inter"/>
        </w:rPr>
        <w:t>, for example, proceeds strictly: bind the request, validate the strategy parameters, fetch bars, gate on data quality, select the strategy, run the simulation, and return the result.</w:t>
      </w:r>
    </w:p>
    <w:p w14:paraId="50937063" w14:textId="77777777" w:rsidR="002D1B53" w:rsidRPr="00F41844" w:rsidRDefault="002D1B53" w:rsidP="002D1B53">
      <w:pPr>
        <w:pStyle w:val="Compact"/>
        <w:numPr>
          <w:ilvl w:val="0"/>
          <w:numId w:val="29"/>
        </w:numPr>
        <w:rPr>
          <w:rFonts w:ascii="Inter" w:hAnsi="Inter"/>
        </w:rPr>
      </w:pPr>
      <w:r w:rsidRPr="00F41844">
        <w:rPr>
          <w:rFonts w:ascii="Inter" w:hAnsi="Inter"/>
          <w:b/>
          <w:bCs/>
        </w:rPr>
        <w:t>Granular responsibility delegation.</w:t>
      </w:r>
      <w:r w:rsidRPr="00F41844">
        <w:rPr>
          <w:rFonts w:ascii="Inter" w:hAnsi="Inter"/>
        </w:rPr>
        <w:t xml:space="preserve"> Complex routines are decomposed into small, single-purpose functions. The ingest service’s delta-sync loop is split so that </w:t>
      </w:r>
      <w:r w:rsidRPr="00F41844">
        <w:rPr>
          <w:rStyle w:val="VerbatimChar"/>
          <w:rFonts w:ascii="Inter" w:hAnsi="Inter"/>
        </w:rPr>
        <w:t>syncAllSymbolsDelta</w:t>
      </w:r>
      <w:r w:rsidRPr="00F41844">
        <w:rPr>
          <w:rFonts w:ascii="Inter" w:hAnsi="Inter"/>
        </w:rPr>
        <w:t xml:space="preserve"> fans work out per symbol to </w:t>
      </w:r>
      <w:r w:rsidRPr="00F41844">
        <w:rPr>
          <w:rStyle w:val="VerbatimChar"/>
          <w:rFonts w:ascii="Inter" w:hAnsi="Inter"/>
        </w:rPr>
        <w:t>syncSingleSymbolDelta</w:t>
      </w:r>
      <w:r w:rsidRPr="00F41844">
        <w:rPr>
          <w:rFonts w:ascii="Inter" w:hAnsi="Inter"/>
        </w:rPr>
        <w:t>, which in turn performs one legible pipeline — read the latest stored timestamp, compute the missing window, fetch from the market-data API, then upsert — making each step independently testable and easy to diagnose.</w:t>
      </w:r>
    </w:p>
    <w:p w14:paraId="434B7229" w14:textId="6C70E0B1" w:rsidR="002D1B53" w:rsidRPr="00F41844" w:rsidRDefault="002D1B53" w:rsidP="002D1B53">
      <w:pPr>
        <w:pStyle w:val="Heading1"/>
        <w:rPr>
          <w:rFonts w:ascii="Inter" w:hAnsi="Inter"/>
        </w:rPr>
      </w:pPr>
      <w:bookmarkStart w:id="32" w:name="X745ad76f2e77854dce1941e89e853ce6d38a196"/>
      <w:bookmarkEnd w:id="29"/>
      <w:bookmarkEnd w:id="31"/>
      <w:r w:rsidRPr="00F41844">
        <w:rPr>
          <w:rFonts w:ascii="Inter" w:hAnsi="Inter"/>
          <w:b/>
          <w:bCs/>
          <w:color w:val="000000" w:themeColor="text1"/>
        </w:rPr>
        <w:t>Concurrency, isolation, and lifecycle safety</w:t>
      </w:r>
    </w:p>
    <w:p w14:paraId="406773D3" w14:textId="77777777" w:rsidR="002D1B53" w:rsidRPr="00F41844" w:rsidRDefault="002D1B53" w:rsidP="002D1B53">
      <w:pPr>
        <w:pStyle w:val="FirstParagraph"/>
        <w:rPr>
          <w:rFonts w:ascii="Inter" w:hAnsi="Inter"/>
        </w:rPr>
      </w:pPr>
      <w:r w:rsidRPr="00F41844">
        <w:rPr>
          <w:rFonts w:ascii="Inter" w:hAnsi="Inter"/>
        </w:rPr>
        <w:t>Because live agents run as long-lived background work, concurrency is treated as a first-class design concern rather than an afterthought.</w:t>
      </w:r>
    </w:p>
    <w:p w14:paraId="5BD332D4" w14:textId="77777777" w:rsidR="002D1B53" w:rsidRPr="00F41844" w:rsidRDefault="002D1B53" w:rsidP="002D1B53">
      <w:pPr>
        <w:pStyle w:val="Compact"/>
        <w:numPr>
          <w:ilvl w:val="0"/>
          <w:numId w:val="29"/>
        </w:numPr>
        <w:rPr>
          <w:rFonts w:ascii="Inter" w:hAnsi="Inter"/>
        </w:rPr>
      </w:pPr>
      <w:r w:rsidRPr="00F41844">
        <w:rPr>
          <w:rFonts w:ascii="Inter" w:hAnsi="Inter"/>
          <w:b/>
          <w:bCs/>
        </w:rPr>
        <w:lastRenderedPageBreak/>
        <w:t>Isolated workers.</w:t>
      </w:r>
      <w:r w:rsidRPr="00F41844">
        <w:rPr>
          <w:rFonts w:ascii="Inter" w:hAnsi="Inter"/>
        </w:rPr>
        <w:t xml:space="preserve"> The </w:t>
      </w:r>
      <w:r w:rsidRPr="00F41844">
        <w:rPr>
          <w:rStyle w:val="VerbatimChar"/>
          <w:rFonts w:ascii="Inter" w:hAnsi="Inter"/>
        </w:rPr>
        <w:t>AgentManager</w:t>
      </w:r>
      <w:r w:rsidRPr="00F41844">
        <w:rPr>
          <w:rFonts w:ascii="Inter" w:hAnsi="Inter"/>
        </w:rPr>
        <w:t xml:space="preserve"> keeps a registry of active workers in a </w:t>
      </w:r>
      <w:r w:rsidRPr="00F41844">
        <w:rPr>
          <w:rStyle w:val="VerbatimChar"/>
          <w:rFonts w:ascii="Inter" w:hAnsi="Inter"/>
        </w:rPr>
        <w:t>map[string]*AgentWorker</w:t>
      </w:r>
      <w:r w:rsidRPr="00F41844">
        <w:rPr>
          <w:rFonts w:ascii="Inter" w:hAnsi="Inter"/>
        </w:rPr>
        <w:t xml:space="preserve"> guarded by a </w:t>
      </w:r>
      <w:r w:rsidRPr="00F41844">
        <w:rPr>
          <w:rStyle w:val="VerbatimChar"/>
          <w:rFonts w:ascii="Inter" w:hAnsi="Inter"/>
        </w:rPr>
        <w:t>sync.RWMutex</w:t>
      </w:r>
      <w:r w:rsidRPr="00F41844">
        <w:rPr>
          <w:rFonts w:ascii="Inter" w:hAnsi="Inter"/>
        </w:rPr>
        <w:t>, keyed per user and symbol (</w:t>
      </w:r>
      <w:r w:rsidRPr="00F41844">
        <w:rPr>
          <w:rStyle w:val="VerbatimChar"/>
          <w:rFonts w:ascii="Inter" w:hAnsi="Inter"/>
        </w:rPr>
        <w:t>userID_symbol</w:t>
      </w:r>
      <w:r w:rsidRPr="00F41844">
        <w:rPr>
          <w:rFonts w:ascii="Inter" w:hAnsi="Inter"/>
        </w:rPr>
        <w:t>). This guarantees one worker per user-symbol pair and prevents duplicate agents from racing on the same position.</w:t>
      </w:r>
    </w:p>
    <w:p w14:paraId="5051CC4D" w14:textId="77777777" w:rsidR="002D1B53" w:rsidRPr="00F41844" w:rsidRDefault="002D1B53" w:rsidP="002D1B53">
      <w:pPr>
        <w:pStyle w:val="Compact"/>
        <w:numPr>
          <w:ilvl w:val="0"/>
          <w:numId w:val="29"/>
        </w:numPr>
        <w:rPr>
          <w:rFonts w:ascii="Inter" w:hAnsi="Inter"/>
        </w:rPr>
      </w:pPr>
      <w:r w:rsidRPr="00F41844">
        <w:rPr>
          <w:rFonts w:ascii="Inter" w:hAnsi="Inter"/>
          <w:b/>
          <w:bCs/>
        </w:rPr>
        <w:t>Lifecycle decoupling.</w:t>
      </w:r>
      <w:r w:rsidRPr="00F41844">
        <w:rPr>
          <w:rFonts w:ascii="Inter" w:hAnsi="Inter"/>
        </w:rPr>
        <w:t xml:space="preserve"> Each </w:t>
      </w:r>
      <w:r w:rsidRPr="00F41844">
        <w:rPr>
          <w:rStyle w:val="VerbatimChar"/>
          <w:rFonts w:ascii="Inter" w:hAnsi="Inter"/>
        </w:rPr>
        <w:t>AgentWorker</w:t>
      </w:r>
      <w:r w:rsidRPr="00F41844">
        <w:rPr>
          <w:rFonts w:ascii="Inter" w:hAnsi="Inter"/>
        </w:rPr>
        <w:t xml:space="preserve"> runs under its own cancellable context that is intentionally detached from the originating HTTP request, communicates through dedicated </w:t>
      </w:r>
      <w:r w:rsidRPr="00F41844">
        <w:rPr>
          <w:rStyle w:val="VerbatimChar"/>
          <w:rFonts w:ascii="Inter" w:hAnsi="Inter"/>
        </w:rPr>
        <w:t>done</w:t>
      </w:r>
      <w:r w:rsidRPr="00F41844">
        <w:rPr>
          <w:rFonts w:ascii="Inter" w:hAnsi="Inter"/>
        </w:rPr>
        <w:t xml:space="preserve"> and </w:t>
      </w:r>
      <w:r w:rsidRPr="00F41844">
        <w:rPr>
          <w:rStyle w:val="VerbatimChar"/>
          <w:rFonts w:ascii="Inter" w:hAnsi="Inter"/>
        </w:rPr>
        <w:t>error</w:t>
      </w:r>
      <w:r w:rsidRPr="00F41844">
        <w:rPr>
          <w:rFonts w:ascii="Inter" w:hAnsi="Inter"/>
        </w:rPr>
        <w:t xml:space="preserve"> channels, and uses </w:t>
      </w:r>
      <w:r w:rsidRPr="00F41844">
        <w:rPr>
          <w:rStyle w:val="VerbatimChar"/>
          <w:rFonts w:ascii="Inter" w:hAnsi="Inter"/>
        </w:rPr>
        <w:t>sync.Once</w:t>
      </w:r>
      <w:r w:rsidRPr="00F41844">
        <w:rPr>
          <w:rFonts w:ascii="Inter" w:hAnsi="Inter"/>
        </w:rPr>
        <w:t xml:space="preserve"> so that stopping is idempotent. Its in-memory bar buffer is bounded and guarded by its own mutex.</w:t>
      </w:r>
    </w:p>
    <w:p w14:paraId="6D178547" w14:textId="77777777" w:rsidR="002D1B53" w:rsidRPr="00F41844" w:rsidRDefault="002D1B53" w:rsidP="002D1B53">
      <w:pPr>
        <w:pStyle w:val="Compact"/>
        <w:numPr>
          <w:ilvl w:val="0"/>
          <w:numId w:val="29"/>
        </w:numPr>
        <w:rPr>
          <w:rFonts w:ascii="Inter" w:hAnsi="Inter"/>
        </w:rPr>
      </w:pPr>
      <w:r w:rsidRPr="00F41844">
        <w:rPr>
          <w:rFonts w:ascii="Inter" w:hAnsi="Inter"/>
          <w:b/>
          <w:bCs/>
        </w:rPr>
        <w:t>Safe shared state.</w:t>
      </w:r>
      <w:r w:rsidRPr="00F41844">
        <w:rPr>
          <w:rFonts w:ascii="Inter" w:hAnsi="Inter"/>
        </w:rPr>
        <w:t xml:space="preserve"> The simulated </w:t>
      </w:r>
      <w:r w:rsidRPr="00F41844">
        <w:rPr>
          <w:rStyle w:val="VerbatimChar"/>
          <w:rFonts w:ascii="Inter" w:hAnsi="Inter"/>
        </w:rPr>
        <w:t>PaperAccount</w:t>
      </w:r>
      <w:r w:rsidRPr="00F41844">
        <w:rPr>
          <w:rFonts w:ascii="Inter" w:hAnsi="Inter"/>
        </w:rPr>
        <w:t xml:space="preserve"> serializes all reads and writes behind a </w:t>
      </w:r>
      <w:r w:rsidRPr="00F41844">
        <w:rPr>
          <w:rStyle w:val="VerbatimChar"/>
          <w:rFonts w:ascii="Inter" w:hAnsi="Inter"/>
        </w:rPr>
        <w:t>sync.RWMutex</w:t>
      </w:r>
      <w:r w:rsidRPr="00F41844">
        <w:rPr>
          <w:rFonts w:ascii="Inter" w:hAnsi="Inter"/>
        </w:rPr>
        <w:t>, so concurrent equity reads and trade writes cannot corrupt cash or position balances.</w:t>
      </w:r>
    </w:p>
    <w:p w14:paraId="3A60F6CB" w14:textId="77777777" w:rsidR="002D1B53" w:rsidRPr="00F41844" w:rsidRDefault="002D1B53" w:rsidP="002D1B53">
      <w:pPr>
        <w:pStyle w:val="Compact"/>
        <w:numPr>
          <w:ilvl w:val="0"/>
          <w:numId w:val="29"/>
        </w:numPr>
        <w:rPr>
          <w:rFonts w:ascii="Inter" w:hAnsi="Inter"/>
        </w:rPr>
      </w:pPr>
      <w:r w:rsidRPr="00F41844">
        <w:rPr>
          <w:rFonts w:ascii="Inter" w:hAnsi="Inter"/>
          <w:b/>
          <w:bCs/>
        </w:rPr>
        <w:t>Graceful shutdown.</w:t>
      </w:r>
      <w:r w:rsidRPr="00F41844">
        <w:rPr>
          <w:rFonts w:ascii="Inter" w:hAnsi="Inter"/>
        </w:rPr>
        <w:t xml:space="preserve"> The API and ingest binaries listen for </w:t>
      </w:r>
      <w:r w:rsidRPr="00F41844">
        <w:rPr>
          <w:rStyle w:val="VerbatimChar"/>
          <w:rFonts w:ascii="Inter" w:hAnsi="Inter"/>
        </w:rPr>
        <w:t>SIGINT</w:t>
      </w:r>
      <w:r w:rsidRPr="00F41844">
        <w:rPr>
          <w:rFonts w:ascii="Inter" w:hAnsi="Inter"/>
        </w:rPr>
        <w:t>/</w:t>
      </w:r>
      <w:r w:rsidRPr="00F41844">
        <w:rPr>
          <w:rStyle w:val="VerbatimChar"/>
          <w:rFonts w:ascii="Inter" w:hAnsi="Inter"/>
        </w:rPr>
        <w:t>SIGTERM</w:t>
      </w:r>
      <w:r w:rsidRPr="00F41844">
        <w:rPr>
          <w:rFonts w:ascii="Inter" w:hAnsi="Inter"/>
        </w:rPr>
        <w:t xml:space="preserve"> and shut down within a bounded timeout, allowing in-flight work to drain cleanly.</w:t>
      </w:r>
    </w:p>
    <w:bookmarkEnd w:id="32"/>
    <w:p w14:paraId="34E8A948" w14:textId="4168DDBD" w:rsidR="002D1B53" w:rsidRPr="00F41844" w:rsidRDefault="002D1B53" w:rsidP="002D1B53">
      <w:pPr>
        <w:pStyle w:val="Heading1"/>
        <w:rPr>
          <w:rFonts w:ascii="Inter" w:hAnsi="Inter"/>
        </w:rPr>
      </w:pPr>
      <w:r w:rsidRPr="00F41844">
        <w:rPr>
          <w:rFonts w:ascii="Inter" w:hAnsi="Inter"/>
          <w:b/>
          <w:bCs/>
          <w:color w:val="000000" w:themeColor="text1"/>
        </w:rPr>
        <w:t>Data integrity by construction</w:t>
      </w:r>
    </w:p>
    <w:p w14:paraId="5CB2F955" w14:textId="77777777" w:rsidR="002D1B53" w:rsidRPr="00F41844" w:rsidRDefault="002D1B53" w:rsidP="002D1B53">
      <w:pPr>
        <w:pStyle w:val="FirstParagraph"/>
        <w:rPr>
          <w:rFonts w:ascii="Inter" w:hAnsi="Inter"/>
        </w:rPr>
      </w:pPr>
      <w:r w:rsidRPr="00F41844">
        <w:rPr>
          <w:rFonts w:ascii="Inter" w:hAnsi="Inter"/>
        </w:rPr>
        <w:t>The persistence layer is designed so that correctness is the default outcome, not something callers must remember to enforce.</w:t>
      </w:r>
    </w:p>
    <w:p w14:paraId="59142B56" w14:textId="77777777" w:rsidR="002D1B53" w:rsidRPr="00F41844" w:rsidRDefault="002D1B53" w:rsidP="002D1B53">
      <w:pPr>
        <w:pStyle w:val="Compact"/>
        <w:numPr>
          <w:ilvl w:val="0"/>
          <w:numId w:val="29"/>
        </w:numPr>
        <w:rPr>
          <w:rFonts w:ascii="Inter" w:hAnsi="Inter"/>
        </w:rPr>
      </w:pPr>
      <w:r w:rsidRPr="00F41844">
        <w:rPr>
          <w:rFonts w:ascii="Inter" w:hAnsi="Inter"/>
          <w:b/>
          <w:bCs/>
        </w:rPr>
        <w:t>Atomic transactions.</w:t>
      </w:r>
      <w:r w:rsidRPr="00F41844">
        <w:rPr>
          <w:rFonts w:ascii="Inter" w:hAnsi="Inter"/>
        </w:rPr>
        <w:t xml:space="preserve"> Multi-statement writes — recording a fill while updating cash, positions, and the ledger; creating an agent run; provisioning a new user and their baseline account — are wrapped in a single transaction with a deferred rollback, so a partial failure leaves no half-written state.</w:t>
      </w:r>
    </w:p>
    <w:p w14:paraId="75CF6CF0" w14:textId="77777777" w:rsidR="002D1B53" w:rsidRPr="00F41844" w:rsidRDefault="002D1B53" w:rsidP="002D1B53">
      <w:pPr>
        <w:pStyle w:val="Compact"/>
        <w:numPr>
          <w:ilvl w:val="0"/>
          <w:numId w:val="29"/>
        </w:numPr>
        <w:rPr>
          <w:rFonts w:ascii="Inter" w:hAnsi="Inter"/>
        </w:rPr>
      </w:pPr>
      <w:r w:rsidRPr="00F41844">
        <w:rPr>
          <w:rFonts w:ascii="Inter" w:hAnsi="Inter"/>
          <w:b/>
          <w:bCs/>
        </w:rPr>
        <w:t>Idempotent upserts.</w:t>
      </w:r>
      <w:r w:rsidRPr="00F41844">
        <w:rPr>
          <w:rFonts w:ascii="Inter" w:hAnsi="Inter"/>
        </w:rPr>
        <w:t xml:space="preserve"> Ingestion and configuration writes use </w:t>
      </w:r>
      <w:r w:rsidRPr="00F41844">
        <w:rPr>
          <w:rStyle w:val="VerbatimChar"/>
          <w:rFonts w:ascii="Inter" w:hAnsi="Inter"/>
        </w:rPr>
        <w:t>INSERT … ON CONFLICT</w:t>
      </w:r>
      <w:r w:rsidRPr="00F41844">
        <w:rPr>
          <w:rFonts w:ascii="Inter" w:hAnsi="Inter"/>
        </w:rPr>
        <w:t xml:space="preserve"> (for </w:t>
      </w:r>
      <w:r w:rsidRPr="00F41844">
        <w:rPr>
          <w:rStyle w:val="VerbatimChar"/>
          <w:rFonts w:ascii="Inter" w:hAnsi="Inter"/>
        </w:rPr>
        <w:t>bars</w:t>
      </w:r>
      <w:r w:rsidRPr="00F41844">
        <w:rPr>
          <w:rFonts w:ascii="Inter" w:hAnsi="Inter"/>
        </w:rPr>
        <w:t xml:space="preserve">, </w:t>
      </w:r>
      <w:r w:rsidRPr="00F41844">
        <w:rPr>
          <w:rStyle w:val="VerbatimChar"/>
          <w:rFonts w:ascii="Inter" w:hAnsi="Inter"/>
        </w:rPr>
        <w:t>assets</w:t>
      </w:r>
      <w:r w:rsidRPr="00F41844">
        <w:rPr>
          <w:rFonts w:ascii="Inter" w:hAnsi="Inter"/>
        </w:rPr>
        <w:t xml:space="preserve">, </w:t>
      </w:r>
      <w:r w:rsidRPr="00F41844">
        <w:rPr>
          <w:rStyle w:val="VerbatimChar"/>
          <w:rFonts w:ascii="Inter" w:hAnsi="Inter"/>
        </w:rPr>
        <w:t>agent_settings</w:t>
      </w:r>
      <w:r w:rsidRPr="00F41844">
        <w:rPr>
          <w:rFonts w:ascii="Inter" w:hAnsi="Inter"/>
        </w:rPr>
        <w:t xml:space="preserve">, and </w:t>
      </w:r>
      <w:r w:rsidRPr="00F41844">
        <w:rPr>
          <w:rStyle w:val="VerbatimChar"/>
          <w:rFonts w:ascii="Inter" w:hAnsi="Inter"/>
        </w:rPr>
        <w:t>positions</w:t>
      </w:r>
      <w:r w:rsidRPr="00F41844">
        <w:rPr>
          <w:rFonts w:ascii="Inter" w:hAnsi="Inter"/>
        </w:rPr>
        <w:t>), so re-running a sync or re-saving settings converges to the correct state rather than duplicating rows.</w:t>
      </w:r>
    </w:p>
    <w:p w14:paraId="31932634" w14:textId="77777777" w:rsidR="002D1B53" w:rsidRPr="00F41844" w:rsidRDefault="002D1B53" w:rsidP="002D1B53">
      <w:pPr>
        <w:pStyle w:val="Compact"/>
        <w:numPr>
          <w:ilvl w:val="0"/>
          <w:numId w:val="29"/>
        </w:numPr>
        <w:rPr>
          <w:rFonts w:ascii="Inter" w:hAnsi="Inter"/>
        </w:rPr>
      </w:pPr>
      <w:r w:rsidRPr="00F41844">
        <w:rPr>
          <w:rFonts w:ascii="Inter" w:hAnsi="Inter"/>
          <w:b/>
          <w:bCs/>
        </w:rPr>
        <w:t>Quality gates.</w:t>
      </w:r>
      <w:r w:rsidRPr="00F41844">
        <w:rPr>
          <w:rFonts w:ascii="Inter" w:hAnsi="Inter"/>
        </w:rPr>
        <w:t xml:space="preserve"> Backtests refuse to run on untrustworthy history: </w:t>
      </w:r>
      <w:r w:rsidRPr="00F41844">
        <w:rPr>
          <w:rStyle w:val="VerbatimChar"/>
          <w:rFonts w:ascii="Inter" w:hAnsi="Inter"/>
        </w:rPr>
        <w:t>ValidateData</w:t>
      </w:r>
      <w:r w:rsidRPr="00F41844">
        <w:rPr>
          <w:rFonts w:ascii="Inter" w:hAnsi="Inter"/>
        </w:rPr>
        <w:t xml:space="preserve"> aborts the request if more than 5% of bars in range fail integrity checks.</w:t>
      </w:r>
    </w:p>
    <w:p w14:paraId="752D6BD5" w14:textId="77777777" w:rsidR="002D1B53" w:rsidRPr="00F41844" w:rsidRDefault="002D1B53" w:rsidP="002D1B53">
      <w:pPr>
        <w:pStyle w:val="Compact"/>
        <w:numPr>
          <w:ilvl w:val="0"/>
          <w:numId w:val="29"/>
        </w:numPr>
        <w:rPr>
          <w:rFonts w:ascii="Inter" w:hAnsi="Inter"/>
        </w:rPr>
      </w:pPr>
      <w:r w:rsidRPr="00F41844">
        <w:rPr>
          <w:rFonts w:ascii="Inter" w:hAnsi="Inter"/>
          <w:b/>
          <w:bCs/>
        </w:rPr>
        <w:t>No look-ahead.</w:t>
      </w:r>
      <w:r w:rsidRPr="00F41844">
        <w:rPr>
          <w:rFonts w:ascii="Inter" w:hAnsi="Inter"/>
        </w:rPr>
        <w:t xml:space="preserve"> The backtest engine executes a signal computed at bar </w:t>
      </w:r>
      <w:r w:rsidRPr="00F41844">
        <w:rPr>
          <w:rFonts w:ascii="Inter" w:hAnsi="Inter"/>
          <w:i/>
          <w:iCs/>
        </w:rPr>
        <w:t>t</w:t>
      </w:r>
      <w:r w:rsidRPr="00F41844">
        <w:rPr>
          <w:rFonts w:ascii="Inter" w:hAnsi="Inter"/>
        </w:rPr>
        <w:t xml:space="preserve"> against the open of bar </w:t>
      </w:r>
      <w:r w:rsidRPr="00F41844">
        <w:rPr>
          <w:rFonts w:ascii="Inter" w:hAnsi="Inter"/>
          <w:i/>
          <w:iCs/>
        </w:rPr>
        <w:t>t+1</w:t>
      </w:r>
      <w:r w:rsidRPr="00F41844">
        <w:rPr>
          <w:rFonts w:ascii="Inter" w:hAnsi="Inter"/>
        </w:rPr>
        <w:t>, structurally preventing future information from leaking into past decisions.</w:t>
      </w:r>
    </w:p>
    <w:p w14:paraId="6A491CE2" w14:textId="77777777" w:rsidR="002D1B53" w:rsidRPr="00F41844" w:rsidRDefault="002D1B53" w:rsidP="002D1B53">
      <w:pPr>
        <w:rPr>
          <w:rFonts w:ascii="Inter" w:eastAsia="Inter ExtraBold" w:hAnsi="Inter" w:cs="Inter ExtraBold"/>
          <w:color w:val="000000" w:themeColor="text1"/>
          <w:sz w:val="60"/>
          <w:szCs w:val="60"/>
        </w:rPr>
      </w:pPr>
      <w:r w:rsidRPr="00F41844">
        <w:rPr>
          <w:rFonts w:ascii="Inter" w:eastAsia="Inter ExtraBold" w:hAnsi="Inter" w:cs="Inter ExtraBold"/>
          <w:color w:val="000000" w:themeColor="text1"/>
          <w:sz w:val="60"/>
          <w:szCs w:val="60"/>
        </w:rPr>
        <w:br w:type="page"/>
      </w:r>
    </w:p>
    <w:p w14:paraId="1E17373D" w14:textId="0E72EF0A" w:rsidR="002D1B53" w:rsidRPr="00F41844" w:rsidRDefault="002D1B53" w:rsidP="002D1B53">
      <w:pPr>
        <w:pStyle w:val="Heading1"/>
        <w:rPr>
          <w:rFonts w:ascii="Inter" w:hAnsi="Inter"/>
          <w:b/>
          <w:bCs/>
          <w:color w:val="000000" w:themeColor="text1"/>
          <w:sz w:val="60"/>
          <w:szCs w:val="60"/>
        </w:rPr>
      </w:pPr>
      <w:r w:rsidRPr="00F41844">
        <w:rPr>
          <w:rFonts w:ascii="Inter" w:hAnsi="Inter"/>
          <w:b/>
          <w:bCs/>
          <w:color w:val="000000" w:themeColor="text1"/>
          <w:sz w:val="60"/>
          <w:szCs w:val="60"/>
        </w:rPr>
        <w:lastRenderedPageBreak/>
        <w:t>Quality Assurance</w:t>
      </w:r>
    </w:p>
    <w:p w14:paraId="7F4BEA50" w14:textId="77777777" w:rsidR="002D1B53" w:rsidRPr="00F41844" w:rsidRDefault="002D1B53" w:rsidP="002D1B53">
      <w:pPr>
        <w:spacing w:line="312" w:lineRule="auto"/>
        <w:ind w:left="-6"/>
        <w:rPr>
          <w:rFonts w:ascii="Inter" w:eastAsia="Inter" w:hAnsi="Inter" w:cs="Inter"/>
        </w:rPr>
      </w:pPr>
      <w:bookmarkStart w:id="33" w:name="_yikr3zmkqhgv" w:colFirst="0" w:colLast="0"/>
      <w:bookmarkEnd w:id="33"/>
      <w:r w:rsidRPr="00F41844">
        <w:rPr>
          <w:rFonts w:ascii="Inter" w:hAnsi="Inter"/>
        </w:rPr>
        <w:t xml:space="preserve">Every pull request runs an automated suite of checks via GitHub Actions. The </w:t>
      </w:r>
      <w:r w:rsidRPr="00F41844">
        <w:rPr>
          <w:rStyle w:val="HTMLCode"/>
          <w:rFonts w:ascii="Inter" w:eastAsia="SimSun" w:hAnsi="Inter"/>
        </w:rPr>
        <w:t>main</w:t>
      </w:r>
      <w:r w:rsidRPr="00F41844">
        <w:rPr>
          <w:rFonts w:ascii="Inter" w:hAnsi="Inter"/>
        </w:rPr>
        <w:t xml:space="preserve"> branch is protected: a PR can only be merged once all required checks pass ("green"), keeping </w:t>
      </w:r>
      <w:r w:rsidRPr="00F41844">
        <w:rPr>
          <w:rStyle w:val="HTMLCode"/>
          <w:rFonts w:ascii="Inter" w:eastAsia="SimSun" w:hAnsi="Inter"/>
        </w:rPr>
        <w:t>main</w:t>
      </w:r>
      <w:r w:rsidRPr="00F41844">
        <w:rPr>
          <w:rFonts w:ascii="Inter" w:hAnsi="Inter"/>
        </w:rPr>
        <w:t xml:space="preserve"> continuously releasable.</w:t>
      </w:r>
    </w:p>
    <w:p w14:paraId="1E68EC16" w14:textId="77777777" w:rsidR="002D1B53" w:rsidRPr="00F41844" w:rsidRDefault="002D1B53" w:rsidP="002D1B53">
      <w:pPr>
        <w:pStyle w:val="font-claude-response-body"/>
        <w:rPr>
          <w:rFonts w:ascii="Inter" w:hAnsi="Inter"/>
          <w:sz w:val="32"/>
          <w:szCs w:val="32"/>
          <w:lang w:val="en-US"/>
        </w:rPr>
      </w:pPr>
      <w:bookmarkStart w:id="34" w:name="_tdwrsi5g4j5" w:colFirst="0" w:colLast="0"/>
      <w:bookmarkEnd w:id="34"/>
      <w:r w:rsidRPr="00F41844">
        <w:rPr>
          <w:rFonts w:ascii="Inter" w:eastAsia="Inter" w:hAnsi="Inter" w:cs="Inter"/>
          <w:b/>
          <w:bCs/>
          <w:color w:val="000000"/>
          <w:kern w:val="2"/>
          <w:sz w:val="32"/>
          <w:szCs w:val="32"/>
          <w:lang w:val="en-US" w:eastAsia="en-US"/>
          <w14:ligatures w14:val="standardContextual"/>
        </w:rPr>
        <w:t>Quality control stages</w:t>
      </w:r>
    </w:p>
    <w:p w14:paraId="3A35C68F" w14:textId="77777777" w:rsidR="002D1B53" w:rsidRPr="00F41844" w:rsidRDefault="002D1B53" w:rsidP="002D1B53">
      <w:pPr>
        <w:pStyle w:val="font-claude-response-body"/>
        <w:rPr>
          <w:rFonts w:ascii="Inter" w:hAnsi="Inter"/>
          <w:sz w:val="32"/>
          <w:szCs w:val="32"/>
        </w:rPr>
      </w:pPr>
      <w:r w:rsidRPr="00F41844">
        <w:rPr>
          <w:rFonts w:ascii="Inter" w:hAnsi="Inter"/>
        </w:rPr>
        <w:t xml:space="preserve">Because this is a polyglot monorepo, checks run per stack. </w:t>
      </w:r>
      <w:r w:rsidRPr="00F41844">
        <w:rPr>
          <w:rStyle w:val="Emphasis"/>
          <w:rFonts w:ascii="Inter" w:hAnsi="Inter"/>
        </w:rPr>
        <w:t>Frontend (Next.js / TypeScript):</w:t>
      </w:r>
      <w:r w:rsidRPr="00F41844">
        <w:rPr>
          <w:rFonts w:ascii="Inter" w:hAnsi="Inter"/>
        </w:rPr>
        <w:t xml:space="preserve"> ESLint enforces shared lint rules, Prettier enforces consistent formatting (applied on save), and </w:t>
      </w:r>
      <w:r w:rsidRPr="00F41844">
        <w:rPr>
          <w:rStyle w:val="HTMLCode"/>
          <w:rFonts w:ascii="Inter" w:hAnsi="Inter"/>
        </w:rPr>
        <w:t>tsc</w:t>
      </w:r>
      <w:r w:rsidRPr="00F41844">
        <w:rPr>
          <w:rFonts w:ascii="Inter" w:hAnsi="Inter"/>
        </w:rPr>
        <w:t xml:space="preserve"> performs static type-checking so type errors surface before runtime. </w:t>
      </w:r>
      <w:r w:rsidRPr="00F41844">
        <w:rPr>
          <w:rStyle w:val="Emphasis"/>
          <w:rFonts w:ascii="Inter" w:hAnsi="Inter"/>
        </w:rPr>
        <w:t>Backend (Go):</w:t>
      </w:r>
      <w:r w:rsidRPr="00F41844">
        <w:rPr>
          <w:rFonts w:ascii="Inter" w:hAnsi="Inter"/>
        </w:rPr>
        <w:t xml:space="preserve"> </w:t>
      </w:r>
      <w:r w:rsidRPr="00F41844">
        <w:rPr>
          <w:rStyle w:val="HTMLCode"/>
          <w:rFonts w:ascii="Inter" w:hAnsi="Inter"/>
        </w:rPr>
        <w:t>gofmt</w:t>
      </w:r>
      <w:r w:rsidRPr="00F41844">
        <w:rPr>
          <w:rFonts w:ascii="Inter" w:hAnsi="Inter"/>
        </w:rPr>
        <w:t xml:space="preserve"> enforces formatting, </w:t>
      </w:r>
      <w:r w:rsidRPr="00F41844">
        <w:rPr>
          <w:rStyle w:val="HTMLCode"/>
          <w:rFonts w:ascii="Inter" w:hAnsi="Inter"/>
        </w:rPr>
        <w:t>go vet</w:t>
      </w:r>
      <w:r w:rsidRPr="00F41844">
        <w:rPr>
          <w:rFonts w:ascii="Inter" w:hAnsi="Inter"/>
        </w:rPr>
        <w:t>/</w:t>
      </w:r>
      <w:r w:rsidRPr="00F41844">
        <w:rPr>
          <w:rStyle w:val="HTMLCode"/>
          <w:rFonts w:ascii="Inter" w:hAnsi="Inter"/>
        </w:rPr>
        <w:t>golangci-lint</w:t>
      </w:r>
      <w:r w:rsidRPr="00F41844">
        <w:rPr>
          <w:rFonts w:ascii="Inter" w:hAnsi="Inter"/>
        </w:rPr>
        <w:t xml:space="preserve"> catch suspect constructs, and </w:t>
      </w:r>
      <w:r w:rsidRPr="00F41844">
        <w:rPr>
          <w:rStyle w:val="HTMLCode"/>
          <w:rFonts w:ascii="Inter" w:hAnsi="Inter"/>
        </w:rPr>
        <w:t>go build</w:t>
      </w:r>
      <w:r w:rsidRPr="00F41844">
        <w:rPr>
          <w:rFonts w:ascii="Inter" w:hAnsi="Inter"/>
        </w:rPr>
        <w:t xml:space="preserve"> verifies compilation. </w:t>
      </w:r>
      <w:r w:rsidRPr="00F41844">
        <w:rPr>
          <w:rStyle w:val="Emphasis"/>
          <w:rFonts w:ascii="Inter" w:hAnsi="Inter"/>
        </w:rPr>
        <w:t>Tests:</w:t>
      </w:r>
      <w:r w:rsidRPr="00F41844">
        <w:rPr>
          <w:rFonts w:ascii="Inter" w:hAnsi="Inter"/>
        </w:rPr>
        <w:t xml:space="preserve"> the automated unit-test suite (</w:t>
      </w:r>
      <w:r w:rsidRPr="00F41844">
        <w:rPr>
          <w:rStyle w:val="HTMLCode"/>
          <w:rFonts w:ascii="Inter" w:hAnsi="Inter"/>
        </w:rPr>
        <w:t>go test</w:t>
      </w:r>
      <w:r w:rsidRPr="00F41844">
        <w:rPr>
          <w:rFonts w:ascii="Inter" w:hAnsi="Inter"/>
        </w:rPr>
        <w:t xml:space="preserve"> for the backend strategies, backtest engine, and repositories; the frontend test runner) must pass on every PR.</w:t>
      </w:r>
    </w:p>
    <w:p w14:paraId="3C0F2920"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integration</w:t>
      </w:r>
    </w:p>
    <w:p w14:paraId="2CA98DEA" w14:textId="77777777" w:rsidR="002D1B53" w:rsidRPr="00F41844" w:rsidRDefault="002D1B53" w:rsidP="002D1B53">
      <w:pPr>
        <w:pStyle w:val="font-claude-response-body"/>
        <w:rPr>
          <w:rFonts w:ascii="Inter" w:hAnsi="Inter"/>
        </w:rPr>
      </w:pPr>
      <w:r w:rsidRPr="00F41844">
        <w:rPr>
          <w:rFonts w:ascii="Inter" w:hAnsi="Inter"/>
        </w:rPr>
        <w:t xml:space="preserve">On each pull request, GitHub Actions runs the lint, format, type-check, and test stages above across both stacks. A PR cannot merge until all are green, giving a safe path into </w:t>
      </w:r>
      <w:r w:rsidRPr="00F41844">
        <w:rPr>
          <w:rStyle w:val="HTMLCode"/>
          <w:rFonts w:ascii="Inter" w:hAnsi="Inter"/>
        </w:rPr>
        <w:t>main</w:t>
      </w:r>
      <w:r w:rsidRPr="00F41844">
        <w:rPr>
          <w:rFonts w:ascii="Inter" w:hAnsi="Inter"/>
        </w:rPr>
        <w:t>.</w:t>
      </w:r>
    </w:p>
    <w:p w14:paraId="7FB602F3"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deployment</w:t>
      </w:r>
    </w:p>
    <w:p w14:paraId="049C2648" w14:textId="77777777" w:rsidR="002D1B53" w:rsidRPr="00F41844" w:rsidRDefault="002D1B53" w:rsidP="002D1B53">
      <w:pPr>
        <w:pStyle w:val="font-claude-response-body"/>
        <w:rPr>
          <w:rFonts w:ascii="Inter" w:hAnsi="Inter"/>
        </w:rPr>
      </w:pPr>
      <w:r w:rsidRPr="00F41844">
        <w:rPr>
          <w:rFonts w:ascii="Inter" w:hAnsi="Inter"/>
        </w:rPr>
        <w:t>Opening a PR triggers a Vercel preview deployment of the frontend (and a container build of the backend), so deployment is validated before merge. Once the PR is green and merged, production deploys automatically: Vercel promotes the frontend, and the backend containers (</w:t>
      </w:r>
      <w:r w:rsidRPr="00F41844">
        <w:rPr>
          <w:rStyle w:val="HTMLCode"/>
          <w:rFonts w:ascii="Inter" w:hAnsi="Inter"/>
        </w:rPr>
        <w:t>api</w:t>
      </w:r>
      <w:r w:rsidRPr="00F41844">
        <w:rPr>
          <w:rFonts w:ascii="Inter" w:hAnsi="Inter"/>
        </w:rPr>
        <w:t xml:space="preserve">, </w:t>
      </w:r>
      <w:r w:rsidRPr="00F41844">
        <w:rPr>
          <w:rStyle w:val="HTMLCode"/>
          <w:rFonts w:ascii="Inter" w:hAnsi="Inter"/>
        </w:rPr>
        <w:t>ingest</w:t>
      </w:r>
      <w:r w:rsidRPr="00F41844">
        <w:rPr>
          <w:rFonts w:ascii="Inter" w:hAnsi="Inter"/>
        </w:rPr>
        <w:t xml:space="preserve">, </w:t>
      </w:r>
      <w:r w:rsidRPr="00F41844">
        <w:rPr>
          <w:rStyle w:val="HTMLCode"/>
          <w:rFonts w:ascii="Inter" w:hAnsi="Inter"/>
        </w:rPr>
        <w:t>migrate</w:t>
      </w:r>
      <w:r w:rsidRPr="00F41844">
        <w:rPr>
          <w:rFonts w:ascii="Inter" w:hAnsi="Inter"/>
        </w:rPr>
        <w:t>) roll out to the production host.</w:t>
      </w:r>
      <w:bookmarkStart w:id="35" w:name="_r44qxl7o6g91" w:colFirst="0" w:colLast="0"/>
      <w:bookmarkEnd w:id="35"/>
    </w:p>
    <w:p w14:paraId="547FFA5D" w14:textId="77777777" w:rsidR="002D1B53" w:rsidRPr="00F41844" w:rsidRDefault="002D1B53" w:rsidP="002D1B53">
      <w:pPr>
        <w:spacing w:after="240" w:line="240" w:lineRule="auto"/>
        <w:ind w:left="720"/>
        <w:textAlignment w:val="baseline"/>
        <w:rPr>
          <w:rFonts w:ascii="Inter" w:eastAsia="Times New Roman" w:hAnsi="Inter" w:cs="Arial"/>
          <w:color w:val="000000"/>
          <w:kern w:val="0"/>
          <w:sz w:val="22"/>
          <w:szCs w:val="22"/>
          <w14:ligatures w14:val="none"/>
        </w:rPr>
      </w:pPr>
    </w:p>
    <w:p w14:paraId="4CB49DDF" w14:textId="77777777" w:rsidR="002D1B53" w:rsidRPr="00F41844" w:rsidRDefault="002D1B53" w:rsidP="002D1B53">
      <w:pPr>
        <w:spacing w:after="0" w:line="240" w:lineRule="auto"/>
        <w:rPr>
          <w:rFonts w:ascii="Inter" w:eastAsia="Times New Roman" w:hAnsi="Inter" w:cs="Times New Roman"/>
          <w:kern w:val="0"/>
          <w14:ligatures w14:val="none"/>
        </w:rPr>
      </w:pPr>
    </w:p>
    <w:p w14:paraId="481956EB" w14:textId="77777777" w:rsidR="002D1B53" w:rsidRPr="00F41844" w:rsidRDefault="002D1B53" w:rsidP="002D1B53">
      <w:pPr>
        <w:rPr>
          <w:rFonts w:ascii="Inter" w:hAnsi="Inter"/>
        </w:rPr>
      </w:pPr>
      <w:r w:rsidRPr="00F41844">
        <w:rPr>
          <w:rFonts w:ascii="Inter" w:hAnsi="Inter"/>
        </w:rPr>
        <w:br w:type="page"/>
      </w:r>
    </w:p>
    <w:p w14:paraId="753DF964" w14:textId="5C4FC78E" w:rsidR="002D1B53" w:rsidRPr="00F41844" w:rsidRDefault="002D1B53" w:rsidP="002D1B53">
      <w:pPr>
        <w:pStyle w:val="Heading1"/>
        <w:rPr>
          <w:rFonts w:ascii="Inter" w:hAnsi="Inter"/>
          <w:b/>
          <w:bCs/>
          <w:color w:val="000000" w:themeColor="text1"/>
        </w:rPr>
      </w:pPr>
      <w:r w:rsidRPr="00F41844">
        <w:rPr>
          <w:rFonts w:ascii="Inter" w:eastAsia="Inter ExtraBold" w:hAnsi="Inter" w:cs="Inter ExtraBold"/>
          <w:b/>
          <w:bCs/>
          <w:color w:val="000000" w:themeColor="text1"/>
        </w:rPr>
        <w:lastRenderedPageBreak/>
        <w:t>Milestone Planning</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770"/>
      </w:tblGrid>
      <w:tr w:rsidR="002D1B53" w:rsidRPr="00F41844" w14:paraId="2E76BF81" w14:textId="77777777">
        <w:trPr>
          <w:trHeight w:val="420"/>
        </w:trPr>
        <w:tc>
          <w:tcPr>
            <w:tcW w:w="9000" w:type="dxa"/>
            <w:gridSpan w:val="2"/>
            <w:shd w:val="clear" w:color="auto" w:fill="999999"/>
            <w:tcMar>
              <w:top w:w="100" w:type="dxa"/>
              <w:left w:w="100" w:type="dxa"/>
              <w:bottom w:w="100" w:type="dxa"/>
              <w:right w:w="100" w:type="dxa"/>
            </w:tcMar>
          </w:tcPr>
          <w:p w14:paraId="65955F52" w14:textId="77777777" w:rsidR="002D1B53" w:rsidRPr="00F41844" w:rsidRDefault="002D1B53">
            <w:pPr>
              <w:pStyle w:val="Heading3"/>
              <w:jc w:val="center"/>
              <w:rPr>
                <w:rFonts w:ascii="Inter" w:hAnsi="Inter"/>
                <w:color w:val="000000"/>
              </w:rPr>
            </w:pPr>
            <w:bookmarkStart w:id="36" w:name="_c5nje4btwtx8" w:colFirst="0" w:colLast="0"/>
            <w:bookmarkEnd w:id="36"/>
            <w:r w:rsidRPr="00F41844">
              <w:rPr>
                <w:rFonts w:ascii="Inter" w:eastAsia="Inter" w:hAnsi="Inter" w:cs="Inter"/>
                <w:b/>
                <w:bCs/>
                <w:color w:val="000000"/>
                <w:sz w:val="30"/>
                <w:szCs w:val="30"/>
              </w:rPr>
              <w:t>Lift off (13 May - 20 May)</w:t>
            </w:r>
          </w:p>
        </w:tc>
      </w:tr>
      <w:tr w:rsidR="002D1B53" w:rsidRPr="00F41844" w14:paraId="647291FB" w14:textId="77777777">
        <w:trPr>
          <w:trHeight w:val="420"/>
        </w:trPr>
        <w:tc>
          <w:tcPr>
            <w:tcW w:w="9000" w:type="dxa"/>
            <w:gridSpan w:val="2"/>
            <w:shd w:val="clear" w:color="auto" w:fill="CCCCCC"/>
            <w:tcMar>
              <w:top w:w="100" w:type="dxa"/>
              <w:left w:w="100" w:type="dxa"/>
              <w:bottom w:w="100" w:type="dxa"/>
              <w:right w:w="100" w:type="dxa"/>
            </w:tcMar>
          </w:tcPr>
          <w:p w14:paraId="1C9D953A"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1746DA6" w14:textId="77777777">
        <w:trPr>
          <w:trHeight w:val="420"/>
        </w:trPr>
        <w:tc>
          <w:tcPr>
            <w:tcW w:w="9000" w:type="dxa"/>
            <w:gridSpan w:val="2"/>
            <w:tcMar>
              <w:top w:w="100" w:type="dxa"/>
              <w:left w:w="100" w:type="dxa"/>
              <w:bottom w:w="100" w:type="dxa"/>
              <w:right w:w="100" w:type="dxa"/>
            </w:tcMar>
          </w:tcPr>
          <w:p w14:paraId="1A574811" w14:textId="46332E0E" w:rsidR="002D1B53" w:rsidRPr="00F41844" w:rsidRDefault="002D1B53" w:rsidP="005024DF">
            <w:pPr>
              <w:widowControl w:val="0"/>
              <w:spacing w:line="240" w:lineRule="auto"/>
              <w:jc w:val="center"/>
              <w:rPr>
                <w:rFonts w:ascii="Inter" w:eastAsia="Inter" w:hAnsi="Inter" w:cs="Inter"/>
              </w:rPr>
            </w:pPr>
            <w:r w:rsidRPr="00F41844">
              <w:rPr>
                <w:rFonts w:ascii="Inter" w:eastAsia="Inter" w:hAnsi="Inter" w:cs="Inter"/>
              </w:rPr>
              <w:t>Idea finalization and building app foundation</w:t>
            </w:r>
          </w:p>
        </w:tc>
      </w:tr>
      <w:tr w:rsidR="002D1B53" w:rsidRPr="00F41844" w14:paraId="195A5140" w14:textId="77777777">
        <w:trPr>
          <w:trHeight w:val="420"/>
        </w:trPr>
        <w:tc>
          <w:tcPr>
            <w:tcW w:w="9000" w:type="dxa"/>
            <w:gridSpan w:val="2"/>
            <w:shd w:val="clear" w:color="auto" w:fill="CCCCCC"/>
            <w:tcMar>
              <w:top w:w="100" w:type="dxa"/>
              <w:left w:w="100" w:type="dxa"/>
              <w:bottom w:w="100" w:type="dxa"/>
              <w:right w:w="100" w:type="dxa"/>
            </w:tcMar>
          </w:tcPr>
          <w:p w14:paraId="0A9F38F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4CB57720" w14:textId="77777777">
        <w:tc>
          <w:tcPr>
            <w:tcW w:w="1230" w:type="dxa"/>
            <w:tcMar>
              <w:top w:w="100" w:type="dxa"/>
              <w:left w:w="100" w:type="dxa"/>
              <w:bottom w:w="100" w:type="dxa"/>
              <w:right w:w="100" w:type="dxa"/>
            </w:tcMar>
          </w:tcPr>
          <w:p w14:paraId="38EBCA15"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Week</w:t>
            </w:r>
          </w:p>
        </w:tc>
        <w:tc>
          <w:tcPr>
            <w:tcW w:w="7770" w:type="dxa"/>
            <w:tcMar>
              <w:top w:w="100" w:type="dxa"/>
              <w:left w:w="100" w:type="dxa"/>
              <w:bottom w:w="100" w:type="dxa"/>
              <w:right w:w="100" w:type="dxa"/>
            </w:tcMar>
          </w:tcPr>
          <w:p w14:paraId="48B46C8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Task</w:t>
            </w:r>
          </w:p>
        </w:tc>
      </w:tr>
      <w:tr w:rsidR="002D1B53" w:rsidRPr="00F41844" w14:paraId="53E02CDE" w14:textId="77777777">
        <w:tc>
          <w:tcPr>
            <w:tcW w:w="1230" w:type="dxa"/>
            <w:tcMar>
              <w:top w:w="100" w:type="dxa"/>
              <w:left w:w="100" w:type="dxa"/>
              <w:bottom w:w="100" w:type="dxa"/>
              <w:right w:w="100" w:type="dxa"/>
            </w:tcMar>
            <w:vAlign w:val="center"/>
          </w:tcPr>
          <w:p w14:paraId="369CFF41" w14:textId="66554D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FF923D3" w14:textId="554213CD" w:rsidR="002D1B53" w:rsidRPr="00F41844" w:rsidRDefault="002D1B53">
            <w:pPr>
              <w:widowControl w:val="0"/>
              <w:spacing w:line="240" w:lineRule="auto"/>
              <w:rPr>
                <w:rFonts w:ascii="Inter" w:eastAsia="Inter" w:hAnsi="Inter" w:cs="Inter"/>
              </w:rPr>
            </w:pPr>
            <w:r w:rsidRPr="00F41844">
              <w:rPr>
                <w:rFonts w:ascii="Inter" w:eastAsia="Inter" w:hAnsi="Inter" w:cs="Inter"/>
              </w:rPr>
              <w:t>Set up the basic project workspace and development environments for the team.</w:t>
            </w:r>
          </w:p>
        </w:tc>
      </w:tr>
      <w:tr w:rsidR="002D1B53" w:rsidRPr="00F41844" w14:paraId="3813A1F7" w14:textId="77777777">
        <w:tc>
          <w:tcPr>
            <w:tcW w:w="1230" w:type="dxa"/>
            <w:tcMar>
              <w:top w:w="100" w:type="dxa"/>
              <w:left w:w="100" w:type="dxa"/>
              <w:bottom w:w="100" w:type="dxa"/>
              <w:right w:w="100" w:type="dxa"/>
            </w:tcMar>
            <w:vAlign w:val="center"/>
          </w:tcPr>
          <w:p w14:paraId="5A262AF8" w14:textId="5747465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54B62A2" w14:textId="1B42A6C8" w:rsidR="002D1B53" w:rsidRPr="00F41844" w:rsidRDefault="002D1B53">
            <w:pPr>
              <w:widowControl w:val="0"/>
              <w:spacing w:line="240" w:lineRule="auto"/>
              <w:rPr>
                <w:rFonts w:ascii="Inter" w:eastAsia="Inter" w:hAnsi="Inter" w:cs="Inter"/>
              </w:rPr>
            </w:pPr>
            <w:r w:rsidRPr="00F41844">
              <w:rPr>
                <w:rFonts w:ascii="Inter" w:eastAsia="Inter" w:hAnsi="Inter" w:cs="Inter"/>
              </w:rPr>
              <w:t>Create the core database structure to store initial data.</w:t>
            </w:r>
          </w:p>
        </w:tc>
      </w:tr>
      <w:tr w:rsidR="002D1B53" w:rsidRPr="00F41844" w14:paraId="43EDC625" w14:textId="77777777">
        <w:tc>
          <w:tcPr>
            <w:tcW w:w="1230" w:type="dxa"/>
            <w:tcMar>
              <w:top w:w="100" w:type="dxa"/>
              <w:left w:w="100" w:type="dxa"/>
              <w:bottom w:w="100" w:type="dxa"/>
              <w:right w:w="100" w:type="dxa"/>
            </w:tcMar>
            <w:vAlign w:val="center"/>
          </w:tcPr>
          <w:p w14:paraId="643954A6" w14:textId="3F31D3C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6714EEE" w14:textId="75971F4F" w:rsidR="002D1B53" w:rsidRPr="00F41844" w:rsidRDefault="002D1B53">
            <w:pPr>
              <w:widowControl w:val="0"/>
              <w:spacing w:line="240" w:lineRule="auto"/>
              <w:rPr>
                <w:rFonts w:ascii="Inter" w:eastAsia="Inter" w:hAnsi="Inter" w:cs="Inter"/>
              </w:rPr>
            </w:pPr>
            <w:r w:rsidRPr="00F41844">
              <w:rPr>
                <w:rFonts w:ascii="Inter" w:eastAsia="Inter" w:hAnsi="Inter" w:cs="Inter"/>
              </w:rPr>
              <w:t>Design the company logo and website layout themes.</w:t>
            </w:r>
          </w:p>
        </w:tc>
      </w:tr>
      <w:tr w:rsidR="002D1B53" w:rsidRPr="00F41844" w14:paraId="0BBB71B8" w14:textId="77777777">
        <w:tc>
          <w:tcPr>
            <w:tcW w:w="1230" w:type="dxa"/>
            <w:tcMar>
              <w:top w:w="100" w:type="dxa"/>
              <w:left w:w="100" w:type="dxa"/>
              <w:bottom w:w="100" w:type="dxa"/>
              <w:right w:w="100" w:type="dxa"/>
            </w:tcMar>
            <w:vAlign w:val="center"/>
          </w:tcPr>
          <w:p w14:paraId="54B49D8F" w14:textId="7AF6139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00D5D27" w14:textId="66C449E3" w:rsidR="002D1B53" w:rsidRPr="00F41844" w:rsidRDefault="002D1B53">
            <w:pPr>
              <w:widowControl w:val="0"/>
              <w:spacing w:line="240" w:lineRule="auto"/>
              <w:rPr>
                <w:rFonts w:ascii="Inter" w:eastAsia="Inter" w:hAnsi="Inter" w:cs="Inter"/>
              </w:rPr>
            </w:pPr>
            <w:r w:rsidRPr="00F41844">
              <w:rPr>
                <w:rFonts w:ascii="Inter" w:eastAsia="Inter" w:hAnsi="Inter" w:cs="Inter"/>
              </w:rPr>
              <w:t>Build the website layout, including the main landing page and dashboard</w:t>
            </w:r>
          </w:p>
        </w:tc>
      </w:tr>
      <w:tr w:rsidR="002D1B53" w:rsidRPr="00F41844" w14:paraId="486FD510" w14:textId="77777777">
        <w:tc>
          <w:tcPr>
            <w:tcW w:w="1230" w:type="dxa"/>
            <w:tcMar>
              <w:top w:w="100" w:type="dxa"/>
              <w:left w:w="100" w:type="dxa"/>
              <w:bottom w:w="100" w:type="dxa"/>
              <w:right w:w="100" w:type="dxa"/>
            </w:tcMar>
            <w:vAlign w:val="center"/>
          </w:tcPr>
          <w:p w14:paraId="6A351535" w14:textId="78A21BD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117B7623" w14:textId="6D1C7ADB" w:rsidR="002D1B53" w:rsidRPr="00F41844" w:rsidRDefault="002D1B53">
            <w:pPr>
              <w:widowControl w:val="0"/>
              <w:spacing w:line="240" w:lineRule="auto"/>
              <w:rPr>
                <w:rFonts w:ascii="Inter" w:eastAsia="Inter" w:hAnsi="Inter" w:cs="Inter"/>
              </w:rPr>
            </w:pPr>
            <w:r w:rsidRPr="00F41844">
              <w:rPr>
                <w:rFonts w:ascii="Inter" w:eastAsia="Inter" w:hAnsi="Inter" w:cs="Inter"/>
              </w:rPr>
              <w:t>Build a login modal using react portal for seamless authentication</w:t>
            </w:r>
          </w:p>
        </w:tc>
      </w:tr>
      <w:tr w:rsidR="002D1B53" w:rsidRPr="00F41844" w14:paraId="17AA05D7" w14:textId="77777777">
        <w:tc>
          <w:tcPr>
            <w:tcW w:w="1230" w:type="dxa"/>
            <w:tcMar>
              <w:top w:w="100" w:type="dxa"/>
              <w:left w:w="100" w:type="dxa"/>
              <w:bottom w:w="100" w:type="dxa"/>
              <w:right w:w="100" w:type="dxa"/>
            </w:tcMar>
            <w:vAlign w:val="center"/>
          </w:tcPr>
          <w:p w14:paraId="6A7FD30E" w14:textId="7A10B143"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44D0C1DD" w14:textId="37D82503"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Created a static app dashboard with hardcoded static data </w:t>
            </w:r>
          </w:p>
        </w:tc>
      </w:tr>
      <w:tr w:rsidR="002D1B53" w:rsidRPr="00F41844" w14:paraId="46C14C75" w14:textId="77777777">
        <w:tc>
          <w:tcPr>
            <w:tcW w:w="9000" w:type="dxa"/>
            <w:gridSpan w:val="2"/>
            <w:shd w:val="clear" w:color="auto" w:fill="999999"/>
            <w:tcMar>
              <w:top w:w="100" w:type="dxa"/>
              <w:left w:w="100" w:type="dxa"/>
              <w:bottom w:w="100" w:type="dxa"/>
              <w:right w:w="100" w:type="dxa"/>
            </w:tcMar>
          </w:tcPr>
          <w:p w14:paraId="7976344C" w14:textId="77777777" w:rsidR="002D1B53" w:rsidRPr="00F41844" w:rsidRDefault="002D1B53">
            <w:pPr>
              <w:pStyle w:val="Heading3"/>
              <w:jc w:val="center"/>
              <w:rPr>
                <w:rFonts w:ascii="Inter" w:hAnsi="Inter"/>
                <w:color w:val="000000"/>
              </w:rPr>
            </w:pPr>
            <w:bookmarkStart w:id="37" w:name="_kw3au9ss0h3s" w:colFirst="0" w:colLast="0"/>
            <w:bookmarkEnd w:id="37"/>
            <w:r w:rsidRPr="00F41844">
              <w:rPr>
                <w:rFonts w:ascii="Inter" w:eastAsia="Inter" w:hAnsi="Inter" w:cs="Inter"/>
                <w:b/>
                <w:bCs/>
                <w:color w:val="000000"/>
                <w:sz w:val="30"/>
                <w:szCs w:val="30"/>
              </w:rPr>
              <w:t>Milestone 1 (20 May - 3 June)</w:t>
            </w:r>
          </w:p>
        </w:tc>
      </w:tr>
      <w:tr w:rsidR="002D1B53" w:rsidRPr="00F41844" w14:paraId="6EDB0447" w14:textId="77777777">
        <w:tc>
          <w:tcPr>
            <w:tcW w:w="9000" w:type="dxa"/>
            <w:gridSpan w:val="2"/>
            <w:shd w:val="clear" w:color="auto" w:fill="CCCCCC"/>
            <w:tcMar>
              <w:top w:w="100" w:type="dxa"/>
              <w:left w:w="100" w:type="dxa"/>
              <w:bottom w:w="100" w:type="dxa"/>
              <w:right w:w="100" w:type="dxa"/>
            </w:tcMar>
          </w:tcPr>
          <w:p w14:paraId="009F004C"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845240E" w14:textId="77777777">
        <w:trPr>
          <w:trHeight w:val="420"/>
        </w:trPr>
        <w:tc>
          <w:tcPr>
            <w:tcW w:w="9000" w:type="dxa"/>
            <w:gridSpan w:val="2"/>
            <w:tcMar>
              <w:top w:w="100" w:type="dxa"/>
              <w:left w:w="100" w:type="dxa"/>
              <w:bottom w:w="100" w:type="dxa"/>
              <w:right w:w="100" w:type="dxa"/>
            </w:tcMar>
          </w:tcPr>
          <w:p w14:paraId="633FF920"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Build app skeleton</w:t>
            </w:r>
          </w:p>
        </w:tc>
      </w:tr>
      <w:tr w:rsidR="002D1B53" w:rsidRPr="00F41844" w14:paraId="2D9E2150" w14:textId="77777777">
        <w:tc>
          <w:tcPr>
            <w:tcW w:w="9000" w:type="dxa"/>
            <w:gridSpan w:val="2"/>
            <w:shd w:val="clear" w:color="auto" w:fill="CCCCCC"/>
            <w:tcMar>
              <w:top w:w="100" w:type="dxa"/>
              <w:left w:w="100" w:type="dxa"/>
              <w:bottom w:w="100" w:type="dxa"/>
              <w:right w:w="100" w:type="dxa"/>
            </w:tcMar>
          </w:tcPr>
          <w:p w14:paraId="7F85085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6D2021E9" w14:textId="77777777">
        <w:tc>
          <w:tcPr>
            <w:tcW w:w="1230" w:type="dxa"/>
            <w:tcMar>
              <w:top w:w="100" w:type="dxa"/>
              <w:left w:w="100" w:type="dxa"/>
              <w:bottom w:w="100" w:type="dxa"/>
              <w:right w:w="100" w:type="dxa"/>
            </w:tcMar>
            <w:vAlign w:val="center"/>
          </w:tcPr>
          <w:p w14:paraId="0BB15AC1" w14:textId="04C1D06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DF362C0" w14:textId="311F0D86"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user login and signup </w:t>
            </w:r>
          </w:p>
        </w:tc>
      </w:tr>
      <w:tr w:rsidR="002D1B53" w:rsidRPr="00F41844" w14:paraId="230CFA4B" w14:textId="77777777">
        <w:tc>
          <w:tcPr>
            <w:tcW w:w="1230" w:type="dxa"/>
            <w:tcMar>
              <w:top w:w="100" w:type="dxa"/>
              <w:left w:w="100" w:type="dxa"/>
              <w:bottom w:w="100" w:type="dxa"/>
              <w:right w:w="100" w:type="dxa"/>
            </w:tcMar>
            <w:vAlign w:val="center"/>
          </w:tcPr>
          <w:p w14:paraId="6192B1D7" w14:textId="2150130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2</w:t>
            </w:r>
          </w:p>
        </w:tc>
        <w:tc>
          <w:tcPr>
            <w:tcW w:w="7770" w:type="dxa"/>
            <w:tcMar>
              <w:top w:w="100" w:type="dxa"/>
              <w:left w:w="100" w:type="dxa"/>
              <w:bottom w:w="100" w:type="dxa"/>
              <w:right w:w="100" w:type="dxa"/>
            </w:tcMar>
            <w:vAlign w:val="center"/>
          </w:tcPr>
          <w:p w14:paraId="53BD5FB1" w14:textId="46459C04" w:rsidR="002D1B53" w:rsidRPr="00F41844" w:rsidRDefault="002D1B53">
            <w:pPr>
              <w:widowControl w:val="0"/>
              <w:spacing w:line="240" w:lineRule="auto"/>
              <w:rPr>
                <w:rFonts w:ascii="Inter" w:eastAsia="Inter" w:hAnsi="Inter" w:cs="Inter"/>
              </w:rPr>
            </w:pPr>
            <w:r w:rsidRPr="00F41844">
              <w:rPr>
                <w:rFonts w:ascii="Inter" w:eastAsia="Inter" w:hAnsi="Inter" w:cs="Inter"/>
              </w:rPr>
              <w:t>Build back testing engine for simulation of trading strategies</w:t>
            </w:r>
          </w:p>
        </w:tc>
      </w:tr>
      <w:tr w:rsidR="002D1B53" w:rsidRPr="00F41844" w14:paraId="6A15B91E" w14:textId="77777777">
        <w:tc>
          <w:tcPr>
            <w:tcW w:w="1230" w:type="dxa"/>
            <w:tcMar>
              <w:top w:w="100" w:type="dxa"/>
              <w:left w:w="100" w:type="dxa"/>
              <w:bottom w:w="100" w:type="dxa"/>
              <w:right w:w="100" w:type="dxa"/>
            </w:tcMar>
            <w:vAlign w:val="center"/>
          </w:tcPr>
          <w:p w14:paraId="7F63390B" w14:textId="47CE092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1C90623F" w14:textId="569C8037" w:rsidR="002D1B53" w:rsidRPr="00F41844" w:rsidRDefault="002D1B53">
            <w:pPr>
              <w:widowControl w:val="0"/>
              <w:spacing w:line="240" w:lineRule="auto"/>
              <w:rPr>
                <w:rFonts w:ascii="Inter" w:eastAsia="Inter" w:hAnsi="Inter" w:cs="Inter"/>
              </w:rPr>
            </w:pPr>
            <w:r w:rsidRPr="00F41844">
              <w:rPr>
                <w:rFonts w:ascii="Inter" w:eastAsia="Inter" w:hAnsi="Inter" w:cs="Inter"/>
              </w:rPr>
              <w:t>Create ma crossover strategy</w:t>
            </w:r>
          </w:p>
        </w:tc>
      </w:tr>
      <w:tr w:rsidR="002D1B53" w:rsidRPr="00F41844" w14:paraId="5E71B4C4" w14:textId="77777777">
        <w:tc>
          <w:tcPr>
            <w:tcW w:w="1230" w:type="dxa"/>
            <w:tcMar>
              <w:top w:w="100" w:type="dxa"/>
              <w:left w:w="100" w:type="dxa"/>
              <w:bottom w:w="100" w:type="dxa"/>
              <w:right w:w="100" w:type="dxa"/>
            </w:tcMar>
            <w:vAlign w:val="center"/>
          </w:tcPr>
          <w:p w14:paraId="76DF4874" w14:textId="4B30B57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6EEB92F5" w14:textId="332CBEB2" w:rsidR="002D1B53" w:rsidRPr="00F41844" w:rsidRDefault="002D1B53">
            <w:pPr>
              <w:widowControl w:val="0"/>
              <w:spacing w:line="240" w:lineRule="auto"/>
              <w:rPr>
                <w:rFonts w:ascii="Inter" w:eastAsia="Inter" w:hAnsi="Inter" w:cs="Inter"/>
              </w:rPr>
            </w:pPr>
            <w:r w:rsidRPr="00F41844">
              <w:rPr>
                <w:rFonts w:ascii="Inter" w:eastAsia="Inter" w:hAnsi="Inter" w:cs="Inter"/>
              </w:rPr>
              <w:t>Create 1D Kalman filter strategy</w:t>
            </w:r>
          </w:p>
        </w:tc>
      </w:tr>
      <w:tr w:rsidR="002D1B53" w:rsidRPr="00F41844" w14:paraId="78AA99F4" w14:textId="77777777">
        <w:tc>
          <w:tcPr>
            <w:tcW w:w="1230" w:type="dxa"/>
            <w:tcMar>
              <w:top w:w="100" w:type="dxa"/>
              <w:left w:w="100" w:type="dxa"/>
              <w:bottom w:w="100" w:type="dxa"/>
              <w:right w:w="100" w:type="dxa"/>
            </w:tcMar>
            <w:vAlign w:val="center"/>
          </w:tcPr>
          <w:p w14:paraId="43EAE5CA" w14:textId="74D14F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57E485B" w14:textId="39D32810" w:rsidR="002D1B53" w:rsidRPr="00F41844" w:rsidRDefault="002D1B53">
            <w:pPr>
              <w:widowControl w:val="0"/>
              <w:spacing w:line="240" w:lineRule="auto"/>
              <w:rPr>
                <w:rFonts w:ascii="Inter" w:eastAsia="Inter" w:hAnsi="Inter" w:cs="Inter"/>
              </w:rPr>
            </w:pPr>
            <w:r w:rsidRPr="00F41844">
              <w:rPr>
                <w:rFonts w:ascii="Inter" w:eastAsia="Inter" w:hAnsi="Inter" w:cs="Inter"/>
              </w:rPr>
              <w:t>Create unit tests for the backend functions</w:t>
            </w:r>
          </w:p>
        </w:tc>
      </w:tr>
      <w:tr w:rsidR="002D1B53" w:rsidRPr="00F41844" w14:paraId="0F3CB4B9" w14:textId="77777777">
        <w:tc>
          <w:tcPr>
            <w:tcW w:w="1230" w:type="dxa"/>
            <w:tcMar>
              <w:top w:w="100" w:type="dxa"/>
              <w:left w:w="100" w:type="dxa"/>
              <w:bottom w:w="100" w:type="dxa"/>
              <w:right w:w="100" w:type="dxa"/>
            </w:tcMar>
            <w:vAlign w:val="center"/>
          </w:tcPr>
          <w:p w14:paraId="65BAA878" w14:textId="26EDD50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44DDE23A" w14:textId="4BE3660E" w:rsidR="002D1B53" w:rsidRPr="00F41844" w:rsidRDefault="002D1B53">
            <w:pPr>
              <w:widowControl w:val="0"/>
              <w:spacing w:line="240" w:lineRule="auto"/>
              <w:rPr>
                <w:rFonts w:ascii="Inter" w:eastAsia="Inter" w:hAnsi="Inter" w:cs="Inter"/>
              </w:rPr>
            </w:pPr>
            <w:r w:rsidRPr="00F41844">
              <w:rPr>
                <w:rFonts w:ascii="Inter" w:eastAsia="Inter" w:hAnsi="Inter" w:cs="Inter"/>
              </w:rPr>
              <w:t>Build data ingestion pipeline from Alpaca market data Api</w:t>
            </w:r>
          </w:p>
        </w:tc>
      </w:tr>
      <w:tr w:rsidR="002D1B53" w:rsidRPr="00F41844" w14:paraId="30386A46" w14:textId="77777777">
        <w:tc>
          <w:tcPr>
            <w:tcW w:w="1230" w:type="dxa"/>
            <w:tcMar>
              <w:top w:w="100" w:type="dxa"/>
              <w:left w:w="100" w:type="dxa"/>
              <w:bottom w:w="100" w:type="dxa"/>
              <w:right w:w="100" w:type="dxa"/>
            </w:tcMar>
            <w:vAlign w:val="center"/>
          </w:tcPr>
          <w:p w14:paraId="091BA06D" w14:textId="6749321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03E62C26" w14:textId="580CDA30" w:rsidR="002D1B53" w:rsidRPr="00F41844" w:rsidRDefault="002D1B53">
            <w:pPr>
              <w:widowControl w:val="0"/>
              <w:spacing w:line="240" w:lineRule="auto"/>
              <w:rPr>
                <w:rFonts w:ascii="Inter" w:eastAsia="Inter" w:hAnsi="Inter" w:cs="Inter"/>
              </w:rPr>
            </w:pPr>
            <w:r w:rsidRPr="00F41844">
              <w:rPr>
                <w:rFonts w:ascii="Inter" w:eastAsia="Inter" w:hAnsi="Inter" w:cs="Inter"/>
              </w:rPr>
              <w:t>Design extensive database schema layout to support new features</w:t>
            </w:r>
          </w:p>
        </w:tc>
      </w:tr>
      <w:tr w:rsidR="002D1B53" w:rsidRPr="00F41844" w14:paraId="5C51FD51" w14:textId="77777777">
        <w:tc>
          <w:tcPr>
            <w:tcW w:w="1230" w:type="dxa"/>
            <w:tcMar>
              <w:top w:w="100" w:type="dxa"/>
              <w:left w:w="100" w:type="dxa"/>
              <w:bottom w:w="100" w:type="dxa"/>
              <w:right w:w="100" w:type="dxa"/>
            </w:tcMar>
            <w:vAlign w:val="center"/>
          </w:tcPr>
          <w:p w14:paraId="474FA148" w14:textId="6EA4CFF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4EB275D" w14:textId="2542B52F" w:rsidR="002D1B53" w:rsidRPr="00F41844" w:rsidRDefault="002D1B53">
            <w:pPr>
              <w:widowControl w:val="0"/>
              <w:spacing w:line="240" w:lineRule="auto"/>
              <w:rPr>
                <w:rFonts w:ascii="Inter" w:eastAsia="Inter" w:hAnsi="Inter" w:cs="Inter"/>
              </w:rPr>
            </w:pPr>
            <w:r w:rsidRPr="00F41844">
              <w:rPr>
                <w:rFonts w:ascii="Inter" w:eastAsia="Inter" w:hAnsi="Inter" w:cs="Inter"/>
              </w:rPr>
              <w:t>Developed dashboard, config, portfolio, activity view within the app itself</w:t>
            </w:r>
          </w:p>
        </w:tc>
      </w:tr>
      <w:tr w:rsidR="002D1B53" w:rsidRPr="00F41844" w14:paraId="5262667D" w14:textId="77777777">
        <w:tc>
          <w:tcPr>
            <w:tcW w:w="1230" w:type="dxa"/>
            <w:tcMar>
              <w:top w:w="100" w:type="dxa"/>
              <w:left w:w="100" w:type="dxa"/>
              <w:bottom w:w="100" w:type="dxa"/>
              <w:right w:w="100" w:type="dxa"/>
            </w:tcMar>
            <w:vAlign w:val="center"/>
          </w:tcPr>
          <w:p w14:paraId="43E1301C" w14:textId="3FBA070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30FF6F6D" w14:textId="37BF088A" w:rsidR="002D1B53" w:rsidRPr="00F41844" w:rsidRDefault="002D1B53">
            <w:pPr>
              <w:widowControl w:val="0"/>
              <w:spacing w:line="240" w:lineRule="auto"/>
              <w:rPr>
                <w:rFonts w:ascii="Inter" w:eastAsia="Inter" w:hAnsi="Inter" w:cs="Inter"/>
              </w:rPr>
            </w:pPr>
            <w:r w:rsidRPr="00F41844">
              <w:rPr>
                <w:rFonts w:ascii="Inter" w:eastAsia="Inter" w:hAnsi="Inter" w:cs="Inter"/>
              </w:rPr>
              <w:t>Connect user dashboard to live data feeds instead of static demo placeholders.</w:t>
            </w:r>
          </w:p>
        </w:tc>
      </w:tr>
      <w:tr w:rsidR="002D1B53" w:rsidRPr="00F41844" w14:paraId="7E379707" w14:textId="77777777">
        <w:tc>
          <w:tcPr>
            <w:tcW w:w="1230" w:type="dxa"/>
            <w:tcMar>
              <w:top w:w="100" w:type="dxa"/>
              <w:left w:w="100" w:type="dxa"/>
              <w:bottom w:w="100" w:type="dxa"/>
              <w:right w:w="100" w:type="dxa"/>
            </w:tcMar>
            <w:vAlign w:val="center"/>
          </w:tcPr>
          <w:p w14:paraId="6AAEE48C" w14:textId="6914FAB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282C7CB" w14:textId="5A53080A" w:rsidR="002D1B53" w:rsidRPr="00F41844" w:rsidRDefault="002D1B53">
            <w:pPr>
              <w:widowControl w:val="0"/>
              <w:spacing w:line="240" w:lineRule="auto"/>
              <w:rPr>
                <w:rFonts w:ascii="Inter" w:eastAsia="Inter" w:hAnsi="Inter" w:cs="Inter"/>
              </w:rPr>
            </w:pPr>
            <w:r w:rsidRPr="00F41844">
              <w:rPr>
                <w:rFonts w:ascii="Inter" w:eastAsia="Inter" w:hAnsi="Inter" w:cs="Inter"/>
              </w:rPr>
              <w:t>Design onboarding user flow for new users</w:t>
            </w:r>
          </w:p>
        </w:tc>
      </w:tr>
      <w:tr w:rsidR="002D1B53" w:rsidRPr="00F41844" w14:paraId="57F18B4F" w14:textId="77777777">
        <w:tc>
          <w:tcPr>
            <w:tcW w:w="1230" w:type="dxa"/>
            <w:tcMar>
              <w:top w:w="100" w:type="dxa"/>
              <w:left w:w="100" w:type="dxa"/>
              <w:bottom w:w="100" w:type="dxa"/>
              <w:right w:w="100" w:type="dxa"/>
            </w:tcMar>
            <w:vAlign w:val="center"/>
          </w:tcPr>
          <w:p w14:paraId="06964A4B" w14:textId="023C946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4EACD844" w14:textId="35C74686" w:rsidR="002D1B53" w:rsidRPr="00F41844" w:rsidRDefault="002D1B53">
            <w:pPr>
              <w:widowControl w:val="0"/>
              <w:spacing w:line="240" w:lineRule="auto"/>
              <w:rPr>
                <w:rFonts w:ascii="Inter" w:eastAsia="Inter" w:hAnsi="Inter" w:cs="Inter"/>
              </w:rPr>
            </w:pPr>
            <w:r w:rsidRPr="00F41844">
              <w:rPr>
                <w:rFonts w:ascii="Inter" w:eastAsia="Inter" w:hAnsi="Inter" w:cs="Inter"/>
              </w:rPr>
              <w:t>Create customizable risk profile settings for users</w:t>
            </w:r>
          </w:p>
        </w:tc>
      </w:tr>
      <w:tr w:rsidR="002D1B53" w:rsidRPr="00F41844" w14:paraId="334971D4" w14:textId="77777777">
        <w:tc>
          <w:tcPr>
            <w:tcW w:w="9000" w:type="dxa"/>
            <w:gridSpan w:val="2"/>
            <w:shd w:val="clear" w:color="auto" w:fill="999999"/>
            <w:tcMar>
              <w:top w:w="100" w:type="dxa"/>
              <w:left w:w="100" w:type="dxa"/>
              <w:bottom w:w="100" w:type="dxa"/>
              <w:right w:w="100" w:type="dxa"/>
            </w:tcMar>
          </w:tcPr>
          <w:p w14:paraId="2EA60CE5" w14:textId="77777777" w:rsidR="002D1B53" w:rsidRPr="00F41844" w:rsidRDefault="002D1B53">
            <w:pPr>
              <w:pStyle w:val="Heading3"/>
              <w:jc w:val="center"/>
              <w:rPr>
                <w:rFonts w:ascii="Inter" w:hAnsi="Inter"/>
                <w:color w:val="000000"/>
              </w:rPr>
            </w:pPr>
            <w:bookmarkStart w:id="38" w:name="_inwv91vn5zw7" w:colFirst="0" w:colLast="0"/>
            <w:bookmarkEnd w:id="38"/>
            <w:r w:rsidRPr="00F41844">
              <w:rPr>
                <w:rFonts w:ascii="Inter" w:eastAsia="Inter" w:hAnsi="Inter" w:cs="Inter"/>
                <w:b/>
                <w:bCs/>
                <w:color w:val="000000"/>
                <w:sz w:val="30"/>
                <w:szCs w:val="30"/>
              </w:rPr>
              <w:t>Milestone 2 (3 June - 1 July)</w:t>
            </w:r>
          </w:p>
        </w:tc>
      </w:tr>
      <w:tr w:rsidR="002D1B53" w:rsidRPr="00F41844" w14:paraId="62616B18" w14:textId="77777777">
        <w:tc>
          <w:tcPr>
            <w:tcW w:w="9000" w:type="dxa"/>
            <w:gridSpan w:val="2"/>
            <w:shd w:val="clear" w:color="auto" w:fill="CCCCCC"/>
            <w:tcMar>
              <w:top w:w="100" w:type="dxa"/>
              <w:left w:w="100" w:type="dxa"/>
              <w:bottom w:w="100" w:type="dxa"/>
              <w:right w:w="100" w:type="dxa"/>
            </w:tcMar>
          </w:tcPr>
          <w:p w14:paraId="23A0942E"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65E1AECD" w14:textId="77777777">
        <w:tc>
          <w:tcPr>
            <w:tcW w:w="9000" w:type="dxa"/>
            <w:gridSpan w:val="2"/>
            <w:tcMar>
              <w:top w:w="100" w:type="dxa"/>
              <w:left w:w="100" w:type="dxa"/>
              <w:bottom w:w="100" w:type="dxa"/>
              <w:right w:w="100" w:type="dxa"/>
            </w:tcMar>
          </w:tcPr>
          <w:p w14:paraId="4E56755F" w14:textId="507CE9EF" w:rsidR="002D1B53" w:rsidRPr="00F41844" w:rsidRDefault="005024DF">
            <w:pPr>
              <w:widowControl w:val="0"/>
              <w:spacing w:line="240" w:lineRule="auto"/>
              <w:jc w:val="center"/>
              <w:rPr>
                <w:rFonts w:ascii="Inter" w:eastAsia="Inter" w:hAnsi="Inter" w:cs="Inter"/>
              </w:rPr>
            </w:pPr>
            <w:r>
              <w:rPr>
                <w:rFonts w:ascii="Inter" w:eastAsia="Inter" w:hAnsi="Inter" w:cs="Inter"/>
              </w:rPr>
              <w:t xml:space="preserve">Build </w:t>
            </w:r>
            <w:r w:rsidR="001553AE" w:rsidRPr="005024DF">
              <w:rPr>
                <w:rFonts w:ascii="Inter" w:eastAsia="Inter" w:hAnsi="Inter" w:cs="Inter"/>
              </w:rPr>
              <w:t>the core trading engine</w:t>
            </w:r>
          </w:p>
        </w:tc>
      </w:tr>
      <w:tr w:rsidR="002D1B53" w:rsidRPr="00F41844" w14:paraId="62EF4C50" w14:textId="77777777">
        <w:tc>
          <w:tcPr>
            <w:tcW w:w="9000" w:type="dxa"/>
            <w:gridSpan w:val="2"/>
            <w:shd w:val="clear" w:color="auto" w:fill="CCCCCC"/>
            <w:tcMar>
              <w:top w:w="100" w:type="dxa"/>
              <w:left w:w="100" w:type="dxa"/>
              <w:bottom w:w="100" w:type="dxa"/>
              <w:right w:w="100" w:type="dxa"/>
            </w:tcMar>
          </w:tcPr>
          <w:p w14:paraId="1DFBE0E4"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38D78FFB" w14:textId="77777777">
        <w:tc>
          <w:tcPr>
            <w:tcW w:w="1230" w:type="dxa"/>
            <w:tcMar>
              <w:top w:w="100" w:type="dxa"/>
              <w:left w:w="100" w:type="dxa"/>
              <w:bottom w:w="100" w:type="dxa"/>
              <w:right w:w="100" w:type="dxa"/>
            </w:tcMar>
            <w:vAlign w:val="center"/>
          </w:tcPr>
          <w:p w14:paraId="73B1E1ED" w14:textId="11411A5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A354653" w14:textId="5120DF66" w:rsidR="002D1B53" w:rsidRPr="00F41844" w:rsidRDefault="002D1B53">
            <w:pPr>
              <w:widowControl w:val="0"/>
              <w:spacing w:line="240" w:lineRule="auto"/>
              <w:rPr>
                <w:rFonts w:ascii="Inter" w:eastAsia="Inter" w:hAnsi="Inter" w:cs="Inter"/>
              </w:rPr>
            </w:pPr>
            <w:r w:rsidRPr="00F41844">
              <w:rPr>
                <w:rFonts w:ascii="Inter" w:eastAsia="Inter" w:hAnsi="Inter" w:cs="Inter"/>
              </w:rPr>
              <w:t>Improve background system stability to handle multiple concurrent simulation requests safely.</w:t>
            </w:r>
          </w:p>
        </w:tc>
      </w:tr>
      <w:tr w:rsidR="002D1B53" w:rsidRPr="00F41844" w14:paraId="49A77A3D" w14:textId="77777777">
        <w:tc>
          <w:tcPr>
            <w:tcW w:w="1230" w:type="dxa"/>
            <w:tcMar>
              <w:top w:w="100" w:type="dxa"/>
              <w:left w:w="100" w:type="dxa"/>
              <w:bottom w:w="100" w:type="dxa"/>
              <w:right w:w="100" w:type="dxa"/>
            </w:tcMar>
            <w:vAlign w:val="center"/>
          </w:tcPr>
          <w:p w14:paraId="31AE5003" w14:textId="45CDD809"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7405271" w14:textId="2E7E7EA9" w:rsidR="002D1B53" w:rsidRPr="00F41844" w:rsidRDefault="002D1B53">
            <w:pPr>
              <w:widowControl w:val="0"/>
              <w:spacing w:line="240" w:lineRule="auto"/>
              <w:rPr>
                <w:rFonts w:ascii="Inter" w:eastAsia="Inter" w:hAnsi="Inter" w:cs="Inter"/>
              </w:rPr>
            </w:pPr>
            <w:r w:rsidRPr="00F41844">
              <w:rPr>
                <w:rFonts w:ascii="Inter" w:eastAsia="Inter" w:hAnsi="Inter" w:cs="Inter"/>
              </w:rPr>
              <w:t>Build paper trading engine</w:t>
            </w:r>
          </w:p>
        </w:tc>
      </w:tr>
      <w:tr w:rsidR="002D1B53" w:rsidRPr="00F41844" w14:paraId="267DDAC0" w14:textId="77777777">
        <w:tc>
          <w:tcPr>
            <w:tcW w:w="1230" w:type="dxa"/>
            <w:tcMar>
              <w:top w:w="100" w:type="dxa"/>
              <w:left w:w="100" w:type="dxa"/>
              <w:bottom w:w="100" w:type="dxa"/>
              <w:right w:w="100" w:type="dxa"/>
            </w:tcMar>
            <w:vAlign w:val="center"/>
          </w:tcPr>
          <w:p w14:paraId="3FF4E061" w14:textId="78BAA76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3050CAB9" w14:textId="63473CDC" w:rsidR="002D1B53" w:rsidRPr="00F41844" w:rsidRDefault="002D1B53">
            <w:pPr>
              <w:widowControl w:val="0"/>
              <w:spacing w:line="240" w:lineRule="auto"/>
              <w:rPr>
                <w:rFonts w:ascii="Inter" w:eastAsia="Inter" w:hAnsi="Inter" w:cs="Inter"/>
              </w:rPr>
            </w:pPr>
            <w:r w:rsidRPr="00F41844">
              <w:rPr>
                <w:rFonts w:ascii="Inter" w:eastAsia="Inter" w:hAnsi="Inter" w:cs="Inter"/>
              </w:rPr>
              <w:t>Build pairs trading engine</w:t>
            </w:r>
          </w:p>
        </w:tc>
      </w:tr>
      <w:tr w:rsidR="002D1B53" w:rsidRPr="00F41844" w14:paraId="01566DAB" w14:textId="77777777">
        <w:tc>
          <w:tcPr>
            <w:tcW w:w="1230" w:type="dxa"/>
            <w:tcMar>
              <w:top w:w="100" w:type="dxa"/>
              <w:left w:w="100" w:type="dxa"/>
              <w:bottom w:w="100" w:type="dxa"/>
              <w:right w:w="100" w:type="dxa"/>
            </w:tcMar>
            <w:vAlign w:val="center"/>
          </w:tcPr>
          <w:p w14:paraId="453DAC6D" w14:textId="42CCA6A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4</w:t>
            </w:r>
          </w:p>
        </w:tc>
        <w:tc>
          <w:tcPr>
            <w:tcW w:w="7770" w:type="dxa"/>
            <w:tcMar>
              <w:top w:w="100" w:type="dxa"/>
              <w:left w:w="100" w:type="dxa"/>
              <w:bottom w:w="100" w:type="dxa"/>
              <w:right w:w="100" w:type="dxa"/>
            </w:tcMar>
            <w:vAlign w:val="center"/>
          </w:tcPr>
          <w:p w14:paraId="6A0C9FAC" w14:textId="2617E0B5" w:rsidR="002D1B53" w:rsidRPr="00F41844" w:rsidRDefault="002D1B53">
            <w:pPr>
              <w:widowControl w:val="0"/>
              <w:spacing w:line="240" w:lineRule="auto"/>
              <w:rPr>
                <w:rFonts w:ascii="Inter" w:eastAsia="Inter" w:hAnsi="Inter" w:cs="Inter"/>
              </w:rPr>
            </w:pPr>
            <w:r w:rsidRPr="00F41844">
              <w:rPr>
                <w:rFonts w:ascii="Inter" w:eastAsia="Inter" w:hAnsi="Inter" w:cs="Inter"/>
              </w:rPr>
              <w:t>Improve database structure to store pairings and relationship metrics.</w:t>
            </w:r>
          </w:p>
        </w:tc>
      </w:tr>
      <w:tr w:rsidR="002D1B53" w:rsidRPr="00F41844" w14:paraId="63024BAA" w14:textId="77777777">
        <w:tc>
          <w:tcPr>
            <w:tcW w:w="1230" w:type="dxa"/>
            <w:tcMar>
              <w:top w:w="100" w:type="dxa"/>
              <w:left w:w="100" w:type="dxa"/>
              <w:bottom w:w="100" w:type="dxa"/>
              <w:right w:w="100" w:type="dxa"/>
            </w:tcMar>
            <w:vAlign w:val="center"/>
          </w:tcPr>
          <w:p w14:paraId="6BB9E6FA" w14:textId="751D005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55DEE4F4" w14:textId="0420977D"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Improve the live data connection to track buying and selling pressure </w:t>
            </w:r>
          </w:p>
        </w:tc>
      </w:tr>
      <w:tr w:rsidR="002D1B53" w:rsidRPr="00F41844" w14:paraId="0DE0AFB1" w14:textId="77777777">
        <w:tc>
          <w:tcPr>
            <w:tcW w:w="1230" w:type="dxa"/>
            <w:tcMar>
              <w:top w:w="100" w:type="dxa"/>
              <w:left w:w="100" w:type="dxa"/>
              <w:bottom w:w="100" w:type="dxa"/>
              <w:right w:w="100" w:type="dxa"/>
            </w:tcMar>
            <w:vAlign w:val="center"/>
          </w:tcPr>
          <w:p w14:paraId="6A1DAF98" w14:textId="784E5AF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0FE63735" w14:textId="3F63A0A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Build hidden Markov model </w:t>
            </w:r>
          </w:p>
        </w:tc>
      </w:tr>
      <w:tr w:rsidR="002D1B53" w:rsidRPr="00F41844" w14:paraId="41FA2D71" w14:textId="77777777">
        <w:tc>
          <w:tcPr>
            <w:tcW w:w="1230" w:type="dxa"/>
            <w:tcMar>
              <w:top w:w="100" w:type="dxa"/>
              <w:left w:w="100" w:type="dxa"/>
              <w:bottom w:w="100" w:type="dxa"/>
              <w:right w:w="100" w:type="dxa"/>
            </w:tcMar>
            <w:vAlign w:val="center"/>
          </w:tcPr>
          <w:p w14:paraId="7FC0DF0E" w14:textId="55BA509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253A2069" w14:textId="21A452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Implement safety trigger using HMM</w:t>
            </w:r>
          </w:p>
        </w:tc>
      </w:tr>
      <w:tr w:rsidR="002D1B53" w:rsidRPr="00F41844" w14:paraId="2ABCB931" w14:textId="77777777">
        <w:tc>
          <w:tcPr>
            <w:tcW w:w="9000" w:type="dxa"/>
            <w:gridSpan w:val="2"/>
            <w:shd w:val="clear" w:color="auto" w:fill="999999"/>
            <w:tcMar>
              <w:top w:w="100" w:type="dxa"/>
              <w:left w:w="100" w:type="dxa"/>
              <w:bottom w:w="100" w:type="dxa"/>
              <w:right w:w="100" w:type="dxa"/>
            </w:tcMar>
          </w:tcPr>
          <w:p w14:paraId="073581AF" w14:textId="77777777" w:rsidR="002D1B53" w:rsidRPr="00F41844" w:rsidRDefault="002D1B53">
            <w:pPr>
              <w:pStyle w:val="Heading3"/>
              <w:jc w:val="center"/>
              <w:rPr>
                <w:rFonts w:ascii="Inter" w:hAnsi="Inter"/>
                <w:color w:val="000000"/>
              </w:rPr>
            </w:pPr>
            <w:bookmarkStart w:id="39" w:name="_v7oytjhanann" w:colFirst="0" w:colLast="0"/>
            <w:bookmarkEnd w:id="39"/>
            <w:r w:rsidRPr="00F41844">
              <w:rPr>
                <w:rFonts w:ascii="Inter" w:eastAsia="Inter" w:hAnsi="Inter" w:cs="Inter"/>
                <w:b/>
                <w:bCs/>
                <w:color w:val="000000"/>
                <w:sz w:val="30"/>
                <w:szCs w:val="30"/>
              </w:rPr>
              <w:t>Milestone 3 (1 July - 29 July)</w:t>
            </w:r>
          </w:p>
        </w:tc>
      </w:tr>
      <w:tr w:rsidR="002D1B53" w:rsidRPr="00F41844" w14:paraId="5A0AB8AE" w14:textId="77777777">
        <w:tc>
          <w:tcPr>
            <w:tcW w:w="9000" w:type="dxa"/>
            <w:gridSpan w:val="2"/>
            <w:shd w:val="clear" w:color="auto" w:fill="CCCCCC"/>
            <w:tcMar>
              <w:top w:w="100" w:type="dxa"/>
              <w:left w:w="100" w:type="dxa"/>
              <w:bottom w:w="100" w:type="dxa"/>
              <w:right w:w="100" w:type="dxa"/>
            </w:tcMar>
          </w:tcPr>
          <w:p w14:paraId="2519637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683344A" w14:textId="77777777">
        <w:tc>
          <w:tcPr>
            <w:tcW w:w="9000" w:type="dxa"/>
            <w:gridSpan w:val="2"/>
            <w:tcMar>
              <w:top w:w="100" w:type="dxa"/>
              <w:left w:w="100" w:type="dxa"/>
              <w:bottom w:w="100" w:type="dxa"/>
              <w:right w:w="100" w:type="dxa"/>
            </w:tcMar>
          </w:tcPr>
          <w:p w14:paraId="685BD83B" w14:textId="1603A8CD"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Final implementations and ensuring</w:t>
            </w:r>
            <w:r w:rsidR="008D0764">
              <w:rPr>
                <w:rFonts w:ascii="Inter" w:eastAsia="Inter" w:hAnsi="Inter" w:cs="Inter"/>
              </w:rPr>
              <w:t xml:space="preserve"> the</w:t>
            </w:r>
            <w:r w:rsidRPr="00F41844">
              <w:rPr>
                <w:rFonts w:ascii="Inter" w:eastAsia="Inter" w:hAnsi="Inter" w:cs="Inter"/>
              </w:rPr>
              <w:t xml:space="preserve"> app </w:t>
            </w:r>
            <w:r w:rsidR="008D0764" w:rsidRPr="00F41844">
              <w:rPr>
                <w:rFonts w:ascii="Inter" w:eastAsia="Inter" w:hAnsi="Inter" w:cs="Inter"/>
              </w:rPr>
              <w:t>run</w:t>
            </w:r>
            <w:r w:rsidR="008D0764">
              <w:rPr>
                <w:rFonts w:ascii="Inter" w:eastAsia="Inter" w:hAnsi="Inter" w:cs="Inter"/>
              </w:rPr>
              <w:t>s</w:t>
            </w:r>
            <w:r w:rsidRPr="00F41844">
              <w:rPr>
                <w:rFonts w:ascii="Inter" w:eastAsia="Inter" w:hAnsi="Inter" w:cs="Inter"/>
              </w:rPr>
              <w:t xml:space="preserve"> smoothly</w:t>
            </w:r>
          </w:p>
        </w:tc>
      </w:tr>
      <w:tr w:rsidR="002D1B53" w:rsidRPr="00F41844" w14:paraId="63F170C3" w14:textId="77777777">
        <w:tc>
          <w:tcPr>
            <w:tcW w:w="9000" w:type="dxa"/>
            <w:gridSpan w:val="2"/>
            <w:shd w:val="clear" w:color="auto" w:fill="CCCCCC"/>
            <w:tcMar>
              <w:top w:w="100" w:type="dxa"/>
              <w:left w:w="100" w:type="dxa"/>
              <w:bottom w:w="100" w:type="dxa"/>
              <w:right w:w="100" w:type="dxa"/>
            </w:tcMar>
          </w:tcPr>
          <w:p w14:paraId="1279C11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23C089F2" w14:textId="77777777">
        <w:tc>
          <w:tcPr>
            <w:tcW w:w="1230" w:type="dxa"/>
            <w:tcMar>
              <w:top w:w="100" w:type="dxa"/>
              <w:left w:w="100" w:type="dxa"/>
              <w:bottom w:w="100" w:type="dxa"/>
              <w:right w:w="100" w:type="dxa"/>
            </w:tcMar>
            <w:vAlign w:val="center"/>
          </w:tcPr>
          <w:p w14:paraId="667346C9" w14:textId="2F934ED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6F6F814E" w14:textId="11E01160" w:rsidR="002D1B53" w:rsidRPr="00F41844" w:rsidRDefault="002D1B53">
            <w:pPr>
              <w:widowControl w:val="0"/>
              <w:spacing w:line="240" w:lineRule="auto"/>
              <w:rPr>
                <w:rFonts w:ascii="Inter" w:eastAsia="Inter" w:hAnsi="Inter" w:cs="Inter"/>
              </w:rPr>
            </w:pPr>
            <w:r w:rsidRPr="00F41844">
              <w:rPr>
                <w:rFonts w:ascii="Inter" w:eastAsia="Inter" w:hAnsi="Inter" w:cs="Inter"/>
              </w:rPr>
              <w:t>Build a background pipeline to harvest historical performance factors (like stability, speed, and patterns) for machine learning analysis.</w:t>
            </w:r>
          </w:p>
        </w:tc>
      </w:tr>
      <w:tr w:rsidR="002D1B53" w:rsidRPr="00F41844" w14:paraId="51D5364A" w14:textId="77777777">
        <w:tc>
          <w:tcPr>
            <w:tcW w:w="1230" w:type="dxa"/>
            <w:tcMar>
              <w:top w:w="100" w:type="dxa"/>
              <w:left w:w="100" w:type="dxa"/>
              <w:bottom w:w="100" w:type="dxa"/>
              <w:right w:w="100" w:type="dxa"/>
            </w:tcMar>
            <w:vAlign w:val="center"/>
          </w:tcPr>
          <w:p w14:paraId="74DE50DA" w14:textId="31D089D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0FD0A1A0" w14:textId="056CEEB0" w:rsidR="002D1B53" w:rsidRPr="00F41844" w:rsidRDefault="002D1B53">
            <w:pPr>
              <w:widowControl w:val="0"/>
              <w:spacing w:line="240" w:lineRule="auto"/>
              <w:rPr>
                <w:rFonts w:ascii="Inter" w:eastAsia="Inter" w:hAnsi="Inter" w:cs="Inter"/>
              </w:rPr>
            </w:pPr>
            <w:r w:rsidRPr="00F41844">
              <w:rPr>
                <w:rFonts w:ascii="Inter" w:eastAsia="Inter" w:hAnsi="Inter" w:cs="Inter"/>
              </w:rPr>
              <w:t>Create safety rules for the entire trading system</w:t>
            </w:r>
          </w:p>
        </w:tc>
      </w:tr>
      <w:tr w:rsidR="002D1B53" w:rsidRPr="00F41844" w14:paraId="500E4050" w14:textId="77777777">
        <w:tc>
          <w:tcPr>
            <w:tcW w:w="1230" w:type="dxa"/>
            <w:tcMar>
              <w:top w:w="100" w:type="dxa"/>
              <w:left w:w="100" w:type="dxa"/>
              <w:bottom w:w="100" w:type="dxa"/>
              <w:right w:w="100" w:type="dxa"/>
            </w:tcMar>
            <w:vAlign w:val="center"/>
          </w:tcPr>
          <w:p w14:paraId="7B909370" w14:textId="3C10A85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747538BA" w14:textId="12714DCC"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a signal processing engine </w:t>
            </w:r>
          </w:p>
        </w:tc>
      </w:tr>
      <w:tr w:rsidR="002D1B53" w:rsidRPr="00F41844" w14:paraId="287B237A" w14:textId="77777777">
        <w:tc>
          <w:tcPr>
            <w:tcW w:w="1230" w:type="dxa"/>
            <w:tcMar>
              <w:top w:w="100" w:type="dxa"/>
              <w:left w:w="100" w:type="dxa"/>
              <w:bottom w:w="100" w:type="dxa"/>
              <w:right w:w="100" w:type="dxa"/>
            </w:tcMar>
            <w:vAlign w:val="center"/>
          </w:tcPr>
          <w:p w14:paraId="4DC629EF" w14:textId="74312DC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46438CBE" w14:textId="06CC6267"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Implement an adjustable weighting framework </w:t>
            </w:r>
          </w:p>
        </w:tc>
      </w:tr>
      <w:tr w:rsidR="002D1B53" w:rsidRPr="00F41844" w14:paraId="4A58B73C" w14:textId="77777777">
        <w:tc>
          <w:tcPr>
            <w:tcW w:w="1230" w:type="dxa"/>
            <w:tcMar>
              <w:top w:w="100" w:type="dxa"/>
              <w:left w:w="100" w:type="dxa"/>
              <w:bottom w:w="100" w:type="dxa"/>
              <w:right w:w="100" w:type="dxa"/>
            </w:tcMar>
            <w:vAlign w:val="center"/>
          </w:tcPr>
          <w:p w14:paraId="68E9C9B2" w14:textId="59FD11A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6BEBA653" w14:textId="462B50ED" w:rsidR="002D1B53" w:rsidRPr="00F41844" w:rsidRDefault="002D1B53">
            <w:pPr>
              <w:widowControl w:val="0"/>
              <w:spacing w:line="240" w:lineRule="auto"/>
              <w:rPr>
                <w:rFonts w:ascii="Inter" w:eastAsia="Inter" w:hAnsi="Inter" w:cs="Inter"/>
              </w:rPr>
            </w:pPr>
            <w:r w:rsidRPr="00F41844">
              <w:rPr>
                <w:rFonts w:ascii="Inter" w:eastAsia="Inter" w:hAnsi="Inter" w:cs="Inter"/>
              </w:rPr>
              <w:t>Run end-to-end simulation tests</w:t>
            </w:r>
          </w:p>
        </w:tc>
      </w:tr>
    </w:tbl>
    <w:p w14:paraId="0BA94D58" w14:textId="77777777" w:rsidR="002D1B53" w:rsidRPr="00F41844" w:rsidRDefault="002D1B53" w:rsidP="002D1B53">
      <w:pPr>
        <w:rPr>
          <w:rFonts w:ascii="Inter" w:eastAsia="Inter" w:hAnsi="Inter" w:cs="Inter"/>
        </w:rPr>
      </w:pPr>
    </w:p>
    <w:p w14:paraId="5231A3C4" w14:textId="77777777" w:rsidR="002D1B53" w:rsidRDefault="002D1B53" w:rsidP="002D1B53">
      <w:pPr>
        <w:rPr>
          <w:rFonts w:ascii="Inter" w:eastAsia="Times New Roman" w:hAnsi="Inter" w:cs="Arial"/>
          <w:b/>
          <w:bCs/>
          <w:color w:val="000000"/>
          <w:kern w:val="36"/>
          <w:sz w:val="40"/>
          <w:szCs w:val="40"/>
          <w14:ligatures w14:val="none"/>
        </w:rPr>
      </w:pPr>
      <w:r>
        <w:rPr>
          <w:rFonts w:ascii="Inter" w:eastAsia="Times New Roman" w:hAnsi="Inter" w:cs="Arial"/>
          <w:b/>
          <w:bCs/>
          <w:color w:val="000000"/>
          <w:kern w:val="36"/>
          <w:sz w:val="40"/>
          <w:szCs w:val="40"/>
          <w14:ligatures w14:val="none"/>
        </w:rPr>
        <w:br w:type="page"/>
      </w:r>
    </w:p>
    <w:p w14:paraId="55646686" w14:textId="77777777" w:rsidR="002D1B53" w:rsidRPr="00B0503B" w:rsidRDefault="002D1B53" w:rsidP="002D1B53">
      <w:pPr>
        <w:spacing w:after="120" w:line="240" w:lineRule="auto"/>
        <w:outlineLvl w:val="0"/>
        <w:rPr>
          <w:rFonts w:ascii="Inter" w:eastAsia="Times New Roman" w:hAnsi="Inter" w:cs="Times New Roman"/>
          <w:b/>
          <w:bCs/>
          <w:kern w:val="36"/>
          <w:sz w:val="60"/>
          <w:szCs w:val="60"/>
          <w14:ligatures w14:val="none"/>
        </w:rPr>
      </w:pPr>
      <w:r w:rsidRPr="00B0503B">
        <w:rPr>
          <w:rFonts w:ascii="Inter" w:eastAsia="Times New Roman" w:hAnsi="Inter" w:cs="Arial"/>
          <w:b/>
          <w:bCs/>
          <w:color w:val="000000"/>
          <w:kern w:val="36"/>
          <w:sz w:val="60"/>
          <w:szCs w:val="60"/>
          <w14:ligatures w14:val="none"/>
        </w:rPr>
        <w:lastRenderedPageBreak/>
        <w:t xml:space="preserve">Future Roadmap </w:t>
      </w:r>
    </w:p>
    <w:p w14:paraId="07BE1819" w14:textId="77777777" w:rsidR="002D1B53" w:rsidRPr="00B0503B" w:rsidRDefault="002D1B53" w:rsidP="002D1B53">
      <w:pPr>
        <w:spacing w:after="120" w:line="240" w:lineRule="auto"/>
        <w:outlineLvl w:val="0"/>
        <w:rPr>
          <w:rFonts w:ascii="Inter" w:eastAsia="Times New Roman" w:hAnsi="Inter" w:cs="Arial"/>
          <w:b/>
          <w:bCs/>
          <w:color w:val="000000"/>
          <w:kern w:val="36"/>
          <w:sz w:val="40"/>
          <w:szCs w:val="40"/>
          <w14:ligatures w14:val="none"/>
        </w:rPr>
      </w:pPr>
      <w:r w:rsidRPr="00B0503B">
        <w:rPr>
          <w:rFonts w:ascii="Inter" w:hAnsi="Inter"/>
          <w:b/>
          <w:bCs/>
          <w:sz w:val="40"/>
          <w:szCs w:val="40"/>
        </w:rPr>
        <w:t>Monetization Strategy</w:t>
      </w:r>
    </w:p>
    <w:p w14:paraId="22AF1C66"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 xml:space="preserve">consider </w:t>
      </w:r>
      <w:r w:rsidRPr="00F41844">
        <w:rPr>
          <w:rFonts w:ascii="Inter" w:hAnsi="Inter"/>
        </w:rPr>
        <w:t>building revenue through a layered monetization model, introduced in stages according to what is commercially defensible, technically feasible, and legally appropriate at each phase of growth.</w:t>
      </w:r>
    </w:p>
    <w:p w14:paraId="32E13A11" w14:textId="77777777" w:rsidR="002D1B53" w:rsidRPr="00F42001" w:rsidRDefault="002D1B53" w:rsidP="002D1B53">
      <w:pPr>
        <w:pStyle w:val="Heading4"/>
        <w:rPr>
          <w:rFonts w:ascii="Inter" w:hAnsi="Inter"/>
          <w:b/>
          <w:bCs/>
          <w:i w:val="0"/>
          <w:iCs w:val="0"/>
          <w:color w:val="000000" w:themeColor="text1"/>
        </w:rPr>
      </w:pPr>
      <w:r w:rsidRPr="00F42001">
        <w:rPr>
          <w:rFonts w:ascii="Inter" w:hAnsi="Inter"/>
          <w:b/>
          <w:bCs/>
          <w:i w:val="0"/>
          <w:iCs w:val="0"/>
          <w:color w:val="000000" w:themeColor="text1"/>
        </w:rPr>
        <w:t xml:space="preserve">1. </w:t>
      </w:r>
      <w:r w:rsidRPr="00F41844">
        <w:rPr>
          <w:rFonts w:ascii="Inter" w:hAnsi="Inter"/>
          <w:b/>
          <w:bCs/>
          <w:i w:val="0"/>
          <w:iCs w:val="0"/>
          <w:color w:val="000000" w:themeColor="text1"/>
        </w:rPr>
        <w:t>Freemium SaaS Core</w:t>
      </w:r>
    </w:p>
    <w:p w14:paraId="057D5CD2" w14:textId="77777777" w:rsidR="002D1B53" w:rsidRPr="00F41844" w:rsidRDefault="002D1B53" w:rsidP="002D1B53">
      <w:pPr>
        <w:pStyle w:val="NormalWeb"/>
        <w:rPr>
          <w:rFonts w:ascii="Inter" w:hAnsi="Inter"/>
        </w:rPr>
      </w:pPr>
      <w:r w:rsidRPr="00F41844">
        <w:rPr>
          <w:rFonts w:ascii="Inter" w:hAnsi="Inter"/>
        </w:rPr>
        <w:t>We</w:t>
      </w:r>
      <w:r>
        <w:rPr>
          <w:rFonts w:ascii="Inter" w:hAnsi="Inter"/>
        </w:rPr>
        <w:t xml:space="preserve"> consider</w:t>
      </w:r>
      <w:r w:rsidRPr="00F41844">
        <w:rPr>
          <w:rFonts w:ascii="Inter" w:hAnsi="Inter"/>
        </w:rPr>
        <w:t xml:space="preserve"> launching the primary revenue model as a freemium SaaS offering. A free tier would give users limited access to backtests, strategies, symbols, and saved results, while a paid Pro tier would unlock expanded compute, full strategy access, live paper-trading agents, saved history, exports, and advanced analytics.</w:t>
      </w:r>
    </w:p>
    <w:p w14:paraId="355E92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2. Education and B2B2C Licensing</w:t>
      </w:r>
    </w:p>
    <w:p w14:paraId="081695B5"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 xml:space="preserve">consider </w:t>
      </w:r>
      <w:r w:rsidRPr="00F41844">
        <w:rPr>
          <w:rFonts w:ascii="Inter" w:hAnsi="Inter"/>
        </w:rPr>
        <w:t>offering O(Alpha) as a teaching and research tool for universities, quant finance clubs, student investment societies, and course creators. The platform can be positioned as a hands-on environment for learning backtesting, Kalman filtering, portfolio construction, and risk metrics.</w:t>
      </w:r>
    </w:p>
    <w:p w14:paraId="6579FA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3. Developer API</w:t>
      </w:r>
    </w:p>
    <w:p w14:paraId="137B8305"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consider</w:t>
      </w:r>
      <w:r w:rsidRPr="00F41844">
        <w:rPr>
          <w:rFonts w:ascii="Inter" w:hAnsi="Inter"/>
        </w:rPr>
        <w:t xml:space="preserve"> introducing a paid, metered Developer API once the platform’s backtesting engine and strategy primitives are sufficiently stable. This would allow hobbyist quants, developers, and small research teams to programmatically access core O(Alpha) functionality.</w:t>
      </w:r>
    </w:p>
    <w:p w14:paraId="045E21AC"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4. Strategy Marketplace</w:t>
      </w:r>
    </w:p>
    <w:p w14:paraId="2A3E8892" w14:textId="77777777" w:rsidR="002D1B53" w:rsidRDefault="002D1B53" w:rsidP="002D1B53">
      <w:pPr>
        <w:pStyle w:val="NormalWeb"/>
        <w:rPr>
          <w:rFonts w:ascii="Inter" w:hAnsi="Inter"/>
        </w:rPr>
      </w:pPr>
      <w:r w:rsidRPr="00F41844">
        <w:rPr>
          <w:rFonts w:ascii="Inter" w:hAnsi="Inter"/>
        </w:rPr>
        <w:t>We propose developing a strategy marketplace at a later stage, allowing users to publish, share, or monetize strategy templates through the platform. O(Alpha) could take a revenue share from paid templates or premium strategy access.</w:t>
      </w:r>
    </w:p>
    <w:p w14:paraId="6A9A81C3" w14:textId="77777777" w:rsidR="00FA58D0" w:rsidRDefault="00FA58D0" w:rsidP="002D1B53">
      <w:pPr>
        <w:pStyle w:val="NormalWeb"/>
        <w:rPr>
          <w:rFonts w:ascii="Inter" w:eastAsia="Inter" w:hAnsi="Inter" w:cs="Inter"/>
          <w:b/>
          <w:bCs/>
          <w:sz w:val="40"/>
          <w:szCs w:val="40"/>
        </w:rPr>
      </w:pPr>
      <w:r>
        <w:rPr>
          <w:rFonts w:ascii="Inter" w:eastAsia="Inter" w:hAnsi="Inter" w:cs="Inter"/>
          <w:b/>
          <w:bCs/>
          <w:sz w:val="40"/>
          <w:szCs w:val="40"/>
        </w:rPr>
        <w:t xml:space="preserve"> </w:t>
      </w:r>
    </w:p>
    <w:p w14:paraId="3F596D56" w14:textId="77777777" w:rsidR="00FA58D0" w:rsidRDefault="00FA58D0">
      <w:pPr>
        <w:rPr>
          <w:rFonts w:ascii="Inter" w:eastAsia="Inter" w:hAnsi="Inter" w:cs="Inter"/>
          <w:b/>
          <w:bCs/>
          <w:kern w:val="0"/>
          <w:sz w:val="40"/>
          <w:szCs w:val="40"/>
          <w14:ligatures w14:val="none"/>
        </w:rPr>
      </w:pPr>
      <w:r>
        <w:rPr>
          <w:rFonts w:ascii="Inter" w:eastAsia="Inter" w:hAnsi="Inter" w:cs="Inter"/>
          <w:b/>
          <w:bCs/>
          <w:sz w:val="40"/>
          <w:szCs w:val="40"/>
        </w:rPr>
        <w:br w:type="page"/>
      </w:r>
    </w:p>
    <w:p w14:paraId="3C0A0EA6" w14:textId="44710855" w:rsidR="002D1B53" w:rsidRPr="00F41844" w:rsidRDefault="002D1B53" w:rsidP="002D1B53">
      <w:pPr>
        <w:pStyle w:val="NormalWeb"/>
        <w:rPr>
          <w:rFonts w:ascii="Inter" w:hAnsi="Inter"/>
          <w:sz w:val="40"/>
          <w:szCs w:val="40"/>
        </w:rPr>
      </w:pPr>
      <w:r w:rsidRPr="00F41844">
        <w:rPr>
          <w:rFonts w:ascii="Inter" w:eastAsia="Inter" w:hAnsi="Inter" w:cs="Inter"/>
          <w:b/>
          <w:bCs/>
          <w:sz w:val="40"/>
          <w:szCs w:val="40"/>
        </w:rPr>
        <w:lastRenderedPageBreak/>
        <w:t xml:space="preserve">Final </w:t>
      </w:r>
      <w:r>
        <w:rPr>
          <w:rFonts w:ascii="Inter" w:eastAsia="Inter" w:hAnsi="Inter" w:cs="Inter"/>
          <w:b/>
          <w:bCs/>
          <w:sz w:val="40"/>
          <w:szCs w:val="40"/>
        </w:rPr>
        <w:t>R</w:t>
      </w:r>
      <w:r w:rsidRPr="00F41844">
        <w:rPr>
          <w:rFonts w:ascii="Inter" w:eastAsia="Inter" w:hAnsi="Inter" w:cs="Inter"/>
          <w:b/>
          <w:bCs/>
          <w:sz w:val="40"/>
          <w:szCs w:val="40"/>
        </w:rPr>
        <w:t>eflection</w:t>
      </w:r>
    </w:p>
    <w:p w14:paraId="68E0C653" w14:textId="77777777" w:rsidR="002D1B53" w:rsidRPr="00B0503B" w:rsidRDefault="002D1B53" w:rsidP="002D1B53">
      <w:pPr>
        <w:pStyle w:val="Heading4"/>
        <w:rPr>
          <w:rFonts w:ascii="Inter" w:hAnsi="Inter"/>
          <w:b/>
          <w:bCs/>
          <w:i w:val="0"/>
          <w:iCs w:val="0"/>
          <w:color w:val="000000" w:themeColor="text1"/>
          <w:sz w:val="32"/>
          <w:szCs w:val="32"/>
        </w:rPr>
      </w:pPr>
      <w:r w:rsidRPr="00B0503B">
        <w:rPr>
          <w:rFonts w:ascii="Inter" w:hAnsi="Inter"/>
          <w:b/>
          <w:bCs/>
          <w:i w:val="0"/>
          <w:iCs w:val="0"/>
          <w:color w:val="000000" w:themeColor="text1"/>
          <w:sz w:val="32"/>
          <w:szCs w:val="32"/>
        </w:rPr>
        <w:t>Constraints by Design</w:t>
      </w:r>
    </w:p>
    <w:p w14:paraId="12255E0F" w14:textId="77777777" w:rsidR="002D1B53" w:rsidRPr="00F41844" w:rsidRDefault="002D1B53" w:rsidP="002D1B53">
      <w:pPr>
        <w:pStyle w:val="font-claude-response-body"/>
        <w:rPr>
          <w:rFonts w:ascii="Inter" w:hAnsi="Inter"/>
        </w:rPr>
      </w:pPr>
      <w:r w:rsidRPr="00F41844">
        <w:rPr>
          <w:rFonts w:ascii="Inter" w:hAnsi="Inter"/>
        </w:rPr>
        <w:t xml:space="preserve">O(Alpha) is </w:t>
      </w:r>
      <w:r>
        <w:rPr>
          <w:rFonts w:ascii="Inter" w:hAnsi="Inter"/>
        </w:rPr>
        <w:t xml:space="preserve">still a </w:t>
      </w:r>
      <w:r w:rsidRPr="00F41844">
        <w:rPr>
          <w:rFonts w:ascii="Inter" w:hAnsi="Inter"/>
        </w:rPr>
        <w:t>proof of concept, and several of its limits are deliberate scoping decisions rather than unfinished work</w:t>
      </w:r>
      <w:r>
        <w:rPr>
          <w:rFonts w:ascii="Inter" w:hAnsi="Inter"/>
        </w:rPr>
        <w:t>.</w:t>
      </w:r>
    </w:p>
    <w:p w14:paraId="3E961B40" w14:textId="77777777" w:rsidR="002D1B53" w:rsidRDefault="002D1B53" w:rsidP="002D1B53">
      <w:pPr>
        <w:pStyle w:val="font-claude-response-body"/>
        <w:rPr>
          <w:rFonts w:ascii="Inter" w:hAnsi="Inter"/>
        </w:rPr>
      </w:pPr>
      <w:r w:rsidRPr="00F41844">
        <w:rPr>
          <w:rStyle w:val="Strong"/>
          <w:rFonts w:ascii="Inter" w:hAnsi="Inter"/>
        </w:rPr>
        <w:t>Market data is research-grade, not execution-grade.</w:t>
      </w:r>
      <w:r w:rsidRPr="00F41844">
        <w:rPr>
          <w:rFonts w:ascii="Inter" w:hAnsi="Inter"/>
        </w:rPr>
        <w:t xml:space="preserve"> The platform runs on Alpaca's free IEX feed, which is delayed and covers only a slice of consolidated volume. This is sufficient to study strategy behaviour on daily and intraday bars, but it is not the real-time, full-depth, low-latency data that live execution demands.</w:t>
      </w:r>
    </w:p>
    <w:p w14:paraId="1FA029C3" w14:textId="6389FC0D" w:rsidR="002D1B53" w:rsidRPr="00F41844" w:rsidRDefault="002D1B53" w:rsidP="002D1B53">
      <w:pPr>
        <w:pStyle w:val="font-claude-response-body"/>
        <w:rPr>
          <w:rStyle w:val="Strong"/>
        </w:rPr>
      </w:pPr>
      <w:r>
        <w:rPr>
          <w:rStyle w:val="Strong"/>
          <w:rFonts w:ascii="Inter" w:hAnsi="Inter"/>
        </w:rPr>
        <w:t>B</w:t>
      </w:r>
      <w:r w:rsidRPr="00F41844">
        <w:rPr>
          <w:rStyle w:val="Strong"/>
          <w:rFonts w:ascii="Inter" w:hAnsi="Inter"/>
        </w:rPr>
        <w:t xml:space="preserve">ack test model is idealized. </w:t>
      </w:r>
      <w:r w:rsidRPr="00F41844">
        <w:rPr>
          <w:rStyle w:val="Strong"/>
          <w:rFonts w:ascii="Inter" w:hAnsi="Inter"/>
          <w:b w:val="0"/>
          <w:bCs w:val="0"/>
        </w:rPr>
        <w:t>Fills occur at the next bar's open with no commission and no slippage, and positions are all-in/all-out. This makes results clean and reproducible for learning, but it omits the transaction costs, partial fills, and market impact that erode real-world performance so reported metrics should be read as upper bounds, not forecasts.</w:t>
      </w:r>
    </w:p>
    <w:p w14:paraId="5E6EEA91" w14:textId="77777777" w:rsidR="002D1B53" w:rsidRPr="00F41844" w:rsidRDefault="002D1B53" w:rsidP="002D1B53">
      <w:pPr>
        <w:jc w:val="center"/>
        <w:rPr>
          <w:rFonts w:ascii="Inter" w:eastAsia="Inter" w:hAnsi="Inter" w:cs="Inter"/>
        </w:rPr>
      </w:pPr>
      <w:r w:rsidRPr="00F41844">
        <w:rPr>
          <w:rFonts w:ascii="Inter" w:eastAsia="Inter" w:hAnsi="Inter" w:cs="Inter"/>
          <w:b/>
          <w:bCs/>
        </w:rPr>
        <w:t>END</w:t>
      </w:r>
    </w:p>
    <w:p w14:paraId="3BA11D40" w14:textId="1B655CCF" w:rsidR="00CC05BE" w:rsidRPr="002D1B53" w:rsidRDefault="00CC05BE" w:rsidP="002D1B53"/>
    <w:sectPr w:rsidR="00CC05BE" w:rsidRPr="002D1B53" w:rsidSect="002D1B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Zhao Shizhen" w:date="2026-06-16T14:11:00Z" w:initials="ZS">
    <w:p w14:paraId="72C035A3" w14:textId="77777777" w:rsidR="00D35950" w:rsidRDefault="00D35950" w:rsidP="00D35950">
      <w:r>
        <w:rPr>
          <w:rStyle w:val="CommentReference"/>
        </w:rPr>
        <w:annotationRef/>
      </w:r>
      <w:r>
        <w:rPr>
          <w:sz w:val="20"/>
          <w:szCs w:val="20"/>
        </w:rPr>
        <w:t>update with our new stuff</w:t>
      </w:r>
    </w:p>
    <w:p w14:paraId="009841D5" w14:textId="77777777" w:rsidR="00D35950" w:rsidRDefault="00D35950" w:rsidP="00D3595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9841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395F91" w16cex:dateUtc="2026-06-16T0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9841D5" w16cid:durableId="02395F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 w:name="Inter Light">
    <w:panose1 w:val="020B0604020202020204"/>
    <w:charset w:val="00"/>
    <w:family w:val="auto"/>
    <w:pitch w:val="variable"/>
    <w:sig w:usb0="E00002FF" w:usb1="1200A1FF" w:usb2="00000000" w:usb3="00000000" w:csb0="0000019F" w:csb1="00000000"/>
  </w:font>
  <w:font w:name="Inter ExtraBold">
    <w:panose1 w:val="020B06040202020202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D4EB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8EE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F3472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2062CB"/>
    <w:multiLevelType w:val="hybridMultilevel"/>
    <w:tmpl w:val="FFFFFFFF"/>
    <w:lvl w:ilvl="0" w:tplc="D47E7548">
      <w:start w:val="1"/>
      <w:numFmt w:val="decimal"/>
      <w:lvlText w:val="%1."/>
      <w:lvlJc w:val="left"/>
      <w:pPr>
        <w:ind w:left="720" w:hanging="360"/>
      </w:pPr>
    </w:lvl>
    <w:lvl w:ilvl="1" w:tplc="D334E980">
      <w:start w:val="1"/>
      <w:numFmt w:val="lowerLetter"/>
      <w:lvlText w:val="%2."/>
      <w:lvlJc w:val="left"/>
      <w:pPr>
        <w:ind w:left="1440" w:hanging="360"/>
      </w:pPr>
    </w:lvl>
    <w:lvl w:ilvl="2" w:tplc="8A0A416E">
      <w:start w:val="1"/>
      <w:numFmt w:val="lowerRoman"/>
      <w:lvlText w:val="%3."/>
      <w:lvlJc w:val="right"/>
      <w:pPr>
        <w:ind w:left="2160" w:hanging="180"/>
      </w:pPr>
    </w:lvl>
    <w:lvl w:ilvl="3" w:tplc="A52AE076">
      <w:start w:val="1"/>
      <w:numFmt w:val="decimal"/>
      <w:lvlText w:val="%4."/>
      <w:lvlJc w:val="left"/>
      <w:pPr>
        <w:ind w:left="2880" w:hanging="360"/>
      </w:pPr>
    </w:lvl>
    <w:lvl w:ilvl="4" w:tplc="A9F82FBC">
      <w:start w:val="1"/>
      <w:numFmt w:val="lowerLetter"/>
      <w:lvlText w:val="%5."/>
      <w:lvlJc w:val="left"/>
      <w:pPr>
        <w:ind w:left="3600" w:hanging="360"/>
      </w:pPr>
    </w:lvl>
    <w:lvl w:ilvl="5" w:tplc="A920B75A">
      <w:start w:val="1"/>
      <w:numFmt w:val="lowerRoman"/>
      <w:lvlText w:val="%6."/>
      <w:lvlJc w:val="right"/>
      <w:pPr>
        <w:ind w:left="4320" w:hanging="180"/>
      </w:pPr>
    </w:lvl>
    <w:lvl w:ilvl="6" w:tplc="A93CFDBA">
      <w:start w:val="1"/>
      <w:numFmt w:val="decimal"/>
      <w:lvlText w:val="%7."/>
      <w:lvlJc w:val="left"/>
      <w:pPr>
        <w:ind w:left="5040" w:hanging="360"/>
      </w:pPr>
    </w:lvl>
    <w:lvl w:ilvl="7" w:tplc="4AE6C58C">
      <w:start w:val="1"/>
      <w:numFmt w:val="lowerLetter"/>
      <w:lvlText w:val="%8."/>
      <w:lvlJc w:val="left"/>
      <w:pPr>
        <w:ind w:left="5760" w:hanging="360"/>
      </w:pPr>
    </w:lvl>
    <w:lvl w:ilvl="8" w:tplc="0DE465CE">
      <w:start w:val="1"/>
      <w:numFmt w:val="lowerRoman"/>
      <w:lvlText w:val="%9."/>
      <w:lvlJc w:val="right"/>
      <w:pPr>
        <w:ind w:left="6480" w:hanging="180"/>
      </w:pPr>
    </w:lvl>
  </w:abstractNum>
  <w:abstractNum w:abstractNumId="4" w15:restartNumberingAfterBreak="0">
    <w:nsid w:val="06EA70B1"/>
    <w:multiLevelType w:val="hybridMultilevel"/>
    <w:tmpl w:val="1018BA72"/>
    <w:lvl w:ilvl="0" w:tplc="457CFB2E">
      <w:start w:val="1"/>
      <w:numFmt w:val="bullet"/>
      <w:lvlText w:val="•"/>
      <w:lvlJc w:val="left"/>
      <w:pPr>
        <w:ind w:left="540" w:hanging="280"/>
      </w:pPr>
    </w:lvl>
    <w:lvl w:ilvl="1" w:tplc="A94070AE">
      <w:numFmt w:val="decimal"/>
      <w:lvlText w:val=""/>
      <w:lvlJc w:val="left"/>
    </w:lvl>
    <w:lvl w:ilvl="2" w:tplc="4BEE46F8">
      <w:numFmt w:val="decimal"/>
      <w:lvlText w:val=""/>
      <w:lvlJc w:val="left"/>
    </w:lvl>
    <w:lvl w:ilvl="3" w:tplc="03F675E0">
      <w:numFmt w:val="decimal"/>
      <w:lvlText w:val=""/>
      <w:lvlJc w:val="left"/>
    </w:lvl>
    <w:lvl w:ilvl="4" w:tplc="8160D7DE">
      <w:numFmt w:val="decimal"/>
      <w:lvlText w:val=""/>
      <w:lvlJc w:val="left"/>
    </w:lvl>
    <w:lvl w:ilvl="5" w:tplc="DEC231A4">
      <w:numFmt w:val="decimal"/>
      <w:lvlText w:val=""/>
      <w:lvlJc w:val="left"/>
    </w:lvl>
    <w:lvl w:ilvl="6" w:tplc="B7886D0E">
      <w:numFmt w:val="decimal"/>
      <w:lvlText w:val=""/>
      <w:lvlJc w:val="left"/>
    </w:lvl>
    <w:lvl w:ilvl="7" w:tplc="0FBE6070">
      <w:numFmt w:val="decimal"/>
      <w:lvlText w:val=""/>
      <w:lvlJc w:val="left"/>
    </w:lvl>
    <w:lvl w:ilvl="8" w:tplc="2B42DDD2">
      <w:numFmt w:val="decimal"/>
      <w:lvlText w:val=""/>
      <w:lvlJc w:val="left"/>
    </w:lvl>
  </w:abstractNum>
  <w:abstractNum w:abstractNumId="5" w15:restartNumberingAfterBreak="0">
    <w:nsid w:val="0C5DE0CC"/>
    <w:multiLevelType w:val="hybridMultilevel"/>
    <w:tmpl w:val="FFFFFFFF"/>
    <w:lvl w:ilvl="0" w:tplc="AE300EDA">
      <w:start w:val="1"/>
      <w:numFmt w:val="bullet"/>
      <w:lvlText w:val="-"/>
      <w:lvlJc w:val="left"/>
      <w:pPr>
        <w:ind w:left="1080" w:hanging="360"/>
      </w:pPr>
      <w:rPr>
        <w:rFonts w:ascii="Aptos" w:hAnsi="Aptos" w:hint="default"/>
      </w:rPr>
    </w:lvl>
    <w:lvl w:ilvl="1" w:tplc="0FF47ABA">
      <w:start w:val="1"/>
      <w:numFmt w:val="bullet"/>
      <w:lvlText w:val="o"/>
      <w:lvlJc w:val="left"/>
      <w:pPr>
        <w:ind w:left="1800" w:hanging="360"/>
      </w:pPr>
      <w:rPr>
        <w:rFonts w:ascii="Courier New" w:hAnsi="Courier New" w:hint="default"/>
      </w:rPr>
    </w:lvl>
    <w:lvl w:ilvl="2" w:tplc="9A484088">
      <w:start w:val="1"/>
      <w:numFmt w:val="bullet"/>
      <w:lvlText w:val=""/>
      <w:lvlJc w:val="left"/>
      <w:pPr>
        <w:ind w:left="2520" w:hanging="360"/>
      </w:pPr>
      <w:rPr>
        <w:rFonts w:ascii="Wingdings" w:hAnsi="Wingdings" w:hint="default"/>
      </w:rPr>
    </w:lvl>
    <w:lvl w:ilvl="3" w:tplc="F2B0E9D8">
      <w:start w:val="1"/>
      <w:numFmt w:val="bullet"/>
      <w:lvlText w:val=""/>
      <w:lvlJc w:val="left"/>
      <w:pPr>
        <w:ind w:left="3240" w:hanging="360"/>
      </w:pPr>
      <w:rPr>
        <w:rFonts w:ascii="Symbol" w:hAnsi="Symbol" w:hint="default"/>
      </w:rPr>
    </w:lvl>
    <w:lvl w:ilvl="4" w:tplc="BF6E7A7A">
      <w:start w:val="1"/>
      <w:numFmt w:val="bullet"/>
      <w:lvlText w:val="o"/>
      <w:lvlJc w:val="left"/>
      <w:pPr>
        <w:ind w:left="3960" w:hanging="360"/>
      </w:pPr>
      <w:rPr>
        <w:rFonts w:ascii="Courier New" w:hAnsi="Courier New" w:hint="default"/>
      </w:rPr>
    </w:lvl>
    <w:lvl w:ilvl="5" w:tplc="26F4E310">
      <w:start w:val="1"/>
      <w:numFmt w:val="bullet"/>
      <w:lvlText w:val=""/>
      <w:lvlJc w:val="left"/>
      <w:pPr>
        <w:ind w:left="4680" w:hanging="360"/>
      </w:pPr>
      <w:rPr>
        <w:rFonts w:ascii="Wingdings" w:hAnsi="Wingdings" w:hint="default"/>
      </w:rPr>
    </w:lvl>
    <w:lvl w:ilvl="6" w:tplc="A0F8F830">
      <w:start w:val="1"/>
      <w:numFmt w:val="bullet"/>
      <w:lvlText w:val=""/>
      <w:lvlJc w:val="left"/>
      <w:pPr>
        <w:ind w:left="5400" w:hanging="360"/>
      </w:pPr>
      <w:rPr>
        <w:rFonts w:ascii="Symbol" w:hAnsi="Symbol" w:hint="default"/>
      </w:rPr>
    </w:lvl>
    <w:lvl w:ilvl="7" w:tplc="CD7474D2">
      <w:start w:val="1"/>
      <w:numFmt w:val="bullet"/>
      <w:lvlText w:val="o"/>
      <w:lvlJc w:val="left"/>
      <w:pPr>
        <w:ind w:left="6120" w:hanging="360"/>
      </w:pPr>
      <w:rPr>
        <w:rFonts w:ascii="Courier New" w:hAnsi="Courier New" w:hint="default"/>
      </w:rPr>
    </w:lvl>
    <w:lvl w:ilvl="8" w:tplc="04080048">
      <w:start w:val="1"/>
      <w:numFmt w:val="bullet"/>
      <w:lvlText w:val=""/>
      <w:lvlJc w:val="left"/>
      <w:pPr>
        <w:ind w:left="6840" w:hanging="360"/>
      </w:pPr>
      <w:rPr>
        <w:rFonts w:ascii="Wingdings" w:hAnsi="Wingdings" w:hint="default"/>
      </w:rPr>
    </w:lvl>
  </w:abstractNum>
  <w:abstractNum w:abstractNumId="6" w15:restartNumberingAfterBreak="0">
    <w:nsid w:val="1C873E99"/>
    <w:multiLevelType w:val="hybridMultilevel"/>
    <w:tmpl w:val="FFFFFFFF"/>
    <w:lvl w:ilvl="0" w:tplc="EAB26C9E">
      <w:start w:val="1"/>
      <w:numFmt w:val="bullet"/>
      <w:lvlText w:val="-"/>
      <w:lvlJc w:val="left"/>
      <w:pPr>
        <w:ind w:left="1080" w:hanging="360"/>
      </w:pPr>
      <w:rPr>
        <w:rFonts w:ascii="Aptos" w:hAnsi="Aptos" w:hint="default"/>
      </w:rPr>
    </w:lvl>
    <w:lvl w:ilvl="1" w:tplc="876EFBC2">
      <w:start w:val="1"/>
      <w:numFmt w:val="bullet"/>
      <w:lvlText w:val="o"/>
      <w:lvlJc w:val="left"/>
      <w:pPr>
        <w:ind w:left="1800" w:hanging="360"/>
      </w:pPr>
      <w:rPr>
        <w:rFonts w:ascii="Courier New" w:hAnsi="Courier New" w:hint="default"/>
      </w:rPr>
    </w:lvl>
    <w:lvl w:ilvl="2" w:tplc="DA4AC466">
      <w:start w:val="1"/>
      <w:numFmt w:val="bullet"/>
      <w:lvlText w:val=""/>
      <w:lvlJc w:val="left"/>
      <w:pPr>
        <w:ind w:left="2520" w:hanging="360"/>
      </w:pPr>
      <w:rPr>
        <w:rFonts w:ascii="Wingdings" w:hAnsi="Wingdings" w:hint="default"/>
      </w:rPr>
    </w:lvl>
    <w:lvl w:ilvl="3" w:tplc="F46A506A">
      <w:start w:val="1"/>
      <w:numFmt w:val="bullet"/>
      <w:lvlText w:val=""/>
      <w:lvlJc w:val="left"/>
      <w:pPr>
        <w:ind w:left="3240" w:hanging="360"/>
      </w:pPr>
      <w:rPr>
        <w:rFonts w:ascii="Symbol" w:hAnsi="Symbol" w:hint="default"/>
      </w:rPr>
    </w:lvl>
    <w:lvl w:ilvl="4" w:tplc="65E8D202">
      <w:start w:val="1"/>
      <w:numFmt w:val="bullet"/>
      <w:lvlText w:val="o"/>
      <w:lvlJc w:val="left"/>
      <w:pPr>
        <w:ind w:left="3960" w:hanging="360"/>
      </w:pPr>
      <w:rPr>
        <w:rFonts w:ascii="Courier New" w:hAnsi="Courier New" w:hint="default"/>
      </w:rPr>
    </w:lvl>
    <w:lvl w:ilvl="5" w:tplc="200A7F8C">
      <w:start w:val="1"/>
      <w:numFmt w:val="bullet"/>
      <w:lvlText w:val=""/>
      <w:lvlJc w:val="left"/>
      <w:pPr>
        <w:ind w:left="4680" w:hanging="360"/>
      </w:pPr>
      <w:rPr>
        <w:rFonts w:ascii="Wingdings" w:hAnsi="Wingdings" w:hint="default"/>
      </w:rPr>
    </w:lvl>
    <w:lvl w:ilvl="6" w:tplc="BB38071C">
      <w:start w:val="1"/>
      <w:numFmt w:val="bullet"/>
      <w:lvlText w:val=""/>
      <w:lvlJc w:val="left"/>
      <w:pPr>
        <w:ind w:left="5400" w:hanging="360"/>
      </w:pPr>
      <w:rPr>
        <w:rFonts w:ascii="Symbol" w:hAnsi="Symbol" w:hint="default"/>
      </w:rPr>
    </w:lvl>
    <w:lvl w:ilvl="7" w:tplc="0ABE56E6">
      <w:start w:val="1"/>
      <w:numFmt w:val="bullet"/>
      <w:lvlText w:val="o"/>
      <w:lvlJc w:val="left"/>
      <w:pPr>
        <w:ind w:left="6120" w:hanging="360"/>
      </w:pPr>
      <w:rPr>
        <w:rFonts w:ascii="Courier New" w:hAnsi="Courier New" w:hint="default"/>
      </w:rPr>
    </w:lvl>
    <w:lvl w:ilvl="8" w:tplc="05F8751C">
      <w:start w:val="1"/>
      <w:numFmt w:val="bullet"/>
      <w:lvlText w:val=""/>
      <w:lvlJc w:val="left"/>
      <w:pPr>
        <w:ind w:left="6840" w:hanging="360"/>
      </w:pPr>
      <w:rPr>
        <w:rFonts w:ascii="Wingdings" w:hAnsi="Wingdings" w:hint="default"/>
      </w:rPr>
    </w:lvl>
  </w:abstractNum>
  <w:abstractNum w:abstractNumId="7" w15:restartNumberingAfterBreak="0">
    <w:nsid w:val="21DDDD61"/>
    <w:multiLevelType w:val="hybridMultilevel"/>
    <w:tmpl w:val="FFFFFFFF"/>
    <w:lvl w:ilvl="0" w:tplc="328C8CA6">
      <w:start w:val="1"/>
      <w:numFmt w:val="bullet"/>
      <w:lvlText w:val="-"/>
      <w:lvlJc w:val="left"/>
      <w:pPr>
        <w:ind w:left="1080" w:hanging="360"/>
      </w:pPr>
      <w:rPr>
        <w:rFonts w:ascii="Aptos" w:hAnsi="Aptos" w:hint="default"/>
      </w:rPr>
    </w:lvl>
    <w:lvl w:ilvl="1" w:tplc="4B3A6BF2">
      <w:start w:val="1"/>
      <w:numFmt w:val="bullet"/>
      <w:lvlText w:val="o"/>
      <w:lvlJc w:val="left"/>
      <w:pPr>
        <w:ind w:left="1800" w:hanging="360"/>
      </w:pPr>
      <w:rPr>
        <w:rFonts w:ascii="Courier New" w:hAnsi="Courier New" w:hint="default"/>
      </w:rPr>
    </w:lvl>
    <w:lvl w:ilvl="2" w:tplc="A21480E8">
      <w:start w:val="1"/>
      <w:numFmt w:val="bullet"/>
      <w:lvlText w:val=""/>
      <w:lvlJc w:val="left"/>
      <w:pPr>
        <w:ind w:left="2520" w:hanging="360"/>
      </w:pPr>
      <w:rPr>
        <w:rFonts w:ascii="Wingdings" w:hAnsi="Wingdings" w:hint="default"/>
      </w:rPr>
    </w:lvl>
    <w:lvl w:ilvl="3" w:tplc="CAF8119A">
      <w:start w:val="1"/>
      <w:numFmt w:val="bullet"/>
      <w:lvlText w:val=""/>
      <w:lvlJc w:val="left"/>
      <w:pPr>
        <w:ind w:left="3240" w:hanging="360"/>
      </w:pPr>
      <w:rPr>
        <w:rFonts w:ascii="Symbol" w:hAnsi="Symbol" w:hint="default"/>
      </w:rPr>
    </w:lvl>
    <w:lvl w:ilvl="4" w:tplc="98683B32">
      <w:start w:val="1"/>
      <w:numFmt w:val="bullet"/>
      <w:lvlText w:val="o"/>
      <w:lvlJc w:val="left"/>
      <w:pPr>
        <w:ind w:left="3960" w:hanging="360"/>
      </w:pPr>
      <w:rPr>
        <w:rFonts w:ascii="Courier New" w:hAnsi="Courier New" w:hint="default"/>
      </w:rPr>
    </w:lvl>
    <w:lvl w:ilvl="5" w:tplc="3F8AF1CE">
      <w:start w:val="1"/>
      <w:numFmt w:val="bullet"/>
      <w:lvlText w:val=""/>
      <w:lvlJc w:val="left"/>
      <w:pPr>
        <w:ind w:left="4680" w:hanging="360"/>
      </w:pPr>
      <w:rPr>
        <w:rFonts w:ascii="Wingdings" w:hAnsi="Wingdings" w:hint="default"/>
      </w:rPr>
    </w:lvl>
    <w:lvl w:ilvl="6" w:tplc="F0CEA5FE">
      <w:start w:val="1"/>
      <w:numFmt w:val="bullet"/>
      <w:lvlText w:val=""/>
      <w:lvlJc w:val="left"/>
      <w:pPr>
        <w:ind w:left="5400" w:hanging="360"/>
      </w:pPr>
      <w:rPr>
        <w:rFonts w:ascii="Symbol" w:hAnsi="Symbol" w:hint="default"/>
      </w:rPr>
    </w:lvl>
    <w:lvl w:ilvl="7" w:tplc="84A2B108">
      <w:start w:val="1"/>
      <w:numFmt w:val="bullet"/>
      <w:lvlText w:val="o"/>
      <w:lvlJc w:val="left"/>
      <w:pPr>
        <w:ind w:left="6120" w:hanging="360"/>
      </w:pPr>
      <w:rPr>
        <w:rFonts w:ascii="Courier New" w:hAnsi="Courier New" w:hint="default"/>
      </w:rPr>
    </w:lvl>
    <w:lvl w:ilvl="8" w:tplc="1A0484A4">
      <w:start w:val="1"/>
      <w:numFmt w:val="bullet"/>
      <w:lvlText w:val=""/>
      <w:lvlJc w:val="left"/>
      <w:pPr>
        <w:ind w:left="6840" w:hanging="360"/>
      </w:pPr>
      <w:rPr>
        <w:rFonts w:ascii="Wingdings" w:hAnsi="Wingdings" w:hint="default"/>
      </w:rPr>
    </w:lvl>
  </w:abstractNum>
  <w:abstractNum w:abstractNumId="8" w15:restartNumberingAfterBreak="0">
    <w:nsid w:val="2A16506C"/>
    <w:multiLevelType w:val="hybridMultilevel"/>
    <w:tmpl w:val="FFFFFFFF"/>
    <w:lvl w:ilvl="0" w:tplc="1D92B19E">
      <w:start w:val="1"/>
      <w:numFmt w:val="bullet"/>
      <w:lvlText w:val="-"/>
      <w:lvlJc w:val="left"/>
      <w:pPr>
        <w:ind w:left="1080" w:hanging="360"/>
      </w:pPr>
      <w:rPr>
        <w:rFonts w:ascii="Aptos" w:hAnsi="Aptos" w:hint="default"/>
      </w:rPr>
    </w:lvl>
    <w:lvl w:ilvl="1" w:tplc="AC56DA6C">
      <w:start w:val="1"/>
      <w:numFmt w:val="bullet"/>
      <w:lvlText w:val="o"/>
      <w:lvlJc w:val="left"/>
      <w:pPr>
        <w:ind w:left="1800" w:hanging="360"/>
      </w:pPr>
      <w:rPr>
        <w:rFonts w:ascii="Courier New" w:hAnsi="Courier New" w:hint="default"/>
      </w:rPr>
    </w:lvl>
    <w:lvl w:ilvl="2" w:tplc="0ECABBAE">
      <w:start w:val="1"/>
      <w:numFmt w:val="bullet"/>
      <w:lvlText w:val=""/>
      <w:lvlJc w:val="left"/>
      <w:pPr>
        <w:ind w:left="2520" w:hanging="360"/>
      </w:pPr>
      <w:rPr>
        <w:rFonts w:ascii="Wingdings" w:hAnsi="Wingdings" w:hint="default"/>
      </w:rPr>
    </w:lvl>
    <w:lvl w:ilvl="3" w:tplc="94062916">
      <w:start w:val="1"/>
      <w:numFmt w:val="bullet"/>
      <w:lvlText w:val=""/>
      <w:lvlJc w:val="left"/>
      <w:pPr>
        <w:ind w:left="3240" w:hanging="360"/>
      </w:pPr>
      <w:rPr>
        <w:rFonts w:ascii="Symbol" w:hAnsi="Symbol" w:hint="default"/>
      </w:rPr>
    </w:lvl>
    <w:lvl w:ilvl="4" w:tplc="9844FB58">
      <w:start w:val="1"/>
      <w:numFmt w:val="bullet"/>
      <w:lvlText w:val="o"/>
      <w:lvlJc w:val="left"/>
      <w:pPr>
        <w:ind w:left="3960" w:hanging="360"/>
      </w:pPr>
      <w:rPr>
        <w:rFonts w:ascii="Courier New" w:hAnsi="Courier New" w:hint="default"/>
      </w:rPr>
    </w:lvl>
    <w:lvl w:ilvl="5" w:tplc="E1227D8A">
      <w:start w:val="1"/>
      <w:numFmt w:val="bullet"/>
      <w:lvlText w:val=""/>
      <w:lvlJc w:val="left"/>
      <w:pPr>
        <w:ind w:left="4680" w:hanging="360"/>
      </w:pPr>
      <w:rPr>
        <w:rFonts w:ascii="Wingdings" w:hAnsi="Wingdings" w:hint="default"/>
      </w:rPr>
    </w:lvl>
    <w:lvl w:ilvl="6" w:tplc="B73863A4">
      <w:start w:val="1"/>
      <w:numFmt w:val="bullet"/>
      <w:lvlText w:val=""/>
      <w:lvlJc w:val="left"/>
      <w:pPr>
        <w:ind w:left="5400" w:hanging="360"/>
      </w:pPr>
      <w:rPr>
        <w:rFonts w:ascii="Symbol" w:hAnsi="Symbol" w:hint="default"/>
      </w:rPr>
    </w:lvl>
    <w:lvl w:ilvl="7" w:tplc="0D7E1F56">
      <w:start w:val="1"/>
      <w:numFmt w:val="bullet"/>
      <w:lvlText w:val="o"/>
      <w:lvlJc w:val="left"/>
      <w:pPr>
        <w:ind w:left="6120" w:hanging="360"/>
      </w:pPr>
      <w:rPr>
        <w:rFonts w:ascii="Courier New" w:hAnsi="Courier New" w:hint="default"/>
      </w:rPr>
    </w:lvl>
    <w:lvl w:ilvl="8" w:tplc="8B48B9A2">
      <w:start w:val="1"/>
      <w:numFmt w:val="bullet"/>
      <w:lvlText w:val=""/>
      <w:lvlJc w:val="left"/>
      <w:pPr>
        <w:ind w:left="6840" w:hanging="360"/>
      </w:pPr>
      <w:rPr>
        <w:rFonts w:ascii="Wingdings" w:hAnsi="Wingdings" w:hint="default"/>
      </w:rPr>
    </w:lvl>
  </w:abstractNum>
  <w:abstractNum w:abstractNumId="9" w15:restartNumberingAfterBreak="0">
    <w:nsid w:val="2A720707"/>
    <w:multiLevelType w:val="multilevel"/>
    <w:tmpl w:val="6B2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05A5F"/>
    <w:multiLevelType w:val="hybridMultilevel"/>
    <w:tmpl w:val="865275D4"/>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1" w15:restartNumberingAfterBreak="0">
    <w:nsid w:val="2B953031"/>
    <w:multiLevelType w:val="hybridMultilevel"/>
    <w:tmpl w:val="FC12DFEC"/>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2" w15:restartNumberingAfterBreak="0">
    <w:nsid w:val="2BD0D762"/>
    <w:multiLevelType w:val="hybridMultilevel"/>
    <w:tmpl w:val="FFFFFFFF"/>
    <w:lvl w:ilvl="0" w:tplc="34980360">
      <w:start w:val="1"/>
      <w:numFmt w:val="bullet"/>
      <w:lvlText w:val="-"/>
      <w:lvlJc w:val="left"/>
      <w:pPr>
        <w:ind w:left="1080" w:hanging="360"/>
      </w:pPr>
      <w:rPr>
        <w:rFonts w:ascii="Aptos" w:hAnsi="Aptos" w:hint="default"/>
      </w:rPr>
    </w:lvl>
    <w:lvl w:ilvl="1" w:tplc="ED44FC1E">
      <w:start w:val="1"/>
      <w:numFmt w:val="bullet"/>
      <w:lvlText w:val="o"/>
      <w:lvlJc w:val="left"/>
      <w:pPr>
        <w:ind w:left="1800" w:hanging="360"/>
      </w:pPr>
      <w:rPr>
        <w:rFonts w:ascii="Courier New" w:hAnsi="Courier New" w:hint="default"/>
      </w:rPr>
    </w:lvl>
    <w:lvl w:ilvl="2" w:tplc="8E56E328">
      <w:start w:val="1"/>
      <w:numFmt w:val="bullet"/>
      <w:lvlText w:val=""/>
      <w:lvlJc w:val="left"/>
      <w:pPr>
        <w:ind w:left="2520" w:hanging="360"/>
      </w:pPr>
      <w:rPr>
        <w:rFonts w:ascii="Wingdings" w:hAnsi="Wingdings" w:hint="default"/>
      </w:rPr>
    </w:lvl>
    <w:lvl w:ilvl="3" w:tplc="373ED57A">
      <w:start w:val="1"/>
      <w:numFmt w:val="bullet"/>
      <w:lvlText w:val=""/>
      <w:lvlJc w:val="left"/>
      <w:pPr>
        <w:ind w:left="3240" w:hanging="360"/>
      </w:pPr>
      <w:rPr>
        <w:rFonts w:ascii="Symbol" w:hAnsi="Symbol" w:hint="default"/>
      </w:rPr>
    </w:lvl>
    <w:lvl w:ilvl="4" w:tplc="3A02DA16">
      <w:start w:val="1"/>
      <w:numFmt w:val="bullet"/>
      <w:lvlText w:val="o"/>
      <w:lvlJc w:val="left"/>
      <w:pPr>
        <w:ind w:left="3960" w:hanging="360"/>
      </w:pPr>
      <w:rPr>
        <w:rFonts w:ascii="Courier New" w:hAnsi="Courier New" w:hint="default"/>
      </w:rPr>
    </w:lvl>
    <w:lvl w:ilvl="5" w:tplc="3B6E3D70">
      <w:start w:val="1"/>
      <w:numFmt w:val="bullet"/>
      <w:lvlText w:val=""/>
      <w:lvlJc w:val="left"/>
      <w:pPr>
        <w:ind w:left="4680" w:hanging="360"/>
      </w:pPr>
      <w:rPr>
        <w:rFonts w:ascii="Wingdings" w:hAnsi="Wingdings" w:hint="default"/>
      </w:rPr>
    </w:lvl>
    <w:lvl w:ilvl="6" w:tplc="6F56A126">
      <w:start w:val="1"/>
      <w:numFmt w:val="bullet"/>
      <w:lvlText w:val=""/>
      <w:lvlJc w:val="left"/>
      <w:pPr>
        <w:ind w:left="5400" w:hanging="360"/>
      </w:pPr>
      <w:rPr>
        <w:rFonts w:ascii="Symbol" w:hAnsi="Symbol" w:hint="default"/>
      </w:rPr>
    </w:lvl>
    <w:lvl w:ilvl="7" w:tplc="A8C89D10">
      <w:start w:val="1"/>
      <w:numFmt w:val="bullet"/>
      <w:lvlText w:val="o"/>
      <w:lvlJc w:val="left"/>
      <w:pPr>
        <w:ind w:left="6120" w:hanging="360"/>
      </w:pPr>
      <w:rPr>
        <w:rFonts w:ascii="Courier New" w:hAnsi="Courier New" w:hint="default"/>
      </w:rPr>
    </w:lvl>
    <w:lvl w:ilvl="8" w:tplc="DD9C4D60">
      <w:start w:val="1"/>
      <w:numFmt w:val="bullet"/>
      <w:lvlText w:val=""/>
      <w:lvlJc w:val="left"/>
      <w:pPr>
        <w:ind w:left="6840" w:hanging="360"/>
      </w:pPr>
      <w:rPr>
        <w:rFonts w:ascii="Wingdings" w:hAnsi="Wingdings" w:hint="default"/>
      </w:rPr>
    </w:lvl>
  </w:abstractNum>
  <w:abstractNum w:abstractNumId="13" w15:restartNumberingAfterBreak="0">
    <w:nsid w:val="2D0810F2"/>
    <w:multiLevelType w:val="hybridMultilevel"/>
    <w:tmpl w:val="FFFFFFFF"/>
    <w:lvl w:ilvl="0" w:tplc="AA88B560">
      <w:start w:val="1"/>
      <w:numFmt w:val="bullet"/>
      <w:lvlText w:val="-"/>
      <w:lvlJc w:val="left"/>
      <w:pPr>
        <w:ind w:left="1080" w:hanging="360"/>
      </w:pPr>
      <w:rPr>
        <w:rFonts w:ascii="Aptos" w:hAnsi="Aptos" w:hint="default"/>
      </w:rPr>
    </w:lvl>
    <w:lvl w:ilvl="1" w:tplc="9D4625A2">
      <w:start w:val="1"/>
      <w:numFmt w:val="bullet"/>
      <w:lvlText w:val="o"/>
      <w:lvlJc w:val="left"/>
      <w:pPr>
        <w:ind w:left="1800" w:hanging="360"/>
      </w:pPr>
      <w:rPr>
        <w:rFonts w:ascii="Courier New" w:hAnsi="Courier New" w:hint="default"/>
      </w:rPr>
    </w:lvl>
    <w:lvl w:ilvl="2" w:tplc="0CA2E136">
      <w:start w:val="1"/>
      <w:numFmt w:val="bullet"/>
      <w:lvlText w:val=""/>
      <w:lvlJc w:val="left"/>
      <w:pPr>
        <w:ind w:left="2520" w:hanging="360"/>
      </w:pPr>
      <w:rPr>
        <w:rFonts w:ascii="Wingdings" w:hAnsi="Wingdings" w:hint="default"/>
      </w:rPr>
    </w:lvl>
    <w:lvl w:ilvl="3" w:tplc="5CAE0CEC">
      <w:start w:val="1"/>
      <w:numFmt w:val="bullet"/>
      <w:lvlText w:val=""/>
      <w:lvlJc w:val="left"/>
      <w:pPr>
        <w:ind w:left="3240" w:hanging="360"/>
      </w:pPr>
      <w:rPr>
        <w:rFonts w:ascii="Symbol" w:hAnsi="Symbol" w:hint="default"/>
      </w:rPr>
    </w:lvl>
    <w:lvl w:ilvl="4" w:tplc="1DE08B36">
      <w:start w:val="1"/>
      <w:numFmt w:val="bullet"/>
      <w:lvlText w:val="o"/>
      <w:lvlJc w:val="left"/>
      <w:pPr>
        <w:ind w:left="3960" w:hanging="360"/>
      </w:pPr>
      <w:rPr>
        <w:rFonts w:ascii="Courier New" w:hAnsi="Courier New" w:hint="default"/>
      </w:rPr>
    </w:lvl>
    <w:lvl w:ilvl="5" w:tplc="231C634A">
      <w:start w:val="1"/>
      <w:numFmt w:val="bullet"/>
      <w:lvlText w:val=""/>
      <w:lvlJc w:val="left"/>
      <w:pPr>
        <w:ind w:left="4680" w:hanging="360"/>
      </w:pPr>
      <w:rPr>
        <w:rFonts w:ascii="Wingdings" w:hAnsi="Wingdings" w:hint="default"/>
      </w:rPr>
    </w:lvl>
    <w:lvl w:ilvl="6" w:tplc="8926D676">
      <w:start w:val="1"/>
      <w:numFmt w:val="bullet"/>
      <w:lvlText w:val=""/>
      <w:lvlJc w:val="left"/>
      <w:pPr>
        <w:ind w:left="5400" w:hanging="360"/>
      </w:pPr>
      <w:rPr>
        <w:rFonts w:ascii="Symbol" w:hAnsi="Symbol" w:hint="default"/>
      </w:rPr>
    </w:lvl>
    <w:lvl w:ilvl="7" w:tplc="F4C61BE4">
      <w:start w:val="1"/>
      <w:numFmt w:val="bullet"/>
      <w:lvlText w:val="o"/>
      <w:lvlJc w:val="left"/>
      <w:pPr>
        <w:ind w:left="6120" w:hanging="360"/>
      </w:pPr>
      <w:rPr>
        <w:rFonts w:ascii="Courier New" w:hAnsi="Courier New" w:hint="default"/>
      </w:rPr>
    </w:lvl>
    <w:lvl w:ilvl="8" w:tplc="672445C6">
      <w:start w:val="1"/>
      <w:numFmt w:val="bullet"/>
      <w:lvlText w:val=""/>
      <w:lvlJc w:val="left"/>
      <w:pPr>
        <w:ind w:left="6840" w:hanging="360"/>
      </w:pPr>
      <w:rPr>
        <w:rFonts w:ascii="Wingdings" w:hAnsi="Wingdings" w:hint="default"/>
      </w:rPr>
    </w:lvl>
  </w:abstractNum>
  <w:abstractNum w:abstractNumId="14" w15:restartNumberingAfterBreak="0">
    <w:nsid w:val="2D249647"/>
    <w:multiLevelType w:val="hybridMultilevel"/>
    <w:tmpl w:val="FFFFFFFF"/>
    <w:lvl w:ilvl="0" w:tplc="844490CC">
      <w:start w:val="1"/>
      <w:numFmt w:val="bullet"/>
      <w:lvlText w:val="-"/>
      <w:lvlJc w:val="left"/>
      <w:pPr>
        <w:ind w:left="1080" w:hanging="360"/>
      </w:pPr>
      <w:rPr>
        <w:rFonts w:ascii="Aptos" w:hAnsi="Aptos" w:hint="default"/>
      </w:rPr>
    </w:lvl>
    <w:lvl w:ilvl="1" w:tplc="8D7C76EA">
      <w:start w:val="1"/>
      <w:numFmt w:val="bullet"/>
      <w:lvlText w:val="o"/>
      <w:lvlJc w:val="left"/>
      <w:pPr>
        <w:ind w:left="1800" w:hanging="360"/>
      </w:pPr>
      <w:rPr>
        <w:rFonts w:ascii="Courier New" w:hAnsi="Courier New" w:hint="default"/>
      </w:rPr>
    </w:lvl>
    <w:lvl w:ilvl="2" w:tplc="7AACBD32">
      <w:start w:val="1"/>
      <w:numFmt w:val="bullet"/>
      <w:lvlText w:val=""/>
      <w:lvlJc w:val="left"/>
      <w:pPr>
        <w:ind w:left="2520" w:hanging="360"/>
      </w:pPr>
      <w:rPr>
        <w:rFonts w:ascii="Wingdings" w:hAnsi="Wingdings" w:hint="default"/>
      </w:rPr>
    </w:lvl>
    <w:lvl w:ilvl="3" w:tplc="98A2027C">
      <w:start w:val="1"/>
      <w:numFmt w:val="bullet"/>
      <w:lvlText w:val=""/>
      <w:lvlJc w:val="left"/>
      <w:pPr>
        <w:ind w:left="3240" w:hanging="360"/>
      </w:pPr>
      <w:rPr>
        <w:rFonts w:ascii="Symbol" w:hAnsi="Symbol" w:hint="default"/>
      </w:rPr>
    </w:lvl>
    <w:lvl w:ilvl="4" w:tplc="ADD4244C">
      <w:start w:val="1"/>
      <w:numFmt w:val="bullet"/>
      <w:lvlText w:val="o"/>
      <w:lvlJc w:val="left"/>
      <w:pPr>
        <w:ind w:left="3960" w:hanging="360"/>
      </w:pPr>
      <w:rPr>
        <w:rFonts w:ascii="Courier New" w:hAnsi="Courier New" w:hint="default"/>
      </w:rPr>
    </w:lvl>
    <w:lvl w:ilvl="5" w:tplc="EB3273E4">
      <w:start w:val="1"/>
      <w:numFmt w:val="bullet"/>
      <w:lvlText w:val=""/>
      <w:lvlJc w:val="left"/>
      <w:pPr>
        <w:ind w:left="4680" w:hanging="360"/>
      </w:pPr>
      <w:rPr>
        <w:rFonts w:ascii="Wingdings" w:hAnsi="Wingdings" w:hint="default"/>
      </w:rPr>
    </w:lvl>
    <w:lvl w:ilvl="6" w:tplc="6002C212">
      <w:start w:val="1"/>
      <w:numFmt w:val="bullet"/>
      <w:lvlText w:val=""/>
      <w:lvlJc w:val="left"/>
      <w:pPr>
        <w:ind w:left="5400" w:hanging="360"/>
      </w:pPr>
      <w:rPr>
        <w:rFonts w:ascii="Symbol" w:hAnsi="Symbol" w:hint="default"/>
      </w:rPr>
    </w:lvl>
    <w:lvl w:ilvl="7" w:tplc="9E2A23F6">
      <w:start w:val="1"/>
      <w:numFmt w:val="bullet"/>
      <w:lvlText w:val="o"/>
      <w:lvlJc w:val="left"/>
      <w:pPr>
        <w:ind w:left="6120" w:hanging="360"/>
      </w:pPr>
      <w:rPr>
        <w:rFonts w:ascii="Courier New" w:hAnsi="Courier New" w:hint="default"/>
      </w:rPr>
    </w:lvl>
    <w:lvl w:ilvl="8" w:tplc="D54C7D02">
      <w:start w:val="1"/>
      <w:numFmt w:val="bullet"/>
      <w:lvlText w:val=""/>
      <w:lvlJc w:val="left"/>
      <w:pPr>
        <w:ind w:left="6840" w:hanging="360"/>
      </w:pPr>
      <w:rPr>
        <w:rFonts w:ascii="Wingdings" w:hAnsi="Wingdings" w:hint="default"/>
      </w:rPr>
    </w:lvl>
  </w:abstractNum>
  <w:abstractNum w:abstractNumId="15" w15:restartNumberingAfterBreak="0">
    <w:nsid w:val="2DB671BA"/>
    <w:multiLevelType w:val="hybridMultilevel"/>
    <w:tmpl w:val="FFFFFFFF"/>
    <w:lvl w:ilvl="0" w:tplc="08AC2732">
      <w:start w:val="1"/>
      <w:numFmt w:val="bullet"/>
      <w:lvlText w:val="-"/>
      <w:lvlJc w:val="left"/>
      <w:pPr>
        <w:ind w:left="1080" w:hanging="360"/>
      </w:pPr>
      <w:rPr>
        <w:rFonts w:ascii="Aptos" w:hAnsi="Aptos" w:hint="default"/>
      </w:rPr>
    </w:lvl>
    <w:lvl w:ilvl="1" w:tplc="3500CB56">
      <w:start w:val="1"/>
      <w:numFmt w:val="bullet"/>
      <w:lvlText w:val="o"/>
      <w:lvlJc w:val="left"/>
      <w:pPr>
        <w:ind w:left="1800" w:hanging="360"/>
      </w:pPr>
      <w:rPr>
        <w:rFonts w:ascii="Courier New" w:hAnsi="Courier New" w:hint="default"/>
      </w:rPr>
    </w:lvl>
    <w:lvl w:ilvl="2" w:tplc="4CFA6084">
      <w:start w:val="1"/>
      <w:numFmt w:val="bullet"/>
      <w:lvlText w:val=""/>
      <w:lvlJc w:val="left"/>
      <w:pPr>
        <w:ind w:left="2520" w:hanging="360"/>
      </w:pPr>
      <w:rPr>
        <w:rFonts w:ascii="Wingdings" w:hAnsi="Wingdings" w:hint="default"/>
      </w:rPr>
    </w:lvl>
    <w:lvl w:ilvl="3" w:tplc="438CB3FA">
      <w:start w:val="1"/>
      <w:numFmt w:val="bullet"/>
      <w:lvlText w:val=""/>
      <w:lvlJc w:val="left"/>
      <w:pPr>
        <w:ind w:left="3240" w:hanging="360"/>
      </w:pPr>
      <w:rPr>
        <w:rFonts w:ascii="Symbol" w:hAnsi="Symbol" w:hint="default"/>
      </w:rPr>
    </w:lvl>
    <w:lvl w:ilvl="4" w:tplc="2E168D04">
      <w:start w:val="1"/>
      <w:numFmt w:val="bullet"/>
      <w:lvlText w:val="o"/>
      <w:lvlJc w:val="left"/>
      <w:pPr>
        <w:ind w:left="3960" w:hanging="360"/>
      </w:pPr>
      <w:rPr>
        <w:rFonts w:ascii="Courier New" w:hAnsi="Courier New" w:hint="default"/>
      </w:rPr>
    </w:lvl>
    <w:lvl w:ilvl="5" w:tplc="76ECB00C">
      <w:start w:val="1"/>
      <w:numFmt w:val="bullet"/>
      <w:lvlText w:val=""/>
      <w:lvlJc w:val="left"/>
      <w:pPr>
        <w:ind w:left="4680" w:hanging="360"/>
      </w:pPr>
      <w:rPr>
        <w:rFonts w:ascii="Wingdings" w:hAnsi="Wingdings" w:hint="default"/>
      </w:rPr>
    </w:lvl>
    <w:lvl w:ilvl="6" w:tplc="3B884920">
      <w:start w:val="1"/>
      <w:numFmt w:val="bullet"/>
      <w:lvlText w:val=""/>
      <w:lvlJc w:val="left"/>
      <w:pPr>
        <w:ind w:left="5400" w:hanging="360"/>
      </w:pPr>
      <w:rPr>
        <w:rFonts w:ascii="Symbol" w:hAnsi="Symbol" w:hint="default"/>
      </w:rPr>
    </w:lvl>
    <w:lvl w:ilvl="7" w:tplc="AD7851FA">
      <w:start w:val="1"/>
      <w:numFmt w:val="bullet"/>
      <w:lvlText w:val="o"/>
      <w:lvlJc w:val="left"/>
      <w:pPr>
        <w:ind w:left="6120" w:hanging="360"/>
      </w:pPr>
      <w:rPr>
        <w:rFonts w:ascii="Courier New" w:hAnsi="Courier New" w:hint="default"/>
      </w:rPr>
    </w:lvl>
    <w:lvl w:ilvl="8" w:tplc="73F295E4">
      <w:start w:val="1"/>
      <w:numFmt w:val="bullet"/>
      <w:lvlText w:val=""/>
      <w:lvlJc w:val="left"/>
      <w:pPr>
        <w:ind w:left="6840" w:hanging="360"/>
      </w:pPr>
      <w:rPr>
        <w:rFonts w:ascii="Wingdings" w:hAnsi="Wingdings" w:hint="default"/>
      </w:rPr>
    </w:lvl>
  </w:abstractNum>
  <w:abstractNum w:abstractNumId="16" w15:restartNumberingAfterBreak="0">
    <w:nsid w:val="2E5956C2"/>
    <w:multiLevelType w:val="multilevel"/>
    <w:tmpl w:val="3D38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66096"/>
    <w:multiLevelType w:val="multilevel"/>
    <w:tmpl w:val="314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E6108"/>
    <w:multiLevelType w:val="hybridMultilevel"/>
    <w:tmpl w:val="FFFFFFFF"/>
    <w:lvl w:ilvl="0" w:tplc="5C1AEA78">
      <w:start w:val="1"/>
      <w:numFmt w:val="bullet"/>
      <w:lvlText w:val="-"/>
      <w:lvlJc w:val="left"/>
      <w:pPr>
        <w:ind w:left="1080" w:hanging="360"/>
      </w:pPr>
      <w:rPr>
        <w:rFonts w:ascii="Aptos" w:hAnsi="Aptos" w:hint="default"/>
      </w:rPr>
    </w:lvl>
    <w:lvl w:ilvl="1" w:tplc="97E4968A">
      <w:start w:val="1"/>
      <w:numFmt w:val="bullet"/>
      <w:lvlText w:val="o"/>
      <w:lvlJc w:val="left"/>
      <w:pPr>
        <w:ind w:left="1800" w:hanging="360"/>
      </w:pPr>
      <w:rPr>
        <w:rFonts w:ascii="Courier New" w:hAnsi="Courier New" w:hint="default"/>
      </w:rPr>
    </w:lvl>
    <w:lvl w:ilvl="2" w:tplc="BD201BD8">
      <w:start w:val="1"/>
      <w:numFmt w:val="bullet"/>
      <w:lvlText w:val=""/>
      <w:lvlJc w:val="left"/>
      <w:pPr>
        <w:ind w:left="2520" w:hanging="360"/>
      </w:pPr>
      <w:rPr>
        <w:rFonts w:ascii="Wingdings" w:hAnsi="Wingdings" w:hint="default"/>
      </w:rPr>
    </w:lvl>
    <w:lvl w:ilvl="3" w:tplc="8724E96A">
      <w:start w:val="1"/>
      <w:numFmt w:val="bullet"/>
      <w:lvlText w:val=""/>
      <w:lvlJc w:val="left"/>
      <w:pPr>
        <w:ind w:left="3240" w:hanging="360"/>
      </w:pPr>
      <w:rPr>
        <w:rFonts w:ascii="Symbol" w:hAnsi="Symbol" w:hint="default"/>
      </w:rPr>
    </w:lvl>
    <w:lvl w:ilvl="4" w:tplc="0BC26944">
      <w:start w:val="1"/>
      <w:numFmt w:val="bullet"/>
      <w:lvlText w:val="o"/>
      <w:lvlJc w:val="left"/>
      <w:pPr>
        <w:ind w:left="3960" w:hanging="360"/>
      </w:pPr>
      <w:rPr>
        <w:rFonts w:ascii="Courier New" w:hAnsi="Courier New" w:hint="default"/>
      </w:rPr>
    </w:lvl>
    <w:lvl w:ilvl="5" w:tplc="CCF6AE72">
      <w:start w:val="1"/>
      <w:numFmt w:val="bullet"/>
      <w:lvlText w:val=""/>
      <w:lvlJc w:val="left"/>
      <w:pPr>
        <w:ind w:left="4680" w:hanging="360"/>
      </w:pPr>
      <w:rPr>
        <w:rFonts w:ascii="Wingdings" w:hAnsi="Wingdings" w:hint="default"/>
      </w:rPr>
    </w:lvl>
    <w:lvl w:ilvl="6" w:tplc="FAC269DE">
      <w:start w:val="1"/>
      <w:numFmt w:val="bullet"/>
      <w:lvlText w:val=""/>
      <w:lvlJc w:val="left"/>
      <w:pPr>
        <w:ind w:left="5400" w:hanging="360"/>
      </w:pPr>
      <w:rPr>
        <w:rFonts w:ascii="Symbol" w:hAnsi="Symbol" w:hint="default"/>
      </w:rPr>
    </w:lvl>
    <w:lvl w:ilvl="7" w:tplc="C4CA07F8">
      <w:start w:val="1"/>
      <w:numFmt w:val="bullet"/>
      <w:lvlText w:val="o"/>
      <w:lvlJc w:val="left"/>
      <w:pPr>
        <w:ind w:left="6120" w:hanging="360"/>
      </w:pPr>
      <w:rPr>
        <w:rFonts w:ascii="Courier New" w:hAnsi="Courier New" w:hint="default"/>
      </w:rPr>
    </w:lvl>
    <w:lvl w:ilvl="8" w:tplc="1F403268">
      <w:start w:val="1"/>
      <w:numFmt w:val="bullet"/>
      <w:lvlText w:val=""/>
      <w:lvlJc w:val="left"/>
      <w:pPr>
        <w:ind w:left="6840" w:hanging="360"/>
      </w:pPr>
      <w:rPr>
        <w:rFonts w:ascii="Wingdings" w:hAnsi="Wingdings" w:hint="default"/>
      </w:rPr>
    </w:lvl>
  </w:abstractNum>
  <w:abstractNum w:abstractNumId="19" w15:restartNumberingAfterBreak="0">
    <w:nsid w:val="43780D98"/>
    <w:multiLevelType w:val="multilevel"/>
    <w:tmpl w:val="866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09EC"/>
    <w:multiLevelType w:val="hybridMultilevel"/>
    <w:tmpl w:val="FFFFFFFF"/>
    <w:lvl w:ilvl="0" w:tplc="927C25DA">
      <w:start w:val="1"/>
      <w:numFmt w:val="bullet"/>
      <w:lvlText w:val=""/>
      <w:lvlJc w:val="left"/>
      <w:pPr>
        <w:ind w:left="720" w:hanging="360"/>
      </w:pPr>
      <w:rPr>
        <w:rFonts w:ascii="Symbol" w:hAnsi="Symbol" w:hint="default"/>
      </w:rPr>
    </w:lvl>
    <w:lvl w:ilvl="1" w:tplc="632874A8">
      <w:start w:val="1"/>
      <w:numFmt w:val="bullet"/>
      <w:lvlText w:val="o"/>
      <w:lvlJc w:val="left"/>
      <w:pPr>
        <w:ind w:left="1440" w:hanging="360"/>
      </w:pPr>
      <w:rPr>
        <w:rFonts w:ascii="Courier New" w:hAnsi="Courier New" w:hint="default"/>
      </w:rPr>
    </w:lvl>
    <w:lvl w:ilvl="2" w:tplc="DF22D814">
      <w:start w:val="1"/>
      <w:numFmt w:val="bullet"/>
      <w:lvlText w:val=""/>
      <w:lvlJc w:val="left"/>
      <w:pPr>
        <w:ind w:left="2160" w:hanging="360"/>
      </w:pPr>
      <w:rPr>
        <w:rFonts w:ascii="Wingdings" w:hAnsi="Wingdings" w:hint="default"/>
      </w:rPr>
    </w:lvl>
    <w:lvl w:ilvl="3" w:tplc="27F89EAA">
      <w:start w:val="1"/>
      <w:numFmt w:val="bullet"/>
      <w:lvlText w:val=""/>
      <w:lvlJc w:val="left"/>
      <w:pPr>
        <w:ind w:left="2880" w:hanging="360"/>
      </w:pPr>
      <w:rPr>
        <w:rFonts w:ascii="Symbol" w:hAnsi="Symbol" w:hint="default"/>
      </w:rPr>
    </w:lvl>
    <w:lvl w:ilvl="4" w:tplc="7FC64266">
      <w:start w:val="1"/>
      <w:numFmt w:val="bullet"/>
      <w:lvlText w:val="o"/>
      <w:lvlJc w:val="left"/>
      <w:pPr>
        <w:ind w:left="3600" w:hanging="360"/>
      </w:pPr>
      <w:rPr>
        <w:rFonts w:ascii="Courier New" w:hAnsi="Courier New" w:hint="default"/>
      </w:rPr>
    </w:lvl>
    <w:lvl w:ilvl="5" w:tplc="8F506CD4">
      <w:start w:val="1"/>
      <w:numFmt w:val="bullet"/>
      <w:lvlText w:val=""/>
      <w:lvlJc w:val="left"/>
      <w:pPr>
        <w:ind w:left="4320" w:hanging="360"/>
      </w:pPr>
      <w:rPr>
        <w:rFonts w:ascii="Wingdings" w:hAnsi="Wingdings" w:hint="default"/>
      </w:rPr>
    </w:lvl>
    <w:lvl w:ilvl="6" w:tplc="952078AE">
      <w:start w:val="1"/>
      <w:numFmt w:val="bullet"/>
      <w:lvlText w:val=""/>
      <w:lvlJc w:val="left"/>
      <w:pPr>
        <w:ind w:left="5040" w:hanging="360"/>
      </w:pPr>
      <w:rPr>
        <w:rFonts w:ascii="Symbol" w:hAnsi="Symbol" w:hint="default"/>
      </w:rPr>
    </w:lvl>
    <w:lvl w:ilvl="7" w:tplc="1362D34C">
      <w:start w:val="1"/>
      <w:numFmt w:val="bullet"/>
      <w:lvlText w:val="o"/>
      <w:lvlJc w:val="left"/>
      <w:pPr>
        <w:ind w:left="5760" w:hanging="360"/>
      </w:pPr>
      <w:rPr>
        <w:rFonts w:ascii="Courier New" w:hAnsi="Courier New" w:hint="default"/>
      </w:rPr>
    </w:lvl>
    <w:lvl w:ilvl="8" w:tplc="9BA6DE62">
      <w:start w:val="1"/>
      <w:numFmt w:val="bullet"/>
      <w:lvlText w:val=""/>
      <w:lvlJc w:val="left"/>
      <w:pPr>
        <w:ind w:left="6480" w:hanging="360"/>
      </w:pPr>
      <w:rPr>
        <w:rFonts w:ascii="Wingdings" w:hAnsi="Wingdings" w:hint="default"/>
      </w:rPr>
    </w:lvl>
  </w:abstractNum>
  <w:abstractNum w:abstractNumId="21" w15:restartNumberingAfterBreak="0">
    <w:nsid w:val="549D1B80"/>
    <w:multiLevelType w:val="hybridMultilevel"/>
    <w:tmpl w:val="FFFFFFFF"/>
    <w:lvl w:ilvl="0" w:tplc="4734E5E6">
      <w:start w:val="1"/>
      <w:numFmt w:val="bullet"/>
      <w:lvlText w:val="-"/>
      <w:lvlJc w:val="left"/>
      <w:pPr>
        <w:ind w:left="1080" w:hanging="360"/>
      </w:pPr>
      <w:rPr>
        <w:rFonts w:ascii="Aptos" w:hAnsi="Aptos" w:hint="default"/>
      </w:rPr>
    </w:lvl>
    <w:lvl w:ilvl="1" w:tplc="6186E914">
      <w:start w:val="1"/>
      <w:numFmt w:val="bullet"/>
      <w:lvlText w:val="o"/>
      <w:lvlJc w:val="left"/>
      <w:pPr>
        <w:ind w:left="1800" w:hanging="360"/>
      </w:pPr>
      <w:rPr>
        <w:rFonts w:ascii="Courier New" w:hAnsi="Courier New" w:hint="default"/>
      </w:rPr>
    </w:lvl>
    <w:lvl w:ilvl="2" w:tplc="6C489ED0">
      <w:start w:val="1"/>
      <w:numFmt w:val="bullet"/>
      <w:lvlText w:val=""/>
      <w:lvlJc w:val="left"/>
      <w:pPr>
        <w:ind w:left="2520" w:hanging="360"/>
      </w:pPr>
      <w:rPr>
        <w:rFonts w:ascii="Wingdings" w:hAnsi="Wingdings" w:hint="default"/>
      </w:rPr>
    </w:lvl>
    <w:lvl w:ilvl="3" w:tplc="1C94A4B6">
      <w:start w:val="1"/>
      <w:numFmt w:val="bullet"/>
      <w:lvlText w:val=""/>
      <w:lvlJc w:val="left"/>
      <w:pPr>
        <w:ind w:left="3240" w:hanging="360"/>
      </w:pPr>
      <w:rPr>
        <w:rFonts w:ascii="Symbol" w:hAnsi="Symbol" w:hint="default"/>
      </w:rPr>
    </w:lvl>
    <w:lvl w:ilvl="4" w:tplc="573E59BC">
      <w:start w:val="1"/>
      <w:numFmt w:val="bullet"/>
      <w:lvlText w:val="o"/>
      <w:lvlJc w:val="left"/>
      <w:pPr>
        <w:ind w:left="3960" w:hanging="360"/>
      </w:pPr>
      <w:rPr>
        <w:rFonts w:ascii="Courier New" w:hAnsi="Courier New" w:hint="default"/>
      </w:rPr>
    </w:lvl>
    <w:lvl w:ilvl="5" w:tplc="E2E88540">
      <w:start w:val="1"/>
      <w:numFmt w:val="bullet"/>
      <w:lvlText w:val=""/>
      <w:lvlJc w:val="left"/>
      <w:pPr>
        <w:ind w:left="4680" w:hanging="360"/>
      </w:pPr>
      <w:rPr>
        <w:rFonts w:ascii="Wingdings" w:hAnsi="Wingdings" w:hint="default"/>
      </w:rPr>
    </w:lvl>
    <w:lvl w:ilvl="6" w:tplc="751A0C58">
      <w:start w:val="1"/>
      <w:numFmt w:val="bullet"/>
      <w:lvlText w:val=""/>
      <w:lvlJc w:val="left"/>
      <w:pPr>
        <w:ind w:left="5400" w:hanging="360"/>
      </w:pPr>
      <w:rPr>
        <w:rFonts w:ascii="Symbol" w:hAnsi="Symbol" w:hint="default"/>
      </w:rPr>
    </w:lvl>
    <w:lvl w:ilvl="7" w:tplc="E070C36A">
      <w:start w:val="1"/>
      <w:numFmt w:val="bullet"/>
      <w:lvlText w:val="o"/>
      <w:lvlJc w:val="left"/>
      <w:pPr>
        <w:ind w:left="6120" w:hanging="360"/>
      </w:pPr>
      <w:rPr>
        <w:rFonts w:ascii="Courier New" w:hAnsi="Courier New" w:hint="default"/>
      </w:rPr>
    </w:lvl>
    <w:lvl w:ilvl="8" w:tplc="351244F6">
      <w:start w:val="1"/>
      <w:numFmt w:val="bullet"/>
      <w:lvlText w:val=""/>
      <w:lvlJc w:val="left"/>
      <w:pPr>
        <w:ind w:left="6840" w:hanging="360"/>
      </w:pPr>
      <w:rPr>
        <w:rFonts w:ascii="Wingdings" w:hAnsi="Wingdings" w:hint="default"/>
      </w:rPr>
    </w:lvl>
  </w:abstractNum>
  <w:abstractNum w:abstractNumId="22" w15:restartNumberingAfterBreak="0">
    <w:nsid w:val="58C2F912"/>
    <w:multiLevelType w:val="hybridMultilevel"/>
    <w:tmpl w:val="FFFFFFFF"/>
    <w:lvl w:ilvl="0" w:tplc="2A2C2A88">
      <w:start w:val="1"/>
      <w:numFmt w:val="bullet"/>
      <w:lvlText w:val="-"/>
      <w:lvlJc w:val="left"/>
      <w:pPr>
        <w:ind w:left="1080" w:hanging="360"/>
      </w:pPr>
      <w:rPr>
        <w:rFonts w:ascii="Aptos" w:hAnsi="Aptos" w:hint="default"/>
      </w:rPr>
    </w:lvl>
    <w:lvl w:ilvl="1" w:tplc="13BEDDBE">
      <w:start w:val="1"/>
      <w:numFmt w:val="bullet"/>
      <w:lvlText w:val="o"/>
      <w:lvlJc w:val="left"/>
      <w:pPr>
        <w:ind w:left="1800" w:hanging="360"/>
      </w:pPr>
      <w:rPr>
        <w:rFonts w:ascii="Courier New" w:hAnsi="Courier New" w:hint="default"/>
      </w:rPr>
    </w:lvl>
    <w:lvl w:ilvl="2" w:tplc="7934603E">
      <w:start w:val="1"/>
      <w:numFmt w:val="bullet"/>
      <w:lvlText w:val=""/>
      <w:lvlJc w:val="left"/>
      <w:pPr>
        <w:ind w:left="2520" w:hanging="360"/>
      </w:pPr>
      <w:rPr>
        <w:rFonts w:ascii="Wingdings" w:hAnsi="Wingdings" w:hint="default"/>
      </w:rPr>
    </w:lvl>
    <w:lvl w:ilvl="3" w:tplc="C6869B4C">
      <w:start w:val="1"/>
      <w:numFmt w:val="bullet"/>
      <w:lvlText w:val=""/>
      <w:lvlJc w:val="left"/>
      <w:pPr>
        <w:ind w:left="3240" w:hanging="360"/>
      </w:pPr>
      <w:rPr>
        <w:rFonts w:ascii="Symbol" w:hAnsi="Symbol" w:hint="default"/>
      </w:rPr>
    </w:lvl>
    <w:lvl w:ilvl="4" w:tplc="51686F18">
      <w:start w:val="1"/>
      <w:numFmt w:val="bullet"/>
      <w:lvlText w:val="o"/>
      <w:lvlJc w:val="left"/>
      <w:pPr>
        <w:ind w:left="3960" w:hanging="360"/>
      </w:pPr>
      <w:rPr>
        <w:rFonts w:ascii="Courier New" w:hAnsi="Courier New" w:hint="default"/>
      </w:rPr>
    </w:lvl>
    <w:lvl w:ilvl="5" w:tplc="7E446E24">
      <w:start w:val="1"/>
      <w:numFmt w:val="bullet"/>
      <w:lvlText w:val=""/>
      <w:lvlJc w:val="left"/>
      <w:pPr>
        <w:ind w:left="4680" w:hanging="360"/>
      </w:pPr>
      <w:rPr>
        <w:rFonts w:ascii="Wingdings" w:hAnsi="Wingdings" w:hint="default"/>
      </w:rPr>
    </w:lvl>
    <w:lvl w:ilvl="6" w:tplc="E2EAAFC4">
      <w:start w:val="1"/>
      <w:numFmt w:val="bullet"/>
      <w:lvlText w:val=""/>
      <w:lvlJc w:val="left"/>
      <w:pPr>
        <w:ind w:left="5400" w:hanging="360"/>
      </w:pPr>
      <w:rPr>
        <w:rFonts w:ascii="Symbol" w:hAnsi="Symbol" w:hint="default"/>
      </w:rPr>
    </w:lvl>
    <w:lvl w:ilvl="7" w:tplc="69EC1DCE">
      <w:start w:val="1"/>
      <w:numFmt w:val="bullet"/>
      <w:lvlText w:val="o"/>
      <w:lvlJc w:val="left"/>
      <w:pPr>
        <w:ind w:left="6120" w:hanging="360"/>
      </w:pPr>
      <w:rPr>
        <w:rFonts w:ascii="Courier New" w:hAnsi="Courier New" w:hint="default"/>
      </w:rPr>
    </w:lvl>
    <w:lvl w:ilvl="8" w:tplc="D42898E2">
      <w:start w:val="1"/>
      <w:numFmt w:val="bullet"/>
      <w:lvlText w:val=""/>
      <w:lvlJc w:val="left"/>
      <w:pPr>
        <w:ind w:left="6840" w:hanging="360"/>
      </w:pPr>
      <w:rPr>
        <w:rFonts w:ascii="Wingdings" w:hAnsi="Wingdings" w:hint="default"/>
      </w:rPr>
    </w:lvl>
  </w:abstractNum>
  <w:abstractNum w:abstractNumId="23" w15:restartNumberingAfterBreak="0">
    <w:nsid w:val="59B7788F"/>
    <w:multiLevelType w:val="multilevel"/>
    <w:tmpl w:val="C33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F2979"/>
    <w:multiLevelType w:val="multilevel"/>
    <w:tmpl w:val="876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F3CB0"/>
    <w:multiLevelType w:val="multilevel"/>
    <w:tmpl w:val="FCFE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323BC"/>
    <w:multiLevelType w:val="multilevel"/>
    <w:tmpl w:val="444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65F32"/>
    <w:multiLevelType w:val="multilevel"/>
    <w:tmpl w:val="8C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87852"/>
    <w:multiLevelType w:val="hybridMultilevel"/>
    <w:tmpl w:val="FFFFFFFF"/>
    <w:lvl w:ilvl="0" w:tplc="FF867BE2">
      <w:start w:val="1"/>
      <w:numFmt w:val="decimal"/>
      <w:lvlText w:val="%1."/>
      <w:lvlJc w:val="left"/>
      <w:pPr>
        <w:ind w:left="720" w:hanging="360"/>
      </w:pPr>
    </w:lvl>
    <w:lvl w:ilvl="1" w:tplc="F19C9244">
      <w:start w:val="1"/>
      <w:numFmt w:val="lowerLetter"/>
      <w:lvlText w:val="%2."/>
      <w:lvlJc w:val="left"/>
      <w:pPr>
        <w:ind w:left="1440" w:hanging="360"/>
      </w:pPr>
    </w:lvl>
    <w:lvl w:ilvl="2" w:tplc="CE04E9D0">
      <w:start w:val="1"/>
      <w:numFmt w:val="lowerRoman"/>
      <w:lvlText w:val="%3."/>
      <w:lvlJc w:val="right"/>
      <w:pPr>
        <w:ind w:left="2160" w:hanging="180"/>
      </w:pPr>
    </w:lvl>
    <w:lvl w:ilvl="3" w:tplc="64CEBD3E">
      <w:start w:val="1"/>
      <w:numFmt w:val="decimal"/>
      <w:lvlText w:val="%4."/>
      <w:lvlJc w:val="left"/>
      <w:pPr>
        <w:ind w:left="2880" w:hanging="360"/>
      </w:pPr>
    </w:lvl>
    <w:lvl w:ilvl="4" w:tplc="8774CC68">
      <w:start w:val="1"/>
      <w:numFmt w:val="lowerLetter"/>
      <w:lvlText w:val="%5."/>
      <w:lvlJc w:val="left"/>
      <w:pPr>
        <w:ind w:left="3600" w:hanging="360"/>
      </w:pPr>
    </w:lvl>
    <w:lvl w:ilvl="5" w:tplc="5010F89E">
      <w:start w:val="1"/>
      <w:numFmt w:val="lowerRoman"/>
      <w:lvlText w:val="%6."/>
      <w:lvlJc w:val="right"/>
      <w:pPr>
        <w:ind w:left="4320" w:hanging="180"/>
      </w:pPr>
    </w:lvl>
    <w:lvl w:ilvl="6" w:tplc="64326338">
      <w:start w:val="1"/>
      <w:numFmt w:val="decimal"/>
      <w:lvlText w:val="%7."/>
      <w:lvlJc w:val="left"/>
      <w:pPr>
        <w:ind w:left="5040" w:hanging="360"/>
      </w:pPr>
    </w:lvl>
    <w:lvl w:ilvl="7" w:tplc="D4D6C376">
      <w:start w:val="1"/>
      <w:numFmt w:val="lowerLetter"/>
      <w:lvlText w:val="%8."/>
      <w:lvlJc w:val="left"/>
      <w:pPr>
        <w:ind w:left="5760" w:hanging="360"/>
      </w:pPr>
    </w:lvl>
    <w:lvl w:ilvl="8" w:tplc="3796C7CC">
      <w:start w:val="1"/>
      <w:numFmt w:val="lowerRoman"/>
      <w:lvlText w:val="%9."/>
      <w:lvlJc w:val="right"/>
      <w:pPr>
        <w:ind w:left="6480" w:hanging="180"/>
      </w:pPr>
    </w:lvl>
  </w:abstractNum>
  <w:abstractNum w:abstractNumId="29" w15:restartNumberingAfterBreak="0">
    <w:nsid w:val="78595138"/>
    <w:multiLevelType w:val="hybridMultilevel"/>
    <w:tmpl w:val="FFFFFFFF"/>
    <w:lvl w:ilvl="0" w:tplc="CBD433A4">
      <w:start w:val="1"/>
      <w:numFmt w:val="bullet"/>
      <w:lvlText w:val="-"/>
      <w:lvlJc w:val="left"/>
      <w:pPr>
        <w:ind w:left="1080" w:hanging="360"/>
      </w:pPr>
      <w:rPr>
        <w:rFonts w:ascii="Aptos" w:hAnsi="Aptos" w:hint="default"/>
      </w:rPr>
    </w:lvl>
    <w:lvl w:ilvl="1" w:tplc="9D0E9E32">
      <w:start w:val="1"/>
      <w:numFmt w:val="bullet"/>
      <w:lvlText w:val="o"/>
      <w:lvlJc w:val="left"/>
      <w:pPr>
        <w:ind w:left="1800" w:hanging="360"/>
      </w:pPr>
      <w:rPr>
        <w:rFonts w:ascii="Courier New" w:hAnsi="Courier New" w:hint="default"/>
      </w:rPr>
    </w:lvl>
    <w:lvl w:ilvl="2" w:tplc="5090F6FA">
      <w:start w:val="1"/>
      <w:numFmt w:val="bullet"/>
      <w:lvlText w:val=""/>
      <w:lvlJc w:val="left"/>
      <w:pPr>
        <w:ind w:left="2520" w:hanging="360"/>
      </w:pPr>
      <w:rPr>
        <w:rFonts w:ascii="Wingdings" w:hAnsi="Wingdings" w:hint="default"/>
      </w:rPr>
    </w:lvl>
    <w:lvl w:ilvl="3" w:tplc="5BB0EC8A">
      <w:start w:val="1"/>
      <w:numFmt w:val="bullet"/>
      <w:lvlText w:val=""/>
      <w:lvlJc w:val="left"/>
      <w:pPr>
        <w:ind w:left="3240" w:hanging="360"/>
      </w:pPr>
      <w:rPr>
        <w:rFonts w:ascii="Symbol" w:hAnsi="Symbol" w:hint="default"/>
      </w:rPr>
    </w:lvl>
    <w:lvl w:ilvl="4" w:tplc="F99C6EFA">
      <w:start w:val="1"/>
      <w:numFmt w:val="bullet"/>
      <w:lvlText w:val="o"/>
      <w:lvlJc w:val="left"/>
      <w:pPr>
        <w:ind w:left="3960" w:hanging="360"/>
      </w:pPr>
      <w:rPr>
        <w:rFonts w:ascii="Courier New" w:hAnsi="Courier New" w:hint="default"/>
      </w:rPr>
    </w:lvl>
    <w:lvl w:ilvl="5" w:tplc="D2826334">
      <w:start w:val="1"/>
      <w:numFmt w:val="bullet"/>
      <w:lvlText w:val=""/>
      <w:lvlJc w:val="left"/>
      <w:pPr>
        <w:ind w:left="4680" w:hanging="360"/>
      </w:pPr>
      <w:rPr>
        <w:rFonts w:ascii="Wingdings" w:hAnsi="Wingdings" w:hint="default"/>
      </w:rPr>
    </w:lvl>
    <w:lvl w:ilvl="6" w:tplc="57027F00">
      <w:start w:val="1"/>
      <w:numFmt w:val="bullet"/>
      <w:lvlText w:val=""/>
      <w:lvlJc w:val="left"/>
      <w:pPr>
        <w:ind w:left="5400" w:hanging="360"/>
      </w:pPr>
      <w:rPr>
        <w:rFonts w:ascii="Symbol" w:hAnsi="Symbol" w:hint="default"/>
      </w:rPr>
    </w:lvl>
    <w:lvl w:ilvl="7" w:tplc="88CEC87E">
      <w:start w:val="1"/>
      <w:numFmt w:val="bullet"/>
      <w:lvlText w:val="o"/>
      <w:lvlJc w:val="left"/>
      <w:pPr>
        <w:ind w:left="6120" w:hanging="360"/>
      </w:pPr>
      <w:rPr>
        <w:rFonts w:ascii="Courier New" w:hAnsi="Courier New" w:hint="default"/>
      </w:rPr>
    </w:lvl>
    <w:lvl w:ilvl="8" w:tplc="31DA00A0">
      <w:start w:val="1"/>
      <w:numFmt w:val="bullet"/>
      <w:lvlText w:val=""/>
      <w:lvlJc w:val="left"/>
      <w:pPr>
        <w:ind w:left="6840" w:hanging="360"/>
      </w:pPr>
      <w:rPr>
        <w:rFonts w:ascii="Wingdings" w:hAnsi="Wingdings" w:hint="default"/>
      </w:rPr>
    </w:lvl>
  </w:abstractNum>
  <w:abstractNum w:abstractNumId="30" w15:restartNumberingAfterBreak="0">
    <w:nsid w:val="7DE68362"/>
    <w:multiLevelType w:val="hybridMultilevel"/>
    <w:tmpl w:val="FFFFFFFF"/>
    <w:lvl w:ilvl="0" w:tplc="B2F4EAE0">
      <w:start w:val="1"/>
      <w:numFmt w:val="bullet"/>
      <w:lvlText w:val=""/>
      <w:lvlJc w:val="left"/>
      <w:pPr>
        <w:ind w:left="720" w:hanging="360"/>
      </w:pPr>
      <w:rPr>
        <w:rFonts w:ascii="Symbol" w:hAnsi="Symbol" w:hint="default"/>
      </w:rPr>
    </w:lvl>
    <w:lvl w:ilvl="1" w:tplc="4F6A0462">
      <w:start w:val="1"/>
      <w:numFmt w:val="bullet"/>
      <w:lvlText w:val="o"/>
      <w:lvlJc w:val="left"/>
      <w:pPr>
        <w:ind w:left="1440" w:hanging="360"/>
      </w:pPr>
      <w:rPr>
        <w:rFonts w:ascii="Courier New" w:hAnsi="Courier New" w:hint="default"/>
      </w:rPr>
    </w:lvl>
    <w:lvl w:ilvl="2" w:tplc="89700F0C">
      <w:start w:val="1"/>
      <w:numFmt w:val="bullet"/>
      <w:lvlText w:val=""/>
      <w:lvlJc w:val="left"/>
      <w:pPr>
        <w:ind w:left="2160" w:hanging="360"/>
      </w:pPr>
      <w:rPr>
        <w:rFonts w:ascii="Wingdings" w:hAnsi="Wingdings" w:hint="default"/>
      </w:rPr>
    </w:lvl>
    <w:lvl w:ilvl="3" w:tplc="BF5E246A">
      <w:start w:val="1"/>
      <w:numFmt w:val="bullet"/>
      <w:lvlText w:val=""/>
      <w:lvlJc w:val="left"/>
      <w:pPr>
        <w:ind w:left="2880" w:hanging="360"/>
      </w:pPr>
      <w:rPr>
        <w:rFonts w:ascii="Symbol" w:hAnsi="Symbol" w:hint="default"/>
      </w:rPr>
    </w:lvl>
    <w:lvl w:ilvl="4" w:tplc="4480748C">
      <w:start w:val="1"/>
      <w:numFmt w:val="bullet"/>
      <w:lvlText w:val="o"/>
      <w:lvlJc w:val="left"/>
      <w:pPr>
        <w:ind w:left="3600" w:hanging="360"/>
      </w:pPr>
      <w:rPr>
        <w:rFonts w:ascii="Courier New" w:hAnsi="Courier New" w:hint="default"/>
      </w:rPr>
    </w:lvl>
    <w:lvl w:ilvl="5" w:tplc="C4407412">
      <w:start w:val="1"/>
      <w:numFmt w:val="bullet"/>
      <w:lvlText w:val=""/>
      <w:lvlJc w:val="left"/>
      <w:pPr>
        <w:ind w:left="4320" w:hanging="360"/>
      </w:pPr>
      <w:rPr>
        <w:rFonts w:ascii="Wingdings" w:hAnsi="Wingdings" w:hint="default"/>
      </w:rPr>
    </w:lvl>
    <w:lvl w:ilvl="6" w:tplc="57BC397E">
      <w:start w:val="1"/>
      <w:numFmt w:val="bullet"/>
      <w:lvlText w:val=""/>
      <w:lvlJc w:val="left"/>
      <w:pPr>
        <w:ind w:left="5040" w:hanging="360"/>
      </w:pPr>
      <w:rPr>
        <w:rFonts w:ascii="Symbol" w:hAnsi="Symbol" w:hint="default"/>
      </w:rPr>
    </w:lvl>
    <w:lvl w:ilvl="7" w:tplc="F2C4F4A2">
      <w:start w:val="1"/>
      <w:numFmt w:val="bullet"/>
      <w:lvlText w:val="o"/>
      <w:lvlJc w:val="left"/>
      <w:pPr>
        <w:ind w:left="5760" w:hanging="360"/>
      </w:pPr>
      <w:rPr>
        <w:rFonts w:ascii="Courier New" w:hAnsi="Courier New" w:hint="default"/>
      </w:rPr>
    </w:lvl>
    <w:lvl w:ilvl="8" w:tplc="78E2D37C">
      <w:start w:val="1"/>
      <w:numFmt w:val="bullet"/>
      <w:lvlText w:val=""/>
      <w:lvlJc w:val="left"/>
      <w:pPr>
        <w:ind w:left="6480" w:hanging="360"/>
      </w:pPr>
      <w:rPr>
        <w:rFonts w:ascii="Wingdings" w:hAnsi="Wingdings" w:hint="default"/>
      </w:rPr>
    </w:lvl>
  </w:abstractNum>
  <w:num w:numId="1" w16cid:durableId="1460224088">
    <w:abstractNumId w:val="5"/>
  </w:num>
  <w:num w:numId="2" w16cid:durableId="419720829">
    <w:abstractNumId w:val="21"/>
  </w:num>
  <w:num w:numId="3" w16cid:durableId="1825395260">
    <w:abstractNumId w:val="22"/>
  </w:num>
  <w:num w:numId="4" w16cid:durableId="374239977">
    <w:abstractNumId w:val="14"/>
  </w:num>
  <w:num w:numId="5" w16cid:durableId="1213731925">
    <w:abstractNumId w:val="8"/>
  </w:num>
  <w:num w:numId="6" w16cid:durableId="1030841970">
    <w:abstractNumId w:val="29"/>
  </w:num>
  <w:num w:numId="7" w16cid:durableId="1508252122">
    <w:abstractNumId w:val="18"/>
  </w:num>
  <w:num w:numId="8" w16cid:durableId="91056309">
    <w:abstractNumId w:val="6"/>
  </w:num>
  <w:num w:numId="9" w16cid:durableId="524439648">
    <w:abstractNumId w:val="15"/>
  </w:num>
  <w:num w:numId="10" w16cid:durableId="557865932">
    <w:abstractNumId w:val="12"/>
  </w:num>
  <w:num w:numId="11" w16cid:durableId="1936747600">
    <w:abstractNumId w:val="7"/>
  </w:num>
  <w:num w:numId="12" w16cid:durableId="17316289">
    <w:abstractNumId w:val="13"/>
  </w:num>
  <w:num w:numId="13" w16cid:durableId="1627613435">
    <w:abstractNumId w:val="16"/>
  </w:num>
  <w:num w:numId="14" w16cid:durableId="755592263">
    <w:abstractNumId w:val="10"/>
  </w:num>
  <w:num w:numId="15" w16cid:durableId="281349928">
    <w:abstractNumId w:val="11"/>
  </w:num>
  <w:num w:numId="16" w16cid:durableId="769004653">
    <w:abstractNumId w:val="19"/>
  </w:num>
  <w:num w:numId="17" w16cid:durableId="319818820">
    <w:abstractNumId w:val="24"/>
  </w:num>
  <w:num w:numId="18" w16cid:durableId="792409692">
    <w:abstractNumId w:val="25"/>
  </w:num>
  <w:num w:numId="19" w16cid:durableId="654531280">
    <w:abstractNumId w:val="9"/>
  </w:num>
  <w:num w:numId="20" w16cid:durableId="2754859">
    <w:abstractNumId w:val="17"/>
  </w:num>
  <w:num w:numId="21" w16cid:durableId="630549620">
    <w:abstractNumId w:val="27"/>
  </w:num>
  <w:num w:numId="22" w16cid:durableId="2044211693">
    <w:abstractNumId w:val="26"/>
  </w:num>
  <w:num w:numId="23" w16cid:durableId="865827155">
    <w:abstractNumId w:val="28"/>
  </w:num>
  <w:num w:numId="24" w16cid:durableId="888223135">
    <w:abstractNumId w:val="3"/>
  </w:num>
  <w:num w:numId="25" w16cid:durableId="1775517912">
    <w:abstractNumId w:val="30"/>
  </w:num>
  <w:num w:numId="26" w16cid:durableId="1447777223">
    <w:abstractNumId w:val="20"/>
  </w:num>
  <w:num w:numId="27" w16cid:durableId="1831291581">
    <w:abstractNumId w:val="0"/>
  </w:num>
  <w:num w:numId="28" w16cid:durableId="205299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60649206">
    <w:abstractNumId w:val="1"/>
  </w:num>
  <w:num w:numId="30" w16cid:durableId="949899090">
    <w:abstractNumId w:val="23"/>
  </w:num>
  <w:num w:numId="31" w16cid:durableId="99642747">
    <w:abstractNumId w:val="4"/>
    <w:lvlOverride w:ilvl="0">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o Shizhen">
    <w15:presenceInfo w15:providerId="AD" w15:userId="S::e1525433@u.nus.edu::ddb564a3-19d2-4b68-89ea-43d9d649d5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BE"/>
    <w:rsid w:val="00001540"/>
    <w:rsid w:val="00003E7D"/>
    <w:rsid w:val="00006AAE"/>
    <w:rsid w:val="000100D3"/>
    <w:rsid w:val="00010909"/>
    <w:rsid w:val="00021ECC"/>
    <w:rsid w:val="000225A1"/>
    <w:rsid w:val="000275A8"/>
    <w:rsid w:val="00057F3E"/>
    <w:rsid w:val="000663E9"/>
    <w:rsid w:val="0007355B"/>
    <w:rsid w:val="00087778"/>
    <w:rsid w:val="00093CC4"/>
    <w:rsid w:val="000A0183"/>
    <w:rsid w:val="000A2415"/>
    <w:rsid w:val="000A3088"/>
    <w:rsid w:val="000B1A4E"/>
    <w:rsid w:val="000B47BA"/>
    <w:rsid w:val="000B68A6"/>
    <w:rsid w:val="000C322F"/>
    <w:rsid w:val="000C630D"/>
    <w:rsid w:val="000D16FB"/>
    <w:rsid w:val="000D39EC"/>
    <w:rsid w:val="000E66C9"/>
    <w:rsid w:val="000E7B8C"/>
    <w:rsid w:val="000F2CE8"/>
    <w:rsid w:val="00130B39"/>
    <w:rsid w:val="001324C8"/>
    <w:rsid w:val="00133317"/>
    <w:rsid w:val="001553AE"/>
    <w:rsid w:val="00164998"/>
    <w:rsid w:val="00167C94"/>
    <w:rsid w:val="00174D3A"/>
    <w:rsid w:val="001825F7"/>
    <w:rsid w:val="001A0801"/>
    <w:rsid w:val="001A11AF"/>
    <w:rsid w:val="001B2D12"/>
    <w:rsid w:val="001B4F89"/>
    <w:rsid w:val="001C04B4"/>
    <w:rsid w:val="001D0DAC"/>
    <w:rsid w:val="001D43D2"/>
    <w:rsid w:val="001F678E"/>
    <w:rsid w:val="00205EBD"/>
    <w:rsid w:val="002069C2"/>
    <w:rsid w:val="00210A27"/>
    <w:rsid w:val="00213CC3"/>
    <w:rsid w:val="00257050"/>
    <w:rsid w:val="0026067F"/>
    <w:rsid w:val="00274873"/>
    <w:rsid w:val="002954E3"/>
    <w:rsid w:val="002A214C"/>
    <w:rsid w:val="002B3D81"/>
    <w:rsid w:val="002B47F9"/>
    <w:rsid w:val="002B6579"/>
    <w:rsid w:val="002D1B53"/>
    <w:rsid w:val="002D3DEA"/>
    <w:rsid w:val="00306BE4"/>
    <w:rsid w:val="00312B5A"/>
    <w:rsid w:val="00313E71"/>
    <w:rsid w:val="00315108"/>
    <w:rsid w:val="003373FC"/>
    <w:rsid w:val="0034107F"/>
    <w:rsid w:val="00343626"/>
    <w:rsid w:val="00350C21"/>
    <w:rsid w:val="003538BA"/>
    <w:rsid w:val="003575EB"/>
    <w:rsid w:val="00362CD5"/>
    <w:rsid w:val="0037258F"/>
    <w:rsid w:val="003967B0"/>
    <w:rsid w:val="003969AB"/>
    <w:rsid w:val="003A26D0"/>
    <w:rsid w:val="003A5F45"/>
    <w:rsid w:val="003D306F"/>
    <w:rsid w:val="003D3E68"/>
    <w:rsid w:val="003E7E82"/>
    <w:rsid w:val="00407C56"/>
    <w:rsid w:val="00413CD4"/>
    <w:rsid w:val="0042218B"/>
    <w:rsid w:val="00423996"/>
    <w:rsid w:val="004245AB"/>
    <w:rsid w:val="00434C62"/>
    <w:rsid w:val="004372D6"/>
    <w:rsid w:val="00443E38"/>
    <w:rsid w:val="004459E6"/>
    <w:rsid w:val="00447977"/>
    <w:rsid w:val="004517C6"/>
    <w:rsid w:val="00452395"/>
    <w:rsid w:val="004531AF"/>
    <w:rsid w:val="0045608E"/>
    <w:rsid w:val="00460480"/>
    <w:rsid w:val="004625D6"/>
    <w:rsid w:val="004631E6"/>
    <w:rsid w:val="00464A64"/>
    <w:rsid w:val="004669EA"/>
    <w:rsid w:val="00472711"/>
    <w:rsid w:val="004878AF"/>
    <w:rsid w:val="0049734B"/>
    <w:rsid w:val="004A053A"/>
    <w:rsid w:val="004A1B5F"/>
    <w:rsid w:val="004B4679"/>
    <w:rsid w:val="004B58D0"/>
    <w:rsid w:val="004C2036"/>
    <w:rsid w:val="004D10F0"/>
    <w:rsid w:val="004E0572"/>
    <w:rsid w:val="004E2729"/>
    <w:rsid w:val="004F39F8"/>
    <w:rsid w:val="004F627C"/>
    <w:rsid w:val="00500F12"/>
    <w:rsid w:val="005024DF"/>
    <w:rsid w:val="00514163"/>
    <w:rsid w:val="00515ADC"/>
    <w:rsid w:val="0052193D"/>
    <w:rsid w:val="005351ED"/>
    <w:rsid w:val="0053581C"/>
    <w:rsid w:val="0053752E"/>
    <w:rsid w:val="0054246B"/>
    <w:rsid w:val="005603E8"/>
    <w:rsid w:val="005632C7"/>
    <w:rsid w:val="0057082A"/>
    <w:rsid w:val="00571027"/>
    <w:rsid w:val="00572B52"/>
    <w:rsid w:val="0059446A"/>
    <w:rsid w:val="005995D7"/>
    <w:rsid w:val="005A5397"/>
    <w:rsid w:val="005B2106"/>
    <w:rsid w:val="005B2C52"/>
    <w:rsid w:val="005B5C41"/>
    <w:rsid w:val="005C0BB2"/>
    <w:rsid w:val="005D00EB"/>
    <w:rsid w:val="005D505F"/>
    <w:rsid w:val="005F2F67"/>
    <w:rsid w:val="005F7CC4"/>
    <w:rsid w:val="00617780"/>
    <w:rsid w:val="006316EB"/>
    <w:rsid w:val="006319BB"/>
    <w:rsid w:val="00643514"/>
    <w:rsid w:val="00653076"/>
    <w:rsid w:val="00664AEE"/>
    <w:rsid w:val="0067279C"/>
    <w:rsid w:val="00681C5D"/>
    <w:rsid w:val="00683661"/>
    <w:rsid w:val="0068528E"/>
    <w:rsid w:val="00685639"/>
    <w:rsid w:val="006A2A60"/>
    <w:rsid w:val="006B08D5"/>
    <w:rsid w:val="006B1680"/>
    <w:rsid w:val="006C19A2"/>
    <w:rsid w:val="006E33B4"/>
    <w:rsid w:val="006F0F35"/>
    <w:rsid w:val="006F3AE8"/>
    <w:rsid w:val="0070083B"/>
    <w:rsid w:val="0071493F"/>
    <w:rsid w:val="00727E81"/>
    <w:rsid w:val="00757CED"/>
    <w:rsid w:val="00775834"/>
    <w:rsid w:val="00776E2E"/>
    <w:rsid w:val="00784BA3"/>
    <w:rsid w:val="0078661A"/>
    <w:rsid w:val="007947F1"/>
    <w:rsid w:val="007A279F"/>
    <w:rsid w:val="007A744D"/>
    <w:rsid w:val="007D2E6C"/>
    <w:rsid w:val="007E21A3"/>
    <w:rsid w:val="007E3C07"/>
    <w:rsid w:val="00800082"/>
    <w:rsid w:val="00805551"/>
    <w:rsid w:val="008061DA"/>
    <w:rsid w:val="00820DC9"/>
    <w:rsid w:val="0085058B"/>
    <w:rsid w:val="0085119C"/>
    <w:rsid w:val="00855529"/>
    <w:rsid w:val="00855CBE"/>
    <w:rsid w:val="00890FA4"/>
    <w:rsid w:val="008A1A59"/>
    <w:rsid w:val="008A6A1F"/>
    <w:rsid w:val="008D0764"/>
    <w:rsid w:val="008E3E79"/>
    <w:rsid w:val="008E7A3F"/>
    <w:rsid w:val="008F0033"/>
    <w:rsid w:val="008F76F4"/>
    <w:rsid w:val="00901AEF"/>
    <w:rsid w:val="00911D4A"/>
    <w:rsid w:val="0091276E"/>
    <w:rsid w:val="0091654D"/>
    <w:rsid w:val="00924909"/>
    <w:rsid w:val="00973809"/>
    <w:rsid w:val="0098254B"/>
    <w:rsid w:val="009A5030"/>
    <w:rsid w:val="009A58C0"/>
    <w:rsid w:val="009C4522"/>
    <w:rsid w:val="009D17B8"/>
    <w:rsid w:val="00A00FF9"/>
    <w:rsid w:val="00A01C4A"/>
    <w:rsid w:val="00A02072"/>
    <w:rsid w:val="00A027D6"/>
    <w:rsid w:val="00A134E8"/>
    <w:rsid w:val="00A23D1E"/>
    <w:rsid w:val="00A42B85"/>
    <w:rsid w:val="00A466B4"/>
    <w:rsid w:val="00A53788"/>
    <w:rsid w:val="00A5482A"/>
    <w:rsid w:val="00A64FCA"/>
    <w:rsid w:val="00A7306A"/>
    <w:rsid w:val="00A73439"/>
    <w:rsid w:val="00A7346A"/>
    <w:rsid w:val="00A824D7"/>
    <w:rsid w:val="00A832D0"/>
    <w:rsid w:val="00A87D44"/>
    <w:rsid w:val="00AA446C"/>
    <w:rsid w:val="00AB1E92"/>
    <w:rsid w:val="00AB763C"/>
    <w:rsid w:val="00AD0588"/>
    <w:rsid w:val="00AD1861"/>
    <w:rsid w:val="00AD1FA3"/>
    <w:rsid w:val="00B06598"/>
    <w:rsid w:val="00B06AB4"/>
    <w:rsid w:val="00B07BCF"/>
    <w:rsid w:val="00B11BBE"/>
    <w:rsid w:val="00B31C0E"/>
    <w:rsid w:val="00B33B47"/>
    <w:rsid w:val="00B33DC1"/>
    <w:rsid w:val="00B4149B"/>
    <w:rsid w:val="00B54CD2"/>
    <w:rsid w:val="00B64CF1"/>
    <w:rsid w:val="00B85A42"/>
    <w:rsid w:val="00B97CDC"/>
    <w:rsid w:val="00BA5F59"/>
    <w:rsid w:val="00BB37F0"/>
    <w:rsid w:val="00BC07CA"/>
    <w:rsid w:val="00BC3054"/>
    <w:rsid w:val="00BD6812"/>
    <w:rsid w:val="00BE07E2"/>
    <w:rsid w:val="00BF7320"/>
    <w:rsid w:val="00C160E0"/>
    <w:rsid w:val="00C26DED"/>
    <w:rsid w:val="00C27D6E"/>
    <w:rsid w:val="00C51CAA"/>
    <w:rsid w:val="00C55301"/>
    <w:rsid w:val="00C56E60"/>
    <w:rsid w:val="00C73BAA"/>
    <w:rsid w:val="00C764FE"/>
    <w:rsid w:val="00C86DC7"/>
    <w:rsid w:val="00CA4064"/>
    <w:rsid w:val="00CC05BE"/>
    <w:rsid w:val="00CD1BE0"/>
    <w:rsid w:val="00CD4984"/>
    <w:rsid w:val="00CF1946"/>
    <w:rsid w:val="00CF48E0"/>
    <w:rsid w:val="00CF53C4"/>
    <w:rsid w:val="00CF62B3"/>
    <w:rsid w:val="00D0162D"/>
    <w:rsid w:val="00D20E61"/>
    <w:rsid w:val="00D2577E"/>
    <w:rsid w:val="00D35950"/>
    <w:rsid w:val="00D40B33"/>
    <w:rsid w:val="00D471E3"/>
    <w:rsid w:val="00D51111"/>
    <w:rsid w:val="00D53523"/>
    <w:rsid w:val="00D5620F"/>
    <w:rsid w:val="00D618DA"/>
    <w:rsid w:val="00D72CE0"/>
    <w:rsid w:val="00D77460"/>
    <w:rsid w:val="00D77D14"/>
    <w:rsid w:val="00D83EC0"/>
    <w:rsid w:val="00D85BC2"/>
    <w:rsid w:val="00D87FBA"/>
    <w:rsid w:val="00DA53C8"/>
    <w:rsid w:val="00DB76B6"/>
    <w:rsid w:val="00DC725C"/>
    <w:rsid w:val="00DE0003"/>
    <w:rsid w:val="00DF1482"/>
    <w:rsid w:val="00DF6117"/>
    <w:rsid w:val="00E05AFF"/>
    <w:rsid w:val="00E13F78"/>
    <w:rsid w:val="00E176C6"/>
    <w:rsid w:val="00E2540C"/>
    <w:rsid w:val="00E5338B"/>
    <w:rsid w:val="00E53FBC"/>
    <w:rsid w:val="00E922C1"/>
    <w:rsid w:val="00EA7796"/>
    <w:rsid w:val="00EB35D9"/>
    <w:rsid w:val="00EC6EC9"/>
    <w:rsid w:val="00ED00AE"/>
    <w:rsid w:val="00EE01D4"/>
    <w:rsid w:val="00EE0361"/>
    <w:rsid w:val="00EF277E"/>
    <w:rsid w:val="00EF3234"/>
    <w:rsid w:val="00F009D4"/>
    <w:rsid w:val="00F01C96"/>
    <w:rsid w:val="00F056B7"/>
    <w:rsid w:val="00F20BBB"/>
    <w:rsid w:val="00F240CC"/>
    <w:rsid w:val="00F26244"/>
    <w:rsid w:val="00F4096B"/>
    <w:rsid w:val="00F42EBE"/>
    <w:rsid w:val="00F475A3"/>
    <w:rsid w:val="00F66103"/>
    <w:rsid w:val="00F76E04"/>
    <w:rsid w:val="00F80086"/>
    <w:rsid w:val="00F96E64"/>
    <w:rsid w:val="00FA30C8"/>
    <w:rsid w:val="00FA415C"/>
    <w:rsid w:val="00FA513F"/>
    <w:rsid w:val="00FA58D0"/>
    <w:rsid w:val="00FB13A8"/>
    <w:rsid w:val="00FB2C91"/>
    <w:rsid w:val="00FB3478"/>
    <w:rsid w:val="00FD129E"/>
    <w:rsid w:val="00FD755E"/>
    <w:rsid w:val="00FD7C3F"/>
    <w:rsid w:val="00FE0280"/>
    <w:rsid w:val="00FE3588"/>
    <w:rsid w:val="00FE7CC1"/>
    <w:rsid w:val="00FF49C2"/>
    <w:rsid w:val="016B44A3"/>
    <w:rsid w:val="028CBC36"/>
    <w:rsid w:val="02BA706B"/>
    <w:rsid w:val="04312EDA"/>
    <w:rsid w:val="0814A7E2"/>
    <w:rsid w:val="0845075E"/>
    <w:rsid w:val="08611914"/>
    <w:rsid w:val="09418C9B"/>
    <w:rsid w:val="094A143F"/>
    <w:rsid w:val="09DCF9BE"/>
    <w:rsid w:val="0AE217F8"/>
    <w:rsid w:val="0B738AC4"/>
    <w:rsid w:val="0D3B818C"/>
    <w:rsid w:val="0DAC5943"/>
    <w:rsid w:val="0DF07BA9"/>
    <w:rsid w:val="0E3D02E4"/>
    <w:rsid w:val="0ECC269F"/>
    <w:rsid w:val="0FE1D492"/>
    <w:rsid w:val="10B32DFF"/>
    <w:rsid w:val="10CFB5DC"/>
    <w:rsid w:val="1117C426"/>
    <w:rsid w:val="118FD9C3"/>
    <w:rsid w:val="11A34127"/>
    <w:rsid w:val="11BAB337"/>
    <w:rsid w:val="12281FD6"/>
    <w:rsid w:val="1251946E"/>
    <w:rsid w:val="133373A2"/>
    <w:rsid w:val="1349C918"/>
    <w:rsid w:val="145E2489"/>
    <w:rsid w:val="150234BB"/>
    <w:rsid w:val="15348A00"/>
    <w:rsid w:val="15DB7952"/>
    <w:rsid w:val="16E03FCF"/>
    <w:rsid w:val="18F5CD6A"/>
    <w:rsid w:val="1C7A5B49"/>
    <w:rsid w:val="1D723FE5"/>
    <w:rsid w:val="1E66E336"/>
    <w:rsid w:val="1F279287"/>
    <w:rsid w:val="1F320B07"/>
    <w:rsid w:val="1F4CFE70"/>
    <w:rsid w:val="21E39C6D"/>
    <w:rsid w:val="23158E5E"/>
    <w:rsid w:val="23B30488"/>
    <w:rsid w:val="25DC047F"/>
    <w:rsid w:val="26274F33"/>
    <w:rsid w:val="268A805C"/>
    <w:rsid w:val="2728AC41"/>
    <w:rsid w:val="27DC1F0E"/>
    <w:rsid w:val="286F3776"/>
    <w:rsid w:val="28A88154"/>
    <w:rsid w:val="29FCEA24"/>
    <w:rsid w:val="2BADDD8C"/>
    <w:rsid w:val="2C6BA2C3"/>
    <w:rsid w:val="2C939856"/>
    <w:rsid w:val="2D0406B9"/>
    <w:rsid w:val="2DC41BCB"/>
    <w:rsid w:val="2EDF559F"/>
    <w:rsid w:val="2FB4203F"/>
    <w:rsid w:val="30046C5E"/>
    <w:rsid w:val="30A91D31"/>
    <w:rsid w:val="31763D7E"/>
    <w:rsid w:val="31FE606A"/>
    <w:rsid w:val="32600B1B"/>
    <w:rsid w:val="3303792C"/>
    <w:rsid w:val="340F2EB0"/>
    <w:rsid w:val="34F3A437"/>
    <w:rsid w:val="34F8537F"/>
    <w:rsid w:val="35C572EF"/>
    <w:rsid w:val="35CDD7F6"/>
    <w:rsid w:val="3647575D"/>
    <w:rsid w:val="37294867"/>
    <w:rsid w:val="3785C58B"/>
    <w:rsid w:val="38130147"/>
    <w:rsid w:val="38F78940"/>
    <w:rsid w:val="39FBE27A"/>
    <w:rsid w:val="3B45550E"/>
    <w:rsid w:val="3BD1A660"/>
    <w:rsid w:val="3C082949"/>
    <w:rsid w:val="3D50EE91"/>
    <w:rsid w:val="3D652ADA"/>
    <w:rsid w:val="3F28A673"/>
    <w:rsid w:val="3F40DAD8"/>
    <w:rsid w:val="4052F450"/>
    <w:rsid w:val="41B580B1"/>
    <w:rsid w:val="435C8A4A"/>
    <w:rsid w:val="43BF01C1"/>
    <w:rsid w:val="44279064"/>
    <w:rsid w:val="44757639"/>
    <w:rsid w:val="44CA49E0"/>
    <w:rsid w:val="44CE2105"/>
    <w:rsid w:val="4529BF98"/>
    <w:rsid w:val="45EE2F3F"/>
    <w:rsid w:val="45F826CF"/>
    <w:rsid w:val="465EBEC9"/>
    <w:rsid w:val="47621C8A"/>
    <w:rsid w:val="47A0725A"/>
    <w:rsid w:val="47C3995F"/>
    <w:rsid w:val="497DED5B"/>
    <w:rsid w:val="4A5B471B"/>
    <w:rsid w:val="4B724E9C"/>
    <w:rsid w:val="4C724FDC"/>
    <w:rsid w:val="4D09D8AE"/>
    <w:rsid w:val="4E34E4A0"/>
    <w:rsid w:val="4F01BAEC"/>
    <w:rsid w:val="4F273C73"/>
    <w:rsid w:val="4F29B3FA"/>
    <w:rsid w:val="4F4E1B38"/>
    <w:rsid w:val="4FA1F3DF"/>
    <w:rsid w:val="4FF4CC12"/>
    <w:rsid w:val="51A40F0E"/>
    <w:rsid w:val="538B0766"/>
    <w:rsid w:val="54253C40"/>
    <w:rsid w:val="55FD0EAF"/>
    <w:rsid w:val="59456911"/>
    <w:rsid w:val="5B5F60A4"/>
    <w:rsid w:val="5BB8E2C9"/>
    <w:rsid w:val="5C811BA0"/>
    <w:rsid w:val="5CAC9EB5"/>
    <w:rsid w:val="5CADA2D7"/>
    <w:rsid w:val="5CDD61C9"/>
    <w:rsid w:val="5CE1C1AE"/>
    <w:rsid w:val="5D602746"/>
    <w:rsid w:val="5F940334"/>
    <w:rsid w:val="601C5F2B"/>
    <w:rsid w:val="60FC5693"/>
    <w:rsid w:val="6151A73E"/>
    <w:rsid w:val="6176CDAB"/>
    <w:rsid w:val="619B7724"/>
    <w:rsid w:val="6232A243"/>
    <w:rsid w:val="6307BD6F"/>
    <w:rsid w:val="6317FEF3"/>
    <w:rsid w:val="635CCB7B"/>
    <w:rsid w:val="646512ED"/>
    <w:rsid w:val="64EE7C00"/>
    <w:rsid w:val="680D8D65"/>
    <w:rsid w:val="69071A7A"/>
    <w:rsid w:val="6A07E20A"/>
    <w:rsid w:val="6BFC637E"/>
    <w:rsid w:val="6CFCF46E"/>
    <w:rsid w:val="6DBBCE58"/>
    <w:rsid w:val="6E5BAE39"/>
    <w:rsid w:val="6E7E0314"/>
    <w:rsid w:val="6E9AB7AD"/>
    <w:rsid w:val="6F2A0DE2"/>
    <w:rsid w:val="6F5D850E"/>
    <w:rsid w:val="7056E77B"/>
    <w:rsid w:val="70BC5665"/>
    <w:rsid w:val="72641E99"/>
    <w:rsid w:val="731972E4"/>
    <w:rsid w:val="732166C4"/>
    <w:rsid w:val="735794CD"/>
    <w:rsid w:val="73BB879A"/>
    <w:rsid w:val="73EC869B"/>
    <w:rsid w:val="74D747CB"/>
    <w:rsid w:val="7509889B"/>
    <w:rsid w:val="75836DA9"/>
    <w:rsid w:val="7646884E"/>
    <w:rsid w:val="780FEFB0"/>
    <w:rsid w:val="78222515"/>
    <w:rsid w:val="78CBF721"/>
    <w:rsid w:val="7A571E10"/>
    <w:rsid w:val="7B7D72D3"/>
    <w:rsid w:val="7CC0D029"/>
    <w:rsid w:val="7D24E742"/>
    <w:rsid w:val="7DB2C573"/>
    <w:rsid w:val="7DFBD46F"/>
    <w:rsid w:val="7E2EF591"/>
    <w:rsid w:val="7E61F935"/>
    <w:rsid w:val="7F6BE6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3DB4"/>
  <w15:chartTrackingRefBased/>
  <w15:docId w15:val="{352EB01E-D930-4549-99AF-CE76D5CF4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C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C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C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BE"/>
    <w:rPr>
      <w:rFonts w:eastAsiaTheme="majorEastAsia" w:cstheme="majorBidi"/>
      <w:color w:val="272727" w:themeColor="text1" w:themeTint="D8"/>
    </w:rPr>
  </w:style>
  <w:style w:type="paragraph" w:styleId="Title">
    <w:name w:val="Title"/>
    <w:basedOn w:val="Normal"/>
    <w:next w:val="Normal"/>
    <w:link w:val="TitleChar"/>
    <w:qFormat/>
    <w:rsid w:val="00CC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C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BE"/>
    <w:pPr>
      <w:spacing w:before="160"/>
      <w:jc w:val="center"/>
    </w:pPr>
    <w:rPr>
      <w:i/>
      <w:iCs/>
      <w:color w:val="404040" w:themeColor="text1" w:themeTint="BF"/>
    </w:rPr>
  </w:style>
  <w:style w:type="character" w:customStyle="1" w:styleId="QuoteChar">
    <w:name w:val="Quote Char"/>
    <w:basedOn w:val="DefaultParagraphFont"/>
    <w:link w:val="Quote"/>
    <w:uiPriority w:val="29"/>
    <w:rsid w:val="00CC05BE"/>
    <w:rPr>
      <w:i/>
      <w:iCs/>
      <w:color w:val="404040" w:themeColor="text1" w:themeTint="BF"/>
    </w:rPr>
  </w:style>
  <w:style w:type="paragraph" w:styleId="ListParagraph">
    <w:name w:val="List Paragraph"/>
    <w:basedOn w:val="Normal"/>
    <w:uiPriority w:val="34"/>
    <w:qFormat/>
    <w:rsid w:val="00CC05BE"/>
    <w:pPr>
      <w:ind w:left="720"/>
      <w:contextualSpacing/>
    </w:pPr>
  </w:style>
  <w:style w:type="character" w:styleId="IntenseEmphasis">
    <w:name w:val="Intense Emphasis"/>
    <w:basedOn w:val="DefaultParagraphFont"/>
    <w:uiPriority w:val="21"/>
    <w:qFormat/>
    <w:rsid w:val="00CC05BE"/>
    <w:rPr>
      <w:i/>
      <w:iCs/>
      <w:color w:val="2F5496" w:themeColor="accent1" w:themeShade="BF"/>
    </w:rPr>
  </w:style>
  <w:style w:type="paragraph" w:styleId="IntenseQuote">
    <w:name w:val="Intense Quote"/>
    <w:basedOn w:val="Normal"/>
    <w:next w:val="Normal"/>
    <w:link w:val="IntenseQuoteChar"/>
    <w:uiPriority w:val="30"/>
    <w:qFormat/>
    <w:rsid w:val="00CC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BE"/>
    <w:rPr>
      <w:i/>
      <w:iCs/>
      <w:color w:val="2F5496" w:themeColor="accent1" w:themeShade="BF"/>
    </w:rPr>
  </w:style>
  <w:style w:type="character" w:styleId="IntenseReference">
    <w:name w:val="Intense Reference"/>
    <w:basedOn w:val="DefaultParagraphFont"/>
    <w:uiPriority w:val="32"/>
    <w:qFormat/>
    <w:rsid w:val="00CC05BE"/>
    <w:rPr>
      <w:b/>
      <w:bCs/>
      <w:smallCaps/>
      <w:color w:val="2F5496" w:themeColor="accent1" w:themeShade="BF"/>
      <w:spacing w:val="5"/>
    </w:rPr>
  </w:style>
  <w:style w:type="paragraph" w:customStyle="1" w:styleId="msonormal0">
    <w:name w:val="msonormal"/>
    <w:basedOn w:val="Normal"/>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nhideWhenUsed/>
    <w:rsid w:val="00CC05BE"/>
    <w:rPr>
      <w:color w:val="0000FF"/>
      <w:u w:val="single"/>
    </w:rPr>
  </w:style>
  <w:style w:type="character" w:styleId="FollowedHyperlink">
    <w:name w:val="FollowedHyperlink"/>
    <w:basedOn w:val="DefaultParagraphFont"/>
    <w:uiPriority w:val="99"/>
    <w:semiHidden/>
    <w:unhideWhenUsed/>
    <w:rsid w:val="00CC05BE"/>
    <w:rPr>
      <w:color w:val="800080"/>
      <w:u w:val="single"/>
    </w:rPr>
  </w:style>
  <w:style w:type="paragraph" w:styleId="NormalWeb">
    <w:name w:val="Normal (Web)"/>
    <w:basedOn w:val="Normal"/>
    <w:uiPriority w:val="99"/>
    <w:unhideWhenUsed/>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27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E81"/>
    <w:rPr>
      <w:b/>
      <w:bCs/>
    </w:rPr>
  </w:style>
  <w:style w:type="table" w:styleId="TableGrid">
    <w:name w:val="Table Grid"/>
    <w:basedOn w:val="TableNormal"/>
    <w:uiPriority w:val="39"/>
    <w:rsid w:val="000A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F3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SG" w:eastAsia="zh-CN"/>
      <w14:ligatures w14:val="none"/>
    </w:rPr>
  </w:style>
  <w:style w:type="character" w:customStyle="1" w:styleId="HTMLPreformattedChar">
    <w:name w:val="HTML Preformatted Char"/>
    <w:basedOn w:val="DefaultParagraphFont"/>
    <w:link w:val="HTMLPreformatted"/>
    <w:uiPriority w:val="99"/>
    <w:semiHidden/>
    <w:rsid w:val="00EF3234"/>
    <w:rPr>
      <w:rFonts w:ascii="Courier New" w:eastAsia="Times New Roman" w:hAnsi="Courier New" w:cs="Courier New"/>
      <w:kern w:val="0"/>
      <w:sz w:val="20"/>
      <w:szCs w:val="20"/>
      <w:lang w:val="en-SG" w:eastAsia="zh-CN"/>
      <w14:ligatures w14:val="none"/>
    </w:rPr>
  </w:style>
  <w:style w:type="character" w:styleId="HTMLCode">
    <w:name w:val="HTML Code"/>
    <w:basedOn w:val="DefaultParagraphFont"/>
    <w:uiPriority w:val="99"/>
    <w:semiHidden/>
    <w:unhideWhenUsed/>
    <w:rsid w:val="00EF3234"/>
    <w:rPr>
      <w:rFonts w:ascii="Courier New" w:eastAsia="Times New Roman" w:hAnsi="Courier New" w:cs="Courier New"/>
      <w:sz w:val="20"/>
      <w:szCs w:val="20"/>
    </w:rPr>
  </w:style>
  <w:style w:type="character" w:customStyle="1" w:styleId="math-inline">
    <w:name w:val="math-inline"/>
    <w:basedOn w:val="DefaultParagraphFont"/>
    <w:rsid w:val="00EF3234"/>
  </w:style>
  <w:style w:type="character" w:customStyle="1" w:styleId="ng-tns-c766581630-507">
    <w:name w:val="ng-tns-c766581630-507"/>
    <w:basedOn w:val="DefaultParagraphFont"/>
    <w:rsid w:val="00EF3234"/>
  </w:style>
  <w:style w:type="character" w:customStyle="1" w:styleId="hljs-comment">
    <w:name w:val="hljs-comment"/>
    <w:basedOn w:val="DefaultParagraphFont"/>
    <w:rsid w:val="00EF3234"/>
  </w:style>
  <w:style w:type="character" w:customStyle="1" w:styleId="hljs-keyword">
    <w:name w:val="hljs-keyword"/>
    <w:basedOn w:val="DefaultParagraphFont"/>
    <w:rsid w:val="00EF3234"/>
  </w:style>
  <w:style w:type="character" w:customStyle="1" w:styleId="hljs-string">
    <w:name w:val="hljs-string"/>
    <w:basedOn w:val="DefaultParagraphFont"/>
    <w:rsid w:val="00EF3234"/>
  </w:style>
  <w:style w:type="character" w:customStyle="1" w:styleId="hljs-function">
    <w:name w:val="hljs-function"/>
    <w:basedOn w:val="DefaultParagraphFont"/>
    <w:rsid w:val="00EF3234"/>
  </w:style>
  <w:style w:type="character" w:customStyle="1" w:styleId="hljs-params">
    <w:name w:val="hljs-params"/>
    <w:basedOn w:val="DefaultParagraphFont"/>
    <w:rsid w:val="00EF3234"/>
  </w:style>
  <w:style w:type="character" w:customStyle="1" w:styleId="hljs-title">
    <w:name w:val="hljs-title"/>
    <w:basedOn w:val="DefaultParagraphFont"/>
    <w:rsid w:val="00EF3234"/>
  </w:style>
  <w:style w:type="character" w:customStyle="1" w:styleId="hljs-builtin">
    <w:name w:val="hljs-built_in"/>
    <w:basedOn w:val="DefaultParagraphFont"/>
    <w:rsid w:val="00EF3234"/>
  </w:style>
  <w:style w:type="character" w:customStyle="1" w:styleId="hljs-literal">
    <w:name w:val="hljs-literal"/>
    <w:basedOn w:val="DefaultParagraphFont"/>
    <w:rsid w:val="00EF3234"/>
  </w:style>
  <w:style w:type="character" w:customStyle="1" w:styleId="hljs-number">
    <w:name w:val="hljs-number"/>
    <w:basedOn w:val="DefaultParagraphFont"/>
    <w:rsid w:val="00EF3234"/>
  </w:style>
  <w:style w:type="character" w:customStyle="1" w:styleId="ng-tns-c766581630-508">
    <w:name w:val="ng-tns-c766581630-508"/>
    <w:basedOn w:val="DefaultParagraphFont"/>
    <w:rsid w:val="00EF3234"/>
  </w:style>
  <w:style w:type="table" w:styleId="TableGridLight">
    <w:name w:val="Grid Table Light"/>
    <w:basedOn w:val="TableNormal"/>
    <w:uiPriority w:val="40"/>
    <w:rsid w:val="00AA4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800082"/>
    <w:pPr>
      <w:spacing w:before="180" w:after="180" w:line="240" w:lineRule="auto"/>
    </w:pPr>
    <w:rPr>
      <w:rFonts w:eastAsiaTheme="minorHAnsi"/>
      <w:kern w:val="0"/>
      <w14:ligatures w14:val="none"/>
    </w:rPr>
  </w:style>
  <w:style w:type="character" w:customStyle="1" w:styleId="BodyTextChar">
    <w:name w:val="Body Text Char"/>
    <w:basedOn w:val="DefaultParagraphFont"/>
    <w:link w:val="BodyText"/>
    <w:rsid w:val="00800082"/>
    <w:rPr>
      <w:rFonts w:eastAsiaTheme="minorHAnsi"/>
      <w:kern w:val="0"/>
      <w14:ligatures w14:val="none"/>
    </w:rPr>
  </w:style>
  <w:style w:type="paragraph" w:customStyle="1" w:styleId="FirstParagraph">
    <w:name w:val="First Paragraph"/>
    <w:basedOn w:val="BodyText"/>
    <w:next w:val="BodyText"/>
    <w:qFormat/>
    <w:rsid w:val="00800082"/>
  </w:style>
  <w:style w:type="paragraph" w:customStyle="1" w:styleId="Compact">
    <w:name w:val="Compact"/>
    <w:basedOn w:val="BodyText"/>
    <w:qFormat/>
    <w:rsid w:val="00800082"/>
    <w:pPr>
      <w:spacing w:before="36" w:after="36"/>
    </w:pPr>
  </w:style>
  <w:style w:type="paragraph" w:customStyle="1" w:styleId="Author">
    <w:name w:val="Author"/>
    <w:next w:val="BodyText"/>
    <w:qFormat/>
    <w:rsid w:val="00800082"/>
    <w:pPr>
      <w:keepNext/>
      <w:keepLines/>
      <w:spacing w:after="200" w:line="240" w:lineRule="auto"/>
      <w:jc w:val="center"/>
    </w:pPr>
    <w:rPr>
      <w:rFonts w:eastAsiaTheme="minorHAnsi"/>
      <w:kern w:val="0"/>
      <w14:ligatures w14:val="none"/>
    </w:rPr>
  </w:style>
  <w:style w:type="paragraph" w:styleId="Date">
    <w:name w:val="Date"/>
    <w:next w:val="BodyText"/>
    <w:link w:val="DateChar"/>
    <w:qFormat/>
    <w:rsid w:val="00800082"/>
    <w:pPr>
      <w:keepNext/>
      <w:keepLines/>
      <w:spacing w:after="200" w:line="240" w:lineRule="auto"/>
      <w:jc w:val="center"/>
    </w:pPr>
    <w:rPr>
      <w:rFonts w:eastAsiaTheme="minorHAnsi"/>
      <w:kern w:val="0"/>
      <w14:ligatures w14:val="none"/>
    </w:rPr>
  </w:style>
  <w:style w:type="character" w:customStyle="1" w:styleId="DateChar">
    <w:name w:val="Date Char"/>
    <w:basedOn w:val="DefaultParagraphFont"/>
    <w:link w:val="Date"/>
    <w:rsid w:val="00800082"/>
    <w:rPr>
      <w:rFonts w:eastAsiaTheme="minorHAnsi"/>
      <w:kern w:val="0"/>
      <w14:ligatures w14:val="none"/>
    </w:rPr>
  </w:style>
  <w:style w:type="paragraph" w:customStyle="1" w:styleId="AbstractTitle">
    <w:name w:val="Abstract Title"/>
    <w:basedOn w:val="Normal"/>
    <w:next w:val="Abstract"/>
    <w:qFormat/>
    <w:rsid w:val="00800082"/>
    <w:pPr>
      <w:keepNext/>
      <w:keepLines/>
      <w:spacing w:before="300" w:after="0" w:line="240" w:lineRule="auto"/>
      <w:jc w:val="center"/>
    </w:pPr>
    <w:rPr>
      <w:rFonts w:eastAsiaTheme="minorHAnsi"/>
      <w:b/>
      <w:color w:val="345A8A"/>
      <w:kern w:val="0"/>
      <w:sz w:val="20"/>
      <w:szCs w:val="20"/>
      <w14:ligatures w14:val="none"/>
    </w:rPr>
  </w:style>
  <w:style w:type="paragraph" w:customStyle="1" w:styleId="Abstract">
    <w:name w:val="Abstract"/>
    <w:basedOn w:val="Normal"/>
    <w:next w:val="BodyText"/>
    <w:qFormat/>
    <w:rsid w:val="00800082"/>
    <w:pPr>
      <w:keepNext/>
      <w:keepLines/>
      <w:spacing w:before="100" w:after="300" w:line="240" w:lineRule="auto"/>
    </w:pPr>
    <w:rPr>
      <w:rFonts w:eastAsiaTheme="minorHAnsi"/>
      <w:kern w:val="0"/>
      <w:sz w:val="20"/>
      <w:szCs w:val="20"/>
      <w14:ligatures w14:val="none"/>
    </w:rPr>
  </w:style>
  <w:style w:type="paragraph" w:styleId="Bibliography">
    <w:name w:val="Bibliography"/>
    <w:basedOn w:val="Normal"/>
    <w:qFormat/>
    <w:rsid w:val="00800082"/>
    <w:pPr>
      <w:spacing w:after="200" w:line="240" w:lineRule="auto"/>
    </w:pPr>
    <w:rPr>
      <w:rFonts w:eastAsiaTheme="minorHAnsi"/>
      <w:kern w:val="0"/>
      <w14:ligatures w14:val="none"/>
    </w:rPr>
  </w:style>
  <w:style w:type="paragraph" w:styleId="BlockText">
    <w:name w:val="Block Text"/>
    <w:basedOn w:val="BodyText"/>
    <w:next w:val="BodyText"/>
    <w:uiPriority w:val="9"/>
    <w:unhideWhenUsed/>
    <w:qFormat/>
    <w:rsid w:val="00800082"/>
    <w:pPr>
      <w:spacing w:before="100" w:after="100"/>
      <w:ind w:left="480" w:right="480"/>
    </w:pPr>
  </w:style>
  <w:style w:type="paragraph" w:styleId="FootnoteText">
    <w:name w:val="footnote text"/>
    <w:basedOn w:val="Normal"/>
    <w:link w:val="FootnoteTextChar"/>
    <w:uiPriority w:val="9"/>
    <w:unhideWhenUsed/>
    <w:qFormat/>
    <w:rsid w:val="00800082"/>
    <w:pPr>
      <w:spacing w:after="200" w:line="240" w:lineRule="auto"/>
    </w:pPr>
    <w:rPr>
      <w:rFonts w:eastAsiaTheme="minorHAnsi"/>
      <w:kern w:val="0"/>
      <w14:ligatures w14:val="none"/>
    </w:rPr>
  </w:style>
  <w:style w:type="character" w:customStyle="1" w:styleId="FootnoteTextChar">
    <w:name w:val="Footnote Text Char"/>
    <w:basedOn w:val="DefaultParagraphFont"/>
    <w:link w:val="FootnoteText"/>
    <w:uiPriority w:val="9"/>
    <w:rsid w:val="00800082"/>
    <w:rPr>
      <w:rFonts w:eastAsiaTheme="minorHAnsi"/>
      <w:kern w:val="0"/>
      <w14:ligatures w14:val="none"/>
    </w:rPr>
  </w:style>
  <w:style w:type="table" w:customStyle="1" w:styleId="Table">
    <w:name w:val="Table"/>
    <w:semiHidden/>
    <w:unhideWhenUsed/>
    <w:qFormat/>
    <w:rsid w:val="00800082"/>
    <w:pPr>
      <w:spacing w:after="200" w:line="240" w:lineRule="auto"/>
    </w:pPr>
    <w:rPr>
      <w:rFonts w:eastAsiaTheme="minorHAnsi"/>
      <w:kern w:val="0"/>
      <w:sz w:val="20"/>
      <w:szCs w:val="20"/>
      <w:lan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00082"/>
    <w:pPr>
      <w:keepNext/>
      <w:keepLines/>
      <w:spacing w:after="0" w:line="240" w:lineRule="auto"/>
    </w:pPr>
    <w:rPr>
      <w:rFonts w:eastAsiaTheme="minorHAnsi"/>
      <w:b/>
      <w:kern w:val="0"/>
      <w14:ligatures w14:val="none"/>
    </w:rPr>
  </w:style>
  <w:style w:type="paragraph" w:customStyle="1" w:styleId="Definition">
    <w:name w:val="Definition"/>
    <w:basedOn w:val="Normal"/>
    <w:rsid w:val="00800082"/>
    <w:pPr>
      <w:spacing w:after="200" w:line="240" w:lineRule="auto"/>
    </w:pPr>
    <w:rPr>
      <w:rFonts w:eastAsiaTheme="minorHAnsi"/>
      <w:kern w:val="0"/>
      <w14:ligatures w14:val="none"/>
    </w:rPr>
  </w:style>
  <w:style w:type="paragraph" w:styleId="Caption">
    <w:name w:val="caption"/>
    <w:basedOn w:val="Normal"/>
    <w:link w:val="CaptionChar"/>
    <w:rsid w:val="00800082"/>
    <w:pPr>
      <w:spacing w:after="120" w:line="240" w:lineRule="auto"/>
    </w:pPr>
    <w:rPr>
      <w:rFonts w:eastAsiaTheme="minorHAnsi"/>
      <w:i/>
      <w:kern w:val="0"/>
      <w14:ligatures w14:val="none"/>
    </w:rPr>
  </w:style>
  <w:style w:type="paragraph" w:customStyle="1" w:styleId="TableCaption">
    <w:name w:val="Table Caption"/>
    <w:basedOn w:val="Caption"/>
    <w:rsid w:val="00800082"/>
    <w:pPr>
      <w:keepNext/>
    </w:pPr>
  </w:style>
  <w:style w:type="paragraph" w:customStyle="1" w:styleId="ImageCaption">
    <w:name w:val="Image Caption"/>
    <w:basedOn w:val="Caption"/>
    <w:rsid w:val="00800082"/>
  </w:style>
  <w:style w:type="paragraph" w:customStyle="1" w:styleId="Figure">
    <w:name w:val="Figure"/>
    <w:basedOn w:val="Normal"/>
    <w:rsid w:val="00800082"/>
    <w:pPr>
      <w:spacing w:after="200" w:line="240" w:lineRule="auto"/>
    </w:pPr>
    <w:rPr>
      <w:rFonts w:eastAsiaTheme="minorHAnsi"/>
      <w:kern w:val="0"/>
      <w14:ligatures w14:val="none"/>
    </w:rPr>
  </w:style>
  <w:style w:type="paragraph" w:customStyle="1" w:styleId="CaptionedFigure">
    <w:name w:val="Captioned Figure"/>
    <w:basedOn w:val="Figure"/>
    <w:rsid w:val="00800082"/>
    <w:pPr>
      <w:keepNext/>
    </w:pPr>
  </w:style>
  <w:style w:type="character" w:customStyle="1" w:styleId="CaptionChar">
    <w:name w:val="Caption Char"/>
    <w:basedOn w:val="DefaultParagraphFont"/>
    <w:link w:val="Caption"/>
    <w:rsid w:val="00800082"/>
    <w:rPr>
      <w:rFonts w:eastAsiaTheme="minorHAnsi"/>
      <w:i/>
      <w:kern w:val="0"/>
      <w14:ligatures w14:val="none"/>
    </w:rPr>
  </w:style>
  <w:style w:type="character" w:customStyle="1" w:styleId="VerbatimChar">
    <w:name w:val="Verbatim Char"/>
    <w:basedOn w:val="CaptionChar"/>
    <w:link w:val="SourceCode"/>
    <w:rsid w:val="00800082"/>
    <w:rPr>
      <w:rFonts w:ascii="Consolas" w:eastAsiaTheme="minorHAnsi" w:hAnsi="Consolas"/>
      <w:i/>
      <w:kern w:val="0"/>
      <w:sz w:val="22"/>
      <w14:ligatures w14:val="none"/>
    </w:rPr>
  </w:style>
  <w:style w:type="character" w:customStyle="1" w:styleId="SectionNumber">
    <w:name w:val="Section Number"/>
    <w:basedOn w:val="CaptionChar"/>
    <w:rsid w:val="00800082"/>
    <w:rPr>
      <w:rFonts w:eastAsiaTheme="minorHAnsi"/>
      <w:i/>
      <w:kern w:val="0"/>
      <w14:ligatures w14:val="none"/>
    </w:rPr>
  </w:style>
  <w:style w:type="character" w:styleId="FootnoteReference">
    <w:name w:val="footnote reference"/>
    <w:basedOn w:val="CaptionChar"/>
    <w:rsid w:val="00800082"/>
    <w:rPr>
      <w:rFonts w:eastAsiaTheme="minorHAnsi"/>
      <w:i/>
      <w:kern w:val="0"/>
      <w:vertAlign w:val="superscript"/>
      <w14:ligatures w14:val="none"/>
    </w:rPr>
  </w:style>
  <w:style w:type="paragraph" w:styleId="TOCHeading">
    <w:name w:val="TOC Heading"/>
    <w:basedOn w:val="Heading1"/>
    <w:next w:val="BodyText"/>
    <w:uiPriority w:val="39"/>
    <w:unhideWhenUsed/>
    <w:qFormat/>
    <w:rsid w:val="00800082"/>
    <w:pPr>
      <w:spacing w:before="240" w:after="0" w:line="259" w:lineRule="auto"/>
      <w:outlineLvl w:val="9"/>
    </w:pPr>
    <w:rPr>
      <w:kern w:val="0"/>
      <w:sz w:val="32"/>
      <w:szCs w:val="32"/>
      <w14:ligatures w14:val="none"/>
    </w:rPr>
  </w:style>
  <w:style w:type="paragraph" w:customStyle="1" w:styleId="SourceCode">
    <w:name w:val="Source Code"/>
    <w:basedOn w:val="Normal"/>
    <w:link w:val="VerbatimChar"/>
    <w:rsid w:val="00800082"/>
    <w:pPr>
      <w:wordWrap w:val="0"/>
      <w:spacing w:after="200" w:line="240" w:lineRule="auto"/>
    </w:pPr>
    <w:rPr>
      <w:rFonts w:ascii="Consolas" w:eastAsiaTheme="minorHAnsi" w:hAnsi="Consolas"/>
      <w:i/>
      <w:kern w:val="0"/>
      <w:sz w:val="22"/>
      <w14:ligatures w14:val="none"/>
    </w:rPr>
  </w:style>
  <w:style w:type="character" w:customStyle="1" w:styleId="KeywordTok">
    <w:name w:val="KeywordTok"/>
    <w:basedOn w:val="VerbatimChar"/>
    <w:rsid w:val="00800082"/>
    <w:rPr>
      <w:rFonts w:ascii="Consolas" w:eastAsiaTheme="minorHAnsi" w:hAnsi="Consolas"/>
      <w:b/>
      <w:i/>
      <w:color w:val="007020"/>
      <w:kern w:val="0"/>
      <w:sz w:val="22"/>
      <w14:ligatures w14:val="none"/>
    </w:rPr>
  </w:style>
  <w:style w:type="character" w:customStyle="1" w:styleId="DataTypeTok">
    <w:name w:val="DataTypeTok"/>
    <w:basedOn w:val="VerbatimChar"/>
    <w:rsid w:val="00800082"/>
    <w:rPr>
      <w:rFonts w:ascii="Consolas" w:eastAsiaTheme="minorHAnsi" w:hAnsi="Consolas"/>
      <w:i/>
      <w:color w:val="902000"/>
      <w:kern w:val="0"/>
      <w:sz w:val="22"/>
      <w14:ligatures w14:val="none"/>
    </w:rPr>
  </w:style>
  <w:style w:type="character" w:customStyle="1" w:styleId="DecValTok">
    <w:name w:val="DecValTok"/>
    <w:basedOn w:val="VerbatimChar"/>
    <w:rsid w:val="00800082"/>
    <w:rPr>
      <w:rFonts w:ascii="Consolas" w:eastAsiaTheme="minorHAnsi" w:hAnsi="Consolas"/>
      <w:i/>
      <w:color w:val="40A070"/>
      <w:kern w:val="0"/>
      <w:sz w:val="22"/>
      <w14:ligatures w14:val="none"/>
    </w:rPr>
  </w:style>
  <w:style w:type="character" w:customStyle="1" w:styleId="BaseNTok">
    <w:name w:val="BaseNTok"/>
    <w:basedOn w:val="VerbatimChar"/>
    <w:rsid w:val="00800082"/>
    <w:rPr>
      <w:rFonts w:ascii="Consolas" w:eastAsiaTheme="minorHAnsi" w:hAnsi="Consolas"/>
      <w:i/>
      <w:color w:val="40A070"/>
      <w:kern w:val="0"/>
      <w:sz w:val="22"/>
      <w14:ligatures w14:val="none"/>
    </w:rPr>
  </w:style>
  <w:style w:type="character" w:customStyle="1" w:styleId="FloatTok">
    <w:name w:val="FloatTok"/>
    <w:basedOn w:val="VerbatimChar"/>
    <w:rsid w:val="00800082"/>
    <w:rPr>
      <w:rFonts w:ascii="Consolas" w:eastAsiaTheme="minorHAnsi" w:hAnsi="Consolas"/>
      <w:i/>
      <w:color w:val="40A070"/>
      <w:kern w:val="0"/>
      <w:sz w:val="22"/>
      <w14:ligatures w14:val="none"/>
    </w:rPr>
  </w:style>
  <w:style w:type="character" w:customStyle="1" w:styleId="ConstantTok">
    <w:name w:val="ConstantTok"/>
    <w:basedOn w:val="VerbatimChar"/>
    <w:rsid w:val="00800082"/>
    <w:rPr>
      <w:rFonts w:ascii="Consolas" w:eastAsiaTheme="minorHAnsi" w:hAnsi="Consolas"/>
      <w:i/>
      <w:color w:val="880000"/>
      <w:kern w:val="0"/>
      <w:sz w:val="22"/>
      <w14:ligatures w14:val="none"/>
    </w:rPr>
  </w:style>
  <w:style w:type="character" w:customStyle="1" w:styleId="CharTok">
    <w:name w:val="CharTok"/>
    <w:basedOn w:val="VerbatimChar"/>
    <w:rsid w:val="00800082"/>
    <w:rPr>
      <w:rFonts w:ascii="Consolas" w:eastAsiaTheme="minorHAnsi" w:hAnsi="Consolas"/>
      <w:i/>
      <w:color w:val="4070A0"/>
      <w:kern w:val="0"/>
      <w:sz w:val="22"/>
      <w14:ligatures w14:val="none"/>
    </w:rPr>
  </w:style>
  <w:style w:type="character" w:customStyle="1" w:styleId="SpecialCharTok">
    <w:name w:val="SpecialCharTok"/>
    <w:basedOn w:val="VerbatimChar"/>
    <w:rsid w:val="00800082"/>
    <w:rPr>
      <w:rFonts w:ascii="Consolas" w:eastAsiaTheme="minorHAnsi" w:hAnsi="Consolas"/>
      <w:i/>
      <w:color w:val="4070A0"/>
      <w:kern w:val="0"/>
      <w:sz w:val="22"/>
      <w14:ligatures w14:val="none"/>
    </w:rPr>
  </w:style>
  <w:style w:type="character" w:customStyle="1" w:styleId="StringTok">
    <w:name w:val="StringTok"/>
    <w:basedOn w:val="VerbatimChar"/>
    <w:rsid w:val="00800082"/>
    <w:rPr>
      <w:rFonts w:ascii="Consolas" w:eastAsiaTheme="minorHAnsi" w:hAnsi="Consolas"/>
      <w:i/>
      <w:color w:val="4070A0"/>
      <w:kern w:val="0"/>
      <w:sz w:val="22"/>
      <w14:ligatures w14:val="none"/>
    </w:rPr>
  </w:style>
  <w:style w:type="character" w:customStyle="1" w:styleId="VerbatimStringTok">
    <w:name w:val="VerbatimStringTok"/>
    <w:basedOn w:val="VerbatimChar"/>
    <w:rsid w:val="00800082"/>
    <w:rPr>
      <w:rFonts w:ascii="Consolas" w:eastAsiaTheme="minorHAnsi" w:hAnsi="Consolas"/>
      <w:i/>
      <w:color w:val="4070A0"/>
      <w:kern w:val="0"/>
      <w:sz w:val="22"/>
      <w14:ligatures w14:val="none"/>
    </w:rPr>
  </w:style>
  <w:style w:type="character" w:customStyle="1" w:styleId="SpecialStringTok">
    <w:name w:val="SpecialStringTok"/>
    <w:basedOn w:val="VerbatimChar"/>
    <w:rsid w:val="00800082"/>
    <w:rPr>
      <w:rFonts w:ascii="Consolas" w:eastAsiaTheme="minorHAnsi" w:hAnsi="Consolas"/>
      <w:i/>
      <w:color w:val="BB6688"/>
      <w:kern w:val="0"/>
      <w:sz w:val="22"/>
      <w14:ligatures w14:val="none"/>
    </w:rPr>
  </w:style>
  <w:style w:type="character" w:customStyle="1" w:styleId="ImportTok">
    <w:name w:val="ImportTok"/>
    <w:basedOn w:val="VerbatimChar"/>
    <w:rsid w:val="00800082"/>
    <w:rPr>
      <w:rFonts w:ascii="Consolas" w:eastAsiaTheme="minorHAnsi" w:hAnsi="Consolas"/>
      <w:b/>
      <w:i/>
      <w:color w:val="008000"/>
      <w:kern w:val="0"/>
      <w:sz w:val="22"/>
      <w14:ligatures w14:val="none"/>
    </w:rPr>
  </w:style>
  <w:style w:type="character" w:customStyle="1" w:styleId="CommentTok">
    <w:name w:val="CommentTok"/>
    <w:basedOn w:val="VerbatimChar"/>
    <w:rsid w:val="00800082"/>
    <w:rPr>
      <w:rFonts w:ascii="Consolas" w:eastAsiaTheme="minorHAnsi" w:hAnsi="Consolas"/>
      <w:i w:val="0"/>
      <w:color w:val="60A0B0"/>
      <w:kern w:val="0"/>
      <w:sz w:val="22"/>
      <w14:ligatures w14:val="none"/>
    </w:rPr>
  </w:style>
  <w:style w:type="character" w:customStyle="1" w:styleId="DocumentationTok">
    <w:name w:val="DocumentationTok"/>
    <w:basedOn w:val="VerbatimChar"/>
    <w:rsid w:val="00800082"/>
    <w:rPr>
      <w:rFonts w:ascii="Consolas" w:eastAsiaTheme="minorHAnsi" w:hAnsi="Consolas"/>
      <w:i w:val="0"/>
      <w:color w:val="BA2121"/>
      <w:kern w:val="0"/>
      <w:sz w:val="22"/>
      <w14:ligatures w14:val="none"/>
    </w:rPr>
  </w:style>
  <w:style w:type="character" w:customStyle="1" w:styleId="AnnotationTok">
    <w:name w:val="AnnotationTok"/>
    <w:basedOn w:val="VerbatimChar"/>
    <w:rsid w:val="00800082"/>
    <w:rPr>
      <w:rFonts w:ascii="Consolas" w:eastAsiaTheme="minorHAnsi" w:hAnsi="Consolas"/>
      <w:b/>
      <w:i w:val="0"/>
      <w:color w:val="60A0B0"/>
      <w:kern w:val="0"/>
      <w:sz w:val="22"/>
      <w14:ligatures w14:val="none"/>
    </w:rPr>
  </w:style>
  <w:style w:type="character" w:customStyle="1" w:styleId="CommentVarTok">
    <w:name w:val="CommentVarTok"/>
    <w:basedOn w:val="VerbatimChar"/>
    <w:rsid w:val="00800082"/>
    <w:rPr>
      <w:rFonts w:ascii="Consolas" w:eastAsiaTheme="minorHAnsi" w:hAnsi="Consolas"/>
      <w:b/>
      <w:i w:val="0"/>
      <w:color w:val="60A0B0"/>
      <w:kern w:val="0"/>
      <w:sz w:val="22"/>
      <w14:ligatures w14:val="none"/>
    </w:rPr>
  </w:style>
  <w:style w:type="character" w:customStyle="1" w:styleId="OtherTok">
    <w:name w:val="OtherTok"/>
    <w:basedOn w:val="VerbatimChar"/>
    <w:rsid w:val="00800082"/>
    <w:rPr>
      <w:rFonts w:ascii="Consolas" w:eastAsiaTheme="minorHAnsi" w:hAnsi="Consolas"/>
      <w:i/>
      <w:color w:val="007020"/>
      <w:kern w:val="0"/>
      <w:sz w:val="22"/>
      <w14:ligatures w14:val="none"/>
    </w:rPr>
  </w:style>
  <w:style w:type="character" w:customStyle="1" w:styleId="FunctionTok">
    <w:name w:val="FunctionTok"/>
    <w:basedOn w:val="VerbatimChar"/>
    <w:rsid w:val="00800082"/>
    <w:rPr>
      <w:rFonts w:ascii="Consolas" w:eastAsiaTheme="minorHAnsi" w:hAnsi="Consolas"/>
      <w:i/>
      <w:color w:val="06287E"/>
      <w:kern w:val="0"/>
      <w:sz w:val="22"/>
      <w14:ligatures w14:val="none"/>
    </w:rPr>
  </w:style>
  <w:style w:type="character" w:customStyle="1" w:styleId="VariableTok">
    <w:name w:val="VariableTok"/>
    <w:basedOn w:val="VerbatimChar"/>
    <w:rsid w:val="00800082"/>
    <w:rPr>
      <w:rFonts w:ascii="Consolas" w:eastAsiaTheme="minorHAnsi" w:hAnsi="Consolas"/>
      <w:i/>
      <w:color w:val="19177C"/>
      <w:kern w:val="0"/>
      <w:sz w:val="22"/>
      <w14:ligatures w14:val="none"/>
    </w:rPr>
  </w:style>
  <w:style w:type="character" w:customStyle="1" w:styleId="ControlFlowTok">
    <w:name w:val="ControlFlowTok"/>
    <w:basedOn w:val="VerbatimChar"/>
    <w:rsid w:val="00800082"/>
    <w:rPr>
      <w:rFonts w:ascii="Consolas" w:eastAsiaTheme="minorHAnsi" w:hAnsi="Consolas"/>
      <w:b/>
      <w:i/>
      <w:color w:val="007020"/>
      <w:kern w:val="0"/>
      <w:sz w:val="22"/>
      <w14:ligatures w14:val="none"/>
    </w:rPr>
  </w:style>
  <w:style w:type="character" w:customStyle="1" w:styleId="OperatorTok">
    <w:name w:val="OperatorTok"/>
    <w:basedOn w:val="VerbatimChar"/>
    <w:rsid w:val="00800082"/>
    <w:rPr>
      <w:rFonts w:ascii="Consolas" w:eastAsiaTheme="minorHAnsi" w:hAnsi="Consolas"/>
      <w:i/>
      <w:color w:val="666666"/>
      <w:kern w:val="0"/>
      <w:sz w:val="22"/>
      <w14:ligatures w14:val="none"/>
    </w:rPr>
  </w:style>
  <w:style w:type="character" w:customStyle="1" w:styleId="BuiltInTok">
    <w:name w:val="BuiltInTok"/>
    <w:basedOn w:val="VerbatimChar"/>
    <w:rsid w:val="00800082"/>
    <w:rPr>
      <w:rFonts w:ascii="Consolas" w:eastAsiaTheme="minorHAnsi" w:hAnsi="Consolas"/>
      <w:i/>
      <w:color w:val="008000"/>
      <w:kern w:val="0"/>
      <w:sz w:val="22"/>
      <w14:ligatures w14:val="none"/>
    </w:rPr>
  </w:style>
  <w:style w:type="character" w:customStyle="1" w:styleId="ExtensionTok">
    <w:name w:val="ExtensionTok"/>
    <w:basedOn w:val="VerbatimChar"/>
    <w:rsid w:val="00800082"/>
    <w:rPr>
      <w:rFonts w:ascii="Consolas" w:eastAsiaTheme="minorHAnsi" w:hAnsi="Consolas"/>
      <w:i/>
      <w:kern w:val="0"/>
      <w:sz w:val="22"/>
      <w14:ligatures w14:val="none"/>
    </w:rPr>
  </w:style>
  <w:style w:type="character" w:customStyle="1" w:styleId="PreprocessorTok">
    <w:name w:val="PreprocessorTok"/>
    <w:basedOn w:val="VerbatimChar"/>
    <w:rsid w:val="00800082"/>
    <w:rPr>
      <w:rFonts w:ascii="Consolas" w:eastAsiaTheme="minorHAnsi" w:hAnsi="Consolas"/>
      <w:i/>
      <w:color w:val="BC7A00"/>
      <w:kern w:val="0"/>
      <w:sz w:val="22"/>
      <w14:ligatures w14:val="none"/>
    </w:rPr>
  </w:style>
  <w:style w:type="character" w:customStyle="1" w:styleId="AttributeTok">
    <w:name w:val="AttributeTok"/>
    <w:basedOn w:val="VerbatimChar"/>
    <w:rsid w:val="00800082"/>
    <w:rPr>
      <w:rFonts w:ascii="Consolas" w:eastAsiaTheme="minorHAnsi" w:hAnsi="Consolas"/>
      <w:i/>
      <w:color w:val="7D9029"/>
      <w:kern w:val="0"/>
      <w:sz w:val="22"/>
      <w14:ligatures w14:val="none"/>
    </w:rPr>
  </w:style>
  <w:style w:type="character" w:customStyle="1" w:styleId="RegionMarkerTok">
    <w:name w:val="RegionMarkerTok"/>
    <w:basedOn w:val="VerbatimChar"/>
    <w:rsid w:val="00800082"/>
    <w:rPr>
      <w:rFonts w:ascii="Consolas" w:eastAsiaTheme="minorHAnsi" w:hAnsi="Consolas"/>
      <w:i/>
      <w:kern w:val="0"/>
      <w:sz w:val="22"/>
      <w14:ligatures w14:val="none"/>
    </w:rPr>
  </w:style>
  <w:style w:type="character" w:customStyle="1" w:styleId="InformationTok">
    <w:name w:val="InformationTok"/>
    <w:basedOn w:val="VerbatimChar"/>
    <w:rsid w:val="00800082"/>
    <w:rPr>
      <w:rFonts w:ascii="Consolas" w:eastAsiaTheme="minorHAnsi" w:hAnsi="Consolas"/>
      <w:b/>
      <w:i w:val="0"/>
      <w:color w:val="60A0B0"/>
      <w:kern w:val="0"/>
      <w:sz w:val="22"/>
      <w14:ligatures w14:val="none"/>
    </w:rPr>
  </w:style>
  <w:style w:type="character" w:customStyle="1" w:styleId="WarningTok">
    <w:name w:val="WarningTok"/>
    <w:basedOn w:val="VerbatimChar"/>
    <w:rsid w:val="00800082"/>
    <w:rPr>
      <w:rFonts w:ascii="Consolas" w:eastAsiaTheme="minorHAnsi" w:hAnsi="Consolas"/>
      <w:b/>
      <w:i w:val="0"/>
      <w:color w:val="60A0B0"/>
      <w:kern w:val="0"/>
      <w:sz w:val="22"/>
      <w14:ligatures w14:val="none"/>
    </w:rPr>
  </w:style>
  <w:style w:type="character" w:customStyle="1" w:styleId="AlertTok">
    <w:name w:val="AlertTok"/>
    <w:basedOn w:val="VerbatimChar"/>
    <w:rsid w:val="00800082"/>
    <w:rPr>
      <w:rFonts w:ascii="Consolas" w:eastAsiaTheme="minorHAnsi" w:hAnsi="Consolas"/>
      <w:b/>
      <w:i/>
      <w:color w:val="FF0000"/>
      <w:kern w:val="0"/>
      <w:sz w:val="22"/>
      <w14:ligatures w14:val="none"/>
    </w:rPr>
  </w:style>
  <w:style w:type="character" w:customStyle="1" w:styleId="ErrorTok">
    <w:name w:val="ErrorTok"/>
    <w:basedOn w:val="VerbatimChar"/>
    <w:rsid w:val="00800082"/>
    <w:rPr>
      <w:rFonts w:ascii="Consolas" w:eastAsiaTheme="minorHAnsi" w:hAnsi="Consolas"/>
      <w:b/>
      <w:i/>
      <w:color w:val="FF0000"/>
      <w:kern w:val="0"/>
      <w:sz w:val="22"/>
      <w14:ligatures w14:val="none"/>
    </w:rPr>
  </w:style>
  <w:style w:type="character" w:customStyle="1" w:styleId="NormalTok">
    <w:name w:val="NormalTok"/>
    <w:basedOn w:val="VerbatimChar"/>
    <w:rsid w:val="00800082"/>
    <w:rPr>
      <w:rFonts w:ascii="Consolas" w:eastAsiaTheme="minorHAnsi" w:hAnsi="Consolas"/>
      <w:i/>
      <w:kern w:val="0"/>
      <w:sz w:val="22"/>
      <w14:ligatures w14:val="none"/>
    </w:rPr>
  </w:style>
  <w:style w:type="character" w:styleId="UnresolvedMention">
    <w:name w:val="Unresolved Mention"/>
    <w:basedOn w:val="DefaultParagraphFont"/>
    <w:uiPriority w:val="99"/>
    <w:semiHidden/>
    <w:unhideWhenUsed/>
    <w:rsid w:val="00664AEE"/>
    <w:rPr>
      <w:color w:val="605E5C"/>
      <w:shd w:val="clear" w:color="auto" w:fill="E1DFDD"/>
    </w:rPr>
  </w:style>
  <w:style w:type="table" w:styleId="PlainTable1">
    <w:name w:val="Plain Table 1"/>
    <w:basedOn w:val="TableNormal"/>
    <w:uiPriority w:val="41"/>
    <w:rsid w:val="002D1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D1B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D1B53"/>
    <w:pPr>
      <w:spacing w:before="100" w:beforeAutospacing="1" w:after="100" w:afterAutospacing="1" w:line="240" w:lineRule="auto"/>
    </w:pPr>
    <w:rPr>
      <w:rFonts w:ascii="Times New Roman" w:eastAsia="Times New Roman" w:hAnsi="Times New Roman" w:cs="Times New Roman"/>
      <w:kern w:val="0"/>
      <w:lang w:val="en-SG" w:eastAsia="zh-CN"/>
      <w14:ligatures w14:val="none"/>
    </w:rPr>
  </w:style>
  <w:style w:type="character" w:styleId="Emphasis">
    <w:name w:val="Emphasis"/>
    <w:basedOn w:val="DefaultParagraphFont"/>
    <w:uiPriority w:val="20"/>
    <w:qFormat/>
    <w:rsid w:val="002D1B53"/>
    <w:rPr>
      <w:i/>
      <w:iCs/>
    </w:rPr>
  </w:style>
  <w:style w:type="character" w:styleId="CommentReference">
    <w:name w:val="annotation reference"/>
    <w:basedOn w:val="DefaultParagraphFont"/>
    <w:uiPriority w:val="99"/>
    <w:semiHidden/>
    <w:unhideWhenUsed/>
    <w:rsid w:val="00D35950"/>
    <w:rPr>
      <w:sz w:val="16"/>
      <w:szCs w:val="16"/>
    </w:rPr>
  </w:style>
  <w:style w:type="paragraph" w:styleId="CommentText">
    <w:name w:val="annotation text"/>
    <w:basedOn w:val="Normal"/>
    <w:link w:val="CommentTextChar"/>
    <w:uiPriority w:val="99"/>
    <w:semiHidden/>
    <w:unhideWhenUsed/>
    <w:rsid w:val="00D35950"/>
    <w:pPr>
      <w:spacing w:line="240" w:lineRule="auto"/>
    </w:pPr>
    <w:rPr>
      <w:sz w:val="20"/>
      <w:szCs w:val="20"/>
    </w:rPr>
  </w:style>
  <w:style w:type="character" w:customStyle="1" w:styleId="CommentTextChar">
    <w:name w:val="Comment Text Char"/>
    <w:basedOn w:val="DefaultParagraphFont"/>
    <w:link w:val="CommentText"/>
    <w:uiPriority w:val="99"/>
    <w:semiHidden/>
    <w:rsid w:val="00D35950"/>
    <w:rPr>
      <w:sz w:val="20"/>
      <w:szCs w:val="20"/>
    </w:rPr>
  </w:style>
  <w:style w:type="paragraph" w:styleId="CommentSubject">
    <w:name w:val="annotation subject"/>
    <w:basedOn w:val="CommentText"/>
    <w:next w:val="CommentText"/>
    <w:link w:val="CommentSubjectChar"/>
    <w:uiPriority w:val="99"/>
    <w:semiHidden/>
    <w:unhideWhenUsed/>
    <w:rsid w:val="00D35950"/>
    <w:rPr>
      <w:b/>
      <w:bCs/>
    </w:rPr>
  </w:style>
  <w:style w:type="character" w:customStyle="1" w:styleId="CommentSubjectChar">
    <w:name w:val="Comment Subject Char"/>
    <w:basedOn w:val="CommentTextChar"/>
    <w:link w:val="CommentSubject"/>
    <w:uiPriority w:val="99"/>
    <w:semiHidden/>
    <w:rsid w:val="00D359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cLmldqooo7drd9C3rpafV5F6Xso6HH80/view?usp=sharing"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hyperlink" Target="https://www.figma.com/design/PGYgZwUo1oCtWROYvKej9v/O-Alpha?node-id=0-1&amp;t=GeUaIUVcfD20QVxn-1"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15.png"/><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hyperlink" Target="https://o-alpha.onrender.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o-alpha-tan.vercel.app/"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yperlink" Target="https://docs.google.com/spreadsheets/d/1EgW8AbA6YOkFTZRFuBazSdPX6t1mwprdHYgEhOH_0U8/edit?usp=sharing" TargetMode="External"/><Relationship Id="rId51" Type="http://schemas.microsoft.com/office/2011/relationships/people" Target="people.xm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hyperlink" Target="https://drive.google.com/file/d/1cLmldqooo7drd9C3rpafV5F6Xso6HH80/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10826</Words>
  <Characters>61711</Characters>
  <Application>Microsoft Office Word</Application>
  <DocSecurity>0</DocSecurity>
  <Lines>514</Lines>
  <Paragraphs>144</Paragraphs>
  <ScaleCrop>false</ScaleCrop>
  <Company/>
  <LinksUpToDate>false</LinksUpToDate>
  <CharactersWithSpaces>72393</CharactersWithSpaces>
  <SharedDoc>false</SharedDoc>
  <HLinks>
    <vt:vector size="36" baseType="variant">
      <vt:variant>
        <vt:i4>327688</vt:i4>
      </vt:variant>
      <vt:variant>
        <vt:i4>15</vt:i4>
      </vt:variant>
      <vt:variant>
        <vt:i4>0</vt:i4>
      </vt:variant>
      <vt:variant>
        <vt:i4>5</vt:i4>
      </vt:variant>
      <vt:variant>
        <vt:lpwstr>https://o-alpha.onrender.com/</vt:lpwstr>
      </vt:variant>
      <vt:variant>
        <vt:lpwstr/>
      </vt:variant>
      <vt:variant>
        <vt:i4>2162810</vt:i4>
      </vt:variant>
      <vt:variant>
        <vt:i4>12</vt:i4>
      </vt:variant>
      <vt:variant>
        <vt:i4>0</vt:i4>
      </vt:variant>
      <vt:variant>
        <vt:i4>5</vt:i4>
      </vt:variant>
      <vt:variant>
        <vt:lpwstr>https://o-alpha-tan.vercel.app/</vt:lpwstr>
      </vt:variant>
      <vt:variant>
        <vt:lpwstr/>
      </vt:variant>
      <vt:variant>
        <vt:i4>3604532</vt:i4>
      </vt:variant>
      <vt:variant>
        <vt:i4>9</vt:i4>
      </vt:variant>
      <vt:variant>
        <vt:i4>0</vt:i4>
      </vt:variant>
      <vt:variant>
        <vt:i4>5</vt:i4>
      </vt:variant>
      <vt:variant>
        <vt:lpwstr>https://drive.google.com/file/d/1cLmldqooo7drd9C3rpafV5F6Xso6HH80/view?usp=sharing</vt:lpwstr>
      </vt:variant>
      <vt:variant>
        <vt:lpwstr/>
      </vt:variant>
      <vt:variant>
        <vt:i4>3473429</vt:i4>
      </vt:variant>
      <vt:variant>
        <vt:i4>6</vt:i4>
      </vt:variant>
      <vt:variant>
        <vt:i4>0</vt:i4>
      </vt:variant>
      <vt:variant>
        <vt:i4>5</vt:i4>
      </vt:variant>
      <vt:variant>
        <vt:lpwstr>https://docs.google.com/spreadsheets/d/1EgW8AbA6YOkFTZRFuBazSdPX6t1mwprdHYgEhOH_0U8/edit?usp=sharing</vt:lpwstr>
      </vt:variant>
      <vt:variant>
        <vt:lpwstr/>
      </vt:variant>
      <vt:variant>
        <vt:i4>1572954</vt:i4>
      </vt:variant>
      <vt:variant>
        <vt:i4>3</vt:i4>
      </vt:variant>
      <vt:variant>
        <vt:i4>0</vt:i4>
      </vt:variant>
      <vt:variant>
        <vt:i4>5</vt:i4>
      </vt:variant>
      <vt:variant>
        <vt:lpwstr>https://www.figma.com/design/PGYgZwUo1oCtWROYvKej9v/O-Alpha?node-id=0-1&amp;t=GeUaIUVcfD20QVxn-1</vt:lpwstr>
      </vt:variant>
      <vt:variant>
        <vt:lpwstr/>
      </vt:variant>
      <vt:variant>
        <vt:i4>3604532</vt:i4>
      </vt:variant>
      <vt:variant>
        <vt:i4>0</vt:i4>
      </vt:variant>
      <vt:variant>
        <vt:i4>0</vt:i4>
      </vt:variant>
      <vt:variant>
        <vt:i4>5</vt:i4>
      </vt:variant>
      <vt:variant>
        <vt:lpwstr>https://drive.google.com/file/d/1cLmldqooo7drd9C3rpafV5F6Xso6HH80/view?usp=sharing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Shizhen</dc:creator>
  <cp:keywords/>
  <dc:description/>
  <cp:lastModifiedBy>Zhao Shizhen</cp:lastModifiedBy>
  <cp:revision>2</cp:revision>
  <cp:lastPrinted>2026-05-30T15:46:00Z</cp:lastPrinted>
  <dcterms:created xsi:type="dcterms:W3CDTF">2026-06-16T07:20:00Z</dcterms:created>
  <dcterms:modified xsi:type="dcterms:W3CDTF">2026-06-16T07:20:00Z</dcterms:modified>
</cp:coreProperties>
</file>