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Times New Roman"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Times New Roman"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Light" w:hAnsi="Inter" w:cs="Inter Light"/>
          <w:kern w:val="0"/>
          <w:sz w:val="40"/>
          <w:szCs w:val="40"/>
          <w:lang w:val="en-GB"/>
          <w14:ligatures w14:val="none"/>
        </w:rPr>
        <w:t>Tan Jia Jun (A0321311A)</w:t>
      </w:r>
      <w:r w:rsidRPr="00F41844">
        <w:rPr>
          <w:rFonts w:ascii="Inter" w:eastAsia="Times New Roman" w:hAnsi="Inter" w:cs="Arial"/>
          <w:b/>
          <w:bCs/>
          <w:color w:val="000000"/>
          <w:kern w:val="36"/>
          <w:sz w:val="46"/>
          <w:szCs w:val="46"/>
          <w14:ligatures w14:val="none"/>
        </w:rPr>
        <w:br/>
      </w:r>
      <w:r w:rsidRPr="00F41844">
        <w:rPr>
          <w:rFonts w:ascii="Inter" w:eastAsia="Times New Roman"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Times New Roman"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commentRangeStart w:id="0"/>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commentRangeEnd w:id="0"/>
      <w:r>
        <w:commentReference w:id="0"/>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Warm regards,</w:t>
      </w:r>
      <w:r w:rsidRPr="00F41844">
        <w:rPr>
          <w:rFonts w:ascii="Inter" w:eastAsia="Times New Roman"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commentRangeStart w:id="1"/>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commentRangeEnd w:id="1"/>
      <w:r>
        <w:commentReference w:id="1"/>
      </w:r>
    </w:p>
    <w:p w14:paraId="75B4F317" w14:textId="77777777" w:rsidR="002D1B53" w:rsidRPr="00F41844" w:rsidRDefault="002D1B53" w:rsidP="002D1B53">
      <w:commentRangeStart w:id="2"/>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commentRangeEnd w:id="2"/>
      <w:r>
        <w:commentReference w:id="2"/>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commentRangeStart w:id="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O(Alpha) currently supports multiple quantitative strategy frameworks, including:</w:t>
      </w:r>
      <w:commentRangeEnd w:id="3"/>
      <w:r>
        <w:commentReference w:id="3"/>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 xml:space="preserve">Kalman Filter </w:t>
      </w:r>
      <w:r w:rsidRPr="00F41844">
        <w:rPr>
          <w:rFonts w:ascii="Inter" w:eastAsia="Inter" w:hAnsi="Inter" w:cs="Inter"/>
          <w:kern w:val="0"/>
          <w:lang w:val="en-GB"/>
          <w14:ligatures w14:val="none"/>
        </w:rPr>
        <w:br/>
        <w:t>Uses predictive filtering and statistical deviation analysis to estimate underlying asset value beneath noisy market fluctuations.</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Moving Average Crossover</w:t>
      </w:r>
      <w:r w:rsidRPr="00F41844">
        <w:rPr>
          <w:rFonts w:ascii="Inter" w:hAnsi="Inter"/>
        </w:rPr>
        <w:br/>
      </w:r>
      <w:r w:rsidRPr="00F41844">
        <w:rPr>
          <w:rFonts w:ascii="Inter" w:eastAsia="Inter" w:hAnsi="Inter" w:cs="Inter"/>
          <w:kern w:val="0"/>
          <w:lang w:val="en-GB"/>
          <w14:ligatures w14:val="none"/>
        </w:rPr>
        <w:t>Detects macro market trends using multi-window moving average crossovers for trend-following execution.</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commentRangeStart w:id="4"/>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w:t>
      </w:r>
      <w:r w:rsidRPr="00D73C18">
        <w:rPr>
          <w:rFonts w:ascii="Inter" w:eastAsia="Inter" w:hAnsi="Inter" w:cs="Inter"/>
          <w:kern w:val="0"/>
          <w:lang w:val="en-GB"/>
          <w14:ligatures w14:val="none"/>
        </w:rPr>
        <w:t>Note: its frontend only so backend functions do not work</w:t>
      </w:r>
      <w:r>
        <w:rPr>
          <w:rFonts w:ascii="Inter" w:eastAsia="Inter" w:hAnsi="Inter" w:cs="Inter"/>
          <w:kern w:val="0"/>
          <w:lang w:val="en-GB"/>
          <w14:ligatures w14:val="none"/>
        </w:rPr>
        <w:t>)</w:t>
      </w:r>
      <w:commentRangeEnd w:id="4"/>
      <w:r>
        <w:commentReference w:id="4"/>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commentRangeStart w:id="5"/>
      <w:pPr>
        <w:spacing w:after="120" w:line="276" w:lineRule="auto"/>
      </w:pPr>
      <w:r>
        <w:rP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commentRangeEnd w:id="5"/>
      <w:r>
        <w:commentReference w:id="5"/>
      </w:r>
    </w:p>
    <w:p w14:paraId="51AF92F0" w14:textId="77777777" w:rsidR="002D1B53" w:rsidRDefault="002D1B53" w:rsidP="002D1B53">
      <w:pPr>
        <w:spacing w:after="120" w:line="276" w:lineRule="auto"/>
        <w:rPr>
          <w:sz w:val="22"/>
          <w:szCs w:val="22"/>
        </w:rPr>
      </w:pPr>
      <w:r>
        <w:rPr>
          <w:sz w:val="22"/>
          <w:szCs w:val="22"/>
        </w:rPr>
        <w:t>This copies .env file from the Docker template:</w:t>
      </w:r>
    </w:p>
    <w:p w14:paraId="57A4E152" w14:textId="77777777" w:rsidR="002D1B53" w:rsidRDefault="002D1B53" w:rsidP="002D1B53">
      <w:commentRangeStart w:id="6"/>
      <w:pPr>
        <w:spacing w:after="120" w:line="276" w:lineRule="auto"/>
      </w:pPr>
      <w:proofErr w:type="spellStart"/>
      <w:proofErr w:type="gramStart"/>
      <w:r>
        <w:rPr>
          <w:rFonts w:ascii="Consolas" w:eastAsia="Consolas" w:hAnsi="Consolas" w:cs="Consolas"/>
          <w:color w:val="1A1A1A"/>
          <w:sz w:val="19"/>
          <w:szCs w:val="19"/>
        </w:rPr>
        <w:t>env.docker</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&gt; .env</w:t>
      </w:r>
      <w:proofErr w:type="gramEnd"/>
      <w:commentRangeEnd w:id="6"/>
      <w:r>
        <w:commentReference w:id="6"/>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t>(Can leave</w:t>
      </w:r>
      <w:r>
        <w:rP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commentRangeStart w:id="7"/>
      <w:pPr>
        <w:spacing w:after="120" w:line="276" w:lineRule="auto"/>
      </w:pPr>
      <w:r>
        <w:rPr>
          <w:sz w:val="22"/>
          <w:szCs w:val="22"/>
        </w:rPr>
        <w:t>Once the containers are running, access frontend at:</w:t>
      </w:r>
      <w:commentRangeEnd w:id="7"/>
      <w:r>
        <w:commentReference w:id="7"/>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sz w:val="22"/>
          <w:szCs w:val="22"/>
        </w:rPr>
        <w:t>The backend API should be available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commentRangeStart w:id="9"/>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commentRangeEnd w:id="9"/>
            <w:r>
              <w:commentReference w:id="9"/>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139B8903" w14:textId="6DD2EF0D" w:rsidR="002D1B53" w:rsidRPr="00F41844" w:rsidRDefault="002D1B53">
            <w:pPr>
              <w:widowControl w:val="0"/>
              <w:spacing w:after="0" w:line="240" w:lineRule="auto"/>
              <w:rPr>
                <w:rFonts w:ascii="Inter" w:eastAsia="Inter" w:hAnsi="Inter" w:cs="Inter"/>
                <w:kern w:val="0"/>
                <w:sz w:val="22"/>
                <w:szCs w:val="22"/>
                <w:lang w:eastAsia="zh-CN"/>
                <w14:ligatures w14:val="none"/>
              </w:rPr>
            </w:pPr>
            <w:r w:rsidRPr="00F41844">
              <w:rPr>
                <w:rFonts w:ascii="Inter" w:eastAsia="Inter" w:hAnsi="Inter" w:cs="Inter"/>
                <w:kern w:val="0"/>
                <w:sz w:val="22"/>
                <w:szCs w:val="22"/>
                <w:lang w:val="en-GB"/>
                <w14:ligatures w14:val="none"/>
              </w:rPr>
              <w:t>Allows trial users to perform back testing directly</w:t>
            </w:r>
            <w:r w:rsidRPr="00F41844">
              <w:rPr>
                <w:rFonts w:ascii="Inter" w:eastAsia="Inter" w:hAnsi="Inter" w:cs="Inter"/>
                <w:kern w:val="0"/>
                <w:sz w:val="22"/>
                <w:szCs w:val="22"/>
                <w:lang w:eastAsia="zh-CN"/>
                <w14:ligatures w14:val="none"/>
              </w:rPr>
              <w:t xml:space="preserve"> on our landing page</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5A460AB2" w14:textId="57FA17AC"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First-time authenticated users configure their risk profile before using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4A38114" w14:textId="0FA496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Main authenticated overview: portfolio value, agent controls, allocations, recent executions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68866EF7" w14:textId="01F9A587"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View and edit trading agent risk parameters after onboarding</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DE85976" w14:textId="0CCEB089"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Detailed holdings view positions, allocation, historical portfolio value</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252AD532" w14:textId="26392A04"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Audit trail of executions and system alerts.</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EA167E3" w14:textId="205825B9" w:rsidR="44CE2105" w:rsidRDefault="44CE2105" w:rsidP="2728AC41">
            <w:commentRangeStart w:id="20"/>
            <w:pPr>
              <w:spacing w:line="240" w:lineRule="auto"/>
              <w:rPr>
                <w:rFonts w:ascii="Inter" w:eastAsia="Inter" w:hAnsi="Inter" w:cs="Inter"/>
                <w:sz w:val="22"/>
                <w:szCs w:val="22"/>
                <w:lang w:val="en-GB"/>
              </w:rPr>
            </w:pPr>
            <w:r w:rsidRPr="2728AC41">
              <w:rPr>
                <w:rFonts w:ascii="Inter" w:eastAsia="Inter" w:hAnsi="Inter" w:cs="Inter"/>
                <w:sz w:val="22"/>
                <w:szCs w:val="22"/>
                <w:lang w:val="en-GB"/>
              </w:rPr>
              <w:t>Nine production-grade portfolio strategies (LGBM ranker, deterministic ranker proxy, composite momentum) organized by risk profile with promotion gating</w:t>
            </w:r>
            <w:commentRangeEnd w:id="20"/>
            <w:r>
              <w:commentReference w:id="20"/>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F892783" w14:textId="278978FF" w:rsidR="0DAC5943" w:rsidRDefault="0DAC5943" w:rsidP="2728AC41">
            <w:commentRangeStart w:id="2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Six new tables (universes, </w:t>
            </w:r>
            <w:proofErr w:type="spellStart"/>
            <w:r w:rsidRPr="2728AC41">
              <w:rPr>
                <w:rFonts w:ascii="Inter" w:eastAsia="Inter" w:hAnsi="Inter" w:cs="Inter"/>
                <w:sz w:val="22"/>
                <w:szCs w:val="22"/>
                <w:lang w:val="en-GB"/>
              </w:rPr>
              <w:t>universe_members</w:t>
            </w:r>
            <w:proofErr w:type="spellEnd"/>
            <w:r w:rsidRPr="2728AC41">
              <w:rPr>
                <w:rFonts w:ascii="Inter" w:eastAsia="Inter" w:hAnsi="Inter" w:cs="Inter"/>
                <w:sz w:val="22"/>
                <w:szCs w:val="22"/>
                <w:lang w:val="en-GB"/>
              </w:rPr>
              <w:t xml:space="preserve">, </w:t>
            </w:r>
            <w:proofErr w:type="spellStart"/>
            <w:r w:rsidRPr="2728AC41">
              <w:rPr>
                <w:rFonts w:ascii="Inter" w:eastAsia="Inter" w:hAnsi="Inter" w:cs="Inter"/>
                <w:sz w:val="22"/>
                <w:szCs w:val="22"/>
                <w:lang w:val="en-GB"/>
              </w:rPr>
              <w:t>portfolio_backtest_runs</w:t>
            </w:r>
            <w:proofErr w:type="spellEnd"/>
            <w:r w:rsidRPr="2728AC41">
              <w:rPr>
                <w:rFonts w:ascii="Inter" w:eastAsia="Inter" w:hAnsi="Inter" w:cs="Inter"/>
                <w:sz w:val="22"/>
                <w:szCs w:val="22"/>
                <w:lang w:val="en-GB"/>
              </w:rPr>
              <w:t xml:space="preserve">, </w:t>
            </w:r>
            <w:proofErr w:type="spellStart"/>
            <w:r w:rsidRPr="2728AC41">
              <w:rPr>
                <w:rFonts w:ascii="Inter" w:eastAsia="Inter" w:hAnsi="Inter" w:cs="Inter"/>
                <w:sz w:val="22"/>
                <w:szCs w:val="22"/>
                <w:lang w:val="en-GB"/>
              </w:rPr>
              <w:t>sleeve_returns</w:t>
            </w:r>
            <w:proofErr w:type="spellEnd"/>
            <w:r w:rsidRPr="2728AC41">
              <w:rPr>
                <w:rFonts w:ascii="Inter" w:eastAsia="Inter" w:hAnsi="Inter" w:cs="Inter"/>
                <w:sz w:val="22"/>
                <w:szCs w:val="22"/>
                <w:lang w:val="en-GB"/>
              </w:rPr>
              <w:t xml:space="preserve">, </w:t>
            </w:r>
            <w:proofErr w:type="spellStart"/>
            <w:r w:rsidRPr="2728AC41">
              <w:rPr>
                <w:rFonts w:ascii="Inter" w:eastAsia="Inter" w:hAnsi="Inter" w:cs="Inter"/>
                <w:sz w:val="22"/>
                <w:szCs w:val="22"/>
                <w:lang w:val="en-GB"/>
              </w:rPr>
              <w:t>ml_model_artifacts</w:t>
            </w:r>
            <w:proofErr w:type="spellEnd"/>
            <w:r w:rsidRPr="2728AC41">
              <w:rPr>
                <w:rFonts w:ascii="Inter" w:eastAsia="Inter" w:hAnsi="Inter" w:cs="Inter"/>
                <w:sz w:val="22"/>
                <w:szCs w:val="22"/>
                <w:lang w:val="en-GB"/>
              </w:rPr>
              <w:t xml:space="preserve">, </w:t>
            </w:r>
            <w:proofErr w:type="spellStart"/>
            <w:r w:rsidRPr="2728AC41">
              <w:rPr>
                <w:rFonts w:ascii="Inter" w:eastAsia="Inter" w:hAnsi="Inter" w:cs="Inter"/>
                <w:sz w:val="22"/>
                <w:szCs w:val="22"/>
                <w:lang w:val="en-GB"/>
              </w:rPr>
              <w:t>pair_candidates</w:t>
            </w:r>
            <w:proofErr w:type="spellEnd"/>
            <w:r w:rsidRPr="2728AC41">
              <w:rPr>
                <w:rFonts w:ascii="Inter" w:eastAsia="Inter" w:hAnsi="Inter" w:cs="Inter"/>
                <w:sz w:val="22"/>
                <w:szCs w:val="22"/>
                <w:lang w:val="en-GB"/>
              </w:rPr>
              <w:t xml:space="preserve">, </w:t>
            </w:r>
            <w:proofErr w:type="spellStart"/>
            <w:r w:rsidRPr="2728AC41">
              <w:rPr>
                <w:rFonts w:ascii="Inter" w:eastAsia="Inter" w:hAnsi="Inter" w:cs="Inter"/>
                <w:sz w:val="22"/>
                <w:szCs w:val="22"/>
                <w:lang w:val="en-GB"/>
              </w:rPr>
              <w:t>strategy_trials</w:t>
            </w:r>
            <w:proofErr w:type="spellEnd"/>
            <w:r w:rsidRPr="2728AC41">
              <w:rPr>
                <w:rFonts w:ascii="Inter" w:eastAsia="Inter" w:hAnsi="Inter" w:cs="Inter"/>
                <w:sz w:val="22"/>
                <w:szCs w:val="22"/>
                <w:lang w:val="en-GB"/>
              </w:rPr>
              <w:t>) and multi-dataset bar support</w:t>
            </w:r>
            <w:commentRangeEnd w:id="21"/>
            <w:r>
              <w:commentReference w:id="21"/>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A58B9C" w14:textId="79E20C66" w:rsidR="27DC1F0E" w:rsidRDefault="27DC1F0E"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Server-Sent Events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endpoint for progressive equity curve delivery</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Times New Roman"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Upon filling in username and password, </w:t>
      </w:r>
      <w:r>
        <w:rPr>
          <w:rFonts w:ascii="Inter" w:eastAsia="SimSun" w:hAnsi="Inter" w:cstheme="minorBidi"/>
          <w:kern w:val="2"/>
          <w14:ligatures w14:val="standardContextual"/>
        </w:rPr>
        <w:t>and</w:t>
      </w:r>
      <w:r w:rsidRPr="00F41844">
        <w:rPr>
          <w:rFonts w:ascii="Inter" w:eastAsia="SimSun" w:hAnsi="Inter" w:cstheme="minorBidi"/>
          <w:kern w:val="2"/>
          <w14:ligatures w14:val="standardContextual"/>
        </w:rPr>
        <w:t xml:space="preserve"> pressing “Start”, </w:t>
      </w:r>
      <w:r>
        <w:rPr>
          <w:rFonts w:ascii="Inter" w:eastAsia="SimSun" w:hAnsi="Inter" w:cstheme="minorBidi"/>
          <w:kern w:val="2"/>
          <w14:ligatures w14:val="standardContextual"/>
        </w:rPr>
        <w:t>the component</w:t>
      </w:r>
      <w:r w:rsidRPr="00F41844">
        <w:rPr>
          <w:rFonts w:ascii="Inter" w:eastAsia="SimSun" w:hAnsi="Inter" w:cstheme="minorBidi"/>
          <w:kern w:val="2"/>
          <w14:ligatures w14:val="standardContextual"/>
        </w:rPr>
        <w:t xml:space="preserve"> delivers an asynchronous payload to the /auth/login endpoint on the Go backend</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 xml:space="preserve">which validates identity by performing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SimSun" w:hAnsi="Inter" w:cstheme="minorBidi"/>
          <w:kern w:val="2"/>
          <w14:ligatures w14:val="standardContextual"/>
        </w:rPr>
        <w:t>api</w:t>
      </w:r>
      <w:proofErr w:type="spellEnd"/>
      <w:r w:rsidRPr="00F41844">
        <w:rPr>
          <w:rFonts w:ascii="Inter" w:eastAsia="SimSun"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If the database evaluates that a submitted username does not exist, the </w:t>
      </w:r>
      <w:r>
        <w:rPr>
          <w:rFonts w:ascii="Inter" w:eastAsia="SimSun" w:hAnsi="Inter" w:cstheme="minorBidi"/>
          <w:kern w:val="2"/>
          <w14:ligatures w14:val="standardContextual"/>
        </w:rPr>
        <w:t xml:space="preserve">backend </w:t>
      </w:r>
      <w:r w:rsidRPr="00F41844">
        <w:rPr>
          <w:rFonts w:ascii="Inter" w:eastAsia="SimSun"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commits the user record, and initializes the system onboarding state to false. </w:t>
      </w:r>
      <w:r w:rsidRPr="00F41844">
        <w:rPr>
          <w:rFonts w:ascii="Inter" w:hAnsi="Inter"/>
        </w:rPr>
        <w:br/>
      </w:r>
      <w:r w:rsidRPr="00F41844">
        <w:rPr>
          <w:rFonts w:ascii="Inter" w:hAnsi="Inter"/>
        </w:rPr>
        <w:br/>
      </w:r>
      <w:r w:rsidRPr="00F41844">
        <w:rPr>
          <w:rFonts w:ascii="Inter" w:eastAsia="SimSun"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SimSun" w:hAnsi="Inter" w:cstheme="minorBidi"/>
          <w:kern w:val="2"/>
          <w14:ligatures w14:val="standardContextual"/>
        </w:rPr>
        <w:t xml:space="preserve">n </w:t>
      </w:r>
      <w:r w:rsidRPr="00F41844">
        <w:rPr>
          <w:rFonts w:ascii="Inter" w:eastAsia="SimSun" w:hAnsi="Inter" w:cstheme="minorBidi"/>
          <w:kern w:val="2"/>
          <w14:ligatures w14:val="standardContextual"/>
        </w:rPr>
        <w:t>onboarding overlay view</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before unlocking dashboard</w:t>
      </w:r>
      <w:r>
        <w:rPr>
          <w:rFonts w:ascii="Inter" w:eastAsia="SimSun"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commentRangeStart w:id="8"/>
      <w:pPr>
        <w:spacing w:after="0" w:line="312" w:lineRule="auto"/>
        <w:ind w:left="-6"/>
        <w:rPr>
          <w:rFonts w:ascii="Inter" w:hAnsi="Inter"/>
        </w:rPr>
      </w:pPr>
      <w:r w:rsidRPr="00F41844">
        <w:rPr>
          <w:rFonts w:ascii="Inter" w:eastAsia="Inter" w:hAnsi="Inter" w:cs="Inter"/>
          <w:lang w:val="en-GB"/>
        </w:rPr>
        <w:lastRenderedPageBreak/>
        <w:t xml:space="preserve">For a seamless onboarding process, users only need to select their preferred risk profile. We also included a detailed description of each profile that can be </w:t>
      </w:r>
      <w:r>
        <w:rPr>
          <w:rFonts w:ascii="Inter" w:eastAsia="Inter" w:hAnsi="Inter" w:cs="Inter"/>
          <w:lang w:val="en-GB"/>
        </w:rPr>
        <w:t>viewed</w:t>
      </w:r>
      <w:r w:rsidRPr="00F41844">
        <w:rPr>
          <w:rFonts w:ascii="Inter" w:eastAsia="Inter" w:hAnsi="Inter" w:cs="Inter"/>
          <w:lang w:val="en-GB"/>
        </w:rPr>
        <w:t xml:space="preserve"> with a</w:t>
      </w:r>
      <w:r>
        <w:rPr>
          <w:rFonts w:ascii="Inter" w:eastAsia="Inter" w:hAnsi="Inter" w:cs="Inter"/>
          <w:lang w:val="en-GB"/>
        </w:rPr>
        <w:t xml:space="preserve"> simple</w:t>
      </w:r>
      <w:r w:rsidRPr="00F41844">
        <w:rPr>
          <w:rFonts w:ascii="Inter" w:eastAsia="Inter" w:hAnsi="Inter" w:cs="Inter"/>
          <w:lang w:val="en-GB"/>
        </w:rPr>
        <w:t xml:space="preserve"> toggle button.</w:t>
      </w:r>
      <w:r w:rsidRPr="00F41844">
        <w:rPr>
          <w:rFonts w:ascii="Inter" w:hAnsi="Inter"/>
          <w:noProof/>
        </w:rPr>
        <w:drawing>
          <wp:inline distT="0" distB="0" distL="0" distR="0" wp14:anchorId="50574C76" wp14:editId="401D3D48">
            <wp:extent cx="5943600" cy="2552700"/>
            <wp:effectExtent l="0" t="0" r="0" b="0"/>
            <wp:docPr id="1597088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38900" name="Picture 1922338900"/>
                    <pic:cNvPicPr/>
                  </pic:nvPicPr>
                  <pic:blipFill>
                    <a:blip r:embed="rId12">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commentRangeEnd w:id="8"/>
      <w:r>
        <w:commentReference w:id="8"/>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14:paraId="7347403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UI/UX design</w:t>
            </w:r>
          </w:p>
        </w:tc>
        <w:tc>
          <w:tcPr>
            <w:tcW w:w="7515" w:type="dxa"/>
            <w:tcMar>
              <w:top w:w="100" w:type="dxa"/>
              <w:left w:w="100" w:type="dxa"/>
              <w:bottom w:w="100" w:type="dxa"/>
              <w:right w:w="100" w:type="dxa"/>
            </w:tcMar>
          </w:tcPr>
          <w:p w14:paraId="4ABFFC20" w14:textId="6827149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The onboarding wizard features a </w:t>
            </w:r>
            <w:proofErr w:type="spellStart"/>
            <w:r w:rsidRPr="00F41844">
              <w:rPr>
                <w:rFonts w:ascii="Inter" w:eastAsia="Inter" w:hAnsi="Inter" w:cs="Inter"/>
                <w:sz w:val="22"/>
                <w:szCs w:val="22"/>
                <w:lang w:val="en-GB"/>
              </w:rPr>
              <w:t>centered</w:t>
            </w:r>
            <w:proofErr w:type="spellEnd"/>
            <w:r w:rsidRPr="00F41844">
              <w:rPr>
                <w:rFonts w:ascii="Inter" w:eastAsia="Inter" w:hAnsi="Inter" w:cs="Inter"/>
                <w:sz w:val="22"/>
                <w:szCs w:val="22"/>
                <w:lang w:val="en-GB"/>
              </w:rPr>
              <w:t>, modern module box that isolates the setup tasks from peripheral application layouts. The welcome page relies on clear micro-copy ("Deploy your agent.") alongside a high-visibility, full-width action button to encourage initiation.</w:t>
            </w:r>
          </w:p>
          <w:p w14:paraId="4DCB8AE6" w14:textId="4A15ABDB" w:rsidR="002D1B53" w:rsidRPr="00F41844" w:rsidRDefault="002D1B53">
            <w:pPr>
              <w:widowControl w:val="0"/>
              <w:spacing w:after="0" w:line="240" w:lineRule="auto"/>
              <w:rPr>
                <w:rFonts w:ascii="Inter" w:hAnsi="Inter"/>
                <w:kern w:val="0"/>
                <w:lang w:val="en-GB"/>
                <w14:ligatures w14:val="none"/>
              </w:rPr>
            </w:pPr>
            <w:r w:rsidRPr="00F41844">
              <w:rPr>
                <w:rFonts w:ascii="Inter" w:eastAsia="Inter" w:hAnsi="Inter" w:cs="Inter"/>
                <w:sz w:val="22"/>
                <w:szCs w:val="22"/>
                <w:lang w:val="en-GB"/>
              </w:rPr>
              <w:t xml:space="preserve">The configuration step uses high-contrast </w:t>
            </w:r>
            <w:r w:rsidRPr="00F41844">
              <w:rPr>
                <w:rFonts w:ascii="Inter" w:eastAsia="Inter" w:hAnsi="Inter" w:cs="Inter"/>
                <w:b/>
                <w:bCs/>
                <w:sz w:val="22"/>
                <w:szCs w:val="22"/>
                <w:lang w:val="en-GB"/>
              </w:rPr>
              <w:t>Selectable Option Cards</w:t>
            </w:r>
            <w:r w:rsidRPr="00F41844">
              <w:rPr>
                <w:rFonts w:ascii="Inter" w:eastAsia="Inter" w:hAnsi="Inter" w:cs="Inter"/>
                <w:sz w:val="22"/>
                <w:szCs w:val="22"/>
                <w:lang w:val="en-GB"/>
              </w:rPr>
              <w:t xml:space="preserve"> to display the choices clearly. When a user selects a card (e.g., MODERATE), the card border shifts to an active cyan glow, providing instant visual feedback. Tooltips (indicated </w:t>
            </w:r>
            <w:proofErr w:type="gramStart"/>
            <w:r w:rsidRPr="00F41844">
              <w:rPr>
                <w:rFonts w:ascii="Inter" w:eastAsia="Inter" w:hAnsi="Inter" w:cs="Inter"/>
                <w:sz w:val="22"/>
                <w:szCs w:val="22"/>
                <w:lang w:val="en-GB"/>
              </w:rPr>
              <w:t>by ?</w:t>
            </w:r>
            <w:proofErr w:type="gramEnd"/>
            <w:r w:rsidRPr="00F41844">
              <w:rPr>
                <w:rFonts w:ascii="Inter" w:eastAsia="Inter" w:hAnsi="Inter" w:cs="Inter"/>
                <w:sz w:val="22"/>
                <w:szCs w:val="22"/>
                <w:lang w:val="en-GB"/>
              </w:rPr>
              <w:t xml:space="preserve"> icons) are embedded to provide helper definitions for each profile without cluttering the card space. Navigation controls (BACK and CONFIRM DEPLOYMENT) are grouped at the bottom right to support conventional eye-tracking movements.</w:t>
            </w:r>
          </w:p>
        </w:tc>
      </w:tr>
      <w:tr w:rsidR="002D1B53" w:rsidRPr="00F41844" w14:paraId="5B66FCE7" w14:textId="77777777">
        <w:tc>
          <w:tcPr>
            <w:tcW w:w="1485" w:type="dxa"/>
            <w:tcMar>
              <w:top w:w="100" w:type="dxa"/>
              <w:left w:w="100" w:type="dxa"/>
              <w:bottom w:w="100" w:type="dxa"/>
              <w:right w:w="100" w:type="dxa"/>
            </w:tcMar>
          </w:tcPr>
          <w:p w14:paraId="525CABD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Dropdown menus</w:t>
            </w:r>
          </w:p>
        </w:tc>
        <w:tc>
          <w:tcPr>
            <w:tcW w:w="7515" w:type="dxa"/>
            <w:tcMar>
              <w:top w:w="100" w:type="dxa"/>
              <w:left w:w="100" w:type="dxa"/>
              <w:bottom w:w="100" w:type="dxa"/>
              <w:right w:w="100" w:type="dxa"/>
            </w:tcMar>
          </w:tcPr>
          <w:p w14:paraId="48395B0E" w14:textId="05516F8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Although this onboarding sequence is a one-time gated flow for new profiles, the interface is built to reuse modular settings components. Once the initial choices are submitted, the app updates internal state contexts so that all settings fields inside the main application dashboard are automatically </w:t>
            </w:r>
            <w:proofErr w:type="spellStart"/>
            <w:r w:rsidRPr="00F41844">
              <w:rPr>
                <w:rFonts w:ascii="Inter" w:eastAsia="Inter" w:hAnsi="Inter" w:cs="Inter"/>
                <w:sz w:val="22"/>
                <w:szCs w:val="22"/>
                <w:lang w:val="en-GB"/>
              </w:rPr>
              <w:t>autofilled</w:t>
            </w:r>
            <w:proofErr w:type="spellEnd"/>
            <w:r w:rsidRPr="00F41844">
              <w:rPr>
                <w:rFonts w:ascii="Inter" w:eastAsia="Inter" w:hAnsi="Inter" w:cs="Inter"/>
                <w:sz w:val="22"/>
                <w:szCs w:val="22"/>
                <w:lang w:val="en-GB"/>
              </w:rPr>
              <w:t xml:space="preserve"> with these selections. Users retain full autonomy to tweak or overhaul these settings later through the regular application settings panel.</w:t>
            </w:r>
          </w:p>
        </w:tc>
      </w:tr>
      <w:tr w:rsidR="002D1B53" w:rsidRPr="00F41844" w14:paraId="6E0F6FA4" w14:textId="77777777">
        <w:tc>
          <w:tcPr>
            <w:tcW w:w="1485" w:type="dxa"/>
            <w:tcMar>
              <w:top w:w="100" w:type="dxa"/>
              <w:left w:w="100" w:type="dxa"/>
              <w:bottom w:w="100" w:type="dxa"/>
              <w:right w:w="100" w:type="dxa"/>
            </w:tcMar>
          </w:tcPr>
          <w:p w14:paraId="19011B7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Error handling</w:t>
            </w:r>
          </w:p>
        </w:tc>
        <w:tc>
          <w:tcPr>
            <w:tcW w:w="7515" w:type="dxa"/>
            <w:tcMar>
              <w:top w:w="100" w:type="dxa"/>
              <w:left w:w="100" w:type="dxa"/>
              <w:bottom w:w="100" w:type="dxa"/>
              <w:right w:w="100" w:type="dxa"/>
            </w:tcMar>
          </w:tcPr>
          <w:p w14:paraId="5A865248" w14:textId="0437E7E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The frontend uses state flags to control access during this step. If a user tries to manually bypass the wizard by manipulating the URL bar, protected route guards intercept the request, check the local profile state, and redirect them back to the onboarding step until a successful profile payload is saved to the system database.</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14:paraId="6A0468E0" w14:textId="7F6966D6" w:rsidR="002D1B53" w:rsidRPr="00F41844" w:rsidRDefault="002D1B53">
            <w:pPr>
              <w:spacing w:line="240" w:lineRule="auto"/>
              <w:jc w:val="center"/>
              <w:rPr>
                <w:rFonts w:ascii="Inter" w:eastAsia="Inter" w:hAnsi="Inter" w:cs="Inter"/>
                <w:sz w:val="22"/>
                <w:szCs w:val="22"/>
                <w:lang w:val="en-GB"/>
              </w:rPr>
            </w:pPr>
            <w:r w:rsidRPr="00F41844">
              <w:rPr>
                <w:rFonts w:ascii="Inter" w:eastAsia="Inter" w:hAnsi="Inter" w:cs="Inter"/>
                <w:sz w:val="22"/>
                <w:szCs w:val="22"/>
                <w:lang w:val="en-GB"/>
              </w:rPr>
              <w:t>Usage of Standardised Types</w:t>
            </w:r>
          </w:p>
        </w:tc>
        <w:tc>
          <w:tcPr>
            <w:tcW w:w="7215" w:type="dxa"/>
            <w:tcMar>
              <w:top w:w="100" w:type="dxa"/>
              <w:left w:w="100" w:type="dxa"/>
              <w:bottom w:w="100" w:type="dxa"/>
              <w:right w:w="100" w:type="dxa"/>
            </w:tcMar>
          </w:tcPr>
          <w:p w14:paraId="4D54461C" w14:textId="53367226" w:rsidR="002D1B53" w:rsidRPr="00F41844" w:rsidRDefault="002D1B53">
            <w:pPr>
              <w:spacing w:after="0"/>
              <w:rPr>
                <w:rFonts w:ascii="Inter" w:hAnsi="Inter"/>
                <w:sz w:val="22"/>
                <w:szCs w:val="22"/>
              </w:rPr>
            </w:pPr>
            <w:r w:rsidRPr="00F41844">
              <w:rPr>
                <w:rFonts w:ascii="Inter" w:hAnsi="Inter"/>
                <w:sz w:val="22"/>
                <w:szCs w:val="22"/>
              </w:rPr>
              <w:t xml:space="preserve">To ensure type safety between the client state and the data layer, the onboarding inputs are mapped directly to the </w:t>
            </w:r>
            <w:proofErr w:type="spellStart"/>
            <w:r w:rsidRPr="00F41844">
              <w:rPr>
                <w:rFonts w:ascii="Inter" w:hAnsi="Inter"/>
                <w:sz w:val="22"/>
                <w:szCs w:val="22"/>
              </w:rPr>
              <w:t>ServerAgentSettings</w:t>
            </w:r>
            <w:proofErr w:type="spellEnd"/>
            <w:r w:rsidRPr="00F41844">
              <w:rPr>
                <w:rFonts w:ascii="Inter" w:hAnsi="Inter"/>
                <w:sz w:val="22"/>
                <w:szCs w:val="22"/>
              </w:rPr>
              <w:t xml:space="preserve"> model. If a client attempts to submit an altered or corrupt string that falls outside the allowed risk </w:t>
            </w:r>
            <w:proofErr w:type="spellStart"/>
            <w:r w:rsidRPr="00F41844">
              <w:rPr>
                <w:rFonts w:ascii="Inter" w:hAnsi="Inter"/>
                <w:sz w:val="22"/>
                <w:szCs w:val="22"/>
              </w:rPr>
              <w:t>enums</w:t>
            </w:r>
            <w:proofErr w:type="spellEnd"/>
            <w:r w:rsidRPr="00F41844">
              <w:rPr>
                <w:rFonts w:ascii="Inter" w:hAnsi="Inter"/>
                <w:sz w:val="22"/>
                <w:szCs w:val="22"/>
              </w:rPr>
              <w:t xml:space="preserve"> (CONSERVATIVE, MODERATE, AGGRESSIVE), our core validators throw an error.</w:t>
            </w:r>
          </w:p>
          <w:p w14:paraId="3B9F3EA5" w14:textId="47AEA7E1" w:rsidR="002D1B53" w:rsidRPr="00F41844" w:rsidRDefault="002D1B53">
            <w:pPr>
              <w:spacing w:after="0"/>
              <w:rPr>
                <w:rFonts w:ascii="Inter" w:hAnsi="Inter"/>
                <w:sz w:val="22"/>
                <w:szCs w:val="22"/>
              </w:rPr>
            </w:pPr>
          </w:p>
          <w:p w14:paraId="21C89BE3" w14:textId="249F65BA" w:rsidR="002D1B53" w:rsidRPr="00F41844" w:rsidRDefault="002D1B53">
            <w:pPr>
              <w:spacing w:after="0"/>
              <w:rPr>
                <w:rFonts w:ascii="Inter" w:hAnsi="Inter"/>
                <w:sz w:val="22"/>
                <w:szCs w:val="22"/>
              </w:rPr>
            </w:pPr>
            <w:r w:rsidRPr="00F41844">
              <w:rPr>
                <w:rFonts w:ascii="Inter" w:hAnsi="Inter"/>
                <w:sz w:val="22"/>
                <w:szCs w:val="22"/>
              </w:rPr>
              <w:t xml:space="preserve">This error is transformed through our standardized messaging </w:t>
            </w:r>
            <w:proofErr w:type="gramStart"/>
            <w:r w:rsidRPr="00F41844">
              <w:rPr>
                <w:rFonts w:ascii="Inter" w:hAnsi="Inter"/>
                <w:sz w:val="22"/>
                <w:szCs w:val="22"/>
              </w:rPr>
              <w:t>types</w:t>
            </w:r>
            <w:proofErr w:type="gramEnd"/>
            <w:r w:rsidRPr="00F41844">
              <w:rPr>
                <w:rFonts w:ascii="Inter" w:hAnsi="Inter"/>
                <w:sz w:val="22"/>
                <w:szCs w:val="22"/>
              </w:rPr>
              <w:t xml:space="preserve"> package, passing a clean error object back to the client interface to safely block invalid database writes.</w:t>
            </w:r>
          </w:p>
        </w:tc>
      </w:tr>
      <w:tr w:rsidR="002D1B53" w:rsidRPr="00F41844" w14:paraId="694EE89F" w14:textId="77777777">
        <w:trPr>
          <w:trHeight w:val="440"/>
        </w:trPr>
        <w:tc>
          <w:tcPr>
            <w:tcW w:w="1785" w:type="dxa"/>
            <w:tcMar>
              <w:top w:w="100" w:type="dxa"/>
              <w:left w:w="100" w:type="dxa"/>
              <w:bottom w:w="100" w:type="dxa"/>
              <w:right w:w="100" w:type="dxa"/>
            </w:tcMar>
          </w:tcPr>
          <w:p w14:paraId="26F8059C"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State Persistence (Onboarded Flag)</w:t>
            </w:r>
          </w:p>
        </w:tc>
        <w:tc>
          <w:tcPr>
            <w:tcW w:w="7215" w:type="dxa"/>
            <w:tcMar>
              <w:top w:w="100" w:type="dxa"/>
              <w:left w:w="100" w:type="dxa"/>
              <w:bottom w:w="100" w:type="dxa"/>
              <w:right w:w="100" w:type="dxa"/>
            </w:tcMar>
          </w:tcPr>
          <w:p w14:paraId="62583FE6" w14:textId="4417BED9"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user profile document schema includes a specialized </w:t>
            </w:r>
            <w:proofErr w:type="spellStart"/>
            <w:r w:rsidRPr="00F41844">
              <w:rPr>
                <w:rFonts w:ascii="Inter" w:eastAsia="Calibri" w:hAnsi="Inter" w:cs="Calibri"/>
                <w:sz w:val="22"/>
                <w:szCs w:val="22"/>
              </w:rPr>
              <w:t>boolean</w:t>
            </w:r>
            <w:proofErr w:type="spellEnd"/>
            <w:r w:rsidRPr="00F41844">
              <w:rPr>
                <w:rFonts w:ascii="Inter" w:eastAsia="Calibri" w:hAnsi="Inter" w:cs="Calibri"/>
                <w:sz w:val="22"/>
                <w:szCs w:val="22"/>
              </w:rPr>
              <w:t xml:space="preserve"> field: onboarded. Upon successful completion of the risk profile wizard, the frontend triggers a POST request to /</w:t>
            </w:r>
            <w:proofErr w:type="spellStart"/>
            <w:r w:rsidRPr="00F41844">
              <w:rPr>
                <w:rFonts w:ascii="Inter" w:eastAsia="Calibri" w:hAnsi="Inter" w:cs="Calibri"/>
                <w:sz w:val="22"/>
                <w:szCs w:val="22"/>
              </w:rPr>
              <w:t>api</w:t>
            </w:r>
            <w:proofErr w:type="spellEnd"/>
            <w:r w:rsidRPr="00F41844">
              <w:rPr>
                <w:rFonts w:ascii="Inter" w:eastAsia="Calibri" w:hAnsi="Inter" w:cs="Calibri"/>
                <w:sz w:val="22"/>
                <w:szCs w:val="22"/>
              </w:rPr>
              <w:t xml:space="preserve">/v1/user/onboarding/complete (utilizing the </w:t>
            </w:r>
            <w:proofErr w:type="spellStart"/>
            <w:r w:rsidRPr="00F41844">
              <w:rPr>
                <w:rFonts w:ascii="Inter" w:eastAsia="Calibri" w:hAnsi="Inter" w:cs="Calibri"/>
                <w:sz w:val="22"/>
                <w:szCs w:val="22"/>
              </w:rPr>
              <w:t>userApi</w:t>
            </w:r>
            <w:proofErr w:type="spellEnd"/>
            <w:r w:rsidRPr="00F41844">
              <w:rPr>
                <w:rFonts w:ascii="Inter" w:eastAsia="Calibri" w:hAnsi="Inter" w:cs="Calibri"/>
                <w:sz w:val="22"/>
                <w:szCs w:val="22"/>
              </w:rPr>
              <w:t xml:space="preserve"> suite).</w:t>
            </w:r>
          </w:p>
          <w:p w14:paraId="5A88EAAF" w14:textId="78462A7F"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backend process validates the selection payload, updates the user's </w:t>
            </w:r>
            <w:proofErr w:type="spellStart"/>
            <w:r w:rsidRPr="00F41844">
              <w:rPr>
                <w:rFonts w:ascii="Inter" w:eastAsia="Calibri" w:hAnsi="Inter" w:cs="Calibri"/>
                <w:sz w:val="22"/>
                <w:szCs w:val="22"/>
              </w:rPr>
              <w:t>ServerAgentSettings</w:t>
            </w:r>
            <w:proofErr w:type="spellEnd"/>
            <w:r w:rsidRPr="00F41844">
              <w:rPr>
                <w:rFonts w:ascii="Inter" w:eastAsia="Calibri" w:hAnsi="Inter" w:cs="Calibri"/>
                <w:sz w:val="22"/>
                <w:szCs w:val="22"/>
              </w:rPr>
              <w:t xml:space="preserve">, and explicitly toggles the onboarded flag to true. On all subsequent logins, the authentication controller reads this flag status: </w:t>
            </w:r>
            <w:r w:rsidRPr="00F41844">
              <w:rPr>
                <w:rFonts w:ascii="Inter" w:hAnsi="Inter"/>
                <w:sz w:val="22"/>
                <w:szCs w:val="22"/>
              </w:rPr>
              <w:br/>
            </w:r>
            <w:r w:rsidRPr="00F41844">
              <w:rPr>
                <w:rFonts w:ascii="Inter" w:eastAsia="Calibri" w:hAnsi="Inter" w:cs="Calibri"/>
                <w:sz w:val="22"/>
                <w:szCs w:val="22"/>
              </w:rPr>
              <w:t>if it returns true, the onboarding step is bypassed completely, routing the user straight to their active control dashboard.</w:t>
            </w:r>
          </w:p>
          <w:p w14:paraId="27FE7EB0" w14:textId="1B414CFC" w:rsidR="002D1B53" w:rsidRPr="00F41844" w:rsidRDefault="002D1B53">
            <w:pPr>
              <w:widowControl w:val="0"/>
              <w:spacing w:after="0" w:line="240" w:lineRule="auto"/>
              <w:jc w:val="center"/>
              <w:rPr>
                <w:rFonts w:ascii="Inter" w:hAnsi="Inter"/>
                <w:sz w:val="22"/>
                <w:szCs w:val="22"/>
              </w:rPr>
            </w:pP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Times New Roman"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Arial"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b/>
          <w:bCs/>
        </w:rPr>
        <w:t>Visitor arrives</w:t>
      </w:r>
      <w:r w:rsidRPr="00F41844">
        <w:rPr>
          <w:rFonts w:ascii="Inter" w:hAnsi="Inter"/>
        </w:rPr>
        <w:t xml:space="preserve"> → browses the four public marketing pages (Home, Performance, Pricing, Mission), with Performance having its own live </w:t>
      </w:r>
      <w:proofErr w:type="spellStart"/>
      <w:r w:rsidRPr="00F41844">
        <w:rPr>
          <w:rFonts w:ascii="Inter" w:hAnsi="Inter"/>
        </w:rPr>
        <w:t>backtest</w:t>
      </w:r>
      <w:proofErr w:type="spellEnd"/>
      <w:r w:rsidRPr="00F41844">
        <w:rPr>
          <w:rFonts w:ascii="Inter" w:hAnsi="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b/>
          <w:bCs/>
        </w:rPr>
        <w:t>Login modal</w:t>
      </w:r>
      <w:r w:rsidRPr="2728AC41">
        <w:rPr>
          <w:rFonts w:ascii="Inter" w:hAnsi="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b/>
          <w:bCs/>
        </w:rPr>
        <w:t>Onboarding check</w:t>
      </w:r>
      <w:r w:rsidRPr="00F41844">
        <w:rPr>
          <w:rFonts w:ascii="Inter" w:hAnsi="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b/>
          <w:bCs/>
        </w:rPr>
        <w:t>Overview dashboard</w:t>
      </w:r>
      <w:r w:rsidRPr="00F41844">
        <w:rPr>
          <w:rFonts w:ascii="Inter" w:hAnsi="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b/>
          <w:bCs/>
        </w:rPr>
        <w:t>Four app sections</w:t>
      </w:r>
      <w:r w:rsidRPr="00F41844">
        <w:rPr>
          <w:rFonts w:ascii="Inter" w:hAnsi="Inter"/>
        </w:rPr>
        <w:t xml:space="preserve"> (Overview, Agent Settings, Portfolio, Activity) shown as peers on the layout.</w:t>
      </w:r>
    </w:p>
    <w:p w14:paraId="17539007" w14:textId="324AD7D0" w:rsidR="11BAB337" w:rsidRDefault="11BAB337" w:rsidP="2728AC41">
      <w:commentRangeStart w:id="10"/>
      <w:pPr>
        <w:pStyle w:val="ListParagraph"/>
        <w:numPr>
          <w:ilvl w:val="0"/>
          <w:numId w:val="12"/>
        </w:numPr>
        <w:rPr>
          <w:rFonts w:ascii="Inter" w:eastAsia="Inter" w:hAnsi="Inter" w:cs="Inter"/>
        </w:rPr>
      </w:pPr>
      <w:r w:rsidRPr="2728AC41">
        <w:rPr>
          <w:rFonts w:ascii="Inter" w:eastAsia="Inter" w:hAnsi="Inter" w:cs="Inter"/>
          <w:b/>
          <w:bCs/>
        </w:rPr>
        <w:t>Core Agent Controls (Main View):</w:t>
      </w:r>
      <w:commentRangeEnd w:id="10"/>
      <w:r>
        <w:commentReference w:id="10"/>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commentRangeStart w:id="1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commentRangeEnd w:id="11"/>
      <w:r>
        <w:commentReference w:id="11"/>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b/>
          <w:bCs/>
        </w:rPr>
        <w:t xml:space="preserve"> </w:t>
      </w:r>
      <w:r w:rsidR="002D1B53" w:rsidRPr="00F41844">
        <w:rPr>
          <w:rFonts w:ascii="Inter" w:hAnsi="Inter"/>
          <w:b/>
          <w:bCs/>
        </w:rPr>
        <w:t>Sign out</w:t>
      </w:r>
      <w:r w:rsidR="002D1B53" w:rsidRPr="00F41844">
        <w:rPr>
          <w:rFonts w:ascii="Inter" w:hAnsi="Inter"/>
        </w:rPr>
        <w:t xml:space="preserve"> → clears token and returns to home</w:t>
      </w:r>
      <w:r w:rsidR="002D1B53">
        <w:br/>
      </w:r>
    </w:p>
    <w:p w14:paraId="47E10919" w14:textId="345D951B" w:rsidR="002D1B53" w:rsidRPr="00F41844" w:rsidRDefault="002D1B53" w:rsidP="002D1B53">
      <w:pPr>
        <w:spacing w:after="120" w:line="240" w:lineRule="auto"/>
        <w:outlineLvl w:val="0"/>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Database Diagram</w:t>
      </w:r>
    </w:p>
    <w:p w14:paraId="05818024" w14:textId="7E3AD905" w:rsidR="002D1B53" w:rsidRPr="00F41844" w:rsidRDefault="002D1B53" w:rsidP="002D1B53">
      <w:commentRangeStart w:id="12"/>
      <w:pPr>
        <w:spacing w:after="240"/>
        <w:rPr>
          <w:rFonts w:ascii="Inter" w:hAnsi="Inter"/>
          <w:sz w:val="22"/>
          <w:szCs w:val="22"/>
        </w:rPr>
      </w:pPr>
      <w:r w:rsidRPr="00F41844">
        <w:rPr>
          <w:rFonts w:ascii="Inter" w:hAnsi="Inter"/>
          <w:sz w:val="22"/>
          <w:szCs w:val="22"/>
        </w:rPr>
        <w:t xml:space="preserve">For our PostgreSQL database, we have a total of 16 tables. The tables that describe the domain entities are users, accounts, assets and </w:t>
      </w:r>
      <w:proofErr w:type="spellStart"/>
      <w:r w:rsidRPr="00F41844">
        <w:rPr>
          <w:rFonts w:ascii="Inter" w:hAnsi="Inter"/>
          <w:sz w:val="22"/>
          <w:szCs w:val="22"/>
        </w:rPr>
        <w:t>strategy_configs</w:t>
      </w:r>
      <w:proofErr w:type="spellEnd"/>
      <w:r w:rsidRPr="00F41844">
        <w:rPr>
          <w:rFonts w:ascii="Inter" w:hAnsi="Inter"/>
          <w:sz w:val="22"/>
          <w:szCs w:val="22"/>
        </w:rPr>
        <w:t xml:space="preserve">. Market data is stored in the bars table. The trading lifecycle is captured by </w:t>
      </w:r>
      <w:proofErr w:type="spellStart"/>
      <w:r w:rsidRPr="00F41844">
        <w:rPr>
          <w:rFonts w:ascii="Inter" w:hAnsi="Inter"/>
          <w:sz w:val="22"/>
          <w:szCs w:val="22"/>
        </w:rPr>
        <w:t>agent_runs</w:t>
      </w:r>
      <w:proofErr w:type="spellEnd"/>
      <w:r w:rsidRPr="00F41844">
        <w:rPr>
          <w:rFonts w:ascii="Inter" w:hAnsi="Inter"/>
          <w:sz w:val="22"/>
          <w:szCs w:val="22"/>
        </w:rPr>
        <w:t xml:space="preserve">, orders, fills, positions and </w:t>
      </w:r>
      <w:proofErr w:type="spellStart"/>
      <w:r w:rsidRPr="00F41844">
        <w:rPr>
          <w:rFonts w:ascii="Inter" w:hAnsi="Inter"/>
          <w:sz w:val="22"/>
          <w:szCs w:val="22"/>
        </w:rPr>
        <w:t>cash_ledger</w:t>
      </w:r>
      <w:proofErr w:type="spellEnd"/>
      <w:r w:rsidRPr="00F41844">
        <w:rPr>
          <w:rFonts w:ascii="Inter" w:hAnsi="Inter"/>
          <w:sz w:val="22"/>
          <w:szCs w:val="22"/>
        </w:rPr>
        <w:t xml:space="preserve">, which together record how an automated agent runs, the orders it submits, the fills it receives, the resulting open positions and every movement of cash. Research and simulation are handled by </w:t>
      </w:r>
      <w:proofErr w:type="spellStart"/>
      <w:r w:rsidRPr="00F41844">
        <w:rPr>
          <w:rFonts w:ascii="Inter" w:hAnsi="Inter"/>
          <w:sz w:val="22"/>
          <w:szCs w:val="22"/>
        </w:rPr>
        <w:t>backtest_runs</w:t>
      </w:r>
      <w:proofErr w:type="spellEnd"/>
      <w:r w:rsidRPr="00F41844">
        <w:rPr>
          <w:rFonts w:ascii="Inter" w:hAnsi="Inter"/>
          <w:sz w:val="22"/>
          <w:szCs w:val="22"/>
        </w:rPr>
        <w:t xml:space="preserve"> and </w:t>
      </w:r>
      <w:proofErr w:type="spellStart"/>
      <w:r w:rsidRPr="00F41844">
        <w:rPr>
          <w:rFonts w:ascii="Inter" w:hAnsi="Inter"/>
          <w:sz w:val="22"/>
          <w:szCs w:val="22"/>
        </w:rPr>
        <w:t>backtest_trades</w:t>
      </w:r>
      <w:proofErr w:type="spellEnd"/>
      <w:r w:rsidRPr="00F41844">
        <w:rPr>
          <w:rFonts w:ascii="Inter" w:hAnsi="Inter"/>
          <w:sz w:val="22"/>
          <w:szCs w:val="22"/>
        </w:rPr>
        <w:t xml:space="preserve">. The remaining supporting tables include sessions, </w:t>
      </w:r>
      <w:proofErr w:type="spellStart"/>
      <w:r w:rsidRPr="00F41844">
        <w:rPr>
          <w:rFonts w:ascii="Inter" w:hAnsi="Inter"/>
          <w:sz w:val="22"/>
          <w:szCs w:val="22"/>
        </w:rPr>
        <w:t>agent_settings</w:t>
      </w:r>
      <w:proofErr w:type="spellEnd"/>
      <w:r w:rsidRPr="00F41844">
        <w:rPr>
          <w:rFonts w:ascii="Inter" w:hAnsi="Inter"/>
          <w:sz w:val="22"/>
          <w:szCs w:val="22"/>
        </w:rPr>
        <w:t xml:space="preserve">, </w:t>
      </w:r>
      <w:proofErr w:type="spellStart"/>
      <w:r w:rsidRPr="00F41844">
        <w:rPr>
          <w:rFonts w:ascii="Inter" w:hAnsi="Inter"/>
          <w:sz w:val="22"/>
          <w:szCs w:val="22"/>
        </w:rPr>
        <w:t>portfolio_snapshots</w:t>
      </w:r>
      <w:proofErr w:type="spellEnd"/>
      <w:r w:rsidRPr="00F41844">
        <w:rPr>
          <w:rFonts w:ascii="Inter" w:hAnsi="Inter"/>
          <w:sz w:val="22"/>
          <w:szCs w:val="22"/>
        </w:rPr>
        <w:t xml:space="preserve"> and </w:t>
      </w:r>
      <w:proofErr w:type="spellStart"/>
      <w:r w:rsidRPr="00F41844">
        <w:rPr>
          <w:rFonts w:ascii="Inter" w:hAnsi="Inter"/>
          <w:sz w:val="22"/>
          <w:szCs w:val="22"/>
        </w:rPr>
        <w:t>system_alerts</w:t>
      </w:r>
      <w:proofErr w:type="spellEnd"/>
      <w:r w:rsidRPr="00F41844">
        <w:rPr>
          <w:rFonts w:ascii="Inter" w:hAnsi="Inter"/>
          <w:sz w:val="22"/>
          <w:szCs w:val="22"/>
        </w:rPr>
        <w:t xml:space="preserve">. Every table carries a </w:t>
      </w:r>
      <w:proofErr w:type="spellStart"/>
      <w:r w:rsidRPr="00F41844">
        <w:rPr>
          <w:rFonts w:ascii="Inter" w:hAnsi="Inter"/>
          <w:sz w:val="22"/>
          <w:szCs w:val="22"/>
        </w:rPr>
        <w:t>created_at</w:t>
      </w:r>
      <w:proofErr w:type="spellEnd"/>
      <w:r w:rsidRPr="00F41844">
        <w:rPr>
          <w:rFonts w:ascii="Inter" w:hAnsi="Inter"/>
          <w:sz w:val="22"/>
          <w:szCs w:val="22"/>
        </w:rPr>
        <w:t xml:space="preserve"> timestamp, and most mutable tables maintain an </w:t>
      </w:r>
      <w:proofErr w:type="spellStart"/>
      <w:r w:rsidRPr="00F41844">
        <w:rPr>
          <w:rFonts w:ascii="Inter" w:hAnsi="Inter"/>
          <w:sz w:val="22"/>
          <w:szCs w:val="22"/>
        </w:rPr>
        <w:t>updated_at</w:t>
      </w:r>
      <w:proofErr w:type="spellEnd"/>
      <w:r w:rsidRPr="00F41844">
        <w:rPr>
          <w:rFonts w:ascii="Inter" w:hAnsi="Inter"/>
          <w:sz w:val="22"/>
          <w:szCs w:val="22"/>
        </w:rPr>
        <w:t xml:space="preserve"> timestamp through a shared trigger. Multi-tenant isolation is enforced by keying the trading tables on the composite (</w:t>
      </w:r>
      <w:proofErr w:type="spellStart"/>
      <w:r w:rsidRPr="00F41844">
        <w:rPr>
          <w:rFonts w:ascii="Inter" w:hAnsi="Inter"/>
          <w:sz w:val="22"/>
          <w:szCs w:val="22"/>
        </w:rPr>
        <w:t>account_id</w:t>
      </w:r>
      <w:proofErr w:type="spellEnd"/>
      <w:r w:rsidRPr="00F41844">
        <w:rPr>
          <w:rFonts w:ascii="Inter" w:hAnsi="Inter"/>
          <w:sz w:val="22"/>
          <w:szCs w:val="22"/>
        </w:rPr>
        <w:t xml:space="preserve">, </w:t>
      </w:r>
      <w:proofErr w:type="spellStart"/>
      <w:r w:rsidRPr="00F41844">
        <w:rPr>
          <w:rFonts w:ascii="Inter" w:hAnsi="Inter"/>
          <w:sz w:val="22"/>
          <w:szCs w:val="22"/>
        </w:rPr>
        <w:t>user_id</w:t>
      </w:r>
      <w:proofErr w:type="spellEnd"/>
      <w:r w:rsidRPr="00F41844">
        <w:rPr>
          <w:rFonts w:ascii="Inter" w:hAnsi="Inter"/>
          <w:sz w:val="22"/>
          <w:szCs w:val="22"/>
        </w:rPr>
        <w:t>) so that a row can only ever belong to one account and one owner.</w:t>
      </w:r>
      <w:commentRangeEnd w:id="12"/>
      <w:r>
        <w:commentReference w:id="12"/>
      </w:r>
    </w:p>
    <w:p w14:paraId="21CFAF43" w14:textId="39A97CA9" w:rsidR="002D1B53" w:rsidRPr="00F41844" w:rsidRDefault="002D1B53" w:rsidP="002D1B53">
      <w:pPr>
        <w:spacing w:after="240"/>
        <w:jc w:val="center"/>
        <w:rPr>
          <w:rFonts w:ascii="Inter" w:hAnsi="Inter"/>
        </w:rPr>
      </w:pPr>
      <w:r w:rsidRPr="00F41844">
        <w:rPr>
          <w:rFonts w:ascii="Inter" w:hAnsi="Inter"/>
          <w:noProof/>
        </w:rPr>
        <w:drawing>
          <wp:inline distT="0" distB="0" distL="0" distR="0" wp14:anchorId="1E3D9A09" wp14:editId="3C4AFFF2">
            <wp:extent cx="2988186" cy="4632960"/>
            <wp:effectExtent l="0" t="0" r="0" b="2540"/>
            <wp:docPr id="7863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504" name=""/>
                    <pic:cNvPicPr/>
                  </pic:nvPicPr>
                  <pic:blipFill>
                    <a:blip r:embed="rId16"/>
                    <a:stretch>
                      <a:fillRect/>
                    </a:stretch>
                  </pic:blipFill>
                  <pic:spPr>
                    <a:xfrm>
                      <a:off x="0" y="0"/>
                      <a:ext cx="3020921" cy="4683713"/>
                    </a:xfrm>
                    <a:prstGeom prst="rect">
                      <a:avLst/>
                    </a:prstGeom>
                  </pic:spPr>
                </pic:pic>
              </a:graphicData>
            </a:graphic>
          </wp:inline>
        </w:drawing>
      </w:r>
    </w:p>
    <w:p w14:paraId="541D8D04"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users</w:t>
      </w:r>
    </w:p>
    <w:p w14:paraId="0CB7A52D" w14:textId="77777777" w:rsidR="002D1B53" w:rsidRPr="00F41844" w:rsidRDefault="002D1B53" w:rsidP="002D1B53">
      <w:pPr>
        <w:spacing w:after="120"/>
        <w:rPr>
          <w:rFonts w:ascii="Inter" w:hAnsi="Inter"/>
        </w:rPr>
      </w:pPr>
      <w:r w:rsidRPr="00F41844">
        <w:rPr>
          <w:rFonts w:ascii="Inter" w:hAnsi="Inter"/>
          <w:sz w:val="22"/>
          <w:szCs w:val="22"/>
        </w:rPr>
        <w:t xml:space="preserve">The table is used to store the basic details about the user. A row is entered when a new user registers, and the entry may be updated when the user edits their credentials or completes onboarding (the </w:t>
      </w:r>
      <w:proofErr w:type="spellStart"/>
      <w:r w:rsidRPr="00F41844">
        <w:rPr>
          <w:rFonts w:ascii="Inter" w:hAnsi="Inter"/>
          <w:sz w:val="22"/>
          <w:szCs w:val="22"/>
        </w:rPr>
        <w:t>is_onboarded</w:t>
      </w:r>
      <w:proofErr w:type="spellEnd"/>
      <w:r w:rsidRPr="00F41844">
        <w:rPr>
          <w:rFonts w:ascii="Inter" w:hAnsi="Inter"/>
          <w:sz w:val="22"/>
          <w:szCs w:val="22"/>
        </w:rPr>
        <w:t xml:space="preserve"> flag flips to true once setup is finished). The role field distinguishes a regular user from an admin, while </w:t>
      </w:r>
      <w:proofErr w:type="spellStart"/>
      <w:r w:rsidRPr="00F41844">
        <w:rPr>
          <w:rFonts w:ascii="Inter" w:hAnsi="Inter"/>
          <w:sz w:val="22"/>
          <w:szCs w:val="22"/>
        </w:rPr>
        <w:t>subscription_tier</w:t>
      </w:r>
      <w:proofErr w:type="spellEnd"/>
      <w:r w:rsidRPr="00F41844">
        <w:rPr>
          <w:rFonts w:ascii="Inter" w:hAnsi="Inter"/>
          <w:sz w:val="22"/>
          <w:szCs w:val="22"/>
        </w:rPr>
        <w:t xml:space="preserve"> records the user's plan (free, pro or enterprise). The </w:t>
      </w:r>
      <w:proofErr w:type="spellStart"/>
      <w:r w:rsidRPr="00F41844">
        <w:rPr>
          <w:rFonts w:ascii="Inter" w:hAnsi="Inter"/>
          <w:sz w:val="22"/>
          <w:szCs w:val="22"/>
        </w:rPr>
        <w:t>base_currency</w:t>
      </w:r>
      <w:proofErr w:type="spellEnd"/>
      <w:r w:rsidRPr="00F41844">
        <w:rPr>
          <w:rFonts w:ascii="Inter" w:hAnsi="Inter"/>
          <w:sz w:val="22"/>
          <w:szCs w:val="22"/>
        </w:rPr>
        <w:t xml:space="preserve"> and </w:t>
      </w:r>
      <w:proofErr w:type="spellStart"/>
      <w:r w:rsidRPr="00F41844">
        <w:rPr>
          <w:rFonts w:ascii="Inter" w:hAnsi="Inter"/>
          <w:sz w:val="22"/>
          <w:szCs w:val="22"/>
        </w:rPr>
        <w:t>timezone</w:t>
      </w:r>
      <w:proofErr w:type="spellEnd"/>
      <w:r w:rsidRPr="00F41844">
        <w:rPr>
          <w:rFonts w:ascii="Inter" w:hAnsi="Inter"/>
          <w:sz w:val="22"/>
          <w:szCs w:val="22"/>
        </w:rPr>
        <w:t xml:space="preserve"> fields </w:t>
      </w:r>
      <w:proofErr w:type="spellStart"/>
      <w:r w:rsidRPr="00F41844">
        <w:rPr>
          <w:rFonts w:ascii="Inter" w:hAnsi="Inter"/>
          <w:sz w:val="22"/>
          <w:szCs w:val="22"/>
        </w:rPr>
        <w:t>personalise</w:t>
      </w:r>
      <w:proofErr w:type="spellEnd"/>
      <w:r w:rsidRPr="00F41844">
        <w:rPr>
          <w:rFonts w:ascii="Inter" w:hAnsi="Inter"/>
          <w:sz w:val="22"/>
          <w:szCs w:val="22"/>
        </w:rPr>
        <w:t xml:space="preserve"> how figures and times are displayed. The </w:t>
      </w:r>
      <w:proofErr w:type="spellStart"/>
      <w:r w:rsidRPr="00F41844">
        <w:rPr>
          <w:rFonts w:ascii="Inter" w:hAnsi="Inter"/>
          <w:sz w:val="22"/>
          <w:szCs w:val="22"/>
        </w:rPr>
        <w:t>password_hash</w:t>
      </w:r>
      <w:proofErr w:type="spellEnd"/>
      <w:r w:rsidRPr="00F41844">
        <w:rPr>
          <w:rFonts w:ascii="Inter" w:hAnsi="Inter"/>
          <w:sz w:val="22"/>
          <w:szCs w:val="22"/>
        </w:rPr>
        <w:t xml:space="preserve"> field stores only the hashed credential and never the plaintext password. Usernames are unique on a case-insensitive basis, enforced by a unique index on the lowercased username.</w:t>
      </w:r>
    </w:p>
    <w:p w14:paraId="7C487733" w14:textId="362027C7"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2449B4FE" wp14:editId="3AB13217">
            <wp:extent cx="21145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4550" cy="3295650"/>
                    </a:xfrm>
                    <a:prstGeom prst="rect">
                      <a:avLst/>
                    </a:prstGeom>
                  </pic:spPr>
                </pic:pic>
              </a:graphicData>
            </a:graphic>
          </wp:inline>
        </w:drawing>
      </w:r>
    </w:p>
    <w:p w14:paraId="0311E72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sessions</w:t>
      </w:r>
    </w:p>
    <w:p w14:paraId="60DD6DCD"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authentication sessions of a user. A row is entered when a user logs in, and </w:t>
      </w:r>
      <w:proofErr w:type="spellStart"/>
      <w:r w:rsidRPr="00F41844">
        <w:rPr>
          <w:rFonts w:ascii="Inter" w:hAnsi="Inter"/>
          <w:sz w:val="22"/>
          <w:szCs w:val="22"/>
        </w:rPr>
        <w:t>token_hash</w:t>
      </w:r>
      <w:proofErr w:type="spellEnd"/>
      <w:r w:rsidRPr="00F41844">
        <w:rPr>
          <w:rFonts w:ascii="Inter" w:hAnsi="Inter"/>
          <w:sz w:val="22"/>
          <w:szCs w:val="22"/>
        </w:rPr>
        <w:t xml:space="preserve"> holds the hashed session token so the raw token </w:t>
      </w:r>
      <w:proofErr w:type="gramStart"/>
      <w:r w:rsidRPr="00F41844">
        <w:rPr>
          <w:rFonts w:ascii="Inter" w:hAnsi="Inter"/>
          <w:sz w:val="22"/>
          <w:szCs w:val="22"/>
        </w:rPr>
        <w:t>is never persisted</w:t>
      </w:r>
      <w:proofErr w:type="gramEnd"/>
      <w:r w:rsidRPr="00F41844">
        <w:rPr>
          <w:rFonts w:ascii="Inter" w:hAnsi="Inter"/>
          <w:sz w:val="22"/>
          <w:szCs w:val="22"/>
        </w:rPr>
        <w:t xml:space="preserve">. The </w:t>
      </w:r>
      <w:proofErr w:type="spellStart"/>
      <w:r w:rsidRPr="00F41844">
        <w:rPr>
          <w:rFonts w:ascii="Inter" w:hAnsi="Inter"/>
          <w:sz w:val="22"/>
          <w:szCs w:val="22"/>
        </w:rPr>
        <w:t>expires_at</w:t>
      </w:r>
      <w:proofErr w:type="spellEnd"/>
      <w:r w:rsidRPr="00F41844">
        <w:rPr>
          <w:rFonts w:ascii="Inter" w:hAnsi="Inter"/>
          <w:sz w:val="22"/>
          <w:szCs w:val="22"/>
        </w:rPr>
        <w:t xml:space="preserve"> field sets when the session naturally lapses, while </w:t>
      </w:r>
      <w:proofErr w:type="spellStart"/>
      <w:r w:rsidRPr="00F41844">
        <w:rPr>
          <w:rFonts w:ascii="Inter" w:hAnsi="Inter"/>
          <w:sz w:val="22"/>
          <w:szCs w:val="22"/>
        </w:rPr>
        <w:t>revoked_at</w:t>
      </w:r>
      <w:proofErr w:type="spellEnd"/>
      <w:r w:rsidRPr="00F41844">
        <w:rPr>
          <w:rFonts w:ascii="Inter" w:hAnsi="Inter"/>
          <w:sz w:val="22"/>
          <w:szCs w:val="22"/>
        </w:rPr>
        <w:t xml:space="preserve"> is populated when a session is explicitly invalidated, such as on logout or a security event. The </w:t>
      </w:r>
      <w:proofErr w:type="spellStart"/>
      <w:r w:rsidRPr="00F41844">
        <w:rPr>
          <w:rFonts w:ascii="Inter" w:hAnsi="Inter"/>
          <w:sz w:val="22"/>
          <w:szCs w:val="22"/>
        </w:rPr>
        <w:t>user_agent</w:t>
      </w:r>
      <w:proofErr w:type="spellEnd"/>
      <w:r w:rsidRPr="00F41844">
        <w:rPr>
          <w:rFonts w:ascii="Inter" w:hAnsi="Inter"/>
          <w:sz w:val="22"/>
          <w:szCs w:val="22"/>
        </w:rPr>
        <w:t xml:space="preserve"> and </w:t>
      </w:r>
      <w:proofErr w:type="spellStart"/>
      <w:r w:rsidRPr="00F41844">
        <w:rPr>
          <w:rFonts w:ascii="Inter" w:hAnsi="Inter"/>
          <w:sz w:val="22"/>
          <w:szCs w:val="22"/>
        </w:rPr>
        <w:t>ip_address</w:t>
      </w:r>
      <w:proofErr w:type="spellEnd"/>
      <w:r w:rsidRPr="00F41844">
        <w:rPr>
          <w:rFonts w:ascii="Inter" w:hAnsi="Inter"/>
          <w:sz w:val="22"/>
          <w:szCs w:val="22"/>
        </w:rPr>
        <w:t xml:space="preserve"> fields capture the client context for auditing. A session is treated as active only when </w:t>
      </w:r>
      <w:proofErr w:type="spellStart"/>
      <w:r w:rsidRPr="00F41844">
        <w:rPr>
          <w:rFonts w:ascii="Inter" w:hAnsi="Inter"/>
          <w:sz w:val="22"/>
          <w:szCs w:val="22"/>
        </w:rPr>
        <w:t>revoked_at</w:t>
      </w:r>
      <w:proofErr w:type="spellEnd"/>
      <w:r w:rsidRPr="00F41844">
        <w:rPr>
          <w:rFonts w:ascii="Inter" w:hAnsi="Inter"/>
          <w:sz w:val="22"/>
          <w:szCs w:val="22"/>
        </w:rPr>
        <w:t xml:space="preserve"> is null and </w:t>
      </w:r>
      <w:proofErr w:type="spellStart"/>
      <w:r w:rsidRPr="00F41844">
        <w:rPr>
          <w:rFonts w:ascii="Inter" w:hAnsi="Inter"/>
          <w:sz w:val="22"/>
          <w:szCs w:val="22"/>
        </w:rPr>
        <w:t>expires_at</w:t>
      </w:r>
      <w:proofErr w:type="spellEnd"/>
      <w:r w:rsidRPr="00F41844">
        <w:rPr>
          <w:rFonts w:ascii="Inter" w:hAnsi="Inter"/>
          <w:sz w:val="22"/>
          <w:szCs w:val="22"/>
        </w:rPr>
        <w:t xml:space="preserve"> is still in the future.</w:t>
      </w:r>
    </w:p>
    <w:p w14:paraId="29CA38E1" w14:textId="0AA2C29B"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ADB7093" wp14:editId="0F7A978A">
            <wp:extent cx="2162175" cy="2905125"/>
            <wp:effectExtent l="0" t="0" r="0" b="0"/>
            <wp:docPr id="1256517361" name="Picture 12565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2175" cy="2905125"/>
                    </a:xfrm>
                    <a:prstGeom prst="rect">
                      <a:avLst/>
                    </a:prstGeom>
                  </pic:spPr>
                </pic:pic>
              </a:graphicData>
            </a:graphic>
          </wp:inline>
        </w:drawing>
      </w:r>
    </w:p>
    <w:p w14:paraId="4DF4CD5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agent_settings</w:t>
      </w:r>
      <w:proofErr w:type="spellEnd"/>
    </w:p>
    <w:p w14:paraId="4375F532"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per-user configuration for the automated trading agent, holding exactly one row per user since the </w:t>
      </w:r>
      <w:proofErr w:type="spellStart"/>
      <w:r w:rsidRPr="00F41844">
        <w:rPr>
          <w:rFonts w:ascii="Inter" w:hAnsi="Inter"/>
          <w:sz w:val="22"/>
          <w:szCs w:val="22"/>
        </w:rPr>
        <w:t>user_id</w:t>
      </w:r>
      <w:proofErr w:type="spellEnd"/>
      <w:r w:rsidRPr="00F41844">
        <w:rPr>
          <w:rFonts w:ascii="Inter" w:hAnsi="Inter"/>
          <w:sz w:val="22"/>
          <w:szCs w:val="22"/>
        </w:rPr>
        <w:t xml:space="preserve"> serves as the primary key. It records the user's </w:t>
      </w:r>
      <w:proofErr w:type="spellStart"/>
      <w:r w:rsidRPr="00F41844">
        <w:rPr>
          <w:rFonts w:ascii="Inter" w:hAnsi="Inter"/>
          <w:sz w:val="22"/>
          <w:szCs w:val="22"/>
        </w:rPr>
        <w:t>risk_profile</w:t>
      </w:r>
      <w:proofErr w:type="spellEnd"/>
      <w:r w:rsidRPr="00F41844">
        <w:rPr>
          <w:rFonts w:ascii="Inter" w:hAnsi="Inter"/>
          <w:sz w:val="22"/>
          <w:szCs w:val="22"/>
        </w:rPr>
        <w:t xml:space="preserve">, the leverage to apply, the maximum number of concurrent positions, the stop-loss and take-profit percentages and how often the portfolio should be rebalanced. The row is created or updated whenever the user changes their agent configuration, and the stored values bound the </w:t>
      </w:r>
      <w:proofErr w:type="spellStart"/>
      <w:r w:rsidRPr="00F41844">
        <w:rPr>
          <w:rFonts w:ascii="Inter" w:hAnsi="Inter"/>
          <w:sz w:val="22"/>
          <w:szCs w:val="22"/>
        </w:rPr>
        <w:t>behaviour</w:t>
      </w:r>
      <w:proofErr w:type="spellEnd"/>
      <w:r w:rsidRPr="00F41844">
        <w:rPr>
          <w:rFonts w:ascii="Inter" w:hAnsi="Inter"/>
          <w:sz w:val="22"/>
          <w:szCs w:val="22"/>
        </w:rPr>
        <w:t xml:space="preserve"> of any agent run the user starts.</w:t>
      </w:r>
    </w:p>
    <w:p w14:paraId="1F4C454D" w14:textId="21106876"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6D143E54" wp14:editId="3CA81B5F">
            <wp:extent cx="2028825" cy="2581275"/>
            <wp:effectExtent l="0" t="0" r="0" b="0"/>
            <wp:docPr id="2118242438" name="Picture 21182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28825" cy="2581275"/>
                    </a:xfrm>
                    <a:prstGeom prst="rect">
                      <a:avLst/>
                    </a:prstGeom>
                  </pic:spPr>
                </pic:pic>
              </a:graphicData>
            </a:graphic>
          </wp:inline>
        </w:drawing>
      </w:r>
    </w:p>
    <w:p w14:paraId="4C0B4F0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accounts</w:t>
      </w:r>
    </w:p>
    <w:p w14:paraId="68E4626A"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trading accounts owned by a user. A row is entered when a user opens an account, which by default is a paper account seeded with an </w:t>
      </w:r>
      <w:proofErr w:type="spellStart"/>
      <w:r w:rsidRPr="00F41844">
        <w:rPr>
          <w:rFonts w:ascii="Inter" w:hAnsi="Inter"/>
          <w:sz w:val="22"/>
          <w:szCs w:val="22"/>
        </w:rPr>
        <w:t>initial_cash</w:t>
      </w:r>
      <w:proofErr w:type="spellEnd"/>
      <w:r w:rsidRPr="00F41844">
        <w:rPr>
          <w:rFonts w:ascii="Inter" w:hAnsi="Inter"/>
          <w:sz w:val="22"/>
          <w:szCs w:val="22"/>
        </w:rPr>
        <w:t xml:space="preserve"> balance. The </w:t>
      </w:r>
      <w:proofErr w:type="spellStart"/>
      <w:r w:rsidRPr="00F41844">
        <w:rPr>
          <w:rFonts w:ascii="Inter" w:hAnsi="Inter"/>
          <w:sz w:val="22"/>
          <w:szCs w:val="22"/>
        </w:rPr>
        <w:t>cash_balance</w:t>
      </w:r>
      <w:proofErr w:type="spellEnd"/>
      <w:r w:rsidRPr="00F41844">
        <w:rPr>
          <w:rFonts w:ascii="Inter" w:hAnsi="Inter"/>
          <w:sz w:val="22"/>
          <w:szCs w:val="22"/>
        </w:rPr>
        <w:t xml:space="preserve"> field tracks the currently available cash and </w:t>
      </w:r>
      <w:proofErr w:type="spellStart"/>
      <w:r w:rsidRPr="00F41844">
        <w:rPr>
          <w:rFonts w:ascii="Inter" w:hAnsi="Inter"/>
          <w:sz w:val="22"/>
          <w:szCs w:val="22"/>
        </w:rPr>
        <w:t>realized_pnl</w:t>
      </w:r>
      <w:proofErr w:type="spellEnd"/>
      <w:r w:rsidRPr="00F41844">
        <w:rPr>
          <w:rFonts w:ascii="Inter" w:hAnsi="Inter"/>
          <w:sz w:val="22"/>
          <w:szCs w:val="22"/>
        </w:rPr>
        <w:t xml:space="preserve"> accumulates the profit and loss from closed trades. The </w:t>
      </w:r>
      <w:proofErr w:type="spellStart"/>
      <w:r w:rsidRPr="00F41844">
        <w:rPr>
          <w:rFonts w:ascii="Inter" w:hAnsi="Inter"/>
          <w:sz w:val="22"/>
          <w:szCs w:val="22"/>
        </w:rPr>
        <w:t>account_type</w:t>
      </w:r>
      <w:proofErr w:type="spellEnd"/>
      <w:r w:rsidRPr="00F41844">
        <w:rPr>
          <w:rFonts w:ascii="Inter" w:hAnsi="Inter"/>
          <w:sz w:val="22"/>
          <w:szCs w:val="22"/>
        </w:rPr>
        <w:t xml:space="preserve"> field separates paper accounts from live ones, and status (active, paused or closed) controls whether the account is permitted to trade. The composite unique constraint on (id, </w:t>
      </w:r>
      <w:proofErr w:type="spellStart"/>
      <w:r w:rsidRPr="00F41844">
        <w:rPr>
          <w:rFonts w:ascii="Inter" w:hAnsi="Inter"/>
          <w:sz w:val="22"/>
          <w:szCs w:val="22"/>
        </w:rPr>
        <w:t>user_id</w:t>
      </w:r>
      <w:proofErr w:type="spellEnd"/>
      <w:r w:rsidRPr="00F41844">
        <w:rPr>
          <w:rFonts w:ascii="Inter" w:hAnsi="Inter"/>
          <w:sz w:val="22"/>
          <w:szCs w:val="22"/>
        </w:rPr>
        <w:t>) is what allows the downstream trading tables to reference the account and its owner together, enforcing tenant isolation.</w:t>
      </w:r>
    </w:p>
    <w:p w14:paraId="1CA05B4B" w14:textId="0D843A88"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182ED2EC" wp14:editId="575E5F2E">
            <wp:extent cx="2362200" cy="3533775"/>
            <wp:effectExtent l="0" t="0" r="0" b="0"/>
            <wp:docPr id="1142458996" name="Picture 11424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62200" cy="3533775"/>
                    </a:xfrm>
                    <a:prstGeom prst="rect">
                      <a:avLst/>
                    </a:prstGeom>
                  </pic:spPr>
                </pic:pic>
              </a:graphicData>
            </a:graphic>
          </wp:inline>
        </w:drawing>
      </w:r>
    </w:p>
    <w:p w14:paraId="4EDB1D78"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assets</w:t>
      </w:r>
    </w:p>
    <w:p w14:paraId="47065A89" w14:textId="77777777" w:rsidR="002D1B53" w:rsidRPr="00F41844" w:rsidRDefault="002D1B53" w:rsidP="002D1B53">
      <w:pPr>
        <w:spacing w:after="120"/>
        <w:rPr>
          <w:rFonts w:ascii="Inter" w:hAnsi="Inter"/>
        </w:rPr>
      </w:pPr>
      <w:r w:rsidRPr="00F41844">
        <w:rPr>
          <w:rFonts w:ascii="Inter" w:hAnsi="Inter"/>
          <w:sz w:val="22"/>
          <w:szCs w:val="22"/>
        </w:rPr>
        <w:t xml:space="preserve">The table is the catalogue of tradable instruments and uses the instrument symbol itself as the primary key, which is constrained to uppercase. The </w:t>
      </w:r>
      <w:proofErr w:type="spellStart"/>
      <w:r w:rsidRPr="00F41844">
        <w:rPr>
          <w:rFonts w:ascii="Inter" w:hAnsi="Inter"/>
          <w:sz w:val="22"/>
          <w:szCs w:val="22"/>
        </w:rPr>
        <w:t>asset_class</w:t>
      </w:r>
      <w:proofErr w:type="spellEnd"/>
      <w:r w:rsidRPr="00F41844">
        <w:rPr>
          <w:rFonts w:ascii="Inter" w:hAnsi="Inter"/>
          <w:sz w:val="22"/>
          <w:szCs w:val="22"/>
        </w:rPr>
        <w:t xml:space="preserve"> field </w:t>
      </w:r>
      <w:proofErr w:type="spellStart"/>
      <w:r w:rsidRPr="00F41844">
        <w:rPr>
          <w:rFonts w:ascii="Inter" w:hAnsi="Inter"/>
          <w:sz w:val="22"/>
          <w:szCs w:val="22"/>
        </w:rPr>
        <w:t>categorises</w:t>
      </w:r>
      <w:proofErr w:type="spellEnd"/>
      <w:r w:rsidRPr="00F41844">
        <w:rPr>
          <w:rFonts w:ascii="Inter" w:hAnsi="Inter"/>
          <w:sz w:val="22"/>
          <w:szCs w:val="22"/>
        </w:rPr>
        <w:t xml:space="preserve"> the instrument as equity, crypto, forex, fixed income, cash, index, fund, option or future, and the currency and exchange fields record where and in what currency it trades. The active flag is used to retire delisted or unsupported instruments without removing their history, and the metadata field holds any additional instrument attributes as a flexible JSON object. A row is entered when an instrument is onboarded onto the platform.</w:t>
      </w:r>
    </w:p>
    <w:p w14:paraId="59CC20B8" w14:textId="24C627B5"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5A76516F" wp14:editId="081EF47B">
            <wp:extent cx="1847850" cy="2819400"/>
            <wp:effectExtent l="0" t="0" r="0" b="0"/>
            <wp:docPr id="1711407393" name="Picture 17114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47850" cy="2819400"/>
                    </a:xfrm>
                    <a:prstGeom prst="rect">
                      <a:avLst/>
                    </a:prstGeom>
                  </pic:spPr>
                </pic:pic>
              </a:graphicData>
            </a:graphic>
          </wp:inline>
        </w:drawing>
      </w:r>
    </w:p>
    <w:p w14:paraId="071022B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bars</w:t>
      </w:r>
    </w:p>
    <w:p w14:paraId="1110813A" w14:textId="77777777" w:rsidR="002D1B53" w:rsidRPr="00F41844" w:rsidRDefault="002D1B53" w:rsidP="002D1B53">
      <w:commentRangeStart w:id="13"/>
      <w:pPr>
        <w:spacing w:after="120"/>
        <w:rPr>
          <w:rFonts w:ascii="Inter" w:hAnsi="Inter"/>
        </w:rPr>
      </w:pPr>
      <w:r w:rsidRPr="00F41844">
        <w:rPr>
          <w:rFonts w:ascii="Inter" w:hAnsi="Inter"/>
          <w:sz w:val="22"/>
          <w:szCs w:val="22"/>
        </w:rPr>
        <w:t xml:space="preserve">The table stores OHLCV market-data candles and is keyed on the combination of (time, symbol, timeframe). Each row records the open, high, low and close prices, the traded volume and, where available, the </w:t>
      </w:r>
      <w:proofErr w:type="spellStart"/>
      <w:r w:rsidRPr="00F41844">
        <w:rPr>
          <w:rFonts w:ascii="Inter" w:hAnsi="Inter"/>
          <w:sz w:val="22"/>
          <w:szCs w:val="22"/>
        </w:rPr>
        <w:t>trade_count</w:t>
      </w:r>
      <w:proofErr w:type="spellEnd"/>
      <w:r w:rsidRPr="00F41844">
        <w:rPr>
          <w:rFonts w:ascii="Inter" w:hAnsi="Inter"/>
          <w:sz w:val="22"/>
          <w:szCs w:val="22"/>
        </w:rPr>
        <w:t xml:space="preserve"> and </w:t>
      </w:r>
      <w:proofErr w:type="spellStart"/>
      <w:r w:rsidRPr="00F41844">
        <w:rPr>
          <w:rFonts w:ascii="Inter" w:hAnsi="Inter"/>
          <w:sz w:val="22"/>
          <w:szCs w:val="22"/>
        </w:rPr>
        <w:t>vwap</w:t>
      </w:r>
      <w:proofErr w:type="spellEnd"/>
      <w:r w:rsidRPr="00F41844">
        <w:rPr>
          <w:rFonts w:ascii="Inter" w:hAnsi="Inter"/>
          <w:sz w:val="22"/>
          <w:szCs w:val="22"/>
        </w:rPr>
        <w:t xml:space="preserve"> for a single candle. Check constraints enforce internal consistency so that, for example, the high is never below the low, open or close. Because this table grows very large, it is range-partitioned by time into yearly partitions with a catch-all default partition, which keeps both ingestion and queries performant. A row is entered as market data is ingested for the supported timeframes (1Min, 5Min, 15Min, 1Hour and 1Day).</w:t>
      </w:r>
      <w:commentRangeEnd w:id="13"/>
      <w:r>
        <w:commentReference w:id="13"/>
      </w:r>
    </w:p>
    <w:p w14:paraId="413A5122" w14:textId="60EE1C5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695CE67" wp14:editId="5C1C1657">
            <wp:extent cx="2085975" cy="3419475"/>
            <wp:effectExtent l="0" t="0" r="0" b="0"/>
            <wp:docPr id="888172758" name="Picture 888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85975" cy="3419475"/>
                    </a:xfrm>
                    <a:prstGeom prst="rect">
                      <a:avLst/>
                    </a:prstGeom>
                  </pic:spPr>
                </pic:pic>
              </a:graphicData>
            </a:graphic>
          </wp:inline>
        </w:drawing>
      </w:r>
    </w:p>
    <w:p w14:paraId="75474EA1"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strategy_configs</w:t>
      </w:r>
      <w:proofErr w:type="spellEnd"/>
    </w:p>
    <w:p w14:paraId="4BA0690E" w14:textId="77777777" w:rsidR="002D1B53" w:rsidRPr="00F41844" w:rsidRDefault="002D1B53" w:rsidP="002D1B53">
      <w:commentRangeStart w:id="14"/>
      <w:pPr>
        <w:spacing w:after="120"/>
        <w:rPr>
          <w:rFonts w:ascii="Inter" w:hAnsi="Inter"/>
        </w:rPr>
      </w:pPr>
      <w:r w:rsidRPr="00F41844">
        <w:rPr>
          <w:rFonts w:ascii="Inter" w:hAnsi="Inter"/>
          <w:sz w:val="22"/>
          <w:szCs w:val="22"/>
        </w:rPr>
        <w:t xml:space="preserve">The table stores a named and versioned trading strategy. A row is entered when a user defines a strategy in the strategy builder. The </w:t>
      </w:r>
      <w:proofErr w:type="spellStart"/>
      <w:r w:rsidRPr="00F41844">
        <w:rPr>
          <w:rFonts w:ascii="Inter" w:hAnsi="Inter"/>
          <w:sz w:val="22"/>
          <w:szCs w:val="22"/>
        </w:rPr>
        <w:t>strategy_type</w:t>
      </w:r>
      <w:proofErr w:type="spellEnd"/>
      <w:r w:rsidRPr="00F41844">
        <w:rPr>
          <w:rFonts w:ascii="Inter" w:hAnsi="Inter"/>
          <w:sz w:val="22"/>
          <w:szCs w:val="22"/>
        </w:rPr>
        <w:t xml:space="preserve"> field selects the underlying algorithm (MA_CROSSOVER, KALMAN, REGIME_DETECTOR or PAIRS), while the parameters field holds that strategy's tunable settings as a JSON object. The version field increments with each revision and is unique per user, name and version, so older versions remain available for reference. The visibility field controls sharing as private, shared or system, and </w:t>
      </w:r>
      <w:proofErr w:type="spellStart"/>
      <w:r w:rsidRPr="00F41844">
        <w:rPr>
          <w:rFonts w:ascii="Inter" w:hAnsi="Inter"/>
          <w:sz w:val="22"/>
          <w:szCs w:val="22"/>
        </w:rPr>
        <w:t>is_active</w:t>
      </w:r>
      <w:proofErr w:type="spellEnd"/>
      <w:r w:rsidRPr="00F41844">
        <w:rPr>
          <w:rFonts w:ascii="Inter" w:hAnsi="Inter"/>
          <w:sz w:val="22"/>
          <w:szCs w:val="22"/>
        </w:rPr>
        <w:t xml:space="preserve"> flags whether the configuration is currently in use. System-provided strategies have a null </w:t>
      </w:r>
      <w:proofErr w:type="spellStart"/>
      <w:r w:rsidRPr="00F41844">
        <w:rPr>
          <w:rFonts w:ascii="Inter" w:hAnsi="Inter"/>
          <w:sz w:val="22"/>
          <w:szCs w:val="22"/>
        </w:rPr>
        <w:t>user_id</w:t>
      </w:r>
      <w:proofErr w:type="spellEnd"/>
      <w:r w:rsidRPr="00F41844">
        <w:rPr>
          <w:rFonts w:ascii="Inter" w:hAnsi="Inter"/>
          <w:sz w:val="22"/>
          <w:szCs w:val="22"/>
        </w:rPr>
        <w:t>.</w:t>
      </w:r>
      <w:commentRangeEnd w:id="14"/>
      <w:r>
        <w:commentReference w:id="14"/>
      </w:r>
    </w:p>
    <w:p w14:paraId="63EB0D95" w14:textId="29C27B1E"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C91E80A" wp14:editId="447F98B5">
            <wp:extent cx="1990725" cy="3086100"/>
            <wp:effectExtent l="0" t="0" r="0" b="0"/>
            <wp:docPr id="1108232478" name="Picture 110823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3086100"/>
                    </a:xfrm>
                    <a:prstGeom prst="rect">
                      <a:avLst/>
                    </a:prstGeom>
                  </pic:spPr>
                </pic:pic>
              </a:graphicData>
            </a:graphic>
          </wp:inline>
        </w:drawing>
      </w:r>
    </w:p>
    <w:p w14:paraId="4B75029E"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backtest_runs</w:t>
      </w:r>
      <w:proofErr w:type="spellEnd"/>
    </w:p>
    <w:p w14:paraId="62F23A0B"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result of a single </w:t>
      </w:r>
      <w:proofErr w:type="spellStart"/>
      <w:r w:rsidRPr="00F41844">
        <w:rPr>
          <w:rFonts w:ascii="Inter" w:hAnsi="Inter"/>
          <w:sz w:val="22"/>
          <w:szCs w:val="22"/>
        </w:rPr>
        <w:t>backtest</w:t>
      </w:r>
      <w:proofErr w:type="spellEnd"/>
      <w:r w:rsidRPr="00F41844">
        <w:rPr>
          <w:rFonts w:ascii="Inter" w:hAnsi="Inter"/>
          <w:sz w:val="22"/>
          <w:szCs w:val="22"/>
        </w:rPr>
        <w:t xml:space="preserve">. A row is entered when a user runs a strategy over historical data. It records the run window through </w:t>
      </w:r>
      <w:proofErr w:type="spellStart"/>
      <w:r w:rsidRPr="00F41844">
        <w:rPr>
          <w:rFonts w:ascii="Inter" w:hAnsi="Inter"/>
          <w:sz w:val="22"/>
          <w:szCs w:val="22"/>
        </w:rPr>
        <w:t>start_time</w:t>
      </w:r>
      <w:proofErr w:type="spellEnd"/>
      <w:r w:rsidRPr="00F41844">
        <w:rPr>
          <w:rFonts w:ascii="Inter" w:hAnsi="Inter"/>
          <w:sz w:val="22"/>
          <w:szCs w:val="22"/>
        </w:rPr>
        <w:t xml:space="preserve"> and </w:t>
      </w:r>
      <w:proofErr w:type="spellStart"/>
      <w:r w:rsidRPr="00F41844">
        <w:rPr>
          <w:rFonts w:ascii="Inter" w:hAnsi="Inter"/>
          <w:sz w:val="22"/>
          <w:szCs w:val="22"/>
        </w:rPr>
        <w:t>end_time</w:t>
      </w:r>
      <w:proofErr w:type="spellEnd"/>
      <w:r w:rsidRPr="00F41844">
        <w:rPr>
          <w:rFonts w:ascii="Inter" w:hAnsi="Inter"/>
          <w:sz w:val="22"/>
          <w:szCs w:val="22"/>
        </w:rPr>
        <w:t xml:space="preserve">, the instrument and timeframe tested, and the headline performance metrics including total and annual return, the Sharpe and Sortino ratios, the maximum drawdown and the number of trades. The </w:t>
      </w:r>
      <w:proofErr w:type="spellStart"/>
      <w:r w:rsidRPr="00F41844">
        <w:rPr>
          <w:rFonts w:ascii="Inter" w:hAnsi="Inter"/>
          <w:sz w:val="22"/>
          <w:szCs w:val="22"/>
        </w:rPr>
        <w:t>initial_cash</w:t>
      </w:r>
      <w:proofErr w:type="spellEnd"/>
      <w:r w:rsidRPr="00F41844">
        <w:rPr>
          <w:rFonts w:ascii="Inter" w:hAnsi="Inter"/>
          <w:sz w:val="22"/>
          <w:szCs w:val="22"/>
        </w:rPr>
        <w:t xml:space="preserve"> and </w:t>
      </w:r>
      <w:proofErr w:type="spellStart"/>
      <w:r w:rsidRPr="00F41844">
        <w:rPr>
          <w:rFonts w:ascii="Inter" w:hAnsi="Inter"/>
          <w:sz w:val="22"/>
          <w:szCs w:val="22"/>
        </w:rPr>
        <w:t>final_equity</w:t>
      </w:r>
      <w:proofErr w:type="spellEnd"/>
      <w:r w:rsidRPr="00F41844">
        <w:rPr>
          <w:rFonts w:ascii="Inter" w:hAnsi="Inter"/>
          <w:sz w:val="22"/>
          <w:szCs w:val="22"/>
        </w:rPr>
        <w:t xml:space="preserve"> capture the starting and ending value, while the full </w:t>
      </w:r>
      <w:proofErr w:type="spellStart"/>
      <w:r w:rsidRPr="00F41844">
        <w:rPr>
          <w:rFonts w:ascii="Inter" w:hAnsi="Inter"/>
          <w:sz w:val="22"/>
          <w:szCs w:val="22"/>
        </w:rPr>
        <w:t>equity_curve</w:t>
      </w:r>
      <w:proofErr w:type="spellEnd"/>
      <w:r w:rsidRPr="00F41844">
        <w:rPr>
          <w:rFonts w:ascii="Inter" w:hAnsi="Inter"/>
          <w:sz w:val="22"/>
          <w:szCs w:val="22"/>
        </w:rPr>
        <w:t xml:space="preserve"> and any diagnostics are stored as JSON. The status field tracks the run through queued, running, completed or failed. Deleting the source strategy leaves the run intact by setting its </w:t>
      </w:r>
      <w:proofErr w:type="spellStart"/>
      <w:r w:rsidRPr="00F41844">
        <w:rPr>
          <w:rFonts w:ascii="Inter" w:hAnsi="Inter"/>
          <w:sz w:val="22"/>
          <w:szCs w:val="22"/>
        </w:rPr>
        <w:t>strategy_config_id</w:t>
      </w:r>
      <w:proofErr w:type="spellEnd"/>
      <w:r w:rsidRPr="00F41844">
        <w:rPr>
          <w:rFonts w:ascii="Inter" w:hAnsi="Inter"/>
          <w:sz w:val="22"/>
          <w:szCs w:val="22"/>
        </w:rPr>
        <w:t xml:space="preserve"> to null.</w:t>
      </w:r>
    </w:p>
    <w:p w14:paraId="01A99F40" w14:textId="24FA003F"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E121FC2" wp14:editId="485944AC">
            <wp:extent cx="2352675" cy="5705475"/>
            <wp:effectExtent l="0" t="0" r="0" b="0"/>
            <wp:docPr id="1967596876" name="Picture 19675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52675" cy="5705475"/>
                    </a:xfrm>
                    <a:prstGeom prst="rect">
                      <a:avLst/>
                    </a:prstGeom>
                  </pic:spPr>
                </pic:pic>
              </a:graphicData>
            </a:graphic>
          </wp:inline>
        </w:drawing>
      </w:r>
    </w:p>
    <w:p w14:paraId="634F1943"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backtest_trades</w:t>
      </w:r>
      <w:proofErr w:type="spellEnd"/>
    </w:p>
    <w:p w14:paraId="6C89165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individual simulated trades that make up </w:t>
      </w:r>
      <w:proofErr w:type="gramStart"/>
      <w:r w:rsidRPr="00F41844">
        <w:rPr>
          <w:rFonts w:ascii="Inter" w:hAnsi="Inter"/>
          <w:sz w:val="22"/>
          <w:szCs w:val="22"/>
        </w:rPr>
        <w:t xml:space="preserve">a </w:t>
      </w:r>
      <w:proofErr w:type="spellStart"/>
      <w:r w:rsidRPr="00F41844">
        <w:rPr>
          <w:rFonts w:ascii="Inter" w:hAnsi="Inter"/>
          <w:sz w:val="22"/>
          <w:szCs w:val="22"/>
        </w:rPr>
        <w:t>backtest</w:t>
      </w:r>
      <w:proofErr w:type="spellEnd"/>
      <w:proofErr w:type="gramEnd"/>
      <w:r w:rsidRPr="00F41844">
        <w:rPr>
          <w:rFonts w:ascii="Inter" w:hAnsi="Inter"/>
          <w:sz w:val="22"/>
          <w:szCs w:val="22"/>
        </w:rPr>
        <w:t xml:space="preserve">. A row is entered for each trade the strategy takes during a run, linked to its parent through </w:t>
      </w:r>
      <w:proofErr w:type="spellStart"/>
      <w:r w:rsidRPr="00F41844">
        <w:rPr>
          <w:rFonts w:ascii="Inter" w:hAnsi="Inter"/>
          <w:sz w:val="22"/>
          <w:szCs w:val="22"/>
        </w:rPr>
        <w:t>backtest_run_id</w:t>
      </w:r>
      <w:proofErr w:type="spellEnd"/>
      <w:r w:rsidRPr="00F41844">
        <w:rPr>
          <w:rFonts w:ascii="Inter" w:hAnsi="Inter"/>
          <w:sz w:val="22"/>
          <w:szCs w:val="22"/>
        </w:rPr>
        <w:t xml:space="preserve">, and the rows are removed automatically if the parent run is deleted. The action field records whether the trade was a BUY_LONG, SELL_LONG, SELL_SHORT or COVER_SHORT, and the price, qty and </w:t>
      </w:r>
      <w:proofErr w:type="spellStart"/>
      <w:r w:rsidRPr="00F41844">
        <w:rPr>
          <w:rFonts w:ascii="Inter" w:hAnsi="Inter"/>
          <w:sz w:val="22"/>
          <w:szCs w:val="22"/>
        </w:rPr>
        <w:t>realized_pnl</w:t>
      </w:r>
      <w:proofErr w:type="spellEnd"/>
      <w:r w:rsidRPr="00F41844">
        <w:rPr>
          <w:rFonts w:ascii="Inter" w:hAnsi="Inter"/>
          <w:sz w:val="22"/>
          <w:szCs w:val="22"/>
        </w:rPr>
        <w:t xml:space="preserve"> fields capture the execution price, size and the profit or loss booked at that point.</w:t>
      </w:r>
    </w:p>
    <w:p w14:paraId="622A648A" w14:textId="25E83C4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3AC433E" wp14:editId="229C6350">
            <wp:extent cx="2124075" cy="2581275"/>
            <wp:effectExtent l="0" t="0" r="0" b="0"/>
            <wp:docPr id="1568226583" name="Picture 156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24075" cy="2581275"/>
                    </a:xfrm>
                    <a:prstGeom prst="rect">
                      <a:avLst/>
                    </a:prstGeom>
                  </pic:spPr>
                </pic:pic>
              </a:graphicData>
            </a:graphic>
          </wp:inline>
        </w:drawing>
      </w:r>
    </w:p>
    <w:p w14:paraId="0F5FDBAD"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agent_runs</w:t>
      </w:r>
      <w:proofErr w:type="spellEnd"/>
    </w:p>
    <w:p w14:paraId="6B7B31A5" w14:textId="77777777" w:rsidR="002D1B53" w:rsidRPr="00F41844" w:rsidRDefault="002D1B53" w:rsidP="002D1B53">
      <w:pPr>
        <w:spacing w:after="120"/>
        <w:rPr>
          <w:rFonts w:ascii="Inter" w:hAnsi="Inter"/>
        </w:rPr>
      </w:pPr>
      <w:r w:rsidRPr="00F41844">
        <w:rPr>
          <w:rFonts w:ascii="Inter" w:hAnsi="Inter"/>
          <w:sz w:val="22"/>
          <w:szCs w:val="22"/>
        </w:rPr>
        <w:t xml:space="preserve">The table represents a single live or paper trading session driven by an automated agent. A row is entered when an agent is started, and its status moves through starting, running, stopping and stopped, or failed if it errors. It records the account and owner through the composite reference to accounts, together with the strategy, instrument and timeframe being traded, the mode (paper or live), the </w:t>
      </w:r>
      <w:proofErr w:type="spellStart"/>
      <w:r w:rsidRPr="00F41844">
        <w:rPr>
          <w:rFonts w:ascii="Inter" w:hAnsi="Inter"/>
          <w:sz w:val="22"/>
          <w:szCs w:val="22"/>
        </w:rPr>
        <w:t>initial_cash</w:t>
      </w:r>
      <w:proofErr w:type="spellEnd"/>
      <w:r w:rsidRPr="00F41844">
        <w:rPr>
          <w:rFonts w:ascii="Inter" w:hAnsi="Inter"/>
          <w:sz w:val="22"/>
          <w:szCs w:val="22"/>
        </w:rPr>
        <w:t xml:space="preserve"> and whether a </w:t>
      </w:r>
      <w:proofErr w:type="spellStart"/>
      <w:r w:rsidRPr="00F41844">
        <w:rPr>
          <w:rFonts w:ascii="Inter" w:hAnsi="Inter"/>
          <w:sz w:val="22"/>
          <w:szCs w:val="22"/>
        </w:rPr>
        <w:t>websocket</w:t>
      </w:r>
      <w:proofErr w:type="spellEnd"/>
      <w:r w:rsidRPr="00F41844">
        <w:rPr>
          <w:rFonts w:ascii="Inter" w:hAnsi="Inter"/>
          <w:sz w:val="22"/>
          <w:szCs w:val="22"/>
        </w:rPr>
        <w:t xml:space="preserve"> price feed is used. The </w:t>
      </w:r>
      <w:proofErr w:type="spellStart"/>
      <w:r w:rsidRPr="00F41844">
        <w:rPr>
          <w:rFonts w:ascii="Inter" w:hAnsi="Inter"/>
          <w:sz w:val="22"/>
          <w:szCs w:val="22"/>
        </w:rPr>
        <w:t>last_heartbeat_at</w:t>
      </w:r>
      <w:proofErr w:type="spellEnd"/>
      <w:r w:rsidRPr="00F41844">
        <w:rPr>
          <w:rFonts w:ascii="Inter" w:hAnsi="Inter"/>
          <w:sz w:val="22"/>
          <w:szCs w:val="22"/>
        </w:rPr>
        <w:t xml:space="preserve"> field is updated periodically to signal that the run is still alive, while </w:t>
      </w:r>
      <w:proofErr w:type="spellStart"/>
      <w:r w:rsidRPr="00F41844">
        <w:rPr>
          <w:rFonts w:ascii="Inter" w:hAnsi="Inter"/>
          <w:sz w:val="22"/>
          <w:szCs w:val="22"/>
        </w:rPr>
        <w:t>stopped_at</w:t>
      </w:r>
      <w:proofErr w:type="spellEnd"/>
      <w:r w:rsidRPr="00F41844">
        <w:rPr>
          <w:rFonts w:ascii="Inter" w:hAnsi="Inter"/>
          <w:sz w:val="22"/>
          <w:szCs w:val="22"/>
        </w:rPr>
        <w:t xml:space="preserve"> and </w:t>
      </w:r>
      <w:proofErr w:type="spellStart"/>
      <w:r w:rsidRPr="00F41844">
        <w:rPr>
          <w:rFonts w:ascii="Inter" w:hAnsi="Inter"/>
          <w:sz w:val="22"/>
          <w:szCs w:val="22"/>
        </w:rPr>
        <w:t>stop_reason</w:t>
      </w:r>
      <w:proofErr w:type="spellEnd"/>
      <w:r w:rsidRPr="00F41844">
        <w:rPr>
          <w:rFonts w:ascii="Inter" w:hAnsi="Inter"/>
          <w:sz w:val="22"/>
          <w:szCs w:val="22"/>
        </w:rPr>
        <w:t xml:space="preserve"> record how and why a run ended.</w:t>
      </w:r>
    </w:p>
    <w:p w14:paraId="702C70D0" w14:textId="595CCC33"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49AB9F8" wp14:editId="1EDD4AFE">
            <wp:extent cx="2533650" cy="5086350"/>
            <wp:effectExtent l="0" t="0" r="0" b="0"/>
            <wp:docPr id="2021202788" name="Picture 20212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33650" cy="5086350"/>
                    </a:xfrm>
                    <a:prstGeom prst="rect">
                      <a:avLst/>
                    </a:prstGeom>
                  </pic:spPr>
                </pic:pic>
              </a:graphicData>
            </a:graphic>
          </wp:inline>
        </w:drawing>
      </w:r>
    </w:p>
    <w:p w14:paraId="73F0CEB9"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orders</w:t>
      </w:r>
    </w:p>
    <w:p w14:paraId="7837967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every order submitted to a broker or exchange. A row is entered when the agent or user places an order. It captures the side (buy or sell), the </w:t>
      </w:r>
      <w:proofErr w:type="spellStart"/>
      <w:r w:rsidRPr="00F41844">
        <w:rPr>
          <w:rFonts w:ascii="Inter" w:hAnsi="Inter"/>
          <w:sz w:val="22"/>
          <w:szCs w:val="22"/>
        </w:rPr>
        <w:t>position_side</w:t>
      </w:r>
      <w:proofErr w:type="spellEnd"/>
      <w:r w:rsidRPr="00F41844">
        <w:rPr>
          <w:rFonts w:ascii="Inter" w:hAnsi="Inter"/>
          <w:sz w:val="22"/>
          <w:szCs w:val="22"/>
        </w:rPr>
        <w:t xml:space="preserve"> (long or short), the </w:t>
      </w:r>
      <w:proofErr w:type="spellStart"/>
      <w:r w:rsidRPr="00F41844">
        <w:rPr>
          <w:rFonts w:ascii="Inter" w:hAnsi="Inter"/>
          <w:sz w:val="22"/>
          <w:szCs w:val="22"/>
        </w:rPr>
        <w:t>order_type</w:t>
      </w:r>
      <w:proofErr w:type="spellEnd"/>
      <w:r w:rsidRPr="00F41844">
        <w:rPr>
          <w:rFonts w:ascii="Inter" w:hAnsi="Inter"/>
          <w:sz w:val="22"/>
          <w:szCs w:val="22"/>
        </w:rPr>
        <w:t xml:space="preserve"> (market, limit, stop or </w:t>
      </w:r>
      <w:proofErr w:type="spellStart"/>
      <w:r w:rsidRPr="00F41844">
        <w:rPr>
          <w:rFonts w:ascii="Inter" w:hAnsi="Inter"/>
          <w:sz w:val="22"/>
          <w:szCs w:val="22"/>
        </w:rPr>
        <w:t>stop_limit</w:t>
      </w:r>
      <w:proofErr w:type="spellEnd"/>
      <w:r w:rsidRPr="00F41844">
        <w:rPr>
          <w:rFonts w:ascii="Inter" w:hAnsi="Inter"/>
          <w:sz w:val="22"/>
          <w:szCs w:val="22"/>
        </w:rPr>
        <w:t xml:space="preserve">), the </w:t>
      </w:r>
      <w:proofErr w:type="spellStart"/>
      <w:r w:rsidRPr="00F41844">
        <w:rPr>
          <w:rFonts w:ascii="Inter" w:hAnsi="Inter"/>
          <w:sz w:val="22"/>
          <w:szCs w:val="22"/>
        </w:rPr>
        <w:t>time_in_force</w:t>
      </w:r>
      <w:proofErr w:type="spellEnd"/>
      <w:r w:rsidRPr="00F41844">
        <w:rPr>
          <w:rFonts w:ascii="Inter" w:hAnsi="Inter"/>
          <w:sz w:val="22"/>
          <w:szCs w:val="22"/>
        </w:rPr>
        <w:t xml:space="preserve"> and the quantity, along with the optional limit and stop prices. The status field tracks the order through new, accepted, </w:t>
      </w:r>
      <w:proofErr w:type="spellStart"/>
      <w:r w:rsidRPr="00F41844">
        <w:rPr>
          <w:rFonts w:ascii="Inter" w:hAnsi="Inter"/>
          <w:sz w:val="22"/>
          <w:szCs w:val="22"/>
        </w:rPr>
        <w:t>partially_filled</w:t>
      </w:r>
      <w:proofErr w:type="spellEnd"/>
      <w:r w:rsidRPr="00F41844">
        <w:rPr>
          <w:rFonts w:ascii="Inter" w:hAnsi="Inter"/>
          <w:sz w:val="22"/>
          <w:szCs w:val="22"/>
        </w:rPr>
        <w:t xml:space="preserve"> and filled, or canceled, rejected and error. The </w:t>
      </w:r>
      <w:proofErr w:type="spellStart"/>
      <w:r w:rsidRPr="00F41844">
        <w:rPr>
          <w:rFonts w:ascii="Inter" w:hAnsi="Inter"/>
          <w:sz w:val="22"/>
          <w:szCs w:val="22"/>
        </w:rPr>
        <w:t>client_order_id</w:t>
      </w:r>
      <w:proofErr w:type="spellEnd"/>
      <w:r w:rsidRPr="00F41844">
        <w:rPr>
          <w:rFonts w:ascii="Inter" w:hAnsi="Inter"/>
          <w:sz w:val="22"/>
          <w:szCs w:val="22"/>
        </w:rPr>
        <w:t xml:space="preserve"> provides idempotency and is unique when present, while </w:t>
      </w:r>
      <w:proofErr w:type="spellStart"/>
      <w:r w:rsidRPr="00F41844">
        <w:rPr>
          <w:rFonts w:ascii="Inter" w:hAnsi="Inter"/>
          <w:sz w:val="22"/>
          <w:szCs w:val="22"/>
        </w:rPr>
        <w:t>provider_order_id</w:t>
      </w:r>
      <w:proofErr w:type="spellEnd"/>
      <w:r w:rsidRPr="00F41844">
        <w:rPr>
          <w:rFonts w:ascii="Inter" w:hAnsi="Inter"/>
          <w:sz w:val="22"/>
          <w:szCs w:val="22"/>
        </w:rPr>
        <w:t xml:space="preserve"> links the order to the broker's identifier. Each order is tied to its account and, where applicable, to the agent run and strategy that produced it.</w:t>
      </w:r>
    </w:p>
    <w:p w14:paraId="0793B4BD" w14:textId="5812B60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A92BB55" wp14:editId="5A29632D">
            <wp:extent cx="2590800" cy="6419850"/>
            <wp:effectExtent l="0" t="0" r="0" b="0"/>
            <wp:docPr id="420702752" name="Picture 4207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6419850"/>
                    </a:xfrm>
                    <a:prstGeom prst="rect">
                      <a:avLst/>
                    </a:prstGeom>
                  </pic:spPr>
                </pic:pic>
              </a:graphicData>
            </a:graphic>
          </wp:inline>
        </w:drawing>
      </w:r>
    </w:p>
    <w:p w14:paraId="48896CF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fills</w:t>
      </w:r>
    </w:p>
    <w:p w14:paraId="5B26CD79"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executions received against an order, and a single order may produce several fills. A row is entered each time part or </w:t>
      </w:r>
      <w:proofErr w:type="gramStart"/>
      <w:r w:rsidRPr="00F41844">
        <w:rPr>
          <w:rFonts w:ascii="Inter" w:hAnsi="Inter"/>
          <w:sz w:val="22"/>
          <w:szCs w:val="22"/>
        </w:rPr>
        <w:t>all of</w:t>
      </w:r>
      <w:proofErr w:type="gramEnd"/>
      <w:r w:rsidRPr="00F41844">
        <w:rPr>
          <w:rFonts w:ascii="Inter" w:hAnsi="Inter"/>
          <w:sz w:val="22"/>
          <w:szCs w:val="22"/>
        </w:rPr>
        <w:t xml:space="preserve"> an order is executed, linked to its parent order and removed automatically if that order is deleted. It records the executed price and qty, the slippage relative to the expected price, the commission charged and whether the fill added or removed liquidity through the liquidity field (maker, taker or unknown).</w:t>
      </w:r>
    </w:p>
    <w:p w14:paraId="7AA57132" w14:textId="60DD8A1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00CE9124" wp14:editId="0FA2B2C0">
            <wp:extent cx="1990725" cy="3771900"/>
            <wp:effectExtent l="0" t="0" r="0" b="0"/>
            <wp:docPr id="331011904" name="Picture 3310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3771900"/>
                    </a:xfrm>
                    <a:prstGeom prst="rect">
                      <a:avLst/>
                    </a:prstGeom>
                  </pic:spPr>
                </pic:pic>
              </a:graphicData>
            </a:graphic>
          </wp:inline>
        </w:drawing>
      </w:r>
    </w:p>
    <w:p w14:paraId="37F48DFD"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positions</w:t>
      </w:r>
    </w:p>
    <w:p w14:paraId="3BF8024B" w14:textId="77777777" w:rsidR="002D1B53" w:rsidRPr="00F41844" w:rsidRDefault="002D1B53" w:rsidP="002D1B53">
      <w:pPr>
        <w:spacing w:after="120"/>
        <w:rPr>
          <w:rFonts w:ascii="Inter" w:hAnsi="Inter"/>
        </w:rPr>
      </w:pPr>
      <w:r w:rsidRPr="00F41844">
        <w:rPr>
          <w:rFonts w:ascii="Inter" w:hAnsi="Inter"/>
          <w:sz w:val="22"/>
          <w:szCs w:val="22"/>
        </w:rPr>
        <w:t>The table stores the current open holdings of an account and is keyed on (</w:t>
      </w:r>
      <w:proofErr w:type="spellStart"/>
      <w:r w:rsidRPr="00F41844">
        <w:rPr>
          <w:rFonts w:ascii="Inter" w:hAnsi="Inter"/>
          <w:sz w:val="22"/>
          <w:szCs w:val="22"/>
        </w:rPr>
        <w:t>account_id</w:t>
      </w:r>
      <w:proofErr w:type="spellEnd"/>
      <w:r w:rsidRPr="00F41844">
        <w:rPr>
          <w:rFonts w:ascii="Inter" w:hAnsi="Inter"/>
          <w:sz w:val="22"/>
          <w:szCs w:val="22"/>
        </w:rPr>
        <w:t xml:space="preserve">, symbol, </w:t>
      </w:r>
      <w:proofErr w:type="spellStart"/>
      <w:r w:rsidRPr="00F41844">
        <w:rPr>
          <w:rFonts w:ascii="Inter" w:hAnsi="Inter"/>
          <w:sz w:val="22"/>
          <w:szCs w:val="22"/>
        </w:rPr>
        <w:t>position_side</w:t>
      </w:r>
      <w:proofErr w:type="spellEnd"/>
      <w:r w:rsidRPr="00F41844">
        <w:rPr>
          <w:rFonts w:ascii="Inter" w:hAnsi="Inter"/>
          <w:sz w:val="22"/>
          <w:szCs w:val="22"/>
        </w:rPr>
        <w:t xml:space="preserve">), so there can be at most one long and one short row for any instrument in an account. It tracks the held qty, the </w:t>
      </w:r>
      <w:proofErr w:type="spellStart"/>
      <w:r w:rsidRPr="00F41844">
        <w:rPr>
          <w:rFonts w:ascii="Inter" w:hAnsi="Inter"/>
          <w:sz w:val="22"/>
          <w:szCs w:val="22"/>
        </w:rPr>
        <w:t>avg_entry_price</w:t>
      </w:r>
      <w:proofErr w:type="spellEnd"/>
      <w:r w:rsidRPr="00F41844">
        <w:rPr>
          <w:rFonts w:ascii="Inter" w:hAnsi="Inter"/>
          <w:sz w:val="22"/>
          <w:szCs w:val="22"/>
        </w:rPr>
        <w:t xml:space="preserve">, the latest </w:t>
      </w:r>
      <w:proofErr w:type="spellStart"/>
      <w:r w:rsidRPr="00F41844">
        <w:rPr>
          <w:rFonts w:ascii="Inter" w:hAnsi="Inter"/>
          <w:sz w:val="22"/>
          <w:szCs w:val="22"/>
        </w:rPr>
        <w:t>current_price</w:t>
      </w:r>
      <w:proofErr w:type="spellEnd"/>
      <w:r w:rsidRPr="00F41844">
        <w:rPr>
          <w:rFonts w:ascii="Inter" w:hAnsi="Inter"/>
          <w:sz w:val="22"/>
          <w:szCs w:val="22"/>
        </w:rPr>
        <w:t xml:space="preserve"> used to value the position and the accumulated </w:t>
      </w:r>
      <w:proofErr w:type="spellStart"/>
      <w:r w:rsidRPr="00F41844">
        <w:rPr>
          <w:rFonts w:ascii="Inter" w:hAnsi="Inter"/>
          <w:sz w:val="22"/>
          <w:szCs w:val="22"/>
        </w:rPr>
        <w:t>realized_pnl</w:t>
      </w:r>
      <w:proofErr w:type="spellEnd"/>
      <w:r w:rsidRPr="00F41844">
        <w:rPr>
          <w:rFonts w:ascii="Inter" w:hAnsi="Inter"/>
          <w:sz w:val="22"/>
          <w:szCs w:val="22"/>
        </w:rPr>
        <w:t>. Rows are inserted and updated as fills change a holding, and the quantity may fall to zero when a position is fully closed.</w:t>
      </w:r>
    </w:p>
    <w:p w14:paraId="347CD9DA" w14:textId="2E07C856"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FB02AB8" wp14:editId="5463B84F">
            <wp:extent cx="2143125" cy="3114675"/>
            <wp:effectExtent l="0" t="0" r="0" b="0"/>
            <wp:docPr id="2043031956" name="Picture 20430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43125" cy="3114675"/>
                    </a:xfrm>
                    <a:prstGeom prst="rect">
                      <a:avLst/>
                    </a:prstGeom>
                  </pic:spPr>
                </pic:pic>
              </a:graphicData>
            </a:graphic>
          </wp:inline>
        </w:drawing>
      </w:r>
    </w:p>
    <w:p w14:paraId="34BE5B89"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cash_ledger</w:t>
      </w:r>
      <w:proofErr w:type="spellEnd"/>
    </w:p>
    <w:p w14:paraId="05CA5A5C" w14:textId="77777777" w:rsidR="002D1B53" w:rsidRPr="00F41844" w:rsidRDefault="002D1B53" w:rsidP="002D1B53">
      <w:pPr>
        <w:spacing w:after="120"/>
        <w:rPr>
          <w:rFonts w:ascii="Inter" w:hAnsi="Inter"/>
        </w:rPr>
      </w:pPr>
      <w:r w:rsidRPr="00F41844">
        <w:rPr>
          <w:rFonts w:ascii="Inter" w:hAnsi="Inter"/>
          <w:sz w:val="22"/>
          <w:szCs w:val="22"/>
        </w:rPr>
        <w:t xml:space="preserve">The table is an append-only record of every cash movement on an account. A row is entered for each event, which may be an </w:t>
      </w:r>
      <w:proofErr w:type="spellStart"/>
      <w:r w:rsidRPr="00F41844">
        <w:rPr>
          <w:rFonts w:ascii="Inter" w:hAnsi="Inter"/>
          <w:sz w:val="22"/>
          <w:szCs w:val="22"/>
        </w:rPr>
        <w:t>initial_deposit</w:t>
      </w:r>
      <w:proofErr w:type="spellEnd"/>
      <w:r w:rsidRPr="00F41844">
        <w:rPr>
          <w:rFonts w:ascii="Inter" w:hAnsi="Inter"/>
          <w:sz w:val="22"/>
          <w:szCs w:val="22"/>
        </w:rPr>
        <w:t xml:space="preserve">, deposit, withdrawal, </w:t>
      </w:r>
      <w:proofErr w:type="spellStart"/>
      <w:r w:rsidRPr="00F41844">
        <w:rPr>
          <w:rFonts w:ascii="Inter" w:hAnsi="Inter"/>
          <w:sz w:val="22"/>
          <w:szCs w:val="22"/>
        </w:rPr>
        <w:t>trade_buy</w:t>
      </w:r>
      <w:proofErr w:type="spellEnd"/>
      <w:r w:rsidRPr="00F41844">
        <w:rPr>
          <w:rFonts w:ascii="Inter" w:hAnsi="Inter"/>
          <w:sz w:val="22"/>
          <w:szCs w:val="22"/>
        </w:rPr>
        <w:t xml:space="preserve">, </w:t>
      </w:r>
      <w:proofErr w:type="spellStart"/>
      <w:r w:rsidRPr="00F41844">
        <w:rPr>
          <w:rFonts w:ascii="Inter" w:hAnsi="Inter"/>
          <w:sz w:val="22"/>
          <w:szCs w:val="22"/>
        </w:rPr>
        <w:t>trade_sell</w:t>
      </w:r>
      <w:proofErr w:type="spellEnd"/>
      <w:r w:rsidRPr="00F41844">
        <w:rPr>
          <w:rFonts w:ascii="Inter" w:hAnsi="Inter"/>
          <w:sz w:val="22"/>
          <w:szCs w:val="22"/>
        </w:rPr>
        <w:t xml:space="preserve">, commission or adjustment. The amount field holds the signed change and </w:t>
      </w:r>
      <w:proofErr w:type="spellStart"/>
      <w:r w:rsidRPr="00F41844">
        <w:rPr>
          <w:rFonts w:ascii="Inter" w:hAnsi="Inter"/>
          <w:sz w:val="22"/>
          <w:szCs w:val="22"/>
        </w:rPr>
        <w:t>balance_after</w:t>
      </w:r>
      <w:proofErr w:type="spellEnd"/>
      <w:r w:rsidRPr="00F41844">
        <w:rPr>
          <w:rFonts w:ascii="Inter" w:hAnsi="Inter"/>
          <w:sz w:val="22"/>
          <w:szCs w:val="22"/>
        </w:rPr>
        <w:t xml:space="preserve"> records the running balance immediately after the event, constrained to remain non-negative. Where relevant, the entry links back to the related order and fill that caused the movement, giving a complete and auditable cash history.</w:t>
      </w:r>
    </w:p>
    <w:p w14:paraId="3EF928C1" w14:textId="7B9D4A41"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10A2A0AB" wp14:editId="49FA7E29">
            <wp:extent cx="2152650" cy="3381375"/>
            <wp:effectExtent l="0" t="0" r="0" b="0"/>
            <wp:docPr id="2030256592" name="Picture 20302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52650" cy="3381375"/>
                    </a:xfrm>
                    <a:prstGeom prst="rect">
                      <a:avLst/>
                    </a:prstGeom>
                  </pic:spPr>
                </pic:pic>
              </a:graphicData>
            </a:graphic>
          </wp:inline>
        </w:drawing>
      </w:r>
    </w:p>
    <w:p w14:paraId="779D49D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portfolio_snapshots</w:t>
      </w:r>
      <w:proofErr w:type="spellEnd"/>
    </w:p>
    <w:p w14:paraId="6826426C" w14:textId="77777777" w:rsidR="002D1B53" w:rsidRPr="00F41844" w:rsidRDefault="002D1B53" w:rsidP="002D1B53">
      <w:commentRangeStart w:id="15"/>
      <w:pPr>
        <w:spacing w:after="120"/>
        <w:rPr>
          <w:rFonts w:ascii="Inter" w:hAnsi="Inter"/>
        </w:rPr>
      </w:pPr>
      <w:r w:rsidRPr="00F41844">
        <w:rPr>
          <w:rFonts w:ascii="Inter" w:hAnsi="Inter"/>
          <w:sz w:val="22"/>
          <w:szCs w:val="22"/>
        </w:rPr>
        <w:t xml:space="preserve">The table stores periodic valuations of an account's </w:t>
      </w:r>
      <w:proofErr w:type="gramStart"/>
      <w:r w:rsidRPr="00F41844">
        <w:rPr>
          <w:rFonts w:ascii="Inter" w:hAnsi="Inter"/>
          <w:sz w:val="22"/>
          <w:szCs w:val="22"/>
        </w:rPr>
        <w:t>portfolio</w:t>
      </w:r>
      <w:proofErr w:type="gramEnd"/>
      <w:r w:rsidRPr="00F41844">
        <w:rPr>
          <w:rFonts w:ascii="Inter" w:hAnsi="Inter"/>
          <w:sz w:val="22"/>
          <w:szCs w:val="22"/>
        </w:rPr>
        <w:t xml:space="preserve"> and a row is entered on each snapshot, for example on a schedule. It captures the </w:t>
      </w:r>
      <w:proofErr w:type="spellStart"/>
      <w:r w:rsidRPr="00F41844">
        <w:rPr>
          <w:rFonts w:ascii="Inter" w:hAnsi="Inter"/>
          <w:sz w:val="22"/>
          <w:szCs w:val="22"/>
        </w:rPr>
        <w:t>cash_value</w:t>
      </w:r>
      <w:proofErr w:type="spellEnd"/>
      <w:r w:rsidRPr="00F41844">
        <w:rPr>
          <w:rFonts w:ascii="Inter" w:hAnsi="Inter"/>
          <w:sz w:val="22"/>
          <w:szCs w:val="22"/>
        </w:rPr>
        <w:t xml:space="preserve">, the </w:t>
      </w:r>
      <w:proofErr w:type="spellStart"/>
      <w:r w:rsidRPr="00F41844">
        <w:rPr>
          <w:rFonts w:ascii="Inter" w:hAnsi="Inter"/>
          <w:sz w:val="22"/>
          <w:szCs w:val="22"/>
        </w:rPr>
        <w:t>positions_value</w:t>
      </w:r>
      <w:proofErr w:type="spellEnd"/>
      <w:r w:rsidRPr="00F41844">
        <w:rPr>
          <w:rFonts w:ascii="Inter" w:hAnsi="Inter"/>
          <w:sz w:val="22"/>
          <w:szCs w:val="22"/>
        </w:rPr>
        <w:t xml:space="preserve"> and the combined </w:t>
      </w:r>
      <w:proofErr w:type="spellStart"/>
      <w:r w:rsidRPr="00F41844">
        <w:rPr>
          <w:rFonts w:ascii="Inter" w:hAnsi="Inter"/>
          <w:sz w:val="22"/>
          <w:szCs w:val="22"/>
        </w:rPr>
        <w:t>total_asset_value</w:t>
      </w:r>
      <w:proofErr w:type="spellEnd"/>
      <w:r w:rsidRPr="00F41844">
        <w:rPr>
          <w:rFonts w:ascii="Inter" w:hAnsi="Inter"/>
          <w:sz w:val="22"/>
          <w:szCs w:val="22"/>
        </w:rPr>
        <w:t xml:space="preserve">, along with the realized and unrealized profit and loss. It also records the change over the last 24 hours in both percentage and dollar </w:t>
      </w:r>
      <w:proofErr w:type="gramStart"/>
      <w:r w:rsidRPr="00F41844">
        <w:rPr>
          <w:rFonts w:ascii="Inter" w:hAnsi="Inter"/>
          <w:sz w:val="22"/>
          <w:szCs w:val="22"/>
        </w:rPr>
        <w:t>terms,</w:t>
      </w:r>
      <w:proofErr w:type="gramEnd"/>
      <w:r w:rsidRPr="00F41844">
        <w:rPr>
          <w:rFonts w:ascii="Inter" w:hAnsi="Inter"/>
          <w:sz w:val="22"/>
          <w:szCs w:val="22"/>
        </w:rPr>
        <w:t xml:space="preserve"> an estimated annual yield and the progress made toward the user's target. These snapshots are used to drive the performance charts shown over time in the application.</w:t>
      </w:r>
      <w:commentRangeEnd w:id="15"/>
      <w:r>
        <w:commentReference w:id="15"/>
      </w:r>
    </w:p>
    <w:p w14:paraId="1ECF258B" w14:textId="5C36969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9C6D405" wp14:editId="4BC09796">
            <wp:extent cx="2609850" cy="3771900"/>
            <wp:effectExtent l="0" t="0" r="0" b="0"/>
            <wp:docPr id="1254216279" name="Picture 125421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09850" cy="3771900"/>
                    </a:xfrm>
                    <a:prstGeom prst="rect">
                      <a:avLst/>
                    </a:prstGeom>
                  </pic:spPr>
                </pic:pic>
              </a:graphicData>
            </a:graphic>
          </wp:inline>
        </w:drawing>
      </w:r>
    </w:p>
    <w:p w14:paraId="0BE00616"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system_alerts</w:t>
      </w:r>
      <w:proofErr w:type="spellEnd"/>
    </w:p>
    <w:p w14:paraId="2C564380"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notifications surfaced to the user. A row is entered when the system raises an alert, classified by </w:t>
      </w:r>
      <w:proofErr w:type="spellStart"/>
      <w:r w:rsidRPr="00F41844">
        <w:rPr>
          <w:rFonts w:ascii="Inter" w:hAnsi="Inter"/>
          <w:sz w:val="22"/>
          <w:szCs w:val="22"/>
        </w:rPr>
        <w:t>alert_type</w:t>
      </w:r>
      <w:proofErr w:type="spellEnd"/>
      <w:r w:rsidRPr="00F41844">
        <w:rPr>
          <w:rFonts w:ascii="Inter" w:hAnsi="Inter"/>
          <w:sz w:val="22"/>
          <w:szCs w:val="22"/>
        </w:rPr>
        <w:t xml:space="preserve"> as INFO, WARNING or CRITICAL, and optionally scoped to a specific account. The title and description hold the message shown to the user and the source field records what raised it. The </w:t>
      </w:r>
      <w:proofErr w:type="spellStart"/>
      <w:r w:rsidRPr="00F41844">
        <w:rPr>
          <w:rFonts w:ascii="Inter" w:hAnsi="Inter"/>
          <w:sz w:val="22"/>
          <w:szCs w:val="22"/>
        </w:rPr>
        <w:t>user_id</w:t>
      </w:r>
      <w:proofErr w:type="spellEnd"/>
      <w:r w:rsidRPr="00F41844">
        <w:rPr>
          <w:rFonts w:ascii="Inter" w:hAnsi="Inter"/>
          <w:sz w:val="22"/>
          <w:szCs w:val="22"/>
        </w:rPr>
        <w:t xml:space="preserve"> is a direct reference to the </w:t>
      </w:r>
      <w:proofErr w:type="gramStart"/>
      <w:r w:rsidRPr="00F41844">
        <w:rPr>
          <w:rFonts w:ascii="Inter" w:hAnsi="Inter"/>
          <w:sz w:val="22"/>
          <w:szCs w:val="22"/>
        </w:rPr>
        <w:t>user, and</w:t>
      </w:r>
      <w:proofErr w:type="gramEnd"/>
      <w:r w:rsidRPr="00F41844">
        <w:rPr>
          <w:rFonts w:ascii="Inter" w:hAnsi="Inter"/>
          <w:sz w:val="22"/>
          <w:szCs w:val="22"/>
        </w:rPr>
        <w:t xml:space="preserve"> is also part of the composite reference to accounts when an account is involved. An alert is considered open while its </w:t>
      </w:r>
      <w:proofErr w:type="spellStart"/>
      <w:r w:rsidRPr="00F41844">
        <w:rPr>
          <w:rFonts w:ascii="Inter" w:hAnsi="Inter"/>
          <w:sz w:val="22"/>
          <w:szCs w:val="22"/>
        </w:rPr>
        <w:t>resolved_at</w:t>
      </w:r>
      <w:proofErr w:type="spellEnd"/>
      <w:r w:rsidRPr="00F41844">
        <w:rPr>
          <w:rFonts w:ascii="Inter" w:hAnsi="Inter"/>
          <w:sz w:val="22"/>
          <w:szCs w:val="22"/>
        </w:rPr>
        <w:t xml:space="preserve"> field is null and is treated as cleared once that date is set.</w:t>
      </w:r>
    </w:p>
    <w:p w14:paraId="3F8BDE89" w14:textId="353C5681"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3684322E" wp14:editId="0885DCA4">
            <wp:extent cx="1630817" cy="2338939"/>
            <wp:effectExtent l="0" t="0" r="0" b="0"/>
            <wp:docPr id="134091318" name="Picture 13409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55709" cy="2374640"/>
                    </a:xfrm>
                    <a:prstGeom prst="rect">
                      <a:avLst/>
                    </a:prstGeom>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Technical Overview</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sidRPr="00F41844">
        <w:rPr>
          <w:rFonts w:ascii="Inter" w:eastAsia="Times New Roman" w:hAnsi="Inter" w:cs="Arial"/>
          <w:b/>
          <w:bCs/>
          <w:color w:val="000000"/>
          <w:kern w:val="36"/>
          <w:sz w:val="32"/>
          <w:szCs w:val="32"/>
          <w14:ligatures w14:val="none"/>
        </w:rPr>
        <w:t>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rPr>
        <w:t xml:space="preserve"> be the estimated latent true price at bar </w:t>
      </w:r>
      <m:oMath>
        <m:r>
          <w:rPr>
            <w:rFonts w:ascii="Cambria Math" w:hAnsi="Cambria Math"/>
          </w:rPr>
          <m:t>t</m:t>
        </m:r>
      </m:oMath>
      <w:r w:rsidRPr="00F41844">
        <w:rPr>
          <w:rFonts w:ascii="Inter" w:hAnsi="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sidRPr="00F41844">
        <w:rPr>
          <w:rFonts w:ascii="Inter" w:hAnsi="Inter"/>
        </w:rPr>
        <w:t xml:space="preserve">with process noise </w:t>
      </w:r>
      <m:oMath>
        <m:sSub>
          <m:sSubPr>
            <m:ctrlPr>
              <w:rPr>
                <w:rFonts w:ascii="Cambria Math" w:hAnsi="Cambria Math"/>
              </w:rPr>
            </m:ctrlPr>
          </m:sSubPr>
          <m:e>
            <m:r>
              <w:rPr>
                <w:rFonts w:ascii="Cambria Math" w:hAnsi="Cambria Math"/>
              </w:rPr>
              <m:t>w</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Q</m:t>
            </m:r>
          </m:e>
        </m:d>
      </m:oMath>
      <w:r w:rsidRPr="00F41844">
        <w:rPr>
          <w:rFonts w:ascii="Inter" w:hAnsi="Inter"/>
        </w:rPr>
        <w:t xml:space="preserve"> and measurement noise </w:t>
      </w:r>
      <m:oMath>
        <m:sSub>
          <m:sSubPr>
            <m:ctrlPr>
              <w:rPr>
                <w:rFonts w:ascii="Cambria Math" w:hAnsi="Cambria Math"/>
              </w:rPr>
            </m:ctrlPr>
          </m:sSubPr>
          <m:e>
            <m:r>
              <w:rPr>
                <w:rFonts w:ascii="Cambria Math" w:hAnsi="Cambria Math"/>
              </w:rPr>
              <m:t>v</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R</m:t>
            </m:r>
          </m:e>
        </m:d>
      </m:oMath>
      <w:r w:rsidRPr="00F41844">
        <w:rPr>
          <w:rFonts w:ascii="Inter" w:hAnsi="Inter"/>
        </w:rPr>
        <w:t xml:space="preserve">. The two variances are the only tunable parameters: </w:t>
      </w:r>
      <m:oMath>
        <m:r>
          <w:rPr>
            <w:rFonts w:ascii="Cambria Math" w:hAnsi="Cambria Math"/>
          </w:rPr>
          <m:t>Q</m:t>
        </m:r>
      </m:oMath>
      <w:r w:rsidRPr="00F41844">
        <w:rPr>
          <w:rFonts w:ascii="Inter" w:hAnsi="Inter"/>
        </w:rPr>
        <w:t xml:space="preserve"> (the process-noise variance, exposed as </w:t>
      </w:r>
      <w:proofErr w:type="spellStart"/>
      <w:r w:rsidRPr="00F41844">
        <w:rPr>
          <w:rStyle w:val="VerbatimChar"/>
          <w:rFonts w:ascii="Inter" w:hAnsi="Inter"/>
        </w:rPr>
        <w:t>q_noise</w:t>
      </w:r>
      <w:proofErr w:type="spellEnd"/>
      <w:r w:rsidRPr="00F41844">
        <w:rPr>
          <w:rFonts w:ascii="Inter" w:hAnsi="Inter"/>
        </w:rPr>
        <w:t xml:space="preserve">) governs how quickly the filter adapts to genuine price movement, and </w:t>
      </w:r>
      <m:oMath>
        <m:r>
          <w:rPr>
            <w:rFonts w:ascii="Cambria Math" w:hAnsi="Cambria Math"/>
          </w:rPr>
          <m:t>R</m:t>
        </m:r>
      </m:oMath>
      <w:r w:rsidRPr="00F41844">
        <w:rPr>
          <w:rFonts w:ascii="Inter" w:hAnsi="Inter"/>
        </w:rPr>
        <w:t xml:space="preserve"> (the measurement-noise variance, exposed as </w:t>
      </w:r>
      <w:proofErr w:type="spellStart"/>
      <w:r w:rsidRPr="00F41844">
        <w:rPr>
          <w:rStyle w:val="VerbatimChar"/>
          <w:rFonts w:ascii="Inter" w:hAnsi="Inter"/>
        </w:rPr>
        <w:t>r_noise</w:t>
      </w:r>
      <w:proofErr w:type="spellEnd"/>
      <w:r w:rsidRPr="00F41844">
        <w:rPr>
          <w:rFonts w:ascii="Inter" w:hAnsi="Inter"/>
        </w:rPr>
        <w:t>) governs how aggressively short-term market noise is rejected. Both are configurable per run from the agent settings panel.</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Times New Roman"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Times New Roman"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rPr>
        <w:t xml:space="preserve"> when </w:t>
      </w:r>
      <m:oMath>
        <m:r>
          <w:rPr>
            <w:rFonts w:ascii="Cambria Math" w:hAnsi="Cambria Math"/>
          </w:rPr>
          <m:t>R</m:t>
        </m:r>
      </m:oMath>
      <w:r w:rsidRPr="00F41844">
        <w:rPr>
          <w:rFonts w:ascii="Inter" w:hAnsi="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Times New Roman"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rPr>
        <w:t xml:space="preserve">Because </w:t>
      </w:r>
      <m:oMath>
        <m:r>
          <w:rPr>
            <w:rFonts w:ascii="Cambria Math" w:hAnsi="Cambria Math"/>
          </w:rPr>
          <m:t>Q</m:t>
        </m:r>
      </m:oMath>
      <w:r w:rsidRPr="00F41844">
        <w:rPr>
          <w:rFonts w:ascii="Inter" w:hAnsi="Inter"/>
        </w:rPr>
        <w:t xml:space="preserve"> and </w:t>
      </w:r>
      <m:oMath>
        <m:r>
          <w:rPr>
            <w:rFonts w:ascii="Cambria Math" w:hAnsi="Cambria Math"/>
          </w:rPr>
          <m:t>R</m:t>
        </m:r>
      </m:oMath>
      <w:r w:rsidRPr="00F41844">
        <w:rPr>
          <w:rFonts w:ascii="Inter" w:hAnsi="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rPr>
        <w:t xml:space="preserve">Execution signals are derived from the statistical residual between the observed price and the filter estimate. The deployed code evaluates the residual against the </w:t>
      </w:r>
      <w:r w:rsidRPr="00F41844">
        <w:rPr>
          <w:rFonts w:ascii="Inter" w:hAnsi="Inter"/>
          <w:b/>
          <w:bCs/>
        </w:rPr>
        <w:t>posterior</w:t>
      </w:r>
      <w:r w:rsidRPr="00F41844">
        <w:rPr>
          <w:rFonts w:ascii="Inter" w:hAnsi="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b/>
          <w:bCs/>
        </w:rPr>
        <w:t>Implementation note.</w:t>
      </w:r>
      <w:r w:rsidRPr="00F41844">
        <w:rPr>
          <w:rFonts w:ascii="Inter" w:hAnsi="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Times New Roman"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rPr>
        <w:t xml:space="preserve">The residuals are accumulated in a sliding window of the most recent </w:t>
      </w:r>
      <m:oMath>
        <m:r>
          <w:rPr>
            <w:rFonts w:ascii="Cambria Math" w:hAnsi="Cambria Math"/>
          </w:rPr>
          <m:t>W</m:t>
        </m:r>
      </m:oMath>
      <w:r w:rsidRPr="00F41844">
        <w:rPr>
          <w:rFonts w:ascii="Inter" w:hAnsi="Inter"/>
        </w:rPr>
        <w:t xml:space="preserve"> observations (</w:t>
      </w:r>
      <w:proofErr w:type="spellStart"/>
      <w:r w:rsidRPr="00F41844">
        <w:rPr>
          <w:rStyle w:val="VerbatimChar"/>
          <w:rFonts w:ascii="Inter" w:hAnsi="Inter"/>
        </w:rPr>
        <w:t>lookbackWindow</w:t>
      </w:r>
      <w:proofErr w:type="spellEnd"/>
      <w:r w:rsidRPr="00F41844">
        <w:rPr>
          <w:rFonts w:ascii="Inter" w:hAnsi="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Times New Roman"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w:t>
      </w:r>
      <w:proofErr w:type="spellStart"/>
      <w:r w:rsidRPr="00F41844">
        <w:rPr>
          <w:rStyle w:val="VerbatimChar"/>
          <w:rFonts w:ascii="Inter" w:hAnsi="Inter"/>
        </w:rPr>
        <w:t>z_threshold</w:t>
      </w:r>
      <w:proofErr w:type="spellEnd"/>
      <w:r w:rsidRPr="00F41844">
        <w:rPr>
          <w:rFonts w:ascii="Inter" w:hAnsi="Inter"/>
        </w:rPr>
        <w:t xml:space="preserve">, default </w:t>
      </w:r>
      <m:oMath>
        <m:r>
          <w:rPr>
            <w:rFonts w:ascii="Cambria Math" w:hAnsi="Cambria Math"/>
          </w:rPr>
          <m:t>2.0</m:t>
        </m:r>
      </m:oMath>
      <w:r w:rsidRPr="00F41844">
        <w:rPr>
          <w:rFonts w:ascii="Inter" w:hAnsi="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rPr>
        <w:t xml:space="preserve">The logic is </w:t>
      </w:r>
      <w:proofErr w:type="gramStart"/>
      <w:r w:rsidRPr="00F41844">
        <w:rPr>
          <w:rFonts w:ascii="Inter" w:hAnsi="Inter"/>
        </w:rPr>
        <w:t>mean-reverting</w:t>
      </w:r>
      <w:proofErr w:type="gramEnd"/>
      <w:r w:rsidRPr="00F41844">
        <w:rPr>
          <w:rFonts w:ascii="Inter" w:hAnsi="Inter"/>
        </w:rPr>
        <w:t xml:space="preserve">: a price far </w:t>
      </w:r>
      <w:r w:rsidRPr="00F41844">
        <w:rPr>
          <w:rFonts w:ascii="Inter" w:hAnsi="Inter"/>
          <w:b/>
          <w:bCs/>
        </w:rPr>
        <w:t>below</w:t>
      </w:r>
      <w:r w:rsidRPr="00F41844">
        <w:rPr>
          <w:rFonts w:ascii="Inter" w:hAnsi="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is treated as oversold and triggers a BUY, while a price far </w:t>
      </w:r>
      <w:r w:rsidRPr="00F41844">
        <w:rPr>
          <w:rFonts w:ascii="Inter" w:hAnsi="Inter"/>
          <w:b/>
          <w:bCs/>
        </w:rPr>
        <w:t>above</w:t>
      </w:r>
      <w:r w:rsidRPr="00F41844">
        <w:rPr>
          <w:rFonts w:ascii="Inter" w:hAnsi="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Times New Roman"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rPr>
        <w:t xml:space="preserve">Two guards precede any trade. While fewer than </w:t>
      </w:r>
      <m:oMath>
        <m:r>
          <w:rPr>
            <w:rFonts w:ascii="Cambria Math" w:hAnsi="Cambria Math"/>
          </w:rPr>
          <m:t>W</m:t>
        </m:r>
      </m:oMath>
      <w:r w:rsidRPr="00F41844">
        <w:rPr>
          <w:rFonts w:ascii="Inter" w:hAnsi="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Times New Roman"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Times New Roman"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rPr>
        <w:t xml:space="preserve">For a window of </w:t>
      </w:r>
      <m:oMath>
        <m:r>
          <w:rPr>
            <w:rFonts w:ascii="Cambria Math" w:hAnsi="Cambria Math"/>
          </w:rPr>
          <m:t>n</m:t>
        </m:r>
      </m:oMath>
      <w:r w:rsidRPr="00F41844">
        <w:rPr>
          <w:rFonts w:ascii="Inter" w:hAnsi="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Times New Roman"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rPr>
        <w:t xml:space="preserve">). A signal fires only on the bar where the two lines </w:t>
      </w:r>
      <w:proofErr w:type="gramStart"/>
      <w:r w:rsidRPr="00F41844">
        <w:rPr>
          <w:rFonts w:ascii="Inter" w:hAnsi="Inter"/>
        </w:rPr>
        <w:t>actually cross</w:t>
      </w:r>
      <w:proofErr w:type="gramEnd"/>
      <w:r w:rsidRPr="00F41844">
        <w:rPr>
          <w:rFonts w:ascii="Inter" w:hAnsi="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Times New Roman"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rPr>
        <w:t xml:space="preserve">A </w:t>
      </w:r>
      <w:proofErr w:type="gramStart"/>
      <w:r w:rsidRPr="00F41844">
        <w:rPr>
          <w:rFonts w:ascii="Inter" w:hAnsi="Inter"/>
        </w:rPr>
        <w:t>golden cross opens (or maintains)</w:t>
      </w:r>
      <w:proofErr w:type="gramEnd"/>
      <w:r w:rsidRPr="00F41844">
        <w:rPr>
          <w:rFonts w:ascii="Inter" w:hAnsi="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Times New Roman"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Times New Roman"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Times New Roman" w:hAnsi="Inter" w:cs="Arial"/>
          <w:b/>
          <w:bCs/>
          <w:color w:val="000000"/>
          <w:kern w:val="36"/>
          <w14:ligatures w14:val="none"/>
        </w:rPr>
        <w:t>Backtest</w:t>
      </w:r>
      <w:proofErr w:type="spellEnd"/>
      <w:r w:rsidRPr="00F41844">
        <w:rPr>
          <w:rFonts w:ascii="Inter" w:eastAsia="Times New Roman"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rPr>
        <w:t xml:space="preserve">The </w:t>
      </w:r>
      <w:proofErr w:type="spellStart"/>
      <w:r w:rsidRPr="00F41844">
        <w:rPr>
          <w:rFonts w:ascii="Inter" w:hAnsi="Inter"/>
        </w:rPr>
        <w:t>backtest</w:t>
      </w:r>
      <w:proofErr w:type="spellEnd"/>
      <w:r w:rsidRPr="00F41844">
        <w:rPr>
          <w:rFonts w:ascii="Inter" w:hAnsi="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rPr>
        <w:t xml:space="preserve"> is executed at the </w:t>
      </w:r>
      <w:r w:rsidRPr="00F41844">
        <w:rPr>
          <w:rFonts w:ascii="Inter" w:hAnsi="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commentRangeStart w:id="16"/>
      <w:pPr>
        <w:pStyle w:val="FirstParagraph"/>
        <w:rPr>
          <w:rFonts w:ascii="Inter" w:hAnsi="Inter"/>
        </w:rPr>
      </w:pPr>
      <w:r w:rsidRPr="00F41844">
        <w:rPr>
          <w:rFonts w:ascii="Inter" w:hAnsi="Inter"/>
        </w:rPr>
        <w:t xml:space="preserve">Mark-to-market equity is recorded on every bar as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when invested and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cash</m:t>
        </m:r>
      </m:oMath>
      <w:r w:rsidRPr="00F41844">
        <w:rPr>
          <w:rFonts w:ascii="Inter" w:hAnsi="Inter"/>
        </w:rPr>
        <w:t xml:space="preserve"> when flat. The current engine models neither commissions nor slippage.</w:t>
      </w:r>
      <w:commentRangeEnd w:id="16"/>
      <w:r>
        <w:commentReference w:id="16"/>
      </w:r>
    </w:p>
    <w:p w14:paraId="32F5E054" w14:textId="3FD378E4" w:rsidR="002D1B53" w:rsidRPr="00F41844" w:rsidRDefault="002D1B53" w:rsidP="002D1B53">
      <w:commentRangeStart w:id="17"/>
      <w:pPr>
        <w:pStyle w:val="Heading2"/>
        <w:rPr>
          <w:rFonts w:ascii="Inter" w:hAnsi="Inter"/>
        </w:rPr>
      </w:pPr>
      <w:bookmarkStart w:id="21" w:name="live-paper-agent-sizing"/>
      <w:bookmarkEnd w:id="20"/>
      <w:r w:rsidRPr="00F41844">
        <w:rPr>
          <w:rFonts w:ascii="Inter" w:hAnsi="Inter"/>
          <w:b/>
          <w:bCs/>
          <w:color w:val="000000" w:themeColor="text1"/>
        </w:rPr>
        <w:lastRenderedPageBreak/>
        <w:t>Live paper-agent sizing</w:t>
      </w:r>
      <w:commentRangeEnd w:id="17"/>
      <w:r>
        <w:commentReference w:id="17"/>
      </w:r>
    </w:p>
    <w:p w14:paraId="1DABB229" w14:textId="77777777" w:rsidR="002D1B53" w:rsidRPr="00F41844" w:rsidRDefault="002D1B53" w:rsidP="002D1B53">
      <w:pPr>
        <w:pStyle w:val="FirstParagraph"/>
        <w:rPr>
          <w:rFonts w:ascii="Inter" w:hAnsi="Inter"/>
        </w:rPr>
      </w:pPr>
      <w:r w:rsidRPr="00F41844">
        <w:rPr>
          <w:rFonts w:ascii="Inter" w:hAnsi="Inter"/>
        </w:rPr>
        <w:t>The live paper-trading agent uses fractional sizing rather than all-in / all-out, so that a single signal does not commit the whole book. A BUY deploys 10% of available cash; a SELL trims half of the current position (with a one-share floor):</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rPr>
        <w:t xml:space="preserve">Every </w:t>
      </w:r>
      <w:proofErr w:type="spellStart"/>
      <w:r w:rsidRPr="00F41844">
        <w:rPr>
          <w:rFonts w:ascii="Inter" w:hAnsi="Inter"/>
        </w:rPr>
        <w:t>backtest</w:t>
      </w:r>
      <w:proofErr w:type="spellEnd"/>
      <w:r w:rsidRPr="00F41844">
        <w:rPr>
          <w:rFonts w:ascii="Inter" w:hAnsi="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b/>
          <w:bCs/>
        </w:rPr>
        <w:t>Total return</w:t>
      </w:r>
      <w:r w:rsidRPr="00F41844">
        <w:rPr>
          <w:rFonts w:ascii="Inter" w:hAnsi="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b/>
          <w:bCs/>
        </w:rPr>
        <w:t>Annualized Sharpe ratio</w:t>
      </w:r>
      <w:r w:rsidRPr="00F41844">
        <w:rPr>
          <w:rFonts w:ascii="Inter" w:hAnsi="Inter"/>
        </w:rPr>
        <w:t xml:space="preserve"> (zero risk-free rate, sample standard deviation of returns, </w:t>
      </w:r>
      <m:oMath>
        <m:r>
          <w:rPr>
            <w:rFonts w:ascii="Cambria Math" w:hAnsi="Cambria Math"/>
          </w:rPr>
          <m:t>252</m:t>
        </m:r>
      </m:oMath>
      <w:r w:rsidRPr="00F41844">
        <w:rPr>
          <w:rFonts w:ascii="Inter" w:hAnsi="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b/>
          <w:bCs/>
        </w:rPr>
        <w:t>Annualized Sortino ratio</w:t>
      </w:r>
      <w:r w:rsidRPr="00F41844">
        <w:rPr>
          <w:rFonts w:ascii="Inter" w:hAnsi="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rPr>
        <w:t xml:space="preserve"> is the count of negative returns, target return </w:t>
      </w:r>
      <m:oMath>
        <m:r>
          <w:rPr>
            <w:rFonts w:ascii="Cambria Math" w:hAnsi="Cambria Math"/>
          </w:rPr>
          <m:t>0</m:t>
        </m:r>
      </m:oMath>
      <w:r w:rsidRPr="00F41844">
        <w:rPr>
          <w:rFonts w:ascii="Inter" w:hAnsi="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b/>
          <w:bCs/>
        </w:rPr>
        <w:t>Maximum drawdown</w:t>
      </w:r>
      <w:r w:rsidRPr="00F41844">
        <w:rPr>
          <w:rFonts w:ascii="Inter" w:hAnsi="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rPr>
        <w:t xml:space="preserve">Sharpe and Sortino return </w:t>
      </w:r>
      <m:oMath>
        <m:r>
          <w:rPr>
            <w:rFonts w:ascii="Cambria Math" w:hAnsi="Cambria Math"/>
          </w:rPr>
          <m:t>0</m:t>
        </m:r>
      </m:oMath>
      <w:r w:rsidRPr="00F41844">
        <w:rPr>
          <w:rFonts w:ascii="Inter" w:hAnsi="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bookmarkStart w:id="23" w:name="X80b21ccca6954ffe108c945567a61356fdae1b5"/>
      <w:bookmarkEnd w:id="22"/>
      <w:r w:rsidRPr="00F41844">
        <w:rPr>
          <w:rFonts w:ascii="Inter" w:hAnsi="Inter"/>
          <w:b/>
          <w:bCs/>
          <w:color w:val="000000" w:themeColor="text1"/>
        </w:rPr>
        <w:lastRenderedPageBreak/>
        <w:t>Additional model in the codebase (not yet API-exposed)</w:t>
      </w:r>
    </w:p>
    <w:p w14:paraId="5B95BADD" w14:textId="10C264E6" w:rsidR="002D1B53" w:rsidRPr="00F41844" w:rsidRDefault="002D1B53" w:rsidP="002D1B53">
      <w:commentRangeStart w:id="18"/>
      <w:pPr>
        <w:pStyle w:val="FirstParagraph"/>
        <w:rPr>
          <w:rFonts w:ascii="Inter" w:hAnsi="Inter"/>
        </w:rPr>
      </w:pPr>
      <w:r w:rsidRPr="00F41844">
        <w:rPr>
          <w:rFonts w:ascii="Inter" w:hAnsi="Inter"/>
        </w:rPr>
        <w:t>A regime-detection strategy is implemented (</w:t>
      </w:r>
      <w:r w:rsidRPr="00F41844">
        <w:rPr>
          <w:rStyle w:val="VerbatimChar"/>
          <w:rFonts w:ascii="Inter" w:hAnsi="Inter"/>
        </w:rPr>
        <w:t>internal/agent/</w:t>
      </w:r>
      <w:proofErr w:type="spellStart"/>
      <w:r w:rsidRPr="00F41844">
        <w:rPr>
          <w:rStyle w:val="VerbatimChar"/>
          <w:rFonts w:ascii="Inter" w:hAnsi="Inter"/>
        </w:rPr>
        <w:t>regime_</w:t>
      </w:r>
      <w:proofErr w:type="gramStart"/>
      <w:r w:rsidRPr="00F41844">
        <w:rPr>
          <w:rStyle w:val="VerbatimChar"/>
          <w:rFonts w:ascii="Inter" w:hAnsi="Inter"/>
        </w:rPr>
        <w:t>strategy.go</w:t>
      </w:r>
      <w:proofErr w:type="spellEnd"/>
      <w:proofErr w:type="gramEnd"/>
      <w:r w:rsidRPr="00F41844">
        <w:rPr>
          <w:rFonts w:ascii="Inter" w:hAnsi="Inter"/>
        </w:rPr>
        <w:t xml:space="preserve">) but is not yet selectable through the API. It overlays a volatility filter on the moving-average momentum signal. Volatility is estimated with an average-true-range proxy, normalized by price, over a lookback </w:t>
      </w:r>
      <m:oMath>
        <m:r>
          <w:rPr>
            <w:rFonts w:ascii="Cambria Math" w:hAnsi="Cambria Math"/>
          </w:rPr>
          <m:t>L</m:t>
        </m:r>
      </m:oMath>
      <w:r w:rsidRPr="00F41844">
        <w:rPr>
          <w:rFonts w:ascii="Inter" w:hAnsi="Inter"/>
        </w:rPr>
        <w:t>:</w:t>
      </w:r>
      <w:commentRangeEnd w:id="18"/>
      <w:r>
        <w:commentReference w:id="18"/>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sidRPr="00F41844">
        <w:rPr>
          <w:rFonts w:ascii="Inter" w:hAnsi="Inter"/>
        </w:rPr>
        <w:t xml:space="preserve">Each bar is then classified into a regime from the fast/slow SMA relationship and the volatility level </w:t>
      </w:r>
      <m:oMath>
        <m:sSub>
          <m:sSubPr>
            <m:ctrlPr>
              <w:rPr>
                <w:rFonts w:ascii="Cambria Math" w:hAnsi="Cambria Math"/>
              </w:rPr>
            </m:ctrlPr>
          </m:sSubPr>
          <m:e>
            <m:r>
              <w:rPr>
                <w:rFonts w:ascii="Cambria Math" w:hAnsi="Cambria Math"/>
              </w:rPr>
              <m:t>ν</m:t>
            </m:r>
          </m:e>
          <m:sub>
            <m:r>
              <w:rPr>
                <w:rFonts w:ascii="Cambria Math" w:hAnsi="Cambria Math"/>
              </w:rPr>
              <m:t>t</m:t>
            </m:r>
          </m:sub>
        </m:sSub>
      </m:oMath>
      <w:r w:rsidRPr="00F41844">
        <w:rPr>
          <w:rFonts w:ascii="Inter" w:hAnsi="Inter"/>
        </w:rPr>
        <w:t xml:space="preserve"> against a threshold </w:t>
      </w:r>
      <m:oMath>
        <m:sSub>
          <m:sSubPr>
            <m:ctrlPr>
              <w:rPr>
                <w:rFonts w:ascii="Cambria Math" w:hAnsi="Cambria Math"/>
              </w:rPr>
            </m:ctrlPr>
          </m:sSubPr>
          <m:e>
            <m:r>
              <w:rPr>
                <w:rFonts w:ascii="Cambria Math" w:hAnsi="Cambria Math"/>
              </w:rPr>
              <m:t>ν</m:t>
            </m:r>
          </m:e>
          <m:sub>
            <m:r>
              <m:rPr>
                <m:nor/>
              </m:rPr>
              <w:rPr>
                <w:rFonts w:ascii="Inter" w:hAnsi="Inter"/>
              </w:rPr>
              <m:t>thr</m:t>
            </m:r>
          </m:sub>
        </m:sSub>
      </m:oMath>
      <w:r w:rsidRPr="00F41844">
        <w:rPr>
          <w:rFonts w:ascii="Inter" w:hAnsi="Inter"/>
        </w:rPr>
        <w:t>:</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sidRPr="00F41844">
        <w:rPr>
          <w:rFonts w:ascii="Inter" w:hAnsi="Inter"/>
        </w:rPr>
        <w:t>Trading is suppressed (HOLD) in the VOLATILE regime; BULL and BEAR regimes trade on the corresponding crossover events.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i/>
          <w:iCs/>
        </w:rPr>
        <w:t>All figures and equations reflect the implementation as of this revision. The Sharpe, Sortino, and drawdown values produced by the engine are model outputs on historical data and are illustrative, not investment advice.</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Times New Roman"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9AD9C"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188038"/>
                <w:kern w:val="0"/>
                <w:sz w:val="22"/>
                <w:szCs w:val="22"/>
                <w14:ligatures w14:val="none"/>
              </w:rPr>
              <w:t>/</w:t>
            </w:r>
            <w:proofErr w:type="spellStart"/>
            <w:r w:rsidRPr="00F41844">
              <w:rPr>
                <w:rFonts w:ascii="Inter" w:eastAsia="Times New Roman" w:hAnsi="Inter" w:cs="Arial"/>
                <w:color w:val="188038"/>
                <w:kern w:val="0"/>
                <w:sz w:val="22"/>
                <w:szCs w:val="22"/>
                <w14:ligatures w14:val="none"/>
              </w:rPr>
              <w:t>api</w:t>
            </w:r>
            <w:proofErr w:type="spellEnd"/>
            <w:r w:rsidRPr="00F41844">
              <w:rPr>
                <w:rFonts w:ascii="Inter" w:eastAsia="Times New Roman" w:hAnsi="Inter" w:cs="Arial"/>
                <w:color w:val="188038"/>
                <w:kern w:val="0"/>
                <w:sz w:val="22"/>
                <w:szCs w:val="22"/>
                <w14:ligatures w14:val="none"/>
              </w:rPr>
              <w:t>/v1/</w:t>
            </w:r>
            <w:proofErr w:type="spellStart"/>
            <w:r w:rsidRPr="00F41844">
              <w:rPr>
                <w:rFonts w:ascii="Inter" w:eastAsia="Times New Roman" w:hAnsi="Inter" w:cs="Arial"/>
                <w:color w:val="188038"/>
                <w:kern w:val="0"/>
                <w:sz w:val="22"/>
                <w:szCs w:val="22"/>
                <w14:ligatures w14:val="none"/>
              </w:rPr>
              <w:t>backtest</w:t>
            </w:r>
            <w:proofErr w:type="spellEnd"/>
          </w:p>
          <w:p w14:paraId="440A5AB4" w14:textId="777118A9"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REQUEST:</w:t>
            </w:r>
          </w:p>
          <w:p w14:paraId="7B6B8FAA" w14:textId="13A08C7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0836A494" w14:textId="16955836"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r w:rsidRPr="00F41844">
              <w:rPr>
                <w:rFonts w:ascii="Inter" w:eastAsia="Menlo" w:hAnsi="Inter" w:cs="Menlo"/>
                <w:color w:val="E394DC"/>
                <w:sz w:val="18"/>
                <w:szCs w:val="18"/>
              </w:rPr>
              <w:t>AAPL</w:t>
            </w:r>
            <w:r w:rsidRPr="00F41844">
              <w:rPr>
                <w:rFonts w:ascii="Inter" w:eastAsia="Menlo" w:hAnsi="Inter" w:cs="Menlo"/>
                <w:color w:val="D8DEE9"/>
                <w:sz w:val="18"/>
                <w:szCs w:val="18"/>
              </w:rPr>
              <w:t>",</w:t>
            </w:r>
          </w:p>
          <w:p w14:paraId="179582AA" w14:textId="6DCE1A4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strategy</w:t>
            </w:r>
            <w:proofErr w:type="gramEnd"/>
            <w:r w:rsidRPr="00F41844">
              <w:rPr>
                <w:rFonts w:ascii="Inter" w:eastAsia="Menlo" w:hAnsi="Inter" w:cs="Menlo"/>
                <w:color w:val="AA9BF5"/>
                <w:sz w:val="18"/>
                <w:szCs w:val="18"/>
              </w:rPr>
              <w:t>_type</w:t>
            </w:r>
            <w:proofErr w:type="spellEnd"/>
            <w:r w:rsidRPr="00F41844">
              <w:rPr>
                <w:rFonts w:ascii="Inter" w:eastAsia="Menlo" w:hAnsi="Inter" w:cs="Menlo"/>
                <w:color w:val="D8DEE9"/>
                <w:sz w:val="18"/>
                <w:szCs w:val="18"/>
              </w:rPr>
              <w:t>": "</w:t>
            </w:r>
            <w:r w:rsidRPr="00F41844">
              <w:rPr>
                <w:rFonts w:ascii="Inter" w:eastAsia="Menlo" w:hAnsi="Inter" w:cs="Menlo"/>
                <w:color w:val="E394DC"/>
                <w:sz w:val="18"/>
                <w:szCs w:val="18"/>
              </w:rPr>
              <w:t>MA_CROSSOVER | KALMAN</w:t>
            </w:r>
            <w:r w:rsidRPr="00F41844">
              <w:rPr>
                <w:rFonts w:ascii="Inter" w:eastAsia="Menlo" w:hAnsi="Inter" w:cs="Menlo"/>
                <w:color w:val="D8DEE9"/>
                <w:sz w:val="18"/>
                <w:szCs w:val="18"/>
              </w:rPr>
              <w:t>",</w:t>
            </w:r>
          </w:p>
          <w:p w14:paraId="49CD7132" w14:textId="615BB518"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timeframe</w:t>
            </w:r>
            <w:r w:rsidRPr="00F41844">
              <w:rPr>
                <w:rFonts w:ascii="Inter" w:eastAsia="Menlo" w:hAnsi="Inter" w:cs="Menlo"/>
                <w:color w:val="D8DEE9"/>
                <w:sz w:val="18"/>
                <w:szCs w:val="18"/>
              </w:rPr>
              <w:t>": "</w:t>
            </w:r>
            <w:r w:rsidRPr="00F41844">
              <w:rPr>
                <w:rFonts w:ascii="Inter" w:eastAsia="Menlo" w:hAnsi="Inter" w:cs="Menlo"/>
                <w:color w:val="E394DC"/>
                <w:sz w:val="18"/>
                <w:szCs w:val="18"/>
              </w:rPr>
              <w:t>1Day</w:t>
            </w:r>
            <w:r w:rsidRPr="00F41844">
              <w:rPr>
                <w:rFonts w:ascii="Inter" w:eastAsia="Menlo" w:hAnsi="Inter" w:cs="Menlo"/>
                <w:color w:val="D8DEE9"/>
                <w:sz w:val="18"/>
                <w:szCs w:val="18"/>
              </w:rPr>
              <w:t>",</w:t>
            </w:r>
          </w:p>
          <w:p w14:paraId="7CEB1A84" w14:textId="6E46CE2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start</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67D772E4" w14:textId="238762CB"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end</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26A95E8F" w14:textId="620447C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fast</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w:t>
            </w:r>
            <w:r w:rsidRPr="00F41844">
              <w:rPr>
                <w:rFonts w:ascii="Inter" w:eastAsia="Menlo" w:hAnsi="Inter" w:cs="Menlo"/>
                <w:color w:val="D8DEE9"/>
                <w:sz w:val="18"/>
                <w:szCs w:val="18"/>
              </w:rPr>
              <w:t>,</w:t>
            </w:r>
          </w:p>
          <w:p w14:paraId="752E3A94" w14:textId="33D76B9A"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slow</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30</w:t>
            </w:r>
            <w:r w:rsidRPr="00F41844">
              <w:rPr>
                <w:rFonts w:ascii="Inter" w:eastAsia="Menlo" w:hAnsi="Inter" w:cs="Menlo"/>
                <w:color w:val="D8DEE9"/>
                <w:sz w:val="18"/>
                <w:szCs w:val="18"/>
              </w:rPr>
              <w:t>,</w:t>
            </w:r>
          </w:p>
          <w:p w14:paraId="3713790F" w14:textId="2E46B75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q_noise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0.01</w:t>
            </w:r>
            <w:r w:rsidRPr="00F41844">
              <w:rPr>
                <w:rFonts w:ascii="Inter" w:eastAsia="Menlo" w:hAnsi="Inter" w:cs="Menlo"/>
                <w:color w:val="D8DEE9"/>
                <w:sz w:val="18"/>
                <w:szCs w:val="18"/>
              </w:rPr>
              <w:t>,</w:t>
            </w:r>
          </w:p>
          <w:p w14:paraId="57CEEE7C" w14:textId="5DCE6A34"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r_noise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0.5</w:t>
            </w:r>
            <w:r w:rsidRPr="00F41844">
              <w:rPr>
                <w:rFonts w:ascii="Inter" w:eastAsia="Menlo" w:hAnsi="Inter" w:cs="Menlo"/>
                <w:color w:val="D8DEE9"/>
                <w:sz w:val="18"/>
                <w:szCs w:val="18"/>
              </w:rPr>
              <w:t>,</w:t>
            </w:r>
          </w:p>
          <w:p w14:paraId="31DA2A1E" w14:textId="217D148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z_threshold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2.0</w:t>
            </w:r>
            <w:r w:rsidRPr="00F41844">
              <w:rPr>
                <w:rFonts w:ascii="Inter" w:eastAsia="Menlo" w:hAnsi="Inter" w:cs="Menlo"/>
                <w:color w:val="D8DEE9"/>
                <w:sz w:val="18"/>
                <w:szCs w:val="18"/>
              </w:rPr>
              <w:t>,</w:t>
            </w:r>
          </w:p>
          <w:p w14:paraId="3FF1E94B" w14:textId="285C731F"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initial</w:t>
            </w:r>
            <w:proofErr w:type="gramEnd"/>
            <w:r w:rsidRPr="00F41844">
              <w:rPr>
                <w:rFonts w:ascii="Inter" w:eastAsia="Menlo" w:hAnsi="Inter" w:cs="Menlo"/>
                <w:color w:val="AA9BF5"/>
                <w:sz w:val="18"/>
                <w:szCs w:val="18"/>
              </w:rPr>
              <w:t>_cash</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100000</w:t>
            </w:r>
          </w:p>
          <w:p w14:paraId="731ED094" w14:textId="3A18391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778A77B6" w14:textId="2004B4EF"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RESPONSE:</w:t>
            </w:r>
          </w:p>
          <w:p w14:paraId="4DE18EA8" w14:textId="5652576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43C55EED" w14:textId="521EE741"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lastRenderedPageBreak/>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equity_curve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final_equity</w:t>
            </w:r>
            <w:proofErr w:type="spellEnd"/>
            <w:r w:rsidRPr="00F41844">
              <w:rPr>
                <w:rFonts w:ascii="Inter" w:eastAsia="Menlo" w:hAnsi="Inter" w:cs="Menlo"/>
                <w:color w:val="D8DEE9"/>
                <w:sz w:val="18"/>
                <w:szCs w:val="18"/>
              </w:rPr>
              <w:t>",</w:t>
            </w:r>
          </w:p>
          <w:p w14:paraId="7037AE0D" w14:textId="08518B0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sharpe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sortino</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max_drawdown</w:t>
            </w:r>
            <w:proofErr w:type="spellEnd"/>
            <w:r w:rsidRPr="00F41844">
              <w:rPr>
                <w:rFonts w:ascii="Inter" w:eastAsia="Menlo" w:hAnsi="Inter" w:cs="Menlo"/>
                <w:color w:val="D8DEE9"/>
                <w:sz w:val="18"/>
                <w:szCs w:val="18"/>
              </w:rPr>
              <w:t>",</w:t>
            </w:r>
          </w:p>
          <w:p w14:paraId="05D4844D" w14:textId="3C86F06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total</w:t>
            </w:r>
            <w:proofErr w:type="gramEnd"/>
            <w:r w:rsidRPr="00F41844">
              <w:rPr>
                <w:rFonts w:ascii="Inter" w:eastAsia="Menlo" w:hAnsi="Inter" w:cs="Menlo"/>
                <w:color w:val="AA9BF5"/>
                <w:sz w:val="18"/>
                <w:szCs w:val="18"/>
              </w:rPr>
              <w:t>_return</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num_trades</w:t>
            </w:r>
            <w:proofErr w:type="spellEnd"/>
            <w:r w:rsidRPr="00F41844">
              <w:rPr>
                <w:rFonts w:ascii="Inter" w:eastAsia="Menlo" w:hAnsi="Inter" w:cs="Menlo"/>
                <w:color w:val="D8DEE9"/>
                <w:sz w:val="18"/>
                <w:szCs w:val="18"/>
              </w:rPr>
              <w:t>"</w:t>
            </w:r>
          </w:p>
          <w:p w14:paraId="0DDD1513" w14:textId="3487D45E"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53447B57" w14:textId="620D0DEB" w:rsidR="002D1B53" w:rsidRPr="00F41844" w:rsidRDefault="002D1B53">
            <w:pPr>
              <w:spacing w:after="480" w:line="240" w:lineRule="auto"/>
              <w:rPr>
                <w:rFonts w:ascii="Inter" w:eastAsia="Times New Roman" w:hAnsi="Inter" w:cs="Arial"/>
                <w:color w:val="188038"/>
                <w:kern w:val="0"/>
                <w:sz w:val="22"/>
                <w:szCs w:val="22"/>
                <w14:ligatures w14:val="none"/>
              </w:rPr>
            </w:pP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FAFDA4"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kern w:val="0"/>
                <w:sz w:val="22"/>
                <w:szCs w:val="22"/>
                <w14:ligatures w14:val="none"/>
              </w:rPr>
              <w:t>Asserts that passing an invalid asset ticker index returns a 404 Not Found error state.</w:t>
            </w:r>
          </w:p>
          <w:p w14:paraId="3A6BDF29"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themeColor="text1"/>
                <w:sz w:val="22"/>
                <w:szCs w:val="22"/>
              </w:rPr>
              <w:t>Verifies that a valid simulation request maps historical bar responses through the selected strategy execution filter cleanly.</w:t>
            </w:r>
          </w:p>
          <w:p w14:paraId="7F551662" w14:textId="29672BE7" w:rsidR="002D1B53" w:rsidRPr="00F41844" w:rsidRDefault="002D1B53">
            <w:pPr>
              <w:spacing w:after="480" w:line="240" w:lineRule="auto"/>
              <w:rPr>
                <w:rFonts w:ascii="Inter" w:eastAsia="Times New Roman" w:hAnsi="Inter" w:cs="Arial"/>
                <w:color w:val="000000" w:themeColor="text1"/>
                <w:kern w:val="0"/>
                <w:sz w:val="22"/>
                <w:szCs w:val="22"/>
                <w14:ligatures w14:val="none"/>
              </w:rPr>
            </w:pP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Arial"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AF0A2A" w14:textId="00CC991E" w:rsidR="0E3D02E4" w:rsidRDefault="0E3D02E4"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w:t>
            </w:r>
            <w:proofErr w:type="spellStart"/>
            <w:r w:rsidRPr="2728AC41">
              <w:rPr>
                <w:rFonts w:ascii="Inter" w:eastAsia="Arial" w:hAnsi="Inter" w:cs="Arial"/>
                <w:sz w:val="22"/>
                <w:szCs w:val="22"/>
              </w:rPr>
              <w:t>backtest</w:t>
            </w:r>
            <w:proofErr w:type="spellEnd"/>
            <w:r w:rsidRPr="2728AC41">
              <w:rPr>
                <w:rFonts w:ascii="Inter" w:eastAsia="Arial" w:hAnsi="Inter" w:cs="Arial"/>
                <w:sz w:val="22"/>
                <w:szCs w:val="22"/>
              </w:rPr>
              <w: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1F3832" w14:textId="67731AF1" w:rsidR="0E3D02E4" w:rsidRDefault="0E3D02E4" w:rsidP="2728AC41">
            <w:pPr>
              <w:rPr>
                <w:rFonts w:ascii="Inter" w:eastAsia="Arial" w:hAnsi="Inter" w:cs="Arial"/>
                <w:sz w:val="22"/>
                <w:szCs w:val="22"/>
              </w:rPr>
            </w:pPr>
            <w:r w:rsidRPr="2728AC41">
              <w:rPr>
                <w:rFonts w:ascii="Inter" w:eastAsia="Arial" w:hAnsi="Inter" w:cs="Arial"/>
                <w:sz w:val="22"/>
                <w:szCs w:val="22"/>
              </w:rPr>
              <w:t>Mutation</w:t>
            </w:r>
            <w:r>
              <w:br/>
            </w:r>
            <w:r w:rsidR="003D3E68"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DE014D" w14:textId="100A5494" w:rsidR="003D3E68" w:rsidRDefault="003D3E68" w:rsidP="2728AC41">
            <w:commentRangeStart w:id="19"/>
            <w:pPr>
              <w:rPr>
                <w:rFonts w:ascii="Inter" w:eastAsia="Arial" w:hAnsi="Inter" w:cs="Arial"/>
                <w:sz w:val="22"/>
                <w:szCs w:val="22"/>
              </w:rPr>
            </w:pPr>
            <w:r w:rsidRPr="2728AC41">
              <w:rPr>
                <w:rFonts w:ascii="Inter" w:eastAsia="Arial" w:hAnsi="Inter" w:cs="Arial"/>
                <w:sz w:val="22"/>
                <w:szCs w:val="22"/>
              </w:rPr>
              <w:t xml:space="preserve">Server-Sent Events (SSE) </w:t>
            </w:r>
            <w:proofErr w:type="spellStart"/>
            <w:r w:rsidRPr="2728AC41">
              <w:rPr>
                <w:rFonts w:ascii="Inter" w:eastAsia="Arial" w:hAnsi="Inter" w:cs="Arial"/>
                <w:sz w:val="22"/>
                <w:szCs w:val="22"/>
              </w:rPr>
              <w:t>backtest</w:t>
            </w:r>
            <w:proofErr w:type="spellEnd"/>
            <w:r w:rsidRPr="2728AC41">
              <w:rPr>
                <w:rFonts w:ascii="Inter" w:eastAsia="Arial" w:hAnsi="Inter" w:cs="Arial"/>
                <w:sz w:val="22"/>
                <w:szCs w:val="22"/>
              </w:rPr>
              <w:t xml:space="preserve"> endpoint that delivers equity curve points progressively as they are </w:t>
            </w:r>
            <w:proofErr w:type="spellStart"/>
            <w:r w:rsidRPr="2728AC41">
              <w:rPr>
                <w:rFonts w:ascii="Inter" w:eastAsia="Arial" w:hAnsi="Inter" w:cs="Arial"/>
                <w:sz w:val="22"/>
                <w:szCs w:val="22"/>
              </w:rPr>
              <w:t>computed</w:t>
            </w:r>
            <w:r w:rsidR="30A91D31" w:rsidRPr="2728AC41">
              <w:rPr>
                <w:rFonts w:ascii="Inter" w:eastAsia="Arial" w:hAnsi="Inter" w:cs="Arial"/>
                <w:sz w:val="22"/>
                <w:szCs w:val="22"/>
              </w:rPr>
              <w:t>u</w:t>
            </w:r>
            <w:proofErr w:type="spellEnd"/>
            <w:commentRangeEnd w:id="19"/>
            <w:r>
              <w:commentReference w:id="19"/>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Query </w:t>
            </w:r>
            <w:r w:rsidRPr="00F41844">
              <w:rPr>
                <w:rFonts w:ascii="Inter" w:eastAsia="Arial"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an authenticated caller receives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false} when no </w:t>
            </w:r>
            <w:proofErr w:type="spellStart"/>
            <w:r w:rsidRPr="00F41844">
              <w:rPr>
                <w:rFonts w:ascii="Inter" w:eastAsia="Arial" w:hAnsi="Inter" w:cs="Arial"/>
                <w:bCs/>
                <w:sz w:val="22"/>
                <w:szCs w:val="22"/>
              </w:rPr>
              <w:t>agent_settings</w:t>
            </w:r>
            <w:proofErr w:type="spellEnd"/>
            <w:r w:rsidRPr="00F41844">
              <w:rPr>
                <w:rFonts w:ascii="Inter" w:eastAsia="Arial" w:hAnsi="Inter" w:cs="Arial"/>
                <w:bCs/>
                <w:sz w:val="22"/>
                <w:szCs w:val="22"/>
              </w:rPr>
              <w:t xml:space="preserve"> row exist for that user and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true, </w:t>
            </w:r>
            <w:proofErr w:type="gramStart"/>
            <w:r w:rsidRPr="00F41844">
              <w:rPr>
                <w:rFonts w:ascii="Inter" w:eastAsia="Arial" w:hAnsi="Inter" w:cs="Arial"/>
                <w:bCs/>
                <w:sz w:val="22"/>
                <w:szCs w:val="22"/>
              </w:rPr>
              <w:t>settings:{...}</w:t>
            </w:r>
            <w:proofErr w:type="gramEnd"/>
            <w:r w:rsidRPr="00F41844">
              <w:rPr>
                <w:rFonts w:ascii="Inter" w:eastAsia="Arial"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valid agent configuration payload is </w:t>
            </w:r>
            <w:proofErr w:type="spellStart"/>
            <w:r w:rsidRPr="00F41844">
              <w:rPr>
                <w:rFonts w:ascii="Inter" w:eastAsia="Arial" w:hAnsi="Inter" w:cs="Arial"/>
                <w:bCs/>
                <w:sz w:val="22"/>
                <w:szCs w:val="22"/>
              </w:rPr>
              <w:t>upserted</w:t>
            </w:r>
            <w:proofErr w:type="spellEnd"/>
            <w:r w:rsidRPr="00F41844">
              <w:rPr>
                <w:rFonts w:ascii="Inter" w:eastAsia="Arial"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Asserts out-of-bounds values </w:t>
            </w:r>
            <w:proofErr w:type="spellStart"/>
            <w:r w:rsidRPr="00F41844">
              <w:rPr>
                <w:rFonts w:ascii="Inter" w:eastAsia="Arial" w:hAnsi="Inter" w:cs="Arial"/>
                <w:bCs/>
                <w:sz w:val="22"/>
                <w:szCs w:val="22"/>
              </w:rPr>
              <w:t>eg</w:t>
            </w:r>
            <w:proofErr w:type="spellEnd"/>
            <w:r w:rsidRPr="00F41844">
              <w:rPr>
                <w:rFonts w:ascii="Inter" w:eastAsia="Arial" w:hAnsi="Inter" w:cs="Arial"/>
                <w:bCs/>
                <w:sz w:val="22"/>
                <w:szCs w:val="22"/>
              </w:rPr>
              <w:t xml:space="preserve"> invalid </w:t>
            </w:r>
            <w:proofErr w:type="spellStart"/>
            <w:r w:rsidRPr="00F41844">
              <w:rPr>
                <w:rFonts w:ascii="Inter" w:eastAsia="Arial" w:hAnsi="Inter" w:cs="Arial"/>
                <w:bCs/>
                <w:sz w:val="22"/>
                <w:szCs w:val="22"/>
              </w:rPr>
              <w:t>risk_profile</w:t>
            </w:r>
            <w:proofErr w:type="spellEnd"/>
            <w:r w:rsidRPr="00F41844">
              <w:rPr>
                <w:rFonts w:ascii="Inter" w:eastAsia="Arial" w:hAnsi="Inter" w:cs="Arial"/>
                <w:bCs/>
                <w:sz w:val="22"/>
                <w:szCs w:val="22"/>
              </w:rPr>
              <w:t xml:space="preserve">, </w:t>
            </w:r>
            <w:proofErr w:type="spellStart"/>
            <w:r w:rsidRPr="00F41844">
              <w:rPr>
                <w:rFonts w:ascii="Inter" w:eastAsia="Arial" w:hAnsi="Inter" w:cs="Arial"/>
                <w:bCs/>
                <w:sz w:val="22"/>
                <w:szCs w:val="22"/>
              </w:rPr>
              <w:t>rebalance_freq</w:t>
            </w:r>
            <w:proofErr w:type="spellEnd"/>
            <w:r w:rsidRPr="00F41844">
              <w:rPr>
                <w:rFonts w:ascii="Inter" w:eastAsia="Arial"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Times New Roman" w:hAnsi="Inter" w:cs="Arial"/>
                <w:sz w:val="22"/>
                <w:szCs w:val="22"/>
              </w:rPr>
              <w:t xml:space="preserve">Confirms </w:t>
            </w:r>
            <w:proofErr w:type="spellStart"/>
            <w:proofErr w:type="gramStart"/>
            <w:r w:rsidRPr="00F41844">
              <w:rPr>
                <w:rFonts w:ascii="Inter" w:eastAsia="Times New Roman" w:hAnsi="Inter" w:cs="Arial"/>
                <w:sz w:val="22"/>
                <w:szCs w:val="22"/>
              </w:rPr>
              <w:t>users.is</w:t>
            </w:r>
            <w:r w:rsidRPr="00F41844">
              <w:rPr>
                <w:rFonts w:ascii="Inter" w:eastAsia="Arial" w:hAnsi="Inter" w:cs="Arial"/>
                <w:bCs/>
                <w:sz w:val="22"/>
                <w:szCs w:val="22"/>
              </w:rPr>
              <w:t>onboarded</w:t>
            </w:r>
            <w:proofErr w:type="spellEnd"/>
            <w:proofErr w:type="gramEnd"/>
            <w:r w:rsidRPr="00F41844">
              <w:rPr>
                <w:rFonts w:ascii="Inter" w:eastAsia="Arial" w:hAnsi="Inter" w:cs="Arial"/>
                <w:bCs/>
                <w:sz w:val="22"/>
                <w:szCs w:val="22"/>
              </w:rPr>
              <w:t xml:space="preserve"> is flipped to true and response returns: {status: “</w:t>
            </w:r>
            <w:proofErr w:type="spellStart"/>
            <w:r w:rsidRPr="00F41844">
              <w:rPr>
                <w:rFonts w:ascii="Inter" w:eastAsia="Arial" w:hAnsi="Inter" w:cs="Arial"/>
                <w:bCs/>
                <w:sz w:val="22"/>
                <w:szCs w:val="22"/>
              </w:rPr>
              <w:t>onboarding_finalized</w:t>
            </w:r>
            <w:proofErr w:type="spellEnd"/>
            <w:r w:rsidRPr="00F41844">
              <w:rPr>
                <w:rFonts w:ascii="Inter" w:eastAsia="Arial"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the latest </w:t>
            </w:r>
            <w:proofErr w:type="spellStart"/>
            <w:r w:rsidRPr="00F41844">
              <w:rPr>
                <w:rFonts w:ascii="Inter" w:eastAsia="Arial" w:hAnsi="Inter" w:cs="Arial"/>
                <w:bCs/>
                <w:sz w:val="22"/>
                <w:szCs w:val="22"/>
              </w:rPr>
              <w:t>portfolio_snapshots</w:t>
            </w:r>
            <w:proofErr w:type="spellEnd"/>
            <w:r w:rsidRPr="00F41844">
              <w:rPr>
                <w:rFonts w:ascii="Inter" w:eastAsia="Arial"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w:t>
            </w:r>
            <w:proofErr w:type="spellStart"/>
            <w:r w:rsidRPr="00F41844">
              <w:rPr>
                <w:rFonts w:ascii="Inter" w:eastAsia="Arial" w:hAnsi="Inter" w:cs="Arial"/>
                <w:sz w:val="22"/>
                <w:szCs w:val="22"/>
              </w:rPr>
              <w:t>system_alerts</w:t>
            </w:r>
            <w:proofErr w:type="spellEnd"/>
            <w:r w:rsidRPr="00F41844">
              <w:rPr>
                <w:rFonts w:ascii="Inter" w:eastAsia="Arial"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commentRangeStart w:id="22"/>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commentRangeEnd w:id="22"/>
            <w:r>
              <w:commentReference w:id="22"/>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427A54" w14:textId="130AE051"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a valid start request spawns an agent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"activated", symbol, </w:t>
            </w:r>
            <w:proofErr w:type="spellStart"/>
            <w:r w:rsidRPr="00F41844">
              <w:rPr>
                <w:rFonts w:ascii="Inter" w:eastAsia="Arial" w:hAnsi="Inter" w:cs="Arial"/>
                <w:sz w:val="22"/>
                <w:szCs w:val="22"/>
              </w:rPr>
              <w:t>run_</w:t>
            </w:r>
            <w:proofErr w:type="gramStart"/>
            <w:r w:rsidRPr="00F41844">
              <w:rPr>
                <w:rFonts w:ascii="Inter" w:eastAsia="Arial" w:hAnsi="Inter" w:cs="Arial"/>
                <w:sz w:val="22"/>
                <w:szCs w:val="22"/>
              </w:rPr>
              <w:t>id</w:t>
            </w:r>
            <w:proofErr w:type="spellEnd"/>
            <w:r w:rsidRPr="00F41844">
              <w:rPr>
                <w:rFonts w:ascii="Inter" w:eastAsia="Arial" w:hAnsi="Inter" w:cs="Arial"/>
                <w:sz w:val="22"/>
                <w:szCs w:val="22"/>
              </w:rPr>
              <w:t xml:space="preserve"> }</w:t>
            </w:r>
            <w:proofErr w:type="gramEnd"/>
            <w:r w:rsidRPr="00F41844">
              <w:rPr>
                <w:rFonts w:ascii="Inter" w:eastAsia="Arial" w:hAnsi="Inter" w:cs="Arial"/>
                <w:sz w:val="22"/>
                <w:szCs w:val="22"/>
              </w:rPr>
              <w:t xml:space="preserve">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Asserts duplicate start for the same </w:t>
            </w:r>
            <w:proofErr w:type="spellStart"/>
            <w:r w:rsidRPr="00F41844">
              <w:rPr>
                <w:rFonts w:ascii="Inter" w:eastAsia="Arial" w:hAnsi="Inter" w:cs="Arial"/>
                <w:sz w:val="22"/>
                <w:szCs w:val="22"/>
              </w:rPr>
              <w:t>user+symbol</w:t>
            </w:r>
            <w:proofErr w:type="spellEnd"/>
            <w:r w:rsidRPr="00F41844">
              <w:rPr>
                <w:rFonts w:ascii="Inter" w:eastAsia="Arial"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99F59C" w14:textId="0E0B21C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unsupported </w:t>
            </w:r>
            <w:proofErr w:type="spellStart"/>
            <w:r w:rsidRPr="00F41844">
              <w:rPr>
                <w:rFonts w:ascii="Inter" w:eastAsia="Arial" w:hAnsi="Inter" w:cs="Arial"/>
                <w:sz w:val="22"/>
                <w:szCs w:val="22"/>
              </w:rPr>
              <w:t>strategy_type</w:t>
            </w:r>
            <w:proofErr w:type="spellEnd"/>
            <w:r w:rsidRPr="00F41844">
              <w:rPr>
                <w:rFonts w:ascii="Inter" w:eastAsia="Arial" w:hAnsi="Inter" w:cs="Arial"/>
                <w:sz w:val="22"/>
                <w:szCs w:val="22"/>
              </w:rPr>
              <w:t xml:space="preserve"> or invalid MA periods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stop terminates the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"terminated", </w:t>
            </w:r>
            <w:proofErr w:type="gramStart"/>
            <w:r w:rsidRPr="00F41844">
              <w:rPr>
                <w:rFonts w:ascii="Inter" w:eastAsia="Arial" w:hAnsi="Inter" w:cs="Arial"/>
                <w:sz w:val="22"/>
                <w:szCs w:val="22"/>
              </w:rPr>
              <w:t>symbol }</w:t>
            </w:r>
            <w:proofErr w:type="gramEnd"/>
            <w:r w:rsidRPr="00F41844">
              <w:rPr>
                <w:rFonts w:ascii="Inter" w:eastAsia="Arial" w:hAnsi="Inter" w:cs="Arial"/>
                <w:sz w:val="22"/>
                <w:szCs w:val="22"/>
              </w:rPr>
              <w:t xml:space="preserve">; updates </w:t>
            </w:r>
            <w:proofErr w:type="spellStart"/>
            <w:r w:rsidRPr="00F41844">
              <w:rPr>
                <w:rFonts w:ascii="Inter" w:eastAsia="Arial" w:hAnsi="Inter" w:cs="Arial"/>
                <w:sz w:val="22"/>
                <w:szCs w:val="22"/>
              </w:rPr>
              <w:t>agent_runs</w:t>
            </w:r>
            <w:proofErr w:type="spellEnd"/>
            <w:r w:rsidRPr="00F41844">
              <w:rPr>
                <w:rFonts w:ascii="Inter" w:eastAsia="Arial"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Arial"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Arial" w:hAnsi="Inter" w:cs="Arial"/>
                <w:sz w:val="22"/>
                <w:szCs w:val="22"/>
              </w:rPr>
              <w:t xml:space="preserve">Mutation </w:t>
            </w:r>
            <w:r>
              <w:br/>
            </w:r>
            <w:r w:rsidR="5B5F60A4"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EF09EEC" w14:textId="6114A43A" w:rsidR="5B5F60A4" w:rsidRDefault="5B5F60A4" w:rsidP="2728AC41">
            <w:pPr>
              <w:rPr>
                <w:rFonts w:ascii="Inter" w:eastAsia="Arial" w:hAnsi="Inter" w:cs="Arial"/>
                <w:sz w:val="22"/>
                <w:szCs w:val="22"/>
              </w:rPr>
            </w:pPr>
            <w:r w:rsidRPr="2728AC41">
              <w:rPr>
                <w:rFonts w:ascii="Inter" w:eastAsia="Arial" w:hAnsi="Inter" w:cs="Arial"/>
                <w:sz w:val="22"/>
                <w:szCs w:val="22"/>
              </w:rPr>
              <w:t>Launch a portfolio catalog agent (multi-symbol)</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Arial" w:hAnsi="Inter" w:cs="Arial"/>
                <w:sz w:val="22"/>
                <w:szCs w:val="22"/>
              </w:rPr>
              <w:t xml:space="preserve">Mutation </w:t>
            </w:r>
            <w:r>
              <w:br/>
            </w:r>
            <w:r w:rsidR="2BADDD8C"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Arial"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Arial"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w:t>
            </w:r>
            <w:r w:rsidR="10B32DFF" w:rsidRPr="2728AC41">
              <w:rPr>
                <w:rFonts w:ascii="Inter" w:eastAsia="Arial"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69F983C" w14:textId="5132D1AE" w:rsidR="2BADDD8C" w:rsidRDefault="2BADDD8C" w:rsidP="2728AC41">
            <w:pPr>
              <w:rPr>
                <w:rFonts w:ascii="Inter" w:eastAsia="Arial" w:hAnsi="Inter" w:cs="Arial"/>
                <w:sz w:val="22"/>
                <w:szCs w:val="22"/>
              </w:rPr>
            </w:pPr>
            <w:r w:rsidRPr="2728AC41">
              <w:rPr>
                <w:rFonts w:ascii="Inter" w:eastAsia="Arial" w:hAnsi="Inter" w:cs="Arial"/>
                <w:sz w:val="22"/>
                <w:szCs w:val="22"/>
              </w:rPr>
              <w:t>Browse the strategy catalog with specs and recommended defaults by risk profile</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gramStart"/>
            <w:r w:rsidRPr="00F41844">
              <w:rPr>
                <w:rFonts w:ascii="Inter" w:eastAsia="Arial"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liveness probe returns 200 OK with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"ok", </w:t>
            </w:r>
            <w:proofErr w:type="gramStart"/>
            <w:r w:rsidRPr="00F41844">
              <w:rPr>
                <w:rFonts w:ascii="Inter" w:eastAsia="Arial" w:hAnsi="Inter" w:cs="Arial"/>
                <w:sz w:val="22"/>
                <w:szCs w:val="22"/>
              </w:rPr>
              <w:t>time }</w:t>
            </w:r>
            <w:proofErr w:type="gramEnd"/>
            <w:r w:rsidRPr="00F41844">
              <w:rPr>
                <w:rFonts w:ascii="Inter" w:eastAsia="Arial" w:hAnsi="Inter" w:cs="Arial"/>
                <w:sz w:val="22"/>
                <w:szCs w:val="22"/>
              </w:rPr>
              <w:t xml:space="preserve"> for container/orchestration health checks.</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b/>
          <w:bCs/>
        </w:rPr>
        <w:t>Presentation.</w:t>
      </w:r>
      <w:r w:rsidRPr="00F41844">
        <w:rPr>
          <w:rFonts w:ascii="Inter" w:hAnsi="Inter"/>
        </w:rPr>
        <w:t xml:space="preserve"> The Next.js client (</w:t>
      </w: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r w:rsidRPr="00F41844">
        <w:rPr>
          <w:rFonts w:ascii="Inter" w:hAnsi="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b/>
          <w:bCs/>
        </w:rPr>
        <w:t>Transport.</w:t>
      </w:r>
      <w:r w:rsidRPr="00F41844">
        <w:rPr>
          <w:rFonts w:ascii="Inter" w:hAnsi="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b/>
          <w:bCs/>
        </w:rPr>
        <w:t>Orchestration.</w:t>
      </w:r>
      <w:r w:rsidRPr="00F41844">
        <w:rPr>
          <w:rFonts w:ascii="Inter" w:hAnsi="Inter"/>
        </w:rPr>
        <w:t xml:space="preserve"> A Go service built on the Gin web framework (</w:t>
      </w:r>
      <w:r w:rsidRPr="00F41844">
        <w:rPr>
          <w:rStyle w:val="VerbatimChar"/>
          <w:rFonts w:ascii="Inter" w:hAnsi="Inter"/>
        </w:rPr>
        <w:t>backend/internal/</w:t>
      </w:r>
      <w:proofErr w:type="spellStart"/>
      <w:r w:rsidRPr="00F41844">
        <w:rPr>
          <w:rStyle w:val="VerbatimChar"/>
          <w:rFonts w:ascii="Inter" w:hAnsi="Inter"/>
        </w:rPr>
        <w:t>api</w:t>
      </w:r>
      <w:proofErr w:type="spellEnd"/>
      <w:r w:rsidRPr="00F41844">
        <w:rPr>
          <w:rFonts w:ascii="Inter" w:hAnsi="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b/>
          <w:bCs/>
        </w:rPr>
        <w:t>Connection isolation.</w:t>
      </w:r>
      <w:r w:rsidRPr="00F41844">
        <w:rPr>
          <w:rFonts w:ascii="Inter" w:hAnsi="Inter"/>
        </w:rPr>
        <w:t xml:space="preserve"> Database access is funneled through a </w:t>
      </w:r>
      <w:proofErr w:type="spellStart"/>
      <w:r w:rsidRPr="00F41844">
        <w:rPr>
          <w:rStyle w:val="VerbatimChar"/>
          <w:rFonts w:ascii="Inter" w:hAnsi="Inter"/>
        </w:rPr>
        <w:t>jackc</w:t>
      </w:r>
      <w:proofErr w:type="spellEnd"/>
      <w:r w:rsidRPr="00F41844">
        <w:rPr>
          <w:rStyle w:val="VerbatimChar"/>
          <w:rFonts w:ascii="Inter" w:hAnsi="Inter"/>
        </w:rPr>
        <w:t>/</w:t>
      </w:r>
      <w:proofErr w:type="spellStart"/>
      <w:r w:rsidRPr="00F41844">
        <w:rPr>
          <w:rStyle w:val="VerbatimChar"/>
          <w:rFonts w:ascii="Inter" w:hAnsi="Inter"/>
        </w:rPr>
        <w:t>pgx</w:t>
      </w:r>
      <w:proofErr w:type="spellEnd"/>
      <w:r w:rsidRPr="00F41844">
        <w:rPr>
          <w:rStyle w:val="VerbatimChar"/>
          <w:rFonts w:ascii="Inter" w:hAnsi="Inter"/>
        </w:rPr>
        <w:t>/v5</w:t>
      </w:r>
      <w:r w:rsidRPr="00F41844">
        <w:rPr>
          <w:rFonts w:ascii="Inter" w:hAnsi="Inter"/>
        </w:rPr>
        <w:t xml:space="preserve"> connection pool (</w:t>
      </w:r>
      <w:proofErr w:type="spellStart"/>
      <w:r w:rsidRPr="00F41844">
        <w:rPr>
          <w:rStyle w:val="VerbatimChar"/>
          <w:rFonts w:ascii="Inter" w:hAnsi="Inter"/>
        </w:rPr>
        <w:t>pgxpool</w:t>
      </w:r>
      <w:proofErr w:type="spellEnd"/>
      <w:r w:rsidRPr="00F41844">
        <w:rPr>
          <w:rFonts w:ascii="Inter" w:hAnsi="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b/>
          <w:bCs/>
        </w:rPr>
        <w:t>Persistence.</w:t>
      </w:r>
      <w:r w:rsidRPr="00F41844">
        <w:rPr>
          <w:rFonts w:ascii="Inter" w:hAnsi="Inter"/>
        </w:rPr>
        <w:t xml:space="preserve"> State is stored in a normalized, constraint-enforced PostgreSQL schema hosted on </w:t>
      </w:r>
      <w:proofErr w:type="spellStart"/>
      <w:r w:rsidRPr="00F41844">
        <w:rPr>
          <w:rFonts w:ascii="Inter" w:hAnsi="Inter"/>
        </w:rPr>
        <w:t>Supabase</w:t>
      </w:r>
      <w:proofErr w:type="spellEnd"/>
      <w:r w:rsidRPr="00F41844">
        <w:rPr>
          <w:rFonts w:ascii="Inter" w:hAnsi="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14:paraId="20B4CDC1" w14:textId="77777777" w:rsidR="002D1B53" w:rsidRPr="00F41844" w:rsidRDefault="002D1B53">
            <w:pPr>
              <w:pStyle w:val="Compact"/>
              <w:rPr>
                <w:rFonts w:ascii="Inter" w:hAnsi="Inter"/>
              </w:rPr>
            </w:pPr>
            <w:r w:rsidRPr="00F41844">
              <w:rPr>
                <w:rFonts w:ascii="Inter" w:hAnsi="Inter"/>
              </w:rPr>
              <w:t xml:space="preserve">Runs strategy computations and noise filtering (e.g. the Kalman filter), simulates </w:t>
            </w:r>
            <w:proofErr w:type="spellStart"/>
            <w:r w:rsidRPr="00F41844">
              <w:rPr>
                <w:rFonts w:ascii="Inter" w:hAnsi="Inter"/>
              </w:rPr>
              <w:t>backtests</w:t>
            </w:r>
            <w:proofErr w:type="spellEnd"/>
            <w:r w:rsidRPr="00F41844">
              <w:rPr>
                <w:rFonts w:ascii="Inter" w:hAnsi="Inter"/>
              </w:rPr>
              <w:t>, and manages live paper-trading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b/>
          <w:bCs/>
        </w:rPr>
        <w:t>Persistence and data modeling.</w:t>
      </w:r>
      <w:r w:rsidRPr="00F41844">
        <w:rPr>
          <w:rFonts w:ascii="Inter" w:hAnsi="Inter"/>
        </w:rPr>
        <w:t xml:space="preserve"> All SQL lives behind an isolated data-access layer (</w:t>
      </w: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while </w:t>
      </w:r>
      <w:r w:rsidRPr="00F41844">
        <w:rPr>
          <w:rStyle w:val="VerbatimChar"/>
          <w:rFonts w:ascii="Inter" w:hAnsi="Inter"/>
        </w:rPr>
        <w:t>backend/pkg/models</w:t>
      </w:r>
      <w:r w:rsidRPr="00F41844">
        <w:rPr>
          <w:rFonts w:ascii="Inter" w:hAnsi="Inter"/>
        </w:rPr>
        <w:t xml:space="preserve"> defines the typed entities (</w:t>
      </w:r>
      <w:r w:rsidRPr="00F41844">
        <w:rPr>
          <w:rStyle w:val="VerbatimChar"/>
          <w:rFonts w:ascii="Inter" w:hAnsi="Inter"/>
        </w:rPr>
        <w:t>Bar</w:t>
      </w:r>
      <w:r w:rsidRPr="00F41844">
        <w:rPr>
          <w:rFonts w:ascii="Inter" w:hAnsi="Inter"/>
        </w:rPr>
        <w:t xml:space="preserve">, </w:t>
      </w:r>
      <w:r w:rsidRPr="00F41844">
        <w:rPr>
          <w:rStyle w:val="VerbatimChar"/>
          <w:rFonts w:ascii="Inter" w:hAnsi="Inter"/>
        </w:rPr>
        <w:t>User</w:t>
      </w:r>
      <w:r w:rsidRPr="00F41844">
        <w:rPr>
          <w:rFonts w:ascii="Inter" w:hAnsi="Inter"/>
        </w:rPr>
        <w:t xml:space="preserve">, </w:t>
      </w:r>
      <w:proofErr w:type="spellStart"/>
      <w:r w:rsidRPr="00F41844">
        <w:rPr>
          <w:rStyle w:val="VerbatimChar"/>
          <w:rFonts w:ascii="Inter" w:hAnsi="Inter"/>
        </w:rPr>
        <w:t>BacktestRequest</w:t>
      </w:r>
      <w:proofErr w:type="spellEnd"/>
      <w:r w:rsidRPr="00F41844">
        <w:rPr>
          <w:rFonts w:ascii="Inter" w:hAnsi="Inter"/>
        </w:rPr>
        <w:t xml:space="preserve">, </w:t>
      </w:r>
      <w:proofErr w:type="spellStart"/>
      <w:r w:rsidRPr="00F41844">
        <w:rPr>
          <w:rStyle w:val="VerbatimChar"/>
          <w:rFonts w:ascii="Inter" w:hAnsi="Inter"/>
        </w:rPr>
        <w:t>BacktestResult</w:t>
      </w:r>
      <w:proofErr w:type="spellEnd"/>
      <w:r w:rsidRPr="00F41844">
        <w:rPr>
          <w:rFonts w:ascii="Inter" w:hAnsi="Inter"/>
        </w:rPr>
        <w:t>, and so on). Go’s static typing guarantees shape correctness in the application, and native database constraints — composite primary keys (e.g. </w:t>
      </w:r>
      <w:r w:rsidRPr="00F41844">
        <w:rPr>
          <w:rStyle w:val="VerbatimChar"/>
          <w:rFonts w:ascii="Inter" w:hAnsi="Inter"/>
        </w:rPr>
        <w:t>bars</w:t>
      </w:r>
      <w:r w:rsidRPr="00F41844">
        <w:rPr>
          <w:rFonts w:ascii="Inter" w:hAnsi="Inter"/>
        </w:rPr>
        <w:t xml:space="preserve"> keyed on </w:t>
      </w:r>
      <w:r w:rsidRPr="00F41844">
        <w:rPr>
          <w:rStyle w:val="VerbatimChar"/>
          <w:rFonts w:ascii="Inter" w:hAnsi="Inter"/>
        </w:rPr>
        <w:t>time, symbol, timeframe</w:t>
      </w:r>
      <w:r w:rsidRPr="00F41844">
        <w:rPr>
          <w:rFonts w:ascii="Inter" w:hAnsi="Inter"/>
        </w:rPr>
        <w:t xml:space="preserve">), unique constraints, and foreign keys — guarantee referential integrity at the storage level. Schema decisions are governed by the </w:t>
      </w:r>
      <w:proofErr w:type="spellStart"/>
      <w:r w:rsidRPr="00F41844">
        <w:rPr>
          <w:rFonts w:ascii="Inter" w:hAnsi="Inter"/>
        </w:rPr>
        <w:t>Supabase</w:t>
      </w:r>
      <w:proofErr w:type="spellEnd"/>
      <w:r w:rsidRPr="00F41844">
        <w:rPr>
          <w:rFonts w:ascii="Inter" w:hAnsi="Inter"/>
        </w:rPr>
        <w:t xml:space="preserve"> Postgres best-practices ruleset </w:t>
      </w:r>
      <w:proofErr w:type="spellStart"/>
      <w:r w:rsidRPr="00F41844">
        <w:rPr>
          <w:rFonts w:ascii="Inter" w:hAnsi="Inter"/>
        </w:rPr>
        <w:t>vendored</w:t>
      </w:r>
      <w:proofErr w:type="spellEnd"/>
      <w:r w:rsidRPr="00F41844">
        <w:rPr>
          <w:rFonts w:ascii="Inter" w:hAnsi="Inter"/>
        </w:rPr>
        <w:t xml:space="preserve"> into the repo under </w:t>
      </w:r>
      <w:r w:rsidRPr="00F41844">
        <w:rPr>
          <w:rStyle w:val="VerbatimChar"/>
          <w:rFonts w:ascii="Inter" w:hAnsi="Inter"/>
        </w:rPr>
        <w:t>backend</w:t>
      </w:r>
      <w:proofErr w:type="gramStart"/>
      <w:r w:rsidRPr="00F41844">
        <w:rPr>
          <w:rStyle w:val="VerbatimChar"/>
          <w:rFonts w:ascii="Inter" w:hAnsi="Inter"/>
        </w:rPr>
        <w:t>/.agents</w:t>
      </w:r>
      <w:proofErr w:type="gramEnd"/>
      <w:r w:rsidRPr="00F41844">
        <w:rPr>
          <w:rStyle w:val="VerbatimChar"/>
          <w:rFonts w:ascii="Inter" w:hAnsi="Inter"/>
        </w:rPr>
        <w:t>/skills</w:t>
      </w:r>
      <w:r w:rsidRPr="00F41844">
        <w:rPr>
          <w:rFonts w:ascii="Inter" w:hAnsi="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b/>
          <w:bCs/>
        </w:rPr>
        <w:t>Presentation and interface isolation.</w:t>
      </w:r>
      <w:r w:rsidRPr="00F41844">
        <w:rPr>
          <w:rFonts w:ascii="Inter" w:hAnsi="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b/>
          <w:bCs/>
        </w:rPr>
        <w:t>API orchestration sub-layers.</w:t>
      </w:r>
      <w:r w:rsidRPr="00F41844">
        <w:rPr>
          <w:rFonts w:ascii="Inter" w:hAnsi="Inter"/>
        </w:rPr>
        <w:t xml:space="preserve"> Within the backend, responsibilities are split across three clear roles: </w:t>
      </w:r>
      <w:r w:rsidRPr="00F41844">
        <w:rPr>
          <w:rFonts w:ascii="Inter" w:hAnsi="Inter"/>
          <w:b/>
          <w:bCs/>
        </w:rPr>
        <w:t>Routers</w:t>
      </w:r>
      <w:r w:rsidRPr="00F41844">
        <w:rPr>
          <w:rFonts w:ascii="Inter" w:hAnsi="Inter"/>
        </w:rPr>
        <w:t xml:space="preserve"> (</w:t>
      </w:r>
      <w:proofErr w:type="spellStart"/>
      <w:proofErr w:type="gramStart"/>
      <w:r w:rsidRPr="00F41844">
        <w:rPr>
          <w:rStyle w:val="VerbatimChar"/>
          <w:rFonts w:ascii="Inter" w:hAnsi="Inter"/>
        </w:rPr>
        <w:t>router.go</w:t>
      </w:r>
      <w:proofErr w:type="spellEnd"/>
      <w:proofErr w:type="gramEnd"/>
      <w:r w:rsidRPr="00F41844">
        <w:rPr>
          <w:rFonts w:ascii="Inter" w:hAnsi="Inter"/>
        </w:rPr>
        <w:t xml:space="preserve">) declare entry points and cross-origin permissions, </w:t>
      </w:r>
      <w:r w:rsidRPr="00F41844">
        <w:rPr>
          <w:rFonts w:ascii="Inter" w:hAnsi="Inter"/>
          <w:b/>
          <w:bCs/>
        </w:rPr>
        <w:t>Handlers</w:t>
      </w:r>
      <w:r w:rsidRPr="00F41844">
        <w:rPr>
          <w:rFonts w:ascii="Inter" w:hAnsi="Inter"/>
        </w:rPr>
        <w:t xml:space="preserve"> validate payloads and resolve the authenticated user (e.g. </w:t>
      </w:r>
      <w:proofErr w:type="spellStart"/>
      <w:r w:rsidRPr="00F41844">
        <w:rPr>
          <w:rStyle w:val="VerbatimChar"/>
          <w:rFonts w:ascii="Inter" w:hAnsi="Inter"/>
        </w:rPr>
        <w:t>deriveUserIDQuery</w:t>
      </w:r>
      <w:proofErr w:type="spellEnd"/>
      <w:r w:rsidRPr="00F41844">
        <w:rPr>
          <w:rFonts w:ascii="Inter" w:hAnsi="Inter"/>
        </w:rPr>
        <w:t xml:space="preserve">), and </w:t>
      </w:r>
      <w:r w:rsidRPr="00F41844">
        <w:rPr>
          <w:rFonts w:ascii="Inter" w:hAnsi="Inter"/>
          <w:b/>
          <w:bCs/>
        </w:rPr>
        <w:t>Repositories</w:t>
      </w:r>
      <w:r w:rsidRPr="00F41844">
        <w:rPr>
          <w:rFonts w:ascii="Inter" w:hAnsi="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b/>
          <w:bCs/>
        </w:rPr>
        <w:lastRenderedPageBreak/>
        <w:t>UI component standardization.</w:t>
      </w:r>
      <w:r w:rsidRPr="00F41844">
        <w:rPr>
          <w:rFonts w:ascii="Inter" w:hAnsi="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rPr>
        <w:t>base component cascades</w:t>
      </w:r>
      <w:proofErr w:type="gramEnd"/>
      <w:r w:rsidRPr="00F41844">
        <w:rPr>
          <w:rFonts w:ascii="Inter" w:hAnsi="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b/>
          <w:bCs/>
        </w:rPr>
        <w:t>State abstraction hooks.</w:t>
      </w:r>
      <w:r w:rsidRPr="00F41844">
        <w:rPr>
          <w:rFonts w:ascii="Inter" w:hAnsi="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commentRangeStart w:id="23"/>
      <w:pPr>
        <w:pStyle w:val="Compact"/>
        <w:numPr>
          <w:ilvl w:val="0"/>
          <w:numId w:val="17"/>
        </w:numPr>
        <w:rPr>
          <w:rFonts w:ascii="Inter" w:hAnsi="Inter"/>
        </w:rPr>
      </w:pPr>
      <w:r w:rsidRPr="00F41844">
        <w:rPr>
          <w:rFonts w:ascii="Inter" w:hAnsi="Inter"/>
          <w:b/>
          <w:bCs/>
        </w:rPr>
        <w:t>A single strategy contract.</w:t>
      </w:r>
      <w:r w:rsidRPr="00F41844">
        <w:rPr>
          <w:rFonts w:ascii="Inter" w:hAnsi="Inter"/>
        </w:rPr>
        <w:t xml:space="preserve"> On the backend, every algorithm implements one interface, </w:t>
      </w:r>
      <w:proofErr w:type="spellStart"/>
      <w:proofErr w:type="gramStart"/>
      <w:r w:rsidRPr="00F41844">
        <w:rPr>
          <w:rStyle w:val="VerbatimChar"/>
          <w:rFonts w:ascii="Inter" w:hAnsi="Inter"/>
        </w:rPr>
        <w:t>backtest.Strategy</w:t>
      </w:r>
      <w:proofErr w:type="spellEnd"/>
      <w:proofErr w:type="gramEnd"/>
      <w:r w:rsidRPr="00F41844">
        <w:rPr>
          <w:rFonts w:ascii="Inter" w:hAnsi="Inter"/>
        </w:rPr>
        <w:t xml:space="preserve"> (</w:t>
      </w:r>
      <w:proofErr w:type="spellStart"/>
      <w:proofErr w:type="gramStart"/>
      <w:r w:rsidRPr="00F41844">
        <w:rPr>
          <w:rStyle w:val="VerbatimChar"/>
          <w:rFonts w:ascii="Inter" w:hAnsi="Inter"/>
        </w:rPr>
        <w:t>GenerateSignal</w:t>
      </w:r>
      <w:proofErr w:type="spellEnd"/>
      <w:r w:rsidRPr="00F41844">
        <w:rPr>
          <w:rStyle w:val="VerbatimChar"/>
          <w:rFonts w:ascii="Inter" w:hAnsi="Inter"/>
        </w:rPr>
        <w:t>(</w:t>
      </w:r>
      <w:proofErr w:type="spellStart"/>
      <w:proofErr w:type="gramEnd"/>
      <w:r w:rsidRPr="00F41844">
        <w:rPr>
          <w:rStyle w:val="VerbatimChar"/>
          <w:rFonts w:ascii="Inter" w:hAnsi="Inter"/>
        </w:rPr>
        <w:t>ctx</w:t>
      </w:r>
      <w:proofErr w:type="spellEnd"/>
      <w:r w:rsidRPr="00F41844">
        <w:rPr>
          <w:rStyle w:val="VerbatimChar"/>
          <w:rFonts w:ascii="Inter" w:hAnsi="Inter"/>
        </w:rPr>
        <w:t xml:space="preserve">, bars) → </w:t>
      </w:r>
      <w:proofErr w:type="gramStart"/>
      <w:r w:rsidRPr="00F41844">
        <w:rPr>
          <w:rStyle w:val="VerbatimChar"/>
          <w:rFonts w:ascii="Inter" w:hAnsi="Inter"/>
        </w:rPr>
        <w:t>[]Signal</w:t>
      </w:r>
      <w:proofErr w:type="gramEnd"/>
      <w:r w:rsidRPr="00F41844">
        <w:rPr>
          <w:rFonts w:ascii="Inter" w:hAnsi="Inter"/>
        </w:rPr>
        <w:t xml:space="preserve">). The MA-crossover and Kalman strategies — and the not-yet-exposed regime detector — are interchangeable behind it, and the same interface is consumed unchanged by both the </w:t>
      </w:r>
      <w:proofErr w:type="spellStart"/>
      <w:r w:rsidRPr="00F41844">
        <w:rPr>
          <w:rFonts w:ascii="Inter" w:hAnsi="Inter"/>
        </w:rPr>
        <w:t>backtest</w:t>
      </w:r>
      <w:proofErr w:type="spellEnd"/>
      <w:r w:rsidRPr="00F41844">
        <w:rPr>
          <w:rFonts w:ascii="Inter" w:hAnsi="Inter"/>
        </w:rPr>
        <w:t xml:space="preserve"> engine and the live agent worker. Adding a strategy requires no change to either execution path.</w:t>
      </w:r>
      <w:commentRangeEnd w:id="23"/>
      <w:r>
        <w:commentReference w:id="23"/>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b/>
          <w:bCs/>
        </w:rPr>
        <w:t>Shared transactional helpers.</w:t>
      </w:r>
      <w:r w:rsidRPr="00F41844">
        <w:rPr>
          <w:rFonts w:ascii="Inter" w:hAnsi="Inter"/>
        </w:rPr>
        <w:t xml:space="preserve"> Repository routines such as </w:t>
      </w:r>
      <w:proofErr w:type="spellStart"/>
      <w:r w:rsidRPr="00F41844">
        <w:rPr>
          <w:rStyle w:val="VerbatimChar"/>
          <w:rFonts w:ascii="Inter" w:hAnsi="Inter"/>
        </w:rPr>
        <w:t>ensureAssetTx</w:t>
      </w:r>
      <w:proofErr w:type="spellEnd"/>
      <w:r w:rsidRPr="00F41844">
        <w:rPr>
          <w:rFonts w:ascii="Inter" w:hAnsi="Inter"/>
        </w:rPr>
        <w:t xml:space="preserve">, </w:t>
      </w:r>
      <w:proofErr w:type="spellStart"/>
      <w:r w:rsidRPr="00F41844">
        <w:rPr>
          <w:rStyle w:val="VerbatimChar"/>
          <w:rFonts w:ascii="Inter" w:hAnsi="Inter"/>
        </w:rPr>
        <w:t>ensureDefaultPaperAccountTx</w:t>
      </w:r>
      <w:proofErr w:type="spellEnd"/>
      <w:r w:rsidRPr="00F41844">
        <w:rPr>
          <w:rFonts w:ascii="Inter" w:hAnsi="Inter"/>
        </w:rPr>
        <w:t xml:space="preserve">, </w:t>
      </w:r>
      <w:proofErr w:type="spellStart"/>
      <w:r w:rsidRPr="00F41844">
        <w:rPr>
          <w:rStyle w:val="VerbatimChar"/>
          <w:rFonts w:ascii="Inter" w:hAnsi="Inter"/>
        </w:rPr>
        <w:t>updateAccountCashTx</w:t>
      </w:r>
      <w:proofErr w:type="spellEnd"/>
      <w:r w:rsidRPr="00F41844">
        <w:rPr>
          <w:rFonts w:ascii="Inter" w:hAnsi="Inter"/>
        </w:rPr>
        <w:t xml:space="preserve">, and </w:t>
      </w:r>
      <w:proofErr w:type="spellStart"/>
      <w:r w:rsidRPr="00F41844">
        <w:rPr>
          <w:rStyle w:val="VerbatimChar"/>
          <w:rFonts w:ascii="Inter" w:hAnsi="Inter"/>
        </w:rPr>
        <w:t>insertCashLedgerTx</w:t>
      </w:r>
      <w:proofErr w:type="spellEnd"/>
      <w:r w:rsidRPr="00F41844">
        <w:rPr>
          <w:rFonts w:ascii="Inter" w:hAnsi="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b/>
          <w:bCs/>
        </w:rPr>
        <w:t>Linear execution routes.</w:t>
      </w:r>
      <w:r w:rsidRPr="00F41844">
        <w:rPr>
          <w:rFonts w:ascii="Inter" w:hAnsi="Inter"/>
        </w:rPr>
        <w:t xml:space="preserve"> Endpoints avoid deeply nested or circular control flow. A request maps directly to one handler that runs a clear, ordered sequence. </w:t>
      </w:r>
      <w:proofErr w:type="spellStart"/>
      <w:r w:rsidRPr="00F41844">
        <w:rPr>
          <w:rStyle w:val="VerbatimChar"/>
          <w:rFonts w:ascii="Inter" w:hAnsi="Inter"/>
        </w:rPr>
        <w:t>RunBacktest</w:t>
      </w:r>
      <w:proofErr w:type="spellEnd"/>
      <w:r w:rsidRPr="00F41844">
        <w:rPr>
          <w:rFonts w:ascii="Inter" w:hAnsi="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b/>
          <w:bCs/>
        </w:rPr>
        <w:t>Granular responsibility delegation.</w:t>
      </w:r>
      <w:r w:rsidRPr="00F41844">
        <w:rPr>
          <w:rFonts w:ascii="Inter" w:hAnsi="Inter"/>
        </w:rPr>
        <w:t xml:space="preserve"> Complex routines are decomposed into small, single-purpose functions. The ingest service’s delta-sync loop is split so that </w:t>
      </w:r>
      <w:proofErr w:type="spellStart"/>
      <w:r w:rsidRPr="00F41844">
        <w:rPr>
          <w:rStyle w:val="VerbatimChar"/>
          <w:rFonts w:ascii="Inter" w:hAnsi="Inter"/>
        </w:rPr>
        <w:t>syncAllSymbolsDelta</w:t>
      </w:r>
      <w:proofErr w:type="spellEnd"/>
      <w:r w:rsidRPr="00F41844">
        <w:rPr>
          <w:rFonts w:ascii="Inter" w:hAnsi="Inter"/>
        </w:rPr>
        <w:t xml:space="preserve"> fans work out per symbol to </w:t>
      </w:r>
      <w:proofErr w:type="spellStart"/>
      <w:r w:rsidRPr="00F41844">
        <w:rPr>
          <w:rStyle w:val="VerbatimChar"/>
          <w:rFonts w:ascii="Inter" w:hAnsi="Inter"/>
        </w:rPr>
        <w:t>syncSingleSymbolDelta</w:t>
      </w:r>
      <w:proofErr w:type="spellEnd"/>
      <w:r w:rsidRPr="00F41844">
        <w:rPr>
          <w:rFonts w:ascii="Inter" w:hAnsi="Inter"/>
        </w:rPr>
        <w:t xml:space="preserve">, which in turn performs one legible pipeline — read the latest stored timestamp, compute the missing window, fetch from the market-data API, then </w:t>
      </w:r>
      <w:proofErr w:type="spellStart"/>
      <w:r w:rsidRPr="00F41844">
        <w:rPr>
          <w:rFonts w:ascii="Inter" w:hAnsi="Inter"/>
        </w:rPr>
        <w:t>upsert</w:t>
      </w:r>
      <w:proofErr w:type="spellEnd"/>
      <w:r w:rsidRPr="00F41844">
        <w:rPr>
          <w:rFonts w:ascii="Inter" w:hAnsi="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rPr>
        <w:t>Because live agents run as long-lived background work, concurrency is treated as a first-class design concern rather than an afterthought.</w:t>
      </w:r>
    </w:p>
    <w:p w14:paraId="5BD332D4" w14:textId="77777777" w:rsidR="002D1B53" w:rsidRPr="00F41844" w:rsidRDefault="002D1B53" w:rsidP="002D1B53">
      <w:commentRangeStart w:id="24"/>
      <w:pPr>
        <w:pStyle w:val="Compact"/>
        <w:numPr>
          <w:ilvl w:val="0"/>
          <w:numId w:val="17"/>
        </w:numPr>
        <w:rPr>
          <w:rFonts w:ascii="Inter" w:hAnsi="Inter"/>
        </w:rPr>
      </w:pPr>
      <w:r w:rsidRPr="00F41844">
        <w:rPr>
          <w:rFonts w:ascii="Inter" w:hAnsi="Inter"/>
          <w:b/>
          <w:bCs/>
        </w:rPr>
        <w:lastRenderedPageBreak/>
        <w:t>Isolated workers.</w:t>
      </w:r>
      <w:r w:rsidRPr="00F41844">
        <w:rPr>
          <w:rFonts w:ascii="Inter" w:hAnsi="Inter"/>
        </w:rPr>
        <w:t xml:space="preserve"> The </w:t>
      </w:r>
      <w:proofErr w:type="spellStart"/>
      <w:r w:rsidRPr="00F41844">
        <w:rPr>
          <w:rStyle w:val="VerbatimChar"/>
          <w:rFonts w:ascii="Inter" w:hAnsi="Inter"/>
        </w:rPr>
        <w:t>AgentManager</w:t>
      </w:r>
      <w:proofErr w:type="spellEnd"/>
      <w:r w:rsidRPr="00F41844">
        <w:rPr>
          <w:rFonts w:ascii="Inter" w:hAnsi="Inter"/>
        </w:rPr>
        <w:t xml:space="preserve"> keeps a registry of active workers in a </w:t>
      </w:r>
      <w:r w:rsidRPr="00F41844">
        <w:rPr>
          <w:rStyle w:val="VerbatimChar"/>
          <w:rFonts w:ascii="Inter" w:hAnsi="Inter"/>
        </w:rPr>
        <w:t>map[string]*</w:t>
      </w:r>
      <w:proofErr w:type="spellStart"/>
      <w:r w:rsidRPr="00F41844">
        <w:rPr>
          <w:rStyle w:val="VerbatimChar"/>
          <w:rFonts w:ascii="Inter" w:hAnsi="Inter"/>
        </w:rPr>
        <w:t>AgentWorker</w:t>
      </w:r>
      <w:proofErr w:type="spellEnd"/>
      <w:r w:rsidRPr="00F41844">
        <w:rPr>
          <w:rFonts w:ascii="Inter" w:hAnsi="Inter"/>
        </w:rPr>
        <w:t xml:space="preserve"> guarded by a </w:t>
      </w:r>
      <w:proofErr w:type="spellStart"/>
      <w:proofErr w:type="gramStart"/>
      <w:r w:rsidRPr="00F41844">
        <w:rPr>
          <w:rStyle w:val="VerbatimChar"/>
          <w:rFonts w:ascii="Inter" w:hAnsi="Inter"/>
        </w:rPr>
        <w:t>sync.RWMutex</w:t>
      </w:r>
      <w:proofErr w:type="spellEnd"/>
      <w:proofErr w:type="gramEnd"/>
      <w:r w:rsidRPr="00F41844">
        <w:rPr>
          <w:rFonts w:ascii="Inter" w:hAnsi="Inter"/>
        </w:rPr>
        <w:t>, keyed per user and symbol (</w:t>
      </w:r>
      <w:proofErr w:type="spellStart"/>
      <w:r w:rsidRPr="00F41844">
        <w:rPr>
          <w:rStyle w:val="VerbatimChar"/>
          <w:rFonts w:ascii="Inter" w:hAnsi="Inter"/>
        </w:rPr>
        <w:t>userID_symbol</w:t>
      </w:r>
      <w:proofErr w:type="spellEnd"/>
      <w:r w:rsidRPr="00F41844">
        <w:rPr>
          <w:rFonts w:ascii="Inter" w:hAnsi="Inter"/>
        </w:rPr>
        <w:t>). This guarantees one worker per user-symbol pair and prevents duplicate agents from racing on the same position.</w:t>
      </w:r>
      <w:commentRangeEnd w:id="24"/>
      <w:r>
        <w:commentReference w:id="24"/>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b/>
          <w:bCs/>
        </w:rPr>
        <w:t>Lifecycle decoupling.</w:t>
      </w:r>
      <w:r w:rsidRPr="00F41844">
        <w:rPr>
          <w:rFonts w:ascii="Inter" w:hAnsi="Inter"/>
        </w:rPr>
        <w:t xml:space="preserve"> Each </w:t>
      </w:r>
      <w:proofErr w:type="spellStart"/>
      <w:r w:rsidRPr="00F41844">
        <w:rPr>
          <w:rStyle w:val="VerbatimChar"/>
          <w:rFonts w:ascii="Inter" w:hAnsi="Inter"/>
        </w:rPr>
        <w:t>AgentWorker</w:t>
      </w:r>
      <w:proofErr w:type="spellEnd"/>
      <w:r w:rsidRPr="00F41844">
        <w:rPr>
          <w:rFonts w:ascii="Inter" w:hAnsi="Inter"/>
        </w:rPr>
        <w:t xml:space="preserve"> runs under its own cancellable context that is intentionally detached from the originating HTTP request, communicates through dedicated </w:t>
      </w:r>
      <w:r w:rsidRPr="00F41844">
        <w:rPr>
          <w:rStyle w:val="VerbatimChar"/>
          <w:rFonts w:ascii="Inter" w:hAnsi="Inter"/>
        </w:rPr>
        <w:t>done</w:t>
      </w:r>
      <w:r w:rsidRPr="00F41844">
        <w:rPr>
          <w:rFonts w:ascii="Inter" w:hAnsi="Inter"/>
        </w:rPr>
        <w:t xml:space="preserve"> and </w:t>
      </w:r>
      <w:r w:rsidRPr="00F41844">
        <w:rPr>
          <w:rStyle w:val="VerbatimChar"/>
          <w:rFonts w:ascii="Inter" w:hAnsi="Inter"/>
        </w:rPr>
        <w:t>error</w:t>
      </w:r>
      <w:r w:rsidRPr="00F41844">
        <w:rPr>
          <w:rFonts w:ascii="Inter" w:hAnsi="Inter"/>
        </w:rPr>
        <w:t xml:space="preserve"> channels, and uses </w:t>
      </w:r>
      <w:proofErr w:type="spellStart"/>
      <w:proofErr w:type="gramStart"/>
      <w:r w:rsidRPr="00F41844">
        <w:rPr>
          <w:rStyle w:val="VerbatimChar"/>
          <w:rFonts w:ascii="Inter" w:hAnsi="Inter"/>
        </w:rPr>
        <w:t>sync.Once</w:t>
      </w:r>
      <w:proofErr w:type="spellEnd"/>
      <w:proofErr w:type="gramEnd"/>
      <w:r w:rsidRPr="00F41844">
        <w:rPr>
          <w:rFonts w:ascii="Inter" w:hAnsi="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b/>
          <w:bCs/>
        </w:rPr>
        <w:t>Safe shared state.</w:t>
      </w:r>
      <w:r w:rsidRPr="00F41844">
        <w:rPr>
          <w:rFonts w:ascii="Inter" w:hAnsi="Inter"/>
        </w:rPr>
        <w:t xml:space="preserve"> The simulated </w:t>
      </w:r>
      <w:proofErr w:type="spellStart"/>
      <w:r w:rsidRPr="00F41844">
        <w:rPr>
          <w:rStyle w:val="VerbatimChar"/>
          <w:rFonts w:ascii="Inter" w:hAnsi="Inter"/>
        </w:rPr>
        <w:t>PaperAccount</w:t>
      </w:r>
      <w:proofErr w:type="spellEnd"/>
      <w:r w:rsidRPr="00F41844">
        <w:rPr>
          <w:rFonts w:ascii="Inter" w:hAnsi="Inter"/>
        </w:rPr>
        <w:t xml:space="preserve"> serializes all reads and writes behind a </w:t>
      </w:r>
      <w:proofErr w:type="spellStart"/>
      <w:proofErr w:type="gramStart"/>
      <w:r w:rsidRPr="00F41844">
        <w:rPr>
          <w:rStyle w:val="VerbatimChar"/>
          <w:rFonts w:ascii="Inter" w:hAnsi="Inter"/>
        </w:rPr>
        <w:t>sync.RWMutex</w:t>
      </w:r>
      <w:proofErr w:type="spellEnd"/>
      <w:proofErr w:type="gramEnd"/>
      <w:r w:rsidRPr="00F41844">
        <w:rPr>
          <w:rFonts w:ascii="Inter" w:hAnsi="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b/>
          <w:bCs/>
        </w:rPr>
        <w:t>Graceful shutdown.</w:t>
      </w:r>
      <w:r w:rsidRPr="00F41844">
        <w:rPr>
          <w:rFonts w:ascii="Inter" w:hAnsi="Inter"/>
        </w:rPr>
        <w:t xml:space="preserve"> The API and ingest binaries listen for </w:t>
      </w:r>
      <w:r w:rsidRPr="00F41844">
        <w:rPr>
          <w:rStyle w:val="VerbatimChar"/>
          <w:rFonts w:ascii="Inter" w:hAnsi="Inter"/>
        </w:rPr>
        <w:t>SIGINT</w:t>
      </w:r>
      <w:r w:rsidRPr="00F41844">
        <w:rPr>
          <w:rFonts w:ascii="Inter" w:hAnsi="Inter"/>
        </w:rPr>
        <w:t>/</w:t>
      </w:r>
      <w:r w:rsidRPr="00F41844">
        <w:rPr>
          <w:rStyle w:val="VerbatimChar"/>
          <w:rFonts w:ascii="Inter" w:hAnsi="Inter"/>
        </w:rPr>
        <w:t>SIGTERM</w:t>
      </w:r>
      <w:r w:rsidRPr="00F41844">
        <w:rPr>
          <w:rFonts w:ascii="Inter" w:hAnsi="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b/>
          <w:bCs/>
        </w:rPr>
        <w:t>Atomic transactions.</w:t>
      </w:r>
      <w:r w:rsidRPr="00F41844">
        <w:rPr>
          <w:rFonts w:ascii="Inter" w:hAnsi="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b/>
          <w:bCs/>
        </w:rPr>
        <w:t xml:space="preserve">Idempotent </w:t>
      </w:r>
      <w:proofErr w:type="spellStart"/>
      <w:r w:rsidRPr="00F41844">
        <w:rPr>
          <w:rFonts w:ascii="Inter" w:hAnsi="Inter"/>
          <w:b/>
          <w:bCs/>
        </w:rPr>
        <w:t>upserts</w:t>
      </w:r>
      <w:proofErr w:type="spellEnd"/>
      <w:r w:rsidRPr="00F41844">
        <w:rPr>
          <w:rFonts w:ascii="Inter" w:hAnsi="Inter"/>
          <w:b/>
          <w:bCs/>
        </w:rPr>
        <w:t>.</w:t>
      </w:r>
      <w:r w:rsidRPr="00F41844">
        <w:rPr>
          <w:rFonts w:ascii="Inter" w:hAnsi="Inter"/>
        </w:rPr>
        <w:t xml:space="preserve"> Ingestion and configuration writes use </w:t>
      </w:r>
      <w:r w:rsidRPr="00F41844">
        <w:rPr>
          <w:rStyle w:val="VerbatimChar"/>
          <w:rFonts w:ascii="Inter" w:hAnsi="Inter"/>
        </w:rPr>
        <w:t>INSERT … ON CONFLICT</w:t>
      </w:r>
      <w:r w:rsidRPr="00F41844">
        <w:rPr>
          <w:rFonts w:ascii="Inter" w:hAnsi="Inter"/>
        </w:rPr>
        <w:t xml:space="preserve"> (for </w:t>
      </w:r>
      <w:r w:rsidRPr="00F41844">
        <w:rPr>
          <w:rStyle w:val="VerbatimChar"/>
          <w:rFonts w:ascii="Inter" w:hAnsi="Inter"/>
        </w:rPr>
        <w:t>bars</w:t>
      </w:r>
      <w:r w:rsidRPr="00F41844">
        <w:rPr>
          <w:rFonts w:ascii="Inter" w:hAnsi="Inter"/>
        </w:rPr>
        <w:t xml:space="preserve">, </w:t>
      </w:r>
      <w:r w:rsidRPr="00F41844">
        <w:rPr>
          <w:rStyle w:val="VerbatimChar"/>
          <w:rFonts w:ascii="Inter" w:hAnsi="Inter"/>
        </w:rPr>
        <w:t>assets</w:t>
      </w:r>
      <w:r w:rsidRPr="00F41844">
        <w:rPr>
          <w:rFonts w:ascii="Inter" w:hAnsi="Inter"/>
        </w:rPr>
        <w:t xml:space="preserve">, </w:t>
      </w:r>
      <w:proofErr w:type="spellStart"/>
      <w:r w:rsidRPr="00F41844">
        <w:rPr>
          <w:rStyle w:val="VerbatimChar"/>
          <w:rFonts w:ascii="Inter" w:hAnsi="Inter"/>
        </w:rPr>
        <w:t>agent_settings</w:t>
      </w:r>
      <w:proofErr w:type="spellEnd"/>
      <w:r w:rsidRPr="00F41844">
        <w:rPr>
          <w:rFonts w:ascii="Inter" w:hAnsi="Inter"/>
        </w:rPr>
        <w:t xml:space="preserve">, and </w:t>
      </w:r>
      <w:r w:rsidRPr="00F41844">
        <w:rPr>
          <w:rStyle w:val="VerbatimChar"/>
          <w:rFonts w:ascii="Inter" w:hAnsi="Inter"/>
        </w:rPr>
        <w:t>positions</w:t>
      </w:r>
      <w:r w:rsidRPr="00F41844">
        <w:rPr>
          <w:rFonts w:ascii="Inter" w:hAnsi="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b/>
          <w:bCs/>
        </w:rPr>
        <w:t>Quality gates.</w:t>
      </w:r>
      <w:r w:rsidRPr="00F41844">
        <w:rPr>
          <w:rFonts w:ascii="Inter" w:hAnsi="Inter"/>
        </w:rPr>
        <w:t xml:space="preserve"> </w:t>
      </w:r>
      <w:proofErr w:type="spellStart"/>
      <w:r w:rsidRPr="00F41844">
        <w:rPr>
          <w:rFonts w:ascii="Inter" w:hAnsi="Inter"/>
        </w:rPr>
        <w:t>Backtests</w:t>
      </w:r>
      <w:proofErr w:type="spellEnd"/>
      <w:r w:rsidRPr="00F41844">
        <w:rPr>
          <w:rFonts w:ascii="Inter" w:hAnsi="Inter"/>
        </w:rPr>
        <w:t xml:space="preserve"> refuse to run on untrustworthy history: </w:t>
      </w:r>
      <w:proofErr w:type="spellStart"/>
      <w:r w:rsidRPr="00F41844">
        <w:rPr>
          <w:rStyle w:val="VerbatimChar"/>
          <w:rFonts w:ascii="Inter" w:hAnsi="Inter"/>
        </w:rPr>
        <w:t>ValidateData</w:t>
      </w:r>
      <w:proofErr w:type="spellEnd"/>
      <w:r w:rsidRPr="00F41844">
        <w:rPr>
          <w:rFonts w:ascii="Inter" w:hAnsi="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b/>
          <w:bCs/>
        </w:rPr>
        <w:t>No look-ahead.</w:t>
      </w:r>
      <w:r w:rsidRPr="00F41844">
        <w:rPr>
          <w:rFonts w:ascii="Inter" w:hAnsi="Inter"/>
        </w:rPr>
        <w:t xml:space="preserve"> The </w:t>
      </w:r>
      <w:proofErr w:type="spellStart"/>
      <w:r w:rsidRPr="00F41844">
        <w:rPr>
          <w:rFonts w:ascii="Inter" w:hAnsi="Inter"/>
        </w:rPr>
        <w:t>backtest</w:t>
      </w:r>
      <w:proofErr w:type="spellEnd"/>
      <w:r w:rsidRPr="00F41844">
        <w:rPr>
          <w:rFonts w:ascii="Inter" w:hAnsi="Inter"/>
        </w:rPr>
        <w:t xml:space="preserve"> engine executes a signal computed at bar </w:t>
      </w:r>
      <w:r w:rsidRPr="00F41844">
        <w:rPr>
          <w:rFonts w:ascii="Inter" w:hAnsi="Inter"/>
          <w:i/>
          <w:iCs/>
        </w:rPr>
        <w:t>t</w:t>
      </w:r>
      <w:r w:rsidRPr="00F41844">
        <w:rPr>
          <w:rFonts w:ascii="Inter" w:hAnsi="Inter"/>
        </w:rPr>
        <w:t xml:space="preserve"> against the open of bar </w:t>
      </w:r>
      <w:r w:rsidRPr="00F41844">
        <w:rPr>
          <w:rFonts w:ascii="Inter" w:hAnsi="Inter"/>
          <w:i/>
          <w:iCs/>
        </w:rPr>
        <w:t>t+1</w:t>
      </w:r>
      <w:r w:rsidRPr="00F41844">
        <w:rPr>
          <w:rFonts w:ascii="Inter" w:hAnsi="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rPr>
        <w:t xml:space="preserve">Every pull request runs an automated suite of checks via GitHub Actions. The </w:t>
      </w:r>
      <w:r w:rsidRPr="00F41844">
        <w:rPr>
          <w:rStyle w:val="HTMLCode"/>
          <w:rFonts w:ascii="Inter" w:eastAsia="SimSun" w:hAnsi="Inter"/>
        </w:rPr>
        <w:t>main</w:t>
      </w:r>
      <w:r w:rsidRPr="00F41844">
        <w:rPr>
          <w:rFonts w:ascii="Inter" w:hAnsi="Inter"/>
        </w:rPr>
        <w:t xml:space="preserve"> branch is protected: a PR can only be merged once all required checks pass ("green"), keeping </w:t>
      </w:r>
      <w:r w:rsidRPr="00F41844">
        <w:rPr>
          <w:rStyle w:val="HTMLCode"/>
          <w:rFonts w:ascii="Inter" w:eastAsia="SimSun" w:hAnsi="Inter"/>
        </w:rPr>
        <w:t>main</w:t>
      </w:r>
      <w:r w:rsidRPr="00F41844">
        <w:rPr>
          <w:rFonts w:ascii="Inter" w:hAnsi="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rPr>
        <w:t xml:space="preserve">Because this is a polyglot </w:t>
      </w:r>
      <w:proofErr w:type="spellStart"/>
      <w:r w:rsidRPr="00F41844">
        <w:rPr>
          <w:rFonts w:ascii="Inter" w:hAnsi="Inter"/>
        </w:rPr>
        <w:t>monorepo</w:t>
      </w:r>
      <w:proofErr w:type="spellEnd"/>
      <w:r w:rsidRPr="00F41844">
        <w:rPr>
          <w:rFonts w:ascii="Inter" w:hAnsi="Inter"/>
        </w:rPr>
        <w:t xml:space="preserve">, checks run per stack. </w:t>
      </w:r>
      <w:r w:rsidRPr="00F41844">
        <w:rPr>
          <w:rStyle w:val="Emphasis"/>
          <w:rFonts w:ascii="Inter" w:hAnsi="Inter"/>
        </w:rPr>
        <w:t>Frontend (Next.js / TypeScript):</w:t>
      </w:r>
      <w:r w:rsidRPr="00F41844">
        <w:rPr>
          <w:rFonts w:ascii="Inter" w:hAnsi="Inter"/>
        </w:rPr>
        <w:t xml:space="preserve"> </w:t>
      </w:r>
      <w:proofErr w:type="spellStart"/>
      <w:r w:rsidRPr="00F41844">
        <w:rPr>
          <w:rFonts w:ascii="Inter" w:hAnsi="Inter"/>
        </w:rPr>
        <w:t>ESLint</w:t>
      </w:r>
      <w:proofErr w:type="spellEnd"/>
      <w:r w:rsidRPr="00F41844">
        <w:rPr>
          <w:rFonts w:ascii="Inter" w:hAnsi="Inter"/>
        </w:rPr>
        <w:t xml:space="preserve"> enforces shared lint rules, Prettier enforces consistent formatting (applied on save), and </w:t>
      </w:r>
      <w:proofErr w:type="spellStart"/>
      <w:r w:rsidRPr="00F41844">
        <w:rPr>
          <w:rStyle w:val="HTMLCode"/>
          <w:rFonts w:ascii="Inter" w:hAnsi="Inter"/>
        </w:rPr>
        <w:t>tsc</w:t>
      </w:r>
      <w:proofErr w:type="spellEnd"/>
      <w:r w:rsidRPr="00F41844">
        <w:rPr>
          <w:rFonts w:ascii="Inter" w:hAnsi="Inter"/>
        </w:rPr>
        <w:t xml:space="preserve"> performs static type-checking so type errors surface before runtime. </w:t>
      </w:r>
      <w:r w:rsidRPr="00F41844">
        <w:rPr>
          <w:rStyle w:val="Emphasis"/>
          <w:rFonts w:ascii="Inter" w:hAnsi="Inter"/>
        </w:rPr>
        <w:t>Backend (Go):</w:t>
      </w:r>
      <w:r w:rsidRPr="00F41844">
        <w:rPr>
          <w:rFonts w:ascii="Inter" w:hAnsi="Inter"/>
        </w:rPr>
        <w:t xml:space="preserve"> </w:t>
      </w:r>
      <w:proofErr w:type="spellStart"/>
      <w:r w:rsidRPr="00F41844">
        <w:rPr>
          <w:rStyle w:val="HTMLCode"/>
          <w:rFonts w:ascii="Inter" w:hAnsi="Inter"/>
        </w:rPr>
        <w:t>gofmt</w:t>
      </w:r>
      <w:proofErr w:type="spellEnd"/>
      <w:r w:rsidRPr="00F41844">
        <w:rPr>
          <w:rFonts w:ascii="Inter" w:hAnsi="Inter"/>
        </w:rPr>
        <w:t xml:space="preserve"> enforces formatting, </w:t>
      </w:r>
      <w:r w:rsidRPr="00F41844">
        <w:rPr>
          <w:rStyle w:val="HTMLCode"/>
          <w:rFonts w:ascii="Inter" w:hAnsi="Inter"/>
        </w:rPr>
        <w:t>go vet</w:t>
      </w:r>
      <w:r w:rsidRPr="00F41844">
        <w:rPr>
          <w:rFonts w:ascii="Inter" w:hAnsi="Inter"/>
        </w:rPr>
        <w:t>/</w:t>
      </w:r>
      <w:proofErr w:type="spellStart"/>
      <w:r w:rsidRPr="00F41844">
        <w:rPr>
          <w:rStyle w:val="HTMLCode"/>
          <w:rFonts w:ascii="Inter" w:hAnsi="Inter"/>
        </w:rPr>
        <w:t>golangci</w:t>
      </w:r>
      <w:proofErr w:type="spellEnd"/>
      <w:r w:rsidRPr="00F41844">
        <w:rPr>
          <w:rStyle w:val="HTMLCode"/>
          <w:rFonts w:ascii="Inter" w:hAnsi="Inter"/>
        </w:rPr>
        <w:t>-lint</w:t>
      </w:r>
      <w:r w:rsidRPr="00F41844">
        <w:rPr>
          <w:rFonts w:ascii="Inter" w:hAnsi="Inter"/>
        </w:rPr>
        <w:t xml:space="preserve"> catch suspect constructs, and </w:t>
      </w:r>
      <w:r w:rsidRPr="00F41844">
        <w:rPr>
          <w:rStyle w:val="HTMLCode"/>
          <w:rFonts w:ascii="Inter" w:hAnsi="Inter"/>
        </w:rPr>
        <w:t>go build</w:t>
      </w:r>
      <w:r w:rsidRPr="00F41844">
        <w:rPr>
          <w:rFonts w:ascii="Inter" w:hAnsi="Inter"/>
        </w:rPr>
        <w:t xml:space="preserve"> verifies compilation. </w:t>
      </w:r>
      <w:r w:rsidRPr="00F41844">
        <w:rPr>
          <w:rStyle w:val="Emphasis"/>
          <w:rFonts w:ascii="Inter" w:hAnsi="Inter"/>
        </w:rPr>
        <w:t>Tests:</w:t>
      </w:r>
      <w:r w:rsidRPr="00F41844">
        <w:rPr>
          <w:rFonts w:ascii="Inter" w:hAnsi="Inter"/>
        </w:rPr>
        <w:t xml:space="preserve"> the automated unit-test suite (</w:t>
      </w:r>
      <w:r w:rsidRPr="00F41844">
        <w:rPr>
          <w:rStyle w:val="HTMLCode"/>
          <w:rFonts w:ascii="Inter" w:hAnsi="Inter"/>
        </w:rPr>
        <w:t>go test</w:t>
      </w:r>
      <w:r w:rsidRPr="00F41844">
        <w:rPr>
          <w:rFonts w:ascii="Inter" w:hAnsi="Inter"/>
        </w:rPr>
        <w:t xml:space="preserve"> for the backend strategies, </w:t>
      </w:r>
      <w:proofErr w:type="spellStart"/>
      <w:r w:rsidRPr="00F41844">
        <w:rPr>
          <w:rFonts w:ascii="Inter" w:hAnsi="Inter"/>
        </w:rPr>
        <w:t>backtest</w:t>
      </w:r>
      <w:proofErr w:type="spellEnd"/>
      <w:r w:rsidRPr="00F41844">
        <w:rPr>
          <w:rFonts w:ascii="Inter" w:hAnsi="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rPr>
        <w:t>main</w:t>
      </w:r>
      <w:r w:rsidRPr="00F41844">
        <w:rPr>
          <w:rFonts w:ascii="Inter" w:hAnsi="Inter"/>
        </w:rPr>
        <w:t>.</w:t>
      </w:r>
    </w:p>
    <w:p w14:paraId="7FB602F3" w14:textId="77777777" w:rsidR="002D1B53" w:rsidRPr="00F41844" w:rsidRDefault="002D1B53" w:rsidP="002D1B53">
      <w:commentRangeStart w:id="25"/>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commentRangeEnd w:id="25"/>
      <w:r>
        <w:commentReference w:id="25"/>
      </w:r>
    </w:p>
    <w:p w14:paraId="049C2648" w14:textId="77777777" w:rsidR="002D1B53" w:rsidRPr="00F41844" w:rsidRDefault="002D1B53" w:rsidP="002D1B53">
      <w:pPr>
        <w:pStyle w:val="font-claude-response-body"/>
        <w:rPr>
          <w:rFonts w:ascii="Inter" w:hAnsi="Inter"/>
        </w:rPr>
      </w:pPr>
      <w:r w:rsidRPr="00F41844">
        <w:rPr>
          <w:rFonts w:ascii="Inter" w:hAnsi="Inter"/>
        </w:rPr>
        <w:t xml:space="preserve">Opening a PR triggers a </w:t>
      </w:r>
      <w:proofErr w:type="spellStart"/>
      <w:r w:rsidRPr="00F41844">
        <w:rPr>
          <w:rFonts w:ascii="Inter" w:hAnsi="Inter"/>
        </w:rPr>
        <w:t>Vercel</w:t>
      </w:r>
      <w:proofErr w:type="spellEnd"/>
      <w:r w:rsidRPr="00F41844">
        <w:rPr>
          <w:rFonts w:ascii="Inter" w:hAnsi="Inter"/>
        </w:rPr>
        <w:t xml:space="preserve"> preview deployment of the frontend (and a container build of the backend), so deployment is validated before merge. Once the PR is green and merged, production deploys automatically: </w:t>
      </w:r>
      <w:proofErr w:type="spellStart"/>
      <w:r w:rsidRPr="00F41844">
        <w:rPr>
          <w:rFonts w:ascii="Inter" w:hAnsi="Inter"/>
        </w:rPr>
        <w:t>Vercel</w:t>
      </w:r>
      <w:proofErr w:type="spellEnd"/>
      <w:r w:rsidRPr="00F41844">
        <w:rPr>
          <w:rFonts w:ascii="Inter" w:hAnsi="Inter"/>
        </w:rPr>
        <w:t xml:space="preserve"> promotes the frontend, and the backend containers (</w:t>
      </w:r>
      <w:proofErr w:type="spellStart"/>
      <w:r w:rsidRPr="00F41844">
        <w:rPr>
          <w:rStyle w:val="HTMLCode"/>
          <w:rFonts w:ascii="Inter" w:hAnsi="Inter"/>
        </w:rPr>
        <w:t>api</w:t>
      </w:r>
      <w:proofErr w:type="spellEnd"/>
      <w:r w:rsidRPr="00F41844">
        <w:rPr>
          <w:rFonts w:ascii="Inter" w:hAnsi="Inter"/>
        </w:rPr>
        <w:t xml:space="preserve">, </w:t>
      </w:r>
      <w:r w:rsidRPr="00F41844">
        <w:rPr>
          <w:rStyle w:val="HTMLCode"/>
          <w:rFonts w:ascii="Inter" w:hAnsi="Inter"/>
        </w:rPr>
        <w:t>ingest</w:t>
      </w:r>
      <w:r w:rsidRPr="00F41844">
        <w:rPr>
          <w:rFonts w:ascii="Inter" w:hAnsi="Inter"/>
        </w:rPr>
        <w:t xml:space="preserve">, </w:t>
      </w:r>
      <w:r w:rsidRPr="00F41844">
        <w:rPr>
          <w:rStyle w:val="HTMLCode"/>
          <w:rFonts w:ascii="Inter" w:hAnsi="Inter"/>
        </w:rPr>
        <w:t>migrate</w:t>
      </w:r>
      <w:r w:rsidRPr="00F41844">
        <w:rPr>
          <w:rFonts w:ascii="Inter" w:hAnsi="Inter"/>
        </w:rPr>
        <w:t>) roll out to the production host.</w:t>
      </w:r>
      <w:bookmarkStart w:id="36" w:name="_r44qxl7o6g91" w:colFirst="0" w:colLast="0"/>
      <w:bookmarkEnd w:id="36"/>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ExtraBold"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14:paraId="4E56755F" w14:textId="696A4753" w:rsidR="002D1B53" w:rsidRPr="00F41844" w:rsidRDefault="002D1B53">
            <w:commentRangeStart w:id="26"/>
            <w:pPr>
              <w:widowControl w:val="0"/>
              <w:spacing w:line="240" w:lineRule="auto"/>
              <w:jc w:val="center"/>
              <w:rPr>
                <w:rFonts w:ascii="Inter" w:eastAsia="Inter" w:hAnsi="Inter" w:cs="Inter"/>
              </w:rPr>
            </w:pPr>
            <w:r w:rsidRPr="00F41844">
              <w:rPr>
                <w:rFonts w:ascii="Inter" w:eastAsia="Inter" w:hAnsi="Inter" w:cs="Inter"/>
              </w:rPr>
              <w:t>Build powerful the heavy lifting for trading</w:t>
            </w:r>
            <w:commentRangeEnd w:id="26"/>
            <w:r>
              <w:commentReference w:id="26"/>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Times New Roman"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b/>
          <w:bCs/>
          <w:i w:val="0"/>
          <w:iCs w:val="0"/>
          <w:color w:val="000000" w:themeColor="text1"/>
        </w:rPr>
        <w:t xml:space="preserve">1. </w:t>
      </w:r>
      <w:r w:rsidRPr="00F41844">
        <w:rPr>
          <w:rFonts w:ascii="Inter" w:hAnsi="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rPr>
        <w:t>We</w:t>
      </w:r>
      <w:r>
        <w:rPr>
          <w:rFonts w:ascii="Inter" w:hAnsi="Inter"/>
        </w:rPr>
        <w:t xml:space="preserve"> consider</w:t>
      </w:r>
      <w:r w:rsidRPr="00F41844">
        <w:rPr>
          <w:rFonts w:ascii="Inter" w:hAnsi="Inter"/>
        </w:rPr>
        <w:t xml:space="preserve"> launching the primary revenue model as a freemium SaaS offering. A free tier would give users limited access to </w:t>
      </w:r>
      <w:proofErr w:type="spellStart"/>
      <w:r w:rsidRPr="00F41844">
        <w:rPr>
          <w:rFonts w:ascii="Inter" w:hAnsi="Inter"/>
        </w:rPr>
        <w:t>backtests</w:t>
      </w:r>
      <w:proofErr w:type="spellEnd"/>
      <w:r w:rsidRPr="00F41844">
        <w:rPr>
          <w:rFonts w:ascii="Inter" w:hAnsi="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rPr>
        <w:t>backtesting</w:t>
      </w:r>
      <w:proofErr w:type="spellEnd"/>
      <w:r w:rsidRPr="00F41844">
        <w:rPr>
          <w:rFonts w:ascii="Inter" w:hAnsi="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consider</w:t>
      </w:r>
      <w:r w:rsidRPr="00F41844">
        <w:rPr>
          <w:rFonts w:ascii="Inter" w:hAnsi="Inter"/>
        </w:rPr>
        <w:t xml:space="preserve"> introducing a paid, metered Developer API once the platform’s </w:t>
      </w:r>
      <w:proofErr w:type="spellStart"/>
      <w:r w:rsidRPr="00F41844">
        <w:rPr>
          <w:rFonts w:ascii="Inter" w:hAnsi="Inter"/>
        </w:rPr>
        <w:t>backtesting</w:t>
      </w:r>
      <w:proofErr w:type="spellEnd"/>
      <w:r w:rsidRPr="00F41844">
        <w:rPr>
          <w:rFonts w:ascii="Inter" w:hAnsi="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rPr>
        <w:t xml:space="preserve">O(Alpha) is </w:t>
      </w:r>
      <w:r>
        <w:rPr>
          <w:rFonts w:ascii="Inter" w:hAnsi="Inter"/>
        </w:rPr>
        <w:t xml:space="preserve">still a </w:t>
      </w:r>
      <w:r w:rsidRPr="00F41844">
        <w:rPr>
          <w:rFonts w:ascii="Inter" w:hAnsi="Inter"/>
        </w:rPr>
        <w:t>proof of concept, and several of its limits are deliberate scoping decisions rather than unfinished work</w:t>
      </w:r>
      <w:r>
        <w:rPr>
          <w:rFonts w:ascii="Inter" w:hAnsi="Inter"/>
        </w:rPr>
        <w:t>.</w:t>
      </w:r>
    </w:p>
    <w:p w14:paraId="3E961B40" w14:textId="77777777" w:rsidR="002D1B53" w:rsidRDefault="002D1B53" w:rsidP="002D1B53">
      <w:commentRangeStart w:id="27"/>
      <w:pPr>
        <w:pStyle w:val="font-claude-response-body"/>
        <w:rPr>
          <w:rFonts w:ascii="Inter" w:hAnsi="Inter"/>
        </w:rPr>
      </w:pPr>
      <w:r w:rsidRPr="00F41844">
        <w:rPr>
          <w:rStyle w:val="Strong"/>
          <w:rFonts w:ascii="Inter" w:hAnsi="Inter"/>
        </w:rPr>
        <w:lastRenderedPageBreak/>
        <w:t>Market data is research-grade, not execution-grade.</w:t>
      </w:r>
      <w:r w:rsidRPr="00F41844">
        <w:rPr>
          <w:rFonts w:ascii="Inter" w:hAnsi="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commentRangeEnd w:id="27"/>
      <w:r>
        <w:commentReference w:id="27"/>
      </w:r>
    </w:p>
    <w:p w14:paraId="1FA029C3" w14:textId="77777777" w:rsidR="002D1B53" w:rsidRPr="00F41844" w:rsidRDefault="002D1B53" w:rsidP="002D1B53">
      <w:commentRangeStart w:id="28"/>
      <w:pPr>
        <w:pStyle w:val="font-claude-response-body"/>
        <w:rPr>
          <w:rStyle w:val="Strong"/>
        </w:rPr>
      </w:pPr>
      <w:r>
        <w:rPr>
          <w:rStyle w:val="Strong"/>
          <w:rFonts w:ascii="Inter" w:hAnsi="Inter"/>
        </w:rPr>
        <w:t>B</w:t>
      </w:r>
      <w:r w:rsidRPr="00F41844">
        <w:rPr>
          <w:rStyle w:val="Strong"/>
          <w:rFonts w:ascii="Inter" w:hAnsi="Inter"/>
        </w:rPr>
        <w:t xml:space="preserve">ack test model is idealized. </w:t>
      </w:r>
      <w:r w:rsidRPr="00F41844">
        <w:rPr>
          <w:rStyle w:val="Strong"/>
          <w:rFonts w:ascii="Inter" w:hAnsi="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commentRangeEnd w:id="28"/>
      <w:r>
        <w:commentReference w:id="28"/>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Codex review" w:date="2026-06-16T06:10:43Z">
    <w:p>
      <w:r>
        <w:t>TOUCH UP: Keep the POC framing if you want, but update the sentence to reflect the current full-stack state. The backend now has auth, API routes, backtests, portfolio-agent orchestration, DB-backed fills/positions/snapshots/alerts, and dashboard wiring. Do not imply this is still only a UI/mockup phase.</w:t>
      </w:r>
    </w:p>
  </w:comment>
  <w:comment w:id="1" w:author="Codex review" w:date="2026-06-16T06:10:43Z">
    <w:p>
      <w:r>
        <w:t>TOUCH UP: This overclaims live execution. Change the product framing to “quantitative research and paper-trading platform” or “portfolio research and paper execution simulator.” Current default is paper-only, with Alpaca paper mode optional; do not describe live-money execution.</w:t>
      </w:r>
    </w:p>
  </w:comment>
  <w:comment w:id="2" w:author="Codex review" w:date="2026-06-16T06:10:43Z">
    <w:p>
      <w:r>
        <w:t>TOUCH UP: Current primary portfolio catalog strategies run on daily bars. Latest prices/streams can mark portfolio state, but the strategy loop is daily-bar paper trading, not low-latency real-time trading. Adjust this phrase.</w:t>
      </w:r>
    </w:p>
  </w:comment>
  <w:comment w:id="3" w:author="Codex review" w:date="2026-06-16T06:10:43Z">
    <w:p>
      <w:r>
        <w:t>ADD: After the existing Kalman and MA bullets, add the current primary strategy families: PORTFOLIO_CATALOG, LGBM h63 ranker sleeve, deterministic ranker proxy h63, composite momentum sleeves, XSEC_MOMENTUM, KALMAN_COINTEGRATION, ML_META_LABEL, and HMM/regime risk overlay. Also say the portfolio catalog path is the main paper-trading path.</w:t>
      </w:r>
    </w:p>
  </w:comment>
  <w:comment w:id="4" w:author="Codex review" w:date="2026-06-16T06:10:43Z">
    <w:p>
      <w:r>
        <w:t>REPLACE: This is now wrong. Suggested direction: “The deployed frontend can be viewed at the Vercel URL; backend-backed flows require NEXT_PUBLIC_API_URL to point at a running API. Locally, the full API + frontend stack works through make run-api/make up.”</w:t>
      </w:r>
    </w:p>
  </w:comment>
  <w:comment w:id="5" w:author="Codex review" w:date="2026-06-16T06:10:43Z">
    <w:p>
      <w:r>
        <w:t>TOUCH UP: Keep this, but also add the local Supabase path from the current README: make setup-local, edit DATABASE_URL, make migrate, make run-api, then frontend npm run dev.</w:t>
      </w:r>
    </w:p>
  </w:comment>
  <w:comment w:id="6" w:author="Codex review" w:date="2026-06-16T06:10:43Z">
    <w:p>
      <w:r>
        <w:t>FIX: The current repo file is .env.docker, not env.docker. Replace this line with “.env.docker -&gt; .env”.</w:t>
      </w:r>
    </w:p>
  </w:comment>
  <w:comment w:id="7" w:author="Codex review" w:date="2026-06-16T06:10:43Z">
    <w:p>
      <w:r>
        <w:t>ADD: Fill in both current local URLs explicitly: frontend http://localhost:3000 and backend http://localhost:8080. Also add ranker artifact env var note: OALPHA_DAILY_RANKER_ARTIFACT_ROOT=/var/lib/oalpha/models/fold_artifacts if using LGBM ranker strategies.</w:t>
      </w:r>
    </w:p>
  </w:comment>
  <w:comment w:id="8" w:author="Codex review" w:date="2026-06-16T06:10:43Z">
    <w:p>
      <w:r>
        <w:t>REPLACE: Onboarding now does more than risk profile. Update this to: select risk profile, load strategy catalog, choose a matching catalog strategy, run a five-year portfolio backtest through /api/v1/backtest/stream, accept the backtest, save settings, then complete onboarding.</w:t>
      </w:r>
    </w:p>
  </w:comment>
  <w:comment w:id="9" w:author="Codex review" w:date="2026-06-16T06:10:43Z">
    <w:p>
      <w:r>
        <w:t>TOUCH UP: This user story reflects the older single-symbol strategy selector. Add or replace with a current story about selecting a paper-only portfolio catalog strategy and validating it through a streamed backtest before launch.</w:t>
      </w:r>
    </w:p>
  </w:comment>
  <w:comment w:id="10" w:author="Codex review" w:date="2026-06-16T06:10:43Z">
    <w:p>
      <w:r>
        <w:t>ADD: Under this part, mention the current simplified dashboard controls: Launch/Terminate button, displayed risk profile, displayed universe size, active state from /api/v1/agent/list, and regime label from agent runtime_state. The strategy/leverage sliders are not dashboard controls now.</w:t>
      </w:r>
    </w:p>
  </w:comment>
  <w:comment w:id="11" w:author="Codex review" w:date="2026-06-16T06:10:43Z">
    <w:p>
      <w:r>
        <w:t>TOUCH UP: This belongs to /app/agent-settings, not the main dashboard. Current dashboard StrategyControls is intentionally minimal/display-only. Clarify page-specific behavior.</w:t>
      </w:r>
    </w:p>
  </w:comment>
  <w:comment w:id="12" w:author="Codex review" w:date="2026-06-16T06:10:43Z">
    <w:p>
      <w:r>
        <w:t>REPLACE: Baseline schema had the core trading tables, but current migrations add alpha/research support tables. Update this count and list: universes, universe_members, portfolio_backtest_runs, sleeve_returns, ml_model_artifacts, pair_candidates, strategy_trials. Also mention migration 000003 adds PORTFOLIO_CATALOG to agent_runs.strategy_type.</w:t>
      </w:r>
    </w:p>
  </w:comment>
  <w:comment w:id="13" w:author="Codex review" w:date="2026-06-16T06:10:43Z">
    <w:p>
      <w:r>
        <w:t>TOUCH UP: Add current dataset fields from migration 000002: feed, adjustment, and source. The uniqueness/indexing now includes (time, symbol, timeframe, feed, adjustment, source), which matters for Alpaca/Yahoo/raw/adjusted datasets.</w:t>
      </w:r>
    </w:p>
  </w:comment>
  <w:comment w:id="14" w:author="Codex review" w:date="2026-06-16T06:10:43Z">
    <w:p>
      <w:r>
        <w:t>REPLACE/ADD: The strategy type constraints now include HMM_ENSEMBLE, ML_META_LABEL, XSEC_MOMENTUM, KALMAN_COINTEGRATION, MULTI_ENGINE_ENSEMBLE, and agent_runs additionally supports PORTFOLIO_CATALOG.</w:t>
      </w:r>
    </w:p>
  </w:comment>
  <w:comment w:id="15" w:author="Codex review" w:date="2026-06-16T06:10:43Z">
    <w:p>
      <w:r>
        <w:t>TOUCH UP: estimated_annual_yield exists in the schema, but the current SavePortfolioSnapshot writes it as 0. Add a caveat or remove it from product claims until a trailing annualized calculation is implemented.</w:t>
      </w:r>
    </w:p>
  </w:comment>
  <w:comment w:id="16" w:author="Codex review" w:date="2026-06-16T06:10:43Z">
    <w:p>
      <w:r>
        <w:t>TOUCH UP: This is only true for the older single-symbol/simple backtest path. The portfolio backtest engine now has a cost model with spread, slippage, borrow fee, and SEC sell fee parameters. Split this into “single-symbol educational engine” vs “portfolio engine”.</w:t>
      </w:r>
    </w:p>
  </w:comment>
  <w:comment w:id="17" w:author="Codex review" w:date="2026-06-16T06:10:43Z">
    <w:p>
      <w:r>
        <w:t>REPLACE: This sizing description is outdated for the primary portfolio path. The current DBExecutionRouter reconciles target weights to current DB positions, sells reductions before buys, skips shorts for v1, uses deterministic client_order_id, writes fills/positions/cash ledger/snapshots, and emits alerts.</w:t>
      </w:r>
    </w:p>
  </w:comment>
  <w:comment w:id="18" w:author="Codex review" w:date="2026-06-16T06:10:43Z">
    <w:p>
      <w:r>
        <w:t>TOUCH UP: The older regime strategy may still exist, but the dashboard now reads live HMM risk-overlay runtime state from the portfolio worker. Add a short subsection explaining runtime_state fields: regime_label, confidence, probability_low/medium/high, overlay_role, overlay_multiplier, and model_healthy.</w:t>
      </w:r>
    </w:p>
  </w:comment>
  <w:comment w:id="19" w:author="Codex review" w:date="2026-06-16T06:10:43Z">
    <w:p>
      <w:r>
        <w:t>FIX: The implemented stream is not SSE/EventSource. It returns application/x-ndjson and flushes newline-delimited JSON events: started, progress, completed, error.</w:t>
      </w:r>
    </w:p>
  </w:comment>
  <w:comment w:id="20" w:author="Codex review" w:date="2026-06-16T06:10:43Z">
    <w:p>
      <w:r>
        <w:t>REPLACE: Do not call them production-grade. The catalog is paper-only/research-gated. Use wording like “paper-only catalog strategies organized by risk bucket, with deployment_status and evidence_paths metadata.”</w:t>
      </w:r>
    </w:p>
  </w:comment>
  <w:comment w:id="21" w:author="Codex review" w:date="2026-06-16T06:10:43Z">
    <w:p>
      <w:r>
        <w:t>FIX: This says six but lists seven. Also clarify these came from migration 000002_alpha_foundation, while migration 000003_portfolio_agent only extends agent_runs.strategy_type for PORTFOLIO_CATALOG.</w:t>
      </w:r>
    </w:p>
  </w:comment>
  <w:comment w:id="22" w:author="Codex review" w:date="2026-06-16T06:10:43Z">
    <w:p>
      <w:r>
        <w:t>TOUCH UP: Keep these as legacy/single-symbol agent routes if you want, but mark the primary paper-trading flow as /api/v1/agent/portfolio/start, /stop, /agent/list, and /strategies/catalog.</w:t>
      </w:r>
    </w:p>
  </w:comment>
  <w:comment w:id="23" w:author="Codex review" w:date="2026-06-16T06:10:43Z">
    <w:p>
      <w:r>
        <w:t>TOUCH UP: This is outdated. There are now two relevant contracts: backtest.Strategy for single-symbol strategies and backtest.PortfolioStrategy for multi-symbol portfolio catalog strategies.</w:t>
      </w:r>
    </w:p>
  </w:comment>
  <w:comment w:id="24" w:author="Codex review" w:date="2026-06-16T06:10:43Z">
    <w:p>
      <w:r>
        <w:t>TOUCH UP: This describes the older/single-symbol AgentManager. Add the current portfolio orchestrator model: one active portfolio worker per user, keyed by userID, immediate evaluation on launch, hourly/daily polling, heartbeat updates, and resume-on-startup behavior.</w:t>
      </w:r>
    </w:p>
  </w:comment>
  <w:comment w:id="25" w:author="Codex review" w:date="2026-06-16T06:10:43Z">
    <w:p>
      <w:r>
        <w:t>TOUCH UP: Only keep deployment claims that are currently true/verifiable. If production backend rollout is not fully configured, soften this to “PR checks and Vercel frontend previews are used; backend deployment depends on the configured host/container environment.”</w:t>
      </w:r>
    </w:p>
  </w:comment>
  <w:comment w:id="26" w:author="Codex review" w:date="2026-06-16T06:10:43Z">
    <w:p>
      <w:r>
        <w:t>TEXT TOUCHUP: Grammar/style issue. Replace with something like “Build the core trading/research engine.” Also update the milestone table to move completed portfolio-agent/backtest-stream/database work out of future tense.</w:t>
      </w:r>
    </w:p>
  </w:comment>
  <w:comment w:id="27" w:author="Codex review" w:date="2026-06-16T06:10:43Z">
    <w:p>
      <w:r>
        <w:t>ADD: Good caveat. Extend it with the current research blocker: Yahoo100 is not survivorship-aware/PIT, equal-weight stress rejects early starts, and ex-megacap stress rejects 2015-2020. This is why documentation should say paper/research, not deployment-grade alpha.</w:t>
      </w:r>
    </w:p>
  </w:comment>
  <w:comment w:id="28" w:author="Codex review" w:date="2026-06-16T06:10:43Z">
    <w:p>
      <w:r>
        <w:t>TOUCH UP: Split by engine. Single-symbol/simple backtests are more idealized; portfolio backtests include a cost model. Both remain research/paper simulations, not investment forecasts.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