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7B6" w:rsidRDefault="00371C6F" w:rsidP="00F567B6">
      <w:pPr>
        <w:keepNext/>
      </w:pPr>
      <w:r>
        <w:rPr>
          <w:noProof/>
        </w:rPr>
        <w:drawing>
          <wp:inline distT="0" distB="0" distL="0" distR="0">
            <wp:extent cx="4869955" cy="7534275"/>
            <wp:effectExtent l="0" t="0" r="0" b="0"/>
            <wp:docPr id="7841181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8128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4" cy="759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6F" w:rsidRDefault="00F567B6" w:rsidP="00F567B6">
      <w:pPr>
        <w:pStyle w:val="Caption"/>
      </w:pPr>
      <w:r>
        <w:t xml:space="preserve">Supplementary Figure </w:t>
      </w:r>
      <w:fldSimple w:instr=" SEQ Figure \* ARABIC ">
        <w:r w:rsidR="005A55A5">
          <w:rPr>
            <w:noProof/>
          </w:rPr>
          <w:t>1</w:t>
        </w:r>
      </w:fldSimple>
      <w:r>
        <w:t xml:space="preserve">. A) </w:t>
      </w:r>
      <w:r w:rsidRPr="00F567B6">
        <w:t xml:space="preserve">Comparison of </w:t>
      </w:r>
      <w:r>
        <w:t>MOT</w:t>
      </w:r>
      <w:r w:rsidRPr="00F567B6">
        <w:t xml:space="preserve"> </w:t>
      </w:r>
      <w:r>
        <w:t>metrics</w:t>
      </w:r>
      <w:r w:rsidRPr="00F567B6">
        <w:t xml:space="preserve"> across track linking strategies paired with various correspondence estimation methods on synthetic data. Noise in the video (precision and recall values were kept fixed at 0.9). Sequential track lin</w:t>
      </w:r>
      <w:r>
        <w:t>k</w:t>
      </w:r>
      <w:r w:rsidRPr="00F567B6">
        <w:t xml:space="preserve">ing strategy performs worst and ‘All to </w:t>
      </w:r>
      <w:r>
        <w:t>one’</w:t>
      </w:r>
      <w:r w:rsidRPr="00F567B6">
        <w:t xml:space="preserve"> track linking strategy performs </w:t>
      </w:r>
      <w:r>
        <w:t xml:space="preserve">the </w:t>
      </w:r>
      <w:r w:rsidRPr="00F567B6">
        <w:t xml:space="preserve">best. </w:t>
      </w:r>
      <w:r>
        <w:t xml:space="preserve">B) MOT metrics achieved by </w:t>
      </w:r>
      <w:r w:rsidRPr="00F567B6">
        <w:t xml:space="preserve">Min-cost </w:t>
      </w:r>
      <w:r>
        <w:t xml:space="preserve">flow </w:t>
      </w:r>
      <w:proofErr w:type="gramStart"/>
      <w:r w:rsidRPr="00F567B6">
        <w:t>optimization based</w:t>
      </w:r>
      <w:proofErr w:type="gramEnd"/>
      <w:r w:rsidRPr="00F567B6">
        <w:t xml:space="preserve"> </w:t>
      </w:r>
      <w:r>
        <w:t xml:space="preserve">track linking </w:t>
      </w:r>
      <w:r w:rsidRPr="00F567B6">
        <w:t>strategies.</w:t>
      </w:r>
    </w:p>
    <w:p w:rsidR="00561509" w:rsidRDefault="00371C6F" w:rsidP="00561509">
      <w:pPr>
        <w:keepNext/>
      </w:pPr>
      <w:r>
        <w:rPr>
          <w:noProof/>
        </w:rPr>
        <w:lastRenderedPageBreak/>
        <w:drawing>
          <wp:inline distT="0" distB="0" distL="0" distR="0">
            <wp:extent cx="4827488" cy="7515225"/>
            <wp:effectExtent l="0" t="0" r="0" b="3175"/>
            <wp:docPr id="27673913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9139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98" cy="76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6F" w:rsidRDefault="00561509" w:rsidP="00561509">
      <w:pPr>
        <w:pStyle w:val="Caption"/>
      </w:pPr>
      <w:r>
        <w:t xml:space="preserve">Supplementary Figure </w:t>
      </w:r>
      <w:fldSimple w:instr=" SEQ Figure \* ARABIC ">
        <w:r w:rsidR="005A55A5">
          <w:rPr>
            <w:noProof/>
          </w:rPr>
          <w:t>2</w:t>
        </w:r>
      </w:fldSimple>
      <w:r w:rsidRPr="00561509">
        <w:t xml:space="preserve">. </w:t>
      </w:r>
      <w:r>
        <w:t>A</w:t>
      </w:r>
      <w:r w:rsidRPr="00561509">
        <w:t xml:space="preserve">) Effect of noise on </w:t>
      </w:r>
      <w:r>
        <w:t>MOT metrics</w:t>
      </w:r>
      <w:r w:rsidRPr="00561509">
        <w:t xml:space="preserve"> across correspondence estimation methods. </w:t>
      </w:r>
      <w:r>
        <w:t xml:space="preserve">Boxes for each method correspond to different Precision/Recall values of 0.6, 0.7, 0.8 and 0.9. Noise levels (False positive and False negative cells) are adjusted by varying Precision and Recall values. </w:t>
      </w:r>
      <w:r w:rsidRPr="00561509">
        <w:t>Methods such as IPFPMAP, CRF are more robust to increase in noise level compared to other methods.</w:t>
      </w:r>
    </w:p>
    <w:p w:rsidR="00566301" w:rsidRDefault="00371C6F" w:rsidP="00566301">
      <w:pPr>
        <w:keepNext/>
      </w:pPr>
      <w:r>
        <w:rPr>
          <w:noProof/>
        </w:rPr>
        <w:lastRenderedPageBreak/>
        <w:drawing>
          <wp:inline distT="0" distB="0" distL="0" distR="0">
            <wp:extent cx="5174464" cy="7667625"/>
            <wp:effectExtent l="0" t="0" r="0" b="3175"/>
            <wp:docPr id="947087134" name="Picture 4" descr="A screenshot of 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7134" name="Picture 4" descr="A screenshot of 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487" cy="770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6F" w:rsidRDefault="00566301" w:rsidP="00566301">
      <w:pPr>
        <w:pStyle w:val="Caption"/>
      </w:pPr>
      <w:r>
        <w:t xml:space="preserve">Supplementary Figure </w:t>
      </w:r>
      <w:fldSimple w:instr=" SEQ Figure \* ARABIC ">
        <w:r w:rsidR="005A55A5">
          <w:rPr>
            <w:noProof/>
          </w:rPr>
          <w:t>3</w:t>
        </w:r>
      </w:fldSimple>
      <w:r>
        <w:t>. A</w:t>
      </w:r>
      <w:r w:rsidRPr="00566301">
        <w:t xml:space="preserve"> </w:t>
      </w:r>
      <w:r w:rsidRPr="00566301">
        <w:t xml:space="preserve">Multidimensional screen of </w:t>
      </w:r>
      <w:r>
        <w:t>correspondence estimation</w:t>
      </w:r>
      <w:r w:rsidRPr="00566301">
        <w:t xml:space="preserve"> methods using synthetic data. A) Examples of MOT accuracy achieved by </w:t>
      </w:r>
      <w:r>
        <w:t>Linear (Blue), Quadratic (Orange) and Hybrid (Green)</w:t>
      </w:r>
      <w:r w:rsidRPr="00566301">
        <w:t xml:space="preserve"> methods.</w:t>
      </w:r>
      <w:r>
        <w:t xml:space="preserve"> Up-arrow indicates higher values of the metric are desired and Down-arrow indicates lower values for the metric are desired.</w:t>
      </w:r>
    </w:p>
    <w:p w:rsidR="00B01FED" w:rsidRDefault="00371C6F" w:rsidP="00B01FED">
      <w:pPr>
        <w:keepNext/>
      </w:pPr>
      <w:r>
        <w:rPr>
          <w:noProof/>
        </w:rPr>
        <w:lastRenderedPageBreak/>
        <w:drawing>
          <wp:inline distT="0" distB="0" distL="0" distR="0">
            <wp:extent cx="5943600" cy="6731635"/>
            <wp:effectExtent l="0" t="0" r="0" b="0"/>
            <wp:docPr id="584757706" name="Picture 5" descr="A screenshot of a mobile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7706" name="Picture 5" descr="A screenshot of a mobile devi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6F" w:rsidRDefault="00B01FED" w:rsidP="00B01FED">
      <w:pPr>
        <w:pStyle w:val="Caption"/>
      </w:pPr>
      <w:r>
        <w:t xml:space="preserve">Supplementary Figure </w:t>
      </w:r>
      <w:fldSimple w:instr=" SEQ Figure \* ARABIC ">
        <w:r w:rsidR="005A55A5">
          <w:rPr>
            <w:noProof/>
          </w:rPr>
          <w:t>4</w:t>
        </w:r>
      </w:fldSimple>
      <w:r>
        <w:t>.</w:t>
      </w:r>
      <w:r w:rsidRPr="00B01FED">
        <w:t xml:space="preserve"> A) Comparison of MOT metrics across track linking strategies paired with various correspondence estimation methods on </w:t>
      </w:r>
      <w:r>
        <w:t>real freely moving</w:t>
      </w:r>
      <w:r w:rsidRPr="00B01FED">
        <w:t xml:space="preserve"> </w:t>
      </w:r>
      <w:r>
        <w:t xml:space="preserve">whole-brain </w:t>
      </w:r>
      <w:r w:rsidRPr="00B01FED">
        <w:t xml:space="preserve">data. </w:t>
      </w:r>
      <w:r w:rsidR="006576D1">
        <w:t xml:space="preserve">Metrics are calculated based on manually labeled ground-truth tracks across 200 frames. </w:t>
      </w:r>
      <w:r w:rsidRPr="00B01FED">
        <w:t>Sequential track linking strategy performs wors</w:t>
      </w:r>
      <w:r w:rsidR="006576D1">
        <w:t xml:space="preserve">e compared to </w:t>
      </w:r>
      <w:r w:rsidRPr="00B01FED">
        <w:t>‘All to one’ track linking strategy</w:t>
      </w:r>
      <w:r w:rsidR="006576D1">
        <w:t>.</w:t>
      </w:r>
    </w:p>
    <w:p w:rsidR="005A55A5" w:rsidRDefault="00371C6F" w:rsidP="005A55A5">
      <w:pPr>
        <w:keepNext/>
      </w:pPr>
      <w:r>
        <w:rPr>
          <w:noProof/>
        </w:rPr>
        <w:lastRenderedPageBreak/>
        <w:drawing>
          <wp:inline distT="0" distB="0" distL="0" distR="0">
            <wp:extent cx="4800129" cy="7477125"/>
            <wp:effectExtent l="0" t="0" r="635" b="3175"/>
            <wp:docPr id="503101302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01302" name="Picture 6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54" cy="759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6F" w:rsidRDefault="005A55A5" w:rsidP="005A55A5">
      <w:pPr>
        <w:pStyle w:val="Caption"/>
      </w:pPr>
      <w:r>
        <w:t xml:space="preserve">Supplementary Figure </w:t>
      </w:r>
      <w:fldSimple w:instr=" SEQ Figure \* ARABIC ">
        <w:r>
          <w:rPr>
            <w:noProof/>
          </w:rPr>
          <w:t>5</w:t>
        </w:r>
      </w:fldSimple>
      <w:r>
        <w:t>.</w:t>
      </w:r>
      <w:r w:rsidRPr="005A55A5">
        <w:t xml:space="preserve"> A) Effect of noise on MOT metrics across correspondence estimation methods</w:t>
      </w:r>
      <w:r>
        <w:t xml:space="preserve"> evaluated on real freely-moving whole-brain data</w:t>
      </w:r>
      <w:r w:rsidRPr="005A55A5">
        <w:t xml:space="preserve">. Boxes for each method correspond to different Precision/Recall values of 0.6, 0.7, 0.8 and 0.9. Noise levels (False positive and False negative cells) are adjusted by varying Precision and Recall values. Methods such as </w:t>
      </w:r>
      <w:r>
        <w:t xml:space="preserve">GLTP and </w:t>
      </w:r>
      <w:r w:rsidRPr="005A55A5">
        <w:t xml:space="preserve">CRF </w:t>
      </w:r>
      <w:r>
        <w:t xml:space="preserve">achieve high accuracy and </w:t>
      </w:r>
      <w:r w:rsidRPr="005A55A5">
        <w:t>are more robust to</w:t>
      </w:r>
      <w:r>
        <w:t xml:space="preserve"> noise.</w:t>
      </w:r>
    </w:p>
    <w:sectPr w:rsidR="00371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6F"/>
    <w:rsid w:val="00371C6F"/>
    <w:rsid w:val="00561509"/>
    <w:rsid w:val="00566301"/>
    <w:rsid w:val="005A55A5"/>
    <w:rsid w:val="006576D1"/>
    <w:rsid w:val="007F4C3A"/>
    <w:rsid w:val="00B01FED"/>
    <w:rsid w:val="00F5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C811"/>
  <w15:chartTrackingRefBased/>
  <w15:docId w15:val="{60D0446D-D8D1-F54B-9B6F-C3B11058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6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567B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Chaudhary</dc:creator>
  <cp:keywords/>
  <dc:description/>
  <cp:lastModifiedBy>Shivesh Chaudhary</cp:lastModifiedBy>
  <cp:revision>6</cp:revision>
  <dcterms:created xsi:type="dcterms:W3CDTF">2025-07-31T15:00:00Z</dcterms:created>
  <dcterms:modified xsi:type="dcterms:W3CDTF">2025-07-31T15:21:00Z</dcterms:modified>
</cp:coreProperties>
</file>