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016" w:rsidRPr="007D4016" w:rsidRDefault="003D03A0" w:rsidP="007D4016">
      <w:pPr>
        <w:pStyle w:val="ListParagraph"/>
        <w:numPr>
          <w:ilvl w:val="0"/>
          <w:numId w:val="2"/>
        </w:numPr>
        <w:rPr>
          <w:rStyle w:val="Hyperlink"/>
          <w:b/>
          <w:color w:val="auto"/>
          <w:u w:val="none"/>
        </w:rPr>
      </w:pPr>
      <w:r w:rsidRPr="007D4016">
        <w:rPr>
          <w:b/>
        </w:rPr>
        <w:t>Fast Approximate Quadratic</w:t>
      </w:r>
      <w:r w:rsidR="005C5F28" w:rsidRPr="007D4016">
        <w:rPr>
          <w:b/>
        </w:rPr>
        <w:t xml:space="preserve"> Programming for Graph Matching. </w:t>
      </w:r>
      <w:r w:rsidRPr="007D4016">
        <w:rPr>
          <w:b/>
        </w:rPr>
        <w:t xml:space="preserve">Vogelstein JT, Conroy JM, Lyzinski V, Podrazik LJ, Kratzer SG, et al. (2015) Fast Approximate Quadratic Programming for Graph Matching. PLOS ONE 10(4): e0121002. </w:t>
      </w:r>
      <w:hyperlink r:id="rId5" w:history="1">
        <w:r w:rsidRPr="007D4016">
          <w:rPr>
            <w:rStyle w:val="Hyperlink"/>
            <w:b/>
          </w:rPr>
          <w:t>https://doi.org/10.1371/journal.pone.0121002</w:t>
        </w:r>
      </w:hyperlink>
    </w:p>
    <w:p w:rsidR="003D03A0" w:rsidRPr="007D4016" w:rsidRDefault="003D03A0" w:rsidP="007D4016">
      <w:pPr>
        <w:pStyle w:val="ListParagraph"/>
        <w:rPr>
          <w:b/>
        </w:rPr>
      </w:pPr>
      <w:r>
        <w:t>Minimizes ||A-P’BP||</w:t>
      </w:r>
      <w:r w:rsidRPr="007D4016">
        <w:rPr>
          <w:vertAlign w:val="superscript"/>
        </w:rPr>
        <w:t>2</w:t>
      </w:r>
      <w:r>
        <w:t>. Works only for same size A and B matrices (solves a specific case of graph matching)</w:t>
      </w:r>
      <w:r w:rsidR="0095431C">
        <w:t xml:space="preserve"> and if adjacency matrices are available.</w:t>
      </w:r>
    </w:p>
    <w:p w:rsidR="00BF64A7" w:rsidRDefault="00BF64A7" w:rsidP="003D03A0"/>
    <w:p w:rsidR="007D4016" w:rsidRDefault="00C1345D" w:rsidP="00C1345D">
      <w:pPr>
        <w:pStyle w:val="ListParagraph"/>
        <w:numPr>
          <w:ilvl w:val="0"/>
          <w:numId w:val="2"/>
        </w:numPr>
        <w:rPr>
          <w:b/>
        </w:rPr>
      </w:pPr>
      <w:r w:rsidRPr="007D4016">
        <w:rPr>
          <w:b/>
        </w:rPr>
        <w:t>Feature Correspondence via Graph Matching: Models and Global Optimization. Lorenzo Torresani, Vladimir Kolmogorov and Carsten Rother. In European Conference on Computer Vision (ECCV), October 2008</w:t>
      </w:r>
    </w:p>
    <w:p w:rsidR="00C1345D" w:rsidRPr="007D4016" w:rsidRDefault="00C1345D" w:rsidP="007D4016">
      <w:pPr>
        <w:pStyle w:val="ListParagraph"/>
        <w:rPr>
          <w:b/>
        </w:rPr>
      </w:pPr>
      <w:r>
        <w:t>Code available only in C</w:t>
      </w:r>
    </w:p>
    <w:p w:rsidR="005C5F28" w:rsidRDefault="005C5F28" w:rsidP="00C1345D"/>
    <w:p w:rsidR="007D4016" w:rsidRDefault="005C5F28" w:rsidP="00C1345D">
      <w:pPr>
        <w:pStyle w:val="ListParagraph"/>
        <w:numPr>
          <w:ilvl w:val="0"/>
          <w:numId w:val="2"/>
        </w:numPr>
        <w:rPr>
          <w:b/>
        </w:rPr>
      </w:pPr>
      <w:r w:rsidRPr="007D4016">
        <w:rPr>
          <w:b/>
        </w:rPr>
        <w:t>Z. Zhang, Y. Xiang, L. Wu, B. Xue, and A. Nehorai, "KerGM: kernelized graph matching," Advances in Neural Information Processing Systems (NIPS) 32, Vancouver, Canada, Dec. 8-14, 2019.</w:t>
      </w:r>
    </w:p>
    <w:p w:rsidR="005C5F28" w:rsidRPr="007D4016" w:rsidRDefault="00DC6C42" w:rsidP="007D4016">
      <w:pPr>
        <w:pStyle w:val="ListParagraph"/>
        <w:rPr>
          <w:b/>
        </w:rPr>
      </w:pPr>
      <w:r>
        <w:t>Convergence issues.</w:t>
      </w:r>
      <w:bookmarkStart w:id="0" w:name="_GoBack"/>
      <w:bookmarkEnd w:id="0"/>
    </w:p>
    <w:p w:rsidR="00603224" w:rsidRDefault="00603224" w:rsidP="00C1345D"/>
    <w:p w:rsidR="007D4016" w:rsidRDefault="00603224" w:rsidP="00C1345D">
      <w:pPr>
        <w:pStyle w:val="ListParagraph"/>
        <w:numPr>
          <w:ilvl w:val="0"/>
          <w:numId w:val="2"/>
        </w:numPr>
        <w:rPr>
          <w:b/>
        </w:rPr>
      </w:pPr>
      <w:r w:rsidRPr="007D4016">
        <w:rPr>
          <w:b/>
        </w:rPr>
        <w:t>Jungmin Lee, Minsu Cho, Kyoung Mu Lee. "Hyper-graph Matching via Reweighted Random Walks", Computer Vision and Pattern Recognition (CVPR), 2011.</w:t>
      </w:r>
    </w:p>
    <w:p w:rsidR="003F34E8" w:rsidRPr="007D4016" w:rsidRDefault="00603224" w:rsidP="007D4016">
      <w:pPr>
        <w:pStyle w:val="ListParagraph"/>
        <w:rPr>
          <w:b/>
        </w:rPr>
      </w:pPr>
      <w:r>
        <w:t>Needs tensor to assign affinities between hyper-edges. Need to think more about how to assign tensor</w:t>
      </w:r>
    </w:p>
    <w:p w:rsidR="00CE69C1" w:rsidRDefault="00CE69C1" w:rsidP="00C1345D"/>
    <w:p w:rsidR="007D4016" w:rsidRDefault="007D4016" w:rsidP="007D4016">
      <w:pPr>
        <w:pStyle w:val="ListParagraph"/>
        <w:numPr>
          <w:ilvl w:val="0"/>
          <w:numId w:val="2"/>
        </w:numPr>
        <w:rPr>
          <w:b/>
        </w:rPr>
      </w:pPr>
      <w:r w:rsidRPr="007D4016">
        <w:rPr>
          <w:b/>
        </w:rPr>
        <w:t>Spectral Alignment of Graphs. Soheil Feizi, Gerald Quon, Mariana Recamonde-Mendoza, Muriel Medard, Manolis Kellis, Ali Jadbabaie. 2017, arXiv</w:t>
      </w:r>
    </w:p>
    <w:p w:rsidR="007D4016" w:rsidRDefault="007D4016" w:rsidP="007D4016">
      <w:pPr>
        <w:pStyle w:val="ListParagraph"/>
      </w:pPr>
      <w:r>
        <w:t>Needs binary graph matrices but in our case only global affinity matrix is available</w:t>
      </w:r>
    </w:p>
    <w:p w:rsidR="000D37D0" w:rsidRDefault="000D37D0" w:rsidP="000D37D0">
      <w:pPr>
        <w:rPr>
          <w:b/>
        </w:rPr>
      </w:pPr>
    </w:p>
    <w:p w:rsidR="000D37D0" w:rsidRDefault="000D37D0" w:rsidP="000D37D0">
      <w:pPr>
        <w:pStyle w:val="ListParagraph"/>
        <w:numPr>
          <w:ilvl w:val="0"/>
          <w:numId w:val="2"/>
        </w:numPr>
        <w:rPr>
          <w:b/>
        </w:rPr>
      </w:pPr>
      <w:r w:rsidRPr="000D37D0">
        <w:rPr>
          <w:b/>
        </w:rPr>
        <w:t>O. Duchenne, F. Bach, I. Kweon and J. Ponce, "A Tensor-Based Algorithm for High-Order Graph Matching," in IEEE Transactions on Pattern Analysis and Machine Intelligence, vol. 33, no. 12, pp. 2383-2395, Dec. 2011, doi: 10.1109/TPAMI.2011.110.</w:t>
      </w:r>
    </w:p>
    <w:p w:rsidR="000D37D0" w:rsidRDefault="000D37D0" w:rsidP="000D37D0">
      <w:pPr>
        <w:pStyle w:val="ListParagraph"/>
      </w:pPr>
      <w:r>
        <w:t>Works only for 2D data</w:t>
      </w:r>
    </w:p>
    <w:p w:rsidR="001E5C49" w:rsidRDefault="001E5C49" w:rsidP="001E5C49"/>
    <w:p w:rsidR="001E5C49" w:rsidRDefault="001E5C49" w:rsidP="001E5C49">
      <w:pPr>
        <w:pStyle w:val="ListParagraph"/>
        <w:numPr>
          <w:ilvl w:val="0"/>
          <w:numId w:val="2"/>
        </w:numPr>
        <w:rPr>
          <w:b/>
        </w:rPr>
      </w:pPr>
      <w:r w:rsidRPr="001E5C49">
        <w:rPr>
          <w:b/>
        </w:rPr>
        <w:t>Object Matching Using a Locally Affine Invariant and Linear Programming Techniques,</w:t>
      </w:r>
      <w:r>
        <w:rPr>
          <w:b/>
        </w:rPr>
        <w:t xml:space="preserve"> </w:t>
      </w:r>
      <w:r w:rsidRPr="001E5C49">
        <w:rPr>
          <w:b/>
        </w:rPr>
        <w:t>H. Li, X. Huang, L. He.</w:t>
      </w:r>
      <w:r>
        <w:rPr>
          <w:b/>
        </w:rPr>
        <w:t xml:space="preserve"> </w:t>
      </w:r>
      <w:r w:rsidRPr="001E5C49">
        <w:rPr>
          <w:b/>
        </w:rPr>
        <w:t>IEEE Transactions on Pattern Analysis and Machine Intelligence (T-PAMI), vol. 35, no. 2, pp. 411-424, 2013.</w:t>
      </w:r>
    </w:p>
    <w:p w:rsidR="00FC2DF8" w:rsidRDefault="001E5C49" w:rsidP="00F837BF">
      <w:pPr>
        <w:pStyle w:val="ListParagraph"/>
      </w:pPr>
      <w:r>
        <w:t>Works only for 2D data</w:t>
      </w:r>
    </w:p>
    <w:p w:rsidR="00DA47D3" w:rsidRDefault="00DA47D3" w:rsidP="00DA47D3"/>
    <w:p w:rsidR="00DA47D3" w:rsidRDefault="00DA47D3" w:rsidP="00DA47D3">
      <w:pPr>
        <w:pStyle w:val="ListParagraph"/>
        <w:numPr>
          <w:ilvl w:val="0"/>
          <w:numId w:val="2"/>
        </w:numPr>
        <w:rPr>
          <w:b/>
        </w:rPr>
      </w:pPr>
      <w:r w:rsidRPr="00DA47D3">
        <w:rPr>
          <w:b/>
        </w:rPr>
        <w:t>Charu Sharma, Deepak Nathani, Manohar Kaul, "Solving Partial Assignment Problems using Random Clique Complexes", International Conference on Machine Learning (ICML), 2018.</w:t>
      </w:r>
    </w:p>
    <w:p w:rsidR="00DA47D3" w:rsidRPr="00DA47D3" w:rsidRDefault="00DA47D3" w:rsidP="00DA47D3">
      <w:pPr>
        <w:pStyle w:val="ListParagraph"/>
      </w:pPr>
      <w:r>
        <w:lastRenderedPageBreak/>
        <w:t>Works if same number of points are present in graphs</w:t>
      </w:r>
    </w:p>
    <w:sectPr w:rsidR="00DA47D3" w:rsidRPr="00DA4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21EF7"/>
    <w:multiLevelType w:val="hybridMultilevel"/>
    <w:tmpl w:val="F9083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C2C8A"/>
    <w:multiLevelType w:val="hybridMultilevel"/>
    <w:tmpl w:val="65F6F3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DBB"/>
    <w:rsid w:val="000D37D0"/>
    <w:rsid w:val="001A0F53"/>
    <w:rsid w:val="001E5C49"/>
    <w:rsid w:val="00212DBB"/>
    <w:rsid w:val="003D03A0"/>
    <w:rsid w:val="003F34E8"/>
    <w:rsid w:val="005C5F28"/>
    <w:rsid w:val="00603224"/>
    <w:rsid w:val="007D4016"/>
    <w:rsid w:val="0095431C"/>
    <w:rsid w:val="009D4AE6"/>
    <w:rsid w:val="00AF5DC7"/>
    <w:rsid w:val="00B67705"/>
    <w:rsid w:val="00BF64A7"/>
    <w:rsid w:val="00C1345D"/>
    <w:rsid w:val="00CE69C1"/>
    <w:rsid w:val="00DA47D3"/>
    <w:rsid w:val="00DC6C42"/>
    <w:rsid w:val="00DF036B"/>
    <w:rsid w:val="00F837BF"/>
    <w:rsid w:val="00FC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BA57"/>
  <w15:chartTrackingRefBased/>
  <w15:docId w15:val="{61B8DA36-DE32-4459-8EAA-FC401B64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3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03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371/journal.pone.01210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13659</TotalTime>
  <Pages>2</Pages>
  <Words>315</Words>
  <Characters>1796</Characters>
  <Application>Microsoft Office Word</Application>
  <DocSecurity>0</DocSecurity>
  <Lines>14</Lines>
  <Paragraphs>4</Paragraphs>
  <ScaleCrop>false</ScaleCrop>
  <Company>Georgia Institute of Technology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Shivesh</dc:creator>
  <cp:keywords/>
  <dc:description/>
  <cp:lastModifiedBy>Chaudhary, Shivesh</cp:lastModifiedBy>
  <cp:revision>21</cp:revision>
  <dcterms:created xsi:type="dcterms:W3CDTF">2020-11-05T08:33:00Z</dcterms:created>
  <dcterms:modified xsi:type="dcterms:W3CDTF">2020-12-26T23:54:00Z</dcterms:modified>
</cp:coreProperties>
</file>