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jc w:val="center"/>
      </w:pPr>
      <w:r>
        <w:rPr>
          <w:rFonts w:ascii="Calibri" w:hAnsi="Calibri"/>
          <w:b/>
          <w:color w:val="A78BFA"/>
          <w:sz w:val="104"/>
        </w:rPr>
        <w:t>AiMitra</w:t>
      </w:r>
    </w:p>
    <w:p>
      <w:pPr>
        <w:spacing w:after="80"/>
        <w:jc w:val="center"/>
      </w:pPr>
      <w:r>
        <w:rPr>
          <w:rFonts w:ascii="Calibri" w:hAnsi="Calibri"/>
          <w:color w:val="F59E0B"/>
          <w:sz w:val="36"/>
        </w:rPr>
        <w:t>Your Intelligent AI Assistant</w:t>
      </w:r>
    </w:p>
    <w:p>
      <w:pPr>
        <w:spacing w:after="480"/>
        <w:jc w:val="center"/>
      </w:pPr>
      <w:r>
        <w:rPr>
          <w:rFonts w:ascii="Calibri" w:hAnsi="Calibri"/>
          <w:i/>
          <w:color w:val="6B7280"/>
          <w:sz w:val="22"/>
        </w:rPr>
        <w:t>Empowering QA Engineers, Business Analysts &amp; Developers to build better software, faster.</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F5F3FF"/>
          </w:tcPr>
          <w:p>
            <w:pPr>
              <w:jc w:val="center"/>
            </w:pPr>
            <w:r>
              <w:rPr>
                <w:b/>
                <w:color w:val="A78BFA"/>
                <w:sz w:val="48"/>
              </w:rPr>
              <w:t>13</w:t>
            </w:r>
          </w:p>
        </w:tc>
        <w:tc>
          <w:tcPr>
            <w:tcW w:type="dxa" w:w="2340"/>
            <w:shd w:val="clear" w:color="auto" w:fill="F5F3FF"/>
          </w:tcPr>
          <w:p>
            <w:pPr>
              <w:jc w:val="center"/>
            </w:pPr>
            <w:r>
              <w:rPr>
                <w:b/>
                <w:color w:val="A78BFA"/>
                <w:sz w:val="48"/>
              </w:rPr>
              <w:t>50+</w:t>
            </w:r>
          </w:p>
        </w:tc>
        <w:tc>
          <w:tcPr>
            <w:tcW w:type="dxa" w:w="2340"/>
            <w:shd w:val="clear" w:color="auto" w:fill="F5F3FF"/>
          </w:tcPr>
          <w:p>
            <w:pPr>
              <w:jc w:val="center"/>
            </w:pPr>
            <w:r>
              <w:rPr>
                <w:b/>
                <w:color w:val="A78BFA"/>
                <w:sz w:val="48"/>
              </w:rPr>
              <w:t>30+</w:t>
            </w:r>
          </w:p>
        </w:tc>
        <w:tc>
          <w:tcPr>
            <w:tcW w:type="dxa" w:w="2340"/>
            <w:shd w:val="clear" w:color="auto" w:fill="F5F3FF"/>
          </w:tcPr>
          <w:p>
            <w:pPr>
              <w:jc w:val="center"/>
            </w:pPr>
            <w:r>
              <w:rPr>
                <w:b/>
                <w:color w:val="A78BFA"/>
                <w:sz w:val="48"/>
              </w:rPr>
              <w:t>4</w:t>
            </w:r>
          </w:p>
        </w:tc>
      </w:tr>
      <w:tr>
        <w:tc>
          <w:tcPr>
            <w:tcW w:type="dxa" w:w="2340"/>
            <w:shd w:val="clear" w:color="auto" w:fill="EDE9FE"/>
          </w:tcPr>
          <w:p>
            <w:pPr>
              <w:jc w:val="center"/>
            </w:pPr>
            <w:r>
              <w:rPr>
                <w:color w:val="6B7280"/>
                <w:sz w:val="18"/>
              </w:rPr>
              <w:t>AI Providers</w:t>
            </w:r>
          </w:p>
        </w:tc>
        <w:tc>
          <w:tcPr>
            <w:tcW w:type="dxa" w:w="2340"/>
            <w:shd w:val="clear" w:color="auto" w:fill="EDE9FE"/>
          </w:tcPr>
          <w:p>
            <w:pPr>
              <w:jc w:val="center"/>
            </w:pPr>
            <w:r>
              <w:rPr>
                <w:color w:val="6B7280"/>
                <w:sz w:val="18"/>
              </w:rPr>
              <w:t>AI Models</w:t>
            </w:r>
          </w:p>
        </w:tc>
        <w:tc>
          <w:tcPr>
            <w:tcW w:type="dxa" w:w="2340"/>
            <w:shd w:val="clear" w:color="auto" w:fill="EDE9FE"/>
          </w:tcPr>
          <w:p>
            <w:pPr>
              <w:jc w:val="center"/>
            </w:pPr>
            <w:r>
              <w:rPr>
                <w:color w:val="6B7280"/>
                <w:sz w:val="18"/>
              </w:rPr>
              <w:t>Specialised Tools</w:t>
            </w:r>
          </w:p>
        </w:tc>
        <w:tc>
          <w:tcPr>
            <w:tcW w:type="dxa" w:w="2340"/>
            <w:shd w:val="clear" w:color="auto" w:fill="EDE9FE"/>
          </w:tcPr>
          <w:p>
            <w:pPr>
              <w:jc w:val="center"/>
            </w:pPr>
            <w:r>
              <w:rPr>
                <w:color w:val="6B7280"/>
                <w:sz w:val="18"/>
              </w:rPr>
              <w:t>Workspaces</w:t>
            </w:r>
          </w:p>
        </w:tc>
      </w:tr>
    </w:tbl>
    <w:p/>
    <w:p>
      <w:pPr>
        <w:spacing w:before="400"/>
        <w:jc w:val="center"/>
      </w:pPr>
      <w:r>
        <w:rPr>
          <w:rFonts w:ascii="Calibri" w:hAnsi="Calibri"/>
          <w:b/>
          <w:color w:val="A78BFA"/>
          <w:sz w:val="22"/>
        </w:rPr>
        <w:t>Developed by Shiv Kant Kumar</w:t>
      </w:r>
    </w:p>
    <w:p>
      <w:pPr>
        <w:jc w:val="center"/>
      </w:pPr>
      <w:r>
        <w:rPr>
          <w:rFonts w:ascii="Calibri" w:hAnsi="Calibri"/>
          <w:color w:val="2563EB"/>
          <w:sz w:val="20"/>
        </w:rPr>
        <w:t>linkedin.com/in/shivkantkumar/</w:t>
      </w:r>
    </w:p>
    <w:p>
      <w:r>
        <w:br w:type="page"/>
      </w:r>
    </w:p>
    <w:p>
      <w:pPr>
        <w:spacing w:before="240" w:after="80"/>
        <w:pBdr>
          <w:bottom w:val="single" w:sz="6" w:space="1" w:color="A78BFA"/>
        </w:pBdr>
      </w:pPr>
      <w:r>
        <w:rPr>
          <w:rFonts w:ascii="Calibri" w:hAnsi="Calibri"/>
          <w:b/>
          <w:color w:val="A78BFA"/>
          <w:sz w:val="36"/>
        </w:rPr>
        <w:t>Table of Contents</w:t>
      </w:r>
    </w:p>
    <w:p>
      <w:pPr>
        <w:spacing w:after="20"/>
        <w:ind w:left="0"/>
      </w:pPr>
      <w:r>
        <w:rPr>
          <w:rFonts w:ascii="Calibri" w:hAnsi="Calibri"/>
          <w:b/>
          <w:color w:val="A78BFA"/>
          <w:sz w:val="22"/>
        </w:rPr>
        <w:t xml:space="preserve">1.  </w:t>
      </w:r>
      <w:r>
        <w:rPr>
          <w:rFonts w:ascii="Calibri" w:hAnsi="Calibri"/>
          <w:b/>
          <w:color w:val="1F2937"/>
          <w:sz w:val="22"/>
        </w:rPr>
        <w:t>About AiMitra</w:t>
      </w:r>
    </w:p>
    <w:p>
      <w:pPr>
        <w:spacing w:after="20"/>
        <w:ind w:left="0"/>
      </w:pPr>
      <w:r>
        <w:rPr>
          <w:rFonts w:ascii="Calibri" w:hAnsi="Calibri"/>
          <w:b/>
          <w:color w:val="A78BFA"/>
          <w:sz w:val="22"/>
        </w:rPr>
        <w:t xml:space="preserve">2.  </w:t>
      </w:r>
      <w:r>
        <w:rPr>
          <w:rFonts w:ascii="Calibri" w:hAnsi="Calibri"/>
          <w:b/>
          <w:color w:val="1F2937"/>
          <w:sz w:val="22"/>
        </w:rPr>
        <w:t>Tech Stack</w:t>
      </w:r>
    </w:p>
    <w:p>
      <w:pPr>
        <w:spacing w:after="20"/>
        <w:ind w:left="0"/>
      </w:pPr>
      <w:r>
        <w:rPr>
          <w:rFonts w:ascii="Calibri" w:hAnsi="Calibri"/>
          <w:b/>
          <w:color w:val="A78BFA"/>
          <w:sz w:val="22"/>
        </w:rPr>
        <w:t xml:space="preserve">3.  </w:t>
      </w:r>
      <w:r>
        <w:rPr>
          <w:rFonts w:ascii="Calibri" w:hAnsi="Calibri"/>
          <w:b/>
          <w:color w:val="1F2937"/>
          <w:sz w:val="22"/>
        </w:rPr>
        <w:t>Unique Selling Points (USP)</w:t>
      </w:r>
    </w:p>
    <w:p>
      <w:pPr>
        <w:spacing w:after="20"/>
        <w:ind w:left="0"/>
      </w:pPr>
      <w:r>
        <w:rPr>
          <w:rFonts w:ascii="Calibri" w:hAnsi="Calibri"/>
          <w:b/>
          <w:color w:val="A78BFA"/>
          <w:sz w:val="22"/>
        </w:rPr>
        <w:t xml:space="preserve">4.  </w:t>
      </w:r>
      <w:r>
        <w:rPr>
          <w:rFonts w:ascii="Calibri" w:hAnsi="Calibri"/>
          <w:b/>
          <w:color w:val="1F2937"/>
          <w:sz w:val="22"/>
        </w:rPr>
        <w:t>Getting Started</w:t>
      </w:r>
    </w:p>
    <w:p>
      <w:pPr>
        <w:spacing w:after="20"/>
        <w:ind w:left="0"/>
      </w:pPr>
      <w:r>
        <w:rPr>
          <w:rFonts w:ascii="Calibri" w:hAnsi="Calibri"/>
          <w:b/>
          <w:color w:val="A78BFA"/>
          <w:sz w:val="22"/>
        </w:rPr>
        <w:t xml:space="preserve">5.  </w:t>
      </w:r>
      <w:r>
        <w:rPr>
          <w:rFonts w:ascii="Calibri" w:hAnsi="Calibri"/>
          <w:b/>
          <w:color w:val="1F2937"/>
          <w:sz w:val="22"/>
        </w:rPr>
        <w:t>Chat &amp; Code Workspace</w:t>
      </w:r>
    </w:p>
    <w:p>
      <w:pPr>
        <w:spacing w:after="20"/>
        <w:ind w:left="576"/>
      </w:pPr>
      <w:r>
        <w:rPr>
          <w:rFonts w:ascii="Calibri" w:hAnsi="Calibri"/>
          <w:b w:val="0"/>
          <w:color w:val="6B7280"/>
          <w:sz w:val="20"/>
        </w:rPr>
        <w:t xml:space="preserve">  5.1–5.7  </w:t>
      </w:r>
      <w:r>
        <w:rPr>
          <w:rFonts w:ascii="Calibri" w:hAnsi="Calibri"/>
          <w:b w:val="0"/>
          <w:color w:val="6B7280"/>
          <w:sz w:val="20"/>
        </w:rPr>
        <w:t>All Chat Modes with demo data</w:t>
      </w:r>
    </w:p>
    <w:p>
      <w:pPr>
        <w:spacing w:after="20"/>
        <w:ind w:left="0"/>
      </w:pPr>
      <w:r>
        <w:rPr>
          <w:rFonts w:ascii="Calibri" w:hAnsi="Calibri"/>
          <w:b/>
          <w:color w:val="A78BFA"/>
          <w:sz w:val="22"/>
        </w:rPr>
        <w:t xml:space="preserve">6.  </w:t>
      </w:r>
      <w:r>
        <w:rPr>
          <w:rFonts w:ascii="Calibri" w:hAnsi="Calibri"/>
          <w:b/>
          <w:color w:val="1F2937"/>
          <w:sz w:val="22"/>
        </w:rPr>
        <w:t>More Tools Workspace</w:t>
      </w:r>
    </w:p>
    <w:p>
      <w:pPr>
        <w:spacing w:after="20"/>
        <w:ind w:left="576"/>
      </w:pPr>
      <w:r>
        <w:rPr>
          <w:rFonts w:ascii="Calibri" w:hAnsi="Calibri"/>
          <w:b w:val="0"/>
          <w:color w:val="6B7280"/>
          <w:sz w:val="20"/>
        </w:rPr>
        <w:t xml:space="preserve">  6.1–6.14  </w:t>
      </w:r>
      <w:r>
        <w:rPr>
          <w:rFonts w:ascii="Calibri" w:hAnsi="Calibri"/>
          <w:b w:val="0"/>
          <w:color w:val="6B7280"/>
          <w:sz w:val="20"/>
        </w:rPr>
        <w:t>All Dev Tools with demo data</w:t>
      </w:r>
    </w:p>
    <w:p>
      <w:pPr>
        <w:spacing w:after="20"/>
        <w:ind w:left="0"/>
      </w:pPr>
      <w:r>
        <w:rPr>
          <w:rFonts w:ascii="Calibri" w:hAnsi="Calibri"/>
          <w:b/>
          <w:color w:val="A78BFA"/>
          <w:sz w:val="22"/>
        </w:rPr>
        <w:t xml:space="preserve">7.  </w:t>
      </w:r>
      <w:r>
        <w:rPr>
          <w:rFonts w:ascii="Calibri" w:hAnsi="Calibri"/>
          <w:b/>
          <w:color w:val="1F2937"/>
          <w:sz w:val="22"/>
        </w:rPr>
        <w:t>JIRA Tools Workspace</w:t>
      </w:r>
    </w:p>
    <w:p>
      <w:pPr>
        <w:spacing w:after="20"/>
        <w:ind w:left="576"/>
      </w:pPr>
      <w:r>
        <w:rPr>
          <w:rFonts w:ascii="Calibri" w:hAnsi="Calibri"/>
          <w:b w:val="0"/>
          <w:color w:val="6B7280"/>
          <w:sz w:val="20"/>
        </w:rPr>
        <w:t xml:space="preserve">  7.1–7.7  </w:t>
      </w:r>
      <w:r>
        <w:rPr>
          <w:rFonts w:ascii="Calibri" w:hAnsi="Calibri"/>
          <w:b w:val="0"/>
          <w:color w:val="6B7280"/>
          <w:sz w:val="20"/>
        </w:rPr>
        <w:t>All JIRA Tools with demo data</w:t>
      </w:r>
    </w:p>
    <w:p>
      <w:pPr>
        <w:spacing w:after="20"/>
        <w:ind w:left="0"/>
      </w:pPr>
      <w:r>
        <w:rPr>
          <w:rFonts w:ascii="Calibri" w:hAnsi="Calibri"/>
          <w:b/>
          <w:color w:val="A78BFA"/>
          <w:sz w:val="22"/>
        </w:rPr>
        <w:t xml:space="preserve">8.  </w:t>
      </w:r>
      <w:r>
        <w:rPr>
          <w:rFonts w:ascii="Calibri" w:hAnsi="Calibri"/>
          <w:b/>
          <w:color w:val="1F2937"/>
          <w:sz w:val="22"/>
        </w:rPr>
        <w:t>BA Tools Workspace</w:t>
      </w:r>
    </w:p>
    <w:p>
      <w:pPr>
        <w:spacing w:after="20"/>
        <w:ind w:left="576"/>
      </w:pPr>
      <w:r>
        <w:rPr>
          <w:rFonts w:ascii="Calibri" w:hAnsi="Calibri"/>
          <w:b w:val="0"/>
          <w:color w:val="6B7280"/>
          <w:sz w:val="20"/>
        </w:rPr>
        <w:t xml:space="preserve">  8.1–8.10  </w:t>
      </w:r>
      <w:r>
        <w:rPr>
          <w:rFonts w:ascii="Calibri" w:hAnsi="Calibri"/>
          <w:b w:val="0"/>
          <w:color w:val="6B7280"/>
          <w:sz w:val="20"/>
        </w:rPr>
        <w:t>All BA Tools with demo data</w:t>
      </w:r>
    </w:p>
    <w:p>
      <w:pPr>
        <w:spacing w:after="20"/>
        <w:ind w:left="0"/>
      </w:pPr>
      <w:r>
        <w:rPr>
          <w:rFonts w:ascii="Calibri" w:hAnsi="Calibri"/>
          <w:b/>
          <w:color w:val="A78BFA"/>
          <w:sz w:val="22"/>
        </w:rPr>
        <w:t xml:space="preserve">9.  </w:t>
      </w:r>
      <w:r>
        <w:rPr>
          <w:rFonts w:ascii="Calibri" w:hAnsi="Calibri"/>
          <w:b/>
          <w:color w:val="1F2937"/>
          <w:sz w:val="22"/>
        </w:rPr>
        <w:t>AI Providers &amp; Models (Live Auto-fetch)</w:t>
      </w:r>
    </w:p>
    <w:p>
      <w:pPr>
        <w:spacing w:after="20"/>
        <w:ind w:left="0"/>
      </w:pPr>
      <w:r>
        <w:rPr>
          <w:rFonts w:ascii="Calibri" w:hAnsi="Calibri"/>
          <w:b/>
          <w:color w:val="A78BFA"/>
          <w:sz w:val="22"/>
        </w:rPr>
        <w:t xml:space="preserve">10.  </w:t>
      </w:r>
      <w:r>
        <w:rPr>
          <w:rFonts w:ascii="Calibri" w:hAnsi="Calibri"/>
          <w:b/>
          <w:color w:val="1F2937"/>
          <w:sz w:val="22"/>
        </w:rPr>
        <w:t>Architecture &amp; Data Flow</w:t>
      </w:r>
    </w:p>
    <w:p>
      <w:pPr>
        <w:spacing w:after="20"/>
        <w:ind w:left="576"/>
      </w:pPr>
      <w:r>
        <w:rPr>
          <w:rFonts w:ascii="Calibri" w:hAnsi="Calibri"/>
          <w:b w:val="0"/>
          <w:color w:val="6B7280"/>
          <w:sz w:val="20"/>
        </w:rPr>
        <w:t xml:space="preserve">  10.1  </w:t>
      </w:r>
      <w:r>
        <w:rPr>
          <w:rFonts w:ascii="Calibri" w:hAnsi="Calibri"/>
          <w:b w:val="0"/>
          <w:color w:val="6B7280"/>
          <w:sz w:val="20"/>
        </w:rPr>
        <w:t>API Endpoints</w:t>
      </w:r>
    </w:p>
    <w:p>
      <w:pPr>
        <w:spacing w:after="20"/>
        <w:ind w:left="576"/>
      </w:pPr>
      <w:r>
        <w:rPr>
          <w:rFonts w:ascii="Calibri" w:hAnsi="Calibri"/>
          <w:b w:val="0"/>
          <w:color w:val="6B7280"/>
          <w:sz w:val="20"/>
        </w:rPr>
        <w:t xml:space="preserve">  10.2  </w:t>
      </w:r>
      <w:r>
        <w:rPr>
          <w:rFonts w:ascii="Calibri" w:hAnsi="Calibri"/>
          <w:b w:val="0"/>
          <w:color w:val="6B7280"/>
          <w:sz w:val="20"/>
        </w:rPr>
        <w:t>Model Auto-fetch Flow</w:t>
      </w:r>
    </w:p>
    <w:p>
      <w:pPr>
        <w:spacing w:after="20"/>
        <w:ind w:left="576"/>
      </w:pPr>
      <w:r>
        <w:rPr>
          <w:rFonts w:ascii="Calibri" w:hAnsi="Calibri"/>
          <w:b w:val="0"/>
          <w:color w:val="6B7280"/>
          <w:sz w:val="20"/>
        </w:rPr>
        <w:t xml:space="preserve">  10.3  </w:t>
      </w:r>
      <w:r>
        <w:rPr>
          <w:rFonts w:ascii="Calibri" w:hAnsi="Calibri"/>
          <w:b w:val="0"/>
          <w:color w:val="6B7280"/>
          <w:sz w:val="20"/>
        </w:rPr>
        <w:t>Chat Request Flows (Non-Streaming &amp; Streaming)</w:t>
      </w:r>
    </w:p>
    <w:p>
      <w:pPr>
        <w:spacing w:after="20"/>
        <w:ind w:left="576"/>
      </w:pPr>
      <w:r>
        <w:rPr>
          <w:rFonts w:ascii="Calibri" w:hAnsi="Calibri"/>
          <w:b w:val="0"/>
          <w:color w:val="6B7280"/>
          <w:sz w:val="20"/>
        </w:rPr>
        <w:t xml:space="preserve">  10.4  </w:t>
      </w:r>
      <w:r>
        <w:rPr>
          <w:rFonts w:ascii="Calibri" w:hAnsi="Calibri"/>
          <w:b w:val="0"/>
          <w:color w:val="6B7280"/>
          <w:sz w:val="20"/>
        </w:rPr>
        <w:t>Security Design &amp; Deployment</w:t>
      </w:r>
    </w:p>
    <w:p>
      <w:pPr>
        <w:spacing w:after="20"/>
        <w:ind w:left="0"/>
      </w:pPr>
      <w:r>
        <w:rPr>
          <w:rFonts w:ascii="Calibri" w:hAnsi="Calibri"/>
          <w:b/>
          <w:color w:val="A78BFA"/>
          <w:sz w:val="22"/>
        </w:rPr>
        <w:t xml:space="preserve">11.  </w:t>
      </w:r>
      <w:r>
        <w:rPr>
          <w:rFonts w:ascii="Calibri" w:hAnsi="Calibri"/>
          <w:b/>
          <w:color w:val="1F2937"/>
          <w:sz w:val="22"/>
        </w:rPr>
        <w:t>About the Developer</w:t>
      </w:r>
    </w:p>
    <w:p>
      <w:r>
        <w:br w:type="page"/>
      </w:r>
    </w:p>
    <w:p>
      <w:pPr>
        <w:spacing w:before="240" w:after="80"/>
        <w:pBdr>
          <w:bottom w:val="single" w:sz="6" w:space="1" w:color="A78BFA"/>
        </w:pBdr>
      </w:pPr>
      <w:r>
        <w:rPr>
          <w:rFonts w:ascii="Calibri" w:hAnsi="Calibri"/>
          <w:b/>
          <w:color w:val="A78BFA"/>
          <w:sz w:val="36"/>
        </w:rPr>
        <w:t>1. About AiMitra</w:t>
      </w:r>
    </w:p>
    <w:p>
      <w:pPr>
        <w:spacing w:after="80"/>
      </w:pPr>
      <w:r>
        <w:rPr>
          <w:rFonts w:ascii="Calibri" w:hAnsi="Calibri"/>
          <w:i w:val="0"/>
          <w:color w:val="1F2937"/>
          <w:sz w:val="20"/>
        </w:rPr>
        <w:t>AiMitra ("AI Friend" in Sanskrit) is a fully-featured, open-architecture AI assistant designed for the three pillars of software delivery: Quality Assurance (QA), Business Analysis (BA), and Software Development. It consolidates more than 30 purpose-built AI tools into a single application, eliminating the need to juggle multiple AI services.</w:t>
      </w:r>
    </w:p>
    <w:p>
      <w:pPr>
        <w:spacing w:after="80"/>
      </w:pPr>
      <w:r>
        <w:rPr>
          <w:rFonts w:ascii="Calibri" w:hAnsi="Calibri"/>
          <w:i w:val="0"/>
          <w:color w:val="1F2937"/>
          <w:sz w:val="20"/>
        </w:rPr>
        <w:t>Unlike generic AI chat tools, every workspace and every tool inside AiMitra has a carefully crafted system prompt that turns the AI into a domain expert — a senior QA lead, a seasoned BA, or a code reviewer — depending on what you need. The smart mode detector even suggests the right tool automatically when it detects keywords in your message.</w:t>
      </w:r>
    </w:p>
    <w:p>
      <w:pPr>
        <w:spacing w:before="240" w:after="80"/>
        <w:pBdr>
          <w:bottom w:val="single" w:sz="6" w:space="1" w:color="A78BFA"/>
        </w:pBdr>
      </w:pPr>
      <w:r>
        <w:rPr>
          <w:rFonts w:ascii="Calibri" w:hAnsi="Calibri"/>
          <w:b/>
          <w:color w:val="A78BFA"/>
          <w:sz w:val="36"/>
        </w:rPr>
        <w:t>2. Tech Stack</w:t>
      </w:r>
    </w:p>
    <w:p>
      <w:pPr>
        <w:spacing w:before="160" w:after="40"/>
      </w:pPr>
      <w:r>
        <w:rPr>
          <w:rFonts w:ascii="Calibri" w:hAnsi="Calibri"/>
          <w:b/>
          <w:color w:val="F59E0B"/>
          <w:sz w:val="26"/>
        </w:rPr>
        <w:t>Frontend</w:t>
      </w:r>
    </w:p>
    <w:p>
      <w:pPr>
        <w:spacing w:after="40"/>
        <w:ind w:left="432"/>
      </w:pPr>
      <w:r>
        <w:rPr>
          <w:b/>
          <w:color w:val="F59E0B"/>
          <w:sz w:val="20"/>
        </w:rPr>
        <w:t xml:space="preserve">React 18.3:  </w:t>
      </w:r>
      <w:r>
        <w:rPr>
          <w:color w:val="1F2937"/>
          <w:sz w:val="20"/>
        </w:rPr>
        <w:t>UI framework with hooks, context, and automatic batching</w:t>
      </w:r>
    </w:p>
    <w:p>
      <w:pPr>
        <w:spacing w:after="40"/>
        <w:ind w:left="432"/>
      </w:pPr>
      <w:r>
        <w:rPr>
          <w:b/>
          <w:color w:val="F59E0B"/>
          <w:sz w:val="20"/>
        </w:rPr>
        <w:t xml:space="preserve">Tailwind CSS:  </w:t>
      </w:r>
      <w:r>
        <w:rPr>
          <w:color w:val="1F2937"/>
          <w:sz w:val="20"/>
        </w:rPr>
        <w:t>Utility-first styling with custom dark theme</w:t>
      </w:r>
    </w:p>
    <w:p>
      <w:pPr>
        <w:spacing w:after="40"/>
        <w:ind w:left="432"/>
      </w:pPr>
      <w:r>
        <w:rPr>
          <w:b/>
          <w:color w:val="F59E0B"/>
          <w:sz w:val="20"/>
        </w:rPr>
        <w:t xml:space="preserve">React Markdown + remark-gfm:  </w:t>
      </w:r>
      <w:r>
        <w:rPr>
          <w:color w:val="1F2937"/>
          <w:sz w:val="20"/>
        </w:rPr>
        <w:t>Renders AI responses as rich markdown with tables, code blocks</w:t>
      </w:r>
    </w:p>
    <w:p>
      <w:pPr>
        <w:spacing w:after="40"/>
        <w:ind w:left="432"/>
      </w:pPr>
      <w:r>
        <w:rPr>
          <w:b/>
          <w:color w:val="F59E0B"/>
          <w:sz w:val="20"/>
        </w:rPr>
        <w:t xml:space="preserve">React Syntax Highlighter:  </w:t>
      </w:r>
      <w:r>
        <w:rPr>
          <w:color w:val="1F2937"/>
          <w:sz w:val="20"/>
        </w:rPr>
        <w:t>VS Code Dark+ themed code blocks with copy button</w:t>
      </w:r>
    </w:p>
    <w:p>
      <w:pPr>
        <w:spacing w:after="40"/>
        <w:ind w:left="432"/>
      </w:pPr>
      <w:r>
        <w:rPr>
          <w:b/>
          <w:color w:val="F59E0B"/>
          <w:sz w:val="20"/>
        </w:rPr>
        <w:t xml:space="preserve">Axios + Fetch API:  </w:t>
      </w:r>
      <w:r>
        <w:rPr>
          <w:color w:val="1F2937"/>
          <w:sz w:val="20"/>
        </w:rPr>
        <w:t>Axios for non-streaming; native Fetch for SSE streaming</w:t>
      </w:r>
    </w:p>
    <w:p>
      <w:pPr>
        <w:spacing w:after="40"/>
        <w:ind w:left="432"/>
      </w:pPr>
      <w:r>
        <w:rPr>
          <w:b/>
          <w:color w:val="F59E0B"/>
          <w:sz w:val="20"/>
        </w:rPr>
        <w:t xml:space="preserve">localStorage:  </w:t>
      </w:r>
      <w:r>
        <w:rPr>
          <w:color w:val="1F2937"/>
          <w:sz w:val="20"/>
        </w:rPr>
        <w:t>Persists API keys, config, conversation history — no account needed</w:t>
      </w:r>
    </w:p>
    <w:p>
      <w:pPr>
        <w:spacing w:before="160" w:after="40"/>
      </w:pPr>
      <w:r>
        <w:rPr>
          <w:rFonts w:ascii="Calibri" w:hAnsi="Calibri"/>
          <w:b/>
          <w:color w:val="F59E0B"/>
          <w:sz w:val="26"/>
        </w:rPr>
        <w:t>Backend</w:t>
      </w:r>
    </w:p>
    <w:p>
      <w:pPr>
        <w:spacing w:after="40"/>
        <w:ind w:left="432"/>
      </w:pPr>
      <w:r>
        <w:rPr>
          <w:b/>
          <w:color w:val="A78BFA"/>
          <w:sz w:val="20"/>
        </w:rPr>
        <w:t xml:space="preserve">FastAPI 0.115:  </w:t>
      </w:r>
      <w:r>
        <w:rPr>
          <w:color w:val="1F2937"/>
          <w:sz w:val="20"/>
        </w:rPr>
        <w:t>High-performance async Python web framework</w:t>
      </w:r>
    </w:p>
    <w:p>
      <w:pPr>
        <w:spacing w:after="40"/>
        <w:ind w:left="432"/>
      </w:pPr>
      <w:r>
        <w:rPr>
          <w:b/>
          <w:color w:val="A78BFA"/>
          <w:sz w:val="20"/>
        </w:rPr>
        <w:t xml:space="preserve">Uvicorn:  </w:t>
      </w:r>
      <w:r>
        <w:rPr>
          <w:color w:val="1F2937"/>
          <w:sz w:val="20"/>
        </w:rPr>
        <w:t>ASGI server; serves both API and built React app</w:t>
      </w:r>
    </w:p>
    <w:p>
      <w:pPr>
        <w:spacing w:after="40"/>
        <w:ind w:left="432"/>
      </w:pPr>
      <w:r>
        <w:rPr>
          <w:b/>
          <w:color w:val="A78BFA"/>
          <w:sz w:val="20"/>
        </w:rPr>
        <w:t xml:space="preserve">httpx:  </w:t>
      </w:r>
      <w:r>
        <w:rPr>
          <w:color w:val="1F2937"/>
          <w:sz w:val="20"/>
        </w:rPr>
        <w:t>Fully async HTTP client for all AI provider API calls</w:t>
      </w:r>
    </w:p>
    <w:p>
      <w:pPr>
        <w:spacing w:after="40"/>
        <w:ind w:left="432"/>
      </w:pPr>
      <w:r>
        <w:rPr>
          <w:b/>
          <w:color w:val="A78BFA"/>
          <w:sz w:val="20"/>
        </w:rPr>
        <w:t xml:space="preserve">Pydantic v2:  </w:t>
      </w:r>
      <w:r>
        <w:rPr>
          <w:color w:val="1F2937"/>
          <w:sz w:val="20"/>
        </w:rPr>
        <w:t>Request/response validation with strict typing</w:t>
      </w:r>
    </w:p>
    <w:p>
      <w:pPr>
        <w:spacing w:after="40"/>
        <w:ind w:left="432"/>
      </w:pPr>
      <w:r>
        <w:rPr>
          <w:b/>
          <w:color w:val="A78BFA"/>
          <w:sz w:val="20"/>
        </w:rPr>
        <w:t xml:space="preserve">SSE-Starlette:  </w:t>
      </w:r>
      <w:r>
        <w:rPr>
          <w:color w:val="1F2937"/>
          <w:sz w:val="20"/>
        </w:rPr>
        <w:t>Server-Sent Events for real-time token streaming</w:t>
      </w:r>
    </w:p>
    <w:p>
      <w:pPr>
        <w:spacing w:after="40"/>
        <w:ind w:left="432"/>
      </w:pPr>
      <w:r>
        <w:rPr>
          <w:b/>
          <w:color w:val="A78BFA"/>
          <w:sz w:val="20"/>
        </w:rPr>
        <w:t xml:space="preserve">BeautifulSoup4 + lxml:  </w:t>
      </w:r>
      <w:r>
        <w:rPr>
          <w:color w:val="1F2937"/>
          <w:sz w:val="20"/>
        </w:rPr>
        <w:t>HTML parsing for the web page DOM analyser</w:t>
      </w:r>
    </w:p>
    <w:p>
      <w:pPr>
        <w:spacing w:after="40"/>
        <w:ind w:left="432"/>
      </w:pPr>
      <w:r>
        <w:rPr>
          <w:b/>
          <w:color w:val="A78BFA"/>
          <w:sz w:val="20"/>
        </w:rPr>
        <w:t xml:space="preserve">Supabase:  </w:t>
      </w:r>
      <w:r>
        <w:rPr>
          <w:color w:val="1F2937"/>
          <w:sz w:val="20"/>
        </w:rPr>
        <w:t>Optional auth/database integration</w:t>
      </w:r>
    </w:p>
    <w:p>
      <w:pPr>
        <w:spacing w:before="160" w:after="40"/>
      </w:pPr>
      <w:r>
        <w:rPr>
          <w:rFonts w:ascii="Calibri" w:hAnsi="Calibri"/>
          <w:b/>
          <w:color w:val="F59E0B"/>
          <w:sz w:val="26"/>
        </w:rPr>
        <w:t>AI Integration</w:t>
      </w:r>
    </w:p>
    <w:p>
      <w:pPr>
        <w:spacing w:after="80"/>
      </w:pPr>
      <w:r>
        <w:rPr>
          <w:rFonts w:ascii="Calibri" w:hAnsi="Calibri"/>
          <w:i w:val="0"/>
          <w:color w:val="1F2937"/>
          <w:sz w:val="20"/>
        </w:rPr>
        <w:t>AiMitra supports 13 AI providers (OpenAI, Anthropic, Google Gemini, Groq, Mistral, DeepSeek, xAI/Grok, Together AI, Perplexity, Cerebras, OpenRouter, Fireworks AI, Cohere) and 50+ individual models. API keys are entered by the user, stored in localStorage, and forwarded per-request. They are never stored on the server. All providers support both streaming (SSE) and non-streaming modes. When an API key is set, the model list is fetched live from each provider's own models API (e.g. GET /v1/models for OpenAI-compatible providers, Anthropic's /v1/models, Gemini's /v1beta/models) so the dropdown always reflects the latest available models — not a stale hardcoded list.</w:t>
      </w:r>
    </w:p>
    <w:p>
      <w:r>
        <w:br w:type="page"/>
      </w:r>
    </w:p>
    <w:p>
      <w:pPr>
        <w:spacing w:before="240" w:after="80"/>
        <w:pBdr>
          <w:bottom w:val="single" w:sz="6" w:space="1" w:color="A78BFA"/>
        </w:pBdr>
      </w:pPr>
      <w:r>
        <w:rPr>
          <w:rFonts w:ascii="Calibri" w:hAnsi="Calibri"/>
          <w:b/>
          <w:color w:val="A78BFA"/>
          <w:sz w:val="36"/>
        </w:rPr>
        <w:t>3. Unique Selling Points (USP)</w:t>
      </w:r>
    </w:p>
    <w:p>
      <w:pPr>
        <w:spacing w:before="100" w:after="20"/>
      </w:pPr>
      <w:r>
        <w:rPr>
          <w:rFonts w:ascii="Calibri" w:hAnsi="Calibri"/>
          <w:b/>
          <w:color w:val="F59E0B"/>
          <w:sz w:val="22"/>
        </w:rPr>
        <w:t>* All-in-One Platform</w:t>
      </w:r>
    </w:p>
    <w:p>
      <w:pPr>
        <w:spacing w:after="80"/>
      </w:pPr>
      <w:r>
        <w:rPr>
          <w:rFonts w:ascii="Calibri" w:hAnsi="Calibri"/>
          <w:i w:val="0"/>
          <w:color w:val="1F2937"/>
          <w:sz w:val="20"/>
        </w:rPr>
        <w:t>30+ specialised tools across 4 workspaces (Chat, More Tools, JIRA, BA). No context switching between multiple AI services. Everything a QA, BA, and Dev needs in one interface.</w:t>
      </w:r>
    </w:p>
    <w:p>
      <w:pPr>
        <w:spacing w:before="100" w:after="20"/>
      </w:pPr>
      <w:r>
        <w:rPr>
          <w:rFonts w:ascii="Calibri" w:hAnsi="Calibri"/>
          <w:b/>
          <w:color w:val="F59E0B"/>
          <w:sz w:val="22"/>
        </w:rPr>
        <w:t>* No Vendor Lock-in — 13 Providers</w:t>
      </w:r>
    </w:p>
    <w:p>
      <w:pPr>
        <w:spacing w:after="80"/>
      </w:pPr>
      <w:r>
        <w:rPr>
          <w:rFonts w:ascii="Calibri" w:hAnsi="Calibri"/>
          <w:i w:val="0"/>
          <w:color w:val="1F2937"/>
          <w:sz w:val="20"/>
        </w:rPr>
        <w:t>Switch between OpenAI, Gemini, Groq (free), Anthropic, DeepSeek and 9 more at any time. Free-tier providers (Groq, Gemini, Cerebras, OpenRouter) mean you can use the full feature set at zero cost.</w:t>
      </w:r>
    </w:p>
    <w:p>
      <w:pPr>
        <w:spacing w:before="100" w:after="20"/>
      </w:pPr>
      <w:r>
        <w:rPr>
          <w:rFonts w:ascii="Calibri" w:hAnsi="Calibri"/>
          <w:b/>
          <w:color w:val="F59E0B"/>
          <w:sz w:val="22"/>
        </w:rPr>
        <w:t>* Domain-Expert AI (Specialised Prompts)</w:t>
      </w:r>
    </w:p>
    <w:p>
      <w:pPr>
        <w:spacing w:after="80"/>
      </w:pPr>
      <w:r>
        <w:rPr>
          <w:rFonts w:ascii="Calibri" w:hAnsi="Calibri"/>
          <w:i w:val="0"/>
          <w:color w:val="1F2937"/>
          <w:sz w:val="20"/>
        </w:rPr>
        <w:t>Each tool has a meticulously crafted system prompt that transforms the AI into a domain expert: senior QA lead for test plans, seasoned BA for BRDs, expert debugger for code issues.</w:t>
      </w:r>
    </w:p>
    <w:p>
      <w:pPr>
        <w:spacing w:before="100" w:after="20"/>
      </w:pPr>
      <w:r>
        <w:rPr>
          <w:rFonts w:ascii="Calibri" w:hAnsi="Calibri"/>
          <w:b/>
          <w:color w:val="F59E0B"/>
          <w:sz w:val="22"/>
        </w:rPr>
        <w:t>* Smart Mode Detector</w:t>
      </w:r>
    </w:p>
    <w:p>
      <w:pPr>
        <w:spacing w:after="80"/>
      </w:pPr>
      <w:r>
        <w:rPr>
          <w:rFonts w:ascii="Calibri" w:hAnsi="Calibri"/>
          <w:i w:val="0"/>
          <w:color w:val="1F2937"/>
          <w:sz w:val="20"/>
        </w:rPr>
        <w:t>Paste a stack trace in the wrong mode? AiMitra detects it and suggests Code Debugging. Ask for test cases in chat? It suggests Test Case Generator. Uses keyword analysis with no extra API calls.</w:t>
      </w:r>
    </w:p>
    <w:p>
      <w:pPr>
        <w:spacing w:before="100" w:after="20"/>
      </w:pPr>
      <w:r>
        <w:rPr>
          <w:rFonts w:ascii="Calibri" w:hAnsi="Calibri"/>
          <w:b/>
          <w:color w:val="F59E0B"/>
          <w:sz w:val="22"/>
        </w:rPr>
        <w:t>* Real-time Streaming</w:t>
      </w:r>
    </w:p>
    <w:p>
      <w:pPr>
        <w:spacing w:after="80"/>
      </w:pPr>
      <w:r>
        <w:rPr>
          <w:rFonts w:ascii="Calibri" w:hAnsi="Calibri"/>
          <w:i w:val="0"/>
          <w:color w:val="1F2937"/>
          <w:sz w:val="20"/>
        </w:rPr>
        <w:t>Every AI response streams token-by-token to the UI. No waiting for the full response.</w:t>
      </w:r>
    </w:p>
    <w:p>
      <w:pPr>
        <w:spacing w:before="100" w:after="20"/>
      </w:pPr>
      <w:r>
        <w:rPr>
          <w:rFonts w:ascii="Calibri" w:hAnsi="Calibri"/>
          <w:b/>
          <w:color w:val="F59E0B"/>
          <w:sz w:val="22"/>
        </w:rPr>
        <w:t>* File &amp; Folder Upload</w:t>
      </w:r>
    </w:p>
    <w:p>
      <w:pPr>
        <w:spacing w:after="80"/>
      </w:pPr>
      <w:r>
        <w:rPr>
          <w:rFonts w:ascii="Calibri" w:hAnsi="Calibri"/>
          <w:i w:val="0"/>
          <w:color w:val="1F2937"/>
          <w:sz w:val="20"/>
        </w:rPr>
        <w:t>Attach individual text/code files or entire project folders directly in the chat. All text and code formats are supported with no hard size limit — content is inlined into the prompt. A soft warning appears if total size may exceed the model's context window.</w:t>
      </w:r>
    </w:p>
    <w:p>
      <w:pPr>
        <w:spacing w:before="100" w:after="20"/>
      </w:pPr>
      <w:r>
        <w:rPr>
          <w:rFonts w:ascii="Calibri" w:hAnsi="Calibri"/>
          <w:b/>
          <w:color w:val="F59E0B"/>
          <w:sz w:val="22"/>
        </w:rPr>
        <w:t>* Model Capability Warnings</w:t>
      </w:r>
    </w:p>
    <w:p>
      <w:pPr>
        <w:spacing w:after="80"/>
      </w:pPr>
      <w:r>
        <w:rPr>
          <w:rFonts w:ascii="Calibri" w:hAnsi="Calibri"/>
          <w:i w:val="0"/>
          <w:color w:val="1F2937"/>
          <w:sz w:val="20"/>
        </w:rPr>
        <w:t>A yellow warning banner appears in the sidebar whenever the selected model is unlikely to perform well for the active mode — e.g. reasoning models on structured JIRA/BDD output, small models on complex tasks, or any non-Perplexity model on Web Search mode.</w:t>
      </w:r>
    </w:p>
    <w:p>
      <w:pPr>
        <w:spacing w:before="100" w:after="20"/>
      </w:pPr>
      <w:r>
        <w:rPr>
          <w:rFonts w:ascii="Calibri" w:hAnsi="Calibri"/>
          <w:b/>
          <w:color w:val="F59E0B"/>
          <w:sz w:val="22"/>
        </w:rPr>
        <w:t>* Token-free Local Replies</w:t>
      </w:r>
    </w:p>
    <w:p>
      <w:pPr>
        <w:spacing w:after="80"/>
      </w:pPr>
      <w:r>
        <w:rPr>
          <w:rFonts w:ascii="Calibri" w:hAnsi="Calibri"/>
          <w:i w:val="0"/>
          <w:color w:val="1F2937"/>
          <w:sz w:val="20"/>
        </w:rPr>
        <w:t>Common messages (greetings, 'what can you do', 'thanks', 'bye', etc.) are answered instantly by the frontend without any API call. Replies are labelled '⚡ local · 0 tokens' to make token savings visible.</w:t>
      </w:r>
    </w:p>
    <w:p>
      <w:pPr>
        <w:spacing w:before="100" w:after="20"/>
      </w:pPr>
      <w:r>
        <w:rPr>
          <w:rFonts w:ascii="Calibri" w:hAnsi="Calibri"/>
          <w:b/>
          <w:color w:val="F59E0B"/>
          <w:sz w:val="22"/>
        </w:rPr>
        <w:t>* Collapsible Sidebar</w:t>
      </w:r>
    </w:p>
    <w:p>
      <w:pPr>
        <w:spacing w:after="80"/>
      </w:pPr>
      <w:r>
        <w:rPr>
          <w:rFonts w:ascii="Calibri" w:hAnsi="Calibri"/>
          <w:i w:val="0"/>
          <w:color w:val="1F2937"/>
          <w:sz w:val="20"/>
        </w:rPr>
        <w:t>A floating tab on the sidebar border lets users hide or show the sidebar on desktop with one click or Ctrl+/. Maximises screen space for the chat/tool area without losing sidebar access.</w:t>
      </w:r>
    </w:p>
    <w:p>
      <w:pPr>
        <w:spacing w:before="100" w:after="20"/>
      </w:pPr>
      <w:r>
        <w:rPr>
          <w:rFonts w:ascii="Calibri" w:hAnsi="Calibri"/>
          <w:b/>
          <w:color w:val="F59E0B"/>
          <w:sz w:val="22"/>
        </w:rPr>
        <w:t>* Live Model Auto-fetch</w:t>
      </w:r>
    </w:p>
    <w:p>
      <w:pPr>
        <w:spacing w:after="80"/>
      </w:pPr>
      <w:r>
        <w:rPr>
          <w:rFonts w:ascii="Calibri" w:hAnsi="Calibri"/>
          <w:i w:val="0"/>
          <w:color w:val="1F2937"/>
          <w:sz w:val="20"/>
        </w:rPr>
        <w:t>When an API key is entered, AiMitra calls the provider's own model listing API (/v1/models for OpenAI-compatible providers, Anthropic's /v1/models, Gemini's /v1beta/models) and populates the model dropdown with the real-time list. Results are cached in localStorage for 1 hour to avoid redundant API calls. A '⚡ live' badge shows when the list is live; a refresh button (↺) lets users force-update at any time. Falls back to the built-in static list if the provider is unreachable.</w:t>
      </w:r>
    </w:p>
    <w:p>
      <w:pPr>
        <w:spacing w:before="100" w:after="20"/>
      </w:pPr>
      <w:r>
        <w:rPr>
          <w:rFonts w:ascii="Calibri" w:hAnsi="Calibri"/>
          <w:b/>
          <w:color w:val="F59E0B"/>
          <w:sz w:val="22"/>
        </w:rPr>
        <w:t>* Conversation History</w:t>
      </w:r>
    </w:p>
    <w:p>
      <w:pPr>
        <w:spacing w:after="80"/>
      </w:pPr>
      <w:r>
        <w:rPr>
          <w:rFonts w:ascii="Calibri" w:hAnsi="Calibri"/>
          <w:i w:val="0"/>
          <w:color w:val="1F2937"/>
          <w:sz w:val="20"/>
        </w:rPr>
        <w:t>Every chat and tool output is auto-saved to local history with timestamp, model, and title. Resume any previous conversation with a single click. Stored in your browser only.</w:t>
      </w:r>
    </w:p>
    <w:p>
      <w:pPr>
        <w:spacing w:before="100" w:after="20"/>
      </w:pPr>
      <w:r>
        <w:rPr>
          <w:rFonts w:ascii="Calibri" w:hAnsi="Calibri"/>
          <w:b/>
          <w:color w:val="F59E0B"/>
          <w:sz w:val="22"/>
        </w:rPr>
        <w:t>* Zero Infrastructure Cost</w:t>
      </w:r>
    </w:p>
    <w:p>
      <w:pPr>
        <w:spacing w:after="80"/>
      </w:pPr>
      <w:r>
        <w:rPr>
          <w:rFonts w:ascii="Calibri" w:hAnsi="Calibri"/>
          <w:i w:val="0"/>
          <w:color w:val="1F2937"/>
          <w:sz w:val="20"/>
        </w:rPr>
        <w:t>No database required. No user accounts. No monthly subscription. Deploy on any free hosting (Render, Railway, Vercel) or run locally with two terminal commands.</w:t>
      </w:r>
    </w:p>
    <w:p>
      <w:pPr>
        <w:spacing w:before="100" w:after="20"/>
      </w:pPr>
      <w:r>
        <w:rPr>
          <w:rFonts w:ascii="Calibri" w:hAnsi="Calibri"/>
          <w:b/>
          <w:color w:val="F59E0B"/>
          <w:sz w:val="22"/>
        </w:rPr>
        <w:t>* BA Tools — Often Overlooked</w:t>
      </w:r>
    </w:p>
    <w:p>
      <w:pPr>
        <w:spacing w:after="80"/>
      </w:pPr>
      <w:r>
        <w:rPr>
          <w:rFonts w:ascii="Calibri" w:hAnsi="Calibri"/>
          <w:i w:val="0"/>
          <w:color w:val="1F2937"/>
          <w:sz w:val="20"/>
        </w:rPr>
        <w:t>Most AI tools focus on developers. AiMitra's dedicated BA workspace with User Story Generator, Gap Analysis, BRD Generator, Impact Analysis makes it the only QA/dev AI tool that also fully serves BAs.</w:t>
      </w:r>
    </w:p>
    <w:p>
      <w:pPr>
        <w:spacing w:before="100" w:after="20"/>
      </w:pPr>
      <w:r>
        <w:rPr>
          <w:rFonts w:ascii="Calibri" w:hAnsi="Calibri"/>
          <w:b/>
          <w:color w:val="F59E0B"/>
          <w:sz w:val="22"/>
        </w:rPr>
        <w:t>* Comparison with Alternatives</w:t>
      </w:r>
    </w:p>
    <w:p>
      <w:pPr>
        <w:spacing w:after="80"/>
      </w:pPr>
      <w:r>
        <w:rPr>
          <w:rFonts w:ascii="Calibri" w:hAnsi="Calibri"/>
          <w:i w:val="0"/>
          <w:color w:val="1F2937"/>
          <w:sz w:val="20"/>
        </w:rPr>
        <w:t>vs. ChatGPT/Claude.ai: no specialised QA/BA prompts, no JIRA integration, no Chrome extension. vs. GitHub Copilot: code only, no QA, no BA, no test planning. vs. Testim/Mabl: expensive, no BA tools, no multi-provider AI. AiMitra: free-tier capable, multi-role, multi-provider, all-in-one.</w:t>
      </w:r>
    </w:p>
    <w:p>
      <w:r>
        <w:br w:type="page"/>
      </w:r>
    </w:p>
    <w:p>
      <w:pPr>
        <w:spacing w:before="240" w:after="80"/>
        <w:pBdr>
          <w:bottom w:val="single" w:sz="6" w:space="1" w:color="A78BFA"/>
        </w:pBdr>
      </w:pPr>
      <w:r>
        <w:rPr>
          <w:rFonts w:ascii="Calibri" w:hAnsi="Calibri"/>
          <w:b/>
          <w:color w:val="A78BFA"/>
          <w:sz w:val="36"/>
        </w:rPr>
        <w:t>4. Getting Started</w:t>
      </w:r>
    </w:p>
    <w:p>
      <w:pPr>
        <w:spacing w:before="160" w:after="40"/>
      </w:pPr>
      <w:r>
        <w:rPr>
          <w:rFonts w:ascii="Calibri" w:hAnsi="Calibri"/>
          <w:b/>
          <w:color w:val="F59E0B"/>
          <w:sz w:val="26"/>
        </w:rPr>
        <w:t>Prerequisites</w:t>
      </w:r>
    </w:p>
    <w:p>
      <w:pPr>
        <w:pStyle w:val="ListBullet"/>
        <w:spacing w:after="40"/>
        <w:ind w:left="432"/>
      </w:pPr>
      <w:r>
        <w:rPr>
          <w:rFonts w:ascii="Calibri" w:hAnsi="Calibri"/>
          <w:color w:val="1F2937"/>
          <w:sz w:val="20"/>
        </w:rPr>
        <w:t>Node.js 18+</w:t>
      </w:r>
    </w:p>
    <w:p>
      <w:pPr>
        <w:pStyle w:val="ListBullet"/>
        <w:spacing w:after="40"/>
        <w:ind w:left="432"/>
      </w:pPr>
      <w:r>
        <w:rPr>
          <w:rFonts w:ascii="Calibri" w:hAnsi="Calibri"/>
          <w:color w:val="1F2937"/>
          <w:sz w:val="20"/>
        </w:rPr>
        <w:t>Python 3.11+</w:t>
      </w:r>
    </w:p>
    <w:p>
      <w:pPr>
        <w:pStyle w:val="ListBullet"/>
        <w:spacing w:after="40"/>
        <w:ind w:left="432"/>
      </w:pPr>
      <w:r>
        <w:rPr>
          <w:rFonts w:ascii="Calibri" w:hAnsi="Calibri"/>
          <w:color w:val="1F2937"/>
          <w:sz w:val="20"/>
        </w:rPr>
        <w:t>Git</w:t>
      </w:r>
    </w:p>
    <w:p>
      <w:pPr>
        <w:pStyle w:val="ListBullet"/>
        <w:spacing w:after="40"/>
        <w:ind w:left="432"/>
      </w:pPr>
      <w:r>
        <w:rPr>
          <w:rFonts w:ascii="Calibri" w:hAnsi="Calibri"/>
          <w:color w:val="1F2937"/>
          <w:sz w:val="20"/>
        </w:rPr>
        <w:t>A free API key from Groq (console.groq.com) or Google AI Studio</w:t>
      </w:r>
    </w:p>
    <w:p>
      <w:pPr>
        <w:spacing w:before="160" w:after="40"/>
      </w:pPr>
      <w:r>
        <w:rPr>
          <w:rFonts w:ascii="Calibri" w:hAnsi="Calibri"/>
          <w:b/>
          <w:color w:val="F59E0B"/>
          <w:sz w:val="26"/>
        </w:rPr>
        <w:t>Installation — Local Development</w:t>
      </w:r>
    </w:p>
    <w:p>
      <w:pPr>
        <w:spacing w:before="80" w:after="0"/>
        <w:shd w:val="clear" w:color="auto" w:fill="D1FAE5"/>
      </w:pPr>
      <w:r>
        <w:rPr>
          <w:rFonts w:ascii="Calibri" w:hAnsi="Calibri"/>
          <w:b/>
          <w:color w:val="059669"/>
          <w:sz w:val="17"/>
        </w:rPr>
        <w:t xml:space="preserve">  Step 1 — Clone the repository</w:t>
      </w:r>
    </w:p>
    <w:p>
      <w:pPr>
        <w:spacing w:before="0" w:after="120"/>
        <w:ind w:left="216"/>
        <w:shd w:val="clear" w:color="auto" w:fill="F0FDF4"/>
      </w:pPr>
      <w:r>
        <w:rPr>
          <w:rFonts w:ascii="Courier New" w:hAnsi="Courier New"/>
          <w:color w:val="1F2937"/>
          <w:sz w:val="17"/>
        </w:rPr>
        <w:t>git clone https://github.com/shivkantkumar/aimitra.git</w:t>
        <w:br/>
        <w:t>cd aimitra</w:t>
      </w:r>
    </w:p>
    <w:p>
      <w:pPr>
        <w:spacing w:before="80" w:after="0"/>
        <w:shd w:val="clear" w:color="auto" w:fill="D1FAE5"/>
      </w:pPr>
      <w:r>
        <w:rPr>
          <w:rFonts w:ascii="Calibri" w:hAnsi="Calibri"/>
          <w:b/>
          <w:color w:val="059669"/>
          <w:sz w:val="17"/>
        </w:rPr>
        <w:t xml:space="preserve">  Step 2 — Backend setup</w:t>
      </w:r>
    </w:p>
    <w:p>
      <w:pPr>
        <w:spacing w:before="0" w:after="120"/>
        <w:ind w:left="216"/>
        <w:shd w:val="clear" w:color="auto" w:fill="F0FDF4"/>
      </w:pPr>
      <w:r>
        <w:rPr>
          <w:rFonts w:ascii="Courier New" w:hAnsi="Courier New"/>
          <w:color w:val="1F2937"/>
          <w:sz w:val="17"/>
        </w:rPr>
        <w:t>cd backend</w:t>
        <w:br/>
        <w:t>pip install -r requirements.txt</w:t>
        <w:br/>
        <w:t>cp .env.example .env</w:t>
        <w:br/>
        <w:t>uvicorn main:app --reload --port 8000</w:t>
      </w:r>
    </w:p>
    <w:p>
      <w:pPr>
        <w:spacing w:before="80" w:after="0"/>
        <w:shd w:val="clear" w:color="auto" w:fill="D1FAE5"/>
      </w:pPr>
      <w:r>
        <w:rPr>
          <w:rFonts w:ascii="Calibri" w:hAnsi="Calibri"/>
          <w:b/>
          <w:color w:val="059669"/>
          <w:sz w:val="17"/>
        </w:rPr>
        <w:t xml:space="preserve">  Step 3 — Frontend (new terminal)</w:t>
      </w:r>
    </w:p>
    <w:p>
      <w:pPr>
        <w:spacing w:before="0" w:after="120"/>
        <w:ind w:left="216"/>
        <w:shd w:val="clear" w:color="auto" w:fill="F0FDF4"/>
      </w:pPr>
      <w:r>
        <w:rPr>
          <w:rFonts w:ascii="Courier New" w:hAnsi="Courier New"/>
          <w:color w:val="1F2937"/>
          <w:sz w:val="17"/>
        </w:rPr>
        <w:t>cd frontend</w:t>
        <w:br/>
        <w:t>npm install</w:t>
        <w:br/>
        <w:t>npm start    # opens http://localhost:3000</w:t>
      </w:r>
    </w:p>
    <w:p>
      <w:pPr>
        <w:spacing w:before="80" w:after="0"/>
        <w:shd w:val="clear" w:color="auto" w:fill="D1FAE5"/>
      </w:pPr>
      <w:r>
        <w:rPr>
          <w:rFonts w:ascii="Calibri" w:hAnsi="Calibri"/>
          <w:b/>
          <w:color w:val="059669"/>
          <w:sz w:val="17"/>
        </w:rPr>
        <w:t xml:space="preserve">  Step 4 — Add your API key</w:t>
      </w:r>
    </w:p>
    <w:p>
      <w:pPr>
        <w:spacing w:before="0" w:after="120"/>
        <w:ind w:left="216"/>
        <w:shd w:val="clear" w:color="auto" w:fill="F0FDF4"/>
      </w:pPr>
      <w:r>
        <w:rPr>
          <w:rFonts w:ascii="Courier New" w:hAnsi="Courier New"/>
          <w:color w:val="1F2937"/>
          <w:sz w:val="17"/>
        </w:rPr>
        <w:t>Open the app in browser -&gt; Sidebar -&gt; Provider: Groq -&gt; API Key: paste key</w:t>
      </w:r>
    </w:p>
    <w:p>
      <w:pPr>
        <w:spacing w:before="160" w:after="40"/>
      </w:pPr>
      <w:r>
        <w:rPr>
          <w:rFonts w:ascii="Calibri" w:hAnsi="Calibri"/>
          <w:b/>
          <w:color w:val="F59E0B"/>
          <w:sz w:val="26"/>
        </w:rPr>
        <w:t>First Use Walkthrough</w:t>
      </w:r>
    </w:p>
    <w:p>
      <w:pPr>
        <w:spacing w:after="60"/>
        <w:ind w:left="432"/>
      </w:pPr>
      <w:r>
        <w:rPr>
          <w:b/>
          <w:color w:val="A78BFA"/>
          <w:sz w:val="20"/>
        </w:rPr>
        <w:t xml:space="preserve">1.  </w:t>
      </w:r>
      <w:r>
        <w:rPr>
          <w:color w:val="1F2937"/>
          <w:sz w:val="20"/>
        </w:rPr>
        <w:t>Select a Provider in the left sidebar (Groq is free — no credit card required).</w:t>
      </w:r>
    </w:p>
    <w:p>
      <w:pPr>
        <w:spacing w:after="60"/>
        <w:ind w:left="432"/>
      </w:pPr>
      <w:r>
        <w:rPr>
          <w:b/>
          <w:color w:val="A78BFA"/>
          <w:sz w:val="20"/>
        </w:rPr>
        <w:t xml:space="preserve">2.  </w:t>
      </w:r>
      <w:r>
        <w:rPr>
          <w:color w:val="1F2937"/>
          <w:sz w:val="20"/>
        </w:rPr>
        <w:t>Paste your API key and press Enter. A green checkmark confirms it is saved.</w:t>
      </w:r>
    </w:p>
    <w:p>
      <w:pPr>
        <w:spacing w:after="60"/>
        <w:ind w:left="432"/>
      </w:pPr>
      <w:r>
        <w:rPr>
          <w:b/>
          <w:color w:val="A78BFA"/>
          <w:sz w:val="20"/>
        </w:rPr>
        <w:t xml:space="preserve">3.  </w:t>
      </w:r>
      <w:r>
        <w:rPr>
          <w:color w:val="1F2937"/>
          <w:sz w:val="20"/>
        </w:rPr>
        <w:t>The default workspace is Chat. Type any message and press Enter or click Send.</w:t>
      </w:r>
    </w:p>
    <w:p>
      <w:pPr>
        <w:spacing w:after="60"/>
        <w:ind w:left="432"/>
      </w:pPr>
      <w:r>
        <w:rPr>
          <w:b/>
          <w:color w:val="A78BFA"/>
          <w:sz w:val="20"/>
        </w:rPr>
        <w:t xml:space="preserve">4.  </w:t>
      </w:r>
      <w:r>
        <w:rPr>
          <w:color w:val="1F2937"/>
          <w:sz w:val="20"/>
        </w:rPr>
        <w:t>Try: "Write test cases for a login page" — the smart detector suggests Test Case Generator.</w:t>
      </w:r>
    </w:p>
    <w:p>
      <w:pPr>
        <w:spacing w:after="60"/>
        <w:ind w:left="432"/>
      </w:pPr>
      <w:r>
        <w:rPr>
          <w:b/>
          <w:color w:val="A78BFA"/>
          <w:sz w:val="20"/>
        </w:rPr>
        <w:t xml:space="preserve">5.  </w:t>
      </w:r>
      <w:r>
        <w:rPr>
          <w:color w:val="1F2937"/>
          <w:sz w:val="20"/>
        </w:rPr>
        <w:t>Switch to More Tools (top nav) to access Code Review, BDD Generator, API Test Generator, and more.</w:t>
      </w:r>
    </w:p>
    <w:p>
      <w:pPr>
        <w:spacing w:after="60"/>
        <w:ind w:left="432"/>
      </w:pPr>
      <w:r>
        <w:rPr>
          <w:b/>
          <w:color w:val="A78BFA"/>
          <w:sz w:val="20"/>
        </w:rPr>
        <w:t xml:space="preserve">6.  </w:t>
      </w:r>
      <w:r>
        <w:rPr>
          <w:color w:val="1F2937"/>
          <w:sz w:val="20"/>
        </w:rPr>
        <w:t>Switch to BA Tools to access User Story Generator, BRD Generator, Gap Analysis, and more.</w:t>
      </w:r>
    </w:p>
    <w:p>
      <w:pPr>
        <w:spacing w:after="60"/>
        <w:ind w:left="432"/>
      </w:pPr>
      <w:r>
        <w:rPr>
          <w:b/>
          <w:color w:val="A78BFA"/>
          <w:sz w:val="20"/>
        </w:rPr>
        <w:t xml:space="preserve">7.  </w:t>
      </w:r>
      <w:r>
        <w:rPr>
          <w:color w:val="1F2937"/>
          <w:sz w:val="20"/>
        </w:rPr>
        <w:t>Switch to JIRA to create tickets, validate stories, or generate JQL queries.</w:t>
      </w:r>
    </w:p>
    <w:p>
      <w:pPr>
        <w:spacing w:after="60"/>
        <w:ind w:left="432"/>
      </w:pPr>
      <w:r>
        <w:rPr>
          <w:b/>
          <w:color w:val="A78BFA"/>
          <w:sz w:val="20"/>
        </w:rPr>
        <w:t xml:space="preserve">8.  </w:t>
      </w:r>
      <w:r>
        <w:rPr>
          <w:color w:val="1F2937"/>
          <w:sz w:val="20"/>
        </w:rPr>
        <w:t>Upload files or entire folders using the File / Folder buttons in the chat input — all text and code files are supported with no size limit.</w:t>
      </w:r>
    </w:p>
    <w:p>
      <w:pPr>
        <w:spacing w:before="160" w:after="40"/>
      </w:pPr>
      <w:r>
        <w:rPr>
          <w:rFonts w:ascii="Calibri" w:hAnsi="Calibri"/>
          <w:b/>
          <w:color w:val="F59E0B"/>
          <w:sz w:val="26"/>
        </w:rPr>
        <w:t>Configuration Options</w:t>
      </w:r>
    </w:p>
    <w:p>
      <w:pPr>
        <w:spacing w:after="40"/>
        <w:ind w:left="432"/>
      </w:pPr>
      <w:r>
        <w:rPr>
          <w:b/>
          <w:color w:val="F59E0B"/>
          <w:sz w:val="20"/>
        </w:rPr>
        <w:t xml:space="preserve">Provider:  </w:t>
      </w:r>
      <w:r>
        <w:rPr>
          <w:color w:val="1F2937"/>
          <w:sz w:val="20"/>
        </w:rPr>
        <w:t>Choose from 13 AI providers. Switch at any time.</w:t>
      </w:r>
    </w:p>
    <w:p>
      <w:pPr>
        <w:spacing w:after="40"/>
        <w:ind w:left="432"/>
      </w:pPr>
      <w:r>
        <w:rPr>
          <w:b/>
          <w:color w:val="F59E0B"/>
          <w:sz w:val="20"/>
        </w:rPr>
        <w:t xml:space="preserve">Model:  </w:t>
      </w:r>
      <w:r>
        <w:rPr>
          <w:color w:val="1F2937"/>
          <w:sz w:val="20"/>
        </w:rPr>
        <w:t>Select any model from the chosen provider's list. When an API key is entered, AiMitra fetches the live model list directly from the provider's API (cached 1 hour). A green '⚡ live' badge confirms live data; a refresh button forces an immediate update.</w:t>
      </w:r>
    </w:p>
    <w:p>
      <w:pPr>
        <w:spacing w:after="40"/>
        <w:ind w:left="432"/>
      </w:pPr>
      <w:r>
        <w:rPr>
          <w:b/>
          <w:color w:val="F59E0B"/>
          <w:sz w:val="20"/>
        </w:rPr>
        <w:t xml:space="preserve">Temperature:  </w:t>
      </w:r>
      <w:r>
        <w:rPr>
          <w:color w:val="1F2937"/>
          <w:sz w:val="20"/>
        </w:rPr>
        <w:t>0.0 = precise/deterministic. 1.0 = creative/varied. Default: 0.7.</w:t>
      </w:r>
    </w:p>
    <w:p>
      <w:pPr>
        <w:spacing w:after="40"/>
        <w:ind w:left="432"/>
      </w:pPr>
      <w:r>
        <w:rPr>
          <w:b/>
          <w:color w:val="F59E0B"/>
          <w:sz w:val="20"/>
        </w:rPr>
        <w:t xml:space="preserve">Streaming:  </w:t>
      </w:r>
      <w:r>
        <w:rPr>
          <w:color w:val="1F2937"/>
          <w:sz w:val="20"/>
        </w:rPr>
        <w:t>Toggle real-time token streaming on/off.</w:t>
      </w:r>
    </w:p>
    <w:p>
      <w:pPr>
        <w:spacing w:after="40"/>
        <w:ind w:left="432"/>
      </w:pPr>
      <w:r>
        <w:rPr>
          <w:b/>
          <w:color w:val="F59E0B"/>
          <w:sz w:val="20"/>
        </w:rPr>
        <w:t xml:space="preserve">API Key:  </w:t>
      </w:r>
      <w:r>
        <w:rPr>
          <w:color w:val="1F2937"/>
          <w:sz w:val="20"/>
        </w:rPr>
        <w:t>Stored in browser localStorage. Never sent to any server except the chosen AI provider.</w:t>
      </w:r>
    </w:p>
    <w:p>
      <w:r>
        <w:br w:type="page"/>
      </w:r>
    </w:p>
    <w:p>
      <w:pPr>
        <w:spacing w:before="240" w:after="80"/>
        <w:pBdr>
          <w:bottom w:val="single" w:sz="6" w:space="1" w:color="A78BFA"/>
        </w:pBdr>
      </w:pPr>
      <w:r>
        <w:rPr>
          <w:rFonts w:ascii="Calibri" w:hAnsi="Calibri"/>
          <w:b/>
          <w:color w:val="A78BFA"/>
          <w:sz w:val="36"/>
        </w:rPr>
        <w:t>5. Chat &amp; Code Workspace</w:t>
      </w:r>
    </w:p>
    <w:p>
      <w:pPr>
        <w:spacing w:after="80"/>
      </w:pPr>
      <w:r>
        <w:rPr>
          <w:rFonts w:ascii="Calibri" w:hAnsi="Calibri"/>
          <w:i w:val="0"/>
          <w:color w:val="1F2937"/>
          <w:sz w:val="20"/>
        </w:rPr>
        <w:t>The Chat workspace provides 7 specialised modes, each with a tailored AI system prompt. The Smart Mode Detector automatically suggests the best mode based on your message. All conversations are auto-saved to Activity History.</w:t>
      </w:r>
    </w:p>
    <w:p>
      <w:pPr>
        <w:spacing w:before="160" w:after="20"/>
        <w:shd w:val="clear" w:color="auto" w:fill="EDE9FE"/>
      </w:pPr>
      <w:r>
        <w:rPr>
          <w:rFonts w:ascii="Calibri" w:hAnsi="Calibri"/>
          <w:b/>
          <w:color w:val="A78BFA"/>
          <w:sz w:val="22"/>
        </w:rPr>
        <w:t xml:space="preserve">  💬  Text / Code Generation</w:t>
      </w:r>
    </w:p>
    <w:p>
      <w:pPr>
        <w:spacing w:after="40"/>
        <w:ind w:left="216"/>
      </w:pPr>
      <w:r>
        <w:rPr>
          <w:rFonts w:ascii="Calibri" w:hAnsi="Calibri"/>
          <w:b/>
          <w:color w:val="F59E0B"/>
          <w:sz w:val="18"/>
        </w:rPr>
        <w:t xml:space="preserve">When:  </w:t>
      </w:r>
      <w:r>
        <w:rPr>
          <w:rFonts w:ascii="Calibri" w:hAnsi="Calibri"/>
          <w:color w:val="1F2937"/>
          <w:sz w:val="18"/>
        </w:rPr>
        <w:t>Everyday use — answering questions, generating code, writing documentation.</w:t>
      </w:r>
    </w:p>
    <w:p>
      <w:pPr>
        <w:spacing w:after="40"/>
        <w:ind w:left="216"/>
      </w:pPr>
      <w:r>
        <w:rPr>
          <w:rFonts w:ascii="Calibri" w:hAnsi="Calibri"/>
          <w:b/>
          <w:color w:val="F59E0B"/>
          <w:sz w:val="18"/>
        </w:rPr>
        <w:t xml:space="preserve">Why:  </w:t>
      </w:r>
      <w:r>
        <w:rPr>
          <w:rFonts w:ascii="Calibri" w:hAnsi="Calibri"/>
          <w:color w:val="1F2937"/>
          <w:sz w:val="18"/>
        </w:rPr>
        <w:t>Senior engineer persona. Provides structured, well-explained answers.</w:t>
      </w:r>
    </w:p>
    <w:p>
      <w:pPr>
        <w:spacing w:after="40"/>
        <w:ind w:left="216"/>
      </w:pPr>
      <w:r>
        <w:rPr>
          <w:rFonts w:ascii="Calibri" w:hAnsi="Calibri"/>
          <w:b/>
          <w:color w:val="F59E0B"/>
          <w:sz w:val="18"/>
        </w:rPr>
        <w:t xml:space="preserve">How:  </w:t>
      </w:r>
      <w:r>
        <w:rPr>
          <w:rFonts w:ascii="Calibri" w:hAnsi="Calibri"/>
          <w:color w:val="1F2937"/>
          <w:sz w:val="18"/>
        </w:rPr>
        <w:t>Select 'Text/Code Generation' from sidebar -&gt; type your question -&gt; press Enter.</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Write a Python function to validate email addresses using regex. Add type hints and docstring.</w:t>
      </w:r>
    </w:p>
    <w:p>
      <w:pPr>
        <w:spacing w:after="80"/>
      </w:pPr>
      <w:r>
        <w:rPr>
          <w:rFonts w:ascii="Calibri" w:hAnsi="Calibri"/>
          <w:i/>
          <w:color w:val="6B7280"/>
          <w:sz w:val="20"/>
        </w:rPr>
        <w:t>Expected: Returns a clean Python function with type hints, docstring, regex pattern, and usage example.</w:t>
      </w:r>
    </w:p>
    <w:p/>
    <w:p>
      <w:pPr>
        <w:spacing w:before="160" w:after="20"/>
        <w:shd w:val="clear" w:color="auto" w:fill="EDE9FE"/>
      </w:pPr>
      <w:r>
        <w:rPr>
          <w:rFonts w:ascii="Calibri" w:hAnsi="Calibri"/>
          <w:b/>
          <w:color w:val="A78BFA"/>
          <w:sz w:val="22"/>
        </w:rPr>
        <w:t xml:space="preserve">  🐛  Code Debugging</w:t>
      </w:r>
    </w:p>
    <w:p>
      <w:pPr>
        <w:spacing w:after="40"/>
        <w:ind w:left="216"/>
      </w:pPr>
      <w:r>
        <w:rPr>
          <w:rFonts w:ascii="Calibri" w:hAnsi="Calibri"/>
          <w:b/>
          <w:color w:val="F59E0B"/>
          <w:sz w:val="18"/>
        </w:rPr>
        <w:t xml:space="preserve">When:  </w:t>
      </w:r>
      <w:r>
        <w:rPr>
          <w:rFonts w:ascii="Calibri" w:hAnsi="Calibri"/>
          <w:color w:val="1F2937"/>
          <w:sz w:val="18"/>
        </w:rPr>
        <w:t>When you have an error, stack trace, or broken code that needs fixing.</w:t>
      </w:r>
    </w:p>
    <w:p>
      <w:pPr>
        <w:spacing w:after="40"/>
        <w:ind w:left="216"/>
      </w:pPr>
      <w:r>
        <w:rPr>
          <w:rFonts w:ascii="Calibri" w:hAnsi="Calibri"/>
          <w:b/>
          <w:color w:val="F59E0B"/>
          <w:sz w:val="18"/>
        </w:rPr>
        <w:t xml:space="preserve">Why:  </w:t>
      </w:r>
      <w:r>
        <w:rPr>
          <w:rFonts w:ascii="Calibri" w:hAnsi="Calibri"/>
          <w:color w:val="1F2937"/>
          <w:sz w:val="18"/>
        </w:rPr>
        <w:t>Expert debugger — identifies root cause, explains the bug, provides a corrected fix.</w:t>
      </w:r>
    </w:p>
    <w:p>
      <w:pPr>
        <w:spacing w:after="40"/>
        <w:ind w:left="216"/>
      </w:pPr>
      <w:r>
        <w:rPr>
          <w:rFonts w:ascii="Calibri" w:hAnsi="Calibri"/>
          <w:b/>
          <w:color w:val="F59E0B"/>
          <w:sz w:val="18"/>
        </w:rPr>
        <w:t xml:space="preserve">How:  </w:t>
      </w:r>
      <w:r>
        <w:rPr>
          <w:rFonts w:ascii="Calibri" w:hAnsi="Calibri"/>
          <w:color w:val="1F2937"/>
          <w:sz w:val="18"/>
        </w:rPr>
        <w:t>Paste your code + the error message -&gt; select Code Debugging mode -&gt; submit.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TypeError: unsupported operand type(s) for +: 'int' and 'str'</w:t>
        <w:br/>
        <w:t>Line 15: result = count + " items"</w:t>
        <w:br/>
        <w:t>Fix this.</w:t>
      </w:r>
    </w:p>
    <w:p>
      <w:pPr>
        <w:spacing w:after="80"/>
      </w:pPr>
      <w:r>
        <w:rPr>
          <w:rFonts w:ascii="Calibri" w:hAnsi="Calibri"/>
          <w:i/>
          <w:color w:val="6B7280"/>
          <w:sz w:val="20"/>
        </w:rPr>
        <w:t>Expected: Identifies type mismatch, explains root cause, provides fixed code with str(count).</w:t>
      </w:r>
    </w:p>
    <w:p/>
    <w:p>
      <w:pPr>
        <w:spacing w:before="160" w:after="20"/>
        <w:shd w:val="clear" w:color="auto" w:fill="EDE9FE"/>
      </w:pPr>
      <w:r>
        <w:rPr>
          <w:rFonts w:ascii="Calibri" w:hAnsi="Calibri"/>
          <w:b/>
          <w:color w:val="A78BFA"/>
          <w:sz w:val="22"/>
        </w:rPr>
        <w:t xml:space="preserve">  🧪  Test Case Generator</w:t>
      </w:r>
    </w:p>
    <w:p>
      <w:pPr>
        <w:spacing w:after="40"/>
        <w:ind w:left="216"/>
      </w:pPr>
      <w:r>
        <w:rPr>
          <w:rFonts w:ascii="Calibri" w:hAnsi="Calibri"/>
          <w:b/>
          <w:color w:val="F59E0B"/>
          <w:sz w:val="18"/>
        </w:rPr>
        <w:t xml:space="preserve">When:  </w:t>
      </w:r>
      <w:r>
        <w:rPr>
          <w:rFonts w:ascii="Calibri" w:hAnsi="Calibri"/>
          <w:color w:val="1F2937"/>
          <w:sz w:val="18"/>
        </w:rPr>
        <w:t>When you need Selenium/Playwright test cases for a feature or user story.</w:t>
      </w:r>
    </w:p>
    <w:p>
      <w:pPr>
        <w:spacing w:after="40"/>
        <w:ind w:left="216"/>
      </w:pPr>
      <w:r>
        <w:rPr>
          <w:rFonts w:ascii="Calibri" w:hAnsi="Calibri"/>
          <w:b/>
          <w:color w:val="F59E0B"/>
          <w:sz w:val="18"/>
        </w:rPr>
        <w:t xml:space="preserve">Why:  </w:t>
      </w:r>
      <w:r>
        <w:rPr>
          <w:rFonts w:ascii="Calibri" w:hAnsi="Calibri"/>
          <w:color w:val="1F2937"/>
          <w:sz w:val="18"/>
        </w:rPr>
        <w:t>Generates production-quality tests with assertions, waits, POM structure, and edge cases.</w:t>
      </w:r>
    </w:p>
    <w:p>
      <w:pPr>
        <w:spacing w:after="40"/>
        <w:ind w:left="216"/>
      </w:pPr>
      <w:r>
        <w:rPr>
          <w:rFonts w:ascii="Calibri" w:hAnsi="Calibri"/>
          <w:b/>
          <w:color w:val="F59E0B"/>
          <w:sz w:val="18"/>
        </w:rPr>
        <w:t xml:space="preserve">How:  </w:t>
      </w:r>
      <w:r>
        <w:rPr>
          <w:rFonts w:ascii="Calibri" w:hAnsi="Calibri"/>
          <w:color w:val="1F2937"/>
          <w:sz w:val="18"/>
        </w:rPr>
        <w:t>Describe the feature or paste the user story -&gt; select Test Case Generator -&gt; submit.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Generate Playwright Python test cases for a login page with username, password, and submit button. Include happy path, wrong password, empty fields, and SQL injection tests.</w:t>
      </w:r>
    </w:p>
    <w:p>
      <w:pPr>
        <w:spacing w:after="80"/>
      </w:pPr>
      <w:r>
        <w:rPr>
          <w:rFonts w:ascii="Calibri" w:hAnsi="Calibri"/>
          <w:i/>
          <w:color w:val="6B7280"/>
          <w:sz w:val="20"/>
        </w:rPr>
        <w:t>Expected: Returns complete Playwright test file with fixtures and 4 test functions.</w:t>
      </w:r>
    </w:p>
    <w:p/>
    <w:p>
      <w:pPr>
        <w:spacing w:before="160" w:after="20"/>
        <w:shd w:val="clear" w:color="auto" w:fill="EDE9FE"/>
      </w:pPr>
      <w:r>
        <w:rPr>
          <w:rFonts w:ascii="Calibri" w:hAnsi="Calibri"/>
          <w:b/>
          <w:color w:val="A78BFA"/>
          <w:sz w:val="22"/>
        </w:rPr>
        <w:t xml:space="preserve">  📋  Test Plan Generator</w:t>
      </w:r>
    </w:p>
    <w:p>
      <w:pPr>
        <w:spacing w:after="40"/>
        <w:ind w:left="216"/>
      </w:pPr>
      <w:r>
        <w:rPr>
          <w:rFonts w:ascii="Calibri" w:hAnsi="Calibri"/>
          <w:b/>
          <w:color w:val="F59E0B"/>
          <w:sz w:val="18"/>
        </w:rPr>
        <w:t xml:space="preserve">When:  </w:t>
      </w:r>
      <w:r>
        <w:rPr>
          <w:rFonts w:ascii="Calibri" w:hAnsi="Calibri"/>
          <w:color w:val="1F2937"/>
          <w:sz w:val="18"/>
        </w:rPr>
        <w:t>At the start of a sprint when you need a formal QA test plan.</w:t>
      </w:r>
    </w:p>
    <w:p>
      <w:pPr>
        <w:spacing w:after="40"/>
        <w:ind w:left="216"/>
      </w:pPr>
      <w:r>
        <w:rPr>
          <w:rFonts w:ascii="Calibri" w:hAnsi="Calibri"/>
          <w:b/>
          <w:color w:val="F59E0B"/>
          <w:sz w:val="18"/>
        </w:rPr>
        <w:t xml:space="preserve">Why:  </w:t>
      </w:r>
      <w:r>
        <w:rPr>
          <w:rFonts w:ascii="Calibri" w:hAnsi="Calibri"/>
          <w:color w:val="1F2937"/>
          <w:sz w:val="18"/>
        </w:rPr>
        <w:t>Creates IEEE 829-compliant test plans with scope, risks, entry/exit criteria.</w:t>
      </w:r>
    </w:p>
    <w:p>
      <w:pPr>
        <w:spacing w:after="40"/>
        <w:ind w:left="216"/>
      </w:pPr>
      <w:r>
        <w:rPr>
          <w:rFonts w:ascii="Calibri" w:hAnsi="Calibri"/>
          <w:b/>
          <w:color w:val="F59E0B"/>
          <w:sz w:val="18"/>
        </w:rPr>
        <w:t xml:space="preserve">How:  </w:t>
      </w:r>
      <w:r>
        <w:rPr>
          <w:rFonts w:ascii="Calibri" w:hAnsi="Calibri"/>
          <w:color w:val="1F2937"/>
          <w:sz w:val="18"/>
        </w:rPr>
        <w:t>Select Test Plan Generator -&gt; describe the feature/project -&gt; submit.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Create a test plan for an e-commerce checkout flow: cart, address, payment (Stripe), and order confirmation. API + UI testing required.</w:t>
      </w:r>
    </w:p>
    <w:p>
      <w:pPr>
        <w:spacing w:after="80"/>
      </w:pPr>
      <w:r>
        <w:rPr>
          <w:rFonts w:ascii="Calibri" w:hAnsi="Calibri"/>
          <w:i/>
          <w:color w:val="6B7280"/>
          <w:sz w:val="20"/>
        </w:rPr>
        <w:t>Expected: Returns structured test plan with objectives, scope, test types, risks, schedule.</w:t>
      </w:r>
    </w:p>
    <w:p/>
    <w:p>
      <w:pPr>
        <w:spacing w:before="160" w:after="20"/>
        <w:shd w:val="clear" w:color="auto" w:fill="EDE9FE"/>
      </w:pPr>
      <w:r>
        <w:rPr>
          <w:rFonts w:ascii="Calibri" w:hAnsi="Calibri"/>
          <w:b/>
          <w:color w:val="A78BFA"/>
          <w:sz w:val="22"/>
        </w:rPr>
        <w:t xml:space="preserve">  🎯  DOM Locator Generator</w:t>
      </w:r>
    </w:p>
    <w:p>
      <w:pPr>
        <w:spacing w:after="40"/>
        <w:ind w:left="216"/>
      </w:pPr>
      <w:r>
        <w:rPr>
          <w:rFonts w:ascii="Calibri" w:hAnsi="Calibri"/>
          <w:b/>
          <w:color w:val="F59E0B"/>
          <w:sz w:val="18"/>
        </w:rPr>
        <w:t xml:space="preserve">When:  </w:t>
      </w:r>
      <w:r>
        <w:rPr>
          <w:rFonts w:ascii="Calibri" w:hAnsi="Calibri"/>
          <w:color w:val="1F2937"/>
          <w:sz w:val="18"/>
        </w:rPr>
        <w:t>When writing automation scripts and you need reliable XPath/CSS selectors.</w:t>
      </w:r>
    </w:p>
    <w:p>
      <w:pPr>
        <w:spacing w:after="40"/>
        <w:ind w:left="216"/>
      </w:pPr>
      <w:r>
        <w:rPr>
          <w:rFonts w:ascii="Calibri" w:hAnsi="Calibri"/>
          <w:b/>
          <w:color w:val="F59E0B"/>
          <w:sz w:val="18"/>
        </w:rPr>
        <w:t xml:space="preserve">Why:  </w:t>
      </w:r>
      <w:r>
        <w:rPr>
          <w:rFonts w:ascii="Calibri" w:hAnsi="Calibri"/>
          <w:color w:val="1F2937"/>
          <w:sz w:val="18"/>
        </w:rPr>
        <w:t>Generates robust, stable locators using ID, data-testid, aria-label — not fragile nth-child paths.</w:t>
      </w:r>
    </w:p>
    <w:p>
      <w:pPr>
        <w:spacing w:after="40"/>
        <w:ind w:left="216"/>
      </w:pPr>
      <w:r>
        <w:rPr>
          <w:rFonts w:ascii="Calibri" w:hAnsi="Calibri"/>
          <w:b/>
          <w:color w:val="F59E0B"/>
          <w:sz w:val="18"/>
        </w:rPr>
        <w:t xml:space="preserve">How:  </w:t>
      </w:r>
      <w:r>
        <w:rPr>
          <w:rFonts w:ascii="Calibri" w:hAnsi="Calibri"/>
          <w:color w:val="1F2937"/>
          <w:sz w:val="18"/>
        </w:rPr>
        <w:t>Describe the element or paste the HTML snippet -&gt; select DOM Locator Generator -&gt; submit.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&lt;button class="btn-primary" id="submit-order" aria-label="Place Order"&gt;Place Order&lt;/button&gt;</w:t>
      </w:r>
    </w:p>
    <w:p>
      <w:pPr>
        <w:spacing w:after="80"/>
      </w:pPr>
      <w:r>
        <w:rPr>
          <w:rFonts w:ascii="Calibri" w:hAnsi="Calibri"/>
          <w:i/>
          <w:color w:val="6B7280"/>
          <w:sz w:val="20"/>
        </w:rPr>
        <w:t>Expected: Returns CSS selector, XPath, and Playwright/Selenium code snippets.</w:t>
      </w:r>
    </w:p>
    <w:p/>
    <w:p>
      <w:pPr>
        <w:spacing w:before="160" w:after="20"/>
        <w:shd w:val="clear" w:color="auto" w:fill="EDE9FE"/>
      </w:pPr>
      <w:r>
        <w:rPr>
          <w:rFonts w:ascii="Calibri" w:hAnsi="Calibri"/>
          <w:b/>
          <w:color w:val="A78BFA"/>
          <w:sz w:val="22"/>
        </w:rPr>
        <w:t xml:space="preserve">  🌐  Web Search</w:t>
      </w:r>
    </w:p>
    <w:p>
      <w:pPr>
        <w:spacing w:after="40"/>
        <w:ind w:left="216"/>
      </w:pPr>
      <w:r>
        <w:rPr>
          <w:rFonts w:ascii="Calibri" w:hAnsi="Calibri"/>
          <w:b/>
          <w:color w:val="F59E0B"/>
          <w:sz w:val="18"/>
        </w:rPr>
        <w:t xml:space="preserve">When:  </w:t>
      </w:r>
      <w:r>
        <w:rPr>
          <w:rFonts w:ascii="Calibri" w:hAnsi="Calibri"/>
          <w:color w:val="1F2937"/>
          <w:sz w:val="18"/>
        </w:rPr>
        <w:t>When you need current information — latest library versions, recent CVEs, today's news.</w:t>
      </w:r>
    </w:p>
    <w:p>
      <w:pPr>
        <w:spacing w:after="40"/>
        <w:ind w:left="216"/>
      </w:pPr>
      <w:r>
        <w:rPr>
          <w:rFonts w:ascii="Calibri" w:hAnsi="Calibri"/>
          <w:b/>
          <w:color w:val="F59E0B"/>
          <w:sz w:val="18"/>
        </w:rPr>
        <w:t xml:space="preserve">Why:  </w:t>
      </w:r>
      <w:r>
        <w:rPr>
          <w:rFonts w:ascii="Calibri" w:hAnsi="Calibri"/>
          <w:color w:val="1F2937"/>
          <w:sz w:val="18"/>
        </w:rPr>
        <w:t>Real-time web search is available only with Perplexity models (Sonar Pro, Sonar) which query a live web index. All other models (GPT, Claude, Gemini, Llama, etc.) rely on training data — results may be outdated. A compatibility banner in the chat window shows which models support live search.</w:t>
      </w:r>
    </w:p>
    <w:p>
      <w:pPr>
        <w:spacing w:after="40"/>
        <w:ind w:left="216"/>
      </w:pPr>
      <w:r>
        <w:rPr>
          <w:rFonts w:ascii="Calibri" w:hAnsi="Calibri"/>
          <w:b/>
          <w:color w:val="F59E0B"/>
          <w:sz w:val="18"/>
        </w:rPr>
        <w:t xml:space="preserve">How:  </w:t>
      </w:r>
      <w:r>
        <w:rPr>
          <w:rFonts w:ascii="Calibri" w:hAnsi="Calibri"/>
          <w:color w:val="1F2937"/>
          <w:sz w:val="18"/>
        </w:rPr>
        <w:t>Select Web Search mode -&gt; an info banner shows model compatibility -&gt; type your query -&gt; submit.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What are the latest breaking changes in Playwright 1.44 and how do they affect existing tests?</w:t>
      </w:r>
    </w:p>
    <w:p>
      <w:pPr>
        <w:spacing w:after="80"/>
      </w:pPr>
      <w:r>
        <w:rPr>
          <w:rFonts w:ascii="Calibri" w:hAnsi="Calibri"/>
          <w:i/>
          <w:color w:val="6B7280"/>
          <w:sz w:val="20"/>
        </w:rPr>
        <w:t>Expected: With Perplexity Sonar: returns live web results with citations. With other models: returns training-data answer with caveat.</w:t>
      </w:r>
    </w:p>
    <w:p/>
    <w:p>
      <w:r>
        <w:br w:type="page"/>
      </w:r>
    </w:p>
    <w:p>
      <w:pPr>
        <w:spacing w:before="240" w:after="80"/>
        <w:pBdr>
          <w:bottom w:val="single" w:sz="6" w:space="1" w:color="059669"/>
        </w:pBdr>
      </w:pPr>
      <w:r>
        <w:rPr>
          <w:rFonts w:ascii="Calibri" w:hAnsi="Calibri"/>
          <w:b/>
          <w:color w:val="059669"/>
          <w:sz w:val="36"/>
        </w:rPr>
        <w:t>6. More Tools Workspace</w:t>
      </w:r>
    </w:p>
    <w:p>
      <w:pPr>
        <w:spacing w:after="80"/>
      </w:pPr>
      <w:r>
        <w:rPr>
          <w:rFonts w:ascii="Calibri" w:hAnsi="Calibri"/>
          <w:i w:val="0"/>
          <w:color w:val="1F2937"/>
          <w:sz w:val="20"/>
        </w:rPr>
        <w:t>The More Tools workspace contains 13 specialised one-shot tools for developers. Each tool has a dedicated UI with options (language, framework, pattern), a focused system prompt, and a copy/download button for the output.</w:t>
      </w:r>
    </w:p>
    <w:p>
      <w:pPr>
        <w:spacing w:before="160" w:after="20"/>
        <w:shd w:val="clear" w:color="auto" w:fill="D1FAE5"/>
      </w:pPr>
      <w:r>
        <w:rPr>
          <w:rFonts w:ascii="Calibri" w:hAnsi="Calibri"/>
          <w:b/>
          <w:color w:val="059669"/>
          <w:sz w:val="22"/>
        </w:rPr>
        <w:t xml:space="preserve">  🧭  Tool Helper</w:t>
      </w:r>
    </w:p>
    <w:p>
      <w:pPr>
        <w:spacing w:after="40"/>
        <w:ind w:left="216"/>
      </w:pPr>
      <w:r>
        <w:rPr>
          <w:rFonts w:ascii="Calibri" w:hAnsi="Calibri"/>
          <w:b/>
          <w:color w:val="F59E0B"/>
          <w:sz w:val="18"/>
        </w:rPr>
        <w:t xml:space="preserve">When:  </w:t>
      </w:r>
      <w:r>
        <w:rPr>
          <w:rFonts w:ascii="Calibri" w:hAnsi="Calibri"/>
          <w:color w:val="1F2937"/>
          <w:sz w:val="18"/>
        </w:rPr>
        <w:t>When you are not sure which AiMitra tool to use for your task.</w:t>
      </w:r>
    </w:p>
    <w:p>
      <w:pPr>
        <w:spacing w:after="40"/>
        <w:ind w:left="216"/>
      </w:pPr>
      <w:r>
        <w:rPr>
          <w:rFonts w:ascii="Calibri" w:hAnsi="Calibri"/>
          <w:b/>
          <w:color w:val="F59E0B"/>
          <w:sz w:val="18"/>
        </w:rPr>
        <w:t xml:space="preserve">Why:  </w:t>
      </w:r>
      <w:r>
        <w:rPr>
          <w:rFonts w:ascii="Calibri" w:hAnsi="Calibri"/>
          <w:color w:val="1F2937"/>
          <w:sz w:val="18"/>
        </w:rPr>
        <w:t>Guides you to the right tool by matching your goal to the best workspace/tool.</w:t>
      </w:r>
    </w:p>
    <w:p>
      <w:pPr>
        <w:spacing w:after="40"/>
        <w:ind w:left="216"/>
      </w:pPr>
      <w:r>
        <w:rPr>
          <w:rFonts w:ascii="Calibri" w:hAnsi="Calibri"/>
          <w:b/>
          <w:color w:val="F59E0B"/>
          <w:sz w:val="18"/>
        </w:rPr>
        <w:t xml:space="preserve">How:  </w:t>
      </w:r>
      <w:r>
        <w:rPr>
          <w:rFonts w:ascii="Calibri" w:hAnsi="Calibri"/>
          <w:color w:val="1F2937"/>
          <w:sz w:val="18"/>
        </w:rPr>
        <w:t>Select Tool Helper -&gt; describe what you want to achieve -&gt; get directed to the right tool.</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I want to test a REST API that returns user profiles. What tool should I use and how?</w:t>
      </w:r>
    </w:p>
    <w:p>
      <w:pPr>
        <w:spacing w:after="80"/>
      </w:pPr>
      <w:r>
        <w:rPr>
          <w:rFonts w:ascii="Calibri" w:hAnsi="Calibri"/>
          <w:i/>
          <w:color w:val="6B7280"/>
          <w:sz w:val="20"/>
        </w:rPr>
        <w:t>Expected: Recommends API Test Generator, explains how to use it, shows a sample cURL input format.</w:t>
      </w:r>
    </w:p>
    <w:p/>
    <w:p>
      <w:pPr>
        <w:spacing w:before="160" w:after="20"/>
        <w:shd w:val="clear" w:color="auto" w:fill="D1FAE5"/>
      </w:pPr>
      <w:r>
        <w:rPr>
          <w:rFonts w:ascii="Calibri" w:hAnsi="Calibri"/>
          <w:b/>
          <w:color w:val="059669"/>
          <w:sz w:val="22"/>
        </w:rPr>
        <w:t xml:space="preserve">  🔍  Code Explainer</w:t>
      </w:r>
    </w:p>
    <w:p>
      <w:pPr>
        <w:spacing w:after="40"/>
        <w:ind w:left="216"/>
      </w:pPr>
      <w:r>
        <w:rPr>
          <w:rFonts w:ascii="Calibri" w:hAnsi="Calibri"/>
          <w:b/>
          <w:color w:val="F59E0B"/>
          <w:sz w:val="18"/>
        </w:rPr>
        <w:t xml:space="preserve">When:  </w:t>
      </w:r>
      <w:r>
        <w:rPr>
          <w:rFonts w:ascii="Calibri" w:hAnsi="Calibri"/>
          <w:color w:val="1F2937"/>
          <w:sz w:val="18"/>
        </w:rPr>
        <w:t>When you receive unfamiliar code and need to understand it quickly.</w:t>
      </w:r>
    </w:p>
    <w:p>
      <w:pPr>
        <w:spacing w:after="40"/>
        <w:ind w:left="216"/>
      </w:pPr>
      <w:r>
        <w:rPr>
          <w:rFonts w:ascii="Calibri" w:hAnsi="Calibri"/>
          <w:b/>
          <w:color w:val="F59E0B"/>
          <w:sz w:val="18"/>
        </w:rPr>
        <w:t xml:space="preserve">Why:  </w:t>
      </w:r>
      <w:r>
        <w:rPr>
          <w:rFonts w:ascii="Calibri" w:hAnsi="Calibri"/>
          <w:color w:val="1F2937"/>
          <w:sz w:val="18"/>
        </w:rPr>
        <w:t>Breaks down complex code into plain English with line-by-line or block explanations.</w:t>
      </w:r>
    </w:p>
    <w:p>
      <w:pPr>
        <w:spacing w:after="40"/>
        <w:ind w:left="216"/>
      </w:pPr>
      <w:r>
        <w:rPr>
          <w:rFonts w:ascii="Calibri" w:hAnsi="Calibri"/>
          <w:b/>
          <w:color w:val="F59E0B"/>
          <w:sz w:val="18"/>
        </w:rPr>
        <w:t xml:space="preserve">How:  </w:t>
      </w:r>
      <w:r>
        <w:rPr>
          <w:rFonts w:ascii="Calibri" w:hAnsi="Calibri"/>
          <w:color w:val="1F2937"/>
          <w:sz w:val="18"/>
        </w:rPr>
        <w:t>Paste the code snippet -&gt; click Explain -&gt; choose detail level.</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def memoize(func):</w:t>
        <w:br/>
        <w:t xml:space="preserve">    cache = {}</w:t>
        <w:br/>
        <w:t xml:space="preserve">    def wrapper(*args):</w:t>
        <w:br/>
        <w:t xml:space="preserve">        if args not in cache:</w:t>
        <w:br/>
        <w:t xml:space="preserve">            cache[args] = func(*args)</w:t>
        <w:br/>
        <w:t xml:space="preserve">        return cache[args]</w:t>
        <w:br/>
        <w:t xml:space="preserve">    return wrapper</w:t>
      </w:r>
    </w:p>
    <w:p>
      <w:pPr>
        <w:spacing w:after="80"/>
      </w:pPr>
      <w:r>
        <w:rPr>
          <w:rFonts w:ascii="Calibri" w:hAnsi="Calibri"/>
          <w:i/>
          <w:color w:val="6B7280"/>
          <w:sz w:val="20"/>
        </w:rPr>
        <w:t>Expected: Explains the memoization decorator pattern, closure, and cache dictionary with a real usage example.</w:t>
      </w:r>
    </w:p>
    <w:p/>
    <w:p>
      <w:pPr>
        <w:spacing w:before="160" w:after="20"/>
        <w:shd w:val="clear" w:color="auto" w:fill="D1FAE5"/>
      </w:pPr>
      <w:r>
        <w:rPr>
          <w:rFonts w:ascii="Calibri" w:hAnsi="Calibri"/>
          <w:b/>
          <w:color w:val="059669"/>
          <w:sz w:val="22"/>
        </w:rPr>
        <w:t xml:space="preserve">  🕵️  Code Review</w:t>
      </w:r>
    </w:p>
    <w:p>
      <w:pPr>
        <w:spacing w:after="40"/>
        <w:ind w:left="216"/>
      </w:pPr>
      <w:r>
        <w:rPr>
          <w:rFonts w:ascii="Calibri" w:hAnsi="Calibri"/>
          <w:b/>
          <w:color w:val="F59E0B"/>
          <w:sz w:val="18"/>
        </w:rPr>
        <w:t xml:space="preserve">When:  </w:t>
      </w:r>
      <w:r>
        <w:rPr>
          <w:rFonts w:ascii="Calibri" w:hAnsi="Calibri"/>
          <w:color w:val="1F2937"/>
          <w:sz w:val="18"/>
        </w:rPr>
        <w:t>Before submitting a pull request or reviewing a colleague's code.</w:t>
      </w:r>
    </w:p>
    <w:p>
      <w:pPr>
        <w:spacing w:after="40"/>
        <w:ind w:left="216"/>
      </w:pPr>
      <w:r>
        <w:rPr>
          <w:rFonts w:ascii="Calibri" w:hAnsi="Calibri"/>
          <w:b/>
          <w:color w:val="F59E0B"/>
          <w:sz w:val="18"/>
        </w:rPr>
        <w:t xml:space="preserve">Why:  </w:t>
      </w:r>
      <w:r>
        <w:rPr>
          <w:rFonts w:ascii="Calibri" w:hAnsi="Calibri"/>
          <w:color w:val="1F2937"/>
          <w:sz w:val="18"/>
        </w:rPr>
        <w:t>Reviews for bugs, security issues, performance, readability, and SOLID principles.</w:t>
      </w:r>
    </w:p>
    <w:p>
      <w:pPr>
        <w:spacing w:after="40"/>
        <w:ind w:left="216"/>
      </w:pPr>
      <w:r>
        <w:rPr>
          <w:rFonts w:ascii="Calibri" w:hAnsi="Calibri"/>
          <w:b/>
          <w:color w:val="F59E0B"/>
          <w:sz w:val="18"/>
        </w:rPr>
        <w:t xml:space="preserve">How:  </w:t>
      </w:r>
      <w:r>
        <w:rPr>
          <w:rFonts w:ascii="Calibri" w:hAnsi="Calibri"/>
          <w:color w:val="1F2937"/>
          <w:sz w:val="18"/>
        </w:rPr>
        <w:t>Paste the code -&gt; select language -&gt; click Review.</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def get_user(id):</w:t>
        <w:br/>
        <w:t xml:space="preserve">    query = f"SELECT * FROM users WHERE id={id}"</w:t>
        <w:br/>
        <w:t xml:space="preserve">    return db.execute(query)</w:t>
      </w:r>
    </w:p>
    <w:p>
      <w:pPr>
        <w:spacing w:after="80"/>
      </w:pPr>
      <w:r>
        <w:rPr>
          <w:rFonts w:ascii="Calibri" w:hAnsi="Calibri"/>
          <w:i/>
          <w:color w:val="6B7280"/>
          <w:sz w:val="20"/>
        </w:rPr>
        <w:t>Expected: Flags SQL injection vulnerability, suggests parameterized queries, gives security score 2/10.</w:t>
      </w:r>
    </w:p>
    <w:p/>
    <w:p>
      <w:pPr>
        <w:spacing w:before="160" w:after="20"/>
        <w:shd w:val="clear" w:color="auto" w:fill="D1FAE5"/>
      </w:pPr>
      <w:r>
        <w:rPr>
          <w:rFonts w:ascii="Calibri" w:hAnsi="Calibri"/>
          <w:b/>
          <w:color w:val="059669"/>
          <w:sz w:val="22"/>
        </w:rPr>
        <w:t xml:space="preserve">  🐛  Debug &amp; Fix</w:t>
      </w:r>
    </w:p>
    <w:p>
      <w:pPr>
        <w:spacing w:after="40"/>
        <w:ind w:left="216"/>
      </w:pPr>
      <w:r>
        <w:rPr>
          <w:rFonts w:ascii="Calibri" w:hAnsi="Calibri"/>
          <w:b/>
          <w:color w:val="F59E0B"/>
          <w:sz w:val="18"/>
        </w:rPr>
        <w:t xml:space="preserve">When:  </w:t>
      </w:r>
      <w:r>
        <w:rPr>
          <w:rFonts w:ascii="Calibri" w:hAnsi="Calibri"/>
          <w:color w:val="1F2937"/>
          <w:sz w:val="18"/>
        </w:rPr>
        <w:t>When you have broken code and want the AI to identify and fix the bug automatically.</w:t>
      </w:r>
    </w:p>
    <w:p>
      <w:pPr>
        <w:spacing w:after="40"/>
        <w:ind w:left="216"/>
      </w:pPr>
      <w:r>
        <w:rPr>
          <w:rFonts w:ascii="Calibri" w:hAnsi="Calibri"/>
          <w:b/>
          <w:color w:val="F59E0B"/>
          <w:sz w:val="18"/>
        </w:rPr>
        <w:t xml:space="preserve">Why:  </w:t>
      </w:r>
      <w:r>
        <w:rPr>
          <w:rFonts w:ascii="Calibri" w:hAnsi="Calibri"/>
          <w:color w:val="1F2937"/>
          <w:sz w:val="18"/>
        </w:rPr>
        <w:t>Combines root cause analysis with a working fix. Explains what changed and why.</w:t>
      </w:r>
    </w:p>
    <w:p>
      <w:pPr>
        <w:spacing w:after="40"/>
        <w:ind w:left="216"/>
      </w:pPr>
      <w:r>
        <w:rPr>
          <w:rFonts w:ascii="Calibri" w:hAnsi="Calibri"/>
          <w:b/>
          <w:color w:val="F59E0B"/>
          <w:sz w:val="18"/>
        </w:rPr>
        <w:t xml:space="preserve">How:  </w:t>
      </w:r>
      <w:r>
        <w:rPr>
          <w:rFonts w:ascii="Calibri" w:hAnsi="Calibri"/>
          <w:color w:val="1F2937"/>
          <w:sz w:val="18"/>
        </w:rPr>
        <w:t>Paste the broken code + the error -&gt; click Fix.</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async function fetchData() {</w:t>
        <w:br/>
        <w:t xml:space="preserve">  const data = await fetch('/api/users')</w:t>
        <w:br/>
        <w:t xml:space="preserve">  return data.json  // missing parentheses</w:t>
        <w:br/>
        <w:t>}</w:t>
      </w:r>
    </w:p>
    <w:p>
      <w:pPr>
        <w:spacing w:after="80"/>
      </w:pPr>
      <w:r>
        <w:rPr>
          <w:rFonts w:ascii="Calibri" w:hAnsi="Calibri"/>
          <w:i/>
          <w:color w:val="6B7280"/>
          <w:sz w:val="20"/>
        </w:rPr>
        <w:t>Expected: Identifies missing () on .json, returns corrected code with explanation.</w:t>
      </w:r>
    </w:p>
    <w:p/>
    <w:p>
      <w:pPr>
        <w:spacing w:before="160" w:after="20"/>
        <w:shd w:val="clear" w:color="auto" w:fill="D1FAE5"/>
      </w:pPr>
      <w:r>
        <w:rPr>
          <w:rFonts w:ascii="Calibri" w:hAnsi="Calibri"/>
          <w:b/>
          <w:color w:val="059669"/>
          <w:sz w:val="22"/>
        </w:rPr>
        <w:t xml:space="preserve">  🔄  Code Converter</w:t>
      </w:r>
    </w:p>
    <w:p>
      <w:pPr>
        <w:spacing w:after="40"/>
        <w:ind w:left="216"/>
      </w:pPr>
      <w:r>
        <w:rPr>
          <w:rFonts w:ascii="Calibri" w:hAnsi="Calibri"/>
          <w:b/>
          <w:color w:val="F59E0B"/>
          <w:sz w:val="18"/>
        </w:rPr>
        <w:t xml:space="preserve">When:  </w:t>
      </w:r>
      <w:r>
        <w:rPr>
          <w:rFonts w:ascii="Calibri" w:hAnsi="Calibri"/>
          <w:color w:val="1F2937"/>
          <w:sz w:val="18"/>
        </w:rPr>
        <w:t>When migrating code between languages, frameworks, or syntax versions.</w:t>
      </w:r>
    </w:p>
    <w:p>
      <w:pPr>
        <w:spacing w:after="40"/>
        <w:ind w:left="216"/>
      </w:pPr>
      <w:r>
        <w:rPr>
          <w:rFonts w:ascii="Calibri" w:hAnsi="Calibri"/>
          <w:b/>
          <w:color w:val="F59E0B"/>
          <w:sz w:val="18"/>
        </w:rPr>
        <w:t xml:space="preserve">Why:  </w:t>
      </w:r>
      <w:r>
        <w:rPr>
          <w:rFonts w:ascii="Calibri" w:hAnsi="Calibri"/>
          <w:color w:val="1F2937"/>
          <w:sz w:val="18"/>
        </w:rPr>
        <w:t>Accurately converts logic while adapting idioms — e.g. Python list comprehensions to Java streams.</w:t>
      </w:r>
    </w:p>
    <w:p>
      <w:pPr>
        <w:spacing w:after="40"/>
        <w:ind w:left="216"/>
      </w:pPr>
      <w:r>
        <w:rPr>
          <w:rFonts w:ascii="Calibri" w:hAnsi="Calibri"/>
          <w:b/>
          <w:color w:val="F59E0B"/>
          <w:sz w:val="18"/>
        </w:rPr>
        <w:t xml:space="preserve">How:  </w:t>
      </w:r>
      <w:r>
        <w:rPr>
          <w:rFonts w:ascii="Calibri" w:hAnsi="Calibri"/>
          <w:color w:val="1F2937"/>
          <w:sz w:val="18"/>
        </w:rPr>
        <w:t>Paste source code -&gt; select source language -&gt; select target language -&gt; convert.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Convert this Python to JavaScript:</w:t>
        <w:br/>
        <w:t>users = [u for u in all_users if u['active'] and u['age'] &gt;= 18]</w:t>
      </w:r>
    </w:p>
    <w:p>
      <w:pPr>
        <w:spacing w:after="80"/>
      </w:pPr>
      <w:r>
        <w:rPr>
          <w:rFonts w:ascii="Calibri" w:hAnsi="Calibri"/>
          <w:i/>
          <w:color w:val="6B7280"/>
          <w:sz w:val="20"/>
        </w:rPr>
        <w:t>Expected: Returns: const users = allUsers.filter(u =&gt; u.active &amp;&amp; u.age &gt;= 18); with explanation.</w:t>
      </w:r>
    </w:p>
    <w:p/>
    <w:p>
      <w:pPr>
        <w:spacing w:before="160" w:after="20"/>
        <w:shd w:val="clear" w:color="auto" w:fill="D1FAE5"/>
      </w:pPr>
      <w:r>
        <w:rPr>
          <w:rFonts w:ascii="Calibri" w:hAnsi="Calibri"/>
          <w:b/>
          <w:color w:val="059669"/>
          <w:sz w:val="22"/>
        </w:rPr>
        <w:t xml:space="preserve">  📝  Regex Builder</w:t>
      </w:r>
    </w:p>
    <w:p>
      <w:pPr>
        <w:spacing w:after="40"/>
        <w:ind w:left="216"/>
      </w:pPr>
      <w:r>
        <w:rPr>
          <w:rFonts w:ascii="Calibri" w:hAnsi="Calibri"/>
          <w:b/>
          <w:color w:val="F59E0B"/>
          <w:sz w:val="18"/>
        </w:rPr>
        <w:t xml:space="preserve">When:  </w:t>
      </w:r>
      <w:r>
        <w:rPr>
          <w:rFonts w:ascii="Calibri" w:hAnsi="Calibri"/>
          <w:color w:val="1F2937"/>
          <w:sz w:val="18"/>
        </w:rPr>
        <w:t>When you need to write or understand a regular expression for validation or parsing.</w:t>
      </w:r>
    </w:p>
    <w:p>
      <w:pPr>
        <w:spacing w:after="40"/>
        <w:ind w:left="216"/>
      </w:pPr>
      <w:r>
        <w:rPr>
          <w:rFonts w:ascii="Calibri" w:hAnsi="Calibri"/>
          <w:b/>
          <w:color w:val="F59E0B"/>
          <w:sz w:val="18"/>
        </w:rPr>
        <w:t xml:space="preserve">Why:  </w:t>
      </w:r>
      <w:r>
        <w:rPr>
          <w:rFonts w:ascii="Calibri" w:hAnsi="Calibri"/>
          <w:color w:val="1F2937"/>
          <w:sz w:val="18"/>
        </w:rPr>
        <w:t>Generates regex with explanation, test cases, and code snippet for your chosen language.</w:t>
      </w:r>
    </w:p>
    <w:p>
      <w:pPr>
        <w:spacing w:after="40"/>
        <w:ind w:left="216"/>
      </w:pPr>
      <w:r>
        <w:rPr>
          <w:rFonts w:ascii="Calibri" w:hAnsi="Calibri"/>
          <w:b/>
          <w:color w:val="F59E0B"/>
          <w:sz w:val="18"/>
        </w:rPr>
        <w:t xml:space="preserve">How:  </w:t>
      </w:r>
      <w:r>
        <w:rPr>
          <w:rFonts w:ascii="Calibri" w:hAnsi="Calibri"/>
          <w:color w:val="1F2937"/>
          <w:sz w:val="18"/>
        </w:rPr>
        <w:t>Describe the pattern in plain English -&gt; select language -&gt; build.</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Regex to validate an Indian mobile number: starts with 6, 7, 8, or 9, exactly 10 digits total.</w:t>
      </w:r>
    </w:p>
    <w:p>
      <w:pPr>
        <w:spacing w:after="80"/>
      </w:pPr>
      <w:r>
        <w:rPr>
          <w:rFonts w:ascii="Calibri" w:hAnsi="Calibri"/>
          <w:i/>
          <w:color w:val="6B7280"/>
          <w:sz w:val="20"/>
        </w:rPr>
        <w:t>Expected: Returns: /^[6-9]\d{9}$/ with explanation, Python/JS usage code, and 5 test cases.</w:t>
      </w:r>
    </w:p>
    <w:p/>
    <w:p>
      <w:pPr>
        <w:spacing w:before="160" w:after="20"/>
        <w:shd w:val="clear" w:color="auto" w:fill="D1FAE5"/>
      </w:pPr>
      <w:r>
        <w:rPr>
          <w:rFonts w:ascii="Calibri" w:hAnsi="Calibri"/>
          <w:b/>
          <w:color w:val="059669"/>
          <w:sz w:val="22"/>
        </w:rPr>
        <w:t xml:space="preserve">  🗄️  SQL Helper</w:t>
      </w:r>
    </w:p>
    <w:p>
      <w:pPr>
        <w:spacing w:after="40"/>
        <w:ind w:left="216"/>
      </w:pPr>
      <w:r>
        <w:rPr>
          <w:rFonts w:ascii="Calibri" w:hAnsi="Calibri"/>
          <w:b/>
          <w:color w:val="F59E0B"/>
          <w:sz w:val="18"/>
        </w:rPr>
        <w:t xml:space="preserve">When:  </w:t>
      </w:r>
      <w:r>
        <w:rPr>
          <w:rFonts w:ascii="Calibri" w:hAnsi="Calibri"/>
          <w:color w:val="1F2937"/>
          <w:sz w:val="18"/>
        </w:rPr>
        <w:t>When writing complex SQL queries, optimising slow queries, or designing schema.</w:t>
      </w:r>
    </w:p>
    <w:p>
      <w:pPr>
        <w:spacing w:after="40"/>
        <w:ind w:left="216"/>
      </w:pPr>
      <w:r>
        <w:rPr>
          <w:rFonts w:ascii="Calibri" w:hAnsi="Calibri"/>
          <w:b/>
          <w:color w:val="F59E0B"/>
          <w:sz w:val="18"/>
        </w:rPr>
        <w:t xml:space="preserve">Why:  </w:t>
      </w:r>
      <w:r>
        <w:rPr>
          <w:rFonts w:ascii="Calibri" w:hAnsi="Calibri"/>
          <w:color w:val="1F2937"/>
          <w:sz w:val="18"/>
        </w:rPr>
        <w:t>Writes optimised SQL with proper JOINs, indexes, window functions, and CTEs.</w:t>
      </w:r>
    </w:p>
    <w:p>
      <w:pPr>
        <w:spacing w:after="40"/>
        <w:ind w:left="216"/>
      </w:pPr>
      <w:r>
        <w:rPr>
          <w:rFonts w:ascii="Calibri" w:hAnsi="Calibri"/>
          <w:b/>
          <w:color w:val="F59E0B"/>
          <w:sz w:val="18"/>
        </w:rPr>
        <w:t xml:space="preserve">How:  </w:t>
      </w:r>
      <w:r>
        <w:rPr>
          <w:rFonts w:ascii="Calibri" w:hAnsi="Calibri"/>
          <w:color w:val="1F2937"/>
          <w:sz w:val="18"/>
        </w:rPr>
        <w:t>Describe what data you need in plain English -&gt; select SQL dialect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Get the top 5 customers by total order value in the last 90 days, include their email and order count. MySQL.</w:t>
      </w:r>
    </w:p>
    <w:p>
      <w:pPr>
        <w:spacing w:after="80"/>
      </w:pPr>
      <w:r>
        <w:rPr>
          <w:rFonts w:ascii="Calibri" w:hAnsi="Calibri"/>
          <w:i/>
          <w:color w:val="6B7280"/>
          <w:sz w:val="20"/>
        </w:rPr>
        <w:t>Expected: Returns a CTE-based query with JOIN, GROUP BY, ORDER BY, LIMIT, and clause explanation.</w:t>
      </w:r>
    </w:p>
    <w:p/>
    <w:p>
      <w:pPr>
        <w:spacing w:before="160" w:after="20"/>
        <w:shd w:val="clear" w:color="auto" w:fill="D1FAE5"/>
      </w:pPr>
      <w:r>
        <w:rPr>
          <w:rFonts w:ascii="Calibri" w:hAnsi="Calibri"/>
          <w:b/>
          <w:color w:val="059669"/>
          <w:sz w:val="22"/>
        </w:rPr>
        <w:t xml:space="preserve">  📦  Git Assistant</w:t>
      </w:r>
    </w:p>
    <w:p>
      <w:pPr>
        <w:spacing w:after="40"/>
        <w:ind w:left="216"/>
      </w:pPr>
      <w:r>
        <w:rPr>
          <w:rFonts w:ascii="Calibri" w:hAnsi="Calibri"/>
          <w:b/>
          <w:color w:val="F59E0B"/>
          <w:sz w:val="18"/>
        </w:rPr>
        <w:t xml:space="preserve">When:  </w:t>
      </w:r>
      <w:r>
        <w:rPr>
          <w:rFonts w:ascii="Calibri" w:hAnsi="Calibri"/>
          <w:color w:val="1F2937"/>
          <w:sz w:val="18"/>
        </w:rPr>
        <w:t>When you need help with git commands, commit messages, branching, or resolving conflicts.</w:t>
      </w:r>
    </w:p>
    <w:p>
      <w:pPr>
        <w:spacing w:after="40"/>
        <w:ind w:left="216"/>
      </w:pPr>
      <w:r>
        <w:rPr>
          <w:rFonts w:ascii="Calibri" w:hAnsi="Calibri"/>
          <w:b/>
          <w:color w:val="F59E0B"/>
          <w:sz w:val="18"/>
        </w:rPr>
        <w:t xml:space="preserve">Why:  </w:t>
      </w:r>
      <w:r>
        <w:rPr>
          <w:rFonts w:ascii="Calibri" w:hAnsi="Calibri"/>
          <w:color w:val="1F2937"/>
          <w:sz w:val="18"/>
        </w:rPr>
        <w:t>Provides exact git commands, explains the effect, and warns about destructive operations.</w:t>
      </w:r>
    </w:p>
    <w:p>
      <w:pPr>
        <w:spacing w:after="40"/>
        <w:ind w:left="216"/>
      </w:pPr>
      <w:r>
        <w:rPr>
          <w:rFonts w:ascii="Calibri" w:hAnsi="Calibri"/>
          <w:b/>
          <w:color w:val="F59E0B"/>
          <w:sz w:val="18"/>
        </w:rPr>
        <w:t xml:space="preserve">How:  </w:t>
      </w:r>
      <w:r>
        <w:rPr>
          <w:rFonts w:ascii="Calibri" w:hAnsi="Calibri"/>
          <w:color w:val="1F2937"/>
          <w:sz w:val="18"/>
        </w:rPr>
        <w:t>Describe your git situation -&gt; get commands and explanation.</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I accidentally committed my .env file with API keys to main. How do I remove it from git history completely?</w:t>
      </w:r>
    </w:p>
    <w:p>
      <w:pPr>
        <w:spacing w:after="80"/>
      </w:pPr>
      <w:r>
        <w:rPr>
          <w:rFonts w:ascii="Calibri" w:hAnsi="Calibri"/>
          <w:i/>
          <w:color w:val="6B7280"/>
          <w:sz w:val="20"/>
        </w:rPr>
        <w:t>Expected: Returns: git filter-branch or BFG Repo Cleaner steps + force push + .gitignore fix.</w:t>
      </w:r>
    </w:p>
    <w:p/>
    <w:p>
      <w:pPr>
        <w:spacing w:before="160" w:after="20"/>
        <w:shd w:val="clear" w:color="auto" w:fill="D1FAE5"/>
      </w:pPr>
      <w:r>
        <w:rPr>
          <w:rFonts w:ascii="Calibri" w:hAnsi="Calibri"/>
          <w:b/>
          <w:color w:val="059669"/>
          <w:sz w:val="22"/>
        </w:rPr>
        <w:t xml:space="preserve">  🐳  DevOps Generator</w:t>
      </w:r>
    </w:p>
    <w:p>
      <w:pPr>
        <w:spacing w:after="40"/>
        <w:ind w:left="216"/>
      </w:pPr>
      <w:r>
        <w:rPr>
          <w:rFonts w:ascii="Calibri" w:hAnsi="Calibri"/>
          <w:b/>
          <w:color w:val="F59E0B"/>
          <w:sz w:val="18"/>
        </w:rPr>
        <w:t xml:space="preserve">When:  </w:t>
      </w:r>
      <w:r>
        <w:rPr>
          <w:rFonts w:ascii="Calibri" w:hAnsi="Calibri"/>
          <w:color w:val="1F2937"/>
          <w:sz w:val="18"/>
        </w:rPr>
        <w:t>When setting up CI/CD pipelines, Dockerfiles, GitHub Actions, or Kubernetes manifests.</w:t>
      </w:r>
    </w:p>
    <w:p>
      <w:pPr>
        <w:spacing w:after="40"/>
        <w:ind w:left="216"/>
      </w:pPr>
      <w:r>
        <w:rPr>
          <w:rFonts w:ascii="Calibri" w:hAnsi="Calibri"/>
          <w:b/>
          <w:color w:val="F59E0B"/>
          <w:sz w:val="18"/>
        </w:rPr>
        <w:t xml:space="preserve">Why:  </w:t>
      </w:r>
      <w:r>
        <w:rPr>
          <w:rFonts w:ascii="Calibri" w:hAnsi="Calibri"/>
          <w:color w:val="1F2937"/>
          <w:sz w:val="18"/>
        </w:rPr>
        <w:t>Generates production-ready DevOps configs tailored to your stack and environment.</w:t>
      </w:r>
    </w:p>
    <w:p>
      <w:pPr>
        <w:spacing w:after="40"/>
        <w:ind w:left="216"/>
      </w:pPr>
      <w:r>
        <w:rPr>
          <w:rFonts w:ascii="Calibri" w:hAnsi="Calibri"/>
          <w:b/>
          <w:color w:val="F59E0B"/>
          <w:sz w:val="18"/>
        </w:rPr>
        <w:t xml:space="preserve">How:  </w:t>
      </w:r>
      <w:r>
        <w:rPr>
          <w:rFonts w:ascii="Calibri" w:hAnsi="Calibri"/>
          <w:color w:val="1F2937"/>
          <w:sz w:val="18"/>
        </w:rPr>
        <w:t>Select the DevOps artefact type -&gt; describe your stack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Generate a GitHub Actions CI/CD pipeline for a React + FastAPI app: lint, test, build Docker image, push to DockerHub, deploy to Render.</w:t>
      </w:r>
    </w:p>
    <w:p>
      <w:pPr>
        <w:spacing w:after="80"/>
      </w:pPr>
      <w:r>
        <w:rPr>
          <w:rFonts w:ascii="Calibri" w:hAnsi="Calibri"/>
          <w:i/>
          <w:color w:val="6B7280"/>
          <w:sz w:val="20"/>
        </w:rPr>
        <w:t>Expected: Returns a complete .github/workflows/deploy.yml with jobs, secrets usage, and Docker build/push steps.</w:t>
      </w:r>
    </w:p>
    <w:p/>
    <w:p>
      <w:pPr>
        <w:spacing w:before="160" w:after="20"/>
        <w:shd w:val="clear" w:color="auto" w:fill="D1FAE5"/>
      </w:pPr>
      <w:r>
        <w:rPr>
          <w:rFonts w:ascii="Calibri" w:hAnsi="Calibri"/>
          <w:b/>
          <w:color w:val="059669"/>
          <w:sz w:val="22"/>
        </w:rPr>
        <w:t xml:space="preserve">  🎲  JSON &amp; Mock Data</w:t>
      </w:r>
    </w:p>
    <w:p>
      <w:pPr>
        <w:spacing w:after="40"/>
        <w:ind w:left="216"/>
      </w:pPr>
      <w:r>
        <w:rPr>
          <w:rFonts w:ascii="Calibri" w:hAnsi="Calibri"/>
          <w:b/>
          <w:color w:val="F59E0B"/>
          <w:sz w:val="18"/>
        </w:rPr>
        <w:t xml:space="preserve">When:  </w:t>
      </w:r>
      <w:r>
        <w:rPr>
          <w:rFonts w:ascii="Calibri" w:hAnsi="Calibri"/>
          <w:color w:val="1F2937"/>
          <w:sz w:val="18"/>
        </w:rPr>
        <w:t>When you need sample data for testing, prototyping, or API mocking.</w:t>
      </w:r>
    </w:p>
    <w:p>
      <w:pPr>
        <w:spacing w:after="40"/>
        <w:ind w:left="216"/>
      </w:pPr>
      <w:r>
        <w:rPr>
          <w:rFonts w:ascii="Calibri" w:hAnsi="Calibri"/>
          <w:b/>
          <w:color w:val="F59E0B"/>
          <w:sz w:val="18"/>
        </w:rPr>
        <w:t xml:space="preserve">Why:  </w:t>
      </w:r>
      <w:r>
        <w:rPr>
          <w:rFonts w:ascii="Calibri" w:hAnsi="Calibri"/>
          <w:color w:val="1F2937"/>
          <w:sz w:val="18"/>
        </w:rPr>
        <w:t>Generates realistic, schema-consistent JSON mock data with proper data types and relationships.</w:t>
      </w:r>
    </w:p>
    <w:p>
      <w:pPr>
        <w:spacing w:after="40"/>
        <w:ind w:left="216"/>
      </w:pPr>
      <w:r>
        <w:rPr>
          <w:rFonts w:ascii="Calibri" w:hAnsi="Calibri"/>
          <w:b/>
          <w:color w:val="F59E0B"/>
          <w:sz w:val="18"/>
        </w:rPr>
        <w:t xml:space="preserve">How:  </w:t>
      </w:r>
      <w:r>
        <w:rPr>
          <w:rFonts w:ascii="Calibri" w:hAnsi="Calibri"/>
          <w:color w:val="1F2937"/>
          <w:sz w:val="18"/>
        </w:rPr>
        <w:t>Describe the data structure or paste a schema -&gt; specify count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Generate 5 mock user records with: id (UUID), name, email, role (admin/user/viewer), createdAt (ISO date), isActive.</w:t>
      </w:r>
    </w:p>
    <w:p>
      <w:pPr>
        <w:spacing w:after="80"/>
      </w:pPr>
      <w:r>
        <w:rPr>
          <w:rFonts w:ascii="Calibri" w:hAnsi="Calibri"/>
          <w:i/>
          <w:color w:val="6B7280"/>
          <w:sz w:val="20"/>
        </w:rPr>
        <w:t>Expected: Returns a JSON array of 5 realistic records with proper UUIDs, plausible names, and varied roles.</w:t>
      </w:r>
    </w:p>
    <w:p/>
    <w:p>
      <w:pPr>
        <w:spacing w:before="160" w:after="20"/>
        <w:shd w:val="clear" w:color="auto" w:fill="D1FAE5"/>
      </w:pPr>
      <w:r>
        <w:rPr>
          <w:rFonts w:ascii="Calibri" w:hAnsi="Calibri"/>
          <w:b/>
          <w:color w:val="059669"/>
          <w:sz w:val="22"/>
        </w:rPr>
        <w:t xml:space="preserve">  🥒  BDD Generator</w:t>
      </w:r>
    </w:p>
    <w:p>
      <w:pPr>
        <w:spacing w:after="40"/>
        <w:ind w:left="216"/>
      </w:pPr>
      <w:r>
        <w:rPr>
          <w:rFonts w:ascii="Calibri" w:hAnsi="Calibri"/>
          <w:b/>
          <w:color w:val="F59E0B"/>
          <w:sz w:val="18"/>
        </w:rPr>
        <w:t xml:space="preserve">When:  </w:t>
      </w:r>
      <w:r>
        <w:rPr>
          <w:rFonts w:ascii="Calibri" w:hAnsi="Calibri"/>
          <w:color w:val="1F2937"/>
          <w:sz w:val="18"/>
        </w:rPr>
        <w:t>When writing Gherkin feature files for Cucumber, SpecFlow, Behave, or Pytest-BDD.</w:t>
      </w:r>
    </w:p>
    <w:p>
      <w:pPr>
        <w:spacing w:after="40"/>
        <w:ind w:left="216"/>
      </w:pPr>
      <w:r>
        <w:rPr>
          <w:rFonts w:ascii="Calibri" w:hAnsi="Calibri"/>
          <w:b/>
          <w:color w:val="F59E0B"/>
          <w:sz w:val="18"/>
        </w:rPr>
        <w:t xml:space="preserve">Why:  </w:t>
      </w:r>
      <w:r>
        <w:rPr>
          <w:rFonts w:ascii="Calibri" w:hAnsi="Calibri"/>
          <w:color w:val="1F2937"/>
          <w:sz w:val="18"/>
        </w:rPr>
        <w:t>Creates complete .feature files with Background, Scenario Outlines, Examples tables, and step stubs.</w:t>
      </w:r>
    </w:p>
    <w:p>
      <w:pPr>
        <w:spacing w:after="40"/>
        <w:ind w:left="216"/>
      </w:pPr>
      <w:r>
        <w:rPr>
          <w:rFonts w:ascii="Calibri" w:hAnsi="Calibri"/>
          <w:b/>
          <w:color w:val="F59E0B"/>
          <w:sz w:val="18"/>
        </w:rPr>
        <w:t xml:space="preserve">How:  </w:t>
      </w:r>
      <w:r>
        <w:rPr>
          <w:rFonts w:ascii="Calibri" w:hAnsi="Calibri"/>
          <w:color w:val="1F2937"/>
          <w:sz w:val="18"/>
        </w:rPr>
        <w:t>Paste the user story -&gt; select framework -&gt; select scenario coverage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As a registered user, I want to reset my password via email link, so that I can regain account access. Include edge cases: expired link, already used link, invalid email.</w:t>
      </w:r>
    </w:p>
    <w:p>
      <w:pPr>
        <w:spacing w:after="80"/>
      </w:pPr>
      <w:r>
        <w:rPr>
          <w:rFonts w:ascii="Calibri" w:hAnsi="Calibri"/>
          <w:i/>
          <w:color w:val="6B7280"/>
          <w:sz w:val="20"/>
        </w:rPr>
        <w:t>Expected: Returns a .feature file with 5 scenarios + Scenario Outline + step definition stubs.</w:t>
      </w:r>
    </w:p>
    <w:p/>
    <w:p>
      <w:pPr>
        <w:spacing w:before="160" w:after="20"/>
        <w:shd w:val="clear" w:color="auto" w:fill="D1FAE5"/>
      </w:pPr>
      <w:r>
        <w:rPr>
          <w:rFonts w:ascii="Calibri" w:hAnsi="Calibri"/>
          <w:b/>
          <w:color w:val="059669"/>
          <w:sz w:val="22"/>
        </w:rPr>
        <w:t xml:space="preserve">  🔌  API Test Generator</w:t>
      </w:r>
    </w:p>
    <w:p>
      <w:pPr>
        <w:spacing w:after="40"/>
        <w:ind w:left="216"/>
      </w:pPr>
      <w:r>
        <w:rPr>
          <w:rFonts w:ascii="Calibri" w:hAnsi="Calibri"/>
          <w:b/>
          <w:color w:val="F59E0B"/>
          <w:sz w:val="18"/>
        </w:rPr>
        <w:t xml:space="preserve">When:  </w:t>
      </w:r>
      <w:r>
        <w:rPr>
          <w:rFonts w:ascii="Calibri" w:hAnsi="Calibri"/>
          <w:color w:val="1F2937"/>
          <w:sz w:val="18"/>
        </w:rPr>
        <w:t>When writing automated tests for REST APIs using Postman, pytest, or RestAssured.</w:t>
      </w:r>
    </w:p>
    <w:p>
      <w:pPr>
        <w:spacing w:after="40"/>
        <w:ind w:left="216"/>
      </w:pPr>
      <w:r>
        <w:rPr>
          <w:rFonts w:ascii="Calibri" w:hAnsi="Calibri"/>
          <w:b/>
          <w:color w:val="F59E0B"/>
          <w:sz w:val="18"/>
        </w:rPr>
        <w:t xml:space="preserve">Why:  </w:t>
      </w:r>
      <w:r>
        <w:rPr>
          <w:rFonts w:ascii="Calibri" w:hAnsi="Calibri"/>
          <w:color w:val="1F2937"/>
          <w:sz w:val="18"/>
        </w:rPr>
        <w:t>Generates complete API test suites with setup, authentication, status checks, schema validation, edge cases.</w:t>
      </w:r>
    </w:p>
    <w:p>
      <w:pPr>
        <w:spacing w:after="40"/>
        <w:ind w:left="216"/>
      </w:pPr>
      <w:r>
        <w:rPr>
          <w:rFonts w:ascii="Calibri" w:hAnsi="Calibri"/>
          <w:b/>
          <w:color w:val="F59E0B"/>
          <w:sz w:val="18"/>
        </w:rPr>
        <w:t xml:space="preserve">How:  </w:t>
      </w:r>
      <w:r>
        <w:rPr>
          <w:rFonts w:ascii="Calibri" w:hAnsi="Calibri"/>
          <w:color w:val="1F2937"/>
          <w:sz w:val="18"/>
        </w:rPr>
        <w:t>Paste the API endpoint details -&gt; select framework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POST /api/auth/login -- body: {email, password} -- returns JWT token. Generate pytest tests for success, wrong password, missing fields, rate limiting.</w:t>
      </w:r>
    </w:p>
    <w:p>
      <w:pPr>
        <w:spacing w:after="80"/>
      </w:pPr>
      <w:r>
        <w:rPr>
          <w:rFonts w:ascii="Calibri" w:hAnsi="Calibri"/>
          <w:i/>
          <w:color w:val="6B7280"/>
          <w:sz w:val="20"/>
        </w:rPr>
        <w:t>Expected: Returns a complete pytest file with requests library, fixtures, parametrize, and 4 test functions.</w:t>
      </w:r>
    </w:p>
    <w:p/>
    <w:p>
      <w:pPr>
        <w:spacing w:before="160" w:after="20"/>
        <w:shd w:val="clear" w:color="auto" w:fill="D1FAE5"/>
      </w:pPr>
      <w:r>
        <w:rPr>
          <w:rFonts w:ascii="Calibri" w:hAnsi="Calibri"/>
          <w:b/>
          <w:color w:val="059669"/>
          <w:sz w:val="22"/>
        </w:rPr>
        <w:t xml:space="preserve">  ♿  A11y Checker</w:t>
      </w:r>
    </w:p>
    <w:p>
      <w:pPr>
        <w:spacing w:after="40"/>
        <w:ind w:left="216"/>
      </w:pPr>
      <w:r>
        <w:rPr>
          <w:rFonts w:ascii="Calibri" w:hAnsi="Calibri"/>
          <w:b/>
          <w:color w:val="F59E0B"/>
          <w:sz w:val="18"/>
        </w:rPr>
        <w:t xml:space="preserve">When:  </w:t>
      </w:r>
      <w:r>
        <w:rPr>
          <w:rFonts w:ascii="Calibri" w:hAnsi="Calibri"/>
          <w:color w:val="1F2937"/>
          <w:sz w:val="18"/>
        </w:rPr>
        <w:t>When reviewing a UI for accessibility compliance (WCAG 2.1 AA) before release.</w:t>
      </w:r>
    </w:p>
    <w:p>
      <w:pPr>
        <w:spacing w:after="40"/>
        <w:ind w:left="216"/>
      </w:pPr>
      <w:r>
        <w:rPr>
          <w:rFonts w:ascii="Calibri" w:hAnsi="Calibri"/>
          <w:b/>
          <w:color w:val="F59E0B"/>
          <w:sz w:val="18"/>
        </w:rPr>
        <w:t xml:space="preserve">Why:  </w:t>
      </w:r>
      <w:r>
        <w:rPr>
          <w:rFonts w:ascii="Calibri" w:hAnsi="Calibri"/>
          <w:color w:val="1F2937"/>
          <w:sz w:val="18"/>
        </w:rPr>
        <w:t>Analyses HTML/component code for missing ARIA labels, contrast issues, keyboard navigation.</w:t>
      </w:r>
    </w:p>
    <w:p>
      <w:pPr>
        <w:spacing w:after="40"/>
        <w:ind w:left="216"/>
      </w:pPr>
      <w:r>
        <w:rPr>
          <w:rFonts w:ascii="Calibri" w:hAnsi="Calibri"/>
          <w:b/>
          <w:color w:val="F59E0B"/>
          <w:sz w:val="18"/>
        </w:rPr>
        <w:t xml:space="preserve">How:  </w:t>
      </w:r>
      <w:r>
        <w:rPr>
          <w:rFonts w:ascii="Calibri" w:hAnsi="Calibri"/>
          <w:color w:val="1F2937"/>
          <w:sz w:val="18"/>
        </w:rPr>
        <w:t>Paste your HTML or React component -&gt; click Check -&gt; get prioritised issues with fixes.</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&lt;button onclick='submit()' style='color:#aaa; background:#bbb'&gt;Submit&lt;/button&gt;</w:t>
      </w:r>
    </w:p>
    <w:p>
      <w:pPr>
        <w:spacing w:after="80"/>
      </w:pPr>
      <w:r>
        <w:rPr>
          <w:rFonts w:ascii="Calibri" w:hAnsi="Calibri"/>
          <w:i/>
          <w:color w:val="6B7280"/>
          <w:sz w:val="20"/>
        </w:rPr>
        <w:t>Expected: Flags: missing type attribute, insufficient contrast (3.1:1 vs required 4.5:1), no aria-label, no focus style.</w:t>
      </w:r>
    </w:p>
    <w:p/>
    <w:p>
      <w:r>
        <w:br w:type="page"/>
      </w:r>
    </w:p>
    <w:p>
      <w:pPr>
        <w:spacing w:before="240" w:after="80"/>
        <w:pBdr>
          <w:bottom w:val="single" w:sz="6" w:space="1" w:color="93C5FD"/>
        </w:pBdr>
      </w:pPr>
      <w:r>
        <w:rPr>
          <w:rFonts w:ascii="Calibri" w:hAnsi="Calibri"/>
          <w:b/>
          <w:color w:val="93C5FD"/>
          <w:sz w:val="36"/>
        </w:rPr>
        <w:t>7. JIRA Tools Workspace</w:t>
      </w:r>
    </w:p>
    <w:p>
      <w:pPr>
        <w:spacing w:after="80"/>
      </w:pPr>
      <w:r>
        <w:rPr>
          <w:rFonts w:ascii="Calibri" w:hAnsi="Calibri"/>
          <w:i w:val="0"/>
          <w:color w:val="1F2937"/>
          <w:sz w:val="20"/>
        </w:rPr>
        <w:t>The JIRA workspace contains 7 AI-powered tools designed to make Jira work faster and more consistent. Every tool follows Agile best practices and outputs content ready to copy-paste into Jira.</w:t>
      </w:r>
    </w:p>
    <w:p>
      <w:pPr>
        <w:spacing w:before="160" w:after="20"/>
        <w:shd w:val="clear" w:color="auto" w:fill="DBEAFE"/>
      </w:pPr>
      <w:r>
        <w:rPr>
          <w:rFonts w:ascii="Calibri" w:hAnsi="Calibri"/>
          <w:b/>
          <w:color w:val="93C5FD"/>
          <w:sz w:val="22"/>
        </w:rPr>
        <w:t xml:space="preserve">  🤖  Ask Rovo</w:t>
      </w:r>
    </w:p>
    <w:p>
      <w:pPr>
        <w:spacing w:after="40"/>
        <w:ind w:left="216"/>
      </w:pPr>
      <w:r>
        <w:rPr>
          <w:rFonts w:ascii="Calibri" w:hAnsi="Calibri"/>
          <w:b/>
          <w:color w:val="F59E0B"/>
          <w:sz w:val="18"/>
        </w:rPr>
        <w:t xml:space="preserve">When:  </w:t>
      </w:r>
      <w:r>
        <w:rPr>
          <w:rFonts w:ascii="Calibri" w:hAnsi="Calibri"/>
          <w:color w:val="1F2937"/>
          <w:sz w:val="18"/>
        </w:rPr>
        <w:t>When you have a general Jira/Agile question and want expert guidance.</w:t>
      </w:r>
    </w:p>
    <w:p>
      <w:pPr>
        <w:spacing w:after="40"/>
        <w:ind w:left="216"/>
      </w:pPr>
      <w:r>
        <w:rPr>
          <w:rFonts w:ascii="Calibri" w:hAnsi="Calibri"/>
          <w:b/>
          <w:color w:val="F59E0B"/>
          <w:sz w:val="18"/>
        </w:rPr>
        <w:t xml:space="preserve">Why:  </w:t>
      </w:r>
      <w:r>
        <w:rPr>
          <w:rFonts w:ascii="Calibri" w:hAnsi="Calibri"/>
          <w:color w:val="1F2937"/>
          <w:sz w:val="18"/>
        </w:rPr>
        <w:t>Acts as a Jira expert — explains workflows, best practices, and Agile ceremonies.</w:t>
      </w:r>
    </w:p>
    <w:p>
      <w:pPr>
        <w:spacing w:after="40"/>
        <w:ind w:left="216"/>
      </w:pPr>
      <w:r>
        <w:rPr>
          <w:rFonts w:ascii="Calibri" w:hAnsi="Calibri"/>
          <w:b/>
          <w:color w:val="F59E0B"/>
          <w:sz w:val="18"/>
        </w:rPr>
        <w:t xml:space="preserve">How:  </w:t>
      </w:r>
      <w:r>
        <w:rPr>
          <w:rFonts w:ascii="Calibri" w:hAnsi="Calibri"/>
          <w:color w:val="1F2937"/>
          <w:sz w:val="18"/>
        </w:rPr>
        <w:t>Switch to JIRA workspace -&gt; Ask Rovo -&gt; type your question.</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What is the difference between a Story, Task, and Sub-task in Jira? When should I use each?</w:t>
      </w:r>
    </w:p>
    <w:p>
      <w:pPr>
        <w:spacing w:after="80"/>
      </w:pPr>
      <w:r>
        <w:rPr>
          <w:rFonts w:ascii="Calibri" w:hAnsi="Calibri"/>
          <w:i/>
          <w:color w:val="6B7280"/>
          <w:sz w:val="20"/>
        </w:rPr>
        <w:t>Expected: Returns a clear comparison table with use cases and examples for each issue type.</w:t>
      </w:r>
    </w:p>
    <w:p/>
    <w:p>
      <w:pPr>
        <w:spacing w:before="160" w:after="20"/>
        <w:shd w:val="clear" w:color="auto" w:fill="DBEAFE"/>
      </w:pPr>
      <w:r>
        <w:rPr>
          <w:rFonts w:ascii="Calibri" w:hAnsi="Calibri"/>
          <w:b/>
          <w:color w:val="93C5FD"/>
          <w:sz w:val="22"/>
        </w:rPr>
        <w:t xml:space="preserve">  🎫  Ticket Creator</w:t>
      </w:r>
    </w:p>
    <w:p>
      <w:pPr>
        <w:spacing w:after="40"/>
        <w:ind w:left="216"/>
      </w:pPr>
      <w:r>
        <w:rPr>
          <w:rFonts w:ascii="Calibri" w:hAnsi="Calibri"/>
          <w:b/>
          <w:color w:val="F59E0B"/>
          <w:sz w:val="18"/>
        </w:rPr>
        <w:t xml:space="preserve">When:  </w:t>
      </w:r>
      <w:r>
        <w:rPr>
          <w:rFonts w:ascii="Calibri" w:hAnsi="Calibri"/>
          <w:color w:val="1F2937"/>
          <w:sz w:val="18"/>
        </w:rPr>
        <w:t>When you need a well-structured Jira Story or Epic from a rough idea.</w:t>
      </w:r>
    </w:p>
    <w:p>
      <w:pPr>
        <w:spacing w:after="40"/>
        <w:ind w:left="216"/>
      </w:pPr>
      <w:r>
        <w:rPr>
          <w:rFonts w:ascii="Calibri" w:hAnsi="Calibri"/>
          <w:b/>
          <w:color w:val="F59E0B"/>
          <w:sz w:val="18"/>
        </w:rPr>
        <w:t xml:space="preserve">Why:  </w:t>
      </w:r>
      <w:r>
        <w:rPr>
          <w:rFonts w:ascii="Calibri" w:hAnsi="Calibri"/>
          <w:color w:val="1F2937"/>
          <w:sz w:val="18"/>
        </w:rPr>
        <w:t>Produces a complete ticket with Summary, Description, Acceptance Criteria, Story Points, Labels.</w:t>
      </w:r>
    </w:p>
    <w:p>
      <w:pPr>
        <w:spacing w:after="40"/>
        <w:ind w:left="216"/>
      </w:pPr>
      <w:r>
        <w:rPr>
          <w:rFonts w:ascii="Calibri" w:hAnsi="Calibri"/>
          <w:b/>
          <w:color w:val="F59E0B"/>
          <w:sz w:val="18"/>
        </w:rPr>
        <w:t xml:space="preserve">How:  </w:t>
      </w:r>
      <w:r>
        <w:rPr>
          <w:rFonts w:ascii="Calibri" w:hAnsi="Calibri"/>
          <w:color w:val="1F2937"/>
          <w:sz w:val="18"/>
        </w:rPr>
        <w:t>Describe the feature in a few sentences -&gt; click Create Ticket -&gt; copy the output into Jira.</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We need to add a 'Remember Me' checkbox to the login page. It should keep the user logged in for 30 days using a secure HTTP-only cookie.</w:t>
      </w:r>
    </w:p>
    <w:p>
      <w:pPr>
        <w:spacing w:after="80"/>
      </w:pPr>
      <w:r>
        <w:rPr>
          <w:rFonts w:ascii="Calibri" w:hAnsi="Calibri"/>
          <w:i/>
          <w:color w:val="6B7280"/>
          <w:sz w:val="20"/>
        </w:rPr>
        <w:t>Expected: Returns a complete Jira ticket with summary, description, 3 acceptance criteria, and 3 story points.</w:t>
      </w:r>
    </w:p>
    <w:p/>
    <w:p>
      <w:pPr>
        <w:spacing w:before="160" w:after="20"/>
        <w:shd w:val="clear" w:color="auto" w:fill="DBEAFE"/>
      </w:pPr>
      <w:r>
        <w:rPr>
          <w:rFonts w:ascii="Calibri" w:hAnsi="Calibri"/>
          <w:b/>
          <w:color w:val="93C5FD"/>
          <w:sz w:val="22"/>
        </w:rPr>
        <w:t xml:space="preserve">  🐛  Bug Creator</w:t>
      </w:r>
    </w:p>
    <w:p>
      <w:pPr>
        <w:spacing w:after="40"/>
        <w:ind w:left="216"/>
      </w:pPr>
      <w:r>
        <w:rPr>
          <w:rFonts w:ascii="Calibri" w:hAnsi="Calibri"/>
          <w:b/>
          <w:color w:val="F59E0B"/>
          <w:sz w:val="18"/>
        </w:rPr>
        <w:t xml:space="preserve">When:  </w:t>
      </w:r>
      <w:r>
        <w:rPr>
          <w:rFonts w:ascii="Calibri" w:hAnsi="Calibri"/>
          <w:color w:val="1F2937"/>
          <w:sz w:val="18"/>
        </w:rPr>
        <w:t>When logging a bug found during testing and you need a thorough, reproducible report.</w:t>
      </w:r>
    </w:p>
    <w:p>
      <w:pPr>
        <w:spacing w:after="40"/>
        <w:ind w:left="216"/>
      </w:pPr>
      <w:r>
        <w:rPr>
          <w:rFonts w:ascii="Calibri" w:hAnsi="Calibri"/>
          <w:b/>
          <w:color w:val="F59E0B"/>
          <w:sz w:val="18"/>
        </w:rPr>
        <w:t xml:space="preserve">Why:  </w:t>
      </w:r>
      <w:r>
        <w:rPr>
          <w:rFonts w:ascii="Calibri" w:hAnsi="Calibri"/>
          <w:color w:val="1F2937"/>
          <w:sz w:val="18"/>
        </w:rPr>
        <w:t>Creates a professional bug report with Environment, Steps to Reproduce, Expected vs Actual, Severity.</w:t>
      </w:r>
    </w:p>
    <w:p>
      <w:pPr>
        <w:spacing w:after="40"/>
        <w:ind w:left="216"/>
      </w:pPr>
      <w:r>
        <w:rPr>
          <w:rFonts w:ascii="Calibri" w:hAnsi="Calibri"/>
          <w:b/>
          <w:color w:val="F59E0B"/>
          <w:sz w:val="18"/>
        </w:rPr>
        <w:t xml:space="preserve">How:  </w:t>
      </w:r>
      <w:r>
        <w:rPr>
          <w:rFonts w:ascii="Calibri" w:hAnsi="Calibri"/>
          <w:color w:val="1F2937"/>
          <w:sz w:val="18"/>
        </w:rPr>
        <w:t>Describe the bug -&gt; click Create Bug -&gt; copy to Jira.</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On Safari iOS 17, the checkout button becomes unresponsive after selecting a delivery address. Affects 100% of iOS Safari users.</w:t>
      </w:r>
    </w:p>
    <w:p>
      <w:pPr>
        <w:spacing w:after="80"/>
      </w:pPr>
      <w:r>
        <w:rPr>
          <w:rFonts w:ascii="Calibri" w:hAnsi="Calibri"/>
          <w:i/>
          <w:color w:val="6B7280"/>
          <w:sz w:val="20"/>
        </w:rPr>
        <w:t>Expected: Returns a bug ticket with severity Critical, 4 reproduction steps, and suggested fix area.</w:t>
      </w:r>
    </w:p>
    <w:p/>
    <w:p>
      <w:pPr>
        <w:spacing w:before="160" w:after="20"/>
        <w:shd w:val="clear" w:color="auto" w:fill="DBEAFE"/>
      </w:pPr>
      <w:r>
        <w:rPr>
          <w:rFonts w:ascii="Calibri" w:hAnsi="Calibri"/>
          <w:b/>
          <w:color w:val="93C5FD"/>
          <w:sz w:val="22"/>
        </w:rPr>
        <w:t xml:space="preserve">  🔍  JQL Search</w:t>
      </w:r>
    </w:p>
    <w:p>
      <w:pPr>
        <w:spacing w:after="40"/>
        <w:ind w:left="216"/>
      </w:pPr>
      <w:r>
        <w:rPr>
          <w:rFonts w:ascii="Calibri" w:hAnsi="Calibri"/>
          <w:b/>
          <w:color w:val="F59E0B"/>
          <w:sz w:val="18"/>
        </w:rPr>
        <w:t xml:space="preserve">When:  </w:t>
      </w:r>
      <w:r>
        <w:rPr>
          <w:rFonts w:ascii="Calibri" w:hAnsi="Calibri"/>
          <w:color w:val="1F2937"/>
          <w:sz w:val="18"/>
        </w:rPr>
        <w:t>When you need to find specific issues in Jira using complex criteria.</w:t>
      </w:r>
    </w:p>
    <w:p>
      <w:pPr>
        <w:spacing w:after="40"/>
        <w:ind w:left="216"/>
      </w:pPr>
      <w:r>
        <w:rPr>
          <w:rFonts w:ascii="Calibri" w:hAnsi="Calibri"/>
          <w:b/>
          <w:color w:val="F59E0B"/>
          <w:sz w:val="18"/>
        </w:rPr>
        <w:t xml:space="preserve">Why:  </w:t>
      </w:r>
      <w:r>
        <w:rPr>
          <w:rFonts w:ascii="Calibri" w:hAnsi="Calibri"/>
          <w:color w:val="1F2937"/>
          <w:sz w:val="18"/>
        </w:rPr>
        <w:t>Generates optimised JQL queries with explanations and alternative queries for edge cases.</w:t>
      </w:r>
    </w:p>
    <w:p>
      <w:pPr>
        <w:spacing w:after="40"/>
        <w:ind w:left="216"/>
      </w:pPr>
      <w:r>
        <w:rPr>
          <w:rFonts w:ascii="Calibri" w:hAnsi="Calibri"/>
          <w:b/>
          <w:color w:val="F59E0B"/>
          <w:sz w:val="18"/>
        </w:rPr>
        <w:t xml:space="preserve">How:  </w:t>
      </w:r>
      <w:r>
        <w:rPr>
          <w:rFonts w:ascii="Calibri" w:hAnsi="Calibri"/>
          <w:color w:val="1F2937"/>
          <w:sz w:val="18"/>
        </w:rPr>
        <w:t>Describe what issues you want to find -&gt; click Generate JQL -&gt; paste into Jira board filter.</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Find all critical bugs assigned to me that were created in the last 2 weeks and are still open, sorted by creation date.</w:t>
      </w:r>
    </w:p>
    <w:p>
      <w:pPr>
        <w:spacing w:after="80"/>
      </w:pPr>
      <w:r>
        <w:rPr>
          <w:rFonts w:ascii="Calibri" w:hAnsi="Calibri"/>
          <w:i/>
          <w:color w:val="6B7280"/>
          <w:sz w:val="20"/>
        </w:rPr>
        <w:t>Expected: assignee = currentUser() AND priority = Critical AND issuetype = Bug AND created &gt;= -14d AND status != Done ORDER BY created DESC</w:t>
      </w:r>
    </w:p>
    <w:p/>
    <w:p>
      <w:pPr>
        <w:spacing w:before="160" w:after="20"/>
        <w:shd w:val="clear" w:color="auto" w:fill="DBEAFE"/>
      </w:pPr>
      <w:r>
        <w:rPr>
          <w:rFonts w:ascii="Calibri" w:hAnsi="Calibri"/>
          <w:b/>
          <w:color w:val="93C5FD"/>
          <w:sz w:val="22"/>
        </w:rPr>
        <w:t xml:space="preserve">  📋  Test Plan Review</w:t>
      </w:r>
    </w:p>
    <w:p>
      <w:pPr>
        <w:spacing w:after="40"/>
        <w:ind w:left="216"/>
      </w:pPr>
      <w:r>
        <w:rPr>
          <w:rFonts w:ascii="Calibri" w:hAnsi="Calibri"/>
          <w:b/>
          <w:color w:val="F59E0B"/>
          <w:sz w:val="18"/>
        </w:rPr>
        <w:t xml:space="preserve">When:  </w:t>
      </w:r>
      <w:r>
        <w:rPr>
          <w:rFonts w:ascii="Calibri" w:hAnsi="Calibri"/>
          <w:color w:val="1F2937"/>
          <w:sz w:val="18"/>
        </w:rPr>
        <w:t>When you have a test plan in Jira and want an AI review for completeness and quality.</w:t>
      </w:r>
    </w:p>
    <w:p>
      <w:pPr>
        <w:spacing w:after="40"/>
        <w:ind w:left="216"/>
      </w:pPr>
      <w:r>
        <w:rPr>
          <w:rFonts w:ascii="Calibri" w:hAnsi="Calibri"/>
          <w:b/>
          <w:color w:val="F59E0B"/>
          <w:sz w:val="18"/>
        </w:rPr>
        <w:t xml:space="preserve">Why:  </w:t>
      </w:r>
      <w:r>
        <w:rPr>
          <w:rFonts w:ascii="Calibri" w:hAnsi="Calibri"/>
          <w:color w:val="1F2937"/>
          <w:sz w:val="18"/>
        </w:rPr>
        <w:t>Reviews test plans for missing coverage areas, unclear acceptance criteria, risk gaps.</w:t>
      </w:r>
    </w:p>
    <w:p>
      <w:pPr>
        <w:spacing w:after="40"/>
        <w:ind w:left="216"/>
      </w:pPr>
      <w:r>
        <w:rPr>
          <w:rFonts w:ascii="Calibri" w:hAnsi="Calibri"/>
          <w:b/>
          <w:color w:val="F59E0B"/>
          <w:sz w:val="18"/>
        </w:rPr>
        <w:t xml:space="preserve">How:  </w:t>
      </w:r>
      <w:r>
        <w:rPr>
          <w:rFonts w:ascii="Calibri" w:hAnsi="Calibri"/>
          <w:color w:val="1F2937"/>
          <w:sz w:val="18"/>
        </w:rPr>
        <w:t>Paste the test plan content -&gt; click Review -&gt; get a structured feedback report.</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Test Plan: Login feature. Scope: UI testing only. Tests: valid login, invalid login. Exit criteria: all tests pass.</w:t>
      </w:r>
    </w:p>
    <w:p>
      <w:pPr>
        <w:spacing w:after="80"/>
      </w:pPr>
      <w:r>
        <w:rPr>
          <w:rFonts w:ascii="Calibri" w:hAnsi="Calibri"/>
          <w:i/>
          <w:color w:val="6B7280"/>
          <w:sz w:val="20"/>
        </w:rPr>
        <w:t>Expected: Flags: missing API test scope, no performance/security testing, vague exit criteria.</w:t>
      </w:r>
    </w:p>
    <w:p/>
    <w:p>
      <w:pPr>
        <w:spacing w:before="160" w:after="20"/>
        <w:shd w:val="clear" w:color="auto" w:fill="DBEAFE"/>
      </w:pPr>
      <w:r>
        <w:rPr>
          <w:rFonts w:ascii="Calibri" w:hAnsi="Calibri"/>
          <w:b/>
          <w:color w:val="93C5FD"/>
          <w:sz w:val="22"/>
        </w:rPr>
        <w:t xml:space="preserve">  ✅  Ticket Validator</w:t>
      </w:r>
    </w:p>
    <w:p>
      <w:pPr>
        <w:spacing w:after="40"/>
        <w:ind w:left="216"/>
      </w:pPr>
      <w:r>
        <w:rPr>
          <w:rFonts w:ascii="Calibri" w:hAnsi="Calibri"/>
          <w:b/>
          <w:color w:val="F59E0B"/>
          <w:sz w:val="18"/>
        </w:rPr>
        <w:t xml:space="preserve">When:  </w:t>
      </w:r>
      <w:r>
        <w:rPr>
          <w:rFonts w:ascii="Calibri" w:hAnsi="Calibri"/>
          <w:color w:val="1F2937"/>
          <w:sz w:val="18"/>
        </w:rPr>
        <w:t>Before a ticket enters a sprint — to check if it is ready (Definition of Ready).</w:t>
      </w:r>
    </w:p>
    <w:p>
      <w:pPr>
        <w:spacing w:after="40"/>
        <w:ind w:left="216"/>
      </w:pPr>
      <w:r>
        <w:rPr>
          <w:rFonts w:ascii="Calibri" w:hAnsi="Calibri"/>
          <w:b/>
          <w:color w:val="F59E0B"/>
          <w:sz w:val="18"/>
        </w:rPr>
        <w:t xml:space="preserve">Why:  </w:t>
      </w:r>
      <w:r>
        <w:rPr>
          <w:rFonts w:ascii="Calibri" w:hAnsi="Calibri"/>
          <w:color w:val="1F2937"/>
          <w:sz w:val="18"/>
        </w:rPr>
        <w:t>Validates against Agile best practices: clear acceptance criteria, estimated, no ambiguous language.</w:t>
      </w:r>
    </w:p>
    <w:p>
      <w:pPr>
        <w:spacing w:after="40"/>
        <w:ind w:left="216"/>
      </w:pPr>
      <w:r>
        <w:rPr>
          <w:rFonts w:ascii="Calibri" w:hAnsi="Calibri"/>
          <w:b/>
          <w:color w:val="F59E0B"/>
          <w:sz w:val="18"/>
        </w:rPr>
        <w:t xml:space="preserve">How:  </w:t>
      </w:r>
      <w:r>
        <w:rPr>
          <w:rFonts w:ascii="Calibri" w:hAnsi="Calibri"/>
          <w:color w:val="1F2937"/>
          <w:sz w:val="18"/>
        </w:rPr>
        <w:t>Paste the ticket content -&gt; click Validate -&gt; get a readiness score and list of issues.</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Story: As a user I want a better dashboard. AC: Dashboard should be improved. SP: TBD. Priority: High.</w:t>
      </w:r>
    </w:p>
    <w:p>
      <w:pPr>
        <w:spacing w:after="80"/>
      </w:pPr>
      <w:r>
        <w:rPr>
          <w:rFonts w:ascii="Calibri" w:hAnsi="Calibri"/>
          <w:i/>
          <w:color w:val="6B7280"/>
          <w:sz w:val="20"/>
        </w:rPr>
        <w:t>Expected: Score 3/10. Issues: too vague, no story points, acceptance criteria not testable.</w:t>
      </w:r>
    </w:p>
    <w:p/>
    <w:p>
      <w:pPr>
        <w:spacing w:before="160" w:after="20"/>
        <w:shd w:val="clear" w:color="auto" w:fill="DBEAFE"/>
      </w:pPr>
      <w:r>
        <w:rPr>
          <w:rFonts w:ascii="Calibri" w:hAnsi="Calibri"/>
          <w:b/>
          <w:color w:val="93C5FD"/>
          <w:sz w:val="22"/>
        </w:rPr>
        <w:t xml:space="preserve">  💬  Comment Generator</w:t>
      </w:r>
    </w:p>
    <w:p>
      <w:pPr>
        <w:spacing w:after="40"/>
        <w:ind w:left="216"/>
      </w:pPr>
      <w:r>
        <w:rPr>
          <w:rFonts w:ascii="Calibri" w:hAnsi="Calibri"/>
          <w:b/>
          <w:color w:val="F59E0B"/>
          <w:sz w:val="18"/>
        </w:rPr>
        <w:t xml:space="preserve">When:  </w:t>
      </w:r>
      <w:r>
        <w:rPr>
          <w:rFonts w:ascii="Calibri" w:hAnsi="Calibri"/>
          <w:color w:val="1F2937"/>
          <w:sz w:val="18"/>
        </w:rPr>
        <w:t>When you need to add a professional update comment to a Jira ticket.</w:t>
      </w:r>
    </w:p>
    <w:p>
      <w:pPr>
        <w:spacing w:after="40"/>
        <w:ind w:left="216"/>
      </w:pPr>
      <w:r>
        <w:rPr>
          <w:rFonts w:ascii="Calibri" w:hAnsi="Calibri"/>
          <w:b/>
          <w:color w:val="F59E0B"/>
          <w:sz w:val="18"/>
        </w:rPr>
        <w:t xml:space="preserve">Why:  </w:t>
      </w:r>
      <w:r>
        <w:rPr>
          <w:rFonts w:ascii="Calibri" w:hAnsi="Calibri"/>
          <w:color w:val="1F2937"/>
          <w:sz w:val="18"/>
        </w:rPr>
        <w:t>Generates clear, professional comments for status updates, blockers, QA sign-offs, deployments.</w:t>
      </w:r>
    </w:p>
    <w:p>
      <w:pPr>
        <w:spacing w:after="40"/>
        <w:ind w:left="216"/>
      </w:pPr>
      <w:r>
        <w:rPr>
          <w:rFonts w:ascii="Calibri" w:hAnsi="Calibri"/>
          <w:b/>
          <w:color w:val="F59E0B"/>
          <w:sz w:val="18"/>
        </w:rPr>
        <w:t xml:space="preserve">How:  </w:t>
      </w:r>
      <w:r>
        <w:rPr>
          <w:rFonts w:ascii="Calibri" w:hAnsi="Calibri"/>
          <w:color w:val="1F2937"/>
          <w:sz w:val="18"/>
        </w:rPr>
        <w:t>Describe the update -&gt; select comment type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QA has completed testing of the login feature. Found 1 minor bug (misaligned button on mobile -- logged as PROJ-456). All critical and major tests passed.</w:t>
      </w:r>
    </w:p>
    <w:p>
      <w:pPr>
        <w:spacing w:after="80"/>
      </w:pPr>
      <w:r>
        <w:rPr>
          <w:rFonts w:ascii="Calibri" w:hAnsi="Calibri"/>
          <w:i/>
          <w:color w:val="6B7280"/>
          <w:sz w:val="20"/>
        </w:rPr>
        <w:t>Expected: Returns a formatted QA sign-off comment with test summary, linked bug, and recommendation.</w:t>
      </w:r>
    </w:p>
    <w:p/>
    <w:p>
      <w:r>
        <w:br w:type="page"/>
      </w:r>
    </w:p>
    <w:p>
      <w:pPr>
        <w:spacing w:before="240" w:after="80"/>
        <w:pBdr>
          <w:bottom w:val="single" w:sz="6" w:space="1" w:color="F59E0B"/>
        </w:pBdr>
      </w:pPr>
      <w:r>
        <w:rPr>
          <w:rFonts w:ascii="Calibri" w:hAnsi="Calibri"/>
          <w:b/>
          <w:color w:val="F59E0B"/>
          <w:sz w:val="36"/>
        </w:rPr>
        <w:t>8. BA Tools Workspace</w:t>
      </w:r>
    </w:p>
    <w:p>
      <w:pPr>
        <w:spacing w:after="80"/>
      </w:pPr>
      <w:r>
        <w:rPr>
          <w:rFonts w:ascii="Calibri" w:hAnsi="Calibri"/>
          <w:i w:val="0"/>
          <w:color w:val="1F2937"/>
          <w:sz w:val="20"/>
        </w:rPr>
        <w:t>The BA (Business Analyst) workspace is AiMitra's most unique differentiator — no other QA/dev AI tool offers a dedicated BA toolkit. 10 tools covering the full BA lifecycle from requirements gathering to stakeholder communication.</w:t>
      </w:r>
    </w:p>
    <w:p>
      <w:pPr>
        <w:spacing w:before="160" w:after="20"/>
        <w:shd w:val="clear" w:color="auto" w:fill="FEF3C7"/>
      </w:pPr>
      <w:r>
        <w:rPr>
          <w:rFonts w:ascii="Calibri" w:hAnsi="Calibri"/>
          <w:b/>
          <w:color w:val="F59E0B"/>
          <w:sz w:val="22"/>
        </w:rPr>
        <w:t xml:space="preserve">  📖  User Story Generator</w:t>
      </w:r>
    </w:p>
    <w:p>
      <w:pPr>
        <w:spacing w:after="40"/>
        <w:ind w:left="216"/>
      </w:pPr>
      <w:r>
        <w:rPr>
          <w:rFonts w:ascii="Calibri" w:hAnsi="Calibri"/>
          <w:b/>
          <w:color w:val="F59E0B"/>
          <w:sz w:val="18"/>
        </w:rPr>
        <w:t xml:space="preserve">When:  </w:t>
      </w:r>
      <w:r>
        <w:rPr>
          <w:rFonts w:ascii="Calibri" w:hAnsi="Calibri"/>
          <w:color w:val="1F2937"/>
          <w:sz w:val="18"/>
        </w:rPr>
        <w:t>At the start of a sprint when converting stakeholder requirements into development-ready user stories.</w:t>
      </w:r>
    </w:p>
    <w:p>
      <w:pPr>
        <w:spacing w:after="40"/>
        <w:ind w:left="216"/>
      </w:pPr>
      <w:r>
        <w:rPr>
          <w:rFonts w:ascii="Calibri" w:hAnsi="Calibri"/>
          <w:b/>
          <w:color w:val="F59E0B"/>
          <w:sz w:val="18"/>
        </w:rPr>
        <w:t xml:space="preserve">Why:  </w:t>
      </w:r>
      <w:r>
        <w:rPr>
          <w:rFonts w:ascii="Calibri" w:hAnsi="Calibri"/>
          <w:color w:val="1F2937"/>
          <w:sz w:val="18"/>
        </w:rPr>
        <w:t>Produces stories in standard 'As a... I want... So that...' format with AC, story points, and DoD.</w:t>
      </w:r>
    </w:p>
    <w:p>
      <w:pPr>
        <w:spacing w:after="40"/>
        <w:ind w:left="216"/>
      </w:pPr>
      <w:r>
        <w:rPr>
          <w:rFonts w:ascii="Calibri" w:hAnsi="Calibri"/>
          <w:b/>
          <w:color w:val="F59E0B"/>
          <w:sz w:val="18"/>
        </w:rPr>
        <w:t xml:space="preserve">How:  </w:t>
      </w:r>
      <w:r>
        <w:rPr>
          <w:rFonts w:ascii="Calibri" w:hAnsi="Calibri"/>
          <w:color w:val="1F2937"/>
          <w:sz w:val="18"/>
        </w:rPr>
        <w:t>Select User Story Generator -&gt; choose the user role -&gt; select story type -&gt; describe the feature.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Feature: Users should be able to export their dashboard data as a CSV file. Role: Data Analyst.</w:t>
      </w:r>
    </w:p>
    <w:p>
      <w:pPr>
        <w:spacing w:after="80"/>
      </w:pPr>
      <w:r>
        <w:rPr>
          <w:rFonts w:ascii="Calibri" w:hAnsi="Calibri"/>
          <w:i/>
          <w:color w:val="6B7280"/>
          <w:sz w:val="20"/>
        </w:rPr>
        <w:t>Expected: Returns a complete user story with title, narrative, 4 acceptance criteria, 5 story points, and DoD checklist.</w:t>
      </w:r>
    </w:p>
    <w:p/>
    <w:p>
      <w:pPr>
        <w:spacing w:before="160" w:after="20"/>
        <w:shd w:val="clear" w:color="auto" w:fill="FEF3C7"/>
      </w:pPr>
      <w:r>
        <w:rPr>
          <w:rFonts w:ascii="Calibri" w:hAnsi="Calibri"/>
          <w:b/>
          <w:color w:val="F59E0B"/>
          <w:sz w:val="22"/>
        </w:rPr>
        <w:t xml:space="preserve">  ✅  Acceptance Criteria</w:t>
      </w:r>
    </w:p>
    <w:p>
      <w:pPr>
        <w:spacing w:after="40"/>
        <w:ind w:left="216"/>
      </w:pPr>
      <w:r>
        <w:rPr>
          <w:rFonts w:ascii="Calibri" w:hAnsi="Calibri"/>
          <w:b/>
          <w:color w:val="F59E0B"/>
          <w:sz w:val="18"/>
        </w:rPr>
        <w:t xml:space="preserve">When:  </w:t>
      </w:r>
      <w:r>
        <w:rPr>
          <w:rFonts w:ascii="Calibri" w:hAnsi="Calibri"/>
          <w:color w:val="1F2937"/>
          <w:sz w:val="18"/>
        </w:rPr>
        <w:t>After writing a user story when you need detailed, testable acceptance criteria.</w:t>
      </w:r>
    </w:p>
    <w:p>
      <w:pPr>
        <w:spacing w:after="40"/>
        <w:ind w:left="216"/>
      </w:pPr>
      <w:r>
        <w:rPr>
          <w:rFonts w:ascii="Calibri" w:hAnsi="Calibri"/>
          <w:b/>
          <w:color w:val="F59E0B"/>
          <w:sz w:val="18"/>
        </w:rPr>
        <w:t xml:space="preserve">Why:  </w:t>
      </w:r>
      <w:r>
        <w:rPr>
          <w:rFonts w:ascii="Calibri" w:hAnsi="Calibri"/>
          <w:color w:val="1F2937"/>
          <w:sz w:val="18"/>
        </w:rPr>
        <w:t>Generates criteria in Gherkin (Given/When/Then), checklist, or both formats — ready for QA handoff.</w:t>
      </w:r>
    </w:p>
    <w:p>
      <w:pPr>
        <w:spacing w:after="40"/>
        <w:ind w:left="216"/>
      </w:pPr>
      <w:r>
        <w:rPr>
          <w:rFonts w:ascii="Calibri" w:hAnsi="Calibri"/>
          <w:b/>
          <w:color w:val="F59E0B"/>
          <w:sz w:val="18"/>
        </w:rPr>
        <w:t xml:space="preserve">How:  </w:t>
      </w:r>
      <w:r>
        <w:rPr>
          <w:rFonts w:ascii="Calibri" w:hAnsi="Calibri"/>
          <w:color w:val="1F2937"/>
          <w:sz w:val="18"/>
        </w:rPr>
        <w:t>Paste the user story -&gt; select format (Gherkin/checklist/both)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As a user, I want to receive an email notification when my order ships, so I can track my delivery.</w:t>
      </w:r>
    </w:p>
    <w:p>
      <w:pPr>
        <w:spacing w:after="80"/>
      </w:pPr>
      <w:r>
        <w:rPr>
          <w:rFonts w:ascii="Calibri" w:hAnsi="Calibri"/>
          <w:i/>
          <w:color w:val="6B7280"/>
          <w:sz w:val="20"/>
        </w:rPr>
        <w:t>Expected: Returns 5 Gherkin scenarios covering: order ships, email content, multiple items, cancelled order, unsubscribe.</w:t>
      </w:r>
    </w:p>
    <w:p/>
    <w:p>
      <w:pPr>
        <w:spacing w:before="160" w:after="20"/>
        <w:shd w:val="clear" w:color="auto" w:fill="FEF3C7"/>
      </w:pPr>
      <w:r>
        <w:rPr>
          <w:rFonts w:ascii="Calibri" w:hAnsi="Calibri"/>
          <w:b/>
          <w:color w:val="F59E0B"/>
          <w:sz w:val="22"/>
        </w:rPr>
        <w:t xml:space="preserve">  🎭  Use Case Generator</w:t>
      </w:r>
    </w:p>
    <w:p>
      <w:pPr>
        <w:spacing w:after="40"/>
        <w:ind w:left="216"/>
      </w:pPr>
      <w:r>
        <w:rPr>
          <w:rFonts w:ascii="Calibri" w:hAnsi="Calibri"/>
          <w:b/>
          <w:color w:val="F59E0B"/>
          <w:sz w:val="18"/>
        </w:rPr>
        <w:t xml:space="preserve">When:  </w:t>
      </w:r>
      <w:r>
        <w:rPr>
          <w:rFonts w:ascii="Calibri" w:hAnsi="Calibri"/>
          <w:color w:val="1F2937"/>
          <w:sz w:val="18"/>
        </w:rPr>
        <w:t>During requirements analysis when you need formal use case documentation for complex features.</w:t>
      </w:r>
    </w:p>
    <w:p>
      <w:pPr>
        <w:spacing w:after="40"/>
        <w:ind w:left="216"/>
      </w:pPr>
      <w:r>
        <w:rPr>
          <w:rFonts w:ascii="Calibri" w:hAnsi="Calibri"/>
          <w:b/>
          <w:color w:val="F59E0B"/>
          <w:sz w:val="18"/>
        </w:rPr>
        <w:t xml:space="preserve">Why:  </w:t>
      </w:r>
      <w:r>
        <w:rPr>
          <w:rFonts w:ascii="Calibri" w:hAnsi="Calibri"/>
          <w:color w:val="1F2937"/>
          <w:sz w:val="18"/>
        </w:rPr>
        <w:t>Creates complete use cases with Actors, Preconditions, Main Success Scenario, Alternative and Exception Flows.</w:t>
      </w:r>
    </w:p>
    <w:p>
      <w:pPr>
        <w:spacing w:after="40"/>
        <w:ind w:left="216"/>
      </w:pPr>
      <w:r>
        <w:rPr>
          <w:rFonts w:ascii="Calibri" w:hAnsi="Calibri"/>
          <w:b/>
          <w:color w:val="F59E0B"/>
          <w:sz w:val="18"/>
        </w:rPr>
        <w:t xml:space="preserve">How:  </w:t>
      </w:r>
      <w:r>
        <w:rPr>
          <w:rFonts w:ascii="Calibri" w:hAnsi="Calibri"/>
          <w:color w:val="1F2937"/>
          <w:sz w:val="18"/>
        </w:rPr>
        <w:t>Describe the feature -&gt; list the actors -&gt; select complexity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Feature: Online appointment booking system. Actors: Patient, Doctor, Receptionist, Notification Service. Complexity: detailed.</w:t>
      </w:r>
    </w:p>
    <w:p>
      <w:pPr>
        <w:spacing w:after="80"/>
      </w:pPr>
      <w:r>
        <w:rPr>
          <w:rFonts w:ascii="Calibri" w:hAnsi="Calibri"/>
          <w:i/>
          <w:color w:val="6B7280"/>
          <w:sz w:val="20"/>
        </w:rPr>
        <w:t>Expected: Returns UC-001 with 8-step main flow, 3 alternative flows, and exception handling.</w:t>
      </w:r>
    </w:p>
    <w:p/>
    <w:p>
      <w:pPr>
        <w:spacing w:before="160" w:after="20"/>
        <w:shd w:val="clear" w:color="auto" w:fill="FEF3C7"/>
      </w:pPr>
      <w:r>
        <w:rPr>
          <w:rFonts w:ascii="Calibri" w:hAnsi="Calibri"/>
          <w:b/>
          <w:color w:val="F59E0B"/>
          <w:sz w:val="22"/>
        </w:rPr>
        <w:t xml:space="preserve">  🔎  Requirements Analyzer</w:t>
      </w:r>
    </w:p>
    <w:p>
      <w:pPr>
        <w:spacing w:after="40"/>
        <w:ind w:left="216"/>
      </w:pPr>
      <w:r>
        <w:rPr>
          <w:rFonts w:ascii="Calibri" w:hAnsi="Calibri"/>
          <w:b/>
          <w:color w:val="F59E0B"/>
          <w:sz w:val="18"/>
        </w:rPr>
        <w:t xml:space="preserve">When:  </w:t>
      </w:r>
      <w:r>
        <w:rPr>
          <w:rFonts w:ascii="Calibri" w:hAnsi="Calibri"/>
          <w:color w:val="1F2937"/>
          <w:sz w:val="18"/>
        </w:rPr>
        <w:t>When reviewing a requirements document before development — to catch issues early.</w:t>
      </w:r>
    </w:p>
    <w:p>
      <w:pPr>
        <w:spacing w:after="40"/>
        <w:ind w:left="216"/>
      </w:pPr>
      <w:r>
        <w:rPr>
          <w:rFonts w:ascii="Calibri" w:hAnsi="Calibri"/>
          <w:b/>
          <w:color w:val="F59E0B"/>
          <w:sz w:val="18"/>
        </w:rPr>
        <w:t xml:space="preserve">Why:  </w:t>
      </w:r>
      <w:r>
        <w:rPr>
          <w:rFonts w:ascii="Calibri" w:hAnsi="Calibri"/>
          <w:color w:val="1F2937"/>
          <w:sz w:val="18"/>
        </w:rPr>
        <w:t>Identifies gaps, ambiguities, conflicts, and testability issues. Each finding cites original text.</w:t>
      </w:r>
    </w:p>
    <w:p>
      <w:pPr>
        <w:spacing w:after="40"/>
        <w:ind w:left="216"/>
      </w:pPr>
      <w:r>
        <w:rPr>
          <w:rFonts w:ascii="Calibri" w:hAnsi="Calibri"/>
          <w:b/>
          <w:color w:val="F59E0B"/>
          <w:sz w:val="18"/>
        </w:rPr>
        <w:t xml:space="preserve">How:  </w:t>
      </w:r>
      <w:r>
        <w:rPr>
          <w:rFonts w:ascii="Calibri" w:hAnsi="Calibri"/>
          <w:color w:val="1F2937"/>
          <w:sz w:val="18"/>
        </w:rPr>
        <w:t>Paste the requirements text -&gt; select analysis types (gaps/ambiguities/conflicts/testability) -&gt; analyze.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REQ-01: The system shall be fast. REQ-02: Users can upload files. REQ-03: The dashboard should show relevant data.</w:t>
      </w:r>
    </w:p>
    <w:p>
      <w:pPr>
        <w:spacing w:after="80"/>
      </w:pPr>
      <w:r>
        <w:rPr>
          <w:rFonts w:ascii="Calibri" w:hAnsi="Calibri"/>
          <w:i/>
          <w:color w:val="6B7280"/>
          <w:sz w:val="20"/>
        </w:rPr>
        <w:t>Expected: Flags: REQ-01 has no measurable metric (suggest: &lt;2s), REQ-02 no size/format constraint, REQ-03 ambiguous.</w:t>
      </w:r>
    </w:p>
    <w:p/>
    <w:p>
      <w:pPr>
        <w:spacing w:before="160" w:after="20"/>
        <w:shd w:val="clear" w:color="auto" w:fill="FEF3C7"/>
      </w:pPr>
      <w:r>
        <w:rPr>
          <w:rFonts w:ascii="Calibri" w:hAnsi="Calibri"/>
          <w:b/>
          <w:color w:val="F59E0B"/>
          <w:sz w:val="22"/>
        </w:rPr>
        <w:t xml:space="preserve">  🔄  Process Flow Generator</w:t>
      </w:r>
    </w:p>
    <w:p>
      <w:pPr>
        <w:spacing w:after="40"/>
        <w:ind w:left="216"/>
      </w:pPr>
      <w:r>
        <w:rPr>
          <w:rFonts w:ascii="Calibri" w:hAnsi="Calibri"/>
          <w:b/>
          <w:color w:val="F59E0B"/>
          <w:sz w:val="18"/>
        </w:rPr>
        <w:t xml:space="preserve">When:  </w:t>
      </w:r>
      <w:r>
        <w:rPr>
          <w:rFonts w:ascii="Calibri" w:hAnsi="Calibri"/>
          <w:color w:val="1F2937"/>
          <w:sz w:val="18"/>
        </w:rPr>
        <w:t>When documenting a business process for sign-off, training material, or system design.</w:t>
      </w:r>
    </w:p>
    <w:p>
      <w:pPr>
        <w:spacing w:after="40"/>
        <w:ind w:left="216"/>
      </w:pPr>
      <w:r>
        <w:rPr>
          <w:rFonts w:ascii="Calibri" w:hAnsi="Calibri"/>
          <w:b/>
          <w:color w:val="F59E0B"/>
          <w:sz w:val="18"/>
        </w:rPr>
        <w:t xml:space="preserve">Why:  </w:t>
      </w:r>
      <w:r>
        <w:rPr>
          <w:rFonts w:ascii="Calibri" w:hAnsi="Calibri"/>
          <w:color w:val="1F2937"/>
          <w:sz w:val="18"/>
        </w:rPr>
        <w:t>Creates numbered process flows with decision points, swim lanes by role, and Start/End markers.</w:t>
      </w:r>
    </w:p>
    <w:p>
      <w:pPr>
        <w:spacing w:after="40"/>
        <w:ind w:left="216"/>
      </w:pPr>
      <w:r>
        <w:rPr>
          <w:rFonts w:ascii="Calibri" w:hAnsi="Calibri"/>
          <w:b/>
          <w:color w:val="F59E0B"/>
          <w:sz w:val="18"/>
        </w:rPr>
        <w:t xml:space="preserve">How:  </w:t>
      </w:r>
      <w:r>
        <w:rPr>
          <w:rFonts w:ascii="Calibri" w:hAnsi="Calibri"/>
          <w:color w:val="1F2937"/>
          <w:sz w:val="18"/>
        </w:rPr>
        <w:t>Describe the process -&gt; select AS-IS/TO-BE/Both -&gt; toggle swim lanes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Document the employee expense reimbursement process: employee submits receipt, manager approves/rejects, finance processes payment, employee receives funds.</w:t>
      </w:r>
    </w:p>
    <w:p>
      <w:pPr>
        <w:spacing w:after="80"/>
      </w:pPr>
      <w:r>
        <w:rPr>
          <w:rFonts w:ascii="Calibri" w:hAnsi="Calibri"/>
          <w:i/>
          <w:color w:val="6B7280"/>
          <w:sz w:val="20"/>
        </w:rPr>
        <w:t>Expected: Returns a 4-lane swim-lane flow (Employee/Manager/Finance/System) with 12 numbered steps and 2 decision points.</w:t>
      </w:r>
    </w:p>
    <w:p/>
    <w:p>
      <w:pPr>
        <w:spacing w:before="160" w:after="20"/>
        <w:shd w:val="clear" w:color="auto" w:fill="FEF3C7"/>
      </w:pPr>
      <w:r>
        <w:rPr>
          <w:rFonts w:ascii="Calibri" w:hAnsi="Calibri"/>
          <w:b/>
          <w:color w:val="F59E0B"/>
          <w:sz w:val="22"/>
        </w:rPr>
        <w:t xml:space="preserve">  📄  BRD Generator</w:t>
      </w:r>
    </w:p>
    <w:p>
      <w:pPr>
        <w:spacing w:after="40"/>
        <w:ind w:left="216"/>
      </w:pPr>
      <w:r>
        <w:rPr>
          <w:rFonts w:ascii="Calibri" w:hAnsi="Calibri"/>
          <w:b/>
          <w:color w:val="F59E0B"/>
          <w:sz w:val="18"/>
        </w:rPr>
        <w:t xml:space="preserve">When:  </w:t>
      </w:r>
      <w:r>
        <w:rPr>
          <w:rFonts w:ascii="Calibri" w:hAnsi="Calibri"/>
          <w:color w:val="1F2937"/>
          <w:sz w:val="18"/>
        </w:rPr>
        <w:t>When preparing formal project documentation for executive sign-off or vendor procurement.</w:t>
      </w:r>
    </w:p>
    <w:p>
      <w:pPr>
        <w:spacing w:after="40"/>
        <w:ind w:left="216"/>
      </w:pPr>
      <w:r>
        <w:rPr>
          <w:rFonts w:ascii="Calibri" w:hAnsi="Calibri"/>
          <w:b/>
          <w:color w:val="F59E0B"/>
          <w:sz w:val="18"/>
        </w:rPr>
        <w:t xml:space="preserve">Why:  </w:t>
      </w:r>
      <w:r>
        <w:rPr>
          <w:rFonts w:ascii="Calibri" w:hAnsi="Calibri"/>
          <w:color w:val="1F2937"/>
          <w:sz w:val="18"/>
        </w:rPr>
        <w:t>Generates professional BRD sections with numbered requirements (REQ-001 format), MoSCoW priority.</w:t>
      </w:r>
    </w:p>
    <w:p>
      <w:pPr>
        <w:spacing w:after="40"/>
        <w:ind w:left="216"/>
      </w:pPr>
      <w:r>
        <w:rPr>
          <w:rFonts w:ascii="Calibri" w:hAnsi="Calibri"/>
          <w:b/>
          <w:color w:val="F59E0B"/>
          <w:sz w:val="18"/>
        </w:rPr>
        <w:t xml:space="preserve">How:  </w:t>
      </w:r>
      <w:r>
        <w:rPr>
          <w:rFonts w:ascii="Calibri" w:hAnsi="Calibri"/>
          <w:color w:val="1F2937"/>
          <w:sz w:val="18"/>
        </w:rPr>
        <w:t>Describe the project/feature -&gt; select section (full/scope/functional/non-functional/constraints)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Project: Customer Self-Service Portal. Customers can view invoices, raise support tickets, and track order status. Section: Full BRD.</w:t>
      </w:r>
    </w:p>
    <w:p>
      <w:pPr>
        <w:spacing w:after="80"/>
      </w:pPr>
      <w:r>
        <w:rPr>
          <w:rFonts w:ascii="Calibri" w:hAnsi="Calibri"/>
          <w:i/>
          <w:color w:val="6B7280"/>
          <w:sz w:val="20"/>
        </w:rPr>
        <w:t>Expected: Returns a complete BRD with 15+ numbered requirements, priority levels, constraints, and assumptions.</w:t>
      </w:r>
    </w:p>
    <w:p/>
    <w:p>
      <w:pPr>
        <w:spacing w:before="160" w:after="20"/>
        <w:shd w:val="clear" w:color="auto" w:fill="FEF3C7"/>
      </w:pPr>
      <w:r>
        <w:rPr>
          <w:rFonts w:ascii="Calibri" w:hAnsi="Calibri"/>
          <w:b/>
          <w:color w:val="F59E0B"/>
          <w:sz w:val="22"/>
        </w:rPr>
        <w:t xml:space="preserve">  📊  Gap Analysis</w:t>
      </w:r>
    </w:p>
    <w:p>
      <w:pPr>
        <w:spacing w:after="40"/>
        <w:ind w:left="216"/>
      </w:pPr>
      <w:r>
        <w:rPr>
          <w:rFonts w:ascii="Calibri" w:hAnsi="Calibri"/>
          <w:b/>
          <w:color w:val="F59E0B"/>
          <w:sz w:val="18"/>
        </w:rPr>
        <w:t xml:space="preserve">When:  </w:t>
      </w:r>
      <w:r>
        <w:rPr>
          <w:rFonts w:ascii="Calibri" w:hAnsi="Calibri"/>
          <w:color w:val="1F2937"/>
          <w:sz w:val="18"/>
        </w:rPr>
        <w:t>When planning a system migration, process improvement, or digital transformation initiative.</w:t>
      </w:r>
    </w:p>
    <w:p>
      <w:pPr>
        <w:spacing w:after="40"/>
        <w:ind w:left="216"/>
      </w:pPr>
      <w:r>
        <w:rPr>
          <w:rFonts w:ascii="Calibri" w:hAnsi="Calibri"/>
          <w:b/>
          <w:color w:val="F59E0B"/>
          <w:sz w:val="18"/>
        </w:rPr>
        <w:t xml:space="preserve">Why:  </w:t>
      </w:r>
      <w:r>
        <w:rPr>
          <w:rFonts w:ascii="Calibri" w:hAnsi="Calibri"/>
          <w:color w:val="1F2937"/>
          <w:sz w:val="18"/>
        </w:rPr>
        <w:t>Creates a structured gap table (Gap | Category | Impact | Priority | Recommendation) and phased roadmap.</w:t>
      </w:r>
    </w:p>
    <w:p>
      <w:pPr>
        <w:spacing w:after="40"/>
        <w:ind w:left="216"/>
      </w:pPr>
      <w:r>
        <w:rPr>
          <w:rFonts w:ascii="Calibri" w:hAnsi="Calibri"/>
          <w:b/>
          <w:color w:val="F59E0B"/>
          <w:sz w:val="18"/>
        </w:rPr>
        <w:t xml:space="preserve">How:  </w:t>
      </w:r>
      <w:r>
        <w:rPr>
          <w:rFonts w:ascii="Calibri" w:hAnsi="Calibri"/>
          <w:color w:val="1F2937"/>
          <w:sz w:val="18"/>
        </w:rPr>
        <w:t>Describe current state in first box -&gt; desired state in second box -&gt; select category -&gt; analyze.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Current: Manual invoice processing via email, 3-day turnaround, 15% error rate.</w:t>
        <w:br/>
        <w:t>Desired: Automated invoice portal, same-day processing, &lt;1% error rate.</w:t>
      </w:r>
    </w:p>
    <w:p>
      <w:pPr>
        <w:spacing w:after="80"/>
      </w:pPr>
      <w:r>
        <w:rPr>
          <w:rFonts w:ascii="Calibri" w:hAnsi="Calibri"/>
          <w:i/>
          <w:color w:val="6B7280"/>
          <w:sz w:val="20"/>
        </w:rPr>
        <w:t>Expected: Returns 6 identified gaps across Process/Technology/People categories and a 3-phase roadmap.</w:t>
      </w:r>
    </w:p>
    <w:p/>
    <w:p>
      <w:pPr>
        <w:spacing w:before="160" w:after="20"/>
        <w:shd w:val="clear" w:color="auto" w:fill="FEF3C7"/>
      </w:pPr>
      <w:r>
        <w:rPr>
          <w:rFonts w:ascii="Calibri" w:hAnsi="Calibri"/>
          <w:b/>
          <w:color w:val="F59E0B"/>
          <w:sz w:val="22"/>
        </w:rPr>
        <w:t xml:space="preserve">  📧  Stakeholder Update</w:t>
      </w:r>
    </w:p>
    <w:p>
      <w:pPr>
        <w:spacing w:after="40"/>
        <w:ind w:left="216"/>
      </w:pPr>
      <w:r>
        <w:rPr>
          <w:rFonts w:ascii="Calibri" w:hAnsi="Calibri"/>
          <w:b/>
          <w:color w:val="F59E0B"/>
          <w:sz w:val="18"/>
        </w:rPr>
        <w:t xml:space="preserve">When:  </w:t>
      </w:r>
      <w:r>
        <w:rPr>
          <w:rFonts w:ascii="Calibri" w:hAnsi="Calibri"/>
          <w:color w:val="1F2937"/>
          <w:sz w:val="18"/>
        </w:rPr>
        <w:t>After a milestone, incident, or scope change when stakeholders need to be informed professionally.</w:t>
      </w:r>
    </w:p>
    <w:p>
      <w:pPr>
        <w:spacing w:after="40"/>
        <w:ind w:left="216"/>
      </w:pPr>
      <w:r>
        <w:rPr>
          <w:rFonts w:ascii="Calibri" w:hAnsi="Calibri"/>
          <w:b/>
          <w:color w:val="F59E0B"/>
          <w:sz w:val="18"/>
        </w:rPr>
        <w:t xml:space="preserve">Why:  </w:t>
      </w:r>
      <w:r>
        <w:rPr>
          <w:rFonts w:ascii="Calibri" w:hAnsi="Calibri"/>
          <w:color w:val="1F2937"/>
          <w:sz w:val="18"/>
        </w:rPr>
        <w:t>Generates tailored communications — executive brevity for C-suite, technical detail for dev teams.</w:t>
      </w:r>
    </w:p>
    <w:p>
      <w:pPr>
        <w:spacing w:after="40"/>
        <w:ind w:left="216"/>
      </w:pPr>
      <w:r>
        <w:rPr>
          <w:rFonts w:ascii="Calibri" w:hAnsi="Calibri"/>
          <w:b/>
          <w:color w:val="F59E0B"/>
          <w:sz w:val="18"/>
        </w:rPr>
        <w:t xml:space="preserve">How:  </w:t>
      </w:r>
      <w:r>
        <w:rPr>
          <w:rFonts w:ascii="Calibri" w:hAnsi="Calibri"/>
          <w:color w:val="1F2937"/>
          <w:sz w:val="18"/>
        </w:rPr>
        <w:t>Describe the update -&gt; select audience -&gt; select tone -&gt; generate.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The mobile app launch has been delayed by 2 weeks due to a critical payment gateway integration issue discovered in UAT. New launch date: March 15.</w:t>
      </w:r>
    </w:p>
    <w:p>
      <w:pPr>
        <w:spacing w:after="80"/>
      </w:pPr>
      <w:r>
        <w:rPr>
          <w:rFonts w:ascii="Calibri" w:hAnsi="Calibri"/>
          <w:i/>
          <w:color w:val="6B7280"/>
          <w:sz w:val="20"/>
        </w:rPr>
        <w:t>Expected: Returns an executive email with subject line, 3-bullet summary, business impact, and next steps.</w:t>
      </w:r>
    </w:p>
    <w:p/>
    <w:p>
      <w:pPr>
        <w:spacing w:before="160" w:after="20"/>
        <w:shd w:val="clear" w:color="auto" w:fill="FEF3C7"/>
      </w:pPr>
      <w:r>
        <w:rPr>
          <w:rFonts w:ascii="Calibri" w:hAnsi="Calibri"/>
          <w:b/>
          <w:color w:val="F59E0B"/>
          <w:sz w:val="22"/>
        </w:rPr>
        <w:t xml:space="preserve">  📝  Meeting Summarizer</w:t>
      </w:r>
    </w:p>
    <w:p>
      <w:pPr>
        <w:spacing w:after="40"/>
        <w:ind w:left="216"/>
      </w:pPr>
      <w:r>
        <w:rPr>
          <w:rFonts w:ascii="Calibri" w:hAnsi="Calibri"/>
          <w:b/>
          <w:color w:val="F59E0B"/>
          <w:sz w:val="18"/>
        </w:rPr>
        <w:t xml:space="preserve">When:  </w:t>
      </w:r>
      <w:r>
        <w:rPr>
          <w:rFonts w:ascii="Calibri" w:hAnsi="Calibri"/>
          <w:color w:val="1F2937"/>
          <w:sz w:val="18"/>
        </w:rPr>
        <w:t>After any meeting — requirements workshop, sprint review, stakeholder call — to capture outcomes.</w:t>
      </w:r>
    </w:p>
    <w:p>
      <w:pPr>
        <w:spacing w:after="40"/>
        <w:ind w:left="216"/>
      </w:pPr>
      <w:r>
        <w:rPr>
          <w:rFonts w:ascii="Calibri" w:hAnsi="Calibri"/>
          <w:b/>
          <w:color w:val="F59E0B"/>
          <w:sz w:val="18"/>
        </w:rPr>
        <w:t xml:space="preserve">Why:  </w:t>
      </w:r>
      <w:r>
        <w:rPr>
          <w:rFonts w:ascii="Calibri" w:hAnsi="Calibri"/>
          <w:color w:val="1F2937"/>
          <w:sz w:val="18"/>
        </w:rPr>
        <w:t>Extracts Key Decisions, Action Items (with owner/due date), Discussion Points, and Parking Lot items.</w:t>
      </w:r>
    </w:p>
    <w:p>
      <w:pPr>
        <w:spacing w:after="40"/>
        <w:ind w:left="216"/>
      </w:pPr>
      <w:r>
        <w:rPr>
          <w:rFonts w:ascii="Calibri" w:hAnsi="Calibri"/>
          <w:b/>
          <w:color w:val="F59E0B"/>
          <w:sz w:val="18"/>
        </w:rPr>
        <w:t xml:space="preserve">How:  </w:t>
      </w:r>
      <w:r>
        <w:rPr>
          <w:rFonts w:ascii="Calibri" w:hAnsi="Calibri"/>
          <w:color w:val="1F2937"/>
          <w:sz w:val="18"/>
        </w:rPr>
        <w:t>Paste raw meeting notes -&gt; select meeting type -&gt; summarize.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Discussed login redesign, John said we need SSO, Sarah mentioned deadline is Q2, Mike will check with security team by Friday, budget not confirmed yet.</w:t>
      </w:r>
    </w:p>
    <w:p>
      <w:pPr>
        <w:spacing w:after="80"/>
      </w:pPr>
      <w:r>
        <w:rPr>
          <w:rFonts w:ascii="Calibri" w:hAnsi="Calibri"/>
          <w:i/>
          <w:color w:val="6B7280"/>
          <w:sz w:val="20"/>
        </w:rPr>
        <w:t>Expected: Returns structured summary: 1 decision, 2 action items (Mike: security review by Friday), 1 parking lot.</w:t>
      </w:r>
    </w:p>
    <w:p/>
    <w:p>
      <w:pPr>
        <w:spacing w:before="160" w:after="20"/>
        <w:shd w:val="clear" w:color="auto" w:fill="FEF3C7"/>
      </w:pPr>
      <w:r>
        <w:rPr>
          <w:rFonts w:ascii="Calibri" w:hAnsi="Calibri"/>
          <w:b/>
          <w:color w:val="F59E0B"/>
          <w:sz w:val="22"/>
        </w:rPr>
        <w:t xml:space="preserve">  💥  Impact Analysis</w:t>
      </w:r>
    </w:p>
    <w:p>
      <w:pPr>
        <w:spacing w:after="40"/>
        <w:ind w:left="216"/>
      </w:pPr>
      <w:r>
        <w:rPr>
          <w:rFonts w:ascii="Calibri" w:hAnsi="Calibri"/>
          <w:b/>
          <w:color w:val="F59E0B"/>
          <w:sz w:val="18"/>
        </w:rPr>
        <w:t xml:space="preserve">When:  </w:t>
      </w:r>
      <w:r>
        <w:rPr>
          <w:rFonts w:ascii="Calibri" w:hAnsi="Calibri"/>
          <w:color w:val="1F2937"/>
          <w:sz w:val="18"/>
        </w:rPr>
        <w:t>Before approving a change request or architectural decision that affects multiple teams or systems.</w:t>
      </w:r>
    </w:p>
    <w:p>
      <w:pPr>
        <w:spacing w:after="40"/>
        <w:ind w:left="216"/>
      </w:pPr>
      <w:r>
        <w:rPr>
          <w:rFonts w:ascii="Calibri" w:hAnsi="Calibri"/>
          <w:b/>
          <w:color w:val="F59E0B"/>
          <w:sz w:val="18"/>
        </w:rPr>
        <w:t xml:space="preserve">Why:  </w:t>
      </w:r>
      <w:r>
        <w:rPr>
          <w:rFonts w:ascii="Calibri" w:hAnsi="Calibri"/>
          <w:color w:val="1F2937"/>
          <w:sz w:val="18"/>
        </w:rPr>
        <w:t>Assesses impact across People, Process, Technology, and Data — with impact level and mitigation strategies.</w:t>
      </w:r>
    </w:p>
    <w:p>
      <w:pPr>
        <w:spacing w:after="40"/>
        <w:ind w:left="216"/>
      </w:pPr>
      <w:r>
        <w:rPr>
          <w:rFonts w:ascii="Calibri" w:hAnsi="Calibri"/>
          <w:b/>
          <w:color w:val="F59E0B"/>
          <w:sz w:val="18"/>
        </w:rPr>
        <w:t xml:space="preserve">How:  </w:t>
      </w:r>
      <w:r>
        <w:rPr>
          <w:rFonts w:ascii="Calibri" w:hAnsi="Calibri"/>
          <w:color w:val="1F2937"/>
          <w:sz w:val="18"/>
        </w:rPr>
        <w:t>Describe the proposed change -&gt; select impact areas -&gt; analyze.</w:t>
      </w:r>
    </w:p>
    <w:p>
      <w:pPr>
        <w:spacing w:before="80" w:after="0"/>
        <w:shd w:val="clear" w:color="auto" w:fill="D1FAE5"/>
      </w:pPr>
      <w:r>
        <w:rPr>
          <w:rFonts w:ascii="Calibri" w:hAnsi="Calibri"/>
          <w:b/>
          <w:color w:val="059669"/>
          <w:sz w:val="17"/>
        </w:rPr>
        <w:t xml:space="preserve">  Demo Input — paste this to test:</w:t>
      </w:r>
    </w:p>
    <w:p>
      <w:pPr>
        <w:spacing w:before="0" w:after="120"/>
        <w:ind w:left="216"/>
        <w:shd w:val="clear" w:color="auto" w:fill="F0FDF4"/>
      </w:pPr>
      <w:r>
        <w:rPr>
          <w:rFonts w:ascii="Courier New" w:hAnsi="Courier New"/>
          <w:color w:val="1F2937"/>
          <w:sz w:val="17"/>
        </w:rPr>
        <w:t>We are replacing our MySQL database with MongoDB for the product catalogue service. All existing SQL queries will need rewriting. 3 teams affected.</w:t>
      </w:r>
    </w:p>
    <w:p>
      <w:pPr>
        <w:spacing w:after="80"/>
      </w:pPr>
      <w:r>
        <w:rPr>
          <w:rFonts w:ascii="Calibri" w:hAnsi="Calibri"/>
          <w:i/>
          <w:color w:val="6B7280"/>
          <w:sz w:val="20"/>
        </w:rPr>
        <w:t>Expected: Returns impact table: Technology HIGH, People MEDIUM, Data HIGH. Risk score: 7/10.</w:t>
      </w:r>
    </w:p>
    <w:p/>
    <w:p>
      <w:r>
        <w:br w:type="page"/>
      </w:r>
    </w:p>
    <w:p>
      <w:pPr>
        <w:spacing w:before="240" w:after="80"/>
        <w:pBdr>
          <w:bottom w:val="single" w:sz="6" w:space="1" w:color="A78BFA"/>
        </w:pBdr>
      </w:pPr>
      <w:r>
        <w:rPr>
          <w:rFonts w:ascii="Calibri" w:hAnsi="Calibri"/>
          <w:b/>
          <w:color w:val="A78BFA"/>
          <w:sz w:val="36"/>
        </w:rPr>
        <w:t>9. AI Providers &amp; Models</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3730A3"/>
          </w:tcPr>
          <w:p>
            <w:r>
              <w:rPr>
                <w:b/>
                <w:color w:val="FFFFFF"/>
                <w:sz w:val="18"/>
              </w:rPr>
              <w:t>Provider</w:t>
            </w:r>
          </w:p>
        </w:tc>
        <w:tc>
          <w:tcPr>
            <w:tcW w:type="dxa" w:w="864"/>
            <w:shd w:val="clear" w:color="auto" w:fill="3730A3"/>
          </w:tcPr>
          <w:p>
            <w:r>
              <w:rPr>
                <w:b/>
                <w:color w:val="FFFFFF"/>
                <w:sz w:val="18"/>
              </w:rPr>
              <w:t>Tier</w:t>
            </w:r>
          </w:p>
        </w:tc>
        <w:tc>
          <w:tcPr>
            <w:tcW w:type="dxa" w:w="3312"/>
            <w:shd w:val="clear" w:color="auto" w:fill="3730A3"/>
          </w:tcPr>
          <w:p>
            <w:r>
              <w:rPr>
                <w:b/>
                <w:color w:val="FFFFFF"/>
                <w:sz w:val="18"/>
              </w:rPr>
              <w:t>Key Models</w:t>
            </w:r>
          </w:p>
        </w:tc>
        <w:tc>
          <w:tcPr>
            <w:tcW w:type="dxa" w:w="3024"/>
            <w:shd w:val="clear" w:color="auto" w:fill="3730A3"/>
          </w:tcPr>
          <w:p>
            <w:r>
              <w:rPr>
                <w:b/>
                <w:color w:val="FFFFFF"/>
                <w:sz w:val="18"/>
              </w:rPr>
              <w:t>Best For</w:t>
            </w:r>
          </w:p>
        </w:tc>
      </w:tr>
      <w:tr>
        <w:tc>
          <w:tcPr>
            <w:tcW w:type="dxa" w:w="2340"/>
            <w:shd w:val="clear" w:color="auto" w:fill="F5F3FF"/>
          </w:tcPr>
          <w:p>
            <w:r>
              <w:rPr>
                <w:color w:val="1F2937"/>
                <w:sz w:val="17"/>
              </w:rPr>
              <w:t>Google Gemini</w:t>
            </w:r>
          </w:p>
        </w:tc>
        <w:tc>
          <w:tcPr>
            <w:tcW w:type="dxa" w:w="2340"/>
            <w:shd w:val="clear" w:color="auto" w:fill="F5F3FF"/>
          </w:tcPr>
          <w:p>
            <w:r>
              <w:rPr>
                <w:b/>
                <w:color w:val="059669"/>
                <w:sz w:val="17"/>
              </w:rPr>
              <w:t>Free</w:t>
            </w:r>
          </w:p>
        </w:tc>
        <w:tc>
          <w:tcPr>
            <w:tcW w:type="dxa" w:w="2340"/>
            <w:shd w:val="clear" w:color="auto" w:fill="F5F3FF"/>
          </w:tcPr>
          <w:p>
            <w:r>
              <w:rPr>
                <w:color w:val="1F2937"/>
                <w:sz w:val="17"/>
              </w:rPr>
              <w:t>gemini-2.0-flash, gemini-1.5-flash, gemma-3-27b</w:t>
            </w:r>
          </w:p>
        </w:tc>
        <w:tc>
          <w:tcPr>
            <w:tcW w:type="dxa" w:w="2340"/>
            <w:shd w:val="clear" w:color="auto" w:fill="F5F3FF"/>
          </w:tcPr>
          <w:p>
            <w:r>
              <w:rPr>
                <w:color w:val="1F2937"/>
                <w:sz w:val="17"/>
              </w:rPr>
              <w:t>Best free option for vision and large context</w:t>
            </w:r>
          </w:p>
        </w:tc>
      </w:tr>
      <w:tr>
        <w:tc>
          <w:tcPr>
            <w:tcW w:type="dxa" w:w="2340"/>
            <w:shd w:val="clear" w:color="auto" w:fill="FFFFFF"/>
          </w:tcPr>
          <w:p>
            <w:r>
              <w:rPr>
                <w:color w:val="1F2937"/>
                <w:sz w:val="17"/>
              </w:rPr>
              <w:t>Groq</w:t>
            </w:r>
          </w:p>
        </w:tc>
        <w:tc>
          <w:tcPr>
            <w:tcW w:type="dxa" w:w="2340"/>
            <w:shd w:val="clear" w:color="auto" w:fill="FFFFFF"/>
          </w:tcPr>
          <w:p>
            <w:r>
              <w:rPr>
                <w:b/>
                <w:color w:val="059669"/>
                <w:sz w:val="17"/>
              </w:rPr>
              <w:t>Free</w:t>
            </w:r>
          </w:p>
        </w:tc>
        <w:tc>
          <w:tcPr>
            <w:tcW w:type="dxa" w:w="2340"/>
            <w:shd w:val="clear" w:color="auto" w:fill="FFFFFF"/>
          </w:tcPr>
          <w:p>
            <w:r>
              <w:rPr>
                <w:color w:val="1F2937"/>
                <w:sz w:val="17"/>
              </w:rPr>
              <w:t>llama-3.3-70b, llama-3.1-8b, mixtral-8x7b</w:t>
            </w:r>
          </w:p>
        </w:tc>
        <w:tc>
          <w:tcPr>
            <w:tcW w:type="dxa" w:w="2340"/>
            <w:shd w:val="clear" w:color="auto" w:fill="FFFFFF"/>
          </w:tcPr>
          <w:p>
            <w:r>
              <w:rPr>
                <w:color w:val="1F2937"/>
                <w:sz w:val="17"/>
              </w:rPr>
              <w:t>Fastest inference — ideal for quick answers</w:t>
            </w:r>
          </w:p>
        </w:tc>
      </w:tr>
      <w:tr>
        <w:tc>
          <w:tcPr>
            <w:tcW w:type="dxa" w:w="2340"/>
            <w:shd w:val="clear" w:color="auto" w:fill="F5F3FF"/>
          </w:tcPr>
          <w:p>
            <w:r>
              <w:rPr>
                <w:color w:val="1F2937"/>
                <w:sz w:val="17"/>
              </w:rPr>
              <w:t>Cerebras</w:t>
            </w:r>
          </w:p>
        </w:tc>
        <w:tc>
          <w:tcPr>
            <w:tcW w:type="dxa" w:w="2340"/>
            <w:shd w:val="clear" w:color="auto" w:fill="F5F3FF"/>
          </w:tcPr>
          <w:p>
            <w:r>
              <w:rPr>
                <w:b/>
                <w:color w:val="059669"/>
                <w:sz w:val="17"/>
              </w:rPr>
              <w:t>Free</w:t>
            </w:r>
          </w:p>
        </w:tc>
        <w:tc>
          <w:tcPr>
            <w:tcW w:type="dxa" w:w="2340"/>
            <w:shd w:val="clear" w:color="auto" w:fill="F5F3FF"/>
          </w:tcPr>
          <w:p>
            <w:r>
              <w:rPr>
                <w:color w:val="1F2937"/>
                <w:sz w:val="17"/>
              </w:rPr>
              <w:t>llama-3.3-70b, qwen-3-32b</w:t>
            </w:r>
          </w:p>
        </w:tc>
        <w:tc>
          <w:tcPr>
            <w:tcW w:type="dxa" w:w="2340"/>
            <w:shd w:val="clear" w:color="auto" w:fill="F5F3FF"/>
          </w:tcPr>
          <w:p>
            <w:r>
              <w:rPr>
                <w:color w:val="1F2937"/>
                <w:sz w:val="17"/>
              </w:rPr>
              <w:t>Ultra-fast alternative to Groq</w:t>
            </w:r>
          </w:p>
        </w:tc>
      </w:tr>
      <w:tr>
        <w:tc>
          <w:tcPr>
            <w:tcW w:type="dxa" w:w="2340"/>
            <w:shd w:val="clear" w:color="auto" w:fill="FFFFFF"/>
          </w:tcPr>
          <w:p>
            <w:r>
              <w:rPr>
                <w:color w:val="1F2937"/>
                <w:sz w:val="17"/>
              </w:rPr>
              <w:t>OpenRouter</w:t>
            </w:r>
          </w:p>
        </w:tc>
        <w:tc>
          <w:tcPr>
            <w:tcW w:type="dxa" w:w="2340"/>
            <w:shd w:val="clear" w:color="auto" w:fill="FFFFFF"/>
          </w:tcPr>
          <w:p>
            <w:r>
              <w:rPr>
                <w:b/>
                <w:color w:val="059669"/>
                <w:sz w:val="17"/>
              </w:rPr>
              <w:t>Free*</w:t>
            </w:r>
          </w:p>
        </w:tc>
        <w:tc>
          <w:tcPr>
            <w:tcW w:type="dxa" w:w="2340"/>
            <w:shd w:val="clear" w:color="auto" w:fill="FFFFFF"/>
          </w:tcPr>
          <w:p>
            <w:r>
              <w:rPr>
                <w:color w:val="1F2937"/>
                <w:sz w:val="17"/>
              </w:rPr>
              <w:t>llama-3.3-70b-free, many others</w:t>
            </w:r>
          </w:p>
        </w:tc>
        <w:tc>
          <w:tcPr>
            <w:tcW w:type="dxa" w:w="2340"/>
            <w:shd w:val="clear" w:color="auto" w:fill="FFFFFF"/>
          </w:tcPr>
          <w:p>
            <w:r>
              <w:rPr>
                <w:color w:val="1F2937"/>
                <w:sz w:val="17"/>
              </w:rPr>
              <w:t>Aggregator — 200+ models, free tier available</w:t>
            </w:r>
          </w:p>
        </w:tc>
      </w:tr>
      <w:tr>
        <w:tc>
          <w:tcPr>
            <w:tcW w:type="dxa" w:w="2340"/>
            <w:shd w:val="clear" w:color="auto" w:fill="F5F3FF"/>
          </w:tcPr>
          <w:p>
            <w:r>
              <w:rPr>
                <w:color w:val="1F2937"/>
                <w:sz w:val="17"/>
              </w:rPr>
              <w:t>OpenAI</w:t>
            </w:r>
          </w:p>
        </w:tc>
        <w:tc>
          <w:tcPr>
            <w:tcW w:type="dxa" w:w="2340"/>
            <w:shd w:val="clear" w:color="auto" w:fill="F5F3FF"/>
          </w:tcPr>
          <w:p>
            <w:r>
              <w:rPr>
                <w:b/>
                <w:color w:val="D97706"/>
                <w:sz w:val="17"/>
              </w:rPr>
              <w:t>Paid</w:t>
            </w:r>
          </w:p>
        </w:tc>
        <w:tc>
          <w:tcPr>
            <w:tcW w:type="dxa" w:w="2340"/>
            <w:shd w:val="clear" w:color="auto" w:fill="F5F3FF"/>
          </w:tcPr>
          <w:p>
            <w:r>
              <w:rPr>
                <w:color w:val="1F2937"/>
                <w:sz w:val="17"/>
              </w:rPr>
              <w:t>gpt-4o, gpt-4o-mini, o3-mini, o1</w:t>
            </w:r>
          </w:p>
        </w:tc>
        <w:tc>
          <w:tcPr>
            <w:tcW w:type="dxa" w:w="2340"/>
            <w:shd w:val="clear" w:color="auto" w:fill="F5F3FF"/>
          </w:tcPr>
          <w:p>
            <w:r>
              <w:rPr>
                <w:color w:val="1F2937"/>
                <w:sz w:val="17"/>
              </w:rPr>
              <w:t>Best overall quality, strong at code</w:t>
            </w:r>
          </w:p>
        </w:tc>
      </w:tr>
      <w:tr>
        <w:tc>
          <w:tcPr>
            <w:tcW w:type="dxa" w:w="2340"/>
            <w:shd w:val="clear" w:color="auto" w:fill="FFFFFF"/>
          </w:tcPr>
          <w:p>
            <w:r>
              <w:rPr>
                <w:color w:val="1F2937"/>
                <w:sz w:val="17"/>
              </w:rPr>
              <w:t>Anthropic</w:t>
            </w:r>
          </w:p>
        </w:tc>
        <w:tc>
          <w:tcPr>
            <w:tcW w:type="dxa" w:w="2340"/>
            <w:shd w:val="clear" w:color="auto" w:fill="FFFFFF"/>
          </w:tcPr>
          <w:p>
            <w:r>
              <w:rPr>
                <w:b/>
                <w:color w:val="D97706"/>
                <w:sz w:val="17"/>
              </w:rPr>
              <w:t>Paid</w:t>
            </w:r>
          </w:p>
        </w:tc>
        <w:tc>
          <w:tcPr>
            <w:tcW w:type="dxa" w:w="2340"/>
            <w:shd w:val="clear" w:color="auto" w:fill="FFFFFF"/>
          </w:tcPr>
          <w:p>
            <w:r>
              <w:rPr>
                <w:color w:val="1F2937"/>
                <w:sz w:val="17"/>
              </w:rPr>
              <w:t>claude-opus-4-7, claude-sonnet-4-6, claude-haiku-4-5</w:t>
            </w:r>
          </w:p>
        </w:tc>
        <w:tc>
          <w:tcPr>
            <w:tcW w:type="dxa" w:w="2340"/>
            <w:shd w:val="clear" w:color="auto" w:fill="FFFFFF"/>
          </w:tcPr>
          <w:p>
            <w:r>
              <w:rPr>
                <w:color w:val="1F2937"/>
                <w:sz w:val="17"/>
              </w:rPr>
              <w:t>Best for long documents, precise reasoning</w:t>
            </w:r>
          </w:p>
        </w:tc>
      </w:tr>
      <w:tr>
        <w:tc>
          <w:tcPr>
            <w:tcW w:type="dxa" w:w="2340"/>
            <w:shd w:val="clear" w:color="auto" w:fill="F5F3FF"/>
          </w:tcPr>
          <w:p>
            <w:r>
              <w:rPr>
                <w:color w:val="1F2937"/>
                <w:sz w:val="17"/>
              </w:rPr>
              <w:t>Mistral AI</w:t>
            </w:r>
          </w:p>
        </w:tc>
        <w:tc>
          <w:tcPr>
            <w:tcW w:type="dxa" w:w="2340"/>
            <w:shd w:val="clear" w:color="auto" w:fill="F5F3FF"/>
          </w:tcPr>
          <w:p>
            <w:r>
              <w:rPr>
                <w:b/>
                <w:color w:val="D97706"/>
                <w:sz w:val="17"/>
              </w:rPr>
              <w:t>Paid</w:t>
            </w:r>
          </w:p>
        </w:tc>
        <w:tc>
          <w:tcPr>
            <w:tcW w:type="dxa" w:w="2340"/>
            <w:shd w:val="clear" w:color="auto" w:fill="F5F3FF"/>
          </w:tcPr>
          <w:p>
            <w:r>
              <w:rPr>
                <w:color w:val="1F2937"/>
                <w:sz w:val="17"/>
              </w:rPr>
              <w:t>mistral-large, codestral, mistral-small</w:t>
            </w:r>
          </w:p>
        </w:tc>
        <w:tc>
          <w:tcPr>
            <w:tcW w:type="dxa" w:w="2340"/>
            <w:shd w:val="clear" w:color="auto" w:fill="F5F3FF"/>
          </w:tcPr>
          <w:p>
            <w:r>
              <w:rPr>
                <w:color w:val="1F2937"/>
                <w:sz w:val="17"/>
              </w:rPr>
              <w:t>Strong European alternative, good at code</w:t>
            </w:r>
          </w:p>
        </w:tc>
      </w:tr>
      <w:tr>
        <w:tc>
          <w:tcPr>
            <w:tcW w:type="dxa" w:w="2340"/>
            <w:shd w:val="clear" w:color="auto" w:fill="FFFFFF"/>
          </w:tcPr>
          <w:p>
            <w:r>
              <w:rPr>
                <w:color w:val="1F2937"/>
                <w:sz w:val="17"/>
              </w:rPr>
              <w:t>DeepSeek</w:t>
            </w:r>
          </w:p>
        </w:tc>
        <w:tc>
          <w:tcPr>
            <w:tcW w:type="dxa" w:w="2340"/>
            <w:shd w:val="clear" w:color="auto" w:fill="FFFFFF"/>
          </w:tcPr>
          <w:p>
            <w:r>
              <w:rPr>
                <w:b/>
                <w:color w:val="D97706"/>
                <w:sz w:val="17"/>
              </w:rPr>
              <w:t>Paid</w:t>
            </w:r>
          </w:p>
        </w:tc>
        <w:tc>
          <w:tcPr>
            <w:tcW w:type="dxa" w:w="2340"/>
            <w:shd w:val="clear" w:color="auto" w:fill="FFFFFF"/>
          </w:tcPr>
          <w:p>
            <w:r>
              <w:rPr>
                <w:color w:val="1F2937"/>
                <w:sz w:val="17"/>
              </w:rPr>
              <w:t>deepseek-v3, deepseek-r1 (thinking)</w:t>
            </w:r>
          </w:p>
        </w:tc>
        <w:tc>
          <w:tcPr>
            <w:tcW w:type="dxa" w:w="2340"/>
            <w:shd w:val="clear" w:color="auto" w:fill="FFFFFF"/>
          </w:tcPr>
          <w:p>
            <w:r>
              <w:rPr>
                <w:color w:val="1F2937"/>
                <w:sz w:val="17"/>
              </w:rPr>
              <w:t>Excellent reasoning, very cost-effective</w:t>
            </w:r>
          </w:p>
        </w:tc>
      </w:tr>
      <w:tr>
        <w:tc>
          <w:tcPr>
            <w:tcW w:type="dxa" w:w="2340"/>
            <w:shd w:val="clear" w:color="auto" w:fill="F5F3FF"/>
          </w:tcPr>
          <w:p>
            <w:r>
              <w:rPr>
                <w:color w:val="1F2937"/>
                <w:sz w:val="17"/>
              </w:rPr>
              <w:t>xAI (Grok)</w:t>
            </w:r>
          </w:p>
        </w:tc>
        <w:tc>
          <w:tcPr>
            <w:tcW w:type="dxa" w:w="2340"/>
            <w:shd w:val="clear" w:color="auto" w:fill="F5F3FF"/>
          </w:tcPr>
          <w:p>
            <w:r>
              <w:rPr>
                <w:b/>
                <w:color w:val="D97706"/>
                <w:sz w:val="17"/>
              </w:rPr>
              <w:t>Paid</w:t>
            </w:r>
          </w:p>
        </w:tc>
        <w:tc>
          <w:tcPr>
            <w:tcW w:type="dxa" w:w="2340"/>
            <w:shd w:val="clear" w:color="auto" w:fill="F5F3FF"/>
          </w:tcPr>
          <w:p>
            <w:r>
              <w:rPr>
                <w:color w:val="1F2937"/>
                <w:sz w:val="17"/>
              </w:rPr>
              <w:t>grok-3, grok-3-mini, grok-2</w:t>
            </w:r>
          </w:p>
        </w:tc>
        <w:tc>
          <w:tcPr>
            <w:tcW w:type="dxa" w:w="2340"/>
            <w:shd w:val="clear" w:color="auto" w:fill="F5F3FF"/>
          </w:tcPr>
          <w:p>
            <w:r>
              <w:rPr>
                <w:color w:val="1F2937"/>
                <w:sz w:val="17"/>
              </w:rPr>
              <w:t>Real-time web access in some modes</w:t>
            </w:r>
          </w:p>
        </w:tc>
      </w:tr>
      <w:tr>
        <w:tc>
          <w:tcPr>
            <w:tcW w:type="dxa" w:w="2340"/>
            <w:shd w:val="clear" w:color="auto" w:fill="FFFFFF"/>
          </w:tcPr>
          <w:p>
            <w:r>
              <w:rPr>
                <w:color w:val="1F2937"/>
                <w:sz w:val="17"/>
              </w:rPr>
              <w:t>Together AI</w:t>
            </w:r>
          </w:p>
        </w:tc>
        <w:tc>
          <w:tcPr>
            <w:tcW w:type="dxa" w:w="2340"/>
            <w:shd w:val="clear" w:color="auto" w:fill="FFFFFF"/>
          </w:tcPr>
          <w:p>
            <w:r>
              <w:rPr>
                <w:b/>
                <w:color w:val="D97706"/>
                <w:sz w:val="17"/>
              </w:rPr>
              <w:t>Paid</w:t>
            </w:r>
          </w:p>
        </w:tc>
        <w:tc>
          <w:tcPr>
            <w:tcW w:type="dxa" w:w="2340"/>
            <w:shd w:val="clear" w:color="auto" w:fill="FFFFFF"/>
          </w:tcPr>
          <w:p>
            <w:r>
              <w:rPr>
                <w:color w:val="1F2937"/>
                <w:sz w:val="17"/>
              </w:rPr>
              <w:t>llama-3.3-70b, qwen, deepseek-r1</w:t>
            </w:r>
          </w:p>
        </w:tc>
        <w:tc>
          <w:tcPr>
            <w:tcW w:type="dxa" w:w="2340"/>
            <w:shd w:val="clear" w:color="auto" w:fill="FFFFFF"/>
          </w:tcPr>
          <w:p>
            <w:r>
              <w:rPr>
                <w:color w:val="1F2937"/>
                <w:sz w:val="17"/>
              </w:rPr>
              <w:t>Wide model selection, good batch pricing</w:t>
            </w:r>
          </w:p>
        </w:tc>
      </w:tr>
      <w:tr>
        <w:tc>
          <w:tcPr>
            <w:tcW w:type="dxa" w:w="2340"/>
            <w:shd w:val="clear" w:color="auto" w:fill="F5F3FF"/>
          </w:tcPr>
          <w:p>
            <w:r>
              <w:rPr>
                <w:color w:val="1F2937"/>
                <w:sz w:val="17"/>
              </w:rPr>
              <w:t>Perplexity</w:t>
            </w:r>
          </w:p>
        </w:tc>
        <w:tc>
          <w:tcPr>
            <w:tcW w:type="dxa" w:w="2340"/>
            <w:shd w:val="clear" w:color="auto" w:fill="F5F3FF"/>
          </w:tcPr>
          <w:p>
            <w:r>
              <w:rPr>
                <w:b/>
                <w:color w:val="D97706"/>
                <w:sz w:val="17"/>
              </w:rPr>
              <w:t>Paid</w:t>
            </w:r>
          </w:p>
        </w:tc>
        <w:tc>
          <w:tcPr>
            <w:tcW w:type="dxa" w:w="2340"/>
            <w:shd w:val="clear" w:color="auto" w:fill="F5F3FF"/>
          </w:tcPr>
          <w:p>
            <w:r>
              <w:rPr>
                <w:color w:val="1F2937"/>
                <w:sz w:val="17"/>
              </w:rPr>
              <w:t>sonar-pro, sonar, r1-1776</w:t>
            </w:r>
          </w:p>
        </w:tc>
        <w:tc>
          <w:tcPr>
            <w:tcW w:type="dxa" w:w="2340"/>
            <w:shd w:val="clear" w:color="auto" w:fill="F5F3FF"/>
          </w:tcPr>
          <w:p>
            <w:r>
              <w:rPr>
                <w:color w:val="1F2937"/>
                <w:sz w:val="17"/>
              </w:rPr>
              <w:t>Best for web-search-augmented answers</w:t>
            </w:r>
          </w:p>
        </w:tc>
      </w:tr>
      <w:tr>
        <w:tc>
          <w:tcPr>
            <w:tcW w:type="dxa" w:w="2340"/>
            <w:shd w:val="clear" w:color="auto" w:fill="FFFFFF"/>
          </w:tcPr>
          <w:p>
            <w:r>
              <w:rPr>
                <w:color w:val="1F2937"/>
                <w:sz w:val="17"/>
              </w:rPr>
              <w:t>Fireworks AI</w:t>
            </w:r>
          </w:p>
        </w:tc>
        <w:tc>
          <w:tcPr>
            <w:tcW w:type="dxa" w:w="2340"/>
            <w:shd w:val="clear" w:color="auto" w:fill="FFFFFF"/>
          </w:tcPr>
          <w:p>
            <w:r>
              <w:rPr>
                <w:b/>
                <w:color w:val="D97706"/>
                <w:sz w:val="17"/>
              </w:rPr>
              <w:t>Paid</w:t>
            </w:r>
          </w:p>
        </w:tc>
        <w:tc>
          <w:tcPr>
            <w:tcW w:type="dxa" w:w="2340"/>
            <w:shd w:val="clear" w:color="auto" w:fill="FFFFFF"/>
          </w:tcPr>
          <w:p>
            <w:r>
              <w:rPr>
                <w:color w:val="1F2937"/>
                <w:sz w:val="17"/>
              </w:rPr>
              <w:t>llama-3.3-70b, deepseek-r1, qwen</w:t>
            </w:r>
          </w:p>
        </w:tc>
        <w:tc>
          <w:tcPr>
            <w:tcW w:type="dxa" w:w="2340"/>
            <w:shd w:val="clear" w:color="auto" w:fill="FFFFFF"/>
          </w:tcPr>
          <w:p>
            <w:r>
              <w:rPr>
                <w:color w:val="1F2937"/>
                <w:sz w:val="17"/>
              </w:rPr>
              <w:t>Low latency, good for production use</w:t>
            </w:r>
          </w:p>
        </w:tc>
      </w:tr>
      <w:tr>
        <w:tc>
          <w:tcPr>
            <w:tcW w:type="dxa" w:w="2340"/>
            <w:shd w:val="clear" w:color="auto" w:fill="F5F3FF"/>
          </w:tcPr>
          <w:p>
            <w:r>
              <w:rPr>
                <w:color w:val="1F2937"/>
                <w:sz w:val="17"/>
              </w:rPr>
              <w:t>Cohere</w:t>
            </w:r>
          </w:p>
        </w:tc>
        <w:tc>
          <w:tcPr>
            <w:tcW w:type="dxa" w:w="2340"/>
            <w:shd w:val="clear" w:color="auto" w:fill="F5F3FF"/>
          </w:tcPr>
          <w:p>
            <w:r>
              <w:rPr>
                <w:b/>
                <w:color w:val="D97706"/>
                <w:sz w:val="17"/>
              </w:rPr>
              <w:t>Paid</w:t>
            </w:r>
          </w:p>
        </w:tc>
        <w:tc>
          <w:tcPr>
            <w:tcW w:type="dxa" w:w="2340"/>
            <w:shd w:val="clear" w:color="auto" w:fill="F5F3FF"/>
          </w:tcPr>
          <w:p>
            <w:r>
              <w:rPr>
                <w:color w:val="1F2937"/>
                <w:sz w:val="17"/>
              </w:rPr>
              <w:t>command-r+, command-r</w:t>
            </w:r>
          </w:p>
        </w:tc>
        <w:tc>
          <w:tcPr>
            <w:tcW w:type="dxa" w:w="2340"/>
            <w:shd w:val="clear" w:color="auto" w:fill="F5F3FF"/>
          </w:tcPr>
          <w:p>
            <w:r>
              <w:rPr>
                <w:color w:val="1F2937"/>
                <w:sz w:val="17"/>
              </w:rPr>
              <w:t>Best for RAG and enterprise search workflows</w:t>
            </w:r>
          </w:p>
        </w:tc>
      </w:tr>
    </w:tbl>
    <w:p/>
    <w:p>
      <w:pPr>
        <w:spacing w:before="120" w:after="120"/>
        <w:pBdr>
          <w:bottom w:val="single" w:sz="4" w:space="1" w:color="A78BFA"/>
        </w:pBdr>
      </w:pPr>
    </w:p>
    <w:p>
      <w:pPr>
        <w:spacing w:before="240" w:after="80"/>
        <w:pBdr>
          <w:bottom w:val="single" w:sz="6" w:space="1" w:color="A78BFA"/>
        </w:pBdr>
      </w:pPr>
      <w:r>
        <w:rPr>
          <w:rFonts w:ascii="Calibri" w:hAnsi="Calibri"/>
          <w:b/>
          <w:color w:val="A78BFA"/>
          <w:sz w:val="36"/>
        </w:rPr>
        <w:t>10. Architecture &amp; Data Flow</w:t>
      </w:r>
    </w:p>
    <w:p>
      <w:pPr>
        <w:spacing w:after="80"/>
      </w:pPr>
      <w:r>
        <w:rPr>
          <w:rFonts w:ascii="Calibri" w:hAnsi="Calibri"/>
          <w:i w:val="0"/>
          <w:color w:val="1F2937"/>
          <w:sz w:val="20"/>
        </w:rPr>
        <w:t>AiMitra uses a clean client-server architecture where the React frontend handles all UI state and the FastAPI backend acts as a secure proxy between the user and AI provider APIs.</w:t>
      </w:r>
    </w:p>
    <w:p>
      <w:pPr>
        <w:spacing w:before="160" w:after="40"/>
      </w:pPr>
      <w:r>
        <w:rPr>
          <w:rFonts w:ascii="Calibri" w:hAnsi="Calibri"/>
          <w:b/>
          <w:color w:val="F59E0B"/>
          <w:sz w:val="26"/>
        </w:rPr>
        <w:t>API Endpoints</w:t>
      </w:r>
    </w:p>
    <w:p>
      <w:pPr>
        <w:spacing w:after="40"/>
        <w:ind w:left="432"/>
      </w:pPr>
      <w:r>
        <w:rPr>
          <w:rFonts w:ascii="Courier New" w:hAnsi="Courier New"/>
          <w:b/>
          <w:color w:val="A78BFA"/>
          <w:sz w:val="19"/>
        </w:rPr>
        <w:t xml:space="preserve">POST /api/chat:  </w:t>
      </w:r>
      <w:r>
        <w:rPr>
          <w:color w:val="1F2937"/>
          <w:sz w:val="19"/>
        </w:rPr>
        <w:t>Non-streaming chat — returns full response as JSON {response, mode}</w:t>
      </w:r>
    </w:p>
    <w:p>
      <w:pPr>
        <w:spacing w:after="40"/>
        <w:ind w:left="432"/>
      </w:pPr>
      <w:r>
        <w:rPr>
          <w:rFonts w:ascii="Courier New" w:hAnsi="Courier New"/>
          <w:b/>
          <w:color w:val="A78BFA"/>
          <w:sz w:val="19"/>
        </w:rPr>
        <w:t xml:space="preserve">POST /api/chat/stream:  </w:t>
      </w:r>
      <w:r>
        <w:rPr>
          <w:color w:val="1F2937"/>
          <w:sz w:val="19"/>
        </w:rPr>
        <w:t>Streaming chat — returns SSE tokens as data:{chunk} events</w:t>
      </w:r>
    </w:p>
    <w:p>
      <w:pPr>
        <w:spacing w:after="40"/>
        <w:ind w:left="432"/>
      </w:pPr>
      <w:r>
        <w:rPr>
          <w:rFonts w:ascii="Courier New" w:hAnsi="Courier New"/>
          <w:b/>
          <w:color w:val="A78BFA"/>
          <w:sz w:val="19"/>
        </w:rPr>
        <w:t xml:space="preserve">GET /api/models:  </w:t>
      </w:r>
      <w:r>
        <w:rPr>
          <w:color w:val="1F2937"/>
          <w:sz w:val="19"/>
        </w:rPr>
        <w:t>Live model list — fetches available models from the provider's API using the supplied api_key. Supports all 13 providers. Returns {models:[{id,name,provider,logoProvider}], source:'live'} or {source:'error'} on failure.</w:t>
      </w:r>
    </w:p>
    <w:p>
      <w:pPr>
        <w:spacing w:after="40"/>
        <w:ind w:left="432"/>
      </w:pPr>
      <w:r>
        <w:rPr>
          <w:rFonts w:ascii="Courier New" w:hAnsi="Courier New"/>
          <w:b/>
          <w:color w:val="A78BFA"/>
          <w:sz w:val="19"/>
        </w:rPr>
        <w:t xml:space="preserve">GET /api/health:  </w:t>
      </w:r>
      <w:r>
        <w:rPr>
          <w:color w:val="1F2937"/>
          <w:sz w:val="19"/>
        </w:rPr>
        <w:t>Health check — returns service status and version</w:t>
      </w:r>
    </w:p>
    <w:p>
      <w:pPr>
        <w:spacing w:after="40"/>
        <w:ind w:left="432"/>
      </w:pPr>
      <w:r>
        <w:rPr>
          <w:rFonts w:ascii="Courier New" w:hAnsi="Courier New"/>
          <w:b/>
          <w:color w:val="A78BFA"/>
          <w:sz w:val="19"/>
        </w:rPr>
        <w:t xml:space="preserve">GET /api/capabilities:  </w:t>
      </w:r>
      <w:r>
        <w:rPr>
          <w:color w:val="1F2937"/>
          <w:sz w:val="19"/>
        </w:rPr>
        <w:t>Lists all supported capability modes</w:t>
      </w:r>
    </w:p>
    <w:p>
      <w:pPr>
        <w:spacing w:after="40"/>
        <w:ind w:left="432"/>
      </w:pPr>
      <w:r>
        <w:rPr>
          <w:rFonts w:ascii="Courier New" w:hAnsi="Courier New"/>
          <w:b/>
          <w:color w:val="A78BFA"/>
          <w:sz w:val="19"/>
        </w:rPr>
        <w:t xml:space="preserve">POST /api/jira/*:  </w:t>
      </w:r>
      <w:r>
        <w:rPr>
          <w:color w:val="1F2937"/>
          <w:sz w:val="19"/>
        </w:rPr>
        <w:t>JIRA integration endpoints (create, search, comment, etc.)</w:t>
      </w:r>
    </w:p>
    <w:p>
      <w:pPr>
        <w:spacing w:after="40"/>
        <w:ind w:left="432"/>
      </w:pPr>
      <w:r>
        <w:rPr>
          <w:rFonts w:ascii="Courier New" w:hAnsi="Courier New"/>
          <w:b/>
          <w:color w:val="A78BFA"/>
          <w:sz w:val="19"/>
        </w:rPr>
        <w:t xml:space="preserve">POST /api/analyze:  </w:t>
      </w:r>
      <w:r>
        <w:rPr>
          <w:color w:val="1F2937"/>
          <w:sz w:val="19"/>
        </w:rPr>
        <w:t>Screenshot / issue analyzer</w:t>
      </w:r>
    </w:p>
    <w:p>
      <w:pPr>
        <w:spacing w:after="40"/>
        <w:ind w:left="432"/>
      </w:pPr>
      <w:r>
        <w:rPr>
          <w:rFonts w:ascii="Courier New" w:hAnsi="Courier New"/>
          <w:b/>
          <w:color w:val="A78BFA"/>
          <w:sz w:val="19"/>
        </w:rPr>
        <w:t xml:space="preserve">POST /api/report:  </w:t>
      </w:r>
      <w:r>
        <w:rPr>
          <w:color w:val="1F2937"/>
          <w:sz w:val="19"/>
        </w:rPr>
        <w:t>Bug report submission</w:t>
      </w:r>
    </w:p>
    <w:p>
      <w:pPr>
        <w:spacing w:before="160" w:after="40"/>
      </w:pPr>
      <w:r>
        <w:rPr>
          <w:rFonts w:ascii="Calibri" w:hAnsi="Calibri"/>
          <w:b/>
          <w:color w:val="F59E0B"/>
          <w:sz w:val="26"/>
        </w:rPr>
        <w:t>Request Flow — Non-Streaming</w:t>
      </w:r>
    </w:p>
    <w:p>
      <w:pPr>
        <w:spacing w:after="60"/>
        <w:ind w:left="432"/>
      </w:pPr>
      <w:r>
        <w:rPr>
          <w:b/>
          <w:color w:val="A78BFA"/>
          <w:sz w:val="20"/>
        </w:rPr>
        <w:t xml:space="preserve">1.  </w:t>
      </w:r>
      <w:r>
        <w:rPr>
          <w:color w:val="1F2937"/>
          <w:sz w:val="20"/>
        </w:rPr>
        <w:t>User types a message and clicks Send</w:t>
      </w:r>
    </w:p>
    <w:p>
      <w:pPr>
        <w:spacing w:after="60"/>
        <w:ind w:left="432"/>
      </w:pPr>
      <w:r>
        <w:rPr>
          <w:b/>
          <w:color w:val="A78BFA"/>
          <w:sz w:val="20"/>
        </w:rPr>
        <w:t xml:space="preserve">2.  </w:t>
      </w:r>
      <w:r>
        <w:rPr>
          <w:color w:val="1F2937"/>
          <w:sz w:val="20"/>
        </w:rPr>
        <w:t>React sends POST /api/chat with: message, mode, api_key, model, provider, temperature, history</w:t>
      </w:r>
    </w:p>
    <w:p>
      <w:pPr>
        <w:spacing w:after="60"/>
        <w:ind w:left="432"/>
      </w:pPr>
      <w:r>
        <w:rPr>
          <w:b/>
          <w:color w:val="A78BFA"/>
          <w:sz w:val="20"/>
        </w:rPr>
        <w:t xml:space="preserve">3.  </w:t>
      </w:r>
      <w:r>
        <w:rPr>
          <w:color w:val="1F2937"/>
          <w:sz w:val="20"/>
        </w:rPr>
        <w:t>FastAPI validates the request (Pydantic ChatRequest model)</w:t>
      </w:r>
    </w:p>
    <w:p>
      <w:pPr>
        <w:spacing w:after="60"/>
        <w:ind w:left="432"/>
      </w:pPr>
      <w:r>
        <w:rPr>
          <w:b/>
          <w:color w:val="A78BFA"/>
          <w:sz w:val="20"/>
        </w:rPr>
        <w:t xml:space="preserve">4.  </w:t>
      </w:r>
      <w:r>
        <w:rPr>
          <w:color w:val="1F2937"/>
          <w:sz w:val="20"/>
        </w:rPr>
        <w:t>prompt_router.py maps the mode to a (system_prompt, user_message) pair</w:t>
      </w:r>
    </w:p>
    <w:p>
      <w:pPr>
        <w:spacing w:after="60"/>
        <w:ind w:left="432"/>
      </w:pPr>
      <w:r>
        <w:rPr>
          <w:b/>
          <w:color w:val="A78BFA"/>
          <w:sz w:val="20"/>
        </w:rPr>
        <w:t xml:space="preserve">5.  </w:t>
      </w:r>
      <w:r>
        <w:rPr>
          <w:color w:val="1F2937"/>
          <w:sz w:val="20"/>
        </w:rPr>
        <w:t>_pick_service() selects the correct backend service based on provider/model</w:t>
      </w:r>
    </w:p>
    <w:p>
      <w:pPr>
        <w:spacing w:after="60"/>
        <w:ind w:left="432"/>
      </w:pPr>
      <w:r>
        <w:rPr>
          <w:b/>
          <w:color w:val="A78BFA"/>
          <w:sz w:val="20"/>
        </w:rPr>
        <w:t xml:space="preserve">6.  </w:t>
      </w:r>
      <w:r>
        <w:rPr>
          <w:color w:val="1F2937"/>
          <w:sz w:val="20"/>
        </w:rPr>
        <w:t>The service calls the AI provider's API (httpx async call)</w:t>
      </w:r>
    </w:p>
    <w:p>
      <w:pPr>
        <w:spacing w:after="60"/>
        <w:ind w:left="432"/>
      </w:pPr>
      <w:r>
        <w:rPr>
          <w:b/>
          <w:color w:val="A78BFA"/>
          <w:sz w:val="20"/>
        </w:rPr>
        <w:t xml:space="preserve">7.  </w:t>
      </w:r>
      <w:r>
        <w:rPr>
          <w:color w:val="1F2937"/>
          <w:sz w:val="20"/>
        </w:rPr>
        <w:t>Response text is returned to FastAPI -&gt; JSON response to React -&gt; rendered as markdown</w:t>
      </w:r>
    </w:p>
    <w:p>
      <w:pPr>
        <w:spacing w:before="160" w:after="40"/>
      </w:pPr>
      <w:r>
        <w:rPr>
          <w:rFonts w:ascii="Calibri" w:hAnsi="Calibri"/>
          <w:b/>
          <w:color w:val="F59E0B"/>
          <w:sz w:val="26"/>
        </w:rPr>
        <w:t>Model Auto-fetch Flow</w:t>
      </w:r>
    </w:p>
    <w:p>
      <w:pPr>
        <w:spacing w:after="60"/>
        <w:ind w:left="432"/>
      </w:pPr>
      <w:r>
        <w:rPr>
          <w:b/>
          <w:color w:val="A78BFA"/>
          <w:sz w:val="20"/>
        </w:rPr>
        <w:t xml:space="preserve">1.  </w:t>
      </w:r>
      <w:r>
        <w:rPr>
          <w:color w:val="1F2937"/>
          <w:sz w:val="20"/>
        </w:rPr>
        <w:t>User enters API key in the sidebar</w:t>
      </w:r>
    </w:p>
    <w:p>
      <w:pPr>
        <w:spacing w:after="60"/>
        <w:ind w:left="432"/>
      </w:pPr>
      <w:r>
        <w:rPr>
          <w:b/>
          <w:color w:val="A78BFA"/>
          <w:sz w:val="20"/>
        </w:rPr>
        <w:t xml:space="preserve">2.  </w:t>
      </w:r>
      <w:r>
        <w:rPr>
          <w:color w:val="1F2937"/>
          <w:sz w:val="20"/>
        </w:rPr>
        <w:t>useModels hook checks localStorage cache (TTL: 1 hour)</w:t>
      </w:r>
    </w:p>
    <w:p>
      <w:pPr>
        <w:spacing w:after="60"/>
        <w:ind w:left="432"/>
      </w:pPr>
      <w:r>
        <w:rPr>
          <w:b/>
          <w:color w:val="A78BFA"/>
          <w:sz w:val="20"/>
        </w:rPr>
        <w:t xml:space="preserve">3.  </w:t>
      </w:r>
      <w:r>
        <w:rPr>
          <w:color w:val="1F2937"/>
          <w:sz w:val="20"/>
        </w:rPr>
        <w:t>If cache miss or force-refresh: React calls GET /api/models?provider=X&amp;api_key=Y</w:t>
      </w:r>
    </w:p>
    <w:p>
      <w:pPr>
        <w:spacing w:after="60"/>
        <w:ind w:left="432"/>
      </w:pPr>
      <w:r>
        <w:rPr>
          <w:b/>
          <w:color w:val="A78BFA"/>
          <w:sz w:val="20"/>
        </w:rPr>
        <w:t xml:space="preserve">4.  </w:t>
      </w:r>
      <w:r>
        <w:rPr>
          <w:color w:val="1F2937"/>
          <w:sz w:val="20"/>
        </w:rPr>
        <w:t>FastAPI routes/models.py calls the provider's model listing API (e.g. GET /v1/models)</w:t>
      </w:r>
    </w:p>
    <w:p>
      <w:pPr>
        <w:spacing w:after="60"/>
        <w:ind w:left="432"/>
      </w:pPr>
      <w:r>
        <w:rPr>
          <w:b/>
          <w:color w:val="A78BFA"/>
          <w:sz w:val="20"/>
        </w:rPr>
        <w:t xml:space="preserve">5.  </w:t>
      </w:r>
      <w:r>
        <w:rPr>
          <w:color w:val="1F2937"/>
          <w:sz w:val="20"/>
        </w:rPr>
        <w:t>Response is normalised to [{id, name, provider, logoProvider}] and returned</w:t>
      </w:r>
    </w:p>
    <w:p>
      <w:pPr>
        <w:spacing w:after="60"/>
        <w:ind w:left="432"/>
      </w:pPr>
      <w:r>
        <w:rPr>
          <w:b/>
          <w:color w:val="A78BFA"/>
          <w:sz w:val="20"/>
        </w:rPr>
        <w:t xml:space="preserve">6.  </w:t>
      </w:r>
      <w:r>
        <w:rPr>
          <w:color w:val="1F2937"/>
          <w:sz w:val="20"/>
        </w:rPr>
        <w:t>Frontend caches result in localStorage and populates the model dropdown</w:t>
      </w:r>
    </w:p>
    <w:p>
      <w:pPr>
        <w:spacing w:after="60"/>
        <w:ind w:left="432"/>
      </w:pPr>
      <w:r>
        <w:rPr>
          <w:b/>
          <w:color w:val="A78BFA"/>
          <w:sz w:val="20"/>
        </w:rPr>
        <w:t xml:space="preserve">7.  </w:t>
      </w:r>
      <w:r>
        <w:rPr>
          <w:color w:val="1F2937"/>
          <w:sz w:val="20"/>
        </w:rPr>
        <w:t>A green '⚡ live' badge confirms the list came from the provider's live API</w:t>
      </w:r>
    </w:p>
    <w:p>
      <w:pPr>
        <w:spacing w:after="60"/>
        <w:ind w:left="432"/>
      </w:pPr>
      <w:r>
        <w:rPr>
          <w:b/>
          <w:color w:val="A78BFA"/>
          <w:sz w:val="20"/>
        </w:rPr>
        <w:t xml:space="preserve">8.  </w:t>
      </w:r>
      <w:r>
        <w:rPr>
          <w:color w:val="1F2937"/>
          <w:sz w:val="20"/>
        </w:rPr>
        <w:t>Falls back to the built-in static list if the provider returns an error</w:t>
      </w:r>
    </w:p>
    <w:p>
      <w:pPr>
        <w:spacing w:before="160" w:after="40"/>
      </w:pPr>
      <w:r>
        <w:rPr>
          <w:rFonts w:ascii="Calibri" w:hAnsi="Calibri"/>
          <w:b/>
          <w:color w:val="F59E0B"/>
          <w:sz w:val="26"/>
        </w:rPr>
        <w:t>Request Flow — Streaming (SSE)</w:t>
      </w:r>
    </w:p>
    <w:p>
      <w:pPr>
        <w:spacing w:after="80"/>
      </w:pPr>
      <w:r>
        <w:rPr>
          <w:rFonts w:ascii="Calibri" w:hAnsi="Calibri"/>
          <w:i w:val="0"/>
          <w:color w:val="1F2937"/>
          <w:sz w:val="20"/>
        </w:rPr>
        <w:t>When streaming is enabled (default), the same request goes to POST /api/chat/stream. FastAPI returns a StreamingResponse wrapping an async generator. Each AI token is sent as 'data: {"chunk": "..."}' via SSE. React's native Fetch API reads the ReadableStream line-by-line and appends each chunk to the message in real time.</w:t>
      </w:r>
    </w:p>
    <w:p>
      <w:pPr>
        <w:spacing w:before="160" w:after="40"/>
      </w:pPr>
      <w:r>
        <w:rPr>
          <w:rFonts w:ascii="Calibri" w:hAnsi="Calibri"/>
          <w:b/>
          <w:color w:val="F59E0B"/>
          <w:sz w:val="26"/>
        </w:rPr>
        <w:t>Security Design</w:t>
      </w:r>
    </w:p>
    <w:p>
      <w:pPr>
        <w:pStyle w:val="ListBullet"/>
        <w:spacing w:after="40"/>
        <w:ind w:left="432"/>
      </w:pPr>
      <w:r>
        <w:rPr>
          <w:rFonts w:ascii="Calibri" w:hAnsi="Calibri"/>
          <w:color w:val="1F2937"/>
          <w:sz w:val="20"/>
        </w:rPr>
        <w:t>API keys are stored in browser localStorage — never on the server or in any database</w:t>
      </w:r>
    </w:p>
    <w:p>
      <w:pPr>
        <w:pStyle w:val="ListBullet"/>
        <w:spacing w:after="40"/>
        <w:ind w:left="432"/>
      </w:pPr>
      <w:r>
        <w:rPr>
          <w:rFonts w:ascii="Calibri" w:hAnsi="Calibri"/>
          <w:color w:val="1F2937"/>
          <w:sz w:val="20"/>
        </w:rPr>
        <w:t>Keys are forwarded per-request in memory only — not logged, not cached server-side</w:t>
      </w:r>
    </w:p>
    <w:p>
      <w:pPr>
        <w:pStyle w:val="ListBullet"/>
        <w:spacing w:after="40"/>
        <w:ind w:left="432"/>
      </w:pPr>
      <w:r>
        <w:rPr>
          <w:rFonts w:ascii="Calibri" w:hAnsi="Calibri"/>
          <w:color w:val="1F2937"/>
          <w:sz w:val="20"/>
        </w:rPr>
        <w:t>API key patterns are scrubbed from all error messages before returning to the frontend</w:t>
      </w:r>
    </w:p>
    <w:p>
      <w:pPr>
        <w:pStyle w:val="ListBullet"/>
        <w:spacing w:after="40"/>
        <w:ind w:left="432"/>
      </w:pPr>
      <w:r>
        <w:rPr>
          <w:rFonts w:ascii="Calibri" w:hAnsi="Calibri"/>
          <w:color w:val="1F2937"/>
          <w:sz w:val="20"/>
        </w:rPr>
        <w:t>No user accounts required — zero PII collected</w:t>
      </w:r>
    </w:p>
    <w:p>
      <w:pPr>
        <w:spacing w:before="160" w:after="40"/>
      </w:pPr>
      <w:r>
        <w:rPr>
          <w:rFonts w:ascii="Calibri" w:hAnsi="Calibri"/>
          <w:b/>
          <w:color w:val="F59E0B"/>
          <w:sz w:val="26"/>
        </w:rPr>
        <w:t>Deployment Options</w:t>
      </w:r>
    </w:p>
    <w:p>
      <w:pPr>
        <w:pStyle w:val="ListBullet"/>
        <w:spacing w:after="40"/>
        <w:ind w:left="432"/>
      </w:pPr>
      <w:r>
        <w:rPr>
          <w:rFonts w:ascii="Calibri" w:hAnsi="Calibri"/>
          <w:color w:val="1F2937"/>
          <w:sz w:val="20"/>
        </w:rPr>
        <w:t>Single-service: FastAPI serves the built React app from backend/static/ (npm run build -&gt; copy to static/)</w:t>
      </w:r>
    </w:p>
    <w:p>
      <w:pPr>
        <w:pStyle w:val="ListBullet"/>
        <w:spacing w:after="40"/>
        <w:ind w:left="432"/>
      </w:pPr>
      <w:r>
        <w:rPr>
          <w:rFonts w:ascii="Calibri" w:hAnsi="Calibri"/>
          <w:color w:val="1F2937"/>
          <w:sz w:val="20"/>
        </w:rPr>
        <w:t>Free hosting: Render.com, Railway.app (backend + static), Vercel (frontend only)</w:t>
      </w:r>
    </w:p>
    <w:p>
      <w:pPr>
        <w:pStyle w:val="ListBullet"/>
        <w:spacing w:after="40"/>
        <w:ind w:left="432"/>
      </w:pPr>
      <w:r>
        <w:rPr>
          <w:rFonts w:ascii="Calibri" w:hAnsi="Calibri"/>
          <w:color w:val="1F2937"/>
          <w:sz w:val="20"/>
        </w:rPr>
        <w:t>Docker: docker build -t aimitra . &amp;&amp; docker run -p 8000:8000 aimitra</w:t>
      </w:r>
    </w:p>
    <w:p>
      <w:pPr>
        <w:spacing w:before="120" w:after="120"/>
        <w:pBdr>
          <w:bottom w:val="single" w:sz="4" w:space="1" w:color="A78BFA"/>
        </w:pBdr>
      </w:pPr>
    </w:p>
    <w:p>
      <w:pPr>
        <w:spacing w:before="240" w:after="80"/>
        <w:pBdr>
          <w:bottom w:val="single" w:sz="6" w:space="1" w:color="F59E0B"/>
        </w:pBdr>
      </w:pPr>
      <w:r>
        <w:rPr>
          <w:rFonts w:ascii="Calibri" w:hAnsi="Calibri"/>
          <w:b/>
          <w:color w:val="F59E0B"/>
          <w:sz w:val="36"/>
        </w:rPr>
        <w:t>11. About the Developer</w:t>
      </w:r>
    </w:p>
    <w:tbl>
      <w:tblPr>
        <w:tblStyle w:val="TableGrid"/>
        <w:tblW w:type="auto" w:w="0"/>
        <w:tblLook w:firstColumn="1" w:firstRow="1" w:lastColumn="0" w:lastRow="0" w:noHBand="0" w:noVBand="1" w:val="04A0"/>
      </w:tblPr>
      <w:tblGrid>
        <w:gridCol w:w="9360"/>
      </w:tblGrid>
      <w:tr>
        <w:tc>
          <w:tcPr>
            <w:tcW w:type="dxa" w:w="9360"/>
            <w:shd w:val="clear" w:color="auto" w:fill="F5F3FF"/>
          </w:tcPr>
          <w:p/>
          <w:p>
            <w:pPr>
              <w:spacing w:before="200"/>
              <w:jc w:val="center"/>
            </w:pPr>
            <w:r>
              <w:rPr>
                <w:rFonts w:ascii="Calibri" w:hAnsi="Calibri"/>
                <w:b/>
                <w:color w:val="A78BFA"/>
                <w:sz w:val="40"/>
              </w:rPr>
              <w:t>Shiv Kant Kumar</w:t>
            </w:r>
          </w:p>
          <w:p>
            <w:pPr>
              <w:jc w:val="center"/>
            </w:pPr>
            <w:r>
              <w:rPr>
                <w:rFonts w:ascii="Calibri" w:hAnsi="Calibri"/>
                <w:color w:val="F59E0B"/>
                <w:sz w:val="22"/>
              </w:rPr>
              <w:t>Software Engineer  |  QA Enthusiast  |  AI Tools Builder</w:t>
            </w:r>
          </w:p>
          <w:p>
            <w:pPr>
              <w:spacing w:before="120"/>
              <w:jc w:val="center"/>
            </w:pPr>
            <w:r>
              <w:rPr>
                <w:color w:val="1F2937"/>
                <w:sz w:val="20"/>
              </w:rPr>
              <w:t>Connect on LinkedIn:</w:t>
            </w:r>
          </w:p>
          <w:p>
            <w:pPr>
              <w:jc w:val="center"/>
            </w:pPr>
            <w:r>
              <w:rPr>
                <w:rFonts w:ascii="Calibri" w:hAnsi="Calibri"/>
                <w:b/>
                <w:color w:val="2563EB"/>
                <w:sz w:val="22"/>
              </w:rPr>
              <w:t>https://www.linkedin.com/in/shivkantkumar/</w:t>
            </w:r>
          </w:p>
          <w:p>
            <w:pPr>
              <w:spacing w:before="160" w:after="200"/>
              <w:jc w:val="center"/>
            </w:pPr>
            <w:r>
              <w:rPr>
                <w:rFonts w:ascii="Calibri" w:hAnsi="Calibri"/>
                <w:i/>
                <w:color w:val="6B7280"/>
                <w:sz w:val="19"/>
              </w:rPr>
              <w:t>AiMitra was built to solve a real problem: QA engineers, BAs, and developers need</w:t>
              <w:br/>
              <w:t>domain-expert AI tools, not generic chatbots.</w:t>
              <w:br/>
              <w:t>Every tool was designed from daily work experience.</w:t>
            </w:r>
          </w:p>
        </w:tc>
      </w:tr>
    </w:tbl>
    <w:p/>
    <w:p>
      <w:pPr>
        <w:jc w:val="center"/>
      </w:pPr>
      <w:r>
        <w:rPr>
          <w:b/>
          <w:color w:val="A78BFA"/>
          <w:sz w:val="20"/>
        </w:rPr>
        <w:t>AiMitra is open-source and free to use. Star it, fork it, build on it.</w:t>
      </w:r>
    </w:p>
    <w:p>
      <w:pPr>
        <w:jc w:val="center"/>
      </w:pPr>
      <w:r>
        <w:rPr>
          <w:i/>
          <w:color w:val="6B7280"/>
          <w:sz w:val="16"/>
        </w:rPr>
        <w:t>Document generated automatically from source.  Version 1.0  |  2025</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