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21DA" w14:textId="1A28CFC4" w:rsidR="00C23F92" w:rsidRPr="006B0B33" w:rsidRDefault="00CA39B5" w:rsidP="00C23F92">
      <w:pPr>
        <w:spacing w:after="0"/>
        <w:jc w:val="right"/>
        <w:rPr>
          <w:rFonts w:asciiTheme="minorHAnsi" w:hAnsiTheme="minorHAnsi" w:cstheme="minorHAnsi"/>
          <w:i/>
          <w:sz w:val="18"/>
          <w:szCs w:val="18"/>
        </w:rPr>
      </w:pPr>
      <w:r>
        <w:rPr>
          <w:rFonts w:asciiTheme="minorHAnsi" w:hAnsiTheme="minorHAnsi"/>
          <w:b/>
          <w:bCs/>
          <w:i/>
          <w:sz w:val="18"/>
          <w:szCs w:val="18"/>
        </w:rPr>
        <w:t xml:space="preserve">Appendix 5 to the </w:t>
      </w:r>
      <w:r w:rsidR="00BE1588">
        <w:rPr>
          <w:rFonts w:asciiTheme="minorHAnsi" w:hAnsiTheme="minorHAnsi"/>
          <w:b/>
          <w:bCs/>
          <w:i/>
          <w:sz w:val="18"/>
          <w:szCs w:val="18"/>
        </w:rPr>
        <w:t>Manual</w:t>
      </w:r>
      <w:r>
        <w:rPr>
          <w:rFonts w:asciiTheme="minorHAnsi" w:hAnsiTheme="minorHAnsi"/>
          <w:b/>
          <w:bCs/>
          <w:i/>
          <w:sz w:val="18"/>
          <w:szCs w:val="18"/>
        </w:rPr>
        <w:t xml:space="preserve"> –</w:t>
      </w:r>
      <w:r>
        <w:rPr>
          <w:rFonts w:asciiTheme="minorHAnsi" w:hAnsiTheme="minorHAnsi"/>
          <w:i/>
          <w:sz w:val="18"/>
          <w:szCs w:val="18"/>
        </w:rPr>
        <w:br/>
        <w:t xml:space="preserve">Additional consent of the project participant </w:t>
      </w:r>
    </w:p>
    <w:p w14:paraId="63D47207" w14:textId="49F880B3" w:rsidR="00CB50F0" w:rsidRPr="006B0B33" w:rsidRDefault="00CB50F0" w:rsidP="00C23F92">
      <w:pPr>
        <w:spacing w:after="0"/>
        <w:jc w:val="right"/>
        <w:rPr>
          <w:rFonts w:asciiTheme="minorHAnsi" w:hAnsiTheme="minorHAnsi" w:cstheme="minorHAnsi"/>
        </w:rPr>
      </w:pPr>
      <w:r>
        <w:rPr>
          <w:rFonts w:asciiTheme="minorHAnsi" w:hAnsiTheme="minorHAnsi"/>
          <w:i/>
          <w:sz w:val="18"/>
          <w:szCs w:val="18"/>
        </w:rPr>
        <w:t>to personal data processing</w:t>
      </w:r>
    </w:p>
    <w:p w14:paraId="30224D7E" w14:textId="1E0F77CD" w:rsidR="00655846" w:rsidRPr="006B0B33" w:rsidRDefault="00655846" w:rsidP="00655846">
      <w:pPr>
        <w:spacing w:before="120"/>
        <w:jc w:val="center"/>
        <w:rPr>
          <w:rFonts w:asciiTheme="minorHAnsi" w:hAnsiTheme="minorHAnsi" w:cstheme="minorHAnsi"/>
          <w:b/>
        </w:rPr>
      </w:pPr>
      <w:r>
        <w:rPr>
          <w:rFonts w:asciiTheme="minorHAnsi" w:hAnsiTheme="minorHAnsi"/>
          <w:b/>
        </w:rPr>
        <w:t>ADDITIONAL CONSENT OF THE PROJECT PARTICIPANT TO DATA PROCESSING</w:t>
      </w:r>
    </w:p>
    <w:p w14:paraId="3B5486CC" w14:textId="7D479594" w:rsidR="00655846" w:rsidRPr="006B0B33" w:rsidRDefault="002530A2" w:rsidP="008B383C">
      <w:pPr>
        <w:spacing w:after="0"/>
        <w:jc w:val="both"/>
        <w:rPr>
          <w:rFonts w:asciiTheme="minorHAnsi" w:hAnsiTheme="minorHAnsi" w:cstheme="minorHAnsi"/>
        </w:rPr>
      </w:pPr>
      <w:r>
        <w:rPr>
          <w:rFonts w:asciiTheme="minorHAnsi" w:hAnsiTheme="minorHAnsi"/>
        </w:rPr>
        <w:t xml:space="preserve">In addition, I hereby consent to the use of my personal data (given name, last name, institution, email, phone number, image) provided under the Programme of the Polish National Agency for Academic Exchange titled __________________________________, carried out under the out-of-competition project of the Polish National Agency for Academic Exchange </w:t>
      </w:r>
      <w:r>
        <w:rPr>
          <w:rFonts w:asciiTheme="minorHAnsi" w:hAnsiTheme="minorHAnsi"/>
          <w:b/>
          <w:bCs/>
        </w:rPr>
        <w:t>‘Support for institutional capacity of Polish HEIs through establishment and implementation of international study programmes’</w:t>
      </w:r>
      <w:r>
        <w:rPr>
          <w:rFonts w:asciiTheme="minorHAnsi" w:hAnsiTheme="minorHAnsi"/>
        </w:rPr>
        <w:t xml:space="preserve"> (no POWR.03.03.00-00-PN16/18), implemented under Measure 3.3 Internationalisation of Polish higher education, Operational Programme Knowledge Education Development, in which I participate, for the purpose of communicating information about the Agency’s programmes and activities in the form of:</w:t>
      </w:r>
    </w:p>
    <w:p w14:paraId="0730D5B0" w14:textId="77777777" w:rsidR="00A45AEC" w:rsidRPr="006B0B33" w:rsidRDefault="00A45AEC" w:rsidP="008B383C">
      <w:pPr>
        <w:spacing w:after="0"/>
        <w:jc w:val="both"/>
        <w:rPr>
          <w:rFonts w:asciiTheme="minorHAnsi" w:hAnsiTheme="minorHAnsi" w:cstheme="minorHAnsi"/>
        </w:rPr>
      </w:pPr>
    </w:p>
    <w:p w14:paraId="34C401AC" w14:textId="77777777" w:rsidR="00655846" w:rsidRPr="006B0B33" w:rsidRDefault="00655846" w:rsidP="00EB40B9">
      <w:pPr>
        <w:pStyle w:val="Akapitzlist"/>
        <w:numPr>
          <w:ilvl w:val="0"/>
          <w:numId w:val="15"/>
        </w:numPr>
        <w:spacing w:after="0"/>
        <w:ind w:left="1418" w:hanging="425"/>
        <w:jc w:val="both"/>
        <w:rPr>
          <w:rFonts w:asciiTheme="minorHAnsi" w:hAnsiTheme="minorHAnsi" w:cstheme="minorHAnsi"/>
        </w:rPr>
      </w:pPr>
      <w:r>
        <w:rPr>
          <w:rFonts w:asciiTheme="minorHAnsi" w:hAnsiTheme="minorHAnsi"/>
        </w:rPr>
        <w:t>a newsletter to project participants,</w:t>
      </w:r>
    </w:p>
    <w:p w14:paraId="5E80FAD9" w14:textId="77777777" w:rsidR="00655846" w:rsidRPr="006B0B33" w:rsidRDefault="00655846" w:rsidP="00EB40B9">
      <w:pPr>
        <w:pStyle w:val="Akapitzlist"/>
        <w:numPr>
          <w:ilvl w:val="0"/>
          <w:numId w:val="15"/>
        </w:numPr>
        <w:spacing w:after="0"/>
        <w:ind w:left="1418" w:hanging="425"/>
        <w:jc w:val="both"/>
        <w:rPr>
          <w:rFonts w:asciiTheme="minorHAnsi" w:hAnsiTheme="minorHAnsi" w:cstheme="minorHAnsi"/>
        </w:rPr>
      </w:pPr>
      <w:r>
        <w:rPr>
          <w:rFonts w:asciiTheme="minorHAnsi" w:hAnsiTheme="minorHAnsi"/>
        </w:rPr>
        <w:t>invitations to meetings/webinars,</w:t>
      </w:r>
    </w:p>
    <w:p w14:paraId="15244F18" w14:textId="77777777" w:rsidR="00655846" w:rsidRPr="006B0B33" w:rsidRDefault="00655846" w:rsidP="00EB40B9">
      <w:pPr>
        <w:pStyle w:val="Akapitzlist"/>
        <w:numPr>
          <w:ilvl w:val="0"/>
          <w:numId w:val="15"/>
        </w:numPr>
        <w:spacing w:after="0"/>
        <w:ind w:left="1418" w:hanging="425"/>
        <w:jc w:val="both"/>
        <w:rPr>
          <w:rFonts w:asciiTheme="minorHAnsi" w:hAnsiTheme="minorHAnsi" w:cstheme="minorHAnsi"/>
        </w:rPr>
      </w:pPr>
      <w:r>
        <w:rPr>
          <w:rFonts w:asciiTheme="minorHAnsi" w:hAnsiTheme="minorHAnsi"/>
        </w:rPr>
        <w:t>invitations to respond to calls for applications,</w:t>
      </w:r>
    </w:p>
    <w:p w14:paraId="2CFB13A7" w14:textId="77777777" w:rsidR="00655846" w:rsidRPr="006B0B33" w:rsidRDefault="00655846" w:rsidP="00EB40B9">
      <w:pPr>
        <w:pStyle w:val="Akapitzlist"/>
        <w:numPr>
          <w:ilvl w:val="0"/>
          <w:numId w:val="15"/>
        </w:numPr>
        <w:spacing w:after="0"/>
        <w:ind w:left="1418" w:hanging="425"/>
        <w:jc w:val="both"/>
        <w:rPr>
          <w:rFonts w:asciiTheme="minorHAnsi" w:hAnsiTheme="minorHAnsi" w:cstheme="minorHAnsi"/>
        </w:rPr>
      </w:pPr>
      <w:r>
        <w:rPr>
          <w:rFonts w:asciiTheme="minorHAnsi" w:hAnsiTheme="minorHAnsi"/>
        </w:rPr>
        <w:t>information about achievements/results.</w:t>
      </w:r>
    </w:p>
    <w:p w14:paraId="0FDF02DC" w14:textId="77777777" w:rsidR="00106C93" w:rsidRPr="006B0B33" w:rsidRDefault="00106C93" w:rsidP="008B383C">
      <w:pPr>
        <w:spacing w:after="0"/>
        <w:jc w:val="both"/>
        <w:rPr>
          <w:rFonts w:asciiTheme="minorHAnsi" w:hAnsiTheme="minorHAnsi" w:cstheme="minorHAnsi"/>
        </w:rPr>
      </w:pPr>
    </w:p>
    <w:p w14:paraId="372DAF88" w14:textId="482C36CE" w:rsidR="00655846" w:rsidRPr="006B0B33" w:rsidRDefault="00655846" w:rsidP="008B383C">
      <w:pPr>
        <w:spacing w:after="0"/>
        <w:jc w:val="both"/>
        <w:rPr>
          <w:rFonts w:asciiTheme="minorHAnsi" w:hAnsiTheme="minorHAnsi" w:cstheme="minorHAnsi"/>
        </w:rPr>
      </w:pPr>
      <w:r>
        <w:rPr>
          <w:rFonts w:asciiTheme="minorHAnsi" w:hAnsiTheme="minorHAnsi"/>
        </w:rPr>
        <w:t>The basis for the use of the data is my consent (Article 6(1)(a) of the GDPR), which I can withdraw at any time (withdrawing consent does not affect the lawfulness of the use of data in the period when the consent was effective). The provision of data for the above purposes is voluntary.</w:t>
      </w:r>
    </w:p>
    <w:p w14:paraId="633F644F" w14:textId="77777777" w:rsidR="008B383C" w:rsidRPr="006B0B33" w:rsidRDefault="008B383C" w:rsidP="008B383C">
      <w:pPr>
        <w:spacing w:after="0"/>
        <w:jc w:val="both"/>
        <w:rPr>
          <w:rFonts w:asciiTheme="minorHAnsi" w:hAnsiTheme="minorHAnsi" w:cstheme="minorHAnsi"/>
        </w:rPr>
      </w:pPr>
    </w:p>
    <w:p w14:paraId="010ACEF0" w14:textId="30735DFB" w:rsidR="00655846" w:rsidRPr="006B0B33" w:rsidRDefault="00655846" w:rsidP="008B383C">
      <w:pPr>
        <w:spacing w:after="0"/>
        <w:jc w:val="both"/>
        <w:rPr>
          <w:rFonts w:asciiTheme="minorHAnsi" w:hAnsiTheme="minorHAnsi" w:cstheme="minorHAnsi"/>
        </w:rPr>
      </w:pPr>
      <w:r>
        <w:rPr>
          <w:rFonts w:asciiTheme="minorHAnsi" w:hAnsiTheme="minorHAnsi"/>
        </w:rPr>
        <w:t>The data may be shared with entities that cooperate with the Agency in the performance of the above tasks – in compliance with the provisions on personal data protection.</w:t>
      </w:r>
    </w:p>
    <w:p w14:paraId="77AF9BCE" w14:textId="77777777" w:rsidR="008B383C" w:rsidRPr="006B0B33" w:rsidRDefault="008B383C" w:rsidP="008B383C">
      <w:pPr>
        <w:spacing w:after="0"/>
        <w:jc w:val="both"/>
        <w:rPr>
          <w:rFonts w:asciiTheme="minorHAnsi" w:hAnsiTheme="minorHAnsi" w:cstheme="minorHAnsi"/>
        </w:rPr>
      </w:pPr>
    </w:p>
    <w:p w14:paraId="302F27A0" w14:textId="54E9432B" w:rsidR="00655846" w:rsidRPr="006B0B33" w:rsidRDefault="00655846" w:rsidP="008B383C">
      <w:pPr>
        <w:spacing w:after="0"/>
        <w:jc w:val="both"/>
        <w:rPr>
          <w:rFonts w:asciiTheme="minorHAnsi" w:hAnsiTheme="minorHAnsi" w:cstheme="minorHAnsi"/>
        </w:rPr>
      </w:pPr>
      <w:r>
        <w:rPr>
          <w:rFonts w:asciiTheme="minorHAnsi" w:hAnsiTheme="minorHAnsi"/>
        </w:rPr>
        <w:t>Personal data will be used for a period of up to 5 years from the moment when the data subject ends their participation in a programme or an action carried out by the Agency or up to the moment when they withdraw their consent.</w:t>
      </w:r>
    </w:p>
    <w:p w14:paraId="6B1DFF78" w14:textId="77777777" w:rsidR="008B383C" w:rsidRPr="006B0B33" w:rsidRDefault="008B383C" w:rsidP="008B383C">
      <w:pPr>
        <w:spacing w:after="0"/>
        <w:jc w:val="both"/>
        <w:rPr>
          <w:rFonts w:asciiTheme="minorHAnsi" w:hAnsiTheme="minorHAnsi" w:cstheme="minorHAnsi"/>
        </w:rPr>
      </w:pPr>
    </w:p>
    <w:p w14:paraId="2B047EDE" w14:textId="77777777" w:rsidR="00655846" w:rsidRPr="006B0B33" w:rsidRDefault="00655846" w:rsidP="008B383C">
      <w:pPr>
        <w:spacing w:after="0"/>
        <w:jc w:val="both"/>
        <w:rPr>
          <w:rFonts w:asciiTheme="minorHAnsi" w:hAnsiTheme="minorHAnsi" w:cstheme="minorHAnsi"/>
        </w:rPr>
      </w:pPr>
      <w:r>
        <w:rPr>
          <w:rFonts w:asciiTheme="minorHAnsi" w:hAnsiTheme="minorHAnsi"/>
        </w:rPr>
        <w:t>I hereby acknowledge that I have the right to:</w:t>
      </w:r>
    </w:p>
    <w:p w14:paraId="6683D743" w14:textId="77777777" w:rsidR="00655846" w:rsidRPr="006B0B33" w:rsidRDefault="00655846" w:rsidP="00EB40B9">
      <w:pPr>
        <w:pStyle w:val="Akapitzlist"/>
        <w:numPr>
          <w:ilvl w:val="0"/>
          <w:numId w:val="16"/>
        </w:numPr>
        <w:spacing w:after="0"/>
        <w:jc w:val="both"/>
        <w:rPr>
          <w:rFonts w:asciiTheme="minorHAnsi" w:hAnsiTheme="minorHAnsi" w:cstheme="minorHAnsi"/>
        </w:rPr>
      </w:pPr>
      <w:r>
        <w:rPr>
          <w:rFonts w:asciiTheme="minorHAnsi" w:hAnsiTheme="minorHAnsi"/>
        </w:rPr>
        <w:t xml:space="preserve">request from the Agency access to my personal data, </w:t>
      </w:r>
    </w:p>
    <w:p w14:paraId="6AE607E8" w14:textId="77777777" w:rsidR="00655846" w:rsidRPr="006B0B33" w:rsidRDefault="00655846" w:rsidP="00EB40B9">
      <w:pPr>
        <w:pStyle w:val="Akapitzlist"/>
        <w:numPr>
          <w:ilvl w:val="0"/>
          <w:numId w:val="16"/>
        </w:numPr>
        <w:spacing w:after="0"/>
        <w:jc w:val="both"/>
        <w:rPr>
          <w:rFonts w:asciiTheme="minorHAnsi" w:hAnsiTheme="minorHAnsi" w:cstheme="minorHAnsi"/>
        </w:rPr>
      </w:pPr>
      <w:r>
        <w:rPr>
          <w:rFonts w:asciiTheme="minorHAnsi" w:hAnsiTheme="minorHAnsi"/>
        </w:rPr>
        <w:t>request rectification, erasure or restriction of the use of my personal data,</w:t>
      </w:r>
    </w:p>
    <w:p w14:paraId="15CA3A48" w14:textId="77777777" w:rsidR="00655846" w:rsidRPr="006B0B33" w:rsidRDefault="00655846" w:rsidP="00EB40B9">
      <w:pPr>
        <w:pStyle w:val="Akapitzlist"/>
        <w:numPr>
          <w:ilvl w:val="0"/>
          <w:numId w:val="16"/>
        </w:numPr>
        <w:spacing w:after="0"/>
        <w:jc w:val="both"/>
        <w:rPr>
          <w:rFonts w:asciiTheme="minorHAnsi" w:hAnsiTheme="minorHAnsi" w:cstheme="minorHAnsi"/>
        </w:rPr>
      </w:pPr>
      <w:r>
        <w:rPr>
          <w:rFonts w:asciiTheme="minorHAnsi" w:hAnsiTheme="minorHAnsi"/>
        </w:rPr>
        <w:t>object to the use of my personal data,</w:t>
      </w:r>
    </w:p>
    <w:p w14:paraId="0A2A9E52" w14:textId="094C61C0" w:rsidR="00655846" w:rsidRPr="006B0B33" w:rsidRDefault="00655846" w:rsidP="00EB40B9">
      <w:pPr>
        <w:pStyle w:val="Akapitzlist"/>
        <w:numPr>
          <w:ilvl w:val="0"/>
          <w:numId w:val="16"/>
        </w:numPr>
        <w:spacing w:after="0"/>
        <w:jc w:val="both"/>
        <w:rPr>
          <w:rFonts w:asciiTheme="minorHAnsi" w:hAnsiTheme="minorHAnsi" w:cstheme="minorHAnsi"/>
        </w:rPr>
      </w:pPr>
      <w:r>
        <w:rPr>
          <w:rFonts w:asciiTheme="minorHAnsi" w:hAnsiTheme="minorHAnsi"/>
        </w:rPr>
        <w:t xml:space="preserve">lodge a complaint with the supervisory authority (President of the Personal Data Protection </w:t>
      </w:r>
      <w:r w:rsidR="00CC7906">
        <w:rPr>
          <w:rFonts w:asciiTheme="minorHAnsi" w:hAnsiTheme="minorHAnsi"/>
        </w:rPr>
        <w:t>Office</w:t>
      </w:r>
      <w:r>
        <w:rPr>
          <w:rFonts w:asciiTheme="minorHAnsi" w:hAnsiTheme="minorHAnsi"/>
        </w:rPr>
        <w:t>, ul. </w:t>
      </w:r>
      <w:proofErr w:type="spellStart"/>
      <w:r>
        <w:rPr>
          <w:rFonts w:asciiTheme="minorHAnsi" w:hAnsiTheme="minorHAnsi"/>
        </w:rPr>
        <w:t>Stawki</w:t>
      </w:r>
      <w:proofErr w:type="spellEnd"/>
      <w:r>
        <w:rPr>
          <w:rFonts w:asciiTheme="minorHAnsi" w:hAnsiTheme="minorHAnsi"/>
        </w:rPr>
        <w:t xml:space="preserve"> 2, 00-193 Warszawa),</w:t>
      </w:r>
    </w:p>
    <w:p w14:paraId="2008722E" w14:textId="77777777" w:rsidR="00655846" w:rsidRPr="006B0B33" w:rsidRDefault="00655846" w:rsidP="008B383C">
      <w:pPr>
        <w:spacing w:after="0"/>
        <w:jc w:val="both"/>
        <w:rPr>
          <w:rFonts w:asciiTheme="minorHAnsi" w:hAnsiTheme="minorHAnsi" w:cstheme="minorHAnsi"/>
        </w:rPr>
      </w:pPr>
      <w:r>
        <w:rPr>
          <w:rFonts w:asciiTheme="minorHAnsi" w:hAnsiTheme="minorHAnsi"/>
        </w:rPr>
        <w:t>- on the terms and conditions stipulated in the GDPR.</w:t>
      </w:r>
    </w:p>
    <w:p w14:paraId="0DF7DB73" w14:textId="77777777" w:rsidR="008B383C" w:rsidRPr="006B0B33" w:rsidRDefault="008B383C" w:rsidP="008B383C">
      <w:pPr>
        <w:spacing w:after="0"/>
        <w:jc w:val="both"/>
        <w:rPr>
          <w:rFonts w:asciiTheme="minorHAnsi" w:hAnsiTheme="minorHAnsi" w:cstheme="minorHAnsi"/>
        </w:rPr>
      </w:pPr>
    </w:p>
    <w:p w14:paraId="7F10FFA3" w14:textId="015F10F3" w:rsidR="00655846" w:rsidRPr="006B0B33" w:rsidRDefault="00655846" w:rsidP="008B383C">
      <w:pPr>
        <w:spacing w:after="0"/>
        <w:jc w:val="both"/>
        <w:rPr>
          <w:rFonts w:asciiTheme="minorHAnsi" w:hAnsiTheme="minorHAnsi" w:cstheme="minorHAnsi"/>
        </w:rPr>
      </w:pPr>
      <w:r>
        <w:rPr>
          <w:rFonts w:asciiTheme="minorHAnsi" w:hAnsiTheme="minorHAnsi"/>
        </w:rPr>
        <w:t>Contact information of the data protection inspector: odo@nawa.gov.pl.</w:t>
      </w:r>
    </w:p>
    <w:p w14:paraId="40D033CB" w14:textId="0A53511B" w:rsidR="0043302F" w:rsidRPr="006B0B33" w:rsidRDefault="0043302F" w:rsidP="00655846">
      <w:pPr>
        <w:spacing w:before="120"/>
        <w:jc w:val="both"/>
        <w:rPr>
          <w:rFonts w:asciiTheme="minorHAnsi" w:hAnsiTheme="minorHAnsi" w:cstheme="minorHAnsi"/>
        </w:rPr>
      </w:pPr>
    </w:p>
    <w:tbl>
      <w:tblPr>
        <w:tblW w:w="9212" w:type="dxa"/>
        <w:tblLayout w:type="fixed"/>
        <w:tblLook w:val="0000" w:firstRow="0" w:lastRow="0" w:firstColumn="0" w:lastColumn="0" w:noHBand="0" w:noVBand="0"/>
      </w:tblPr>
      <w:tblGrid>
        <w:gridCol w:w="4106"/>
        <w:gridCol w:w="5106"/>
      </w:tblGrid>
      <w:tr w:rsidR="00FC0B4D" w:rsidRPr="006B0B33" w14:paraId="6A9879D7" w14:textId="77777777" w:rsidTr="00D43F2B">
        <w:tc>
          <w:tcPr>
            <w:tcW w:w="4106" w:type="dxa"/>
            <w:shd w:val="clear" w:color="auto" w:fill="auto"/>
          </w:tcPr>
          <w:p w14:paraId="273A4FDA" w14:textId="77777777" w:rsidR="00FC0B4D" w:rsidRPr="006B0B33" w:rsidRDefault="00FC0B4D" w:rsidP="00D43F2B">
            <w:pPr>
              <w:spacing w:after="0" w:line="240" w:lineRule="auto"/>
              <w:jc w:val="center"/>
              <w:rPr>
                <w:rFonts w:asciiTheme="minorHAnsi" w:hAnsiTheme="minorHAnsi" w:cstheme="minorHAnsi"/>
                <w:i/>
                <w:sz w:val="18"/>
                <w:szCs w:val="18"/>
              </w:rPr>
            </w:pPr>
          </w:p>
          <w:p w14:paraId="03162528" w14:textId="77777777" w:rsidR="00FC0B4D" w:rsidRPr="006B0B33" w:rsidRDefault="00FC0B4D" w:rsidP="00D43F2B">
            <w:pPr>
              <w:spacing w:after="0" w:line="240" w:lineRule="auto"/>
              <w:jc w:val="center"/>
              <w:rPr>
                <w:rFonts w:asciiTheme="minorHAnsi" w:hAnsiTheme="minorHAnsi" w:cstheme="minorHAnsi"/>
                <w:i/>
                <w:sz w:val="18"/>
                <w:szCs w:val="18"/>
              </w:rPr>
            </w:pPr>
          </w:p>
          <w:p w14:paraId="039C2389" w14:textId="77777777" w:rsidR="00FC0B4D" w:rsidRPr="006B0B33" w:rsidRDefault="00FC0B4D" w:rsidP="00D43F2B">
            <w:pPr>
              <w:spacing w:after="0" w:line="240" w:lineRule="auto"/>
              <w:jc w:val="center"/>
              <w:rPr>
                <w:rFonts w:asciiTheme="minorHAnsi" w:hAnsiTheme="minorHAnsi" w:cstheme="minorHAnsi"/>
                <w:i/>
                <w:sz w:val="18"/>
                <w:szCs w:val="18"/>
              </w:rPr>
            </w:pPr>
            <w:r>
              <w:rPr>
                <w:rFonts w:asciiTheme="minorHAnsi" w:hAnsiTheme="minorHAnsi"/>
                <w:i/>
                <w:sz w:val="18"/>
                <w:szCs w:val="18"/>
              </w:rPr>
              <w:t>…..………………………………………………..……..……</w:t>
            </w:r>
          </w:p>
          <w:p w14:paraId="180BF480" w14:textId="77777777" w:rsidR="00FC0B4D" w:rsidRPr="006B0B33" w:rsidRDefault="00FC0B4D" w:rsidP="00D43F2B">
            <w:pPr>
              <w:spacing w:after="0" w:line="240" w:lineRule="auto"/>
              <w:jc w:val="center"/>
              <w:rPr>
                <w:rFonts w:asciiTheme="minorHAnsi" w:hAnsiTheme="minorHAnsi" w:cstheme="minorHAnsi"/>
                <w:i/>
                <w:sz w:val="18"/>
                <w:szCs w:val="18"/>
              </w:rPr>
            </w:pPr>
            <w:r>
              <w:rPr>
                <w:rFonts w:asciiTheme="minorHAnsi" w:hAnsiTheme="minorHAnsi"/>
                <w:i/>
                <w:sz w:val="18"/>
                <w:szCs w:val="18"/>
              </w:rPr>
              <w:t>PLACE AND DATE</w:t>
            </w:r>
          </w:p>
        </w:tc>
        <w:tc>
          <w:tcPr>
            <w:tcW w:w="5106" w:type="dxa"/>
            <w:shd w:val="clear" w:color="auto" w:fill="auto"/>
          </w:tcPr>
          <w:p w14:paraId="1DAF7FAD" w14:textId="77777777" w:rsidR="00FC0B4D" w:rsidRPr="006B0B33" w:rsidRDefault="00FC0B4D" w:rsidP="00D43F2B">
            <w:pPr>
              <w:spacing w:after="0" w:line="240" w:lineRule="auto"/>
              <w:jc w:val="center"/>
              <w:rPr>
                <w:rFonts w:asciiTheme="minorHAnsi" w:hAnsiTheme="minorHAnsi" w:cstheme="minorHAnsi"/>
                <w:i/>
                <w:sz w:val="18"/>
                <w:szCs w:val="18"/>
              </w:rPr>
            </w:pPr>
          </w:p>
          <w:p w14:paraId="70C1C861" w14:textId="77777777" w:rsidR="00FC0B4D" w:rsidRPr="006B0B33" w:rsidRDefault="00FC0B4D" w:rsidP="00D43F2B">
            <w:pPr>
              <w:spacing w:after="0" w:line="240" w:lineRule="auto"/>
              <w:jc w:val="center"/>
              <w:rPr>
                <w:rFonts w:asciiTheme="minorHAnsi" w:hAnsiTheme="minorHAnsi" w:cstheme="minorHAnsi"/>
                <w:i/>
                <w:sz w:val="18"/>
                <w:szCs w:val="18"/>
              </w:rPr>
            </w:pPr>
          </w:p>
          <w:p w14:paraId="55312018" w14:textId="77777777" w:rsidR="00FC0B4D" w:rsidRPr="006B0B33" w:rsidRDefault="00FC0B4D" w:rsidP="00D43F2B">
            <w:pPr>
              <w:spacing w:after="0" w:line="240" w:lineRule="auto"/>
              <w:jc w:val="center"/>
              <w:rPr>
                <w:rFonts w:asciiTheme="minorHAnsi" w:hAnsiTheme="minorHAnsi" w:cstheme="minorHAnsi"/>
                <w:i/>
                <w:sz w:val="18"/>
                <w:szCs w:val="18"/>
              </w:rPr>
            </w:pPr>
            <w:r>
              <w:rPr>
                <w:rFonts w:asciiTheme="minorHAnsi" w:hAnsiTheme="minorHAnsi"/>
                <w:i/>
                <w:sz w:val="18"/>
                <w:szCs w:val="18"/>
              </w:rPr>
              <w:t>…………………………………………………………………………..……</w:t>
            </w:r>
          </w:p>
          <w:p w14:paraId="58A91BB3" w14:textId="77777777" w:rsidR="00FC0B4D" w:rsidRPr="006B0B33" w:rsidRDefault="00FC0B4D" w:rsidP="00D43F2B">
            <w:pPr>
              <w:spacing w:after="0" w:line="240" w:lineRule="auto"/>
              <w:jc w:val="center"/>
              <w:rPr>
                <w:rFonts w:asciiTheme="minorHAnsi" w:hAnsiTheme="minorHAnsi" w:cstheme="minorHAnsi"/>
                <w:i/>
                <w:sz w:val="18"/>
                <w:szCs w:val="18"/>
              </w:rPr>
            </w:pPr>
            <w:r>
              <w:rPr>
                <w:rFonts w:asciiTheme="minorHAnsi" w:hAnsiTheme="minorHAnsi"/>
                <w:i/>
                <w:sz w:val="18"/>
                <w:szCs w:val="18"/>
              </w:rPr>
              <w:t>LEGIBLE SIGNATURE OF THE PROJECT PARTICIPANT</w:t>
            </w:r>
            <w:r w:rsidRPr="006B0B33">
              <w:rPr>
                <w:rFonts w:asciiTheme="minorHAnsi" w:hAnsiTheme="minorHAnsi" w:cstheme="minorHAnsi"/>
                <w:i/>
                <w:sz w:val="18"/>
                <w:szCs w:val="18"/>
                <w:vertAlign w:val="superscript"/>
              </w:rPr>
              <w:footnoteReference w:customMarkFollows="1" w:id="1"/>
              <w:t>*</w:t>
            </w:r>
          </w:p>
        </w:tc>
      </w:tr>
    </w:tbl>
    <w:p w14:paraId="78B2F7BA" w14:textId="77777777" w:rsidR="00FC0B4D" w:rsidRPr="006B0B33" w:rsidRDefault="00FC0B4D" w:rsidP="00FC0B4D">
      <w:pPr>
        <w:spacing w:after="60"/>
        <w:jc w:val="both"/>
        <w:rPr>
          <w:rFonts w:asciiTheme="minorHAnsi" w:hAnsiTheme="minorHAnsi" w:cstheme="minorHAnsi"/>
          <w:b/>
          <w:sz w:val="24"/>
          <w:szCs w:val="24"/>
        </w:rPr>
      </w:pPr>
    </w:p>
    <w:sectPr w:rsidR="00FC0B4D" w:rsidRPr="006B0B33" w:rsidSect="00FC0B4D">
      <w:headerReference w:type="default" r:id="rId8"/>
      <w:pgSz w:w="11900" w:h="16840" w:code="9"/>
      <w:pgMar w:top="1418" w:right="1134" w:bottom="709" w:left="1134" w:header="709" w:footer="45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0D86" w14:textId="77777777" w:rsidR="00DA356A" w:rsidRDefault="00DA356A" w:rsidP="00A44C9D">
      <w:pPr>
        <w:spacing w:after="0" w:line="240" w:lineRule="auto"/>
      </w:pPr>
      <w:r>
        <w:separator/>
      </w:r>
    </w:p>
  </w:endnote>
  <w:endnote w:type="continuationSeparator" w:id="0">
    <w:p w14:paraId="52B3CE6C" w14:textId="77777777" w:rsidR="00DA356A" w:rsidRDefault="00DA356A" w:rsidP="00A4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35C5" w14:textId="77777777" w:rsidR="00DA356A" w:rsidRDefault="00DA356A" w:rsidP="00A44C9D">
      <w:pPr>
        <w:spacing w:after="0" w:line="240" w:lineRule="auto"/>
      </w:pPr>
      <w:r>
        <w:separator/>
      </w:r>
    </w:p>
  </w:footnote>
  <w:footnote w:type="continuationSeparator" w:id="0">
    <w:p w14:paraId="09271481" w14:textId="77777777" w:rsidR="00DA356A" w:rsidRDefault="00DA356A" w:rsidP="00A44C9D">
      <w:pPr>
        <w:spacing w:after="0" w:line="240" w:lineRule="auto"/>
      </w:pPr>
      <w:r>
        <w:continuationSeparator/>
      </w:r>
    </w:p>
  </w:footnote>
  <w:footnote w:id="1">
    <w:p w14:paraId="768728CF" w14:textId="18B42329" w:rsidR="00FC0B4D" w:rsidRPr="006B0B33" w:rsidRDefault="00FC0B4D" w:rsidP="00FC0B4D">
      <w:pPr>
        <w:pStyle w:val="Tekstprzypisudolnego"/>
        <w:ind w:left="142" w:hanging="142"/>
        <w:jc w:val="both"/>
        <w:rPr>
          <w:rFonts w:asciiTheme="minorHAnsi" w:hAnsiTheme="minorHAnsi" w:cstheme="minorHAnsi"/>
        </w:rPr>
      </w:pPr>
      <w:r>
        <w:rPr>
          <w:rStyle w:val="Znakiprzypiswdolnych"/>
          <w:rFonts w:asciiTheme="minorHAnsi" w:hAnsiTheme="minorHAnsi"/>
          <w:sz w:val="16"/>
          <w:szCs w:val="16"/>
        </w:rPr>
        <w:t>*</w:t>
      </w:r>
      <w:r>
        <w:rPr>
          <w:rFonts w:asciiTheme="minorHAnsi" w:hAnsiTheme="minorHAnsi"/>
          <w:sz w:val="16"/>
          <w:szCs w:val="16"/>
        </w:rPr>
        <w:t xml:space="preserve"> In the event that the declaration of participation is made by a minor, it should be signed by their legal guardian.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D32D" w14:textId="77777777" w:rsidR="00D86EC1" w:rsidRDefault="00D86EC1">
    <w:pPr>
      <w:pStyle w:val="Nagwek"/>
      <w:tabs>
        <w:tab w:val="clear" w:pos="9072"/>
        <w:tab w:val="right" w:pos="9046"/>
      </w:tabs>
    </w:pPr>
    <w:r>
      <w:rPr>
        <w:noProof/>
        <w:lang w:val="pl-PL" w:eastAsia="pl-PL"/>
      </w:rPr>
      <w:drawing>
        <wp:inline distT="0" distB="0" distL="0" distR="0" wp14:anchorId="6D2748ED" wp14:editId="1725954D">
          <wp:extent cx="5401056" cy="71932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ek pow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1056" cy="719328"/>
                  </a:xfrm>
                  <a:prstGeom prst="rect">
                    <a:avLst/>
                  </a:prstGeom>
                </pic:spPr>
              </pic:pic>
            </a:graphicData>
          </a:graphic>
        </wp:inline>
      </w:drawing>
    </w:r>
    <w:r>
      <w:rPr>
        <w:noProof/>
        <w:lang w:val="pl-PL" w:eastAsia="pl-PL"/>
      </w:rPr>
      <w:drawing>
        <wp:anchor distT="152400" distB="152400" distL="152400" distR="152400" simplePos="0" relativeHeight="251669504" behindDoc="1" locked="0" layoutInCell="1" allowOverlap="1" wp14:anchorId="17DD5F5A" wp14:editId="229FB1E6">
          <wp:simplePos x="0" y="0"/>
          <wp:positionH relativeFrom="page">
            <wp:posOffset>1715769</wp:posOffset>
          </wp:positionH>
          <wp:positionV relativeFrom="page">
            <wp:posOffset>19859625</wp:posOffset>
          </wp:positionV>
          <wp:extent cx="5760721" cy="358141"/>
          <wp:effectExtent l="0" t="0" r="0" b="0"/>
          <wp:wrapNone/>
          <wp:docPr id="2" name="officeArt object" descr="DANE_PL"/>
          <wp:cNvGraphicFramePr/>
          <a:graphic xmlns:a="http://schemas.openxmlformats.org/drawingml/2006/main">
            <a:graphicData uri="http://schemas.openxmlformats.org/drawingml/2006/picture">
              <pic:pic xmlns:pic="http://schemas.openxmlformats.org/drawingml/2006/picture">
                <pic:nvPicPr>
                  <pic:cNvPr id="1073741826"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70528" behindDoc="1" locked="0" layoutInCell="1" allowOverlap="1" wp14:anchorId="637892DA" wp14:editId="23A6AE48">
          <wp:simplePos x="0" y="0"/>
          <wp:positionH relativeFrom="page">
            <wp:posOffset>1715769</wp:posOffset>
          </wp:positionH>
          <wp:positionV relativeFrom="page">
            <wp:posOffset>19859625</wp:posOffset>
          </wp:positionV>
          <wp:extent cx="5760721" cy="358141"/>
          <wp:effectExtent l="0" t="0" r="0" b="0"/>
          <wp:wrapNone/>
          <wp:docPr id="3" name="officeArt object" descr="DANE_PL"/>
          <wp:cNvGraphicFramePr/>
          <a:graphic xmlns:a="http://schemas.openxmlformats.org/drawingml/2006/main">
            <a:graphicData uri="http://schemas.openxmlformats.org/drawingml/2006/picture">
              <pic:pic xmlns:pic="http://schemas.openxmlformats.org/drawingml/2006/picture">
                <pic:nvPicPr>
                  <pic:cNvPr id="1073741827"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71552" behindDoc="1" locked="0" layoutInCell="1" allowOverlap="1" wp14:anchorId="4C78C803" wp14:editId="509DFC59">
          <wp:simplePos x="0" y="0"/>
          <wp:positionH relativeFrom="page">
            <wp:posOffset>1715769</wp:posOffset>
          </wp:positionH>
          <wp:positionV relativeFrom="page">
            <wp:posOffset>19859625</wp:posOffset>
          </wp:positionV>
          <wp:extent cx="5760721" cy="358141"/>
          <wp:effectExtent l="0" t="0" r="0" b="0"/>
          <wp:wrapNone/>
          <wp:docPr id="4" name="officeArt object" descr="DANE_PL"/>
          <wp:cNvGraphicFramePr/>
          <a:graphic xmlns:a="http://schemas.openxmlformats.org/drawingml/2006/main">
            <a:graphicData uri="http://schemas.openxmlformats.org/drawingml/2006/picture">
              <pic:pic xmlns:pic="http://schemas.openxmlformats.org/drawingml/2006/picture">
                <pic:nvPicPr>
                  <pic:cNvPr id="1073741828"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72576" behindDoc="1" locked="0" layoutInCell="1" allowOverlap="1" wp14:anchorId="57E6B354" wp14:editId="487A84EB">
          <wp:simplePos x="0" y="0"/>
          <wp:positionH relativeFrom="page">
            <wp:posOffset>1715769</wp:posOffset>
          </wp:positionH>
          <wp:positionV relativeFrom="page">
            <wp:posOffset>19859625</wp:posOffset>
          </wp:positionV>
          <wp:extent cx="5760721" cy="358141"/>
          <wp:effectExtent l="0" t="0" r="0" b="0"/>
          <wp:wrapNone/>
          <wp:docPr id="5" name="officeArt object" descr="DANE_PL"/>
          <wp:cNvGraphicFramePr/>
          <a:graphic xmlns:a="http://schemas.openxmlformats.org/drawingml/2006/main">
            <a:graphicData uri="http://schemas.openxmlformats.org/drawingml/2006/picture">
              <pic:pic xmlns:pic="http://schemas.openxmlformats.org/drawingml/2006/picture">
                <pic:nvPicPr>
                  <pic:cNvPr id="1073741829"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WW8Num13"/>
    <w:lvl w:ilvl="0">
      <w:start w:val="1"/>
      <w:numFmt w:val="decimal"/>
      <w:lvlText w:val="%1."/>
      <w:lvlJc w:val="left"/>
      <w:pPr>
        <w:tabs>
          <w:tab w:val="num" w:pos="360"/>
        </w:tabs>
        <w:ind w:left="360" w:hanging="360"/>
      </w:pPr>
      <w:rPr>
        <w:rFonts w:cs="Calibri" w:hint="default"/>
      </w:rPr>
    </w:lvl>
    <w:lvl w:ilvl="1">
      <w:start w:val="1"/>
      <w:numFmt w:val="decimal"/>
      <w:lvlText w:val="%2)"/>
      <w:lvlJc w:val="left"/>
      <w:pPr>
        <w:tabs>
          <w:tab w:val="num" w:pos="680"/>
        </w:tabs>
        <w:ind w:left="680" w:hanging="323"/>
      </w:pPr>
      <w:rPr>
        <w:rFonts w:cs="Calibri" w:hint="default"/>
      </w:rPr>
    </w:lvl>
    <w:lvl w:ilvl="2">
      <w:start w:val="1"/>
      <w:numFmt w:val="lowerLetter"/>
      <w:lvlText w:val="%3)"/>
      <w:lvlJc w:val="left"/>
      <w:pPr>
        <w:tabs>
          <w:tab w:val="num" w:pos="680"/>
        </w:tabs>
        <w:ind w:left="680" w:hanging="323"/>
      </w:pPr>
      <w:rPr>
        <w:rFonts w:cs="Calibri" w:hint="default"/>
      </w:rPr>
    </w:lvl>
    <w:lvl w:ilvl="3">
      <w:start w:val="1"/>
      <w:numFmt w:val="decimal"/>
      <w:lvlText w:val="(%4)"/>
      <w:lvlJc w:val="left"/>
      <w:pPr>
        <w:tabs>
          <w:tab w:val="num" w:pos="709"/>
        </w:tabs>
        <w:ind w:left="567" w:firstLine="142"/>
      </w:pPr>
      <w:rPr>
        <w:rFonts w:cs="Calibri" w:hint="default"/>
      </w:rPr>
    </w:lvl>
    <w:lvl w:ilvl="4">
      <w:start w:val="1"/>
      <w:numFmt w:val="lowerLetter"/>
      <w:lvlText w:val="%5."/>
      <w:lvlJc w:val="left"/>
      <w:pPr>
        <w:tabs>
          <w:tab w:val="num" w:pos="3240"/>
        </w:tabs>
        <w:ind w:left="3240" w:hanging="360"/>
      </w:pPr>
      <w:rPr>
        <w:rFonts w:cs="Calibri" w:hint="default"/>
      </w:rPr>
    </w:lvl>
    <w:lvl w:ilvl="5">
      <w:start w:val="1"/>
      <w:numFmt w:val="lowerRoman"/>
      <w:lvlText w:val="%6."/>
      <w:lvlJc w:val="right"/>
      <w:pPr>
        <w:tabs>
          <w:tab w:val="num" w:pos="3960"/>
        </w:tabs>
        <w:ind w:left="3960" w:hanging="180"/>
      </w:pPr>
      <w:rPr>
        <w:rFonts w:cs="Calibri" w:hint="default"/>
      </w:rPr>
    </w:lvl>
    <w:lvl w:ilvl="6">
      <w:start w:val="1"/>
      <w:numFmt w:val="decimal"/>
      <w:lvlText w:val="%7."/>
      <w:lvlJc w:val="left"/>
      <w:pPr>
        <w:tabs>
          <w:tab w:val="num" w:pos="4680"/>
        </w:tabs>
        <w:ind w:left="4680" w:hanging="360"/>
      </w:pPr>
      <w:rPr>
        <w:rFonts w:cs="Calibri" w:hint="default"/>
      </w:rPr>
    </w:lvl>
    <w:lvl w:ilvl="7">
      <w:start w:val="1"/>
      <w:numFmt w:val="lowerLetter"/>
      <w:lvlText w:val="%8."/>
      <w:lvlJc w:val="left"/>
      <w:pPr>
        <w:tabs>
          <w:tab w:val="num" w:pos="5400"/>
        </w:tabs>
        <w:ind w:left="5400" w:hanging="360"/>
      </w:pPr>
      <w:rPr>
        <w:rFonts w:cs="Calibri" w:hint="default"/>
      </w:rPr>
    </w:lvl>
    <w:lvl w:ilvl="8">
      <w:start w:val="1"/>
      <w:numFmt w:val="lowerRoman"/>
      <w:lvlText w:val="%9."/>
      <w:lvlJc w:val="right"/>
      <w:pPr>
        <w:tabs>
          <w:tab w:val="num" w:pos="6120"/>
        </w:tabs>
        <w:ind w:left="6120" w:hanging="180"/>
      </w:pPr>
      <w:rPr>
        <w:rFonts w:cs="Calibri" w:hint="default"/>
      </w:rPr>
    </w:lvl>
  </w:abstractNum>
  <w:abstractNum w:abstractNumId="1" w15:restartNumberingAfterBreak="0">
    <w:nsid w:val="00000015"/>
    <w:multiLevelType w:val="singleLevel"/>
    <w:tmpl w:val="00000015"/>
    <w:name w:val="WW8Num21"/>
    <w:lvl w:ilvl="0">
      <w:start w:val="1"/>
      <w:numFmt w:val="lowerLetter"/>
      <w:lvlText w:val="%1)"/>
      <w:lvlJc w:val="left"/>
      <w:pPr>
        <w:tabs>
          <w:tab w:val="num" w:pos="0"/>
        </w:tabs>
        <w:ind w:left="1080" w:hanging="360"/>
      </w:pPr>
      <w:rPr>
        <w:rFonts w:cs="Calibri" w:hint="default"/>
      </w:rPr>
    </w:lvl>
  </w:abstractNum>
  <w:abstractNum w:abstractNumId="2" w15:restartNumberingAfterBreak="0">
    <w:nsid w:val="00000021"/>
    <w:multiLevelType w:val="singleLevel"/>
    <w:tmpl w:val="00000021"/>
    <w:name w:val="WW8Num33"/>
    <w:lvl w:ilvl="0">
      <w:start w:val="1"/>
      <w:numFmt w:val="lowerLetter"/>
      <w:lvlText w:val="%1)"/>
      <w:lvlJc w:val="left"/>
      <w:pPr>
        <w:tabs>
          <w:tab w:val="num" w:pos="0"/>
        </w:tabs>
        <w:ind w:left="1080" w:hanging="360"/>
      </w:pPr>
      <w:rPr>
        <w:rFonts w:cs="Calibri" w:hint="default"/>
      </w:rPr>
    </w:lvl>
  </w:abstractNum>
  <w:abstractNum w:abstractNumId="3" w15:restartNumberingAfterBreak="0">
    <w:nsid w:val="0000002E"/>
    <w:multiLevelType w:val="multilevel"/>
    <w:tmpl w:val="0000002E"/>
    <w:name w:val="WW8Num46"/>
    <w:lvl w:ilvl="0">
      <w:start w:val="1"/>
      <w:numFmt w:val="decimal"/>
      <w:lvlText w:val="%1."/>
      <w:lvlJc w:val="left"/>
      <w:pPr>
        <w:tabs>
          <w:tab w:val="num" w:pos="360"/>
        </w:tabs>
        <w:ind w:left="360" w:hanging="360"/>
      </w:pPr>
      <w:rPr>
        <w:rFonts w:cs="Calibr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2F"/>
    <w:multiLevelType w:val="multilevel"/>
    <w:tmpl w:val="0000002F"/>
    <w:name w:val="WW8Num47"/>
    <w:lvl w:ilvl="0">
      <w:start w:val="1"/>
      <w:numFmt w:val="decimal"/>
      <w:lvlText w:val="%1."/>
      <w:lvlJc w:val="left"/>
      <w:pPr>
        <w:tabs>
          <w:tab w:val="num" w:pos="360"/>
        </w:tabs>
        <w:ind w:left="360" w:hanging="360"/>
      </w:pPr>
      <w:rPr>
        <w:rFonts w:cs="Calibri" w:hint="default"/>
        <w:i/>
      </w:rPr>
    </w:lvl>
    <w:lvl w:ilvl="1">
      <w:start w:val="1"/>
      <w:numFmt w:val="decimal"/>
      <w:lvlText w:val="%2)"/>
      <w:lvlJc w:val="left"/>
      <w:pPr>
        <w:tabs>
          <w:tab w:val="num" w:pos="680"/>
        </w:tabs>
        <w:ind w:left="680" w:hanging="323"/>
      </w:pPr>
      <w:rPr>
        <w:rFonts w:cs="Calibri" w:hint="default"/>
        <w:i/>
      </w:rPr>
    </w:lvl>
    <w:lvl w:ilvl="2">
      <w:start w:val="1"/>
      <w:numFmt w:val="lowerLetter"/>
      <w:lvlText w:val="%3)"/>
      <w:lvlJc w:val="left"/>
      <w:pPr>
        <w:tabs>
          <w:tab w:val="num" w:pos="680"/>
        </w:tabs>
        <w:ind w:left="680" w:hanging="323"/>
      </w:pPr>
      <w:rPr>
        <w:rFonts w:cs="Calibri" w:hint="default"/>
        <w:i/>
      </w:rPr>
    </w:lvl>
    <w:lvl w:ilvl="3">
      <w:start w:val="1"/>
      <w:numFmt w:val="decimal"/>
      <w:lvlText w:val="(%4)"/>
      <w:lvlJc w:val="left"/>
      <w:pPr>
        <w:tabs>
          <w:tab w:val="num" w:pos="709"/>
        </w:tabs>
        <w:ind w:left="567" w:firstLine="142"/>
      </w:pPr>
      <w:rPr>
        <w:rFonts w:cs="Calibri" w:hint="default"/>
        <w:i/>
      </w:rPr>
    </w:lvl>
    <w:lvl w:ilvl="4">
      <w:start w:val="1"/>
      <w:numFmt w:val="lowerLetter"/>
      <w:lvlText w:val="%5."/>
      <w:lvlJc w:val="left"/>
      <w:pPr>
        <w:tabs>
          <w:tab w:val="num" w:pos="3240"/>
        </w:tabs>
        <w:ind w:left="3240" w:hanging="360"/>
      </w:pPr>
      <w:rPr>
        <w:rFonts w:cs="Calibri" w:hint="default"/>
        <w:i/>
      </w:rPr>
    </w:lvl>
    <w:lvl w:ilvl="5">
      <w:start w:val="1"/>
      <w:numFmt w:val="lowerRoman"/>
      <w:lvlText w:val="%6."/>
      <w:lvlJc w:val="right"/>
      <w:pPr>
        <w:tabs>
          <w:tab w:val="num" w:pos="3960"/>
        </w:tabs>
        <w:ind w:left="3960" w:hanging="180"/>
      </w:pPr>
      <w:rPr>
        <w:rFonts w:cs="Calibri" w:hint="default"/>
        <w:i/>
      </w:rPr>
    </w:lvl>
    <w:lvl w:ilvl="6">
      <w:start w:val="1"/>
      <w:numFmt w:val="decimal"/>
      <w:lvlText w:val="%7."/>
      <w:lvlJc w:val="left"/>
      <w:pPr>
        <w:tabs>
          <w:tab w:val="num" w:pos="4680"/>
        </w:tabs>
        <w:ind w:left="4680" w:hanging="360"/>
      </w:pPr>
      <w:rPr>
        <w:rFonts w:cs="Calibri" w:hint="default"/>
        <w:i/>
      </w:rPr>
    </w:lvl>
    <w:lvl w:ilvl="7">
      <w:start w:val="1"/>
      <w:numFmt w:val="lowerLetter"/>
      <w:lvlText w:val="%8."/>
      <w:lvlJc w:val="left"/>
      <w:pPr>
        <w:tabs>
          <w:tab w:val="num" w:pos="5400"/>
        </w:tabs>
        <w:ind w:left="5400" w:hanging="360"/>
      </w:pPr>
      <w:rPr>
        <w:rFonts w:cs="Calibri" w:hint="default"/>
        <w:i/>
      </w:rPr>
    </w:lvl>
    <w:lvl w:ilvl="8">
      <w:start w:val="1"/>
      <w:numFmt w:val="lowerRoman"/>
      <w:lvlText w:val="%9."/>
      <w:lvlJc w:val="right"/>
      <w:pPr>
        <w:tabs>
          <w:tab w:val="num" w:pos="6120"/>
        </w:tabs>
        <w:ind w:left="6120" w:hanging="180"/>
      </w:pPr>
      <w:rPr>
        <w:rFonts w:cs="Calibri" w:hint="default"/>
        <w:i/>
      </w:rPr>
    </w:lvl>
  </w:abstractNum>
  <w:abstractNum w:abstractNumId="5" w15:restartNumberingAfterBreak="0">
    <w:nsid w:val="04711C82"/>
    <w:multiLevelType w:val="hybridMultilevel"/>
    <w:tmpl w:val="AED82B88"/>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2A6462"/>
    <w:multiLevelType w:val="hybridMultilevel"/>
    <w:tmpl w:val="00DA2250"/>
    <w:lvl w:ilvl="0" w:tplc="98AC91DA">
      <w:start w:val="1"/>
      <w:numFmt w:val="bullet"/>
      <w:lvlText w:val=""/>
      <w:lvlJc w:val="left"/>
      <w:pPr>
        <w:ind w:left="720" w:hanging="360"/>
      </w:pPr>
      <w:rPr>
        <w:rFonts w:ascii="Symbol" w:hAnsi="Symbol" w:hint="default"/>
      </w:rPr>
    </w:lvl>
    <w:lvl w:ilvl="1" w:tplc="9872E17E">
      <w:start w:val="1"/>
      <w:numFmt w:val="lowerLetter"/>
      <w:lvlText w:val="%2."/>
      <w:lvlJc w:val="left"/>
      <w:pPr>
        <w:ind w:left="1440" w:hanging="360"/>
      </w:pPr>
    </w:lvl>
    <w:lvl w:ilvl="2" w:tplc="53020BDA">
      <w:start w:val="1"/>
      <w:numFmt w:val="lowerRoman"/>
      <w:lvlText w:val="%3."/>
      <w:lvlJc w:val="right"/>
      <w:pPr>
        <w:ind w:left="2160" w:hanging="180"/>
      </w:pPr>
    </w:lvl>
    <w:lvl w:ilvl="3" w:tplc="04150011">
      <w:start w:val="1"/>
      <w:numFmt w:val="decimal"/>
      <w:lvlText w:val="%4)"/>
      <w:lvlJc w:val="left"/>
      <w:pPr>
        <w:ind w:left="764" w:hanging="360"/>
      </w:pPr>
    </w:lvl>
    <w:lvl w:ilvl="4" w:tplc="AD46E9B6">
      <w:start w:val="1"/>
      <w:numFmt w:val="lowerLetter"/>
      <w:lvlText w:val="%5."/>
      <w:lvlJc w:val="left"/>
      <w:pPr>
        <w:ind w:left="3600" w:hanging="360"/>
      </w:pPr>
    </w:lvl>
    <w:lvl w:ilvl="5" w:tplc="AC84E612">
      <w:start w:val="1"/>
      <w:numFmt w:val="lowerRoman"/>
      <w:lvlText w:val="%6."/>
      <w:lvlJc w:val="right"/>
      <w:pPr>
        <w:ind w:left="4320" w:hanging="180"/>
      </w:pPr>
    </w:lvl>
    <w:lvl w:ilvl="6" w:tplc="F808FB0C">
      <w:start w:val="1"/>
      <w:numFmt w:val="decimal"/>
      <w:lvlText w:val="%7."/>
      <w:lvlJc w:val="left"/>
      <w:pPr>
        <w:ind w:left="5040" w:hanging="360"/>
      </w:pPr>
    </w:lvl>
    <w:lvl w:ilvl="7" w:tplc="82AC8454">
      <w:start w:val="1"/>
      <w:numFmt w:val="lowerLetter"/>
      <w:lvlText w:val="%8."/>
      <w:lvlJc w:val="left"/>
      <w:pPr>
        <w:ind w:left="5760" w:hanging="360"/>
      </w:pPr>
    </w:lvl>
    <w:lvl w:ilvl="8" w:tplc="F1F01084">
      <w:start w:val="1"/>
      <w:numFmt w:val="lowerRoman"/>
      <w:lvlText w:val="%9."/>
      <w:lvlJc w:val="right"/>
      <w:pPr>
        <w:ind w:left="6480" w:hanging="180"/>
      </w:pPr>
    </w:lvl>
  </w:abstractNum>
  <w:abstractNum w:abstractNumId="7" w15:restartNumberingAfterBreak="0">
    <w:nsid w:val="13265708"/>
    <w:multiLevelType w:val="hybridMultilevel"/>
    <w:tmpl w:val="0C94F5F8"/>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A23E24"/>
    <w:multiLevelType w:val="hybridMultilevel"/>
    <w:tmpl w:val="39E0A59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B08025F"/>
    <w:multiLevelType w:val="hybridMultilevel"/>
    <w:tmpl w:val="657CBA24"/>
    <w:lvl w:ilvl="0" w:tplc="04150011">
      <w:start w:val="1"/>
      <w:numFmt w:val="decimal"/>
      <w:lvlText w:val="%1)"/>
      <w:lvlJc w:val="left"/>
      <w:pPr>
        <w:ind w:left="360" w:hanging="360"/>
      </w:pPr>
      <w:rPr>
        <w:rFonts w:hint="default"/>
      </w:rPr>
    </w:lvl>
    <w:lvl w:ilvl="1" w:tplc="DB4A5E8A">
      <w:start w:val="1"/>
      <w:numFmt w:val="decimal"/>
      <w:lvlText w:val="%2)"/>
      <w:lvlJc w:val="left"/>
      <w:pPr>
        <w:ind w:left="1430" w:hanging="71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45D07DEE"/>
    <w:multiLevelType w:val="hybridMultilevel"/>
    <w:tmpl w:val="F2DEBA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4341609"/>
    <w:multiLevelType w:val="hybridMultilevel"/>
    <w:tmpl w:val="1EB67708"/>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15:restartNumberingAfterBreak="0">
    <w:nsid w:val="67463765"/>
    <w:multiLevelType w:val="hybridMultilevel"/>
    <w:tmpl w:val="0C94F5F8"/>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1604DE6"/>
    <w:multiLevelType w:val="hybridMultilevel"/>
    <w:tmpl w:val="5AE20B5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47E5272"/>
    <w:multiLevelType w:val="hybridMultilevel"/>
    <w:tmpl w:val="1806ECE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F9B2177"/>
    <w:multiLevelType w:val="hybridMultilevel"/>
    <w:tmpl w:val="1806ECE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4"/>
  </w:num>
  <w:num w:numId="3">
    <w:abstractNumId w:val="15"/>
  </w:num>
  <w:num w:numId="4">
    <w:abstractNumId w:val="9"/>
  </w:num>
  <w:num w:numId="5">
    <w:abstractNumId w:val="5"/>
  </w:num>
  <w:num w:numId="6">
    <w:abstractNumId w:val="1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 w:numId="10">
    <w:abstractNumId w:val="2"/>
    <w:lvlOverride w:ilvl="0">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10"/>
  </w:num>
  <w:num w:numId="15">
    <w:abstractNumId w:val="12"/>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9D"/>
    <w:rsid w:val="00026512"/>
    <w:rsid w:val="00030937"/>
    <w:rsid w:val="00033426"/>
    <w:rsid w:val="0003772D"/>
    <w:rsid w:val="000515A6"/>
    <w:rsid w:val="00052B66"/>
    <w:rsid w:val="00054EE6"/>
    <w:rsid w:val="00055083"/>
    <w:rsid w:val="00056A22"/>
    <w:rsid w:val="0007578E"/>
    <w:rsid w:val="00080319"/>
    <w:rsid w:val="00087ADB"/>
    <w:rsid w:val="000910C9"/>
    <w:rsid w:val="00092700"/>
    <w:rsid w:val="00094CAF"/>
    <w:rsid w:val="000A1D5A"/>
    <w:rsid w:val="000A3206"/>
    <w:rsid w:val="000A541F"/>
    <w:rsid w:val="000A65BD"/>
    <w:rsid w:val="000B5BB7"/>
    <w:rsid w:val="000C1002"/>
    <w:rsid w:val="000D0BA3"/>
    <w:rsid w:val="000D0D35"/>
    <w:rsid w:val="000D40A1"/>
    <w:rsid w:val="000D5F21"/>
    <w:rsid w:val="000E0694"/>
    <w:rsid w:val="000E2142"/>
    <w:rsid w:val="000F59F6"/>
    <w:rsid w:val="000F7770"/>
    <w:rsid w:val="00106C93"/>
    <w:rsid w:val="00121043"/>
    <w:rsid w:val="00130AD0"/>
    <w:rsid w:val="001315CA"/>
    <w:rsid w:val="0014402A"/>
    <w:rsid w:val="001541F0"/>
    <w:rsid w:val="00160D5A"/>
    <w:rsid w:val="00163B2A"/>
    <w:rsid w:val="00173DF2"/>
    <w:rsid w:val="001846FC"/>
    <w:rsid w:val="00190EF9"/>
    <w:rsid w:val="00191042"/>
    <w:rsid w:val="00196E31"/>
    <w:rsid w:val="001C0105"/>
    <w:rsid w:val="001C07B4"/>
    <w:rsid w:val="001C2F23"/>
    <w:rsid w:val="001C64A9"/>
    <w:rsid w:val="001C73CC"/>
    <w:rsid w:val="001D07D2"/>
    <w:rsid w:val="001D07F6"/>
    <w:rsid w:val="001D1C4C"/>
    <w:rsid w:val="001E7E47"/>
    <w:rsid w:val="001F2DAE"/>
    <w:rsid w:val="002043DF"/>
    <w:rsid w:val="00207EB3"/>
    <w:rsid w:val="00212AD3"/>
    <w:rsid w:val="00227612"/>
    <w:rsid w:val="002530A2"/>
    <w:rsid w:val="002664C4"/>
    <w:rsid w:val="00271C07"/>
    <w:rsid w:val="002748C7"/>
    <w:rsid w:val="00280542"/>
    <w:rsid w:val="00282784"/>
    <w:rsid w:val="002A154E"/>
    <w:rsid w:val="002B1EF1"/>
    <w:rsid w:val="002C28C9"/>
    <w:rsid w:val="002D4C8A"/>
    <w:rsid w:val="002F0890"/>
    <w:rsid w:val="002F3CA7"/>
    <w:rsid w:val="00303FA3"/>
    <w:rsid w:val="0030617E"/>
    <w:rsid w:val="003068F3"/>
    <w:rsid w:val="00334D66"/>
    <w:rsid w:val="00343E9C"/>
    <w:rsid w:val="0034660C"/>
    <w:rsid w:val="00347982"/>
    <w:rsid w:val="00352E23"/>
    <w:rsid w:val="00372A53"/>
    <w:rsid w:val="0037491D"/>
    <w:rsid w:val="003923B3"/>
    <w:rsid w:val="003B01EB"/>
    <w:rsid w:val="003C171D"/>
    <w:rsid w:val="003C6A34"/>
    <w:rsid w:val="003C6EB2"/>
    <w:rsid w:val="003D10A3"/>
    <w:rsid w:val="003D179E"/>
    <w:rsid w:val="003F64B1"/>
    <w:rsid w:val="003F792B"/>
    <w:rsid w:val="004024A5"/>
    <w:rsid w:val="0043302F"/>
    <w:rsid w:val="00487354"/>
    <w:rsid w:val="004C6B7D"/>
    <w:rsid w:val="004D7D46"/>
    <w:rsid w:val="004E543B"/>
    <w:rsid w:val="004F0D60"/>
    <w:rsid w:val="004F7176"/>
    <w:rsid w:val="00503BCF"/>
    <w:rsid w:val="005040FC"/>
    <w:rsid w:val="00524CCA"/>
    <w:rsid w:val="00527264"/>
    <w:rsid w:val="005321C8"/>
    <w:rsid w:val="0053337D"/>
    <w:rsid w:val="00557873"/>
    <w:rsid w:val="00560147"/>
    <w:rsid w:val="00561FAF"/>
    <w:rsid w:val="00565062"/>
    <w:rsid w:val="005A67DE"/>
    <w:rsid w:val="005D1836"/>
    <w:rsid w:val="005E1ACB"/>
    <w:rsid w:val="005E30D1"/>
    <w:rsid w:val="005F6CE5"/>
    <w:rsid w:val="00612B3A"/>
    <w:rsid w:val="00612DCE"/>
    <w:rsid w:val="00615F9A"/>
    <w:rsid w:val="00625449"/>
    <w:rsid w:val="00630263"/>
    <w:rsid w:val="0063484D"/>
    <w:rsid w:val="00635C1B"/>
    <w:rsid w:val="006423C7"/>
    <w:rsid w:val="00645A59"/>
    <w:rsid w:val="0065398B"/>
    <w:rsid w:val="00655846"/>
    <w:rsid w:val="0066175E"/>
    <w:rsid w:val="006643B2"/>
    <w:rsid w:val="00673308"/>
    <w:rsid w:val="00675682"/>
    <w:rsid w:val="00696685"/>
    <w:rsid w:val="006B0B33"/>
    <w:rsid w:val="006B1C78"/>
    <w:rsid w:val="006B41D3"/>
    <w:rsid w:val="006B4C0B"/>
    <w:rsid w:val="006B7511"/>
    <w:rsid w:val="006D0637"/>
    <w:rsid w:val="006D2FE0"/>
    <w:rsid w:val="006E4165"/>
    <w:rsid w:val="006E581F"/>
    <w:rsid w:val="007209BF"/>
    <w:rsid w:val="00737381"/>
    <w:rsid w:val="007445AF"/>
    <w:rsid w:val="00771E6E"/>
    <w:rsid w:val="007A15E5"/>
    <w:rsid w:val="007A5A01"/>
    <w:rsid w:val="007B40E3"/>
    <w:rsid w:val="007B48B9"/>
    <w:rsid w:val="008003C5"/>
    <w:rsid w:val="008115AD"/>
    <w:rsid w:val="0081178C"/>
    <w:rsid w:val="008231B2"/>
    <w:rsid w:val="00836908"/>
    <w:rsid w:val="008470F7"/>
    <w:rsid w:val="00866CED"/>
    <w:rsid w:val="008678F8"/>
    <w:rsid w:val="008905F0"/>
    <w:rsid w:val="008A6E0B"/>
    <w:rsid w:val="008B383C"/>
    <w:rsid w:val="008F57D6"/>
    <w:rsid w:val="008F718B"/>
    <w:rsid w:val="00913415"/>
    <w:rsid w:val="00935F75"/>
    <w:rsid w:val="00956280"/>
    <w:rsid w:val="009651DE"/>
    <w:rsid w:val="00965AE8"/>
    <w:rsid w:val="00984721"/>
    <w:rsid w:val="009C2B12"/>
    <w:rsid w:val="009D0162"/>
    <w:rsid w:val="009D3BE8"/>
    <w:rsid w:val="009D3C39"/>
    <w:rsid w:val="00A00F58"/>
    <w:rsid w:val="00A02D4A"/>
    <w:rsid w:val="00A11B05"/>
    <w:rsid w:val="00A13014"/>
    <w:rsid w:val="00A17D32"/>
    <w:rsid w:val="00A2413A"/>
    <w:rsid w:val="00A44C9D"/>
    <w:rsid w:val="00A45AEC"/>
    <w:rsid w:val="00A51764"/>
    <w:rsid w:val="00A53AD4"/>
    <w:rsid w:val="00A606D1"/>
    <w:rsid w:val="00A701D6"/>
    <w:rsid w:val="00AA2EC2"/>
    <w:rsid w:val="00AA4350"/>
    <w:rsid w:val="00AF75BF"/>
    <w:rsid w:val="00B04B8A"/>
    <w:rsid w:val="00B257FF"/>
    <w:rsid w:val="00B31380"/>
    <w:rsid w:val="00B37A9E"/>
    <w:rsid w:val="00B4219D"/>
    <w:rsid w:val="00B57C62"/>
    <w:rsid w:val="00B636C6"/>
    <w:rsid w:val="00B65A55"/>
    <w:rsid w:val="00B76068"/>
    <w:rsid w:val="00B8527C"/>
    <w:rsid w:val="00B96253"/>
    <w:rsid w:val="00BA64F1"/>
    <w:rsid w:val="00BD6240"/>
    <w:rsid w:val="00BE1588"/>
    <w:rsid w:val="00BE1852"/>
    <w:rsid w:val="00BE50EE"/>
    <w:rsid w:val="00BF1AE4"/>
    <w:rsid w:val="00C07347"/>
    <w:rsid w:val="00C10454"/>
    <w:rsid w:val="00C173C9"/>
    <w:rsid w:val="00C23F92"/>
    <w:rsid w:val="00C24A15"/>
    <w:rsid w:val="00C54C44"/>
    <w:rsid w:val="00C55D2D"/>
    <w:rsid w:val="00C61B2F"/>
    <w:rsid w:val="00C65D58"/>
    <w:rsid w:val="00C7193A"/>
    <w:rsid w:val="00C746EF"/>
    <w:rsid w:val="00C8107A"/>
    <w:rsid w:val="00C82F0E"/>
    <w:rsid w:val="00CA39B5"/>
    <w:rsid w:val="00CB42C3"/>
    <w:rsid w:val="00CB50F0"/>
    <w:rsid w:val="00CB764B"/>
    <w:rsid w:val="00CC5DBF"/>
    <w:rsid w:val="00CC7906"/>
    <w:rsid w:val="00CD1D06"/>
    <w:rsid w:val="00CD1E44"/>
    <w:rsid w:val="00CD4F16"/>
    <w:rsid w:val="00CF646A"/>
    <w:rsid w:val="00D01753"/>
    <w:rsid w:val="00D042E4"/>
    <w:rsid w:val="00D04ABA"/>
    <w:rsid w:val="00D209F4"/>
    <w:rsid w:val="00D225FA"/>
    <w:rsid w:val="00D37CB1"/>
    <w:rsid w:val="00D40531"/>
    <w:rsid w:val="00D534E8"/>
    <w:rsid w:val="00D547EE"/>
    <w:rsid w:val="00D82722"/>
    <w:rsid w:val="00D83C65"/>
    <w:rsid w:val="00D86EC1"/>
    <w:rsid w:val="00DA356A"/>
    <w:rsid w:val="00DA463E"/>
    <w:rsid w:val="00DA48F4"/>
    <w:rsid w:val="00DA58E5"/>
    <w:rsid w:val="00DA75C7"/>
    <w:rsid w:val="00DF1F47"/>
    <w:rsid w:val="00DF3491"/>
    <w:rsid w:val="00DF646C"/>
    <w:rsid w:val="00DF64B3"/>
    <w:rsid w:val="00E0107E"/>
    <w:rsid w:val="00E129FA"/>
    <w:rsid w:val="00E135D9"/>
    <w:rsid w:val="00E13B09"/>
    <w:rsid w:val="00E34330"/>
    <w:rsid w:val="00E35DC7"/>
    <w:rsid w:val="00E40541"/>
    <w:rsid w:val="00E4662C"/>
    <w:rsid w:val="00E623FA"/>
    <w:rsid w:val="00E83319"/>
    <w:rsid w:val="00E94282"/>
    <w:rsid w:val="00EA5201"/>
    <w:rsid w:val="00EA7342"/>
    <w:rsid w:val="00EB40B9"/>
    <w:rsid w:val="00ED1B4A"/>
    <w:rsid w:val="00ED6FFC"/>
    <w:rsid w:val="00EE2F1C"/>
    <w:rsid w:val="00EE36AA"/>
    <w:rsid w:val="00EE4622"/>
    <w:rsid w:val="00EF3BAB"/>
    <w:rsid w:val="00F00F5C"/>
    <w:rsid w:val="00F1526A"/>
    <w:rsid w:val="00F5408C"/>
    <w:rsid w:val="00F63460"/>
    <w:rsid w:val="00F66BE9"/>
    <w:rsid w:val="00F93032"/>
    <w:rsid w:val="00FA70EA"/>
    <w:rsid w:val="00FC0B4D"/>
    <w:rsid w:val="00FC1355"/>
    <w:rsid w:val="00FC355A"/>
    <w:rsid w:val="00FC6F51"/>
    <w:rsid w:val="00FD1C34"/>
    <w:rsid w:val="00FD25E8"/>
    <w:rsid w:val="00FE1A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B0E6CE"/>
  <w15:chartTrackingRefBased/>
  <w15:docId w15:val="{ADB4FD1C-FB6B-4A75-A010-D5A3456F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44C9D"/>
    <w:pPr>
      <w:spacing w:after="200" w:line="276" w:lineRule="auto"/>
    </w:pPr>
    <w:rPr>
      <w:rFonts w:ascii="Calibri" w:eastAsia="Calibri" w:hAnsi="Calibri" w:cs="Times New Roman"/>
    </w:rPr>
  </w:style>
  <w:style w:type="paragraph" w:styleId="Nagwek2">
    <w:name w:val="heading 2"/>
    <w:basedOn w:val="Normalny"/>
    <w:next w:val="Normalny"/>
    <w:link w:val="Nagwek2Znak"/>
    <w:uiPriority w:val="99"/>
    <w:qFormat/>
    <w:rsid w:val="00A44C9D"/>
    <w:pPr>
      <w:keepNext/>
      <w:spacing w:before="240" w:after="60"/>
      <w:outlineLvl w:val="1"/>
    </w:pPr>
    <w:rPr>
      <w:rFonts w:ascii="Cambria" w:eastAsia="Times New Roman" w:hAnsi="Cambria"/>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9"/>
    <w:rsid w:val="00A44C9D"/>
    <w:rPr>
      <w:rFonts w:ascii="Cambria" w:eastAsia="Times New Roman" w:hAnsi="Cambria" w:cs="Times New Roman"/>
      <w:b/>
      <w:bCs/>
      <w:i/>
      <w:iCs/>
      <w:sz w:val="28"/>
      <w:szCs w:val="28"/>
    </w:rPr>
  </w:style>
  <w:style w:type="paragraph" w:styleId="Tekstprzypisudolnego">
    <w:name w:val="footnote text"/>
    <w:basedOn w:val="Normalny"/>
    <w:link w:val="TekstprzypisudolnegoZnak"/>
    <w:rsid w:val="00A44C9D"/>
    <w:pPr>
      <w:spacing w:after="0" w:line="240" w:lineRule="auto"/>
    </w:pPr>
    <w:rPr>
      <w:rFonts w:ascii="Times New Roman" w:eastAsia="Times New Roman" w:hAnsi="Times New Roman"/>
      <w:sz w:val="20"/>
      <w:szCs w:val="20"/>
      <w:lang w:eastAsia="pl-PL"/>
    </w:rPr>
  </w:style>
  <w:style w:type="character" w:customStyle="1" w:styleId="TekstprzypisudolnegoZnak">
    <w:name w:val="Tekst przypisu dolnego Znak"/>
    <w:basedOn w:val="Domylnaczcionkaakapitu"/>
    <w:link w:val="Tekstprzypisudolnego"/>
    <w:rsid w:val="00A44C9D"/>
    <w:rPr>
      <w:rFonts w:ascii="Times New Roman" w:eastAsia="Times New Roman" w:hAnsi="Times New Roman" w:cs="Times New Roman"/>
      <w:sz w:val="20"/>
      <w:szCs w:val="20"/>
      <w:lang w:eastAsia="pl-PL"/>
    </w:rPr>
  </w:style>
  <w:style w:type="character" w:styleId="Odwoanieprzypisudolnego">
    <w:name w:val="footnote reference"/>
    <w:rsid w:val="00A44C9D"/>
    <w:rPr>
      <w:vertAlign w:val="superscript"/>
    </w:rPr>
  </w:style>
  <w:style w:type="paragraph" w:styleId="Nagwek">
    <w:name w:val="header"/>
    <w:basedOn w:val="Normalny"/>
    <w:link w:val="NagwekZnak"/>
    <w:unhideWhenUsed/>
    <w:rsid w:val="008F71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F718B"/>
    <w:rPr>
      <w:rFonts w:ascii="Calibri" w:eastAsia="Calibri" w:hAnsi="Calibri" w:cs="Times New Roman"/>
    </w:rPr>
  </w:style>
  <w:style w:type="paragraph" w:styleId="Stopka">
    <w:name w:val="footer"/>
    <w:basedOn w:val="Normalny"/>
    <w:link w:val="StopkaZnak"/>
    <w:uiPriority w:val="99"/>
    <w:unhideWhenUsed/>
    <w:rsid w:val="008F718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718B"/>
    <w:rPr>
      <w:rFonts w:ascii="Calibri" w:eastAsia="Calibri" w:hAnsi="Calibri" w:cs="Times New Roman"/>
    </w:rPr>
  </w:style>
  <w:style w:type="paragraph" w:customStyle="1" w:styleId="Default">
    <w:name w:val="Default"/>
    <w:rsid w:val="00CD4F16"/>
    <w:pPr>
      <w:autoSpaceDE w:val="0"/>
      <w:autoSpaceDN w:val="0"/>
      <w:adjustRightInd w:val="0"/>
      <w:spacing w:after="0" w:line="240" w:lineRule="auto"/>
    </w:pPr>
    <w:rPr>
      <w:rFonts w:ascii="Arial" w:eastAsia="Calibri" w:hAnsi="Arial" w:cs="Arial"/>
      <w:color w:val="000000"/>
      <w:sz w:val="24"/>
      <w:szCs w:val="24"/>
    </w:rPr>
  </w:style>
  <w:style w:type="paragraph" w:styleId="Akapitzlist">
    <w:name w:val="List Paragraph"/>
    <w:basedOn w:val="Normalny"/>
    <w:link w:val="AkapitzlistZnak"/>
    <w:uiPriority w:val="34"/>
    <w:qFormat/>
    <w:rsid w:val="00372A53"/>
    <w:pPr>
      <w:ind w:left="720"/>
      <w:contextualSpacing/>
    </w:pPr>
    <w:rPr>
      <w:rFonts w:eastAsia="Times New Roman"/>
    </w:rPr>
  </w:style>
  <w:style w:type="paragraph" w:styleId="Tekstdymka">
    <w:name w:val="Balloon Text"/>
    <w:basedOn w:val="Normalny"/>
    <w:link w:val="TekstdymkaZnak"/>
    <w:uiPriority w:val="99"/>
    <w:semiHidden/>
    <w:unhideWhenUsed/>
    <w:rsid w:val="00E4662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4662C"/>
    <w:rPr>
      <w:rFonts w:ascii="Segoe UI" w:eastAsia="Calibri" w:hAnsi="Segoe UI" w:cs="Segoe UI"/>
      <w:sz w:val="18"/>
      <w:szCs w:val="18"/>
    </w:rPr>
  </w:style>
  <w:style w:type="character" w:customStyle="1" w:styleId="Znakiprzypiswdolnych">
    <w:name w:val="Znaki przypisów dolnych"/>
    <w:rsid w:val="00D01753"/>
    <w:rPr>
      <w:vertAlign w:val="superscript"/>
    </w:rPr>
  </w:style>
  <w:style w:type="table" w:styleId="Tabela-Siatka">
    <w:name w:val="Table Grid"/>
    <w:basedOn w:val="Standardowy"/>
    <w:uiPriority w:val="59"/>
    <w:rsid w:val="002B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rsid w:val="001F2DAE"/>
    <w:pPr>
      <w:tabs>
        <w:tab w:val="left" w:pos="900"/>
      </w:tabs>
      <w:suppressAutoHyphens/>
      <w:spacing w:after="0" w:line="240" w:lineRule="auto"/>
      <w:jc w:val="both"/>
    </w:pPr>
    <w:rPr>
      <w:rFonts w:ascii="Times New Roman" w:eastAsia="Times New Roman" w:hAnsi="Times New Roman"/>
      <w:sz w:val="24"/>
      <w:szCs w:val="24"/>
      <w:lang w:eastAsia="ar-SA"/>
    </w:rPr>
  </w:style>
  <w:style w:type="character" w:customStyle="1" w:styleId="TekstpodstawowyZnak">
    <w:name w:val="Tekst podstawowy Znak"/>
    <w:basedOn w:val="Domylnaczcionkaakapitu"/>
    <w:link w:val="Tekstpodstawowy"/>
    <w:rsid w:val="001F2DAE"/>
    <w:rPr>
      <w:rFonts w:ascii="Times New Roman" w:eastAsia="Times New Roman" w:hAnsi="Times New Roman" w:cs="Times New Roman"/>
      <w:sz w:val="24"/>
      <w:szCs w:val="24"/>
      <w:lang w:eastAsia="ar-SA"/>
    </w:rPr>
  </w:style>
  <w:style w:type="character" w:styleId="Hipercze">
    <w:name w:val="Hyperlink"/>
    <w:basedOn w:val="Domylnaczcionkaakapitu"/>
    <w:uiPriority w:val="99"/>
    <w:semiHidden/>
    <w:unhideWhenUsed/>
    <w:rsid w:val="007B40E3"/>
    <w:rPr>
      <w:color w:val="0563C1"/>
      <w:u w:val="single"/>
    </w:rPr>
  </w:style>
  <w:style w:type="character" w:styleId="Odwoaniedokomentarza">
    <w:name w:val="annotation reference"/>
    <w:basedOn w:val="Domylnaczcionkaakapitu"/>
    <w:uiPriority w:val="99"/>
    <w:semiHidden/>
    <w:unhideWhenUsed/>
    <w:rsid w:val="003C6A34"/>
    <w:rPr>
      <w:sz w:val="16"/>
      <w:szCs w:val="16"/>
    </w:rPr>
  </w:style>
  <w:style w:type="paragraph" w:styleId="Tekstkomentarza">
    <w:name w:val="annotation text"/>
    <w:basedOn w:val="Normalny"/>
    <w:link w:val="TekstkomentarzaZnak"/>
    <w:uiPriority w:val="99"/>
    <w:semiHidden/>
    <w:unhideWhenUsed/>
    <w:rsid w:val="003C6A3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C6A34"/>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3C6A34"/>
    <w:rPr>
      <w:b/>
      <w:bCs/>
    </w:rPr>
  </w:style>
  <w:style w:type="character" w:customStyle="1" w:styleId="TematkomentarzaZnak">
    <w:name w:val="Temat komentarza Znak"/>
    <w:basedOn w:val="TekstkomentarzaZnak"/>
    <w:link w:val="Tematkomentarza"/>
    <w:uiPriority w:val="99"/>
    <w:semiHidden/>
    <w:rsid w:val="003C6A34"/>
    <w:rPr>
      <w:rFonts w:ascii="Calibri" w:eastAsia="Calibri" w:hAnsi="Calibri" w:cs="Times New Roman"/>
      <w:b/>
      <w:bCs/>
      <w:sz w:val="20"/>
      <w:szCs w:val="20"/>
    </w:rPr>
  </w:style>
  <w:style w:type="character" w:customStyle="1" w:styleId="AkapitzlistZnak">
    <w:name w:val="Akapit z listą Znak"/>
    <w:basedOn w:val="Domylnaczcionkaakapitu"/>
    <w:link w:val="Akapitzlist"/>
    <w:uiPriority w:val="34"/>
    <w:qFormat/>
    <w:locked/>
    <w:rsid w:val="00655846"/>
    <w:rPr>
      <w:rFonts w:ascii="Calibri" w:eastAsia="Times New Roman" w:hAnsi="Calibri" w:cs="Times New Roman"/>
    </w:rPr>
  </w:style>
  <w:style w:type="table" w:customStyle="1" w:styleId="Tabela-Siatka1">
    <w:name w:val="Tabela - Siatka1"/>
    <w:basedOn w:val="Standardowy"/>
    <w:next w:val="Tabela-Siatka"/>
    <w:uiPriority w:val="59"/>
    <w:rsid w:val="00FA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rawka">
    <w:name w:val="Revision"/>
    <w:hidden/>
    <w:uiPriority w:val="99"/>
    <w:semiHidden/>
    <w:rsid w:val="0052726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7105">
      <w:bodyDiv w:val="1"/>
      <w:marLeft w:val="0"/>
      <w:marRight w:val="0"/>
      <w:marTop w:val="0"/>
      <w:marBottom w:val="0"/>
      <w:divBdr>
        <w:top w:val="none" w:sz="0" w:space="0" w:color="auto"/>
        <w:left w:val="none" w:sz="0" w:space="0" w:color="auto"/>
        <w:bottom w:val="none" w:sz="0" w:space="0" w:color="auto"/>
        <w:right w:val="none" w:sz="0" w:space="0" w:color="auto"/>
      </w:divBdr>
    </w:div>
    <w:div w:id="810175322">
      <w:bodyDiv w:val="1"/>
      <w:marLeft w:val="0"/>
      <w:marRight w:val="0"/>
      <w:marTop w:val="0"/>
      <w:marBottom w:val="0"/>
      <w:divBdr>
        <w:top w:val="none" w:sz="0" w:space="0" w:color="auto"/>
        <w:left w:val="none" w:sz="0" w:space="0" w:color="auto"/>
        <w:bottom w:val="none" w:sz="0" w:space="0" w:color="auto"/>
        <w:right w:val="none" w:sz="0" w:space="0" w:color="auto"/>
      </w:divBdr>
    </w:div>
    <w:div w:id="11885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C993D-C404-4C32-868D-DB72E7D4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2058</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Sybicki</dc:creator>
  <cp:keywords/>
  <dc:description/>
  <cp:lastModifiedBy>Agnieszka Gałan</cp:lastModifiedBy>
  <cp:revision>2</cp:revision>
  <cp:lastPrinted>2018-05-16T12:09:00Z</cp:lastPrinted>
  <dcterms:created xsi:type="dcterms:W3CDTF">2022-09-16T08:31:00Z</dcterms:created>
  <dcterms:modified xsi:type="dcterms:W3CDTF">2022-09-16T08:31:00Z</dcterms:modified>
</cp:coreProperties>
</file>