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Democratic Republic of São Tomé and Príncipe</w:t>
      </w:r>
    </w:p>
    <w:p>
      <w:pPr>
        <w:spacing w:after="120"/>
        <w:jc w:val="center"/>
      </w:pPr>
      <w:r>
        <w:rPr>
          <w:b/>
          <w:sz w:val="36"/>
        </w:rPr>
        <w:t>LAW NO. 8/2020</w:t>
      </w:r>
    </w:p>
    <w:p>
      <w:pPr>
        <w:spacing w:after="120"/>
        <w:jc w:val="center"/>
      </w:pPr>
      <w:r>
        <w:rPr>
          <w:b/>
          <w:sz w:val="28"/>
        </w:rPr>
        <w:t>ON MEASURES FOR THE REDUCTION OF PLASTIC BAG USE IN SÃO TOMÉ AND PRÍNCIPE</w:t>
      </w:r>
    </w:p>
    <w:p>
      <w:r>
        <w:rPr>
          <w:i/>
          <w:sz w:val="19"/>
        </w:rPr>
        <w:t>(Lei n.º 8/2020 — Sobre Medidas para a Redução do Uso de Sacos de Plástico em São Tomé e Príncipe. English translation of the full official text, including Annex I. Source: Diário da República, I Série, N.º 61, 21 September 2020, pp. 672-676 — the government gazette publication of the law as promulgated. Approved by the National Assembly in final global vote on 11 August 2020; promulgated by the President of the Republic on 4 September 2020; entry into force per Art. 28 was 1 January 2021. No textual amendment has been identified. This is a working translation prepared for policy-analysis purposes; the original Portuguese text remains the sole authoritative version.)</w:t>
      </w:r>
    </w:p>
    <w:p>
      <w:r>
        <w:rPr>
          <w:i/>
          <w:sz w:val="19"/>
        </w:rPr>
        <w:t>NOTE ON REAL-WORLD ENFORCEMENT TIMELINE: per the task brief for this exercise, although this Law's original entry-into-force date was 1 January 2021, full administrative enforcement was reportedly postponed through successive moratoria, with the Ministry of Environment announcing full enforcement only from September 2025 — almost five years after the Law's legal entry into force. This gap between legal effect and de facto enforcement is not reflected in the text below, which reproduces the Law exactly as published.</w:t>
      </w:r>
    </w:p>
    <w:p/>
    <w:p>
      <w:pPr>
        <w:pStyle w:val="Heading1"/>
      </w:pPr>
      <w:r>
        <w:t>Preamble</w:t>
      </w:r>
    </w:p>
    <w:p>
      <w:r>
        <w:t>The growth of plastic bags in residential and agricultural areas, on beaches and in watercourses in São Tomé and Príncipe constitutes a real threat to the environment, to biodiversity and, consequently, to public health.</w:t>
      </w:r>
    </w:p>
    <w:p>
      <w:r>
        <w:t>Thus, notwithstanding the combined efforts of national, regional and local authorities to resolve this problem and its environmental consequences, there is an urgent need to strengthen measures with a view to contributing to the resolution of these impacts, in particular through concerted action in the legal, economic and social fields;</w:t>
      </w:r>
    </w:p>
    <w:p>
      <w:r>
        <w:t>Considering that the adoption of a legal framework regulating the production, importation, marketing and distribution of plastic bags is a decisive milestone for the commitment internationally undertaken by São Tomé and Príncipe;</w:t>
      </w:r>
    </w:p>
    <w:p>
      <w:r>
        <w:t>In these terms, the National Assembly, in the exercise of the power conferred by paragraph (b) of Article 97 of the Constitution, decrees the following:</w:t>
      </w:r>
    </w:p>
    <w:p>
      <w:pPr>
        <w:pStyle w:val="Heading1"/>
      </w:pPr>
      <w:r>
        <w:t>Chapter I — General Provisions</w:t>
      </w:r>
    </w:p>
    <w:p>
      <w:pPr>
        <w:pStyle w:val="Heading3"/>
      </w:pPr>
      <w:r>
        <w:t>Article 1 — Purpose</w:t>
      </w:r>
    </w:p>
    <w:p>
      <w:r>
        <w:t>This Law has as its purpose the prohibition of the production, importation, marketing and distribution of non-biodegradable plastic bags within National Territory.</w:t>
      </w:r>
    </w:p>
    <w:p>
      <w:pPr>
        <w:pStyle w:val="Heading3"/>
      </w:pPr>
      <w:r>
        <w:t>Article 2 — Scope</w:t>
      </w:r>
    </w:p>
    <w:p>
      <w:r>
        <w:t>1. The provisions of this Decree apply to all natural or legal persons, public or private, involved in the production, importation, marketing and free distribution of plastic bags in São Tomé and Príncipe.</w:t>
      </w:r>
    </w:p>
    <w:p>
      <w:r>
        <w:t>2. Excluded from the scope of this Decree are plastic film (cling wrap) intended for the packaging of fish, meat, chicken or their fresh products, fruit, vegetables, and ice.</w:t>
      </w:r>
    </w:p>
    <w:p>
      <w:r>
        <w:t>3. This Decree applies to conventional plastic bags used for packaging, namely bags with or without handles and garbage bags, as defined in Article 3(b).</w:t>
      </w:r>
    </w:p>
    <w:p>
      <w:pPr>
        <w:pStyle w:val="Heading3"/>
      </w:pPr>
      <w:r>
        <w:t>Article 3 — Definitions</w:t>
      </w:r>
    </w:p>
    <w:p>
      <w:r>
        <w:t>For the purposes of this Decree, the following definitions apply:</w:t>
      </w:r>
    </w:p>
    <w:p>
      <w:pPr>
        <w:pStyle w:val="ListBullet"/>
      </w:pPr>
      <w:r>
        <w:t>a) 'Plastic bags': disposable packaging supplied, whether free of charge or not, by economic agents, for the purpose of containing or enabling the transport of goods purchased therein;</w:t>
      </w:r>
    </w:p>
    <w:p>
      <w:pPr>
        <w:pStyle w:val="ListBullet"/>
      </w:pPr>
      <w:r>
        <w:t>b) 'Conventional plastic bags': polyethylene bags of chemical formula (-CH2-CH2-), of high density (HDPE) and low density (LDPE), intended for the packaging of products purchased from commercial operators;</w:t>
      </w:r>
    </w:p>
    <w:p>
      <w:pPr>
        <w:pStyle w:val="ListBullet"/>
      </w:pPr>
      <w:r>
        <w:t>c) 'Degradable or biodegradable plastic bags': plastic bags that are not produced from hydrocarbons of fossil origin, or whose material is capable of degrading naturally and without polluting impact, in particular through composting processes.</w:t>
      </w:r>
    </w:p>
    <w:p>
      <w:pPr>
        <w:pStyle w:val="Heading1"/>
      </w:pPr>
      <w:r>
        <w:t>Chapter II — Measures for the Reduction of Plastic Bag Use</w:t>
      </w:r>
    </w:p>
    <w:p>
      <w:pPr>
        <w:pStyle w:val="Heading2"/>
      </w:pPr>
      <w:r>
        <w:t>Section I — General Provisions</w:t>
      </w:r>
    </w:p>
    <w:p>
      <w:pPr>
        <w:pStyle w:val="Heading3"/>
      </w:pPr>
      <w:r>
        <w:t>Article 4 — Types of Measures</w:t>
      </w:r>
    </w:p>
    <w:p>
      <w:r>
        <w:t>This Chapter defines the market measures and awareness-raising actions intended to reduce the use of conventional plastic bags.</w:t>
      </w:r>
    </w:p>
    <w:p>
      <w:pPr>
        <w:pStyle w:val="Heading3"/>
      </w:pPr>
      <w:r>
        <w:t>Article 5 — Market Measures</w:t>
      </w:r>
    </w:p>
    <w:p>
      <w:r>
        <w:t>The market measures intended to reduce the use of conventional plastic bags are the following:</w:t>
      </w:r>
    </w:p>
    <w:p>
      <w:pPr>
        <w:pStyle w:val="ListBullet"/>
      </w:pPr>
      <w:r>
        <w:t>a) Prohibition of their production;</w:t>
      </w:r>
    </w:p>
    <w:p>
      <w:pPr>
        <w:pStyle w:val="ListBullet"/>
      </w:pPr>
      <w:r>
        <w:t>b) Prohibition of their importation;</w:t>
      </w:r>
    </w:p>
    <w:p>
      <w:pPr>
        <w:pStyle w:val="ListBullet"/>
      </w:pPr>
      <w:r>
        <w:t>c) Increase in the customs duty on importation;</w:t>
      </w:r>
    </w:p>
    <w:p>
      <w:pPr>
        <w:pStyle w:val="ListBullet"/>
      </w:pPr>
      <w:r>
        <w:t>d) Incentives for the importation and production of alternative products;</w:t>
      </w:r>
    </w:p>
    <w:p>
      <w:pPr>
        <w:pStyle w:val="ListBullet"/>
      </w:pPr>
      <w:r>
        <w:t>e) Prohibition of free distribution.</w:t>
      </w:r>
    </w:p>
    <w:p>
      <w:pPr>
        <w:pStyle w:val="Heading3"/>
      </w:pPr>
      <w:r>
        <w:t>Article 6 — Awareness-Raising Actions</w:t>
      </w:r>
    </w:p>
    <w:p>
      <w:r>
        <w:t>Awareness-raising actions for the reduction of the use of conventional plastic bags are hereby adopted.</w:t>
      </w:r>
    </w:p>
    <w:p>
      <w:pPr>
        <w:pStyle w:val="Heading2"/>
      </w:pPr>
      <w:r>
        <w:t>Section II — Market Measures</w:t>
      </w:r>
    </w:p>
    <w:p>
      <w:pPr>
        <w:pStyle w:val="Heading3"/>
      </w:pPr>
      <w:r>
        <w:t>Article 7 — Prohibition of Production</w:t>
      </w:r>
    </w:p>
    <w:p>
      <w:r>
        <w:t>1. The artisanal or industrial production of conventional plastic bags within National Territory is prohibited, following the entry into force of this Decree.</w:t>
      </w:r>
    </w:p>
    <w:p>
      <w:r>
        <w:t>2. For the purposes of this Decree, the production of plastic bags includes the recycling and processing of products whose chemical composition is the same as that of the plastics prohibited under this Decree.</w:t>
      </w:r>
    </w:p>
    <w:p>
      <w:pPr>
        <w:pStyle w:val="Heading3"/>
      </w:pPr>
      <w:r>
        <w:t>Article 8 — Prohibition of Importation</w:t>
      </w:r>
    </w:p>
    <w:p>
      <w:r>
        <w:t>The importation of conventional plastic bags, as defined in Article 3(b), is prohibited 180 days after the entry into force of this Decree.</w:t>
      </w:r>
    </w:p>
    <w:p>
      <w:pPr>
        <w:pStyle w:val="Heading3"/>
      </w:pPr>
      <w:r>
        <w:t>Article 9 — Increase in Import Duties</w:t>
      </w:r>
    </w:p>
    <w:p>
      <w:r>
        <w:t>1. The importation of plastic bags covered by this Decree is subject, from 1 January 2021, to an increased customs duty, as provided for in the following paragraph.</w:t>
      </w:r>
    </w:p>
    <w:p>
      <w:r>
        <w:t>2. The customs duty charged on the importation of plastic bags referred to in the preceding paragraph is fixed at a customs rate of 20% of the CIF value.</w:t>
      </w:r>
    </w:p>
    <w:p>
      <w:r>
        <w:t>3. Application of this duty is time-limited and ceases upon the entry into force of the import prohibition provided for in the preceding article.</w:t>
      </w:r>
    </w:p>
    <w:p>
      <w:pPr>
        <w:pStyle w:val="Heading3"/>
      </w:pPr>
      <w:r>
        <w:t>Article 10 — Incentive for Alternative Products</w:t>
      </w:r>
    </w:p>
    <w:p>
      <w:r>
        <w:t>1. The customs duty charged on the importation of degradable and biodegradable plastic bags, as well as of the alternative products listed in Annex I, is fixed at a minimum customs rate of 5% of the CIF value, in accordance with the order of the Ministers responsible for the areas of Finance and the Environment.</w:t>
      </w:r>
    </w:p>
    <w:p>
      <w:r>
        <w:t>2. The Government shall create the regulatory framework of economic and administrative incentives for private investment aimed at the production and marketing, within National Territory, of the alternative products contained in Annex I.</w:t>
      </w:r>
    </w:p>
    <w:p>
      <w:pPr>
        <w:pStyle w:val="Heading3"/>
      </w:pPr>
      <w:r>
        <w:t>Article 11 — Prohibition of Free Distribution</w:t>
      </w:r>
    </w:p>
    <w:p>
      <w:r>
        <w:t>1. The free distribution of any type of plastic bag by all economic agents located within National Territory is prohibited.</w:t>
      </w:r>
    </w:p>
    <w:p>
      <w:r>
        <w:t>2. Free distribution covers all forms of supply of conventional plastic bags, including the packaging of products for retail sale, as well as the distribution of bags as promotional material.</w:t>
      </w:r>
    </w:p>
    <w:p>
      <w:pPr>
        <w:pStyle w:val="Heading2"/>
      </w:pPr>
      <w:r>
        <w:t>Section III — Awareness-Raising Actions</w:t>
      </w:r>
    </w:p>
    <w:p>
      <w:pPr>
        <w:pStyle w:val="Heading3"/>
      </w:pPr>
      <w:r>
        <w:t>Article 12 — Free Distribution by Public Services</w:t>
      </w:r>
    </w:p>
    <w:p>
      <w:r>
        <w:t>In order to allow for the gradual reduction of plastic-bag consumption by the Central Government, the Regional Government and Local Authorities, the free distribution of plastic bags by the public services attached to them is prohibited following the entry into force of this Decree.</w:t>
      </w:r>
    </w:p>
    <w:p>
      <w:pPr>
        <w:pStyle w:val="Heading3"/>
      </w:pPr>
      <w:r>
        <w:t>Article 13 — Sectoral Awareness-Raising Actions</w:t>
      </w:r>
    </w:p>
    <w:p>
      <w:r>
        <w:t>The public bodies of the central, regional and local administration must promote sectoral awareness-raising actions, with the aim of promoting the reduction of the use of plastic bags in São Tomé and Príncipe and the use of alternative products, in particular with the following groups:</w:t>
      </w:r>
    </w:p>
    <w:p>
      <w:pPr>
        <w:pStyle w:val="ListBullet"/>
      </w:pPr>
      <w:r>
        <w:t>a) The Chamber of Commerce, Industry, Agriculture and Services;</w:t>
      </w:r>
    </w:p>
    <w:p>
      <w:pPr>
        <w:pStyle w:val="ListBullet"/>
      </w:pPr>
      <w:r>
        <w:t>b) Merchant associations;</w:t>
      </w:r>
    </w:p>
    <w:p>
      <w:pPr>
        <w:pStyle w:val="ListBullet"/>
      </w:pPr>
      <w:r>
        <w:t>c) The hospitality and restaurant sector;</w:t>
      </w:r>
    </w:p>
    <w:p>
      <w:pPr>
        <w:pStyle w:val="ListBullet"/>
      </w:pPr>
      <w:r>
        <w:t>d) Consumer associations;</w:t>
      </w:r>
    </w:p>
    <w:p>
      <w:pPr>
        <w:pStyle w:val="ListBullet"/>
      </w:pPr>
      <w:r>
        <w:t>e) The general public.</w:t>
      </w:r>
    </w:p>
    <w:p>
      <w:pPr>
        <w:pStyle w:val="Heading3"/>
      </w:pPr>
      <w:r>
        <w:t>Article 14 — Selective Collection</w:t>
      </w:r>
    </w:p>
    <w:p>
      <w:r>
        <w:t>It is incumbent upon the Government, through the public services of the State, of Local Authorities and of the Autonomous Region of Príncipe, to implement the selective collection of plastic material and waste, so as to prevent its release into the environment.</w:t>
      </w:r>
    </w:p>
    <w:p>
      <w:pPr>
        <w:pStyle w:val="Heading3"/>
      </w:pPr>
      <w:r>
        <w:t>Article 15 — Financial Resources</w:t>
      </w:r>
    </w:p>
    <w:p>
      <w:r>
        <w:t>It is incumbent upon the Government to ensure the financial resources for meeting the expenses arising from the awareness-raising actions provided for in this Section.</w:t>
      </w:r>
    </w:p>
    <w:p>
      <w:pPr>
        <w:pStyle w:val="Heading1"/>
      </w:pPr>
      <w:r>
        <w:t>Chapter III — Supervision, Infractions and Sanctions</w:t>
      </w:r>
    </w:p>
    <w:p>
      <w:pPr>
        <w:pStyle w:val="Heading2"/>
      </w:pPr>
      <w:r>
        <w:t>Section I — Common Provisions</w:t>
      </w:r>
    </w:p>
    <w:p>
      <w:pPr>
        <w:pStyle w:val="Heading3"/>
      </w:pPr>
      <w:r>
        <w:t>Article 16 — Supervisory Competence</w:t>
      </w:r>
    </w:p>
    <w:p>
      <w:r>
        <w:t>1. In São Tomé, supervisory competence rests with the Directorate of Regulation and Control of Economic Activities, as well as with Local Authorities, within their respective jurisdictions and in accordance with their competences.</w:t>
      </w:r>
    </w:p>
    <w:p>
      <w:r>
        <w:t>2. In the Autonomous Region of Príncipe, supervisory competence rests with the competent services of the regional administration.</w:t>
      </w:r>
    </w:p>
    <w:p>
      <w:r>
        <w:t>3. Customs infractions are subject to the competence of the legally competent bodies, under general terms, except where the infractions are detected within the scope of the supervision provided for in the preceding paragraphs, in which case it is incumbent upon the citing body to forward the sanctioning proceedings to the competent sector.</w:t>
      </w:r>
    </w:p>
    <w:p>
      <w:pPr>
        <w:pStyle w:val="Heading3"/>
      </w:pPr>
      <w:r>
        <w:t>Article 17 — Sanctioning Competence</w:t>
      </w:r>
    </w:p>
    <w:p>
      <w:r>
        <w:t>Except as provided in the final part of paragraph 3 of the preceding article, sanctioning competence always rests with the entity competent for supervision.</w:t>
      </w:r>
    </w:p>
    <w:p>
      <w:pPr>
        <w:pStyle w:val="Heading3"/>
      </w:pPr>
      <w:r>
        <w:t>Article 18 — Destination of Fines</w:t>
      </w:r>
    </w:p>
    <w:p>
      <w:r>
        <w:t>Fines collected under this Decree are apportioned in the following proportions:</w:t>
      </w:r>
    </w:p>
    <w:p>
      <w:pPr>
        <w:pStyle w:val="ListBullet"/>
      </w:pPr>
      <w:r>
        <w:t>a) Public Treasury: 60%;</w:t>
      </w:r>
    </w:p>
    <w:p>
      <w:pPr>
        <w:pStyle w:val="ListBullet"/>
      </w:pPr>
      <w:r>
        <w:t>b) Competent Entity: 15%;</w:t>
      </w:r>
    </w:p>
    <w:p>
      <w:pPr>
        <w:pStyle w:val="ListBullet"/>
      </w:pPr>
      <w:r>
        <w:t>c) Environmental Fund: 15%;</w:t>
      </w:r>
    </w:p>
    <w:p>
      <w:pPr>
        <w:pStyle w:val="ListBullet"/>
      </w:pPr>
      <w:r>
        <w:t>d) Citing agent: 10%.</w:t>
      </w:r>
    </w:p>
    <w:p>
      <w:pPr>
        <w:pStyle w:val="Heading2"/>
      </w:pPr>
      <w:r>
        <w:t>Section II — Infractions</w:t>
      </w:r>
    </w:p>
    <w:p>
      <w:pPr>
        <w:pStyle w:val="Heading3"/>
      </w:pPr>
      <w:r>
        <w:t>Article 19 — Prohibition</w:t>
      </w:r>
    </w:p>
    <w:p>
      <w:r>
        <w:t>1. All production, importation, marketing and distribution of non-biodegradable plastic bags within National Territory is prohibited/forbidden.</w:t>
      </w:r>
    </w:p>
    <w:p>
      <w:r>
        <w:t>2. Also prohibited/forbidden is any abandonment of non-biodegradable plastic bags or packaging on public roads, around dwellings, in urban and rural environments, in sewage networks, in watercourses, in the sea and on beaches, or at locations not authorised by the competent public authorities.</w:t>
      </w:r>
    </w:p>
    <w:p>
      <w:pPr>
        <w:pStyle w:val="Heading2"/>
      </w:pPr>
      <w:r>
        <w:t>Section III — Sanctions</w:t>
      </w:r>
    </w:p>
    <w:p>
      <w:pPr>
        <w:pStyle w:val="Heading3"/>
      </w:pPr>
      <w:r>
        <w:t>Article 20 — Illegal Production or Manufacture</w:t>
      </w:r>
    </w:p>
    <w:p>
      <w:r>
        <w:t>Illegal or clandestine production of plastic bags, in violation of the provisions of Article 19 of this Law, is punished with a fine of 10,000.00 to 45,000.00 dobras. Cumulatively, the accessory sanction of closure of the production site and forfeiture, in favour of the State, of the objects and tools used in production is applied.</w:t>
      </w:r>
    </w:p>
    <w:p>
      <w:pPr>
        <w:pStyle w:val="Heading3"/>
      </w:pPr>
      <w:r>
        <w:t>Article 21 — Illegal Importation</w:t>
      </w:r>
    </w:p>
    <w:p>
      <w:r>
        <w:t>The importation of non-biodegradable plastic bags is a customs infraction, registered, processed and punished in accordance with the provisions of the Customs Code.</w:t>
      </w:r>
    </w:p>
    <w:p>
      <w:pPr>
        <w:pStyle w:val="Heading3"/>
      </w:pPr>
      <w:r>
        <w:t>Article 22 — Marketing</w:t>
      </w:r>
    </w:p>
    <w:p>
      <w:r>
        <w:t>The marketing of non-biodegradable plastic bags is punishable by a fine of 10,000.00 dobras to 100,000.00 dobras; where committed by a legal person, the maximum penalty is applied.</w:t>
      </w:r>
    </w:p>
    <w:p>
      <w:pPr>
        <w:pStyle w:val="Heading3"/>
      </w:pPr>
      <w:r>
        <w:t>Article 23 — Free Distribution of Prohibited Plastic Bags</w:t>
      </w:r>
    </w:p>
    <w:p>
      <w:r>
        <w:t>1. The free distribution of plastic bags in violation of the provisions of this Decree is punished with a fine of 1,100.00 dobras, in the case of individuals, and 7,500.00 dobras, in the case of legal entities.</w:t>
      </w:r>
    </w:p>
    <w:p>
      <w:r>
        <w:t>2. A repeat offence in the practice of free distribution entails the application of a fine of 2,500.00 dobras for individuals, and 25,000.00 dobras for legal entities, in addition to the forfeiture, in favour of the State, of all plastic bags stored by the offender.</w:t>
      </w:r>
    </w:p>
    <w:p>
      <w:pPr>
        <w:pStyle w:val="Heading3"/>
      </w:pPr>
      <w:r>
        <w:t>Article 24 — Rejection of Plastic Bags</w:t>
      </w:r>
    </w:p>
    <w:p>
      <w:r>
        <w:t>The rejection of plastic bags at locations other than the collection or recovery points designated for that purpose is punished with a fine of 1,000 to 30,000 dobras.</w:t>
      </w:r>
    </w:p>
    <w:p>
      <w:pPr>
        <w:pStyle w:val="Heading1"/>
      </w:pPr>
      <w:r>
        <w:t>Chapter IV — Final and Transitional Provisions</w:t>
      </w:r>
    </w:p>
    <w:p>
      <w:pPr>
        <w:pStyle w:val="Heading3"/>
      </w:pPr>
      <w:r>
        <w:t>Article 25 — Amendments to Annex I</w:t>
      </w:r>
    </w:p>
    <w:p>
      <w:r>
        <w:t>The list of alternative products set out in Annex I to this Decree may be revised by joint order of the Ministers responsible for the areas of Finance and the Environment.</w:t>
      </w:r>
    </w:p>
    <w:p>
      <w:pPr>
        <w:pStyle w:val="Heading3"/>
      </w:pPr>
      <w:r>
        <w:t>Article 26 — Implementation Follow-Up</w:t>
      </w:r>
    </w:p>
    <w:p>
      <w:r>
        <w:t>The Directorate-General for the Environment, in coordination with the Customs and Commerce Directorates, shall establish semi-annual follow-up mechanisms for the implementation of this Law, and shall:</w:t>
      </w:r>
    </w:p>
    <w:p>
      <w:pPr>
        <w:pStyle w:val="ListBullet"/>
      </w:pPr>
      <w:r>
        <w:t>a) Request import and sales statistics;</w:t>
      </w:r>
    </w:p>
    <w:p>
      <w:pPr>
        <w:pStyle w:val="ListBullet"/>
      </w:pPr>
      <w:r>
        <w:t>b) Request data on the application of sanctions;</w:t>
      </w:r>
    </w:p>
    <w:p>
      <w:pPr>
        <w:pStyle w:val="ListBullet"/>
      </w:pPr>
      <w:r>
        <w:t>c) Propose to the Minister responsible for the Environment additional measures for the application of the provisions of this Decree;</w:t>
      </w:r>
    </w:p>
    <w:p>
      <w:pPr>
        <w:pStyle w:val="ListBullet"/>
      </w:pPr>
      <w:r>
        <w:t>d) Study and propose certification mechanisms for imported alternative products;</w:t>
      </w:r>
    </w:p>
    <w:p>
      <w:pPr>
        <w:pStyle w:val="ListBullet"/>
      </w:pPr>
      <w:r>
        <w:t>e) Prepare semi-annual reports on the progress of the previously set reduction objectives;</w:t>
      </w:r>
    </w:p>
    <w:p>
      <w:pPr>
        <w:pStyle w:val="ListBullet"/>
      </w:pPr>
      <w:r>
        <w:t>f) Propose recommendations aimed at the revision of this Decree.</w:t>
      </w:r>
    </w:p>
    <w:p>
      <w:pPr>
        <w:pStyle w:val="Heading3"/>
      </w:pPr>
      <w:r>
        <w:t>Article 27 — Transitional Provisions</w:t>
      </w:r>
    </w:p>
    <w:p>
      <w:r>
        <w:t>A grace period of six months is granted to economic operators, counted from the date of entry into force of this Decree, so as to exhaust all available stocks and previously placed orders.</w:t>
      </w:r>
    </w:p>
    <w:p>
      <w:pPr>
        <w:pStyle w:val="Heading3"/>
      </w:pPr>
      <w:r>
        <w:t>Article 28 — Entry into Force</w:t>
      </w:r>
    </w:p>
    <w:p>
      <w:r>
        <w:t>This Law enters into force from 1 January of the year 2021.</w:t>
      </w:r>
    </w:p>
    <w:p/>
    <w:p>
      <w:r>
        <w:t>The National Assembly, in São Tomé, on 11 August 2020. — The President of the National Assembly, Delfim Santiago das Neves.</w:t>
      </w:r>
    </w:p>
    <w:p>
      <w:r>
        <w:t>Promulgated on 4 September 2020.</w:t>
      </w:r>
    </w:p>
    <w:p>
      <w:r>
        <w:t>Let it be published.</w:t>
      </w:r>
    </w:p>
    <w:p>
      <w:r>
        <w:t>The President of the Republic, Evaristo do Espírito Santo Carvalho.</w:t>
      </w:r>
    </w:p>
    <w:p>
      <w:r>
        <w:br w:type="page"/>
      </w:r>
    </w:p>
    <w:p>
      <w:pPr>
        <w:pStyle w:val="Heading1"/>
      </w:pPr>
      <w:r>
        <w:t>Annex I — List of Alternative Products</w:t>
      </w:r>
    </w:p>
    <w:p>
      <w:r>
        <w:t>The alternative products to plastic bags are the following:</w:t>
      </w:r>
    </w:p>
    <w:p>
      <w:pPr>
        <w:pStyle w:val="ListBullet"/>
      </w:pPr>
      <w:r>
        <w:t>Paper bags (with handles and without handles)</w:t>
      </w:r>
    </w:p>
    <w:p>
      <w:pPr>
        <w:pStyle w:val="ListBullet"/>
      </w:pPr>
      <w:r>
        <w:t>Plastic bags derived from products of plant and animal origin</w:t>
      </w:r>
    </w:p>
    <w:p>
      <w:pPr>
        <w:pStyle w:val="ListBullet"/>
      </w:pPr>
      <w:r>
        <w:t>Photosensitive plastic bags</w:t>
      </w:r>
    </w:p>
    <w:p>
      <w:pPr>
        <w:pStyle w:val="ListBullet"/>
      </w:pPr>
      <w:r>
        <w:t>Jute bags (with handles)</w:t>
      </w:r>
    </w:p>
    <w:p>
      <w:pPr>
        <w:pStyle w:val="ListBullet"/>
      </w:pPr>
      <w:r>
        <w:t>Cotton bags (cloth)</w:t>
      </w:r>
    </w:p>
    <w:p>
      <w:pPr>
        <w:pStyle w:val="ListBullet"/>
      </w:pPr>
      <w:r>
        <w:t>Raffia bags (with handles)</w:t>
      </w:r>
    </w:p>
    <w:p>
      <w:pPr>
        <w:pStyle w:val="ListBullet"/>
      </w:pPr>
      <w:r>
        <w:t>Recycled PET (polyethylene terephthalate) sacks</w:t>
      </w:r>
    </w:p>
    <w:p>
      <w:r>
        <w:br w:type="page"/>
      </w:r>
    </w:p>
    <w:p>
      <w:pPr>
        <w:spacing w:after="120"/>
        <w:jc w:val="center"/>
      </w:pPr>
      <w:r>
        <w:rPr>
          <w:b/>
          <w:sz w:val="26"/>
        </w:rPr>
        <w:t>Translator's Note</w:t>
      </w:r>
    </w:p>
    <w:p>
      <w:r>
        <w:t>This English translation was prepared from the full official Portuguese text of Lei n.º 8/2020 — Sobre Medidas para a Redução do Uso de Sacos de Plástico em São Tomé e Príncipe, as published in the Diário da República, I Série, N.º 61, of 21 September 2020 (pp. 672-676) — the government gazette publication of the law following its promulgation by the President of the Republic on 4 September 2020. The National Assembly approved the law in final global vote on 11 August 2020, as separately recorded in the Diário da Assembleia Nacional, I Série, N.º 8, of 12 August 2020 (a parliamentary proceedings record, distinct from the Diário da República gazette). No subsequent textual amendment to this Law has been identified. Per the task brief for this exercise, although the Law's own Article 28 set its entry into force at 1 January 2021, full administrative enforcement was reportedly postponed through successive moratoria, with the Ministry of Environment announcing full enforcement only from September 2025. This translation reproduces the Law exactly as officially published; it does not reflect any subsequent administrative postponement, which is a matter of enforcement practice rather than of the Law's text. This is a working translation for policy-analysis purposes, not an official or certified legal translation; the original Portuguese text remains the sole authoritative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