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sz w:val="30"/>
        </w:rPr>
        <w:t>LOCAL GOVERNMENT OPERATION ACT, 2074 (2017)</w:t>
      </w:r>
    </w:p>
    <w:p>
      <w:pPr>
        <w:spacing w:before="160" w:after="40"/>
        <w:jc w:val="center"/>
      </w:pPr>
      <w:r>
        <w:rPr>
          <w:b/>
          <w:sz w:val="24"/>
        </w:rPr>
        <w:t>Government of Nepal</w:t>
      </w:r>
    </w:p>
    <w:p>
      <w:pPr>
        <w:spacing w:before="160" w:after="40"/>
        <w:jc w:val="center"/>
      </w:pPr>
      <w:r>
        <w:rPr>
          <w:b/>
          <w:sz w:val="24"/>
        </w:rPr>
        <w:t>Act No. 26 of 2074 B.S.  |  Authenticated: 2074.6.29 (approx. 15 October 2017)</w:t>
      </w:r>
    </w:p>
    <w:p>
      <w:pPr>
        <w:spacing w:before="20" w:after="60"/>
      </w:pPr>
      <w:r>
        <w:rPr>
          <w:color w:val="1E1E1E"/>
          <w:sz w:val="20"/>
        </w:rPr>
      </w:r>
    </w:p>
    <w:p>
      <w:pPr>
        <w:spacing w:before="20" w:after="60"/>
      </w:pPr>
      <w:r>
        <w:rPr>
          <w:color w:val="1E1E1E"/>
          <w:sz w:val="20"/>
        </w:rPr>
        <w:t>Amending Acts:</w:t>
      </w:r>
    </w:p>
    <w:p>
      <w:pPr>
        <w:spacing w:before="20" w:after="60"/>
        <w:ind w:left="432"/>
      </w:pPr>
      <w:r>
        <w:rPr>
          <w:color w:val="1E1E1E"/>
          <w:sz w:val="20"/>
        </w:rPr>
        <w:t>1.  Finance Act, 2075 (2018) — 2075.03.32</w:t>
      </w:r>
    </w:p>
    <w:p>
      <w:pPr>
        <w:spacing w:before="20" w:after="60"/>
        <w:ind w:left="432"/>
      </w:pPr>
      <w:r>
        <w:rPr>
          <w:color w:val="1E1E1E"/>
          <w:sz w:val="20"/>
        </w:rPr>
        <w:t>2.  Some Nepal Acts Amendment Act, 2075 (2018) — 2075.11.19</w:t>
      </w:r>
    </w:p>
    <w:p>
      <w:pPr>
        <w:spacing w:before="20" w:after="60"/>
        <w:ind w:left="432"/>
      </w:pPr>
      <w:r>
        <w:rPr>
          <w:color w:val="1E1E1E"/>
          <w:sz w:val="20"/>
        </w:rPr>
        <w:t>3.  Federal, Provincial and Local Level (Coordination and Inter-Relations) Act, 2077 (2020) — 2077.04.13</w:t>
      </w:r>
    </w:p>
    <w:p>
      <w:pPr>
        <w:spacing w:before="20" w:after="60"/>
        <w:ind w:left="432"/>
      </w:pPr>
      <w:r>
        <w:rPr>
          <w:color w:val="1E1E1E"/>
          <w:sz w:val="20"/>
        </w:rPr>
        <w:t>4.  Some Nepal Acts Amendment Act on Good Governance Promotion and Public Service Delivery, 2081 (2024) — 2081.12.18</w:t>
      </w:r>
    </w:p>
    <w:p>
      <w:pPr>
        <w:spacing w:before="20" w:after="60"/>
      </w:pPr>
      <w:r>
        <w:rPr>
          <w:color w:val="1E1E1E"/>
          <w:sz w:val="20"/>
        </w:rPr>
      </w:r>
    </w:p>
    <w:p>
      <w:pPr>
        <w:spacing w:before="160" w:after="40"/>
        <w:jc w:val="center"/>
      </w:pPr>
      <w:r>
        <w:rPr>
          <w:b/>
          <w:sz w:val="24"/>
        </w:rPr>
        <w:t>AN ACT ENACTED TO MAKE PROVISIONS FOR THE OPERATION OF LOCAL GOVERNMENT</w:t>
      </w:r>
    </w:p>
    <w:p>
      <w:pPr>
        <w:spacing w:before="20" w:after="60"/>
      </w:pPr>
      <w:r>
        <w:rPr>
          <w:color w:val="1E1E1E"/>
          <w:sz w:val="20"/>
        </w:rPr>
        <w:t>Preamble:  Whereas it is desirable to implement the constitutional provisions relating to the rights of local authorities, promote cooperation, coexistence and coordination between the federal, provincial and local levels, ensure public participation, accountability and transparency, deliver accessible and quality services, achieve a proportionate, inclusive and equitable distribution of the benefits of democracy, and strengthen — from the local level upward — the socialist-oriented federal democratic republican system of governance consistent with the rule of law and the concept of sustainable development; and to develop local leadership, consolidate local governance, and institutionalise legislative, executive and judicial practice at the local level;</w:t>
      </w:r>
    </w:p>
    <w:p>
      <w:pPr>
        <w:spacing w:before="20" w:after="60"/>
      </w:pPr>
      <w:r>
        <w:rPr>
          <w:color w:val="1E1E1E"/>
          <w:sz w:val="20"/>
        </w:rPr>
        <w:t>Now therefore, the Legislature-Parliament, pursuant to Article 296(1) of the Constitution of Nepal, has enacted this Act.</w:t>
      </w:r>
    </w:p>
    <w:p>
      <w:pPr>
        <w:spacing w:before="280" w:after="80"/>
        <w:shd w:val="clear" w:color="auto" w:fill="EEEEEE"/>
      </w:pPr>
      <w:r>
        <w:rPr>
          <w:b/>
          <w:color w:val="000000"/>
          <w:sz w:val="22"/>
        </w:rPr>
        <w:t>CHAPTER 1 — PRELIMINARY</w:t>
      </w:r>
    </w:p>
    <w:p>
      <w:pPr>
        <w:spacing w:before="160" w:after="40"/>
      </w:pPr>
      <w:r>
        <w:rPr>
          <w:b/>
          <w:sz w:val="21"/>
        </w:rPr>
        <w:t>Section 1. Short Title and Commencement</w:t>
      </w:r>
    </w:p>
    <w:p>
      <w:pPr>
        <w:spacing w:before="20" w:after="60"/>
        <w:ind w:left="432"/>
      </w:pPr>
      <w:r>
        <w:rPr>
          <w:color w:val="1E1E1E"/>
          <w:sz w:val="20"/>
        </w:rPr>
        <w:t>(1)  This Act shall be called the "Local Government Operation Act, 2074."</w:t>
      </w:r>
    </w:p>
    <w:p>
      <w:pPr>
        <w:spacing w:before="20" w:after="60"/>
        <w:ind w:left="432"/>
      </w:pPr>
      <w:r>
        <w:rPr>
          <w:color w:val="1E1E1E"/>
          <w:sz w:val="20"/>
        </w:rPr>
        <w:t>(2)  This Act shall come into force immediately.</w:t>
      </w:r>
    </w:p>
    <w:p>
      <w:pPr>
        <w:spacing w:before="160" w:after="40"/>
      </w:pPr>
      <w:r>
        <w:rPr>
          <w:b/>
          <w:sz w:val="21"/>
        </w:rPr>
        <w:t>Section 2. Definitions</w:t>
      </w:r>
    </w:p>
    <w:p>
      <w:pPr>
        <w:spacing w:before="20" w:after="60"/>
      </w:pPr>
      <w:r>
        <w:rPr>
          <w:color w:val="1E1E1E"/>
          <w:sz w:val="20"/>
        </w:rPr>
        <w:t>Unless the subject or context otherwise requires, in this Act:</w:t>
      </w:r>
    </w:p>
    <w:p>
      <w:pPr>
        <w:spacing w:before="20" w:after="40"/>
        <w:ind w:left="792"/>
      </w:pPr>
      <w:r>
        <w:rPr>
          <w:color w:val="1E1E1E"/>
          <w:sz w:val="20"/>
        </w:rPr>
        <w:t>(a)  "Chairperson" means the Chairperson of a Village Municipality.</w:t>
      </w:r>
    </w:p>
    <w:p>
      <w:pPr>
        <w:spacing w:before="20" w:after="40"/>
        <w:ind w:left="792"/>
      </w:pPr>
      <w:r>
        <w:rPr>
          <w:color w:val="1E1E1E"/>
          <w:sz w:val="20"/>
        </w:rPr>
        <w:t>(b)  "Deputy Mayor" means the Deputy Mayor of a Municipality.</w:t>
      </w:r>
    </w:p>
    <w:p>
      <w:pPr>
        <w:spacing w:before="20" w:after="40"/>
        <w:ind w:left="792"/>
      </w:pPr>
      <w:r>
        <w:rPr>
          <w:color w:val="1E1E1E"/>
          <w:sz w:val="20"/>
        </w:rPr>
        <w:t>(c)  "Vice-Chairperson" means the Vice-Chairperson of a Village Municipality.</w:t>
      </w:r>
    </w:p>
    <w:p>
      <w:pPr>
        <w:spacing w:before="20" w:after="40"/>
        <w:ind w:left="792"/>
      </w:pPr>
      <w:r>
        <w:rPr>
          <w:color w:val="1E1E1E"/>
          <w:sz w:val="20"/>
        </w:rPr>
        <w:t>(d)  "Chief Administrative Officer" means the Chief Administrative Officer pursuant to Section 84.</w:t>
      </w:r>
    </w:p>
    <w:p>
      <w:pPr>
        <w:spacing w:before="20" w:after="40"/>
        <w:ind w:left="792"/>
      </w:pPr>
      <w:r>
        <w:rPr>
          <w:color w:val="1E1E1E"/>
          <w:sz w:val="20"/>
        </w:rPr>
        <w:t>(e)  "Executive" means the Village Executive or Municipal Executive.</w:t>
      </w:r>
    </w:p>
    <w:p>
      <w:pPr>
        <w:spacing w:before="20" w:after="40"/>
        <w:ind w:left="792"/>
      </w:pPr>
      <w:r>
        <w:rPr>
          <w:color w:val="1E1E1E"/>
          <w:sz w:val="20"/>
        </w:rPr>
        <w:t>(f)  "Village Municipality" means a Village Municipality established pursuant to the Constitution.</w:t>
      </w:r>
    </w:p>
    <w:p>
      <w:pPr>
        <w:spacing w:before="20" w:after="40"/>
        <w:ind w:left="792"/>
      </w:pPr>
      <w:r>
        <w:rPr>
          <w:color w:val="1E1E1E"/>
          <w:sz w:val="20"/>
        </w:rPr>
        <w:t>(g)  "Village Assembly" means the Village Assembly pursuant to Article 222(1) of the Constitution.</w:t>
      </w:r>
    </w:p>
    <w:p>
      <w:pPr>
        <w:spacing w:before="20" w:after="40"/>
        <w:ind w:left="792"/>
      </w:pPr>
      <w:r>
        <w:rPr>
          <w:color w:val="1E1E1E"/>
          <w:sz w:val="20"/>
        </w:rPr>
        <w:t>(h)  "District Coordination Committee" means the District Coordination Committee pursuant to Article 220(3) of the Constitution.</w:t>
      </w:r>
    </w:p>
    <w:p>
      <w:pPr>
        <w:spacing w:before="20" w:after="40"/>
        <w:ind w:left="792"/>
      </w:pPr>
      <w:r>
        <w:rPr>
          <w:color w:val="1E1E1E"/>
          <w:sz w:val="20"/>
        </w:rPr>
        <w:t>(i)  "District Assembly" means the District Assembly pursuant to Article 220(1) of the Constitution.</w:t>
      </w:r>
    </w:p>
    <w:p>
      <w:pPr>
        <w:spacing w:before="20" w:after="40"/>
        <w:ind w:left="792"/>
      </w:pPr>
      <w:r>
        <w:rPr>
          <w:color w:val="1E1E1E"/>
          <w:sz w:val="20"/>
        </w:rPr>
        <w:t>(j)  "Prescribed" or "as prescribed" means prescribed in rules made under this Act.</w:t>
      </w:r>
    </w:p>
    <w:p>
      <w:pPr>
        <w:spacing w:before="20" w:after="40"/>
        <w:ind w:left="792"/>
      </w:pPr>
      <w:r>
        <w:rPr>
          <w:color w:val="1E1E1E"/>
          <w:sz w:val="20"/>
        </w:rPr>
        <w:t>(k)  "Municipality" means a Municipality established pursuant to the Constitution, and includes a Metropolitan City and a Sub-Metropolitan City.</w:t>
      </w:r>
    </w:p>
    <w:p>
      <w:pPr>
        <w:spacing w:before="20" w:after="40"/>
        <w:ind w:left="792"/>
      </w:pPr>
      <w:r>
        <w:rPr>
          <w:color w:val="1E1E1E"/>
          <w:sz w:val="20"/>
        </w:rPr>
        <w:t>(l)  "Municipal Assembly" means the Municipal Assembly pursuant to Article 223(1) of the Constitution.</w:t>
      </w:r>
    </w:p>
    <w:p>
      <w:pPr>
        <w:spacing w:before="20" w:after="40"/>
        <w:ind w:left="792"/>
      </w:pPr>
      <w:r>
        <w:rPr>
          <w:color w:val="1E1E1E"/>
          <w:sz w:val="20"/>
        </w:rPr>
        <w:t>(m)  "Judicial Committee" means the Judicial Committee pursuant to Article 217 of the Constitution.</w:t>
      </w:r>
    </w:p>
    <w:p>
      <w:pPr>
        <w:spacing w:before="20" w:after="40"/>
        <w:ind w:left="792"/>
      </w:pPr>
      <w:r>
        <w:rPr>
          <w:color w:val="1E1E1E"/>
          <w:sz w:val="20"/>
        </w:rPr>
        <w:t>(n)  "Office-bearer" means the Chairperson, Mayor, Vice-Chairperson, Deputy Mayor, Ward Chairperson and other members of the Executive.</w:t>
      </w:r>
    </w:p>
    <w:p>
      <w:pPr>
        <w:spacing w:before="20" w:after="40"/>
        <w:ind w:left="792"/>
      </w:pPr>
      <w:r>
        <w:rPr>
          <w:color w:val="1E1E1E"/>
          <w:sz w:val="20"/>
        </w:rPr>
        <w:t>(o)  "Mayor" means the Mayor of a Municipality.</w:t>
      </w:r>
    </w:p>
    <w:p>
      <w:pPr>
        <w:spacing w:before="20" w:after="40"/>
        <w:ind w:left="792"/>
      </w:pPr>
      <w:r>
        <w:rPr>
          <w:color w:val="1E1E1E"/>
          <w:sz w:val="20"/>
        </w:rPr>
        <w:t>(p)  "Ministry" means the ministry of the Government of Nepal responsible for local authorities.</w:t>
      </w:r>
    </w:p>
    <w:p>
      <w:pPr>
        <w:spacing w:before="20" w:after="40"/>
        <w:ind w:left="792"/>
      </w:pPr>
      <w:r>
        <w:rPr>
          <w:color w:val="1E1E1E"/>
          <w:sz w:val="20"/>
        </w:rPr>
        <w:t>(q)  "Plan" includes projects and programmes.</w:t>
      </w:r>
    </w:p>
    <w:p>
      <w:pPr>
        <w:spacing w:before="20" w:after="40"/>
        <w:ind w:left="792"/>
      </w:pPr>
      <w:r>
        <w:rPr>
          <w:color w:val="1E1E1E"/>
          <w:sz w:val="20"/>
        </w:rPr>
        <w:t>(r)  "Ward" means a ward of a Village Municipality or Municipality.</w:t>
      </w:r>
    </w:p>
    <w:p>
      <w:pPr>
        <w:spacing w:before="20" w:after="40"/>
        <w:ind w:left="792"/>
      </w:pPr>
      <w:r>
        <w:rPr>
          <w:color w:val="1E1E1E"/>
          <w:sz w:val="20"/>
        </w:rPr>
        <w:t>(s)  "Ward Chairperson" means the Chairperson of a ward.</w:t>
      </w:r>
    </w:p>
    <w:p>
      <w:pPr>
        <w:spacing w:before="20" w:after="40"/>
        <w:ind w:left="792"/>
      </w:pPr>
      <w:r>
        <w:rPr>
          <w:color w:val="1E1E1E"/>
          <w:sz w:val="20"/>
        </w:rPr>
        <w:t>(t)  "Ward Committee" means the Ward Committee pursuant to Article 222(4) and Article 223(4) of the Constitution.</w:t>
      </w:r>
    </w:p>
    <w:p>
      <w:pPr>
        <w:spacing w:before="20" w:after="40"/>
        <w:ind w:left="792"/>
      </w:pPr>
      <w:r>
        <w:rPr>
          <w:color w:val="1E1E1E"/>
          <w:sz w:val="20"/>
        </w:rPr>
        <w:t>(u)  "Member" means:</w:t>
        <w:br/>
        <w:t>(1) In relation to a Village Municipality — a member of the Village Assembly or Village Executive, and includes the Chairperson, Vice-Chairperson, Ward Chairperson and members of the Ward Committee.</w:t>
        <w:br/>
        <w:t>(2) In relation to a Municipality — a member of the Municipal Assembly or Municipal Executive, and includes the Mayor, Deputy Mayor, Ward Chairperson and members of the Ward Committee.</w:t>
        <w:br/>
        <w:t>(3) In relation to a District Assembly — a member of the District Assembly or District Coordination Committee, and includes the Chairperson and Vice-Chairperson of the District Assembly and of the District Coordination Committee.</w:t>
      </w:r>
    </w:p>
    <w:p>
      <w:pPr>
        <w:spacing w:before="20" w:after="40"/>
        <w:ind w:left="792"/>
      </w:pPr>
      <w:r>
        <w:rPr>
          <w:color w:val="1E1E1E"/>
          <w:sz w:val="20"/>
        </w:rPr>
        <w:t>(v)  "Assembly" means the Village Assembly or Municipal Assembly.</w:t>
      </w:r>
    </w:p>
    <w:p>
      <w:pPr>
        <w:spacing w:before="20" w:after="40"/>
        <w:ind w:left="792"/>
      </w:pPr>
      <w:r>
        <w:rPr>
          <w:color w:val="1E1E1E"/>
          <w:sz w:val="20"/>
        </w:rPr>
        <w:t>(w)  "Constitution" means the Constitution of Nepal.</w:t>
      </w:r>
    </w:p>
    <w:p>
      <w:pPr>
        <w:spacing w:before="20" w:after="40"/>
        <w:ind w:left="792"/>
      </w:pPr>
      <w:r>
        <w:rPr>
          <w:color w:val="1E1E1E"/>
          <w:sz w:val="20"/>
        </w:rPr>
        <w:t>(x)  "Local law" means a law enacted by the Village Assembly or Municipal Assembly.</w:t>
      </w:r>
    </w:p>
    <w:p>
      <w:pPr>
        <w:spacing w:before="20" w:after="40"/>
        <w:ind w:left="792"/>
      </w:pPr>
      <w:r>
        <w:rPr>
          <w:color w:val="1E1E1E"/>
          <w:sz w:val="20"/>
        </w:rPr>
        <w:t>(y)  "Local authority" means a Village Municipality or Municipality, and includes the District Assembly.</w:t>
      </w:r>
    </w:p>
    <w:p>
      <w:pPr>
        <w:spacing w:before="280" w:after="80"/>
        <w:shd w:val="clear" w:color="auto" w:fill="EEEEEE"/>
      </w:pPr>
      <w:r>
        <w:rPr>
          <w:b/>
          <w:color w:val="000000"/>
          <w:sz w:val="22"/>
        </w:rPr>
        <w:t>CHAPTER 2 — NUMBER, BOUNDARIES AND CENTRES OF VILLAGE MUNICIPALITIES AND MUNICIPALITIES</w:t>
      </w:r>
    </w:p>
    <w:p>
      <w:pPr>
        <w:spacing w:before="160" w:after="40"/>
      </w:pPr>
      <w:r>
        <w:rPr>
          <w:b/>
          <w:sz w:val="21"/>
        </w:rPr>
        <w:t>Section 3. Number and Boundaries of Village Municipalities and Municipalities</w:t>
      </w:r>
    </w:p>
    <w:p>
      <w:pPr>
        <w:spacing w:before="20" w:after="60"/>
        <w:ind w:left="432"/>
      </w:pPr>
      <w:r>
        <w:rPr>
          <w:color w:val="1E1E1E"/>
          <w:sz w:val="20"/>
        </w:rPr>
        <w:t>(1)  The number and four-cardinal-direction boundaries of Village Municipalities and Municipalities shall be determined pursuant to Article 295(3) of the Constitution.</w:t>
      </w:r>
    </w:p>
    <w:p>
      <w:pPr>
        <w:spacing w:before="20" w:after="60"/>
        <w:ind w:left="432"/>
      </w:pPr>
      <w:r>
        <w:rPr>
          <w:color w:val="1E1E1E"/>
          <w:sz w:val="20"/>
        </w:rPr>
        <w:t>(2)  The Government of Nepal may alter the number or boundaries based on population, geography, administrative convenience, infrastructure development, economic capacity, availability of natural resources, and linguistic, cultural and community structure, subject to sub-sections (3) and (4). However, a Village Municipality or Municipality from one district shall not be moved to another district.</w:t>
      </w:r>
    </w:p>
    <w:p>
      <w:pPr>
        <w:spacing w:before="20" w:after="60"/>
        <w:ind w:left="432"/>
      </w:pPr>
      <w:r>
        <w:rPr>
          <w:color w:val="1E1E1E"/>
          <w:sz w:val="20"/>
        </w:rPr>
        <w:t>(3)  To alter the number or boundaries, the affected assembly must pass a proposal by a two-thirds majority of its sitting members and forward it to the Provincial Government.</w:t>
      </w:r>
    </w:p>
    <w:p>
      <w:pPr>
        <w:spacing w:before="20" w:after="60"/>
        <w:ind w:left="432"/>
      </w:pPr>
      <w:r>
        <w:rPr>
          <w:color w:val="1E1E1E"/>
          <w:sz w:val="20"/>
        </w:rPr>
        <w:t>(4)  Upon receiving such a proposal, the Provincial Government shall recommend to the Government of Nepal within fifteen days.</w:t>
      </w:r>
    </w:p>
    <w:p>
      <w:pPr>
        <w:spacing w:before="20" w:after="60"/>
        <w:ind w:left="432"/>
      </w:pPr>
      <w:r>
        <w:rPr>
          <w:color w:val="1E1E1E"/>
          <w:sz w:val="20"/>
        </w:rPr>
        <w:t>(5)  Any alteration must be completed at least one year before the next election.</w:t>
      </w:r>
    </w:p>
    <w:p>
      <w:pPr>
        <w:spacing w:before="160" w:after="40"/>
      </w:pPr>
      <w:r>
        <w:rPr>
          <w:b/>
          <w:sz w:val="21"/>
        </w:rPr>
        <w:t>Section 4. Name and Centre of Village Municipalities and Municipalities</w:t>
      </w:r>
    </w:p>
    <w:p>
      <w:pPr>
        <w:spacing w:before="20" w:after="60"/>
        <w:ind w:left="432"/>
      </w:pPr>
      <w:r>
        <w:rPr>
          <w:color w:val="1E1E1E"/>
          <w:sz w:val="20"/>
        </w:rPr>
        <w:t>(1)  The Government of Nepal shall, in consultation with the Provincial Government, designate the name and centre.</w:t>
      </w:r>
    </w:p>
    <w:p>
      <w:pPr>
        <w:spacing w:before="20" w:after="60"/>
        <w:ind w:left="432"/>
      </w:pPr>
      <w:r>
        <w:rPr>
          <w:color w:val="1E1E1E"/>
          <w:sz w:val="20"/>
        </w:rPr>
        <w:t>(2)  Minimum standards for land area, physical infrastructure and other matters required for the centre shall be as determined by the Government of Nepal.</w:t>
      </w:r>
    </w:p>
    <w:p>
      <w:pPr>
        <w:spacing w:before="20" w:after="60"/>
        <w:ind w:left="432"/>
      </w:pPr>
      <w:r>
        <w:rPr>
          <w:color w:val="1E1E1E"/>
          <w:sz w:val="20"/>
        </w:rPr>
        <w:t>(3)–(9)  Procedures for changing a name or centre require a two-thirds assembly majority, provincial and central government involvement, and Gazette notification.</w:t>
      </w:r>
    </w:p>
    <w:p>
      <w:pPr>
        <w:spacing w:before="160" w:after="40"/>
      </w:pPr>
      <w:r>
        <w:rPr>
          <w:b/>
          <w:sz w:val="21"/>
        </w:rPr>
        <w:t>Section 5. Number, Boundaries and Centres of Wards</w:t>
      </w:r>
    </w:p>
    <w:p>
      <w:pPr>
        <w:spacing w:before="20" w:after="60"/>
        <w:ind w:left="432"/>
      </w:pPr>
      <w:r>
        <w:rPr>
          <w:color w:val="1E1E1E"/>
          <w:sz w:val="20"/>
        </w:rPr>
        <w:t>(1)  The Government of Nepal shall determine the boundaries and number of wards in each Village Municipality and Municipality.</w:t>
      </w:r>
    </w:p>
    <w:p>
      <w:pPr>
        <w:spacing w:before="20" w:after="60"/>
        <w:ind w:left="432"/>
      </w:pPr>
      <w:r>
        <w:rPr>
          <w:color w:val="1E1E1E"/>
          <w:sz w:val="20"/>
        </w:rPr>
        <w:t>(2)  A Village Municipality shall have a minimum of five and maximum of twenty-one wards; a Municipality shall have a minimum of nine and maximum of thirty-five wards.</w:t>
      </w:r>
    </w:p>
    <w:p>
      <w:pPr>
        <w:spacing w:before="20" w:after="60"/>
        <w:ind w:left="432"/>
      </w:pPr>
      <w:r>
        <w:rPr>
          <w:color w:val="1E1E1E"/>
          <w:sz w:val="20"/>
        </w:rPr>
        <w:t>(3)  The assembly shall designate the ward centre by majority based on: population and distribution, geographical continuity and suitability, linguistic/cultural/social distinctiveness, service accessibility, and existing physical infrastructure.</w:t>
      </w:r>
    </w:p>
    <w:p>
      <w:pPr>
        <w:spacing w:before="160" w:after="40"/>
      </w:pPr>
      <w:r>
        <w:rPr>
          <w:b/>
          <w:sz w:val="21"/>
        </w:rPr>
        <w:t>Section 6. Alteration of Number and Boundaries of Wards</w:t>
      </w:r>
    </w:p>
    <w:p>
      <w:pPr>
        <w:spacing w:before="20" w:after="60"/>
      </w:pPr>
      <w:r>
        <w:rPr>
          <w:color w:val="1E1E1E"/>
          <w:sz w:val="20"/>
        </w:rPr>
        <w:t>The Government of Nepal may alter ward numbers and boundaries as needed, following the same criteria as Section 5, with a two-thirds assembly majority proposal forwarded through the Provincial Government. Any change must be made at least one year before the next election.</w:t>
      </w:r>
    </w:p>
    <w:p>
      <w:pPr>
        <w:spacing w:before="160" w:after="40"/>
      </w:pPr>
      <w:r>
        <w:rPr>
          <w:b/>
          <w:sz w:val="21"/>
        </w:rPr>
        <w:t>Section 7. Merger of Village Municipalities and Municipalities</w:t>
      </w:r>
    </w:p>
    <w:p>
      <w:pPr>
        <w:spacing w:before="20" w:after="60"/>
        <w:ind w:left="432"/>
      </w:pPr>
      <w:r>
        <w:rPr>
          <w:color w:val="1E1E1E"/>
          <w:sz w:val="20"/>
        </w:rPr>
        <w:t>(1)  Two or more contiguous Village Municipalities and/or Municipalities within the same district may, by majority assembly vote, pass a proposal for mutual merger.</w:t>
      </w:r>
    </w:p>
    <w:p>
      <w:pPr>
        <w:spacing w:before="20" w:after="60"/>
        <w:ind w:left="432"/>
      </w:pPr>
      <w:r>
        <w:rPr>
          <w:color w:val="1E1E1E"/>
          <w:sz w:val="20"/>
        </w:rPr>
        <w:t>(2)–(5)  The merger proposal, including name, ward boundaries, number and centre, must be forwarded to the Provincial Government. The Provincial Government shall conduct economic and social analysis within thirty days and recommend to the Government of Nepal, which shall then decide and gazette the merger. The decision takes effect from the next election.</w:t>
      </w:r>
    </w:p>
    <w:p>
      <w:pPr>
        <w:spacing w:before="20" w:after="60"/>
        <w:ind w:left="432"/>
      </w:pPr>
      <w:r>
        <w:rPr>
          <w:color w:val="1E1E1E"/>
          <w:sz w:val="20"/>
        </w:rPr>
        <w:t>(6)  Merged local authorities shall receive additional grants from the Federal and Provincial Governments beyond what was previously provided.</w:t>
      </w:r>
    </w:p>
    <w:p>
      <w:pPr>
        <w:spacing w:before="160" w:after="40"/>
      </w:pPr>
      <w:r>
        <w:rPr>
          <w:b/>
          <w:sz w:val="21"/>
        </w:rPr>
        <w:t>Section 8. Classification of Municipalities</w:t>
      </w:r>
    </w:p>
    <w:p>
      <w:pPr>
        <w:spacing w:before="20" w:after="60"/>
        <w:ind w:left="432"/>
      </w:pPr>
      <w:r>
        <w:rPr>
          <w:color w:val="1E1E1E"/>
          <w:sz w:val="20"/>
        </w:rPr>
        <w:t>(1)  The Government of Nepal may, after consulting the relevant local authority and Provincial Government, declare an area as a Municipality, Sub-Metropolitan City or Metropolitan City based on the following criteria:</w:t>
      </w:r>
    </w:p>
    <w:p>
      <w:pPr>
        <w:spacing w:before="20" w:after="60"/>
        <w:ind w:left="432"/>
      </w:pPr>
      <w:r>
        <w:rPr>
          <w:color w:val="1E1E1E"/>
          <w:sz w:val="20"/>
        </w:rPr>
        <w:t>Municipality:</w:t>
      </w:r>
    </w:p>
    <w:p>
      <w:pPr>
        <w:spacing w:before="20" w:after="40"/>
        <w:ind w:left="864"/>
      </w:pPr>
      <w:r>
        <w:rPr>
          <w:color w:val="1E1E1E"/>
          <w:sz w:val="20"/>
        </w:rPr>
        <w:t>(1)  Minimum permanent population: 10,000 in Himalayan districts (Himalayan zone); 40,000 in hilly Himalayan districts or hilly districts; 50,000 in inner Madhesh districts; 75,000 in Terai districts; 100,000 in Kathmandu Valley districts.</w:t>
      </w:r>
    </w:p>
    <w:p>
      <w:pPr>
        <w:spacing w:before="20" w:after="40"/>
        <w:ind w:left="864"/>
      </w:pPr>
      <w:r>
        <w:rPr>
          <w:color w:val="1E1E1E"/>
          <w:sz w:val="20"/>
        </w:rPr>
        <w:t>(2)  Average annual internal revenue over the past five years: at least Rs 10 million for Himalayan zone; at least Rs 30 million for other districts.</w:t>
      </w:r>
    </w:p>
    <w:p>
      <w:pPr>
        <w:spacing w:before="20" w:after="40"/>
        <w:ind w:left="864"/>
      </w:pPr>
      <w:r>
        <w:rPr>
          <w:color w:val="1E1E1E"/>
          <w:sz w:val="20"/>
        </w:rPr>
        <w:t>(3)  Minimum urban facilities: roads and lanes, electricity, drinking water, communications.</w:t>
      </w:r>
    </w:p>
    <w:p>
      <w:pPr>
        <w:spacing w:before="20" w:after="40"/>
        <w:ind w:left="864"/>
      </w:pPr>
      <w:r>
        <w:rPr>
          <w:color w:val="1E1E1E"/>
          <w:sz w:val="20"/>
        </w:rPr>
        <w:t>(4)  Solid waste management and proper landfill site arrangement.</w:t>
      </w:r>
    </w:p>
    <w:p>
      <w:pPr>
        <w:spacing w:before="20" w:after="40"/>
        <w:ind w:left="864"/>
      </w:pPr>
      <w:r>
        <w:rPr>
          <w:color w:val="1E1E1E"/>
          <w:sz w:val="20"/>
        </w:rPr>
        <w:t>(5)  Open spaces and parks in each ward as prescribed.</w:t>
      </w:r>
    </w:p>
    <w:p>
      <w:pPr>
        <w:spacing w:before="20" w:after="40"/>
        <w:ind w:left="864"/>
      </w:pPr>
      <w:r>
        <w:rPr>
          <w:color w:val="1E1E1E"/>
          <w:sz w:val="20"/>
        </w:rPr>
        <w:t>(6)  Hospital facility with at least 25 beds.</w:t>
      </w:r>
    </w:p>
    <w:p>
      <w:pPr>
        <w:spacing w:before="20" w:after="40"/>
        <w:ind w:left="864"/>
      </w:pPr>
      <w:r>
        <w:rPr>
          <w:color w:val="1E1E1E"/>
          <w:sz w:val="20"/>
        </w:rPr>
        <w:t>(7)  Bus park with travellers' rest area and public toilet.</w:t>
      </w:r>
    </w:p>
    <w:p>
      <w:pPr>
        <w:spacing w:before="20" w:after="40"/>
        <w:ind w:left="864"/>
      </w:pPr>
      <w:r>
        <w:rPr>
          <w:color w:val="1E1E1E"/>
          <w:sz w:val="20"/>
        </w:rPr>
        <w:t>(8)  Drinking water and sanitation arrangements.</w:t>
      </w:r>
    </w:p>
    <w:p>
      <w:pPr>
        <w:spacing w:before="20" w:after="40"/>
        <w:ind w:left="864"/>
      </w:pPr>
      <w:r>
        <w:rPr>
          <w:color w:val="1E1E1E"/>
          <w:sz w:val="20"/>
        </w:rPr>
        <w:t>(9)  Banking and financial institution services.</w:t>
      </w:r>
    </w:p>
    <w:p>
      <w:pPr>
        <w:spacing w:before="20" w:after="40"/>
        <w:ind w:left="864"/>
      </w:pPr>
      <w:r>
        <w:rPr>
          <w:color w:val="1E1E1E"/>
          <w:sz w:val="20"/>
        </w:rPr>
        <w:t>(10)  Community building and assembly hall.</w:t>
      </w:r>
    </w:p>
    <w:p>
      <w:pPr>
        <w:spacing w:before="20" w:after="40"/>
        <w:ind w:left="864"/>
      </w:pPr>
      <w:r>
        <w:rPr>
          <w:color w:val="1E1E1E"/>
          <w:sz w:val="20"/>
        </w:rPr>
        <w:t>(11)  Market area.</w:t>
      </w:r>
    </w:p>
    <w:p>
      <w:pPr>
        <w:spacing w:before="20" w:after="40"/>
        <w:ind w:left="864"/>
      </w:pPr>
      <w:r>
        <w:rPr>
          <w:color w:val="1E1E1E"/>
          <w:sz w:val="20"/>
        </w:rPr>
        <w:t>(12)  Slaughterhouse.</w:t>
      </w:r>
    </w:p>
    <w:p>
      <w:pPr>
        <w:spacing w:before="20" w:after="40"/>
        <w:ind w:left="864"/>
      </w:pPr>
      <w:r>
        <w:rPr>
          <w:color w:val="1E1E1E"/>
          <w:sz w:val="20"/>
        </w:rPr>
        <w:t>(13)  Cremation/burial ground.</w:t>
      </w:r>
    </w:p>
    <w:p>
      <w:pPr>
        <w:spacing w:before="20" w:after="40"/>
        <w:ind w:left="864"/>
      </w:pPr>
      <w:r>
        <w:rPr>
          <w:color w:val="1E1E1E"/>
          <w:sz w:val="20"/>
        </w:rPr>
        <w:t>(14)  Playground.</w:t>
      </w:r>
    </w:p>
    <w:p>
      <w:pPr>
        <w:spacing w:before="20" w:after="40"/>
        <w:ind w:left="864"/>
      </w:pPr>
      <w:r>
        <w:rPr>
          <w:color w:val="1E1E1E"/>
          <w:sz w:val="20"/>
        </w:rPr>
        <w:t>(15)  Prepared urban master plan.</w:t>
      </w:r>
    </w:p>
    <w:p>
      <w:pPr>
        <w:spacing w:before="20" w:after="40"/>
        <w:ind w:left="864"/>
      </w:pPr>
      <w:r>
        <w:rPr>
          <w:color w:val="1E1E1E"/>
          <w:sz w:val="20"/>
        </w:rPr>
        <w:t>(16)  Other prescribed standards and urban facilities.</w:t>
      </w:r>
    </w:p>
    <w:p>
      <w:pPr>
        <w:spacing w:before="20" w:after="60"/>
        <w:ind w:left="432"/>
      </w:pPr>
      <w:r>
        <w:rPr>
          <w:color w:val="1E1E1E"/>
          <w:sz w:val="20"/>
        </w:rPr>
        <w:t>Sub-Metropolitan City:</w:t>
      </w:r>
    </w:p>
    <w:p>
      <w:pPr>
        <w:spacing w:before="20" w:after="40"/>
        <w:ind w:left="864"/>
      </w:pPr>
      <w:r>
        <w:rPr>
          <w:color w:val="1E1E1E"/>
          <w:sz w:val="20"/>
        </w:rPr>
        <w:t>(1)  Minimum 200,000 permanent residents.</w:t>
      </w:r>
    </w:p>
    <w:p>
      <w:pPr>
        <w:spacing w:before="20" w:after="40"/>
        <w:ind w:left="864"/>
      </w:pPr>
      <w:r>
        <w:rPr>
          <w:color w:val="1E1E1E"/>
          <w:sz w:val="20"/>
        </w:rPr>
        <w:t>(2)  Average annual internal revenue of at least Rs 250 million over the past five years.</w:t>
      </w:r>
    </w:p>
    <w:p>
      <w:pPr>
        <w:spacing w:before="20" w:after="40"/>
        <w:ind w:left="864"/>
      </w:pPr>
      <w:r>
        <w:rPr>
          <w:color w:val="1E1E1E"/>
          <w:sz w:val="20"/>
        </w:rPr>
        <w:t>(3)  Hospital facilities: at least one hospital with 100 beds plus a total of at least 200 beds.</w:t>
      </w:r>
    </w:p>
    <w:p>
      <w:pPr>
        <w:spacing w:before="20" w:after="40"/>
        <w:ind w:left="864"/>
      </w:pPr>
      <w:r>
        <w:rPr>
          <w:color w:val="1E1E1E"/>
          <w:sz w:val="20"/>
        </w:rPr>
        <w:t>(4)  Solid waste treatment and management system.</w:t>
      </w:r>
    </w:p>
    <w:p>
      <w:pPr>
        <w:spacing w:before="20" w:after="40"/>
        <w:ind w:left="864"/>
      </w:pPr>
      <w:r>
        <w:rPr>
          <w:color w:val="1E1E1E"/>
          <w:sz w:val="20"/>
        </w:rPr>
        <w:t>(5)  Assembly hall.</w:t>
      </w:r>
    </w:p>
    <w:p>
      <w:pPr>
        <w:spacing w:before="20" w:after="40"/>
        <w:ind w:left="864"/>
      </w:pPr>
      <w:r>
        <w:rPr>
          <w:color w:val="1E1E1E"/>
          <w:sz w:val="20"/>
        </w:rPr>
        <w:t>(6)  National-level stadium, gymnasium and covered hall.</w:t>
      </w:r>
    </w:p>
    <w:p>
      <w:pPr>
        <w:spacing w:before="20" w:after="40"/>
        <w:ind w:left="864"/>
      </w:pPr>
      <w:r>
        <w:rPr>
          <w:color w:val="1E1E1E"/>
          <w:sz w:val="20"/>
        </w:rPr>
        <w:t>(7)  Electricity, water and communication services.</w:t>
      </w:r>
    </w:p>
    <w:p>
      <w:pPr>
        <w:spacing w:before="20" w:after="40"/>
        <w:ind w:left="864"/>
      </w:pPr>
      <w:r>
        <w:rPr>
          <w:color w:val="1E1E1E"/>
          <w:sz w:val="20"/>
        </w:rPr>
        <w:t>(8)  Main roads throughout the city paved.</w:t>
      </w:r>
    </w:p>
    <w:p>
      <w:pPr>
        <w:spacing w:before="20" w:after="40"/>
        <w:ind w:left="864"/>
      </w:pPr>
      <w:r>
        <w:rPr>
          <w:color w:val="1E1E1E"/>
          <w:sz w:val="20"/>
        </w:rPr>
        <w:t>(9)  Higher education and technical education facilities.</w:t>
      </w:r>
    </w:p>
    <w:p>
      <w:pPr>
        <w:spacing w:before="20" w:after="40"/>
        <w:ind w:left="864"/>
      </w:pPr>
      <w:r>
        <w:rPr>
          <w:color w:val="1E1E1E"/>
          <w:sz w:val="20"/>
        </w:rPr>
        <w:t>(10)  Public parks and municipal assembly building.</w:t>
      </w:r>
    </w:p>
    <w:p>
      <w:pPr>
        <w:spacing w:before="20" w:after="40"/>
        <w:ind w:left="864"/>
      </w:pPr>
      <w:r>
        <w:rPr>
          <w:color w:val="1E1E1E"/>
          <w:sz w:val="20"/>
        </w:rPr>
        <w:t>(11)  Modern slaughterhouse and organized cremation/burial ground.</w:t>
      </w:r>
    </w:p>
    <w:p>
      <w:pPr>
        <w:spacing w:before="20" w:after="40"/>
        <w:ind w:left="864"/>
      </w:pPr>
      <w:r>
        <w:rPr>
          <w:color w:val="1E1E1E"/>
          <w:sz w:val="20"/>
        </w:rPr>
        <w:t>(12)  Public places and buildings accessible for persons with disabilities.</w:t>
      </w:r>
    </w:p>
    <w:p>
      <w:pPr>
        <w:spacing w:before="20" w:after="40"/>
        <w:ind w:left="864"/>
      </w:pPr>
      <w:r>
        <w:rPr>
          <w:color w:val="1E1E1E"/>
          <w:sz w:val="20"/>
        </w:rPr>
        <w:t>(13)  Tourism-grade hotels, motels and resorts.</w:t>
      </w:r>
    </w:p>
    <w:p>
      <w:pPr>
        <w:spacing w:before="20" w:after="40"/>
        <w:ind w:left="864"/>
      </w:pPr>
      <w:r>
        <w:rPr>
          <w:color w:val="1E1E1E"/>
          <w:sz w:val="20"/>
        </w:rPr>
        <w:t>(14)  Other prescribed infrastructure and urban facilities.</w:t>
      </w:r>
    </w:p>
    <w:p>
      <w:pPr>
        <w:spacing w:before="20" w:after="60"/>
        <w:ind w:left="432"/>
      </w:pPr>
      <w:r>
        <w:rPr>
          <w:color w:val="1E1E1E"/>
          <w:sz w:val="20"/>
        </w:rPr>
        <w:t>Metropolitan City:</w:t>
      </w:r>
    </w:p>
    <w:p>
      <w:pPr>
        <w:spacing w:before="20" w:after="40"/>
        <w:ind w:left="864"/>
      </w:pPr>
      <w:r>
        <w:rPr>
          <w:color w:val="1E1E1E"/>
          <w:sz w:val="20"/>
        </w:rPr>
        <w:t>(1)  Minimum 500,000 permanent residents.</w:t>
      </w:r>
    </w:p>
    <w:p>
      <w:pPr>
        <w:spacing w:before="20" w:after="40"/>
        <w:ind w:left="864"/>
      </w:pPr>
      <w:r>
        <w:rPr>
          <w:color w:val="1E1E1E"/>
          <w:sz w:val="20"/>
        </w:rPr>
        <w:t>(2)  Average annual internal revenue of at least Rs 1 billion over the past five years.</w:t>
      </w:r>
    </w:p>
    <w:p>
      <w:pPr>
        <w:spacing w:before="20" w:after="40"/>
        <w:ind w:left="864"/>
      </w:pPr>
      <w:r>
        <w:rPr>
          <w:color w:val="1E1E1E"/>
          <w:sz w:val="20"/>
        </w:rPr>
        <w:t>(3)  Bus terminal with parking and subway/lane facilities; disability-friendly public transport.</w:t>
      </w:r>
    </w:p>
    <w:p>
      <w:pPr>
        <w:spacing w:before="20" w:after="40"/>
        <w:ind w:left="864"/>
      </w:pPr>
      <w:r>
        <w:rPr>
          <w:color w:val="1E1E1E"/>
          <w:sz w:val="20"/>
        </w:rPr>
        <w:t>(4)  At least 75% of total road length paved.</w:t>
      </w:r>
    </w:p>
    <w:p>
      <w:pPr>
        <w:spacing w:before="20" w:after="40"/>
        <w:ind w:left="864"/>
      </w:pPr>
      <w:r>
        <w:rPr>
          <w:color w:val="1E1E1E"/>
          <w:sz w:val="20"/>
        </w:rPr>
        <w:t>(5)  Post-graduate educational institutions.</w:t>
      </w:r>
    </w:p>
    <w:p>
      <w:pPr>
        <w:spacing w:before="20" w:after="40"/>
        <w:ind w:left="864"/>
      </w:pPr>
      <w:r>
        <w:rPr>
          <w:color w:val="1E1E1E"/>
          <w:sz w:val="20"/>
        </w:rPr>
        <w:t>(6)  Specialist hospital; at least one general hospital with 100 beds; total hospital capacity of at least 500 beds.</w:t>
      </w:r>
    </w:p>
    <w:p>
      <w:pPr>
        <w:spacing w:before="20" w:after="40"/>
        <w:ind w:left="864"/>
      </w:pPr>
      <w:r>
        <w:rPr>
          <w:color w:val="1E1E1E"/>
          <w:sz w:val="20"/>
        </w:rPr>
        <w:t>(7)  Organised vegetable and fruit market; shopping malls.</w:t>
      </w:r>
    </w:p>
    <w:p>
      <w:pPr>
        <w:spacing w:before="20" w:after="40"/>
        <w:ind w:left="864"/>
      </w:pPr>
      <w:r>
        <w:rPr>
          <w:color w:val="1E1E1E"/>
          <w:sz w:val="20"/>
        </w:rPr>
        <w:t>(8)  International-standard stadium.</w:t>
      </w:r>
    </w:p>
    <w:p>
      <w:pPr>
        <w:spacing w:before="20" w:after="40"/>
        <w:ind w:left="864"/>
      </w:pPr>
      <w:r>
        <w:rPr>
          <w:color w:val="1E1E1E"/>
          <w:sz w:val="20"/>
        </w:rPr>
        <w:t>(9)  Easy access to international airport.</w:t>
      </w:r>
    </w:p>
    <w:p>
      <w:pPr>
        <w:spacing w:before="20" w:after="40"/>
        <w:ind w:left="864"/>
      </w:pPr>
      <w:r>
        <w:rPr>
          <w:color w:val="1E1E1E"/>
          <w:sz w:val="20"/>
        </w:rPr>
        <w:t>(10)  International convention centre and international trade exhibition venue.</w:t>
      </w:r>
    </w:p>
    <w:p>
      <w:pPr>
        <w:spacing w:before="20" w:after="40"/>
        <w:ind w:left="864"/>
      </w:pPr>
      <w:r>
        <w:rPr>
          <w:color w:val="1E1E1E"/>
          <w:sz w:val="20"/>
        </w:rPr>
        <w:t>(11)  Museum.</w:t>
      </w:r>
    </w:p>
    <w:p>
      <w:pPr>
        <w:spacing w:before="20" w:after="40"/>
        <w:ind w:left="864"/>
      </w:pPr>
      <w:r>
        <w:rPr>
          <w:color w:val="1E1E1E"/>
          <w:sz w:val="20"/>
        </w:rPr>
        <w:t>(12)  Technical institute.</w:t>
      </w:r>
    </w:p>
    <w:p>
      <w:pPr>
        <w:spacing w:before="20" w:after="40"/>
        <w:ind w:left="864"/>
      </w:pPr>
      <w:r>
        <w:rPr>
          <w:color w:val="1E1E1E"/>
          <w:sz w:val="20"/>
        </w:rPr>
        <w:t>(13)  International hotel facilities.</w:t>
      </w:r>
    </w:p>
    <w:p>
      <w:pPr>
        <w:spacing w:before="20" w:after="40"/>
        <w:ind w:left="864"/>
      </w:pPr>
      <w:r>
        <w:rPr>
          <w:color w:val="1E1E1E"/>
          <w:sz w:val="20"/>
        </w:rPr>
        <w:t>(14)  Conservation of significant heritage in the area.</w:t>
      </w:r>
    </w:p>
    <w:p>
      <w:pPr>
        <w:spacing w:before="20" w:after="40"/>
        <w:ind w:left="864"/>
      </w:pPr>
      <w:r>
        <w:rPr>
          <w:color w:val="1E1E1E"/>
          <w:sz w:val="20"/>
        </w:rPr>
        <w:t>(15)  Sufficient recreational spaces; children's park and senior citizens' recreation space.</w:t>
      </w:r>
    </w:p>
    <w:p>
      <w:pPr>
        <w:spacing w:before="20" w:after="40"/>
        <w:ind w:left="864"/>
      </w:pPr>
      <w:r>
        <w:rPr>
          <w:color w:val="1E1E1E"/>
          <w:sz w:val="20"/>
        </w:rPr>
        <w:t>(16)  Theatre and creative galleries.</w:t>
      </w:r>
    </w:p>
    <w:p>
      <w:pPr>
        <w:spacing w:before="20" w:after="40"/>
        <w:ind w:left="864"/>
      </w:pPr>
      <w:r>
        <w:rPr>
          <w:color w:val="1E1E1E"/>
          <w:sz w:val="20"/>
        </w:rPr>
        <w:t>(17)  Urban greenery and beautification; other prescribed urban facilities.</w:t>
      </w:r>
    </w:p>
    <w:p>
      <w:pPr>
        <w:spacing w:before="20" w:after="60"/>
        <w:ind w:left="432"/>
      </w:pPr>
      <w:r>
        <w:rPr>
          <w:color w:val="1E1E1E"/>
          <w:sz w:val="20"/>
        </w:rPr>
        <w:t>(2)  Notwithstanding sub-section (1), Municipalities, Sub-Metropolitan Cities and Metropolitan Cities existing when this Act commenced shall continue to be valid under this Act.</w:t>
      </w:r>
    </w:p>
    <w:p>
      <w:pPr>
        <w:spacing w:before="160" w:after="40"/>
      </w:pPr>
      <w:r>
        <w:rPr>
          <w:b/>
          <w:sz w:val="21"/>
        </w:rPr>
        <w:t>Section 9. Declaration of Cultural or Tourism Area</w:t>
      </w:r>
    </w:p>
    <w:p>
      <w:pPr>
        <w:spacing w:before="20" w:after="60"/>
        <w:ind w:left="432"/>
      </w:pPr>
      <w:r>
        <w:rPr>
          <w:color w:val="1E1E1E"/>
          <w:sz w:val="20"/>
        </w:rPr>
        <w:t>(1)  The Provincial Government may, setting standards, declare any area of a Village Municipality or Municipality — or the entire local authority — as a cultural or tourism area, specifying its four-cardinal-direction boundaries, to protect its historical importance, archaeological objects, arts or culture, or to promote tourism.</w:t>
      </w:r>
    </w:p>
    <w:p>
      <w:pPr>
        <w:spacing w:before="20" w:after="60"/>
        <w:ind w:left="432"/>
      </w:pPr>
      <w:r>
        <w:rPr>
          <w:color w:val="1E1E1E"/>
          <w:sz w:val="20"/>
        </w:rPr>
        <w:t>(2)  The Provincial Government may arrange special programmes and budgets for development of such areas.</w:t>
      </w:r>
    </w:p>
    <w:p>
      <w:pPr>
        <w:spacing w:before="20" w:after="60"/>
        <w:ind w:left="432"/>
      </w:pPr>
      <w:r>
        <w:rPr>
          <w:color w:val="1E1E1E"/>
          <w:sz w:val="20"/>
        </w:rPr>
        <w:t>(3)  A Village Municipality or Municipality may itself declare any place within its area as a cultural or tourism area.</w:t>
      </w:r>
    </w:p>
    <w:p>
      <w:pPr>
        <w:spacing w:before="160" w:after="40"/>
      </w:pPr>
      <w:r>
        <w:rPr>
          <w:b/>
          <w:sz w:val="21"/>
        </w:rPr>
        <w:t>Section 10. Publication of Notice in Nepal Gazette</w:t>
      </w:r>
    </w:p>
    <w:p>
      <w:pPr>
        <w:spacing w:before="20" w:after="60"/>
      </w:pPr>
      <w:r>
        <w:rPr>
          <w:color w:val="1E1E1E"/>
          <w:sz w:val="20"/>
        </w:rPr>
        <w:t>The Government of Nepal shall publish notices in the Nepal Gazette for: determination and alteration of the number and boundaries of Village Municipalities and Municipalities; names and their alteration; ward numbers, four-cardinal-direction boundaries and their alteration; mergers of Village Municipalities and Municipalities; and declaration of Municipalities, Sub-Metropolitan Cities and Metropolitan Cities.</w:t>
      </w:r>
    </w:p>
    <w:p>
      <w:pPr>
        <w:spacing w:before="280" w:after="80"/>
        <w:shd w:val="clear" w:color="auto" w:fill="EEEEEE"/>
      </w:pPr>
      <w:r>
        <w:rPr>
          <w:b/>
          <w:color w:val="000000"/>
          <w:sz w:val="22"/>
        </w:rPr>
        <w:t>CHAPTER 3 — FUNCTIONS, DUTIES AND RIGHTS OF VILLAGE MUNICIPALITIES AND MUNICIPALITIES</w:t>
      </w:r>
    </w:p>
    <w:p>
      <w:pPr>
        <w:spacing w:before="160" w:after="40"/>
      </w:pPr>
      <w:r>
        <w:rPr>
          <w:b/>
          <w:sz w:val="21"/>
        </w:rPr>
        <w:t>Section 11. Rights of Village Municipalities and Municipalities</w:t>
      </w:r>
    </w:p>
    <w:p>
      <w:pPr>
        <w:spacing w:before="20" w:after="60"/>
        <w:ind w:left="432"/>
      </w:pPr>
      <w:r>
        <w:rPr>
          <w:color w:val="1E1E1E"/>
          <w:sz w:val="20"/>
        </w:rPr>
        <w:t>(1)  The exclusive rights of Village Municipalities and Municipalities shall be as specified in Schedule 8 of the Constitution.</w:t>
      </w:r>
    </w:p>
    <w:p>
      <w:pPr>
        <w:spacing w:before="20" w:after="60"/>
        <w:ind w:left="432"/>
      </w:pPr>
      <w:r>
        <w:rPr>
          <w:color w:val="1E1E1E"/>
          <w:sz w:val="20"/>
        </w:rPr>
        <w:t>(2)  Without prejudice to sub-section (1), the functions, duties and rights of Village Municipalities and Municipalities shall additionally include:</w:t>
      </w:r>
    </w:p>
    <w:p>
      <w:pPr>
        <w:spacing w:before="20" w:after="60"/>
        <w:ind w:left="432"/>
      </w:pPr>
      <w:r>
        <w:rPr>
          <w:color w:val="1E1E1E"/>
          <w:sz w:val="20"/>
        </w:rPr>
        <w:t>a. Municipal Police</w:t>
      </w:r>
    </w:p>
    <w:p>
      <w:pPr>
        <w:spacing w:before="20" w:after="40"/>
        <w:ind w:left="864"/>
      </w:pPr>
      <w:r>
        <w:rPr>
          <w:color w:val="1E1E1E"/>
          <w:sz w:val="20"/>
        </w:rPr>
        <w:t>(1)  Formation, operation, management, regulation and making of policies, laws and standards relating to municipal police, and their implementation.</w:t>
      </w:r>
    </w:p>
    <w:p>
      <w:pPr>
        <w:spacing w:before="20" w:after="40"/>
        <w:ind w:left="864"/>
      </w:pPr>
      <w:r>
        <w:rPr>
          <w:color w:val="1E1E1E"/>
          <w:sz w:val="20"/>
        </w:rPr>
        <w:t>(2)  Deployment of municipal police to assist in: implementation of local policies, laws and standards; protection of local authority property; security management of local events, festivals and fairs; oversight and management of local markets and parking; implementation of sanitation standards; implementation of decisions of the Judicial Committee; protection of public land, buildings, heritage and infrastructure; disaster search, rescue, relief and rehabilitation; control of unauthorised advertisements and hoarding boards; control of stray animals; prevention and control of unauthorised construction and encroachment on public property; and other tasks designated by the Executive.</w:t>
      </w:r>
    </w:p>
    <w:p>
      <w:pPr>
        <w:spacing w:before="20" w:after="60"/>
        <w:ind w:left="432"/>
      </w:pPr>
      <w:r>
        <w:rPr>
          <w:color w:val="1E1E1E"/>
          <w:sz w:val="20"/>
        </w:rPr>
        <w:t>b. Cooperative Institutions</w:t>
      </w:r>
    </w:p>
    <w:p>
      <w:pPr>
        <w:spacing w:before="20" w:after="40"/>
        <w:ind w:left="864"/>
      </w:pPr>
      <w:r>
        <w:rPr>
          <w:color w:val="1E1E1E"/>
          <w:sz w:val="20"/>
        </w:rPr>
        <w:t>(1)  Making, implementing and regulating local policies, laws and standards relating to cooperatives.</w:t>
      </w:r>
    </w:p>
    <w:p>
      <w:pPr>
        <w:spacing w:before="20" w:after="40"/>
        <w:ind w:left="864"/>
      </w:pPr>
      <w:r>
        <w:rPr>
          <w:color w:val="1E1E1E"/>
          <w:sz w:val="20"/>
        </w:rPr>
        <w:t>(2)  Registration, permission, cancellation and dissolution of cooperative institutions operating within the geographic area of the local authority.</w:t>
      </w:r>
    </w:p>
    <w:p>
      <w:pPr>
        <w:spacing w:before="20" w:after="40"/>
        <w:ind w:left="864"/>
      </w:pPr>
      <w:r>
        <w:rPr>
          <w:color w:val="1E1E1E"/>
          <w:sz w:val="20"/>
        </w:rPr>
        <w:t>(3)  Determination and regulation of local standards for cooperative savings and credit mobilisation.</w:t>
      </w:r>
    </w:p>
    <w:p>
      <w:pPr>
        <w:spacing w:before="20" w:after="40"/>
        <w:ind w:left="864"/>
      </w:pPr>
      <w:r>
        <w:rPr>
          <w:color w:val="1E1E1E"/>
          <w:sz w:val="20"/>
        </w:rPr>
        <w:t>(4)  Coordination and cooperation with national, central, thematic, provincial and local associations relating to cooperatives.</w:t>
      </w:r>
    </w:p>
    <w:p>
      <w:pPr>
        <w:spacing w:before="20" w:after="40"/>
        <w:ind w:left="864"/>
      </w:pPr>
      <w:r>
        <w:rPr>
          <w:color w:val="1E1E1E"/>
          <w:sz w:val="20"/>
        </w:rPr>
        <w:t>(5)  Management of local cooperative statistics and studies/research.</w:t>
      </w:r>
    </w:p>
    <w:p>
      <w:pPr>
        <w:spacing w:before="20" w:after="40"/>
        <w:ind w:left="864"/>
      </w:pPr>
      <w:r>
        <w:rPr>
          <w:color w:val="1E1E1E"/>
          <w:sz w:val="20"/>
        </w:rPr>
        <w:t>(6)  Capacity development of local cooperative institutions.</w:t>
      </w:r>
    </w:p>
    <w:p>
      <w:pPr>
        <w:spacing w:before="20" w:after="40"/>
        <w:ind w:left="864"/>
      </w:pPr>
      <w:r>
        <w:rPr>
          <w:color w:val="1E1E1E"/>
          <w:sz w:val="20"/>
        </w:rPr>
        <w:t>(7)  Promotion, mobilisation and development of local cooperative sectors.</w:t>
      </w:r>
    </w:p>
    <w:p>
      <w:pPr>
        <w:spacing w:before="20" w:after="60"/>
        <w:ind w:left="432"/>
      </w:pPr>
      <w:r>
        <w:rPr>
          <w:color w:val="1E1E1E"/>
          <w:sz w:val="20"/>
        </w:rPr>
        <w:t>c. FM Broadcasting</w:t>
      </w:r>
    </w:p>
    <w:p>
      <w:pPr>
        <w:spacing w:before="20" w:after="40"/>
        <w:ind w:left="864"/>
      </w:pPr>
      <w:r>
        <w:rPr>
          <w:color w:val="1E1E1E"/>
          <w:sz w:val="20"/>
        </w:rPr>
        <w:t>(1)  Granting, renewal, regulation and cancellation of permits to operate FM radio stations up to 100 watts.</w:t>
      </w:r>
    </w:p>
    <w:p>
      <w:pPr>
        <w:spacing w:before="20" w:after="40"/>
        <w:ind w:left="864"/>
      </w:pPr>
      <w:r>
        <w:rPr>
          <w:color w:val="1E1E1E"/>
          <w:sz w:val="20"/>
        </w:rPr>
        <w:t>(2)  Other activities related to FM operation within provincial law.</w:t>
      </w:r>
    </w:p>
    <w:p>
      <w:pPr>
        <w:spacing w:before="20" w:after="60"/>
        <w:ind w:left="432"/>
      </w:pPr>
      <w:r>
        <w:rPr>
          <w:color w:val="1E1E1E"/>
          <w:sz w:val="20"/>
        </w:rPr>
        <w:t>d. Local Taxes, Service Charges and Fees</w:t>
      </w:r>
    </w:p>
    <w:p>
      <w:pPr>
        <w:spacing w:before="20" w:after="40"/>
        <w:ind w:left="864"/>
      </w:pPr>
      <w:r>
        <w:rPr>
          <w:color w:val="1E1E1E"/>
          <w:sz w:val="20"/>
        </w:rPr>
        <w:t>(1)  Policy, law, standards, implementation and regulation of property tax, house rental tax, house/land registration fee, vehicle tax, service charges/fees, tourism fee, advertisement tax, business tax, land tax (malpot), entertainment tax — all subject to federal and provincial law.</w:t>
      </w:r>
    </w:p>
    <w:p>
      <w:pPr>
        <w:spacing w:before="20" w:after="40"/>
        <w:ind w:left="864"/>
      </w:pPr>
      <w:r>
        <w:rPr>
          <w:color w:val="1E1E1E"/>
          <w:sz w:val="20"/>
        </w:rPr>
        <w:t>(2)  Determination, collection and management of charges for local infrastructure and services.</w:t>
      </w:r>
    </w:p>
    <w:p>
      <w:pPr>
        <w:spacing w:before="20" w:after="40"/>
        <w:ind w:left="864"/>
      </w:pPr>
      <w:r>
        <w:rPr>
          <w:color w:val="1E1E1E"/>
          <w:sz w:val="20"/>
        </w:rPr>
        <w:t>(3)  Charges for new tourism services and adventure sports including trekking, kayaking, canoeing, bungee jumping, zip-flyer, rafting, motorboat and cable car.</w:t>
      </w:r>
    </w:p>
    <w:p>
      <w:pPr>
        <w:spacing w:before="20" w:after="40"/>
        <w:ind w:left="864"/>
      </w:pPr>
      <w:r>
        <w:rPr>
          <w:color w:val="1E1E1E"/>
          <w:sz w:val="20"/>
        </w:rPr>
        <w:t>(4)  Determination and collection of herbs, scrap and wildlife tax.</w:t>
      </w:r>
    </w:p>
    <w:p>
      <w:pPr>
        <w:spacing w:before="20" w:after="40"/>
        <w:ind w:left="864"/>
      </w:pPr>
      <w:r>
        <w:rPr>
          <w:color w:val="1E1E1E"/>
          <w:sz w:val="20"/>
        </w:rPr>
        <w:t>(5)  Expansion and promotion of local revenue base.</w:t>
      </w:r>
    </w:p>
    <w:p>
      <w:pPr>
        <w:spacing w:before="20" w:after="40"/>
        <w:ind w:left="864"/>
      </w:pPr>
      <w:r>
        <w:rPr>
          <w:color w:val="1E1E1E"/>
          <w:sz w:val="20"/>
        </w:rPr>
        <w:t>(6)  Collection of royalties/fees for sales and export of stone, gravel, sand, soil, timber, firewood, roots, slate and other natural resources.</w:t>
      </w:r>
    </w:p>
    <w:p>
      <w:pPr>
        <w:spacing w:before="20" w:after="40"/>
        <w:ind w:left="864"/>
      </w:pPr>
      <w:r>
        <w:rPr>
          <w:color w:val="1E1E1E"/>
          <w:sz w:val="20"/>
        </w:rPr>
        <w:t>(7)  Determination and collection of fees/charges for recommendations, registration, permits, renewals, etc., pursuant to prevailing law.</w:t>
      </w:r>
    </w:p>
    <w:p>
      <w:pPr>
        <w:spacing w:before="20" w:after="40"/>
        <w:ind w:left="864"/>
      </w:pPr>
      <w:r>
        <w:rPr>
          <w:color w:val="1E1E1E"/>
          <w:sz w:val="20"/>
        </w:rPr>
        <w:t>(8)  Incentives for promoting local revenue.</w:t>
      </w:r>
    </w:p>
    <w:p>
      <w:pPr>
        <w:spacing w:before="20" w:after="40"/>
        <w:ind w:left="864"/>
      </w:pPr>
      <w:r>
        <w:rPr>
          <w:color w:val="1E1E1E"/>
          <w:sz w:val="20"/>
        </w:rPr>
        <w:t>(9)  Exchange of revenue information and statistics.</w:t>
      </w:r>
    </w:p>
    <w:p>
      <w:pPr>
        <w:spacing w:before="20" w:after="40"/>
        <w:ind w:left="864"/>
      </w:pPr>
      <w:r>
        <w:rPr>
          <w:color w:val="1E1E1E"/>
          <w:sz w:val="20"/>
        </w:rPr>
        <w:t>(10)  Policy, law, standards and regulation for revenue leakage control at local level, subject to federal and provincial law.</w:t>
      </w:r>
    </w:p>
    <w:p>
      <w:pPr>
        <w:spacing w:before="20" w:after="40"/>
        <w:ind w:left="864"/>
      </w:pPr>
      <w:r>
        <w:rPr>
          <w:color w:val="1E1E1E"/>
          <w:sz w:val="20"/>
        </w:rPr>
        <w:t>(11)  Policy, law, standards and regulation on service charges and fees for local infrastructure services.</w:t>
      </w:r>
    </w:p>
    <w:p>
      <w:pPr>
        <w:spacing w:before="20" w:after="40"/>
        <w:ind w:left="864"/>
      </w:pPr>
      <w:r>
        <w:rPr>
          <w:color w:val="1E1E1E"/>
          <w:sz w:val="20"/>
        </w:rPr>
        <w:t>(12)  Collection of land tax (malpot).</w:t>
      </w:r>
    </w:p>
    <w:p>
      <w:pPr>
        <w:spacing w:before="20" w:after="40"/>
        <w:ind w:left="864"/>
      </w:pPr>
      <w:r>
        <w:rPr>
          <w:color w:val="1E1E1E"/>
          <w:sz w:val="20"/>
        </w:rPr>
        <w:t>(13)  Other activities related to taxes and service charges.</w:t>
      </w:r>
    </w:p>
    <w:p>
      <w:pPr>
        <w:spacing w:before="20" w:after="60"/>
        <w:ind w:left="432"/>
      </w:pPr>
      <w:r>
        <w:rPr>
          <w:color w:val="1E1E1E"/>
          <w:sz w:val="20"/>
        </w:rPr>
        <w:t>e. Local Service Management</w:t>
      </w:r>
    </w:p>
    <w:p>
      <w:pPr>
        <w:spacing w:before="20" w:after="40"/>
        <w:ind w:left="864"/>
      </w:pPr>
      <w:r>
        <w:rPr>
          <w:color w:val="1E1E1E"/>
          <w:sz w:val="20"/>
        </w:rPr>
        <w:t>(1)  Policy, standards, service conditions, plans, implementation and regulation relating to local service management.</w:t>
      </w:r>
    </w:p>
    <w:p>
      <w:pPr>
        <w:spacing w:before="20" w:after="40"/>
        <w:ind w:left="864"/>
      </w:pPr>
      <w:r>
        <w:rPr>
          <w:color w:val="1E1E1E"/>
          <w:sz w:val="20"/>
        </w:rPr>
        <w:t>(2)  Management, utilisation and coordination of employees adjusted under Article 302(2) of the Constitution.</w:t>
      </w:r>
    </w:p>
    <w:p>
      <w:pPr>
        <w:spacing w:before="20" w:after="40"/>
        <w:ind w:left="864"/>
      </w:pPr>
      <w:r>
        <w:rPr>
          <w:color w:val="1E1E1E"/>
          <w:sz w:val="20"/>
        </w:rPr>
        <w:t>(3)  Organisational development, human resource management and career development.</w:t>
      </w:r>
    </w:p>
    <w:p>
      <w:pPr>
        <w:spacing w:before="20" w:after="40"/>
        <w:ind w:left="864"/>
      </w:pPr>
      <w:r>
        <w:rPr>
          <w:color w:val="1E1E1E"/>
          <w:sz w:val="20"/>
        </w:rPr>
        <w:t>(4)  Conducting organisational and management surveys to determine organisational structure and staffing, pursuant to local law.</w:t>
      </w:r>
    </w:p>
    <w:p>
      <w:pPr>
        <w:spacing w:before="20" w:after="40"/>
        <w:ind w:left="864"/>
      </w:pPr>
      <w:r>
        <w:rPr>
          <w:color w:val="1E1E1E"/>
          <w:sz w:val="20"/>
        </w:rPr>
        <w:t>(5)  Use, promotion and regulation of information and communication technology in local service management.</w:t>
      </w:r>
    </w:p>
    <w:p>
      <w:pPr>
        <w:spacing w:before="20" w:after="40"/>
        <w:ind w:left="864"/>
      </w:pPr>
      <w:r>
        <w:rPr>
          <w:color w:val="1E1E1E"/>
          <w:sz w:val="20"/>
        </w:rPr>
        <w:t>(6)  Human resource management and career development.</w:t>
      </w:r>
    </w:p>
    <w:p>
      <w:pPr>
        <w:spacing w:before="20" w:after="40"/>
        <w:ind w:left="864"/>
      </w:pPr>
      <w:r>
        <w:rPr>
          <w:color w:val="1E1E1E"/>
          <w:sz w:val="20"/>
        </w:rPr>
        <w:t>(7)  Other activities related to local service management.</w:t>
      </w:r>
    </w:p>
    <w:p>
      <w:pPr>
        <w:spacing w:before="20" w:after="60"/>
        <w:ind w:left="432"/>
      </w:pPr>
      <w:r>
        <w:rPr>
          <w:color w:val="1E1E1E"/>
          <w:sz w:val="20"/>
        </w:rPr>
        <w:t>f. Local Statistics and Records Collection</w:t>
      </w:r>
    </w:p>
    <w:p>
      <w:pPr>
        <w:spacing w:before="20" w:after="40"/>
        <w:ind w:left="864"/>
      </w:pPr>
      <w:r>
        <w:rPr>
          <w:color w:val="1E1E1E"/>
          <w:sz w:val="20"/>
        </w:rPr>
        <w:t>(1)  Policy, law, standards, plans, implementation and regulation relating to local statistics.</w:t>
      </w:r>
    </w:p>
    <w:p>
      <w:pPr>
        <w:spacing w:before="20" w:after="40"/>
        <w:ind w:left="864"/>
      </w:pPr>
      <w:r>
        <w:rPr>
          <w:color w:val="1E1E1E"/>
          <w:sz w:val="20"/>
        </w:rPr>
        <w:t>(2)  Collection and management of basic statistics.</w:t>
      </w:r>
    </w:p>
    <w:p>
      <w:pPr>
        <w:spacing w:before="20" w:after="40"/>
        <w:ind w:left="864"/>
      </w:pPr>
      <w:r>
        <w:rPr>
          <w:color w:val="1E1E1E"/>
          <w:sz w:val="20"/>
        </w:rPr>
        <w:t>(3)  Management of registration and records of births, deaths, marriages, migration, divorce, and family details.</w:t>
      </w:r>
    </w:p>
    <w:p>
      <w:pPr>
        <w:spacing w:before="20" w:after="40"/>
        <w:ind w:left="864"/>
      </w:pPr>
      <w:r>
        <w:rPr>
          <w:color w:val="1E1E1E"/>
          <w:sz w:val="20"/>
        </w:rPr>
        <w:t>(4)  Collection and management of technology-based basic statistics.</w:t>
      </w:r>
    </w:p>
    <w:p>
      <w:pPr>
        <w:spacing w:before="20" w:after="40"/>
        <w:ind w:left="864"/>
      </w:pPr>
      <w:r>
        <w:rPr>
          <w:color w:val="1E1E1E"/>
          <w:sz w:val="20"/>
        </w:rPr>
        <w:t>(5)  Other activities related to local statistics and record collection.</w:t>
      </w:r>
    </w:p>
    <w:p>
      <w:pPr>
        <w:spacing w:before="20" w:after="60"/>
        <w:ind w:left="432"/>
      </w:pPr>
      <w:r>
        <w:rPr>
          <w:color w:val="1E1E1E"/>
          <w:sz w:val="20"/>
        </w:rPr>
        <w:t>g. Local-Level Development Projects and Programmes</w:t>
      </w:r>
    </w:p>
    <w:p>
      <w:pPr>
        <w:spacing w:before="20" w:after="40"/>
        <w:ind w:left="864"/>
      </w:pPr>
      <w:r>
        <w:rPr>
          <w:color w:val="1E1E1E"/>
          <w:sz w:val="20"/>
        </w:rPr>
        <w:t>(1)  Policy, law, standards, formulation, implementation, monitoring, evaluation and regulation of development projects and programmes.</w:t>
      </w:r>
    </w:p>
    <w:p>
      <w:pPr>
        <w:spacing w:before="20" w:after="40"/>
        <w:ind w:left="864"/>
      </w:pPr>
      <w:r>
        <w:rPr>
          <w:color w:val="1E1E1E"/>
          <w:sz w:val="20"/>
        </w:rPr>
        <w:t>(2)  Formulation, implementation, monitoring and evaluation of projects and programmes required for economic, social, cultural, environmental, technological and infrastructure development.</w:t>
      </w:r>
    </w:p>
    <w:p>
      <w:pPr>
        <w:spacing w:before="20" w:after="40"/>
        <w:ind w:left="864"/>
      </w:pPr>
      <w:r>
        <w:rPr>
          <w:color w:val="1E1E1E"/>
          <w:sz w:val="20"/>
        </w:rPr>
        <w:t>(3)  Study, research and impact assessment of projects.</w:t>
      </w:r>
    </w:p>
    <w:p>
      <w:pPr>
        <w:spacing w:before="20" w:after="40"/>
        <w:ind w:left="864"/>
      </w:pPr>
      <w:r>
        <w:rPr>
          <w:color w:val="1E1E1E"/>
          <w:sz w:val="20"/>
        </w:rPr>
        <w:t>(4)  Identification and records management of potential natural resources and means.</w:t>
      </w:r>
    </w:p>
    <w:p>
      <w:pPr>
        <w:spacing w:before="20" w:after="40"/>
        <w:ind w:left="864"/>
      </w:pPr>
      <w:r>
        <w:rPr>
          <w:color w:val="1E1E1E"/>
          <w:sz w:val="20"/>
        </w:rPr>
        <w:t>(5)  Policy, law, standards, plan formulation, project identification, study, implementation and regulation of urban development, settlement development and building construction — subject to federal and provincial law.</w:t>
      </w:r>
    </w:p>
    <w:p>
      <w:pPr>
        <w:spacing w:before="20" w:after="40"/>
        <w:ind w:left="864"/>
      </w:pPr>
      <w:r>
        <w:rPr>
          <w:color w:val="1E1E1E"/>
          <w:sz w:val="20"/>
        </w:rPr>
        <w:t>(6)  Building construction permit, monitoring and regulation pursuant to National Building Code and standards.</w:t>
      </w:r>
    </w:p>
    <w:p>
      <w:pPr>
        <w:spacing w:before="20" w:after="40"/>
        <w:ind w:left="864"/>
      </w:pPr>
      <w:r>
        <w:rPr>
          <w:color w:val="1E1E1E"/>
          <w:sz w:val="20"/>
        </w:rPr>
        <w:t>(7)  Construction, maintenance and management of government buildings, schools, community buildings, assembly halls and other public structures.</w:t>
      </w:r>
    </w:p>
    <w:p>
      <w:pPr>
        <w:spacing w:before="20" w:after="40"/>
        <w:ind w:left="864"/>
      </w:pPr>
      <w:r>
        <w:rPr>
          <w:color w:val="1E1E1E"/>
          <w:sz w:val="20"/>
        </w:rPr>
        <w:t>(8)  Coordination, facilitation and cooperation in implementation of federal and provincial level projects.</w:t>
      </w:r>
    </w:p>
    <w:p>
      <w:pPr>
        <w:spacing w:before="20" w:after="40"/>
        <w:ind w:left="864"/>
      </w:pPr>
      <w:r>
        <w:rPr>
          <w:color w:val="1E1E1E"/>
          <w:sz w:val="20"/>
        </w:rPr>
        <w:t>(9)  Policy, plan, programme formulation, implementation, monitoring, regulation and evaluation relating to safe settlement development.</w:t>
      </w:r>
    </w:p>
    <w:p>
      <w:pPr>
        <w:spacing w:before="20" w:after="40"/>
        <w:ind w:left="864"/>
      </w:pPr>
      <w:r>
        <w:rPr>
          <w:color w:val="1E1E1E"/>
          <w:sz w:val="20"/>
        </w:rPr>
        <w:t>(10)  Issuance, renewal and cancellation of 'Gha' (D) class construction contractor licences pursuant to prevailing law.</w:t>
      </w:r>
    </w:p>
    <w:p>
      <w:pPr>
        <w:spacing w:before="20" w:after="40"/>
        <w:ind w:left="864"/>
      </w:pPr>
      <w:r>
        <w:rPr>
          <w:color w:val="1E1E1E"/>
          <w:sz w:val="20"/>
        </w:rPr>
        <w:t>(11)  Identification, implementation, management, monitoring and regulation of projects for development, expansion and promotion of tourism areas.</w:t>
      </w:r>
    </w:p>
    <w:p>
      <w:pPr>
        <w:spacing w:before="20" w:after="40"/>
        <w:ind w:left="864"/>
      </w:pPr>
      <w:r>
        <w:rPr>
          <w:color w:val="1E1E1E"/>
          <w:sz w:val="20"/>
        </w:rPr>
        <w:t>(12)  Identification, implementation, management, monitoring and regulation of projects relating to new tourism services and activities.</w:t>
      </w:r>
    </w:p>
    <w:p>
      <w:pPr>
        <w:spacing w:before="20" w:after="40"/>
        <w:ind w:left="864"/>
      </w:pPr>
      <w:r>
        <w:rPr>
          <w:color w:val="1E1E1E"/>
          <w:sz w:val="20"/>
        </w:rPr>
        <w:t>(13)  Other activities related to development projects and programmes.</w:t>
      </w:r>
    </w:p>
    <w:p>
      <w:pPr>
        <w:spacing w:before="20" w:after="60"/>
        <w:ind w:left="432"/>
      </w:pPr>
      <w:r>
        <w:rPr>
          <w:color w:val="1E1E1E"/>
          <w:sz w:val="20"/>
        </w:rPr>
        <w:t>h. Basic and Secondary Education</w:t>
      </w:r>
    </w:p>
    <w:p>
      <w:pPr>
        <w:spacing w:before="20" w:after="40"/>
        <w:ind w:left="864"/>
      </w:pPr>
      <w:r>
        <w:rPr>
          <w:color w:val="1E1E1E"/>
          <w:sz w:val="20"/>
        </w:rPr>
        <w:t>(1)  Policy, law, standards, plan formulation, implementation, monitoring, evaluation and regulation relating to early childhood development and education, basic education, parent education, non-formal education, open and alternative continuing education, community learning, and special education.</w:t>
      </w:r>
    </w:p>
    <w:p>
      <w:pPr>
        <w:spacing w:before="20" w:after="40"/>
        <w:ind w:left="864"/>
      </w:pPr>
      <w:r>
        <w:rPr>
          <w:color w:val="1E1E1E"/>
          <w:sz w:val="20"/>
        </w:rPr>
        <w:t>(2)  Establishment, permission, operation, management and regulation of community, institutional, guthi (trust) and cooperative schools.</w:t>
      </w:r>
    </w:p>
    <w:p>
      <w:pPr>
        <w:spacing w:before="20" w:after="40"/>
        <w:ind w:left="864"/>
      </w:pPr>
      <w:r>
        <w:rPr>
          <w:color w:val="1E1E1E"/>
          <w:sz w:val="20"/>
        </w:rPr>
        <w:t>(3)  Plan formulation, operation, permission, monitoring, evaluation and regulation of technical education and vocational training.</w:t>
      </w:r>
    </w:p>
    <w:p>
      <w:pPr>
        <w:spacing w:before="20" w:after="40"/>
        <w:ind w:left="864"/>
      </w:pPr>
      <w:r>
        <w:rPr>
          <w:color w:val="1E1E1E"/>
          <w:sz w:val="20"/>
        </w:rPr>
        <w:t>(4)  Permission, monitoring and regulation of mother-tongue medium schools.</w:t>
      </w:r>
    </w:p>
    <w:p>
      <w:pPr>
        <w:spacing w:before="20" w:after="40"/>
        <w:ind w:left="864"/>
      </w:pPr>
      <w:r>
        <w:rPr>
          <w:color w:val="1E1E1E"/>
          <w:sz w:val="20"/>
        </w:rPr>
        <w:t>(5)  Management of property of merged or closed schools.</w:t>
      </w:r>
    </w:p>
    <w:p>
      <w:pPr>
        <w:spacing w:before="20" w:after="40"/>
        <w:ind w:left="864"/>
      </w:pPr>
      <w:r>
        <w:rPr>
          <w:color w:val="1E1E1E"/>
          <w:sz w:val="20"/>
        </w:rPr>
        <w:t>(6)  Formation and management of Village/Municipal Education Committees.</w:t>
      </w:r>
    </w:p>
    <w:p>
      <w:pPr>
        <w:spacing w:before="20" w:after="40"/>
        <w:ind w:left="864"/>
      </w:pPr>
      <w:r>
        <w:rPr>
          <w:color w:val="1E1E1E"/>
          <w:sz w:val="20"/>
        </w:rPr>
        <w:t>(7)  Formation and management of School Management Committees.</w:t>
      </w:r>
    </w:p>
    <w:p>
      <w:pPr>
        <w:spacing w:before="20" w:after="40"/>
        <w:ind w:left="864"/>
      </w:pPr>
      <w:r>
        <w:rPr>
          <w:color w:val="1E1E1E"/>
          <w:sz w:val="20"/>
        </w:rPr>
        <w:t>(8)  Naming of schools.</w:t>
      </w:r>
    </w:p>
    <w:p>
      <w:pPr>
        <w:spacing w:before="20" w:after="40"/>
        <w:ind w:left="864"/>
      </w:pPr>
      <w:r>
        <w:rPr>
          <w:color w:val="1E1E1E"/>
          <w:sz w:val="20"/>
        </w:rPr>
        <w:t>(9)  Ownership of community school land; record, protection and management of school property.</w:t>
      </w:r>
    </w:p>
    <w:p>
      <w:pPr>
        <w:spacing w:before="20" w:after="40"/>
        <w:ind w:left="864"/>
      </w:pPr>
      <w:r>
        <w:rPr>
          <w:color w:val="1E1E1E"/>
          <w:sz w:val="20"/>
        </w:rPr>
        <w:t>(10)  Improvement of school quality and distribution of educational materials.</w:t>
      </w:r>
    </w:p>
    <w:p>
      <w:pPr>
        <w:spacing w:before="20" w:after="40"/>
        <w:ind w:left="864"/>
      </w:pPr>
      <w:r>
        <w:rPr>
          <w:color w:val="1E1E1E"/>
          <w:sz w:val="20"/>
        </w:rPr>
        <w:t>(11)  Matching of teacher and staff positions in community schools.</w:t>
      </w:r>
    </w:p>
    <w:p>
      <w:pPr>
        <w:spacing w:before="20" w:after="40"/>
        <w:ind w:left="864"/>
      </w:pPr>
      <w:r>
        <w:rPr>
          <w:color w:val="1E1E1E"/>
          <w:sz w:val="20"/>
        </w:rPr>
        <w:t>(12)  Mapping, permission, approval, adjustment and regulation of schools.</w:t>
      </w:r>
    </w:p>
    <w:p>
      <w:pPr>
        <w:spacing w:before="20" w:after="40"/>
        <w:ind w:left="864"/>
      </w:pPr>
      <w:r>
        <w:rPr>
          <w:color w:val="1E1E1E"/>
          <w:sz w:val="20"/>
        </w:rPr>
        <w:t>(13)  Construction, maintenance, operation and management of educational infrastructure in community schools.</w:t>
      </w:r>
    </w:p>
    <w:p>
      <w:pPr>
        <w:spacing w:before="20" w:after="40"/>
        <w:ind w:left="864"/>
      </w:pPr>
      <w:r>
        <w:rPr>
          <w:color w:val="1E1E1E"/>
          <w:sz w:val="20"/>
        </w:rPr>
        <w:t>(14)  Conducting, monitoring and management of basic-level examinations.</w:t>
      </w:r>
    </w:p>
    <w:p>
      <w:pPr>
        <w:spacing w:before="20" w:after="40"/>
        <w:ind w:left="864"/>
      </w:pPr>
      <w:r>
        <w:rPr>
          <w:color w:val="1E1E1E"/>
          <w:sz w:val="20"/>
        </w:rPr>
        <w:t>(15)  Testing and management of student learning achievement.</w:t>
      </w:r>
    </w:p>
    <w:p>
      <w:pPr>
        <w:spacing w:before="20" w:after="40"/>
        <w:ind w:left="864"/>
      </w:pPr>
      <w:r>
        <w:rPr>
          <w:color w:val="1E1E1E"/>
          <w:sz w:val="20"/>
        </w:rPr>
        <w:t>(16)  Management of free education, student incentives and scholarships.</w:t>
      </w:r>
    </w:p>
    <w:p>
      <w:pPr>
        <w:spacing w:before="20" w:after="40"/>
        <w:ind w:left="864"/>
      </w:pPr>
      <w:r>
        <w:rPr>
          <w:color w:val="1E1E1E"/>
          <w:sz w:val="20"/>
        </w:rPr>
        <w:t>(17)  Granting permission and regulation of tuition and coaching services outside school.</w:t>
      </w:r>
    </w:p>
    <w:p>
      <w:pPr>
        <w:spacing w:before="20" w:after="40"/>
        <w:ind w:left="864"/>
      </w:pPr>
      <w:r>
        <w:rPr>
          <w:color w:val="1E1E1E"/>
          <w:sz w:val="20"/>
        </w:rPr>
        <w:t>(18)  Protection, promotion and standardisation of local educational knowledge, skills and technology.</w:t>
      </w:r>
    </w:p>
    <w:p>
      <w:pPr>
        <w:spacing w:before="20" w:after="40"/>
        <w:ind w:left="864"/>
      </w:pPr>
      <w:r>
        <w:rPr>
          <w:color w:val="1E1E1E"/>
          <w:sz w:val="20"/>
        </w:rPr>
        <w:t>(19)  Operation and management of local libraries and reading rooms.</w:t>
      </w:r>
    </w:p>
    <w:p>
      <w:pPr>
        <w:spacing w:before="20" w:after="40"/>
        <w:ind w:left="864"/>
      </w:pPr>
      <w:r>
        <w:rPr>
          <w:color w:val="1E1E1E"/>
          <w:sz w:val="20"/>
        </w:rPr>
        <w:t>(20)  Coordination and regulation of secondary-level educational programmes.</w:t>
      </w:r>
    </w:p>
    <w:p>
      <w:pPr>
        <w:spacing w:before="20" w:after="40"/>
        <w:ind w:left="864"/>
      </w:pPr>
      <w:r>
        <w:rPr>
          <w:color w:val="1E1E1E"/>
          <w:sz w:val="20"/>
        </w:rPr>
        <w:t>(21)  Grants to community schools and budget management; maintaining financial discipline, monitoring and regulation.</w:t>
      </w:r>
    </w:p>
    <w:p>
      <w:pPr>
        <w:spacing w:before="20" w:after="40"/>
        <w:ind w:left="864"/>
      </w:pPr>
      <w:r>
        <w:rPr>
          <w:color w:val="1E1E1E"/>
          <w:sz w:val="20"/>
        </w:rPr>
        <w:t>(22)  Teaching learning, teacher and staff training and capacity development.</w:t>
      </w:r>
    </w:p>
    <w:p>
      <w:pPr>
        <w:spacing w:before="20" w:after="40"/>
        <w:ind w:left="864"/>
      </w:pPr>
      <w:r>
        <w:rPr>
          <w:color w:val="1E1E1E"/>
          <w:sz w:val="20"/>
        </w:rPr>
        <w:t>(23)  Organisation of extracurricular activities.</w:t>
      </w:r>
    </w:p>
    <w:p>
      <w:pPr>
        <w:spacing w:before="20" w:after="60"/>
        <w:ind w:left="432"/>
      </w:pPr>
      <w:r>
        <w:rPr>
          <w:color w:val="1E1E1E"/>
          <w:sz w:val="20"/>
        </w:rPr>
        <w:t>i. Basic Health and Sanitation</w:t>
      </w:r>
    </w:p>
    <w:p>
      <w:pPr>
        <w:spacing w:before="20" w:after="40"/>
        <w:ind w:left="864"/>
      </w:pPr>
      <w:r>
        <w:rPr>
          <w:color w:val="1E1E1E"/>
          <w:sz w:val="20"/>
        </w:rPr>
        <w:t>(1)  Policy, law, standards, plan formulation, implementation and regulation relating to basic health, sanitation and nutrition.</w:t>
      </w:r>
    </w:p>
    <w:p>
      <w:pPr>
        <w:spacing w:before="20" w:after="40"/>
        <w:ind w:left="864"/>
      </w:pPr>
      <w:r>
        <w:rPr>
          <w:color w:val="1E1E1E"/>
          <w:sz w:val="20"/>
        </w:rPr>
        <w:t>(2)  Operation and promotion of basic health, reproductive health and nutrition services.</w:t>
      </w:r>
    </w:p>
    <w:p>
      <w:pPr>
        <w:spacing w:before="20" w:after="40"/>
        <w:ind w:left="864"/>
      </w:pPr>
      <w:r>
        <w:rPr>
          <w:color w:val="1E1E1E"/>
          <w:sz w:val="20"/>
        </w:rPr>
        <w:t>(3)  Establishment and operation of hospitals and other health institutions.</w:t>
      </w:r>
    </w:p>
    <w:p>
      <w:pPr>
        <w:spacing w:before="20" w:after="40"/>
        <w:ind w:left="864"/>
      </w:pPr>
      <w:r>
        <w:rPr>
          <w:color w:val="1E1E1E"/>
          <w:sz w:val="20"/>
        </w:rPr>
        <w:t>(4)  Development and management of physical infrastructure for health services.</w:t>
      </w:r>
    </w:p>
    <w:p>
      <w:pPr>
        <w:spacing w:before="20" w:after="40"/>
        <w:ind w:left="864"/>
      </w:pPr>
      <w:r>
        <w:rPr>
          <w:color w:val="1E1E1E"/>
          <w:sz w:val="20"/>
        </w:rPr>
        <w:t>(5)  Clean drinking water and food quality; air and noise pollution control and regulation.</w:t>
      </w:r>
    </w:p>
    <w:p>
      <w:pPr>
        <w:spacing w:before="20" w:after="40"/>
        <w:ind w:left="864"/>
      </w:pPr>
      <w:r>
        <w:rPr>
          <w:color w:val="1E1E1E"/>
          <w:sz w:val="20"/>
        </w:rPr>
        <w:t>(6)  Sanitation awareness promotion and management of health-care waste.</w:t>
      </w:r>
    </w:p>
    <w:p>
      <w:pPr>
        <w:spacing w:before="20" w:after="40"/>
        <w:ind w:left="864"/>
      </w:pPr>
      <w:r>
        <w:rPr>
          <w:color w:val="1E1E1E"/>
          <w:sz w:val="20"/>
        </w:rPr>
        <w:t>(7)  Collection, reuse, treatment, disposal of health-care waste and determination/regulation of related service charges.</w:t>
      </w:r>
    </w:p>
    <w:p>
      <w:pPr>
        <w:spacing w:before="20" w:after="40"/>
        <w:ind w:left="864"/>
      </w:pPr>
      <w:r>
        <w:rPr>
          <w:color w:val="1E1E1E"/>
          <w:sz w:val="20"/>
        </w:rPr>
        <w:t>(8)  Blood transfusion services; local and urban health service operation.</w:t>
      </w:r>
    </w:p>
    <w:p>
      <w:pPr>
        <w:spacing w:before="20" w:after="40"/>
        <w:ind w:left="864"/>
      </w:pPr>
      <w:r>
        <w:rPr>
          <w:color w:val="1E1E1E"/>
          <w:sz w:val="20"/>
        </w:rPr>
        <w:t>(9)  Pharmacy operation, permission, monitoring and regulation.</w:t>
      </w:r>
    </w:p>
    <w:p>
      <w:pPr>
        <w:spacing w:before="20" w:after="40"/>
        <w:ind w:left="864"/>
      </w:pPr>
      <w:r>
        <w:rPr>
          <w:color w:val="1E1E1E"/>
          <w:sz w:val="20"/>
        </w:rPr>
        <w:t>(10)  Coordination, cooperation and partnership with private and non-governmental sectors in sanitation and health-sector waste management.</w:t>
      </w:r>
    </w:p>
    <w:p>
      <w:pPr>
        <w:spacing w:before="20" w:after="40"/>
        <w:ind w:left="864"/>
      </w:pPr>
      <w:r>
        <w:rPr>
          <w:color w:val="1E1E1E"/>
          <w:sz w:val="20"/>
        </w:rPr>
        <w:t>(11)  Operation, permission, monitoring and regulation of family planning and mother-child welfare services.</w:t>
      </w:r>
    </w:p>
    <w:p>
      <w:pPr>
        <w:spacing w:before="20" w:after="40"/>
        <w:ind w:left="864"/>
      </w:pPr>
      <w:r>
        <w:rPr>
          <w:color w:val="1E1E1E"/>
          <w:sz w:val="20"/>
        </w:rPr>
        <w:t>(12)  Reduction, prevention, control and management of malnutrition among women and children.</w:t>
      </w:r>
    </w:p>
    <w:p>
      <w:pPr>
        <w:spacing w:before="20" w:after="60"/>
        <w:ind w:left="432"/>
      </w:pPr>
      <w:r>
        <w:rPr>
          <w:color w:val="1E1E1E"/>
          <w:sz w:val="20"/>
        </w:rPr>
        <w:t>j. Local Market Management, Environmental Protection and Biodiversity</w:t>
      </w:r>
    </w:p>
    <w:p>
      <w:pPr>
        <w:spacing w:before="20" w:after="40"/>
        <w:ind w:left="864"/>
      </w:pPr>
      <w:r>
        <w:rPr>
          <w:color w:val="1E1E1E"/>
          <w:sz w:val="20"/>
        </w:rPr>
        <w:t>(1)  Policy, law, standards, implementation and regulation relating to local trade, demand and supply monitoring, consumer rights and welfare.</w:t>
      </w:r>
    </w:p>
    <w:p>
      <w:pPr>
        <w:spacing w:before="20" w:after="40"/>
        <w:ind w:left="864"/>
      </w:pPr>
      <w:r>
        <w:rPr>
          <w:color w:val="1E1E1E"/>
          <w:sz w:val="20"/>
        </w:rPr>
        <w:t>(2)  Market and periodic market (haat) management.</w:t>
      </w:r>
    </w:p>
    <w:p>
      <w:pPr>
        <w:spacing w:before="20" w:after="40"/>
        <w:ind w:left="864"/>
      </w:pPr>
      <w:r>
        <w:rPr>
          <w:color w:val="1E1E1E"/>
          <w:sz w:val="20"/>
        </w:rPr>
        <w:t>(3)  Production forecasting, price determination and monitoring of local goods; supply and export projection.</w:t>
      </w:r>
    </w:p>
    <w:p>
      <w:pPr>
        <w:spacing w:before="20" w:after="40"/>
        <w:ind w:left="864"/>
      </w:pPr>
      <w:r>
        <w:rPr>
          <w:color w:val="1E1E1E"/>
          <w:sz w:val="20"/>
        </w:rPr>
        <w:t>(4)  Construction of infrastructure for local trade and commerce.</w:t>
      </w:r>
    </w:p>
    <w:p>
      <w:pPr>
        <w:spacing w:before="20" w:after="40"/>
        <w:ind w:left="864"/>
      </w:pPr>
      <w:r>
        <w:rPr>
          <w:color w:val="1E1E1E"/>
          <w:sz w:val="20"/>
        </w:rPr>
        <w:t>(5)  Price and quality monitoring and regulation of local goods and services.</w:t>
      </w:r>
    </w:p>
    <w:p>
      <w:pPr>
        <w:spacing w:before="20" w:after="40"/>
        <w:ind w:left="864"/>
      </w:pPr>
      <w:r>
        <w:rPr>
          <w:color w:val="1E1E1E"/>
          <w:sz w:val="20"/>
        </w:rPr>
        <w:t>(6)  Registration, permission, renewal, cancellation, monitoring and regulation of local commercial firms.</w:t>
      </w:r>
    </w:p>
    <w:p>
      <w:pPr>
        <w:spacing w:before="20" w:after="40"/>
        <w:ind w:left="864"/>
      </w:pPr>
      <w:r>
        <w:rPr>
          <w:color w:val="1E1E1E"/>
          <w:sz w:val="20"/>
        </w:rPr>
        <w:t>(7)  Local trade statistics system and studies/research.</w:t>
      </w:r>
    </w:p>
    <w:p>
      <w:pPr>
        <w:spacing w:before="20" w:after="40"/>
        <w:ind w:left="864"/>
      </w:pPr>
      <w:r>
        <w:rPr>
          <w:color w:val="1E1E1E"/>
          <w:sz w:val="20"/>
        </w:rPr>
        <w:t>(8)  Coordination and cooperation with private and non-governmental sectors.</w:t>
      </w:r>
    </w:p>
    <w:p>
      <w:pPr>
        <w:spacing w:before="20" w:after="40"/>
        <w:ind w:left="864"/>
      </w:pPr>
      <w:r>
        <w:rPr>
          <w:color w:val="1E1E1E"/>
          <w:sz w:val="20"/>
        </w:rPr>
        <w:t>(9)  Local trade promotion, facilitation and regulation.</w:t>
      </w:r>
    </w:p>
    <w:p>
      <w:pPr>
        <w:spacing w:before="20" w:after="40"/>
        <w:ind w:left="864"/>
      </w:pPr>
      <w:r>
        <w:rPr>
          <w:color w:val="1E1E1E"/>
          <w:sz w:val="20"/>
        </w:rPr>
        <w:t>(10)  Protection, promotion and documentation of local intellectual property.</w:t>
      </w:r>
    </w:p>
    <w:p>
      <w:pPr>
        <w:spacing w:before="20" w:after="40"/>
        <w:ind w:left="864"/>
      </w:pPr>
      <w:r>
        <w:rPr>
          <w:color w:val="1E1E1E"/>
          <w:sz w:val="20"/>
        </w:rPr>
        <w:t>(11)  Consumer awareness; records management of targeted consumers; quality testing of local goods and services.</w:t>
      </w:r>
    </w:p>
    <w:p>
      <w:pPr>
        <w:spacing w:before="20" w:after="40"/>
        <w:ind w:left="864"/>
      </w:pPr>
      <w:r>
        <w:rPr>
          <w:color w:val="1E1E1E"/>
          <w:sz w:val="20"/>
        </w:rPr>
        <w:t>(12)  Local policy, law, standards, plan formulation, implementation, monitoring and regulation of environmental protection and biodiversity.</w:t>
      </w:r>
    </w:p>
    <w:p>
      <w:pPr>
        <w:spacing w:before="20" w:after="40"/>
        <w:ind w:left="864"/>
      </w:pPr>
      <w:r>
        <w:rPr>
          <w:color w:val="1E1E1E"/>
          <w:sz w:val="20"/>
        </w:rPr>
        <w:t>(13)  Local-level environmental risk minimisation.</w:t>
      </w:r>
    </w:p>
    <w:p>
      <w:pPr>
        <w:spacing w:before="20" w:after="40"/>
        <w:ind w:left="864"/>
      </w:pPr>
      <w:r>
        <w:rPr>
          <w:color w:val="1E1E1E"/>
          <w:sz w:val="20"/>
        </w:rPr>
        <w:t>(14)  Control, monitoring and regulation of consumption, sale and environmental pollution of harmful goods at local level.</w:t>
      </w:r>
    </w:p>
    <w:p>
      <w:pPr>
        <w:spacing w:before="20" w:after="40"/>
        <w:ind w:left="864"/>
      </w:pPr>
      <w:r>
        <w:rPr>
          <w:color w:val="1E1E1E"/>
          <w:sz w:val="20"/>
        </w:rPr>
        <w:t>(15)  Sanitation and waste management at local level.</w:t>
      </w:r>
    </w:p>
    <w:p>
      <w:pPr>
        <w:spacing w:before="20" w:after="40"/>
        <w:ind w:left="864"/>
      </w:pPr>
      <w:r>
        <w:rPr>
          <w:color w:val="1E1E1E"/>
          <w:sz w:val="20"/>
        </w:rPr>
        <w:t>(16)  Adoption of low-carbon and environment-friendly development at local level.</w:t>
      </w:r>
    </w:p>
    <w:p>
      <w:pPr>
        <w:spacing w:before="20" w:after="40"/>
        <w:ind w:left="864"/>
      </w:pPr>
      <w:r>
        <w:rPr>
          <w:color w:val="1E1E1E"/>
          <w:sz w:val="20"/>
        </w:rPr>
        <w:t>(17)  Protection and promotion of green areas at local level.</w:t>
      </w:r>
    </w:p>
    <w:p>
      <w:pPr>
        <w:spacing w:before="20" w:after="40"/>
        <w:ind w:left="864"/>
      </w:pPr>
      <w:r>
        <w:rPr>
          <w:color w:val="1E1E1E"/>
          <w:sz w:val="20"/>
        </w:rPr>
        <w:t>(18)  Designation and management of environmental conservation areas at local level.</w:t>
      </w:r>
    </w:p>
    <w:p>
      <w:pPr>
        <w:spacing w:before="20" w:after="40"/>
        <w:ind w:left="864"/>
      </w:pPr>
      <w:r>
        <w:rPr>
          <w:color w:val="1E1E1E"/>
          <w:sz w:val="20"/>
        </w:rPr>
        <w:t>(19)  Other activities related to local market management, environmental protection and biodiversity.</w:t>
      </w:r>
    </w:p>
    <w:p>
      <w:pPr>
        <w:spacing w:before="20" w:after="60"/>
        <w:ind w:left="432"/>
      </w:pPr>
      <w:r>
        <w:rPr>
          <w:color w:val="1E1E1E"/>
          <w:sz w:val="20"/>
        </w:rPr>
        <w:t>k. Local Roads, Rural Roads, Agricultural Roads and Irrigation</w:t>
      </w:r>
    </w:p>
    <w:p>
      <w:pPr>
        <w:spacing w:before="20" w:after="40"/>
        <w:ind w:left="864"/>
      </w:pPr>
      <w:r>
        <w:rPr>
          <w:color w:val="1E1E1E"/>
          <w:sz w:val="20"/>
        </w:rPr>
        <w:t>(1)  Policy, law, standards, plan formulation, implementation, monitoring and regulation relating to local, rural and agricultural roads, and irrigation.</w:t>
      </w:r>
    </w:p>
    <w:p>
      <w:pPr>
        <w:spacing w:before="20" w:after="40"/>
        <w:ind w:left="864"/>
      </w:pPr>
      <w:r>
        <w:rPr>
          <w:color w:val="1E1E1E"/>
          <w:sz w:val="20"/>
        </w:rPr>
        <w:t>(2)  Formulation, implementation, maintenance, and regulation of master plans for local, rural and agricultural roads, suspension bridges, small bridges, irrigation systems and embankments.</w:t>
      </w:r>
    </w:p>
    <w:p>
      <w:pPr>
        <w:spacing w:before="20" w:after="40"/>
        <w:ind w:left="864"/>
      </w:pPr>
      <w:r>
        <w:rPr>
          <w:color w:val="1E1E1E"/>
          <w:sz w:val="20"/>
        </w:rPr>
        <w:t>(3)  Construction, operation, maintenance, upgrading, monitoring and regulation of local-level irrigation systems.</w:t>
      </w:r>
    </w:p>
    <w:p>
      <w:pPr>
        <w:spacing w:before="20" w:after="40"/>
        <w:ind w:left="864"/>
      </w:pPr>
      <w:r>
        <w:rPr>
          <w:color w:val="1E1E1E"/>
          <w:sz w:val="20"/>
        </w:rPr>
        <w:t>(4)  Traffic safety management and regulation.</w:t>
      </w:r>
    </w:p>
    <w:p>
      <w:pPr>
        <w:spacing w:before="20" w:after="40"/>
        <w:ind w:left="864"/>
      </w:pPr>
      <w:r>
        <w:rPr>
          <w:color w:val="1E1E1E"/>
          <w:sz w:val="20"/>
        </w:rPr>
        <w:t>(5)  Other activities related to local, rural and agricultural roads.</w:t>
      </w:r>
    </w:p>
    <w:p>
      <w:pPr>
        <w:spacing w:before="20" w:after="60"/>
        <w:ind w:left="432"/>
      </w:pPr>
      <w:r>
        <w:rPr>
          <w:color w:val="1E1E1E"/>
          <w:sz w:val="20"/>
        </w:rPr>
        <w:t>l. Village/Municipal Assembly, Mediation and Arbitration Management</w:t>
      </w:r>
    </w:p>
    <w:p>
      <w:pPr>
        <w:spacing w:before="20" w:after="40"/>
        <w:ind w:left="864"/>
      </w:pPr>
      <w:r>
        <w:rPr>
          <w:color w:val="1E1E1E"/>
          <w:sz w:val="20"/>
        </w:rPr>
        <w:t>(1)  Policies, laws and procedures relating to Village/Municipal Assembly.</w:t>
      </w:r>
    </w:p>
    <w:p>
      <w:pPr>
        <w:spacing w:before="20" w:after="40"/>
        <w:ind w:left="864"/>
      </w:pPr>
      <w:r>
        <w:rPr>
          <w:color w:val="1E1E1E"/>
          <w:sz w:val="20"/>
        </w:rPr>
        <w:t>(2)  Approval of local-level thematic policies, strategies, periodic/annual plans, programmes and budgets.</w:t>
      </w:r>
    </w:p>
    <w:p>
      <w:pPr>
        <w:spacing w:before="20" w:after="40"/>
        <w:ind w:left="864"/>
      </w:pPr>
      <w:r>
        <w:rPr>
          <w:color w:val="1E1E1E"/>
          <w:sz w:val="20"/>
        </w:rPr>
        <w:t>(3)  Formation and operation of assembly committees.</w:t>
      </w:r>
    </w:p>
    <w:p>
      <w:pPr>
        <w:spacing w:before="20" w:after="40"/>
        <w:ind w:left="864"/>
      </w:pPr>
      <w:r>
        <w:rPr>
          <w:color w:val="1E1E1E"/>
          <w:sz w:val="20"/>
        </w:rPr>
        <w:t>(4)  Formation of joint committees on matters of mutual concern among local authorities.</w:t>
      </w:r>
    </w:p>
    <w:p>
      <w:pPr>
        <w:spacing w:before="20" w:after="40"/>
        <w:ind w:left="864"/>
      </w:pPr>
      <w:r>
        <w:rPr>
          <w:color w:val="1E1E1E"/>
          <w:sz w:val="20"/>
        </w:rPr>
        <w:t>(5)  Discussion of reports presented to the assembly by the Executive and Judicial Committee, and necessary directives.</w:t>
      </w:r>
    </w:p>
    <w:p>
      <w:pPr>
        <w:spacing w:before="20" w:after="40"/>
        <w:ind w:left="864"/>
      </w:pPr>
      <w:r>
        <w:rPr>
          <w:color w:val="1E1E1E"/>
          <w:sz w:val="20"/>
        </w:rPr>
        <w:t>(6)  Directing the Executive for effective implementation of development plans/programmes and good governance.</w:t>
      </w:r>
    </w:p>
    <w:p>
      <w:pPr>
        <w:spacing w:before="20" w:after="40"/>
        <w:ind w:left="864"/>
      </w:pPr>
      <w:r>
        <w:rPr>
          <w:color w:val="1E1E1E"/>
          <w:sz w:val="20"/>
        </w:rPr>
        <w:t>(7)  Regulation of matters that create financial burden on the local authority.</w:t>
      </w:r>
    </w:p>
    <w:p>
      <w:pPr>
        <w:spacing w:before="20" w:after="40"/>
        <w:ind w:left="864"/>
      </w:pPr>
      <w:r>
        <w:rPr>
          <w:color w:val="1E1E1E"/>
          <w:sz w:val="20"/>
        </w:rPr>
        <w:t>(8)  Local mediation and arbitration.</w:t>
      </w:r>
    </w:p>
    <w:p>
      <w:pPr>
        <w:spacing w:before="20" w:after="40"/>
        <w:ind w:left="864"/>
      </w:pPr>
      <w:r>
        <w:rPr>
          <w:color w:val="1E1E1E"/>
          <w:sz w:val="20"/>
        </w:rPr>
        <w:t>(9)  Other activities related to management of assembly, mediation and arbitration.</w:t>
      </w:r>
    </w:p>
    <w:p>
      <w:pPr>
        <w:spacing w:before="20" w:after="60"/>
        <w:ind w:left="432"/>
      </w:pPr>
      <w:r>
        <w:rPr>
          <w:color w:val="1E1E1E"/>
          <w:sz w:val="20"/>
        </w:rPr>
        <w:t>m. Local Records Management</w:t>
      </w:r>
    </w:p>
    <w:p>
      <w:pPr>
        <w:spacing w:before="20" w:after="40"/>
        <w:ind w:left="864"/>
      </w:pPr>
      <w:r>
        <w:rPr>
          <w:color w:val="1E1E1E"/>
          <w:sz w:val="20"/>
        </w:rPr>
        <w:t>(1)  Policy, law, standards, plan formulation, implementation, monitoring and regulation relating to local records management.</w:t>
      </w:r>
    </w:p>
    <w:p>
      <w:pPr>
        <w:spacing w:before="20" w:after="40"/>
        <w:ind w:left="864"/>
      </w:pPr>
      <w:r>
        <w:rPr>
          <w:color w:val="1E1E1E"/>
          <w:sz w:val="20"/>
        </w:rPr>
        <w:t>(2)  Collection and processing of demographic, natural, economic, social, cultural, physical infrastructure, employment, GRP, per capita income, human development and gender empowerment index data; integration in national/local information systems; and updating of cadastral and resource maps.</w:t>
      </w:r>
    </w:p>
    <w:p>
      <w:pPr>
        <w:spacing w:before="20" w:after="40"/>
        <w:ind w:left="864"/>
      </w:pPr>
      <w:r>
        <w:rPr>
          <w:color w:val="1E1E1E"/>
          <w:sz w:val="20"/>
        </w:rPr>
        <w:t>(3)  Establishment and operation of information and records centres.</w:t>
      </w:r>
    </w:p>
    <w:p>
      <w:pPr>
        <w:spacing w:before="20" w:after="40"/>
        <w:ind w:left="864"/>
      </w:pPr>
      <w:r>
        <w:rPr>
          <w:color w:val="1E1E1E"/>
          <w:sz w:val="20"/>
        </w:rPr>
        <w:t>(4)  Updated records of public property, community property, buildings, roads and businesses.</w:t>
      </w:r>
    </w:p>
    <w:p>
      <w:pPr>
        <w:spacing w:before="20" w:after="40"/>
        <w:ind w:left="864"/>
      </w:pPr>
      <w:r>
        <w:rPr>
          <w:color w:val="1E1E1E"/>
          <w:sz w:val="20"/>
        </w:rPr>
        <w:t>(5)  Updated records of completed and ongoing projects and their assets.</w:t>
      </w:r>
    </w:p>
    <w:p>
      <w:pPr>
        <w:spacing w:before="20" w:after="40"/>
        <w:ind w:left="864"/>
      </w:pPr>
      <w:r>
        <w:rPr>
          <w:color w:val="1E1E1E"/>
          <w:sz w:val="20"/>
        </w:rPr>
        <w:t>(6)  Use of latest information technology in local records management.</w:t>
      </w:r>
    </w:p>
    <w:p>
      <w:pPr>
        <w:spacing w:before="20" w:after="40"/>
        <w:ind w:left="864"/>
      </w:pPr>
      <w:r>
        <w:rPr>
          <w:color w:val="1E1E1E"/>
          <w:sz w:val="20"/>
        </w:rPr>
        <w:t>(7)  Other activities related to local records management.</w:t>
      </w:r>
    </w:p>
    <w:p>
      <w:pPr>
        <w:spacing w:before="20" w:after="60"/>
        <w:ind w:left="432"/>
      </w:pPr>
      <w:r>
        <w:rPr>
          <w:color w:val="1E1E1E"/>
          <w:sz w:val="20"/>
        </w:rPr>
        <w:t>n. Distribution of Land-Owner Registration Certificates</w:t>
      </w:r>
    </w:p>
    <w:p>
      <w:pPr>
        <w:spacing w:before="20" w:after="40"/>
        <w:ind w:left="864"/>
      </w:pPr>
      <w:r>
        <w:rPr>
          <w:color w:val="1E1E1E"/>
          <w:sz w:val="20"/>
        </w:rPr>
        <w:t>(1)  Surveying, parcel splitting, updating, registration, transfer and cancellation of local land records.</w:t>
      </w:r>
    </w:p>
    <w:p>
      <w:pPr>
        <w:spacing w:before="20" w:after="40"/>
        <w:ind w:left="864"/>
      </w:pPr>
      <w:r>
        <w:rPr>
          <w:color w:val="1E1E1E"/>
          <w:sz w:val="20"/>
        </w:rPr>
        <w:t>(2)  Distribution of land-owner registration certificates (lalpurja) and records management.</w:t>
      </w:r>
    </w:p>
    <w:p>
      <w:pPr>
        <w:spacing w:before="20" w:after="40"/>
        <w:ind w:left="864"/>
      </w:pPr>
      <w:r>
        <w:rPr>
          <w:color w:val="1E1E1E"/>
          <w:sz w:val="20"/>
        </w:rPr>
        <w:t>(3)  Records based on land classification.</w:t>
      </w:r>
    </w:p>
    <w:p>
      <w:pPr>
        <w:spacing w:before="20" w:after="40"/>
        <w:ind w:left="864"/>
      </w:pPr>
      <w:r>
        <w:rPr>
          <w:color w:val="1E1E1E"/>
          <w:sz w:val="20"/>
        </w:rPr>
        <w:t>(4)  Coordination and facilitation in land acquisition, compensation determination and distribution for public use.</w:t>
      </w:r>
    </w:p>
    <w:p>
      <w:pPr>
        <w:spacing w:before="20" w:after="40"/>
        <w:ind w:left="864"/>
      </w:pPr>
      <w:r>
        <w:rPr>
          <w:color w:val="1E1E1E"/>
          <w:sz w:val="20"/>
        </w:rPr>
        <w:t>(5)  Coordination and facilitation in surveying and determining land ownership.</w:t>
      </w:r>
    </w:p>
    <w:p>
      <w:pPr>
        <w:spacing w:before="20" w:after="40"/>
        <w:ind w:left="864"/>
      </w:pPr>
      <w:r>
        <w:rPr>
          <w:color w:val="1E1E1E"/>
          <w:sz w:val="20"/>
        </w:rPr>
        <w:t>(6)  Other activities related to land-owner registration certificate distribution.</w:t>
      </w:r>
    </w:p>
    <w:p>
      <w:pPr>
        <w:spacing w:before="20" w:after="60"/>
        <w:ind w:left="432"/>
      </w:pPr>
      <w:r>
        <w:rPr>
          <w:color w:val="1E1E1E"/>
          <w:sz w:val="20"/>
        </w:rPr>
        <w:t>o. Agriculture, Animal Husbandry, Agricultural Production Management, Animal Health and Cooperatives</w:t>
      </w:r>
    </w:p>
    <w:p>
      <w:pPr>
        <w:spacing w:before="20" w:after="40"/>
        <w:ind w:left="864"/>
      </w:pPr>
      <w:r>
        <w:rPr>
          <w:color w:val="1E1E1E"/>
          <w:sz w:val="20"/>
        </w:rPr>
        <w:t>(1)  Local policy, law, standards, plans, implementation, monitoring and regulation relating to agriculture, animal husbandry, agricultural production management and animal health.</w:t>
      </w:r>
    </w:p>
    <w:p>
      <w:pPr>
        <w:spacing w:before="20" w:after="40"/>
        <w:ind w:left="864"/>
      </w:pPr>
      <w:r>
        <w:rPr>
          <w:color w:val="1E1E1E"/>
          <w:sz w:val="20"/>
        </w:rPr>
        <w:t>(2)  Agricultural and livestock market information; market and periodic market infrastructure; small irrigation construction; training; technology dissemination; technical support; agricultural material supply; and farmer capacity development.</w:t>
      </w:r>
    </w:p>
    <w:p>
      <w:pPr>
        <w:spacing w:before="20" w:after="40"/>
        <w:ind w:left="864"/>
      </w:pPr>
      <w:r>
        <w:rPr>
          <w:color w:val="1E1E1E"/>
          <w:sz w:val="20"/>
        </w:rPr>
        <w:t>(3)  Control of natural disasters and epidemic diseases in agriculture and livestock.</w:t>
      </w:r>
    </w:p>
    <w:p>
      <w:pPr>
        <w:spacing w:before="20" w:after="40"/>
        <w:ind w:left="864"/>
      </w:pPr>
      <w:r>
        <w:rPr>
          <w:color w:val="1E1E1E"/>
          <w:sz w:val="20"/>
        </w:rPr>
        <w:t>(4)  Management of veterinary services.</w:t>
      </w:r>
    </w:p>
    <w:p>
      <w:pPr>
        <w:spacing w:before="20" w:after="40"/>
        <w:ind w:left="864"/>
      </w:pPr>
      <w:r>
        <w:rPr>
          <w:color w:val="1E1E1E"/>
          <w:sz w:val="20"/>
        </w:rPr>
        <w:t>(5)  Protection and promotion of agricultural environmental protection and biodiversity.</w:t>
      </w:r>
    </w:p>
    <w:p>
      <w:pPr>
        <w:spacing w:before="20" w:after="40"/>
        <w:ind w:left="864"/>
      </w:pPr>
      <w:r>
        <w:rPr>
          <w:color w:val="1E1E1E"/>
          <w:sz w:val="20"/>
        </w:rPr>
        <w:t>(6)  Development and management of livestock breed improvement systems.</w:t>
      </w:r>
    </w:p>
    <w:p>
      <w:pPr>
        <w:spacing w:before="20" w:after="40"/>
        <w:ind w:left="864"/>
      </w:pPr>
      <w:r>
        <w:rPr>
          <w:color w:val="1E1E1E"/>
          <w:sz w:val="20"/>
        </w:rPr>
        <w:t>(7)  Promotion, development and marketing of high-value agricultural products.</w:t>
      </w:r>
    </w:p>
    <w:p>
      <w:pPr>
        <w:spacing w:before="20" w:after="40"/>
        <w:ind w:left="864"/>
      </w:pPr>
      <w:r>
        <w:rPr>
          <w:color w:val="1E1E1E"/>
          <w:sz w:val="20"/>
        </w:rPr>
        <w:t>(8)  Development and management of local grazing land.</w:t>
      </w:r>
    </w:p>
    <w:p>
      <w:pPr>
        <w:spacing w:before="20" w:after="40"/>
        <w:ind w:left="864"/>
      </w:pPr>
      <w:r>
        <w:rPr>
          <w:color w:val="1E1E1E"/>
          <w:sz w:val="20"/>
        </w:rPr>
        <w:t>(9)  Quality regulation of animal feed.</w:t>
      </w:r>
    </w:p>
    <w:p>
      <w:pPr>
        <w:spacing w:before="20" w:after="40"/>
        <w:ind w:left="864"/>
      </w:pPr>
      <w:r>
        <w:rPr>
          <w:color w:val="1E1E1E"/>
          <w:sz w:val="20"/>
        </w:rPr>
        <w:t>(10)  Management of livestock statistics and information systems.</w:t>
      </w:r>
    </w:p>
    <w:p>
      <w:pPr>
        <w:spacing w:before="20" w:after="40"/>
        <w:ind w:left="864"/>
      </w:pPr>
      <w:r>
        <w:rPr>
          <w:color w:val="1E1E1E"/>
          <w:sz w:val="20"/>
        </w:rPr>
        <w:t>(11)  Management and regulation of slaughterhouses and cold storage.</w:t>
      </w:r>
    </w:p>
    <w:p>
      <w:pPr>
        <w:spacing w:before="20" w:after="40"/>
        <w:ind w:left="864"/>
      </w:pPr>
      <w:r>
        <w:rPr>
          <w:color w:val="1E1E1E"/>
          <w:sz w:val="20"/>
        </w:rPr>
        <w:t>(12)  Insurance and credit facilitation for livestock.</w:t>
      </w:r>
    </w:p>
    <w:p>
      <w:pPr>
        <w:spacing w:before="20" w:after="40"/>
        <w:ind w:left="864"/>
      </w:pPr>
      <w:r>
        <w:rPr>
          <w:color w:val="1E1E1E"/>
          <w:sz w:val="20"/>
        </w:rPr>
        <w:t>(13)  Other activities related to animal husbandry and animal health.</w:t>
      </w:r>
    </w:p>
    <w:p>
      <w:pPr>
        <w:spacing w:before="20" w:after="60"/>
        <w:ind w:left="432"/>
      </w:pPr>
      <w:r>
        <w:rPr>
          <w:color w:val="1E1E1E"/>
          <w:sz w:val="20"/>
        </w:rPr>
        <w:t>p. Management of Senior Citizens, Persons with Disabilities and the Helpless</w:t>
      </w:r>
    </w:p>
    <w:p>
      <w:pPr>
        <w:spacing w:before="20" w:after="40"/>
        <w:ind w:left="864"/>
      </w:pPr>
      <w:r>
        <w:rPr>
          <w:color w:val="1E1E1E"/>
          <w:sz w:val="20"/>
        </w:rPr>
        <w:t>(1)  Implementation, operation and management of social security programmes, subject to federal and provincial law.</w:t>
      </w:r>
    </w:p>
    <w:p>
      <w:pPr>
        <w:spacing w:before="20" w:after="40"/>
        <w:ind w:left="864"/>
      </w:pPr>
      <w:r>
        <w:rPr>
          <w:color w:val="1E1E1E"/>
          <w:sz w:val="20"/>
        </w:rPr>
        <w:t>(2)  Updating records, distributing identity cards, and managing social security and benefits for senior citizens, persons with disabilities and the helpless.</w:t>
      </w:r>
    </w:p>
    <w:p>
      <w:pPr>
        <w:spacing w:before="20" w:after="40"/>
        <w:ind w:left="864"/>
      </w:pPr>
      <w:r>
        <w:rPr>
          <w:color w:val="1E1E1E"/>
          <w:sz w:val="20"/>
        </w:rPr>
        <w:t>(3)  Operation and management of senior citizen clubs, day care centres, meeting places and shelter centres.</w:t>
      </w:r>
    </w:p>
    <w:p>
      <w:pPr>
        <w:spacing w:before="20" w:after="40"/>
        <w:ind w:left="864"/>
      </w:pPr>
      <w:r>
        <w:rPr>
          <w:color w:val="1E1E1E"/>
          <w:sz w:val="20"/>
        </w:rPr>
        <w:t>(4)  Operation and management of disability rehabilitation centres, senior citizen centres and helpless-care centres, in coordination with federal and provincial authorities.</w:t>
      </w:r>
    </w:p>
    <w:p>
      <w:pPr>
        <w:spacing w:before="20" w:after="40"/>
        <w:ind w:left="864"/>
      </w:pPr>
      <w:r>
        <w:rPr>
          <w:color w:val="1E1E1E"/>
          <w:sz w:val="20"/>
        </w:rPr>
        <w:t>(5)  Operation, management, monitoring and regulation of rehabilitation centres for street children, orphans, the helpless, the differently-abled and the mentally unbalanced.</w:t>
      </w:r>
    </w:p>
    <w:p>
      <w:pPr>
        <w:spacing w:before="20" w:after="40"/>
        <w:ind w:left="864"/>
      </w:pPr>
      <w:r>
        <w:rPr>
          <w:color w:val="1E1E1E"/>
          <w:sz w:val="20"/>
        </w:rPr>
        <w:t>(6)  Other activities related to management of senior citizens, persons with disabilities and the helpless.</w:t>
      </w:r>
    </w:p>
    <w:p>
      <w:pPr>
        <w:spacing w:before="20" w:after="60"/>
        <w:ind w:left="432"/>
      </w:pPr>
      <w:r>
        <w:rPr>
          <w:color w:val="1E1E1E"/>
          <w:sz w:val="20"/>
        </w:rPr>
        <w:t>q. Unemployment Statistics Collection</w:t>
      </w:r>
    </w:p>
    <w:p>
      <w:pPr>
        <w:spacing w:before="20" w:after="40"/>
        <w:ind w:left="864"/>
      </w:pPr>
      <w:r>
        <w:rPr>
          <w:color w:val="1E1E1E"/>
          <w:sz w:val="20"/>
        </w:rPr>
        <w:t>(1)  Collection and processing of employment and unemployment workforce statistics; establishment of information systems.</w:t>
      </w:r>
    </w:p>
    <w:p>
      <w:pPr>
        <w:spacing w:before="20" w:after="40"/>
        <w:ind w:left="864"/>
      </w:pPr>
      <w:r>
        <w:rPr>
          <w:color w:val="1E1E1E"/>
          <w:sz w:val="20"/>
        </w:rPr>
        <w:t>(2)  Collection and information management of domestic and foreign workers at local level.</w:t>
      </w:r>
    </w:p>
    <w:p>
      <w:pPr>
        <w:spacing w:before="20" w:after="40"/>
        <w:ind w:left="864"/>
      </w:pPr>
      <w:r>
        <w:rPr>
          <w:color w:val="1E1E1E"/>
          <w:sz w:val="20"/>
        </w:rPr>
        <w:t>(3)  Collection and management of statistics of skilled human resources in various sectors.</w:t>
      </w:r>
    </w:p>
    <w:p>
      <w:pPr>
        <w:spacing w:before="20" w:after="40"/>
        <w:ind w:left="864"/>
      </w:pPr>
      <w:r>
        <w:rPr>
          <w:color w:val="1E1E1E"/>
          <w:sz w:val="20"/>
        </w:rPr>
        <w:t>(4)  Collection and management of data on safe foreign employment and workers in foreign employment.</w:t>
      </w:r>
    </w:p>
    <w:p>
      <w:pPr>
        <w:spacing w:before="20" w:after="40"/>
        <w:ind w:left="864"/>
      </w:pPr>
      <w:r>
        <w:rPr>
          <w:color w:val="1E1E1E"/>
          <w:sz w:val="20"/>
        </w:rPr>
        <w:t>(5)  Management and operation of employment information centres.</w:t>
      </w:r>
    </w:p>
    <w:p>
      <w:pPr>
        <w:spacing w:before="20" w:after="40"/>
        <w:ind w:left="864"/>
      </w:pPr>
      <w:r>
        <w:rPr>
          <w:color w:val="1E1E1E"/>
          <w:sz w:val="20"/>
        </w:rPr>
        <w:t>(6)  Financial literacy and skills training for workers going into foreign employment.</w:t>
      </w:r>
    </w:p>
    <w:p>
      <w:pPr>
        <w:spacing w:before="20" w:after="40"/>
        <w:ind w:left="864"/>
      </w:pPr>
      <w:r>
        <w:rPr>
          <w:color w:val="1E1E1E"/>
          <w:sz w:val="20"/>
        </w:rPr>
        <w:t>(7)  Social reintegration of returnees from foreign employment.</w:t>
      </w:r>
    </w:p>
    <w:p>
      <w:pPr>
        <w:spacing w:before="20" w:after="40"/>
        <w:ind w:left="864"/>
      </w:pPr>
      <w:r>
        <w:rPr>
          <w:color w:val="1E1E1E"/>
          <w:sz w:val="20"/>
        </w:rPr>
        <w:t>(8)  Utilisation of knowledge, skills and entrepreneurship gained through foreign employment.</w:t>
      </w:r>
    </w:p>
    <w:p>
      <w:pPr>
        <w:spacing w:before="20" w:after="40"/>
        <w:ind w:left="864"/>
      </w:pPr>
      <w:r>
        <w:rPr>
          <w:color w:val="1E1E1E"/>
          <w:sz w:val="20"/>
        </w:rPr>
        <w:t>(9)  Other activities related to unemployment statistics collection.</w:t>
      </w:r>
    </w:p>
    <w:p>
      <w:pPr>
        <w:spacing w:before="20" w:after="60"/>
        <w:ind w:left="432"/>
      </w:pPr>
      <w:r>
        <w:rPr>
          <w:color w:val="1E1E1E"/>
          <w:sz w:val="20"/>
        </w:rPr>
        <w:t>r. Management, Operation and Control of Agricultural Extension</w:t>
      </w:r>
    </w:p>
    <w:p>
      <w:pPr>
        <w:spacing w:before="20" w:after="40"/>
        <w:ind w:left="864"/>
      </w:pPr>
      <w:r>
        <w:rPr>
          <w:color w:val="1E1E1E"/>
          <w:sz w:val="20"/>
        </w:rPr>
        <w:t>(1)  Local policy, law, standards, plans, implementation, monitoring and regulation relating to agricultural extension.</w:t>
      </w:r>
    </w:p>
    <w:p>
      <w:pPr>
        <w:spacing w:before="20" w:after="40"/>
        <w:ind w:left="864"/>
      </w:pPr>
      <w:r>
        <w:rPr>
          <w:color w:val="1E1E1E"/>
          <w:sz w:val="20"/>
        </w:rPr>
        <w:t>(2)  Projection, management and mobilisation of agricultural extension and human resources.</w:t>
      </w:r>
    </w:p>
    <w:p>
      <w:pPr>
        <w:spacing w:before="20" w:after="40"/>
        <w:ind w:left="864"/>
      </w:pPr>
      <w:r>
        <w:rPr>
          <w:color w:val="1E1E1E"/>
          <w:sz w:val="20"/>
        </w:rPr>
        <w:t>(3)  Farmer capacity development, technical services, support, skill development and empowerment.</w:t>
      </w:r>
    </w:p>
    <w:p>
      <w:pPr>
        <w:spacing w:before="20" w:after="40"/>
        <w:ind w:left="864"/>
      </w:pPr>
      <w:r>
        <w:rPr>
          <w:color w:val="1E1E1E"/>
          <w:sz w:val="20"/>
        </w:rPr>
        <w:t>(4)  Supply, use and regulation of seeds, breeds, fertilisers, chemicals and medicines for agriculture.</w:t>
      </w:r>
    </w:p>
    <w:p>
      <w:pPr>
        <w:spacing w:before="20" w:after="40"/>
        <w:ind w:left="864"/>
      </w:pPr>
      <w:r>
        <w:rPr>
          <w:color w:val="1E1E1E"/>
          <w:sz w:val="20"/>
        </w:rPr>
        <w:t>(5)  Coordination, management and regulation of farmer groups, agricultural cooperatives and local associations.</w:t>
      </w:r>
    </w:p>
    <w:p>
      <w:pPr>
        <w:spacing w:before="20" w:after="40"/>
        <w:ind w:left="864"/>
      </w:pPr>
      <w:r>
        <w:rPr>
          <w:color w:val="1E1E1E"/>
          <w:sz w:val="20"/>
        </w:rPr>
        <w:t>(6)  Protection and transfer of agricultural technology at local level.</w:t>
      </w:r>
    </w:p>
    <w:p>
      <w:pPr>
        <w:spacing w:before="20" w:after="40"/>
        <w:ind w:left="864"/>
      </w:pPr>
      <w:r>
        <w:rPr>
          <w:color w:val="1E1E1E"/>
          <w:sz w:val="20"/>
        </w:rPr>
        <w:t>(7)  Dissemination of agricultural information.</w:t>
      </w:r>
    </w:p>
    <w:p>
      <w:pPr>
        <w:spacing w:before="20" w:after="40"/>
        <w:ind w:left="864"/>
      </w:pPr>
      <w:r>
        <w:rPr>
          <w:color w:val="1E1E1E"/>
          <w:sz w:val="20"/>
        </w:rPr>
        <w:t>(8)  Development and management of local resource centres.</w:t>
      </w:r>
    </w:p>
    <w:p>
      <w:pPr>
        <w:spacing w:before="20" w:after="40"/>
        <w:ind w:left="864"/>
      </w:pPr>
      <w:r>
        <w:rPr>
          <w:color w:val="1E1E1E"/>
          <w:sz w:val="20"/>
        </w:rPr>
        <w:t>(9)  Promotion and dissemination of organic farming and fertiliser.</w:t>
      </w:r>
    </w:p>
    <w:p>
      <w:pPr>
        <w:spacing w:before="20" w:after="40"/>
        <w:ind w:left="864"/>
      </w:pPr>
      <w:r>
        <w:rPr>
          <w:color w:val="1E1E1E"/>
          <w:sz w:val="20"/>
        </w:rPr>
        <w:t>(10)  Other activities related to agricultural extension management.</w:t>
      </w:r>
    </w:p>
    <w:p>
      <w:pPr>
        <w:spacing w:before="20" w:after="60"/>
        <w:ind w:left="432"/>
      </w:pPr>
      <w:r>
        <w:rPr>
          <w:color w:val="1E1E1E"/>
          <w:sz w:val="20"/>
        </w:rPr>
        <w:t>s. Drinking Water, Small Hydropower Projects, Alternative Energy</w:t>
      </w:r>
    </w:p>
    <w:p>
      <w:pPr>
        <w:spacing w:before="20" w:after="40"/>
        <w:ind w:left="864"/>
      </w:pPr>
      <w:r>
        <w:rPr>
          <w:color w:val="1E1E1E"/>
          <w:sz w:val="20"/>
        </w:rPr>
        <w:t>(1)  Local policy, law, standards, plans, implementation and regulation relating to local drinking water.</w:t>
      </w:r>
    </w:p>
    <w:p>
      <w:pPr>
        <w:spacing w:before="20" w:after="40"/>
        <w:ind w:left="864"/>
      </w:pPr>
      <w:r>
        <w:rPr>
          <w:color w:val="1E1E1E"/>
          <w:sz w:val="20"/>
        </w:rPr>
        <w:t>(2)  Determination of drinking water tariffs and drinking water service management.</w:t>
      </w:r>
    </w:p>
    <w:p>
      <w:pPr>
        <w:spacing w:before="20" w:after="40"/>
        <w:ind w:left="864"/>
      </w:pPr>
      <w:r>
        <w:rPr>
          <w:color w:val="1E1E1E"/>
          <w:sz w:val="20"/>
        </w:rPr>
        <w:t>(3)  Local-level policy, law, standards, plan formulation, implementation, monitoring and regulation for hydropower projects up to 1 MW.</w:t>
      </w:r>
    </w:p>
    <w:p>
      <w:pPr>
        <w:spacing w:before="20" w:after="40"/>
        <w:ind w:left="864"/>
      </w:pPr>
      <w:r>
        <w:rPr>
          <w:color w:val="1E1E1E"/>
          <w:sz w:val="20"/>
        </w:rPr>
        <w:t>(4)  Policy, law, standards, plan formulation, implementation and regulation relating to alternative energy at local level.</w:t>
      </w:r>
    </w:p>
    <w:p>
      <w:pPr>
        <w:spacing w:before="20" w:after="40"/>
        <w:ind w:left="864"/>
      </w:pPr>
      <w:r>
        <w:rPr>
          <w:color w:val="1E1E1E"/>
          <w:sz w:val="20"/>
        </w:rPr>
        <w:t>(5)  Management, operation, monitoring and regulation of local electricity distribution systems and services.</w:t>
      </w:r>
    </w:p>
    <w:p>
      <w:pPr>
        <w:spacing w:before="20" w:after="40"/>
        <w:ind w:left="864"/>
      </w:pPr>
      <w:r>
        <w:rPr>
          <w:color w:val="1E1E1E"/>
          <w:sz w:val="20"/>
        </w:rPr>
        <w:t>(6)  Alternative energy technology development and transfer; capacity development and promotion at local level.</w:t>
      </w:r>
    </w:p>
    <w:p>
      <w:pPr>
        <w:spacing w:before="20" w:after="40"/>
        <w:ind w:left="864"/>
      </w:pPr>
      <w:r>
        <w:rPr>
          <w:color w:val="1E1E1E"/>
          <w:sz w:val="20"/>
        </w:rPr>
        <w:t>(7)  Other activities related to drinking water, small hydropower projects and alternative energy.</w:t>
      </w:r>
    </w:p>
    <w:p>
      <w:pPr>
        <w:spacing w:before="20" w:after="60"/>
        <w:ind w:left="432"/>
      </w:pPr>
      <w:r>
        <w:rPr>
          <w:color w:val="1E1E1E"/>
          <w:sz w:val="20"/>
        </w:rPr>
        <w:t>t. Disaster Management</w:t>
      </w:r>
    </w:p>
    <w:p>
      <w:pPr>
        <w:spacing w:before="20" w:after="40"/>
        <w:ind w:left="864"/>
      </w:pPr>
      <w:r>
        <w:rPr>
          <w:color w:val="1E1E1E"/>
          <w:sz w:val="20"/>
        </w:rPr>
        <w:t>(1)  Implementation, monitoring and regulation of local policy, law, standards and plans relating to disaster management.</w:t>
      </w:r>
    </w:p>
    <w:p>
      <w:pPr>
        <w:spacing w:before="20" w:after="40"/>
        <w:ind w:left="864"/>
      </w:pPr>
      <w:r>
        <w:rPr>
          <w:color w:val="1E1E1E"/>
          <w:sz w:val="20"/>
        </w:rPr>
        <w:t>(2)  Local-level disaster preparedness and response planning; early warning systems; search and rescue; pre-positioning of relief materials; distribution and coordination.</w:t>
      </w:r>
    </w:p>
    <w:p>
      <w:pPr>
        <w:spacing w:before="20" w:after="40"/>
        <w:ind w:left="864"/>
      </w:pPr>
      <w:r>
        <w:rPr>
          <w:color w:val="1E1E1E"/>
          <w:sz w:val="20"/>
        </w:rPr>
        <w:t>(3)  Local embankment; control of rivers and landslides; river management and regulation.</w:t>
      </w:r>
    </w:p>
    <w:p>
      <w:pPr>
        <w:spacing w:before="20" w:after="40"/>
        <w:ind w:left="864"/>
      </w:pPr>
      <w:r>
        <w:rPr>
          <w:color w:val="1E1E1E"/>
          <w:sz w:val="20"/>
        </w:rPr>
        <w:t>(4)  Mapping of disaster-risk areas; identification and relocation of settlements.</w:t>
      </w:r>
    </w:p>
    <w:p>
      <w:pPr>
        <w:spacing w:before="20" w:after="40"/>
        <w:ind w:left="864"/>
      </w:pPr>
      <w:r>
        <w:rPr>
          <w:color w:val="1E1E1E"/>
          <w:sz w:val="20"/>
        </w:rPr>
        <w:t>(5)  Cooperation, coordination and partnership with federal/provincial governments, local communities, organisations and private sector in disaster management.</w:t>
      </w:r>
    </w:p>
    <w:p>
      <w:pPr>
        <w:spacing w:before="20" w:after="40"/>
        <w:ind w:left="864"/>
      </w:pPr>
      <w:r>
        <w:rPr>
          <w:color w:val="1E1E1E"/>
          <w:sz w:val="20"/>
        </w:rPr>
        <w:t>(6)  Establishment and operation of disaster management funds; resource mobilisation.</w:t>
      </w:r>
    </w:p>
    <w:p>
      <w:pPr>
        <w:spacing w:before="20" w:after="40"/>
        <w:ind w:left="864"/>
      </w:pPr>
      <w:r>
        <w:rPr>
          <w:color w:val="1E1E1E"/>
          <w:sz w:val="20"/>
        </w:rPr>
        <w:t>(7)  Formulation, implementation, monitoring and regulation of local projects for disaster risk reduction.</w:t>
      </w:r>
    </w:p>
    <w:p>
      <w:pPr>
        <w:spacing w:before="20" w:after="40"/>
        <w:ind w:left="864"/>
      </w:pPr>
      <w:r>
        <w:rPr>
          <w:color w:val="1E1E1E"/>
          <w:sz w:val="20"/>
        </w:rPr>
        <w:t>(8)  Post-disaster local rehabilitation and reconstruction.</w:t>
      </w:r>
    </w:p>
    <w:p>
      <w:pPr>
        <w:spacing w:before="20" w:after="40"/>
        <w:ind w:left="864"/>
      </w:pPr>
      <w:r>
        <w:rPr>
          <w:color w:val="1E1E1E"/>
          <w:sz w:val="20"/>
        </w:rPr>
        <w:t>(9)  Local disaster statistics management and studies/research.</w:t>
      </w:r>
    </w:p>
    <w:p>
      <w:pPr>
        <w:spacing w:before="20" w:after="40"/>
        <w:ind w:left="864"/>
      </w:pPr>
      <w:r>
        <w:rPr>
          <w:color w:val="1E1E1E"/>
          <w:sz w:val="20"/>
        </w:rPr>
        <w:t>(10)  Local emergency operations system.</w:t>
      </w:r>
    </w:p>
    <w:p>
      <w:pPr>
        <w:spacing w:before="20" w:after="40"/>
        <w:ind w:left="864"/>
      </w:pPr>
      <w:r>
        <w:rPr>
          <w:color w:val="1E1E1E"/>
          <w:sz w:val="20"/>
        </w:rPr>
        <w:t>(11)  Operation of community-based disaster management programmes.</w:t>
      </w:r>
    </w:p>
    <w:p>
      <w:pPr>
        <w:spacing w:before="20" w:after="40"/>
        <w:ind w:left="864"/>
      </w:pPr>
      <w:r>
        <w:rPr>
          <w:color w:val="1E1E1E"/>
          <w:sz w:val="20"/>
        </w:rPr>
        <w:t>(11a)  Operation and management of ambulances and fire trucks.</w:t>
      </w:r>
    </w:p>
    <w:p>
      <w:pPr>
        <w:spacing w:before="20" w:after="40"/>
        <w:ind w:left="864"/>
      </w:pPr>
      <w:r>
        <w:rPr>
          <w:color w:val="1E1E1E"/>
          <w:sz w:val="20"/>
        </w:rPr>
        <w:t>(12)  Other activities related to disaster management.</w:t>
      </w:r>
    </w:p>
    <w:p>
      <w:pPr>
        <w:spacing w:before="20" w:after="60"/>
        <w:ind w:left="432"/>
      </w:pPr>
      <w:r>
        <w:rPr>
          <w:color w:val="1E1E1E"/>
          <w:sz w:val="20"/>
        </w:rPr>
        <w:t>u. Protection of Watersheds, Wildlife, Mines and Minerals</w:t>
      </w:r>
    </w:p>
    <w:p>
      <w:pPr>
        <w:spacing w:before="20" w:after="40"/>
        <w:ind w:left="864"/>
      </w:pPr>
      <w:r>
        <w:rPr>
          <w:color w:val="1E1E1E"/>
          <w:sz w:val="20"/>
        </w:rPr>
        <w:t>(1)  Implementation and regulation of local policy, law, standards and plans relating to watershed, wildlife, mines and minerals protection.</w:t>
      </w:r>
    </w:p>
    <w:p>
      <w:pPr>
        <w:spacing w:before="20" w:after="40"/>
        <w:ind w:left="864"/>
      </w:pPr>
      <w:r>
        <w:rPr>
          <w:color w:val="1E1E1E"/>
          <w:sz w:val="20"/>
        </w:rPr>
        <w:t>(2)  Protection of water sources.</w:t>
      </w:r>
    </w:p>
    <w:p>
      <w:pPr>
        <w:spacing w:before="20" w:after="40"/>
        <w:ind w:left="864"/>
      </w:pPr>
      <w:r>
        <w:rPr>
          <w:color w:val="1E1E1E"/>
          <w:sz w:val="20"/>
        </w:rPr>
        <w:t>(3)  Community land conservation and income-generating programmes based on it.</w:t>
      </w:r>
    </w:p>
    <w:p>
      <w:pPr>
        <w:spacing w:before="20" w:after="40"/>
        <w:ind w:left="864"/>
      </w:pPr>
      <w:r>
        <w:rPr>
          <w:color w:val="1E1E1E"/>
          <w:sz w:val="20"/>
        </w:rPr>
        <w:t>(4)  Community adaptation for land conservation and watershed management.</w:t>
      </w:r>
    </w:p>
    <w:p>
      <w:pPr>
        <w:spacing w:before="20" w:after="40"/>
        <w:ind w:left="864"/>
      </w:pPr>
      <w:r>
        <w:rPr>
          <w:color w:val="1E1E1E"/>
          <w:sz w:val="20"/>
        </w:rPr>
        <w:t>(5)  Collection of information and statistics on mines and minerals.</w:t>
      </w:r>
    </w:p>
    <w:p>
      <w:pPr>
        <w:spacing w:before="20" w:after="40"/>
        <w:ind w:left="864"/>
      </w:pPr>
      <w:r>
        <w:rPr>
          <w:color w:val="1E1E1E"/>
          <w:sz w:val="20"/>
        </w:rPr>
        <w:t>(6)  Assistance in conservation and development of precious metals, stones and minerals.</w:t>
      </w:r>
    </w:p>
    <w:p>
      <w:pPr>
        <w:spacing w:before="20" w:after="40"/>
        <w:ind w:left="864"/>
      </w:pPr>
      <w:r>
        <w:rPr>
          <w:color w:val="1E1E1E"/>
          <w:sz w:val="20"/>
        </w:rPr>
        <w:t>(7)  Survey, extraction and use registration, permit, renewal, cancellation and management of stone, gravel, sand, soil and slate.</w:t>
      </w:r>
    </w:p>
    <w:p>
      <w:pPr>
        <w:spacing w:before="20" w:after="40"/>
        <w:ind w:left="864"/>
      </w:pPr>
      <w:r>
        <w:rPr>
          <w:color w:val="1E1E1E"/>
          <w:sz w:val="20"/>
        </w:rPr>
        <w:t>(8)  Publication of geological maps.</w:t>
      </w:r>
    </w:p>
    <w:p>
      <w:pPr>
        <w:spacing w:before="20" w:after="60"/>
        <w:ind w:left="432"/>
      </w:pPr>
      <w:r>
        <w:rPr>
          <w:color w:val="1E1E1E"/>
          <w:sz w:val="20"/>
        </w:rPr>
        <w:t>v. Language, Culture and Fine Arts Conservation and Development</w:t>
      </w:r>
    </w:p>
    <w:p>
      <w:pPr>
        <w:spacing w:before="20" w:after="40"/>
        <w:ind w:left="864"/>
      </w:pPr>
      <w:r>
        <w:rPr>
          <w:color w:val="1E1E1E"/>
          <w:sz w:val="20"/>
        </w:rPr>
        <w:t>(1)  Local-level policy, law, standards, plan, implementation, monitoring and regulation relating to conservation and development of language, culture and fine arts.</w:t>
      </w:r>
    </w:p>
    <w:p>
      <w:pPr>
        <w:spacing w:before="20" w:after="40"/>
        <w:ind w:left="864"/>
      </w:pPr>
      <w:r>
        <w:rPr>
          <w:color w:val="1E1E1E"/>
          <w:sz w:val="20"/>
        </w:rPr>
        <w:t>(2)  Conservation, maintenance, promotion and development of archaeology, ancient monuments and museums.</w:t>
      </w:r>
    </w:p>
    <w:p>
      <w:pPr>
        <w:spacing w:before="20" w:after="40"/>
        <w:ind w:left="864"/>
      </w:pPr>
      <w:r>
        <w:rPr>
          <w:color w:val="1E1E1E"/>
          <w:sz w:val="20"/>
        </w:rPr>
        <w:t>(3)  Operation and management of traditional customs and festivals.</w:t>
      </w:r>
    </w:p>
    <w:p>
      <w:pPr>
        <w:spacing w:before="20" w:after="40"/>
        <w:ind w:left="864"/>
      </w:pPr>
      <w:r>
        <w:rPr>
          <w:color w:val="1E1E1E"/>
          <w:sz w:val="20"/>
        </w:rPr>
        <w:t>(4)  Social mobilisation against superstitions and bad practices contrary to prevailing law.</w:t>
      </w:r>
    </w:p>
    <w:p>
      <w:pPr>
        <w:spacing w:before="20" w:after="40"/>
        <w:ind w:left="864"/>
      </w:pPr>
      <w:r>
        <w:rPr>
          <w:color w:val="1E1E1E"/>
          <w:sz w:val="20"/>
        </w:rPr>
        <w:t>(5)  Other activities related to conservation and development of language, culture and fine arts.</w:t>
      </w:r>
    </w:p>
    <w:p>
      <w:pPr>
        <w:spacing w:before="20" w:after="60"/>
        <w:ind w:left="432"/>
      </w:pPr>
      <w:r>
        <w:rPr>
          <w:color w:val="1E1E1E"/>
          <w:sz w:val="20"/>
        </w:rPr>
        <w:t>(3)  The joint rights of Village Municipalities and Municipalities to exercise with the Federation and Provinces shall be as specified in Schedule 9 of the Constitution.</w:t>
      </w:r>
    </w:p>
    <w:p>
      <w:pPr>
        <w:spacing w:before="20" w:after="60"/>
        <w:ind w:left="432"/>
      </w:pPr>
      <w:r>
        <w:rPr>
          <w:color w:val="1E1E1E"/>
          <w:sz w:val="20"/>
        </w:rPr>
        <w:t>(4)  Without prejudice to sub-section (3), the additional functions, duties and rights of Village Municipalities and Municipalities under federal and provincial law shall include:</w:t>
      </w:r>
    </w:p>
    <w:p>
      <w:pPr>
        <w:spacing w:before="20" w:after="60"/>
        <w:ind w:left="432"/>
      </w:pPr>
      <w:r>
        <w:rPr>
          <w:color w:val="1E1E1E"/>
          <w:sz w:val="20"/>
        </w:rPr>
        <w:t>a. Sports and Recreation</w:t>
      </w:r>
    </w:p>
    <w:p>
      <w:pPr>
        <w:spacing w:before="20" w:after="40"/>
        <w:ind w:left="864"/>
      </w:pPr>
      <w:r>
        <w:rPr>
          <w:color w:val="1E1E1E"/>
          <w:sz w:val="20"/>
        </w:rPr>
        <w:t>(1)  Construction, operation and development of local sports infrastructure.</w:t>
      </w:r>
    </w:p>
    <w:p>
      <w:pPr>
        <w:spacing w:before="20" w:after="40"/>
        <w:ind w:left="864"/>
      </w:pPr>
      <w:r>
        <w:rPr>
          <w:color w:val="1E1E1E"/>
          <w:sz w:val="20"/>
        </w:rPr>
        <w:t>(2)  Regulation and coordination of local sports administration and organisations.</w:t>
      </w:r>
    </w:p>
    <w:p>
      <w:pPr>
        <w:spacing w:before="20" w:after="40"/>
        <w:ind w:left="864"/>
      </w:pPr>
      <w:r>
        <w:rPr>
          <w:color w:val="1E1E1E"/>
          <w:sz w:val="20"/>
        </w:rPr>
        <w:t>(3)  Development and promotion of sports.</w:t>
      </w:r>
    </w:p>
    <w:p>
      <w:pPr>
        <w:spacing w:before="20" w:after="40"/>
        <w:ind w:left="864"/>
      </w:pPr>
      <w:r>
        <w:rPr>
          <w:color w:val="1E1E1E"/>
          <w:sz w:val="20"/>
        </w:rPr>
        <w:t>(4)  Organisation of and participation in sports competitions.</w:t>
      </w:r>
    </w:p>
    <w:p>
      <w:pPr>
        <w:spacing w:before="20" w:after="40"/>
        <w:ind w:left="864"/>
      </w:pPr>
      <w:r>
        <w:rPr>
          <w:color w:val="1E1E1E"/>
          <w:sz w:val="20"/>
        </w:rPr>
        <w:t>(5)  Development of sports infrastructure.</w:t>
      </w:r>
    </w:p>
    <w:p>
      <w:pPr>
        <w:spacing w:before="20" w:after="40"/>
        <w:ind w:left="864"/>
      </w:pPr>
      <w:r>
        <w:rPr>
          <w:color w:val="1E1E1E"/>
          <w:sz w:val="20"/>
        </w:rPr>
        <w:t>(6)  Registration, records and regulation of local recreational centres.</w:t>
      </w:r>
    </w:p>
    <w:p>
      <w:pPr>
        <w:spacing w:before="20" w:after="60"/>
        <w:ind w:left="432"/>
      </w:pPr>
      <w:r>
        <w:rPr>
          <w:color w:val="1E1E1E"/>
          <w:sz w:val="20"/>
        </w:rPr>
        <w:t>b. Health</w:t>
      </w:r>
    </w:p>
    <w:p>
      <w:pPr>
        <w:spacing w:before="20" w:after="40"/>
        <w:ind w:left="864"/>
      </w:pPr>
      <w:r>
        <w:rPr>
          <w:color w:val="1E1E1E"/>
          <w:sz w:val="20"/>
        </w:rPr>
        <w:t>(1)  Determination of local health targets and standards in accordance with federal and provincial targets.</w:t>
      </w:r>
    </w:p>
    <w:p>
      <w:pPr>
        <w:spacing w:before="20" w:after="40"/>
        <w:ind w:left="864"/>
      </w:pPr>
      <w:r>
        <w:rPr>
          <w:color w:val="1E1E1E"/>
          <w:sz w:val="20"/>
        </w:rPr>
        <w:t>(2)  Registration, operation permission and regulation of general hospitals, nursing homes, diagnostic centres and other health institutions and clinics.</w:t>
      </w:r>
    </w:p>
    <w:p>
      <w:pPr>
        <w:spacing w:before="20" w:after="40"/>
        <w:ind w:left="864"/>
      </w:pPr>
      <w:r>
        <w:rPr>
          <w:color w:val="1E1E1E"/>
          <w:sz w:val="20"/>
        </w:rPr>
        <w:t>(3)  Local production, processing and distribution of medicinal plants, herbs and other medicinal products.</w:t>
      </w:r>
    </w:p>
    <w:p>
      <w:pPr>
        <w:spacing w:before="20" w:after="40"/>
        <w:ind w:left="864"/>
      </w:pPr>
      <w:r>
        <w:rPr>
          <w:color w:val="1E1E1E"/>
          <w:sz w:val="20"/>
        </w:rPr>
        <w:t>(4)  Management of health insurance and other social security programmes.</w:t>
      </w:r>
    </w:p>
    <w:p>
      <w:pPr>
        <w:spacing w:before="20" w:after="40"/>
        <w:ind w:left="864"/>
      </w:pPr>
      <w:r>
        <w:rPr>
          <w:color w:val="1E1E1E"/>
          <w:sz w:val="20"/>
        </w:rPr>
        <w:t>(5)  Determination and regulation of minimum prices of medicines and other medical products at local level.</w:t>
      </w:r>
    </w:p>
    <w:p>
      <w:pPr>
        <w:spacing w:before="20" w:after="40"/>
        <w:ind w:left="864"/>
      </w:pPr>
      <w:r>
        <w:rPr>
          <w:color w:val="1E1E1E"/>
          <w:sz w:val="20"/>
        </w:rPr>
        <w:t>(6)  Rational medicine use and antimicrobial resistance minimisation at local level.</w:t>
      </w:r>
    </w:p>
    <w:p>
      <w:pPr>
        <w:spacing w:before="20" w:after="40"/>
        <w:ind w:left="864"/>
      </w:pPr>
      <w:r>
        <w:rPr>
          <w:color w:val="1E1E1E"/>
          <w:sz w:val="20"/>
        </w:rPr>
        <w:t>(7)  Procurement, storage and distribution of medicines and health equipment at local level.</w:t>
      </w:r>
    </w:p>
    <w:p>
      <w:pPr>
        <w:spacing w:before="20" w:after="40"/>
        <w:ind w:left="864"/>
      </w:pPr>
      <w:r>
        <w:rPr>
          <w:color w:val="1E1E1E"/>
          <w:sz w:val="20"/>
        </w:rPr>
        <w:t>(8)  Health information system management at local level.</w:t>
      </w:r>
    </w:p>
    <w:p>
      <w:pPr>
        <w:spacing w:before="20" w:after="40"/>
        <w:ind w:left="864"/>
      </w:pPr>
      <w:r>
        <w:rPr>
          <w:color w:val="1E1E1E"/>
          <w:sz w:val="20"/>
        </w:rPr>
        <w:t>(9)  Public health surveillance at local level.</w:t>
      </w:r>
    </w:p>
    <w:p>
      <w:pPr>
        <w:spacing w:before="20" w:after="40"/>
        <w:ind w:left="864"/>
      </w:pPr>
      <w:r>
        <w:rPr>
          <w:color w:val="1E1E1E"/>
          <w:sz w:val="20"/>
        </w:rPr>
        <w:t>(10)  Operation of promotive, preventive, curative, rehabilitative and palliative health services at local level.</w:t>
      </w:r>
    </w:p>
    <w:p>
      <w:pPr>
        <w:spacing w:before="20" w:after="40"/>
        <w:ind w:left="864"/>
      </w:pPr>
      <w:r>
        <w:rPr>
          <w:color w:val="1E1E1E"/>
          <w:sz w:val="20"/>
        </w:rPr>
        <w:t>(11)  Promotion of healthy lifestyle, nutrition, physical exercise, yoga, health cycle, Panchakarm and other public health services.</w:t>
      </w:r>
    </w:p>
    <w:p>
      <w:pPr>
        <w:spacing w:before="20" w:after="40"/>
        <w:ind w:left="864"/>
      </w:pPr>
      <w:r>
        <w:rPr>
          <w:color w:val="1E1E1E"/>
          <w:sz w:val="20"/>
        </w:rPr>
        <w:t>(12)  Control and management of zoonotic and vector-borne diseases.</w:t>
      </w:r>
    </w:p>
    <w:p>
      <w:pPr>
        <w:spacing w:before="20" w:after="40"/>
        <w:ind w:left="864"/>
      </w:pPr>
      <w:r>
        <w:rPr>
          <w:color w:val="1E1E1E"/>
          <w:sz w:val="20"/>
        </w:rPr>
        <w:t>(13)  Tobacco, alcohol and narcotic substance use control and awareness promotion.</w:t>
      </w:r>
    </w:p>
    <w:p>
      <w:pPr>
        <w:spacing w:before="20" w:after="40"/>
        <w:ind w:left="864"/>
      </w:pPr>
      <w:r>
        <w:rPr>
          <w:color w:val="1E1E1E"/>
          <w:sz w:val="20"/>
        </w:rPr>
        <w:t>(14)  Management of Ayurvedic, Unani, Amchi, Homeopathic, naturopathic and other traditional health services.</w:t>
      </w:r>
    </w:p>
    <w:p>
      <w:pPr>
        <w:spacing w:before="20" w:after="40"/>
        <w:ind w:left="864"/>
      </w:pPr>
      <w:r>
        <w:rPr>
          <w:color w:val="1E1E1E"/>
          <w:sz w:val="20"/>
        </w:rPr>
        <w:t>(15)  Public health, emergency health and epidemic control planning and implementation.</w:t>
      </w:r>
    </w:p>
    <w:p>
      <w:pPr>
        <w:spacing w:before="20" w:after="40"/>
        <w:ind w:left="864"/>
      </w:pPr>
      <w:r>
        <w:rPr>
          <w:color w:val="1E1E1E"/>
          <w:sz w:val="20"/>
        </w:rPr>
        <w:t>(16)  Disease control and prevention.</w:t>
      </w:r>
    </w:p>
    <w:p>
      <w:pPr>
        <w:spacing w:before="20" w:after="40"/>
        <w:ind w:left="864"/>
      </w:pPr>
      <w:r>
        <w:rPr>
          <w:color w:val="1E1E1E"/>
          <w:sz w:val="20"/>
        </w:rPr>
        <w:t>(17)  Emergency health service delivery and local service management.</w:t>
      </w:r>
    </w:p>
    <w:p>
      <w:pPr>
        <w:spacing w:before="20" w:after="60"/>
        <w:ind w:left="432"/>
      </w:pPr>
      <w:r>
        <w:rPr>
          <w:color w:val="1E1E1E"/>
          <w:sz w:val="20"/>
        </w:rPr>
        <w:t>c. Electricity, Drinking Water and Irrigation Services</w:t>
      </w:r>
    </w:p>
    <w:p>
      <w:pPr>
        <w:spacing w:before="20" w:after="40"/>
        <w:ind w:left="864"/>
      </w:pPr>
      <w:r>
        <w:rPr>
          <w:color w:val="1E1E1E"/>
          <w:sz w:val="20"/>
        </w:rPr>
        <w:t>(1)  Electricity distribution system and service management.</w:t>
      </w:r>
    </w:p>
    <w:p>
      <w:pPr>
        <w:spacing w:before="20" w:after="40"/>
        <w:ind w:left="864"/>
      </w:pPr>
      <w:r>
        <w:rPr>
          <w:color w:val="1E1E1E"/>
          <w:sz w:val="20"/>
        </w:rPr>
        <w:t>(2)  Drinking water tariff determination and service management.</w:t>
      </w:r>
    </w:p>
    <w:p>
      <w:pPr>
        <w:spacing w:before="20" w:after="40"/>
        <w:ind w:left="864"/>
      </w:pPr>
      <w:r>
        <w:rPr>
          <w:color w:val="1E1E1E"/>
          <w:sz w:val="20"/>
        </w:rPr>
        <w:t>(3)  Operation, maintenance, service charge determination and collection management of local small surface and underground irrigation systems.</w:t>
      </w:r>
    </w:p>
    <w:p>
      <w:pPr>
        <w:spacing w:before="20" w:after="60"/>
        <w:ind w:left="432"/>
      </w:pPr>
      <w:r>
        <w:rPr>
          <w:color w:val="1E1E1E"/>
          <w:sz w:val="20"/>
        </w:rPr>
        <w:t>d. Service Charges, Fees, Fines and Royalties from Natural Resources, Tourism Fees</w:t>
      </w:r>
    </w:p>
    <w:p>
      <w:pPr>
        <w:spacing w:before="20" w:after="40"/>
        <w:ind w:left="864"/>
      </w:pPr>
      <w:r>
        <w:rPr>
          <w:color w:val="1E1E1E"/>
          <w:sz w:val="20"/>
        </w:rPr>
        <w:t>(1)  Policy, law, standards, plan formulation, implementation and regulation relating to local service charges, fees and fines.</w:t>
      </w:r>
    </w:p>
    <w:p>
      <w:pPr>
        <w:spacing w:before="20" w:after="40"/>
        <w:ind w:left="864"/>
      </w:pPr>
      <w:r>
        <w:rPr>
          <w:color w:val="1E1E1E"/>
          <w:sz w:val="20"/>
        </w:rPr>
        <w:t>(2)  Collection, coordination and regulation of natural resource and service royalties.</w:t>
      </w:r>
    </w:p>
    <w:p>
      <w:pPr>
        <w:spacing w:before="20" w:after="40"/>
        <w:ind w:left="864"/>
      </w:pPr>
      <w:r>
        <w:rPr>
          <w:color w:val="1E1E1E"/>
          <w:sz w:val="20"/>
        </w:rPr>
        <w:t>(3)  Collection of royalties from mineral extraction.</w:t>
      </w:r>
    </w:p>
    <w:p>
      <w:pPr>
        <w:spacing w:before="20" w:after="40"/>
        <w:ind w:left="864"/>
      </w:pPr>
      <w:r>
        <w:rPr>
          <w:color w:val="1E1E1E"/>
          <w:sz w:val="20"/>
        </w:rPr>
        <w:t>(4)  Collection of royalties from operation and management of community forests.</w:t>
      </w:r>
    </w:p>
    <w:p>
      <w:pPr>
        <w:spacing w:before="20" w:after="40"/>
        <w:ind w:left="864"/>
      </w:pPr>
      <w:r>
        <w:rPr>
          <w:color w:val="1E1E1E"/>
          <w:sz w:val="20"/>
        </w:rPr>
        <w:t>(5)  Collection of royalties from water mills, irrigation channels, small canals and similar services.</w:t>
      </w:r>
    </w:p>
    <w:p>
      <w:pPr>
        <w:spacing w:before="20" w:after="60"/>
        <w:ind w:left="432"/>
      </w:pPr>
      <w:r>
        <w:rPr>
          <w:color w:val="1E1E1E"/>
          <w:sz w:val="20"/>
        </w:rPr>
        <w:t>e. Forests, Wildlife, Birds, Water Use, Environment and Biodiversity</w:t>
      </w:r>
    </w:p>
    <w:p>
      <w:pPr>
        <w:spacing w:before="20" w:after="40"/>
        <w:ind w:left="864"/>
      </w:pPr>
      <w:r>
        <w:rPr>
          <w:color w:val="1E1E1E"/>
          <w:sz w:val="20"/>
        </w:rPr>
        <w:t>(1)  Local policy, law, standards, plans, implementation, monitoring and regulation for forests, wildlife, birds, water use, environment and biodiversity.</w:t>
      </w:r>
    </w:p>
    <w:p>
      <w:pPr>
        <w:spacing w:before="20" w:after="40"/>
        <w:ind w:left="864"/>
      </w:pPr>
      <w:r>
        <w:rPr>
          <w:color w:val="1E1E1E"/>
          <w:sz w:val="20"/>
        </w:rPr>
        <w:t>(2)  Conservation, enrichment, use, monitoring and regulation of community forests (rural, urban, religious, leaseholder and shared) and management of forest user groups.</w:t>
      </w:r>
    </w:p>
    <w:p>
      <w:pPr>
        <w:spacing w:before="20" w:after="40"/>
        <w:ind w:left="864"/>
      </w:pPr>
      <w:r>
        <w:rPr>
          <w:color w:val="1E1E1E"/>
          <w:sz w:val="20"/>
        </w:rPr>
        <w:t>(3)  Management of buffer-zone community, religious and leaseholder forests.</w:t>
      </w:r>
    </w:p>
    <w:p>
      <w:pPr>
        <w:spacing w:before="20" w:after="40"/>
        <w:ind w:left="864"/>
      </w:pPr>
      <w:r>
        <w:rPr>
          <w:color w:val="1E1E1E"/>
          <w:sz w:val="20"/>
        </w:rPr>
        <w:t>(4)  Afforestation management along river banks, river embankments, canal banks and roadsides.</w:t>
      </w:r>
    </w:p>
    <w:p>
      <w:pPr>
        <w:spacing w:before="20" w:after="40"/>
        <w:ind w:left="864"/>
      </w:pPr>
      <w:r>
        <w:rPr>
          <w:color w:val="1E1E1E"/>
          <w:sz w:val="20"/>
        </w:rPr>
        <w:t>(5)  Promotion, monitoring and regulation of private forests.</w:t>
      </w:r>
    </w:p>
    <w:p>
      <w:pPr>
        <w:spacing w:before="20" w:after="40"/>
        <w:ind w:left="864"/>
      </w:pPr>
      <w:r>
        <w:rPr>
          <w:color w:val="1E1E1E"/>
          <w:sz w:val="20"/>
        </w:rPr>
        <w:t>(6)  Afforestation, maintenance, use and management of public open land and hillsides.</w:t>
      </w:r>
    </w:p>
    <w:p>
      <w:pPr>
        <w:spacing w:before="20" w:after="40"/>
        <w:ind w:left="864"/>
      </w:pPr>
      <w:r>
        <w:rPr>
          <w:color w:val="1E1E1E"/>
          <w:sz w:val="20"/>
        </w:rPr>
        <w:t>(7)  Survey, production, collection, promotion, processing and market management of herbs and non-timber forest products.</w:t>
      </w:r>
    </w:p>
    <w:p>
      <w:pPr>
        <w:spacing w:before="20" w:after="40"/>
        <w:ind w:left="864"/>
      </w:pPr>
      <w:r>
        <w:rPr>
          <w:color w:val="1E1E1E"/>
          <w:sz w:val="20"/>
        </w:rPr>
        <w:t>(8)  Establishment, management and promotion of forest seed nurseries.</w:t>
      </w:r>
    </w:p>
    <w:p>
      <w:pPr>
        <w:spacing w:before="20" w:after="40"/>
        <w:ind w:left="864"/>
      </w:pPr>
      <w:r>
        <w:rPr>
          <w:color w:val="1E1E1E"/>
          <w:sz w:val="20"/>
        </w:rPr>
        <w:t>(9)  Establishment of nurseries; seedling production, distribution, planting and promotion.</w:t>
      </w:r>
    </w:p>
    <w:p>
      <w:pPr>
        <w:spacing w:before="20" w:after="40"/>
        <w:ind w:left="864"/>
      </w:pPr>
      <w:r>
        <w:rPr>
          <w:color w:val="1E1E1E"/>
          <w:sz w:val="20"/>
        </w:rPr>
        <w:t>(10)  Conservation, commercial rearing, utilisation and monitoring of wildlife and birds.</w:t>
      </w:r>
    </w:p>
    <w:p>
      <w:pPr>
        <w:spacing w:before="20" w:after="40"/>
        <w:ind w:left="864"/>
      </w:pPr>
      <w:r>
        <w:rPr>
          <w:color w:val="1E1E1E"/>
          <w:sz w:val="20"/>
        </w:rPr>
        <w:t>(11)  Human-wildlife conflict management.</w:t>
      </w:r>
    </w:p>
    <w:p>
      <w:pPr>
        <w:spacing w:before="20" w:after="40"/>
        <w:ind w:left="864"/>
      </w:pPr>
      <w:r>
        <w:rPr>
          <w:color w:val="1E1E1E"/>
          <w:sz w:val="20"/>
        </w:rPr>
        <w:t>(12)  Establishment and operation of local zoos.</w:t>
      </w:r>
    </w:p>
    <w:p>
      <w:pPr>
        <w:spacing w:before="20" w:after="40"/>
        <w:ind w:left="864"/>
      </w:pPr>
      <w:r>
        <w:rPr>
          <w:color w:val="1E1E1E"/>
          <w:sz w:val="20"/>
        </w:rPr>
        <w:t>(13)  Local wildlife tourism and income generation.</w:t>
      </w:r>
    </w:p>
    <w:p>
      <w:pPr>
        <w:spacing w:before="20" w:after="40"/>
        <w:ind w:left="864"/>
      </w:pPr>
      <w:r>
        <w:rPr>
          <w:color w:val="1E1E1E"/>
          <w:sz w:val="20"/>
        </w:rPr>
        <w:t>(14)  Management of local hunting-trophies.</w:t>
      </w:r>
    </w:p>
    <w:p>
      <w:pPr>
        <w:spacing w:before="20" w:after="40"/>
        <w:ind w:left="864"/>
      </w:pPr>
      <w:r>
        <w:rPr>
          <w:color w:val="1E1E1E"/>
          <w:sz w:val="20"/>
        </w:rPr>
        <w:t>(15)  Records and studies/research on local forests, wildlife and birds.</w:t>
      </w:r>
    </w:p>
    <w:p>
      <w:pPr>
        <w:spacing w:before="20" w:after="40"/>
        <w:ind w:left="864"/>
      </w:pPr>
      <w:r>
        <w:rPr>
          <w:color w:val="1E1E1E"/>
          <w:sz w:val="20"/>
        </w:rPr>
        <w:t>(16)  Records of forests, wetlands and riverside lands with world heritage listing or archaeological importance.</w:t>
      </w:r>
    </w:p>
    <w:p>
      <w:pPr>
        <w:spacing w:before="20" w:after="40"/>
        <w:ind w:left="864"/>
      </w:pPr>
      <w:r>
        <w:rPr>
          <w:color w:val="1E1E1E"/>
          <w:sz w:val="20"/>
        </w:rPr>
        <w:t>(17)  Control of invasive species.</w:t>
      </w:r>
    </w:p>
    <w:p>
      <w:pPr>
        <w:spacing w:before="20" w:after="40"/>
        <w:ind w:left="864"/>
      </w:pPr>
      <w:r>
        <w:rPr>
          <w:color w:val="1E1E1E"/>
          <w:sz w:val="20"/>
        </w:rPr>
        <w:t>(18)  Local risk minimisation.</w:t>
      </w:r>
    </w:p>
    <w:p>
      <w:pPr>
        <w:spacing w:before="20" w:after="40"/>
        <w:ind w:left="864"/>
      </w:pPr>
      <w:r>
        <w:rPr>
          <w:color w:val="1E1E1E"/>
          <w:sz w:val="20"/>
        </w:rPr>
        <w:t>(19)  Documentation of biodiversity.</w:t>
      </w:r>
    </w:p>
    <w:p>
      <w:pPr>
        <w:spacing w:before="20" w:after="40"/>
        <w:ind w:left="864"/>
      </w:pPr>
      <w:r>
        <w:rPr>
          <w:color w:val="1E1E1E"/>
          <w:sz w:val="20"/>
        </w:rPr>
        <w:t>(20)  Local greenery promotion.</w:t>
      </w:r>
    </w:p>
    <w:p>
      <w:pPr>
        <w:spacing w:before="20" w:after="40"/>
        <w:ind w:left="864"/>
      </w:pPr>
      <w:r>
        <w:rPr>
          <w:color w:val="1E1E1E"/>
          <w:sz w:val="20"/>
        </w:rPr>
        <w:t>(21)  Plan formulation, implementation, monitoring and regulation of small local water-use projects.</w:t>
      </w:r>
    </w:p>
    <w:p>
      <w:pPr>
        <w:spacing w:before="20" w:after="40"/>
        <w:ind w:left="864"/>
      </w:pPr>
      <w:r>
        <w:rPr>
          <w:color w:val="1E1E1E"/>
          <w:sz w:val="20"/>
        </w:rPr>
        <w:t>(22)  Conservation and promotion of indigenous species.</w:t>
      </w:r>
    </w:p>
    <w:p>
      <w:pPr>
        <w:spacing w:before="20" w:after="40"/>
        <w:ind w:left="864"/>
      </w:pPr>
      <w:r>
        <w:rPr>
          <w:color w:val="1E1E1E"/>
          <w:sz w:val="20"/>
        </w:rPr>
        <w:t>(23)  Local-level environmental risk minimisation.</w:t>
      </w:r>
    </w:p>
    <w:p>
      <w:pPr>
        <w:spacing w:before="20" w:after="40"/>
        <w:ind w:left="864"/>
      </w:pPr>
      <w:r>
        <w:rPr>
          <w:color w:val="1E1E1E"/>
          <w:sz w:val="20"/>
        </w:rPr>
        <w:t>(24)  Pollution control and regulation/management of hazardous substances at local level.</w:t>
      </w:r>
    </w:p>
    <w:p>
      <w:pPr>
        <w:spacing w:before="20" w:after="40"/>
        <w:ind w:left="864"/>
      </w:pPr>
      <w:r>
        <w:rPr>
          <w:color w:val="1E1E1E"/>
          <w:sz w:val="20"/>
        </w:rPr>
        <w:t>(25)  Adoption of low-carbon and environment-friendly development at local level.</w:t>
      </w:r>
    </w:p>
    <w:p>
      <w:pPr>
        <w:spacing w:before="20" w:after="40"/>
        <w:ind w:left="864"/>
      </w:pPr>
      <w:r>
        <w:rPr>
          <w:color w:val="1E1E1E"/>
          <w:sz w:val="20"/>
        </w:rPr>
        <w:t>(26)  Designation and management of environmental conservation areas at local level.</w:t>
      </w:r>
    </w:p>
    <w:p>
      <w:pPr>
        <w:spacing w:before="20" w:after="60"/>
        <w:ind w:left="432"/>
      </w:pPr>
      <w:r>
        <w:rPr>
          <w:color w:val="1E1E1E"/>
          <w:sz w:val="20"/>
        </w:rPr>
        <w:t>f. Social Security and Poverty Reduction</w:t>
      </w:r>
    </w:p>
    <w:p>
      <w:pPr>
        <w:spacing w:before="20" w:after="40"/>
        <w:ind w:left="864"/>
      </w:pPr>
      <w:r>
        <w:rPr>
          <w:color w:val="1E1E1E"/>
          <w:sz w:val="20"/>
        </w:rPr>
        <w:t>(1)  Local policy, law, standards, regulation and studies/research on social security and poverty reduction.</w:t>
      </w:r>
    </w:p>
    <w:p>
      <w:pPr>
        <w:spacing w:before="20" w:after="40"/>
        <w:ind w:left="864"/>
      </w:pPr>
      <w:r>
        <w:rPr>
          <w:color w:val="1E1E1E"/>
          <w:sz w:val="20"/>
        </w:rPr>
        <w:t>(2)  Local plans, programmes, resource mobilisation and management for targeted groups.</w:t>
      </w:r>
    </w:p>
    <w:p>
      <w:pPr>
        <w:spacing w:before="20" w:after="40"/>
        <w:ind w:left="864"/>
      </w:pPr>
      <w:r>
        <w:rPr>
          <w:color w:val="1E1E1E"/>
          <w:sz w:val="20"/>
        </w:rPr>
        <w:t>(3)  Contact, coordination and cooperation with federal, provincial and local organisations for social security implementation.</w:t>
      </w:r>
    </w:p>
    <w:p>
      <w:pPr>
        <w:spacing w:before="20" w:after="40"/>
        <w:ind w:left="864"/>
      </w:pPr>
      <w:r>
        <w:rPr>
          <w:color w:val="1E1E1E"/>
          <w:sz w:val="20"/>
        </w:rPr>
        <w:t>(4)  Local social security data and information management.</w:t>
      </w:r>
    </w:p>
    <w:p>
      <w:pPr>
        <w:spacing w:before="20" w:after="40"/>
        <w:ind w:left="864"/>
      </w:pPr>
      <w:r>
        <w:rPr>
          <w:color w:val="1E1E1E"/>
          <w:sz w:val="20"/>
        </w:rPr>
        <w:t>(5)  Local surveys for identifying poor households; information management and regulation.</w:t>
      </w:r>
    </w:p>
    <w:p>
      <w:pPr>
        <w:spacing w:before="20" w:after="40"/>
        <w:ind w:left="864"/>
      </w:pPr>
      <w:r>
        <w:rPr>
          <w:color w:val="1E1E1E"/>
          <w:sz w:val="20"/>
        </w:rPr>
        <w:t>(6)  Local social security plans and management.</w:t>
      </w:r>
    </w:p>
    <w:p>
      <w:pPr>
        <w:spacing w:before="20" w:after="60"/>
        <w:ind w:left="432"/>
      </w:pPr>
      <w:r>
        <w:rPr>
          <w:color w:val="1E1E1E"/>
          <w:sz w:val="20"/>
        </w:rPr>
        <w:t>g. Individual Events, Births, Deaths, Marriages and Statistics</w:t>
      </w:r>
    </w:p>
    <w:p>
      <w:pPr>
        <w:spacing w:before="20" w:after="40"/>
        <w:ind w:left="864"/>
      </w:pPr>
      <w:r>
        <w:rPr>
          <w:color w:val="1E1E1E"/>
          <w:sz w:val="20"/>
        </w:rPr>
        <w:t>(1)  Registration of individual events (birth, death, marriage, migration, divorce, adoption).</w:t>
      </w:r>
    </w:p>
    <w:p>
      <w:pPr>
        <w:spacing w:before="20" w:after="40"/>
        <w:ind w:left="864"/>
      </w:pPr>
      <w:r>
        <w:rPr>
          <w:color w:val="1E1E1E"/>
          <w:sz w:val="20"/>
        </w:rPr>
        <w:t>(2)  Local policy, law, standards, plans, implementation and regulation relating to individual event statistics.</w:t>
      </w:r>
    </w:p>
    <w:p>
      <w:pPr>
        <w:spacing w:before="20" w:after="40"/>
        <w:ind w:left="864"/>
      </w:pPr>
      <w:r>
        <w:rPr>
          <w:color w:val="1E1E1E"/>
          <w:sz w:val="20"/>
        </w:rPr>
        <w:t>(3)  Records management and reporting of individual events.</w:t>
      </w:r>
    </w:p>
    <w:p>
      <w:pPr>
        <w:spacing w:before="20" w:after="60"/>
        <w:ind w:left="432"/>
      </w:pPr>
      <w:r>
        <w:rPr>
          <w:color w:val="1E1E1E"/>
          <w:sz w:val="20"/>
        </w:rPr>
        <w:t>h. Conservation, Enrichment and Reconstruction of Archaeology, Ancient Monuments and Museums at Local Level.</w:t>
      </w:r>
    </w:p>
    <w:p>
      <w:pPr>
        <w:spacing w:before="20" w:after="60"/>
        <w:ind w:left="432"/>
      </w:pPr>
      <w:r>
        <w:rPr>
          <w:color w:val="1E1E1E"/>
          <w:sz w:val="20"/>
        </w:rPr>
        <w:t>i. Squatter Management</w:t>
      </w:r>
    </w:p>
    <w:p>
      <w:pPr>
        <w:spacing w:before="20" w:after="40"/>
        <w:ind w:left="864"/>
      </w:pPr>
      <w:r>
        <w:rPr>
          <w:color w:val="1E1E1E"/>
          <w:sz w:val="20"/>
        </w:rPr>
        <w:t>(1)  Identification and records management of squatters.</w:t>
      </w:r>
    </w:p>
    <w:p>
      <w:pPr>
        <w:spacing w:before="20" w:after="40"/>
        <w:ind w:left="864"/>
      </w:pPr>
      <w:r>
        <w:rPr>
          <w:color w:val="1E1E1E"/>
          <w:sz w:val="20"/>
        </w:rPr>
        <w:t>(2)  Livelihood and housing management for squatters.</w:t>
      </w:r>
    </w:p>
    <w:p>
      <w:pPr>
        <w:spacing w:before="20" w:after="60"/>
        <w:ind w:left="432"/>
      </w:pPr>
      <w:r>
        <w:rPr>
          <w:color w:val="1E1E1E"/>
          <w:sz w:val="20"/>
        </w:rPr>
        <w:t>j. Royalties from Natural Resources</w:t>
      </w:r>
    </w:p>
    <w:p>
      <w:pPr>
        <w:spacing w:before="20" w:after="40"/>
        <w:ind w:left="864"/>
      </w:pPr>
      <w:r>
        <w:rPr>
          <w:color w:val="1E1E1E"/>
          <w:sz w:val="20"/>
        </w:rPr>
        <w:t>(1)  Policy, law, standards and regulation relating to royalties from natural resources.</w:t>
      </w:r>
    </w:p>
    <w:p>
      <w:pPr>
        <w:spacing w:before="20" w:after="40"/>
        <w:ind w:left="864"/>
      </w:pPr>
      <w:r>
        <w:rPr>
          <w:color w:val="1E1E1E"/>
          <w:sz w:val="20"/>
        </w:rPr>
        <w:t>(2)  Collection and distribution of royalties from natural resources.</w:t>
      </w:r>
    </w:p>
    <w:p>
      <w:pPr>
        <w:spacing w:before="20" w:after="60"/>
        <w:ind w:left="432"/>
      </w:pPr>
      <w:r>
        <w:rPr>
          <w:color w:val="1E1E1E"/>
          <w:sz w:val="20"/>
        </w:rPr>
        <w:t>k. Vehicle Permits</w:t>
      </w:r>
    </w:p>
    <w:p>
      <w:pPr>
        <w:spacing w:before="20" w:after="40"/>
        <w:ind w:left="864"/>
      </w:pPr>
      <w:r>
        <w:rPr>
          <w:color w:val="1E1E1E"/>
          <w:sz w:val="20"/>
        </w:rPr>
        <w:t>(1)  Local policy, law, standards, plans, implementation and regulation relating to transport management.</w:t>
      </w:r>
    </w:p>
    <w:p>
      <w:pPr>
        <w:spacing w:before="20" w:after="40"/>
        <w:ind w:left="864"/>
      </w:pPr>
      <w:r>
        <w:rPr>
          <w:color w:val="1E1E1E"/>
          <w:sz w:val="20"/>
        </w:rPr>
        <w:t>(2)  Determination, permission, renewal, cancellation, quality standards, fare determination and regulation of local public transport routes.</w:t>
      </w:r>
    </w:p>
    <w:p>
      <w:pPr>
        <w:spacing w:before="20" w:after="40"/>
        <w:ind w:left="864"/>
      </w:pPr>
      <w:r>
        <w:rPr>
          <w:color w:val="1E1E1E"/>
          <w:sz w:val="20"/>
        </w:rPr>
        <w:t>(3)  Promotion of environment-friendly, climate-adaptive, disaster-risk-sensitive, disability-friendly and gender-friendly transport systems at local level.</w:t>
      </w:r>
    </w:p>
    <w:p>
      <w:pPr>
        <w:spacing w:before="20" w:after="60"/>
        <w:ind w:left="432"/>
      </w:pPr>
      <w:r>
        <w:rPr>
          <w:color w:val="1E1E1E"/>
          <w:sz w:val="20"/>
        </w:rPr>
        <w:t>l. Registration and Renewal of Associations and Organisations</w:t>
      </w:r>
    </w:p>
    <w:p>
      <w:pPr>
        <w:spacing w:before="20" w:after="40"/>
        <w:ind w:left="864"/>
      </w:pPr>
      <w:r>
        <w:rPr>
          <w:color w:val="1E1E1E"/>
          <w:sz w:val="20"/>
        </w:rPr>
        <w:t>(1)  Local policy, law, standards, plans, implementation and regulation relating to operation of associations and organisations.</w:t>
      </w:r>
    </w:p>
    <w:p>
      <w:pPr>
        <w:spacing w:before="20" w:after="40"/>
        <w:ind w:left="864"/>
      </w:pPr>
      <w:r>
        <w:rPr>
          <w:color w:val="1E1E1E"/>
          <w:sz w:val="20"/>
        </w:rPr>
        <w:t>(2)  Registration and renewal of local-level associations and organisations.</w:t>
      </w:r>
    </w:p>
    <w:p>
      <w:pPr>
        <w:spacing w:before="20" w:after="60"/>
        <w:ind w:left="432"/>
      </w:pPr>
      <w:r>
        <w:rPr>
          <w:color w:val="1E1E1E"/>
          <w:sz w:val="20"/>
        </w:rPr>
        <w:t>(5)  In addition to the rights specified in sub-sections (1) and (3), the further functions, duties and rights of Village Municipalities and Municipalities shall include:</w:t>
      </w:r>
    </w:p>
    <w:p>
      <w:pPr>
        <w:spacing w:before="20" w:after="60"/>
        <w:ind w:left="432"/>
      </w:pPr>
      <w:r>
        <w:rPr>
          <w:color w:val="1E1E1E"/>
          <w:sz w:val="20"/>
        </w:rPr>
        <w:t>a. Land Management</w:t>
      </w:r>
    </w:p>
    <w:p>
      <w:pPr>
        <w:spacing w:before="20" w:after="40"/>
        <w:ind w:left="864"/>
      </w:pPr>
      <w:r>
        <w:rPr>
          <w:color w:val="1E1E1E"/>
          <w:sz w:val="20"/>
        </w:rPr>
        <w:t>(1)  Formulation and implementation of local land-use policy, plans and programmes, subject to federal and provincial law.</w:t>
      </w:r>
    </w:p>
    <w:p>
      <w:pPr>
        <w:spacing w:before="20" w:after="40"/>
        <w:ind w:left="864"/>
      </w:pPr>
      <w:r>
        <w:rPr>
          <w:color w:val="1E1E1E"/>
          <w:sz w:val="20"/>
        </w:rPr>
        <w:t>(2)  Formulation and implementation of organised settlement development programmes; land pooling and land development for integrated settlement development, subject to federal and provincial standards.</w:t>
      </w:r>
    </w:p>
    <w:p>
      <w:pPr>
        <w:spacing w:before="20" w:after="40"/>
        <w:ind w:left="864"/>
      </w:pPr>
      <w:r>
        <w:rPr>
          <w:color w:val="1E1E1E"/>
          <w:sz w:val="20"/>
        </w:rPr>
        <w:t>(3)  Management of disorganised settlements at local level.</w:t>
      </w:r>
    </w:p>
    <w:p>
      <w:pPr>
        <w:spacing w:before="20" w:after="60"/>
        <w:ind w:left="432"/>
      </w:pPr>
      <w:r>
        <w:rPr>
          <w:color w:val="1E1E1E"/>
          <w:sz w:val="20"/>
        </w:rPr>
        <w:t>b. Communication Services</w:t>
      </w:r>
    </w:p>
    <w:p>
      <w:pPr>
        <w:spacing w:before="20" w:after="40"/>
        <w:ind w:left="864"/>
      </w:pPr>
      <w:r>
        <w:rPr>
          <w:color w:val="1E1E1E"/>
          <w:sz w:val="20"/>
        </w:rPr>
        <w:t>(1)  Permission, renewal and regulation of internet services, telecentres, cable and wireless television broadcast within the local area, subject to federal and provincial law.</w:t>
      </w:r>
    </w:p>
    <w:p>
      <w:pPr>
        <w:spacing w:before="20" w:after="40"/>
        <w:ind w:left="864"/>
      </w:pPr>
      <w:r>
        <w:rPr>
          <w:color w:val="1E1E1E"/>
          <w:sz w:val="20"/>
        </w:rPr>
        <w:t>(2)  Development and promotion of information technology within the local area.</w:t>
      </w:r>
    </w:p>
    <w:p>
      <w:pPr>
        <w:spacing w:before="20" w:after="60"/>
        <w:ind w:left="432"/>
      </w:pPr>
      <w:r>
        <w:rPr>
          <w:color w:val="1E1E1E"/>
          <w:sz w:val="20"/>
        </w:rPr>
        <w:t>c. Transport Services</w:t>
      </w:r>
    </w:p>
    <w:p>
      <w:pPr>
        <w:spacing w:before="20" w:after="40"/>
        <w:ind w:left="864"/>
      </w:pPr>
      <w:r>
        <w:rPr>
          <w:color w:val="1E1E1E"/>
          <w:sz w:val="20"/>
        </w:rPr>
        <w:t>(1)  Policy, standards, plans, implementation, monitoring and regulation for medium-capacity mass transit systems such as local buses, trolley buses and trams.</w:t>
      </w:r>
    </w:p>
    <w:p>
      <w:pPr>
        <w:spacing w:before="20" w:after="40"/>
        <w:ind w:left="864"/>
      </w:pPr>
      <w:r>
        <w:rPr>
          <w:color w:val="1E1E1E"/>
          <w:sz w:val="20"/>
        </w:rPr>
        <w:t>(2)  Utilisation of national rail infrastructure and operation, management, maintenance, coordination, partnership and cooperation of urban rail services within metropolitan areas.</w:t>
      </w:r>
    </w:p>
    <w:p>
      <w:pPr>
        <w:spacing w:before="20" w:after="60"/>
        <w:ind w:left="432"/>
      </w:pPr>
      <w:r>
        <w:rPr>
          <w:color w:val="1E1E1E"/>
          <w:sz w:val="20"/>
        </w:rPr>
        <w:t>d. Micro, Cottage and Small Industries</w:t>
      </w:r>
    </w:p>
    <w:p>
      <w:pPr>
        <w:spacing w:before="20" w:after="40"/>
        <w:ind w:left="864"/>
      </w:pPr>
      <w:r>
        <w:rPr>
          <w:color w:val="1E1E1E"/>
          <w:sz w:val="20"/>
        </w:rPr>
        <w:t>(1)  Registration, renewal, cancellation, regulation, development, promotion and management of micro, cottage and small industries.</w:t>
      </w:r>
    </w:p>
    <w:p>
      <w:pPr>
        <w:spacing w:before="20" w:after="40"/>
        <w:ind w:left="864"/>
      </w:pPr>
      <w:r>
        <w:rPr>
          <w:color w:val="1E1E1E"/>
          <w:sz w:val="20"/>
        </w:rPr>
        <w:t>(2)  Development and promotion of entrepreneurship.</w:t>
      </w:r>
    </w:p>
    <w:p>
      <w:pPr>
        <w:spacing w:before="20" w:after="60"/>
        <w:ind w:left="432"/>
      </w:pPr>
      <w:r>
        <w:rPr>
          <w:color w:val="1E1E1E"/>
          <w:sz w:val="20"/>
        </w:rPr>
        <w:t>(6)  The Federal Government or a Province may, by law, delegate any matter within its jurisdiction to a Village Municipality or Municipality.</w:t>
      </w:r>
    </w:p>
    <w:p>
      <w:pPr>
        <w:spacing w:before="20" w:after="60"/>
        <w:ind w:left="432"/>
      </w:pPr>
      <w:r>
        <w:rPr>
          <w:color w:val="1E1E1E"/>
          <w:sz w:val="20"/>
        </w:rPr>
        <w:t>(7)  A Village Municipality or Municipality may, in exercising the functions, duties and rights under this Section, enact necessary laws, policies, plans, standards and procedures.</w:t>
      </w:r>
    </w:p>
    <w:p>
      <w:pPr>
        <w:spacing w:before="20" w:after="60"/>
        <w:ind w:left="432"/>
      </w:pPr>
      <w:r>
        <w:rPr>
          <w:color w:val="1E1E1E"/>
          <w:sz w:val="20"/>
        </w:rPr>
        <w:t>(8)  A local authority may, with prior approval of the Government of Nepal and in consultation with the Provincial Government, establish a sister-city relationship with any local government abroad.</w:t>
      </w:r>
    </w:p>
    <w:p>
      <w:pPr>
        <w:spacing w:before="160" w:after="40"/>
      </w:pPr>
      <w:r>
        <w:rPr>
          <w:b/>
          <w:sz w:val="21"/>
        </w:rPr>
        <w:t>Section 12. Functions, Duties and Rights of Ward Committees</w:t>
      </w:r>
    </w:p>
    <w:p>
      <w:pPr>
        <w:spacing w:before="20" w:after="60"/>
        <w:ind w:left="432"/>
      </w:pPr>
      <w:r>
        <w:rPr>
          <w:color w:val="1E1E1E"/>
          <w:sz w:val="20"/>
        </w:rPr>
        <w:t>(1)  The functions, duties and rights of Ward Committees shall be as prescribed by the Executive.</w:t>
      </w:r>
    </w:p>
    <w:p>
      <w:pPr>
        <w:spacing w:before="20" w:after="60"/>
        <w:ind w:left="432"/>
      </w:pPr>
      <w:r>
        <w:rPr>
          <w:color w:val="1E1E1E"/>
          <w:sz w:val="20"/>
        </w:rPr>
        <w:t>(2)  The Executive shall prescribe the functions, duties and rights of Ward Committees to include at minimum:</w:t>
      </w:r>
    </w:p>
    <w:p>
      <w:pPr>
        <w:spacing w:before="20" w:after="60"/>
        <w:ind w:left="432"/>
      </w:pPr>
      <w:r>
        <w:rPr>
          <w:color w:val="1E1E1E"/>
          <w:sz w:val="20"/>
        </w:rPr>
        <w:t>a. Planning, implementation and monitoring of ward-level projects:</w:t>
      </w:r>
    </w:p>
    <w:p>
      <w:pPr>
        <w:spacing w:before="20" w:after="40"/>
        <w:ind w:left="864"/>
      </w:pPr>
      <w:r>
        <w:rPr>
          <w:color w:val="1E1E1E"/>
          <w:sz w:val="20"/>
        </w:rPr>
        <w:t>(1)  Under a participatory planning system, collect, prioritise and select demands for plans from settlement and neighbourhood level; select plans through settlement/neighbourhood planning processes.</w:t>
      </w:r>
    </w:p>
    <w:p>
      <w:pPr>
        <w:spacing w:before="20" w:after="40"/>
        <w:ind w:left="864"/>
      </w:pPr>
      <w:r>
        <w:rPr>
          <w:color w:val="1E1E1E"/>
          <w:sz w:val="20"/>
        </w:rPr>
        <w:t>(2)  Form neighbourhood development organisations; form consumer committees for ward-level projects and monitor their work.</w:t>
      </w:r>
    </w:p>
    <w:p>
      <w:pPr>
        <w:spacing w:before="20" w:after="40"/>
        <w:ind w:left="864"/>
      </w:pPr>
      <w:r>
        <w:rPr>
          <w:color w:val="1E1E1E"/>
          <w:sz w:val="20"/>
        </w:rPr>
        <w:t>(3)  Protect, maintain, care for and manage ward-level projects and physical infrastructure.</w:t>
      </w:r>
    </w:p>
    <w:p>
      <w:pPr>
        <w:spacing w:before="20" w:after="60"/>
        <w:ind w:left="432"/>
      </w:pPr>
      <w:r>
        <w:rPr>
          <w:color w:val="1E1E1E"/>
          <w:sz w:val="20"/>
        </w:rPr>
        <w:t>b. Statistics updates and protection:</w:t>
      </w:r>
    </w:p>
    <w:p>
      <w:pPr>
        <w:spacing w:before="20" w:after="40"/>
        <w:ind w:left="864"/>
      </w:pPr>
      <w:r>
        <w:rPr>
          <w:color w:val="1E1E1E"/>
          <w:sz w:val="20"/>
        </w:rPr>
        <w:t>(1)  Maintain records of private households and families.</w:t>
      </w:r>
    </w:p>
    <w:p>
      <w:pPr>
        <w:spacing w:before="20" w:after="40"/>
        <w:ind w:left="864"/>
      </w:pPr>
      <w:r>
        <w:rPr>
          <w:color w:val="1E1E1E"/>
          <w:sz w:val="20"/>
        </w:rPr>
        <w:t>(2)  Maintain records of and protect heritage of historical, archaeological, cultural and religious significance, ancient monuments, public and community buildings, and public, open and communal land.</w:t>
      </w:r>
    </w:p>
    <w:p>
      <w:pPr>
        <w:spacing w:before="20" w:after="40"/>
        <w:ind w:left="864"/>
      </w:pPr>
      <w:r>
        <w:rPr>
          <w:color w:val="1E1E1E"/>
          <w:sz w:val="20"/>
        </w:rPr>
        <w:t>(3)  Collect and maintain updated records and maps of open spaces, plazas, ghats, rest houses, dharamshalas, religious and cultural sites, hillsides, grazing land, water sources, ponds, lakes, wells, spouts, stone spouts, guthi houses, paths, roads, bridges, canals, water mills and mills; prepare and update ward profiles with disaggregated data.</w:t>
      </w:r>
    </w:p>
    <w:p>
      <w:pPr>
        <w:spacing w:before="20" w:after="60"/>
        <w:ind w:left="432"/>
      </w:pPr>
      <w:r>
        <w:rPr>
          <w:color w:val="1E1E1E"/>
          <w:sz w:val="20"/>
        </w:rPr>
        <w:t>c. Development activities:</w:t>
      </w:r>
    </w:p>
    <w:p>
      <w:pPr>
        <w:spacing w:before="20" w:after="40"/>
        <w:ind w:left="864"/>
      </w:pPr>
      <w:r>
        <w:rPr>
          <w:color w:val="1E1E1E"/>
          <w:sz w:val="20"/>
        </w:rPr>
        <w:t>(1)  Establish children's parks.</w:t>
      </w:r>
    </w:p>
    <w:p>
      <w:pPr>
        <w:spacing w:before="20" w:after="40"/>
        <w:ind w:left="864"/>
      </w:pPr>
      <w:r>
        <w:rPr>
          <w:color w:val="1E1E1E"/>
          <w:sz w:val="20"/>
        </w:rPr>
        <w:t>(2)  Run and manage non-formal education programmes, child care and early childhood development centres.</w:t>
      </w:r>
    </w:p>
    <w:p>
      <w:pPr>
        <w:spacing w:before="20" w:after="40"/>
        <w:ind w:left="864"/>
      </w:pPr>
      <w:r>
        <w:rPr>
          <w:color w:val="1E1E1E"/>
          <w:sz w:val="20"/>
        </w:rPr>
        <w:t>(3)  Run and manage libraries, reading rooms, community learning centres, children's clubs and children's networks.</w:t>
      </w:r>
    </w:p>
    <w:p>
      <w:pPr>
        <w:spacing w:before="20" w:after="40"/>
        <w:ind w:left="864"/>
      </w:pPr>
      <w:r>
        <w:rPr>
          <w:color w:val="1E1E1E"/>
          <w:sz w:val="20"/>
        </w:rPr>
        <w:t>(4)  Manage ward-level health institutions and services.</w:t>
      </w:r>
    </w:p>
    <w:p>
      <w:pPr>
        <w:spacing w:before="20" w:after="40"/>
        <w:ind w:left="864"/>
      </w:pPr>
      <w:r>
        <w:rPr>
          <w:color w:val="1E1E1E"/>
          <w:sz w:val="20"/>
        </w:rPr>
        <w:t>(5)  Operate, manage and coordinate immunisation programmes.</w:t>
      </w:r>
    </w:p>
    <w:p>
      <w:pPr>
        <w:spacing w:before="20" w:after="40"/>
        <w:ind w:left="864"/>
      </w:pPr>
      <w:r>
        <w:rPr>
          <w:color w:val="1E1E1E"/>
          <w:sz w:val="20"/>
        </w:rPr>
        <w:t>(6)  Operate and coordinate nutrition programmes.</w:t>
      </w:r>
    </w:p>
    <w:p>
      <w:pPr>
        <w:spacing w:before="20" w:after="40"/>
        <w:ind w:left="864"/>
      </w:pPr>
      <w:r>
        <w:rPr>
          <w:color w:val="1E1E1E"/>
          <w:sz w:val="20"/>
        </w:rPr>
        <w:t>(7)  Operate health awareness and health information programmes at ward level.</w:t>
      </w:r>
    </w:p>
    <w:p>
      <w:pPr>
        <w:spacing w:before="20" w:after="40"/>
        <w:ind w:left="864"/>
      </w:pPr>
      <w:r>
        <w:rPr>
          <w:color w:val="1E1E1E"/>
          <w:sz w:val="20"/>
        </w:rPr>
        <w:t>(8)  Operate (and cause to operate) urban and rural health clinics.</w:t>
      </w:r>
    </w:p>
    <w:p>
      <w:pPr>
        <w:spacing w:before="20" w:after="40"/>
        <w:ind w:left="864"/>
      </w:pPr>
      <w:r>
        <w:rPr>
          <w:color w:val="1E1E1E"/>
          <w:sz w:val="20"/>
        </w:rPr>
        <w:t>(9)  Construct and manage public toilets, bathrooms and urinals.</w:t>
      </w:r>
    </w:p>
    <w:p>
      <w:pPr>
        <w:spacing w:before="20" w:after="40"/>
        <w:ind w:left="864"/>
      </w:pPr>
      <w:r>
        <w:rPr>
          <w:color w:val="1E1E1E"/>
          <w:sz w:val="20"/>
        </w:rPr>
        <w:t>(10)  Manage ward-level community taps; construct, protect and regulate quality of wells, springs and ponds.</w:t>
      </w:r>
    </w:p>
    <w:p>
      <w:pPr>
        <w:spacing w:before="20" w:after="40"/>
        <w:ind w:left="864"/>
      </w:pPr>
      <w:r>
        <w:rPr>
          <w:color w:val="1E1E1E"/>
          <w:sz w:val="20"/>
        </w:rPr>
        <w:t>(11)  Collect and manage household waste; clean squares and lanes; drain disposal; manage dead animals; manage surface drainage and water source protection.</w:t>
      </w:r>
    </w:p>
    <w:p>
      <w:pPr>
        <w:spacing w:before="20" w:after="40"/>
        <w:ind w:left="864"/>
      </w:pPr>
      <w:r>
        <w:rPr>
          <w:color w:val="1E1E1E"/>
          <w:sz w:val="20"/>
        </w:rPr>
        <w:t>(12)  Establish, coordinate and promote agricultural and fruit nurseries; orient and train leading ward-level farmers.</w:t>
      </w:r>
    </w:p>
    <w:p>
      <w:pPr>
        <w:spacing w:before="20" w:after="40"/>
        <w:ind w:left="864"/>
      </w:pPr>
      <w:r>
        <w:rPr>
          <w:color w:val="1E1E1E"/>
          <w:sz w:val="20"/>
        </w:rPr>
        <w:t>(13)  Collect demand for agricultural seeds, fertilisers and medicines.</w:t>
      </w:r>
    </w:p>
    <w:p>
      <w:pPr>
        <w:spacing w:before="20" w:after="40"/>
        <w:ind w:left="864"/>
      </w:pPr>
      <w:r>
        <w:rPr>
          <w:color w:val="1E1E1E"/>
          <w:sz w:val="20"/>
        </w:rPr>
        <w:t>(14)  Collect information on agricultural diseases.</w:t>
      </w:r>
    </w:p>
    <w:p>
      <w:pPr>
        <w:spacing w:before="20" w:after="40"/>
        <w:ind w:left="864"/>
      </w:pPr>
      <w:r>
        <w:rPr>
          <w:color w:val="1E1E1E"/>
          <w:sz w:val="20"/>
        </w:rPr>
        <w:t>(15)  Livestock development and management of stray animals.</w:t>
      </w:r>
    </w:p>
    <w:p>
      <w:pPr>
        <w:spacing w:before="20" w:after="40"/>
        <w:ind w:left="864"/>
      </w:pPr>
      <w:r>
        <w:rPr>
          <w:color w:val="1E1E1E"/>
          <w:sz w:val="20"/>
        </w:rPr>
        <w:t>(16)  Protect and manage grazing land in the ward.</w:t>
      </w:r>
    </w:p>
    <w:p>
      <w:pPr>
        <w:spacing w:before="20" w:after="40"/>
        <w:ind w:left="864"/>
      </w:pPr>
      <w:r>
        <w:rPr>
          <w:color w:val="1E1E1E"/>
          <w:sz w:val="20"/>
        </w:rPr>
        <w:t>(17)  Conduct art, drama, awareness and cultural programmes for local festival and cultural development.</w:t>
      </w:r>
    </w:p>
    <w:p>
      <w:pPr>
        <w:spacing w:before="20" w:after="40"/>
        <w:ind w:left="864"/>
      </w:pPr>
      <w:r>
        <w:rPr>
          <w:color w:val="1E1E1E"/>
          <w:sz w:val="20"/>
        </w:rPr>
        <w:t>(18)  Protect and promote original cultural customs and traditions of the local community.</w:t>
      </w:r>
    </w:p>
    <w:p>
      <w:pPr>
        <w:spacing w:before="20" w:after="40"/>
        <w:ind w:left="864"/>
      </w:pPr>
      <w:r>
        <w:rPr>
          <w:color w:val="1E1E1E"/>
          <w:sz w:val="20"/>
        </w:rPr>
        <w:t>(19)  Develop sports infrastructure in the ward.</w:t>
      </w:r>
    </w:p>
    <w:p>
      <w:pPr>
        <w:spacing w:before="20" w:after="40"/>
        <w:ind w:left="864"/>
      </w:pPr>
      <w:r>
        <w:rPr>
          <w:color w:val="1E1E1E"/>
          <w:sz w:val="20"/>
        </w:rPr>
        <w:t>(20)  Organise sports programmes through inter-school and club channels.</w:t>
      </w:r>
    </w:p>
    <w:p>
      <w:pPr>
        <w:spacing w:before="20" w:after="40"/>
        <w:ind w:left="864"/>
      </w:pPr>
      <w:r>
        <w:rPr>
          <w:color w:val="1E1E1E"/>
          <w:sz w:val="20"/>
        </w:rPr>
        <w:t>(21)  Keep ward paths in working condition; help maintain them.</w:t>
      </w:r>
    </w:p>
    <w:p>
      <w:pPr>
        <w:spacing w:before="20" w:after="40"/>
        <w:ind w:left="864"/>
      </w:pPr>
      <w:r>
        <w:rPr>
          <w:color w:val="1E1E1E"/>
          <w:sz w:val="20"/>
        </w:rPr>
        <w:t>(22)  Prevent obstruction and encroachment of road rights-of-way in the ward.</w:t>
      </w:r>
    </w:p>
    <w:p>
      <w:pPr>
        <w:spacing w:before="20" w:after="40"/>
        <w:ind w:left="864"/>
      </w:pPr>
      <w:r>
        <w:rPr>
          <w:color w:val="1E1E1E"/>
          <w:sz w:val="20"/>
        </w:rPr>
        <w:t>(23)  Clear obstructions on paths caused by floods, landslides, storms and natural disasters.</w:t>
      </w:r>
    </w:p>
    <w:p>
      <w:pPr>
        <w:spacing w:before="20" w:after="40"/>
        <w:ind w:left="864"/>
      </w:pPr>
      <w:r>
        <w:rPr>
          <w:color w:val="1E1E1E"/>
          <w:sz w:val="20"/>
        </w:rPr>
        <w:t>(24)  Collect records and identify feasibility of cottage industries.</w:t>
      </w:r>
    </w:p>
    <w:p>
      <w:pPr>
        <w:spacing w:before="20" w:after="40"/>
        <w:ind w:left="864"/>
      </w:pPr>
      <w:r>
        <w:rPr>
          <w:color w:val="1E1E1E"/>
          <w:sz w:val="20"/>
        </w:rPr>
        <w:t>(25)  Promote cottage industries in the ward.</w:t>
      </w:r>
    </w:p>
    <w:p>
      <w:pPr>
        <w:spacing w:before="20" w:after="40"/>
        <w:ind w:left="864"/>
      </w:pPr>
      <w:r>
        <w:rPr>
          <w:color w:val="1E1E1E"/>
          <w:sz w:val="20"/>
        </w:rPr>
        <w:t>(26)  Register individual events, update records and collect/protect data as per prevailing law.</w:t>
      </w:r>
    </w:p>
    <w:p>
      <w:pPr>
        <w:spacing w:before="20" w:after="40"/>
        <w:ind w:left="864"/>
      </w:pPr>
      <w:r>
        <w:rPr>
          <w:color w:val="1E1E1E"/>
          <w:sz w:val="20"/>
        </w:rPr>
        <w:t>(27)  Conduct public awareness programmes on individual event registration.</w:t>
      </w:r>
    </w:p>
    <w:p>
      <w:pPr>
        <w:spacing w:before="20" w:after="40"/>
        <w:ind w:left="864"/>
      </w:pPr>
      <w:r>
        <w:rPr>
          <w:color w:val="1E1E1E"/>
          <w:sz w:val="20"/>
        </w:rPr>
        <w:t>(28)  Distribute social security allowances and update records.</w:t>
      </w:r>
    </w:p>
    <w:p>
      <w:pPr>
        <w:spacing w:before="20" w:after="40"/>
        <w:ind w:left="864"/>
      </w:pPr>
      <w:r>
        <w:rPr>
          <w:color w:val="1E1E1E"/>
          <w:sz w:val="20"/>
        </w:rPr>
        <w:t>(29)  Make the ward child-friendly.</w:t>
      </w:r>
    </w:p>
    <w:p>
      <w:pPr>
        <w:spacing w:before="20" w:after="40"/>
        <w:ind w:left="864"/>
      </w:pPr>
      <w:r>
        <w:rPr>
          <w:color w:val="1E1E1E"/>
          <w:sz w:val="20"/>
        </w:rPr>
        <w:t>(30)  Maintain records of and work on economic and social advancement of economically and socially marginalised women, children, Dalits, persons with disabilities, senior citizens, minorities and marginalised communities in the ward.</w:t>
      </w:r>
    </w:p>
    <w:p>
      <w:pPr>
        <w:spacing w:before="20" w:after="40"/>
        <w:ind w:left="864"/>
      </w:pPr>
      <w:r>
        <w:rPr>
          <w:color w:val="1E1E1E"/>
          <w:sz w:val="20"/>
        </w:rPr>
        <w:t>(31)  Maintain social harmony and amity among different communities.</w:t>
      </w:r>
    </w:p>
    <w:p>
      <w:pPr>
        <w:spacing w:before="20" w:after="40"/>
        <w:ind w:left="864"/>
      </w:pPr>
      <w:r>
        <w:rPr>
          <w:color w:val="1E1E1E"/>
          <w:sz w:val="20"/>
        </w:rPr>
        <w:t>(32)  End and cause to end social evils such as child marriage, polygamy, gender-based violence, untouchability, dowry, Haliya practice, Chaupadi, Kamlari practice, child labour, human trafficking and superstitions.</w:t>
      </w:r>
    </w:p>
    <w:p>
      <w:pPr>
        <w:spacing w:before="20" w:after="40"/>
        <w:ind w:left="864"/>
      </w:pPr>
      <w:r>
        <w:rPr>
          <w:color w:val="1E1E1E"/>
          <w:sz w:val="20"/>
        </w:rPr>
        <w:t>(33)  Collect and remit — with report — to the relevant local authority the revenues including land tax, property tax, business tax, rental tax, advertisement tax, parking fee, new business registration, recommendation fee, vehicle tax and entertainment tax, subject to prevailing law.</w:t>
      </w:r>
    </w:p>
    <w:p>
      <w:pPr>
        <w:spacing w:before="20" w:after="40"/>
        <w:ind w:left="864"/>
      </w:pPr>
      <w:r>
        <w:rPr>
          <w:color w:val="1E1E1E"/>
          <w:sz w:val="20"/>
        </w:rPr>
        <w:t>(34)  Transport sick, helpless or destitute persons to the nearest hospital or health centre for treatment.</w:t>
      </w:r>
    </w:p>
    <w:p>
      <w:pPr>
        <w:spacing w:before="20" w:after="40"/>
        <w:ind w:left="864"/>
      </w:pPr>
      <w:r>
        <w:rPr>
          <w:color w:val="1E1E1E"/>
          <w:sz w:val="20"/>
        </w:rPr>
        <w:t>(35)  Arrange cremation/burial for a destitute or unclaimed deceased person.</w:t>
      </w:r>
    </w:p>
    <w:p>
      <w:pPr>
        <w:spacing w:before="20" w:after="40"/>
        <w:ind w:left="864"/>
      </w:pPr>
      <w:r>
        <w:rPr>
          <w:color w:val="1E1E1E"/>
          <w:sz w:val="20"/>
        </w:rPr>
        <w:t>(36)  Collect records for rescue and rehabilitation of street children.</w:t>
      </w:r>
    </w:p>
    <w:p>
      <w:pPr>
        <w:spacing w:before="20" w:after="40"/>
        <w:ind w:left="864"/>
      </w:pPr>
      <w:r>
        <w:rPr>
          <w:color w:val="1E1E1E"/>
          <w:sz w:val="20"/>
        </w:rPr>
        <w:t>(37)  Protect and promote community forests, forest resources and biodiversity in the ward.</w:t>
      </w:r>
    </w:p>
    <w:p>
      <w:pPr>
        <w:spacing w:before="20" w:after="40"/>
        <w:ind w:left="864"/>
      </w:pPr>
      <w:r>
        <w:rPr>
          <w:color w:val="1E1E1E"/>
          <w:sz w:val="20"/>
        </w:rPr>
        <w:t>(38)  Expand and promote green areas at ward, neighbourhood and settlement level.</w:t>
      </w:r>
    </w:p>
    <w:p>
      <w:pPr>
        <w:spacing w:before="20" w:after="40"/>
        <w:ind w:left="864"/>
      </w:pPr>
      <w:r>
        <w:rPr>
          <w:color w:val="1E1E1E"/>
          <w:sz w:val="20"/>
        </w:rPr>
        <w:t>(39)  Make the ward environment-friendly.</w:t>
      </w:r>
    </w:p>
    <w:p>
      <w:pPr>
        <w:spacing w:before="20" w:after="40"/>
        <w:ind w:left="864"/>
      </w:pPr>
      <w:r>
        <w:rPr>
          <w:color w:val="1E1E1E"/>
          <w:sz w:val="20"/>
        </w:rPr>
        <w:t>(40)  Conduct and cause to conduct promotional activities such as organic farming, safe motherhood, student enrolment, full immunisation, open defecation-free sanitation, environment-friendly and child-friendly governance.</w:t>
      </w:r>
    </w:p>
    <w:p>
      <w:pPr>
        <w:spacing w:before="20" w:after="40"/>
        <w:ind w:left="864"/>
      </w:pPr>
      <w:r>
        <w:rPr>
          <w:color w:val="1E1E1E"/>
          <w:sz w:val="20"/>
        </w:rPr>
        <w:t>(41)  Promote home-stay tourism programmes in the ward.</w:t>
      </w:r>
    </w:p>
    <w:p>
      <w:pPr>
        <w:spacing w:before="20" w:after="60"/>
        <w:ind w:left="432"/>
      </w:pPr>
      <w:r>
        <w:rPr>
          <w:color w:val="1E1E1E"/>
          <w:sz w:val="20"/>
        </w:rPr>
        <w:t>d. Regulatory functions:</w:t>
      </w:r>
    </w:p>
    <w:p>
      <w:pPr>
        <w:spacing w:before="20" w:after="40"/>
        <w:ind w:left="864"/>
      </w:pPr>
      <w:r>
        <w:rPr>
          <w:color w:val="1E1E1E"/>
          <w:sz w:val="20"/>
        </w:rPr>
        <w:t>(1)  Monitor and regulate development projects, programmes and associated consumer committees operating in the ward.</w:t>
      </w:r>
    </w:p>
    <w:p>
      <w:pPr>
        <w:spacing w:before="20" w:after="40"/>
        <w:ind w:left="864"/>
      </w:pPr>
      <w:r>
        <w:rPr>
          <w:color w:val="1E1E1E"/>
          <w:sz w:val="20"/>
        </w:rPr>
        <w:t>(2)  Train carpenters and masons on earthquake-resistant building construction.</w:t>
      </w:r>
    </w:p>
    <w:p>
      <w:pPr>
        <w:spacing w:before="20" w:after="40"/>
        <w:ind w:left="864"/>
      </w:pPr>
      <w:r>
        <w:rPr>
          <w:color w:val="1E1E1E"/>
          <w:sz w:val="20"/>
        </w:rPr>
        <w:t>(3)  Monitor quality and price lists of food, fish, meat, vegetables, fruit, beverages and consumer goods; protect consumer interests.</w:t>
      </w:r>
    </w:p>
    <w:p>
      <w:pPr>
        <w:spacing w:before="20" w:after="40"/>
        <w:ind w:left="864"/>
      </w:pPr>
      <w:r>
        <w:rPr>
          <w:color w:val="1E1E1E"/>
          <w:sz w:val="20"/>
        </w:rPr>
        <w:t>(4)  Promote and maintain records of industries and businesses in the ward.</w:t>
      </w:r>
    </w:p>
    <w:p>
      <w:pPr>
        <w:spacing w:before="20" w:after="40"/>
        <w:ind w:left="864"/>
      </w:pPr>
      <w:r>
        <w:rPr>
          <w:color w:val="1E1E1E"/>
          <w:sz w:val="20"/>
        </w:rPr>
        <w:t>(5)  Manage (and cause to manage) periodic markets.</w:t>
      </w:r>
    </w:p>
    <w:p>
      <w:pPr>
        <w:spacing w:before="20" w:after="40"/>
        <w:ind w:left="864"/>
      </w:pPr>
      <w:r>
        <w:rPr>
          <w:color w:val="1E1E1E"/>
          <w:sz w:val="20"/>
        </w:rPr>
        <w:t>(6)  Assist in controlling electricity leakage and theft.</w:t>
      </w:r>
    </w:p>
    <w:p>
      <w:pPr>
        <w:spacing w:before="20" w:after="60"/>
        <w:ind w:left="432"/>
      </w:pPr>
      <w:r>
        <w:rPr>
          <w:color w:val="1E1E1E"/>
          <w:sz w:val="20"/>
        </w:rPr>
        <w:t>e. Recommendations and Certifications (35 types, including):</w:t>
      </w:r>
    </w:p>
    <w:p>
      <w:pPr>
        <w:spacing w:before="20" w:after="40"/>
        <w:ind w:left="864"/>
      </w:pPr>
      <w:r>
        <w:rPr>
          <w:color w:val="1E1E1E"/>
          <w:sz w:val="20"/>
        </w:rPr>
        <w:t>(1)  Certifying family relationships.</w:t>
      </w:r>
    </w:p>
    <w:p>
      <w:pPr>
        <w:spacing w:before="20" w:after="40"/>
        <w:ind w:left="864"/>
      </w:pPr>
      <w:r>
        <w:rPr>
          <w:color w:val="1E1E1E"/>
          <w:sz w:val="20"/>
        </w:rPr>
        <w:t>(2)  Recommendation for citizenship and citizenship copies.</w:t>
      </w:r>
    </w:p>
    <w:p>
      <w:pPr>
        <w:spacing w:before="20" w:after="40"/>
        <w:ind w:left="864"/>
      </w:pPr>
      <w:r>
        <w:rPr>
          <w:color w:val="1E1E1E"/>
          <w:sz w:val="20"/>
        </w:rPr>
        <w:t>(3)  Recommendation for rental tax accounts.</w:t>
      </w:r>
    </w:p>
    <w:p>
      <w:pPr>
        <w:spacing w:before="20" w:after="40"/>
        <w:ind w:left="864"/>
      </w:pPr>
      <w:r>
        <w:rPr>
          <w:color w:val="1E1E1E"/>
          <w:sz w:val="20"/>
        </w:rPr>
        <w:t>(4)  Witnessing opening of closed houses and rooms.</w:t>
      </w:r>
    </w:p>
    <w:p>
      <w:pPr>
        <w:spacing w:before="20" w:after="40"/>
        <w:ind w:left="864"/>
      </w:pPr>
      <w:r>
        <w:rPr>
          <w:color w:val="1E1E1E"/>
          <w:sz w:val="20"/>
        </w:rPr>
        <w:t>(5)  Recommendation for tenant records removal.</w:t>
      </w:r>
    </w:p>
    <w:p>
      <w:pPr>
        <w:spacing w:before="20" w:after="40"/>
        <w:ind w:left="864"/>
      </w:pPr>
      <w:r>
        <w:rPr>
          <w:color w:val="1E1E1E"/>
          <w:sz w:val="20"/>
        </w:rPr>
        <w:t>(6)  Recommendation for house/land tax accounts.</w:t>
      </w:r>
    </w:p>
    <w:p>
      <w:pPr>
        <w:spacing w:before="20" w:after="40"/>
        <w:ind w:left="864"/>
      </w:pPr>
      <w:r>
        <w:rPr>
          <w:color w:val="1E1E1E"/>
          <w:sz w:val="20"/>
        </w:rPr>
        <w:t>(7)  Certifying birth dates.</w:t>
      </w:r>
    </w:p>
    <w:p>
      <w:pPr>
        <w:spacing w:before="20" w:after="40"/>
        <w:ind w:left="864"/>
      </w:pPr>
      <w:r>
        <w:rPr>
          <w:color w:val="1E1E1E"/>
          <w:sz w:val="20"/>
        </w:rPr>
        <w:t>(8)  Certifying closure or non-operation of businesses.</w:t>
      </w:r>
    </w:p>
    <w:p>
      <w:pPr>
        <w:spacing w:before="20" w:after="40"/>
        <w:ind w:left="864"/>
      </w:pPr>
      <w:r>
        <w:rPr>
          <w:color w:val="1E1E1E"/>
          <w:sz w:val="20"/>
        </w:rPr>
        <w:t>(9)  Certifying marriages and certifying single status.</w:t>
      </w:r>
    </w:p>
    <w:p>
      <w:pPr>
        <w:spacing w:before="20" w:after="40"/>
        <w:ind w:left="864"/>
      </w:pPr>
      <w:r>
        <w:rPr>
          <w:color w:val="1E1E1E"/>
          <w:sz w:val="20"/>
        </w:rPr>
        <w:t>(10)  Recommending free or paid medical treatment.</w:t>
      </w:r>
    </w:p>
    <w:p>
      <w:pPr>
        <w:spacing w:before="20" w:after="40"/>
        <w:ind w:left="864"/>
      </w:pPr>
      <w:r>
        <w:rPr>
          <w:color w:val="1E1E1E"/>
          <w:sz w:val="20"/>
        </w:rPr>
        <w:t>(11)  Certifying and recommending in English documents issued by the ward.</w:t>
      </w:r>
    </w:p>
    <w:p>
      <w:pPr>
        <w:spacing w:before="20" w:after="40"/>
        <w:ind w:left="864"/>
      </w:pPr>
      <w:r>
        <w:rPr>
          <w:color w:val="1E1E1E"/>
          <w:sz w:val="20"/>
        </w:rPr>
        <w:t>(12)  Certifying house boundaries.</w:t>
      </w:r>
    </w:p>
    <w:p>
      <w:pPr>
        <w:spacing w:before="20" w:after="40"/>
        <w:ind w:left="864"/>
      </w:pPr>
      <w:r>
        <w:rPr>
          <w:color w:val="1E1E1E"/>
          <w:sz w:val="20"/>
        </w:rPr>
        <w:t>(13)  Certifying personal details.</w:t>
      </w:r>
    </w:p>
    <w:p>
      <w:pPr>
        <w:spacing w:before="20" w:after="40"/>
        <w:ind w:left="864"/>
      </w:pPr>
      <w:r>
        <w:rPr>
          <w:color w:val="1E1E1E"/>
          <w:sz w:val="20"/>
        </w:rPr>
        <w:t>(14)  Recommending addition of house on land-owner certificate.</w:t>
      </w:r>
    </w:p>
    <w:p>
      <w:pPr>
        <w:spacing w:before="20" w:after="40"/>
        <w:ind w:left="864"/>
      </w:pPr>
      <w:r>
        <w:rPr>
          <w:color w:val="1E1E1E"/>
          <w:sz w:val="20"/>
        </w:rPr>
        <w:t>(15)  Certifying same person with different names/dates of birth.</w:t>
      </w:r>
    </w:p>
    <w:p>
      <w:pPr>
        <w:spacing w:before="20" w:after="40"/>
        <w:ind w:left="864"/>
      </w:pPr>
      <w:r>
        <w:rPr>
          <w:color w:val="1E1E1E"/>
          <w:sz w:val="20"/>
        </w:rPr>
        <w:t>(16)  Recommending name, surname and date of birth amendments.</w:t>
      </w:r>
    </w:p>
    <w:p>
      <w:pPr>
        <w:spacing w:before="20" w:after="40"/>
        <w:ind w:left="864"/>
      </w:pPr>
      <w:r>
        <w:rPr>
          <w:color w:val="1E1E1E"/>
          <w:sz w:val="20"/>
        </w:rPr>
        <w:t>(17)  Recommending for lost land-owner certificates.</w:t>
      </w:r>
    </w:p>
    <w:p>
      <w:pPr>
        <w:spacing w:before="20" w:after="40"/>
        <w:ind w:left="864"/>
      </w:pPr>
      <w:r>
        <w:rPr>
          <w:color w:val="1E1E1E"/>
          <w:sz w:val="20"/>
        </w:rPr>
        <w:t>(18)  Recommending parcel splitting.</w:t>
      </w:r>
    </w:p>
    <w:p>
      <w:pPr>
        <w:spacing w:before="20" w:after="40"/>
        <w:ind w:left="864"/>
      </w:pPr>
      <w:r>
        <w:rPr>
          <w:color w:val="1E1E1E"/>
          <w:sz w:val="20"/>
        </w:rPr>
        <w:t>(19)  Certifying guardians and recommending institutional/personal guardians.</w:t>
      </w:r>
    </w:p>
    <w:p>
      <w:pPr>
        <w:spacing w:before="20" w:after="40"/>
        <w:ind w:left="864"/>
      </w:pPr>
      <w:r>
        <w:rPr>
          <w:color w:val="1E1E1E"/>
          <w:sz w:val="20"/>
        </w:rPr>
        <w:t>(20)  Certifying relationship with living persons.</w:t>
      </w:r>
    </w:p>
    <w:p>
      <w:pPr>
        <w:spacing w:before="20" w:after="40"/>
        <w:ind w:left="864"/>
      </w:pPr>
      <w:r>
        <w:rPr>
          <w:color w:val="1E1E1E"/>
          <w:sz w:val="20"/>
        </w:rPr>
        <w:t>(21)  Certifying relationship with deceased persons; sarjamin recommendation.</w:t>
      </w:r>
    </w:p>
    <w:p>
      <w:pPr>
        <w:spacing w:before="20" w:after="40"/>
        <w:ind w:left="864"/>
      </w:pPr>
      <w:r>
        <w:rPr>
          <w:color w:val="1E1E1E"/>
          <w:sz w:val="20"/>
        </w:rPr>
        <w:t>(22)  Certifying being alive.</w:t>
      </w:r>
    </w:p>
    <w:p>
      <w:pPr>
        <w:spacing w:before="20" w:after="40"/>
        <w:ind w:left="864"/>
      </w:pPr>
      <w:r>
        <w:rPr>
          <w:color w:val="1E1E1E"/>
          <w:sz w:val="20"/>
        </w:rPr>
        <w:t>(23)  Certifying heirs.</w:t>
      </w:r>
    </w:p>
    <w:p>
      <w:pPr>
        <w:spacing w:before="20" w:after="40"/>
        <w:ind w:left="864"/>
      </w:pPr>
      <w:r>
        <w:rPr>
          <w:color w:val="1E1E1E"/>
          <w:sz w:val="20"/>
        </w:rPr>
        <w:t>(24)  Recommending property transfer.</w:t>
      </w:r>
    </w:p>
    <w:p>
      <w:pPr>
        <w:spacing w:before="20" w:after="40"/>
        <w:ind w:left="864"/>
      </w:pPr>
      <w:r>
        <w:rPr>
          <w:color w:val="1E1E1E"/>
          <w:sz w:val="20"/>
        </w:rPr>
        <w:t>(25)  Recommending on land rights.</w:t>
      </w:r>
    </w:p>
    <w:p>
      <w:pPr>
        <w:spacing w:before="20" w:after="40"/>
        <w:ind w:left="864"/>
      </w:pPr>
      <w:r>
        <w:rPr>
          <w:color w:val="1E1E1E"/>
          <w:sz w:val="20"/>
        </w:rPr>
        <w:t>(26)  Recommending relocation of industry.</w:t>
      </w:r>
    </w:p>
    <w:p>
      <w:pPr>
        <w:spacing w:before="20" w:after="40"/>
        <w:ind w:left="864"/>
      </w:pPr>
      <w:r>
        <w:rPr>
          <w:color w:val="1E1E1E"/>
          <w:sz w:val="20"/>
        </w:rPr>
        <w:t>(27)  Recommending opening of basic school.</w:t>
      </w:r>
    </w:p>
    <w:p>
      <w:pPr>
        <w:spacing w:before="20" w:after="40"/>
        <w:ind w:left="864"/>
      </w:pPr>
      <w:r>
        <w:rPr>
          <w:color w:val="1E1E1E"/>
          <w:sz w:val="20"/>
        </w:rPr>
        <w:t>(28)  Recommending land valuation.</w:t>
      </w:r>
    </w:p>
    <w:p>
      <w:pPr>
        <w:spacing w:before="20" w:after="40"/>
        <w:ind w:left="864"/>
      </w:pPr>
      <w:r>
        <w:rPr>
          <w:color w:val="1E1E1E"/>
          <w:sz w:val="20"/>
        </w:rPr>
        <w:t>(29)  Recommending addition of grade to school.</w:t>
      </w:r>
    </w:p>
    <w:p>
      <w:pPr>
        <w:spacing w:before="20" w:after="40"/>
        <w:ind w:left="864"/>
      </w:pPr>
      <w:r>
        <w:rPr>
          <w:color w:val="1E1E1E"/>
          <w:sz w:val="20"/>
        </w:rPr>
        <w:t>(30)  Recommending for care of the helpless and orphans.</w:t>
      </w:r>
    </w:p>
    <w:p>
      <w:pPr>
        <w:spacing w:before="20" w:after="40"/>
        <w:ind w:left="864"/>
      </w:pPr>
      <w:r>
        <w:rPr>
          <w:color w:val="1E1E1E"/>
          <w:sz w:val="20"/>
        </w:rPr>
        <w:t>(31)  Recommending citizenship by marriage.</w:t>
      </w:r>
    </w:p>
    <w:p>
      <w:pPr>
        <w:spacing w:before="20" w:after="40"/>
        <w:ind w:left="864"/>
      </w:pPr>
      <w:r>
        <w:rPr>
          <w:color w:val="1E1E1E"/>
          <w:sz w:val="20"/>
        </w:rPr>
        <w:t>(32)  Recommending weak or wealthy financial status.</w:t>
      </w:r>
    </w:p>
    <w:p>
      <w:pPr>
        <w:spacing w:before="20" w:after="40"/>
        <w:ind w:left="864"/>
      </w:pPr>
      <w:r>
        <w:rPr>
          <w:color w:val="1E1E1E"/>
          <w:sz w:val="20"/>
        </w:rPr>
        <w:t>(33)  Recommending school relocation.</w:t>
      </w:r>
    </w:p>
    <w:p>
      <w:pPr>
        <w:spacing w:before="20" w:after="40"/>
        <w:ind w:left="864"/>
      </w:pPr>
      <w:r>
        <w:rPr>
          <w:color w:val="1E1E1E"/>
          <w:sz w:val="20"/>
        </w:rPr>
        <w:t>(34)  Recommending water tap and electricity connections.</w:t>
      </w:r>
    </w:p>
    <w:p>
      <w:pPr>
        <w:spacing w:before="20" w:after="40"/>
        <w:ind w:left="864"/>
      </w:pPr>
      <w:r>
        <w:rPr>
          <w:color w:val="1E1E1E"/>
          <w:sz w:val="20"/>
        </w:rPr>
        <w:t>(34a)  Conducting ethnic identification and ethnic recommendations.</w:t>
      </w:r>
    </w:p>
    <w:p>
      <w:pPr>
        <w:spacing w:before="20" w:after="40"/>
        <w:ind w:left="864"/>
      </w:pPr>
      <w:r>
        <w:rPr>
          <w:color w:val="1E1E1E"/>
          <w:sz w:val="20"/>
        </w:rPr>
        <w:t>(35)  Other recommendations or certifications pursuant to delegated authority under prevailing law.</w:t>
      </w:r>
    </w:p>
    <w:p>
      <w:pPr>
        <w:spacing w:before="20" w:after="60"/>
        <w:ind w:left="432"/>
      </w:pPr>
      <w:r>
        <w:rPr>
          <w:color w:val="1E1E1E"/>
          <w:sz w:val="20"/>
        </w:rPr>
        <w:t>(3)  Until the Executive prescribes the functions, duties and rights of Ward Committees pursuant to sub-section (1), the Ward Committee shall exercise those specified in sub-section (2).</w:t>
      </w:r>
    </w:p>
    <w:p>
      <w:pPr>
        <w:spacing w:before="20" w:after="60"/>
        <w:ind w:left="432"/>
      </w:pPr>
      <w:r>
        <w:rPr>
          <w:color w:val="1E1E1E"/>
          <w:sz w:val="20"/>
        </w:rPr>
        <w:t>(4)  Work done by a ward shall be in the name of the ward office.</w:t>
      </w:r>
    </w:p>
    <w:p>
      <w:pPr>
        <w:spacing w:before="160" w:after="40"/>
      </w:pPr>
      <w:r>
        <w:rPr>
          <w:b/>
          <w:sz w:val="21"/>
        </w:rPr>
        <w:t>Section 13. Determination of Minimum Rates</w:t>
      </w:r>
    </w:p>
    <w:p>
      <w:pPr>
        <w:spacing w:before="20" w:after="60"/>
        <w:ind w:left="432"/>
      </w:pPr>
      <w:r>
        <w:rPr>
          <w:color w:val="1E1E1E"/>
          <w:sz w:val="20"/>
        </w:rPr>
        <w:t>(1)  Village Municipalities and Municipalities shall prescribe local minimum rates for construction materials, labour, rent and tariffs for construction and other service purposes.</w:t>
      </w:r>
    </w:p>
    <w:p>
      <w:pPr>
        <w:spacing w:before="20" w:after="60"/>
        <w:ind w:left="432"/>
      </w:pPr>
      <w:r>
        <w:rPr>
          <w:color w:val="1E1E1E"/>
          <w:sz w:val="20"/>
        </w:rPr>
        <w:t>(2)  Labour wage rates shall not be lower than the national minimum wage determined by the Government of Nepal.</w:t>
      </w:r>
    </w:p>
    <w:p>
      <w:pPr>
        <w:spacing w:before="20" w:after="60"/>
        <w:ind w:left="432"/>
      </w:pPr>
      <w:r>
        <w:rPr>
          <w:color w:val="1E1E1E"/>
          <w:sz w:val="20"/>
        </w:rPr>
        <w:t>(3)  The rates shall be prescribed at least fifteen days before the start of each fiscal year.</w:t>
      </w:r>
    </w:p>
    <w:p>
      <w:pPr>
        <w:spacing w:before="160" w:after="40"/>
      </w:pPr>
      <w:r>
        <w:rPr>
          <w:b/>
          <w:sz w:val="21"/>
        </w:rPr>
        <w:t>Section 14. Formation of Committees, Sub-Committees or Task Forces</w:t>
      </w:r>
    </w:p>
    <w:p>
      <w:pPr>
        <w:spacing w:before="20" w:after="60"/>
        <w:ind w:left="432"/>
      </w:pPr>
      <w:r>
        <w:rPr>
          <w:color w:val="1E1E1E"/>
          <w:sz w:val="20"/>
        </w:rPr>
        <w:t>(1)  The Executive may form committees or sub-committees under the convenorship of any member.</w:t>
      </w:r>
    </w:p>
    <w:p>
      <w:pPr>
        <w:spacing w:before="20" w:after="60"/>
        <w:ind w:left="432"/>
      </w:pPr>
      <w:r>
        <w:rPr>
          <w:color w:val="1E1E1E"/>
          <w:sz w:val="20"/>
        </w:rPr>
        <w:t>(2)  Task forces may be formed under the convenorship of a member or subject expert where expertise is required.</w:t>
      </w:r>
    </w:p>
    <w:p>
      <w:pPr>
        <w:spacing w:before="20" w:after="60"/>
        <w:ind w:left="432"/>
      </w:pPr>
      <w:r>
        <w:rPr>
          <w:color w:val="1E1E1E"/>
          <w:sz w:val="20"/>
        </w:rPr>
        <w:t>(3)  The mandate, tenure and other matters of such bodies shall be as determined at the time of formation.</w:t>
      </w:r>
    </w:p>
    <w:p>
      <w:pPr>
        <w:spacing w:before="160" w:after="40"/>
      </w:pPr>
      <w:r>
        <w:rPr>
          <w:b/>
          <w:sz w:val="21"/>
        </w:rPr>
        <w:t>Section 15. Mobilisation and Coordination</w:t>
      </w:r>
    </w:p>
    <w:p>
      <w:pPr>
        <w:spacing w:before="20" w:after="60"/>
      </w:pPr>
      <w:r>
        <w:rPr>
          <w:color w:val="1E1E1E"/>
          <w:sz w:val="20"/>
        </w:rPr>
        <w:t>Village Municipalities and Municipalities may promote the mobilisation and coordination of consumers, private sector, community organisations, cooperatives and non-governmental organisations within their areas in carrying out local development, construction and service delivery.</w:t>
      </w:r>
    </w:p>
    <w:p>
      <w:pPr>
        <w:spacing w:before="160" w:after="40"/>
      </w:pPr>
      <w:r>
        <w:rPr>
          <w:b/>
          <w:sz w:val="21"/>
        </w:rPr>
        <w:t>Section 16. Work Division and Performance</w:t>
      </w:r>
    </w:p>
    <w:p>
      <w:pPr>
        <w:spacing w:before="20" w:after="60"/>
        <w:ind w:left="432"/>
      </w:pPr>
      <w:r>
        <w:rPr>
          <w:color w:val="1E1E1E"/>
          <w:sz w:val="20"/>
        </w:rPr>
        <w:t>(1)  The work division and performance of the Executive shall be pursuant to the regulations approved by the Executive.</w:t>
      </w:r>
    </w:p>
    <w:p>
      <w:pPr>
        <w:spacing w:before="20" w:after="60"/>
        <w:ind w:left="432"/>
      </w:pPr>
      <w:r>
        <w:rPr>
          <w:color w:val="1E1E1E"/>
          <w:sz w:val="20"/>
        </w:rPr>
        <w:t>(2)  Such regulations shall specify the functions, duties and rights of the Chairperson/Mayor, Vice-Chairperson/Deputy Mayor, Ward Chairpersons and members.</w:t>
      </w:r>
    </w:p>
    <w:p>
      <w:pPr>
        <w:spacing w:before="20" w:after="60"/>
        <w:ind w:left="432"/>
      </w:pPr>
      <w:r>
        <w:rPr>
          <w:color w:val="1E1E1E"/>
          <w:sz w:val="20"/>
        </w:rPr>
        <w:t>(3)  Such regulations shall be sent to the Provincial and Federal governments within fifteen days of approval or amendment.</w:t>
      </w:r>
    </w:p>
    <w:p>
      <w:pPr>
        <w:spacing w:before="20" w:after="60"/>
        <w:ind w:left="432"/>
      </w:pPr>
      <w:r>
        <w:rPr>
          <w:color w:val="1E1E1E"/>
          <w:sz w:val="20"/>
        </w:rPr>
        <w:t>(4)  Until work division is prescribed, the default functions are:</w:t>
      </w:r>
    </w:p>
    <w:p>
      <w:pPr>
        <w:spacing w:before="20" w:after="60"/>
        <w:ind w:left="432"/>
      </w:pPr>
      <w:r>
        <w:rPr>
          <w:color w:val="1E1E1E"/>
          <w:sz w:val="20"/>
        </w:rPr>
        <w:t>a. Chairperson/Mayor:</w:t>
      </w:r>
    </w:p>
    <w:p>
      <w:pPr>
        <w:spacing w:before="20" w:after="40"/>
        <w:ind w:left="864"/>
      </w:pPr>
      <w:r>
        <w:rPr>
          <w:color w:val="1E1E1E"/>
          <w:sz w:val="20"/>
        </w:rPr>
        <w:t>(1)  Convene and chair meetings of the Assembly and Executive.</w:t>
      </w:r>
    </w:p>
    <w:p>
      <w:pPr>
        <w:spacing w:before="20" w:after="40"/>
        <w:ind w:left="864"/>
      </w:pPr>
      <w:r>
        <w:rPr>
          <w:color w:val="1E1E1E"/>
          <w:sz w:val="20"/>
        </w:rPr>
        <w:t>(2)  Present the agenda and proposals to Assembly and Executive meetings.</w:t>
      </w:r>
    </w:p>
    <w:p>
      <w:pPr>
        <w:spacing w:before="20" w:after="40"/>
        <w:ind w:left="864"/>
      </w:pPr>
      <w:r>
        <w:rPr>
          <w:color w:val="1E1E1E"/>
          <w:sz w:val="20"/>
        </w:rPr>
        <w:t>(3)  Prepare and present the annual programme and budget to the Assembly.</w:t>
      </w:r>
    </w:p>
    <w:p>
      <w:pPr>
        <w:spacing w:before="20" w:after="40"/>
        <w:ind w:left="864"/>
      </w:pPr>
      <w:r>
        <w:rPr>
          <w:color w:val="1E1E1E"/>
          <w:sz w:val="20"/>
        </w:rPr>
        <w:t>(4)  Convene and close Assembly sessions.</w:t>
      </w:r>
    </w:p>
    <w:p>
      <w:pPr>
        <w:spacing w:before="20" w:after="40"/>
        <w:ind w:left="864"/>
      </w:pPr>
      <w:r>
        <w:rPr>
          <w:color w:val="1E1E1E"/>
          <w:sz w:val="20"/>
        </w:rPr>
        <w:t>(5)  Implement and cause to implement decisions of the Assembly and Executive.</w:t>
      </w:r>
    </w:p>
    <w:p>
      <w:pPr>
        <w:spacing w:before="20" w:after="40"/>
        <w:ind w:left="864"/>
      </w:pPr>
      <w:r>
        <w:rPr>
          <w:color w:val="1E1E1E"/>
          <w:sz w:val="20"/>
        </w:rPr>
        <w:t>(6)  General oversight, direction and control of daily Executive work.</w:t>
      </w:r>
    </w:p>
    <w:p>
      <w:pPr>
        <w:spacing w:before="20" w:after="40"/>
        <w:ind w:left="864"/>
      </w:pPr>
      <w:r>
        <w:rPr>
          <w:color w:val="1E1E1E"/>
          <w:sz w:val="20"/>
        </w:rPr>
        <w:t>(7)  Depute the Vice-Chairperson/Deputy Mayor, Executive members and Chief Administrative Officer on duty.</w:t>
      </w:r>
    </w:p>
    <w:p>
      <w:pPr>
        <w:spacing w:before="20" w:after="40"/>
        <w:ind w:left="864"/>
      </w:pPr>
      <w:r>
        <w:rPr>
          <w:color w:val="1E1E1E"/>
          <w:sz w:val="20"/>
        </w:rPr>
        <w:t>(8)  Issue certificates and recommendations from the local authority as per Nepal law, except those performed by Ward Committees under Section 12(e).</w:t>
      </w:r>
    </w:p>
    <w:p>
      <w:pPr>
        <w:spacing w:before="20" w:after="40"/>
        <w:ind w:left="864"/>
      </w:pPr>
      <w:r>
        <w:rPr>
          <w:color w:val="1E1E1E"/>
          <w:sz w:val="20"/>
        </w:rPr>
        <w:t>(9)  Look after, maintain and manage movable and immovable property; keep income, expenditure, accounts and other documents safely.</w:t>
      </w:r>
    </w:p>
    <w:p>
      <w:pPr>
        <w:spacing w:before="20" w:after="40"/>
        <w:ind w:left="864"/>
      </w:pPr>
      <w:r>
        <w:rPr>
          <w:color w:val="1E1E1E"/>
          <w:sz w:val="20"/>
        </w:rPr>
        <w:t>(10)  Oversee the work of committees, sub-committees and Ward Committees.</w:t>
      </w:r>
    </w:p>
    <w:p>
      <w:pPr>
        <w:spacing w:before="20" w:after="40"/>
        <w:ind w:left="864"/>
      </w:pPr>
      <w:r>
        <w:rPr>
          <w:color w:val="1E1E1E"/>
          <w:sz w:val="20"/>
        </w:rPr>
        <w:t>(11)  Manage and cause to manage complaints regarding public service delivery.</w:t>
      </w:r>
    </w:p>
    <w:p>
      <w:pPr>
        <w:spacing w:before="20" w:after="40"/>
        <w:ind w:left="864"/>
      </w:pPr>
      <w:r>
        <w:rPr>
          <w:color w:val="1E1E1E"/>
          <w:sz w:val="20"/>
        </w:rPr>
        <w:t>(12)  Hand over charge to the Vice-Chairperson/Deputy Mayor if absent for more than seven days.</w:t>
      </w:r>
    </w:p>
    <w:p>
      <w:pPr>
        <w:spacing w:before="20" w:after="40"/>
        <w:ind w:left="864"/>
      </w:pPr>
      <w:r>
        <w:rPr>
          <w:color w:val="1E1E1E"/>
          <w:sz w:val="20"/>
        </w:rPr>
        <w:t>(13)  Perform other duties assigned by the Assembly or Executive.</w:t>
      </w:r>
    </w:p>
    <w:p>
      <w:pPr>
        <w:spacing w:before="20" w:after="60"/>
        <w:ind w:left="432"/>
      </w:pPr>
      <w:r>
        <w:rPr>
          <w:color w:val="1E1E1E"/>
          <w:sz w:val="20"/>
        </w:rPr>
        <w:t>b. Vice-Chairperson/Deputy Mayor:</w:t>
      </w:r>
    </w:p>
    <w:p>
      <w:pPr>
        <w:spacing w:before="20" w:after="40"/>
        <w:ind w:left="864"/>
      </w:pPr>
      <w:r>
        <w:rPr>
          <w:color w:val="1E1E1E"/>
          <w:sz w:val="20"/>
        </w:rPr>
        <w:t>(1)  Act as convenor of the Judicial Committee.</w:t>
      </w:r>
    </w:p>
    <w:p>
      <w:pPr>
        <w:spacing w:before="20" w:after="40"/>
        <w:ind w:left="864"/>
      </w:pPr>
      <w:r>
        <w:rPr>
          <w:color w:val="1E1E1E"/>
          <w:sz w:val="20"/>
        </w:rPr>
        <w:t>(2)  Act in charge in the absence of the Chairperson/Mayor.</w:t>
      </w:r>
    </w:p>
    <w:p>
      <w:pPr>
        <w:spacing w:before="20" w:after="40"/>
        <w:ind w:left="864"/>
      </w:pPr>
      <w:r>
        <w:rPr>
          <w:color w:val="1E1E1E"/>
          <w:sz w:val="20"/>
        </w:rPr>
        <w:t>(3)  Coordinate activities of non-governmental organisations.</w:t>
      </w:r>
    </w:p>
    <w:p>
      <w:pPr>
        <w:spacing w:before="20" w:after="40"/>
        <w:ind w:left="864"/>
      </w:pPr>
      <w:r>
        <w:rPr>
          <w:color w:val="1E1E1E"/>
          <w:sz w:val="20"/>
        </w:rPr>
        <w:t>(4)  Coordinate consumer protection work.</w:t>
      </w:r>
    </w:p>
    <w:p>
      <w:pPr>
        <w:spacing w:before="20" w:after="40"/>
        <w:ind w:left="864"/>
      </w:pPr>
      <w:r>
        <w:rPr>
          <w:color w:val="1E1E1E"/>
          <w:sz w:val="20"/>
        </w:rPr>
        <w:t>(5)  Monitor and supervise plans and programmes; present report to the meeting.</w:t>
      </w:r>
    </w:p>
    <w:p>
      <w:pPr>
        <w:spacing w:before="20" w:after="40"/>
        <w:ind w:left="864"/>
      </w:pPr>
      <w:r>
        <w:rPr>
          <w:color w:val="1E1E1E"/>
          <w:sz w:val="20"/>
        </w:rPr>
        <w:t>(6)  Facilitate and coordinate committees formed by the Assembly and Executive.</w:t>
      </w:r>
    </w:p>
    <w:p>
      <w:pPr>
        <w:spacing w:before="20" w:after="40"/>
        <w:ind w:left="864"/>
      </w:pPr>
      <w:r>
        <w:rPr>
          <w:color w:val="1E1E1E"/>
          <w:sz w:val="20"/>
        </w:rPr>
        <w:t>(7)  Inform the Chairperson/Mayor if absent for more than seven days.</w:t>
      </w:r>
    </w:p>
    <w:p>
      <w:pPr>
        <w:spacing w:before="20" w:after="40"/>
        <w:ind w:left="864"/>
      </w:pPr>
      <w:r>
        <w:rPr>
          <w:color w:val="1E1E1E"/>
          <w:sz w:val="20"/>
        </w:rPr>
        <w:t>(8)  Perform other tasks delegated by the Assembly, Executive, Chairperson or Mayor.</w:t>
      </w:r>
    </w:p>
    <w:p>
      <w:pPr>
        <w:spacing w:before="20" w:after="60"/>
        <w:ind w:left="432"/>
      </w:pPr>
      <w:r>
        <w:rPr>
          <w:color w:val="1E1E1E"/>
          <w:sz w:val="20"/>
        </w:rPr>
        <w:t>c. Ward Chairperson:</w:t>
      </w:r>
    </w:p>
    <w:p>
      <w:pPr>
        <w:spacing w:before="20" w:after="40"/>
        <w:ind w:left="864"/>
      </w:pPr>
      <w:r>
        <w:rPr>
          <w:color w:val="1E1E1E"/>
          <w:sz w:val="20"/>
        </w:rPr>
        <w:t>(1)  Act as Chairperson of the Ward Committee.</w:t>
      </w:r>
    </w:p>
    <w:p>
      <w:pPr>
        <w:spacing w:before="20" w:after="40"/>
        <w:ind w:left="864"/>
      </w:pPr>
      <w:r>
        <w:rPr>
          <w:color w:val="1E1E1E"/>
          <w:sz w:val="20"/>
        </w:rPr>
        <w:t>(2)  Coordinate and facilitate Ward Committee members.</w:t>
      </w:r>
    </w:p>
    <w:p>
      <w:pPr>
        <w:spacing w:before="20" w:after="40"/>
        <w:ind w:left="864"/>
      </w:pPr>
      <w:r>
        <w:rPr>
          <w:color w:val="1E1E1E"/>
          <w:sz w:val="20"/>
        </w:rPr>
        <w:t>(3)  Prepare ward development plans, budgets and programmes; present to the local authority for approval.</w:t>
      </w:r>
    </w:p>
    <w:p>
      <w:pPr>
        <w:spacing w:before="20" w:after="40"/>
        <w:ind w:left="864"/>
      </w:pPr>
      <w:r>
        <w:rPr>
          <w:color w:val="1E1E1E"/>
          <w:sz w:val="20"/>
        </w:rPr>
        <w:t>(4)  Implement ward-level plans and programmes; monitor and periodically review.</w:t>
      </w:r>
    </w:p>
    <w:p>
      <w:pPr>
        <w:spacing w:before="20" w:after="40"/>
        <w:ind w:left="864"/>
      </w:pPr>
      <w:r>
        <w:rPr>
          <w:color w:val="1E1E1E"/>
          <w:sz w:val="20"/>
        </w:rPr>
        <w:t>(5)  Perform recommendations and certifications as specified in Section 12(e).</w:t>
      </w:r>
    </w:p>
    <w:p>
      <w:pPr>
        <w:spacing w:before="20" w:after="40"/>
        <w:ind w:left="864"/>
      </w:pPr>
      <w:r>
        <w:rPr>
          <w:color w:val="1E1E1E"/>
          <w:sz w:val="20"/>
        </w:rPr>
        <w:t>(6)  Assign daily administrative and recommendation duties to a Ward Committee member if absent for more than seven days; inform the Chairperson/Mayor.</w:t>
      </w:r>
    </w:p>
    <w:p>
      <w:pPr>
        <w:spacing w:before="20" w:after="40"/>
        <w:ind w:left="864"/>
      </w:pPr>
      <w:r>
        <w:rPr>
          <w:color w:val="1E1E1E"/>
          <w:sz w:val="20"/>
        </w:rPr>
        <w:t>(7)  Perform other duties assigned by the Executive, Assembly or Ward Committee.</w:t>
      </w:r>
    </w:p>
    <w:p>
      <w:pPr>
        <w:spacing w:before="20" w:after="60"/>
        <w:ind w:left="432"/>
      </w:pPr>
      <w:r>
        <w:rPr>
          <w:color w:val="1E1E1E"/>
          <w:sz w:val="20"/>
        </w:rPr>
        <w:t>d. Executive Members:</w:t>
      </w:r>
    </w:p>
    <w:p>
      <w:pPr>
        <w:spacing w:before="20" w:after="40"/>
        <w:ind w:left="864"/>
      </w:pPr>
      <w:r>
        <w:rPr>
          <w:color w:val="1E1E1E"/>
          <w:sz w:val="20"/>
        </w:rPr>
        <w:t>(1)  Participate in Executive meetings.</w:t>
      </w:r>
    </w:p>
    <w:p>
      <w:pPr>
        <w:spacing w:before="20" w:after="40"/>
        <w:ind w:left="864"/>
      </w:pPr>
      <w:r>
        <w:rPr>
          <w:color w:val="1E1E1E"/>
          <w:sz w:val="20"/>
        </w:rPr>
        <w:t>(2)  Act as convenor/head of a thematic area as assigned by the Chairperson/Mayor.</w:t>
      </w:r>
    </w:p>
    <w:p>
      <w:pPr>
        <w:spacing w:before="20" w:after="40"/>
        <w:ind w:left="864"/>
      </w:pPr>
      <w:r>
        <w:rPr>
          <w:color w:val="1E1E1E"/>
          <w:sz w:val="20"/>
        </w:rPr>
        <w:t>(3)  Inform the Chairperson/Mayor if absent for more than seven days.</w:t>
      </w:r>
    </w:p>
    <w:p>
      <w:pPr>
        <w:spacing w:before="20" w:after="40"/>
        <w:ind w:left="864"/>
      </w:pPr>
      <w:r>
        <w:rPr>
          <w:color w:val="1E1E1E"/>
          <w:sz w:val="20"/>
        </w:rPr>
        <w:t>(4)  Perform other tasks assigned by the Executive.</w:t>
      </w:r>
    </w:p>
    <w:p>
      <w:pPr>
        <w:spacing w:before="160" w:after="40"/>
      </w:pPr>
      <w:r>
        <w:rPr>
          <w:b/>
          <w:sz w:val="21"/>
        </w:rPr>
        <w:t>Section 17. Meetings and Decisions</w:t>
      </w:r>
    </w:p>
    <w:p>
      <w:pPr>
        <w:spacing w:before="20" w:after="60"/>
        <w:ind w:left="432"/>
      </w:pPr>
      <w:r>
        <w:rPr>
          <w:color w:val="1E1E1E"/>
          <w:sz w:val="20"/>
        </w:rPr>
        <w:t>(1)  The Executive shall meet at least once a month.</w:t>
      </w:r>
    </w:p>
    <w:p>
      <w:pPr>
        <w:spacing w:before="20" w:after="60"/>
        <w:ind w:left="432"/>
      </w:pPr>
      <w:r>
        <w:rPr>
          <w:color w:val="1E1E1E"/>
          <w:sz w:val="20"/>
        </w:rPr>
        <w:t>(2)  More than fifty percent of sitting Executive members constitutes a quorum.</w:t>
      </w:r>
    </w:p>
    <w:p>
      <w:pPr>
        <w:spacing w:before="20" w:after="60"/>
        <w:ind w:left="432"/>
      </w:pPr>
      <w:r>
        <w:rPr>
          <w:color w:val="1E1E1E"/>
          <w:sz w:val="20"/>
        </w:rPr>
        <w:t>(3)  Executive decisions shall be by consensus.</w:t>
      </w:r>
    </w:p>
    <w:p>
      <w:pPr>
        <w:spacing w:before="20" w:after="60"/>
        <w:ind w:left="432"/>
      </w:pPr>
      <w:r>
        <w:rPr>
          <w:color w:val="1E1E1E"/>
          <w:sz w:val="20"/>
        </w:rPr>
        <w:t>(4)  If consensus is not possible, a majority of sitting members shall decide.</w:t>
      </w:r>
    </w:p>
    <w:p>
      <w:pPr>
        <w:spacing w:before="20" w:after="60"/>
        <w:ind w:left="432"/>
      </w:pPr>
      <w:r>
        <w:rPr>
          <w:color w:val="1E1E1E"/>
          <w:sz w:val="20"/>
        </w:rPr>
        <w:t>(5)  Other meeting provisions shall be pursuant to the regulations under Article 218 of the Constitution.</w:t>
      </w:r>
    </w:p>
    <w:p>
      <w:pPr>
        <w:spacing w:before="160" w:after="40"/>
      </w:pPr>
      <w:r>
        <w:rPr>
          <w:b/>
          <w:sz w:val="21"/>
        </w:rPr>
        <w:t>Section 18. Delegation of Authority</w:t>
      </w:r>
    </w:p>
    <w:p>
      <w:pPr>
        <w:spacing w:before="20" w:after="60"/>
        <w:ind w:left="432"/>
      </w:pPr>
      <w:r>
        <w:rPr>
          <w:color w:val="1E1E1E"/>
          <w:sz w:val="20"/>
        </w:rPr>
        <w:t>(1)  The Executive may delegate some of its powers to the Chairperson/Mayor, Vice-Chairperson/Deputy Mayor, Ward Committee members, sub-committees, or the Chief Administrative Officer.</w:t>
      </w:r>
    </w:p>
    <w:p>
      <w:pPr>
        <w:spacing w:before="20" w:after="60"/>
        <w:ind w:left="432"/>
      </w:pPr>
      <w:r>
        <w:rPr>
          <w:color w:val="1E1E1E"/>
          <w:sz w:val="20"/>
        </w:rPr>
        <w:t>(2)  The Chairperson/Vice-Chairperson or Mayor/Deputy Mayor may delegate some of their powers to any member or staff.</w:t>
      </w:r>
    </w:p>
    <w:p>
      <w:pPr>
        <w:spacing w:before="20" w:after="60"/>
        <w:ind w:left="432"/>
      </w:pPr>
      <w:r>
        <w:rPr>
          <w:color w:val="1E1E1E"/>
          <w:sz w:val="20"/>
        </w:rPr>
        <w:t>(3)  The Ward Committee or Ward Chairperson may delegate some of their powers to any Ward Committee member or staff.</w:t>
      </w:r>
    </w:p>
    <w:p>
      <w:pPr>
        <w:spacing w:before="280" w:after="80"/>
        <w:shd w:val="clear" w:color="auto" w:fill="EEEEEE"/>
      </w:pPr>
      <w:r>
        <w:rPr>
          <w:b/>
          <w:color w:val="000000"/>
          <w:sz w:val="22"/>
        </w:rPr>
        <w:t>CHAPTER 4 — ASSEMBLY MEETINGS AND PROCEDURES</w:t>
      </w:r>
    </w:p>
    <w:p>
      <w:pPr>
        <w:spacing w:before="160" w:after="40"/>
      </w:pPr>
      <w:r>
        <w:rPr>
          <w:b/>
          <w:sz w:val="21"/>
        </w:rPr>
        <w:t>Section 19. Assembly Meetings</w:t>
      </w:r>
    </w:p>
    <w:p>
      <w:pPr>
        <w:spacing w:before="20" w:after="60"/>
        <w:ind w:left="432"/>
      </w:pPr>
      <w:r>
        <w:rPr>
          <w:color w:val="1E1E1E"/>
          <w:sz w:val="20"/>
        </w:rPr>
        <w:t>(1)  The Assembly shall normally meet twice a year.</w:t>
      </w:r>
    </w:p>
    <w:p>
      <w:pPr>
        <w:spacing w:before="20" w:after="60"/>
        <w:ind w:left="432"/>
      </w:pPr>
      <w:r>
        <w:rPr>
          <w:color w:val="1E1E1E"/>
          <w:sz w:val="20"/>
        </w:rPr>
        <w:t>(2)  The Chairperson/Mayor shall convene meetings.</w:t>
      </w:r>
    </w:p>
    <w:p>
      <w:pPr>
        <w:spacing w:before="20" w:after="60"/>
        <w:ind w:left="432"/>
      </w:pPr>
      <w:r>
        <w:rPr>
          <w:color w:val="1E1E1E"/>
          <w:sz w:val="20"/>
        </w:rPr>
        <w:t>(3)  If one-third of members request a special session with stated reasons, the Chairperson/Mayor shall convene it within fifteen days.</w:t>
      </w:r>
    </w:p>
    <w:p>
      <w:pPr>
        <w:spacing w:before="20" w:after="60"/>
        <w:ind w:left="432"/>
      </w:pPr>
      <w:r>
        <w:rPr>
          <w:color w:val="1E1E1E"/>
          <w:sz w:val="20"/>
        </w:rPr>
        <w:t>(4)  The date, time, place and agenda of the meeting shall be sent to all members at least seven days in advance by the Chief Administrative Officer.</w:t>
      </w:r>
    </w:p>
    <w:p>
      <w:pPr>
        <w:spacing w:before="20" w:after="60"/>
        <w:ind w:left="432"/>
      </w:pPr>
      <w:r>
        <w:rPr>
          <w:color w:val="1E1E1E"/>
          <w:sz w:val="20"/>
        </w:rPr>
        <w:t>(5)  More than fifty percent of all sitting members present constitutes a quorum.</w:t>
      </w:r>
    </w:p>
    <w:p>
      <w:pPr>
        <w:spacing w:before="20" w:after="60"/>
        <w:ind w:left="432"/>
      </w:pPr>
      <w:r>
        <w:rPr>
          <w:color w:val="1E1E1E"/>
          <w:sz w:val="20"/>
        </w:rPr>
        <w:t>(6)  The Chairperson/Mayor chairs meetings; in absence, the Vice-Chairperson/Deputy Mayor.</w:t>
      </w:r>
    </w:p>
    <w:p>
      <w:pPr>
        <w:spacing w:before="20" w:after="60"/>
        <w:ind w:left="432"/>
      </w:pPr>
      <w:r>
        <w:rPr>
          <w:color w:val="1E1E1E"/>
          <w:sz w:val="20"/>
        </w:rPr>
        <w:t>(7)  Majority decisions are valid; in a tie, the presiding person casts the deciding vote.</w:t>
      </w:r>
    </w:p>
    <w:p>
      <w:pPr>
        <w:spacing w:before="20" w:after="60"/>
        <w:ind w:left="432"/>
      </w:pPr>
      <w:r>
        <w:rPr>
          <w:color w:val="1E1E1E"/>
          <w:sz w:val="20"/>
        </w:rPr>
        <w:t>(8)  Decisions shall be certified by the presiding person.</w:t>
      </w:r>
    </w:p>
    <w:p>
      <w:pPr>
        <w:spacing w:before="20" w:after="60"/>
        <w:ind w:left="432"/>
      </w:pPr>
      <w:r>
        <w:rPr>
          <w:color w:val="1E1E1E"/>
          <w:sz w:val="20"/>
        </w:rPr>
        <w:t>(9)  The Chief Administrative Officer shall serve as Assembly Secretary.</w:t>
      </w:r>
    </w:p>
    <w:p>
      <w:pPr>
        <w:spacing w:before="20" w:after="60"/>
        <w:ind w:left="432"/>
      </w:pPr>
      <w:r>
        <w:rPr>
          <w:color w:val="1E1E1E"/>
          <w:sz w:val="20"/>
        </w:rPr>
        <w:t>(10)  Other meeting procedures shall be as determined by the Assembly.</w:t>
      </w:r>
    </w:p>
    <w:p>
      <w:pPr>
        <w:spacing w:before="280" w:after="80"/>
        <w:shd w:val="clear" w:color="auto" w:fill="EEEEEE"/>
      </w:pPr>
      <w:r>
        <w:rPr>
          <w:b/>
          <w:color w:val="000000"/>
          <w:sz w:val="22"/>
        </w:rPr>
        <w:t>CHAPTER 5 — LEGISLATIVE PROCEDURES OF THE ASSEMBLY</w:t>
      </w:r>
    </w:p>
    <w:p>
      <w:pPr>
        <w:spacing w:before="160" w:after="40"/>
      </w:pPr>
      <w:r>
        <w:rPr>
          <w:b/>
          <w:sz w:val="21"/>
        </w:rPr>
        <w:t>Section 20. Procedure for Introducing Bills</w:t>
      </w:r>
    </w:p>
    <w:p>
      <w:pPr>
        <w:spacing w:before="20" w:after="60"/>
      </w:pPr>
      <w:r>
        <w:rPr>
          <w:color w:val="1E1E1E"/>
          <w:sz w:val="20"/>
        </w:rPr>
        <w:t>The Executive may introduce bills on matters within the jurisdiction of the Village Municipality or Municipality. 'Bill' means a draft law presented to the Assembly.</w:t>
      </w:r>
    </w:p>
    <w:p>
      <w:pPr>
        <w:spacing w:before="160" w:after="40"/>
      </w:pPr>
      <w:r>
        <w:rPr>
          <w:b/>
          <w:sz w:val="21"/>
        </w:rPr>
        <w:t>Section 21. Passing and Authentication of Bills</w:t>
      </w:r>
    </w:p>
    <w:p>
      <w:pPr>
        <w:spacing w:before="20" w:after="60"/>
        <w:ind w:left="432"/>
      </w:pPr>
      <w:r>
        <w:rPr>
          <w:color w:val="1E1E1E"/>
          <w:sz w:val="20"/>
        </w:rPr>
        <w:t>(1)  A bill presented pursuant to Section 20 and passed by a majority of sitting members shall be authenticated within fifteen days by the Assembly Chairperson.</w:t>
      </w:r>
    </w:p>
    <w:p>
      <w:pPr>
        <w:spacing w:before="20" w:after="60"/>
        <w:ind w:left="432"/>
      </w:pPr>
      <w:r>
        <w:rPr>
          <w:color w:val="1E1E1E"/>
          <w:sz w:val="20"/>
        </w:rPr>
        <w:t>(2)  An authenticated bill becomes law.</w:t>
      </w:r>
    </w:p>
    <w:p>
      <w:pPr>
        <w:spacing w:before="160" w:after="40"/>
      </w:pPr>
      <w:r>
        <w:rPr>
          <w:b/>
          <w:sz w:val="21"/>
        </w:rPr>
        <w:t>Section 22. Formation of Committees</w:t>
      </w:r>
    </w:p>
    <w:p>
      <w:pPr>
        <w:spacing w:before="20" w:after="60"/>
      </w:pPr>
      <w:r>
        <w:rPr>
          <w:color w:val="1E1E1E"/>
          <w:sz w:val="20"/>
        </w:rPr>
        <w:t>The Assembly may form committees as needed — including Accounts Committee, Legislative Committee, Good Governance Committee and other committees and special committees — under the convenorship of a member, by making regulations.</w:t>
      </w:r>
    </w:p>
    <w:p>
      <w:pPr>
        <w:spacing w:before="160" w:after="40"/>
      </w:pPr>
      <w:r>
        <w:rPr>
          <w:b/>
          <w:sz w:val="21"/>
        </w:rPr>
        <w:t>Section 23. Procedures by Work Conduct Regulations</w:t>
      </w:r>
    </w:p>
    <w:p>
      <w:pPr>
        <w:spacing w:before="20" w:after="60"/>
      </w:pPr>
      <w:r>
        <w:rPr>
          <w:color w:val="1E1E1E"/>
          <w:sz w:val="20"/>
        </w:rPr>
        <w:t>Other matters relating to the legislative procedures of the Assembly shall be pursuant to the Work Conduct Regulations enacted by the Assembly.</w:t>
      </w:r>
    </w:p>
    <w:p>
      <w:pPr>
        <w:spacing w:before="280" w:after="80"/>
        <w:shd w:val="clear" w:color="auto" w:fill="EEEEEE"/>
      </w:pPr>
      <w:r>
        <w:rPr>
          <w:b/>
          <w:color w:val="000000"/>
          <w:sz w:val="22"/>
        </w:rPr>
        <w:t>CHAPTER 6 — PLANNING AND IMPLEMENTATION</w:t>
      </w:r>
    </w:p>
    <w:p>
      <w:pPr>
        <w:spacing w:before="160" w:after="40"/>
      </w:pPr>
      <w:r>
        <w:rPr>
          <w:b/>
          <w:sz w:val="21"/>
        </w:rPr>
        <w:t>Section 24. Making and Implementing Plans</w:t>
      </w:r>
    </w:p>
    <w:p>
      <w:pPr>
        <w:spacing w:before="20" w:after="60"/>
        <w:ind w:left="432"/>
      </w:pPr>
      <w:r>
        <w:rPr>
          <w:color w:val="1E1E1E"/>
          <w:sz w:val="20"/>
        </w:rPr>
        <w:t>(1)  Village Municipalities and Municipalities shall formulate and implement periodic, annual, strategic, thematic, medium-term and long-term development plans for local development within their jurisdiction.</w:t>
      </w:r>
    </w:p>
    <w:p>
      <w:pPr>
        <w:spacing w:before="20" w:after="60"/>
        <w:ind w:left="432"/>
      </w:pPr>
      <w:r>
        <w:rPr>
          <w:color w:val="1E1E1E"/>
          <w:sz w:val="20"/>
        </w:rPr>
        <w:t>(2)  Plans shall be consistent with federal and provincial policies, goals, objectives, timelines and procedures, and shall take into account cross-cutting issues such as good governance, environment, child-friendliness, climate change adaptation, disaster management, gender and social inclusion.</w:t>
      </w:r>
    </w:p>
    <w:p>
      <w:pPr>
        <w:spacing w:before="20" w:after="60"/>
        <w:ind w:left="432"/>
      </w:pPr>
      <w:r>
        <w:rPr>
          <w:color w:val="1E1E1E"/>
          <w:sz w:val="20"/>
        </w:rPr>
        <w:t>(3)  Plans shall prioritise: direct contribution to economic development and poverty reduction; productive and quick-return activities; improvement of living standards, income and employment; maximising local participation and volunteerism; optimal use of local resources and skills; direct benefit to women, children and disadvantaged groups; gender equality and social inclusion; sustainable development and environmental protection; and promotion of linguistic and cultural aspects and social harmony.</w:t>
      </w:r>
    </w:p>
    <w:p>
      <w:pPr>
        <w:spacing w:before="20" w:after="60"/>
        <w:ind w:left="432"/>
      </w:pPr>
      <w:r>
        <w:rPr>
          <w:color w:val="1E1E1E"/>
          <w:sz w:val="20"/>
        </w:rPr>
        <w:t>(4)  Plans shall include a list of medium and long-term projects.</w:t>
      </w:r>
    </w:p>
    <w:p>
      <w:pPr>
        <w:spacing w:before="20" w:after="60"/>
        <w:ind w:left="432"/>
      </w:pPr>
      <w:r>
        <w:rPr>
          <w:color w:val="1E1E1E"/>
          <w:sz w:val="20"/>
        </w:rPr>
        <w:t>(5)  Planning and implementation shall involve maximum participation of local intellectuals, subject experts, experienced professionals, marginalised and endangered communities, women, children, Dalits, youth, minorities, persons with disabilities, senior citizens and other stakeholders.</w:t>
      </w:r>
    </w:p>
    <w:p>
      <w:pPr>
        <w:spacing w:before="20" w:after="60"/>
        <w:ind w:left="432"/>
      </w:pPr>
      <w:r>
        <w:rPr>
          <w:color w:val="1E1E1E"/>
          <w:sz w:val="20"/>
        </w:rPr>
        <w:t>(6)  Planning shall include resource estimation based on feasibility studies; project prioritisation; implementation schedules; and monitoring and evaluation plans.</w:t>
      </w:r>
    </w:p>
    <w:p>
      <w:pPr>
        <w:spacing w:before="20" w:after="60"/>
        <w:ind w:left="432"/>
      </w:pPr>
      <w:r>
        <w:rPr>
          <w:color w:val="1E1E1E"/>
          <w:sz w:val="20"/>
        </w:rPr>
        <w:t>(7)  When the Government of Nepal or Provincial Government provides grants for special programmes and prescribes implementation procedures, local authorities shall follow those procedures.</w:t>
      </w:r>
    </w:p>
    <w:p>
      <w:pPr>
        <w:spacing w:before="20" w:after="60"/>
        <w:ind w:left="432"/>
      </w:pPr>
      <w:r>
        <w:rPr>
          <w:color w:val="1E1E1E"/>
          <w:sz w:val="20"/>
        </w:rPr>
        <w:t>(8)  Local authorities may operate and manage plans in joint investment or public-private partnership with federal or provincial governments.</w:t>
      </w:r>
    </w:p>
    <w:p>
      <w:pPr>
        <w:spacing w:before="20" w:after="60"/>
        <w:ind w:left="432"/>
      </w:pPr>
      <w:r>
        <w:rPr>
          <w:color w:val="1E1E1E"/>
          <w:sz w:val="20"/>
        </w:rPr>
        <w:t>(9)  Local authorities shall coordinate, facilitate and cooperate in implementing federal and provincial level projects.</w:t>
      </w:r>
    </w:p>
    <w:p>
      <w:pPr>
        <w:spacing w:before="20" w:after="60"/>
        <w:ind w:left="432"/>
      </w:pPr>
      <w:r>
        <w:rPr>
          <w:color w:val="1E1E1E"/>
          <w:sz w:val="20"/>
        </w:rPr>
        <w:t>(10)  Local authorities may conduct necessary studies, research and impact assessments of local development projects.</w:t>
      </w:r>
    </w:p>
    <w:p>
      <w:pPr>
        <w:spacing w:before="160" w:after="40"/>
      </w:pPr>
      <w:r>
        <w:rPr>
          <w:b/>
          <w:sz w:val="21"/>
        </w:rPr>
        <w:t>Section 25. Working in Coordination</w:t>
      </w:r>
    </w:p>
    <w:p>
      <w:pPr>
        <w:spacing w:before="20" w:after="60"/>
        <w:ind w:left="432"/>
      </w:pPr>
      <w:r>
        <w:rPr>
          <w:color w:val="1E1E1E"/>
          <w:sz w:val="20"/>
        </w:rPr>
        <w:t>(1)  NGOs, consumer committees, cooperatives and other social/community organisations shall work in coordination with local authorities.</w:t>
      </w:r>
    </w:p>
    <w:p>
      <w:pPr>
        <w:spacing w:before="20" w:after="60"/>
        <w:ind w:left="432"/>
      </w:pPr>
      <w:r>
        <w:rPr>
          <w:color w:val="1E1E1E"/>
          <w:sz w:val="20"/>
        </w:rPr>
        <w:t>(Proviso)  International NGOs working in coordination with local authorities shall have prior approval from the Government of Nepal.</w:t>
      </w:r>
    </w:p>
    <w:p>
      <w:pPr>
        <w:spacing w:before="20" w:after="60"/>
        <w:ind w:left="432"/>
      </w:pPr>
      <w:r>
        <w:rPr>
          <w:color w:val="1E1E1E"/>
          <w:sz w:val="20"/>
        </w:rPr>
        <w:t>(2)  When coordinating with local authorities, such organisations shall: conduct studies/surveys/programmes based on agreements with the local authority; include their annual plans, programmes and budgets in the local authority's plans; and follow joint monitoring and progress reporting systems as prescribed by the local authority.</w:t>
      </w:r>
    </w:p>
    <w:p>
      <w:pPr>
        <w:spacing w:before="20" w:after="60"/>
        <w:ind w:left="432"/>
      </w:pPr>
      <w:r>
        <w:rPr>
          <w:color w:val="1E1E1E"/>
          <w:sz w:val="20"/>
        </w:rPr>
        <w:t>(3)  If any organisation acts contrary to this section, the local authority may stop such activities.</w:t>
      </w:r>
    </w:p>
    <w:p>
      <w:pPr>
        <w:spacing w:before="20" w:after="60"/>
        <w:ind w:left="432"/>
      </w:pPr>
      <w:r>
        <w:rPr>
          <w:color w:val="1E1E1E"/>
          <w:sz w:val="20"/>
        </w:rPr>
        <w:t>(4)  Other coordination provisions shall be pursuant to local law.</w:t>
      </w:r>
    </w:p>
    <w:p>
      <w:pPr>
        <w:spacing w:before="160" w:after="40"/>
      </w:pPr>
      <w:r>
        <w:rPr>
          <w:b/>
          <w:sz w:val="21"/>
        </w:rPr>
        <w:t>Section 26. Partnership or Joint Management</w:t>
      </w:r>
    </w:p>
    <w:p>
      <w:pPr>
        <w:spacing w:before="20" w:after="60"/>
      </w:pPr>
      <w:r>
        <w:rPr>
          <w:color w:val="1E1E1E"/>
          <w:sz w:val="20"/>
        </w:rPr>
        <w:t>Village Municipalities and Municipalities may form partnerships, agreements or joint management with other local authorities for: large infrastructure construction and machinery procurement; disaster management; transport operation; waste disposal and treatment systems; fire and ambulance services; settlement development and land-use planning; promotion and development of tourism, technology and culture; joint ventures; technical education; local market management and environmental protection; sister-local-authority relationships; exchange of good practices; physical and financial cooperation; and other appropriate matters.</w:t>
      </w:r>
    </w:p>
    <w:p>
      <w:pPr>
        <w:spacing w:before="280" w:after="80"/>
        <w:shd w:val="clear" w:color="auto" w:fill="EEEEEE"/>
      </w:pPr>
      <w:r>
        <w:rPr>
          <w:b/>
          <w:color w:val="000000"/>
          <w:sz w:val="22"/>
        </w:rPr>
        <w:t>CHAPTER 7 — BUILDING CONSTRUCTION AND ROADS</w:t>
      </w:r>
    </w:p>
    <w:p>
      <w:pPr>
        <w:spacing w:before="160" w:after="40"/>
      </w:pPr>
      <w:r>
        <w:rPr>
          <w:b/>
          <w:sz w:val="21"/>
        </w:rPr>
        <w:t>Section 27. Building Construction Without Approved Plans Prohibited</w:t>
      </w:r>
    </w:p>
    <w:p>
      <w:pPr>
        <w:spacing w:before="20" w:after="60"/>
        <w:ind w:left="432"/>
      </w:pPr>
      <w:r>
        <w:rPr>
          <w:color w:val="1E1E1E"/>
          <w:sz w:val="20"/>
        </w:rPr>
        <w:t>(1)  No one shall construct a building within a Village Municipality or Municipality without having the plan approved by that local authority.</w:t>
      </w:r>
    </w:p>
    <w:p>
      <w:pPr>
        <w:spacing w:before="20" w:after="60"/>
        <w:ind w:left="432"/>
      </w:pPr>
      <w:r>
        <w:rPr>
          <w:color w:val="1E1E1E"/>
          <w:sz w:val="20"/>
        </w:rPr>
        <w:t>(Proviso)  This does not apply to areas and structures designated by the local authority.</w:t>
      </w:r>
    </w:p>
    <w:p>
      <w:pPr>
        <w:spacing w:before="20" w:after="60"/>
        <w:ind w:left="576"/>
      </w:pPr>
      <w:r>
        <w:rPr>
          <w:i/>
          <w:color w:val="505050"/>
          <w:sz w:val="19"/>
        </w:rPr>
        <w:t>Explanation: 'Building construction' includes constructing a new building; demolishing and reconstructing an old building; adding storeys; changing the facade; or adding windows, doors, balconies, verandas, terraces, garages or compound walls — and includes buildings for joint housing.</w:t>
      </w:r>
    </w:p>
    <w:p>
      <w:pPr>
        <w:spacing w:before="20" w:after="60"/>
        <w:ind w:left="432"/>
      </w:pPr>
      <w:r>
        <w:rPr>
          <w:color w:val="1E1E1E"/>
          <w:sz w:val="20"/>
        </w:rPr>
        <w:t>(2)  Local authorities shall set land-use standards based on geo-hazard sensitivity and may grant construction approval only in designated areas within such standards.</w:t>
      </w:r>
    </w:p>
    <w:p>
      <w:pPr>
        <w:spacing w:before="20" w:after="60"/>
        <w:ind w:left="432"/>
      </w:pPr>
      <w:r>
        <w:rPr>
          <w:color w:val="1E1E1E"/>
          <w:sz w:val="20"/>
        </w:rPr>
        <w:t>(3)  No land may be parcelled or plotted for buildings without prior approval from the local authority.</w:t>
      </w:r>
    </w:p>
    <w:p>
      <w:pPr>
        <w:spacing w:before="20" w:after="60"/>
        <w:ind w:left="432"/>
      </w:pPr>
      <w:r>
        <w:rPr>
          <w:color w:val="1E1E1E"/>
          <w:sz w:val="20"/>
        </w:rPr>
        <w:t>(4)  Local authorities may classify buildings in their area and order reconstruction, retrofitting or demolition of buildings at risk from earthquakes or disasters.</w:t>
      </w:r>
    </w:p>
    <w:p>
      <w:pPr>
        <w:spacing w:before="20" w:after="60"/>
        <w:ind w:left="432"/>
      </w:pPr>
      <w:r>
        <w:rPr>
          <w:color w:val="1E1E1E"/>
          <w:sz w:val="20"/>
        </w:rPr>
        <w:t>(5)  For areas of historical, cultural, tourism or archaeological significance, local authorities may set standards for building height, setback, roof, facade, materials, colour and aesthetic character.</w:t>
      </w:r>
    </w:p>
    <w:p>
      <w:pPr>
        <w:spacing w:before="20" w:after="60"/>
        <w:ind w:left="432"/>
      </w:pPr>
      <w:r>
        <w:rPr>
          <w:color w:val="1E1E1E"/>
          <w:sz w:val="20"/>
        </w:rPr>
        <w:t>(6)  Local authorities may prepare standard sample plans of uniform design for different types and sizes of land and buildings, and provide them free of charge through their technical staff.</w:t>
      </w:r>
    </w:p>
    <w:p>
      <w:pPr>
        <w:spacing w:before="160" w:after="40"/>
      </w:pPr>
      <w:r>
        <w:rPr>
          <w:b/>
          <w:sz w:val="21"/>
        </w:rPr>
        <w:t>Section 28. Application for Permission</w:t>
      </w:r>
    </w:p>
    <w:p>
      <w:pPr>
        <w:spacing w:before="20" w:after="60"/>
        <w:ind w:left="432"/>
      </w:pPr>
      <w:r>
        <w:rPr>
          <w:color w:val="1E1E1E"/>
          <w:sz w:val="20"/>
        </w:rPr>
        <w:t>(1)  Any person or government office wishing to construct a building within a Village Municipality or Municipality shall submit an application with the building plan in the prescribed format.</w:t>
      </w:r>
    </w:p>
    <w:p>
      <w:pPr>
        <w:spacing w:before="20" w:after="60"/>
        <w:ind w:left="576"/>
      </w:pPr>
      <w:r>
        <w:rPr>
          <w:i/>
          <w:color w:val="505050"/>
          <w:sz w:val="19"/>
        </w:rPr>
        <w:t>Explanation: 'Government office' includes the offices of the President and Vice-President, Supreme Court, Federal Parliament, Provincial Assemblies, constitutional bodies, Nepal Army, Armed Police Force, Nepal Police, Provincial Police and all other government offices and courts.</w:t>
      </w:r>
    </w:p>
    <w:p>
      <w:pPr>
        <w:spacing w:before="20" w:after="60"/>
        <w:ind w:left="432"/>
      </w:pPr>
      <w:r>
        <w:rPr>
          <w:color w:val="1E1E1E"/>
          <w:sz w:val="20"/>
        </w:rPr>
        <w:t>(2)  Government agencies that cannot provide a plan for national security reasons may state only the length, width, height, number of storeys and total floor area.</w:t>
      </w:r>
    </w:p>
    <w:p>
      <w:pPr>
        <w:spacing w:before="160" w:after="40"/>
      </w:pPr>
      <w:r>
        <w:rPr>
          <w:b/>
          <w:sz w:val="21"/>
        </w:rPr>
        <w:t>Section 29. Contents of the Plan</w:t>
      </w:r>
    </w:p>
    <w:p>
      <w:pPr>
        <w:spacing w:before="20" w:after="60"/>
      </w:pPr>
      <w:r>
        <w:rPr>
          <w:color w:val="1E1E1E"/>
          <w:sz w:val="20"/>
        </w:rPr>
        <w:t>The plan for a new building shall show the separate septic tank and soak pit, and if the building is to be attached to another building, the plan shall show a separate staircase.</w:t>
      </w:r>
    </w:p>
    <w:p>
      <w:pPr>
        <w:spacing w:before="160" w:after="40"/>
      </w:pPr>
      <w:r>
        <w:rPr>
          <w:b/>
          <w:sz w:val="21"/>
        </w:rPr>
        <w:t>Section 30. Submission of Proof of Ownership or Consent</w:t>
      </w:r>
    </w:p>
    <w:p>
      <w:pPr>
        <w:spacing w:before="20" w:after="60"/>
      </w:pPr>
      <w:r>
        <w:rPr>
          <w:color w:val="1E1E1E"/>
          <w:sz w:val="20"/>
        </w:rPr>
        <w:t>When applying for a building permit, the applicant shall submit proof of ownership of the land, or proof of ownership and written consent if building on another's land. However, land cannot be leased or rented solely to meet plan-pass standards.</w:t>
      </w:r>
    </w:p>
    <w:p>
      <w:pPr>
        <w:spacing w:before="160" w:after="40"/>
      </w:pPr>
      <w:r>
        <w:rPr>
          <w:b/>
          <w:sz w:val="21"/>
        </w:rPr>
        <w:t>Section 31. Inquiry</w:t>
      </w:r>
    </w:p>
    <w:p>
      <w:pPr>
        <w:spacing w:before="20" w:after="60"/>
      </w:pPr>
      <w:r>
        <w:rPr>
          <w:color w:val="1E1E1E"/>
          <w:sz w:val="20"/>
        </w:rPr>
        <w:t>The Chief Administrative Officer shall check the application for completeness within seven days; if complete, shall post a public notice inviting anyone who may be adversely affected to file an objection within fifteen days, and shall deploy an engineer/sub-engineer to inspect whether the construction is feasible.</w:t>
      </w:r>
    </w:p>
    <w:p>
      <w:pPr>
        <w:spacing w:before="160" w:after="40"/>
      </w:pPr>
      <w:r>
        <w:rPr>
          <w:b/>
          <w:sz w:val="21"/>
        </w:rPr>
        <w:t>Section 32. Submission of Report</w:t>
      </w:r>
    </w:p>
    <w:p>
      <w:pPr>
        <w:spacing w:before="20" w:after="60"/>
      </w:pPr>
      <w:r>
        <w:rPr>
          <w:color w:val="1E1E1E"/>
          <w:sz w:val="20"/>
        </w:rPr>
        <w:t>Inspecting staff shall conduct a site inspection, record statements of those present, prepare an inspection report indicating whether construction is permissible or not, and submit it to the local authority within fifteen days of deployment.</w:t>
      </w:r>
    </w:p>
    <w:p>
      <w:pPr>
        <w:spacing w:before="160" w:after="40"/>
      </w:pPr>
      <w:r>
        <w:rPr>
          <w:b/>
          <w:sz w:val="21"/>
        </w:rPr>
        <w:t>Section 33. Granting Permission</w:t>
      </w:r>
    </w:p>
    <w:p>
      <w:pPr>
        <w:spacing w:before="20" w:after="60"/>
        <w:ind w:left="432"/>
      </w:pPr>
      <w:r>
        <w:rPr>
          <w:color w:val="1E1E1E"/>
          <w:sz w:val="20"/>
        </w:rPr>
        <w:t>(1)  If no objection is received, the Chief Administrative Officer shall grant the building permit within seven days of receiving the inspection report.</w:t>
      </w:r>
    </w:p>
    <w:p>
      <w:pPr>
        <w:spacing w:before="20" w:after="60"/>
        <w:ind w:left="432"/>
      </w:pPr>
      <w:r>
        <w:rPr>
          <w:color w:val="1E1E1E"/>
          <w:sz w:val="20"/>
        </w:rPr>
        <w:t>(2)  Otherwise, the permit shall be granted within thirty days, except where a dispute over title requires adjudication.</w:t>
      </w:r>
    </w:p>
    <w:p>
      <w:pPr>
        <w:spacing w:before="20" w:after="60"/>
        <w:ind w:left="432"/>
      </w:pPr>
      <w:r>
        <w:rPr>
          <w:color w:val="1E1E1E"/>
          <w:sz w:val="20"/>
        </w:rPr>
        <w:t>(3)  If a dispute over title arises, the parties shall be directed to file a complaint with the District Court within thirty-five days.</w:t>
      </w:r>
    </w:p>
    <w:p>
      <w:pPr>
        <w:spacing w:before="20" w:after="60"/>
        <w:ind w:left="432"/>
      </w:pPr>
      <w:r>
        <w:rPr>
          <w:color w:val="1E1E1E"/>
          <w:sz w:val="20"/>
        </w:rPr>
        <w:t>(4)  Fees for building permits shall be as prescribed by the local authority.</w:t>
      </w:r>
    </w:p>
    <w:p>
      <w:pPr>
        <w:spacing w:before="160" w:after="40"/>
      </w:pPr>
      <w:r>
        <w:rPr>
          <w:b/>
          <w:sz w:val="21"/>
        </w:rPr>
        <w:t>Section 34. Plan Approval</w:t>
      </w:r>
    </w:p>
    <w:p>
      <w:pPr>
        <w:spacing w:before="20" w:after="60"/>
        <w:ind w:left="432"/>
      </w:pPr>
      <w:r>
        <w:rPr>
          <w:color w:val="1E1E1E"/>
          <w:sz w:val="20"/>
        </w:rPr>
        <w:t>(1)  When granting a building permit, the Chief Administrative Officer shall also approve the building plan.</w:t>
      </w:r>
    </w:p>
    <w:p>
      <w:pPr>
        <w:spacing w:before="20" w:after="60"/>
        <w:ind w:left="432"/>
      </w:pPr>
      <w:r>
        <w:rPr>
          <w:color w:val="1E1E1E"/>
          <w:sz w:val="20"/>
        </w:rPr>
        <w:t>(2)  The Chief Administrative Officer may approve the plan with necessary additions/alterations to comply with physical development plans and prevailing standards.</w:t>
      </w:r>
    </w:p>
    <w:p>
      <w:pPr>
        <w:spacing w:before="160" w:after="40"/>
      </w:pPr>
      <w:r>
        <w:rPr>
          <w:b/>
          <w:sz w:val="21"/>
        </w:rPr>
        <w:t>Section 35. Amendment of Approved Plan</w:t>
      </w:r>
    </w:p>
    <w:p>
      <w:pPr>
        <w:spacing w:before="20" w:after="60"/>
      </w:pPr>
      <w:r>
        <w:rPr>
          <w:color w:val="1E1E1E"/>
          <w:sz w:val="20"/>
        </w:rPr>
        <w:t>Minor amendments to an approved plan (other than adding storeys, changing the facade, or increasing length/width) may be approved by the Chief Administrative Officer without adverse effect on prevailing standards. Additional storeys, facade changes or dimension increases require a revised plan with additional fees.</w:t>
      </w:r>
    </w:p>
    <w:p>
      <w:pPr>
        <w:spacing w:before="160" w:after="40"/>
      </w:pPr>
      <w:r>
        <w:rPr>
          <w:b/>
          <w:sz w:val="21"/>
        </w:rPr>
        <w:t>Section 36. Notice of Refusal</w:t>
      </w:r>
    </w:p>
    <w:p>
      <w:pPr>
        <w:spacing w:before="20" w:after="60"/>
      </w:pPr>
      <w:r>
        <w:rPr>
          <w:color w:val="1E1E1E"/>
          <w:sz w:val="20"/>
        </w:rPr>
        <w:t>If permission cannot be granted due to the inspection report or other reason, the Chief Administrative Officer shall notify the applicant with reasons within seven days of receiving the report.</w:t>
      </w:r>
    </w:p>
    <w:p>
      <w:pPr>
        <w:spacing w:before="160" w:after="40"/>
      </w:pPr>
      <w:r>
        <w:rPr>
          <w:b/>
          <w:sz w:val="21"/>
        </w:rPr>
        <w:t>Section 37. Appeal</w:t>
      </w:r>
    </w:p>
    <w:p>
      <w:pPr>
        <w:spacing w:before="20" w:after="60"/>
        <w:ind w:left="432"/>
      </w:pPr>
      <w:r>
        <w:rPr>
          <w:color w:val="1E1E1E"/>
          <w:sz w:val="20"/>
        </w:rPr>
        <w:t>(1)  If permission is not received within the prescribed period, or if the applicant is unsatisfied with the notice, the applicant may appeal to the Chairperson/Mayor within thirty-five days.</w:t>
      </w:r>
    </w:p>
    <w:p>
      <w:pPr>
        <w:spacing w:before="20" w:after="60"/>
        <w:ind w:left="432"/>
      </w:pPr>
      <w:r>
        <w:rPr>
          <w:color w:val="1E1E1E"/>
          <w:sz w:val="20"/>
        </w:rPr>
        <w:t>(2)  The Chairperson/Mayor shall inquire and, if construction should be permitted, direct the Chief Administrative Officer to grant permission promptly.</w:t>
      </w:r>
    </w:p>
    <w:p>
      <w:pPr>
        <w:spacing w:before="160" w:after="40"/>
      </w:pPr>
      <w:r>
        <w:rPr>
          <w:b/>
          <w:sz w:val="21"/>
        </w:rPr>
        <w:t>Section 38. Period for Building Construction</w:t>
      </w:r>
    </w:p>
    <w:p>
      <w:pPr>
        <w:spacing w:before="20" w:after="60"/>
        <w:ind w:left="432"/>
      </w:pPr>
      <w:r>
        <w:rPr>
          <w:color w:val="1E1E1E"/>
          <w:sz w:val="20"/>
        </w:rPr>
        <w:t>(1)  A permit holder shall complete construction within two years of the date of permission.</w:t>
      </w:r>
    </w:p>
    <w:p>
      <w:pPr>
        <w:spacing w:before="20" w:after="60"/>
        <w:ind w:left="432"/>
      </w:pPr>
      <w:r>
        <w:rPr>
          <w:color w:val="1E1E1E"/>
          <w:sz w:val="20"/>
        </w:rPr>
        <w:t>(2)–(3)  If unable to complete within two years, the applicant shall apply for an extension before the deadline; the Chief Administrative Officer may extend for two more years on payment of five percent of the original fee.</w:t>
      </w:r>
    </w:p>
    <w:p>
      <w:pPr>
        <w:spacing w:before="160" w:after="40"/>
      </w:pPr>
      <w:r>
        <w:rPr>
          <w:b/>
          <w:sz w:val="21"/>
        </w:rPr>
        <w:t>Section 39. Investigation and Action</w:t>
      </w:r>
    </w:p>
    <w:p>
      <w:pPr>
        <w:spacing w:before="20" w:after="60"/>
        <w:ind w:left="432"/>
      </w:pPr>
      <w:r>
        <w:rPr>
          <w:color w:val="1E1E1E"/>
          <w:sz w:val="20"/>
        </w:rPr>
        <w:t>(1)  The Chief Administrative Officer may deploy engineers/staff to investigate: whether a building has been constructed or is being constructed with permission pursuant to approved standards; whether it conforms to the approved plan; and whether it encroaches on public land, roads, canals, temples, squares, drains, ponds, etc.</w:t>
      </w:r>
    </w:p>
    <w:p>
      <w:pPr>
        <w:spacing w:before="20" w:after="60"/>
        <w:ind w:left="432"/>
      </w:pPr>
      <w:r>
        <w:rPr>
          <w:color w:val="1E1E1E"/>
          <w:sz w:val="20"/>
        </w:rPr>
        <w:t>(2)–(5)  Those constructing buildings shall cooperate with inspectors and provide requested documents. The inspector shall submit a report within fifteen days. If violation is found, the Chairperson/Mayor shall order demolition of the building or relevant part; fines of up to Rs 500,000 for building without plan approval, or up to Rs 200,000 for unapproved alterations.</w:t>
      </w:r>
    </w:p>
    <w:p>
      <w:pPr>
        <w:spacing w:before="20" w:after="60"/>
        <w:ind w:left="432"/>
      </w:pPr>
      <w:r>
        <w:rPr>
          <w:color w:val="1E1E1E"/>
          <w:sz w:val="20"/>
        </w:rPr>
        <w:t>(6)  Before ordering demolition, the Chairperson/Mayor shall give the person a reasonable opportunity to be heard.</w:t>
      </w:r>
    </w:p>
    <w:p>
      <w:pPr>
        <w:spacing w:before="160" w:after="40"/>
      </w:pPr>
      <w:r>
        <w:rPr>
          <w:b/>
          <w:sz w:val="21"/>
        </w:rPr>
        <w:t>Section 40. Appeal Against Demolition Order</w:t>
      </w:r>
    </w:p>
    <w:p>
      <w:pPr>
        <w:spacing w:before="20" w:after="60"/>
      </w:pPr>
      <w:r>
        <w:rPr>
          <w:color w:val="1E1E1E"/>
          <w:sz w:val="20"/>
        </w:rPr>
        <w:t>A person aggrieved by a demolition order under Section 39(4) or (5) may appeal to the District Court within thirty-five days; the District Court's decision shall be final.</w:t>
      </w:r>
    </w:p>
    <w:p>
      <w:pPr>
        <w:spacing w:before="160" w:after="40"/>
      </w:pPr>
      <w:r>
        <w:rPr>
          <w:b/>
          <w:sz w:val="21"/>
        </w:rPr>
        <w:t>Section 41. Demolition and Cost Recovery</w:t>
      </w:r>
    </w:p>
    <w:p>
      <w:pPr>
        <w:spacing w:before="20" w:after="60"/>
        <w:ind w:left="432"/>
      </w:pPr>
      <w:r>
        <w:rPr>
          <w:color w:val="1E1E1E"/>
          <w:sz w:val="20"/>
        </w:rPr>
        <w:t>(1)  If a demolition order under Section 39 is upheld by the District Court, the concerned person shall demolish the building within thirty-five days.</w:t>
      </w:r>
    </w:p>
    <w:p>
      <w:pPr>
        <w:spacing w:before="20" w:after="60"/>
        <w:ind w:left="432"/>
      </w:pPr>
      <w:r>
        <w:rPr>
          <w:color w:val="1E1E1E"/>
          <w:sz w:val="20"/>
        </w:rPr>
        <w:t>(2)  If not done within that period, the local authority shall demolish it and recover the cost from the person.</w:t>
      </w:r>
    </w:p>
    <w:p>
      <w:pPr>
        <w:spacing w:before="160" w:after="40"/>
      </w:pPr>
      <w:r>
        <w:rPr>
          <w:b/>
          <w:sz w:val="21"/>
        </w:rPr>
        <w:t>Section 42. Special Provision for Plan Approval</w:t>
      </w:r>
    </w:p>
    <w:p>
      <w:pPr>
        <w:spacing w:before="20" w:after="60"/>
        <w:ind w:left="432"/>
      </w:pPr>
      <w:r>
        <w:rPr>
          <w:color w:val="1E1E1E"/>
          <w:sz w:val="20"/>
        </w:rPr>
        <w:t>(1)  Buildings constructed before this Act without plan approval or with unapproved alterations — if they comply with building construction standards and codes — may be retroactively approved by the Municipality once, following a prescribed process of 35-day public notice, on-site inspection and collection of triple the normal fee.</w:t>
      </w:r>
    </w:p>
    <w:p>
      <w:pPr>
        <w:spacing w:before="20" w:after="60"/>
        <w:ind w:left="432"/>
      </w:pPr>
      <w:r>
        <w:rPr>
          <w:color w:val="1E1E1E"/>
          <w:sz w:val="20"/>
        </w:rPr>
        <w:t>(2)  This provision does not apply to apartments, housing complexes, hotels and other commercial buildings.</w:t>
      </w:r>
    </w:p>
    <w:p>
      <w:pPr>
        <w:spacing w:before="160" w:after="40"/>
      </w:pPr>
      <w:r>
        <w:rPr>
          <w:b/>
          <w:sz w:val="21"/>
        </w:rPr>
        <w:t>Section 43. Compliance with National Building Code</w:t>
      </w:r>
    </w:p>
    <w:p>
      <w:pPr>
        <w:spacing w:before="20" w:after="60"/>
        <w:ind w:left="432"/>
      </w:pPr>
      <w:r>
        <w:rPr>
          <w:color w:val="1E1E1E"/>
          <w:sz w:val="20"/>
        </w:rPr>
        <w:t>(1)  Village Municipalities and Municipalities shall comply with the National Building Code set by the Government of Nepal when approving building plans.</w:t>
      </w:r>
    </w:p>
    <w:p>
      <w:pPr>
        <w:spacing w:before="20" w:after="60"/>
        <w:ind w:left="432"/>
      </w:pPr>
      <w:r>
        <w:rPr>
          <w:color w:val="1E1E1E"/>
          <w:sz w:val="20"/>
        </w:rPr>
        <w:t>(2)  Local authorities may set additional standards within the National Building Code.</w:t>
      </w:r>
    </w:p>
    <w:p>
      <w:pPr>
        <w:spacing w:before="160" w:after="40"/>
      </w:pPr>
      <w:r>
        <w:rPr>
          <w:b/>
          <w:sz w:val="21"/>
        </w:rPr>
        <w:t>Section 44. Compliance with National and Provincial Standards</w:t>
      </w:r>
    </w:p>
    <w:p>
      <w:pPr>
        <w:spacing w:before="20" w:after="60"/>
        <w:ind w:left="432"/>
      </w:pPr>
      <w:r>
        <w:rPr>
          <w:color w:val="1E1E1E"/>
          <w:sz w:val="20"/>
        </w:rPr>
        <w:t>(1)  Local authorities shall follow national and provincial standards set by the Government of Nepal and Provincial Governments for roads, physical infrastructure, integrated settlement development, urban planning, land-use plans, consumer services and social services.</w:t>
      </w:r>
    </w:p>
    <w:p>
      <w:pPr>
        <w:spacing w:before="20" w:after="60"/>
        <w:ind w:left="432"/>
      </w:pPr>
      <w:r>
        <w:rPr>
          <w:color w:val="1E1E1E"/>
          <w:sz w:val="20"/>
        </w:rPr>
        <w:t>(2)  Local authorities may set additional (but not lesser) standards.</w:t>
      </w:r>
    </w:p>
    <w:p>
      <w:pPr>
        <w:spacing w:before="160" w:after="40"/>
      </w:pPr>
      <w:r>
        <w:rPr>
          <w:b/>
          <w:sz w:val="21"/>
        </w:rPr>
        <w:t>Section 45. Designation of Road Rights-of-Way</w:t>
      </w:r>
    </w:p>
    <w:p>
      <w:pPr>
        <w:spacing w:before="20" w:after="60"/>
        <w:ind w:left="432"/>
      </w:pPr>
      <w:r>
        <w:rPr>
          <w:color w:val="1E1E1E"/>
          <w:sz w:val="20"/>
        </w:rPr>
        <w:t>(1)  Local authorities may designate road right-of-way (ROW) boundaries for local roads.</w:t>
      </w:r>
    </w:p>
    <w:p>
      <w:pPr>
        <w:spacing w:before="20" w:after="60"/>
        <w:ind w:left="432"/>
      </w:pPr>
      <w:r>
        <w:rPr>
          <w:color w:val="1E1E1E"/>
          <w:sz w:val="20"/>
        </w:rPr>
        <w:t>(2)–(4)  They shall comply with national and provincial ROW standards; may order removal of any structure within the ROW; and if not removed, may demolish it and recover costs.</w:t>
      </w:r>
    </w:p>
    <w:p>
      <w:pPr>
        <w:spacing w:before="20" w:after="60"/>
        <w:ind w:left="432"/>
      </w:pPr>
      <w:r>
        <w:rPr>
          <w:color w:val="1E1E1E"/>
          <w:sz w:val="20"/>
        </w:rPr>
        <w:t>(5)  If ROW boundaries are changed after enactment and someone's land or structure falls within the new ROW, compensation shall be paid when acquiring such land or removing structures.</w:t>
      </w:r>
    </w:p>
    <w:p>
      <w:pPr>
        <w:spacing w:before="280" w:after="80"/>
        <w:shd w:val="clear" w:color="auto" w:fill="EEEEEE"/>
      </w:pPr>
      <w:r>
        <w:rPr>
          <w:b/>
          <w:color w:val="000000"/>
          <w:sz w:val="22"/>
        </w:rPr>
        <w:t>CHAPTER 8 — JUDICIAL FUNCTIONS</w:t>
      </w:r>
    </w:p>
    <w:p>
      <w:pPr>
        <w:spacing w:before="160" w:after="40"/>
      </w:pPr>
      <w:r>
        <w:rPr>
          <w:b/>
          <w:sz w:val="21"/>
        </w:rPr>
        <w:t>Section 46. Judicial Committee</w:t>
      </w:r>
    </w:p>
    <w:p>
      <w:pPr>
        <w:spacing w:before="20" w:after="60"/>
      </w:pPr>
      <w:r>
        <w:rPr>
          <w:color w:val="1E1E1E"/>
          <w:sz w:val="20"/>
        </w:rPr>
        <w:t>Each Village Municipality and Municipality shall have a Judicial Committee pursuant to Article 217 of the Constitution.</w:t>
      </w:r>
    </w:p>
    <w:p>
      <w:pPr>
        <w:spacing w:before="160" w:after="40"/>
      </w:pPr>
      <w:r>
        <w:rPr>
          <w:b/>
          <w:sz w:val="21"/>
        </w:rPr>
        <w:t>Section 47. Jurisdiction of the Judicial Committee</w:t>
      </w:r>
    </w:p>
    <w:p>
      <w:pPr>
        <w:spacing w:before="20" w:after="60"/>
        <w:ind w:left="432"/>
      </w:pPr>
      <w:r>
        <w:rPr>
          <w:color w:val="1E1E1E"/>
          <w:sz w:val="20"/>
        </w:rPr>
        <w:t>(1)  The Judicial Committee shall have authority to adjudicate the following disputes:</w:t>
      </w:r>
    </w:p>
    <w:p>
      <w:pPr>
        <w:spacing w:before="20" w:after="40"/>
        <w:ind w:left="432"/>
      </w:pPr>
      <w:r>
        <w:rPr>
          <w:color w:val="1E1E1E"/>
          <w:sz w:val="20"/>
        </w:rPr>
        <w:t>(a)  Distribution and use of ridges, embankments, canals, water channels and water mills.</w:t>
      </w:r>
    </w:p>
    <w:p>
      <w:pPr>
        <w:spacing w:before="20" w:after="40"/>
        <w:ind w:left="432"/>
      </w:pPr>
      <w:r>
        <w:rPr>
          <w:color w:val="1E1E1E"/>
          <w:sz w:val="20"/>
        </w:rPr>
        <w:t>(b)  Crop damage to another's field.</w:t>
      </w:r>
    </w:p>
    <w:p>
      <w:pPr>
        <w:spacing w:before="20" w:after="40"/>
        <w:ind w:left="432"/>
      </w:pPr>
      <w:r>
        <w:rPr>
          <w:color w:val="1E1E1E"/>
          <w:sz w:val="20"/>
        </w:rPr>
        <w:t>(c)  Grazing land, grass and firewood.</w:t>
      </w:r>
    </w:p>
    <w:p>
      <w:pPr>
        <w:spacing w:before="20" w:after="40"/>
        <w:ind w:left="432"/>
      </w:pPr>
      <w:r>
        <w:rPr>
          <w:color w:val="1E1E1E"/>
          <w:sz w:val="20"/>
        </w:rPr>
        <w:t>(d)  Non-payment of wages.</w:t>
      </w:r>
    </w:p>
    <w:p>
      <w:pPr>
        <w:spacing w:before="20" w:after="40"/>
        <w:ind w:left="432"/>
      </w:pPr>
      <w:r>
        <w:rPr>
          <w:color w:val="1E1E1E"/>
          <w:sz w:val="20"/>
        </w:rPr>
        <w:t>(e)  Loss or finding of domestic animals.</w:t>
      </w:r>
    </w:p>
    <w:p>
      <w:pPr>
        <w:spacing w:before="20" w:after="40"/>
        <w:ind w:left="432"/>
      </w:pPr>
      <w:r>
        <w:rPr>
          <w:color w:val="1E1E1E"/>
          <w:sz w:val="20"/>
        </w:rPr>
        <w:t>(f)  Failure to maintain and care for senior citizens.</w:t>
      </w:r>
    </w:p>
    <w:p>
      <w:pPr>
        <w:spacing w:before="20" w:after="40"/>
        <w:ind w:left="432"/>
      </w:pPr>
      <w:r>
        <w:rPr>
          <w:color w:val="1E1E1E"/>
          <w:sz w:val="20"/>
        </w:rPr>
        <w:t>(g)  Failure to provide reasonable food, clothing or education to minor children or spouses.</w:t>
      </w:r>
    </w:p>
    <w:p>
      <w:pPr>
        <w:spacing w:before="20" w:after="40"/>
        <w:ind w:left="432"/>
      </w:pPr>
      <w:r>
        <w:rPr>
          <w:color w:val="1E1E1E"/>
          <w:sz w:val="20"/>
        </w:rPr>
        <w:t>(h)  House rental and related benefits up to Rs 2.5 million per year.</w:t>
      </w:r>
    </w:p>
    <w:p>
      <w:pPr>
        <w:spacing w:before="20" w:after="40"/>
        <w:ind w:left="432"/>
      </w:pPr>
      <w:r>
        <w:rPr>
          <w:color w:val="1E1E1E"/>
          <w:sz w:val="20"/>
        </w:rPr>
        <w:t>(i)  Planting trees and plants that affect another person's house, land or property.</w:t>
      </w:r>
    </w:p>
    <w:p>
      <w:pPr>
        <w:spacing w:before="20" w:after="40"/>
        <w:ind w:left="432"/>
      </w:pPr>
      <w:r>
        <w:rPr>
          <w:color w:val="1E1E1E"/>
          <w:sz w:val="20"/>
        </w:rPr>
        <w:t>(j)  Draining water from one's house or roof onto another's house, land or public road.</w:t>
      </w:r>
    </w:p>
    <w:p>
      <w:pPr>
        <w:spacing w:before="20" w:after="40"/>
        <w:ind w:left="432"/>
      </w:pPr>
      <w:r>
        <w:rPr>
          <w:color w:val="1E1E1E"/>
          <w:sz w:val="20"/>
        </w:rPr>
        <w:t>(k)  Building a house facing a neighbour's land without leaving the legally required setback.</w:t>
      </w:r>
    </w:p>
    <w:p>
      <w:pPr>
        <w:spacing w:before="20" w:after="40"/>
        <w:ind w:left="432"/>
      </w:pPr>
      <w:r>
        <w:rPr>
          <w:color w:val="1E1E1E"/>
          <w:sz w:val="20"/>
        </w:rPr>
        <w:t>(l)  Preventing use of or obstructing paths, passages, grazing land, canals, ponds, rest houses, cremation grounds, religious places and other public spaces that have been used traditionally.</w:t>
      </w:r>
    </w:p>
    <w:p>
      <w:pPr>
        <w:spacing w:before="20" w:after="40"/>
        <w:ind w:left="432"/>
      </w:pPr>
      <w:r>
        <w:rPr>
          <w:color w:val="1E1E1E"/>
          <w:sz w:val="20"/>
        </w:rPr>
        <w:t>(m)  Other disputes designated by federal or provincial law for adjudication by local authorities.</w:t>
      </w:r>
    </w:p>
    <w:p>
      <w:pPr>
        <w:spacing w:before="20" w:after="60"/>
        <w:ind w:left="432"/>
      </w:pPr>
      <w:r>
        <w:rPr>
          <w:color w:val="1E1E1E"/>
          <w:sz w:val="20"/>
        </w:rPr>
        <w:t>(2)  The Judicial Committee shall have authority to resolve the following disputes through mediation only:</w:t>
      </w:r>
    </w:p>
    <w:p>
      <w:pPr>
        <w:spacing w:before="20" w:after="40"/>
        <w:ind w:left="432"/>
      </w:pPr>
      <w:r>
        <w:rPr>
          <w:color w:val="1E1E1E"/>
          <w:sz w:val="20"/>
        </w:rPr>
        <w:t>(a)  Encroachment or occupation of another's private land (other than government, public or community land).</w:t>
      </w:r>
    </w:p>
    <w:p>
      <w:pPr>
        <w:spacing w:before="20" w:after="40"/>
        <w:ind w:left="432"/>
      </w:pPr>
      <w:r>
        <w:rPr>
          <w:color w:val="1E1E1E"/>
          <w:sz w:val="20"/>
        </w:rPr>
        <w:t>(b)  Construction of a house or structure on another's private land without authorisation.</w:t>
      </w:r>
    </w:p>
    <w:p>
      <w:pPr>
        <w:spacing w:before="20" w:after="40"/>
        <w:ind w:left="432"/>
      </w:pPr>
      <w:r>
        <w:rPr>
          <w:color w:val="1E1E1E"/>
          <w:sz w:val="20"/>
        </w:rPr>
        <w:t>(c)  Divorce between spouses (however, mediation cannot result in forced divorce).</w:t>
      </w:r>
    </w:p>
    <w:p>
      <w:pPr>
        <w:spacing w:before="20" w:after="40"/>
        <w:ind w:left="432"/>
      </w:pPr>
      <w:r>
        <w:rPr>
          <w:color w:val="1E1E1E"/>
          <w:sz w:val="20"/>
        </w:rPr>
        <w:t>(d)  Physical assault punishable by up to one year's imprisonment (excluding disfigurement).</w:t>
      </w:r>
    </w:p>
    <w:p>
      <w:pPr>
        <w:spacing w:before="20" w:after="40"/>
        <w:ind w:left="432"/>
      </w:pPr>
      <w:r>
        <w:rPr>
          <w:color w:val="1E1E1E"/>
          <w:sz w:val="20"/>
        </w:rPr>
        <w:t>(e)  Verbal abuse and insult.</w:t>
      </w:r>
    </w:p>
    <w:p>
      <w:pPr>
        <w:spacing w:before="20" w:after="40"/>
        <w:ind w:left="432"/>
      </w:pPr>
      <w:r>
        <w:rPr>
          <w:color w:val="1E1E1E"/>
          <w:sz w:val="20"/>
        </w:rPr>
        <w:t>(f)  Robbery and looting.</w:t>
      </w:r>
    </w:p>
    <w:p>
      <w:pPr>
        <w:spacing w:before="20" w:after="40"/>
        <w:ind w:left="432"/>
      </w:pPr>
      <w:r>
        <w:rPr>
          <w:color w:val="1E1E1E"/>
          <w:sz w:val="20"/>
        </w:rPr>
        <w:t>(g)  Leaving animals unattended or negligent animal husbandry that affects others.</w:t>
      </w:r>
    </w:p>
    <w:p>
      <w:pPr>
        <w:spacing w:before="20" w:after="40"/>
        <w:ind w:left="432"/>
      </w:pPr>
      <w:r>
        <w:rPr>
          <w:color w:val="1E1E1E"/>
          <w:sz w:val="20"/>
        </w:rPr>
        <w:t>(h)  Unauthorised entry into another's dwelling.</w:t>
      </w:r>
    </w:p>
    <w:p>
      <w:pPr>
        <w:spacing w:before="20" w:after="40"/>
        <w:ind w:left="432"/>
      </w:pPr>
      <w:r>
        <w:rPr>
          <w:color w:val="1E1E1E"/>
          <w:sz w:val="20"/>
        </w:rPr>
        <w:t>(i)  Tilling or occupying another's land without authorisation.</w:t>
      </w:r>
    </w:p>
    <w:p>
      <w:pPr>
        <w:spacing w:before="20" w:after="40"/>
        <w:ind w:left="432"/>
      </w:pPr>
      <w:r>
        <w:rPr>
          <w:color w:val="1E1E1E"/>
          <w:sz w:val="20"/>
        </w:rPr>
        <w:t>(j)  Causing harm to a neighbour through noise pollution or throwing waste.</w:t>
      </w:r>
    </w:p>
    <w:p>
      <w:pPr>
        <w:spacing w:before="20" w:after="40"/>
        <w:ind w:left="432"/>
      </w:pPr>
      <w:r>
        <w:rPr>
          <w:color w:val="1E1E1E"/>
          <w:sz w:val="20"/>
        </w:rPr>
        <w:t>(k)  Other civil disputes filed by a plaintiff eligible for mediation, and criminal disputes punishable by up to one year's imprisonment, under prevailing law.</w:t>
      </w:r>
    </w:p>
    <w:p>
      <w:pPr>
        <w:spacing w:before="20" w:after="60"/>
        <w:ind w:left="432"/>
      </w:pPr>
      <w:r>
        <w:rPr>
          <w:color w:val="1E1E1E"/>
          <w:sz w:val="20"/>
        </w:rPr>
        <w:t>(3)  Notwithstanding sub-section (2), a party may always file a case in court.</w:t>
      </w:r>
    </w:p>
    <w:p>
      <w:pPr>
        <w:spacing w:before="20" w:after="60"/>
        <w:ind w:left="432"/>
      </w:pPr>
      <w:r>
        <w:rPr>
          <w:color w:val="1E1E1E"/>
          <w:sz w:val="20"/>
        </w:rPr>
        <w:t>(4)  Applications for the disputes listed must be filed within the limitation period set in prevailing law, or within thirty-five days of the event if no limitation is prescribed.</w:t>
      </w:r>
    </w:p>
    <w:p>
      <w:pPr>
        <w:spacing w:before="160" w:after="40"/>
      </w:pPr>
      <w:r>
        <w:rPr>
          <w:b/>
          <w:sz w:val="21"/>
        </w:rPr>
        <w:t>Section 48. Exercise of Jurisdiction</w:t>
      </w:r>
    </w:p>
    <w:p>
      <w:pPr>
        <w:spacing w:before="20" w:after="60"/>
        <w:ind w:left="432"/>
      </w:pPr>
      <w:r>
        <w:rPr>
          <w:color w:val="1E1E1E"/>
          <w:sz w:val="20"/>
        </w:rPr>
        <w:t>(1)  The Judicial Committee shall exercise jurisdiction collectively (Convenor + members), with majority opinion as the decision.</w:t>
      </w:r>
    </w:p>
    <w:p>
      <w:pPr>
        <w:spacing w:before="20" w:after="60"/>
        <w:ind w:left="432"/>
      </w:pPr>
      <w:r>
        <w:rPr>
          <w:color w:val="1E1E1E"/>
          <w:sz w:val="20"/>
        </w:rPr>
        <w:t>(2)  The Convenor and at least one other member present suffices to conduct and decide proceedings.</w:t>
      </w:r>
    </w:p>
    <w:p>
      <w:pPr>
        <w:spacing w:before="20" w:after="60"/>
        <w:ind w:left="432"/>
      </w:pPr>
      <w:r>
        <w:rPr>
          <w:color w:val="1E1E1E"/>
          <w:sz w:val="20"/>
        </w:rPr>
        <w:t>(3)  If the Convenor is absent and two other members are present, proceedings (other than final decisions) may continue.</w:t>
      </w:r>
    </w:p>
    <w:p>
      <w:pPr>
        <w:spacing w:before="20" w:after="60"/>
        <w:ind w:left="432"/>
      </w:pPr>
      <w:r>
        <w:rPr>
          <w:color w:val="1E1E1E"/>
          <w:sz w:val="20"/>
        </w:rPr>
        <w:t>(4)–(7)  Provisions for conflict of interest, recusal and replacement of members who cannot hear certain disputes.</w:t>
      </w:r>
    </w:p>
    <w:p>
      <w:pPr>
        <w:spacing w:before="20" w:after="60"/>
        <w:ind w:left="576"/>
      </w:pPr>
      <w:r>
        <w:rPr>
          <w:i/>
          <w:color w:val="505050"/>
          <w:sz w:val="19"/>
        </w:rPr>
        <w:t>Members with personal interest or whose relatives are parties shall be recused; the Assembly shall appoint three alternative members for such disputes.</w:t>
      </w:r>
    </w:p>
    <w:p>
      <w:pPr>
        <w:spacing w:before="160" w:after="40"/>
      </w:pPr>
      <w:r>
        <w:rPr>
          <w:b/>
          <w:sz w:val="21"/>
        </w:rPr>
        <w:t>Section 49. Judicial Process</w:t>
      </w:r>
    </w:p>
    <w:p>
      <w:pPr>
        <w:spacing w:before="20" w:after="60"/>
        <w:ind w:left="432"/>
      </w:pPr>
      <w:r>
        <w:rPr>
          <w:color w:val="1E1E1E"/>
          <w:sz w:val="20"/>
        </w:rPr>
        <w:t>(1)  The Judicial Committee shall register disputes and provide copies of the registration to parties.</w:t>
      </w:r>
    </w:p>
    <w:p>
      <w:pPr>
        <w:spacing w:before="20" w:after="60"/>
        <w:ind w:left="432"/>
      </w:pPr>
      <w:r>
        <w:rPr>
          <w:color w:val="1E1E1E"/>
          <w:sz w:val="20"/>
        </w:rPr>
        <w:t>(2)  The Committee shall encourage and facilitate mediation, and both parties shall try to reach a mediated settlement. If not possible, for disputes under Section 47(1), the Committee shall adjudicate pursuant to law.</w:t>
      </w:r>
    </w:p>
    <w:p>
      <w:pPr>
        <w:spacing w:before="20" w:after="60"/>
        <w:ind w:left="432"/>
      </w:pPr>
      <w:r>
        <w:rPr>
          <w:color w:val="1E1E1E"/>
          <w:sz w:val="20"/>
        </w:rPr>
        <w:t>(3)  Mediation shall be conducted by mediators registered by the Judicial Committee.</w:t>
      </w:r>
    </w:p>
    <w:p>
      <w:pPr>
        <w:spacing w:before="20" w:after="60"/>
        <w:ind w:left="432"/>
      </w:pPr>
      <w:r>
        <w:rPr>
          <w:color w:val="1E1E1E"/>
          <w:sz w:val="20"/>
        </w:rPr>
        <w:t>(4)  The Committee shall resolve disputes by mediation within three months of both parties appearing. If mediation fails, for disputes under Section 47(2), the Committee shall inform parties and forward documents to court.</w:t>
      </w:r>
    </w:p>
    <w:p>
      <w:pPr>
        <w:spacing w:before="20" w:after="60"/>
        <w:ind w:left="432"/>
      </w:pPr>
      <w:r>
        <w:rPr>
          <w:color w:val="1E1E1E"/>
          <w:sz w:val="20"/>
        </w:rPr>
        <w:t>(5)–(7)  The Judicial Committee may also freeze bank accounts, deposits or immovable property assets of respondents upon application, and may lift such freezes on application.</w:t>
      </w:r>
    </w:p>
    <w:p>
      <w:pPr>
        <w:spacing w:before="20" w:after="60"/>
        <w:ind w:left="432"/>
      </w:pPr>
      <w:r>
        <w:rPr>
          <w:color w:val="1E1E1E"/>
          <w:sz w:val="20"/>
        </w:rPr>
        <w:t>(8)  In marital or senior citizen protection disputes, the Committee may issue interim protective orders: ordering the accused to allow the victim to remain in the home; providing medical treatment; arranging separate accommodation with maintenance; prohibiting verbal/physical abuse; and other appropriate protective measures.</w:t>
      </w:r>
    </w:p>
    <w:p>
      <w:pPr>
        <w:spacing w:before="20" w:after="60"/>
        <w:ind w:left="432"/>
      </w:pPr>
      <w:r>
        <w:rPr>
          <w:color w:val="1E1E1E"/>
          <w:sz w:val="20"/>
        </w:rPr>
        <w:t>(9)  Respondents shall appear before the Judicial Committee within the prescribed period or within fifteen days (plus travel time) of the filing.</w:t>
      </w:r>
    </w:p>
    <w:p>
      <w:pPr>
        <w:spacing w:before="20" w:after="60"/>
        <w:ind w:left="432"/>
      </w:pPr>
      <w:r>
        <w:rPr>
          <w:color w:val="1E1E1E"/>
          <w:sz w:val="20"/>
        </w:rPr>
        <w:t>(10)  The Judicial Committee may establish mediation centres in each ward.</w:t>
      </w:r>
    </w:p>
    <w:p>
      <w:pPr>
        <w:spacing w:before="20" w:after="60"/>
        <w:ind w:left="432"/>
      </w:pPr>
      <w:r>
        <w:rPr>
          <w:color w:val="1E1E1E"/>
          <w:sz w:val="20"/>
        </w:rPr>
        <w:t>(12)  Procedures for registration, hearings, service of process, mediation, time limits and other judicial functions shall be pursuant to local law.</w:t>
      </w:r>
    </w:p>
    <w:p>
      <w:pPr>
        <w:spacing w:before="160" w:after="40"/>
      </w:pPr>
      <w:r>
        <w:rPr>
          <w:b/>
          <w:sz w:val="21"/>
        </w:rPr>
        <w:t>Section 50. Written Notification of Decision</w:t>
      </w:r>
    </w:p>
    <w:p>
      <w:pPr>
        <w:spacing w:before="20" w:after="60"/>
      </w:pPr>
      <w:r>
        <w:rPr>
          <w:color w:val="1E1E1E"/>
          <w:sz w:val="20"/>
        </w:rPr>
        <w:t>A certified copy of the Judicial Committee's final decision shall be provided to the relevant parties within thirty-five days of the decision.</w:t>
      </w:r>
    </w:p>
    <w:p>
      <w:pPr>
        <w:spacing w:before="160" w:after="40"/>
      </w:pPr>
      <w:r>
        <w:rPr>
          <w:b/>
          <w:sz w:val="21"/>
        </w:rPr>
        <w:t>Section 51. Right to Appeal</w:t>
      </w:r>
    </w:p>
    <w:p>
      <w:pPr>
        <w:spacing w:before="20" w:after="60"/>
      </w:pPr>
      <w:r>
        <w:rPr>
          <w:color w:val="1E1E1E"/>
          <w:sz w:val="20"/>
        </w:rPr>
        <w:t>A party dissatisfied with a Judicial Committee decision may appeal to the relevant District Court within thirty-five days of learning of the decision.</w:t>
      </w:r>
    </w:p>
    <w:p>
      <w:pPr>
        <w:spacing w:before="160" w:after="40"/>
      </w:pPr>
      <w:r>
        <w:rPr>
          <w:b/>
          <w:sz w:val="21"/>
        </w:rPr>
        <w:t>Section 52. Implementation of Settlement or Decision</w:t>
      </w:r>
    </w:p>
    <w:p>
      <w:pPr>
        <w:spacing w:before="20" w:after="60"/>
        <w:ind w:left="432"/>
      </w:pPr>
      <w:r>
        <w:rPr>
          <w:color w:val="1E1E1E"/>
          <w:sz w:val="20"/>
        </w:rPr>
        <w:t>(1)  The Executive shall immediately implement (and cause to implement) settlements or decisions of the Judicial Committee.</w:t>
      </w:r>
    </w:p>
    <w:p>
      <w:pPr>
        <w:spacing w:before="20" w:after="60"/>
        <w:ind w:left="432"/>
      </w:pPr>
      <w:r>
        <w:rPr>
          <w:color w:val="1E1E1E"/>
          <w:sz w:val="20"/>
        </w:rPr>
        <w:t>(2)  Other provisions regarding implementation shall be pursuant to local law.</w:t>
      </w:r>
    </w:p>
    <w:p>
      <w:pPr>
        <w:spacing w:before="160" w:after="40"/>
      </w:pPr>
      <w:r>
        <w:rPr>
          <w:b/>
          <w:sz w:val="21"/>
        </w:rPr>
        <w:t>Section 53. Maintenance of Records</w:t>
      </w:r>
    </w:p>
    <w:p>
      <w:pPr>
        <w:spacing w:before="20" w:after="60"/>
        <w:ind w:left="432"/>
      </w:pPr>
      <w:r>
        <w:rPr>
          <w:color w:val="1E1E1E"/>
          <w:sz w:val="20"/>
        </w:rPr>
        <w:t>(1)  The local authority shall maintain orderly and secure records of all documents, settlements and decisions relating to cases resolved by the Judicial Committee.</w:t>
      </w:r>
    </w:p>
    <w:p>
      <w:pPr>
        <w:spacing w:before="20" w:after="60"/>
        <w:ind w:left="432"/>
      </w:pPr>
      <w:r>
        <w:rPr>
          <w:color w:val="1E1E1E"/>
          <w:sz w:val="20"/>
        </w:rPr>
        <w:t>(2)  The Judicial Committee shall present an annual report of its work to the relevant Assembly through the Chairperson/Mayor.</w:t>
      </w:r>
    </w:p>
    <w:p>
      <w:pPr>
        <w:spacing w:before="280" w:after="80"/>
        <w:shd w:val="clear" w:color="auto" w:fill="EEEEEE"/>
      </w:pPr>
      <w:r>
        <w:rPr>
          <w:b/>
          <w:color w:val="000000"/>
          <w:sz w:val="22"/>
        </w:rPr>
        <w:t>CHAPTER 9 — FINANCIAL JURISDICTION OF VILLAGE MUNICIPALITIES AND MUNICIPALITIES</w:t>
      </w:r>
    </w:p>
    <w:p>
      <w:pPr>
        <w:spacing w:before="160" w:after="40"/>
      </w:pPr>
      <w:r>
        <w:rPr>
          <w:b/>
          <w:sz w:val="21"/>
        </w:rPr>
        <w:t>Section 54. No Tax, Levy or Loan Without Legal Authority</w:t>
      </w:r>
    </w:p>
    <w:p>
      <w:pPr>
        <w:spacing w:before="20" w:after="60"/>
      </w:pPr>
      <w:r>
        <w:rPr>
          <w:color w:val="1E1E1E"/>
          <w:sz w:val="20"/>
        </w:rPr>
        <w:t>Village Municipalities and Municipalities may not impose or collect any tax or take any loan within their jurisdiction except pursuant to law.</w:t>
      </w:r>
    </w:p>
    <w:p>
      <w:pPr>
        <w:spacing w:before="160" w:after="40"/>
      </w:pPr>
      <w:r>
        <w:rPr>
          <w:b/>
          <w:sz w:val="21"/>
        </w:rPr>
        <w:t>Section 55. Property Tax</w:t>
      </w:r>
    </w:p>
    <w:p>
      <w:pPr>
        <w:spacing w:before="20" w:after="60"/>
        <w:ind w:left="432"/>
      </w:pPr>
      <w:r>
        <w:rPr>
          <w:color w:val="1E1E1E"/>
          <w:sz w:val="20"/>
        </w:rPr>
        <w:t>(1)  Village Municipalities and Municipalities shall levy property tax on houses and house-land within their areas.</w:t>
      </w:r>
    </w:p>
    <w:p>
      <w:pPr>
        <w:spacing w:before="20" w:after="60"/>
        <w:ind w:left="432"/>
      </w:pPr>
      <w:r>
        <w:rPr>
          <w:color w:val="1E1E1E"/>
          <w:sz w:val="20"/>
        </w:rPr>
        <w:t>(2)  Property tax shall be levied on houses and the land they occupy; remaining land and land without houses shall be subject to land tax (malpot) under Section 56.</w:t>
      </w:r>
    </w:p>
    <w:p>
      <w:pPr>
        <w:spacing w:before="20" w:after="60"/>
        <w:ind w:left="576"/>
      </w:pPr>
      <w:r>
        <w:rPr>
          <w:i/>
          <w:color w:val="505050"/>
          <w:sz w:val="19"/>
        </w:rPr>
        <w:t>Explanation: 'Land occupied by a house' means the area of land covered by the house plus up to the same area of additional land.</w:t>
      </w:r>
    </w:p>
    <w:p>
      <w:pPr>
        <w:spacing w:before="20" w:after="60"/>
        <w:ind w:left="432"/>
      </w:pPr>
      <w:r>
        <w:rPr>
          <w:color w:val="1E1E1E"/>
          <w:sz w:val="20"/>
        </w:rPr>
        <w:t>(3)  Valuation of houses and house-land for property tax shall be based on: the nature, type, construction and use of the house and land; market value and depreciated value; and commercial or residential use.</w:t>
      </w:r>
    </w:p>
    <w:p>
      <w:pPr>
        <w:spacing w:before="20" w:after="60"/>
        <w:ind w:left="432"/>
      </w:pPr>
      <w:r>
        <w:rPr>
          <w:color w:val="1E1E1E"/>
          <w:sz w:val="20"/>
        </w:rPr>
        <w:t>(4)  The rate of property tax shall be based on citizens' standard of living, economic status and capacity to pay.</w:t>
      </w:r>
    </w:p>
    <w:p>
      <w:pPr>
        <w:spacing w:before="20" w:after="60"/>
        <w:ind w:left="432"/>
      </w:pPr>
      <w:r>
        <w:rPr>
          <w:color w:val="1E1E1E"/>
          <w:sz w:val="20"/>
        </w:rPr>
        <w:t>(5)  Property tax shall NOT apply to: land and buildings of the Government of Nepal, Provincial Government or local authorities; government hospitals; Guthi-owned property; non-profit educational institutions, companies, committees, authorities, boards and government enterprises; non-profit associations and organisations; religious institutions (temples, monasteries, churches, mosques, etc.); public use sites such as water reservoirs, electricity buildings, cremation grounds, cemeteries, airports, bus parks, stadiums and parks; and embassy and diplomatic mission premises.</w:t>
      </w:r>
    </w:p>
    <w:p>
      <w:pPr>
        <w:spacing w:before="160" w:after="40"/>
      </w:pPr>
      <w:r>
        <w:rPr>
          <w:b/>
          <w:sz w:val="21"/>
        </w:rPr>
        <w:t>Section 56. Land Tax (Malpot)</w:t>
      </w:r>
    </w:p>
    <w:p>
      <w:pPr>
        <w:spacing w:before="20" w:after="60"/>
      </w:pPr>
      <w:r>
        <w:rPr>
          <w:color w:val="1E1E1E"/>
          <w:sz w:val="20"/>
        </w:rPr>
        <w:t>Village Municipalities and Municipalities shall levy land tax (malpot) on land other than that already subject to property tax under Section 55.</w:t>
      </w:r>
    </w:p>
    <w:p>
      <w:pPr>
        <w:spacing w:before="160" w:after="40"/>
      </w:pPr>
      <w:r>
        <w:rPr>
          <w:b/>
          <w:sz w:val="21"/>
        </w:rPr>
        <w:t>Section 57. House/Land Rental Tax</w:t>
      </w:r>
    </w:p>
    <w:p>
      <w:pPr>
        <w:spacing w:before="20" w:after="60"/>
      </w:pPr>
      <w:r>
        <w:rPr>
          <w:color w:val="1E1E1E"/>
          <w:sz w:val="20"/>
        </w:rPr>
        <w:t>Where any person or institution rents out a building, house, shop, garage, warehouse, shed, thatched structure, factory, land or pond — fully or partially — within a local authority's area, the local authority shall levy rental tax on such rental income.</w:t>
      </w:r>
    </w:p>
    <w:p>
      <w:pPr>
        <w:spacing w:before="160" w:after="40"/>
      </w:pPr>
      <w:r>
        <w:rPr>
          <w:b/>
          <w:sz w:val="21"/>
        </w:rPr>
        <w:t>Section 58. Business Tax</w:t>
      </w:r>
    </w:p>
    <w:p>
      <w:pPr>
        <w:spacing w:before="20" w:after="60"/>
      </w:pPr>
      <w:r>
        <w:rPr>
          <w:color w:val="1E1E1E"/>
          <w:sz w:val="20"/>
        </w:rPr>
        <w:t>Village Municipalities and Municipalities shall levy business tax on trade, business or services within their areas based on capital investment and financial turnover.</w:t>
      </w:r>
    </w:p>
    <w:p>
      <w:pPr>
        <w:spacing w:before="160" w:after="40"/>
      </w:pPr>
      <w:r>
        <w:rPr>
          <w:b/>
          <w:sz w:val="21"/>
        </w:rPr>
        <w:t>Section 59. Market Stall Fee</w:t>
      </w:r>
    </w:p>
    <w:p>
      <w:pPr>
        <w:spacing w:before="20" w:after="60"/>
      </w:pPr>
      <w:r>
        <w:rPr>
          <w:color w:val="1E1E1E"/>
          <w:sz w:val="20"/>
        </w:rPr>
        <w:t>Village Municipalities and Municipalities shall levy market stall fees for use of markets, periodic markets or government-land structures constructed, maintained or operated by them.</w:t>
      </w:r>
    </w:p>
    <w:p>
      <w:pPr>
        <w:spacing w:before="160" w:after="40"/>
      </w:pPr>
      <w:r>
        <w:rPr>
          <w:b/>
          <w:sz w:val="21"/>
        </w:rPr>
        <w:t>Section 60. Parking Fee</w:t>
      </w:r>
    </w:p>
    <w:p>
      <w:pPr>
        <w:spacing w:before="20" w:after="60"/>
      </w:pPr>
      <w:r>
        <w:rPr>
          <w:color w:val="1E1E1E"/>
          <w:sz w:val="20"/>
        </w:rPr>
        <w:t>Village Municipalities and Municipalities may levy parking fees for parking services provided within their areas.</w:t>
      </w:r>
    </w:p>
    <w:p>
      <w:pPr>
        <w:spacing w:before="160" w:after="40"/>
      </w:pPr>
      <w:r>
        <w:rPr>
          <w:b/>
          <w:sz w:val="21"/>
        </w:rPr>
        <w:t>Section 61. Herb, Scrap and Wildlife Tax</w:t>
      </w:r>
    </w:p>
    <w:p>
      <w:pPr>
        <w:spacing w:before="20" w:after="60"/>
      </w:pPr>
      <w:r>
        <w:rPr>
          <w:color w:val="1E1E1E"/>
          <w:sz w:val="20"/>
        </w:rPr>
        <w:t>Where any person or institution commercially uses wool, resin, herbs, forest products (khar), scrap materials, or bones/horns/feathers/hides of dead or slaughtered animals (other than those prohibited by law) within a local authority's area, the local authority shall levy herb, scrap and wildlife tax.</w:t>
      </w:r>
    </w:p>
    <w:p>
      <w:pPr>
        <w:spacing w:before="160" w:after="40"/>
      </w:pPr>
      <w:r>
        <w:rPr>
          <w:b/>
          <w:sz w:val="21"/>
        </w:rPr>
        <w:t>Section 62. Service Charges</w:t>
      </w:r>
    </w:p>
    <w:p>
      <w:pPr>
        <w:spacing w:before="20" w:after="60"/>
        <w:ind w:left="432"/>
      </w:pPr>
      <w:r>
        <w:rPr>
          <w:color w:val="1E1E1E"/>
          <w:sz w:val="20"/>
        </w:rPr>
        <w:t>(1)  Village Municipalities and Municipalities shall levy service charges on cable car, trekking, kayaking, canoeing, bungee jumping, zip-flyer, rafting, paragliding and other local tourism, recreation and adventure sport services or businesses operating within their areas.</w:t>
      </w:r>
    </w:p>
    <w:p>
      <w:pPr>
        <w:spacing w:before="20" w:after="60"/>
        <w:ind w:left="432"/>
      </w:pPr>
      <w:r>
        <w:rPr>
          <w:color w:val="1E1E1E"/>
          <w:sz w:val="20"/>
        </w:rPr>
        <w:t>(Proviso)  For services/businesses spanning two or more local authorities (boundary rivers or multi-local), service charges shall be coordinated with relevant local authorities.</w:t>
      </w:r>
    </w:p>
    <w:p>
      <w:pPr>
        <w:spacing w:before="20" w:after="60"/>
        <w:ind w:left="432"/>
      </w:pPr>
      <w:r>
        <w:rPr>
          <w:color w:val="1E1E1E"/>
          <w:sz w:val="20"/>
        </w:rPr>
        <w:t>(2)  Service charges may also be levied on drinking water, electricity, taps, rest houses, dharamshalas, libraries, assembly halls; waste management and sanitation; toilets, parks, gyms, hostels, tourism sites; roads, bus parks, drains, bridges, streetlights; property/land valuation services; and recommendation services.</w:t>
      </w:r>
    </w:p>
    <w:p>
      <w:pPr>
        <w:spacing w:before="20" w:after="60"/>
        <w:ind w:left="432"/>
      </w:pPr>
      <w:r>
        <w:rPr>
          <w:color w:val="1E1E1E"/>
          <w:sz w:val="20"/>
        </w:rPr>
        <w:t>(3)  Service charge collection may be done by the local authority itself or through management contracts or the private sector.</w:t>
      </w:r>
    </w:p>
    <w:p>
      <w:pPr>
        <w:spacing w:before="160" w:after="40"/>
      </w:pPr>
      <w:r>
        <w:rPr>
          <w:b/>
          <w:sz w:val="21"/>
        </w:rPr>
        <w:t>Section 62a. Authority to Sell</w:t>
      </w:r>
    </w:p>
    <w:p>
      <w:pPr>
        <w:spacing w:before="20" w:after="60"/>
        <w:ind w:left="432"/>
      </w:pPr>
      <w:r>
        <w:rPr>
          <w:color w:val="1E1E1E"/>
          <w:sz w:val="20"/>
        </w:rPr>
        <w:t>(1)  Local authorities may sell slate, stone, gravel, sand and soil within their areas in quantities determined by environmental impact assessment or initial environmental examination.</w:t>
      </w:r>
    </w:p>
    <w:p>
      <w:pPr>
        <w:spacing w:before="20" w:after="60"/>
        <w:ind w:left="432"/>
      </w:pPr>
      <w:r>
        <w:rPr>
          <w:color w:val="1E1E1E"/>
          <w:sz w:val="20"/>
        </w:rPr>
        <w:t>(2)  Local authorities may sell timber, firewood, roots and branches from public and open land within their areas.</w:t>
      </w:r>
    </w:p>
    <w:p>
      <w:pPr>
        <w:spacing w:before="20" w:after="60"/>
        <w:ind w:left="432"/>
      </w:pPr>
      <w:r>
        <w:rPr>
          <w:color w:val="1E1E1E"/>
          <w:sz w:val="20"/>
        </w:rPr>
        <w:t>(3)  Revenue from such sales shall be deposited in the local Consolidated Fund.</w:t>
      </w:r>
    </w:p>
    <w:p>
      <w:pPr>
        <w:spacing w:before="160" w:after="40"/>
      </w:pPr>
      <w:r>
        <w:rPr>
          <w:b/>
          <w:sz w:val="21"/>
        </w:rPr>
        <w:t>Section 62b. Income from Community Forests</w:t>
      </w:r>
    </w:p>
    <w:p>
      <w:pPr>
        <w:spacing w:before="20" w:after="60"/>
        <w:ind w:left="432"/>
      </w:pPr>
      <w:r>
        <w:rPr>
          <w:color w:val="1E1E1E"/>
          <w:sz w:val="20"/>
        </w:rPr>
        <w:t>(1)  Community forest user groups shall prepare annual work plans for forest product sales and use, and have them approved by the local authority.</w:t>
      </w:r>
    </w:p>
    <w:p>
      <w:pPr>
        <w:spacing w:before="20" w:after="60"/>
        <w:ind w:left="432"/>
      </w:pPr>
      <w:r>
        <w:rPr>
          <w:color w:val="1E1E1E"/>
          <w:sz w:val="20"/>
        </w:rPr>
        <w:t>(2)  Ten percent of revenue from forest product sales shall be deposited in the relevant local authority's Consolidated Fund.</w:t>
      </w:r>
    </w:p>
    <w:p>
      <w:pPr>
        <w:spacing w:before="160" w:after="40"/>
      </w:pPr>
      <w:r>
        <w:rPr>
          <w:b/>
          <w:sz w:val="21"/>
        </w:rPr>
        <w:t>Section 63. Prohibited Taxes/Fees</w:t>
      </w:r>
    </w:p>
    <w:p>
      <w:pPr>
        <w:spacing w:before="20" w:after="60"/>
        <w:ind w:left="432"/>
      </w:pPr>
      <w:r>
        <w:rPr>
          <w:color w:val="1E1E1E"/>
          <w:sz w:val="20"/>
        </w:rPr>
        <w:t>(1)  Local authorities may not levy taxes on matters exempt from tax for diplomatic missions or diplomats under prevailing law.</w:t>
      </w:r>
    </w:p>
    <w:p>
      <w:pPr>
        <w:spacing w:before="20" w:after="60"/>
        <w:ind w:left="432"/>
      </w:pPr>
      <w:r>
        <w:rPr>
          <w:color w:val="1E1E1E"/>
          <w:sz w:val="20"/>
        </w:rPr>
        <w:t>(2)  Local authorities may not levy any tax or fee on goods imported from abroad for projects of the Government of Nepal, Provincial Government, universities, government hospitals, government-owned institutions or development committees under foreign loans/aid.</w:t>
      </w:r>
    </w:p>
    <w:p>
      <w:pPr>
        <w:spacing w:before="20" w:after="60"/>
        <w:ind w:left="432"/>
      </w:pPr>
      <w:r>
        <w:rPr>
          <w:color w:val="1E1E1E"/>
          <w:sz w:val="20"/>
        </w:rPr>
        <w:t>(3)  Integrated property tax shall not apply to unsold stock under collective or joint housing constructed within the local authority's prescribed period; however, if such stock is used in any way, tax shall apply.</w:t>
      </w:r>
    </w:p>
    <w:p>
      <w:pPr>
        <w:spacing w:before="20" w:after="60"/>
        <w:ind w:left="432"/>
      </w:pPr>
      <w:r>
        <w:rPr>
          <w:color w:val="1E1E1E"/>
          <w:sz w:val="20"/>
        </w:rPr>
        <w:t>(4)  Integrated property tax shall not apply to basements, gardens, parking and road areas in collective/joint housing approved by the local authority, Nepal Government or Provincial Government that are for collective use.</w:t>
      </w:r>
    </w:p>
    <w:p>
      <w:pPr>
        <w:spacing w:before="160" w:after="40"/>
      </w:pPr>
      <w:r>
        <w:rPr>
          <w:b/>
          <w:sz w:val="21"/>
        </w:rPr>
        <w:t>Section 65. Local Revenue Advisory Committee</w:t>
      </w:r>
    </w:p>
    <w:p>
      <w:pPr>
        <w:spacing w:before="20" w:after="60"/>
        <w:ind w:left="432"/>
      </w:pPr>
      <w:r>
        <w:rPr>
          <w:color w:val="1E1E1E"/>
          <w:sz w:val="20"/>
        </w:rPr>
        <w:t>(1)  Each local authority shall have a Local Revenue Advisory Committee consisting of: Deputy Mayor/Vice-Chairperson (Convenor); Chief Administrative Officer; two members from Executive including one woman; representatives of private sector industry/commerce organisations; representative of cottage/small industry organisations; and Head of Revenue Division/Department/Branch (Member-Secretary).</w:t>
      </w:r>
    </w:p>
    <w:p>
      <w:pPr>
        <w:spacing w:before="20" w:after="60"/>
        <w:ind w:left="432"/>
      </w:pPr>
      <w:r>
        <w:rPr>
          <w:color w:val="1E1E1E"/>
          <w:sz w:val="20"/>
        </w:rPr>
        <w:t>(2)  The committee's functions include: advising on revenue policy and law formulation/amendment; analysing revenue sources, scope and rates; making recommendations on tax policy to promote local industries; advising on tax rates; and other advice for revenue administration reform.</w:t>
      </w:r>
    </w:p>
    <w:p>
      <w:pPr>
        <w:spacing w:before="160" w:after="40"/>
      </w:pPr>
      <w:r>
        <w:rPr>
          <w:b/>
          <w:sz w:val="21"/>
        </w:rPr>
        <w:t>Section 66. Resource Estimation and Budget Ceiling Committee</w:t>
      </w:r>
    </w:p>
    <w:p>
      <w:pPr>
        <w:spacing w:before="20" w:after="60"/>
        <w:ind w:left="432"/>
      </w:pPr>
      <w:r>
        <w:rPr>
          <w:color w:val="1E1E1E"/>
          <w:sz w:val="20"/>
        </w:rPr>
        <w:t>(1)  Each local authority shall have a Resource Estimation and Budget Ceiling Committee: Chairperson/Mayor (Convenor); Vice-Chairperson/Deputy Mayor; four Executive members including representatives of women, Dalits and minorities (designated by Chairperson/Mayor, including members from other political parties); Chief Administrative Officer (Member-Secretary).</w:t>
      </w:r>
    </w:p>
    <w:p>
      <w:pPr>
        <w:spacing w:before="20" w:after="60"/>
        <w:ind w:left="432"/>
      </w:pPr>
      <w:r>
        <w:rPr>
          <w:color w:val="1E1E1E"/>
          <w:sz w:val="20"/>
        </w:rPr>
        <w:t>(2)  The committee shall: project internal revenue, revenue-sharing income, financial transfers, internal borrowing and other revenue; prepare a balanced distribution framework; determine total budget ceilings for the next fiscal year; set thematic budget ceilings; prioritise budget and programmes; and prepare thematic budget formulation guidelines.</w:t>
      </w:r>
    </w:p>
    <w:p>
      <w:pPr>
        <w:spacing w:before="20" w:after="60"/>
        <w:ind w:left="432"/>
      </w:pPr>
      <w:r>
        <w:rPr>
          <w:color w:val="1E1E1E"/>
          <w:sz w:val="20"/>
        </w:rPr>
        <w:t>(6)  The committee shall complete its work by Baisakh 10 (mid-April), project an additional two years beyond the upcoming fiscal year, and the Chief Administrative Officer shall provide budget ceilings to thematic departments and ward committees by Baisakh 15.</w:t>
      </w:r>
    </w:p>
    <w:p>
      <w:pPr>
        <w:spacing w:before="160" w:after="40"/>
      </w:pPr>
      <w:r>
        <w:rPr>
          <w:b/>
          <w:sz w:val="21"/>
        </w:rPr>
        <w:t>Section 67. Budget and Programme Formulation Committee</w:t>
      </w:r>
    </w:p>
    <w:p>
      <w:pPr>
        <w:spacing w:before="20" w:after="60"/>
        <w:ind w:left="432"/>
      </w:pPr>
      <w:r>
        <w:rPr>
          <w:color w:val="1E1E1E"/>
          <w:sz w:val="20"/>
        </w:rPr>
        <w:t>(1)  Each local authority shall have a Budget and Programme Formulation Committee: Deputy Mayor/Vice-Chairperson (Convenor); thematic Executive members; Chief Administrative Officer; Head of Planning Division (Member-Secretary).</w:t>
      </w:r>
    </w:p>
    <w:p>
      <w:pPr>
        <w:spacing w:before="20" w:after="60"/>
        <w:ind w:left="432"/>
      </w:pPr>
      <w:r>
        <w:rPr>
          <w:color w:val="1E1E1E"/>
          <w:sz w:val="20"/>
        </w:rPr>
        <w:t>(2)  The committee shall: prepare proposals for next fiscal year's policies and programmes; prioritise budget and programmes within the ceilings; facilitate thematic discussion and prepare final proposals for submission to the Executive; prevent duplication; maintain coherence and complementarity among plans; and perform other necessary functions.</w:t>
      </w:r>
    </w:p>
    <w:p>
      <w:pPr>
        <w:spacing w:before="160" w:after="40"/>
      </w:pPr>
      <w:r>
        <w:rPr>
          <w:b/>
          <w:sz w:val="21"/>
        </w:rPr>
        <w:t>Section 68. Authority to Borrow</w:t>
      </w:r>
    </w:p>
    <w:p>
      <w:pPr>
        <w:spacing w:before="20" w:after="60"/>
        <w:ind w:left="432"/>
      </w:pPr>
      <w:r>
        <w:rPr>
          <w:color w:val="1E1E1E"/>
          <w:sz w:val="20"/>
        </w:rPr>
        <w:t>(1)  Village Municipalities and Municipalities may borrow internally for productive, employment-generating, revenue-increasing and capital works, within limits recommended by the National Natural Resources and Fiscal Commission, after approval by the Assembly.</w:t>
      </w:r>
    </w:p>
    <w:p>
      <w:pPr>
        <w:spacing w:before="20" w:after="60"/>
        <w:ind w:left="432"/>
      </w:pPr>
      <w:r>
        <w:rPr>
          <w:color w:val="1E1E1E"/>
          <w:sz w:val="20"/>
        </w:rPr>
        <w:t>(2)  Such loans shall not exceed twenty-five years.</w:t>
      </w:r>
    </w:p>
    <w:p>
      <w:pPr>
        <w:spacing w:before="20" w:after="60"/>
        <w:ind w:left="432"/>
      </w:pPr>
      <w:r>
        <w:rPr>
          <w:color w:val="1E1E1E"/>
          <w:sz w:val="20"/>
        </w:rPr>
        <w:t>(3)  If loans from (or guaranteed by) the Government of Nepal are not repaid within the prescribed period, the Government of Nepal may deduct from grants to that local authority.</w:t>
      </w:r>
    </w:p>
    <w:p>
      <w:pPr>
        <w:spacing w:before="20" w:after="60"/>
        <w:ind w:left="432"/>
      </w:pPr>
      <w:r>
        <w:rPr>
          <w:color w:val="1E1E1E"/>
          <w:sz w:val="20"/>
        </w:rPr>
        <w:t>(4)  Other provisions on borrowing shall be pursuant to federal law.</w:t>
      </w:r>
    </w:p>
    <w:p>
      <w:pPr>
        <w:spacing w:before="280" w:after="80"/>
        <w:shd w:val="clear" w:color="auto" w:fill="EEEEEE"/>
      </w:pPr>
      <w:r>
        <w:rPr>
          <w:b/>
          <w:color w:val="000000"/>
          <w:sz w:val="22"/>
        </w:rPr>
        <w:t>CHAPTER 10 — FINANCIAL PROCEDURES OF VILLAGE MUNICIPALITIES AND MUNICIPALITIES</w:t>
      </w:r>
    </w:p>
    <w:p>
      <w:pPr>
        <w:spacing w:before="160" w:after="40"/>
      </w:pPr>
      <w:r>
        <w:rPr>
          <w:b/>
          <w:sz w:val="21"/>
        </w:rPr>
        <w:t>Section 69. Local Consolidated Fund</w:t>
      </w:r>
    </w:p>
    <w:p>
      <w:pPr>
        <w:spacing w:before="20" w:after="60"/>
        <w:ind w:left="432"/>
      </w:pPr>
      <w:r>
        <w:rPr>
          <w:color w:val="1E1E1E"/>
          <w:sz w:val="20"/>
        </w:rPr>
        <w:t>(1)  Each Village Municipality and Municipality shall have its own Local Consolidated Fund.</w:t>
      </w:r>
    </w:p>
    <w:p>
      <w:pPr>
        <w:spacing w:before="20" w:after="60"/>
        <w:ind w:left="432"/>
      </w:pPr>
      <w:r>
        <w:rPr>
          <w:color w:val="1E1E1E"/>
          <w:sz w:val="20"/>
        </w:rPr>
        <w:t>(2)  The fund shall receive: self-collected revenue; revenue-sharing amounts; Government of Nepal grants; Provincial Government grants; amounts from individuals, associations and institutions; foreign assistance channelled by the Government of Nepal; grants from other local authorities; internal borrowing; and other revenue.</w:t>
      </w:r>
    </w:p>
    <w:p>
      <w:pPr>
        <w:spacing w:before="20" w:after="60"/>
        <w:ind w:left="432"/>
      </w:pPr>
      <w:r>
        <w:rPr>
          <w:color w:val="1E1E1E"/>
          <w:sz w:val="20"/>
        </w:rPr>
        <w:t>(3)  All amounts incoming to the fund shall be deposited in a bank account.</w:t>
      </w:r>
    </w:p>
    <w:p>
      <w:pPr>
        <w:spacing w:before="20" w:after="60"/>
        <w:ind w:left="432"/>
      </w:pPr>
      <w:r>
        <w:rPr>
          <w:color w:val="1E1E1E"/>
          <w:sz w:val="20"/>
        </w:rPr>
        <w:t>(4)  Expenditure from the fund shall be pursuant to local law.</w:t>
      </w:r>
    </w:p>
    <w:p>
      <w:pPr>
        <w:spacing w:before="20" w:after="60"/>
        <w:ind w:left="432"/>
      </w:pPr>
      <w:r>
        <w:rPr>
          <w:color w:val="1E1E1E"/>
          <w:sz w:val="20"/>
        </w:rPr>
        <w:t>(5)  Such law shall allow expenditure from the fund only for: amounts approved in the budget passed by the Assembly; up to one-third of pending budget as advances for daily operations while a budget is under consideration; court-ordered payments; contingency fund contributions approved by the Assembly; and repayment of principal and interest on loans.</w:t>
      </w:r>
    </w:p>
    <w:p>
      <w:pPr>
        <w:spacing w:before="160" w:after="40"/>
      </w:pPr>
      <w:r>
        <w:rPr>
          <w:b/>
          <w:sz w:val="21"/>
        </w:rPr>
        <w:t>Section 70. Contingency Fund</w:t>
      </w:r>
    </w:p>
    <w:p>
      <w:pPr>
        <w:spacing w:before="20" w:after="60"/>
      </w:pPr>
      <w:r>
        <w:rPr>
          <w:color w:val="1E1E1E"/>
          <w:sz w:val="20"/>
        </w:rPr>
        <w:t>Village Municipalities and Municipalities may establish and operate a contingency fund pursuant to local law.</w:t>
      </w:r>
    </w:p>
    <w:p>
      <w:pPr>
        <w:spacing w:before="160" w:after="40"/>
      </w:pPr>
      <w:r>
        <w:rPr>
          <w:b/>
          <w:sz w:val="21"/>
        </w:rPr>
        <w:t>Section 71. Budget Presentation and Passage</w:t>
      </w:r>
    </w:p>
    <w:p>
      <w:pPr>
        <w:spacing w:before="20" w:after="60"/>
        <w:ind w:left="432"/>
      </w:pPr>
      <w:r>
        <w:rPr>
          <w:color w:val="1E1E1E"/>
          <w:sz w:val="20"/>
        </w:rPr>
        <w:t>(1)  The Vice-Chairperson/Deputy Mayor (or an Executive member designated by the Executive) shall prepare the revenue and expenditure (budget) estimate for the coming fiscal year, have it approved by the Executive, and present it to the Assembly by Ashadh 10 (mid-June).</w:t>
      </w:r>
    </w:p>
    <w:p>
      <w:pPr>
        <w:spacing w:before="20" w:after="60"/>
        <w:ind w:left="432"/>
      </w:pPr>
      <w:r>
        <w:rPr>
          <w:color w:val="1E1E1E"/>
          <w:sz w:val="20"/>
        </w:rPr>
        <w:t>(2)  The budget shall include the previous year's actual revenue and expenditure, a revised estimate for the current year, and estimated details of next year's plans, programmes and revenue/expenditure.</w:t>
      </w:r>
    </w:p>
    <w:p>
      <w:pPr>
        <w:spacing w:before="20" w:after="60"/>
        <w:ind w:left="432"/>
      </w:pPr>
      <w:r>
        <w:rPr>
          <w:color w:val="1E1E1E"/>
          <w:sz w:val="20"/>
        </w:rPr>
        <w:t>(3)  The Assembly shall complete discussion on the budget within fifteen days.</w:t>
      </w:r>
    </w:p>
    <w:p>
      <w:pPr>
        <w:spacing w:before="20" w:after="60"/>
        <w:ind w:left="432"/>
      </w:pPr>
      <w:r>
        <w:rPr>
          <w:color w:val="1E1E1E"/>
          <w:sz w:val="20"/>
        </w:rPr>
        <w:t>(4)  The Assembly may pass the budget or return it to the Executive with suggestions.</w:t>
      </w:r>
    </w:p>
    <w:p>
      <w:pPr>
        <w:spacing w:before="20" w:after="60"/>
        <w:ind w:left="432"/>
      </w:pPr>
      <w:r>
        <w:rPr>
          <w:color w:val="1E1E1E"/>
          <w:sz w:val="20"/>
        </w:rPr>
        <w:t>(5)  The Executive shall reconsider and re-present the budget to the Assembly within five days, with or without amendments.</w:t>
      </w:r>
    </w:p>
    <w:p>
      <w:pPr>
        <w:spacing w:before="20" w:after="60"/>
        <w:ind w:left="432"/>
      </w:pPr>
      <w:r>
        <w:rPr>
          <w:color w:val="1E1E1E"/>
          <w:sz w:val="20"/>
        </w:rPr>
        <w:t>(6)  The Assembly shall pass the budget by end of Ashadh (mid-July).</w:t>
      </w:r>
    </w:p>
    <w:p>
      <w:pPr>
        <w:spacing w:before="20" w:after="60"/>
        <w:ind w:left="432"/>
      </w:pPr>
      <w:r>
        <w:rPr>
          <w:color w:val="1E1E1E"/>
          <w:sz w:val="20"/>
        </w:rPr>
        <w:t>(7)  Newly formed local authorities (first election) shall have two months from taking office to present and pass the budget.</w:t>
      </w:r>
    </w:p>
    <w:p>
      <w:pPr>
        <w:spacing w:before="160" w:after="40"/>
      </w:pPr>
      <w:r>
        <w:rPr>
          <w:b/>
          <w:sz w:val="21"/>
        </w:rPr>
        <w:t>Section 72. Fiscal Year and Accounts</w:t>
      </w:r>
    </w:p>
    <w:p>
      <w:pPr>
        <w:spacing w:before="20" w:after="60"/>
        <w:ind w:left="432"/>
      </w:pPr>
      <w:r>
        <w:rPr>
          <w:color w:val="1E1E1E"/>
          <w:sz w:val="20"/>
        </w:rPr>
        <w:t>(1)  The fiscal year runs from 1 Shrawan to end of Ashadh (mid-July to mid-July).</w:t>
      </w:r>
    </w:p>
    <w:p>
      <w:pPr>
        <w:spacing w:before="20" w:after="60"/>
        <w:ind w:left="432"/>
      </w:pPr>
      <w:r>
        <w:rPr>
          <w:color w:val="1E1E1E"/>
          <w:sz w:val="20"/>
        </w:rPr>
        <w:t>(2)  Local authorities shall follow the revenue/expenditure classification and expenditure heading system determined by the Government of Nepal.</w:t>
      </w:r>
    </w:p>
    <w:p>
      <w:pPr>
        <w:spacing w:before="160" w:after="40"/>
      </w:pPr>
      <w:r>
        <w:rPr>
          <w:b/>
          <w:sz w:val="21"/>
        </w:rPr>
        <w:t>Section 73. Expenditure Authority and Procedures</w:t>
      </w:r>
    </w:p>
    <w:p>
      <w:pPr>
        <w:spacing w:before="20" w:after="60"/>
        <w:ind w:left="432"/>
      </w:pPr>
      <w:r>
        <w:rPr>
          <w:color w:val="1E1E1E"/>
          <w:sz w:val="20"/>
        </w:rPr>
        <w:t>(1)  Within seven days of budget approval, the Chairperson/Mayor shall grant expenditure authority to the Chief Administrative Officer.</w:t>
      </w:r>
    </w:p>
    <w:p>
      <w:pPr>
        <w:spacing w:before="20" w:after="60"/>
        <w:ind w:left="432"/>
      </w:pPr>
      <w:r>
        <w:rPr>
          <w:color w:val="1E1E1E"/>
          <w:sz w:val="20"/>
        </w:rPr>
        <w:t>(2)  Within fifteen days, the Chief Administrative Officer shall distribute expenditure authority with programmes and budgets to division/branch heads and ward secretaries.</w:t>
      </w:r>
    </w:p>
    <w:p>
      <w:pPr>
        <w:spacing w:before="20" w:after="60"/>
        <w:ind w:left="432"/>
      </w:pPr>
      <w:r>
        <w:rPr>
          <w:color w:val="1E1E1E"/>
          <w:sz w:val="20"/>
        </w:rPr>
        <w:t>(3)  Those given expenditure authority are fully responsible for expenditure within the approved budget, record-keeping, auditing and clearance of irregularities.</w:t>
      </w:r>
    </w:p>
    <w:p>
      <w:pPr>
        <w:spacing w:before="20" w:after="60"/>
        <w:ind w:left="432"/>
      </w:pPr>
      <w:r>
        <w:rPr>
          <w:color w:val="1E1E1E"/>
          <w:sz w:val="20"/>
        </w:rPr>
        <w:t>(4)–(7)  The Consolidated Fund shall be operated by the Chief Administrative Officer and Chief Accountant (for local authorities) or the District Coordination Officer and Chief Accountant (for the District Assembly). Spending shall maintain regularity, economy, efficiency, effectiveness and propriety. The Executive may not spend outside the approved budget headings and ceilings.</w:t>
      </w:r>
    </w:p>
    <w:p>
      <w:pPr>
        <w:spacing w:before="160" w:after="40"/>
      </w:pPr>
      <w:r>
        <w:rPr>
          <w:b/>
          <w:sz w:val="21"/>
        </w:rPr>
        <w:t>Section 74. Public Procurement</w:t>
      </w:r>
    </w:p>
    <w:p>
      <w:pPr>
        <w:spacing w:before="20" w:after="60"/>
        <w:ind w:left="432"/>
      </w:pPr>
      <w:r>
        <w:rPr>
          <w:color w:val="1E1E1E"/>
          <w:sz w:val="20"/>
        </w:rPr>
        <w:t>(1)  Village Municipalities and Municipalities shall carry out public procurement pursuant to the Federal Public Procurement Act.</w:t>
      </w:r>
    </w:p>
    <w:p>
      <w:pPr>
        <w:spacing w:before="20" w:after="60"/>
        <w:ind w:left="432"/>
      </w:pPr>
      <w:r>
        <w:rPr>
          <w:color w:val="1E1E1E"/>
          <w:sz w:val="20"/>
        </w:rPr>
        <w:t>(2)  Within that Act, local authorities may make and implement procurement regulations.</w:t>
      </w:r>
    </w:p>
    <w:p>
      <w:pPr>
        <w:spacing w:before="160" w:after="40"/>
      </w:pPr>
      <w:r>
        <w:rPr>
          <w:b/>
          <w:sz w:val="21"/>
        </w:rPr>
        <w:t>Section 75. Transfer to Consolidated Fund</w:t>
      </w:r>
    </w:p>
    <w:p>
      <w:pPr>
        <w:spacing w:before="20" w:after="60"/>
      </w:pPr>
      <w:r>
        <w:rPr>
          <w:color w:val="1E1E1E"/>
          <w:sz w:val="20"/>
        </w:rPr>
        <w:t>Unspent balances at the end of a fiscal year shall automatically be transferred to the local Consolidated Fund.</w:t>
      </w:r>
    </w:p>
    <w:p>
      <w:pPr>
        <w:spacing w:before="160" w:after="40"/>
      </w:pPr>
      <w:r>
        <w:rPr>
          <w:b/>
          <w:sz w:val="21"/>
        </w:rPr>
        <w:t>Section 76. Transaction Accounts</w:t>
      </w:r>
    </w:p>
    <w:p>
      <w:pPr>
        <w:spacing w:before="20" w:after="60"/>
        <w:ind w:left="432"/>
      </w:pPr>
      <w:r>
        <w:rPr>
          <w:color w:val="1E1E1E"/>
          <w:sz w:val="20"/>
        </w:rPr>
        <w:t>(1)  Transaction and revenue/expenditure accounting shall be as prescribed.</w:t>
      </w:r>
    </w:p>
    <w:p>
      <w:pPr>
        <w:spacing w:before="20" w:after="60"/>
        <w:ind w:left="432"/>
      </w:pPr>
      <w:r>
        <w:rPr>
          <w:color w:val="1E1E1E"/>
          <w:sz w:val="20"/>
        </w:rPr>
        <w:t>(2)  Local authorities shall maintain accounts in formats approved by the Auditor General.</w:t>
      </w:r>
    </w:p>
    <w:p>
      <w:pPr>
        <w:spacing w:before="20" w:after="60"/>
        <w:ind w:left="432"/>
      </w:pPr>
      <w:r>
        <w:rPr>
          <w:color w:val="1E1E1E"/>
          <w:sz w:val="20"/>
        </w:rPr>
        <w:t>(3)  The Chief Administrative Officer shall present quarterly expenditure progress to the Executive within fifteen days of each quarter's end.</w:t>
      </w:r>
    </w:p>
    <w:p>
      <w:pPr>
        <w:spacing w:before="20" w:after="60"/>
        <w:ind w:left="432"/>
      </w:pPr>
      <w:r>
        <w:rPr>
          <w:color w:val="1E1E1E"/>
          <w:sz w:val="20"/>
        </w:rPr>
        <w:t>(4)  Local authorities and ward offices shall make revenue/expenditure details public by the 7th of each month.</w:t>
      </w:r>
    </w:p>
    <w:p>
      <w:pPr>
        <w:spacing w:before="20" w:after="60"/>
        <w:ind w:left="432"/>
      </w:pPr>
      <w:r>
        <w:rPr>
          <w:color w:val="1E1E1E"/>
          <w:sz w:val="20"/>
        </w:rPr>
        <w:t>(5)  Quarterly thematic revenue/expenditure details shall be sent to the Ministry of Finance, provincial finance ministry, the Ministry and the National Natural Resources and Fiscal Commission.</w:t>
      </w:r>
    </w:p>
    <w:p>
      <w:pPr>
        <w:spacing w:before="20" w:after="60"/>
        <w:ind w:left="432"/>
      </w:pPr>
      <w:r>
        <w:rPr>
          <w:color w:val="1E1E1E"/>
          <w:sz w:val="20"/>
        </w:rPr>
        <w:t>(6)  Staff responsible for accounts who cause harm to the Government of Nepal, Provincial Government or local authorities through improper accounting shall be liable for recovery.</w:t>
      </w:r>
    </w:p>
    <w:p>
      <w:pPr>
        <w:spacing w:before="160" w:after="40"/>
      </w:pPr>
      <w:r>
        <w:rPr>
          <w:b/>
          <w:sz w:val="21"/>
        </w:rPr>
        <w:t>Section 77. Audit</w:t>
      </w:r>
    </w:p>
    <w:p>
      <w:pPr>
        <w:spacing w:before="20" w:after="60"/>
        <w:ind w:left="432"/>
      </w:pPr>
      <w:r>
        <w:rPr>
          <w:color w:val="1E1E1E"/>
          <w:sz w:val="20"/>
        </w:rPr>
        <w:t>(1)  Local authorities shall have their final accounts audited by the Auditor General.</w:t>
      </w:r>
    </w:p>
    <w:p>
      <w:pPr>
        <w:spacing w:before="20" w:after="60"/>
        <w:ind w:left="432"/>
      </w:pPr>
      <w:r>
        <w:rPr>
          <w:color w:val="1E1E1E"/>
          <w:sz w:val="20"/>
        </w:rPr>
        <w:t>(2)  Local authorities shall conduct internal audits pursuant to law.</w:t>
      </w:r>
    </w:p>
    <w:p>
      <w:pPr>
        <w:spacing w:before="20" w:after="60"/>
        <w:ind w:left="432"/>
      </w:pPr>
      <w:r>
        <w:rPr>
          <w:color w:val="1E1E1E"/>
          <w:sz w:val="20"/>
        </w:rPr>
        <w:t>(3)  Irregularities identified by internal audit shall be cleared before the final audit.</w:t>
      </w:r>
    </w:p>
    <w:p>
      <w:pPr>
        <w:spacing w:before="20" w:after="60"/>
        <w:ind w:left="432"/>
      </w:pPr>
      <w:r>
        <w:rPr>
          <w:color w:val="1E1E1E"/>
          <w:sz w:val="20"/>
        </w:rPr>
        <w:t>(4)  A copy of the internal audit shall be provided to the auditor deployed for final audit.</w:t>
      </w:r>
    </w:p>
    <w:p>
      <w:pPr>
        <w:spacing w:before="160" w:after="40"/>
      </w:pPr>
      <w:r>
        <w:rPr>
          <w:b/>
          <w:sz w:val="21"/>
        </w:rPr>
        <w:t>Section 78. Internal Control System</w:t>
      </w:r>
    </w:p>
    <w:p>
      <w:pPr>
        <w:spacing w:before="20" w:after="60"/>
        <w:ind w:left="432"/>
      </w:pPr>
      <w:r>
        <w:rPr>
          <w:color w:val="1E1E1E"/>
          <w:sz w:val="20"/>
        </w:rPr>
        <w:t>(1)  Local authorities shall prepare and implement internal control systems appropriate to their work to ensure economical, effective, regular and efficient performance; reliable financial reporting; and compliance with law.</w:t>
      </w:r>
    </w:p>
    <w:p>
      <w:pPr>
        <w:spacing w:before="20" w:after="60"/>
        <w:ind w:left="432"/>
      </w:pPr>
      <w:r>
        <w:rPr>
          <w:color w:val="1E1E1E"/>
          <w:sz w:val="20"/>
        </w:rPr>
        <w:t>(2)–(4)  The internal control system shall include risk identification, control environment, information exchange and monitoring. The Chairperson/Mayor or Head of District Coordination Committee shall monitor and improve internal control.</w:t>
      </w:r>
    </w:p>
    <w:p>
      <w:pPr>
        <w:spacing w:before="20" w:after="60"/>
        <w:ind w:left="432"/>
      </w:pPr>
      <w:r>
        <w:rPr>
          <w:color w:val="1E1E1E"/>
          <w:sz w:val="20"/>
        </w:rPr>
        <w:t>(5)  Local authorities shall conduct public examinations, social audits and public hearings to make public service delivery transparent, accountable and responsible.</w:t>
      </w:r>
    </w:p>
    <w:p>
      <w:pPr>
        <w:spacing w:before="160" w:after="40"/>
      </w:pPr>
      <w:r>
        <w:rPr>
          <w:b/>
          <w:sz w:val="21"/>
        </w:rPr>
        <w:t>Section 79. Budget Reallocation</w:t>
      </w:r>
    </w:p>
    <w:p>
      <w:pPr>
        <w:spacing w:before="20" w:after="60"/>
      </w:pPr>
      <w:r>
        <w:rPr>
          <w:color w:val="1E1E1E"/>
          <w:sz w:val="20"/>
        </w:rPr>
        <w:t>The Executive may reallocate up to twenty-five percent of any approved budget heading to capital expenditure headings within the approved annual budget.</w:t>
      </w:r>
    </w:p>
    <w:p>
      <w:pPr>
        <w:spacing w:before="160" w:after="40"/>
      </w:pPr>
      <w:r>
        <w:rPr>
          <w:b/>
          <w:sz w:val="21"/>
        </w:rPr>
        <w:t>Section 80. Use of Information Technology</w:t>
      </w:r>
    </w:p>
    <w:p>
      <w:pPr>
        <w:spacing w:before="20" w:after="60"/>
      </w:pPr>
      <w:r>
        <w:rPr>
          <w:color w:val="1E1E1E"/>
          <w:sz w:val="20"/>
        </w:rPr>
        <w:t>The Ministry may prescribe the information technology framework to be used in local authority financial procedures and administrative work to maintain uniformity and promote transparency and accountability.</w:t>
      </w:r>
    </w:p>
    <w:p>
      <w:pPr>
        <w:spacing w:before="280" w:after="80"/>
        <w:shd w:val="clear" w:color="auto" w:fill="EEEEEE"/>
      </w:pPr>
      <w:r>
        <w:rPr>
          <w:b/>
          <w:color w:val="000000"/>
          <w:sz w:val="22"/>
        </w:rPr>
        <w:t>CHAPTER 11 — ADMINISTRATIVE ORGANISATION AND STAFF ARRANGEMENTS</w:t>
      </w:r>
    </w:p>
    <w:p>
      <w:pPr>
        <w:spacing w:before="160" w:after="40"/>
      </w:pPr>
      <w:r>
        <w:rPr>
          <w:b/>
          <w:sz w:val="21"/>
        </w:rPr>
        <w:t>Section 81. Offices</w:t>
      </w:r>
    </w:p>
    <w:p>
      <w:pPr>
        <w:spacing w:before="20" w:after="60"/>
      </w:pPr>
      <w:r>
        <w:rPr>
          <w:color w:val="1E1E1E"/>
          <w:sz w:val="20"/>
        </w:rPr>
        <w:t>The offices of Village Municipalities, Municipalities and Wards shall be located at the centre of the respective local authority or ward.</w:t>
      </w:r>
    </w:p>
    <w:p>
      <w:pPr>
        <w:spacing w:before="160" w:after="40"/>
      </w:pPr>
      <w:r>
        <w:rPr>
          <w:b/>
          <w:sz w:val="21"/>
        </w:rPr>
        <w:t>Section 82. Official Seal</w:t>
      </w:r>
    </w:p>
    <w:p>
      <w:pPr>
        <w:spacing w:before="20" w:after="60"/>
      </w:pPr>
      <w:r>
        <w:rPr>
          <w:color w:val="1E1E1E"/>
          <w:sz w:val="20"/>
        </w:rPr>
        <w:t>Local authorities shall use the national seal of Nepal, and may include their own name on the lower rim.</w:t>
      </w:r>
    </w:p>
    <w:p>
      <w:pPr>
        <w:spacing w:before="160" w:after="40"/>
      </w:pPr>
      <w:r>
        <w:rPr>
          <w:b/>
          <w:sz w:val="21"/>
        </w:rPr>
        <w:t>Section 83. Administrative Organisation and Staff Posts</w:t>
      </w:r>
    </w:p>
    <w:p>
      <w:pPr>
        <w:spacing w:before="20" w:after="60"/>
        <w:ind w:left="432"/>
      </w:pPr>
      <w:r>
        <w:rPr>
          <w:color w:val="1E1E1E"/>
          <w:sz w:val="20"/>
        </w:rPr>
        <w:t>(1)  After staff adjustment, each local authority shall establish an organisational structure with thematic branches or divisions based on workload, revenue capacity, expenditure scale and local needs and characteristics — based on an organisational management survey.</w:t>
      </w:r>
    </w:p>
    <w:p>
      <w:pPr>
        <w:spacing w:before="20" w:after="60"/>
        <w:ind w:left="432"/>
      </w:pPr>
      <w:r>
        <w:rPr>
          <w:color w:val="1E1E1E"/>
          <w:sz w:val="20"/>
        </w:rPr>
        <w:t>(2)  The organisational structure shall include the organisational structure for each ward.</w:t>
      </w:r>
    </w:p>
    <w:p>
      <w:pPr>
        <w:spacing w:before="20" w:after="60"/>
        <w:ind w:left="432"/>
      </w:pPr>
      <w:r>
        <w:rPr>
          <w:color w:val="1E1E1E"/>
          <w:sz w:val="20"/>
        </w:rPr>
        <w:t>(3)–(10)  The Chief Administrative Officer shall analyse workload and jurisdiction, and prepare a staffing proposal for permanent positions and service-contract positions based on an organisational management survey. The proposal shall ensure financial resources to cover salaries, allowances, provident fund, contribution-based gratuity/pension and medical/leave benefits. Temporary posts shall not be created for local service. Positions for municipal police, drivers, watchmen, plumbers, electricians, security guards, gardeners and cleaning staff shall be filled only by competitive service contract. The organisation management survey report shall be approved by the Assembly.</w:t>
      </w:r>
    </w:p>
    <w:p>
      <w:pPr>
        <w:spacing w:before="160" w:after="40"/>
      </w:pPr>
      <w:r>
        <w:rPr>
          <w:b/>
          <w:sz w:val="21"/>
        </w:rPr>
        <w:t>Section 84. Chief Administrative Officer</w:t>
      </w:r>
    </w:p>
    <w:p>
      <w:pPr>
        <w:spacing w:before="20" w:after="60"/>
        <w:ind w:left="432"/>
      </w:pPr>
      <w:r>
        <w:rPr>
          <w:color w:val="1E1E1E"/>
          <w:sz w:val="20"/>
        </w:rPr>
        <w:t>(1)  Each Village Municipality and Municipality shall have one Chief Administrative Officer as administrative head.</w:t>
      </w:r>
    </w:p>
    <w:p>
      <w:pPr>
        <w:spacing w:before="20" w:after="60"/>
        <w:ind w:left="432"/>
      </w:pPr>
      <w:r>
        <w:rPr>
          <w:color w:val="1E1E1E"/>
          <w:sz w:val="20"/>
        </w:rPr>
        <w:t>(2)  The Chief Administrative Officer's functions, duties and rights until prescribed by local law shall include: acting as Secretary of the Assembly and Executive; implementing and causing to implement decisions; preparing annual programmes and budgets; maintaining accounts and records; arranging audits and clearing irregularities; preparing project completion reports; protecting local authority property; convening meetings; certifying Executive decisions; protecting Judicial Committee records; administrative and financial control; preparing and implementing procurement plans; and other tasks assigned by the Assembly or Executive.</w:t>
      </w:r>
    </w:p>
    <w:p>
      <w:pPr>
        <w:spacing w:before="20" w:after="60"/>
        <w:ind w:left="432"/>
      </w:pPr>
      <w:r>
        <w:rPr>
          <w:color w:val="1E1E1E"/>
          <w:sz w:val="20"/>
        </w:rPr>
        <w:t>(3)  Appointment of the Chief Administrative Officer shall be pursuant to law.</w:t>
      </w:r>
    </w:p>
    <w:p>
      <w:pPr>
        <w:spacing w:before="20" w:after="60"/>
        <w:ind w:left="432"/>
      </w:pPr>
      <w:r>
        <w:rPr>
          <w:color w:val="1E1E1E"/>
          <w:sz w:val="20"/>
        </w:rPr>
        <w:t>(4)  Until such appointment, the Government of Nepal shall depute a civil servant to act as Chief Administrative Officer.</w:t>
      </w:r>
    </w:p>
    <w:p>
      <w:pPr>
        <w:spacing w:before="20" w:after="60"/>
        <w:ind w:left="432"/>
      </w:pPr>
      <w:r>
        <w:rPr>
          <w:color w:val="1E1E1E"/>
          <w:sz w:val="20"/>
        </w:rPr>
        <w:t>(5)  The Chief Administrative Officer may delegate some authority to subordinate officers as needed.</w:t>
      </w:r>
    </w:p>
    <w:p>
      <w:pPr>
        <w:spacing w:before="160" w:after="40"/>
      </w:pPr>
      <w:r>
        <w:rPr>
          <w:b/>
          <w:sz w:val="21"/>
        </w:rPr>
        <w:t>Section 85. Staff Adjustment</w:t>
      </w:r>
    </w:p>
    <w:p>
      <w:pPr>
        <w:spacing w:before="20" w:after="60"/>
        <w:ind w:left="432"/>
      </w:pPr>
      <w:r>
        <w:rPr>
          <w:color w:val="1E1E1E"/>
          <w:sz w:val="20"/>
        </w:rPr>
        <w:t>(1)  Staff adjustment for local authorities shall be pursuant to prevailing federal law.</w:t>
      </w:r>
    </w:p>
    <w:p>
      <w:pPr>
        <w:spacing w:before="20" w:after="60"/>
        <w:ind w:left="432"/>
      </w:pPr>
      <w:r>
        <w:rPr>
          <w:color w:val="1E1E1E"/>
          <w:sz w:val="20"/>
        </w:rPr>
        <w:t>(2)  Until staff adjustment, the Government of Nepal may depute civil servants to local authorities.</w:t>
      </w:r>
    </w:p>
    <w:p>
      <w:pPr>
        <w:spacing w:before="20" w:after="60"/>
        <w:ind w:left="432"/>
      </w:pPr>
      <w:r>
        <w:rPr>
          <w:color w:val="1E1E1E"/>
          <w:sz w:val="20"/>
        </w:rPr>
        <w:t>(3)  Permanent staff already working at local authorities when this Act commenced shall be deemed automatically adjusted to their respective local authorities. District Coordination Committee staff may be deployed to local authorities in the district, with priority to Village Municipalities and Municipalities with insufficient staff.</w:t>
      </w:r>
    </w:p>
    <w:p>
      <w:pPr>
        <w:spacing w:before="160" w:after="40"/>
      </w:pPr>
      <w:r>
        <w:rPr>
          <w:b/>
          <w:sz w:val="21"/>
        </w:rPr>
        <w:t>Section 86. Formation of Local Service and Staff Appointment and Service Conditions</w:t>
      </w:r>
    </w:p>
    <w:p>
      <w:pPr>
        <w:spacing w:before="20" w:after="60"/>
        <w:ind w:left="432"/>
      </w:pPr>
      <w:r>
        <w:rPr>
          <w:color w:val="1E1E1E"/>
          <w:sz w:val="20"/>
        </w:rPr>
        <w:t>(1)  Basic principles and standards for formation, operation, management, service conditions and benefits of local service shall be pursuant to federal law.</w:t>
      </w:r>
    </w:p>
    <w:p>
      <w:pPr>
        <w:spacing w:before="20" w:after="60"/>
        <w:ind w:left="432"/>
      </w:pPr>
      <w:r>
        <w:rPr>
          <w:color w:val="1E1E1E"/>
          <w:sz w:val="20"/>
        </w:rPr>
        <w:t>(2)  Other provisions within those principles shall be pursuant to laws enacted by local authorities.</w:t>
      </w:r>
    </w:p>
    <w:p>
      <w:pPr>
        <w:spacing w:before="20" w:after="60"/>
        <w:ind w:left="432"/>
      </w:pPr>
      <w:r>
        <w:rPr>
          <w:color w:val="1E1E1E"/>
          <w:sz w:val="20"/>
        </w:rPr>
        <w:t>(3)  Only candidates recommended by the Provincial Public Service Commission shall be appointed to permanent local service positions.</w:t>
      </w:r>
    </w:p>
    <w:p>
      <w:pPr>
        <w:spacing w:before="160" w:after="40"/>
      </w:pPr>
      <w:r>
        <w:rPr>
          <w:b/>
          <w:sz w:val="21"/>
        </w:rPr>
        <w:t>Section 87. Competition Provisions</w:t>
      </w:r>
    </w:p>
    <w:p>
      <w:pPr>
        <w:spacing w:before="20" w:after="60"/>
      </w:pPr>
      <w:r>
        <w:rPr>
          <w:color w:val="1E1E1E"/>
          <w:sz w:val="20"/>
        </w:rPr>
        <w:t>Staff continuously working in approved permanent positions when this Act commenced shall be given an opportunity to participate in the first open and internal competitive examination conducted by the Public Service Commission. There shall be no age limit for such staff in the first examination. Staff who do not participate or fail shall automatically be retired.</w:t>
      </w:r>
    </w:p>
    <w:p>
      <w:pPr>
        <w:spacing w:before="160" w:after="40"/>
      </w:pPr>
      <w:r>
        <w:rPr>
          <w:b/>
          <w:sz w:val="21"/>
        </w:rPr>
        <w:t>Section 88. Staff Salaries</w:t>
      </w:r>
    </w:p>
    <w:p>
      <w:pPr>
        <w:spacing w:before="20" w:after="60"/>
      </w:pPr>
      <w:r>
        <w:rPr>
          <w:color w:val="1E1E1E"/>
          <w:sz w:val="20"/>
        </w:rPr>
        <w:t>Starting salary scales for local service staff shall be as prescribed by the Provincial Government, or if not prescribed, as prescribed by the Government of Nepal.</w:t>
      </w:r>
    </w:p>
    <w:p>
      <w:pPr>
        <w:spacing w:before="160" w:after="40"/>
      </w:pPr>
      <w:r>
        <w:rPr>
          <w:b/>
          <w:sz w:val="21"/>
        </w:rPr>
        <w:t>Section 89. Deputation</w:t>
      </w:r>
    </w:p>
    <w:p>
      <w:pPr>
        <w:spacing w:before="20" w:after="60"/>
      </w:pPr>
      <w:r>
        <w:rPr>
          <w:color w:val="1E1E1E"/>
          <w:sz w:val="20"/>
        </w:rPr>
        <w:t>The Government of Nepal may, based on a local authority's request and where appropriate, depute a civil servant to a local authority for up to two years, to be paid by the local authority.</w:t>
      </w:r>
    </w:p>
    <w:p>
      <w:pPr>
        <w:spacing w:before="160" w:after="40"/>
      </w:pPr>
      <w:r>
        <w:rPr>
          <w:b/>
          <w:sz w:val="21"/>
        </w:rPr>
        <w:t>Section 90. Tier-Based System</w:t>
      </w:r>
    </w:p>
    <w:p>
      <w:pPr>
        <w:spacing w:before="20" w:after="60"/>
      </w:pPr>
      <w:r>
        <w:rPr>
          <w:color w:val="1E1E1E"/>
          <w:sz w:val="20"/>
        </w:rPr>
        <w:t>Local authorities shall follow a tier-based system in forming, operating and managing local service.</w:t>
      </w:r>
    </w:p>
    <w:p>
      <w:pPr>
        <w:spacing w:before="160" w:after="40"/>
      </w:pPr>
      <w:r>
        <w:rPr>
          <w:b/>
          <w:sz w:val="21"/>
        </w:rPr>
        <w:t>Section 91. Retirement Fund</w:t>
      </w:r>
    </w:p>
    <w:p>
      <w:pPr>
        <w:spacing w:before="20" w:after="60"/>
        <w:ind w:left="432"/>
      </w:pPr>
      <w:r>
        <w:rPr>
          <w:color w:val="1E1E1E"/>
          <w:sz w:val="20"/>
        </w:rPr>
        <w:t>(1)  Each local authority shall establish a Retirement Fund to provide contribution-based gratuity, pension, medical and other benefits upon retirement of local service staff.</w:t>
      </w:r>
    </w:p>
    <w:p>
      <w:pPr>
        <w:spacing w:before="20" w:after="60"/>
        <w:ind w:left="432"/>
      </w:pPr>
      <w:r>
        <w:rPr>
          <w:color w:val="1E1E1E"/>
          <w:sz w:val="20"/>
        </w:rPr>
        <w:t>(2)  Each month, the local authority shall deduct ten percent from each staff member's salary and add an equal amount to the fund.</w:t>
      </w:r>
    </w:p>
    <w:p>
      <w:pPr>
        <w:spacing w:before="20" w:after="60"/>
        <w:ind w:left="432"/>
      </w:pPr>
      <w:r>
        <w:rPr>
          <w:color w:val="1E1E1E"/>
          <w:sz w:val="20"/>
        </w:rPr>
        <w:t>(3)  All retirement benefits shall be provided from this fund.</w:t>
      </w:r>
    </w:p>
    <w:p>
      <w:pPr>
        <w:spacing w:before="20" w:after="60"/>
        <w:ind w:left="432"/>
      </w:pPr>
      <w:r>
        <w:rPr>
          <w:color w:val="1E1E1E"/>
          <w:sz w:val="20"/>
        </w:rPr>
        <w:t>(4)  The Retirement Fund shall not be used for other purposes.</w:t>
      </w:r>
    </w:p>
    <w:p>
      <w:pPr>
        <w:spacing w:before="280" w:after="80"/>
        <w:shd w:val="clear" w:color="auto" w:fill="EEEEEE"/>
      </w:pPr>
      <w:r>
        <w:rPr>
          <w:b/>
          <w:color w:val="000000"/>
          <w:sz w:val="22"/>
        </w:rPr>
        <w:t>CHAPTER 12 — PROVISIONS RELATING TO THE DISTRICT ASSEMBLY</w:t>
      </w:r>
    </w:p>
    <w:p>
      <w:pPr>
        <w:spacing w:before="160" w:after="40"/>
      </w:pPr>
      <w:r>
        <w:rPr>
          <w:b/>
          <w:sz w:val="21"/>
        </w:rPr>
        <w:t>Section 92. Functions, Duties and Rights of the District Assembly</w:t>
      </w:r>
    </w:p>
    <w:p>
      <w:pPr>
        <w:spacing w:before="20" w:after="60"/>
        <w:ind w:left="432"/>
      </w:pPr>
      <w:r>
        <w:rPr>
          <w:color w:val="1E1E1E"/>
          <w:sz w:val="20"/>
        </w:rPr>
        <w:t>(1)  In addition to functions specified in Article 220(7) of the Constitution, the District Assembly's further functions, duties and rights shall include:</w:t>
      </w:r>
    </w:p>
    <w:p>
      <w:pPr>
        <w:spacing w:before="20" w:after="40"/>
        <w:ind w:left="432"/>
      </w:pPr>
      <w:r>
        <w:rPr>
          <w:color w:val="1E1E1E"/>
          <w:sz w:val="20"/>
        </w:rPr>
        <w:t>(a)  Identify development/construction matters among Village Municipalities and Municipalities in the district and coordinate necessary management.</w:t>
      </w:r>
    </w:p>
    <w:p>
      <w:pPr>
        <w:spacing w:before="20" w:after="40"/>
        <w:ind w:left="432"/>
      </w:pPr>
      <w:r>
        <w:rPr>
          <w:color w:val="1E1E1E"/>
          <w:sz w:val="20"/>
        </w:rPr>
        <w:t>(b)  Prepare details of development/construction programmes operated by governmental and non-governmental sectors across the district; monitor effectiveness and management; provide recommendations and guidance to maintain sectoral/community/environmental balance in programme outcomes; make such recommendations public.</w:t>
      </w:r>
    </w:p>
    <w:p>
      <w:pPr>
        <w:spacing w:before="20" w:after="40"/>
        <w:ind w:left="432"/>
      </w:pPr>
      <w:r>
        <w:rPr>
          <w:color w:val="1E1E1E"/>
          <w:sz w:val="20"/>
        </w:rPr>
        <w:t>(c)  Coordinate with the Federal and Provincial Governments for capacity development of local authorities in the district.</w:t>
      </w:r>
    </w:p>
    <w:p>
      <w:pPr>
        <w:spacing w:before="20" w:after="40"/>
        <w:ind w:left="432"/>
      </w:pPr>
      <w:r>
        <w:rPr>
          <w:color w:val="1E1E1E"/>
          <w:sz w:val="20"/>
        </w:rPr>
        <w:t>(d)  Coordinate between federal/provincial government offices in the district and Village Municipalities/Municipalities.</w:t>
      </w:r>
    </w:p>
    <w:p>
      <w:pPr>
        <w:spacing w:before="20" w:after="40"/>
        <w:ind w:left="432"/>
      </w:pPr>
      <w:r>
        <w:rPr>
          <w:color w:val="1E1E1E"/>
          <w:sz w:val="20"/>
        </w:rPr>
        <w:t>(e)  Coordinate and facilitate resolution if a dispute arises between Village Municipalities/Municipalities in the district.</w:t>
      </w:r>
    </w:p>
    <w:p>
      <w:pPr>
        <w:spacing w:before="20" w:after="40"/>
        <w:ind w:left="432"/>
      </w:pPr>
      <w:r>
        <w:rPr>
          <w:color w:val="1E1E1E"/>
          <w:sz w:val="20"/>
        </w:rPr>
        <w:t>(f)  Coordinate disaster management plans and work across the district.</w:t>
      </w:r>
    </w:p>
    <w:p>
      <w:pPr>
        <w:spacing w:before="20" w:after="40"/>
        <w:ind w:left="432"/>
      </w:pPr>
      <w:r>
        <w:rPr>
          <w:color w:val="1E1E1E"/>
          <w:sz w:val="20"/>
        </w:rPr>
        <w:t>(g)  Coordinate with NGOs and the private sector to maintain balance in district development and construction work.</w:t>
      </w:r>
    </w:p>
    <w:p>
      <w:pPr>
        <w:spacing w:before="20" w:after="40"/>
        <w:ind w:left="432"/>
      </w:pPr>
      <w:r>
        <w:rPr>
          <w:color w:val="1E1E1E"/>
          <w:sz w:val="20"/>
        </w:rPr>
        <w:t>(h)  Study, research and monitor balance in development/construction work; provide suggestions to the Ministry, provincial ministry and relevant local authorities.</w:t>
      </w:r>
    </w:p>
    <w:p>
      <w:pPr>
        <w:spacing w:before="20" w:after="40"/>
        <w:ind w:left="432"/>
      </w:pPr>
      <w:r>
        <w:rPr>
          <w:color w:val="1E1E1E"/>
          <w:sz w:val="20"/>
        </w:rPr>
        <w:t>(i)  Report to the Ministry and provincial ministry on its work within two months of each fiscal year's end.</w:t>
      </w:r>
    </w:p>
    <w:p>
      <w:pPr>
        <w:spacing w:before="20" w:after="40"/>
        <w:ind w:left="432"/>
      </w:pPr>
      <w:r>
        <w:rPr>
          <w:color w:val="1E1E1E"/>
          <w:sz w:val="20"/>
        </w:rPr>
        <w:t>(j)  Organise at least one annual review programme per year and invite Members of Parliament representing the district for suggestions.</w:t>
      </w:r>
    </w:p>
    <w:p>
      <w:pPr>
        <w:spacing w:before="20" w:after="40"/>
        <w:ind w:left="432"/>
      </w:pPr>
      <w:r>
        <w:rPr>
          <w:color w:val="1E1E1E"/>
          <w:sz w:val="20"/>
        </w:rPr>
        <w:t>(k)  Carry out other tasks designated by the Government of Nepal or Provincial Government.</w:t>
      </w:r>
    </w:p>
    <w:p>
      <w:pPr>
        <w:spacing w:before="20" w:after="60"/>
        <w:ind w:left="432"/>
      </w:pPr>
      <w:r>
        <w:rPr>
          <w:color w:val="1E1E1E"/>
          <w:sz w:val="20"/>
        </w:rPr>
        <w:t>(2)  The work of the District Assembly shall be in the name of the District Coordination Committee.</w:t>
      </w:r>
    </w:p>
    <w:p>
      <w:pPr>
        <w:spacing w:before="20" w:after="60"/>
        <w:ind w:left="432"/>
      </w:pPr>
      <w:r>
        <w:rPr>
          <w:color w:val="1E1E1E"/>
          <w:sz w:val="20"/>
        </w:rPr>
        <w:t>(3)  The District Assembly shall prepare annual programmes and budgets, pass them through the District Assembly and implement them.</w:t>
      </w:r>
    </w:p>
    <w:p>
      <w:pPr>
        <w:spacing w:before="20" w:after="60"/>
        <w:ind w:left="432"/>
      </w:pPr>
      <w:r>
        <w:rPr>
          <w:color w:val="1E1E1E"/>
          <w:sz w:val="20"/>
        </w:rPr>
        <w:t>(4)  The District Assembly may prepare necessary procedures, guidelines and standards in its jurisdiction.</w:t>
      </w:r>
    </w:p>
    <w:p>
      <w:pPr>
        <w:spacing w:before="160" w:after="40"/>
      </w:pPr>
      <w:r>
        <w:rPr>
          <w:b/>
          <w:sz w:val="21"/>
        </w:rPr>
        <w:t>Section 93. Budget of the District Assembly</w:t>
      </w:r>
    </w:p>
    <w:p>
      <w:pPr>
        <w:spacing w:before="20" w:after="60"/>
        <w:ind w:left="432"/>
      </w:pPr>
      <w:r>
        <w:rPr>
          <w:color w:val="1E1E1E"/>
          <w:sz w:val="20"/>
        </w:rPr>
        <w:t>(1)  The Government of Nepal and Provincial Government shall provide necessary budgets to the District Assembly.</w:t>
      </w:r>
    </w:p>
    <w:p>
      <w:pPr>
        <w:spacing w:before="20" w:after="60"/>
        <w:ind w:left="432"/>
      </w:pPr>
      <w:r>
        <w:rPr>
          <w:color w:val="1E1E1E"/>
          <w:sz w:val="20"/>
        </w:rPr>
        <w:t>(2)  Such amounts and other income shall be deposited in the District Assembly's fund.</w:t>
      </w:r>
    </w:p>
    <w:p>
      <w:pPr>
        <w:spacing w:before="20" w:after="60"/>
        <w:ind w:left="432"/>
      </w:pPr>
      <w:r>
        <w:rPr>
          <w:color w:val="1E1E1E"/>
          <w:sz w:val="20"/>
        </w:rPr>
        <w:t>(3)  Allowances for District Coordination Committee members shall be paid from this budget.</w:t>
      </w:r>
    </w:p>
    <w:p>
      <w:pPr>
        <w:spacing w:before="160" w:after="40"/>
      </w:pPr>
      <w:r>
        <w:rPr>
          <w:b/>
          <w:sz w:val="21"/>
        </w:rPr>
        <w:t>Section 94. District Coordination Officer and Staff</w:t>
      </w:r>
    </w:p>
    <w:p>
      <w:pPr>
        <w:spacing w:before="20" w:after="60"/>
        <w:ind w:left="432"/>
      </w:pPr>
      <w:r>
        <w:rPr>
          <w:color w:val="1E1E1E"/>
          <w:sz w:val="20"/>
        </w:rPr>
        <w:t>(1)  The District Assembly shall have a District Coordination Officer as its administrative head.</w:t>
      </w:r>
    </w:p>
    <w:p>
      <w:pPr>
        <w:spacing w:before="20" w:after="60"/>
        <w:ind w:left="432"/>
      </w:pPr>
      <w:r>
        <w:rPr>
          <w:color w:val="1E1E1E"/>
          <w:sz w:val="20"/>
        </w:rPr>
        <w:t>(2)  The District Coordination Officer's functions include: acting as Secretary of the District Assembly and Committee; implementing Committee decisions; coordinating federal/provincial offices and local authorities; maintaining financial accounts; protecting District Assembly property; convening meetings; procurement planning; and other assigned tasks.</w:t>
      </w:r>
    </w:p>
    <w:p>
      <w:pPr>
        <w:spacing w:before="20" w:after="60"/>
        <w:ind w:left="432"/>
      </w:pPr>
      <w:r>
        <w:rPr>
          <w:color w:val="1E1E1E"/>
          <w:sz w:val="20"/>
        </w:rPr>
        <w:t>(3)  The Government of Nepal shall depute a civil servant as District Coordination Officer.</w:t>
      </w:r>
    </w:p>
    <w:p>
      <w:pPr>
        <w:spacing w:before="20" w:after="60"/>
        <w:ind w:left="432"/>
      </w:pPr>
      <w:r>
        <w:rPr>
          <w:color w:val="1E1E1E"/>
          <w:sz w:val="20"/>
        </w:rPr>
        <w:t>(4)–(8)  The District Coordination Committee shall prepare staffing proposals for permanent and contract positions based on an organisational management survey; ensure financial resources for all service benefits; not create temporary posts; fill vehicle driver, watchman, plumber, electrician and cleaning positions by competitive service contract only; not fill other positions by contract.</w:t>
      </w:r>
    </w:p>
    <w:p>
      <w:pPr>
        <w:spacing w:before="160" w:after="40"/>
      </w:pPr>
      <w:r>
        <w:rPr>
          <w:b/>
          <w:sz w:val="21"/>
        </w:rPr>
        <w:t>Section 95. Coordination with the District Assembly</w:t>
      </w:r>
    </w:p>
    <w:p>
      <w:pPr>
        <w:spacing w:before="20" w:after="60"/>
      </w:pPr>
      <w:r>
        <w:rPr>
          <w:color w:val="1E1E1E"/>
          <w:sz w:val="20"/>
        </w:rPr>
        <w:t>Government of Nepal and Provincial Government offices located in the district shall work in coordination with the District Coordination Committee.</w:t>
      </w:r>
    </w:p>
    <w:p>
      <w:pPr>
        <w:spacing w:before="160" w:after="40"/>
      </w:pPr>
      <w:r>
        <w:rPr>
          <w:b/>
          <w:sz w:val="21"/>
        </w:rPr>
        <w:t>Section 96. Meetings of the District Assembly and District Coordination Committee</w:t>
      </w:r>
    </w:p>
    <w:p>
      <w:pPr>
        <w:spacing w:before="20" w:after="60"/>
        <w:ind w:left="432"/>
      </w:pPr>
      <w:r>
        <w:rPr>
          <w:color w:val="1E1E1E"/>
          <w:sz w:val="20"/>
        </w:rPr>
        <w:t>(1)  The District Assembly shall meet at least once a year; the District Coordination Committee at least once a month.</w:t>
      </w:r>
    </w:p>
    <w:p>
      <w:pPr>
        <w:spacing w:before="20" w:after="60"/>
        <w:ind w:left="432"/>
      </w:pPr>
      <w:r>
        <w:rPr>
          <w:color w:val="1E1E1E"/>
          <w:sz w:val="20"/>
        </w:rPr>
        <w:t>(2)  The District Coordination Committee Chairperson shall convene meetings.</w:t>
      </w:r>
    </w:p>
    <w:p>
      <w:pPr>
        <w:spacing w:before="20" w:after="60"/>
        <w:ind w:left="432"/>
      </w:pPr>
      <w:r>
        <w:rPr>
          <w:color w:val="1E1E1E"/>
          <w:sz w:val="20"/>
        </w:rPr>
        <w:t>(3)  Meetings shall be chaired by the District Coordination Committee Chairperson; in absence, by the Vice-Chairperson; if also absent, by the senior-most member present.</w:t>
      </w:r>
    </w:p>
    <w:p>
      <w:pPr>
        <w:spacing w:before="20" w:after="60"/>
        <w:ind w:left="432"/>
      </w:pPr>
      <w:r>
        <w:rPr>
          <w:color w:val="1E1E1E"/>
          <w:sz w:val="20"/>
        </w:rPr>
        <w:t>(4)  More than fifty percent of sitting members constitutes a quorum.</w:t>
      </w:r>
    </w:p>
    <w:p>
      <w:pPr>
        <w:spacing w:before="20" w:after="60"/>
        <w:ind w:left="432"/>
      </w:pPr>
      <w:r>
        <w:rPr>
          <w:color w:val="1E1E1E"/>
          <w:sz w:val="20"/>
        </w:rPr>
        <w:t>(5)  Decisions shall be by consensus; if not possible, by majority; in a tie, the presiding person casts the deciding vote.</w:t>
      </w:r>
    </w:p>
    <w:p>
      <w:pPr>
        <w:spacing w:before="280" w:after="80"/>
        <w:shd w:val="clear" w:color="auto" w:fill="EEEEEE"/>
      </w:pPr>
      <w:r>
        <w:rPr>
          <w:b/>
          <w:color w:val="000000"/>
          <w:sz w:val="22"/>
        </w:rPr>
        <w:t>CHAPTER 13 — PROTECTION OF LOCAL AUTHORITY PROPERTY</w:t>
      </w:r>
    </w:p>
    <w:p>
      <w:pPr>
        <w:spacing w:before="160" w:after="40"/>
      </w:pPr>
      <w:r>
        <w:rPr>
          <w:b/>
          <w:sz w:val="21"/>
        </w:rPr>
        <w:t>Section 97. Protection of Property within Village Municipality and Municipality Areas</w:t>
      </w:r>
    </w:p>
    <w:p>
      <w:pPr>
        <w:spacing w:before="20" w:after="60"/>
        <w:ind w:left="432"/>
      </w:pPr>
      <w:r>
        <w:rPr>
          <w:color w:val="1E1E1E"/>
          <w:sz w:val="20"/>
        </w:rPr>
        <w:t>(1)  Village Municipalities and Municipalities shall look after, maintain and manage: government, community and public property; property constructed, purchased or donated by any institution or person; drains, canals, bridges, ponds, religious sites, rest houses, water mills and public paths; their own buildings, land, parks, gardens and other structures; forests other than national parks, wildlife reserves, wetlands and national forests within their jurisdiction; natural resources beyond the jurisdiction of federal and provincial governments.</w:t>
      </w:r>
    </w:p>
    <w:p>
      <w:pPr>
        <w:spacing w:before="20" w:after="60"/>
        <w:ind w:left="432"/>
      </w:pPr>
      <w:r>
        <w:rPr>
          <w:color w:val="1E1E1E"/>
          <w:sz w:val="20"/>
        </w:rPr>
        <w:t>(2)  Village Municipalities and Municipalities shall not sell, transfer or mortgage public and community property.</w:t>
      </w:r>
    </w:p>
    <w:p>
      <w:pPr>
        <w:spacing w:before="20" w:after="60"/>
        <w:ind w:left="432"/>
      </w:pPr>
      <w:r>
        <w:rPr>
          <w:color w:val="1E1E1E"/>
          <w:sz w:val="20"/>
        </w:rPr>
        <w:t>(3)  Immovable property in the name of a local authority shall not be sold or transferred without the Government of Nepal's approval.</w:t>
      </w:r>
    </w:p>
    <w:p>
      <w:pPr>
        <w:spacing w:before="20" w:after="60"/>
        <w:ind w:left="432"/>
      </w:pPr>
      <w:r>
        <w:rPr>
          <w:color w:val="1E1E1E"/>
          <w:sz w:val="20"/>
        </w:rPr>
        <w:t>(4)  Local authorities shall maintain updated records of their property.</w:t>
      </w:r>
    </w:p>
    <w:p>
      <w:pPr>
        <w:spacing w:before="160" w:after="40"/>
      </w:pPr>
      <w:r>
        <w:rPr>
          <w:b/>
          <w:sz w:val="21"/>
        </w:rPr>
        <w:t>Section 98. Protection of District Assembly Property</w:t>
      </w:r>
    </w:p>
    <w:p>
      <w:pPr>
        <w:spacing w:before="20" w:after="60"/>
        <w:ind w:left="432"/>
      </w:pPr>
      <w:r>
        <w:rPr>
          <w:color w:val="1E1E1E"/>
          <w:sz w:val="20"/>
        </w:rPr>
        <w:t>(1)  The District Assembly shall have ownership and responsibility for protection and management of: land, buildings, vehicles, machinery and equipment owned by or purchased by the District Assembly; and property transferred from the Government of Nepal, Provincial Government or any organisation or person.</w:t>
      </w:r>
    </w:p>
    <w:p>
      <w:pPr>
        <w:spacing w:before="20" w:after="60"/>
        <w:ind w:left="432"/>
      </w:pPr>
      <w:r>
        <w:rPr>
          <w:color w:val="1E1E1E"/>
          <w:sz w:val="20"/>
        </w:rPr>
        <w:t>(2)  The District Assembly shall not sell or transfer property without the Government of Nepal's approval.</w:t>
      </w:r>
    </w:p>
    <w:p>
      <w:pPr>
        <w:spacing w:before="20" w:after="60"/>
        <w:ind w:left="432"/>
      </w:pPr>
      <w:r>
        <w:rPr>
          <w:color w:val="1E1E1E"/>
          <w:sz w:val="20"/>
        </w:rPr>
        <w:t>(3)  Property in excess of the District Assembly's needs may be transferred to a Village Municipality, Municipality or other government body with the Government of Nepal's decision.</w:t>
      </w:r>
    </w:p>
    <w:p>
      <w:pPr>
        <w:spacing w:before="280" w:after="80"/>
        <w:shd w:val="clear" w:color="auto" w:fill="EEEEEE"/>
      </w:pPr>
      <w:r>
        <w:rPr>
          <w:b/>
          <w:color w:val="000000"/>
          <w:sz w:val="22"/>
        </w:rPr>
        <w:t>CHAPTER 14 — SPECIAL, PROTECTED OR AUTONOMOUS AREAS</w:t>
      </w:r>
    </w:p>
    <w:p>
      <w:pPr>
        <w:spacing w:before="160" w:after="40"/>
      </w:pPr>
      <w:r>
        <w:rPr>
          <w:b/>
          <w:sz w:val="21"/>
        </w:rPr>
        <w:t>Section 99. Declaration of Special, Protected or Autonomous Areas</w:t>
      </w:r>
    </w:p>
    <w:p>
      <w:pPr>
        <w:spacing w:before="20" w:after="60"/>
        <w:ind w:left="432"/>
      </w:pPr>
      <w:r>
        <w:rPr>
          <w:color w:val="1E1E1E"/>
          <w:sz w:val="20"/>
        </w:rPr>
        <w:t>(1)  The Government of Nepal may, in consultation with the Provincial Government, by gazette notification, establish any of the following as a special, protected or autonomous area for social/cultural protection or economic development:</w:t>
      </w:r>
    </w:p>
    <w:p>
      <w:pPr>
        <w:spacing w:before="20" w:after="40"/>
        <w:ind w:left="432"/>
      </w:pPr>
      <w:r>
        <w:rPr>
          <w:color w:val="1E1E1E"/>
          <w:sz w:val="20"/>
        </w:rPr>
        <w:t>(a)  One or more districts.</w:t>
      </w:r>
    </w:p>
    <w:p>
      <w:pPr>
        <w:spacing w:before="20" w:after="40"/>
        <w:ind w:left="432"/>
      </w:pPr>
      <w:r>
        <w:rPr>
          <w:color w:val="1E1E1E"/>
          <w:sz w:val="20"/>
        </w:rPr>
        <w:t>(b)  One or more Village Municipalities or Municipalities.</w:t>
      </w:r>
    </w:p>
    <w:p>
      <w:pPr>
        <w:spacing w:before="20" w:after="40"/>
        <w:ind w:left="432"/>
      </w:pPr>
      <w:r>
        <w:rPr>
          <w:color w:val="1E1E1E"/>
          <w:sz w:val="20"/>
        </w:rPr>
        <w:t>(c)  One or more wards of a Village Municipality or Municipality.</w:t>
      </w:r>
    </w:p>
    <w:p>
      <w:pPr>
        <w:spacing w:before="20" w:after="60"/>
        <w:ind w:left="432"/>
      </w:pPr>
      <w:r>
        <w:rPr>
          <w:color w:val="1E1E1E"/>
          <w:sz w:val="20"/>
        </w:rPr>
        <w:t>(2)  The criteria for declaration are:</w:t>
      </w:r>
    </w:p>
    <w:p>
      <w:pPr>
        <w:spacing w:before="20" w:after="60"/>
        <w:ind w:left="432"/>
      </w:pPr>
      <w:r>
        <w:rPr>
          <w:color w:val="1E1E1E"/>
          <w:sz w:val="20"/>
        </w:rPr>
        <w:t>Special area — geographic remoteness due to lack of transport/infrastructure; poverty rate and poverty gap above national average; predominance of economically and socially backward communities; or other grounds deemed appropriate by the Government of Nepal.</w:t>
      </w:r>
    </w:p>
    <w:p>
      <w:pPr>
        <w:spacing w:before="20" w:after="60"/>
        <w:ind w:left="432"/>
      </w:pPr>
      <w:r>
        <w:rPr>
          <w:color w:val="1E1E1E"/>
          <w:sz w:val="20"/>
        </w:rPr>
        <w:t>Protected area — presence of minorities, marginalised or endangered communities; such community's social and economic development index below national average; or other grounds.</w:t>
      </w:r>
    </w:p>
    <w:p>
      <w:pPr>
        <w:spacing w:before="20" w:after="60"/>
        <w:ind w:left="432"/>
      </w:pPr>
      <w:r>
        <w:rPr>
          <w:color w:val="1E1E1E"/>
          <w:sz w:val="20"/>
        </w:rPr>
        <w:t>Autonomous area — dense presence and predominance of a community sharing a common language or culture; such community's social and economic development index below national average; or other grounds.</w:t>
      </w:r>
    </w:p>
    <w:p>
      <w:pPr>
        <w:spacing w:before="160" w:after="40"/>
      </w:pPr>
      <w:r>
        <w:rPr>
          <w:b/>
          <w:sz w:val="21"/>
        </w:rPr>
        <w:t>Section 100. Special Programmes</w:t>
      </w:r>
    </w:p>
    <w:p>
      <w:pPr>
        <w:spacing w:before="20" w:after="60"/>
      </w:pPr>
      <w:r>
        <w:rPr>
          <w:color w:val="1E1E1E"/>
          <w:sz w:val="20"/>
        </w:rPr>
        <w:t>The Government of Nepal and Provincial Government shall operate special programmes and/or provide additional budgets for the development of special, protected or autonomous areas.</w:t>
      </w:r>
    </w:p>
    <w:p>
      <w:pPr>
        <w:spacing w:before="160" w:after="40"/>
      </w:pPr>
      <w:r>
        <w:rPr>
          <w:b/>
          <w:sz w:val="21"/>
        </w:rPr>
        <w:t>Section 101. Coordination with Local Authorities for Special Programmes</w:t>
      </w:r>
    </w:p>
    <w:p>
      <w:pPr>
        <w:spacing w:before="20" w:after="60"/>
      </w:pPr>
      <w:r>
        <w:rPr>
          <w:color w:val="1E1E1E"/>
          <w:sz w:val="20"/>
        </w:rPr>
        <w:t>When the Government of Nepal and Provincial Government conduct special programmes in special, protected or autonomous areas, they shall coordinate with the relevant District Assembly, Village Municipality and Municipality.</w:t>
      </w:r>
    </w:p>
    <w:p>
      <w:pPr>
        <w:spacing w:before="280" w:after="80"/>
        <w:shd w:val="clear" w:color="auto" w:fill="EEEEEE"/>
      </w:pPr>
      <w:r>
        <w:rPr>
          <w:b/>
          <w:color w:val="000000"/>
          <w:sz w:val="22"/>
        </w:rPr>
        <w:t>CHAPTER 15 — MISCELLANEOUS</w:t>
      </w:r>
    </w:p>
    <w:p>
      <w:pPr>
        <w:spacing w:before="160" w:after="40"/>
      </w:pPr>
      <w:r>
        <w:rPr>
          <w:b/>
          <w:sz w:val="21"/>
        </w:rPr>
        <w:t>Section 102. Enacting Local Laws</w:t>
      </w:r>
    </w:p>
    <w:p>
      <w:pPr>
        <w:spacing w:before="20" w:after="60"/>
        <w:ind w:left="432"/>
      </w:pPr>
      <w:r>
        <w:rPr>
          <w:color w:val="1E1E1E"/>
          <w:sz w:val="20"/>
        </w:rPr>
        <w:t>(1)  Village Municipalities and Municipalities may enact laws on matters within their jurisdiction.</w:t>
      </w:r>
    </w:p>
    <w:p>
      <w:pPr>
        <w:spacing w:before="20" w:after="60"/>
        <w:ind w:left="432"/>
      </w:pPr>
      <w:r>
        <w:rPr>
          <w:color w:val="1E1E1E"/>
          <w:sz w:val="20"/>
        </w:rPr>
        <w:t>(2)  Within such laws, the Executive may enact regulations, guidelines, procedures and standards.</w:t>
      </w:r>
    </w:p>
    <w:p>
      <w:pPr>
        <w:spacing w:before="20" w:after="60"/>
        <w:ind w:left="432"/>
      </w:pPr>
      <w:r>
        <w:rPr>
          <w:color w:val="1E1E1E"/>
          <w:sz w:val="20"/>
        </w:rPr>
        <w:t>(3)  Laws enacted under sub-sections (1) and (2) shall be published in the local gazette.</w:t>
      </w:r>
    </w:p>
    <w:p>
      <w:pPr>
        <w:spacing w:before="20" w:after="60"/>
        <w:ind w:left="432"/>
      </w:pPr>
      <w:r>
        <w:rPr>
          <w:color w:val="1E1E1E"/>
          <w:sz w:val="20"/>
        </w:rPr>
        <w:t>(4)  Such laws shall be sent to the Provincial Government and Government of Nepal.</w:t>
      </w:r>
    </w:p>
    <w:p>
      <w:pPr>
        <w:spacing w:before="20" w:after="60"/>
        <w:ind w:left="432"/>
      </w:pPr>
      <w:r>
        <w:rPr>
          <w:color w:val="1E1E1E"/>
          <w:sz w:val="20"/>
        </w:rPr>
        <w:t>(5)  Such laws shall not take effect until published in the local gazette.</w:t>
      </w:r>
    </w:p>
    <w:p>
      <w:pPr>
        <w:spacing w:before="160" w:after="40"/>
      </w:pPr>
      <w:r>
        <w:rPr>
          <w:b/>
          <w:sz w:val="21"/>
        </w:rPr>
        <w:t>Section 103. Recommendation Authority</w:t>
      </w:r>
    </w:p>
    <w:p>
      <w:pPr>
        <w:spacing w:before="20" w:after="60"/>
      </w:pPr>
      <w:r>
        <w:rPr>
          <w:color w:val="1E1E1E"/>
          <w:sz w:val="20"/>
        </w:rPr>
        <w:t>Except where prevailing law designates a specific body to make recommendations, the Executive shall have the authority to make all other recommendations.</w:t>
      </w:r>
    </w:p>
    <w:p>
      <w:pPr>
        <w:spacing w:before="160" w:after="40"/>
      </w:pPr>
      <w:r>
        <w:rPr>
          <w:b/>
          <w:sz w:val="21"/>
        </w:rPr>
        <w:t>Section 104. Transfer of Property, Liabilities and Budget</w:t>
      </w:r>
    </w:p>
    <w:p>
      <w:pPr>
        <w:spacing w:before="20" w:after="60"/>
      </w:pPr>
      <w:r>
        <w:rPr>
          <w:color w:val="1E1E1E"/>
          <w:sz w:val="20"/>
        </w:rPr>
        <w:t>Within six months of the commencement of this Act, federal thematic ministries shall review their subordinate body structures, based on the jurisdiction vested in Village Municipalities and Municipalities, and arrange for property, liabilities and budgets in the name of relevant bodies to be transferred to the relevant Village Municipality or Municipality.</w:t>
      </w:r>
    </w:p>
    <w:p>
      <w:pPr>
        <w:spacing w:before="160" w:after="40"/>
      </w:pPr>
      <w:r>
        <w:rPr>
          <w:b/>
          <w:sz w:val="21"/>
        </w:rPr>
        <w:t>Section 106. Obligations of the Government of Nepal and Provincial Governments to Assist</w:t>
      </w:r>
    </w:p>
    <w:p>
      <w:pPr>
        <w:spacing w:before="20" w:after="60"/>
        <w:ind w:left="432"/>
      </w:pPr>
      <w:r>
        <w:rPr>
          <w:color w:val="1E1E1E"/>
          <w:sz w:val="20"/>
        </w:rPr>
        <w:t>(1)  The Government of Nepal and Provincial Governments shall assist Village Municipalities and Municipalities by: providing budget ceilings and national/provincial priorities and standards before the annual planning and budgeting process begins; abolishing parallel offices in areas within local authority jurisdiction and developing local authority capacity; operating plans to be implemented within Village Municipalities and Municipalities in coordination with them; if it is more effective to have local authorities implement federal/provincial plans, arranging for local implementation with allocated budgets; preparing model law frameworks and providing them to local authorities; supporting implementation of local authority decisions; and other necessary work for strengthening local authorities.</w:t>
      </w:r>
    </w:p>
    <w:p>
      <w:pPr>
        <w:spacing w:before="20" w:after="60"/>
        <w:ind w:left="432"/>
      </w:pPr>
      <w:r>
        <w:rPr>
          <w:color w:val="1E1E1E"/>
          <w:sz w:val="20"/>
        </w:rPr>
        <w:t>(2)  The Government of Nepal and Provincial Governments shall assist the District Coordination Committee in its work.</w:t>
      </w:r>
    </w:p>
    <w:p>
      <w:pPr>
        <w:spacing w:before="160" w:after="40"/>
      </w:pPr>
      <w:r>
        <w:rPr>
          <w:b/>
          <w:sz w:val="21"/>
        </w:rPr>
        <w:t>Section 107. By-Elections for Ward Chairpersons</w:t>
      </w:r>
    </w:p>
    <w:p>
      <w:pPr>
        <w:spacing w:before="20" w:after="60"/>
      </w:pPr>
      <w:r>
        <w:rPr>
          <w:color w:val="1E1E1E"/>
          <w:sz w:val="20"/>
        </w:rPr>
        <w:t>If a Ward Chairperson's position becomes vacant when more than one year of the term remains, it shall be filled by by-election.</w:t>
      </w:r>
    </w:p>
    <w:p>
      <w:pPr>
        <w:spacing w:before="160" w:after="40"/>
      </w:pPr>
      <w:r>
        <w:rPr>
          <w:b/>
          <w:sz w:val="21"/>
        </w:rPr>
        <w:t>Section 108. Elections for District Coordination Committee</w:t>
      </w:r>
    </w:p>
    <w:p>
      <w:pPr>
        <w:spacing w:before="20" w:after="60"/>
      </w:pPr>
      <w:r>
        <w:rPr>
          <w:color w:val="1E1E1E"/>
          <w:sz w:val="20"/>
        </w:rPr>
        <w:t>If the position of Chairperson, Vice-Chairperson or member of the District Coordination Committee falls vacant pursuant to Article 220(6) of the Constitution, it shall be filled by election pursuant to Article 220(3).</w:t>
      </w:r>
    </w:p>
    <w:p>
      <w:pPr>
        <w:spacing w:before="160" w:after="40"/>
      </w:pPr>
      <w:r>
        <w:rPr>
          <w:b/>
          <w:sz w:val="21"/>
        </w:rPr>
        <w:t>Section 109. Oath of Office</w:t>
      </w:r>
    </w:p>
    <w:p>
      <w:pPr>
        <w:spacing w:before="20" w:after="60"/>
        <w:ind w:left="432"/>
      </w:pPr>
      <w:r>
        <w:rPr>
          <w:color w:val="1E1E1E"/>
          <w:sz w:val="20"/>
        </w:rPr>
        <w:t>(1)  Chairpersons/Mayors shall take the oath of office and secrecy in the prescribed form before the relevant District Judge within seven days of election.</w:t>
      </w:r>
    </w:p>
    <w:p>
      <w:pPr>
        <w:spacing w:before="20" w:after="60"/>
        <w:ind w:left="432"/>
      </w:pPr>
      <w:r>
        <w:rPr>
          <w:color w:val="1E1E1E"/>
          <w:sz w:val="20"/>
        </w:rPr>
        <w:t>(2)  Vice-Chairpersons/Deputy Mayors, Ward Chairpersons and Assembly members shall take oaths before the Chairperson/Mayor within seven days of the Chairperson/Mayor's oath.</w:t>
      </w:r>
    </w:p>
    <w:p>
      <w:pPr>
        <w:spacing w:before="20" w:after="60"/>
        <w:ind w:left="432"/>
      </w:pPr>
      <w:r>
        <w:rPr>
          <w:color w:val="1E1E1E"/>
          <w:sz w:val="20"/>
        </w:rPr>
        <w:t>(3)  District Coordination Committee Chairpersons and members shall take oaths before the relevant District Judge within seven days of election.</w:t>
      </w:r>
    </w:p>
    <w:p>
      <w:pPr>
        <w:spacing w:before="160" w:after="40"/>
      </w:pPr>
      <w:r>
        <w:rPr>
          <w:b/>
          <w:sz w:val="21"/>
        </w:rPr>
        <w:t>Section 110. Submission of Property Details</w:t>
      </w:r>
    </w:p>
    <w:p>
      <w:pPr>
        <w:spacing w:before="20" w:after="60"/>
        <w:ind w:left="432"/>
      </w:pPr>
      <w:r>
        <w:rPr>
          <w:color w:val="1E1E1E"/>
          <w:sz w:val="20"/>
        </w:rPr>
        <w:t>(1)  Members shall submit updated details — with sources — of their own and their family members' movable and immovable property within sixty days of taking office and within sixty days of the end of each fiscal year, in the format prescribed by prevailing law, to the relevant local authority.</w:t>
      </w:r>
    </w:p>
    <w:p>
      <w:pPr>
        <w:spacing w:before="20" w:after="60"/>
        <w:ind w:left="432"/>
      </w:pPr>
      <w:r>
        <w:rPr>
          <w:color w:val="1E1E1E"/>
          <w:sz w:val="20"/>
        </w:rPr>
        <w:t>(2)–(4)  The local authority shall keep records and send to the Provincial Government within thirty days. Such details shall be confidential except for official scrutiny/investigation purposes, though members may voluntarily make them public.</w:t>
      </w:r>
    </w:p>
    <w:p>
      <w:pPr>
        <w:spacing w:before="160" w:after="40"/>
      </w:pPr>
      <w:r>
        <w:rPr>
          <w:b/>
          <w:sz w:val="21"/>
        </w:rPr>
        <w:t>Section 111. Proportional Inclusiveness</w:t>
      </w:r>
    </w:p>
    <w:p>
      <w:pPr>
        <w:spacing w:before="20" w:after="60"/>
      </w:pPr>
      <w:r>
        <w:rPr>
          <w:color w:val="1E1E1E"/>
          <w:sz w:val="20"/>
        </w:rPr>
        <w:t>Committees, sub-committees or task forces formed under this Act shall maintain proportional inclusiveness in appointments and nominations.</w:t>
      </w:r>
    </w:p>
    <w:p>
      <w:pPr>
        <w:spacing w:before="160" w:after="40"/>
      </w:pPr>
      <w:r>
        <w:rPr>
          <w:b/>
          <w:sz w:val="21"/>
        </w:rPr>
        <w:t>Section 112. Code of Conduct</w:t>
      </w:r>
    </w:p>
    <w:p>
      <w:pPr>
        <w:spacing w:before="20" w:after="60"/>
        <w:ind w:left="432"/>
      </w:pPr>
      <w:r>
        <w:rPr>
          <w:color w:val="1E1E1E"/>
          <w:sz w:val="20"/>
        </w:rPr>
        <w:t>(1)  Local authorities may prepare and implement codes of conduct for members and staff.</w:t>
      </w:r>
    </w:p>
    <w:p>
      <w:pPr>
        <w:spacing w:before="20" w:after="60"/>
        <w:ind w:left="432"/>
      </w:pPr>
      <w:r>
        <w:rPr>
          <w:color w:val="1E1E1E"/>
          <w:sz w:val="20"/>
        </w:rPr>
        <w:t>(2)  Such codes shall include: non-involvement in matters with personal interest; transparent and accountable working procedures; non-misuse of public property; promotion of public decorum and good governance; and respect for the working methods and jurisdictions of other local authorities, provinces and the federation.</w:t>
      </w:r>
    </w:p>
    <w:p>
      <w:pPr>
        <w:spacing w:before="160" w:after="40"/>
      </w:pPr>
      <w:r>
        <w:rPr>
          <w:b/>
          <w:sz w:val="21"/>
        </w:rPr>
        <w:t>Section 113. Actions Not Invalidated</w:t>
      </w:r>
    </w:p>
    <w:p>
      <w:pPr>
        <w:spacing w:before="20" w:after="60"/>
      </w:pPr>
      <w:r>
        <w:rPr>
          <w:color w:val="1E1E1E"/>
          <w:sz w:val="20"/>
        </w:rPr>
        <w:t>The work and actions of a Village Municipality or Municipality shall not be invalidated merely because a member's position remains unfilled.</w:t>
      </w:r>
    </w:p>
    <w:p>
      <w:pPr>
        <w:spacing w:before="160" w:after="40"/>
      </w:pPr>
      <w:r>
        <w:rPr>
          <w:b/>
          <w:sz w:val="21"/>
        </w:rPr>
        <w:t>Section 114. Compliance with Directives</w:t>
      </w:r>
    </w:p>
    <w:p>
      <w:pPr>
        <w:spacing w:before="20" w:after="60"/>
      </w:pPr>
      <w:r>
        <w:rPr>
          <w:color w:val="1E1E1E"/>
          <w:sz w:val="20"/>
        </w:rPr>
        <w:t>It shall be the duty of relevant local authorities to comply with directives issued by the Government of Nepal pursuant to Article 232(8) of the Constitution.</w:t>
      </w:r>
    </w:p>
    <w:p>
      <w:pPr>
        <w:spacing w:before="160" w:after="40"/>
      </w:pPr>
      <w:r>
        <w:rPr>
          <w:b/>
          <w:sz w:val="21"/>
        </w:rPr>
        <w:t>Section 115. Executive to Exercise Authority</w:t>
      </w:r>
    </w:p>
    <w:p>
      <w:pPr>
        <w:spacing w:before="20" w:after="60"/>
      </w:pPr>
      <w:r>
        <w:rPr>
          <w:color w:val="1E1E1E"/>
          <w:sz w:val="20"/>
        </w:rPr>
        <w:t>Except where the Assembly is explicitly specified in this Act, all work of Village Municipalities and Municipalities shall be performed by the Executive.</w:t>
      </w:r>
    </w:p>
    <w:p>
      <w:pPr>
        <w:spacing w:before="160" w:after="40"/>
      </w:pPr>
      <w:r>
        <w:rPr>
          <w:b/>
          <w:sz w:val="21"/>
        </w:rPr>
        <w:t>Section 116. Acting in Charge</w:t>
      </w:r>
    </w:p>
    <w:p>
      <w:pPr>
        <w:spacing w:before="20" w:after="60"/>
        <w:ind w:left="432"/>
      </w:pPr>
      <w:r>
        <w:rPr>
          <w:color w:val="1E1E1E"/>
          <w:sz w:val="20"/>
        </w:rPr>
        <w:t>(1)  If both the Chairperson and Vice-Chairperson (or Mayor and Deputy Mayor) are suspended or their positions fall vacant, a member chosen by Executive members shall act as Chairperson/Vice-Chairperson/Mayor/Deputy Mayor.</w:t>
      </w:r>
    </w:p>
    <w:p>
      <w:pPr>
        <w:spacing w:before="20" w:after="60"/>
        <w:ind w:left="432"/>
      </w:pPr>
      <w:r>
        <w:rPr>
          <w:color w:val="1E1E1E"/>
          <w:sz w:val="20"/>
        </w:rPr>
        <w:t>(2)  If the Ward Chairperson's position falls vacant or the Ward Chairperson is suspended, a Ward Committee member chosen by the other members shall act as Acting Ward Chairperson.</w:t>
      </w:r>
    </w:p>
    <w:p>
      <w:pPr>
        <w:spacing w:before="160" w:after="40"/>
      </w:pPr>
      <w:r>
        <w:rPr>
          <w:b/>
          <w:sz w:val="21"/>
        </w:rPr>
        <w:t>Section 116a. Members Retain Their Positions</w:t>
      </w:r>
    </w:p>
    <w:p>
      <w:pPr>
        <w:spacing w:before="20" w:after="60"/>
        <w:ind w:left="432"/>
      </w:pPr>
      <w:r>
        <w:rPr>
          <w:color w:val="1E1E1E"/>
          <w:sz w:val="20"/>
        </w:rPr>
        <w:t>(1)  If an Assembly member is elected to the Executive, their Ward Committee membership shall remain.</w:t>
      </w:r>
    </w:p>
    <w:p>
      <w:pPr>
        <w:spacing w:before="20" w:after="60"/>
        <w:ind w:left="432"/>
      </w:pPr>
      <w:r>
        <w:rPr>
          <w:color w:val="1E1E1E"/>
          <w:sz w:val="20"/>
        </w:rPr>
        <w:t>(2)  Such a member shall receive allowances for only one position.</w:t>
      </w:r>
    </w:p>
    <w:p>
      <w:pPr>
        <w:spacing w:before="160" w:after="40"/>
      </w:pPr>
      <w:r>
        <w:rPr>
          <w:b/>
          <w:sz w:val="21"/>
        </w:rPr>
        <w:t>Section 117. Contact Ministry</w:t>
      </w:r>
    </w:p>
    <w:p>
      <w:pPr>
        <w:spacing w:before="20" w:after="60"/>
        <w:ind w:left="432"/>
      </w:pPr>
      <w:r>
        <w:rPr>
          <w:color w:val="1E1E1E"/>
          <w:sz w:val="20"/>
        </w:rPr>
        <w:t>(1)  Local authorities shall maintain contact with the Government of Nepal through the Ministry.</w:t>
      </w:r>
    </w:p>
    <w:p>
      <w:pPr>
        <w:spacing w:before="20" w:after="60"/>
        <w:ind w:left="432"/>
      </w:pPr>
      <w:r>
        <w:rPr>
          <w:color w:val="1E1E1E"/>
          <w:sz w:val="20"/>
        </w:rPr>
        <w:t>(2)  Local authorities shall maintain contact with the Provincial Government through the provincial ministry responsible for local authorities.</w:t>
      </w:r>
    </w:p>
    <w:p>
      <w:pPr>
        <w:spacing w:before="160" w:after="40"/>
      </w:pPr>
      <w:r>
        <w:rPr>
          <w:b/>
          <w:sz w:val="21"/>
        </w:rPr>
        <w:t>Section 118. Government of Nepal to Perform Provincial Government Functions</w:t>
      </w:r>
    </w:p>
    <w:p>
      <w:pPr>
        <w:spacing w:before="20" w:after="60"/>
      </w:pPr>
      <w:r>
        <w:rPr>
          <w:color w:val="1E1E1E"/>
          <w:sz w:val="20"/>
        </w:rPr>
        <w:t>Until the Provincial Government is formed, the Government of Nepal shall perform the functions assigned in this Act to the Provincial Government.</w:t>
      </w:r>
    </w:p>
    <w:p>
      <w:pPr>
        <w:spacing w:before="160" w:after="40"/>
      </w:pPr>
      <w:r>
        <w:rPr>
          <w:b/>
          <w:sz w:val="21"/>
        </w:rPr>
        <w:t>Section 119. Rule-Making Authority</w:t>
      </w:r>
    </w:p>
    <w:p>
      <w:pPr>
        <w:spacing w:before="20" w:after="60"/>
      </w:pPr>
      <w:r>
        <w:rPr>
          <w:color w:val="1E1E1E"/>
          <w:sz w:val="20"/>
        </w:rPr>
        <w:t>The Government of Nepal may make necessary rules for implementation of this Act.</w:t>
      </w:r>
    </w:p>
    <w:p>
      <w:pPr>
        <w:spacing w:before="160" w:after="40"/>
      </w:pPr>
      <w:r>
        <w:rPr>
          <w:b/>
          <w:sz w:val="21"/>
        </w:rPr>
        <w:t>Section 120. This Act to Prevail</w:t>
      </w:r>
    </w:p>
    <w:p>
      <w:pPr>
        <w:spacing w:before="20" w:after="60"/>
      </w:pPr>
      <w:r>
        <w:rPr>
          <w:color w:val="1E1E1E"/>
          <w:sz w:val="20"/>
        </w:rPr>
        <w:t>Notwithstanding anything written in prevailing law, on matters written in this Act, this Act shall prevail.</w:t>
      </w:r>
    </w:p>
    <w:p>
      <w:pPr>
        <w:spacing w:before="160" w:after="40"/>
      </w:pPr>
      <w:r>
        <w:rPr>
          <w:b/>
          <w:sz w:val="21"/>
        </w:rPr>
        <w:t>Section 121. Repeal and Saving</w:t>
      </w:r>
    </w:p>
    <w:p>
      <w:pPr>
        <w:spacing w:before="20" w:after="60"/>
        <w:ind w:left="432"/>
      </w:pPr>
      <w:r>
        <w:rPr>
          <w:color w:val="1E1E1E"/>
          <w:sz w:val="20"/>
        </w:rPr>
        <w:t>(1)  The following Acts are hereby repealed:</w:t>
      </w:r>
    </w:p>
    <w:p>
      <w:pPr>
        <w:spacing w:before="20" w:after="40"/>
        <w:ind w:left="432"/>
      </w:pPr>
      <w:r>
        <w:rPr>
          <w:color w:val="1E1E1E"/>
          <w:sz w:val="20"/>
        </w:rPr>
        <w:t>(a)  Local Self-Governance Act, 2055 (1998).</w:t>
      </w:r>
    </w:p>
    <w:p>
      <w:pPr>
        <w:spacing w:before="20" w:after="40"/>
        <w:ind w:left="432"/>
      </w:pPr>
      <w:r>
        <w:rPr>
          <w:color w:val="1E1E1E"/>
          <w:sz w:val="20"/>
        </w:rPr>
        <w:t>(b)  Village Municipality and Municipality Ward Number Determination Act, 2073 (2016).</w:t>
      </w:r>
    </w:p>
    <w:p>
      <w:pPr>
        <w:spacing w:before="20" w:after="60"/>
        <w:ind w:left="432"/>
      </w:pPr>
      <w:r>
        <w:rPr>
          <w:color w:val="1E1E1E"/>
          <w:sz w:val="20"/>
        </w:rPr>
        <w:t>(2)  Actions and proceedings done pursuant to the repealed Acts shall be deemed to have been done pursuant to this Act.</w:t>
      </w:r>
    </w:p>
    <w:p>
      <w:pPr>
        <w:spacing w:before="280" w:after="80"/>
        <w:shd w:val="clear" w:color="auto" w:fill="EEEEEE"/>
      </w:pPr>
      <w:r>
        <w:rPr>
          <w:b/>
          <w:color w:val="000000"/>
          <w:sz w:val="22"/>
        </w:rPr>
        <w:t>SCHEDULE 1 — District Classification</w:t>
      </w:r>
    </w:p>
    <w:p>
      <w:pPr>
        <w:spacing w:before="20" w:after="60"/>
      </w:pPr>
      <w:r>
        <w:rPr>
          <w:color w:val="1E1E1E"/>
          <w:sz w:val="20"/>
        </w:rPr>
        <w:t>(Related to Section 8(1)(a)(1))</w:t>
      </w:r>
    </w:p>
    <w:p>
      <w:pPr>
        <w:spacing w:before="20" w:after="60"/>
      </w:pPr>
      <w:r>
        <w:rPr>
          <w:color w:val="1E1E1E"/>
          <w:sz w:val="20"/>
        </w:rPr>
        <w:t>Districts classified as Himalayan, Hilly, Inner Madhesh/Terai and Kathmandu Valley:</w:t>
      </w:r>
    </w:p>
    <w:p>
      <w:pPr>
        <w:spacing w:before="20" w:after="60"/>
        <w:ind w:left="432"/>
      </w:pPr>
      <w:r>
        <w:rPr>
          <w:color w:val="1E1E1E"/>
          <w:sz w:val="20"/>
        </w:rPr>
        <w:t>(a) Himalayan Districts:</w:t>
      </w:r>
    </w:p>
    <w:p>
      <w:pPr>
        <w:spacing w:before="20" w:after="60"/>
        <w:ind w:left="432"/>
      </w:pPr>
      <w:r>
        <w:rPr>
          <w:color w:val="1E1E1E"/>
          <w:sz w:val="20"/>
        </w:rPr>
        <w:t>Taplejung, Sankhuwasabha, Solukhumbu, Dolakha, Sindhupalchok, Rasuwa, Manang, Mustang, Dolpa, Jumla, Mugu, Humla, Kalikot, Bajura, Bajhang, Darchula, Dhading, Ramechhap, Gorkha, Rukum (East), Myagdi, Salyan, Jajarkot, Dailekh, Doti, Achham, Baitadi, Dadeldhura.</w:t>
      </w:r>
    </w:p>
    <w:p>
      <w:pPr>
        <w:spacing w:before="20" w:after="60"/>
        <w:ind w:left="432"/>
      </w:pPr>
      <w:r>
        <w:rPr>
          <w:color w:val="1E1E1E"/>
          <w:sz w:val="20"/>
        </w:rPr>
        <w:t>(b) Hilly Districts:</w:t>
      </w:r>
    </w:p>
    <w:p>
      <w:pPr>
        <w:spacing w:before="20" w:after="60"/>
        <w:ind w:left="432"/>
      </w:pPr>
      <w:r>
        <w:rPr>
          <w:color w:val="1E1E1E"/>
          <w:sz w:val="20"/>
        </w:rPr>
        <w:t>Panchthar, Ilam, Terhathum, Dhankuta, Bhojpur, Okhaldunga, Khotang, Kavrepalanchok, Nuwakot, Lamjung, Tanahun, Kaski, Syangja, Parbat, Baglung, Palpa, Arghakhanchi, Gulmi, Rukum (West), Rolpa, Pyuthan.</w:t>
      </w:r>
    </w:p>
    <w:p>
      <w:pPr>
        <w:spacing w:before="20" w:after="60"/>
        <w:ind w:left="432"/>
      </w:pPr>
      <w:r>
        <w:rPr>
          <w:color w:val="1E1E1E"/>
          <w:sz w:val="20"/>
        </w:rPr>
        <w:t>(c) Inner Madhesh Districts:</w:t>
      </w:r>
    </w:p>
    <w:p>
      <w:pPr>
        <w:spacing w:before="20" w:after="60"/>
        <w:ind w:left="432"/>
      </w:pPr>
      <w:r>
        <w:rPr>
          <w:color w:val="1E1E1E"/>
          <w:sz w:val="20"/>
        </w:rPr>
        <w:t>Udaypur, Makwanpur, Chitwan, Sindhuli, Nawalparasi (Bardaghat Susta East), Dang, Surkhet.</w:t>
      </w:r>
    </w:p>
    <w:p>
      <w:pPr>
        <w:spacing w:before="20" w:after="60"/>
        <w:ind w:left="432"/>
      </w:pPr>
      <w:r>
        <w:rPr>
          <w:color w:val="1E1E1E"/>
          <w:sz w:val="20"/>
        </w:rPr>
        <w:t>(d) Terai Districts:</w:t>
      </w:r>
    </w:p>
    <w:p>
      <w:pPr>
        <w:spacing w:before="20" w:after="60"/>
        <w:ind w:left="432"/>
      </w:pPr>
      <w:r>
        <w:rPr>
          <w:color w:val="1E1E1E"/>
          <w:sz w:val="20"/>
        </w:rPr>
        <w:t>Jhapa, Morang, Sunsari, Saptari, Siraha, Dhanusha, Mahottari, Sarlahi, Rautahat, Bara, Parsa, Nawalparasi (Bardaghat Susta West), Rupandehi, Kapilbastu, Banke, Bardiya, Kailali, Kanchanpur.</w:t>
      </w:r>
    </w:p>
    <w:p>
      <w:pPr>
        <w:spacing w:before="20" w:after="60"/>
        <w:ind w:left="432"/>
      </w:pPr>
      <w:r>
        <w:rPr>
          <w:color w:val="1E1E1E"/>
          <w:sz w:val="20"/>
        </w:rPr>
        <w:t>(e) Kathmandu Valley Districts:</w:t>
      </w:r>
    </w:p>
    <w:p>
      <w:pPr>
        <w:spacing w:before="20" w:after="60"/>
        <w:ind w:left="432"/>
      </w:pPr>
      <w:r>
        <w:rPr>
          <w:color w:val="1E1E1E"/>
          <w:sz w:val="20"/>
        </w:rPr>
        <w:t>Kathmandu, Lalitpur, Bhaktapur.</w:t>
      </w:r>
    </w:p>
    <w:p>
      <w:pPr>
        <w:spacing w:before="280" w:after="80"/>
        <w:shd w:val="clear" w:color="auto" w:fill="EEEEEE"/>
      </w:pPr>
      <w:r>
        <w:rPr>
          <w:b/>
          <w:color w:val="000000"/>
          <w:sz w:val="22"/>
        </w:rPr>
        <w:t>SCHEDULE 2 — Oath of Office Format</w:t>
      </w:r>
    </w:p>
    <w:p>
      <w:pPr>
        <w:spacing w:before="20" w:after="60"/>
      </w:pPr>
      <w:r>
        <w:rPr>
          <w:color w:val="1E1E1E"/>
          <w:sz w:val="20"/>
        </w:rPr>
        <w:t>(Related to Section 109)</w:t>
      </w:r>
    </w:p>
    <w:p>
      <w:pPr>
        <w:spacing w:before="20" w:after="60"/>
      </w:pPr>
      <w:r>
        <w:rPr>
          <w:color w:val="1E1E1E"/>
          <w:sz w:val="20"/>
        </w:rPr>
        <w:t>I, ......................................, solemnly affirm with full loyalty to the country and people, take oath in the name of God/country and people, that remaining fully loyal to the Constitution of Nepal — in which the sovereign power of Nepal is vested in the people of Nepal — I shall perform my duties as [Chairperson/Vice-Chairperson/Member of the Village Executive; Member of the Village Assembly; Mayor/Deputy Mayor/Member of the Municipal Executive; Member of the Municipal Assembly; Chairperson/Vice-Chairperson/Member of the District Coordination Committee; Member of the District Assembly] within the limits of prevailing law, with sincere concern for the country and people, without fear, without bias, without prior prejudice or ill will, maintaining the confidentiality of my position.</w:t>
      </w:r>
    </w:p>
    <w:p>
      <w:pPr>
        <w:spacing w:before="20" w:after="60"/>
      </w:pPr>
      <w:r>
        <w:rPr>
          <w:color w:val="1E1E1E"/>
          <w:sz w:val="20"/>
        </w:rPr>
        <w:t>Name: ......................................  Date: ..............................  Signature: ..............................</w:t>
      </w:r>
    </w:p>
    <w:p/>
    <w:p>
      <w:pPr>
        <w:spacing w:before="20" w:after="60"/>
        <w:ind w:left="576"/>
      </w:pPr>
      <w:r>
        <w:rPr>
          <w:i/>
          <w:color w:val="505050"/>
          <w:sz w:val="19"/>
        </w:rPr>
        <w:t>Translation prepared from the official Nepali text published at lawcommission.gov.np. This is an unofficial translation for reference purposes only. The authoritative version is the Nepali original.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