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6E7" w:rsidRPr="00B07F8F" w:rsidRDefault="005766E7" w:rsidP="005766E7">
      <w:pPr>
        <w:pStyle w:val="Heading1"/>
        <w:jc w:val="center"/>
        <w:rPr>
          <w:rFonts w:ascii="Arial" w:hAnsi="Arial" w:cs="Arial"/>
          <w:sz w:val="32"/>
        </w:rPr>
      </w:pPr>
      <w:bookmarkStart w:id="0" w:name="Bookmark"/>
      <w:r w:rsidRPr="00B07F8F">
        <w:rPr>
          <w:rFonts w:ascii="Arial" w:hAnsi="Arial" w:cs="Arial"/>
          <w:sz w:val="32"/>
        </w:rPr>
        <w:t>Firewall Rule Set Review Document</w:t>
      </w:r>
    </w:p>
    <w:p w:rsidR="005766E7" w:rsidRPr="00C60574" w:rsidRDefault="005766E7" w:rsidP="005766E7">
      <w:pPr>
        <w:rPr>
          <w:rFonts w:ascii="Arial" w:hAnsi="Arial" w:cs="Arial"/>
          <w:bCs/>
        </w:rPr>
      </w:pPr>
      <w:r>
        <w:rPr>
          <w:rFonts w:ascii="Arial" w:hAnsi="Arial" w:cs="Arial"/>
          <w:bCs/>
        </w:rPr>
        <w:t xml:space="preserve"> </w:t>
      </w:r>
    </w:p>
    <w:p w:rsidR="005766E7" w:rsidRPr="00C60574" w:rsidRDefault="005766E7" w:rsidP="005766E7">
      <w:pPr>
        <w:rPr>
          <w:rFonts w:ascii="Arial" w:hAnsi="Arial" w:cs="Arial"/>
          <w:bCs/>
        </w:rPr>
      </w:pPr>
    </w:p>
    <w:p w:rsidR="005766E7" w:rsidRPr="00C60574" w:rsidRDefault="005766E7" w:rsidP="005766E7">
      <w:pPr>
        <w:rPr>
          <w:rFonts w:ascii="Arial" w:hAnsi="Arial" w:cs="Arial"/>
          <w:bCs/>
        </w:rPr>
      </w:pPr>
    </w:p>
    <w:p w:rsidR="005766E7" w:rsidRPr="00C60574" w:rsidRDefault="005766E7" w:rsidP="005766E7">
      <w:pPr>
        <w:pStyle w:val="Heading1"/>
        <w:jc w:val="center"/>
        <w:rPr>
          <w:rFonts w:ascii="Arial" w:hAnsi="Arial" w:cs="Arial"/>
          <w:sz w:val="20"/>
        </w:rPr>
      </w:pPr>
      <w:r w:rsidRPr="00C60574">
        <w:rPr>
          <w:rFonts w:ascii="Arial" w:hAnsi="Arial" w:cs="Arial"/>
          <w:sz w:val="20"/>
        </w:rPr>
        <w:t>NOTICE</w:t>
      </w:r>
    </w:p>
    <w:p w:rsidR="005766E7" w:rsidRDefault="005766E7" w:rsidP="005766E7">
      <w:pPr>
        <w:rPr>
          <w:rFonts w:ascii="Arial" w:hAnsi="Arial" w:cs="Arial"/>
          <w:bCs/>
        </w:rPr>
      </w:pPr>
    </w:p>
    <w:p w:rsidR="005766E7" w:rsidRPr="00C60574" w:rsidRDefault="005766E7" w:rsidP="005766E7">
      <w:pPr>
        <w:rPr>
          <w:rFonts w:ascii="Arial" w:hAnsi="Arial" w:cs="Arial"/>
          <w:bCs/>
        </w:rPr>
      </w:pPr>
    </w:p>
    <w:p w:rsidR="005766E7" w:rsidRPr="00F23DC6" w:rsidRDefault="005766E7" w:rsidP="005766E7">
      <w:pPr>
        <w:pStyle w:val="BodyText"/>
        <w:jc w:val="both"/>
        <w:rPr>
          <w:rFonts w:ascii="Arial" w:hAnsi="Arial" w:cs="Arial"/>
          <w:sz w:val="20"/>
        </w:rPr>
      </w:pPr>
      <w:r w:rsidRPr="00F23DC6">
        <w:rPr>
          <w:rFonts w:ascii="Arial" w:hAnsi="Arial" w:cs="Arial"/>
          <w:sz w:val="20"/>
        </w:rPr>
        <w:t>The information contained in this document is not to be used for any purpose other than the purposes for which this document is furnished by GENPACT, nor is this document (in whole or in part) to be reproduced or furnished to third parties or made public without the prior express written permission of GENPACT.</w:t>
      </w:r>
    </w:p>
    <w:p w:rsidR="005766E7" w:rsidRPr="00C60574" w:rsidRDefault="005766E7" w:rsidP="005766E7">
      <w:pPr>
        <w:rPr>
          <w:rFonts w:ascii="Arial" w:hAnsi="Arial" w:cs="Arial"/>
          <w:bCs/>
        </w:rPr>
      </w:pPr>
    </w:p>
    <w:p w:rsidR="005766E7" w:rsidRPr="00C60574" w:rsidRDefault="005766E7" w:rsidP="005766E7">
      <w:pPr>
        <w:rPr>
          <w:rFonts w:ascii="Arial" w:hAnsi="Arial" w:cs="Arial"/>
          <w:bCs/>
        </w:rPr>
      </w:pPr>
    </w:p>
    <w:p w:rsidR="005766E7" w:rsidRPr="00C60574" w:rsidRDefault="005766E7" w:rsidP="005766E7">
      <w:pPr>
        <w:pStyle w:val="BodyText"/>
        <w:rPr>
          <w:rFonts w:ascii="Arial" w:hAnsi="Arial" w:cs="Arial"/>
          <w:b/>
          <w:sz w:val="20"/>
        </w:rPr>
      </w:pPr>
    </w:p>
    <w:p w:rsidR="005766E7" w:rsidRPr="00C60574" w:rsidRDefault="005766E7" w:rsidP="005766E7">
      <w:pPr>
        <w:jc w:val="center"/>
        <w:rPr>
          <w:rFonts w:ascii="Arial" w:hAnsi="Arial" w:cs="Arial"/>
          <w:bCs/>
        </w:rPr>
      </w:pPr>
    </w:p>
    <w:tbl>
      <w:tblPr>
        <w:tblW w:w="10281" w:type="dxa"/>
        <w:tblInd w:w="-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689"/>
        <w:gridCol w:w="2451"/>
        <w:gridCol w:w="1980"/>
        <w:gridCol w:w="2271"/>
      </w:tblGrid>
      <w:tr w:rsidR="00706A15" w:rsidRPr="00C60574" w:rsidTr="00706A15">
        <w:trPr>
          <w:trHeight w:val="332"/>
        </w:trPr>
        <w:tc>
          <w:tcPr>
            <w:tcW w:w="1890" w:type="dxa"/>
            <w:vAlign w:val="center"/>
          </w:tcPr>
          <w:bookmarkEnd w:id="0"/>
          <w:p w:rsidR="00706A15" w:rsidRPr="00564522" w:rsidRDefault="00706A15" w:rsidP="00706A15">
            <w:pPr>
              <w:autoSpaceDE w:val="0"/>
              <w:autoSpaceDN w:val="0"/>
              <w:adjustRightInd w:val="0"/>
              <w:jc w:val="center"/>
              <w:rPr>
                <w:rFonts w:ascii="Arial" w:hAnsi="Arial" w:cs="Arial"/>
                <w:b/>
                <w:bCs/>
                <w:color w:val="000000"/>
              </w:rPr>
            </w:pPr>
            <w:r>
              <w:rPr>
                <w:rFonts w:ascii="Arial" w:hAnsi="Arial" w:cs="Arial"/>
                <w:b/>
                <w:bCs/>
                <w:color w:val="000000"/>
              </w:rPr>
              <w:t>Review</w:t>
            </w:r>
            <w:r w:rsidRPr="00564522">
              <w:rPr>
                <w:rFonts w:ascii="Arial" w:hAnsi="Arial" w:cs="Arial"/>
                <w:b/>
                <w:bCs/>
                <w:color w:val="000000"/>
              </w:rPr>
              <w:t xml:space="preserve"> </w:t>
            </w:r>
            <w:r>
              <w:rPr>
                <w:rFonts w:ascii="Arial" w:hAnsi="Arial" w:cs="Arial"/>
                <w:b/>
                <w:bCs/>
                <w:color w:val="000000"/>
              </w:rPr>
              <w:t>Start D</w:t>
            </w:r>
            <w:r w:rsidRPr="00564522">
              <w:rPr>
                <w:rFonts w:ascii="Arial" w:hAnsi="Arial" w:cs="Arial"/>
                <w:b/>
                <w:bCs/>
                <w:color w:val="000000"/>
              </w:rPr>
              <w:t>ate</w:t>
            </w:r>
          </w:p>
        </w:tc>
        <w:tc>
          <w:tcPr>
            <w:tcW w:w="1689" w:type="dxa"/>
          </w:tcPr>
          <w:p w:rsidR="00706A15" w:rsidRDefault="00706A15" w:rsidP="00706A15">
            <w:pPr>
              <w:autoSpaceDE w:val="0"/>
              <w:autoSpaceDN w:val="0"/>
              <w:adjustRightInd w:val="0"/>
              <w:jc w:val="center"/>
              <w:rPr>
                <w:rFonts w:ascii="Arial" w:hAnsi="Arial" w:cs="Arial"/>
                <w:b/>
                <w:bCs/>
                <w:color w:val="000000"/>
              </w:rPr>
            </w:pPr>
            <w:r>
              <w:rPr>
                <w:rFonts w:ascii="Arial" w:hAnsi="Arial" w:cs="Arial"/>
                <w:b/>
                <w:bCs/>
                <w:color w:val="000000"/>
              </w:rPr>
              <w:t>Review End D</w:t>
            </w:r>
            <w:r w:rsidRPr="00564522">
              <w:rPr>
                <w:rFonts w:ascii="Arial" w:hAnsi="Arial" w:cs="Arial"/>
                <w:b/>
                <w:bCs/>
                <w:color w:val="000000"/>
              </w:rPr>
              <w:t>ate</w:t>
            </w:r>
          </w:p>
        </w:tc>
        <w:tc>
          <w:tcPr>
            <w:tcW w:w="2451" w:type="dxa"/>
            <w:vAlign w:val="center"/>
          </w:tcPr>
          <w:p w:rsidR="00706A15" w:rsidRPr="00564522" w:rsidRDefault="00706A15" w:rsidP="00706A15">
            <w:pPr>
              <w:autoSpaceDE w:val="0"/>
              <w:autoSpaceDN w:val="0"/>
              <w:adjustRightInd w:val="0"/>
              <w:jc w:val="center"/>
              <w:rPr>
                <w:rFonts w:ascii="Arial" w:hAnsi="Arial" w:cs="Arial"/>
                <w:b/>
                <w:bCs/>
                <w:color w:val="000000"/>
              </w:rPr>
            </w:pPr>
            <w:r w:rsidRPr="00564522">
              <w:rPr>
                <w:rFonts w:ascii="Arial" w:hAnsi="Arial" w:cs="Arial"/>
                <w:b/>
                <w:bCs/>
                <w:color w:val="000000"/>
              </w:rPr>
              <w:t>Changes</w:t>
            </w:r>
          </w:p>
        </w:tc>
        <w:tc>
          <w:tcPr>
            <w:tcW w:w="1980" w:type="dxa"/>
            <w:vAlign w:val="center"/>
          </w:tcPr>
          <w:p w:rsidR="00706A15" w:rsidRPr="00564522" w:rsidRDefault="00706A15" w:rsidP="00706A15">
            <w:pPr>
              <w:autoSpaceDE w:val="0"/>
              <w:autoSpaceDN w:val="0"/>
              <w:adjustRightInd w:val="0"/>
              <w:jc w:val="center"/>
              <w:rPr>
                <w:rFonts w:ascii="Arial" w:hAnsi="Arial" w:cs="Arial"/>
                <w:b/>
                <w:bCs/>
                <w:color w:val="000000"/>
              </w:rPr>
            </w:pPr>
            <w:r>
              <w:rPr>
                <w:rFonts w:ascii="Arial" w:hAnsi="Arial" w:cs="Arial"/>
                <w:b/>
                <w:bCs/>
                <w:color w:val="000000"/>
              </w:rPr>
              <w:t>Reviewer Name</w:t>
            </w:r>
          </w:p>
        </w:tc>
        <w:tc>
          <w:tcPr>
            <w:tcW w:w="2271" w:type="dxa"/>
            <w:vAlign w:val="center"/>
          </w:tcPr>
          <w:p w:rsidR="00706A15" w:rsidRPr="00564522" w:rsidRDefault="00706A15" w:rsidP="00706A15">
            <w:pPr>
              <w:autoSpaceDE w:val="0"/>
              <w:autoSpaceDN w:val="0"/>
              <w:adjustRightInd w:val="0"/>
              <w:jc w:val="center"/>
              <w:rPr>
                <w:rFonts w:ascii="Arial" w:hAnsi="Arial" w:cs="Arial"/>
                <w:b/>
                <w:bCs/>
                <w:color w:val="000000"/>
              </w:rPr>
            </w:pPr>
            <w:r>
              <w:rPr>
                <w:rFonts w:ascii="Arial" w:hAnsi="Arial" w:cs="Arial"/>
                <w:b/>
                <w:bCs/>
                <w:color w:val="000000"/>
              </w:rPr>
              <w:t>Approver</w:t>
            </w:r>
          </w:p>
        </w:tc>
      </w:tr>
      <w:tr w:rsidR="00706A15" w:rsidRPr="00757615" w:rsidTr="00706A15">
        <w:tc>
          <w:tcPr>
            <w:tcW w:w="1890" w:type="dxa"/>
            <w:tcBorders>
              <w:top w:val="single" w:sz="4" w:space="0" w:color="auto"/>
              <w:left w:val="single" w:sz="4" w:space="0" w:color="auto"/>
              <w:bottom w:val="single" w:sz="4" w:space="0" w:color="auto"/>
              <w:right w:val="single" w:sz="4" w:space="0" w:color="auto"/>
            </w:tcBorders>
            <w:vAlign w:val="center"/>
          </w:tcPr>
          <w:p w:rsidR="00706A15" w:rsidRDefault="004D6F7D" w:rsidP="00B769F0">
            <w:pPr>
              <w:jc w:val="both"/>
              <w:rPr>
                <w:rFonts w:ascii="Arial" w:hAnsi="Arial" w:cs="Arial"/>
                <w:bCs/>
              </w:rPr>
            </w:pPr>
            <w:r>
              <w:rPr>
                <w:rFonts w:ascii="Arial" w:hAnsi="Arial" w:cs="Arial"/>
                <w:bCs/>
              </w:rPr>
              <w:t>25 May</w:t>
            </w:r>
            <w:r w:rsidR="00E5198E">
              <w:rPr>
                <w:rFonts w:ascii="Arial" w:hAnsi="Arial" w:cs="Arial"/>
                <w:bCs/>
              </w:rPr>
              <w:t xml:space="preserve"> 2021</w:t>
            </w:r>
          </w:p>
        </w:tc>
        <w:tc>
          <w:tcPr>
            <w:tcW w:w="1689" w:type="dxa"/>
            <w:tcBorders>
              <w:top w:val="single" w:sz="4" w:space="0" w:color="auto"/>
              <w:left w:val="single" w:sz="4" w:space="0" w:color="auto"/>
              <w:bottom w:val="single" w:sz="4" w:space="0" w:color="auto"/>
              <w:right w:val="single" w:sz="4" w:space="0" w:color="auto"/>
            </w:tcBorders>
          </w:tcPr>
          <w:p w:rsidR="00706A15" w:rsidRDefault="004D6F7D" w:rsidP="00B769F0">
            <w:pPr>
              <w:jc w:val="both"/>
              <w:rPr>
                <w:rFonts w:ascii="Arial" w:hAnsi="Arial" w:cs="Arial"/>
                <w:bCs/>
              </w:rPr>
            </w:pPr>
            <w:r>
              <w:rPr>
                <w:rFonts w:ascii="Arial" w:hAnsi="Arial" w:cs="Arial"/>
                <w:bCs/>
              </w:rPr>
              <w:t>25 May</w:t>
            </w:r>
            <w:r w:rsidR="00E5198E">
              <w:rPr>
                <w:rFonts w:ascii="Arial" w:hAnsi="Arial" w:cs="Arial"/>
                <w:bCs/>
              </w:rPr>
              <w:t xml:space="preserve"> 2021</w:t>
            </w:r>
          </w:p>
        </w:tc>
        <w:tc>
          <w:tcPr>
            <w:tcW w:w="2451" w:type="dxa"/>
            <w:tcBorders>
              <w:top w:val="single" w:sz="4" w:space="0" w:color="auto"/>
              <w:left w:val="single" w:sz="4" w:space="0" w:color="auto"/>
              <w:bottom w:val="single" w:sz="4" w:space="0" w:color="auto"/>
              <w:right w:val="single" w:sz="4" w:space="0" w:color="auto"/>
            </w:tcBorders>
          </w:tcPr>
          <w:p w:rsidR="00706A15" w:rsidRPr="007A79AC" w:rsidRDefault="00706A15" w:rsidP="00706A15">
            <w:pPr>
              <w:jc w:val="both"/>
              <w:rPr>
                <w:rFonts w:ascii="Arial" w:hAnsi="Arial" w:cs="Arial"/>
                <w:bCs/>
                <w:sz w:val="20"/>
                <w:szCs w:val="20"/>
              </w:rPr>
            </w:pPr>
            <w:r w:rsidRPr="007A79AC">
              <w:rPr>
                <w:rFonts w:ascii="Arial" w:hAnsi="Arial" w:cs="Arial"/>
                <w:bCs/>
                <w:sz w:val="20"/>
                <w:szCs w:val="20"/>
              </w:rPr>
              <w:t>FW Rule Review</w:t>
            </w:r>
          </w:p>
        </w:tc>
        <w:tc>
          <w:tcPr>
            <w:tcW w:w="1980" w:type="dxa"/>
            <w:tcBorders>
              <w:top w:val="single" w:sz="4" w:space="0" w:color="auto"/>
              <w:left w:val="single" w:sz="4" w:space="0" w:color="auto"/>
              <w:bottom w:val="single" w:sz="4" w:space="0" w:color="auto"/>
              <w:right w:val="single" w:sz="4" w:space="0" w:color="auto"/>
            </w:tcBorders>
          </w:tcPr>
          <w:p w:rsidR="00706A15" w:rsidRDefault="00E5198E" w:rsidP="00706A15">
            <w:pPr>
              <w:jc w:val="both"/>
              <w:rPr>
                <w:rFonts w:ascii="Arial" w:hAnsi="Arial" w:cs="Arial"/>
                <w:bCs/>
              </w:rPr>
            </w:pPr>
            <w:r>
              <w:rPr>
                <w:rFonts w:ascii="Arial" w:hAnsi="Arial" w:cs="Arial"/>
                <w:bCs/>
              </w:rPr>
              <w:t>Gaurav Agrawal</w:t>
            </w:r>
          </w:p>
        </w:tc>
        <w:tc>
          <w:tcPr>
            <w:tcW w:w="2271" w:type="dxa"/>
            <w:tcBorders>
              <w:top w:val="single" w:sz="4" w:space="0" w:color="auto"/>
              <w:left w:val="single" w:sz="4" w:space="0" w:color="auto"/>
              <w:bottom w:val="single" w:sz="4" w:space="0" w:color="auto"/>
              <w:right w:val="single" w:sz="4" w:space="0" w:color="auto"/>
            </w:tcBorders>
            <w:vAlign w:val="center"/>
          </w:tcPr>
          <w:p w:rsidR="00706A15" w:rsidRDefault="00E5198E" w:rsidP="00706A15">
            <w:pPr>
              <w:pStyle w:val="Header"/>
              <w:jc w:val="both"/>
              <w:rPr>
                <w:rFonts w:ascii="Arial" w:hAnsi="Arial" w:cs="Arial"/>
                <w:bCs/>
              </w:rPr>
            </w:pPr>
            <w:r>
              <w:rPr>
                <w:rFonts w:ascii="Arial" w:hAnsi="Arial" w:cs="Arial"/>
                <w:bCs/>
              </w:rPr>
              <w:t>Ranadheer</w:t>
            </w:r>
          </w:p>
          <w:p w:rsidR="00706A15" w:rsidRDefault="00706A15" w:rsidP="00706A15">
            <w:pPr>
              <w:pStyle w:val="Header"/>
              <w:jc w:val="both"/>
              <w:rPr>
                <w:rFonts w:ascii="Arial" w:hAnsi="Arial" w:cs="Arial"/>
                <w:bCs/>
              </w:rPr>
            </w:pPr>
          </w:p>
        </w:tc>
      </w:tr>
    </w:tbl>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7B5F98" w:rsidP="005766E7">
      <w:pPr>
        <w:rPr>
          <w:rFonts w:ascii="Arial" w:hAnsi="Arial" w:cs="Arial"/>
          <w:bCs/>
        </w:rPr>
      </w:pPr>
      <w:r>
        <w:rPr>
          <w:noProof/>
        </w:rPr>
        <w:lastRenderedPageBreak/>
        <mc:AlternateContent>
          <mc:Choice Requires="wps">
            <w:drawing>
              <wp:anchor distT="0" distB="0" distL="114300" distR="114300" simplePos="0" relativeHeight="251659264" behindDoc="0" locked="0" layoutInCell="1" allowOverlap="1" wp14:anchorId="6985766E" wp14:editId="401D3B98">
                <wp:simplePos x="0" y="0"/>
                <wp:positionH relativeFrom="column">
                  <wp:posOffset>-949960</wp:posOffset>
                </wp:positionH>
                <wp:positionV relativeFrom="paragraph">
                  <wp:posOffset>-604520</wp:posOffset>
                </wp:positionV>
                <wp:extent cx="7837170" cy="6863715"/>
                <wp:effectExtent l="0" t="0" r="0"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37170" cy="6863715"/>
                        </a:xfrm>
                        <a:prstGeom prst="rect">
                          <a:avLst/>
                        </a:prstGeom>
                        <a:solidFill>
                          <a:srgbClr val="0069AA"/>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8099" dir="2700000" algn="ctr" rotWithShape="0">
                                  <a:srgbClr val="000000">
                                    <a:alpha val="74997"/>
                                  </a:srgbClr>
                                </a:outerShdw>
                              </a:effectLst>
                            </a14:hiddenEffects>
                          </a:ext>
                        </a:extLst>
                      </wps:spPr>
                      <wps:bodyPr rot="0" vert="horz" wrap="non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E4ADD7" id="Rectangle 7" o:spid="_x0000_s1026" style="position:absolute;margin-left:-74.8pt;margin-top:-47.6pt;width:617.1pt;height:540.4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" fillcolor="#0069aa" stroked="f">
                <v:shadow color="black" opacity="49150f" offset=".74833mm,.74833mm"/>
                <v:textbox inset="0,0,0,0"/>
              </v:rect>
            </w:pict>
          </mc:Fallback>
        </mc:AlternateContent>
      </w:r>
    </w:p>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5766E7" w:rsidP="005766E7">
      <w:pPr>
        <w:rPr>
          <w:rFonts w:ascii="Arial" w:hAnsi="Arial" w:cs="Arial"/>
          <w:bCs/>
        </w:rPr>
      </w:pPr>
      <w:r>
        <w:rPr>
          <w:noProof/>
        </w:rPr>
        <mc:AlternateContent>
          <mc:Choice Requires="wps">
            <w:drawing>
              <wp:anchor distT="0" distB="0" distL="114300" distR="114300" simplePos="0" relativeHeight="251660288" behindDoc="0" locked="0" layoutInCell="0" allowOverlap="1" wp14:anchorId="7183EC57" wp14:editId="6D0EBD6A">
                <wp:simplePos x="0" y="0"/>
                <wp:positionH relativeFrom="page">
                  <wp:posOffset>1775460</wp:posOffset>
                </wp:positionH>
                <wp:positionV relativeFrom="page">
                  <wp:posOffset>2573020</wp:posOffset>
                </wp:positionV>
                <wp:extent cx="4476115" cy="2272030"/>
                <wp:effectExtent l="38100" t="38100" r="38735" b="330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15" cy="2272030"/>
                        </a:xfrm>
                        <a:prstGeom prst="rect">
                          <a:avLst/>
                        </a:prstGeom>
                        <a:noFill/>
                        <a:ln w="76200" cmpd="thickTh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5766E7" w:rsidRPr="00757615" w:rsidRDefault="005766E7" w:rsidP="005766E7">
                            <w:pPr>
                              <w:spacing w:after="0" w:line="360" w:lineRule="auto"/>
                              <w:jc w:val="center"/>
                              <w:rPr>
                                <w:rFonts w:ascii="Cambria" w:hAnsi="Cambria"/>
                                <w:i/>
                                <w:iCs/>
                                <w:sz w:val="44"/>
                                <w:szCs w:val="28"/>
                              </w:rPr>
                            </w:pPr>
                            <w:r w:rsidRPr="00757615">
                              <w:rPr>
                                <w:rFonts w:ascii="Cambria" w:hAnsi="Cambria"/>
                                <w:i/>
                                <w:iCs/>
                                <w:sz w:val="44"/>
                                <w:szCs w:val="28"/>
                              </w:rPr>
                              <w:t>Genpact Firewall review report</w:t>
                            </w:r>
                          </w:p>
                          <w:p w:rsidR="00BA3CEE" w:rsidRPr="007462F8" w:rsidRDefault="00BA4D7E" w:rsidP="005766E7">
                            <w:pPr>
                              <w:spacing w:after="0" w:line="360" w:lineRule="auto"/>
                              <w:jc w:val="center"/>
                              <w:rPr>
                                <w:rFonts w:ascii="Cambria" w:hAnsi="Cambria"/>
                                <w:i/>
                                <w:iCs/>
                                <w:sz w:val="36"/>
                                <w:szCs w:val="36"/>
                              </w:rPr>
                            </w:pPr>
                            <w:r>
                              <w:rPr>
                                <w:rFonts w:ascii="Cambria" w:hAnsi="Cambria"/>
                                <w:i/>
                                <w:iCs/>
                                <w:sz w:val="36"/>
                                <w:szCs w:val="36"/>
                              </w:rPr>
                              <w:t>AHOLD</w:t>
                            </w:r>
                            <w:r w:rsidR="00E919A7" w:rsidRPr="007462F8">
                              <w:rPr>
                                <w:rFonts w:ascii="Cambria" w:hAnsi="Cambria"/>
                                <w:i/>
                                <w:iCs/>
                                <w:sz w:val="36"/>
                                <w:szCs w:val="36"/>
                              </w:rPr>
                              <w:t xml:space="preserve"> - Hyderabad (RITP)</w:t>
                            </w:r>
                          </w:p>
                          <w:p w:rsidR="005766E7" w:rsidRDefault="005766E7" w:rsidP="005766E7">
                            <w:pPr>
                              <w:spacing w:after="0" w:line="360" w:lineRule="auto"/>
                              <w:jc w:val="center"/>
                              <w:rPr>
                                <w:rFonts w:ascii="Cambria" w:hAnsi="Cambria"/>
                                <w:i/>
                                <w:iCs/>
                                <w:sz w:val="36"/>
                                <w:szCs w:val="28"/>
                              </w:rPr>
                            </w:pPr>
                            <w:r>
                              <w:rPr>
                                <w:rFonts w:ascii="Cambria" w:hAnsi="Cambria"/>
                                <w:i/>
                                <w:iCs/>
                                <w:sz w:val="36"/>
                                <w:szCs w:val="28"/>
                              </w:rPr>
                              <w:t>Review Date:</w:t>
                            </w:r>
                            <w:r w:rsidR="00392BA1">
                              <w:rPr>
                                <w:rFonts w:ascii="Cambria" w:hAnsi="Cambria"/>
                                <w:i/>
                                <w:iCs/>
                                <w:sz w:val="36"/>
                                <w:szCs w:val="28"/>
                              </w:rPr>
                              <w:t xml:space="preserve"> 25 May</w:t>
                            </w:r>
                            <w:r w:rsidR="00CE713F">
                              <w:rPr>
                                <w:rFonts w:ascii="Cambria" w:hAnsi="Cambria"/>
                                <w:i/>
                                <w:iCs/>
                                <w:sz w:val="36"/>
                                <w:szCs w:val="28"/>
                              </w:rPr>
                              <w:t xml:space="preserve"> 2021</w:t>
                            </w:r>
                          </w:p>
                          <w:p w:rsidR="005766E7" w:rsidRDefault="005766E7" w:rsidP="005766E7">
                            <w:pPr>
                              <w:spacing w:after="0" w:line="360" w:lineRule="auto"/>
                              <w:jc w:val="center"/>
                              <w:rPr>
                                <w:rFonts w:ascii="Cambria" w:hAnsi="Cambria"/>
                                <w:i/>
                                <w:iCs/>
                                <w:sz w:val="36"/>
                                <w:szCs w:val="28"/>
                              </w:rPr>
                            </w:pPr>
                          </w:p>
                          <w:p w:rsidR="005766E7" w:rsidRPr="00757615" w:rsidRDefault="005766E7" w:rsidP="005766E7">
                            <w:pPr>
                              <w:spacing w:after="0" w:line="360" w:lineRule="auto"/>
                              <w:jc w:val="center"/>
                              <w:rPr>
                                <w:rFonts w:ascii="Cambria" w:hAnsi="Cambria"/>
                                <w:i/>
                                <w:iCs/>
                                <w:sz w:val="36"/>
                                <w:szCs w:val="28"/>
                              </w:rPr>
                            </w:pPr>
                          </w:p>
                        </w:txbxContent>
                      </wps:txbx>
                      <wps:bodyPr rot="0" vert="horz" wrap="square" lIns="137160" tIns="91440" rIns="137160" bIns="9144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183EC57" id="_x0000_t202" coordsize="21600,21600" o:spt="202" path="m,l,21600r21600,l21600,xe">
                <v:stroke joinstyle="miter"/>
                <v:path gradientshapeok="t" o:connecttype="rect"/>
              </v:shapetype>
              <v:shape id="Text Box 2" o:spid="_x0000_s1026" type="#_x0000_t202" style="position:absolute;margin-left:139.8pt;margin-top:202.6pt;width:352.45pt;height:178.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" o:allowincell="f" filled="f" strokecolor="white" strokeweight="6pt">
                <v:stroke linestyle="thickThin"/>
                <v:textbox inset="10.8pt,7.2pt,10.8pt,7.2pt">
                  <w:txbxContent>
                    <w:p w:rsidR="005766E7" w:rsidRPr="00757615" w:rsidRDefault="005766E7" w:rsidP="005766E7">
                      <w:pPr>
                        <w:spacing w:after="0" w:line="360" w:lineRule="auto"/>
                        <w:jc w:val="center"/>
                        <w:rPr>
                          <w:rFonts w:ascii="Cambria" w:hAnsi="Cambria"/>
                          <w:i/>
                          <w:iCs/>
                          <w:sz w:val="44"/>
                          <w:szCs w:val="28"/>
                        </w:rPr>
                      </w:pPr>
                      <w:r w:rsidRPr="00757615">
                        <w:rPr>
                          <w:rFonts w:ascii="Cambria" w:hAnsi="Cambria"/>
                          <w:i/>
                          <w:iCs/>
                          <w:sz w:val="44"/>
                          <w:szCs w:val="28"/>
                        </w:rPr>
                        <w:t>Genpact Firewall review report</w:t>
                      </w:r>
                    </w:p>
                    <w:p w:rsidR="00BA3CEE" w:rsidRPr="007462F8" w:rsidRDefault="00BA4D7E" w:rsidP="005766E7">
                      <w:pPr>
                        <w:spacing w:after="0" w:line="360" w:lineRule="auto"/>
                        <w:jc w:val="center"/>
                        <w:rPr>
                          <w:rFonts w:ascii="Cambria" w:hAnsi="Cambria"/>
                          <w:i/>
                          <w:iCs/>
                          <w:sz w:val="36"/>
                          <w:szCs w:val="36"/>
                        </w:rPr>
                      </w:pPr>
                      <w:r>
                        <w:rPr>
                          <w:rFonts w:ascii="Cambria" w:hAnsi="Cambria"/>
                          <w:i/>
                          <w:iCs/>
                          <w:sz w:val="36"/>
                          <w:szCs w:val="36"/>
                        </w:rPr>
                        <w:t>AHOLD</w:t>
                      </w:r>
                      <w:r w:rsidR="00E919A7" w:rsidRPr="007462F8">
                        <w:rPr>
                          <w:rFonts w:ascii="Cambria" w:hAnsi="Cambria"/>
                          <w:i/>
                          <w:iCs/>
                          <w:sz w:val="36"/>
                          <w:szCs w:val="36"/>
                        </w:rPr>
                        <w:t xml:space="preserve"> - Hyderabad (RITP)</w:t>
                      </w:r>
                    </w:p>
                    <w:p w:rsidR="005766E7" w:rsidRDefault="005766E7" w:rsidP="005766E7">
                      <w:pPr>
                        <w:spacing w:after="0" w:line="360" w:lineRule="auto"/>
                        <w:jc w:val="center"/>
                        <w:rPr>
                          <w:rFonts w:ascii="Cambria" w:hAnsi="Cambria"/>
                          <w:i/>
                          <w:iCs/>
                          <w:sz w:val="36"/>
                          <w:szCs w:val="28"/>
                        </w:rPr>
                      </w:pPr>
                      <w:r>
                        <w:rPr>
                          <w:rFonts w:ascii="Cambria" w:hAnsi="Cambria"/>
                          <w:i/>
                          <w:iCs/>
                          <w:sz w:val="36"/>
                          <w:szCs w:val="28"/>
                        </w:rPr>
                        <w:t>Review Date:</w:t>
                      </w:r>
                      <w:r w:rsidR="00392BA1">
                        <w:rPr>
                          <w:rFonts w:ascii="Cambria" w:hAnsi="Cambria"/>
                          <w:i/>
                          <w:iCs/>
                          <w:sz w:val="36"/>
                          <w:szCs w:val="28"/>
                        </w:rPr>
                        <w:t xml:space="preserve"> 25 May</w:t>
                      </w:r>
                      <w:r w:rsidR="00CE713F">
                        <w:rPr>
                          <w:rFonts w:ascii="Cambria" w:hAnsi="Cambria"/>
                          <w:i/>
                          <w:iCs/>
                          <w:sz w:val="36"/>
                          <w:szCs w:val="28"/>
                        </w:rPr>
                        <w:t xml:space="preserve"> 2021</w:t>
                      </w:r>
                    </w:p>
                    <w:p w:rsidR="005766E7" w:rsidRDefault="005766E7" w:rsidP="005766E7">
                      <w:pPr>
                        <w:spacing w:after="0" w:line="360" w:lineRule="auto"/>
                        <w:jc w:val="center"/>
                        <w:rPr>
                          <w:rFonts w:ascii="Cambria" w:hAnsi="Cambria"/>
                          <w:i/>
                          <w:iCs/>
                          <w:sz w:val="36"/>
                          <w:szCs w:val="28"/>
                        </w:rPr>
                      </w:pPr>
                    </w:p>
                    <w:p w:rsidR="005766E7" w:rsidRPr="00757615" w:rsidRDefault="005766E7" w:rsidP="005766E7">
                      <w:pPr>
                        <w:spacing w:after="0" w:line="360" w:lineRule="auto"/>
                        <w:jc w:val="center"/>
                        <w:rPr>
                          <w:rFonts w:ascii="Cambria" w:hAnsi="Cambria"/>
                          <w:i/>
                          <w:iCs/>
                          <w:sz w:val="36"/>
                          <w:szCs w:val="28"/>
                        </w:rPr>
                      </w:pPr>
                    </w:p>
                  </w:txbxContent>
                </v:textbox>
                <w10:wrap type="square" anchorx="page" anchory="page"/>
              </v:shape>
            </w:pict>
          </mc:Fallback>
        </mc:AlternateContent>
      </w:r>
    </w:p>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5766E7" w:rsidP="005766E7">
      <w:pPr>
        <w:rPr>
          <w:rFonts w:ascii="Arial" w:hAnsi="Arial" w:cs="Arial"/>
          <w:bCs/>
        </w:rPr>
      </w:pPr>
    </w:p>
    <w:p w:rsidR="005766E7" w:rsidRPr="00C60574" w:rsidRDefault="005766E7" w:rsidP="005766E7">
      <w:pPr>
        <w:rPr>
          <w:rFonts w:ascii="Arial" w:hAnsi="Arial" w:cs="Arial"/>
          <w:bCs/>
        </w:rPr>
      </w:pPr>
    </w:p>
    <w:p w:rsidR="005766E7" w:rsidRDefault="005766E7" w:rsidP="005766E7"/>
    <w:p w:rsidR="005766E7" w:rsidRDefault="005766E7" w:rsidP="005766E7"/>
    <w:p w:rsidR="005766E7" w:rsidRDefault="005766E7" w:rsidP="005766E7"/>
    <w:p w:rsidR="005766E7" w:rsidRDefault="005766E7" w:rsidP="005766E7"/>
    <w:p w:rsidR="005766E7" w:rsidRDefault="005766E7" w:rsidP="005766E7"/>
    <w:p w:rsidR="005766E7" w:rsidRDefault="005766E7" w:rsidP="005766E7"/>
    <w:p w:rsidR="005766E7" w:rsidRDefault="005766E7" w:rsidP="005766E7"/>
    <w:p w:rsidR="005766E7" w:rsidRDefault="005766E7" w:rsidP="005766E7"/>
    <w:p w:rsidR="005766E7" w:rsidRDefault="005766E7" w:rsidP="005766E7"/>
    <w:p w:rsidR="005766E7" w:rsidRDefault="005766E7" w:rsidP="005766E7"/>
    <w:p w:rsidR="005766E7" w:rsidRDefault="005766E7" w:rsidP="005766E7"/>
    <w:p w:rsidR="005766E7" w:rsidRDefault="005766E7" w:rsidP="005766E7"/>
    <w:p w:rsidR="005766E7" w:rsidRDefault="005766E7" w:rsidP="005766E7"/>
    <w:p w:rsidR="005766E7" w:rsidRDefault="005766E7" w:rsidP="005766E7">
      <w:pPr>
        <w:jc w:val="center"/>
      </w:pPr>
      <w:r>
        <w:rPr>
          <w:noProof/>
        </w:rPr>
        <w:drawing>
          <wp:inline distT="0" distB="0" distL="0" distR="0" wp14:anchorId="3C8403B2" wp14:editId="2F8E9676">
            <wp:extent cx="2211705" cy="2019935"/>
            <wp:effectExtent l="0" t="0" r="0" b="0"/>
            <wp:docPr id="1" name="Picture 7" descr="http://www.efytimes.com/admin/useradmin/photo/Genp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fytimes.com/admin/useradmin/photo/Genpac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1705" cy="2019935"/>
                    </a:xfrm>
                    <a:prstGeom prst="rect">
                      <a:avLst/>
                    </a:prstGeom>
                    <a:noFill/>
                    <a:ln>
                      <a:noFill/>
                    </a:ln>
                  </pic:spPr>
                </pic:pic>
              </a:graphicData>
            </a:graphic>
          </wp:inline>
        </w:drawing>
      </w:r>
    </w:p>
    <w:p w:rsidR="005766E7" w:rsidRDefault="005766E7" w:rsidP="005766E7">
      <w:pPr>
        <w:pBdr>
          <w:bottom w:val="single" w:sz="12" w:space="1" w:color="auto"/>
        </w:pBdr>
        <w:rPr>
          <w:b/>
          <w:sz w:val="32"/>
          <w:szCs w:val="32"/>
        </w:rPr>
      </w:pPr>
      <w:r w:rsidRPr="00D7443A">
        <w:rPr>
          <w:b/>
          <w:sz w:val="32"/>
          <w:szCs w:val="32"/>
        </w:rPr>
        <w:t>Table of Contents</w:t>
      </w:r>
    </w:p>
    <w:p w:rsidR="005766E7" w:rsidRDefault="005766E7" w:rsidP="005766E7">
      <w:pPr>
        <w:pStyle w:val="ListParagraph"/>
        <w:numPr>
          <w:ilvl w:val="0"/>
          <w:numId w:val="1"/>
        </w:numPr>
        <w:rPr>
          <w:b/>
        </w:rPr>
      </w:pPr>
      <w:r>
        <w:rPr>
          <w:b/>
        </w:rPr>
        <w:t xml:space="preserve">Objective &amp; Scope </w:t>
      </w:r>
    </w:p>
    <w:p w:rsidR="005766E7" w:rsidRDefault="005766E7" w:rsidP="005766E7">
      <w:pPr>
        <w:pStyle w:val="ListParagraph"/>
        <w:numPr>
          <w:ilvl w:val="0"/>
          <w:numId w:val="1"/>
        </w:numPr>
        <w:rPr>
          <w:b/>
        </w:rPr>
      </w:pPr>
      <w:r>
        <w:rPr>
          <w:b/>
        </w:rPr>
        <w:t>Methodology</w:t>
      </w:r>
    </w:p>
    <w:p w:rsidR="005766E7" w:rsidRDefault="005766E7" w:rsidP="005766E7">
      <w:pPr>
        <w:pStyle w:val="ListParagraph"/>
        <w:numPr>
          <w:ilvl w:val="0"/>
          <w:numId w:val="1"/>
        </w:numPr>
        <w:rPr>
          <w:b/>
        </w:rPr>
      </w:pPr>
      <w:r>
        <w:rPr>
          <w:b/>
        </w:rPr>
        <w:t>Results</w:t>
      </w:r>
    </w:p>
    <w:p w:rsidR="005766E7" w:rsidRDefault="005766E7" w:rsidP="005766E7">
      <w:pPr>
        <w:rPr>
          <w:b/>
        </w:rPr>
      </w:pPr>
    </w:p>
    <w:p w:rsidR="005766E7" w:rsidRDefault="005766E7" w:rsidP="005766E7">
      <w:pPr>
        <w:rPr>
          <w:b/>
        </w:rPr>
      </w:pPr>
    </w:p>
    <w:p w:rsidR="005766E7" w:rsidRDefault="005766E7" w:rsidP="005766E7">
      <w:pPr>
        <w:rPr>
          <w:b/>
        </w:rPr>
      </w:pPr>
    </w:p>
    <w:p w:rsidR="005766E7" w:rsidRDefault="005766E7" w:rsidP="005766E7">
      <w:pPr>
        <w:rPr>
          <w:b/>
        </w:rPr>
      </w:pPr>
    </w:p>
    <w:p w:rsidR="005766E7" w:rsidRDefault="005766E7" w:rsidP="005766E7">
      <w:pPr>
        <w:rPr>
          <w:b/>
        </w:rPr>
      </w:pPr>
    </w:p>
    <w:p w:rsidR="005766E7" w:rsidRDefault="005766E7" w:rsidP="005766E7">
      <w:pPr>
        <w:rPr>
          <w:b/>
        </w:rPr>
      </w:pPr>
    </w:p>
    <w:p w:rsidR="005766E7" w:rsidRDefault="005766E7" w:rsidP="005766E7">
      <w:pPr>
        <w:rPr>
          <w:b/>
        </w:rPr>
      </w:pPr>
    </w:p>
    <w:p w:rsidR="005766E7" w:rsidRDefault="005766E7" w:rsidP="005766E7">
      <w:pPr>
        <w:rPr>
          <w:b/>
        </w:rPr>
      </w:pPr>
    </w:p>
    <w:p w:rsidR="005766E7" w:rsidRDefault="005766E7" w:rsidP="005766E7">
      <w:pPr>
        <w:rPr>
          <w:b/>
        </w:rPr>
      </w:pPr>
    </w:p>
    <w:p w:rsidR="005766E7" w:rsidRDefault="005766E7" w:rsidP="005766E7">
      <w:pPr>
        <w:rPr>
          <w:b/>
        </w:rPr>
      </w:pPr>
    </w:p>
    <w:p w:rsidR="005766E7" w:rsidRDefault="005766E7" w:rsidP="005766E7">
      <w:pPr>
        <w:rPr>
          <w:b/>
        </w:rPr>
      </w:pPr>
    </w:p>
    <w:p w:rsidR="005766E7" w:rsidRDefault="005766E7" w:rsidP="005766E7">
      <w:pPr>
        <w:pBdr>
          <w:bottom w:val="single" w:sz="12" w:space="1" w:color="auto"/>
        </w:pBdr>
        <w:rPr>
          <w:b/>
          <w:sz w:val="32"/>
          <w:szCs w:val="32"/>
        </w:rPr>
      </w:pPr>
      <w:r>
        <w:rPr>
          <w:b/>
          <w:sz w:val="32"/>
          <w:szCs w:val="32"/>
        </w:rPr>
        <w:t>Objective &amp; Scope</w:t>
      </w:r>
    </w:p>
    <w:p w:rsidR="005766E7" w:rsidRDefault="005766E7" w:rsidP="005766E7">
      <w:pPr>
        <w:jc w:val="both"/>
        <w:rPr>
          <w:rFonts w:ascii="Arial" w:hAnsi="Arial" w:cs="Arial"/>
          <w:sz w:val="24"/>
          <w:szCs w:val="24"/>
        </w:rPr>
      </w:pPr>
      <w:r w:rsidRPr="00D7443A">
        <w:rPr>
          <w:rFonts w:ascii="Arial" w:hAnsi="Arial" w:cs="Arial"/>
          <w:sz w:val="24"/>
          <w:szCs w:val="24"/>
        </w:rPr>
        <w:lastRenderedPageBreak/>
        <w:t>The obj</w:t>
      </w:r>
      <w:r>
        <w:rPr>
          <w:rFonts w:ascii="Arial" w:hAnsi="Arial" w:cs="Arial"/>
          <w:sz w:val="24"/>
          <w:szCs w:val="24"/>
        </w:rPr>
        <w:t>ective of this review on Genpact firewall devices</w:t>
      </w:r>
      <w:r w:rsidRPr="00D7443A">
        <w:rPr>
          <w:rFonts w:ascii="Arial" w:hAnsi="Arial" w:cs="Arial"/>
          <w:sz w:val="24"/>
          <w:szCs w:val="24"/>
        </w:rPr>
        <w:t xml:space="preserve"> was to detect any </w:t>
      </w:r>
      <w:r>
        <w:rPr>
          <w:rFonts w:ascii="Arial" w:hAnsi="Arial" w:cs="Arial"/>
          <w:sz w:val="24"/>
          <w:szCs w:val="24"/>
        </w:rPr>
        <w:t xml:space="preserve">configuration </w:t>
      </w:r>
      <w:r w:rsidRPr="00D7443A">
        <w:rPr>
          <w:rFonts w:ascii="Arial" w:hAnsi="Arial" w:cs="Arial"/>
          <w:sz w:val="24"/>
          <w:szCs w:val="24"/>
        </w:rPr>
        <w:t xml:space="preserve">vulnerability </w:t>
      </w:r>
      <w:r>
        <w:rPr>
          <w:rFonts w:ascii="Arial" w:hAnsi="Arial" w:cs="Arial"/>
          <w:sz w:val="24"/>
          <w:szCs w:val="24"/>
        </w:rPr>
        <w:t xml:space="preserve">and/or deviations </w:t>
      </w:r>
      <w:r w:rsidRPr="00D7443A">
        <w:rPr>
          <w:rFonts w:ascii="Arial" w:hAnsi="Arial" w:cs="Arial"/>
          <w:sz w:val="24"/>
          <w:szCs w:val="24"/>
        </w:rPr>
        <w:t xml:space="preserve">in the </w:t>
      </w:r>
      <w:r>
        <w:rPr>
          <w:rFonts w:ascii="Arial" w:hAnsi="Arial" w:cs="Arial"/>
          <w:sz w:val="24"/>
          <w:szCs w:val="24"/>
        </w:rPr>
        <w:t>firewall devices</w:t>
      </w:r>
      <w:r w:rsidRPr="00D7443A">
        <w:rPr>
          <w:rFonts w:ascii="Arial" w:hAnsi="Arial" w:cs="Arial"/>
          <w:sz w:val="24"/>
          <w:szCs w:val="24"/>
        </w:rPr>
        <w:t xml:space="preserve"> </w:t>
      </w:r>
      <w:r>
        <w:rPr>
          <w:rFonts w:ascii="Arial" w:hAnsi="Arial" w:cs="Arial"/>
          <w:sz w:val="24"/>
          <w:szCs w:val="24"/>
        </w:rPr>
        <w:t>which can be exploited to get unauthorized access and</w:t>
      </w:r>
      <w:r w:rsidRPr="00D7443A">
        <w:rPr>
          <w:rFonts w:ascii="Arial" w:hAnsi="Arial" w:cs="Arial"/>
          <w:sz w:val="24"/>
          <w:szCs w:val="24"/>
        </w:rPr>
        <w:t xml:space="preserve"> information.</w:t>
      </w:r>
    </w:p>
    <w:p w:rsidR="004D6F7D" w:rsidRPr="004D6F7D" w:rsidRDefault="005766E7" w:rsidP="004D6F7D">
      <w:pPr>
        <w:spacing w:after="0" w:line="240" w:lineRule="auto"/>
        <w:rPr>
          <w:rFonts w:ascii="Segoe UI" w:eastAsia="Times New Roman" w:hAnsi="Segoe UI" w:cs="Segoe UI"/>
          <w:sz w:val="21"/>
          <w:szCs w:val="21"/>
        </w:rPr>
      </w:pPr>
      <w:r w:rsidRPr="00D7443A">
        <w:rPr>
          <w:rFonts w:ascii="Arial" w:hAnsi="Arial" w:cs="Arial"/>
          <w:sz w:val="24"/>
          <w:szCs w:val="24"/>
        </w:rPr>
        <w:t xml:space="preserve">The scope of </w:t>
      </w:r>
      <w:r>
        <w:rPr>
          <w:rFonts w:ascii="Arial" w:hAnsi="Arial" w:cs="Arial"/>
          <w:sz w:val="24"/>
          <w:szCs w:val="24"/>
        </w:rPr>
        <w:t>review</w:t>
      </w:r>
      <w:r w:rsidRPr="00D7443A">
        <w:rPr>
          <w:rFonts w:ascii="Arial" w:hAnsi="Arial" w:cs="Arial"/>
          <w:sz w:val="24"/>
          <w:szCs w:val="24"/>
        </w:rPr>
        <w:t xml:space="preserve"> is </w:t>
      </w:r>
      <w:r>
        <w:rPr>
          <w:rFonts w:ascii="Arial" w:hAnsi="Arial" w:cs="Arial"/>
          <w:sz w:val="24"/>
          <w:szCs w:val="24"/>
        </w:rPr>
        <w:t xml:space="preserve">limited to firewalls implemented in networks supporting/handling </w:t>
      </w:r>
      <w:r w:rsidR="000749FA">
        <w:rPr>
          <w:rFonts w:ascii="Arial" w:hAnsi="Arial" w:cs="Arial"/>
          <w:sz w:val="24"/>
          <w:szCs w:val="24"/>
        </w:rPr>
        <w:t>c</w:t>
      </w:r>
      <w:r w:rsidR="007B5F98">
        <w:rPr>
          <w:rFonts w:ascii="Arial" w:hAnsi="Arial" w:cs="Arial"/>
          <w:sz w:val="24"/>
          <w:szCs w:val="24"/>
        </w:rPr>
        <w:t>ustomer</w:t>
      </w:r>
      <w:r>
        <w:rPr>
          <w:rFonts w:ascii="Arial" w:hAnsi="Arial" w:cs="Arial"/>
          <w:sz w:val="24"/>
          <w:szCs w:val="24"/>
        </w:rPr>
        <w:t xml:space="preserve"> data in </w:t>
      </w:r>
      <w:r w:rsidR="004D6F7D" w:rsidRPr="004D6F7D">
        <w:rPr>
          <w:rFonts w:ascii="Segoe UI" w:eastAsia="Times New Roman" w:hAnsi="Segoe UI" w:cs="Segoe UI"/>
          <w:b/>
          <w:sz w:val="21"/>
          <w:szCs w:val="21"/>
        </w:rPr>
        <w:t>IND-HYR-GSD-BUS-FW-01</w:t>
      </w:r>
    </w:p>
    <w:p w:rsidR="005766E7" w:rsidRPr="00B769F0" w:rsidRDefault="005766E7" w:rsidP="00B769F0">
      <w:pPr>
        <w:spacing w:after="0" w:line="240" w:lineRule="auto"/>
        <w:jc w:val="both"/>
        <w:rPr>
          <w:rFonts w:eastAsia="Times New Roman" w:cs="Calibri"/>
          <w:color w:val="000000"/>
        </w:rPr>
      </w:pPr>
    </w:p>
    <w:p w:rsidR="005F4458" w:rsidRDefault="005F4458" w:rsidP="005766E7">
      <w:pPr>
        <w:pBdr>
          <w:bottom w:val="single" w:sz="12" w:space="1" w:color="auto"/>
        </w:pBdr>
        <w:rPr>
          <w:b/>
          <w:sz w:val="32"/>
          <w:szCs w:val="32"/>
        </w:rPr>
      </w:pPr>
    </w:p>
    <w:p w:rsidR="005766E7" w:rsidRPr="00385C5D" w:rsidRDefault="005766E7" w:rsidP="005766E7">
      <w:pPr>
        <w:pBdr>
          <w:bottom w:val="single" w:sz="12" w:space="1" w:color="auto"/>
        </w:pBdr>
        <w:rPr>
          <w:b/>
          <w:sz w:val="32"/>
          <w:szCs w:val="32"/>
        </w:rPr>
      </w:pPr>
      <w:r w:rsidRPr="00385C5D">
        <w:rPr>
          <w:b/>
          <w:sz w:val="32"/>
          <w:szCs w:val="32"/>
        </w:rPr>
        <w:t>Methodology</w:t>
      </w:r>
    </w:p>
    <w:p w:rsidR="005766E7" w:rsidRDefault="005766E7" w:rsidP="005766E7">
      <w:pPr>
        <w:jc w:val="both"/>
        <w:rPr>
          <w:rFonts w:ascii="Arial" w:hAnsi="Arial" w:cs="Arial"/>
          <w:sz w:val="24"/>
          <w:szCs w:val="24"/>
        </w:rPr>
      </w:pPr>
      <w:r>
        <w:rPr>
          <w:rFonts w:ascii="Arial" w:hAnsi="Arial" w:cs="Arial"/>
          <w:sz w:val="24"/>
          <w:szCs w:val="24"/>
        </w:rPr>
        <w:t>The running configuration on the firewall in scope is pulled out from the device. The configuration is then assessed against the standard configuration guidelines and the standard ports allowed in environment</w:t>
      </w:r>
      <w:r w:rsidRPr="00D7443A">
        <w:rPr>
          <w:rFonts w:ascii="Arial" w:hAnsi="Arial" w:cs="Arial"/>
          <w:sz w:val="24"/>
          <w:szCs w:val="24"/>
        </w:rPr>
        <w:t>.</w:t>
      </w:r>
      <w:r>
        <w:rPr>
          <w:rFonts w:ascii="Arial" w:hAnsi="Arial" w:cs="Arial"/>
          <w:sz w:val="24"/>
          <w:szCs w:val="24"/>
        </w:rPr>
        <w:t xml:space="preserve"> The ACLs are reviewed to validate against any deviations from the allowed communication</w:t>
      </w:r>
      <w:r w:rsidRPr="00D7443A">
        <w:rPr>
          <w:rFonts w:ascii="Arial" w:hAnsi="Arial" w:cs="Arial"/>
          <w:sz w:val="24"/>
          <w:szCs w:val="24"/>
        </w:rPr>
        <w:t xml:space="preserve">. </w:t>
      </w:r>
    </w:p>
    <w:p w:rsidR="005766E7" w:rsidRDefault="005766E7" w:rsidP="005766E7">
      <w:pPr>
        <w:jc w:val="both"/>
        <w:rPr>
          <w:rFonts w:ascii="Arial" w:hAnsi="Arial" w:cs="Arial"/>
          <w:sz w:val="24"/>
          <w:szCs w:val="24"/>
        </w:rPr>
      </w:pPr>
      <w:r w:rsidRPr="00D7443A">
        <w:rPr>
          <w:rFonts w:ascii="Arial" w:hAnsi="Arial" w:cs="Arial"/>
          <w:sz w:val="24"/>
          <w:szCs w:val="24"/>
        </w:rPr>
        <w:t xml:space="preserve">The </w:t>
      </w:r>
      <w:r>
        <w:rPr>
          <w:rFonts w:ascii="Arial" w:hAnsi="Arial" w:cs="Arial"/>
          <w:sz w:val="24"/>
          <w:szCs w:val="24"/>
        </w:rPr>
        <w:t>activity is carried out to identify any configuration</w:t>
      </w:r>
      <w:r w:rsidRPr="00D7443A">
        <w:rPr>
          <w:rFonts w:ascii="Arial" w:hAnsi="Arial" w:cs="Arial"/>
          <w:sz w:val="24"/>
          <w:szCs w:val="24"/>
        </w:rPr>
        <w:t xml:space="preserve"> vulnerabilities and </w:t>
      </w:r>
      <w:r>
        <w:rPr>
          <w:rFonts w:ascii="Arial" w:hAnsi="Arial" w:cs="Arial"/>
          <w:sz w:val="24"/>
          <w:szCs w:val="24"/>
        </w:rPr>
        <w:t>deviations from allowed communication</w:t>
      </w:r>
      <w:r w:rsidRPr="00D7443A">
        <w:rPr>
          <w:rFonts w:ascii="Arial" w:hAnsi="Arial" w:cs="Arial"/>
          <w:sz w:val="24"/>
          <w:szCs w:val="24"/>
        </w:rPr>
        <w:t>. The</w:t>
      </w:r>
      <w:r>
        <w:rPr>
          <w:rFonts w:ascii="Arial" w:hAnsi="Arial" w:cs="Arial"/>
          <w:sz w:val="24"/>
          <w:szCs w:val="24"/>
        </w:rPr>
        <w:t xml:space="preserve"> </w:t>
      </w:r>
      <w:r w:rsidRPr="00D7443A">
        <w:rPr>
          <w:rFonts w:ascii="Arial" w:hAnsi="Arial" w:cs="Arial"/>
          <w:sz w:val="24"/>
          <w:szCs w:val="24"/>
        </w:rPr>
        <w:t xml:space="preserve">goal of </w:t>
      </w:r>
      <w:r>
        <w:rPr>
          <w:rFonts w:ascii="Arial" w:hAnsi="Arial" w:cs="Arial"/>
          <w:sz w:val="24"/>
          <w:szCs w:val="24"/>
        </w:rPr>
        <w:t xml:space="preserve">the activity </w:t>
      </w:r>
      <w:r w:rsidRPr="00D7443A">
        <w:rPr>
          <w:rFonts w:ascii="Arial" w:hAnsi="Arial" w:cs="Arial"/>
          <w:sz w:val="24"/>
          <w:szCs w:val="24"/>
        </w:rPr>
        <w:t xml:space="preserve">is to determine whether unauthorized </w:t>
      </w:r>
      <w:r>
        <w:rPr>
          <w:rFonts w:ascii="Arial" w:hAnsi="Arial" w:cs="Arial"/>
          <w:sz w:val="24"/>
          <w:szCs w:val="24"/>
        </w:rPr>
        <w:t>changes are done on the firewalls or deviations exist that can result in unauthorized access to</w:t>
      </w:r>
      <w:r w:rsidRPr="00D7443A">
        <w:rPr>
          <w:rFonts w:ascii="Arial" w:hAnsi="Arial" w:cs="Arial"/>
          <w:sz w:val="24"/>
          <w:szCs w:val="24"/>
        </w:rPr>
        <w:t xml:space="preserve"> information</w:t>
      </w:r>
      <w:r>
        <w:rPr>
          <w:rFonts w:ascii="Arial" w:hAnsi="Arial" w:cs="Arial"/>
          <w:sz w:val="24"/>
          <w:szCs w:val="24"/>
        </w:rPr>
        <w:t>.</w:t>
      </w:r>
    </w:p>
    <w:p w:rsidR="005766E7" w:rsidRDefault="005766E7" w:rsidP="005766E7">
      <w:pPr>
        <w:rPr>
          <w:rFonts w:ascii="Arial" w:hAnsi="Arial" w:cs="Arial"/>
          <w:sz w:val="24"/>
          <w:szCs w:val="24"/>
        </w:rPr>
      </w:pPr>
    </w:p>
    <w:p w:rsidR="005766E7" w:rsidRDefault="005766E7" w:rsidP="005766E7">
      <w:pPr>
        <w:rPr>
          <w:rFonts w:ascii="Arial" w:hAnsi="Arial" w:cs="Arial"/>
          <w:sz w:val="24"/>
          <w:szCs w:val="24"/>
        </w:rPr>
      </w:pPr>
    </w:p>
    <w:p w:rsidR="005766E7" w:rsidRDefault="005766E7" w:rsidP="005766E7">
      <w:pPr>
        <w:jc w:val="both"/>
        <w:rPr>
          <w:rFonts w:ascii="Arial" w:hAnsi="Arial" w:cs="Arial"/>
          <w:sz w:val="24"/>
          <w:szCs w:val="24"/>
        </w:rPr>
      </w:pPr>
      <w:r>
        <w:rPr>
          <w:rFonts w:ascii="Arial" w:hAnsi="Arial" w:cs="Arial"/>
          <w:sz w:val="24"/>
          <w:szCs w:val="24"/>
        </w:rPr>
        <w:t>Further to break this process the outcome in a stage view will be….</w:t>
      </w:r>
    </w:p>
    <w:p w:rsidR="005766E7" w:rsidRPr="00AE7F57" w:rsidRDefault="005766E7" w:rsidP="005766E7">
      <w:pPr>
        <w:pStyle w:val="ListParagraph"/>
        <w:numPr>
          <w:ilvl w:val="0"/>
          <w:numId w:val="2"/>
        </w:numPr>
        <w:jc w:val="both"/>
        <w:rPr>
          <w:rFonts w:ascii="Arial" w:hAnsi="Arial" w:cs="Arial"/>
          <w:sz w:val="24"/>
          <w:szCs w:val="24"/>
        </w:rPr>
      </w:pPr>
      <w:r>
        <w:rPr>
          <w:rFonts w:ascii="Arial" w:hAnsi="Arial" w:cs="Arial"/>
          <w:b/>
          <w:sz w:val="24"/>
          <w:szCs w:val="24"/>
        </w:rPr>
        <w:t>Collection</w:t>
      </w:r>
      <w:r w:rsidRPr="00AE7F57">
        <w:rPr>
          <w:rFonts w:ascii="Arial" w:hAnsi="Arial" w:cs="Arial"/>
          <w:sz w:val="24"/>
          <w:szCs w:val="24"/>
        </w:rPr>
        <w:t xml:space="preserve"> </w:t>
      </w:r>
      <w:r>
        <w:rPr>
          <w:rFonts w:ascii="Arial" w:hAnsi="Arial" w:cs="Arial"/>
          <w:sz w:val="24"/>
          <w:szCs w:val="24"/>
        </w:rPr>
        <w:t>–</w:t>
      </w:r>
      <w:r w:rsidRPr="00AE7F57">
        <w:rPr>
          <w:rFonts w:ascii="Arial" w:hAnsi="Arial" w:cs="Arial"/>
          <w:sz w:val="24"/>
          <w:szCs w:val="24"/>
        </w:rPr>
        <w:t xml:space="preserve"> </w:t>
      </w:r>
      <w:r>
        <w:rPr>
          <w:rFonts w:ascii="Arial" w:hAnsi="Arial" w:cs="Arial"/>
          <w:sz w:val="24"/>
          <w:szCs w:val="24"/>
        </w:rPr>
        <w:t>Pull out the current running configuration on the firewalls in scope</w:t>
      </w:r>
      <w:r w:rsidRPr="00AE7F57">
        <w:rPr>
          <w:rFonts w:ascii="Arial" w:hAnsi="Arial" w:cs="Arial"/>
          <w:sz w:val="24"/>
          <w:szCs w:val="24"/>
        </w:rPr>
        <w:t xml:space="preserve">. The raw </w:t>
      </w:r>
      <w:r>
        <w:rPr>
          <w:rFonts w:ascii="Arial" w:hAnsi="Arial" w:cs="Arial"/>
          <w:sz w:val="24"/>
          <w:szCs w:val="24"/>
        </w:rPr>
        <w:t>configuration is captured in text file.</w:t>
      </w:r>
    </w:p>
    <w:p w:rsidR="005766E7" w:rsidRPr="00AE7F57" w:rsidRDefault="005766E7" w:rsidP="005766E7">
      <w:pPr>
        <w:pStyle w:val="ListParagraph"/>
        <w:numPr>
          <w:ilvl w:val="0"/>
          <w:numId w:val="2"/>
        </w:numPr>
        <w:jc w:val="both"/>
        <w:rPr>
          <w:rFonts w:ascii="Arial" w:hAnsi="Arial" w:cs="Arial"/>
          <w:sz w:val="24"/>
          <w:szCs w:val="24"/>
        </w:rPr>
      </w:pPr>
      <w:r>
        <w:rPr>
          <w:rFonts w:ascii="Arial" w:hAnsi="Arial" w:cs="Arial"/>
          <w:b/>
          <w:sz w:val="24"/>
          <w:szCs w:val="24"/>
        </w:rPr>
        <w:t>Review</w:t>
      </w:r>
      <w:r w:rsidRPr="00AE7F57">
        <w:rPr>
          <w:rFonts w:ascii="Arial" w:hAnsi="Arial" w:cs="Arial"/>
          <w:sz w:val="24"/>
          <w:szCs w:val="24"/>
        </w:rPr>
        <w:t xml:space="preserve"> </w:t>
      </w:r>
      <w:r>
        <w:rPr>
          <w:rFonts w:ascii="Arial" w:hAnsi="Arial" w:cs="Arial"/>
          <w:sz w:val="24"/>
          <w:szCs w:val="24"/>
        </w:rPr>
        <w:t>–</w:t>
      </w:r>
      <w:r w:rsidRPr="00AE7F57">
        <w:rPr>
          <w:rFonts w:ascii="Arial" w:hAnsi="Arial" w:cs="Arial"/>
          <w:sz w:val="24"/>
          <w:szCs w:val="24"/>
        </w:rPr>
        <w:t xml:space="preserve"> </w:t>
      </w:r>
      <w:r>
        <w:rPr>
          <w:rFonts w:ascii="Arial" w:hAnsi="Arial" w:cs="Arial"/>
          <w:sz w:val="24"/>
          <w:szCs w:val="24"/>
        </w:rPr>
        <w:t>Compare the configuration of the firewall with the standard configuration guidelines to identify if there are any deviations from the standard configuration.</w:t>
      </w:r>
    </w:p>
    <w:p w:rsidR="005766E7" w:rsidRPr="00AE7F57" w:rsidRDefault="005766E7" w:rsidP="005766E7">
      <w:pPr>
        <w:pStyle w:val="ListParagraph"/>
        <w:numPr>
          <w:ilvl w:val="0"/>
          <w:numId w:val="2"/>
        </w:numPr>
        <w:jc w:val="both"/>
        <w:rPr>
          <w:rFonts w:ascii="Arial" w:hAnsi="Arial" w:cs="Arial"/>
          <w:sz w:val="24"/>
          <w:szCs w:val="24"/>
        </w:rPr>
      </w:pPr>
      <w:r>
        <w:rPr>
          <w:rFonts w:ascii="Arial" w:hAnsi="Arial" w:cs="Arial"/>
          <w:b/>
          <w:sz w:val="24"/>
          <w:szCs w:val="24"/>
        </w:rPr>
        <w:t>Validation</w:t>
      </w:r>
      <w:r w:rsidRPr="00AE7F57">
        <w:rPr>
          <w:rFonts w:ascii="Arial" w:hAnsi="Arial" w:cs="Arial"/>
          <w:sz w:val="24"/>
          <w:szCs w:val="24"/>
        </w:rPr>
        <w:t xml:space="preserve"> - </w:t>
      </w:r>
      <w:r>
        <w:rPr>
          <w:rFonts w:ascii="Arial" w:hAnsi="Arial" w:cs="Arial"/>
          <w:sz w:val="24"/>
          <w:szCs w:val="24"/>
        </w:rPr>
        <w:t>A</w:t>
      </w:r>
      <w:r w:rsidRPr="00AE7F57">
        <w:rPr>
          <w:rFonts w:ascii="Arial" w:hAnsi="Arial" w:cs="Arial"/>
          <w:sz w:val="24"/>
          <w:szCs w:val="24"/>
        </w:rPr>
        <w:t xml:space="preserve">nalysis </w:t>
      </w:r>
      <w:r>
        <w:rPr>
          <w:rFonts w:ascii="Arial" w:hAnsi="Arial" w:cs="Arial"/>
          <w:sz w:val="24"/>
          <w:szCs w:val="24"/>
        </w:rPr>
        <w:t>of the ACLs with the allowed communication on the network</w:t>
      </w:r>
      <w:r w:rsidRPr="00AE7F57">
        <w:rPr>
          <w:rFonts w:ascii="Arial" w:hAnsi="Arial" w:cs="Arial"/>
          <w:sz w:val="24"/>
          <w:szCs w:val="24"/>
        </w:rPr>
        <w:t xml:space="preserve">. This effort </w:t>
      </w:r>
      <w:r>
        <w:rPr>
          <w:rFonts w:ascii="Arial" w:hAnsi="Arial" w:cs="Arial"/>
          <w:sz w:val="24"/>
          <w:szCs w:val="24"/>
        </w:rPr>
        <w:t>compares ACLs configured on the firewall.</w:t>
      </w:r>
    </w:p>
    <w:p w:rsidR="005766E7" w:rsidRDefault="005766E7" w:rsidP="005766E7">
      <w:pPr>
        <w:pStyle w:val="ListParagraph"/>
        <w:numPr>
          <w:ilvl w:val="0"/>
          <w:numId w:val="2"/>
        </w:numPr>
        <w:jc w:val="both"/>
        <w:rPr>
          <w:rFonts w:ascii="Arial" w:hAnsi="Arial" w:cs="Arial"/>
          <w:sz w:val="24"/>
          <w:szCs w:val="24"/>
        </w:rPr>
      </w:pPr>
      <w:r w:rsidRPr="00AE7F57">
        <w:rPr>
          <w:rFonts w:ascii="Arial" w:hAnsi="Arial" w:cs="Arial"/>
          <w:b/>
          <w:sz w:val="24"/>
          <w:szCs w:val="24"/>
        </w:rPr>
        <w:t>Reporting</w:t>
      </w:r>
      <w:r w:rsidRPr="00AE7F57">
        <w:rPr>
          <w:rFonts w:ascii="Arial" w:hAnsi="Arial" w:cs="Arial"/>
          <w:sz w:val="24"/>
          <w:szCs w:val="24"/>
        </w:rPr>
        <w:t xml:space="preserve"> - provides an overview of the assessment methodology, vulnerability and threat assessment findings, recommendations and corrective actions and a copy of all data collected</w:t>
      </w:r>
      <w:r>
        <w:rPr>
          <w:rFonts w:ascii="Arial" w:hAnsi="Arial" w:cs="Arial"/>
          <w:sz w:val="24"/>
          <w:szCs w:val="24"/>
        </w:rPr>
        <w:t>.</w:t>
      </w:r>
    </w:p>
    <w:p w:rsidR="005766E7" w:rsidRDefault="005766E7" w:rsidP="005766E7">
      <w:pPr>
        <w:rPr>
          <w:rFonts w:ascii="Arial" w:hAnsi="Arial" w:cs="Arial"/>
          <w:sz w:val="24"/>
          <w:szCs w:val="24"/>
        </w:rPr>
      </w:pPr>
    </w:p>
    <w:p w:rsidR="005766E7" w:rsidRDefault="005766E7" w:rsidP="005766E7">
      <w:pPr>
        <w:rPr>
          <w:rFonts w:ascii="Arial" w:hAnsi="Arial" w:cs="Arial"/>
          <w:sz w:val="24"/>
          <w:szCs w:val="24"/>
        </w:rPr>
      </w:pPr>
    </w:p>
    <w:p w:rsidR="005766E7" w:rsidRDefault="005766E7" w:rsidP="005766E7">
      <w:pPr>
        <w:rPr>
          <w:rFonts w:ascii="Arial" w:hAnsi="Arial" w:cs="Arial"/>
          <w:sz w:val="24"/>
          <w:szCs w:val="24"/>
        </w:rPr>
      </w:pPr>
    </w:p>
    <w:p w:rsidR="005766E7" w:rsidRDefault="005766E7" w:rsidP="005766E7">
      <w:pPr>
        <w:rPr>
          <w:rFonts w:ascii="Arial" w:hAnsi="Arial" w:cs="Arial"/>
          <w:sz w:val="24"/>
          <w:szCs w:val="24"/>
        </w:rPr>
      </w:pPr>
    </w:p>
    <w:p w:rsidR="005766E7" w:rsidRPr="00AE7F57" w:rsidRDefault="005766E7" w:rsidP="005766E7">
      <w:pPr>
        <w:pBdr>
          <w:bottom w:val="single" w:sz="12" w:space="1" w:color="auto"/>
        </w:pBdr>
        <w:rPr>
          <w:b/>
          <w:sz w:val="32"/>
          <w:szCs w:val="32"/>
        </w:rPr>
      </w:pPr>
      <w:r w:rsidRPr="00AE7F57">
        <w:rPr>
          <w:b/>
          <w:sz w:val="32"/>
          <w:szCs w:val="32"/>
        </w:rPr>
        <w:lastRenderedPageBreak/>
        <w:t>Test Results</w:t>
      </w:r>
    </w:p>
    <w:p w:rsidR="005766E7" w:rsidRDefault="005766E7" w:rsidP="005766E7">
      <w:pPr>
        <w:rPr>
          <w:rFonts w:ascii="Arial" w:hAnsi="Arial" w:cs="Arial"/>
          <w:b/>
          <w:sz w:val="24"/>
          <w:szCs w:val="24"/>
        </w:rPr>
      </w:pPr>
    </w:p>
    <w:p w:rsidR="005766E7" w:rsidRDefault="00DD6408" w:rsidP="008905A2">
      <w:pPr>
        <w:pStyle w:val="ListParagraph"/>
        <w:numPr>
          <w:ilvl w:val="0"/>
          <w:numId w:val="5"/>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Unused rules available on firewall</w:t>
      </w:r>
      <w:r w:rsidR="008905A2">
        <w:rPr>
          <w:rFonts w:ascii="Arial" w:eastAsia="Times New Roman" w:hAnsi="Arial" w:cs="Arial"/>
          <w:color w:val="000000"/>
          <w:sz w:val="24"/>
          <w:szCs w:val="24"/>
        </w:rPr>
        <w:tab/>
      </w:r>
    </w:p>
    <w:p w:rsidR="005766E7" w:rsidRDefault="005766E7" w:rsidP="005766E7">
      <w:pPr>
        <w:rPr>
          <w:rFonts w:ascii="Arial" w:hAnsi="Arial" w:cs="Arial"/>
          <w:b/>
          <w:sz w:val="24"/>
          <w:szCs w:val="24"/>
        </w:rPr>
      </w:pPr>
    </w:p>
    <w:p w:rsidR="0087248A" w:rsidRDefault="0087248A" w:rsidP="005766E7">
      <w:pPr>
        <w:pBdr>
          <w:bottom w:val="single" w:sz="12" w:space="1" w:color="auto"/>
        </w:pBdr>
        <w:rPr>
          <w:b/>
          <w:sz w:val="32"/>
          <w:szCs w:val="32"/>
        </w:rPr>
      </w:pPr>
    </w:p>
    <w:p w:rsidR="005766E7" w:rsidRPr="00380663" w:rsidRDefault="005766E7" w:rsidP="005766E7">
      <w:pPr>
        <w:pBdr>
          <w:bottom w:val="single" w:sz="12" w:space="1" w:color="auto"/>
        </w:pBdr>
        <w:rPr>
          <w:b/>
          <w:sz w:val="32"/>
          <w:szCs w:val="32"/>
        </w:rPr>
      </w:pPr>
      <w:r>
        <w:rPr>
          <w:b/>
          <w:sz w:val="32"/>
          <w:szCs w:val="32"/>
        </w:rPr>
        <w:t>Summary</w:t>
      </w:r>
    </w:p>
    <w:p w:rsidR="005766E7" w:rsidRDefault="005766E7" w:rsidP="005766E7">
      <w:pPr>
        <w:autoSpaceDE w:val="0"/>
        <w:autoSpaceDN w:val="0"/>
        <w:adjustRightInd w:val="0"/>
        <w:spacing w:before="7" w:after="0" w:line="80" w:lineRule="exact"/>
        <w:rPr>
          <w:rFonts w:ascii="Times New Roman" w:hAnsi="Times New Roman"/>
          <w:sz w:val="8"/>
          <w:szCs w:val="8"/>
        </w:rPr>
      </w:pPr>
    </w:p>
    <w:p w:rsidR="005766E7" w:rsidRDefault="005766E7" w:rsidP="005766E7">
      <w:pPr>
        <w:autoSpaceDE w:val="0"/>
        <w:autoSpaceDN w:val="0"/>
        <w:adjustRightInd w:val="0"/>
        <w:spacing w:before="7" w:after="0" w:line="80" w:lineRule="exact"/>
        <w:rPr>
          <w:rFonts w:ascii="Times New Roman" w:hAnsi="Times New Roman"/>
          <w:sz w:val="8"/>
          <w:szCs w:val="8"/>
        </w:rPr>
      </w:pPr>
    </w:p>
    <w:p w:rsidR="005766E7" w:rsidRDefault="005766E7" w:rsidP="005766E7">
      <w:pPr>
        <w:autoSpaceDE w:val="0"/>
        <w:autoSpaceDN w:val="0"/>
        <w:adjustRightInd w:val="0"/>
        <w:spacing w:before="6" w:after="0" w:line="30" w:lineRule="exact"/>
        <w:rPr>
          <w:rFonts w:ascii="Times New Roman" w:hAnsi="Times New Roman"/>
          <w:sz w:val="3"/>
          <w:szCs w:val="3"/>
        </w:rPr>
      </w:pPr>
    </w:p>
    <w:p w:rsidR="005766E7" w:rsidRDefault="005766E7" w:rsidP="005766E7">
      <w:pPr>
        <w:autoSpaceDE w:val="0"/>
        <w:autoSpaceDN w:val="0"/>
        <w:adjustRightInd w:val="0"/>
        <w:spacing w:before="6" w:after="0" w:line="30" w:lineRule="exact"/>
        <w:rPr>
          <w:rFonts w:ascii="Times New Roman" w:hAnsi="Times New Roman"/>
          <w:sz w:val="3"/>
          <w:szCs w:val="3"/>
        </w:rPr>
      </w:pPr>
    </w:p>
    <w:p w:rsidR="005766E7" w:rsidRDefault="005766E7" w:rsidP="005766E7">
      <w:pPr>
        <w:autoSpaceDE w:val="0"/>
        <w:autoSpaceDN w:val="0"/>
        <w:adjustRightInd w:val="0"/>
        <w:spacing w:before="8" w:after="0" w:line="30" w:lineRule="exact"/>
        <w:rPr>
          <w:rFonts w:ascii="Times New Roman" w:hAnsi="Times New Roman"/>
          <w:sz w:val="3"/>
          <w:szCs w:val="3"/>
        </w:rPr>
      </w:pPr>
    </w:p>
    <w:p w:rsidR="005766E7" w:rsidRDefault="005766E7" w:rsidP="005766E7">
      <w:pPr>
        <w:autoSpaceDE w:val="0"/>
        <w:autoSpaceDN w:val="0"/>
        <w:adjustRightInd w:val="0"/>
        <w:spacing w:before="8" w:after="0" w:line="30" w:lineRule="exact"/>
        <w:rPr>
          <w:rFonts w:ascii="Times New Roman" w:hAnsi="Times New Roman"/>
          <w:sz w:val="3"/>
          <w:szCs w:val="3"/>
        </w:rPr>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511"/>
        <w:gridCol w:w="3417"/>
        <w:gridCol w:w="2164"/>
      </w:tblGrid>
      <w:tr w:rsidR="005766E7" w:rsidTr="00E5063D">
        <w:trPr>
          <w:trHeight w:hRule="exact" w:val="635"/>
        </w:trPr>
        <w:tc>
          <w:tcPr>
            <w:tcW w:w="3511" w:type="dxa"/>
            <w:shd w:val="clear" w:color="auto" w:fill="BABABA"/>
          </w:tcPr>
          <w:p w:rsidR="005766E7" w:rsidRPr="0052741D" w:rsidRDefault="005766E7" w:rsidP="003527FC">
            <w:pPr>
              <w:autoSpaceDE w:val="0"/>
              <w:autoSpaceDN w:val="0"/>
              <w:adjustRightInd w:val="0"/>
              <w:spacing w:before="57" w:after="0" w:line="240" w:lineRule="auto"/>
              <w:ind w:left="158" w:right="-20"/>
              <w:rPr>
                <w:rFonts w:ascii="Arial" w:hAnsi="Arial" w:cs="Arial"/>
                <w:b/>
                <w:sz w:val="24"/>
                <w:szCs w:val="24"/>
              </w:rPr>
            </w:pPr>
            <w:r>
              <w:rPr>
                <w:rFonts w:ascii="Arial" w:hAnsi="Arial" w:cs="Arial"/>
                <w:b/>
                <w:sz w:val="24"/>
                <w:szCs w:val="24"/>
              </w:rPr>
              <w:t>Firewall</w:t>
            </w:r>
            <w:r w:rsidRPr="0052741D">
              <w:rPr>
                <w:rFonts w:ascii="Arial" w:hAnsi="Arial" w:cs="Arial"/>
                <w:b/>
                <w:sz w:val="24"/>
                <w:szCs w:val="24"/>
              </w:rPr>
              <w:t xml:space="preserve"> Name</w:t>
            </w:r>
          </w:p>
        </w:tc>
        <w:tc>
          <w:tcPr>
            <w:tcW w:w="3417" w:type="dxa"/>
            <w:shd w:val="clear" w:color="auto" w:fill="BABABA"/>
          </w:tcPr>
          <w:p w:rsidR="005766E7" w:rsidRPr="0052741D" w:rsidRDefault="005766E7" w:rsidP="003527FC">
            <w:pPr>
              <w:autoSpaceDE w:val="0"/>
              <w:autoSpaceDN w:val="0"/>
              <w:adjustRightInd w:val="0"/>
              <w:spacing w:before="57" w:after="0" w:line="240" w:lineRule="auto"/>
              <w:ind w:right="-20"/>
              <w:jc w:val="center"/>
              <w:rPr>
                <w:rFonts w:ascii="Arial" w:hAnsi="Arial" w:cs="Arial"/>
                <w:b/>
                <w:sz w:val="24"/>
                <w:szCs w:val="24"/>
              </w:rPr>
            </w:pPr>
            <w:r>
              <w:rPr>
                <w:rFonts w:ascii="Arial" w:hAnsi="Arial" w:cs="Arial"/>
                <w:b/>
                <w:sz w:val="24"/>
                <w:szCs w:val="24"/>
              </w:rPr>
              <w:t>Standard Configuration</w:t>
            </w:r>
          </w:p>
        </w:tc>
        <w:tc>
          <w:tcPr>
            <w:tcW w:w="2164" w:type="dxa"/>
            <w:shd w:val="clear" w:color="auto" w:fill="BABABA"/>
          </w:tcPr>
          <w:p w:rsidR="005766E7" w:rsidRPr="0052741D" w:rsidRDefault="005766E7" w:rsidP="003527FC">
            <w:pPr>
              <w:autoSpaceDE w:val="0"/>
              <w:autoSpaceDN w:val="0"/>
              <w:adjustRightInd w:val="0"/>
              <w:spacing w:before="57" w:after="0" w:line="240" w:lineRule="auto"/>
              <w:ind w:left="790" w:right="-20"/>
              <w:rPr>
                <w:rFonts w:ascii="Arial" w:hAnsi="Arial" w:cs="Arial"/>
                <w:b/>
                <w:sz w:val="24"/>
                <w:szCs w:val="24"/>
              </w:rPr>
            </w:pPr>
            <w:r>
              <w:rPr>
                <w:rFonts w:ascii="Arial" w:hAnsi="Arial" w:cs="Arial"/>
                <w:b/>
                <w:sz w:val="24"/>
                <w:szCs w:val="24"/>
              </w:rPr>
              <w:t>ACLs</w:t>
            </w:r>
          </w:p>
        </w:tc>
      </w:tr>
      <w:tr w:rsidR="005766E7" w:rsidTr="00E5063D">
        <w:trPr>
          <w:trHeight w:hRule="exact" w:val="519"/>
        </w:trPr>
        <w:tc>
          <w:tcPr>
            <w:tcW w:w="3511" w:type="dxa"/>
            <w:vAlign w:val="center"/>
          </w:tcPr>
          <w:p w:rsidR="004D6F7D" w:rsidRPr="004D6F7D" w:rsidRDefault="004D6F7D" w:rsidP="004D6F7D">
            <w:pPr>
              <w:spacing w:after="0" w:line="240" w:lineRule="auto"/>
              <w:jc w:val="center"/>
              <w:rPr>
                <w:rFonts w:ascii="Segoe UI" w:eastAsia="Times New Roman" w:hAnsi="Segoe UI" w:cs="Segoe UI"/>
                <w:sz w:val="21"/>
                <w:szCs w:val="21"/>
              </w:rPr>
            </w:pPr>
            <w:r w:rsidRPr="004D6F7D">
              <w:rPr>
                <w:rFonts w:ascii="Segoe UI" w:eastAsia="Times New Roman" w:hAnsi="Segoe UI" w:cs="Segoe UI"/>
                <w:sz w:val="21"/>
                <w:szCs w:val="21"/>
              </w:rPr>
              <w:t>IND-HYR-GSD-BUS-FW-01</w:t>
            </w:r>
          </w:p>
          <w:p w:rsidR="005766E7" w:rsidRPr="006C0E85" w:rsidRDefault="005766E7" w:rsidP="00B769F0">
            <w:pPr>
              <w:autoSpaceDE w:val="0"/>
              <w:autoSpaceDN w:val="0"/>
              <w:adjustRightInd w:val="0"/>
              <w:spacing w:after="0" w:line="216" w:lineRule="exact"/>
              <w:ind w:left="83" w:right="-20"/>
              <w:jc w:val="center"/>
              <w:rPr>
                <w:color w:val="000000"/>
                <w:sz w:val="20"/>
                <w:szCs w:val="20"/>
              </w:rPr>
            </w:pPr>
          </w:p>
        </w:tc>
        <w:tc>
          <w:tcPr>
            <w:tcW w:w="3417" w:type="dxa"/>
            <w:vAlign w:val="center"/>
          </w:tcPr>
          <w:p w:rsidR="005766E7" w:rsidRPr="00997415" w:rsidRDefault="005766E7" w:rsidP="003527FC">
            <w:pPr>
              <w:autoSpaceDE w:val="0"/>
              <w:autoSpaceDN w:val="0"/>
              <w:adjustRightInd w:val="0"/>
              <w:spacing w:after="0" w:line="216" w:lineRule="exact"/>
              <w:ind w:left="83" w:right="-20"/>
              <w:jc w:val="center"/>
              <w:rPr>
                <w:color w:val="000000"/>
                <w:sz w:val="20"/>
                <w:szCs w:val="20"/>
              </w:rPr>
            </w:pPr>
          </w:p>
          <w:p w:rsidR="005766E7" w:rsidRPr="00997415" w:rsidRDefault="005766E7" w:rsidP="003527FC">
            <w:pPr>
              <w:autoSpaceDE w:val="0"/>
              <w:autoSpaceDN w:val="0"/>
              <w:adjustRightInd w:val="0"/>
              <w:spacing w:after="0" w:line="216" w:lineRule="exact"/>
              <w:ind w:left="83" w:right="-20"/>
              <w:jc w:val="center"/>
              <w:rPr>
                <w:color w:val="000000"/>
                <w:sz w:val="20"/>
                <w:szCs w:val="20"/>
              </w:rPr>
            </w:pPr>
            <w:r w:rsidRPr="00997415">
              <w:rPr>
                <w:color w:val="000000"/>
                <w:sz w:val="20"/>
                <w:szCs w:val="20"/>
              </w:rPr>
              <w:t>Reviewed</w:t>
            </w:r>
          </w:p>
        </w:tc>
        <w:tc>
          <w:tcPr>
            <w:tcW w:w="2164" w:type="dxa"/>
            <w:vAlign w:val="center"/>
          </w:tcPr>
          <w:p w:rsidR="005766E7" w:rsidRPr="00997415" w:rsidRDefault="005766E7" w:rsidP="00B769F0">
            <w:pPr>
              <w:autoSpaceDE w:val="0"/>
              <w:autoSpaceDN w:val="0"/>
              <w:adjustRightInd w:val="0"/>
              <w:spacing w:after="0" w:line="216" w:lineRule="exact"/>
              <w:ind w:left="83" w:right="-20"/>
              <w:jc w:val="center"/>
              <w:rPr>
                <w:color w:val="000000"/>
                <w:sz w:val="20"/>
                <w:szCs w:val="20"/>
              </w:rPr>
            </w:pPr>
          </w:p>
          <w:p w:rsidR="005766E7" w:rsidRPr="00997415" w:rsidRDefault="005766E7" w:rsidP="00B769F0">
            <w:pPr>
              <w:autoSpaceDE w:val="0"/>
              <w:autoSpaceDN w:val="0"/>
              <w:adjustRightInd w:val="0"/>
              <w:spacing w:after="0" w:line="216" w:lineRule="exact"/>
              <w:ind w:left="83" w:right="-20"/>
              <w:jc w:val="center"/>
              <w:rPr>
                <w:color w:val="000000"/>
                <w:sz w:val="20"/>
                <w:szCs w:val="20"/>
              </w:rPr>
            </w:pPr>
            <w:r w:rsidRPr="00997415">
              <w:rPr>
                <w:color w:val="000000"/>
                <w:sz w:val="20"/>
                <w:szCs w:val="20"/>
              </w:rPr>
              <w:t>Reviewed</w:t>
            </w:r>
          </w:p>
        </w:tc>
      </w:tr>
    </w:tbl>
    <w:p w:rsidR="005766E7" w:rsidRDefault="005766E7" w:rsidP="005766E7">
      <w:pPr>
        <w:rPr>
          <w:rFonts w:ascii="Arial" w:hAnsi="Arial" w:cs="Arial"/>
          <w:b/>
          <w:sz w:val="24"/>
          <w:szCs w:val="24"/>
        </w:rPr>
      </w:pPr>
    </w:p>
    <w:p w:rsidR="005766E7" w:rsidRDefault="005766E7" w:rsidP="005766E7">
      <w:pPr>
        <w:ind w:left="360"/>
        <w:rPr>
          <w:rFonts w:ascii="Arial" w:hAnsi="Arial" w:cs="Arial"/>
          <w:b/>
          <w:sz w:val="24"/>
          <w:szCs w:val="24"/>
        </w:rPr>
      </w:pPr>
    </w:p>
    <w:p w:rsidR="005766E7" w:rsidRPr="0091059C" w:rsidRDefault="005766E7" w:rsidP="005766E7">
      <w:pPr>
        <w:rPr>
          <w:rFonts w:ascii="Arial" w:hAnsi="Arial" w:cs="Arial"/>
          <w:b/>
          <w:sz w:val="32"/>
          <w:szCs w:val="32"/>
        </w:rPr>
      </w:pPr>
      <w:r w:rsidRPr="0091059C">
        <w:rPr>
          <w:rFonts w:ascii="Arial" w:hAnsi="Arial" w:cs="Arial"/>
          <w:b/>
          <w:sz w:val="32"/>
          <w:szCs w:val="32"/>
        </w:rPr>
        <w:t>Observation</w:t>
      </w:r>
      <w:r>
        <w:rPr>
          <w:rFonts w:ascii="Arial" w:hAnsi="Arial" w:cs="Arial"/>
          <w:b/>
          <w:sz w:val="32"/>
          <w:szCs w:val="32"/>
        </w:rPr>
        <w:t>s</w:t>
      </w:r>
      <w:r w:rsidRPr="0091059C">
        <w:rPr>
          <w:rFonts w:ascii="Arial" w:hAnsi="Arial" w:cs="Arial"/>
          <w:b/>
          <w:sz w:val="32"/>
          <w:szCs w:val="32"/>
        </w:rPr>
        <w:t>:</w:t>
      </w:r>
    </w:p>
    <w:p w:rsidR="005766E7" w:rsidRDefault="005766E7" w:rsidP="005766E7">
      <w:pPr>
        <w:ind w:left="360"/>
        <w:rPr>
          <w:rFonts w:ascii="Arial" w:hAnsi="Arial" w:cs="Arial"/>
          <w:sz w:val="24"/>
          <w:szCs w:val="24"/>
        </w:rPr>
      </w:pPr>
      <w:r>
        <w:rPr>
          <w:rFonts w:ascii="Arial" w:hAnsi="Arial" w:cs="Arial"/>
          <w:sz w:val="24"/>
          <w:szCs w:val="24"/>
        </w:rPr>
        <w:t>Below are the annotations</w:t>
      </w:r>
      <w:r w:rsidRPr="005D75A3">
        <w:rPr>
          <w:rFonts w:ascii="Arial" w:hAnsi="Arial" w:cs="Arial"/>
          <w:sz w:val="24"/>
          <w:szCs w:val="24"/>
        </w:rPr>
        <w:t xml:space="preserve"> </w:t>
      </w:r>
      <w:r>
        <w:rPr>
          <w:rFonts w:ascii="Arial" w:hAnsi="Arial" w:cs="Arial"/>
          <w:sz w:val="24"/>
          <w:szCs w:val="24"/>
        </w:rPr>
        <w:t xml:space="preserve">that </w:t>
      </w:r>
      <w:r w:rsidRPr="005D75A3">
        <w:rPr>
          <w:rFonts w:ascii="Arial" w:hAnsi="Arial" w:cs="Arial"/>
          <w:sz w:val="24"/>
          <w:szCs w:val="24"/>
        </w:rPr>
        <w:t xml:space="preserve">were identified the same </w:t>
      </w:r>
      <w:r>
        <w:rPr>
          <w:rFonts w:ascii="Arial" w:hAnsi="Arial" w:cs="Arial"/>
          <w:sz w:val="24"/>
          <w:szCs w:val="24"/>
        </w:rPr>
        <w:t>has been confirmed after the comparison of the configuration.</w:t>
      </w:r>
    </w:p>
    <w:p w:rsidR="005766E7" w:rsidRDefault="005766E7" w:rsidP="005766E7">
      <w:pPr>
        <w:ind w:left="360"/>
        <w:rPr>
          <w:rFonts w:ascii="Arial" w:hAnsi="Arial" w:cs="Arial"/>
          <w:sz w:val="24"/>
          <w:szCs w:val="24"/>
        </w:rPr>
      </w:pPr>
    </w:p>
    <w:p w:rsidR="005766E7" w:rsidRPr="0091059C" w:rsidRDefault="005766E7" w:rsidP="005766E7">
      <w:pPr>
        <w:pStyle w:val="ListParagraph"/>
        <w:rPr>
          <w:rFonts w:ascii="Arial" w:hAnsi="Arial" w:cs="Arial"/>
          <w:sz w:val="24"/>
          <w:szCs w:val="24"/>
        </w:rPr>
      </w:pPr>
    </w:p>
    <w:p w:rsidR="0087248A" w:rsidRDefault="00997415" w:rsidP="00997415">
      <w:pPr>
        <w:pStyle w:val="ListParagraph"/>
        <w:numPr>
          <w:ilvl w:val="0"/>
          <w:numId w:val="9"/>
        </w:numPr>
        <w:rPr>
          <w:rFonts w:ascii="Arial" w:hAnsi="Arial" w:cs="Arial"/>
          <w:sz w:val="24"/>
          <w:szCs w:val="24"/>
        </w:rPr>
      </w:pPr>
      <w:r>
        <w:rPr>
          <w:rFonts w:ascii="Arial" w:hAnsi="Arial" w:cs="Arial"/>
          <w:sz w:val="24"/>
          <w:szCs w:val="24"/>
        </w:rPr>
        <w:t xml:space="preserve">Unused </w:t>
      </w:r>
      <w:r w:rsidR="006C0E85">
        <w:rPr>
          <w:rFonts w:ascii="Arial" w:hAnsi="Arial" w:cs="Arial"/>
          <w:sz w:val="24"/>
          <w:szCs w:val="24"/>
        </w:rPr>
        <w:t xml:space="preserve">or zero hits </w:t>
      </w:r>
      <w:r>
        <w:rPr>
          <w:rFonts w:ascii="Arial" w:hAnsi="Arial" w:cs="Arial"/>
          <w:sz w:val="24"/>
          <w:szCs w:val="24"/>
        </w:rPr>
        <w:t>rules available on FWs</w:t>
      </w:r>
    </w:p>
    <w:p w:rsidR="00B769F0" w:rsidRDefault="00B769F0" w:rsidP="00B769F0">
      <w:pPr>
        <w:pStyle w:val="ListParagraph"/>
        <w:ind w:left="2160"/>
        <w:rPr>
          <w:rFonts w:ascii="Arial" w:hAnsi="Arial" w:cs="Arial"/>
          <w:sz w:val="24"/>
          <w:szCs w:val="24"/>
        </w:rPr>
      </w:pPr>
    </w:p>
    <w:p w:rsidR="00BA3CEE" w:rsidRPr="00BA3CEE" w:rsidRDefault="00BA3CEE" w:rsidP="00BA3CEE">
      <w:pPr>
        <w:rPr>
          <w:rFonts w:ascii="Arial" w:hAnsi="Arial" w:cs="Arial"/>
          <w:sz w:val="24"/>
          <w:szCs w:val="24"/>
        </w:rPr>
      </w:pPr>
    </w:p>
    <w:p w:rsidR="005766E7" w:rsidRDefault="005766E7" w:rsidP="005766E7">
      <w:pPr>
        <w:pBdr>
          <w:bottom w:val="single" w:sz="12" w:space="1" w:color="auto"/>
        </w:pBdr>
        <w:rPr>
          <w:b/>
          <w:sz w:val="32"/>
          <w:szCs w:val="32"/>
        </w:rPr>
      </w:pPr>
    </w:p>
    <w:p w:rsidR="005766E7" w:rsidRDefault="005766E7" w:rsidP="005766E7">
      <w:pPr>
        <w:pBdr>
          <w:bottom w:val="single" w:sz="12" w:space="1" w:color="auto"/>
        </w:pBdr>
        <w:rPr>
          <w:rFonts w:ascii="Arial" w:hAnsi="Arial" w:cs="Arial"/>
          <w:sz w:val="24"/>
          <w:szCs w:val="24"/>
        </w:rPr>
      </w:pPr>
      <w:r w:rsidRPr="005D75A3">
        <w:rPr>
          <w:b/>
          <w:sz w:val="32"/>
          <w:szCs w:val="32"/>
        </w:rPr>
        <w:t>Result or Action required</w:t>
      </w:r>
    </w:p>
    <w:p w:rsidR="005766E7" w:rsidRPr="00D02193" w:rsidRDefault="005766E7" w:rsidP="005766E7">
      <w:pPr>
        <w:pBdr>
          <w:bottom w:val="single" w:sz="12" w:space="1" w:color="auto"/>
        </w:pBdr>
        <w:rPr>
          <w:b/>
          <w:sz w:val="32"/>
          <w:szCs w:val="32"/>
        </w:rPr>
      </w:pPr>
      <w:r w:rsidRPr="00D33159">
        <w:rPr>
          <w:rFonts w:ascii="Arial" w:hAnsi="Arial" w:cs="Arial"/>
          <w:sz w:val="24"/>
          <w:szCs w:val="24"/>
        </w:rPr>
        <w:t>As there are few work areas identified hence, below are the recommended actions which are required on the firewall configuration.</w:t>
      </w:r>
    </w:p>
    <w:p w:rsidR="005766E7" w:rsidRPr="00835BDE" w:rsidRDefault="005766E7" w:rsidP="005766E7">
      <w:pPr>
        <w:spacing w:after="0" w:line="240" w:lineRule="auto"/>
        <w:rPr>
          <w:rFonts w:ascii="Arial" w:hAnsi="Arial" w:cs="Arial"/>
          <w:sz w:val="24"/>
          <w:szCs w:val="24"/>
        </w:rPr>
      </w:pPr>
    </w:p>
    <w:p w:rsidR="005766E7" w:rsidRDefault="005766E7" w:rsidP="005766E7">
      <w:pPr>
        <w:pStyle w:val="ListParagraph"/>
        <w:spacing w:after="0" w:line="240" w:lineRule="auto"/>
        <w:rPr>
          <w:rFonts w:ascii="Arial" w:eastAsia="Times New Roman" w:hAnsi="Arial" w:cs="Arial"/>
          <w:b/>
          <w:color w:val="000000"/>
          <w:sz w:val="24"/>
          <w:szCs w:val="24"/>
        </w:rPr>
      </w:pPr>
    </w:p>
    <w:p w:rsidR="00BF73F2" w:rsidRDefault="00BF73F2" w:rsidP="005766E7">
      <w:pPr>
        <w:pStyle w:val="ListParagraph"/>
        <w:spacing w:after="0" w:line="240" w:lineRule="auto"/>
        <w:rPr>
          <w:rFonts w:ascii="Arial" w:eastAsia="Times New Roman" w:hAnsi="Arial" w:cs="Arial"/>
          <w:b/>
          <w:color w:val="000000"/>
          <w:sz w:val="24"/>
          <w:szCs w:val="24"/>
        </w:rPr>
      </w:pPr>
    </w:p>
    <w:p w:rsidR="00BF73F2" w:rsidRPr="00835BDE" w:rsidRDefault="00BF73F2" w:rsidP="005766E7">
      <w:pPr>
        <w:pStyle w:val="ListParagraph"/>
        <w:spacing w:after="0" w:line="240" w:lineRule="auto"/>
        <w:rPr>
          <w:rFonts w:ascii="Arial" w:eastAsia="Times New Roman" w:hAnsi="Arial" w:cs="Arial"/>
          <w:b/>
          <w:color w:val="000000"/>
          <w:sz w:val="24"/>
          <w:szCs w:val="24"/>
        </w:rPr>
      </w:pPr>
    </w:p>
    <w:p w:rsidR="00BF73F2" w:rsidRDefault="005766E7" w:rsidP="00BF73F2">
      <w:pPr>
        <w:ind w:left="360"/>
        <w:rPr>
          <w:rFonts w:ascii="Arial" w:hAnsi="Arial" w:cs="Arial"/>
          <w:sz w:val="24"/>
          <w:szCs w:val="24"/>
        </w:rPr>
      </w:pPr>
      <w:r>
        <w:rPr>
          <w:rFonts w:ascii="Arial" w:hAnsi="Arial" w:cs="Arial"/>
          <w:b/>
          <w:sz w:val="24"/>
          <w:szCs w:val="24"/>
        </w:rPr>
        <w:lastRenderedPageBreak/>
        <w:t>Recommendation:</w:t>
      </w:r>
    </w:p>
    <w:p w:rsidR="00997415" w:rsidRPr="00B769F0" w:rsidRDefault="00DD6408" w:rsidP="00B769F0">
      <w:pPr>
        <w:pStyle w:val="ListParagraph"/>
        <w:numPr>
          <w:ilvl w:val="0"/>
          <w:numId w:val="10"/>
        </w:numPr>
        <w:pBdr>
          <w:bottom w:val="single" w:sz="12" w:space="1" w:color="auto"/>
        </w:pBdr>
        <w:rPr>
          <w:sz w:val="32"/>
          <w:szCs w:val="32"/>
        </w:rPr>
      </w:pPr>
      <w:r w:rsidRPr="00B769F0">
        <w:rPr>
          <w:sz w:val="32"/>
          <w:szCs w:val="32"/>
        </w:rPr>
        <w:t>Rules With 0 hit-counts to be removed</w:t>
      </w:r>
    </w:p>
    <w:p w:rsidR="00B769F0" w:rsidRDefault="00B769F0" w:rsidP="00B769F0">
      <w:pPr>
        <w:pBdr>
          <w:bottom w:val="single" w:sz="12" w:space="1" w:color="auto"/>
        </w:pBdr>
        <w:rPr>
          <w:rFonts w:ascii="Arial" w:hAnsi="Arial" w:cs="Arial"/>
          <w:b/>
          <w:i/>
          <w:sz w:val="24"/>
          <w:szCs w:val="24"/>
        </w:rPr>
      </w:pPr>
    </w:p>
    <w:p w:rsidR="00B769F0" w:rsidRDefault="00B769F0" w:rsidP="00B769F0">
      <w:pPr>
        <w:pBdr>
          <w:bottom w:val="single" w:sz="12" w:space="1" w:color="auto"/>
        </w:pBdr>
        <w:rPr>
          <w:rFonts w:ascii="Arial" w:hAnsi="Arial" w:cs="Arial"/>
          <w:b/>
          <w:i/>
          <w:sz w:val="24"/>
          <w:szCs w:val="24"/>
        </w:rPr>
      </w:pPr>
    </w:p>
    <w:p w:rsidR="00B769F0" w:rsidRDefault="00B769F0" w:rsidP="00B769F0">
      <w:pPr>
        <w:pBdr>
          <w:bottom w:val="single" w:sz="12" w:space="1" w:color="auto"/>
        </w:pBdr>
        <w:rPr>
          <w:rFonts w:ascii="Arial" w:hAnsi="Arial" w:cs="Arial"/>
          <w:b/>
          <w:i/>
          <w:sz w:val="24"/>
          <w:szCs w:val="24"/>
        </w:rPr>
      </w:pPr>
    </w:p>
    <w:p w:rsidR="005766E7" w:rsidRDefault="002C77D6" w:rsidP="005766E7">
      <w:pPr>
        <w:ind w:left="360"/>
        <w:jc w:val="center"/>
        <w:rPr>
          <w:rFonts w:ascii="Verdana" w:hAnsi="Verdana"/>
          <w:color w:val="000000"/>
          <w:sz w:val="16"/>
          <w:szCs w:val="16"/>
        </w:rPr>
      </w:pPr>
      <w:r>
        <w:rPr>
          <w:rFonts w:ascii="Arial" w:hAnsi="Arial" w:cs="Arial"/>
          <w:b/>
          <w:i/>
          <w:sz w:val="24"/>
          <w:szCs w:val="24"/>
        </w:rPr>
        <w:t xml:space="preserve">Firewall </w:t>
      </w:r>
      <w:r w:rsidR="00B769F0">
        <w:rPr>
          <w:rFonts w:ascii="Arial" w:hAnsi="Arial" w:cs="Arial"/>
          <w:b/>
          <w:i/>
          <w:sz w:val="24"/>
          <w:szCs w:val="24"/>
        </w:rPr>
        <w:t>Rules</w:t>
      </w:r>
    </w:p>
    <w:p w:rsidR="00DD6408" w:rsidRDefault="00DD6408" w:rsidP="005766E7">
      <w:pPr>
        <w:ind w:left="360"/>
        <w:jc w:val="center"/>
        <w:rPr>
          <w:rFonts w:ascii="Verdana" w:hAnsi="Verdana"/>
          <w:color w:val="000000"/>
          <w:sz w:val="16"/>
          <w:szCs w:val="16"/>
        </w:rPr>
      </w:pPr>
    </w:p>
    <w:p w:rsidR="001617D6" w:rsidRDefault="001617D6" w:rsidP="005766E7">
      <w:pPr>
        <w:ind w:left="360"/>
        <w:jc w:val="center"/>
        <w:rPr>
          <w:rFonts w:ascii="Verdana" w:hAnsi="Verdana"/>
          <w:color w:val="000000"/>
          <w:sz w:val="16"/>
          <w:szCs w:val="16"/>
        </w:rPr>
      </w:pPr>
    </w:p>
    <w:p w:rsidR="0075599A" w:rsidRDefault="00FC2C7F" w:rsidP="005766E7">
      <w:pPr>
        <w:ind w:left="360"/>
        <w:jc w:val="center"/>
        <w:rPr>
          <w:rFonts w:ascii="Verdana" w:hAnsi="Verdana"/>
          <w:color w:val="000000"/>
          <w:sz w:val="16"/>
          <w:szCs w:val="16"/>
        </w:rPr>
      </w:pPr>
      <w:r>
        <w:rPr>
          <w:rFonts w:ascii="Verdana" w:hAnsi="Verdana"/>
          <w:color w:val="000000"/>
          <w:sz w:val="16"/>
          <w:szCs w:val="16"/>
        </w:rPr>
        <w:object w:dxaOrig="1534" w:dyaOrig="991">
          <v:shape id="_x0000_i1028" type="#_x0000_t75" style="width:76.5pt;height:49.5pt" o:ole="">
            <v:imagedata r:id="rId9" o:title=""/>
          </v:shape>
          <o:OLEObject Type="Embed" ProgID="AcroExch.Document.DC" ShapeID="_x0000_i1028" DrawAspect="Icon" ObjectID="_1683455747" r:id="rId10"/>
        </w:object>
      </w:r>
      <w:bookmarkStart w:id="1" w:name="_GoBack"/>
      <w:bookmarkEnd w:id="1"/>
    </w:p>
    <w:p w:rsidR="00DF2BD2" w:rsidRDefault="00DF2BD2" w:rsidP="005766E7">
      <w:pPr>
        <w:ind w:left="360"/>
        <w:jc w:val="center"/>
        <w:rPr>
          <w:rFonts w:ascii="Verdana" w:hAnsi="Verdana"/>
          <w:color w:val="000000"/>
          <w:sz w:val="16"/>
          <w:szCs w:val="16"/>
        </w:rPr>
      </w:pPr>
    </w:p>
    <w:p w:rsidR="005766E7" w:rsidRPr="00C75CE3" w:rsidRDefault="005766E7" w:rsidP="005766E7">
      <w:pPr>
        <w:ind w:left="360"/>
        <w:jc w:val="center"/>
        <w:rPr>
          <w:rFonts w:ascii="Arial" w:hAnsi="Arial" w:cs="Arial"/>
          <w:b/>
          <w:i/>
          <w:sz w:val="24"/>
          <w:szCs w:val="24"/>
        </w:rPr>
      </w:pPr>
      <w:r>
        <w:rPr>
          <w:rFonts w:ascii="Arial" w:hAnsi="Arial" w:cs="Arial"/>
          <w:b/>
          <w:i/>
          <w:sz w:val="24"/>
          <w:szCs w:val="24"/>
        </w:rPr>
        <w:t>Double click the above icon to open the configuration</w:t>
      </w:r>
    </w:p>
    <w:p w:rsidR="00E27319" w:rsidRDefault="00E27319"/>
    <w:sectPr w:rsidR="00E27319" w:rsidSect="004D1F1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87C" w:rsidRDefault="00F1787C">
      <w:pPr>
        <w:spacing w:after="0" w:line="240" w:lineRule="auto"/>
      </w:pPr>
      <w:r>
        <w:separator/>
      </w:r>
    </w:p>
  </w:endnote>
  <w:endnote w:type="continuationSeparator" w:id="0">
    <w:p w:rsidR="00F1787C" w:rsidRDefault="00F17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957" w:rsidRDefault="00F178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922" w:rsidRDefault="00B86A73" w:rsidP="00577FD4">
    <w:pPr>
      <w:pStyle w:val="Footer"/>
      <w:jc w:val="center"/>
    </w:pPr>
    <w:r>
      <w:t>Classification: Genpact Internal</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957" w:rsidRDefault="00F17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87C" w:rsidRDefault="00F1787C">
      <w:pPr>
        <w:spacing w:after="0" w:line="240" w:lineRule="auto"/>
      </w:pPr>
      <w:r>
        <w:separator/>
      </w:r>
    </w:p>
  </w:footnote>
  <w:footnote w:type="continuationSeparator" w:id="0">
    <w:p w:rsidR="00F1787C" w:rsidRDefault="00F17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957" w:rsidRDefault="00F178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957" w:rsidRDefault="00F178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957" w:rsidRDefault="00F178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75pt;height:12.75pt" o:bullet="t">
        <v:imagedata r:id="rId1" o:title="mso5EBF"/>
      </v:shape>
    </w:pict>
  </w:numPicBullet>
  <w:abstractNum w:abstractNumId="0" w15:restartNumberingAfterBreak="0">
    <w:nsid w:val="0EE52700"/>
    <w:multiLevelType w:val="hybridMultilevel"/>
    <w:tmpl w:val="E4AC27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A60C1"/>
    <w:multiLevelType w:val="hybridMultilevel"/>
    <w:tmpl w:val="659ECC36"/>
    <w:lvl w:ilvl="0" w:tplc="0BB0C7C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6E3C41"/>
    <w:multiLevelType w:val="hybridMultilevel"/>
    <w:tmpl w:val="8A94C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D9235F"/>
    <w:multiLevelType w:val="hybridMultilevel"/>
    <w:tmpl w:val="F3E4F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8373AB"/>
    <w:multiLevelType w:val="hybridMultilevel"/>
    <w:tmpl w:val="2F2029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507A6"/>
    <w:multiLevelType w:val="hybridMultilevel"/>
    <w:tmpl w:val="E468F48A"/>
    <w:lvl w:ilvl="0" w:tplc="6556195A">
      <w:start w:val="1"/>
      <w:numFmt w:val="decimal"/>
      <w:lvlText w:val="%1."/>
      <w:lvlJc w:val="left"/>
      <w:pPr>
        <w:ind w:left="720" w:hanging="360"/>
      </w:pPr>
      <w:rPr>
        <w:rFonts w:cs="Times New Roman" w:hint="default"/>
        <w:sz w:val="3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2A62AEC"/>
    <w:multiLevelType w:val="hybridMultilevel"/>
    <w:tmpl w:val="DA66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882264"/>
    <w:multiLevelType w:val="hybridMultilevel"/>
    <w:tmpl w:val="A884812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00E7D2C"/>
    <w:multiLevelType w:val="hybridMultilevel"/>
    <w:tmpl w:val="BC385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8DF199D"/>
    <w:multiLevelType w:val="hybridMultilevel"/>
    <w:tmpl w:val="3996B93E"/>
    <w:lvl w:ilvl="0" w:tplc="6DCA6E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8"/>
  </w:num>
  <w:num w:numId="6">
    <w:abstractNumId w:val="1"/>
  </w:num>
  <w:num w:numId="7">
    <w:abstractNumId w:val="3"/>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6E7"/>
    <w:rsid w:val="0004681A"/>
    <w:rsid w:val="00055990"/>
    <w:rsid w:val="000749FA"/>
    <w:rsid w:val="0012643D"/>
    <w:rsid w:val="00141FA5"/>
    <w:rsid w:val="001617D6"/>
    <w:rsid w:val="00161F49"/>
    <w:rsid w:val="001A3E4D"/>
    <w:rsid w:val="001B0B73"/>
    <w:rsid w:val="001D5F38"/>
    <w:rsid w:val="001E5FC3"/>
    <w:rsid w:val="00224BF8"/>
    <w:rsid w:val="0022637F"/>
    <w:rsid w:val="00275D65"/>
    <w:rsid w:val="00293876"/>
    <w:rsid w:val="002C77D6"/>
    <w:rsid w:val="003444D0"/>
    <w:rsid w:val="00392BA1"/>
    <w:rsid w:val="003B48FC"/>
    <w:rsid w:val="00455F80"/>
    <w:rsid w:val="004627E7"/>
    <w:rsid w:val="00490030"/>
    <w:rsid w:val="004D6F7D"/>
    <w:rsid w:val="004E6D6C"/>
    <w:rsid w:val="00563CAB"/>
    <w:rsid w:val="005766E7"/>
    <w:rsid w:val="005851CF"/>
    <w:rsid w:val="005E367C"/>
    <w:rsid w:val="005F4458"/>
    <w:rsid w:val="0060512B"/>
    <w:rsid w:val="006B7307"/>
    <w:rsid w:val="006C0E85"/>
    <w:rsid w:val="00706A15"/>
    <w:rsid w:val="007462F8"/>
    <w:rsid w:val="007465B5"/>
    <w:rsid w:val="0075599A"/>
    <w:rsid w:val="00761DD5"/>
    <w:rsid w:val="007B5F98"/>
    <w:rsid w:val="00803E54"/>
    <w:rsid w:val="0087248A"/>
    <w:rsid w:val="00881AA4"/>
    <w:rsid w:val="00882766"/>
    <w:rsid w:val="008905A2"/>
    <w:rsid w:val="008C6D1A"/>
    <w:rsid w:val="00915A8F"/>
    <w:rsid w:val="00992B6C"/>
    <w:rsid w:val="00997415"/>
    <w:rsid w:val="009A6417"/>
    <w:rsid w:val="009B55FB"/>
    <w:rsid w:val="009D058B"/>
    <w:rsid w:val="00A9286E"/>
    <w:rsid w:val="00AE07DF"/>
    <w:rsid w:val="00B0063C"/>
    <w:rsid w:val="00B318DC"/>
    <w:rsid w:val="00B42AE1"/>
    <w:rsid w:val="00B63E9A"/>
    <w:rsid w:val="00B769F0"/>
    <w:rsid w:val="00B86A73"/>
    <w:rsid w:val="00BA3CEE"/>
    <w:rsid w:val="00BA4D7E"/>
    <w:rsid w:val="00BC70E8"/>
    <w:rsid w:val="00BD57D5"/>
    <w:rsid w:val="00BE5497"/>
    <w:rsid w:val="00BF73F2"/>
    <w:rsid w:val="00C233F2"/>
    <w:rsid w:val="00C464A3"/>
    <w:rsid w:val="00C657FA"/>
    <w:rsid w:val="00CC6031"/>
    <w:rsid w:val="00CE713F"/>
    <w:rsid w:val="00D45BB6"/>
    <w:rsid w:val="00D707C4"/>
    <w:rsid w:val="00D912B4"/>
    <w:rsid w:val="00DB7BE2"/>
    <w:rsid w:val="00DD6408"/>
    <w:rsid w:val="00DF2BD2"/>
    <w:rsid w:val="00E27319"/>
    <w:rsid w:val="00E5063D"/>
    <w:rsid w:val="00E5198E"/>
    <w:rsid w:val="00E72B1C"/>
    <w:rsid w:val="00E919A7"/>
    <w:rsid w:val="00EB70CD"/>
    <w:rsid w:val="00ED5609"/>
    <w:rsid w:val="00ED79A5"/>
    <w:rsid w:val="00EF0ADE"/>
    <w:rsid w:val="00EF0C31"/>
    <w:rsid w:val="00F1787C"/>
    <w:rsid w:val="00F310D0"/>
    <w:rsid w:val="00FC2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2DDB"/>
  <w15:chartTrackingRefBased/>
  <w15:docId w15:val="{9B2870D2-DD6E-46C6-94B3-CFD174D4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6E7"/>
    <w:pPr>
      <w:spacing w:after="200" w:line="276" w:lineRule="auto"/>
    </w:pPr>
    <w:rPr>
      <w:rFonts w:ascii="Calibri" w:eastAsia="Calibri" w:hAnsi="Calibri" w:cs="Times New Roman"/>
    </w:rPr>
  </w:style>
  <w:style w:type="paragraph" w:styleId="Heading1">
    <w:name w:val="heading 1"/>
    <w:basedOn w:val="Normal"/>
    <w:next w:val="Normal"/>
    <w:link w:val="Heading1Char"/>
    <w:uiPriority w:val="99"/>
    <w:qFormat/>
    <w:rsid w:val="005766E7"/>
    <w:pPr>
      <w:keepNext/>
      <w:widowControl w:val="0"/>
      <w:spacing w:before="240" w:after="60" w:line="240" w:lineRule="auto"/>
      <w:outlineLvl w:val="0"/>
    </w:pPr>
    <w:rPr>
      <w:rFonts w:ascii="Times New Roman" w:eastAsia="Times New Roman" w:hAnsi="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766E7"/>
    <w:rPr>
      <w:rFonts w:ascii="Times New Roman" w:eastAsia="Times New Roman" w:hAnsi="Times New Roman" w:cs="Times New Roman"/>
      <w:b/>
      <w:sz w:val="28"/>
      <w:szCs w:val="20"/>
    </w:rPr>
  </w:style>
  <w:style w:type="paragraph" w:styleId="Header">
    <w:name w:val="header"/>
    <w:basedOn w:val="Normal"/>
    <w:link w:val="HeaderChar"/>
    <w:uiPriority w:val="99"/>
    <w:rsid w:val="00576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6E7"/>
    <w:rPr>
      <w:rFonts w:ascii="Calibri" w:eastAsia="Calibri" w:hAnsi="Calibri" w:cs="Times New Roman"/>
    </w:rPr>
  </w:style>
  <w:style w:type="paragraph" w:styleId="Footer">
    <w:name w:val="footer"/>
    <w:basedOn w:val="Normal"/>
    <w:link w:val="FooterChar"/>
    <w:uiPriority w:val="99"/>
    <w:rsid w:val="00576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6E7"/>
    <w:rPr>
      <w:rFonts w:ascii="Calibri" w:eastAsia="Calibri" w:hAnsi="Calibri" w:cs="Times New Roman"/>
    </w:rPr>
  </w:style>
  <w:style w:type="paragraph" w:styleId="ListParagraph">
    <w:name w:val="List Paragraph"/>
    <w:basedOn w:val="Normal"/>
    <w:uiPriority w:val="34"/>
    <w:qFormat/>
    <w:rsid w:val="005766E7"/>
    <w:pPr>
      <w:ind w:left="720"/>
      <w:contextualSpacing/>
    </w:pPr>
  </w:style>
  <w:style w:type="paragraph" w:styleId="BodyText">
    <w:name w:val="Body Text"/>
    <w:basedOn w:val="Normal"/>
    <w:link w:val="BodyTextChar"/>
    <w:uiPriority w:val="99"/>
    <w:rsid w:val="005766E7"/>
    <w:pPr>
      <w:spacing w:after="0" w:line="240" w:lineRule="auto"/>
      <w:jc w:val="center"/>
    </w:pPr>
    <w:rPr>
      <w:rFonts w:ascii="Times New Roman" w:eastAsia="Times New Roman" w:hAnsi="Times New Roman"/>
      <w:sz w:val="24"/>
      <w:szCs w:val="20"/>
    </w:rPr>
  </w:style>
  <w:style w:type="character" w:customStyle="1" w:styleId="BodyTextChar">
    <w:name w:val="Body Text Char"/>
    <w:basedOn w:val="DefaultParagraphFont"/>
    <w:link w:val="BodyText"/>
    <w:uiPriority w:val="99"/>
    <w:rsid w:val="005766E7"/>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10596">
      <w:bodyDiv w:val="1"/>
      <w:marLeft w:val="0"/>
      <w:marRight w:val="0"/>
      <w:marTop w:val="0"/>
      <w:marBottom w:val="0"/>
      <w:divBdr>
        <w:top w:val="none" w:sz="0" w:space="0" w:color="auto"/>
        <w:left w:val="none" w:sz="0" w:space="0" w:color="auto"/>
        <w:bottom w:val="none" w:sz="0" w:space="0" w:color="auto"/>
        <w:right w:val="none" w:sz="0" w:space="0" w:color="auto"/>
      </w:divBdr>
      <w:divsChild>
        <w:div w:id="1442528784">
          <w:marLeft w:val="0"/>
          <w:marRight w:val="0"/>
          <w:marTop w:val="0"/>
          <w:marBottom w:val="0"/>
          <w:divBdr>
            <w:top w:val="none" w:sz="0" w:space="0" w:color="auto"/>
            <w:left w:val="none" w:sz="0" w:space="0" w:color="auto"/>
            <w:bottom w:val="none" w:sz="0" w:space="0" w:color="auto"/>
            <w:right w:val="none" w:sz="0" w:space="0" w:color="auto"/>
          </w:divBdr>
        </w:div>
      </w:divsChild>
    </w:div>
    <w:div w:id="476268787">
      <w:bodyDiv w:val="1"/>
      <w:marLeft w:val="0"/>
      <w:marRight w:val="0"/>
      <w:marTop w:val="0"/>
      <w:marBottom w:val="0"/>
      <w:divBdr>
        <w:top w:val="none" w:sz="0" w:space="0" w:color="auto"/>
        <w:left w:val="none" w:sz="0" w:space="0" w:color="auto"/>
        <w:bottom w:val="none" w:sz="0" w:space="0" w:color="auto"/>
        <w:right w:val="none" w:sz="0" w:space="0" w:color="auto"/>
      </w:divBdr>
    </w:div>
    <w:div w:id="495918840">
      <w:bodyDiv w:val="1"/>
      <w:marLeft w:val="0"/>
      <w:marRight w:val="0"/>
      <w:marTop w:val="0"/>
      <w:marBottom w:val="0"/>
      <w:divBdr>
        <w:top w:val="none" w:sz="0" w:space="0" w:color="auto"/>
        <w:left w:val="none" w:sz="0" w:space="0" w:color="auto"/>
        <w:bottom w:val="none" w:sz="0" w:space="0" w:color="auto"/>
        <w:right w:val="none" w:sz="0" w:space="0" w:color="auto"/>
      </w:divBdr>
      <w:divsChild>
        <w:div w:id="1401096767">
          <w:marLeft w:val="0"/>
          <w:marRight w:val="0"/>
          <w:marTop w:val="0"/>
          <w:marBottom w:val="0"/>
          <w:divBdr>
            <w:top w:val="none" w:sz="0" w:space="0" w:color="auto"/>
            <w:left w:val="none" w:sz="0" w:space="0" w:color="auto"/>
            <w:bottom w:val="none" w:sz="0" w:space="0" w:color="auto"/>
            <w:right w:val="none" w:sz="0" w:space="0" w:color="auto"/>
          </w:divBdr>
        </w:div>
      </w:divsChild>
    </w:div>
    <w:div w:id="724598038">
      <w:bodyDiv w:val="1"/>
      <w:marLeft w:val="0"/>
      <w:marRight w:val="0"/>
      <w:marTop w:val="0"/>
      <w:marBottom w:val="0"/>
      <w:divBdr>
        <w:top w:val="none" w:sz="0" w:space="0" w:color="auto"/>
        <w:left w:val="none" w:sz="0" w:space="0" w:color="auto"/>
        <w:bottom w:val="none" w:sz="0" w:space="0" w:color="auto"/>
        <w:right w:val="none" w:sz="0" w:space="0" w:color="auto"/>
      </w:divBdr>
    </w:div>
    <w:div w:id="913246420">
      <w:bodyDiv w:val="1"/>
      <w:marLeft w:val="0"/>
      <w:marRight w:val="0"/>
      <w:marTop w:val="0"/>
      <w:marBottom w:val="0"/>
      <w:divBdr>
        <w:top w:val="none" w:sz="0" w:space="0" w:color="auto"/>
        <w:left w:val="none" w:sz="0" w:space="0" w:color="auto"/>
        <w:bottom w:val="none" w:sz="0" w:space="0" w:color="auto"/>
        <w:right w:val="none" w:sz="0" w:space="0" w:color="auto"/>
      </w:divBdr>
    </w:div>
    <w:div w:id="150917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C6DD2-4508-4069-9E33-C399B99E0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Gaythri</dc:creator>
  <cp:keywords/>
  <dc:description/>
  <cp:lastModifiedBy>Agrawal, Gaurav A</cp:lastModifiedBy>
  <cp:revision>4</cp:revision>
  <dcterms:created xsi:type="dcterms:W3CDTF">2021-05-25T08:19:00Z</dcterms:created>
  <dcterms:modified xsi:type="dcterms:W3CDTF">2021-05-25T08:19:00Z</dcterms:modified>
</cp:coreProperties>
</file>