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5A43" w14:textId="190A045C" w:rsidR="00C74005" w:rsidRPr="006E7122" w:rsidRDefault="00C74005" w:rsidP="00C74005">
      <w:pPr>
        <w:rPr>
          <w:rFonts w:ascii="Segoe UI" w:hAnsi="Segoe UI" w:cs="Segoe UI"/>
          <w:sz w:val="24"/>
          <w:szCs w:val="24"/>
        </w:rPr>
      </w:pPr>
      <w:r w:rsidRPr="00C74005">
        <w:rPr>
          <w:b/>
          <w:bCs/>
          <w:sz w:val="32"/>
          <w:szCs w:val="32"/>
          <w:lang w:val="en-US"/>
        </w:rPr>
        <w:t>Q1.</w:t>
      </w:r>
      <w:r>
        <w:rPr>
          <w:lang w:val="en-US"/>
        </w:rPr>
        <w:t xml:space="preserve"> </w:t>
      </w:r>
      <w:r w:rsidRPr="006E7122">
        <w:rPr>
          <w:rFonts w:ascii="Segoe UI" w:hAnsi="Segoe UI" w:cs="Segoe UI"/>
          <w:sz w:val="24"/>
          <w:szCs w:val="24"/>
        </w:rPr>
        <w:t xml:space="preserve">When you duplicate feature </w:t>
      </w:r>
      <w:r w:rsidRPr="006E7122">
        <w:rPr>
          <w:rFonts w:ascii="Segoe UI" w:hAnsi="Segoe UI" w:cs="Segoe UI"/>
          <w:sz w:val="24"/>
          <w:szCs w:val="24"/>
        </w:rPr>
        <w:t>(</w:t>
      </w:r>
      <w:r w:rsidRPr="006E7122">
        <w:rPr>
          <w:rFonts w:ascii="Segoe UI" w:hAnsi="Segoe UI" w:cs="Segoe UI"/>
          <w:sz w:val="24"/>
          <w:szCs w:val="24"/>
        </w:rPr>
        <w:t>n</w:t>
      </w:r>
      <w:r w:rsidRPr="006E7122">
        <w:rPr>
          <w:rFonts w:ascii="Segoe UI" w:hAnsi="Segoe UI" w:cs="Segoe UI"/>
          <w:sz w:val="24"/>
          <w:szCs w:val="24"/>
        </w:rPr>
        <w:t>)</w:t>
      </w:r>
      <w:r w:rsidRPr="006E7122">
        <w:rPr>
          <w:rFonts w:ascii="Segoe UI" w:hAnsi="Segoe UI" w:cs="Segoe UI"/>
          <w:sz w:val="24"/>
          <w:szCs w:val="24"/>
        </w:rPr>
        <w:t xml:space="preserve"> into feature (n+1) and retrain a new model, the relationship between the weights of the new features and the original weights can vary depending on several factors. However, some general patterns can be observed:</w:t>
      </w:r>
    </w:p>
    <w:p w14:paraId="5B47D146" w14:textId="77B131F1" w:rsidR="006E7122" w:rsidRPr="006E7122" w:rsidRDefault="00C74005" w:rsidP="006E7122">
      <w:pPr>
        <w:pStyle w:val="ListParagraph"/>
        <w:numPr>
          <w:ilvl w:val="0"/>
          <w:numId w:val="6"/>
        </w:numPr>
        <w:rPr>
          <w:rFonts w:ascii="Segoe UI" w:hAnsi="Segoe UI" w:cs="Segoe UI"/>
          <w:sz w:val="24"/>
          <w:szCs w:val="24"/>
          <w:lang w:eastAsia="en-IN"/>
        </w:rPr>
      </w:pPr>
      <w:r w:rsidRPr="006E7122">
        <w:rPr>
          <w:rFonts w:ascii="Segoe UI" w:hAnsi="Segoe UI" w:cs="Segoe UI"/>
          <w:b/>
          <w:bCs/>
          <w:sz w:val="24"/>
          <w:szCs w:val="24"/>
          <w:bdr w:val="single" w:sz="2" w:space="0" w:color="D9D9E3" w:frame="1"/>
          <w:lang w:eastAsia="en-IN"/>
        </w:rPr>
        <w:t>Similarity in Weights for Duplicated Features:</w:t>
      </w:r>
      <w:r w:rsidR="006E7122" w:rsidRPr="006E7122">
        <w:rPr>
          <w:rFonts w:ascii="Segoe UI" w:hAnsi="Segoe UI" w:cs="Segoe UI"/>
          <w:sz w:val="24"/>
          <w:szCs w:val="24"/>
          <w:lang w:eastAsia="en-IN"/>
        </w:rPr>
        <w:t xml:space="preserve"> </w:t>
      </w:r>
      <w:r w:rsidRPr="006E7122">
        <w:rPr>
          <w:rFonts w:ascii="Segoe UI" w:hAnsi="Segoe UI" w:cs="Segoe UI"/>
          <w:sz w:val="24"/>
          <w:szCs w:val="24"/>
          <w:lang w:eastAsia="en-IN"/>
        </w:rPr>
        <w:t>In many cases, if the duplicated feature is providing similar information or has similar importance as the original feature, the weights assigned to the duplicated feature and the original feature in the new model may be similar.</w:t>
      </w:r>
    </w:p>
    <w:p w14:paraId="2E84E6D2" w14:textId="54668574" w:rsidR="006E7122" w:rsidRPr="006E7122" w:rsidRDefault="00C74005" w:rsidP="006E7122">
      <w:pPr>
        <w:pStyle w:val="ListParagraph"/>
        <w:numPr>
          <w:ilvl w:val="0"/>
          <w:numId w:val="6"/>
        </w:numPr>
        <w:rPr>
          <w:rFonts w:ascii="Segoe UI" w:hAnsi="Segoe UI" w:cs="Segoe UI"/>
          <w:sz w:val="24"/>
          <w:szCs w:val="24"/>
          <w:lang w:eastAsia="en-IN"/>
        </w:rPr>
      </w:pPr>
      <w:r w:rsidRPr="006E7122">
        <w:rPr>
          <w:rFonts w:ascii="Segoe UI" w:hAnsi="Segoe UI" w:cs="Segoe UI"/>
          <w:b/>
          <w:bCs/>
          <w:sz w:val="24"/>
          <w:szCs w:val="24"/>
          <w:bdr w:val="single" w:sz="2" w:space="0" w:color="D9D9E3" w:frame="1"/>
          <w:lang w:eastAsia="en-IN"/>
        </w:rPr>
        <w:t>Equal Weights (In Special Cases):</w:t>
      </w:r>
      <w:r w:rsidR="006E7122" w:rsidRPr="006E7122">
        <w:rPr>
          <w:rFonts w:ascii="Segoe UI" w:hAnsi="Segoe UI" w:cs="Segoe UI"/>
          <w:sz w:val="24"/>
          <w:szCs w:val="24"/>
          <w:lang w:eastAsia="en-IN"/>
        </w:rPr>
        <w:t xml:space="preserve"> </w:t>
      </w:r>
      <w:r w:rsidRPr="006E7122">
        <w:rPr>
          <w:rFonts w:ascii="Segoe UI" w:hAnsi="Segoe UI" w:cs="Segoe UI"/>
          <w:sz w:val="24"/>
          <w:szCs w:val="24"/>
          <w:lang w:eastAsia="en-IN"/>
        </w:rPr>
        <w:t>If the duplicated feature is essentially a copy of the original feature, and the model has enough capacity to learn this, the weights for the duplicated features may end up being approximately equal.</w:t>
      </w:r>
    </w:p>
    <w:p w14:paraId="56A5F223" w14:textId="522AF8C0" w:rsidR="006E7122" w:rsidRPr="006E7122" w:rsidRDefault="00C74005" w:rsidP="006E7122">
      <w:pPr>
        <w:pStyle w:val="ListParagraph"/>
        <w:numPr>
          <w:ilvl w:val="0"/>
          <w:numId w:val="6"/>
        </w:numPr>
        <w:rPr>
          <w:rFonts w:ascii="Segoe UI" w:hAnsi="Segoe UI" w:cs="Segoe UI"/>
          <w:sz w:val="24"/>
          <w:szCs w:val="24"/>
          <w:lang w:eastAsia="en-IN"/>
        </w:rPr>
      </w:pPr>
      <w:r w:rsidRPr="006E7122">
        <w:rPr>
          <w:rFonts w:ascii="Segoe UI" w:hAnsi="Segoe UI" w:cs="Segoe UI"/>
          <w:b/>
          <w:bCs/>
          <w:sz w:val="24"/>
          <w:szCs w:val="24"/>
          <w:bdr w:val="single" w:sz="2" w:space="0" w:color="D9D9E3" w:frame="1"/>
          <w:lang w:eastAsia="en-IN"/>
        </w:rPr>
        <w:t>Different Weights (Complex Interactions):</w:t>
      </w:r>
      <w:r w:rsidR="006E7122" w:rsidRPr="006E7122">
        <w:rPr>
          <w:rFonts w:ascii="Segoe UI" w:hAnsi="Segoe UI" w:cs="Segoe UI"/>
          <w:sz w:val="24"/>
          <w:szCs w:val="24"/>
          <w:lang w:eastAsia="en-IN"/>
        </w:rPr>
        <w:t xml:space="preserve"> </w:t>
      </w:r>
      <w:r w:rsidRPr="006E7122">
        <w:rPr>
          <w:rFonts w:ascii="Segoe UI" w:hAnsi="Segoe UI" w:cs="Segoe UI"/>
          <w:sz w:val="24"/>
          <w:szCs w:val="24"/>
          <w:lang w:eastAsia="en-IN"/>
        </w:rPr>
        <w:t>If the duplicated feature introduces new information or interacts differently with other features, the weights for the duplicated feature and the original feature may differ.</w:t>
      </w:r>
    </w:p>
    <w:p w14:paraId="3012202D" w14:textId="3EFF5B51" w:rsidR="006E7122" w:rsidRPr="006E7122" w:rsidRDefault="00C74005" w:rsidP="006E7122">
      <w:pPr>
        <w:pStyle w:val="ListParagraph"/>
        <w:numPr>
          <w:ilvl w:val="0"/>
          <w:numId w:val="6"/>
        </w:numPr>
        <w:rPr>
          <w:rFonts w:ascii="Segoe UI" w:hAnsi="Segoe UI" w:cs="Segoe UI"/>
          <w:sz w:val="24"/>
          <w:szCs w:val="24"/>
          <w:lang w:eastAsia="en-IN"/>
        </w:rPr>
      </w:pPr>
      <w:r w:rsidRPr="006E7122">
        <w:rPr>
          <w:rFonts w:ascii="Segoe UI" w:hAnsi="Segoe UI" w:cs="Segoe UI"/>
          <w:b/>
          <w:bCs/>
          <w:sz w:val="24"/>
          <w:szCs w:val="24"/>
          <w:bdr w:val="single" w:sz="2" w:space="0" w:color="D9D9E3" w:frame="1"/>
          <w:lang w:eastAsia="en-IN"/>
        </w:rPr>
        <w:t>Redundancy Handling:</w:t>
      </w:r>
      <w:r w:rsidR="006E7122" w:rsidRPr="006E7122">
        <w:rPr>
          <w:rFonts w:ascii="Segoe UI" w:hAnsi="Segoe UI" w:cs="Segoe UI"/>
          <w:sz w:val="24"/>
          <w:szCs w:val="24"/>
          <w:lang w:eastAsia="en-IN"/>
        </w:rPr>
        <w:t xml:space="preserve"> </w:t>
      </w:r>
      <w:r w:rsidRPr="006E7122">
        <w:rPr>
          <w:rFonts w:ascii="Segoe UI" w:hAnsi="Segoe UI" w:cs="Segoe UI"/>
          <w:sz w:val="24"/>
          <w:szCs w:val="24"/>
          <w:lang w:eastAsia="en-IN"/>
        </w:rPr>
        <w:t>Some models, especially regularized ones, may adjust the weights to handle redundancy. In this case, the weights may be distributed differently to reduce overfitting or to better capture the underlying patterns.</w:t>
      </w:r>
    </w:p>
    <w:p w14:paraId="1BC9AAE9" w14:textId="0DFFF978" w:rsidR="00C74005" w:rsidRPr="006E7122" w:rsidRDefault="00C74005" w:rsidP="006E7122">
      <w:pPr>
        <w:pStyle w:val="ListParagraph"/>
        <w:numPr>
          <w:ilvl w:val="0"/>
          <w:numId w:val="6"/>
        </w:numPr>
        <w:rPr>
          <w:rFonts w:ascii="Segoe UI" w:hAnsi="Segoe UI" w:cs="Segoe UI"/>
          <w:sz w:val="24"/>
          <w:szCs w:val="24"/>
          <w:lang w:eastAsia="en-IN"/>
        </w:rPr>
      </w:pPr>
      <w:r w:rsidRPr="006E7122">
        <w:rPr>
          <w:rFonts w:ascii="Segoe UI" w:hAnsi="Segoe UI" w:cs="Segoe UI"/>
          <w:b/>
          <w:bCs/>
          <w:sz w:val="24"/>
          <w:szCs w:val="24"/>
          <w:bdr w:val="single" w:sz="2" w:space="0" w:color="D9D9E3" w:frame="1"/>
          <w:lang w:eastAsia="en-IN"/>
        </w:rPr>
        <w:t>Regularization Effects:</w:t>
      </w:r>
      <w:r w:rsidR="006E7122" w:rsidRPr="006E7122">
        <w:rPr>
          <w:rFonts w:ascii="Segoe UI" w:hAnsi="Segoe UI" w:cs="Segoe UI"/>
          <w:sz w:val="24"/>
          <w:szCs w:val="24"/>
          <w:lang w:eastAsia="en-IN"/>
        </w:rPr>
        <w:t xml:space="preserve"> </w:t>
      </w:r>
      <w:r w:rsidRPr="006E7122">
        <w:rPr>
          <w:rFonts w:ascii="Segoe UI" w:hAnsi="Segoe UI" w:cs="Segoe UI"/>
          <w:sz w:val="24"/>
          <w:szCs w:val="24"/>
          <w:lang w:eastAsia="en-IN"/>
        </w:rPr>
        <w:t>The use of regularization techniques (e.g., L1 or L2 regularization) can also influence the relationship between the weights. Regularization may shrink certain weights towards zero or distribute the importance differently.</w:t>
      </w:r>
    </w:p>
    <w:p w14:paraId="36D7DFCE" w14:textId="2A0E26E7" w:rsidR="00C74005" w:rsidRPr="006E7122" w:rsidRDefault="00C74005" w:rsidP="006E7122">
      <w:pPr>
        <w:rPr>
          <w:rFonts w:ascii="Segoe UI" w:hAnsi="Segoe UI" w:cs="Segoe UI"/>
          <w:sz w:val="24"/>
          <w:szCs w:val="24"/>
        </w:rPr>
      </w:pPr>
      <w:r w:rsidRPr="006E7122">
        <w:rPr>
          <w:rFonts w:ascii="Segoe UI" w:hAnsi="Segoe UI" w:cs="Segoe UI"/>
          <w:sz w:val="24"/>
          <w:szCs w:val="24"/>
        </w:rPr>
        <w:t>To summarize, the relationship can be influenced by the nature of the data, the model architecture, regularization, and the interactions among features. It's not possible to determine a specific relationship without more details about the data and the training process.</w:t>
      </w:r>
    </w:p>
    <w:p w14:paraId="7CECE573" w14:textId="77777777" w:rsidR="00CB0B4C" w:rsidRPr="00CB0B4C" w:rsidRDefault="00CB0B4C" w:rsidP="006E7122">
      <w:pPr>
        <w:rPr>
          <w:sz w:val="24"/>
          <w:szCs w:val="24"/>
        </w:rPr>
      </w:pPr>
    </w:p>
    <w:p w14:paraId="781DD0F0" w14:textId="750C40A3" w:rsidR="006E7122" w:rsidRPr="006E7122" w:rsidRDefault="00C74005" w:rsidP="006E7122">
      <w:pPr>
        <w:rPr>
          <w:rFonts w:ascii="Segoe UI" w:hAnsi="Segoe UI" w:cs="Segoe UI"/>
          <w:sz w:val="24"/>
          <w:szCs w:val="24"/>
        </w:rPr>
      </w:pPr>
      <w:r w:rsidRPr="006E7122">
        <w:rPr>
          <w:b/>
          <w:bCs/>
          <w:sz w:val="32"/>
          <w:szCs w:val="32"/>
        </w:rPr>
        <w:t xml:space="preserve">Q2. </w:t>
      </w:r>
      <w:r w:rsidR="006E7122" w:rsidRPr="006E7122">
        <w:rPr>
          <w:rFonts w:ascii="Segoe UI" w:hAnsi="Segoe UI" w:cs="Segoe UI"/>
          <w:sz w:val="24"/>
          <w:szCs w:val="24"/>
        </w:rPr>
        <w:t>To determine which statement is true, we can analyze the confidence intervals for the click-through rates (CTR) of each template.</w:t>
      </w:r>
    </w:p>
    <w:p w14:paraId="2AE58F2F" w14:textId="77777777" w:rsidR="006E7122" w:rsidRPr="00CB0B4C" w:rsidRDefault="006E7122" w:rsidP="006E7122">
      <w:pPr>
        <w:rPr>
          <w:rFonts w:ascii="Segoe UI" w:eastAsia="Times New Roman" w:hAnsi="Segoe UI" w:cs="Segoe UI"/>
          <w:kern w:val="0"/>
          <w:sz w:val="24"/>
          <w:szCs w:val="24"/>
          <w:lang w:eastAsia="en-IN"/>
          <w14:ligatures w14:val="none"/>
        </w:rPr>
      </w:pPr>
      <w:r w:rsidRPr="00CB0B4C">
        <w:rPr>
          <w:rFonts w:ascii="Segoe UI" w:eastAsia="Times New Roman" w:hAnsi="Segoe UI" w:cs="Segoe UI"/>
          <w:kern w:val="0"/>
          <w:sz w:val="24"/>
          <w:szCs w:val="24"/>
          <w:lang w:eastAsia="en-IN"/>
          <w14:ligatures w14:val="none"/>
        </w:rPr>
        <w:t>Let's calculate the 95% confidence intervals for each template:</w:t>
      </w:r>
    </w:p>
    <w:p w14:paraId="43B2CBA0" w14:textId="77777777" w:rsidR="006E7122" w:rsidRPr="00CB0B4C" w:rsidRDefault="006E7122" w:rsidP="006E7122">
      <w:pPr>
        <w:rPr>
          <w:rFonts w:ascii="Segoe UI" w:eastAsia="Times New Roman" w:hAnsi="Segoe UI" w:cs="Segoe UI"/>
          <w:kern w:val="0"/>
          <w:sz w:val="24"/>
          <w:szCs w:val="24"/>
          <w:lang w:eastAsia="en-IN"/>
          <w14:ligatures w14:val="none"/>
        </w:rPr>
      </w:pPr>
      <w:r w:rsidRPr="00CB0B4C">
        <w:rPr>
          <w:rFonts w:ascii="Segoe UI" w:eastAsia="Times New Roman" w:hAnsi="Segoe UI" w:cs="Segoe UI"/>
          <w:kern w:val="0"/>
          <w:sz w:val="24"/>
          <w:szCs w:val="24"/>
          <w:lang w:eastAsia="en-IN"/>
          <w14:ligatures w14:val="none"/>
        </w:rPr>
        <w:t>Template A (control): 10% ± Margin of Error</w:t>
      </w:r>
    </w:p>
    <w:p w14:paraId="3D3A92E4" w14:textId="77777777" w:rsidR="006E7122" w:rsidRPr="00CB0B4C" w:rsidRDefault="006E7122" w:rsidP="006E7122">
      <w:pPr>
        <w:rPr>
          <w:rFonts w:ascii="Segoe UI" w:eastAsia="Times New Roman" w:hAnsi="Segoe UI" w:cs="Segoe UI"/>
          <w:kern w:val="0"/>
          <w:sz w:val="24"/>
          <w:szCs w:val="24"/>
          <w:lang w:eastAsia="en-IN"/>
          <w14:ligatures w14:val="none"/>
        </w:rPr>
      </w:pPr>
      <w:r w:rsidRPr="00CB0B4C">
        <w:rPr>
          <w:rFonts w:ascii="Segoe UI" w:eastAsia="Times New Roman" w:hAnsi="Segoe UI" w:cs="Segoe UI"/>
          <w:kern w:val="0"/>
          <w:sz w:val="24"/>
          <w:szCs w:val="24"/>
          <w:lang w:eastAsia="en-IN"/>
          <w14:ligatures w14:val="none"/>
        </w:rPr>
        <w:t>Template B: 7% ± Margin of Error</w:t>
      </w:r>
    </w:p>
    <w:p w14:paraId="0B21FF89" w14:textId="77777777" w:rsidR="006E7122" w:rsidRPr="00CB0B4C" w:rsidRDefault="006E7122" w:rsidP="006E7122">
      <w:pPr>
        <w:rPr>
          <w:rFonts w:ascii="Segoe UI" w:eastAsia="Times New Roman" w:hAnsi="Segoe UI" w:cs="Segoe UI"/>
          <w:kern w:val="0"/>
          <w:sz w:val="24"/>
          <w:szCs w:val="24"/>
          <w:lang w:eastAsia="en-IN"/>
          <w14:ligatures w14:val="none"/>
        </w:rPr>
      </w:pPr>
      <w:r w:rsidRPr="00CB0B4C">
        <w:rPr>
          <w:rFonts w:ascii="Segoe UI" w:eastAsia="Times New Roman" w:hAnsi="Segoe UI" w:cs="Segoe UI"/>
          <w:kern w:val="0"/>
          <w:sz w:val="24"/>
          <w:szCs w:val="24"/>
          <w:lang w:eastAsia="en-IN"/>
          <w14:ligatures w14:val="none"/>
        </w:rPr>
        <w:t>Template C: 8.5% ± Margin of Error</w:t>
      </w:r>
    </w:p>
    <w:p w14:paraId="3254E1EB" w14:textId="77777777" w:rsidR="006E7122" w:rsidRPr="00CB0B4C" w:rsidRDefault="006E7122" w:rsidP="006E7122">
      <w:pPr>
        <w:rPr>
          <w:rFonts w:ascii="Segoe UI" w:eastAsia="Times New Roman" w:hAnsi="Segoe UI" w:cs="Segoe UI"/>
          <w:kern w:val="0"/>
          <w:sz w:val="24"/>
          <w:szCs w:val="24"/>
          <w:lang w:eastAsia="en-IN"/>
          <w14:ligatures w14:val="none"/>
        </w:rPr>
      </w:pPr>
      <w:r w:rsidRPr="00CB0B4C">
        <w:rPr>
          <w:rFonts w:ascii="Segoe UI" w:eastAsia="Times New Roman" w:hAnsi="Segoe UI" w:cs="Segoe UI"/>
          <w:kern w:val="0"/>
          <w:sz w:val="24"/>
          <w:szCs w:val="24"/>
          <w:lang w:eastAsia="en-IN"/>
          <w14:ligatures w14:val="none"/>
        </w:rPr>
        <w:t>Template D: 12% ± Margin of Error</w:t>
      </w:r>
    </w:p>
    <w:p w14:paraId="7D6BC238" w14:textId="77777777"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t>Template E: 14% ± Margin of Error</w:t>
      </w:r>
    </w:p>
    <w:p w14:paraId="2A06D3FC" w14:textId="77777777"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lastRenderedPageBreak/>
        <w:t>Now, if the confidence interval of one template does not overlap with the confidence interval of another, we can have over 95% confidence that they are different.</w:t>
      </w:r>
    </w:p>
    <w:p w14:paraId="62FF24EA" w14:textId="77777777"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t>Based on the information given, we can make the following observations:</w:t>
      </w:r>
    </w:p>
    <w:p w14:paraId="713811F3" w14:textId="220306A9"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t>Template E has a higher CTR than Template A (10% ± Margin of Error).</w:t>
      </w:r>
      <w:r w:rsidR="00CB0B4C">
        <w:rPr>
          <w:rFonts w:ascii="Segoe UI" w:hAnsi="Segoe UI" w:cs="Segoe UI"/>
          <w:sz w:val="24"/>
          <w:szCs w:val="24"/>
          <w:lang w:eastAsia="en-IN"/>
        </w:rPr>
        <w:tab/>
      </w:r>
      <w:r w:rsidR="00CB0B4C">
        <w:rPr>
          <w:rFonts w:ascii="Segoe UI" w:hAnsi="Segoe UI" w:cs="Segoe UI"/>
          <w:sz w:val="24"/>
          <w:szCs w:val="24"/>
          <w:lang w:eastAsia="en-IN"/>
        </w:rPr>
        <w:tab/>
      </w:r>
    </w:p>
    <w:p w14:paraId="0F159B87" w14:textId="77777777"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t>Template B has a lower CTR than Template A (7% ± Margin of Error).</w:t>
      </w:r>
    </w:p>
    <w:p w14:paraId="4AFC5472" w14:textId="77777777"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t>Since the confidence intervals for C and D are not provided, we cannot make a definitive conclusion about their comparison with A.</w:t>
      </w:r>
    </w:p>
    <w:p w14:paraId="4D40816A" w14:textId="77777777" w:rsidR="006E7122" w:rsidRPr="00CB0B4C" w:rsidRDefault="006E7122" w:rsidP="00CB0B4C">
      <w:pPr>
        <w:rPr>
          <w:rFonts w:ascii="Segoe UI" w:hAnsi="Segoe UI" w:cs="Segoe UI"/>
          <w:sz w:val="24"/>
          <w:szCs w:val="24"/>
          <w:lang w:eastAsia="en-IN"/>
        </w:rPr>
      </w:pPr>
      <w:r w:rsidRPr="00CB0B4C">
        <w:rPr>
          <w:rFonts w:ascii="Segoe UI" w:hAnsi="Segoe UI" w:cs="Segoe UI"/>
          <w:sz w:val="24"/>
          <w:szCs w:val="24"/>
          <w:lang w:eastAsia="en-IN"/>
        </w:rPr>
        <w:t>Therefore, the correct statement is:</w:t>
      </w:r>
    </w:p>
    <w:p w14:paraId="3EB19DD8" w14:textId="0A7908F7" w:rsidR="006E7122" w:rsidRPr="00CB0B4C" w:rsidRDefault="00CB0B4C" w:rsidP="00CE0F57">
      <w:pPr>
        <w:rPr>
          <w:rFonts w:ascii="Segoe UI" w:hAnsi="Segoe UI" w:cs="Segoe UI"/>
          <w:sz w:val="24"/>
          <w:szCs w:val="24"/>
          <w:lang w:eastAsia="en-IN"/>
        </w:rPr>
      </w:pPr>
      <w:r w:rsidRPr="00CB0B4C">
        <w:rPr>
          <w:rFonts w:ascii="Segoe UI" w:hAnsi="Segoe UI" w:cs="Segoe UI"/>
          <w:b/>
          <w:bCs/>
          <w:sz w:val="24"/>
          <w:szCs w:val="24"/>
          <w:bdr w:val="single" w:sz="2" w:space="0" w:color="D9D9E3" w:frame="1"/>
          <w:lang w:eastAsia="en-IN"/>
        </w:rPr>
        <w:t>b)</w:t>
      </w:r>
      <w:r w:rsidRPr="00CB0B4C">
        <w:rPr>
          <w:rFonts w:ascii="Segoe UI" w:hAnsi="Segoe UI" w:cs="Segoe UI"/>
          <w:sz w:val="24"/>
          <w:szCs w:val="24"/>
          <w:bdr w:val="single" w:sz="2" w:space="0" w:color="D9D9E3" w:frame="1"/>
          <w:lang w:eastAsia="en-IN"/>
        </w:rPr>
        <w:t xml:space="preserve"> </w:t>
      </w:r>
      <w:r w:rsidR="006E7122" w:rsidRPr="00CB0B4C">
        <w:rPr>
          <w:rFonts w:ascii="Segoe UI" w:hAnsi="Segoe UI" w:cs="Segoe UI"/>
          <w:sz w:val="24"/>
          <w:szCs w:val="24"/>
          <w:bdr w:val="single" w:sz="2" w:space="0" w:color="D9D9E3" w:frame="1"/>
          <w:lang w:eastAsia="en-IN"/>
        </w:rPr>
        <w:t>E is better than A with over 95% confidence, B is worse than A with over 95% confidence. You need to run the test for longer to tell where C and D compare to A with 95% confidence.</w:t>
      </w:r>
    </w:p>
    <w:p w14:paraId="343FDED2" w14:textId="3F01353F" w:rsidR="00C74005" w:rsidRPr="00CE0F57" w:rsidRDefault="00C74005" w:rsidP="00C74005">
      <w:pPr>
        <w:rPr>
          <w:rFonts w:cstheme="minorHAnsi"/>
          <w:color w:val="374151"/>
          <w:sz w:val="24"/>
          <w:szCs w:val="24"/>
        </w:rPr>
      </w:pPr>
    </w:p>
    <w:p w14:paraId="014A6889" w14:textId="77777777" w:rsidR="00CE0F57" w:rsidRPr="00CE0F57" w:rsidRDefault="00CE0F57" w:rsidP="00CE0F57">
      <w:pPr>
        <w:rPr>
          <w:rFonts w:ascii="Segoe UI" w:hAnsi="Segoe UI" w:cs="Segoe UI"/>
          <w:sz w:val="24"/>
          <w:szCs w:val="24"/>
        </w:rPr>
      </w:pPr>
      <w:r w:rsidRPr="00CE0F57">
        <w:rPr>
          <w:b/>
          <w:bCs/>
          <w:color w:val="374151"/>
          <w:sz w:val="32"/>
          <w:szCs w:val="32"/>
        </w:rPr>
        <w:t>Q3.</w:t>
      </w:r>
      <w:r>
        <w:rPr>
          <w:color w:val="374151"/>
        </w:rPr>
        <w:t xml:space="preserve"> </w:t>
      </w:r>
      <w:r w:rsidRPr="00CE0F57">
        <w:rPr>
          <w:rFonts w:ascii="Segoe UI" w:hAnsi="Segoe UI" w:cs="Segoe UI"/>
          <w:sz w:val="24"/>
          <w:szCs w:val="24"/>
        </w:rPr>
        <w:t>In logistic regression, the computational cost of each gradient descent iteration is dominated by the computation of the gradient and updating the weights. The specific computational cost depends on the implementation and the sparsity of the feature vectors.</w:t>
      </w:r>
    </w:p>
    <w:p w14:paraId="1E98F4DD" w14:textId="77777777" w:rsidR="00CE0F57" w:rsidRPr="00CE0F57" w:rsidRDefault="00CE0F57" w:rsidP="00CE0F57">
      <w:pPr>
        <w:rPr>
          <w:rFonts w:ascii="Segoe UI" w:eastAsia="Times New Roman" w:hAnsi="Segoe UI" w:cs="Segoe UI"/>
          <w:kern w:val="0"/>
          <w:sz w:val="24"/>
          <w:szCs w:val="24"/>
          <w:lang w:eastAsia="en-IN"/>
          <w14:ligatures w14:val="none"/>
        </w:rPr>
      </w:pPr>
      <w:r w:rsidRPr="00CE0F57">
        <w:rPr>
          <w:rFonts w:ascii="Segoe UI" w:eastAsia="Times New Roman" w:hAnsi="Segoe UI" w:cs="Segoe UI"/>
          <w:kern w:val="0"/>
          <w:sz w:val="24"/>
          <w:szCs w:val="24"/>
          <w:lang w:eastAsia="en-IN"/>
          <w14:ligatures w14:val="none"/>
        </w:rPr>
        <w:t>Let's break down the key components:</w:t>
      </w:r>
    </w:p>
    <w:p w14:paraId="458F3CD5" w14:textId="62019A16" w:rsidR="00CE0F57" w:rsidRPr="00CE0F57" w:rsidRDefault="00CE0F57" w:rsidP="00CE0F57">
      <w:pPr>
        <w:pStyle w:val="ListParagraph"/>
        <w:numPr>
          <w:ilvl w:val="0"/>
          <w:numId w:val="8"/>
        </w:numPr>
        <w:rPr>
          <w:rFonts w:ascii="Segoe UI" w:eastAsia="Times New Roman" w:hAnsi="Segoe UI" w:cs="Segoe UI"/>
          <w:kern w:val="0"/>
          <w:sz w:val="24"/>
          <w:szCs w:val="24"/>
          <w:lang w:eastAsia="en-IN"/>
          <w14:ligatures w14:val="none"/>
        </w:rPr>
      </w:pPr>
      <w:r w:rsidRPr="00CE0F57">
        <w:rPr>
          <w:rFonts w:ascii="Segoe UI" w:eastAsia="Times New Roman" w:hAnsi="Segoe UI" w:cs="Segoe UI"/>
          <w:b/>
          <w:bCs/>
          <w:kern w:val="0"/>
          <w:sz w:val="24"/>
          <w:szCs w:val="24"/>
          <w:bdr w:val="single" w:sz="2" w:space="0" w:color="D9D9E3" w:frame="1"/>
          <w:lang w:eastAsia="en-IN"/>
          <w14:ligatures w14:val="none"/>
        </w:rPr>
        <w:t>Gradient Computation:</w:t>
      </w:r>
      <w:r w:rsidRPr="00CE0F57">
        <w:rPr>
          <w:rFonts w:ascii="Segoe UI" w:eastAsia="Times New Roman" w:hAnsi="Segoe UI" w:cs="Segoe UI"/>
          <w:kern w:val="0"/>
          <w:sz w:val="24"/>
          <w:szCs w:val="24"/>
          <w:lang w:eastAsia="en-IN"/>
          <w14:ligatures w14:val="none"/>
        </w:rPr>
        <w:t xml:space="preserve"> </w:t>
      </w:r>
      <w:r w:rsidRPr="00CE0F57">
        <w:rPr>
          <w:rFonts w:ascii="Segoe UI" w:eastAsia="Times New Roman" w:hAnsi="Segoe UI" w:cs="Segoe UI"/>
          <w:kern w:val="0"/>
          <w:sz w:val="24"/>
          <w:szCs w:val="24"/>
          <w:lang w:eastAsia="en-IN"/>
          <w14:ligatures w14:val="none"/>
        </w:rPr>
        <w:t>In</w:t>
      </w:r>
      <w:r w:rsidRPr="00CE0F57">
        <w:rPr>
          <w:rFonts w:ascii="Segoe UI" w:eastAsia="Times New Roman" w:hAnsi="Segoe UI" w:cs="Segoe UI"/>
          <w:kern w:val="0"/>
          <w:sz w:val="24"/>
          <w:szCs w:val="24"/>
          <w:lang w:eastAsia="en-IN"/>
          <w14:ligatures w14:val="none"/>
        </w:rPr>
        <w:t xml:space="preserve"> </w:t>
      </w:r>
      <w:r w:rsidRPr="00CE0F57">
        <w:rPr>
          <w:rFonts w:ascii="Segoe UI" w:eastAsia="Times New Roman" w:hAnsi="Segoe UI" w:cs="Segoe UI"/>
          <w:kern w:val="0"/>
          <w:sz w:val="24"/>
          <w:szCs w:val="24"/>
          <w:lang w:eastAsia="en-IN"/>
          <w14:ligatures w14:val="none"/>
        </w:rPr>
        <w:t>logistic regression, the gradient for the weights i</w:t>
      </w:r>
      <w:r>
        <w:rPr>
          <w:rFonts w:ascii="Segoe UI" w:eastAsia="Times New Roman" w:hAnsi="Segoe UI" w:cs="Segoe UI"/>
          <w:kern w:val="0"/>
          <w:sz w:val="24"/>
          <w:szCs w:val="24"/>
          <w:lang w:eastAsia="en-IN"/>
          <w14:ligatures w14:val="none"/>
        </w:rPr>
        <w:t xml:space="preserve">s </w:t>
      </w:r>
      <w:r w:rsidRPr="00CE0F57">
        <w:rPr>
          <w:rFonts w:ascii="Segoe UI" w:eastAsia="Times New Roman" w:hAnsi="Segoe UI" w:cs="Segoe UI"/>
          <w:kern w:val="0"/>
          <w:sz w:val="24"/>
          <w:szCs w:val="24"/>
          <w:lang w:eastAsia="en-IN"/>
          <w14:ligatures w14:val="none"/>
        </w:rPr>
        <w:t xml:space="preserve">computed as a sum over all training examples. For sparse data, where each training example has an average of </w:t>
      </w:r>
      <w:r w:rsidRPr="00CE0F57">
        <w:rPr>
          <w:rFonts w:ascii="Segoe UI" w:eastAsia="Times New Roman" w:hAnsi="Segoe UI" w:cs="Segoe UI"/>
          <w:kern w:val="0"/>
          <w:sz w:val="24"/>
          <w:szCs w:val="24"/>
          <w:lang w:eastAsia="en-IN"/>
          <w14:ligatures w14:val="none"/>
        </w:rPr>
        <w:t>(</w:t>
      </w:r>
      <w:r w:rsidRPr="00CE0F57">
        <w:rPr>
          <w:rFonts w:ascii="Segoe UI" w:eastAsia="Times New Roman" w:hAnsi="Segoe UI" w:cs="Segoe UI"/>
          <w:kern w:val="0"/>
          <w:sz w:val="24"/>
          <w:szCs w:val="24"/>
          <w:lang w:eastAsia="en-IN"/>
          <w14:ligatures w14:val="none"/>
        </w:rPr>
        <w:t>k</w:t>
      </w:r>
      <w:r w:rsidRPr="00CE0F57">
        <w:rPr>
          <w:rFonts w:ascii="Segoe UI" w:eastAsia="Times New Roman" w:hAnsi="Segoe UI" w:cs="Segoe UI"/>
          <w:kern w:val="0"/>
          <w:sz w:val="24"/>
          <w:szCs w:val="24"/>
          <w:lang w:eastAsia="en-IN"/>
          <w14:ligatures w14:val="none"/>
        </w:rPr>
        <w:t>)</w:t>
      </w:r>
      <w:r w:rsidRPr="00CE0F57">
        <w:rPr>
          <w:rFonts w:ascii="Segoe UI" w:eastAsia="Times New Roman" w:hAnsi="Segoe UI" w:cs="Segoe UI"/>
          <w:kern w:val="0"/>
          <w:sz w:val="24"/>
          <w:szCs w:val="24"/>
          <w:lang w:eastAsia="en-IN"/>
          <w14:ligatures w14:val="none"/>
        </w:rPr>
        <w:t xml:space="preserve"> non-zero entries, the gradient computation can be done efficiently by considering only the non-zero entries. Therefore, the computational cost for gradient computation is roughly</w:t>
      </w:r>
      <w:r w:rsidRPr="00CE0F57">
        <w:rPr>
          <w:rFonts w:ascii="Segoe UI" w:eastAsia="Times New Roman" w:hAnsi="Segoe UI" w:cs="Segoe UI"/>
          <w:kern w:val="0"/>
          <w:sz w:val="24"/>
          <w:szCs w:val="24"/>
          <w:lang w:eastAsia="en-IN"/>
          <w14:ligatures w14:val="none"/>
        </w:rPr>
        <w:t xml:space="preserve"> </w:t>
      </w:r>
      <w:r w:rsidRPr="00CE0F57">
        <w:rPr>
          <w:rFonts w:ascii="Segoe UI" w:eastAsia="Times New Roman" w:hAnsi="Segoe UI" w:cs="Segoe UI"/>
          <w:kern w:val="0"/>
          <w:sz w:val="24"/>
          <w:szCs w:val="24"/>
          <w:lang w:eastAsia="en-IN"/>
          <w14:ligatures w14:val="none"/>
        </w:rPr>
        <w:t xml:space="preserve">proportional to </w:t>
      </w:r>
      <w:r w:rsidRPr="00CE0F57">
        <w:rPr>
          <w:rFonts w:ascii="Segoe UI" w:eastAsia="Times New Roman" w:hAnsi="Segoe UI" w:cs="Segoe UI"/>
          <w:kern w:val="0"/>
          <w:sz w:val="24"/>
          <w:szCs w:val="24"/>
          <w:lang w:eastAsia="en-IN"/>
          <w14:ligatures w14:val="none"/>
        </w:rPr>
        <w:t>(</w:t>
      </w:r>
      <w:r w:rsidRPr="00CE0F57">
        <w:rPr>
          <w:rFonts w:ascii="Segoe UI" w:eastAsia="Times New Roman" w:hAnsi="Segoe UI" w:cs="Segoe UI"/>
          <w:kern w:val="0"/>
          <w:sz w:val="24"/>
          <w:szCs w:val="24"/>
          <w:lang w:eastAsia="en-IN"/>
          <w14:ligatures w14:val="none"/>
        </w:rPr>
        <w:t>k</w:t>
      </w:r>
      <w:r w:rsidRPr="00CE0F57">
        <w:rPr>
          <w:rFonts w:ascii="Segoe UI" w:eastAsia="Times New Roman" w:hAnsi="Segoe UI" w:cs="Segoe UI"/>
          <w:kern w:val="0"/>
          <w:sz w:val="24"/>
          <w:szCs w:val="24"/>
          <w:lang w:eastAsia="en-IN"/>
          <w14:ligatures w14:val="none"/>
        </w:rPr>
        <w:t>*</w:t>
      </w:r>
      <w:r w:rsidRPr="00CE0F57">
        <w:rPr>
          <w:rFonts w:ascii="Segoe UI" w:eastAsia="Times New Roman" w:hAnsi="Segoe UI" w:cs="Segoe UI"/>
          <w:kern w:val="0"/>
          <w:sz w:val="24"/>
          <w:szCs w:val="24"/>
          <w:lang w:eastAsia="en-IN"/>
          <w14:ligatures w14:val="none"/>
        </w:rPr>
        <w:t>m</w:t>
      </w:r>
      <w:r w:rsidRPr="00CE0F57">
        <w:rPr>
          <w:rFonts w:ascii="Segoe UI" w:eastAsia="Times New Roman" w:hAnsi="Segoe UI" w:cs="Segoe UI"/>
          <w:kern w:val="0"/>
          <w:sz w:val="24"/>
          <w:szCs w:val="24"/>
          <w:lang w:eastAsia="en-IN"/>
          <w14:ligatures w14:val="none"/>
        </w:rPr>
        <w:t>)</w:t>
      </w:r>
      <w:r w:rsidRPr="00CE0F57">
        <w:rPr>
          <w:rFonts w:ascii="Segoe UI" w:eastAsia="Times New Roman" w:hAnsi="Segoe UI" w:cs="Segoe UI"/>
          <w:kern w:val="0"/>
          <w:sz w:val="24"/>
          <w:szCs w:val="24"/>
          <w:lang w:eastAsia="en-IN"/>
          <w14:ligatures w14:val="none"/>
        </w:rPr>
        <w:t>.</w:t>
      </w:r>
    </w:p>
    <w:p w14:paraId="4189954F" w14:textId="554DCDB3" w:rsidR="00CE0F57" w:rsidRPr="00CE0F57" w:rsidRDefault="00CE0F57" w:rsidP="00CE0F57">
      <w:pPr>
        <w:pStyle w:val="ListParagraph"/>
        <w:numPr>
          <w:ilvl w:val="0"/>
          <w:numId w:val="8"/>
        </w:numPr>
        <w:rPr>
          <w:rFonts w:ascii="Segoe UI" w:eastAsia="Times New Roman" w:hAnsi="Segoe UI" w:cs="Segoe UI"/>
          <w:kern w:val="0"/>
          <w:sz w:val="24"/>
          <w:szCs w:val="24"/>
          <w:lang w:eastAsia="en-IN"/>
          <w14:ligatures w14:val="none"/>
        </w:rPr>
      </w:pPr>
      <w:r w:rsidRPr="00CE0F57">
        <w:rPr>
          <w:rFonts w:ascii="Segoe UI" w:eastAsia="Times New Roman" w:hAnsi="Segoe UI" w:cs="Segoe UI"/>
          <w:b/>
          <w:bCs/>
          <w:kern w:val="0"/>
          <w:sz w:val="24"/>
          <w:szCs w:val="24"/>
          <w:bdr w:val="single" w:sz="2" w:space="0" w:color="D9D9E3" w:frame="1"/>
          <w:lang w:eastAsia="en-IN"/>
          <w14:ligatures w14:val="none"/>
        </w:rPr>
        <w:t>Weight Update:</w:t>
      </w:r>
      <w:r w:rsidRPr="00CE0F57">
        <w:rPr>
          <w:rFonts w:ascii="Segoe UI" w:eastAsia="Times New Roman" w:hAnsi="Segoe UI" w:cs="Segoe UI"/>
          <w:kern w:val="0"/>
          <w:sz w:val="24"/>
          <w:szCs w:val="24"/>
          <w:lang w:eastAsia="en-IN"/>
          <w14:ligatures w14:val="none"/>
        </w:rPr>
        <w:t xml:space="preserve"> </w:t>
      </w:r>
      <w:r w:rsidRPr="00CE0F57">
        <w:rPr>
          <w:rFonts w:ascii="Segoe UI" w:eastAsia="Times New Roman" w:hAnsi="Segoe UI" w:cs="Segoe UI"/>
          <w:kern w:val="0"/>
          <w:sz w:val="24"/>
          <w:szCs w:val="24"/>
          <w:lang w:eastAsia="en-IN"/>
          <w14:ligatures w14:val="none"/>
        </w:rPr>
        <w:t xml:space="preserve">The weight update involves updating each weight based on its corresponding gradient. This operation has a computational cost proportional to the number of features, which is </w:t>
      </w:r>
      <w:r w:rsidRPr="00CE0F57">
        <w:rPr>
          <w:rFonts w:ascii="Segoe UI" w:eastAsia="Times New Roman" w:hAnsi="Segoe UI" w:cs="Segoe UI"/>
          <w:kern w:val="0"/>
          <w:sz w:val="24"/>
          <w:szCs w:val="24"/>
          <w:lang w:eastAsia="en-IN"/>
          <w14:ligatures w14:val="none"/>
        </w:rPr>
        <w:t>(n)</w:t>
      </w:r>
      <w:r w:rsidRPr="00CE0F57">
        <w:rPr>
          <w:rFonts w:ascii="Segoe UI" w:eastAsia="Times New Roman" w:hAnsi="Segoe UI" w:cs="Segoe UI"/>
          <w:kern w:val="0"/>
          <w:sz w:val="24"/>
          <w:szCs w:val="24"/>
          <w:lang w:eastAsia="en-IN"/>
          <w14:ligatures w14:val="none"/>
        </w:rPr>
        <w:t>.</w:t>
      </w:r>
    </w:p>
    <w:p w14:paraId="5631C240" w14:textId="77777777" w:rsidR="00CE0F57" w:rsidRPr="00CE0F57" w:rsidRDefault="00CE0F57" w:rsidP="00CE0F57">
      <w:pPr>
        <w:rPr>
          <w:rFonts w:ascii="Segoe UI" w:eastAsia="Times New Roman" w:hAnsi="Segoe UI" w:cs="Segoe UI"/>
          <w:kern w:val="0"/>
          <w:sz w:val="24"/>
          <w:szCs w:val="24"/>
          <w:lang w:eastAsia="en-IN"/>
          <w14:ligatures w14:val="none"/>
        </w:rPr>
      </w:pPr>
      <w:r w:rsidRPr="00CE0F57">
        <w:rPr>
          <w:rFonts w:ascii="Segoe UI" w:eastAsia="Times New Roman" w:hAnsi="Segoe UI" w:cs="Segoe UI"/>
          <w:kern w:val="0"/>
          <w:sz w:val="24"/>
          <w:szCs w:val="24"/>
          <w:lang w:eastAsia="en-IN"/>
          <w14:ligatures w14:val="none"/>
        </w:rPr>
        <w:t>Therefore, the overall computational cost per iteration of gradient descent for logistic regression with sparse data is approximately:</w:t>
      </w:r>
    </w:p>
    <w:p w14:paraId="4DF60730" w14:textId="6189C95D" w:rsidR="00CE0F57" w:rsidRPr="00CE0F57" w:rsidRDefault="00CE0F57" w:rsidP="00CE0F57">
      <w:pPr>
        <w:rPr>
          <w:rFonts w:ascii="Segoe UI" w:eastAsia="Times New Roman" w:hAnsi="Segoe UI" w:cs="Segoe UI"/>
          <w:kern w:val="0"/>
          <w:sz w:val="24"/>
          <w:szCs w:val="24"/>
          <w:lang w:eastAsia="en-IN"/>
          <w14:ligatures w14:val="none"/>
        </w:rPr>
      </w:pPr>
      <w:r w:rsidRPr="00CE0F57">
        <w:rPr>
          <w:rFonts w:ascii="Segoe UI" w:eastAsia="Times New Roman" w:hAnsi="Segoe UI" w:cs="Segoe UI"/>
          <w:kern w:val="0"/>
          <w:sz w:val="24"/>
          <w:szCs w:val="24"/>
          <w:bdr w:val="single" w:sz="2" w:space="0" w:color="D9D9E3" w:frame="1"/>
          <w:lang w:eastAsia="en-IN"/>
          <w14:ligatures w14:val="none"/>
        </w:rPr>
        <w:t>Cost</w:t>
      </w:r>
      <w:r>
        <w:rPr>
          <w:rFonts w:ascii="Segoe UI" w:eastAsia="Times New Roman" w:hAnsi="Segoe UI" w:cs="Segoe UI"/>
          <w:kern w:val="0"/>
          <w:sz w:val="24"/>
          <w:szCs w:val="24"/>
          <w:bdr w:val="single" w:sz="2" w:space="0" w:color="D9D9E3" w:frame="1"/>
          <w:lang w:eastAsia="en-IN"/>
          <w14:ligatures w14:val="none"/>
        </w:rPr>
        <w:t xml:space="preserve"> </w:t>
      </w:r>
      <w:r w:rsidRPr="00CE0F57">
        <w:rPr>
          <w:rFonts w:ascii="Segoe UI" w:eastAsia="Times New Roman" w:hAnsi="Segoe UI" w:cs="Segoe UI"/>
          <w:kern w:val="0"/>
          <w:sz w:val="24"/>
          <w:szCs w:val="24"/>
          <w:bdr w:val="single" w:sz="2" w:space="0" w:color="D9D9E3" w:frame="1"/>
          <w:lang w:eastAsia="en-IN"/>
          <w14:ligatures w14:val="none"/>
        </w:rPr>
        <w:t>≈</w:t>
      </w:r>
      <w:r>
        <w:rPr>
          <w:rFonts w:ascii="Segoe UI" w:eastAsia="Times New Roman" w:hAnsi="Segoe UI" w:cs="Segoe UI"/>
          <w:kern w:val="0"/>
          <w:sz w:val="24"/>
          <w:szCs w:val="24"/>
          <w:bdr w:val="single" w:sz="2" w:space="0" w:color="D9D9E3" w:frame="1"/>
          <w:lang w:eastAsia="en-IN"/>
          <w14:ligatures w14:val="none"/>
        </w:rPr>
        <w:t xml:space="preserve"> (</w:t>
      </w:r>
      <w:r w:rsidRPr="00CE0F57">
        <w:rPr>
          <w:rFonts w:ascii="Segoe UI" w:eastAsia="Times New Roman" w:hAnsi="Segoe UI" w:cs="Segoe UI"/>
          <w:kern w:val="0"/>
          <w:sz w:val="24"/>
          <w:szCs w:val="24"/>
          <w:bdr w:val="single" w:sz="2" w:space="0" w:color="D9D9E3" w:frame="1"/>
          <w:lang w:eastAsia="en-IN"/>
          <w14:ligatures w14:val="none"/>
        </w:rPr>
        <w:t>k</w:t>
      </w:r>
      <w:r>
        <w:rPr>
          <w:rFonts w:ascii="Segoe UI" w:eastAsia="Times New Roman" w:hAnsi="Segoe UI" w:cs="Segoe UI"/>
          <w:kern w:val="0"/>
          <w:sz w:val="24"/>
          <w:szCs w:val="24"/>
          <w:bdr w:val="single" w:sz="2" w:space="0" w:color="D9D9E3" w:frame="1"/>
          <w:lang w:eastAsia="en-IN"/>
          <w14:ligatures w14:val="none"/>
        </w:rPr>
        <w:t>*</w:t>
      </w:r>
      <w:r w:rsidRPr="00CE0F57">
        <w:rPr>
          <w:rFonts w:ascii="Segoe UI" w:eastAsia="Times New Roman" w:hAnsi="Segoe UI" w:cs="Segoe UI"/>
          <w:kern w:val="0"/>
          <w:sz w:val="24"/>
          <w:szCs w:val="24"/>
          <w:bdr w:val="single" w:sz="2" w:space="0" w:color="D9D9E3" w:frame="1"/>
          <w:lang w:eastAsia="en-IN"/>
          <w14:ligatures w14:val="none"/>
        </w:rPr>
        <w:t>m</w:t>
      </w:r>
      <w:r>
        <w:rPr>
          <w:rFonts w:ascii="Segoe UI" w:eastAsia="Times New Roman" w:hAnsi="Segoe UI" w:cs="Segoe UI"/>
          <w:kern w:val="0"/>
          <w:sz w:val="24"/>
          <w:szCs w:val="24"/>
          <w:bdr w:val="single" w:sz="2" w:space="0" w:color="D9D9E3" w:frame="1"/>
          <w:lang w:eastAsia="en-IN"/>
          <w14:ligatures w14:val="none"/>
        </w:rPr>
        <w:t xml:space="preserve"> </w:t>
      </w:r>
      <w:r w:rsidRPr="00CE0F57">
        <w:rPr>
          <w:rFonts w:ascii="Segoe UI" w:eastAsia="Times New Roman" w:hAnsi="Segoe UI" w:cs="Segoe UI"/>
          <w:kern w:val="0"/>
          <w:sz w:val="24"/>
          <w:szCs w:val="24"/>
          <w:bdr w:val="single" w:sz="2" w:space="0" w:color="D9D9E3" w:frame="1"/>
          <w:lang w:eastAsia="en-IN"/>
          <w14:ligatures w14:val="none"/>
        </w:rPr>
        <w:t>+</w:t>
      </w:r>
      <w:r>
        <w:rPr>
          <w:rFonts w:ascii="Segoe UI" w:eastAsia="Times New Roman" w:hAnsi="Segoe UI" w:cs="Segoe UI"/>
          <w:kern w:val="0"/>
          <w:sz w:val="24"/>
          <w:szCs w:val="24"/>
          <w:bdr w:val="single" w:sz="2" w:space="0" w:color="D9D9E3" w:frame="1"/>
          <w:lang w:eastAsia="en-IN"/>
          <w14:ligatures w14:val="none"/>
        </w:rPr>
        <w:t xml:space="preserve"> </w:t>
      </w:r>
      <w:r w:rsidRPr="00CE0F57">
        <w:rPr>
          <w:rFonts w:ascii="Segoe UI" w:eastAsia="Times New Roman" w:hAnsi="Segoe UI" w:cs="Segoe UI"/>
          <w:kern w:val="0"/>
          <w:sz w:val="24"/>
          <w:szCs w:val="24"/>
          <w:bdr w:val="single" w:sz="2" w:space="0" w:color="D9D9E3" w:frame="1"/>
          <w:lang w:eastAsia="en-IN"/>
          <w14:ligatures w14:val="none"/>
        </w:rPr>
        <w:t>n</w:t>
      </w:r>
      <w:r>
        <w:rPr>
          <w:rFonts w:ascii="Segoe UI" w:eastAsia="Times New Roman" w:hAnsi="Segoe UI" w:cs="Segoe UI"/>
          <w:kern w:val="0"/>
          <w:sz w:val="24"/>
          <w:szCs w:val="24"/>
          <w:bdr w:val="single" w:sz="2" w:space="0" w:color="D9D9E3" w:frame="1"/>
          <w:lang w:eastAsia="en-IN"/>
          <w14:ligatures w14:val="none"/>
        </w:rPr>
        <w:t>)</w:t>
      </w:r>
    </w:p>
    <w:p w14:paraId="28634717" w14:textId="4FF49A86" w:rsidR="00CE0F57" w:rsidRDefault="00CE0F57" w:rsidP="00CE0F57">
      <w:pPr>
        <w:rPr>
          <w:rFonts w:ascii="Segoe UI" w:eastAsia="Times New Roman" w:hAnsi="Segoe UI" w:cs="Segoe UI"/>
          <w:kern w:val="0"/>
          <w:sz w:val="24"/>
          <w:szCs w:val="24"/>
          <w:lang w:eastAsia="en-IN"/>
          <w14:ligatures w14:val="none"/>
        </w:rPr>
      </w:pPr>
      <w:r w:rsidRPr="00CE0F57">
        <w:rPr>
          <w:rFonts w:ascii="Segoe UI" w:eastAsia="Times New Roman" w:hAnsi="Segoe UI" w:cs="Segoe UI"/>
          <w:kern w:val="0"/>
          <w:sz w:val="24"/>
          <w:szCs w:val="24"/>
          <w:lang w:eastAsia="en-IN"/>
          <w14:ligatures w14:val="none"/>
        </w:rPr>
        <w:t>It's important to note that this is a rough approximation, and the actual performance may vary based on the specific implementation details and the optimizations used in the machine learning library being employed.</w:t>
      </w:r>
      <w:r w:rsidRPr="00CE0F57">
        <w:rPr>
          <w:rFonts w:ascii="Segoe UI" w:eastAsia="Times New Roman" w:hAnsi="Segoe UI" w:cs="Segoe UI"/>
          <w:vanish/>
          <w:kern w:val="0"/>
          <w:sz w:val="24"/>
          <w:szCs w:val="24"/>
          <w:lang w:eastAsia="en-IN"/>
          <w14:ligatures w14:val="none"/>
        </w:rPr>
        <w:t>Top of Form</w:t>
      </w:r>
    </w:p>
    <w:p w14:paraId="5EBFBC28" w14:textId="77777777" w:rsidR="000B387F" w:rsidRPr="000B387F" w:rsidRDefault="000B387F" w:rsidP="00CE0F57">
      <w:pPr>
        <w:rPr>
          <w:rFonts w:eastAsia="Times New Roman" w:cstheme="minorHAnsi"/>
          <w:kern w:val="0"/>
          <w:sz w:val="24"/>
          <w:szCs w:val="24"/>
          <w:lang w:eastAsia="en-IN"/>
          <w14:ligatures w14:val="none"/>
        </w:rPr>
      </w:pPr>
    </w:p>
    <w:p w14:paraId="7EED8A16" w14:textId="3D0BF5F3" w:rsidR="000B387F" w:rsidRPr="000B387F" w:rsidRDefault="000B387F" w:rsidP="000B387F">
      <w:pPr>
        <w:rPr>
          <w:rFonts w:ascii="Segoe UI" w:hAnsi="Segoe UI" w:cs="Segoe UI"/>
          <w:sz w:val="24"/>
          <w:szCs w:val="24"/>
        </w:rPr>
      </w:pPr>
      <w:r w:rsidRPr="000B387F">
        <w:rPr>
          <w:rFonts w:eastAsia="Times New Roman"/>
          <w:b/>
          <w:bCs/>
          <w:kern w:val="0"/>
          <w:sz w:val="32"/>
          <w:szCs w:val="32"/>
          <w:lang w:eastAsia="en-IN"/>
          <w14:ligatures w14:val="none"/>
        </w:rPr>
        <w:lastRenderedPageBreak/>
        <w:t>Q4.</w:t>
      </w:r>
      <w:r>
        <w:t xml:space="preserve"> </w:t>
      </w:r>
      <w:r w:rsidRPr="000B387F">
        <w:rPr>
          <w:rFonts w:ascii="Segoe UI" w:hAnsi="Segoe UI" w:cs="Segoe UI"/>
          <w:sz w:val="24"/>
          <w:szCs w:val="24"/>
        </w:rPr>
        <w:t>Let's analyze each approach and its potential impact on the accuracy of the V2 classifier:</w:t>
      </w:r>
    </w:p>
    <w:p w14:paraId="79D7717D" w14:textId="77777777" w:rsidR="000B387F" w:rsidRPr="000B387F" w:rsidRDefault="000B387F" w:rsidP="000B387F">
      <w:pPr>
        <w:rPr>
          <w:rFonts w:ascii="Segoe UI" w:eastAsia="Times New Roman" w:hAnsi="Segoe UI" w:cs="Segoe UI"/>
          <w:b/>
          <w:bCs/>
          <w:kern w:val="0"/>
          <w:sz w:val="24"/>
          <w:szCs w:val="24"/>
          <w:lang w:eastAsia="en-IN"/>
          <w14:ligatures w14:val="none"/>
        </w:rPr>
      </w:pPr>
      <w:r w:rsidRPr="000B387F">
        <w:rPr>
          <w:rFonts w:ascii="Segoe UI" w:eastAsia="Times New Roman" w:hAnsi="Segoe UI" w:cs="Segoe UI"/>
          <w:b/>
          <w:bCs/>
          <w:kern w:val="0"/>
          <w:sz w:val="24"/>
          <w:szCs w:val="24"/>
          <w:lang w:eastAsia="en-IN"/>
          <w14:ligatures w14:val="none"/>
        </w:rPr>
        <w:t>Approach 1:</w:t>
      </w:r>
    </w:p>
    <w:p w14:paraId="5929C038" w14:textId="0AE27F6D" w:rsidR="000B387F" w:rsidRPr="000B387F" w:rsidRDefault="000B387F" w:rsidP="000B387F">
      <w:pPr>
        <w:pStyle w:val="ListParagraph"/>
        <w:numPr>
          <w:ilvl w:val="0"/>
          <w:numId w:val="13"/>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Description:</w:t>
      </w:r>
      <w:r w:rsidRPr="000B387F">
        <w:rPr>
          <w:rFonts w:ascii="Segoe UI" w:eastAsia="Times New Roman" w:hAnsi="Segoe UI" w:cs="Segoe UI"/>
          <w:kern w:val="0"/>
          <w:sz w:val="24"/>
          <w:szCs w:val="24"/>
          <w:lang w:eastAsia="en-IN"/>
          <w14:ligatures w14:val="none"/>
        </w:rPr>
        <w:t xml:space="preserve"> Run the V1 classifier on 1 million random stories from the 1000 news sources. Get the 10k stories where the V1 classifier’s output is closest to the decision boundary and label them.</w:t>
      </w:r>
    </w:p>
    <w:p w14:paraId="723658BF" w14:textId="3DC4F45F" w:rsidR="000B387F" w:rsidRPr="000B387F" w:rsidRDefault="000B387F" w:rsidP="000B387F">
      <w:pPr>
        <w:pStyle w:val="ListParagraph"/>
        <w:numPr>
          <w:ilvl w:val="0"/>
          <w:numId w:val="13"/>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Analysis:</w:t>
      </w:r>
      <w:r>
        <w:rPr>
          <w:rFonts w:ascii="Segoe UI" w:eastAsia="Times New Roman" w:hAnsi="Segoe UI" w:cs="Segoe UI"/>
          <w:b/>
          <w:bCs/>
          <w:kern w:val="0"/>
          <w:sz w:val="24"/>
          <w:szCs w:val="24"/>
          <w:bdr w:val="single" w:sz="2" w:space="0" w:color="D9D9E3" w:frame="1"/>
          <w:lang w:eastAsia="en-IN"/>
          <w14:ligatures w14:val="none"/>
        </w:rPr>
        <w:t xml:space="preserve"> </w:t>
      </w:r>
      <w:r w:rsidRPr="000B387F">
        <w:rPr>
          <w:rFonts w:ascii="Segoe UI" w:eastAsia="Times New Roman" w:hAnsi="Segoe UI" w:cs="Segoe UI"/>
          <w:kern w:val="0"/>
          <w:sz w:val="24"/>
          <w:szCs w:val="24"/>
          <w:lang w:eastAsia="en-IN"/>
          <w14:ligatures w14:val="none"/>
        </w:rPr>
        <w:t>These examples are likely to be close to the decision boundary of the V1 classifier, meaning they are challenging cases.</w:t>
      </w:r>
      <w:r>
        <w:rPr>
          <w:rFonts w:ascii="Segoe UI" w:eastAsia="Times New Roman" w:hAnsi="Segoe UI" w:cs="Segoe UI"/>
          <w:kern w:val="0"/>
          <w:sz w:val="24"/>
          <w:szCs w:val="24"/>
          <w:lang w:eastAsia="en-IN"/>
          <w14:ligatures w14:val="none"/>
        </w:rPr>
        <w:t xml:space="preserve"> </w:t>
      </w:r>
      <w:r w:rsidRPr="000B387F">
        <w:rPr>
          <w:rFonts w:ascii="Segoe UI" w:eastAsia="Times New Roman" w:hAnsi="Segoe UI" w:cs="Segoe UI"/>
          <w:kern w:val="0"/>
          <w:sz w:val="24"/>
          <w:szCs w:val="24"/>
          <w:lang w:eastAsia="en-IN"/>
          <w14:ligatures w14:val="none"/>
        </w:rPr>
        <w:t>Labelling</w:t>
      </w:r>
      <w:r w:rsidRPr="000B387F">
        <w:rPr>
          <w:rFonts w:ascii="Segoe UI" w:eastAsia="Times New Roman" w:hAnsi="Segoe UI" w:cs="Segoe UI"/>
          <w:kern w:val="0"/>
          <w:sz w:val="24"/>
          <w:szCs w:val="24"/>
          <w:lang w:eastAsia="en-IN"/>
          <w14:ligatures w14:val="none"/>
        </w:rPr>
        <w:t xml:space="preserve"> these examples may help the V2 classifier improve its performance on ambiguous instances.</w:t>
      </w:r>
      <w:r>
        <w:rPr>
          <w:rFonts w:ascii="Segoe UI" w:eastAsia="Times New Roman" w:hAnsi="Segoe UI" w:cs="Segoe UI"/>
          <w:kern w:val="0"/>
          <w:sz w:val="24"/>
          <w:szCs w:val="24"/>
          <w:lang w:eastAsia="en-IN"/>
          <w14:ligatures w14:val="none"/>
        </w:rPr>
        <w:t xml:space="preserve"> </w:t>
      </w:r>
      <w:r w:rsidRPr="000B387F">
        <w:rPr>
          <w:rFonts w:ascii="Segoe UI" w:eastAsia="Times New Roman" w:hAnsi="Segoe UI" w:cs="Segoe UI"/>
          <w:kern w:val="0"/>
          <w:sz w:val="24"/>
          <w:szCs w:val="24"/>
          <w:lang w:eastAsia="en-IN"/>
          <w14:ligatures w14:val="none"/>
        </w:rPr>
        <w:t>However, if V1 had difficulty classifying these examples accurately, it may be challenging for the V2 classifier as well.</w:t>
      </w:r>
    </w:p>
    <w:p w14:paraId="29F78C34" w14:textId="77777777" w:rsidR="000B387F" w:rsidRPr="000B387F" w:rsidRDefault="000B387F" w:rsidP="000B387F">
      <w:pPr>
        <w:rPr>
          <w:rFonts w:ascii="Segoe UI" w:eastAsia="Times New Roman" w:hAnsi="Segoe UI" w:cs="Segoe UI"/>
          <w:b/>
          <w:bCs/>
          <w:kern w:val="0"/>
          <w:sz w:val="24"/>
          <w:szCs w:val="24"/>
          <w:lang w:eastAsia="en-IN"/>
          <w14:ligatures w14:val="none"/>
        </w:rPr>
      </w:pPr>
      <w:r w:rsidRPr="000B387F">
        <w:rPr>
          <w:rFonts w:ascii="Segoe UI" w:eastAsia="Times New Roman" w:hAnsi="Segoe UI" w:cs="Segoe UI"/>
          <w:b/>
          <w:bCs/>
          <w:kern w:val="0"/>
          <w:sz w:val="24"/>
          <w:szCs w:val="24"/>
          <w:lang w:eastAsia="en-IN"/>
          <w14:ligatures w14:val="none"/>
        </w:rPr>
        <w:t>Approach 2:</w:t>
      </w:r>
    </w:p>
    <w:p w14:paraId="18CA6143" w14:textId="3171CB7A" w:rsidR="000B387F" w:rsidRPr="000B387F" w:rsidRDefault="000B387F" w:rsidP="000B387F">
      <w:pPr>
        <w:pStyle w:val="ListParagraph"/>
        <w:numPr>
          <w:ilvl w:val="0"/>
          <w:numId w:val="14"/>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Description:</w:t>
      </w:r>
      <w:r w:rsidRPr="000B387F">
        <w:rPr>
          <w:rFonts w:ascii="Segoe UI" w:eastAsia="Times New Roman" w:hAnsi="Segoe UI" w:cs="Segoe UI"/>
          <w:kern w:val="0"/>
          <w:sz w:val="24"/>
          <w:szCs w:val="24"/>
          <w:lang w:eastAsia="en-IN"/>
          <w14:ligatures w14:val="none"/>
        </w:rPr>
        <w:t xml:space="preserve"> Get 10k random </w:t>
      </w:r>
      <w:r w:rsidRPr="000B387F">
        <w:rPr>
          <w:rFonts w:ascii="Segoe UI" w:eastAsia="Times New Roman" w:hAnsi="Segoe UI" w:cs="Segoe UI"/>
          <w:kern w:val="0"/>
          <w:sz w:val="24"/>
          <w:szCs w:val="24"/>
          <w:lang w:eastAsia="en-IN"/>
          <w14:ligatures w14:val="none"/>
        </w:rPr>
        <w:t>labelled</w:t>
      </w:r>
      <w:r w:rsidRPr="000B387F">
        <w:rPr>
          <w:rFonts w:ascii="Segoe UI" w:eastAsia="Times New Roman" w:hAnsi="Segoe UI" w:cs="Segoe UI"/>
          <w:kern w:val="0"/>
          <w:sz w:val="24"/>
          <w:szCs w:val="24"/>
          <w:lang w:eastAsia="en-IN"/>
          <w14:ligatures w14:val="none"/>
        </w:rPr>
        <w:t xml:space="preserve"> stories from the 1000 news sources.</w:t>
      </w:r>
    </w:p>
    <w:p w14:paraId="7BA14216" w14:textId="6B096612" w:rsidR="000B387F" w:rsidRPr="000B387F" w:rsidRDefault="000B387F" w:rsidP="000B387F">
      <w:pPr>
        <w:pStyle w:val="ListParagraph"/>
        <w:numPr>
          <w:ilvl w:val="0"/>
          <w:numId w:val="14"/>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Analysis:</w:t>
      </w:r>
      <w:r>
        <w:rPr>
          <w:rFonts w:ascii="Segoe UI" w:eastAsia="Times New Roman" w:hAnsi="Segoe UI" w:cs="Segoe UI"/>
          <w:b/>
          <w:bCs/>
          <w:kern w:val="0"/>
          <w:sz w:val="24"/>
          <w:szCs w:val="24"/>
          <w:bdr w:val="single" w:sz="2" w:space="0" w:color="D9D9E3" w:frame="1"/>
          <w:lang w:eastAsia="en-IN"/>
          <w14:ligatures w14:val="none"/>
        </w:rPr>
        <w:t xml:space="preserve"> </w:t>
      </w:r>
      <w:r w:rsidRPr="000B387F">
        <w:rPr>
          <w:rFonts w:ascii="Segoe UI" w:eastAsia="Times New Roman" w:hAnsi="Segoe UI" w:cs="Segoe UI"/>
          <w:kern w:val="0"/>
          <w:sz w:val="24"/>
          <w:szCs w:val="24"/>
          <w:lang w:eastAsia="en-IN"/>
          <w14:ligatures w14:val="none"/>
        </w:rPr>
        <w:t>This approach provides a diverse set of examples from the 1000 news sources, without specifically targeting challenging cases.</w:t>
      </w:r>
      <w:r>
        <w:rPr>
          <w:rFonts w:ascii="Segoe UI" w:eastAsia="Times New Roman" w:hAnsi="Segoe UI" w:cs="Segoe UI"/>
          <w:kern w:val="0"/>
          <w:sz w:val="24"/>
          <w:szCs w:val="24"/>
          <w:lang w:eastAsia="en-IN"/>
          <w14:ligatures w14:val="none"/>
        </w:rPr>
        <w:t xml:space="preserve"> </w:t>
      </w:r>
      <w:r w:rsidRPr="000B387F">
        <w:rPr>
          <w:rFonts w:ascii="Segoe UI" w:eastAsia="Times New Roman" w:hAnsi="Segoe UI" w:cs="Segoe UI"/>
          <w:kern w:val="0"/>
          <w:sz w:val="24"/>
          <w:szCs w:val="24"/>
          <w:lang w:eastAsia="en-IN"/>
          <w14:ligatures w14:val="none"/>
        </w:rPr>
        <w:t>It ensures that the training set is representative of the overall distribution of news stories.</w:t>
      </w:r>
    </w:p>
    <w:p w14:paraId="74714D62" w14:textId="77777777" w:rsidR="000B387F" w:rsidRPr="000B387F" w:rsidRDefault="000B387F" w:rsidP="000B387F">
      <w:pPr>
        <w:rPr>
          <w:rFonts w:ascii="Segoe UI" w:eastAsia="Times New Roman" w:hAnsi="Segoe UI" w:cs="Segoe UI"/>
          <w:b/>
          <w:bCs/>
          <w:kern w:val="0"/>
          <w:sz w:val="24"/>
          <w:szCs w:val="24"/>
          <w:lang w:eastAsia="en-IN"/>
          <w14:ligatures w14:val="none"/>
        </w:rPr>
      </w:pPr>
      <w:r w:rsidRPr="000B387F">
        <w:rPr>
          <w:rFonts w:ascii="Segoe UI" w:eastAsia="Times New Roman" w:hAnsi="Segoe UI" w:cs="Segoe UI"/>
          <w:b/>
          <w:bCs/>
          <w:kern w:val="0"/>
          <w:sz w:val="24"/>
          <w:szCs w:val="24"/>
          <w:lang w:eastAsia="en-IN"/>
          <w14:ligatures w14:val="none"/>
        </w:rPr>
        <w:t>Approach 3:</w:t>
      </w:r>
    </w:p>
    <w:p w14:paraId="39B2B17F" w14:textId="61D18F3D" w:rsidR="000B387F" w:rsidRPr="000B387F" w:rsidRDefault="000B387F" w:rsidP="000B387F">
      <w:pPr>
        <w:pStyle w:val="ListParagraph"/>
        <w:numPr>
          <w:ilvl w:val="0"/>
          <w:numId w:val="15"/>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Description:</w:t>
      </w:r>
      <w:r w:rsidRPr="000B387F">
        <w:rPr>
          <w:rFonts w:ascii="Segoe UI" w:eastAsia="Times New Roman" w:hAnsi="Segoe UI" w:cs="Segoe UI"/>
          <w:kern w:val="0"/>
          <w:sz w:val="24"/>
          <w:szCs w:val="24"/>
          <w:lang w:eastAsia="en-IN"/>
          <w14:ligatures w14:val="none"/>
        </w:rPr>
        <w:t xml:space="preserve"> Pick a random sample of 1 million stories from 1000 news sources and have them </w:t>
      </w:r>
      <w:r w:rsidRPr="000B387F">
        <w:rPr>
          <w:rFonts w:ascii="Segoe UI" w:eastAsia="Times New Roman" w:hAnsi="Segoe UI" w:cs="Segoe UI"/>
          <w:kern w:val="0"/>
          <w:sz w:val="24"/>
          <w:szCs w:val="24"/>
          <w:lang w:eastAsia="en-IN"/>
          <w14:ligatures w14:val="none"/>
        </w:rPr>
        <w:t>labelled</w:t>
      </w:r>
      <w:r w:rsidRPr="000B387F">
        <w:rPr>
          <w:rFonts w:ascii="Segoe UI" w:eastAsia="Times New Roman" w:hAnsi="Segoe UI" w:cs="Segoe UI"/>
          <w:kern w:val="0"/>
          <w:sz w:val="24"/>
          <w:szCs w:val="24"/>
          <w:lang w:eastAsia="en-IN"/>
          <w14:ligatures w14:val="none"/>
        </w:rPr>
        <w:t>. Pick the subset of 10k stories where the V1 classifier’s output is both wrong and farthest away from the decision</w:t>
      </w:r>
      <w:r>
        <w:rPr>
          <w:rFonts w:ascii="Segoe UI" w:eastAsia="Times New Roman" w:hAnsi="Segoe UI" w:cs="Segoe UI"/>
          <w:kern w:val="0"/>
          <w:sz w:val="24"/>
          <w:szCs w:val="24"/>
          <w:lang w:eastAsia="en-IN"/>
          <w14:ligatures w14:val="none"/>
        </w:rPr>
        <w:t xml:space="preserve"> </w:t>
      </w:r>
      <w:r w:rsidRPr="000B387F">
        <w:rPr>
          <w:rFonts w:ascii="Segoe UI" w:eastAsia="Times New Roman" w:hAnsi="Segoe UI" w:cs="Segoe UI"/>
          <w:kern w:val="0"/>
          <w:sz w:val="24"/>
          <w:szCs w:val="24"/>
          <w:lang w:eastAsia="en-IN"/>
          <w14:ligatures w14:val="none"/>
        </w:rPr>
        <w:t>boundary.</w:t>
      </w:r>
    </w:p>
    <w:p w14:paraId="41303909" w14:textId="6B4B1B3D" w:rsidR="000B387F" w:rsidRPr="000B387F" w:rsidRDefault="000B387F" w:rsidP="000B387F">
      <w:pPr>
        <w:pStyle w:val="ListParagraph"/>
        <w:numPr>
          <w:ilvl w:val="0"/>
          <w:numId w:val="15"/>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Analysis:</w:t>
      </w:r>
      <w:r>
        <w:rPr>
          <w:rFonts w:ascii="Segoe UI" w:eastAsia="Times New Roman" w:hAnsi="Segoe UI" w:cs="Segoe UI"/>
          <w:b/>
          <w:bCs/>
          <w:kern w:val="0"/>
          <w:sz w:val="24"/>
          <w:szCs w:val="24"/>
          <w:bdr w:val="single" w:sz="2" w:space="0" w:color="D9D9E3" w:frame="1"/>
          <w:lang w:eastAsia="en-IN"/>
          <w14:ligatures w14:val="none"/>
        </w:rPr>
        <w:t xml:space="preserve"> </w:t>
      </w:r>
      <w:r w:rsidRPr="000B387F">
        <w:rPr>
          <w:rFonts w:ascii="Segoe UI" w:eastAsia="Times New Roman" w:hAnsi="Segoe UI" w:cs="Segoe UI"/>
          <w:kern w:val="0"/>
          <w:sz w:val="24"/>
          <w:szCs w:val="24"/>
          <w:lang w:eastAsia="en-IN"/>
          <w14:ligatures w14:val="none"/>
        </w:rPr>
        <w:t>By selecting cases where V1 was wrong and farthest from the decision boundary, this approach focuses on instances where the V1 classifier was most confident but incorrect.</w:t>
      </w:r>
      <w:r>
        <w:rPr>
          <w:rFonts w:ascii="Segoe UI" w:eastAsia="Times New Roman" w:hAnsi="Segoe UI" w:cs="Segoe UI"/>
          <w:kern w:val="0"/>
          <w:sz w:val="24"/>
          <w:szCs w:val="24"/>
          <w:lang w:eastAsia="en-IN"/>
          <w14:ligatures w14:val="none"/>
        </w:rPr>
        <w:t xml:space="preserve"> </w:t>
      </w:r>
      <w:r w:rsidRPr="000B387F">
        <w:rPr>
          <w:rFonts w:ascii="Segoe UI" w:eastAsia="Times New Roman" w:hAnsi="Segoe UI" w:cs="Segoe UI"/>
          <w:kern w:val="0"/>
          <w:sz w:val="24"/>
          <w:szCs w:val="24"/>
          <w:lang w:eastAsia="en-IN"/>
          <w14:ligatures w14:val="none"/>
        </w:rPr>
        <w:t>This might help correct cases where the V1 classifier was overly confident but made mistakes.</w:t>
      </w:r>
    </w:p>
    <w:p w14:paraId="7208E7F5" w14:textId="77777777" w:rsidR="000B387F" w:rsidRPr="000B387F" w:rsidRDefault="000B387F" w:rsidP="000B387F">
      <w:pPr>
        <w:rPr>
          <w:rFonts w:ascii="Segoe UI" w:eastAsia="Times New Roman" w:hAnsi="Segoe UI" w:cs="Segoe UI"/>
          <w:b/>
          <w:bCs/>
          <w:kern w:val="0"/>
          <w:sz w:val="24"/>
          <w:szCs w:val="24"/>
          <w:lang w:eastAsia="en-IN"/>
          <w14:ligatures w14:val="none"/>
        </w:rPr>
      </w:pPr>
      <w:r w:rsidRPr="000B387F">
        <w:rPr>
          <w:rFonts w:ascii="Segoe UI" w:eastAsia="Times New Roman" w:hAnsi="Segoe UI" w:cs="Segoe UI"/>
          <w:b/>
          <w:bCs/>
          <w:kern w:val="0"/>
          <w:sz w:val="24"/>
          <w:szCs w:val="24"/>
          <w:lang w:eastAsia="en-IN"/>
          <w14:ligatures w14:val="none"/>
        </w:rPr>
        <w:t>Ranking:</w:t>
      </w:r>
    </w:p>
    <w:p w14:paraId="5AB78C1A" w14:textId="129AE5CB" w:rsidR="000B387F" w:rsidRPr="000B387F" w:rsidRDefault="000B387F" w:rsidP="000B387F">
      <w:pPr>
        <w:pStyle w:val="ListParagraph"/>
        <w:numPr>
          <w:ilvl w:val="0"/>
          <w:numId w:val="16"/>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Approach 3:</w:t>
      </w:r>
      <w:r w:rsidRPr="000B387F">
        <w:rPr>
          <w:rFonts w:ascii="Segoe UI" w:eastAsia="Times New Roman" w:hAnsi="Segoe UI" w:cs="Segoe UI"/>
          <w:kern w:val="0"/>
          <w:sz w:val="24"/>
          <w:szCs w:val="24"/>
          <w:lang w:eastAsia="en-IN"/>
          <w14:ligatures w14:val="none"/>
        </w:rPr>
        <w:t xml:space="preserve"> This approach may be the most beneficial for improving the accuracy of the V2 classifier by focusing on correcting instances where the V1 classifier was confidently wrong.</w:t>
      </w:r>
    </w:p>
    <w:p w14:paraId="4E86A314" w14:textId="2A97AF7A" w:rsidR="000B387F" w:rsidRPr="000B387F" w:rsidRDefault="000B387F" w:rsidP="000B387F">
      <w:pPr>
        <w:pStyle w:val="ListParagraph"/>
        <w:numPr>
          <w:ilvl w:val="0"/>
          <w:numId w:val="16"/>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Approach 2:</w:t>
      </w:r>
      <w:r w:rsidRPr="000B387F">
        <w:rPr>
          <w:rFonts w:ascii="Segoe UI" w:eastAsia="Times New Roman" w:hAnsi="Segoe UI" w:cs="Segoe UI"/>
          <w:kern w:val="0"/>
          <w:sz w:val="24"/>
          <w:szCs w:val="24"/>
          <w:lang w:eastAsia="en-IN"/>
          <w14:ligatures w14:val="none"/>
        </w:rPr>
        <w:t xml:space="preserve"> Randomly selecting </w:t>
      </w:r>
      <w:r w:rsidRPr="000B387F">
        <w:rPr>
          <w:rFonts w:ascii="Segoe UI" w:eastAsia="Times New Roman" w:hAnsi="Segoe UI" w:cs="Segoe UI"/>
          <w:kern w:val="0"/>
          <w:sz w:val="24"/>
          <w:szCs w:val="24"/>
          <w:lang w:eastAsia="en-IN"/>
          <w14:ligatures w14:val="none"/>
        </w:rPr>
        <w:t>labelled</w:t>
      </w:r>
      <w:r w:rsidRPr="000B387F">
        <w:rPr>
          <w:rFonts w:ascii="Segoe UI" w:eastAsia="Times New Roman" w:hAnsi="Segoe UI" w:cs="Segoe UI"/>
          <w:kern w:val="0"/>
          <w:sz w:val="24"/>
          <w:szCs w:val="24"/>
          <w:lang w:eastAsia="en-IN"/>
          <w14:ligatures w14:val="none"/>
        </w:rPr>
        <w:t xml:space="preserve"> stories provides a diverse set of examples and is generally a good strategy for training a classifier on a representative dataset.</w:t>
      </w:r>
    </w:p>
    <w:p w14:paraId="2247ACF4" w14:textId="27B1076E" w:rsidR="00CE0F57" w:rsidRDefault="000B387F" w:rsidP="00CE0F57">
      <w:pPr>
        <w:pStyle w:val="ListParagraph"/>
        <w:numPr>
          <w:ilvl w:val="0"/>
          <w:numId w:val="16"/>
        </w:numPr>
        <w:rPr>
          <w:rFonts w:ascii="Segoe UI" w:eastAsia="Times New Roman" w:hAnsi="Segoe UI" w:cs="Segoe UI"/>
          <w:kern w:val="0"/>
          <w:sz w:val="24"/>
          <w:szCs w:val="24"/>
          <w:lang w:eastAsia="en-IN"/>
          <w14:ligatures w14:val="none"/>
        </w:rPr>
      </w:pPr>
      <w:r w:rsidRPr="000B387F">
        <w:rPr>
          <w:rFonts w:ascii="Segoe UI" w:eastAsia="Times New Roman" w:hAnsi="Segoe UI" w:cs="Segoe UI"/>
          <w:b/>
          <w:bCs/>
          <w:kern w:val="0"/>
          <w:sz w:val="24"/>
          <w:szCs w:val="24"/>
          <w:bdr w:val="single" w:sz="2" w:space="0" w:color="D9D9E3" w:frame="1"/>
          <w:lang w:eastAsia="en-IN"/>
          <w14:ligatures w14:val="none"/>
        </w:rPr>
        <w:t>Approach 1:</w:t>
      </w:r>
      <w:r w:rsidRPr="000B387F">
        <w:rPr>
          <w:rFonts w:ascii="Segoe UI" w:eastAsia="Times New Roman" w:hAnsi="Segoe UI" w:cs="Segoe UI"/>
          <w:kern w:val="0"/>
          <w:sz w:val="24"/>
          <w:szCs w:val="24"/>
          <w:lang w:eastAsia="en-IN"/>
          <w14:ligatures w14:val="none"/>
        </w:rPr>
        <w:t xml:space="preserve"> While focusing on challenging cases close to the decision boundary can be helpful, it may not be as effective as approaches 2 and 3 in improving overall accuracy.</w:t>
      </w:r>
      <w:r w:rsidR="00CE0F57" w:rsidRPr="000B387F">
        <w:rPr>
          <w:rFonts w:ascii="Segoe UI" w:eastAsia="Times New Roman" w:hAnsi="Segoe UI" w:cs="Segoe UI"/>
          <w:vanish/>
          <w:kern w:val="0"/>
          <w:sz w:val="24"/>
          <w:szCs w:val="24"/>
          <w:lang w:eastAsia="en-IN"/>
          <w14:ligatures w14:val="none"/>
        </w:rPr>
        <w:t>Bottom of Form</w:t>
      </w:r>
    </w:p>
    <w:p w14:paraId="0C5246C7" w14:textId="427FCE78" w:rsidR="00E42B66" w:rsidRPr="00E42B66" w:rsidRDefault="00E42B66" w:rsidP="00E42B66">
      <w:pPr>
        <w:rPr>
          <w:rFonts w:ascii="Segoe UI" w:hAnsi="Segoe UI" w:cs="Segoe UI"/>
          <w:sz w:val="24"/>
          <w:szCs w:val="24"/>
          <w:lang w:eastAsia="en-IN"/>
        </w:rPr>
      </w:pPr>
      <w:r w:rsidRPr="00E42B66">
        <w:rPr>
          <w:lang w:eastAsia="en-IN"/>
        </w:rPr>
        <w:lastRenderedPageBreak/>
        <w:br/>
      </w:r>
      <w:r w:rsidRPr="00E42B66">
        <w:rPr>
          <w:rFonts w:cstheme="minorHAnsi"/>
          <w:b/>
          <w:bCs/>
          <w:sz w:val="32"/>
          <w:szCs w:val="32"/>
          <w:lang w:eastAsia="en-IN"/>
        </w:rPr>
        <w:t>Q5.</w:t>
      </w:r>
      <w:r w:rsidRPr="00E42B66">
        <w:rPr>
          <w:rFonts w:ascii="Segoe UI" w:hAnsi="Segoe UI" w:cs="Segoe UI"/>
          <w:sz w:val="24"/>
          <w:szCs w:val="24"/>
          <w:lang w:eastAsia="en-IN"/>
        </w:rPr>
        <w:t xml:space="preserve"> </w:t>
      </w:r>
      <w:r w:rsidRPr="00E42B66">
        <w:rPr>
          <w:rFonts w:ascii="Segoe UI" w:hAnsi="Segoe UI" w:cs="Segoe UI"/>
          <w:sz w:val="24"/>
          <w:szCs w:val="24"/>
          <w:lang w:eastAsia="en-IN"/>
        </w:rPr>
        <w:t>Let's derive the estimates for each method:</w:t>
      </w:r>
    </w:p>
    <w:p w14:paraId="701A01C9" w14:textId="43930C01" w:rsidR="00E42B66" w:rsidRPr="00E42B66" w:rsidRDefault="00E42B66" w:rsidP="00E42B66">
      <w:pPr>
        <w:rPr>
          <w:rFonts w:ascii="Segoe UI" w:hAnsi="Segoe UI" w:cs="Segoe UI"/>
          <w:b/>
          <w:bCs/>
          <w:sz w:val="24"/>
          <w:szCs w:val="24"/>
          <w:lang w:eastAsia="en-IN"/>
        </w:rPr>
      </w:pPr>
      <w:r w:rsidRPr="00E42B66">
        <w:rPr>
          <w:rFonts w:ascii="Segoe UI" w:hAnsi="Segoe UI" w:cs="Segoe UI"/>
          <w:b/>
          <w:bCs/>
          <w:sz w:val="24"/>
          <w:szCs w:val="24"/>
          <w:lang w:eastAsia="en-IN"/>
        </w:rPr>
        <w:t>1. Maximum Likelihood Estimate (MLE):</w:t>
      </w:r>
      <w:r w:rsidRPr="00E42B66">
        <w:rPr>
          <w:rFonts w:ascii="Segoe UI" w:hAnsi="Segoe UI" w:cs="Segoe UI"/>
          <w:b/>
          <w:bCs/>
          <w:sz w:val="24"/>
          <w:szCs w:val="24"/>
          <w:lang w:eastAsia="en-IN"/>
        </w:rPr>
        <w:t xml:space="preserve"> </w:t>
      </w:r>
      <w:r w:rsidRPr="00E42B66">
        <w:rPr>
          <w:rFonts w:ascii="Segoe UI" w:hAnsi="Segoe UI" w:cs="Segoe UI"/>
          <w:sz w:val="24"/>
          <w:szCs w:val="24"/>
          <w:lang w:eastAsia="en-IN"/>
        </w:rPr>
        <w:t xml:space="preserve">The MLE for the probability of heads, </w:t>
      </w:r>
      <w:r w:rsidRPr="00E42B66">
        <w:rPr>
          <w:rFonts w:ascii="Segoe UI" w:hAnsi="Segoe UI" w:cs="Segoe UI"/>
          <w:sz w:val="24"/>
          <w:szCs w:val="24"/>
          <w:lang w:eastAsia="en-IN"/>
        </w:rPr>
        <w:t>(p)</w:t>
      </w:r>
      <w:r w:rsidRPr="00E42B66">
        <w:rPr>
          <w:rFonts w:ascii="Segoe UI" w:hAnsi="Segoe UI" w:cs="Segoe UI"/>
          <w:sz w:val="24"/>
          <w:szCs w:val="24"/>
          <w:lang w:eastAsia="en-IN"/>
        </w:rPr>
        <w:t xml:space="preserve">, is simply the ratio of the number of heads to the total number of coin tosses: </w:t>
      </w:r>
      <w:r w:rsidRPr="00E42B66">
        <w:rPr>
          <w:rFonts w:ascii="Segoe UI" w:hAnsi="Segoe UI" w:cs="Segoe UI"/>
          <w:sz w:val="24"/>
          <w:szCs w:val="24"/>
          <w:bdr w:val="none" w:sz="0" w:space="0" w:color="auto" w:frame="1"/>
          <w:lang w:eastAsia="en-IN"/>
        </w:rPr>
        <w:t>MLE: </w:t>
      </w:r>
      <w:r w:rsidRPr="00E42B66">
        <w:rPr>
          <w:rFonts w:ascii="Segoe UI" w:hAnsi="Segoe UI" w:cs="Segoe UI"/>
          <w:sz w:val="24"/>
          <w:szCs w:val="24"/>
          <w:bdr w:val="none" w:sz="0" w:space="0" w:color="auto" w:frame="1"/>
          <w:lang w:eastAsia="en-IN"/>
        </w:rPr>
        <w:t>(p)</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k/n</w:t>
      </w:r>
    </w:p>
    <w:p w14:paraId="52CCD321" w14:textId="52018E20" w:rsidR="00E42B66" w:rsidRPr="00E42B66" w:rsidRDefault="00E42B66" w:rsidP="00E42B66">
      <w:pPr>
        <w:rPr>
          <w:rFonts w:ascii="Segoe UI" w:hAnsi="Segoe UI" w:cs="Segoe UI"/>
          <w:b/>
          <w:bCs/>
          <w:sz w:val="24"/>
          <w:szCs w:val="24"/>
          <w:lang w:eastAsia="en-IN"/>
        </w:rPr>
      </w:pPr>
      <w:r w:rsidRPr="00E42B66">
        <w:rPr>
          <w:rFonts w:ascii="Segoe UI" w:hAnsi="Segoe UI" w:cs="Segoe UI"/>
          <w:b/>
          <w:bCs/>
          <w:sz w:val="24"/>
          <w:szCs w:val="24"/>
          <w:lang w:eastAsia="en-IN"/>
        </w:rPr>
        <w:t>2. Bayesian Estimate:</w:t>
      </w:r>
      <w:r w:rsidRPr="00E42B66">
        <w:rPr>
          <w:rFonts w:ascii="Segoe UI" w:hAnsi="Segoe UI" w:cs="Segoe UI"/>
          <w:b/>
          <w:bCs/>
          <w:sz w:val="24"/>
          <w:szCs w:val="24"/>
          <w:lang w:eastAsia="en-IN"/>
        </w:rPr>
        <w:t xml:space="preserve"> </w:t>
      </w:r>
      <w:r w:rsidRPr="00E42B66">
        <w:rPr>
          <w:rFonts w:ascii="Segoe UI" w:hAnsi="Segoe UI" w:cs="Segoe UI"/>
          <w:sz w:val="24"/>
          <w:szCs w:val="24"/>
          <w:lang w:eastAsia="en-IN"/>
        </w:rPr>
        <w:t xml:space="preserve">Here, we assume a continuous uniform prior on </w:t>
      </w:r>
      <w:r w:rsidRPr="00E42B66">
        <w:rPr>
          <w:rFonts w:ascii="Segoe UI" w:hAnsi="Segoe UI" w:cs="Segoe UI"/>
          <w:sz w:val="24"/>
          <w:szCs w:val="24"/>
          <w:lang w:eastAsia="en-IN"/>
        </w:rPr>
        <w:t>(</w:t>
      </w:r>
      <w:r w:rsidRPr="00E42B66">
        <w:rPr>
          <w:rFonts w:ascii="Segoe UI" w:hAnsi="Segoe UI" w:cs="Segoe UI"/>
          <w:sz w:val="24"/>
          <w:szCs w:val="24"/>
          <w:bdr w:val="single" w:sz="2" w:space="0" w:color="D9D9E3" w:frame="1"/>
          <w:lang w:eastAsia="en-IN"/>
        </w:rPr>
        <w:t>p</w:t>
      </w:r>
      <w:r w:rsidRPr="00E42B66">
        <w:rPr>
          <w:rFonts w:ascii="Segoe UI" w:hAnsi="Segoe UI" w:cs="Segoe UI"/>
          <w:sz w:val="24"/>
          <w:szCs w:val="24"/>
          <w:bdr w:val="single" w:sz="2" w:space="0" w:color="D9D9E3" w:frame="1"/>
          <w:lang w:eastAsia="en-IN"/>
        </w:rPr>
        <w:t>)</w:t>
      </w:r>
      <w:r w:rsidRPr="00E42B66">
        <w:rPr>
          <w:rFonts w:ascii="Segoe UI" w:hAnsi="Segoe UI" w:cs="Segoe UI"/>
          <w:sz w:val="24"/>
          <w:szCs w:val="24"/>
          <w:lang w:eastAsia="en-IN"/>
        </w:rPr>
        <w:t xml:space="preserve"> from 0 to 1. The posterior distribution is a Beta distribution, and the Bayesian estimate is the expected value of this distribution.</w:t>
      </w:r>
    </w:p>
    <w:p w14:paraId="0A7E58AC" w14:textId="549F8DE8" w:rsidR="00E42B66" w:rsidRPr="00E42B66" w:rsidRDefault="00E42B66" w:rsidP="00E42B66">
      <w:pPr>
        <w:rPr>
          <w:rFonts w:ascii="Segoe UI" w:hAnsi="Segoe UI" w:cs="Segoe UI"/>
          <w:sz w:val="24"/>
          <w:szCs w:val="24"/>
          <w:lang w:eastAsia="en-IN"/>
        </w:rPr>
      </w:pPr>
      <w:r w:rsidRPr="00E42B66">
        <w:rPr>
          <w:rFonts w:ascii="Segoe UI" w:hAnsi="Segoe UI" w:cs="Segoe UI"/>
          <w:sz w:val="24"/>
          <w:szCs w:val="24"/>
          <w:lang w:eastAsia="en-IN"/>
        </w:rPr>
        <w:t xml:space="preserve">For a binomial distribution with a Beta prior, the posterior distribution is also a Beta distribution: </w:t>
      </w:r>
      <w:r w:rsidRPr="00E42B66">
        <w:rPr>
          <w:rFonts w:ascii="Segoe UI" w:hAnsi="Segoe UI" w:cs="Segoe UI"/>
          <w:sz w:val="24"/>
          <w:szCs w:val="24"/>
          <w:bdr w:val="single" w:sz="2" w:space="0" w:color="D9D9E3" w:frame="1"/>
          <w:lang w:eastAsia="en-IN"/>
        </w:rPr>
        <w:t>Beta(k+1,n−k+1)​</w:t>
      </w:r>
    </w:p>
    <w:p w14:paraId="2C1C6A05" w14:textId="70461516" w:rsidR="00E42B66" w:rsidRPr="00E42B66" w:rsidRDefault="00E42B66" w:rsidP="00E42B66">
      <w:pPr>
        <w:rPr>
          <w:rFonts w:ascii="Segoe UI" w:hAnsi="Segoe UI" w:cs="Segoe UI"/>
          <w:sz w:val="24"/>
          <w:szCs w:val="24"/>
          <w:lang w:eastAsia="en-IN"/>
        </w:rPr>
      </w:pPr>
      <w:r w:rsidRPr="00E42B66">
        <w:rPr>
          <w:rFonts w:ascii="Segoe UI" w:hAnsi="Segoe UI" w:cs="Segoe UI"/>
          <w:sz w:val="24"/>
          <w:szCs w:val="24"/>
          <w:lang w:eastAsia="en-IN"/>
        </w:rPr>
        <w:t xml:space="preserve">Therefore, the Bayesian estimate </w:t>
      </w:r>
      <w:r w:rsidRPr="00E42B66">
        <w:rPr>
          <w:rFonts w:ascii="Segoe UI" w:hAnsi="Segoe UI" w:cs="Segoe UI"/>
          <w:sz w:val="24"/>
          <w:szCs w:val="24"/>
          <w:lang w:eastAsia="en-IN"/>
        </w:rPr>
        <w:t>is</w:t>
      </w:r>
      <w:r w:rsidRPr="00E42B66">
        <w:rPr>
          <w:rFonts w:ascii="Segoe UI" w:hAnsi="Segoe UI" w:cs="Segoe UI"/>
          <w:sz w:val="24"/>
          <w:szCs w:val="24"/>
          <w:lang w:eastAsia="en-IN"/>
        </w:rPr>
        <w:t xml:space="preserve"> </w:t>
      </w:r>
      <w:r w:rsidRPr="00E42B66">
        <w:rPr>
          <w:rFonts w:ascii="Segoe UI" w:hAnsi="Segoe UI" w:cs="Segoe UI"/>
          <w:sz w:val="24"/>
          <w:szCs w:val="24"/>
          <w:bdr w:val="none" w:sz="0" w:space="0" w:color="auto" w:frame="1"/>
          <w:lang w:eastAsia="en-IN"/>
        </w:rPr>
        <w:t>Bayesian: </w:t>
      </w:r>
      <w:r>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p</w:t>
      </w:r>
      <w:r>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(k</w:t>
      </w:r>
      <w:r w:rsidRPr="00E42B66">
        <w:rPr>
          <w:rFonts w:ascii="Segoe UI" w:hAnsi="Segoe UI" w:cs="Segoe UI"/>
          <w:sz w:val="24"/>
          <w:szCs w:val="24"/>
          <w:bdr w:val="none" w:sz="0" w:space="0" w:color="auto" w:frame="1"/>
          <w:lang w:eastAsia="en-IN"/>
        </w:rPr>
        <w:t>+1</w:t>
      </w:r>
      <w:r w:rsidRPr="00E42B66">
        <w:rPr>
          <w:rFonts w:ascii="Segoe UI" w:hAnsi="Segoe UI" w:cs="Segoe UI"/>
          <w:sz w:val="24"/>
          <w:szCs w:val="24"/>
          <w:bdr w:val="none" w:sz="0" w:space="0" w:color="auto" w:frame="1"/>
          <w:lang w:eastAsia="en-IN"/>
        </w:rPr>
        <w:t>)/(n</w:t>
      </w:r>
      <w:r w:rsidRPr="00E42B66">
        <w:rPr>
          <w:rFonts w:ascii="Segoe UI" w:hAnsi="Segoe UI" w:cs="Segoe UI"/>
          <w:sz w:val="24"/>
          <w:szCs w:val="24"/>
          <w:bdr w:val="none" w:sz="0" w:space="0" w:color="auto" w:frame="1"/>
          <w:lang w:eastAsia="en-IN"/>
        </w:rPr>
        <w:t>+2</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single" w:sz="2" w:space="0" w:color="D9D9E3" w:frame="1"/>
          <w:lang w:eastAsia="en-IN"/>
        </w:rPr>
        <w:t>​</w:t>
      </w:r>
    </w:p>
    <w:p w14:paraId="591C09BF" w14:textId="77777777" w:rsidR="00E42B66" w:rsidRPr="00E42B66" w:rsidRDefault="00E42B66" w:rsidP="00E42B66">
      <w:pPr>
        <w:rPr>
          <w:rFonts w:ascii="Segoe UI" w:hAnsi="Segoe UI" w:cs="Segoe UI"/>
          <w:b/>
          <w:bCs/>
          <w:sz w:val="24"/>
          <w:szCs w:val="24"/>
          <w:lang w:eastAsia="en-IN"/>
        </w:rPr>
      </w:pPr>
      <w:r w:rsidRPr="00E42B66">
        <w:rPr>
          <w:rFonts w:ascii="Segoe UI" w:hAnsi="Segoe UI" w:cs="Segoe UI"/>
          <w:b/>
          <w:bCs/>
          <w:sz w:val="24"/>
          <w:szCs w:val="24"/>
          <w:lang w:eastAsia="en-IN"/>
        </w:rPr>
        <w:t>3. Maximum a Posteriori (MAP) Estimate:</w:t>
      </w:r>
    </w:p>
    <w:p w14:paraId="2EF4CE3E" w14:textId="77777777" w:rsidR="00E42B66" w:rsidRDefault="00E42B66" w:rsidP="00E42B66">
      <w:pPr>
        <w:rPr>
          <w:rFonts w:ascii="Segoe UI" w:hAnsi="Segoe UI" w:cs="Segoe UI"/>
          <w:sz w:val="24"/>
          <w:szCs w:val="24"/>
          <w:bdr w:val="single" w:sz="2" w:space="0" w:color="D9D9E3" w:frame="1"/>
          <w:lang w:eastAsia="en-IN"/>
        </w:rPr>
      </w:pPr>
      <w:r w:rsidRPr="00E42B66">
        <w:rPr>
          <w:rFonts w:ascii="Segoe UI" w:hAnsi="Segoe UI" w:cs="Segoe UI"/>
          <w:sz w:val="24"/>
          <w:szCs w:val="24"/>
          <w:lang w:eastAsia="en-IN"/>
        </w:rPr>
        <w:t>The MAP estimate is the mode of the posterior distribution.</w:t>
      </w:r>
      <w:r w:rsidRPr="00E42B66">
        <w:rPr>
          <w:rFonts w:ascii="Segoe UI" w:hAnsi="Segoe UI" w:cs="Segoe UI"/>
          <w:sz w:val="24"/>
          <w:szCs w:val="24"/>
          <w:lang w:eastAsia="en-IN"/>
        </w:rPr>
        <w:t xml:space="preserve"> </w:t>
      </w:r>
      <w:r w:rsidRPr="00E42B66">
        <w:rPr>
          <w:rFonts w:ascii="Segoe UI" w:hAnsi="Segoe UI" w:cs="Segoe UI"/>
          <w:sz w:val="24"/>
          <w:szCs w:val="24"/>
          <w:lang w:eastAsia="en-IN"/>
        </w:rPr>
        <w:t xml:space="preserve">Therefore, the MAP estimate is </w:t>
      </w:r>
      <w:r w:rsidRPr="00E42B66">
        <w:rPr>
          <w:rFonts w:ascii="Segoe UI" w:hAnsi="Segoe UI" w:cs="Segoe UI"/>
          <w:sz w:val="24"/>
          <w:szCs w:val="24"/>
          <w:bdr w:val="none" w:sz="0" w:space="0" w:color="auto" w:frame="1"/>
          <w:lang w:eastAsia="en-IN"/>
        </w:rPr>
        <w:t>MAP:</w:t>
      </w:r>
      <w:r w:rsidRPr="00E42B66">
        <w:rPr>
          <w:rFonts w:ascii="Segoe UI" w:hAnsi="Segoe UI" w:cs="Segoe UI"/>
          <w:sz w:val="24"/>
          <w:szCs w:val="24"/>
          <w:bdr w:val="none" w:sz="0" w:space="0" w:color="auto" w:frame="1"/>
          <w:lang w:eastAsia="en-IN"/>
        </w:rPr>
        <w:t xml:space="preserve"> </w:t>
      </w:r>
      <w:r>
        <w:rPr>
          <w:rFonts w:ascii="Segoe UI" w:hAnsi="Segoe UI" w:cs="Segoe UI"/>
          <w:sz w:val="24"/>
          <w:szCs w:val="24"/>
          <w:bdr w:val="none" w:sz="0" w:space="0" w:color="auto" w:frame="1"/>
          <w:lang w:eastAsia="en-IN"/>
        </w:rPr>
        <w:t>(</w:t>
      </w:r>
      <w:r w:rsidRPr="00E42B66">
        <w:rPr>
          <w:rFonts w:ascii="Segoe UI" w:hAnsi="Segoe UI" w:cs="Segoe UI"/>
          <w:sz w:val="24"/>
          <w:szCs w:val="24"/>
          <w:bdr w:val="single" w:sz="2" w:space="0" w:color="D9D9E3" w:frame="1"/>
          <w:lang w:eastAsia="en-IN"/>
        </w:rPr>
        <w:t>p</w:t>
      </w:r>
      <w:r>
        <w:rPr>
          <w:rFonts w:ascii="Segoe UI" w:hAnsi="Segoe UI" w:cs="Segoe UI"/>
          <w:sz w:val="24"/>
          <w:szCs w:val="24"/>
          <w:bdr w:val="single" w:sz="2" w:space="0" w:color="D9D9E3" w:frame="1"/>
          <w:lang w:eastAsia="en-IN"/>
        </w:rPr>
        <w:t>)</w:t>
      </w:r>
      <w:r w:rsidRPr="00E42B66">
        <w:rPr>
          <w:rFonts w:ascii="Segoe UI" w:hAnsi="Segoe UI" w:cs="Segoe UI"/>
          <w:sz w:val="24"/>
          <w:szCs w:val="24"/>
          <w:bdr w:val="single" w:sz="2" w:space="0" w:color="D9D9E3" w:frame="1"/>
          <w:lang w:eastAsia="en-IN"/>
        </w:rPr>
        <w:t>^​​</w:t>
      </w:r>
      <w:r w:rsidRPr="00E42B66">
        <w:rPr>
          <w:rFonts w:ascii="Segoe UI" w:hAnsi="Segoe UI" w:cs="Segoe UI"/>
          <w:sz w:val="24"/>
          <w:szCs w:val="24"/>
          <w:bdr w:val="single" w:sz="2" w:space="0" w:color="D9D9E3" w:frame="1"/>
          <w:lang w:eastAsia="en-IN"/>
        </w:rPr>
        <w:t xml:space="preserve"> = n/k</w:t>
      </w:r>
      <w:r w:rsidRPr="00E42B66">
        <w:rPr>
          <w:rFonts w:ascii="Segoe UI" w:hAnsi="Segoe UI" w:cs="Segoe UI"/>
          <w:sz w:val="24"/>
          <w:szCs w:val="24"/>
          <w:bdr w:val="single" w:sz="2" w:space="0" w:color="D9D9E3" w:frame="1"/>
          <w:lang w:eastAsia="en-IN"/>
        </w:rPr>
        <w:t>​</w:t>
      </w:r>
    </w:p>
    <w:p w14:paraId="083E69AB" w14:textId="6608E0A5" w:rsidR="00E42B66" w:rsidRPr="00E42B66" w:rsidRDefault="00E42B66" w:rsidP="00E42B66">
      <w:pPr>
        <w:rPr>
          <w:rFonts w:ascii="Segoe UI" w:hAnsi="Segoe UI" w:cs="Segoe UI"/>
          <w:sz w:val="24"/>
          <w:szCs w:val="24"/>
          <w:lang w:eastAsia="en-IN"/>
        </w:rPr>
      </w:pPr>
      <w:r w:rsidRPr="00E42B66">
        <w:rPr>
          <w:rFonts w:ascii="Segoe UI" w:hAnsi="Segoe UI" w:cs="Segoe UI"/>
          <w:sz w:val="24"/>
          <w:szCs w:val="24"/>
          <w:lang w:eastAsia="en-IN"/>
        </w:rPr>
        <w:t>To summarize:</w:t>
      </w:r>
    </w:p>
    <w:p w14:paraId="5D6878E5" w14:textId="7B13761D" w:rsidR="00E42B66" w:rsidRPr="00E42B66" w:rsidRDefault="00E42B66" w:rsidP="00E42B66">
      <w:pPr>
        <w:rPr>
          <w:rFonts w:ascii="Segoe UI" w:hAnsi="Segoe UI" w:cs="Segoe UI"/>
          <w:sz w:val="24"/>
          <w:szCs w:val="24"/>
          <w:lang w:eastAsia="en-IN"/>
        </w:rPr>
      </w:pPr>
      <w:r w:rsidRPr="00BD3E11">
        <w:rPr>
          <w:rFonts w:ascii="Segoe UI" w:hAnsi="Segoe UI" w:cs="Segoe UI"/>
          <w:b/>
          <w:bCs/>
          <w:sz w:val="24"/>
          <w:szCs w:val="24"/>
          <w:lang w:eastAsia="en-IN"/>
        </w:rPr>
        <w:t>MLE:</w:t>
      </w:r>
      <w:r w:rsidRPr="00E42B66">
        <w:rPr>
          <w:rFonts w:ascii="Segoe UI" w:hAnsi="Segoe UI" w:cs="Segoe UI"/>
          <w:sz w:val="24"/>
          <w:szCs w:val="24"/>
          <w:lang w:eastAsia="en-IN"/>
        </w:rPr>
        <w:t xml:space="preserve"> </w:t>
      </w:r>
      <w:r>
        <w:rPr>
          <w:rFonts w:ascii="Segoe UI" w:hAnsi="Segoe UI" w:cs="Segoe UI"/>
          <w:sz w:val="24"/>
          <w:szCs w:val="24"/>
          <w:lang w:eastAsia="en-IN"/>
        </w:rPr>
        <w:t>(</w:t>
      </w:r>
      <w:r w:rsidRPr="00E42B66">
        <w:rPr>
          <w:rFonts w:ascii="Segoe UI" w:hAnsi="Segoe UI" w:cs="Segoe UI"/>
          <w:sz w:val="24"/>
          <w:szCs w:val="24"/>
          <w:bdr w:val="none" w:sz="0" w:space="0" w:color="auto" w:frame="1"/>
          <w:lang w:eastAsia="en-IN"/>
        </w:rPr>
        <w:t>p</w:t>
      </w:r>
      <w:r>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 xml:space="preserve"> = (n/k)</w:t>
      </w:r>
      <w:r w:rsidRPr="00E42B66">
        <w:rPr>
          <w:rFonts w:ascii="Segoe UI" w:hAnsi="Segoe UI" w:cs="Segoe UI"/>
          <w:sz w:val="24"/>
          <w:szCs w:val="24"/>
          <w:bdr w:val="single" w:sz="2" w:space="0" w:color="D9D9E3" w:frame="1"/>
          <w:lang w:eastAsia="en-IN"/>
        </w:rPr>
        <w:t>​</w:t>
      </w:r>
    </w:p>
    <w:p w14:paraId="18A964AF" w14:textId="0BF4B8F8" w:rsidR="00E42B66" w:rsidRPr="00E42B66" w:rsidRDefault="00E42B66" w:rsidP="00E42B66">
      <w:pPr>
        <w:rPr>
          <w:rFonts w:ascii="Segoe UI" w:hAnsi="Segoe UI" w:cs="Segoe UI"/>
          <w:sz w:val="24"/>
          <w:szCs w:val="24"/>
          <w:lang w:eastAsia="en-IN"/>
        </w:rPr>
      </w:pPr>
      <w:r w:rsidRPr="00BD3E11">
        <w:rPr>
          <w:rFonts w:ascii="Segoe UI" w:hAnsi="Segoe UI" w:cs="Segoe UI"/>
          <w:b/>
          <w:bCs/>
          <w:sz w:val="24"/>
          <w:szCs w:val="24"/>
          <w:lang w:eastAsia="en-IN"/>
        </w:rPr>
        <w:t>Bayesian Estimate:</w:t>
      </w:r>
      <w:r w:rsidRPr="00E42B66">
        <w:rPr>
          <w:rFonts w:ascii="Segoe UI" w:hAnsi="Segoe UI" w:cs="Segoe UI"/>
          <w:sz w:val="24"/>
          <w:szCs w:val="24"/>
          <w:lang w:eastAsia="en-IN"/>
        </w:rPr>
        <w:t xml:space="preserve"> </w:t>
      </w:r>
      <w:r>
        <w:rPr>
          <w:rFonts w:ascii="Segoe UI" w:hAnsi="Segoe UI" w:cs="Segoe UI"/>
          <w:sz w:val="24"/>
          <w:szCs w:val="24"/>
          <w:lang w:eastAsia="en-IN"/>
        </w:rPr>
        <w:t>(</w:t>
      </w:r>
      <w:r w:rsidRPr="00E42B66">
        <w:rPr>
          <w:rFonts w:ascii="Segoe UI" w:hAnsi="Segoe UI" w:cs="Segoe UI"/>
          <w:sz w:val="24"/>
          <w:szCs w:val="24"/>
          <w:bdr w:val="none" w:sz="0" w:space="0" w:color="auto" w:frame="1"/>
          <w:lang w:eastAsia="en-IN"/>
        </w:rPr>
        <w:t>p</w:t>
      </w:r>
      <w:r>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 xml:space="preserve"> </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 xml:space="preserve"> (k</w:t>
      </w:r>
      <w:r w:rsidRPr="00E42B66">
        <w:rPr>
          <w:rFonts w:ascii="Segoe UI" w:hAnsi="Segoe UI" w:cs="Segoe UI"/>
          <w:sz w:val="24"/>
          <w:szCs w:val="24"/>
          <w:bdr w:val="none" w:sz="0" w:space="0" w:color="auto" w:frame="1"/>
          <w:lang w:eastAsia="en-IN"/>
        </w:rPr>
        <w:t>+1</w:t>
      </w:r>
      <w:r w:rsidRPr="00E42B66">
        <w:rPr>
          <w:rFonts w:ascii="Segoe UI" w:hAnsi="Segoe UI" w:cs="Segoe UI"/>
          <w:sz w:val="24"/>
          <w:szCs w:val="24"/>
          <w:bdr w:val="none" w:sz="0" w:space="0" w:color="auto" w:frame="1"/>
          <w:lang w:eastAsia="en-IN"/>
        </w:rPr>
        <w:t>/n</w:t>
      </w:r>
      <w:r w:rsidRPr="00E42B66">
        <w:rPr>
          <w:rFonts w:ascii="Segoe UI" w:hAnsi="Segoe UI" w:cs="Segoe UI"/>
          <w:sz w:val="24"/>
          <w:szCs w:val="24"/>
          <w:bdr w:val="none" w:sz="0" w:space="0" w:color="auto" w:frame="1"/>
          <w:lang w:eastAsia="en-IN"/>
        </w:rPr>
        <w:t>+2</w:t>
      </w:r>
      <w:r w:rsidRPr="00E42B66">
        <w:rPr>
          <w:rFonts w:ascii="Segoe UI" w:hAnsi="Segoe UI" w:cs="Segoe UI"/>
          <w:sz w:val="24"/>
          <w:szCs w:val="24"/>
          <w:bdr w:val="none" w:sz="0" w:space="0" w:color="auto" w:frame="1"/>
          <w:lang w:eastAsia="en-IN"/>
        </w:rPr>
        <w:t>)</w:t>
      </w:r>
    </w:p>
    <w:p w14:paraId="49F802E4" w14:textId="38D121CF" w:rsidR="00E42B66" w:rsidRPr="00E42B66" w:rsidRDefault="00E42B66" w:rsidP="00E42B66">
      <w:pPr>
        <w:rPr>
          <w:rFonts w:ascii="Segoe UI" w:hAnsi="Segoe UI" w:cs="Segoe UI"/>
          <w:sz w:val="24"/>
          <w:szCs w:val="24"/>
          <w:lang w:eastAsia="en-IN"/>
        </w:rPr>
      </w:pPr>
      <w:r w:rsidRPr="00BD3E11">
        <w:rPr>
          <w:rFonts w:ascii="Segoe UI" w:hAnsi="Segoe UI" w:cs="Segoe UI"/>
          <w:b/>
          <w:bCs/>
          <w:sz w:val="24"/>
          <w:szCs w:val="24"/>
          <w:lang w:eastAsia="en-IN"/>
        </w:rPr>
        <w:t>MAP Estimate:</w:t>
      </w:r>
      <w:r w:rsidRPr="00E42B66">
        <w:rPr>
          <w:rFonts w:ascii="Segoe UI" w:hAnsi="Segoe UI" w:cs="Segoe UI"/>
          <w:sz w:val="24"/>
          <w:szCs w:val="24"/>
          <w:lang w:eastAsia="en-IN"/>
        </w:rPr>
        <w:t xml:space="preserve"> </w:t>
      </w:r>
      <w:r>
        <w:rPr>
          <w:rFonts w:ascii="Segoe UI" w:hAnsi="Segoe UI" w:cs="Segoe UI"/>
          <w:sz w:val="24"/>
          <w:szCs w:val="24"/>
          <w:lang w:eastAsia="en-IN"/>
        </w:rPr>
        <w:t>(</w:t>
      </w:r>
      <w:r w:rsidRPr="00E42B66">
        <w:rPr>
          <w:rFonts w:ascii="Segoe UI" w:hAnsi="Segoe UI" w:cs="Segoe UI"/>
          <w:sz w:val="24"/>
          <w:szCs w:val="24"/>
          <w:bdr w:val="none" w:sz="0" w:space="0" w:color="auto" w:frame="1"/>
          <w:lang w:eastAsia="en-IN"/>
        </w:rPr>
        <w:t>p</w:t>
      </w:r>
      <w:r>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 xml:space="preserve"> </w:t>
      </w:r>
      <w:r w:rsidRPr="00E42B66">
        <w:rPr>
          <w:rFonts w:ascii="Segoe UI" w:hAnsi="Segoe UI" w:cs="Segoe UI"/>
          <w:sz w:val="24"/>
          <w:szCs w:val="24"/>
          <w:bdr w:val="none" w:sz="0" w:space="0" w:color="auto" w:frame="1"/>
          <w:lang w:eastAsia="en-IN"/>
        </w:rPr>
        <w:t>=</w:t>
      </w:r>
      <w:r w:rsidRPr="00E42B66">
        <w:rPr>
          <w:rFonts w:ascii="Segoe UI" w:hAnsi="Segoe UI" w:cs="Segoe UI"/>
          <w:sz w:val="24"/>
          <w:szCs w:val="24"/>
          <w:bdr w:val="none" w:sz="0" w:space="0" w:color="auto" w:frame="1"/>
          <w:lang w:eastAsia="en-IN"/>
        </w:rPr>
        <w:t xml:space="preserve"> (n/k)</w:t>
      </w:r>
    </w:p>
    <w:sectPr w:rsidR="00E42B66" w:rsidRPr="00E42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421"/>
    <w:multiLevelType w:val="multilevel"/>
    <w:tmpl w:val="F40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457E"/>
    <w:multiLevelType w:val="hybridMultilevel"/>
    <w:tmpl w:val="4894CDE8"/>
    <w:lvl w:ilvl="0" w:tplc="C13256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223A4"/>
    <w:multiLevelType w:val="hybridMultilevel"/>
    <w:tmpl w:val="DB946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910C9"/>
    <w:multiLevelType w:val="hybridMultilevel"/>
    <w:tmpl w:val="E2A8FD54"/>
    <w:lvl w:ilvl="0" w:tplc="4030DC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158E9"/>
    <w:multiLevelType w:val="multilevel"/>
    <w:tmpl w:val="663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E3755"/>
    <w:multiLevelType w:val="multilevel"/>
    <w:tmpl w:val="CF928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4790B"/>
    <w:multiLevelType w:val="multilevel"/>
    <w:tmpl w:val="C64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41A22"/>
    <w:multiLevelType w:val="multilevel"/>
    <w:tmpl w:val="70CE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32FD4"/>
    <w:multiLevelType w:val="hybridMultilevel"/>
    <w:tmpl w:val="1CF8A804"/>
    <w:lvl w:ilvl="0" w:tplc="7E503A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487AFE"/>
    <w:multiLevelType w:val="hybridMultilevel"/>
    <w:tmpl w:val="4C84F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6D10EE"/>
    <w:multiLevelType w:val="hybridMultilevel"/>
    <w:tmpl w:val="9BF20E64"/>
    <w:lvl w:ilvl="0" w:tplc="B394AF90">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B71EA1"/>
    <w:multiLevelType w:val="multilevel"/>
    <w:tmpl w:val="9C4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B00B4"/>
    <w:multiLevelType w:val="multilevel"/>
    <w:tmpl w:val="2C786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64FEC"/>
    <w:multiLevelType w:val="multilevel"/>
    <w:tmpl w:val="9AB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D093A"/>
    <w:multiLevelType w:val="hybridMultilevel"/>
    <w:tmpl w:val="9878DAD2"/>
    <w:lvl w:ilvl="0" w:tplc="F27416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FE2610"/>
    <w:multiLevelType w:val="multilevel"/>
    <w:tmpl w:val="CED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90218C"/>
    <w:multiLevelType w:val="multilevel"/>
    <w:tmpl w:val="4D3E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B16FA2"/>
    <w:multiLevelType w:val="hybridMultilevel"/>
    <w:tmpl w:val="BBFC5F84"/>
    <w:lvl w:ilvl="0" w:tplc="CA28F9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778485">
    <w:abstractNumId w:val="10"/>
  </w:num>
  <w:num w:numId="2" w16cid:durableId="979193651">
    <w:abstractNumId w:val="13"/>
  </w:num>
  <w:num w:numId="3" w16cid:durableId="510527795">
    <w:abstractNumId w:val="12"/>
  </w:num>
  <w:num w:numId="4" w16cid:durableId="1937782548">
    <w:abstractNumId w:val="0"/>
  </w:num>
  <w:num w:numId="5" w16cid:durableId="181211636">
    <w:abstractNumId w:val="7"/>
  </w:num>
  <w:num w:numId="6" w16cid:durableId="521285006">
    <w:abstractNumId w:val="2"/>
  </w:num>
  <w:num w:numId="7" w16cid:durableId="1037006621">
    <w:abstractNumId w:val="5"/>
  </w:num>
  <w:num w:numId="8" w16cid:durableId="1602834025">
    <w:abstractNumId w:val="1"/>
  </w:num>
  <w:num w:numId="9" w16cid:durableId="1888951943">
    <w:abstractNumId w:val="15"/>
  </w:num>
  <w:num w:numId="10" w16cid:durableId="1755784438">
    <w:abstractNumId w:val="16"/>
  </w:num>
  <w:num w:numId="11" w16cid:durableId="2062897933">
    <w:abstractNumId w:val="6"/>
  </w:num>
  <w:num w:numId="12" w16cid:durableId="2017490748">
    <w:abstractNumId w:val="11"/>
  </w:num>
  <w:num w:numId="13" w16cid:durableId="1907765258">
    <w:abstractNumId w:val="3"/>
  </w:num>
  <w:num w:numId="14" w16cid:durableId="1040670797">
    <w:abstractNumId w:val="8"/>
  </w:num>
  <w:num w:numId="15" w16cid:durableId="1149177492">
    <w:abstractNumId w:val="14"/>
  </w:num>
  <w:num w:numId="16" w16cid:durableId="1550725305">
    <w:abstractNumId w:val="17"/>
  </w:num>
  <w:num w:numId="17" w16cid:durableId="1034113752">
    <w:abstractNumId w:val="4"/>
  </w:num>
  <w:num w:numId="18" w16cid:durableId="2008288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05"/>
    <w:rsid w:val="000B387F"/>
    <w:rsid w:val="006E7122"/>
    <w:rsid w:val="00856C5C"/>
    <w:rsid w:val="00BB4024"/>
    <w:rsid w:val="00BD3E11"/>
    <w:rsid w:val="00C74005"/>
    <w:rsid w:val="00CB0B4C"/>
    <w:rsid w:val="00CE0F57"/>
    <w:rsid w:val="00E42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23D8"/>
  <w15:chartTrackingRefBased/>
  <w15:docId w15:val="{2FC04289-EC8E-4139-8561-008FB656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38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005"/>
    <w:pPr>
      <w:ind w:left="720"/>
      <w:contextualSpacing/>
    </w:pPr>
  </w:style>
  <w:style w:type="paragraph" w:styleId="NormalWeb">
    <w:name w:val="Normal (Web)"/>
    <w:basedOn w:val="Normal"/>
    <w:uiPriority w:val="99"/>
    <w:semiHidden/>
    <w:unhideWhenUsed/>
    <w:rsid w:val="00C740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4005"/>
    <w:rPr>
      <w:b/>
      <w:bCs/>
    </w:rPr>
  </w:style>
  <w:style w:type="character" w:customStyle="1" w:styleId="katex-mathml">
    <w:name w:val="katex-mathml"/>
    <w:basedOn w:val="DefaultParagraphFont"/>
    <w:rsid w:val="00CE0F57"/>
  </w:style>
  <w:style w:type="character" w:customStyle="1" w:styleId="mord">
    <w:name w:val="mord"/>
    <w:basedOn w:val="DefaultParagraphFont"/>
    <w:rsid w:val="00CE0F57"/>
  </w:style>
  <w:style w:type="character" w:customStyle="1" w:styleId="mrel">
    <w:name w:val="mrel"/>
    <w:basedOn w:val="DefaultParagraphFont"/>
    <w:rsid w:val="00CE0F57"/>
  </w:style>
  <w:style w:type="character" w:customStyle="1" w:styleId="mbin">
    <w:name w:val="mbin"/>
    <w:basedOn w:val="DefaultParagraphFont"/>
    <w:rsid w:val="00CE0F57"/>
  </w:style>
  <w:style w:type="paragraph" w:styleId="z-TopofForm">
    <w:name w:val="HTML Top of Form"/>
    <w:basedOn w:val="Normal"/>
    <w:next w:val="Normal"/>
    <w:link w:val="z-TopofFormChar"/>
    <w:hidden/>
    <w:uiPriority w:val="99"/>
    <w:semiHidden/>
    <w:unhideWhenUsed/>
    <w:rsid w:val="00CE0F5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E0F5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E0F5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E0F57"/>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0B387F"/>
    <w:rPr>
      <w:rFonts w:ascii="Times New Roman" w:eastAsia="Times New Roman" w:hAnsi="Times New Roman" w:cs="Times New Roman"/>
      <w:b/>
      <w:bCs/>
      <w:kern w:val="0"/>
      <w:sz w:val="27"/>
      <w:szCs w:val="27"/>
      <w:lang w:eastAsia="en-IN"/>
      <w14:ligatures w14:val="none"/>
    </w:rPr>
  </w:style>
  <w:style w:type="character" w:customStyle="1" w:styleId="vlist-s">
    <w:name w:val="vlist-s"/>
    <w:basedOn w:val="DefaultParagraphFont"/>
    <w:rsid w:val="00E42B66"/>
  </w:style>
  <w:style w:type="character" w:customStyle="1" w:styleId="mopen">
    <w:name w:val="mopen"/>
    <w:basedOn w:val="DefaultParagraphFont"/>
    <w:rsid w:val="00E42B66"/>
  </w:style>
  <w:style w:type="character" w:customStyle="1" w:styleId="mclose">
    <w:name w:val="mclose"/>
    <w:basedOn w:val="DefaultParagraphFont"/>
    <w:rsid w:val="00E42B66"/>
  </w:style>
  <w:style w:type="character" w:customStyle="1" w:styleId="mpunct">
    <w:name w:val="mpunct"/>
    <w:basedOn w:val="DefaultParagraphFont"/>
    <w:rsid w:val="00E42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2916">
      <w:bodyDiv w:val="1"/>
      <w:marLeft w:val="0"/>
      <w:marRight w:val="0"/>
      <w:marTop w:val="0"/>
      <w:marBottom w:val="0"/>
      <w:divBdr>
        <w:top w:val="none" w:sz="0" w:space="0" w:color="auto"/>
        <w:left w:val="none" w:sz="0" w:space="0" w:color="auto"/>
        <w:bottom w:val="none" w:sz="0" w:space="0" w:color="auto"/>
        <w:right w:val="none" w:sz="0" w:space="0" w:color="auto"/>
      </w:divBdr>
    </w:div>
    <w:div w:id="283386558">
      <w:bodyDiv w:val="1"/>
      <w:marLeft w:val="0"/>
      <w:marRight w:val="0"/>
      <w:marTop w:val="0"/>
      <w:marBottom w:val="0"/>
      <w:divBdr>
        <w:top w:val="none" w:sz="0" w:space="0" w:color="auto"/>
        <w:left w:val="none" w:sz="0" w:space="0" w:color="auto"/>
        <w:bottom w:val="none" w:sz="0" w:space="0" w:color="auto"/>
        <w:right w:val="none" w:sz="0" w:space="0" w:color="auto"/>
      </w:divBdr>
    </w:div>
    <w:div w:id="622426108">
      <w:bodyDiv w:val="1"/>
      <w:marLeft w:val="0"/>
      <w:marRight w:val="0"/>
      <w:marTop w:val="0"/>
      <w:marBottom w:val="0"/>
      <w:divBdr>
        <w:top w:val="none" w:sz="0" w:space="0" w:color="auto"/>
        <w:left w:val="none" w:sz="0" w:space="0" w:color="auto"/>
        <w:bottom w:val="none" w:sz="0" w:space="0" w:color="auto"/>
        <w:right w:val="none" w:sz="0" w:space="0" w:color="auto"/>
      </w:divBdr>
    </w:div>
    <w:div w:id="626354291">
      <w:bodyDiv w:val="1"/>
      <w:marLeft w:val="0"/>
      <w:marRight w:val="0"/>
      <w:marTop w:val="0"/>
      <w:marBottom w:val="0"/>
      <w:divBdr>
        <w:top w:val="none" w:sz="0" w:space="0" w:color="auto"/>
        <w:left w:val="none" w:sz="0" w:space="0" w:color="auto"/>
        <w:bottom w:val="none" w:sz="0" w:space="0" w:color="auto"/>
        <w:right w:val="none" w:sz="0" w:space="0" w:color="auto"/>
      </w:divBdr>
    </w:div>
    <w:div w:id="1624069543">
      <w:bodyDiv w:val="1"/>
      <w:marLeft w:val="0"/>
      <w:marRight w:val="0"/>
      <w:marTop w:val="0"/>
      <w:marBottom w:val="0"/>
      <w:divBdr>
        <w:top w:val="none" w:sz="0" w:space="0" w:color="auto"/>
        <w:left w:val="none" w:sz="0" w:space="0" w:color="auto"/>
        <w:bottom w:val="none" w:sz="0" w:space="0" w:color="auto"/>
        <w:right w:val="none" w:sz="0" w:space="0" w:color="auto"/>
      </w:divBdr>
    </w:div>
    <w:div w:id="1640957160">
      <w:bodyDiv w:val="1"/>
      <w:marLeft w:val="0"/>
      <w:marRight w:val="0"/>
      <w:marTop w:val="0"/>
      <w:marBottom w:val="0"/>
      <w:divBdr>
        <w:top w:val="none" w:sz="0" w:space="0" w:color="auto"/>
        <w:left w:val="none" w:sz="0" w:space="0" w:color="auto"/>
        <w:bottom w:val="none" w:sz="0" w:space="0" w:color="auto"/>
        <w:right w:val="none" w:sz="0" w:space="0" w:color="auto"/>
      </w:divBdr>
    </w:div>
    <w:div w:id="1913732066">
      <w:bodyDiv w:val="1"/>
      <w:marLeft w:val="0"/>
      <w:marRight w:val="0"/>
      <w:marTop w:val="0"/>
      <w:marBottom w:val="0"/>
      <w:divBdr>
        <w:top w:val="none" w:sz="0" w:space="0" w:color="auto"/>
        <w:left w:val="none" w:sz="0" w:space="0" w:color="auto"/>
        <w:bottom w:val="none" w:sz="0" w:space="0" w:color="auto"/>
        <w:right w:val="none" w:sz="0" w:space="0" w:color="auto"/>
      </w:divBdr>
      <w:divsChild>
        <w:div w:id="1261598836">
          <w:marLeft w:val="0"/>
          <w:marRight w:val="0"/>
          <w:marTop w:val="0"/>
          <w:marBottom w:val="0"/>
          <w:divBdr>
            <w:top w:val="single" w:sz="2" w:space="0" w:color="D9D9E3"/>
            <w:left w:val="single" w:sz="2" w:space="0" w:color="D9D9E3"/>
            <w:bottom w:val="single" w:sz="2" w:space="0" w:color="D9D9E3"/>
            <w:right w:val="single" w:sz="2" w:space="0" w:color="D9D9E3"/>
          </w:divBdr>
          <w:divsChild>
            <w:div w:id="1052343910">
              <w:marLeft w:val="0"/>
              <w:marRight w:val="0"/>
              <w:marTop w:val="0"/>
              <w:marBottom w:val="0"/>
              <w:divBdr>
                <w:top w:val="single" w:sz="2" w:space="0" w:color="D9D9E3"/>
                <w:left w:val="single" w:sz="2" w:space="0" w:color="D9D9E3"/>
                <w:bottom w:val="single" w:sz="2" w:space="0" w:color="D9D9E3"/>
                <w:right w:val="single" w:sz="2" w:space="0" w:color="D9D9E3"/>
              </w:divBdr>
              <w:divsChild>
                <w:div w:id="1562253772">
                  <w:marLeft w:val="0"/>
                  <w:marRight w:val="0"/>
                  <w:marTop w:val="0"/>
                  <w:marBottom w:val="0"/>
                  <w:divBdr>
                    <w:top w:val="single" w:sz="2" w:space="0" w:color="D9D9E3"/>
                    <w:left w:val="single" w:sz="2" w:space="0" w:color="D9D9E3"/>
                    <w:bottom w:val="single" w:sz="2" w:space="0" w:color="D9D9E3"/>
                    <w:right w:val="single" w:sz="2" w:space="0" w:color="D9D9E3"/>
                  </w:divBdr>
                  <w:divsChild>
                    <w:div w:id="1935018954">
                      <w:marLeft w:val="0"/>
                      <w:marRight w:val="0"/>
                      <w:marTop w:val="0"/>
                      <w:marBottom w:val="0"/>
                      <w:divBdr>
                        <w:top w:val="single" w:sz="2" w:space="0" w:color="D9D9E3"/>
                        <w:left w:val="single" w:sz="2" w:space="0" w:color="D9D9E3"/>
                        <w:bottom w:val="single" w:sz="2" w:space="0" w:color="D9D9E3"/>
                        <w:right w:val="single" w:sz="2" w:space="0" w:color="D9D9E3"/>
                      </w:divBdr>
                      <w:divsChild>
                        <w:div w:id="979728442">
                          <w:marLeft w:val="0"/>
                          <w:marRight w:val="0"/>
                          <w:marTop w:val="0"/>
                          <w:marBottom w:val="0"/>
                          <w:divBdr>
                            <w:top w:val="single" w:sz="2" w:space="0" w:color="D9D9E3"/>
                            <w:left w:val="single" w:sz="2" w:space="0" w:color="D9D9E3"/>
                            <w:bottom w:val="single" w:sz="2" w:space="0" w:color="D9D9E3"/>
                            <w:right w:val="single" w:sz="2" w:space="0" w:color="D9D9E3"/>
                          </w:divBdr>
                          <w:divsChild>
                            <w:div w:id="2031371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49754">
                                  <w:marLeft w:val="0"/>
                                  <w:marRight w:val="0"/>
                                  <w:marTop w:val="0"/>
                                  <w:marBottom w:val="0"/>
                                  <w:divBdr>
                                    <w:top w:val="single" w:sz="2" w:space="0" w:color="D9D9E3"/>
                                    <w:left w:val="single" w:sz="2" w:space="0" w:color="D9D9E3"/>
                                    <w:bottom w:val="single" w:sz="2" w:space="0" w:color="D9D9E3"/>
                                    <w:right w:val="single" w:sz="2" w:space="0" w:color="D9D9E3"/>
                                  </w:divBdr>
                                  <w:divsChild>
                                    <w:div w:id="57096081">
                                      <w:marLeft w:val="0"/>
                                      <w:marRight w:val="0"/>
                                      <w:marTop w:val="0"/>
                                      <w:marBottom w:val="0"/>
                                      <w:divBdr>
                                        <w:top w:val="single" w:sz="2" w:space="0" w:color="D9D9E3"/>
                                        <w:left w:val="single" w:sz="2" w:space="0" w:color="D9D9E3"/>
                                        <w:bottom w:val="single" w:sz="2" w:space="0" w:color="D9D9E3"/>
                                        <w:right w:val="single" w:sz="2" w:space="0" w:color="D9D9E3"/>
                                      </w:divBdr>
                                      <w:divsChild>
                                        <w:div w:id="1270433133">
                                          <w:marLeft w:val="0"/>
                                          <w:marRight w:val="0"/>
                                          <w:marTop w:val="0"/>
                                          <w:marBottom w:val="0"/>
                                          <w:divBdr>
                                            <w:top w:val="single" w:sz="2" w:space="0" w:color="D9D9E3"/>
                                            <w:left w:val="single" w:sz="2" w:space="0" w:color="D9D9E3"/>
                                            <w:bottom w:val="single" w:sz="2" w:space="0" w:color="D9D9E3"/>
                                            <w:right w:val="single" w:sz="2" w:space="0" w:color="D9D9E3"/>
                                          </w:divBdr>
                                          <w:divsChild>
                                            <w:div w:id="1088190648">
                                              <w:marLeft w:val="0"/>
                                              <w:marRight w:val="0"/>
                                              <w:marTop w:val="0"/>
                                              <w:marBottom w:val="0"/>
                                              <w:divBdr>
                                                <w:top w:val="single" w:sz="2" w:space="0" w:color="D9D9E3"/>
                                                <w:left w:val="single" w:sz="2" w:space="0" w:color="D9D9E3"/>
                                                <w:bottom w:val="single" w:sz="2" w:space="0" w:color="D9D9E3"/>
                                                <w:right w:val="single" w:sz="2" w:space="0" w:color="D9D9E3"/>
                                              </w:divBdr>
                                              <w:divsChild>
                                                <w:div w:id="1374036229">
                                                  <w:marLeft w:val="0"/>
                                                  <w:marRight w:val="0"/>
                                                  <w:marTop w:val="0"/>
                                                  <w:marBottom w:val="0"/>
                                                  <w:divBdr>
                                                    <w:top w:val="single" w:sz="2" w:space="0" w:color="D9D9E3"/>
                                                    <w:left w:val="single" w:sz="2" w:space="0" w:color="D9D9E3"/>
                                                    <w:bottom w:val="single" w:sz="2" w:space="0" w:color="D9D9E3"/>
                                                    <w:right w:val="single" w:sz="2" w:space="0" w:color="D9D9E3"/>
                                                  </w:divBdr>
                                                  <w:divsChild>
                                                    <w:div w:id="154825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5452515">
          <w:marLeft w:val="0"/>
          <w:marRight w:val="0"/>
          <w:marTop w:val="0"/>
          <w:marBottom w:val="0"/>
          <w:divBdr>
            <w:top w:val="none" w:sz="0" w:space="0" w:color="auto"/>
            <w:left w:val="none" w:sz="0" w:space="0" w:color="auto"/>
            <w:bottom w:val="none" w:sz="0" w:space="0" w:color="auto"/>
            <w:right w:val="none" w:sz="0" w:space="0" w:color="auto"/>
          </w:divBdr>
          <w:divsChild>
            <w:div w:id="1775708380">
              <w:marLeft w:val="0"/>
              <w:marRight w:val="0"/>
              <w:marTop w:val="0"/>
              <w:marBottom w:val="0"/>
              <w:divBdr>
                <w:top w:val="single" w:sz="2" w:space="0" w:color="D9D9E3"/>
                <w:left w:val="single" w:sz="2" w:space="0" w:color="D9D9E3"/>
                <w:bottom w:val="single" w:sz="2" w:space="0" w:color="D9D9E3"/>
                <w:right w:val="single" w:sz="2" w:space="0" w:color="D9D9E3"/>
              </w:divBdr>
              <w:divsChild>
                <w:div w:id="698317418">
                  <w:marLeft w:val="0"/>
                  <w:marRight w:val="0"/>
                  <w:marTop w:val="0"/>
                  <w:marBottom w:val="0"/>
                  <w:divBdr>
                    <w:top w:val="single" w:sz="2" w:space="0" w:color="D9D9E3"/>
                    <w:left w:val="single" w:sz="2" w:space="0" w:color="D9D9E3"/>
                    <w:bottom w:val="single" w:sz="2" w:space="0" w:color="D9D9E3"/>
                    <w:right w:val="single" w:sz="2" w:space="0" w:color="D9D9E3"/>
                  </w:divBdr>
                  <w:divsChild>
                    <w:div w:id="1379015022">
                      <w:marLeft w:val="0"/>
                      <w:marRight w:val="0"/>
                      <w:marTop w:val="0"/>
                      <w:marBottom w:val="0"/>
                      <w:divBdr>
                        <w:top w:val="single" w:sz="6" w:space="0" w:color="auto"/>
                        <w:left w:val="single" w:sz="6" w:space="0" w:color="auto"/>
                        <w:bottom w:val="single" w:sz="6" w:space="0" w:color="auto"/>
                        <w:right w:val="single" w:sz="6" w:space="0" w:color="auto"/>
                      </w:divBdr>
                      <w:divsChild>
                        <w:div w:id="1506940832">
                          <w:marLeft w:val="0"/>
                          <w:marRight w:val="0"/>
                          <w:marTop w:val="0"/>
                          <w:marBottom w:val="0"/>
                          <w:divBdr>
                            <w:top w:val="none" w:sz="0" w:space="0" w:color="auto"/>
                            <w:left w:val="none" w:sz="0" w:space="0" w:color="auto"/>
                            <w:bottom w:val="none" w:sz="0" w:space="0" w:color="auto"/>
                            <w:right w:val="none" w:sz="0" w:space="0" w:color="auto"/>
                          </w:divBdr>
                          <w:divsChild>
                            <w:div w:id="2091849158">
                              <w:marLeft w:val="0"/>
                              <w:marRight w:val="0"/>
                              <w:marTop w:val="0"/>
                              <w:marBottom w:val="0"/>
                              <w:divBdr>
                                <w:top w:val="none" w:sz="0" w:space="0" w:color="auto"/>
                                <w:left w:val="none" w:sz="0" w:space="0" w:color="auto"/>
                                <w:bottom w:val="none" w:sz="0" w:space="0" w:color="auto"/>
                                <w:right w:val="none" w:sz="0" w:space="0" w:color="auto"/>
                              </w:divBdr>
                              <w:divsChild>
                                <w:div w:id="1427265188">
                                  <w:marLeft w:val="0"/>
                                  <w:marRight w:val="0"/>
                                  <w:marTop w:val="0"/>
                                  <w:marBottom w:val="0"/>
                                  <w:divBdr>
                                    <w:top w:val="none" w:sz="0" w:space="0" w:color="auto"/>
                                    <w:left w:val="none" w:sz="0" w:space="0" w:color="auto"/>
                                    <w:bottom w:val="none" w:sz="0" w:space="0" w:color="auto"/>
                                    <w:right w:val="none" w:sz="0" w:space="0" w:color="auto"/>
                                  </w:divBdr>
                                  <w:divsChild>
                                    <w:div w:id="976296891">
                                      <w:marLeft w:val="0"/>
                                      <w:marRight w:val="0"/>
                                      <w:marTop w:val="0"/>
                                      <w:marBottom w:val="0"/>
                                      <w:divBdr>
                                        <w:top w:val="none" w:sz="0" w:space="0" w:color="auto"/>
                                        <w:left w:val="none" w:sz="0" w:space="0" w:color="auto"/>
                                        <w:bottom w:val="none" w:sz="0" w:space="0" w:color="auto"/>
                                        <w:right w:val="none" w:sz="0" w:space="0" w:color="auto"/>
                                      </w:divBdr>
                                      <w:divsChild>
                                        <w:div w:id="1674532121">
                                          <w:marLeft w:val="0"/>
                                          <w:marRight w:val="0"/>
                                          <w:marTop w:val="0"/>
                                          <w:marBottom w:val="0"/>
                                          <w:divBdr>
                                            <w:top w:val="none" w:sz="0" w:space="0" w:color="auto"/>
                                            <w:left w:val="none" w:sz="0" w:space="0" w:color="auto"/>
                                            <w:bottom w:val="none" w:sz="0" w:space="0" w:color="auto"/>
                                            <w:right w:val="none" w:sz="0" w:space="0" w:color="auto"/>
                                          </w:divBdr>
                                          <w:divsChild>
                                            <w:div w:id="1784224649">
                                              <w:marLeft w:val="0"/>
                                              <w:marRight w:val="0"/>
                                              <w:marTop w:val="0"/>
                                              <w:marBottom w:val="0"/>
                                              <w:divBdr>
                                                <w:top w:val="none" w:sz="0" w:space="0" w:color="auto"/>
                                                <w:left w:val="none" w:sz="0" w:space="0" w:color="auto"/>
                                                <w:bottom w:val="none" w:sz="0" w:space="0" w:color="auto"/>
                                                <w:right w:val="none" w:sz="0" w:space="0" w:color="auto"/>
                                              </w:divBdr>
                                              <w:divsChild>
                                                <w:div w:id="202720387">
                                                  <w:marLeft w:val="0"/>
                                                  <w:marRight w:val="0"/>
                                                  <w:marTop w:val="0"/>
                                                  <w:marBottom w:val="0"/>
                                                  <w:divBdr>
                                                    <w:top w:val="none" w:sz="0" w:space="0" w:color="auto"/>
                                                    <w:left w:val="none" w:sz="0" w:space="0" w:color="auto"/>
                                                    <w:bottom w:val="none" w:sz="0" w:space="0" w:color="auto"/>
                                                    <w:right w:val="none" w:sz="0" w:space="0" w:color="auto"/>
                                                  </w:divBdr>
                                                  <w:divsChild>
                                                    <w:div w:id="1907304571">
                                                      <w:marLeft w:val="0"/>
                                                      <w:marRight w:val="0"/>
                                                      <w:marTop w:val="0"/>
                                                      <w:marBottom w:val="0"/>
                                                      <w:divBdr>
                                                        <w:top w:val="none" w:sz="0" w:space="0" w:color="auto"/>
                                                        <w:left w:val="none" w:sz="0" w:space="0" w:color="auto"/>
                                                        <w:bottom w:val="none" w:sz="0" w:space="0" w:color="auto"/>
                                                        <w:right w:val="none" w:sz="0" w:space="0" w:color="auto"/>
                                                      </w:divBdr>
                                                      <w:divsChild>
                                                        <w:div w:id="1436056257">
                                                          <w:marLeft w:val="0"/>
                                                          <w:marRight w:val="0"/>
                                                          <w:marTop w:val="0"/>
                                                          <w:marBottom w:val="0"/>
                                                          <w:divBdr>
                                                            <w:top w:val="none" w:sz="0" w:space="0" w:color="auto"/>
                                                            <w:left w:val="none" w:sz="0" w:space="0" w:color="auto"/>
                                                            <w:bottom w:val="none" w:sz="0" w:space="0" w:color="auto"/>
                                                            <w:right w:val="none" w:sz="0" w:space="0" w:color="auto"/>
                                                          </w:divBdr>
                                                          <w:divsChild>
                                                            <w:div w:id="1967396314">
                                                              <w:marLeft w:val="0"/>
                                                              <w:marRight w:val="0"/>
                                                              <w:marTop w:val="0"/>
                                                              <w:marBottom w:val="0"/>
                                                              <w:divBdr>
                                                                <w:top w:val="none" w:sz="0" w:space="0" w:color="auto"/>
                                                                <w:left w:val="none" w:sz="0" w:space="0" w:color="auto"/>
                                                                <w:bottom w:val="none" w:sz="0" w:space="0" w:color="auto"/>
                                                                <w:right w:val="none" w:sz="0" w:space="0" w:color="auto"/>
                                                              </w:divBdr>
                                                              <w:divsChild>
                                                                <w:div w:id="171573825">
                                                                  <w:marLeft w:val="0"/>
                                                                  <w:marRight w:val="0"/>
                                                                  <w:marTop w:val="0"/>
                                                                  <w:marBottom w:val="0"/>
                                                                  <w:divBdr>
                                                                    <w:top w:val="none" w:sz="0" w:space="0" w:color="auto"/>
                                                                    <w:left w:val="none" w:sz="0" w:space="0" w:color="auto"/>
                                                                    <w:bottom w:val="none" w:sz="0" w:space="0" w:color="auto"/>
                                                                    <w:right w:val="none" w:sz="0" w:space="0" w:color="auto"/>
                                                                  </w:divBdr>
                                                                  <w:divsChild>
                                                                    <w:div w:id="359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43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Shivyankar Singh Rathore</dc:creator>
  <cp:keywords/>
  <dc:description/>
  <cp:lastModifiedBy>Shivyankar Singh Rathore</cp:lastModifiedBy>
  <cp:revision>2</cp:revision>
  <dcterms:created xsi:type="dcterms:W3CDTF">2023-12-01T12:22:00Z</dcterms:created>
  <dcterms:modified xsi:type="dcterms:W3CDTF">2023-12-01T12:22:00Z</dcterms:modified>
</cp:coreProperties>
</file>