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CDA220" w14:textId="77777777" w:rsidR="00F848C4" w:rsidRDefault="005659B5">
      <w:r w:rsidRPr="005659B5">
        <w:t>https://www.wordfence.com/blog/2016/12/how-to-protect-against-brute-force-attacks/</w:t>
      </w:r>
      <w:bookmarkStart w:id="0" w:name="_GoBack"/>
      <w:bookmarkEnd w:id="0"/>
    </w:p>
    <w:sectPr w:rsidR="00F848C4" w:rsidSect="003F5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9B5"/>
    <w:rsid w:val="003F5A9C"/>
    <w:rsid w:val="005659B5"/>
    <w:rsid w:val="00AC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F12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Macintosh Word</Application>
  <DocSecurity>0</DocSecurity>
  <Lines>1</Lines>
  <Paragraphs>1</Paragraphs>
  <ScaleCrop>false</ScaleCrop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shiwanka chathuranga</dc:creator>
  <cp:keywords/>
  <dc:description/>
  <cp:lastModifiedBy>shiwanka chathuranga</cp:lastModifiedBy>
  <cp:revision>1</cp:revision>
  <dcterms:created xsi:type="dcterms:W3CDTF">2017-03-16T14:38:00Z</dcterms:created>
  <dcterms:modified xsi:type="dcterms:W3CDTF">2017-03-16T14:39:00Z</dcterms:modified>
</cp:coreProperties>
</file>