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71" w:rsidRDefault="009E7E71" w:rsidP="009E7E71">
      <w:pPr>
        <w:pStyle w:val="a6"/>
        <w:jc w:val="left"/>
        <w:rPr>
          <w:rFonts w:hint="eastAsia"/>
        </w:rPr>
      </w:pPr>
      <w:r>
        <w:rPr>
          <w:rFonts w:hint="eastAsia"/>
        </w:rPr>
        <w:t>概念</w:t>
      </w:r>
      <w:r>
        <w:rPr>
          <w:rFonts w:hint="eastAsia"/>
        </w:rPr>
        <w:t>:</w:t>
      </w:r>
    </w:p>
    <w:p w:rsidR="009E7E71" w:rsidRPr="009E7E71" w:rsidRDefault="009E7E71" w:rsidP="009E7E71">
      <w:pPr>
        <w:rPr>
          <w:rFonts w:hint="eastAsia"/>
        </w:rPr>
      </w:pPr>
      <w:r>
        <w:rPr>
          <w:rFonts w:hint="eastAsia"/>
        </w:rPr>
        <w:t>1&gt;</w:t>
      </w:r>
      <w:r>
        <w:rPr>
          <w:rFonts w:hint="eastAsia"/>
        </w:rPr>
        <w:t>语法糖：</w:t>
      </w:r>
      <w:r>
        <w:rPr>
          <w:rFonts w:ascii="Helvetica" w:hAnsi="Helvetica" w:cs="Helvetica"/>
          <w:color w:val="262626"/>
          <w:sz w:val="19"/>
          <w:szCs w:val="19"/>
          <w:shd w:val="clear" w:color="auto" w:fill="FFFFFF"/>
        </w:rPr>
        <w:t>意指那些没有给计算机语言添加新功能，而只是对人类来说更</w:t>
      </w:r>
      <w:r>
        <w:rPr>
          <w:rFonts w:ascii="Helvetica" w:hAnsi="Helvetica" w:cs="Helvetica"/>
          <w:color w:val="262626"/>
          <w:sz w:val="19"/>
          <w:szCs w:val="19"/>
          <w:shd w:val="clear" w:color="auto" w:fill="FFFFFF"/>
        </w:rPr>
        <w:t>“</w:t>
      </w:r>
      <w:r>
        <w:rPr>
          <w:rFonts w:ascii="Helvetica" w:hAnsi="Helvetica" w:cs="Helvetica"/>
          <w:color w:val="262626"/>
          <w:sz w:val="19"/>
          <w:szCs w:val="19"/>
          <w:shd w:val="clear" w:color="auto" w:fill="FFFFFF"/>
        </w:rPr>
        <w:t>甜蜜</w:t>
      </w:r>
      <w:r>
        <w:rPr>
          <w:rFonts w:ascii="Helvetica" w:hAnsi="Helvetica" w:cs="Helvetica"/>
          <w:color w:val="262626"/>
          <w:sz w:val="19"/>
          <w:szCs w:val="19"/>
          <w:shd w:val="clear" w:color="auto" w:fill="FFFFFF"/>
        </w:rPr>
        <w:t>”</w:t>
      </w:r>
      <w:r>
        <w:rPr>
          <w:rFonts w:ascii="Helvetica" w:hAnsi="Helvetica" w:cs="Helvetica"/>
          <w:color w:val="262626"/>
          <w:sz w:val="19"/>
          <w:szCs w:val="19"/>
          <w:shd w:val="clear" w:color="auto" w:fill="FFFFFF"/>
        </w:rPr>
        <w:t>的语法。语法糖往往给程序员提供了更实用的编码方式，有益于更好的编码风格，更易读。不过其并没有给语言添加什么新东西。</w:t>
      </w:r>
    </w:p>
    <w:p w:rsidR="0021328D" w:rsidRPr="009E7E71" w:rsidRDefault="004B59E6" w:rsidP="009E7E71">
      <w:pPr>
        <w:pStyle w:val="a6"/>
        <w:jc w:val="left"/>
      </w:pPr>
      <w:r w:rsidRPr="009E7E71">
        <w:rPr>
          <w:rFonts w:hint="eastAsia"/>
        </w:rPr>
        <w:t>1</w:t>
      </w:r>
      <w:r w:rsidRPr="009E7E71">
        <w:rPr>
          <w:rFonts w:hint="eastAsia"/>
        </w:rPr>
        <w:t>、不定参数和默认参数（</w:t>
      </w:r>
      <w:r w:rsidRPr="009E7E71">
        <w:t>…</w:t>
      </w:r>
      <w:r w:rsidRPr="009E7E71">
        <w:rPr>
          <w:rFonts w:hint="eastAsia"/>
        </w:rPr>
        <w:t>arguments</w:t>
      </w:r>
      <w:r w:rsidRPr="009E7E71">
        <w:rPr>
          <w:rFonts w:hint="eastAsia"/>
        </w:rPr>
        <w:t>）</w:t>
      </w:r>
    </w:p>
    <w:p w:rsidR="0021328D" w:rsidRPr="009E7E71" w:rsidRDefault="0021328D" w:rsidP="0021328D">
      <w:r w:rsidRPr="009E7E71">
        <w:rPr>
          <w:rFonts w:hint="eastAsia"/>
        </w:rPr>
        <w:t xml:space="preserve">a) </w:t>
      </w:r>
      <w:r w:rsidRPr="009E7E71">
        <w:rPr>
          <w:rFonts w:hint="eastAsia"/>
        </w:rPr>
        <w:t>不定参数</w:t>
      </w:r>
    </w:p>
    <w:p w:rsidR="0021328D" w:rsidRDefault="0021328D" w:rsidP="0021328D">
      <w:r>
        <w:rPr>
          <w:rFonts w:hint="eastAsia"/>
        </w:rPr>
        <w:t xml:space="preserve">  function arrfunc(a,b,</w:t>
      </w:r>
      <w:r>
        <w:t>…</w:t>
      </w:r>
      <w:r>
        <w:rPr>
          <w:rFonts w:hint="eastAsia"/>
        </w:rPr>
        <w:t>c){}</w:t>
      </w:r>
    </w:p>
    <w:p w:rsidR="00A3264E" w:rsidRDefault="00A3264E" w:rsidP="0021328D">
      <w:r>
        <w:rPr>
          <w:rFonts w:hint="eastAsia"/>
        </w:rPr>
        <w:t xml:space="preserve">  </w:t>
      </w:r>
      <w:r>
        <w:rPr>
          <w:rFonts w:hint="eastAsia"/>
        </w:rPr>
        <w:t>调用：</w:t>
      </w:r>
      <w:r>
        <w:rPr>
          <w:rFonts w:hint="eastAsia"/>
        </w:rPr>
        <w:t>arrfunc(1,2,</w:t>
      </w:r>
      <w:r>
        <w:t>’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)</w:t>
      </w:r>
    </w:p>
    <w:p w:rsidR="00A3264E" w:rsidRDefault="00A3264E" w:rsidP="0021328D">
      <w:r>
        <w:rPr>
          <w:rFonts w:hint="eastAsia"/>
        </w:rPr>
        <w:tab/>
        <w:t xml:space="preserve">    a=1,b=2,c=[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]</w:t>
      </w:r>
    </w:p>
    <w:p w:rsidR="00F348EA" w:rsidRDefault="00F348EA" w:rsidP="0021328D">
      <w:r>
        <w:rPr>
          <w:rFonts w:hint="eastAsia"/>
        </w:rPr>
        <w:t xml:space="preserve">  c</w:t>
      </w:r>
      <w:r>
        <w:rPr>
          <w:rFonts w:hint="eastAsia"/>
        </w:rPr>
        <w:t>为不定参数，不定参数之前的参数都被正常填充，任何“额外”的参数都被放进一个数组中并赋值给不定参数，如果没有额外的参数，则不定参数就是一个空数组，它永远不会是</w:t>
      </w:r>
      <w:r>
        <w:rPr>
          <w:rFonts w:hint="eastAsia"/>
        </w:rPr>
        <w:t>undefined</w:t>
      </w:r>
    </w:p>
    <w:p w:rsidR="00D51C52" w:rsidRDefault="00D51C52" w:rsidP="0021328D"/>
    <w:p w:rsidR="00D51C52" w:rsidRDefault="00D51C52" w:rsidP="0021328D">
      <w:r>
        <w:rPr>
          <w:rFonts w:hint="eastAsia"/>
        </w:rPr>
        <w:t>b)</w:t>
      </w:r>
      <w:r>
        <w:rPr>
          <w:rFonts w:hint="eastAsia"/>
        </w:rPr>
        <w:t>默认参数</w:t>
      </w:r>
    </w:p>
    <w:p w:rsidR="00D51C52" w:rsidRDefault="00D51C52" w:rsidP="0021328D">
      <w:r>
        <w:rPr>
          <w:rFonts w:hint="eastAsia"/>
        </w:rPr>
        <w:t xml:space="preserve">  function animalSentence(animal2=</w:t>
      </w:r>
      <w:r>
        <w:t>’</w:t>
      </w:r>
      <w:r w:rsidR="00F51F27">
        <w:rPr>
          <w:rFonts w:hint="eastAsia"/>
        </w:rPr>
        <w:t>ti</w:t>
      </w:r>
      <w:r>
        <w:rPr>
          <w:rFonts w:hint="eastAsia"/>
        </w:rPr>
        <w:t>ger</w:t>
      </w:r>
      <w:r>
        <w:t>’</w:t>
      </w:r>
      <w:r>
        <w:rPr>
          <w:rFonts w:hint="eastAsia"/>
        </w:rPr>
        <w:t>,animal3=</w:t>
      </w:r>
      <w:r>
        <w:t>’</w:t>
      </w:r>
      <w:r>
        <w:rPr>
          <w:rFonts w:hint="eastAsia"/>
        </w:rPr>
        <w:t>bears</w:t>
      </w:r>
      <w:r>
        <w:t>’</w:t>
      </w:r>
      <w:r>
        <w:rPr>
          <w:rFonts w:hint="eastAsia"/>
        </w:rPr>
        <w:t>){</w:t>
      </w:r>
    </w:p>
    <w:p w:rsidR="00D51C52" w:rsidRDefault="00D51C52" w:rsidP="0021328D">
      <w:r>
        <w:rPr>
          <w:rFonts w:hint="eastAsia"/>
        </w:rPr>
        <w:tab/>
        <w:t xml:space="preserve">return </w:t>
      </w:r>
      <w:r>
        <w:t>`</w:t>
      </w:r>
      <w:r>
        <w:rPr>
          <w:rFonts w:hint="eastAsia"/>
        </w:rPr>
        <w:t>Lions an ${animal2} and ${animal3} !oh my!</w:t>
      </w:r>
      <w:r>
        <w:t>`</w:t>
      </w:r>
    </w:p>
    <w:p w:rsidR="00D51C52" w:rsidRDefault="00D51C52" w:rsidP="00D51C52">
      <w:pPr>
        <w:ind w:firstLineChars="100" w:firstLine="210"/>
      </w:pPr>
      <w:r>
        <w:rPr>
          <w:rFonts w:hint="eastAsia"/>
        </w:rPr>
        <w:t>}</w:t>
      </w:r>
    </w:p>
    <w:p w:rsidR="00F51F27" w:rsidRDefault="00F51F27" w:rsidP="00D51C52">
      <w:pPr>
        <w:ind w:firstLineChars="100" w:firstLine="210"/>
      </w:pPr>
      <w:r>
        <w:rPr>
          <w:rFonts w:hint="eastAsia"/>
        </w:rPr>
        <w:t>调用：</w:t>
      </w:r>
      <w:r>
        <w:rPr>
          <w:rFonts w:hint="eastAsia"/>
        </w:rPr>
        <w:t>animalSentence();    lions and tiger and bears</w:t>
      </w:r>
      <w:r w:rsidR="00221C47">
        <w:rPr>
          <w:rFonts w:hint="eastAsia"/>
        </w:rPr>
        <w:t>!oh my!</w:t>
      </w:r>
    </w:p>
    <w:p w:rsidR="00221C47" w:rsidRDefault="00221C47" w:rsidP="00221C47">
      <w:pPr>
        <w:ind w:firstLineChars="100" w:firstLine="210"/>
      </w:pPr>
      <w:r>
        <w:rPr>
          <w:rFonts w:hint="eastAsia"/>
        </w:rPr>
        <w:t>调用：</w:t>
      </w:r>
      <w:r>
        <w:rPr>
          <w:rFonts w:hint="eastAsia"/>
        </w:rPr>
        <w:t>animalSentence(</w:t>
      </w:r>
      <w:r>
        <w:t>“</w:t>
      </w:r>
      <w:r>
        <w:rPr>
          <w:rFonts w:hint="eastAsia"/>
        </w:rPr>
        <w:t>elephants</w:t>
      </w:r>
      <w:r>
        <w:t>”</w:t>
      </w:r>
      <w:r>
        <w:rPr>
          <w:rFonts w:hint="eastAsia"/>
        </w:rPr>
        <w:t>);    lions and elephants and bears!oh my!</w:t>
      </w:r>
    </w:p>
    <w:p w:rsidR="00221C47" w:rsidRPr="00F51F27" w:rsidRDefault="00221C47" w:rsidP="00221C47">
      <w:pPr>
        <w:ind w:firstLineChars="100" w:firstLine="210"/>
      </w:pPr>
      <w:r>
        <w:rPr>
          <w:rFonts w:hint="eastAsia"/>
        </w:rPr>
        <w:t>调用：</w:t>
      </w:r>
      <w:r>
        <w:rPr>
          <w:rFonts w:hint="eastAsia"/>
        </w:rPr>
        <w:t>animalSentence(undefined,</w:t>
      </w:r>
      <w:r>
        <w:t>“</w:t>
      </w:r>
      <w:r>
        <w:rPr>
          <w:rFonts w:hint="eastAsia"/>
        </w:rPr>
        <w:t>elephants</w:t>
      </w:r>
      <w:r>
        <w:t>”</w:t>
      </w:r>
      <w:r>
        <w:rPr>
          <w:rFonts w:hint="eastAsia"/>
        </w:rPr>
        <w:t>);    lions and tiger and elephants!oh my!</w:t>
      </w:r>
    </w:p>
    <w:p w:rsidR="00F51F27" w:rsidRDefault="00F51F27" w:rsidP="00D51C52">
      <w:pPr>
        <w:ind w:firstLineChars="100" w:firstLine="210"/>
      </w:pPr>
      <w:r>
        <w:rPr>
          <w:rFonts w:hint="eastAsia"/>
        </w:rPr>
        <w:t>参数中“</w:t>
      </w:r>
      <w:r>
        <w:rPr>
          <w:rFonts w:hint="eastAsia"/>
        </w:rPr>
        <w:t>animal2=</w:t>
      </w:r>
      <w:r>
        <w:t>’</w:t>
      </w:r>
      <w:r>
        <w:rPr>
          <w:rFonts w:hint="eastAsia"/>
        </w:rPr>
        <w:t>tiger</w:t>
      </w:r>
      <w:r>
        <w:t>’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animal3=</w:t>
      </w:r>
      <w:r>
        <w:t>’</w:t>
      </w:r>
      <w:r>
        <w:rPr>
          <w:rFonts w:hint="eastAsia"/>
        </w:rPr>
        <w:t>bears</w:t>
      </w:r>
      <w:r>
        <w:t>’</w:t>
      </w:r>
      <w:r>
        <w:rPr>
          <w:rFonts w:hint="eastAsia"/>
        </w:rPr>
        <w:t>”是默认参数，</w:t>
      </w:r>
      <w:r>
        <w:rPr>
          <w:rFonts w:hint="eastAsia"/>
        </w:rPr>
        <w:t>=</w:t>
      </w:r>
      <w:r>
        <w:rPr>
          <w:rFonts w:hint="eastAsia"/>
        </w:rPr>
        <w:t>后面是一个表达式，如果调用没有传递响应参数，那么取该表达式的值作为默认参数值</w:t>
      </w:r>
    </w:p>
    <w:p w:rsidR="00F51F27" w:rsidRDefault="00221C47" w:rsidP="00DE55A7">
      <w:pPr>
        <w:ind w:firstLineChars="100" w:firstLine="210"/>
        <w:rPr>
          <w:rFonts w:hint="eastAsia"/>
        </w:rPr>
      </w:pPr>
      <w:r>
        <w:rPr>
          <w:rFonts w:hint="eastAsia"/>
        </w:rPr>
        <w:t>注：传递</w:t>
      </w:r>
      <w:r>
        <w:rPr>
          <w:rFonts w:hint="eastAsia"/>
        </w:rPr>
        <w:t>undefined</w:t>
      </w:r>
      <w:r>
        <w:rPr>
          <w:rFonts w:hint="eastAsia"/>
        </w:rPr>
        <w:t>值等效于不传值</w:t>
      </w:r>
      <w:r w:rsidR="008444C7">
        <w:rPr>
          <w:rFonts w:hint="eastAsia"/>
        </w:rPr>
        <w:t>,</w:t>
      </w:r>
      <w:r w:rsidR="008444C7">
        <w:rPr>
          <w:rFonts w:hint="eastAsia"/>
        </w:rPr>
        <w:t>没有默认值的参数隐式默认为</w:t>
      </w:r>
      <w:r w:rsidR="008444C7">
        <w:rPr>
          <w:rFonts w:hint="eastAsia"/>
        </w:rPr>
        <w:t>undefined</w:t>
      </w:r>
    </w:p>
    <w:p w:rsidR="00694666" w:rsidRDefault="00694666" w:rsidP="00DE55A7">
      <w:pPr>
        <w:pStyle w:val="a6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、模板字符串</w:t>
      </w:r>
      <w:r w:rsidR="00DE55A7">
        <w:rPr>
          <w:rFonts w:hint="eastAsia"/>
        </w:rPr>
        <w:t>（用</w:t>
      </w:r>
      <w:r w:rsidR="00DE55A7">
        <w:rPr>
          <w:rFonts w:hint="eastAsia"/>
        </w:rPr>
        <w:t>` `</w:t>
      </w:r>
      <w:r w:rsidR="00DE55A7">
        <w:rPr>
          <w:rFonts w:hint="eastAsia"/>
        </w:rPr>
        <w:t>包裹</w:t>
      </w:r>
      <w:r w:rsidR="00C560AD">
        <w:rPr>
          <w:rFonts w:hint="eastAsia"/>
        </w:rPr>
        <w:t>的字符串</w:t>
      </w:r>
      <w:r w:rsidR="00BC4809">
        <w:rPr>
          <w:rFonts w:hint="eastAsia"/>
        </w:rPr>
        <w:t>，里面用</w:t>
      </w:r>
      <w:r w:rsidR="00BC4809">
        <w:rPr>
          <w:rFonts w:hint="eastAsia"/>
        </w:rPr>
        <w:t>${variables}</w:t>
      </w:r>
      <w:r w:rsidR="00BC4809">
        <w:rPr>
          <w:rFonts w:hint="eastAsia"/>
        </w:rPr>
        <w:t>进行插值</w:t>
      </w:r>
      <w:r w:rsidR="00DE55A7">
        <w:rPr>
          <w:rFonts w:hint="eastAsia"/>
        </w:rPr>
        <w:t>）</w:t>
      </w:r>
    </w:p>
    <w:tbl>
      <w:tblPr>
        <w:tblW w:w="6305" w:type="dxa"/>
        <w:tblCellMar>
          <w:left w:w="0" w:type="dxa"/>
          <w:right w:w="0" w:type="dxa"/>
        </w:tblCellMar>
        <w:tblLook w:val="04A0"/>
      </w:tblPr>
      <w:tblGrid>
        <w:gridCol w:w="101"/>
        <w:gridCol w:w="6204"/>
      </w:tblGrid>
      <w:tr w:rsidR="00087A5B" w:rsidRPr="00087A5B" w:rsidTr="009E7E71">
        <w:trPr>
          <w:trHeight w:val="2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  <w:br/>
              <w:t>2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  <w:t>3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  <w:t>4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  <w:t>5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CC99CC"/>
                <w:kern w:val="0"/>
                <w:sz w:val="14"/>
              </w:rPr>
              <w:t>function</w:t>
            </w:r>
            <w:r w:rsidRPr="00087A5B">
              <w:rPr>
                <w:rFonts w:ascii="Consolas" w:eastAsia="宋体" w:hAnsi="Consolas" w:cs="Consolas"/>
                <w:color w:val="6699CC"/>
                <w:kern w:val="0"/>
                <w:sz w:val="14"/>
              </w:rPr>
              <w:t xml:space="preserve"> </w:t>
            </w:r>
            <w:r w:rsidRPr="00087A5B">
              <w:rPr>
                <w:rFonts w:ascii="Consolas" w:eastAsia="宋体" w:hAnsi="Consolas" w:cs="Consolas"/>
                <w:color w:val="999999"/>
                <w:kern w:val="0"/>
                <w:sz w:val="14"/>
              </w:rPr>
              <w:t>authorize</w:t>
            </w:r>
            <w:r w:rsidRPr="00087A5B">
              <w:rPr>
                <w:rFonts w:ascii="Consolas" w:eastAsia="宋体" w:hAnsi="Consolas" w:cs="Consolas"/>
                <w:color w:val="6699CC"/>
                <w:kern w:val="0"/>
                <w:sz w:val="14"/>
              </w:rPr>
              <w:t>(</w:t>
            </w:r>
            <w:r w:rsidRPr="00087A5B">
              <w:rPr>
                <w:rFonts w:ascii="Consolas" w:eastAsia="宋体" w:hAnsi="Consolas" w:cs="Consolas"/>
                <w:color w:val="F99157"/>
                <w:kern w:val="0"/>
                <w:sz w:val="14"/>
              </w:rPr>
              <w:t>user, action</w:t>
            </w:r>
            <w:r w:rsidRPr="00087A5B">
              <w:rPr>
                <w:rFonts w:ascii="Consolas" w:eastAsia="宋体" w:hAnsi="Consolas" w:cs="Consolas"/>
                <w:color w:val="6699CC"/>
                <w:kern w:val="0"/>
                <w:sz w:val="14"/>
              </w:rPr>
              <w:t xml:space="preserve">) </w:t>
            </w: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>{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 xml:space="preserve">  </w:t>
            </w:r>
            <w:r w:rsidRPr="00087A5B">
              <w:rPr>
                <w:rFonts w:ascii="Consolas" w:eastAsia="宋体" w:hAnsi="Consolas" w:cs="Consolas"/>
                <w:color w:val="CC99CC"/>
                <w:kern w:val="0"/>
                <w:sz w:val="14"/>
              </w:rPr>
              <w:t>if</w:t>
            </w: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 xml:space="preserve"> (!user.hasPrivilege(action)) {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 xml:space="preserve">    </w:t>
            </w:r>
            <w:r w:rsidRPr="00087A5B">
              <w:rPr>
                <w:rFonts w:ascii="Consolas" w:eastAsia="宋体" w:hAnsi="Consolas" w:cs="Consolas"/>
                <w:color w:val="CC99CC"/>
                <w:kern w:val="0"/>
                <w:sz w:val="14"/>
              </w:rPr>
              <w:t>throw</w:t>
            </w: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 xml:space="preserve"> </w:t>
            </w:r>
            <w:r w:rsidRPr="00087A5B">
              <w:rPr>
                <w:rFonts w:ascii="Consolas" w:eastAsia="宋体" w:hAnsi="Consolas" w:cs="Consolas"/>
                <w:color w:val="CC99CC"/>
                <w:kern w:val="0"/>
                <w:sz w:val="14"/>
              </w:rPr>
              <w:t>new</w:t>
            </w: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 xml:space="preserve"> </w:t>
            </w:r>
            <w:r w:rsidRPr="00087A5B">
              <w:rPr>
                <w:rFonts w:ascii="Consolas" w:eastAsia="宋体" w:hAnsi="Consolas" w:cs="Consolas"/>
                <w:color w:val="F99157"/>
                <w:kern w:val="0"/>
                <w:sz w:val="14"/>
              </w:rPr>
              <w:t>Error</w:t>
            </w: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>(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 xml:space="preserve">      </w:t>
            </w:r>
            <w:r w:rsidRPr="00087A5B">
              <w:rPr>
                <w:rFonts w:ascii="Consolas" w:eastAsia="宋体" w:hAnsi="Consolas" w:cs="Consolas"/>
                <w:color w:val="99CC99"/>
                <w:kern w:val="0"/>
                <w:sz w:val="14"/>
              </w:rPr>
              <w:t>`User ${user.name} is not authorized to do ${action}.`</w:t>
            </w: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>);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 xml:space="preserve">  }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>}</w:t>
            </w:r>
          </w:p>
        </w:tc>
      </w:tr>
    </w:tbl>
    <w:p w:rsidR="00087A5B" w:rsidRDefault="00087A5B" w:rsidP="00087A5B">
      <w:pPr>
        <w:rPr>
          <w:rFonts w:hint="eastAsia"/>
        </w:rPr>
      </w:pPr>
      <w:r>
        <w:rPr>
          <w:rFonts w:hint="eastAsia"/>
        </w:rPr>
        <w:t>其中‘</w:t>
      </w:r>
      <w:r>
        <w:rPr>
          <w:rFonts w:hint="eastAsia"/>
        </w:rPr>
        <w:t>${user.name}</w:t>
      </w:r>
      <w:r>
        <w:rPr>
          <w:rFonts w:hint="eastAsia"/>
        </w:rPr>
        <w:t>’叫做模板占位符，模板占位符可以是任何</w:t>
      </w:r>
      <w:r>
        <w:rPr>
          <w:rFonts w:hint="eastAsia"/>
        </w:rPr>
        <w:t>js</w:t>
      </w:r>
      <w:r>
        <w:rPr>
          <w:rFonts w:hint="eastAsia"/>
        </w:rPr>
        <w:t>表达式，函数调用、四则运算都是合法的，</w:t>
      </w:r>
    </w:p>
    <w:p w:rsidR="00087A5B" w:rsidRPr="009E7E71" w:rsidRDefault="00087A5B" w:rsidP="00087A5B">
      <w:pPr>
        <w:rPr>
          <w:rFonts w:hint="eastAsia"/>
        </w:rPr>
      </w:pPr>
      <w:r w:rsidRPr="009E7E71">
        <w:rPr>
          <w:rFonts w:hint="eastAsia"/>
          <w:highlight w:val="green"/>
        </w:rPr>
        <w:t>另外，模板字符串可以跨多行</w:t>
      </w:r>
    </w:p>
    <w:tbl>
      <w:tblPr>
        <w:tblW w:w="6347" w:type="dxa"/>
        <w:tblCellMar>
          <w:left w:w="0" w:type="dxa"/>
          <w:right w:w="0" w:type="dxa"/>
        </w:tblCellMar>
        <w:tblLook w:val="04A0"/>
      </w:tblPr>
      <w:tblGrid>
        <w:gridCol w:w="123"/>
        <w:gridCol w:w="6224"/>
      </w:tblGrid>
      <w:tr w:rsidR="00087A5B" w:rsidRPr="00087A5B" w:rsidTr="009E7E71">
        <w:trPr>
          <w:trHeight w:val="203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  <w:lastRenderedPageBreak/>
              <w:br/>
              <w:t>2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  <w:t>3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  <w:t>4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666666"/>
                <w:kern w:val="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>$(</w:t>
            </w:r>
            <w:r w:rsidRPr="00087A5B">
              <w:rPr>
                <w:rFonts w:ascii="Consolas" w:eastAsia="宋体" w:hAnsi="Consolas" w:cs="Consolas"/>
                <w:color w:val="99CC99"/>
                <w:kern w:val="0"/>
                <w:sz w:val="14"/>
              </w:rPr>
              <w:t>"#warning"</w:t>
            </w: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>).html(</w:t>
            </w:r>
            <w:r w:rsidRPr="00087A5B">
              <w:rPr>
                <w:rFonts w:ascii="Consolas" w:eastAsia="宋体" w:hAnsi="Consolas" w:cs="Consolas"/>
                <w:color w:val="99CC99"/>
                <w:kern w:val="0"/>
                <w:sz w:val="14"/>
              </w:rPr>
              <w:t>`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 xml:space="preserve">  &lt;h1&gt;Watch out!&lt;/h1&gt;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 xml:space="preserve">  &lt;p&gt;Unauthorized hockeying can result in penalties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 xml:space="preserve">  of up to </w:t>
            </w: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</w:rPr>
              <w:t>${maxPenalty}</w:t>
            </w: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 xml:space="preserve"> minutes.&lt;/p&gt;</w:t>
            </w:r>
          </w:p>
          <w:p w:rsidR="00087A5B" w:rsidRPr="00087A5B" w:rsidRDefault="00087A5B" w:rsidP="00087A5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</w:pPr>
            <w:r w:rsidRPr="00087A5B">
              <w:rPr>
                <w:rFonts w:ascii="Consolas" w:eastAsia="宋体" w:hAnsi="Consolas" w:cs="Consolas"/>
                <w:color w:val="CCCCCC"/>
                <w:kern w:val="0"/>
                <w:sz w:val="14"/>
                <w:szCs w:val="14"/>
              </w:rPr>
              <w:t>`);</w:t>
            </w:r>
          </w:p>
        </w:tc>
      </w:tr>
    </w:tbl>
    <w:p w:rsidR="00087A5B" w:rsidRPr="00087A5B" w:rsidRDefault="00087A5B" w:rsidP="00087A5B"/>
    <w:sectPr w:rsidR="00087A5B" w:rsidRPr="00087A5B" w:rsidSect="003E5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636" w:rsidRDefault="00B23636" w:rsidP="004B59E6">
      <w:r>
        <w:separator/>
      </w:r>
    </w:p>
  </w:endnote>
  <w:endnote w:type="continuationSeparator" w:id="1">
    <w:p w:rsidR="00B23636" w:rsidRDefault="00B23636" w:rsidP="004B5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636" w:rsidRDefault="00B23636" w:rsidP="004B59E6">
      <w:r>
        <w:separator/>
      </w:r>
    </w:p>
  </w:footnote>
  <w:footnote w:type="continuationSeparator" w:id="1">
    <w:p w:rsidR="00B23636" w:rsidRDefault="00B23636" w:rsidP="004B59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9E6"/>
    <w:rsid w:val="00087A5B"/>
    <w:rsid w:val="00181E14"/>
    <w:rsid w:val="0021328D"/>
    <w:rsid w:val="00221C47"/>
    <w:rsid w:val="003E5819"/>
    <w:rsid w:val="004B59E6"/>
    <w:rsid w:val="00694666"/>
    <w:rsid w:val="008444C7"/>
    <w:rsid w:val="009B1B56"/>
    <w:rsid w:val="009E7E71"/>
    <w:rsid w:val="00A3264E"/>
    <w:rsid w:val="00B23636"/>
    <w:rsid w:val="00BC4809"/>
    <w:rsid w:val="00C560AD"/>
    <w:rsid w:val="00D51C52"/>
    <w:rsid w:val="00DE55A7"/>
    <w:rsid w:val="00F348EA"/>
    <w:rsid w:val="00F51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9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9E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B59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B59E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B59E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B59E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87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7A5B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087A5B"/>
  </w:style>
  <w:style w:type="character" w:customStyle="1" w:styleId="keyword">
    <w:name w:val="keyword"/>
    <w:basedOn w:val="a0"/>
    <w:rsid w:val="00087A5B"/>
  </w:style>
  <w:style w:type="character" w:customStyle="1" w:styleId="title">
    <w:name w:val="title"/>
    <w:basedOn w:val="a0"/>
    <w:rsid w:val="00087A5B"/>
  </w:style>
  <w:style w:type="character" w:customStyle="1" w:styleId="params">
    <w:name w:val="params"/>
    <w:basedOn w:val="a0"/>
    <w:rsid w:val="00087A5B"/>
  </w:style>
  <w:style w:type="character" w:customStyle="1" w:styleId="builtin">
    <w:name w:val="built_in"/>
    <w:basedOn w:val="a0"/>
    <w:rsid w:val="00087A5B"/>
  </w:style>
  <w:style w:type="character" w:customStyle="1" w:styleId="string">
    <w:name w:val="string"/>
    <w:basedOn w:val="a0"/>
    <w:rsid w:val="00087A5B"/>
  </w:style>
  <w:style w:type="character" w:customStyle="1" w:styleId="subst">
    <w:name w:val="subst"/>
    <w:basedOn w:val="a0"/>
    <w:rsid w:val="00087A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9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101</cp:revision>
  <dcterms:created xsi:type="dcterms:W3CDTF">2017-04-24T02:59:00Z</dcterms:created>
  <dcterms:modified xsi:type="dcterms:W3CDTF">2017-05-22T03:35:00Z</dcterms:modified>
</cp:coreProperties>
</file>