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http</w:t>
      </w:r>
      <w:bookmarkStart w:id="0" w:name="_GoBack"/>
      <w:bookmarkEnd w:id="0"/>
      <w:r>
        <w:rPr>
          <w:rFonts w:hint="eastAsia"/>
          <w:b/>
          <w:bCs/>
          <w:sz w:val="84"/>
          <w:szCs w:val="84"/>
          <w:lang w:val="en-US" w:eastAsia="zh-CN"/>
        </w:rPr>
        <w:t>状态码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502 Bad Gateway：tomcat没有启动起来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504 Gateway Time-out: nginx报出来的错误，一般是nginx做为反向代理服务器的时候，所连接的应用服务器譬如tomcat无相应导致的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302（临时移动） 服务器目前正从不同位置的网页响应请求，但请求者应继续使用原有位置来进行以后的请求，302响应时，临时URL通过Location 字段返回给客户端。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304（未修改） 自从上次请求后，请求的网页未被修改过。服务器返回此响应时，不会返回网页内容。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307 - Temporary Redirect 许多浏览器会错误地响应302应答进行重定向，即使原来的请求是POST，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即使它实际上只能在POST请求的应答是303时 才能重定向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。由于这个原因，HTTP 1.1新增了307，以便更加清除地区分几个状态代码：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当出现303应答时，浏览器可以跟随重定向的GET和POST请求；如果是307，301，302应答，则浏览器只能跟随对GET、HEAD请求的重定向。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根据RFC2616D定义，对于HTTP Response响应码301、302、307，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如果请求不是GET或者HEAD，而response返回的状态码是302，那么浏览器禁止重定向到新的请求，除非得到用户的确认！因为这可能会导致请求条件变更而出现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。参考：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"http://www.w3.org/Protocols/rfc2616/rfc2616-sec10.html" \l "sec10.3" \t "https://desert3.iteye.com/blog/_blank"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RFC2616 Hypertext Transfer Protocol -- HTTP/1.1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相应的Java的HTTP Client包就是根据这个规范进行处理的，如果对返回Response状态码是307，301，302的POST请求设置setFollowRedirects，系统就会报错：java.lang.IllegalArgumentException: Entity enclosing requests cannot be redirected without user intervention！如果可以的话，把POST改成Get后即使在307响应码的情况下也能自动重定向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1xx响应信息提示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这些状态代码表示临时的响应。客户端在收到常规响应之前，应准备接收一个或多个1xx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100 - Continue 初始的请求已经接受，客户应当继续发送请求的其余部分。（HTTP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101 - Switching Protocols 服务器将遵从客户的请求转换到另外一种协议（HTTP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2xx - 成功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这类状态代码表明服务器成功地接受了客户端请求。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200 - OK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一切正常，对GET和POST请求的应答文档跟在后面。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201 - Created 服务器已经创建了文档，Location头给出了它的URL。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202 - Accepted 已经接受请求，但处理尚未完成。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203 - Non-Authoritative Information 文档已经正常地返回，但一些应答头可能不正确，因为使用的是文档的拷贝，非权威性信息（HTTP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204 - No Content 没有新文档，浏览器应该继续显示原来的文档。如果用户定期地刷新页面，而Servlet可以确定用户文档足够新，这个状态代码是很有用的。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205 - Reset Content 没有新的内容，但浏览器应该重置它所显示的内容。用来强制浏览器清除表单输入内容（HTTP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206 - Partial Content 客户发送了一个带有Range头的GET请求（分块请求），服务器完成了它（HTTP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3xx - 重定向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客户端浏览器必须采取更多操作来实现请求。例如，浏览器可能不得不请求服务器上的不同的页面，或通过代理服务器重复该请求。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300 - Multiple Choices 客户请求的文档可以在多个位置找到，这些位置已经在返回的文档内列出。如果服务器要提出优先选择，则应该在Location应答头指明。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301 - Moved Permanently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客户请求的文档在其他地方，新的URL在Location头中给出，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GET、HEAD请求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时浏览器应该自动地访问新的URL。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302 - Found 类似于301，但新的URL应该被视为临时性的替代，而不是永久性的。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注意，在HTTP1.0中对应的状态信息是“Moved Temporatily”。出现该状态代码时，浏览器能够自动访问新的URL，因此它是一个很有用的状态代码。注意这个状态代码有时候可以和301替换使 用。例如，如果浏览器错误地请求 http://host/~user （缺少了后面的斜杠），有的服务器返回301，有的则返回302。严格地说，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我们只能假定只有当原来的请求是GET、HEAD时浏览器才会自动重定向。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请参见307。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303 - See Other 类似于301/302，不同之处在于，如果原来的请求是POST，Location头指定的重定向目标文档应该通过GET提取，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即该状态码存在的最主要意义是为了处理POST请求重定向到GET请求的情况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304 - Not Modified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客户端有缓冲的文档并发出了一个条件性的请求（一般是提供If-Modified-Since头表示客户只想比指定日期更新的文档）。服务器告诉客户，原来缓冲的文档还可以继续使用。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305 - Use Proxy 客户请求的文档应该通过Location头所指明的代理服务器提取（HTTP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307 - Temporary Redirect 许多浏览器会错误地响应302应答进行重定向，即使原来的请求是POST，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即使它实际上只能在POST请求的应答是303时 才能重定向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。由于这个原因，HTTP 1.1新增了307，以便更加清除地区分几个状态代码：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当出现303应答时，浏览器可以跟随重定向的GET和POST请求；如果是307，301，302应答，则浏览器只能跟随对GET、HEAD请求的重定向。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4xx - 客户端错误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发生错误，客户端似乎有问题。例如，客户端请求不存在的页面，客户端未提供有效的身份验证信息。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400 - Bad Request 请求出现语法错误。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401 - Unauthorized 访问被拒绝，客户试图未经授权访问受密码保护的页面。应答中会包含一个WWW-Authenticate头，浏览器据此显示用户名字/密码对话框，然后在 填写合适的Authorization头后再次发出请求。IIS 定义了许多不同的 401 错误，它们指明更为具体的错误原因。这些具体的错误代码在浏览器中显示，但不在 IIS 日志中显示：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401.1 - 登录失败。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401.2 - 服务器配置导致登录失败。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401.3 - 由于 ACL 对资源的限制而未获得授权。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401.4 - 筛选器授权失败。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401.5 - ISAPI/CGI 应用程序授权失败。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401.7 –访问被 Web 服务器上的 URL 授权策略拒绝。这个错误代码为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403 - Forbidden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资源不可用。服务器理解客户的请求，但拒绝处理它。通常由于服务器上文件或目录的权限设置导致。禁止访问：IIS 定义了许多不同的 403 错误，它们指明更为具体的错误原因：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403.1 - 执行访问被禁止。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403.2 - 读访问被禁止。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403.3 - 写访问被禁止。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403.4 - 要求 SSL。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403.5 - 要求 SSL 128。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403.6 - IP 地址被拒绝。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403.7 - 要求客户端证书。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403.8 - 站点访问被拒绝。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403.9 - 用户数过多。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403.10 - 配置无效。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403.11 - 密码更改。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403.12 - 拒绝访问映射表。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403.13 - 客户端证书被吊销。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403.14 - 拒绝目录列表。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403.15 - 超出客户端访问许可。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403.16 - 客户端证书不受信任或无效。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403.17 - 客户端证书已过期或尚未生效。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403.18 - 在当前的应用程序池中不能执行所请求的 URL。这个错误代码为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403.19 - 不能为这个应用程序池中的客户端执行 CGI。这个错误代码为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403.20 - Passport 登录失败。这个错误代码为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404 - Not Found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无法找到指定位置的资源。这也是一个常用的应答。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404.0 -（无） – 没有找到文件或目录。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404.1 - 无法在所请求的端口上访问 Web 站点。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404.2 - Web 服务扩展锁定策略阻止本请求。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404.3 - MIME 映射策略阻止本请求。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405 - Method Not Allowed 请求方法（GET、POST、HEAD、DELETE、PUT、TRACE等）对指定的资源不适用，用来访问本页面的 HTTP 谓词不被允许（方法不被允许）（HTTP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406 - Not Acceptable 指定的资源已经找到，但它的MIME类型和客户在Accpet头中所指定的不兼容，客户端浏览器不接受所请求页面的 MIME 类型（HTTP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407 - Proxy Authentication Required 要求进行代理身份验证，类似于401，表示客户必须先经过代理服务器的授权。（HTTP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408 - Request Timeout 在服务器许可的等待时间内，客户一直没有发出任何请求。客户可以在以后重复同一请求。（HTTP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409 - Conflict 通常和PUT请求有关。由于请求和资源的当前状态相冲突，因此请求不能成功。（HTTP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410 - Gone 所请求的文档已经不再可用，而且服务器不知道应该重定向到哪一个地址。它和404的不同在于，返回407表示文档永久地离开了指定的位置，而404表示由于未知的原因文档不可用。（HTTP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411 - Length Required 服务器不能处理请求，除非客户发送一个Content-Length头。（HTTP 1.1新）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412 - Precondition Failed 请求头中指定的一些前提条件失败（HTTP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413 – Request Entity Too Large 目标文档的大小超过服务器当前愿意处理的大小。如果服务器认为自己能够稍后再处理该请求，则应该提供一个Retry-After头（HTTP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414 - Request URI Too Long URI太长（HTTP 1.1新）。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415 – 不支持的媒体类型。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416 – Requested Range Not Satisfiable 服务器不能满足客户在请求中指定的Range头。（HTTP 1.1新） • 417 – 执行失败。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423 – 锁定的错误。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5xx - 服务器错误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服务器由于遇到错误而不能完成该请求。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500 - Internal Server Error 服务器遇到了意料不到的情况，不能完成客户的请求。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500.12 - 应用程序正忙于在 Web 服务器上重新启动。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500.13 - Web 服务器太忙。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500.15 - 不允许直接请求 Global.asa。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500.16 – UNC 授权凭据不正确。这个错误代码为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500.18 – URL 授权存储不能打开。这个错误代码为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500.100 - 内部 ASP 错误。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501 - Not Implemented 服务器不支持实现请求所需要的功能，页眉值指定了未实现的配置。例如，客户发出了一个服务器不支持的PUT请求。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502 - Bad Gateway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服务器作为网关或者代理时，为了完成请求访问下一个服务器，但该服务器返回了非法的应答。 亦说Web 服务器用作网关或代理服务器时收到了无效响应。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502.1 - CGI 应用程序超时。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502.2 - CGI 应用程序出错。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503 - Service Unavailable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服务不可用，服务器由于维护或者负载过重未能应答。例如，Servlet可能在数据库连接池已满的情况下返回503。服务器返回503时可以提供一个 Retry-After头。这个错误代码为 IIS 6.0 所专用。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504 - Gateway Timeout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网关超时，由作为代理或网关的服务器使用，表示不能及时地从远程服务器获得应答。（HTTP 1.1新） 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• 505 - HTTP Version Not Supported 服务器不支持请求中所指明的HTTP版本。（HTTP 1.1新）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055CE"/>
    <w:rsid w:val="527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2019-01-25T06:52:00Z</dcterms:created>
  <dc:creator>Administrator</dc:creator>
  <cp:lastModifiedBy>Administrator</cp:lastModifiedBy>
  <dcterms:modified xsi:type="dcterms:W3CDTF">2019-01-25T06:52:54Z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