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3F0" w:rsidRDefault="00DE53F0" w:rsidP="00DE53F0">
      <w:pPr>
        <w:widowControl/>
        <w:snapToGrid w:val="0"/>
        <w:spacing w:line="360" w:lineRule="auto"/>
        <w:jc w:val="center"/>
        <w:rPr>
          <w:rFonts w:ascii="宋体" w:hAnsi="宋体" w:hint="eastAsia"/>
          <w:b/>
          <w:bCs/>
          <w:color w:val="FF6600"/>
          <w:kern w:val="0"/>
          <w:sz w:val="36"/>
          <w:szCs w:val="36"/>
        </w:rPr>
      </w:pPr>
      <w:bookmarkStart w:id="0" w:name="_GoBack"/>
      <w:bookmarkEnd w:id="0"/>
      <w:r w:rsidRPr="00DE53F0">
        <w:rPr>
          <w:rFonts w:ascii="宋体" w:hAnsi="宋体" w:hint="eastAsia"/>
          <w:b/>
          <w:bCs/>
          <w:color w:val="FF6600"/>
          <w:kern w:val="0"/>
          <w:sz w:val="36"/>
          <w:szCs w:val="36"/>
        </w:rPr>
        <w:t>精彩365 （2018年第一期）</w:t>
      </w:r>
    </w:p>
    <w:p w:rsidR="00C61425" w:rsidRPr="00C61425" w:rsidRDefault="00C61425" w:rsidP="00C61425">
      <w:pPr>
        <w:widowControl/>
        <w:snapToGrid w:val="0"/>
        <w:spacing w:line="360" w:lineRule="auto"/>
        <w:rPr>
          <w:kern w:val="0"/>
          <w:szCs w:val="21"/>
        </w:rPr>
      </w:pPr>
      <w:r w:rsidRPr="00C61425">
        <w:rPr>
          <w:rFonts w:ascii="宋体" w:hAnsi="宋体" w:hint="eastAsia"/>
          <w:b/>
          <w:bCs/>
          <w:kern w:val="0"/>
          <w:szCs w:val="21"/>
        </w:rPr>
        <w:t>线下门店查看方式：</w:t>
      </w:r>
      <w:r w:rsidRPr="00C61425">
        <w:rPr>
          <w:rFonts w:ascii="宋体" w:hAnsi="宋体" w:hint="eastAsia"/>
          <w:b/>
          <w:bCs/>
          <w:color w:val="0000FF"/>
          <w:kern w:val="0"/>
          <w:szCs w:val="21"/>
        </w:rPr>
        <w:t>动卡空间——爱逛——刷优惠——精彩365——选择商圈</w:t>
      </w:r>
    </w:p>
    <w:p w:rsidR="00C61425" w:rsidRPr="00C61425" w:rsidRDefault="00C61425" w:rsidP="00C61425">
      <w:pPr>
        <w:widowControl/>
        <w:snapToGrid w:val="0"/>
        <w:spacing w:line="360" w:lineRule="auto"/>
        <w:rPr>
          <w:kern w:val="0"/>
          <w:szCs w:val="21"/>
        </w:rPr>
      </w:pPr>
      <w:r w:rsidRPr="00C61425">
        <w:rPr>
          <w:rFonts w:ascii="宋体" w:hAnsi="宋体" w:hint="eastAsia"/>
          <w:b/>
          <w:bCs/>
          <w:kern w:val="0"/>
          <w:szCs w:val="21"/>
        </w:rPr>
        <w:t>线上精彩365兑换：</w:t>
      </w:r>
      <w:hyperlink r:id="rId4" w:history="1">
        <w:r w:rsidRPr="00C61425">
          <w:rPr>
            <w:rFonts w:ascii="宋体" w:hAnsi="宋体" w:hint="eastAsia"/>
            <w:b/>
            <w:bCs/>
            <w:color w:val="0000FF"/>
            <w:kern w:val="0"/>
            <w:szCs w:val="21"/>
            <w:u w:val="single"/>
          </w:rPr>
          <w:t>精彩365线上平台（餐券平台）——客服操作手册</w:t>
        </w:r>
      </w:hyperlink>
    </w:p>
    <w:p w:rsidR="00C61425" w:rsidRPr="00C61425" w:rsidRDefault="00C61425" w:rsidP="00DE53F0">
      <w:pPr>
        <w:widowControl/>
        <w:snapToGrid w:val="0"/>
        <w:spacing w:line="360" w:lineRule="auto"/>
        <w:jc w:val="center"/>
        <w:rPr>
          <w:kern w:val="0"/>
          <w:szCs w:val="21"/>
        </w:rPr>
      </w:pPr>
    </w:p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b/>
          <w:bCs/>
          <w:color w:val="0000FF"/>
          <w:kern w:val="0"/>
          <w:szCs w:val="21"/>
        </w:rPr>
        <w:t>活动负责人：</w:t>
      </w:r>
      <w:r w:rsidRPr="00DE53F0">
        <w:rPr>
          <w:rFonts w:ascii="宋体" w:hAnsi="宋体" w:hint="eastAsia"/>
          <w:kern w:val="0"/>
          <w:szCs w:val="21"/>
        </w:rPr>
        <w:t>市场部 姓名： 金露、范丹玲，座机电话：8533、3475，手机18676666827、13925256191</w:t>
      </w:r>
    </w:p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b/>
          <w:bCs/>
          <w:color w:val="0000FF"/>
          <w:kern w:val="0"/>
          <w:szCs w:val="21"/>
        </w:rPr>
        <w:t>活动时间：</w:t>
      </w:r>
      <w:smartTag w:uri="urn:schemas-microsoft-com:office:smarttags" w:element="chsdate">
        <w:smartTagPr>
          <w:attr w:name="Year" w:val="2018"/>
          <w:attr w:name="Month" w:val="1"/>
          <w:attr w:name="Day" w:val="1"/>
          <w:attr w:name="IsLunarDate" w:val="False"/>
          <w:attr w:name="IsROCDate" w:val="False"/>
        </w:smartTagPr>
        <w:r w:rsidRPr="00DE53F0">
          <w:rPr>
            <w:rFonts w:ascii="宋体" w:hAnsi="宋体" w:hint="eastAsia"/>
            <w:kern w:val="0"/>
            <w:szCs w:val="21"/>
          </w:rPr>
          <w:t>2018年1月1日</w:t>
        </w:r>
      </w:smartTag>
      <w:r w:rsidRPr="00DE53F0">
        <w:rPr>
          <w:rFonts w:ascii="宋体" w:hAnsi="宋体" w:hint="eastAsia"/>
          <w:kern w:val="0"/>
          <w:szCs w:val="21"/>
        </w:rPr>
        <w:t>—</w:t>
      </w:r>
      <w:smartTag w:uri="urn:schemas-microsoft-com:office:smarttags" w:element="chsdate">
        <w:smartTagPr>
          <w:attr w:name="Year" w:val="2018"/>
          <w:attr w:name="Month" w:val="7"/>
          <w:attr w:name="Day" w:val="31"/>
          <w:attr w:name="IsLunarDate" w:val="False"/>
          <w:attr w:name="IsROCDate" w:val="False"/>
        </w:smartTagPr>
        <w:r w:rsidRPr="00DE53F0">
          <w:rPr>
            <w:rFonts w:ascii="宋体" w:hAnsi="宋体" w:hint="eastAsia"/>
            <w:kern w:val="0"/>
            <w:szCs w:val="21"/>
          </w:rPr>
          <w:t>2018年7月31日</w:t>
        </w:r>
      </w:smartTag>
      <w:r w:rsidRPr="00DE53F0">
        <w:rPr>
          <w:rFonts w:ascii="宋体" w:hAnsi="宋体" w:hint="eastAsia"/>
          <w:kern w:val="0"/>
          <w:szCs w:val="21"/>
        </w:rPr>
        <w:t>逢周三、周六（</w:t>
      </w:r>
      <w:r w:rsidRPr="00DE53F0">
        <w:rPr>
          <w:rFonts w:ascii="宋体" w:hAnsi="宋体" w:hint="eastAsia"/>
          <w:b/>
          <w:bCs/>
          <w:color w:val="FF0000"/>
          <w:kern w:val="0"/>
          <w:szCs w:val="21"/>
        </w:rPr>
        <w:t>具体开展时间以门店报备信息为准</w:t>
      </w:r>
      <w:r w:rsidRPr="00DE53F0">
        <w:rPr>
          <w:rFonts w:ascii="宋体" w:hAnsi="宋体" w:hint="eastAsia"/>
          <w:kern w:val="0"/>
          <w:szCs w:val="21"/>
        </w:rPr>
        <w:t>）</w:t>
      </w:r>
    </w:p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b/>
          <w:bCs/>
          <w:color w:val="0000FF"/>
          <w:kern w:val="0"/>
          <w:szCs w:val="21"/>
        </w:rPr>
        <w:t>活动对象：</w:t>
      </w:r>
      <w:r w:rsidRPr="00DE53F0">
        <w:rPr>
          <w:rFonts w:ascii="宋体" w:hAnsi="宋体" w:hint="eastAsia"/>
          <w:kern w:val="0"/>
          <w:szCs w:val="21"/>
        </w:rPr>
        <w:t>中信信用卡银联单币卡、双币卡持卡人</w:t>
      </w:r>
    </w:p>
    <w:p w:rsidR="00DE53F0" w:rsidRPr="00DE53F0" w:rsidRDefault="00DE53F0" w:rsidP="00DE53F0">
      <w:pPr>
        <w:widowControl/>
        <w:snapToGrid w:val="0"/>
        <w:spacing w:line="360" w:lineRule="auto"/>
        <w:ind w:firstLine="420"/>
        <w:rPr>
          <w:kern w:val="0"/>
          <w:szCs w:val="21"/>
        </w:rPr>
      </w:pPr>
      <w:r w:rsidRPr="00DE53F0">
        <w:rPr>
          <w:rFonts w:ascii="宋体" w:hAnsi="宋体" w:hint="eastAsia"/>
          <w:kern w:val="0"/>
          <w:szCs w:val="21"/>
        </w:rPr>
        <w:t>剔除：返利信用卡、Uber联名信用卡；VISA全币通信用卡、美国运通白金信用卡、顺丰VISA联名信用卡、百度金融VISA SIGNATURE卡、京东VISA SIGNATURE卡、途牛VISA SIGNATURE卡等外币单币卡</w:t>
      </w:r>
    </w:p>
    <w:p w:rsidR="00DE53F0" w:rsidRPr="00DE53F0" w:rsidRDefault="00DE53F0" w:rsidP="00DE53F0">
      <w:pPr>
        <w:widowControl/>
        <w:snapToGrid w:val="0"/>
        <w:spacing w:line="360" w:lineRule="auto"/>
        <w:ind w:firstLine="420"/>
        <w:rPr>
          <w:kern w:val="0"/>
          <w:szCs w:val="21"/>
        </w:rPr>
      </w:pPr>
      <w:r w:rsidRPr="00DE53F0">
        <w:rPr>
          <w:rFonts w:ascii="宋体" w:hAnsi="宋体" w:hint="eastAsia"/>
          <w:kern w:val="0"/>
          <w:szCs w:val="21"/>
        </w:rPr>
        <w:t>剔除：公务卡</w:t>
      </w:r>
    </w:p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b/>
          <w:bCs/>
          <w:color w:val="0000FF"/>
          <w:kern w:val="0"/>
          <w:szCs w:val="21"/>
        </w:rPr>
        <w:t>活动内容：</w:t>
      </w:r>
      <w:r w:rsidRPr="00DE53F0">
        <w:rPr>
          <w:rFonts w:ascii="宋体" w:hAnsi="宋体" w:hint="eastAsia"/>
          <w:kern w:val="0"/>
          <w:szCs w:val="21"/>
        </w:rPr>
        <w:t>活动期间，逢周三、周六持中信银行信用卡在指定合作商户尊享5折/买一送一/满额直减等优惠。本活动每客户每自然月最多享2次优惠权益。活动权益数量数量有限，先到先得，兑完即止。</w:t>
      </w:r>
    </w:p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b/>
          <w:bCs/>
          <w:color w:val="FF0000"/>
          <w:kern w:val="0"/>
          <w:szCs w:val="21"/>
        </w:rPr>
        <w:t>注：1、该活动所有内容只能刷卡使用。</w:t>
      </w:r>
    </w:p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b/>
          <w:bCs/>
          <w:color w:val="FF0000"/>
          <w:kern w:val="0"/>
          <w:szCs w:val="21"/>
        </w:rPr>
        <w:t>2、新客户需开卡后T+2天才会有权益使用。</w:t>
      </w:r>
    </w:p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b/>
          <w:bCs/>
          <w:color w:val="0000FF"/>
          <w:kern w:val="0"/>
          <w:szCs w:val="21"/>
        </w:rPr>
        <w:t>活动细则：</w:t>
      </w:r>
    </w:p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kern w:val="0"/>
          <w:szCs w:val="21"/>
        </w:rPr>
        <w:t>1、活动以客户为单位开展，独立附属卡单独计算权益可单独参与，非独立附属卡使用主卡权益也可单独参与；</w:t>
      </w:r>
    </w:p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b/>
          <w:bCs/>
          <w:color w:val="FF0000"/>
          <w:kern w:val="0"/>
          <w:szCs w:val="21"/>
        </w:rPr>
        <w:t>即：独立附属卡有独立的精彩365的权益，非独立附属卡没有独立的精彩365权益。</w:t>
      </w:r>
    </w:p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kern w:val="0"/>
          <w:szCs w:val="21"/>
        </w:rPr>
        <w:t xml:space="preserve">2、VISA全币通信用卡、美国运通白金信用卡、顺丰VISA联名信用卡、返利信用卡、Uber联名信用卡、百度金融VISA SIGNATURE卡、京东VISA SIGNATURE卡、途牛VISA SIGNATURE卡不参与本次活动； </w:t>
      </w:r>
    </w:p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kern w:val="0"/>
          <w:szCs w:val="21"/>
        </w:rPr>
        <w:t>3、客户在商户的机具上验证权益后即可参加，本活动</w:t>
      </w:r>
      <w:r w:rsidRPr="00DE53F0">
        <w:rPr>
          <w:rFonts w:ascii="宋体" w:hAnsi="宋体" w:hint="eastAsia"/>
          <w:b/>
          <w:bCs/>
          <w:color w:val="FF0000"/>
          <w:kern w:val="0"/>
          <w:szCs w:val="21"/>
        </w:rPr>
        <w:t>每客户每月最多享2次优惠权益</w:t>
      </w:r>
      <w:r w:rsidRPr="00DE53F0">
        <w:rPr>
          <w:rFonts w:ascii="宋体" w:hAnsi="宋体" w:hint="eastAsia"/>
          <w:kern w:val="0"/>
          <w:szCs w:val="21"/>
        </w:rPr>
        <w:t>，每个权益限1个产品优惠。每天在同一商户不能使用两次。</w:t>
      </w:r>
    </w:p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kern w:val="0"/>
          <w:szCs w:val="21"/>
        </w:rPr>
        <w:t>举例：深圳地区用户，当天在汉拿山优惠不能参与两次，但是在汉拿山享受过一次权益，当天还可以在COSTA享受一次权益。</w:t>
      </w:r>
    </w:p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kern w:val="0"/>
          <w:szCs w:val="21"/>
        </w:rPr>
        <w:t>4、客服同事/组长不能手工为客户添加权益，如遇紧急客户投诉，请班组长联系分中心活动负责人，由分中心活动负责人和活动商户联系，根据客户实际情况，可通过手工登记形式给客户参与。</w:t>
      </w:r>
    </w:p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kern w:val="0"/>
          <w:szCs w:val="21"/>
        </w:rPr>
        <w:t>合作商的名称、地址、咨询电话详见报备</w:t>
      </w:r>
    </w:p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b/>
          <w:bCs/>
          <w:color w:val="0000FF"/>
          <w:kern w:val="0"/>
          <w:szCs w:val="21"/>
        </w:rPr>
        <w:lastRenderedPageBreak/>
        <w:t>关于精彩365活动资格使用查询指引</w:t>
      </w:r>
    </w:p>
    <w:p w:rsidR="00DE53F0" w:rsidRPr="00DE53F0" w:rsidRDefault="00DE53F0" w:rsidP="00DE53F0">
      <w:pPr>
        <w:widowControl/>
        <w:snapToGrid w:val="0"/>
        <w:spacing w:line="360" w:lineRule="auto"/>
        <w:jc w:val="left"/>
        <w:rPr>
          <w:kern w:val="0"/>
          <w:szCs w:val="21"/>
        </w:rPr>
      </w:pPr>
      <w:r w:rsidRPr="00DE53F0">
        <w:rPr>
          <w:rFonts w:ascii="宋体" w:hAnsi="宋体" w:hint="eastAsia"/>
          <w:kern w:val="0"/>
          <w:szCs w:val="21"/>
        </w:rPr>
        <w:t>同事可以通过</w:t>
      </w:r>
      <w:r w:rsidRPr="00DE53F0">
        <w:rPr>
          <w:rFonts w:ascii="宋体" w:hAnsi="宋体" w:hint="eastAsia"/>
          <w:b/>
          <w:bCs/>
          <w:color w:val="FF0000"/>
          <w:kern w:val="0"/>
          <w:szCs w:val="21"/>
        </w:rPr>
        <w:t>自动化作业平台——权益平台——账户信息查询</w:t>
      </w:r>
      <w:r w:rsidRPr="00DE53F0">
        <w:rPr>
          <w:rFonts w:ascii="宋体" w:hAnsi="宋体" w:hint="eastAsia"/>
          <w:kern w:val="0"/>
          <w:szCs w:val="21"/>
        </w:rPr>
        <w:t>查看客户权益次数、使用地点、交易状态等信息。</w:t>
      </w:r>
    </w:p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b/>
          <w:bCs/>
          <w:color w:val="0000FF"/>
          <w:kern w:val="0"/>
          <w:szCs w:val="21"/>
        </w:rPr>
        <w:t>后续投诉指引：</w:t>
      </w:r>
    </w:p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kern w:val="0"/>
          <w:szCs w:val="21"/>
        </w:rPr>
        <w:t>1、如有问题优先联系商户门店对应维护人，若无法联系到，请联系报备中</w:t>
      </w:r>
      <w:r w:rsidRPr="00DE53F0">
        <w:rPr>
          <w:rFonts w:ascii="宋体" w:hAnsi="宋体" w:hint="eastAsia"/>
          <w:color w:val="FF0000"/>
          <w:kern w:val="0"/>
          <w:szCs w:val="21"/>
        </w:rPr>
        <w:t>位于第一行的分中心市场室经理或活动经办人</w:t>
      </w:r>
      <w:r w:rsidRPr="00DE53F0">
        <w:rPr>
          <w:rFonts w:ascii="宋体" w:hAnsi="宋体" w:hint="eastAsia"/>
          <w:kern w:val="0"/>
          <w:szCs w:val="21"/>
        </w:rPr>
        <w:t>。</w:t>
      </w:r>
    </w:p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kern w:val="0"/>
          <w:szCs w:val="21"/>
        </w:rPr>
        <w:t>2、知识库中各商户门店均有设置分中心活动负责人，具体请以各分中心报备为准。</w:t>
      </w:r>
    </w:p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kern w:val="0"/>
          <w:szCs w:val="21"/>
        </w:rPr>
        <w:t>3、总部商户：（</w:t>
      </w:r>
      <w:r w:rsidRPr="00DE53F0">
        <w:rPr>
          <w:rFonts w:ascii="宋体" w:hAnsi="宋体" w:hint="eastAsia"/>
          <w:b/>
          <w:bCs/>
          <w:kern w:val="0"/>
          <w:szCs w:val="21"/>
        </w:rPr>
        <w:t>优先联系第一联系人，如联系不成功再联系负责人</w:t>
      </w:r>
      <w:r w:rsidRPr="00DE53F0">
        <w:rPr>
          <w:rFonts w:ascii="宋体" w:hAnsi="宋体" w:hint="eastAsia"/>
          <w:kern w:val="0"/>
          <w:szCs w:val="21"/>
        </w:rPr>
        <w:t>）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3"/>
        <w:gridCol w:w="1506"/>
        <w:gridCol w:w="1781"/>
        <w:gridCol w:w="1508"/>
        <w:gridCol w:w="2038"/>
      </w:tblGrid>
      <w:tr w:rsidR="00DE53F0" w:rsidRPr="00DE53F0">
        <w:trPr>
          <w:trHeight w:val="606"/>
        </w:trPr>
        <w:tc>
          <w:tcPr>
            <w:tcW w:w="87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商户名称</w:t>
            </w:r>
          </w:p>
        </w:tc>
        <w:tc>
          <w:tcPr>
            <w:tcW w:w="90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第一联系人</w:t>
            </w:r>
          </w:p>
        </w:tc>
        <w:tc>
          <w:tcPr>
            <w:tcW w:w="10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电话</w:t>
            </w:r>
          </w:p>
        </w:tc>
        <w:tc>
          <w:tcPr>
            <w:tcW w:w="91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负责人</w:t>
            </w:r>
          </w:p>
        </w:tc>
        <w:tc>
          <w:tcPr>
            <w:tcW w:w="123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手机号</w:t>
            </w:r>
          </w:p>
        </w:tc>
      </w:tr>
      <w:tr w:rsidR="00DE53F0" w:rsidRPr="00DE53F0">
        <w:trPr>
          <w:trHeight w:val="613"/>
        </w:trPr>
        <w:tc>
          <w:tcPr>
            <w:tcW w:w="87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太平洋咖啡</w:t>
            </w:r>
          </w:p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COSTA北方</w:t>
            </w:r>
          </w:p>
        </w:tc>
        <w:tc>
          <w:tcPr>
            <w:tcW w:w="90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北京亿美，郑重</w:t>
            </w:r>
          </w:p>
        </w:tc>
        <w:tc>
          <w:tcPr>
            <w:tcW w:w="10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15626434575</w:t>
            </w:r>
          </w:p>
        </w:tc>
        <w:tc>
          <w:tcPr>
            <w:tcW w:w="9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周硕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13301195775</w:t>
            </w:r>
          </w:p>
        </w:tc>
      </w:tr>
      <w:tr w:rsidR="00DE53F0" w:rsidRPr="00DE53F0">
        <w:trPr>
          <w:trHeight w:val="61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53F0" w:rsidRPr="00DE53F0" w:rsidRDefault="00DE53F0" w:rsidP="00DE53F0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53F0" w:rsidRPr="00DE53F0" w:rsidRDefault="00DE53F0" w:rsidP="00DE53F0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53F0" w:rsidRPr="00DE53F0" w:rsidRDefault="00DE53F0" w:rsidP="00DE53F0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金露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18676666827</w:t>
            </w:r>
          </w:p>
        </w:tc>
      </w:tr>
      <w:tr w:rsidR="00DE53F0" w:rsidRPr="00DE53F0">
        <w:trPr>
          <w:trHeight w:val="621"/>
        </w:trPr>
        <w:tc>
          <w:tcPr>
            <w:tcW w:w="8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东田造型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9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金露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18676666827</w:t>
            </w:r>
          </w:p>
        </w:tc>
      </w:tr>
      <w:tr w:rsidR="00DE53F0" w:rsidRPr="00DE53F0">
        <w:trPr>
          <w:trHeight w:val="615"/>
        </w:trPr>
        <w:tc>
          <w:tcPr>
            <w:tcW w:w="87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哈根达斯</w:t>
            </w:r>
          </w:p>
        </w:tc>
        <w:tc>
          <w:tcPr>
            <w:tcW w:w="90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上海易百，王波</w:t>
            </w:r>
          </w:p>
        </w:tc>
        <w:tc>
          <w:tcPr>
            <w:tcW w:w="10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15800755658</w:t>
            </w:r>
          </w:p>
        </w:tc>
        <w:tc>
          <w:tcPr>
            <w:tcW w:w="9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王诺言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13916247623</w:t>
            </w:r>
          </w:p>
        </w:tc>
      </w:tr>
      <w:tr w:rsidR="00DE53F0" w:rsidRPr="00DE53F0">
        <w:trPr>
          <w:trHeight w:val="61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53F0" w:rsidRPr="00DE53F0" w:rsidRDefault="00DE53F0" w:rsidP="00DE53F0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53F0" w:rsidRPr="00DE53F0" w:rsidRDefault="00DE53F0" w:rsidP="00DE53F0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53F0" w:rsidRPr="00DE53F0" w:rsidRDefault="00DE53F0" w:rsidP="00DE53F0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范丹玲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13925256191</w:t>
            </w:r>
          </w:p>
        </w:tc>
      </w:tr>
      <w:tr w:rsidR="00DE53F0" w:rsidRPr="00DE53F0">
        <w:trPr>
          <w:trHeight w:val="609"/>
        </w:trPr>
        <w:tc>
          <w:tcPr>
            <w:tcW w:w="876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COSTA南方</w:t>
            </w:r>
          </w:p>
        </w:tc>
        <w:tc>
          <w:tcPr>
            <w:tcW w:w="909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COSTA咖啡</w:t>
            </w:r>
          </w:p>
        </w:tc>
        <w:tc>
          <w:tcPr>
            <w:tcW w:w="1075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color w:val="FF0000"/>
                <w:kern w:val="0"/>
                <w:sz w:val="18"/>
                <w:szCs w:val="18"/>
              </w:rPr>
              <w:t>400-060-1971</w:t>
            </w:r>
          </w:p>
        </w:tc>
        <w:tc>
          <w:tcPr>
            <w:tcW w:w="9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徐灿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13262828110</w:t>
            </w:r>
          </w:p>
        </w:tc>
      </w:tr>
      <w:tr w:rsidR="00DE53F0" w:rsidRPr="00DE53F0">
        <w:trPr>
          <w:trHeight w:val="609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53F0" w:rsidRPr="00DE53F0" w:rsidRDefault="00DE53F0" w:rsidP="00DE53F0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53F0" w:rsidRPr="00DE53F0" w:rsidRDefault="00DE53F0" w:rsidP="00DE53F0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53F0" w:rsidRPr="00DE53F0" w:rsidRDefault="00DE53F0" w:rsidP="00DE53F0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9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范丹玲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13925256191</w:t>
            </w:r>
          </w:p>
        </w:tc>
      </w:tr>
      <w:tr w:rsidR="00DE53F0" w:rsidRPr="00DE53F0">
        <w:trPr>
          <w:trHeight w:val="609"/>
        </w:trPr>
        <w:tc>
          <w:tcPr>
            <w:tcW w:w="87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DQ冰雪皇后</w:t>
            </w:r>
          </w:p>
        </w:tc>
        <w:tc>
          <w:tcPr>
            <w:tcW w:w="90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10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/</w:t>
            </w:r>
          </w:p>
        </w:tc>
        <w:tc>
          <w:tcPr>
            <w:tcW w:w="9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范丹玲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13925256191</w:t>
            </w:r>
          </w:p>
        </w:tc>
      </w:tr>
      <w:tr w:rsidR="00DE53F0" w:rsidRPr="00DE53F0">
        <w:trPr>
          <w:trHeight w:val="1245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b/>
                <w:bCs/>
                <w:kern w:val="0"/>
                <w:sz w:val="18"/>
                <w:szCs w:val="18"/>
              </w:rPr>
              <w:t>注：</w:t>
            </w: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br/>
              <w:t>1、COSTA（北方）城市包含：北京、天津、大连、哈尔滨、济南、青岛、沈阳、石家庄</w:t>
            </w: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br/>
              <w:t>2、COSTA（南方）城市包含：长沙、常熟、常州、成都、佛山、广州、杭州、合肥、昆山、南京、南通、宁波、上海、深圳、苏州、温州、无锡、芜湖、武汉、西安、厦门、重庆</w:t>
            </w:r>
          </w:p>
          <w:p w:rsidR="00DE53F0" w:rsidRPr="00DE53F0" w:rsidRDefault="00DE53F0" w:rsidP="00DE53F0">
            <w:pPr>
              <w:widowControl/>
              <w:jc w:val="center"/>
              <w:rPr>
                <w:kern w:val="0"/>
                <w:szCs w:val="21"/>
              </w:rPr>
            </w:pP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3、88元品脱/菜品产品需要</w:t>
            </w:r>
            <w:r w:rsidRPr="00DE53F0">
              <w:rPr>
                <w:rFonts w:ascii="宋体" w:hAnsi="宋体" w:hint="eastAsia"/>
                <w:b/>
                <w:bCs/>
                <w:color w:val="FF0000"/>
                <w:kern w:val="0"/>
                <w:sz w:val="18"/>
                <w:szCs w:val="18"/>
              </w:rPr>
              <w:t>单笔消费</w:t>
            </w:r>
            <w:r w:rsidRPr="00DE53F0">
              <w:rPr>
                <w:rFonts w:ascii="宋体" w:hAnsi="宋体" w:hint="eastAsia"/>
                <w:kern w:val="0"/>
                <w:sz w:val="18"/>
                <w:szCs w:val="18"/>
              </w:rPr>
              <w:t>才可以正常享受5折优惠</w:t>
            </w:r>
          </w:p>
        </w:tc>
      </w:tr>
    </w:tbl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b/>
          <w:bCs/>
          <w:color w:val="0000FF"/>
          <w:kern w:val="0"/>
          <w:sz w:val="30"/>
          <w:szCs w:val="30"/>
          <w:u w:val="single"/>
        </w:rPr>
        <w:t>DQ冰雪皇后：</w:t>
      </w:r>
    </w:p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kern w:val="0"/>
          <w:szCs w:val="21"/>
          <w:u w:val="single"/>
        </w:rPr>
        <w:t>相关问题可咨询市场部商户管理室范丹玲（分机3475，13925256191）；</w:t>
      </w:r>
      <w:r w:rsidRPr="00DE53F0">
        <w:rPr>
          <w:rFonts w:ascii="宋体" w:hAnsi="宋体" w:hint="eastAsia"/>
          <w:kern w:val="0"/>
          <w:szCs w:val="21"/>
        </w:rPr>
        <w:t>商户端</w:t>
      </w:r>
      <w:r w:rsidRPr="00DE53F0">
        <w:rPr>
          <w:rFonts w:ascii="宋体" w:hAnsi="宋体" w:hint="eastAsia"/>
          <w:color w:val="0000FF"/>
          <w:kern w:val="0"/>
          <w:szCs w:val="21"/>
        </w:rPr>
        <w:t>机具故障问题</w:t>
      </w:r>
      <w:r w:rsidRPr="00DE53F0">
        <w:rPr>
          <w:rFonts w:ascii="宋体" w:hAnsi="宋体" w:hint="eastAsia"/>
          <w:kern w:val="0"/>
          <w:szCs w:val="21"/>
        </w:rPr>
        <w:t>可联系95534登记处理；</w:t>
      </w:r>
    </w:p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kern w:val="0"/>
          <w:szCs w:val="21"/>
          <w:u w:val="single"/>
        </w:rPr>
        <w:t>* 仅限“</w:t>
      </w:r>
      <w:smartTag w:uri="urn:schemas-microsoft-com:office:smarttags" w:element="chmetcnv">
        <w:smartTagPr>
          <w:attr w:name="UnitName" w:val="”"/>
          <w:attr w:name="SourceValue" w:val="62"/>
          <w:attr w:name="HasSpace" w:val="False"/>
          <w:attr w:name="Negative" w:val="False"/>
          <w:attr w:name="NumberType" w:val="1"/>
          <w:attr w:name="TCSC" w:val="0"/>
        </w:smartTagPr>
        <w:r w:rsidRPr="00DE53F0">
          <w:rPr>
            <w:rFonts w:ascii="宋体" w:hAnsi="宋体" w:hint="eastAsia"/>
            <w:kern w:val="0"/>
            <w:szCs w:val="21"/>
            <w:u w:val="single"/>
          </w:rPr>
          <w:t>62”</w:t>
        </w:r>
      </w:smartTag>
      <w:r w:rsidRPr="00DE53F0">
        <w:rPr>
          <w:rFonts w:ascii="宋体" w:hAnsi="宋体" w:hint="eastAsia"/>
          <w:kern w:val="0"/>
          <w:szCs w:val="21"/>
          <w:u w:val="single"/>
        </w:rPr>
        <w:t>开头中信</w:t>
      </w:r>
      <w:r w:rsidRPr="00DE53F0">
        <w:rPr>
          <w:rFonts w:ascii="宋体" w:hAnsi="宋体" w:hint="eastAsia"/>
          <w:b/>
          <w:bCs/>
          <w:color w:val="0000FF"/>
          <w:kern w:val="0"/>
          <w:szCs w:val="21"/>
          <w:u w:val="single"/>
        </w:rPr>
        <w:t>银联</w:t>
      </w:r>
      <w:r w:rsidRPr="00DE53F0">
        <w:rPr>
          <w:rFonts w:ascii="宋体" w:hAnsi="宋体" w:hint="eastAsia"/>
          <w:kern w:val="0"/>
          <w:szCs w:val="21"/>
          <w:u w:val="single"/>
        </w:rPr>
        <w:t>信用卡参与；</w:t>
      </w:r>
    </w:p>
    <w:p w:rsidR="00DE53F0" w:rsidRPr="00DE53F0" w:rsidRDefault="00DE53F0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 w:hint="eastAsia"/>
          <w:kern w:val="0"/>
          <w:szCs w:val="21"/>
          <w:u w:val="single"/>
        </w:rPr>
        <w:t>* 按商户端操作指引进行即可享受优惠（见下图）；</w:t>
      </w:r>
    </w:p>
    <w:p w:rsidR="00DE53F0" w:rsidRPr="00DE53F0" w:rsidRDefault="005E15CA" w:rsidP="00DE53F0">
      <w:pPr>
        <w:widowControl/>
        <w:snapToGrid w:val="0"/>
        <w:spacing w:line="360" w:lineRule="auto"/>
        <w:rPr>
          <w:kern w:val="0"/>
          <w:szCs w:val="21"/>
        </w:rPr>
      </w:pPr>
      <w:r w:rsidRPr="00DE53F0">
        <w:rPr>
          <w:rFonts w:ascii="宋体" w:hAnsi="宋体"/>
          <w:noProof/>
          <w:kern w:val="0"/>
          <w:szCs w:val="21"/>
        </w:rPr>
        <w:lastRenderedPageBreak/>
        <w:drawing>
          <wp:inline distT="0" distB="0" distL="0" distR="0">
            <wp:extent cx="5745480" cy="7680960"/>
            <wp:effectExtent l="0" t="0" r="0" b="0"/>
            <wp:docPr id="1" name="图片 1" descr="loreServlet?FileType=Img&amp;picFolder=2017-1229181500113MCY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reServlet?FileType=Img&amp;picFolder=2017-1229181500113MCY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EA4" w:rsidRDefault="00990EA4"/>
    <w:sectPr w:rsidR="00990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F0"/>
    <w:rsid w:val="005E15CA"/>
    <w:rsid w:val="00990EA4"/>
    <w:rsid w:val="00C61425"/>
    <w:rsid w:val="00C66CE3"/>
    <w:rsid w:val="00DE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86E14-B335-44A1-83D4-D22B32FC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uiPriority w:val="99"/>
    <w:unhideWhenUsed/>
    <w:rsid w:val="00C614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21.106.1.5:9080/kbNew/loreServlet?FileType=Lore&amp;FileName=2017-1226174425572QLFZ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264</Words>
  <Characters>1511</Characters>
  <Application>Microsoft Office Word</Application>
  <DocSecurity>0</DocSecurity>
  <Lines>12</Lines>
  <Paragraphs>3</Paragraphs>
  <ScaleCrop>false</ScaleCrop>
  <Company>CITICBANK</Company>
  <LinksUpToDate>false</LinksUpToDate>
  <CharactersWithSpaces>1772</CharactersWithSpaces>
  <SharedDoc>false</SharedDoc>
  <HLinks>
    <vt:vector size="6" baseType="variant">
      <vt:variant>
        <vt:i4>6422584</vt:i4>
      </vt:variant>
      <vt:variant>
        <vt:i4>0</vt:i4>
      </vt:variant>
      <vt:variant>
        <vt:i4>0</vt:i4>
      </vt:variant>
      <vt:variant>
        <vt:i4>5</vt:i4>
      </vt:variant>
      <vt:variant>
        <vt:lpwstr>http://21.106.1.5:9080/kbNew/loreServlet?FileType=Lore&amp;FileName=2017-1226174425572QLFZ.html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王家法</dc:creator>
  <cp:keywords/>
  <cp:lastModifiedBy>丁 娜</cp:lastModifiedBy>
  <cp:revision>2</cp:revision>
  <dcterms:created xsi:type="dcterms:W3CDTF">2018-06-05T23:01:00Z</dcterms:created>
  <dcterms:modified xsi:type="dcterms:W3CDTF">2018-06-05T23:01:00Z</dcterms:modified>
</cp:coreProperties>
</file>