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52" w:rsidRPr="00372352" w:rsidRDefault="00372352" w:rsidP="00372352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r w:rsidRPr="00372352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VISA专享——转运四方0元享特权</w:t>
      </w:r>
    </w:p>
    <w:bookmarkEnd w:id="0"/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372352">
        <w:rPr>
          <w:rFonts w:ascii="宋体" w:eastAsia="宋体" w:hAnsi="宋体" w:cs="Times New Roman" w:hint="eastAsia"/>
          <w:kern w:val="0"/>
          <w:szCs w:val="21"/>
        </w:rPr>
        <w:t>市场部，黄钟尧，6901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活动类型：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卡组织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自有活动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372352">
        <w:rPr>
          <w:rFonts w:ascii="宋体" w:eastAsia="宋体" w:hAnsi="宋体" w:cs="Times New Roman" w:hint="eastAsia"/>
          <w:kern w:val="0"/>
          <w:szCs w:val="21"/>
        </w:rPr>
        <w:t xml:space="preserve">2017年11月23日——2018年5月31日 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使用指定Visa卡于转运四方消费，即可免费领取专属海淘优惠券，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享海淘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转运全线路保价及最高200%超时赔付特权：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kern w:val="0"/>
          <w:szCs w:val="21"/>
        </w:rPr>
        <w:t>超时赔付：</w:t>
      </w:r>
      <w:r w:rsidRPr="00372352">
        <w:rPr>
          <w:rFonts w:ascii="宋体" w:eastAsia="宋体" w:hAnsi="宋体" w:cs="Times New Roman" w:hint="eastAsia"/>
          <w:kern w:val="0"/>
          <w:szCs w:val="21"/>
        </w:rPr>
        <w:t>活动期内成功参与活动，即可享受转运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四方电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商清关快捷、电商清关“快捷R+”服务，从包裹出库到清关完成10个工作日必达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超时即赔服务</w:t>
      </w:r>
      <w:proofErr w:type="gramEnd"/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kern w:val="0"/>
          <w:szCs w:val="21"/>
        </w:rPr>
        <w:t>保价服务：</w:t>
      </w:r>
      <w:r w:rsidRPr="00372352">
        <w:rPr>
          <w:rFonts w:ascii="宋体" w:eastAsia="宋体" w:hAnsi="宋体" w:cs="Times New Roman" w:hint="eastAsia"/>
          <w:kern w:val="0"/>
          <w:szCs w:val="21"/>
        </w:rPr>
        <w:t>活动期内成功参与活动，支付时于支付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页面勾选该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，享受当笔订单免费保价服务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登陆活动页面http://www.transrush.com/activepage/visa2017.aspx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验证您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的Visa卡，验证成功后即可领取转运四方专属优惠券，随即注册或登陆您的转运四方账户，即可使用您的优惠券享受服务优惠。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1、适用卡别：中国大陆发行的Visa金卡、白金卡、御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玺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卡及无限卡；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2、超时赔付服务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每月限量3000张，保价服务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每月限量2000张，先到先得；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3、每个转运四方用户每月最多可获取1张超时双倍赔付服务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、5张超时全额赔付优惠券、3张保价服务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，已获取的服务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需使用完毕才可重新领取；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4、超时赔付仅支持电商清关快捷、电商清关“快捷R+”服务，保价服务</w:t>
      </w:r>
      <w:proofErr w:type="gramStart"/>
      <w:r w:rsidRPr="00372352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  <w:r w:rsidRPr="00372352">
        <w:rPr>
          <w:rFonts w:ascii="宋体" w:eastAsia="宋体" w:hAnsi="宋体" w:cs="Times New Roman" w:hint="eastAsia"/>
          <w:kern w:val="0"/>
          <w:szCs w:val="21"/>
        </w:rPr>
        <w:t>全线路适用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5、优惠兑现和履行由优惠提供商全权负责；</w:t>
      </w:r>
    </w:p>
    <w:p w:rsidR="00372352" w:rsidRPr="00372352" w:rsidRDefault="00372352" w:rsidP="00372352">
      <w:pPr>
        <w:widowControl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372352">
        <w:rPr>
          <w:rFonts w:ascii="宋体" w:eastAsia="宋体" w:hAnsi="宋体" w:cs="Times New Roman" w:hint="eastAsia"/>
          <w:kern w:val="0"/>
          <w:szCs w:val="21"/>
        </w:rPr>
        <w:t>6、Visa有权在任何时间、在未经事先通知的情况下修改或取消任何一项或所有优惠。</w:t>
      </w:r>
    </w:p>
    <w:p w:rsidR="003C5A05" w:rsidRDefault="00372352"/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3D"/>
    <w:rsid w:val="00372352"/>
    <w:rsid w:val="007B5E3D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2018-04-24T08:52:00Z</dcterms:created>
  <dcterms:modified xsi:type="dcterms:W3CDTF">2018-04-24T08:52:00Z</dcterms:modified>
</cp:coreProperties>
</file>