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37F" w:rsidRPr="00A3437F" w:rsidRDefault="00A3437F" w:rsidP="00A3437F">
      <w:pPr>
        <w:widowControl/>
        <w:snapToGrid w:val="0"/>
        <w:spacing w:line="360" w:lineRule="auto"/>
        <w:jc w:val="center"/>
        <w:rPr>
          <w:rFonts w:ascii="Times New Roman" w:eastAsia="宋体" w:hAnsi="Times New Roman" w:cs="Times New Roman"/>
          <w:kern w:val="0"/>
          <w:szCs w:val="21"/>
        </w:rPr>
      </w:pPr>
      <w:r w:rsidRPr="00A3437F">
        <w:rPr>
          <w:rFonts w:ascii="Times New Roman" w:eastAsia="宋体" w:hAnsi="Times New Roman" w:cs="Times New Roman"/>
          <w:b/>
          <w:bCs/>
          <w:color w:val="FF6600"/>
          <w:kern w:val="0"/>
          <w:sz w:val="36"/>
          <w:szCs w:val="36"/>
        </w:rPr>
        <w:t>2018</w:t>
      </w:r>
      <w:r w:rsidRPr="00A3437F">
        <w:rPr>
          <w:rFonts w:ascii="宋体" w:eastAsia="宋体" w:hAnsi="宋体" w:cs="Times New Roman" w:hint="eastAsia"/>
          <w:b/>
          <w:bCs/>
          <w:color w:val="FF6600"/>
          <w:kern w:val="0"/>
          <w:sz w:val="36"/>
          <w:szCs w:val="36"/>
        </w:rPr>
        <w:t>年二季度拼团办卡活动</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b/>
          <w:bCs/>
          <w:color w:val="0000FF"/>
          <w:kern w:val="0"/>
          <w:szCs w:val="21"/>
        </w:rPr>
        <w:t>活动负责人：</w:t>
      </w:r>
      <w:r w:rsidRPr="00A3437F">
        <w:rPr>
          <w:rFonts w:ascii="宋体" w:eastAsia="宋体" w:hAnsi="宋体" w:cs="Times New Roman" w:hint="eastAsia"/>
          <w:kern w:val="0"/>
          <w:szCs w:val="21"/>
        </w:rPr>
        <w:t>（网络银行部）黄明顺</w:t>
      </w:r>
      <w:r w:rsidRPr="00A3437F">
        <w:rPr>
          <w:rFonts w:ascii="Times New Roman" w:eastAsia="宋体" w:hAnsi="Times New Roman" w:cs="Times New Roman"/>
          <w:kern w:val="0"/>
          <w:szCs w:val="21"/>
        </w:rPr>
        <w:t xml:space="preserve"> 6342 </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b/>
          <w:bCs/>
          <w:color w:val="0000FF"/>
          <w:kern w:val="0"/>
          <w:szCs w:val="21"/>
        </w:rPr>
        <w:t>活动主题：</w:t>
      </w:r>
      <w:r w:rsidRPr="00A3437F">
        <w:rPr>
          <w:rFonts w:ascii="宋体" w:eastAsia="宋体" w:hAnsi="宋体" w:cs="Times New Roman" w:hint="eastAsia"/>
          <w:kern w:val="0"/>
          <w:szCs w:val="21"/>
        </w:rPr>
        <w:t>拼团办卡领红包活动</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b/>
          <w:bCs/>
          <w:color w:val="0000FF"/>
          <w:kern w:val="0"/>
          <w:szCs w:val="21"/>
        </w:rPr>
        <w:t>宣传渠道：</w:t>
      </w:r>
      <w:r w:rsidRPr="00A3437F">
        <w:rPr>
          <w:rFonts w:ascii="宋体" w:eastAsia="宋体" w:hAnsi="宋体" w:cs="Times New Roman" w:hint="eastAsia"/>
          <w:kern w:val="0"/>
          <w:szCs w:val="21"/>
        </w:rPr>
        <w:t>仅在</w:t>
      </w:r>
      <w:r w:rsidRPr="00A3437F">
        <w:rPr>
          <w:rFonts w:ascii="宋体" w:eastAsia="宋体" w:hAnsi="宋体" w:cs="Times New Roman" w:hint="eastAsia"/>
          <w:color w:val="000000"/>
          <w:kern w:val="0"/>
          <w:szCs w:val="21"/>
        </w:rPr>
        <w:t>新客户通过网络渠道申请信用卡的成功填表页面宣传</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b/>
          <w:bCs/>
          <w:color w:val="0000FF"/>
          <w:kern w:val="0"/>
          <w:szCs w:val="21"/>
        </w:rPr>
        <w:t>活动时间：</w:t>
      </w:r>
      <w:r w:rsidRPr="00A3437F">
        <w:rPr>
          <w:rFonts w:ascii="Times New Roman" w:eastAsia="宋体" w:hAnsi="Times New Roman" w:cs="Times New Roman"/>
          <w:kern w:val="0"/>
          <w:szCs w:val="21"/>
        </w:rPr>
        <w:t>2018</w:t>
      </w:r>
      <w:r w:rsidRPr="00A3437F">
        <w:rPr>
          <w:rFonts w:ascii="宋体" w:eastAsia="宋体" w:hAnsi="宋体" w:cs="Times New Roman" w:hint="eastAsia"/>
          <w:kern w:val="0"/>
          <w:szCs w:val="21"/>
        </w:rPr>
        <w:t>年</w:t>
      </w:r>
      <w:r w:rsidRPr="00A3437F">
        <w:rPr>
          <w:rFonts w:ascii="Times New Roman" w:eastAsia="宋体" w:hAnsi="Times New Roman" w:cs="Times New Roman"/>
          <w:kern w:val="0"/>
          <w:szCs w:val="21"/>
        </w:rPr>
        <w:t>4</w:t>
      </w:r>
      <w:r w:rsidRPr="00A3437F">
        <w:rPr>
          <w:rFonts w:ascii="宋体" w:eastAsia="宋体" w:hAnsi="宋体" w:cs="Times New Roman" w:hint="eastAsia"/>
          <w:kern w:val="0"/>
          <w:szCs w:val="21"/>
        </w:rPr>
        <w:t>月</w:t>
      </w:r>
      <w:r w:rsidRPr="00A3437F">
        <w:rPr>
          <w:rFonts w:ascii="Times New Roman" w:eastAsia="宋体" w:hAnsi="Times New Roman" w:cs="Times New Roman"/>
          <w:kern w:val="0"/>
          <w:szCs w:val="21"/>
        </w:rPr>
        <w:t>1</w:t>
      </w:r>
      <w:r w:rsidRPr="00A3437F">
        <w:rPr>
          <w:rFonts w:ascii="宋体" w:eastAsia="宋体" w:hAnsi="宋体" w:cs="Times New Roman" w:hint="eastAsia"/>
          <w:kern w:val="0"/>
          <w:szCs w:val="21"/>
        </w:rPr>
        <w:t>日—</w:t>
      </w:r>
      <w:r w:rsidRPr="00A3437F">
        <w:rPr>
          <w:rFonts w:ascii="Times New Roman" w:eastAsia="宋体" w:hAnsi="Times New Roman" w:cs="Times New Roman"/>
          <w:kern w:val="0"/>
          <w:szCs w:val="21"/>
        </w:rPr>
        <w:t>2018</w:t>
      </w:r>
      <w:r w:rsidRPr="00A3437F">
        <w:rPr>
          <w:rFonts w:ascii="宋体" w:eastAsia="宋体" w:hAnsi="宋体" w:cs="Times New Roman" w:hint="eastAsia"/>
          <w:kern w:val="0"/>
          <w:szCs w:val="21"/>
        </w:rPr>
        <w:t>年</w:t>
      </w:r>
      <w:r w:rsidRPr="00A3437F">
        <w:rPr>
          <w:rFonts w:ascii="Times New Roman" w:eastAsia="宋体" w:hAnsi="Times New Roman" w:cs="Times New Roman"/>
          <w:kern w:val="0"/>
          <w:szCs w:val="21"/>
        </w:rPr>
        <w:t>6</w:t>
      </w:r>
      <w:r w:rsidRPr="00A3437F">
        <w:rPr>
          <w:rFonts w:ascii="宋体" w:eastAsia="宋体" w:hAnsi="宋体" w:cs="Times New Roman" w:hint="eastAsia"/>
          <w:kern w:val="0"/>
          <w:szCs w:val="21"/>
        </w:rPr>
        <w:t>月</w:t>
      </w:r>
      <w:r w:rsidRPr="00A3437F">
        <w:rPr>
          <w:rFonts w:ascii="Times New Roman" w:eastAsia="宋体" w:hAnsi="Times New Roman" w:cs="Times New Roman"/>
          <w:kern w:val="0"/>
          <w:szCs w:val="21"/>
        </w:rPr>
        <w:t>30</w:t>
      </w:r>
      <w:r w:rsidRPr="00A3437F">
        <w:rPr>
          <w:rFonts w:ascii="宋体" w:eastAsia="宋体" w:hAnsi="宋体" w:cs="Times New Roman" w:hint="eastAsia"/>
          <w:kern w:val="0"/>
          <w:szCs w:val="21"/>
        </w:rPr>
        <w:t>日（我</w:t>
      </w:r>
      <w:proofErr w:type="gramStart"/>
      <w:r w:rsidRPr="00A3437F">
        <w:rPr>
          <w:rFonts w:ascii="宋体" w:eastAsia="宋体" w:hAnsi="宋体" w:cs="Times New Roman" w:hint="eastAsia"/>
          <w:kern w:val="0"/>
          <w:szCs w:val="21"/>
        </w:rPr>
        <w:t>行记录</w:t>
      </w:r>
      <w:proofErr w:type="gramEnd"/>
      <w:r w:rsidRPr="00A3437F">
        <w:rPr>
          <w:rFonts w:ascii="宋体" w:eastAsia="宋体" w:hAnsi="宋体" w:cs="Times New Roman" w:hint="eastAsia"/>
          <w:kern w:val="0"/>
          <w:szCs w:val="21"/>
        </w:rPr>
        <w:t>的申请资料递交时间）</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b/>
          <w:bCs/>
          <w:color w:val="0000FF"/>
          <w:kern w:val="0"/>
          <w:szCs w:val="21"/>
        </w:rPr>
        <w:t>活动对象：</w:t>
      </w:r>
      <w:r w:rsidRPr="00A3437F">
        <w:rPr>
          <w:rFonts w:ascii="宋体" w:eastAsia="宋体" w:hAnsi="宋体" w:cs="Times New Roman" w:hint="eastAsia"/>
          <w:kern w:val="0"/>
          <w:szCs w:val="21"/>
        </w:rPr>
        <w:t>中信银行信用卡的</w:t>
      </w:r>
      <w:r w:rsidRPr="00A3437F">
        <w:rPr>
          <w:rFonts w:ascii="宋体" w:eastAsia="宋体" w:hAnsi="宋体" w:cs="Times New Roman" w:hint="eastAsia"/>
          <w:color w:val="FF0000"/>
          <w:kern w:val="0"/>
          <w:szCs w:val="21"/>
        </w:rPr>
        <w:t>新客户</w:t>
      </w:r>
      <w:r w:rsidRPr="00A3437F">
        <w:rPr>
          <w:rFonts w:ascii="宋体" w:eastAsia="宋体" w:hAnsi="宋体" w:cs="Times New Roman" w:hint="eastAsia"/>
          <w:kern w:val="0"/>
          <w:szCs w:val="21"/>
        </w:rPr>
        <w:t>（附属卡不参与活动）</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w:t>
      </w:r>
      <w:r w:rsidRPr="00A3437F">
        <w:rPr>
          <w:rFonts w:ascii="宋体" w:eastAsia="宋体" w:hAnsi="宋体" w:cs="Times New Roman" w:hint="eastAsia"/>
          <w:color w:val="FF0000"/>
          <w:kern w:val="0"/>
          <w:szCs w:val="21"/>
        </w:rPr>
        <w:t>新客户定义</w:t>
      </w:r>
      <w:r w:rsidRPr="00A3437F">
        <w:rPr>
          <w:rFonts w:ascii="宋体" w:eastAsia="宋体" w:hAnsi="宋体" w:cs="Times New Roman" w:hint="eastAsia"/>
          <w:kern w:val="0"/>
          <w:szCs w:val="21"/>
        </w:rPr>
        <w:t>】指首次申请中信银行信用卡客户，且从未参加过中</w:t>
      </w:r>
      <w:proofErr w:type="gramStart"/>
      <w:r w:rsidRPr="00A3437F">
        <w:rPr>
          <w:rFonts w:ascii="宋体" w:eastAsia="宋体" w:hAnsi="宋体" w:cs="Times New Roman" w:hint="eastAsia"/>
          <w:kern w:val="0"/>
          <w:szCs w:val="21"/>
        </w:rPr>
        <w:t>信拼团</w:t>
      </w:r>
      <w:proofErr w:type="gramEnd"/>
      <w:r w:rsidRPr="00A3437F">
        <w:rPr>
          <w:rFonts w:ascii="宋体" w:eastAsia="宋体" w:hAnsi="宋体" w:cs="Times New Roman" w:hint="eastAsia"/>
          <w:kern w:val="0"/>
          <w:szCs w:val="21"/>
        </w:rPr>
        <w:t>活动，不含曾经持有中信银行信用卡的销卡客户。</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b/>
          <w:bCs/>
          <w:color w:val="0000FF"/>
          <w:kern w:val="0"/>
          <w:szCs w:val="21"/>
        </w:rPr>
        <w:t>活动内容：</w:t>
      </w:r>
      <w:r w:rsidRPr="00A3437F">
        <w:rPr>
          <w:rFonts w:ascii="宋体" w:eastAsia="宋体" w:hAnsi="宋体" w:cs="Times New Roman" w:hint="eastAsia"/>
          <w:kern w:val="0"/>
          <w:szCs w:val="21"/>
        </w:rPr>
        <w:t>活动期间，首次申请中信银行信用卡的新客户（附属卡不参与活动），可以通过平【开团】或【参团】方式参与本活动；团长可通过转发</w:t>
      </w:r>
      <w:proofErr w:type="gramStart"/>
      <w:r w:rsidRPr="00A3437F">
        <w:rPr>
          <w:rFonts w:ascii="宋体" w:eastAsia="宋体" w:hAnsi="宋体" w:cs="Times New Roman" w:hint="eastAsia"/>
          <w:kern w:val="0"/>
          <w:szCs w:val="21"/>
        </w:rPr>
        <w:t>专属团链接</w:t>
      </w:r>
      <w:proofErr w:type="gramEnd"/>
      <w:r w:rsidRPr="00A3437F">
        <w:rPr>
          <w:rFonts w:ascii="宋体" w:eastAsia="宋体" w:hAnsi="宋体" w:cs="Times New Roman" w:hint="eastAsia"/>
          <w:kern w:val="0"/>
          <w:szCs w:val="21"/>
        </w:rPr>
        <w:t>邀请其他新客户参团，</w:t>
      </w:r>
      <w:proofErr w:type="gramStart"/>
      <w:r w:rsidRPr="00A3437F">
        <w:rPr>
          <w:rFonts w:ascii="宋体" w:eastAsia="宋体" w:hAnsi="宋体" w:cs="Times New Roman" w:hint="eastAsia"/>
          <w:kern w:val="0"/>
          <w:szCs w:val="21"/>
        </w:rPr>
        <w:t>拼团人数</w:t>
      </w:r>
      <w:proofErr w:type="gramEnd"/>
      <w:r w:rsidRPr="00A3437F">
        <w:rPr>
          <w:rFonts w:ascii="宋体" w:eastAsia="宋体" w:hAnsi="宋体" w:cs="Times New Roman" w:hint="eastAsia"/>
          <w:kern w:val="0"/>
          <w:szCs w:val="21"/>
        </w:rPr>
        <w:t>达到</w:t>
      </w:r>
      <w:r w:rsidRPr="00A3437F">
        <w:rPr>
          <w:rFonts w:ascii="Times New Roman" w:eastAsia="宋体" w:hAnsi="Times New Roman" w:cs="Times New Roman"/>
          <w:kern w:val="0"/>
          <w:szCs w:val="21"/>
        </w:rPr>
        <w:t>2</w:t>
      </w:r>
      <w:r w:rsidRPr="00A3437F">
        <w:rPr>
          <w:rFonts w:ascii="宋体" w:eastAsia="宋体" w:hAnsi="宋体" w:cs="Times New Roman" w:hint="eastAsia"/>
          <w:kern w:val="0"/>
          <w:szCs w:val="21"/>
        </w:rPr>
        <w:t>人（含团长）即可成团。</w:t>
      </w:r>
      <w:proofErr w:type="gramStart"/>
      <w:r w:rsidRPr="00A3437F">
        <w:rPr>
          <w:rFonts w:ascii="宋体" w:eastAsia="宋体" w:hAnsi="宋体" w:cs="Times New Roman" w:hint="eastAsia"/>
          <w:kern w:val="0"/>
          <w:szCs w:val="21"/>
        </w:rPr>
        <w:t>拼团成功</w:t>
      </w:r>
      <w:proofErr w:type="gramEnd"/>
      <w:r w:rsidRPr="00A3437F">
        <w:rPr>
          <w:rFonts w:ascii="宋体" w:eastAsia="宋体" w:hAnsi="宋体" w:cs="Times New Roman" w:hint="eastAsia"/>
          <w:kern w:val="0"/>
          <w:szCs w:val="21"/>
        </w:rPr>
        <w:t>后，团长与团员均可获得</w:t>
      </w:r>
      <w:proofErr w:type="gramStart"/>
      <w:r w:rsidRPr="00A3437F">
        <w:rPr>
          <w:rFonts w:ascii="宋体" w:eastAsia="宋体" w:hAnsi="宋体" w:cs="Times New Roman" w:hint="eastAsia"/>
          <w:kern w:val="0"/>
          <w:szCs w:val="21"/>
        </w:rPr>
        <w:t>拼团微信红包</w:t>
      </w:r>
      <w:proofErr w:type="gramEnd"/>
      <w:r w:rsidRPr="00A3437F">
        <w:rPr>
          <w:rFonts w:ascii="宋体" w:eastAsia="宋体" w:hAnsi="宋体" w:cs="Times New Roman" w:hint="eastAsia"/>
          <w:kern w:val="0"/>
          <w:szCs w:val="21"/>
        </w:rPr>
        <w:t>（金额随机）奖励。</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【开团】新客户完成申请中信银行信用卡，即可作为团长开团。</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【参团】新客户通过团长转发</w:t>
      </w:r>
      <w:proofErr w:type="gramStart"/>
      <w:r w:rsidRPr="00A3437F">
        <w:rPr>
          <w:rFonts w:ascii="宋体" w:eastAsia="宋体" w:hAnsi="宋体" w:cs="Times New Roman" w:hint="eastAsia"/>
          <w:kern w:val="0"/>
          <w:szCs w:val="21"/>
        </w:rPr>
        <w:t>的拼团链接</w:t>
      </w:r>
      <w:proofErr w:type="gramEnd"/>
      <w:r w:rsidRPr="00A3437F">
        <w:rPr>
          <w:rFonts w:ascii="宋体" w:eastAsia="宋体" w:hAnsi="宋体" w:cs="Times New Roman" w:hint="eastAsia"/>
          <w:kern w:val="0"/>
          <w:szCs w:val="21"/>
        </w:rPr>
        <w:t>，完成申请（不要求批核）指定（页面支持的）中信银行信用卡，即可作为团员参团。</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【拼团时间】自团长发团起限时</w:t>
      </w:r>
      <w:r w:rsidRPr="00A3437F">
        <w:rPr>
          <w:rFonts w:ascii="Times New Roman" w:eastAsia="宋体" w:hAnsi="Times New Roman" w:cs="Times New Roman"/>
          <w:kern w:val="0"/>
          <w:szCs w:val="21"/>
        </w:rPr>
        <w:t>7</w:t>
      </w:r>
      <w:r w:rsidRPr="00A3437F">
        <w:rPr>
          <w:rFonts w:ascii="宋体" w:eastAsia="宋体" w:hAnsi="宋体" w:cs="Times New Roman" w:hint="eastAsia"/>
          <w:kern w:val="0"/>
          <w:szCs w:val="21"/>
        </w:rPr>
        <w:t>天。</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说明：活动页面有倒计时。</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【限制】</w:t>
      </w:r>
      <w:proofErr w:type="gramStart"/>
      <w:r w:rsidRPr="00A3437F">
        <w:rPr>
          <w:rFonts w:ascii="宋体" w:eastAsia="宋体" w:hAnsi="宋体" w:cs="Times New Roman" w:hint="eastAsia"/>
          <w:kern w:val="0"/>
          <w:szCs w:val="21"/>
        </w:rPr>
        <w:t>每客户仅</w:t>
      </w:r>
      <w:proofErr w:type="gramEnd"/>
      <w:r w:rsidRPr="00A3437F">
        <w:rPr>
          <w:rFonts w:ascii="宋体" w:eastAsia="宋体" w:hAnsi="宋体" w:cs="Times New Roman" w:hint="eastAsia"/>
          <w:kern w:val="0"/>
          <w:szCs w:val="21"/>
        </w:rPr>
        <w:t>可开团</w:t>
      </w:r>
      <w:r w:rsidRPr="00A3437F">
        <w:rPr>
          <w:rFonts w:ascii="Times New Roman" w:eastAsia="宋体" w:hAnsi="Times New Roman" w:cs="Times New Roman"/>
          <w:kern w:val="0"/>
          <w:szCs w:val="21"/>
        </w:rPr>
        <w:t>/</w:t>
      </w:r>
      <w:r w:rsidRPr="00A3437F">
        <w:rPr>
          <w:rFonts w:ascii="宋体" w:eastAsia="宋体" w:hAnsi="宋体" w:cs="Times New Roman" w:hint="eastAsia"/>
          <w:kern w:val="0"/>
          <w:szCs w:val="21"/>
        </w:rPr>
        <w:t>参团一次。</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举例：客户</w:t>
      </w:r>
      <w:r w:rsidRPr="00A3437F">
        <w:rPr>
          <w:rFonts w:ascii="Times New Roman" w:eastAsia="宋体" w:hAnsi="Times New Roman" w:cs="Times New Roman"/>
          <w:kern w:val="0"/>
          <w:szCs w:val="21"/>
        </w:rPr>
        <w:t>A</w:t>
      </w:r>
      <w:r w:rsidRPr="00A3437F">
        <w:rPr>
          <w:rFonts w:ascii="宋体" w:eastAsia="宋体" w:hAnsi="宋体" w:cs="Times New Roman" w:hint="eastAsia"/>
          <w:kern w:val="0"/>
          <w:szCs w:val="21"/>
        </w:rPr>
        <w:t>已作为团长开团，无法再作为参团人参与其他人开的团。</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Times New Roman" w:eastAsia="宋体" w:hAnsi="Times New Roman" w:cs="Times New Roman"/>
          <w:b/>
          <w:bCs/>
          <w:color w:val="0000FF"/>
          <w:kern w:val="0"/>
          <w:szCs w:val="21"/>
        </w:rPr>
        <w:t>2</w:t>
      </w:r>
      <w:r w:rsidRPr="00A3437F">
        <w:rPr>
          <w:rFonts w:ascii="宋体" w:eastAsia="宋体" w:hAnsi="宋体" w:cs="Times New Roman" w:hint="eastAsia"/>
          <w:b/>
          <w:bCs/>
          <w:color w:val="0000FF"/>
          <w:kern w:val="0"/>
          <w:szCs w:val="21"/>
        </w:rPr>
        <w:t>、礼品奖励</w:t>
      </w:r>
    </w:p>
    <w:p w:rsidR="00A3437F" w:rsidRPr="00A3437F" w:rsidRDefault="00A3437F" w:rsidP="00A3437F">
      <w:pPr>
        <w:widowControl/>
        <w:snapToGrid w:val="0"/>
        <w:spacing w:line="360" w:lineRule="auto"/>
        <w:ind w:firstLine="420"/>
        <w:rPr>
          <w:rFonts w:ascii="Times New Roman" w:eastAsia="宋体" w:hAnsi="Times New Roman" w:cs="Times New Roman"/>
          <w:kern w:val="0"/>
          <w:szCs w:val="21"/>
        </w:rPr>
      </w:pPr>
      <w:r w:rsidRPr="00A3437F">
        <w:rPr>
          <w:rFonts w:ascii="宋体" w:eastAsia="宋体" w:hAnsi="宋体" w:cs="Times New Roman" w:hint="eastAsia"/>
          <w:kern w:val="0"/>
          <w:szCs w:val="21"/>
        </w:rPr>
        <w:t>成团后，团长和团员均可以</w:t>
      </w:r>
      <w:r w:rsidRPr="00A3437F">
        <w:rPr>
          <w:rFonts w:ascii="宋体" w:eastAsia="宋体" w:hAnsi="宋体" w:cs="Times New Roman" w:hint="eastAsia"/>
          <w:color w:val="FF0000"/>
          <w:kern w:val="0"/>
          <w:szCs w:val="21"/>
        </w:rPr>
        <w:t>实时</w:t>
      </w:r>
      <w:r w:rsidRPr="00A3437F">
        <w:rPr>
          <w:rFonts w:ascii="宋体" w:eastAsia="宋体" w:hAnsi="宋体" w:cs="Times New Roman" w:hint="eastAsia"/>
          <w:kern w:val="0"/>
          <w:szCs w:val="21"/>
        </w:rPr>
        <w:t>通过活动页面领取（非抽奖、直接可领）</w:t>
      </w:r>
      <w:proofErr w:type="gramStart"/>
      <w:r w:rsidRPr="00A3437F">
        <w:rPr>
          <w:rFonts w:ascii="宋体" w:eastAsia="宋体" w:hAnsi="宋体" w:cs="Times New Roman" w:hint="eastAsia"/>
          <w:kern w:val="0"/>
          <w:szCs w:val="21"/>
        </w:rPr>
        <w:t>微信红包</w:t>
      </w:r>
      <w:proofErr w:type="gramEnd"/>
      <w:r w:rsidRPr="00A3437F">
        <w:rPr>
          <w:rFonts w:ascii="宋体" w:eastAsia="宋体" w:hAnsi="宋体" w:cs="Times New Roman" w:hint="eastAsia"/>
          <w:kern w:val="0"/>
          <w:szCs w:val="21"/>
        </w:rPr>
        <w:t>，每个用户仅限领取红包一次，现金红包金额随机。领取成功后，现金红包将直接存入您的</w:t>
      </w:r>
      <w:proofErr w:type="gramStart"/>
      <w:r w:rsidRPr="00A3437F">
        <w:rPr>
          <w:rFonts w:ascii="宋体" w:eastAsia="宋体" w:hAnsi="宋体" w:cs="Times New Roman" w:hint="eastAsia"/>
          <w:kern w:val="0"/>
          <w:szCs w:val="21"/>
        </w:rPr>
        <w:t>微信余额</w:t>
      </w:r>
      <w:proofErr w:type="gramEnd"/>
      <w:r w:rsidRPr="00A3437F">
        <w:rPr>
          <w:rFonts w:ascii="宋体" w:eastAsia="宋体" w:hAnsi="宋体" w:cs="Times New Roman" w:hint="eastAsia"/>
          <w:kern w:val="0"/>
          <w:szCs w:val="21"/>
        </w:rPr>
        <w:t>。</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color w:val="FF0000"/>
          <w:kern w:val="0"/>
          <w:szCs w:val="21"/>
        </w:rPr>
        <w:t>注：</w:t>
      </w:r>
      <w:proofErr w:type="gramStart"/>
      <w:r w:rsidRPr="00A3437F">
        <w:rPr>
          <w:rFonts w:ascii="宋体" w:eastAsia="宋体" w:hAnsi="宋体" w:cs="Times New Roman" w:hint="eastAsia"/>
          <w:color w:val="FF0000"/>
          <w:kern w:val="0"/>
          <w:szCs w:val="21"/>
        </w:rPr>
        <w:t>微信红包</w:t>
      </w:r>
      <w:proofErr w:type="gramEnd"/>
      <w:r w:rsidRPr="00A3437F">
        <w:rPr>
          <w:rFonts w:ascii="宋体" w:eastAsia="宋体" w:hAnsi="宋体" w:cs="Times New Roman" w:hint="eastAsia"/>
          <w:color w:val="FF0000"/>
          <w:kern w:val="0"/>
          <w:szCs w:val="21"/>
        </w:rPr>
        <w:t>数量不限，</w:t>
      </w:r>
      <w:proofErr w:type="gramStart"/>
      <w:r w:rsidRPr="00A3437F">
        <w:rPr>
          <w:rFonts w:ascii="宋体" w:eastAsia="宋体" w:hAnsi="宋体" w:cs="Times New Roman" w:hint="eastAsia"/>
          <w:color w:val="FF0000"/>
          <w:kern w:val="0"/>
          <w:szCs w:val="21"/>
        </w:rPr>
        <w:t>微信红包</w:t>
      </w:r>
      <w:proofErr w:type="gramEnd"/>
      <w:r w:rsidRPr="00A3437F">
        <w:rPr>
          <w:rFonts w:ascii="宋体" w:eastAsia="宋体" w:hAnsi="宋体" w:cs="Times New Roman" w:hint="eastAsia"/>
          <w:color w:val="FF0000"/>
          <w:kern w:val="0"/>
          <w:szCs w:val="21"/>
        </w:rPr>
        <w:t>到账路径请客户自行通过</w:t>
      </w:r>
      <w:proofErr w:type="gramStart"/>
      <w:r w:rsidRPr="00A3437F">
        <w:rPr>
          <w:rFonts w:ascii="宋体" w:eastAsia="宋体" w:hAnsi="宋体" w:cs="Times New Roman" w:hint="eastAsia"/>
          <w:color w:val="FF0000"/>
          <w:kern w:val="0"/>
          <w:szCs w:val="21"/>
        </w:rPr>
        <w:t>微信支付</w:t>
      </w:r>
      <w:proofErr w:type="gramEnd"/>
      <w:r w:rsidRPr="00A3437F">
        <w:rPr>
          <w:rFonts w:ascii="宋体" w:eastAsia="宋体" w:hAnsi="宋体" w:cs="Times New Roman" w:hint="eastAsia"/>
          <w:color w:val="FF0000"/>
          <w:kern w:val="0"/>
          <w:szCs w:val="21"/>
        </w:rPr>
        <w:t>查询</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Times New Roman" w:eastAsia="宋体" w:hAnsi="Times New Roman" w:cs="Times New Roman"/>
          <w:b/>
          <w:bCs/>
          <w:color w:val="0000FF"/>
          <w:kern w:val="0"/>
          <w:szCs w:val="21"/>
        </w:rPr>
        <w:t>4</w:t>
      </w:r>
      <w:r w:rsidRPr="00A3437F">
        <w:rPr>
          <w:rFonts w:ascii="宋体" w:eastAsia="宋体" w:hAnsi="宋体" w:cs="Times New Roman" w:hint="eastAsia"/>
          <w:b/>
          <w:bCs/>
          <w:color w:val="0000FF"/>
          <w:kern w:val="0"/>
          <w:szCs w:val="21"/>
        </w:rPr>
        <w:t>、礼品赠送：</w:t>
      </w:r>
    </w:p>
    <w:p w:rsidR="00A3437F" w:rsidRPr="00A3437F" w:rsidRDefault="00A3437F" w:rsidP="00A3437F">
      <w:pPr>
        <w:widowControl/>
        <w:snapToGrid w:val="0"/>
        <w:spacing w:line="360" w:lineRule="auto"/>
        <w:ind w:firstLine="412"/>
        <w:rPr>
          <w:rFonts w:ascii="Times New Roman" w:eastAsia="宋体" w:hAnsi="Times New Roman" w:cs="Times New Roman"/>
          <w:kern w:val="0"/>
          <w:szCs w:val="21"/>
        </w:rPr>
      </w:pPr>
      <w:r w:rsidRPr="00A3437F">
        <w:rPr>
          <w:rFonts w:ascii="宋体" w:eastAsia="宋体" w:hAnsi="宋体" w:cs="Times New Roman" w:hint="eastAsia"/>
          <w:kern w:val="0"/>
          <w:szCs w:val="21"/>
        </w:rPr>
        <w:t>本次红包领取活动授权由深圳花儿绽放网络科技股份有限公司提供营销服务，包括技术开发、现金红包充值及发放。若出现红包未到账的情况，请截图保留中奖页面，并于活动期间内及时电话联系花儿绽放客服0755-88308939转841或13360514203为您处理。</w:t>
      </w:r>
    </w:p>
    <w:p w:rsidR="00A3437F" w:rsidRPr="00A3437F" w:rsidRDefault="00A3437F" w:rsidP="00A3437F">
      <w:pPr>
        <w:widowControl/>
        <w:snapToGrid w:val="0"/>
        <w:spacing w:line="360" w:lineRule="auto"/>
        <w:ind w:firstLine="412"/>
        <w:rPr>
          <w:rFonts w:ascii="Times New Roman" w:eastAsia="宋体" w:hAnsi="Times New Roman" w:cs="Times New Roman"/>
          <w:kern w:val="0"/>
          <w:szCs w:val="21"/>
        </w:rPr>
      </w:pPr>
      <w:r w:rsidRPr="00A3437F">
        <w:rPr>
          <w:rFonts w:ascii="宋体" w:eastAsia="宋体" w:hAnsi="宋体" w:cs="Times New Roman" w:hint="eastAsia"/>
          <w:kern w:val="0"/>
          <w:szCs w:val="21"/>
        </w:rPr>
        <w:t>注：红包未到账情况包括：未开通实名认证、网络延迟等。</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Times New Roman" w:eastAsia="宋体" w:hAnsi="Times New Roman" w:cs="Times New Roman"/>
          <w:b/>
          <w:bCs/>
          <w:color w:val="0000FF"/>
          <w:kern w:val="0"/>
          <w:szCs w:val="21"/>
        </w:rPr>
        <w:t>5</w:t>
      </w:r>
      <w:r w:rsidRPr="00A3437F">
        <w:rPr>
          <w:rFonts w:ascii="宋体" w:eastAsia="宋体" w:hAnsi="宋体" w:cs="Times New Roman" w:hint="eastAsia"/>
          <w:b/>
          <w:bCs/>
          <w:color w:val="0000FF"/>
          <w:kern w:val="0"/>
          <w:szCs w:val="21"/>
        </w:rPr>
        <w:t>、参与渠道：</w:t>
      </w:r>
      <w:r w:rsidRPr="00A3437F">
        <w:rPr>
          <w:rFonts w:ascii="宋体" w:eastAsia="宋体" w:hAnsi="宋体" w:cs="Times New Roman" w:hint="eastAsia"/>
          <w:color w:val="000000"/>
          <w:kern w:val="0"/>
          <w:szCs w:val="21"/>
        </w:rPr>
        <w:t xml:space="preserve"> </w:t>
      </w:r>
    </w:p>
    <w:p w:rsidR="00A3437F" w:rsidRPr="00A3437F" w:rsidRDefault="00A3437F" w:rsidP="00A3437F">
      <w:pPr>
        <w:widowControl/>
        <w:snapToGrid w:val="0"/>
        <w:spacing w:line="360" w:lineRule="auto"/>
        <w:ind w:left="412"/>
        <w:rPr>
          <w:rFonts w:ascii="Times New Roman" w:eastAsia="宋体" w:hAnsi="Times New Roman" w:cs="Times New Roman"/>
          <w:kern w:val="0"/>
          <w:szCs w:val="21"/>
        </w:rPr>
      </w:pPr>
      <w:r w:rsidRPr="00A3437F">
        <w:rPr>
          <w:rFonts w:ascii="宋体" w:eastAsia="宋体" w:hAnsi="宋体" w:cs="Times New Roman" w:hint="eastAsia"/>
          <w:color w:val="000000"/>
          <w:kern w:val="0"/>
          <w:szCs w:val="21"/>
        </w:rPr>
        <w:lastRenderedPageBreak/>
        <w:t>（1）新客户通过网络渠道申请信用卡的成功填表页；如常见问题1第1图下方，截图放大如下：</w:t>
      </w:r>
      <w:r>
        <w:rPr>
          <w:rFonts w:ascii="宋体" w:eastAsia="宋体" w:hAnsi="宋体" w:cs="Times New Roman"/>
          <w:noProof/>
          <w:color w:val="000000"/>
          <w:kern w:val="0"/>
          <w:szCs w:val="21"/>
        </w:rPr>
        <w:drawing>
          <wp:inline distT="0" distB="0" distL="0" distR="0">
            <wp:extent cx="3295015" cy="767715"/>
            <wp:effectExtent l="0" t="0" r="635" b="0"/>
            <wp:docPr id="12" name="图片 12" descr="http://21.106.1.5/kbNew/loreServlet?FileType=Img&amp;picFolder=2018-04132008138687JT9.files&amp;picName=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1.106.1.5/kbNew/loreServlet?FileType=Img&amp;picFolder=2018-04132008138687JT9.files&amp;picName=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015" cy="767715"/>
                    </a:xfrm>
                    <a:prstGeom prst="rect">
                      <a:avLst/>
                    </a:prstGeom>
                    <a:noFill/>
                    <a:ln>
                      <a:noFill/>
                    </a:ln>
                  </pic:spPr>
                </pic:pic>
              </a:graphicData>
            </a:graphic>
          </wp:inline>
        </w:drawing>
      </w:r>
    </w:p>
    <w:p w:rsidR="00A3437F" w:rsidRPr="00A3437F" w:rsidRDefault="00A3437F" w:rsidP="00A3437F">
      <w:pPr>
        <w:widowControl/>
        <w:snapToGrid w:val="0"/>
        <w:spacing w:line="360" w:lineRule="auto"/>
        <w:ind w:firstLine="412"/>
        <w:rPr>
          <w:rFonts w:ascii="Times New Roman" w:eastAsia="宋体" w:hAnsi="Times New Roman" w:cs="Times New Roman"/>
          <w:kern w:val="0"/>
          <w:szCs w:val="21"/>
        </w:rPr>
      </w:pPr>
      <w:r w:rsidRPr="00A3437F">
        <w:rPr>
          <w:rFonts w:ascii="宋体" w:eastAsia="宋体" w:hAnsi="宋体" w:cs="Times New Roman" w:hint="eastAsia"/>
          <w:color w:val="000000"/>
          <w:kern w:val="0"/>
          <w:szCs w:val="21"/>
        </w:rPr>
        <w:t>（2）</w:t>
      </w:r>
      <w:proofErr w:type="gramStart"/>
      <w:r w:rsidRPr="00A3437F">
        <w:rPr>
          <w:rFonts w:ascii="宋体" w:eastAsia="宋体" w:hAnsi="宋体" w:cs="Times New Roman" w:hint="eastAsia"/>
          <w:color w:val="000000"/>
          <w:kern w:val="0"/>
          <w:szCs w:val="21"/>
        </w:rPr>
        <w:t>卡中心微信公众号</w:t>
      </w:r>
      <w:proofErr w:type="gramEnd"/>
      <w:r w:rsidRPr="00A3437F">
        <w:rPr>
          <w:rFonts w:ascii="宋体" w:eastAsia="宋体" w:hAnsi="宋体" w:cs="Times New Roman" w:hint="eastAsia"/>
          <w:color w:val="000000"/>
          <w:kern w:val="0"/>
          <w:szCs w:val="21"/>
        </w:rPr>
        <w:t>：回复关键字“拼团”，系统推送活动页入口；但非新客户进入无法参加，提示如下：</w:t>
      </w:r>
    </w:p>
    <w:p w:rsidR="00A3437F" w:rsidRPr="00A3437F" w:rsidRDefault="00A3437F" w:rsidP="00A3437F">
      <w:pPr>
        <w:widowControl/>
        <w:snapToGrid w:val="0"/>
        <w:spacing w:line="360" w:lineRule="auto"/>
        <w:ind w:firstLine="412"/>
        <w:rPr>
          <w:rFonts w:ascii="Times New Roman" w:eastAsia="宋体" w:hAnsi="Times New Roman" w:cs="Times New Roman"/>
          <w:kern w:val="0"/>
          <w:szCs w:val="21"/>
        </w:rPr>
      </w:pPr>
      <w:r>
        <w:rPr>
          <w:rFonts w:ascii="宋体" w:eastAsia="宋体" w:hAnsi="宋体" w:cs="Times New Roman"/>
          <w:noProof/>
          <w:color w:val="000000"/>
          <w:kern w:val="0"/>
          <w:szCs w:val="21"/>
        </w:rPr>
        <w:drawing>
          <wp:inline distT="0" distB="0" distL="0" distR="0">
            <wp:extent cx="2139315" cy="3813175"/>
            <wp:effectExtent l="0" t="0" r="0" b="0"/>
            <wp:docPr id="11" name="图片 11" descr="http://21.106.1.5/kbNew/loreServlet?FileType=Img&amp;picFolder=2018-04132008138687JT9.files&amp;picName=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1.106.1.5/kbNew/loreServlet?FileType=Img&amp;picFolder=2018-04132008138687JT9.files&amp;picName=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3813175"/>
                    </a:xfrm>
                    <a:prstGeom prst="rect">
                      <a:avLst/>
                    </a:prstGeom>
                    <a:noFill/>
                    <a:ln>
                      <a:noFill/>
                    </a:ln>
                  </pic:spPr>
                </pic:pic>
              </a:graphicData>
            </a:graphic>
          </wp:inline>
        </w:drawing>
      </w:r>
      <w:r>
        <w:rPr>
          <w:rFonts w:ascii="宋体" w:eastAsia="宋体" w:hAnsi="宋体" w:cs="Times New Roman"/>
          <w:noProof/>
          <w:color w:val="000000"/>
          <w:kern w:val="0"/>
          <w:szCs w:val="21"/>
        </w:rPr>
        <w:drawing>
          <wp:inline distT="0" distB="0" distL="0" distR="0">
            <wp:extent cx="2139315" cy="3813175"/>
            <wp:effectExtent l="0" t="0" r="0" b="0"/>
            <wp:docPr id="10" name="图片 10" descr="http://21.106.1.5/kbNew/loreServlet?FileType=Img&amp;picFolder=2018-04132008138687JT9.files&amp;picN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1.106.1.5/kbNew/loreServlet?FileType=Img&amp;picFolder=2018-04132008138687JT9.files&amp;picName=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315" cy="3813175"/>
                    </a:xfrm>
                    <a:prstGeom prst="rect">
                      <a:avLst/>
                    </a:prstGeom>
                    <a:noFill/>
                    <a:ln>
                      <a:noFill/>
                    </a:ln>
                  </pic:spPr>
                </pic:pic>
              </a:graphicData>
            </a:graphic>
          </wp:inline>
        </w:drawing>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Times New Roman" w:eastAsia="宋体" w:hAnsi="Times New Roman" w:cs="Times New Roman"/>
          <w:b/>
          <w:bCs/>
          <w:color w:val="0000FF"/>
          <w:kern w:val="0"/>
          <w:szCs w:val="21"/>
        </w:rPr>
        <w:t>6</w:t>
      </w:r>
      <w:r w:rsidRPr="00A3437F">
        <w:rPr>
          <w:rFonts w:ascii="宋体" w:eastAsia="宋体" w:hAnsi="宋体" w:cs="Times New Roman" w:hint="eastAsia"/>
          <w:b/>
          <w:bCs/>
          <w:color w:val="0000FF"/>
          <w:kern w:val="0"/>
          <w:szCs w:val="21"/>
        </w:rPr>
        <w:t>、常见问题：</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1</w:t>
      </w:r>
      <w:r w:rsidRPr="00A3437F">
        <w:rPr>
          <w:rFonts w:ascii="宋体" w:eastAsia="宋体" w:hAnsi="宋体" w:cs="Times New Roman" w:hint="eastAsia"/>
          <w:kern w:val="0"/>
          <w:szCs w:val="21"/>
        </w:rPr>
        <w:t>）只有成团才能获得红包奖励；</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2</w:t>
      </w:r>
      <w:r w:rsidRPr="00A3437F">
        <w:rPr>
          <w:rFonts w:ascii="宋体" w:eastAsia="宋体" w:hAnsi="宋体" w:cs="Times New Roman" w:hint="eastAsia"/>
          <w:kern w:val="0"/>
          <w:szCs w:val="21"/>
        </w:rPr>
        <w:t>）客</w:t>
      </w:r>
      <w:proofErr w:type="gramStart"/>
      <w:r w:rsidRPr="00A3437F">
        <w:rPr>
          <w:rFonts w:ascii="宋体" w:eastAsia="宋体" w:hAnsi="宋体" w:cs="Times New Roman" w:hint="eastAsia"/>
          <w:kern w:val="0"/>
          <w:szCs w:val="21"/>
        </w:rPr>
        <w:t>服端无法</w:t>
      </w:r>
      <w:proofErr w:type="gramEnd"/>
      <w:r w:rsidRPr="00A3437F">
        <w:rPr>
          <w:rFonts w:ascii="宋体" w:eastAsia="宋体" w:hAnsi="宋体" w:cs="Times New Roman" w:hint="eastAsia"/>
          <w:kern w:val="0"/>
          <w:szCs w:val="21"/>
        </w:rPr>
        <w:t>查询客户成团成功与否，客户端通过活动页面可实时查询成团情况，客户也可联系供应商客服确认是否具备领取资格。</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3</w:t>
      </w:r>
      <w:r w:rsidRPr="00A3437F">
        <w:rPr>
          <w:rFonts w:ascii="宋体" w:eastAsia="宋体" w:hAnsi="宋体" w:cs="Times New Roman" w:hint="eastAsia"/>
          <w:kern w:val="0"/>
          <w:szCs w:val="21"/>
        </w:rPr>
        <w:t>）专</w:t>
      </w:r>
      <w:proofErr w:type="gramStart"/>
      <w:r w:rsidRPr="00A3437F">
        <w:rPr>
          <w:rFonts w:ascii="宋体" w:eastAsia="宋体" w:hAnsi="宋体" w:cs="Times New Roman" w:hint="eastAsia"/>
          <w:kern w:val="0"/>
          <w:szCs w:val="21"/>
        </w:rPr>
        <w:t>属拼团链接</w:t>
      </w:r>
      <w:proofErr w:type="gramEnd"/>
      <w:r w:rsidRPr="00A3437F">
        <w:rPr>
          <w:rFonts w:ascii="宋体" w:eastAsia="宋体" w:hAnsi="宋体" w:cs="Times New Roman" w:hint="eastAsia"/>
          <w:kern w:val="0"/>
          <w:szCs w:val="21"/>
        </w:rPr>
        <w:t>判断：拼团办卡网站代码</w:t>
      </w:r>
      <w:r w:rsidRPr="00A3437F">
        <w:rPr>
          <w:rFonts w:ascii="Times New Roman" w:eastAsia="宋体" w:hAnsi="Times New Roman" w:cs="Times New Roman"/>
          <w:kern w:val="0"/>
          <w:szCs w:val="21"/>
        </w:rPr>
        <w:t>SJPTDK</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SJPTWP</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SJPTPC</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SJPTDX</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SJPTCX</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SJPT01</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SJPT02</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SJPT03</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SJPT04</w:t>
      </w: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SJPT05</w:t>
      </w:r>
      <w:r w:rsidRPr="00A3437F">
        <w:rPr>
          <w:rFonts w:ascii="宋体" w:eastAsia="宋体" w:hAnsi="宋体" w:cs="Times New Roman" w:hint="eastAsia"/>
          <w:kern w:val="0"/>
          <w:szCs w:val="21"/>
        </w:rPr>
        <w:t>，共</w:t>
      </w:r>
      <w:r w:rsidRPr="00A3437F">
        <w:rPr>
          <w:rFonts w:ascii="Times New Roman" w:eastAsia="宋体" w:hAnsi="Times New Roman" w:cs="Times New Roman"/>
          <w:kern w:val="0"/>
          <w:szCs w:val="21"/>
        </w:rPr>
        <w:t>10</w:t>
      </w:r>
      <w:r w:rsidRPr="00A3437F">
        <w:rPr>
          <w:rFonts w:ascii="宋体" w:eastAsia="宋体" w:hAnsi="宋体" w:cs="Times New Roman" w:hint="eastAsia"/>
          <w:kern w:val="0"/>
          <w:szCs w:val="21"/>
        </w:rPr>
        <w:t>个网站代码。</w:t>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4</w:t>
      </w:r>
      <w:r w:rsidRPr="00A3437F">
        <w:rPr>
          <w:rFonts w:ascii="宋体" w:eastAsia="宋体" w:hAnsi="宋体" w:cs="Times New Roman" w:hint="eastAsia"/>
          <w:kern w:val="0"/>
          <w:szCs w:val="21"/>
        </w:rPr>
        <w:t>）达标客户领取流程：新客户网络申请信用卡填表成功页—活动页</w:t>
      </w:r>
      <w:proofErr w:type="gramStart"/>
      <w:r w:rsidRPr="00A3437F">
        <w:rPr>
          <w:rFonts w:ascii="宋体" w:eastAsia="宋体" w:hAnsi="宋体" w:cs="Times New Roman" w:hint="eastAsia"/>
          <w:kern w:val="0"/>
          <w:szCs w:val="21"/>
        </w:rPr>
        <w:t>—邀请—</w:t>
      </w:r>
      <w:proofErr w:type="gramEnd"/>
      <w:r w:rsidRPr="00A3437F">
        <w:rPr>
          <w:rFonts w:ascii="宋体" w:eastAsia="宋体" w:hAnsi="宋体" w:cs="Times New Roman" w:hint="eastAsia"/>
          <w:kern w:val="0"/>
          <w:szCs w:val="21"/>
        </w:rPr>
        <w:t>被邀请人验证信息—新客户进入信用卡列表宣传信用卡—被邀请人完成申请—成团</w:t>
      </w:r>
      <w:proofErr w:type="gramStart"/>
      <w:r w:rsidRPr="00A3437F">
        <w:rPr>
          <w:rFonts w:ascii="宋体" w:eastAsia="宋体" w:hAnsi="宋体" w:cs="Times New Roman" w:hint="eastAsia"/>
          <w:kern w:val="0"/>
          <w:szCs w:val="21"/>
        </w:rPr>
        <w:t>—领微信红包</w:t>
      </w:r>
      <w:proofErr w:type="gramEnd"/>
      <w:r w:rsidRPr="00A3437F">
        <w:rPr>
          <w:rFonts w:ascii="宋体" w:eastAsia="宋体" w:hAnsi="宋体" w:cs="Times New Roman" w:hint="eastAsia"/>
          <w:kern w:val="0"/>
          <w:szCs w:val="21"/>
        </w:rPr>
        <w:t>页—红包实时到账</w:t>
      </w:r>
    </w:p>
    <w:p w:rsidR="00A3437F" w:rsidRPr="00A3437F" w:rsidRDefault="00A3437F" w:rsidP="00A3437F">
      <w:pPr>
        <w:widowControl/>
        <w:snapToGrid w:val="0"/>
        <w:spacing w:line="360" w:lineRule="auto"/>
        <w:jc w:val="center"/>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extent cx="2139315" cy="3813175"/>
            <wp:effectExtent l="0" t="0" r="0" b="0"/>
            <wp:docPr id="9" name="图片 9" descr="http://21.106.1.5/kbNew/loreServlet?FileType=Img&amp;picFolder=2018-04132008138687JT9.files&amp;picName=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1.106.1.5/kbNew/loreServlet?FileType=Img&amp;picFolder=2018-04132008138687JT9.files&amp;picName=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315" cy="3813175"/>
                    </a:xfrm>
                    <a:prstGeom prst="rect">
                      <a:avLst/>
                    </a:prstGeom>
                    <a:noFill/>
                    <a:ln>
                      <a:noFill/>
                    </a:ln>
                  </pic:spPr>
                </pic:pic>
              </a:graphicData>
            </a:graphic>
          </wp:inline>
        </w:drawing>
      </w:r>
      <w:r>
        <w:rPr>
          <w:rFonts w:ascii="Times New Roman" w:eastAsia="宋体" w:hAnsi="Times New Roman" w:cs="Times New Roman"/>
          <w:noProof/>
          <w:kern w:val="0"/>
          <w:szCs w:val="21"/>
        </w:rPr>
        <w:drawing>
          <wp:inline distT="0" distB="0" distL="0" distR="0">
            <wp:extent cx="2130425" cy="3795395"/>
            <wp:effectExtent l="0" t="0" r="3175" b="0"/>
            <wp:docPr id="8" name="图片 8" descr="http://21.106.1.5/kbNew/loreServlet?FileType=Img&amp;picFolder=2018-04132008138687JT9.files&amp;picName=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1.106.1.5/kbNew/loreServlet?FileType=Img&amp;picFolder=2018-04132008138687JT9.files&amp;picName=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3795395"/>
                    </a:xfrm>
                    <a:prstGeom prst="rect">
                      <a:avLst/>
                    </a:prstGeom>
                    <a:noFill/>
                    <a:ln>
                      <a:noFill/>
                    </a:ln>
                  </pic:spPr>
                </pic:pic>
              </a:graphicData>
            </a:graphic>
          </wp:inline>
        </w:drawing>
      </w:r>
      <w:r>
        <w:rPr>
          <w:rFonts w:ascii="Times New Roman" w:eastAsia="宋体" w:hAnsi="Times New Roman" w:cs="Times New Roman"/>
          <w:noProof/>
          <w:kern w:val="0"/>
          <w:szCs w:val="21"/>
        </w:rPr>
        <w:drawing>
          <wp:inline distT="0" distB="0" distL="0" distR="0">
            <wp:extent cx="2113280" cy="1095375"/>
            <wp:effectExtent l="0" t="0" r="1270" b="9525"/>
            <wp:docPr id="7" name="图片 7" descr="http://21.106.1.5/kbNew/loreServlet?FileType=Img&amp;picFolder=2018-04132008138687JT9.files&amp;picName=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1.106.1.5/kbNew/loreServlet?FileType=Img&amp;picFolder=2018-04132008138687JT9.files&amp;picName=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80" cy="1095375"/>
                    </a:xfrm>
                    <a:prstGeom prst="rect">
                      <a:avLst/>
                    </a:prstGeom>
                    <a:noFill/>
                    <a:ln>
                      <a:noFill/>
                    </a:ln>
                  </pic:spPr>
                </pic:pic>
              </a:graphicData>
            </a:graphic>
          </wp:inline>
        </w:drawing>
      </w:r>
      <w:r>
        <w:rPr>
          <w:rFonts w:ascii="Times New Roman" w:eastAsia="宋体" w:hAnsi="Times New Roman" w:cs="Times New Roman"/>
          <w:noProof/>
          <w:kern w:val="0"/>
          <w:szCs w:val="21"/>
        </w:rPr>
        <w:drawing>
          <wp:inline distT="0" distB="0" distL="0" distR="0">
            <wp:extent cx="2052955" cy="3657600"/>
            <wp:effectExtent l="0" t="0" r="4445" b="0"/>
            <wp:docPr id="6" name="图片 6" descr="http://21.106.1.5/kbNew/loreServlet?FileType=Img&amp;picFolder=2018-04132008138687JT9.files&amp;picName=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1.106.1.5/kbNew/loreServlet?FileType=Img&amp;picFolder=2018-04132008138687JT9.files&amp;picName=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955" cy="3657600"/>
                    </a:xfrm>
                    <a:prstGeom prst="rect">
                      <a:avLst/>
                    </a:prstGeom>
                    <a:noFill/>
                    <a:ln>
                      <a:noFill/>
                    </a:ln>
                  </pic:spPr>
                </pic:pic>
              </a:graphicData>
            </a:graphic>
          </wp:inline>
        </w:drawing>
      </w:r>
      <w:r>
        <w:rPr>
          <w:rFonts w:ascii="Times New Roman" w:eastAsia="宋体" w:hAnsi="Times New Roman" w:cs="Times New Roman"/>
          <w:noProof/>
          <w:kern w:val="0"/>
          <w:szCs w:val="21"/>
        </w:rPr>
        <w:lastRenderedPageBreak/>
        <w:drawing>
          <wp:inline distT="0" distB="0" distL="0" distR="0">
            <wp:extent cx="2105025" cy="3605530"/>
            <wp:effectExtent l="0" t="0" r="9525" b="0"/>
            <wp:docPr id="5" name="图片 5" descr="http://21.106.1.5/kbNew/loreServlet?FileType=Img&amp;picFolder=2018-04132008138687JT9.files&amp;picName=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1.106.1.5/kbNew/loreServlet?FileType=Img&amp;picFolder=2018-04132008138687JT9.files&amp;picName=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3605530"/>
                    </a:xfrm>
                    <a:prstGeom prst="rect">
                      <a:avLst/>
                    </a:prstGeom>
                    <a:noFill/>
                    <a:ln>
                      <a:noFill/>
                    </a:ln>
                  </pic:spPr>
                </pic:pic>
              </a:graphicData>
            </a:graphic>
          </wp:inline>
        </w:drawing>
      </w:r>
      <w:r>
        <w:rPr>
          <w:rFonts w:ascii="Times New Roman" w:eastAsia="宋体" w:hAnsi="Times New Roman" w:cs="Times New Roman"/>
          <w:noProof/>
          <w:kern w:val="0"/>
          <w:szCs w:val="21"/>
        </w:rPr>
        <w:drawing>
          <wp:inline distT="0" distB="0" distL="0" distR="0">
            <wp:extent cx="1992630" cy="3545205"/>
            <wp:effectExtent l="0" t="0" r="7620" b="0"/>
            <wp:docPr id="4" name="图片 4" descr="http://21.106.1.5/kbNew/loreServlet?FileType=Img&amp;picFolder=2018-04132008138687JT9.files&amp;picName=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1.106.1.5/kbNew/loreServlet?FileType=Img&amp;picFolder=2018-04132008138687JT9.files&amp;picName=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630" cy="3545205"/>
                    </a:xfrm>
                    <a:prstGeom prst="rect">
                      <a:avLst/>
                    </a:prstGeom>
                    <a:noFill/>
                    <a:ln>
                      <a:noFill/>
                    </a:ln>
                  </pic:spPr>
                </pic:pic>
              </a:graphicData>
            </a:graphic>
          </wp:inline>
        </w:drawing>
      </w:r>
    </w:p>
    <w:p w:rsidR="00A3437F" w:rsidRPr="00A3437F" w:rsidRDefault="00A3437F" w:rsidP="00A3437F">
      <w:pPr>
        <w:widowControl/>
        <w:snapToGrid w:val="0"/>
        <w:spacing w:line="360" w:lineRule="auto"/>
        <w:ind w:firstLine="315"/>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extent cx="1768475" cy="3166110"/>
            <wp:effectExtent l="0" t="0" r="3175" b="0"/>
            <wp:docPr id="3" name="图片 3" descr="http://21.106.1.5/kbNew/loreServlet?FileType=Img&amp;picFolder=2018-04132008138687JT9.files&amp;picName=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1.106.1.5/kbNew/loreServlet?FileType=Img&amp;picFolder=2018-04132008138687JT9.files&amp;picName=image0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8475" cy="3166110"/>
                    </a:xfrm>
                    <a:prstGeom prst="rect">
                      <a:avLst/>
                    </a:prstGeom>
                    <a:noFill/>
                    <a:ln>
                      <a:noFill/>
                    </a:ln>
                  </pic:spPr>
                </pic:pic>
              </a:graphicData>
            </a:graphic>
          </wp:inline>
        </w:drawing>
      </w:r>
      <w:r>
        <w:rPr>
          <w:rFonts w:ascii="Times New Roman" w:eastAsia="宋体" w:hAnsi="Times New Roman" w:cs="Times New Roman"/>
          <w:noProof/>
          <w:kern w:val="0"/>
          <w:szCs w:val="21"/>
        </w:rPr>
        <w:drawing>
          <wp:inline distT="0" distB="0" distL="0" distR="0">
            <wp:extent cx="1941195" cy="3070860"/>
            <wp:effectExtent l="0" t="0" r="1905" b="0"/>
            <wp:docPr id="2" name="图片 2" descr="http://21.106.1.5/kbNew/loreServlet?FileType=Img&amp;picFolder=2018-04132008138687JT9.files&amp;picName=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1.106.1.5/kbNew/loreServlet?FileType=Img&amp;picFolder=2018-04132008138687JT9.files&amp;picName=image0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1195" cy="3070860"/>
                    </a:xfrm>
                    <a:prstGeom prst="rect">
                      <a:avLst/>
                    </a:prstGeom>
                    <a:noFill/>
                    <a:ln>
                      <a:noFill/>
                    </a:ln>
                  </pic:spPr>
                </pic:pic>
              </a:graphicData>
            </a:graphic>
          </wp:inline>
        </w:drawing>
      </w:r>
      <w:r>
        <w:rPr>
          <w:rFonts w:ascii="Times New Roman" w:eastAsia="宋体" w:hAnsi="Times New Roman" w:cs="Times New Roman"/>
          <w:noProof/>
          <w:kern w:val="0"/>
          <w:szCs w:val="21"/>
        </w:rPr>
        <w:drawing>
          <wp:inline distT="0" distB="0" distL="0" distR="0">
            <wp:extent cx="1949450" cy="3079750"/>
            <wp:effectExtent l="0" t="0" r="0" b="6350"/>
            <wp:docPr id="1" name="图片 1" descr="http://21.106.1.5/kbNew/loreServlet?FileType=Img&amp;picFolder=2018-04132008138687JT9.files&amp;picName=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1.106.1.5/kbNew/loreServlet?FileType=Img&amp;picFolder=2018-04132008138687JT9.files&amp;picName=image0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9450" cy="3079750"/>
                    </a:xfrm>
                    <a:prstGeom prst="rect">
                      <a:avLst/>
                    </a:prstGeom>
                    <a:noFill/>
                    <a:ln>
                      <a:noFill/>
                    </a:ln>
                  </pic:spPr>
                </pic:pic>
              </a:graphicData>
            </a:graphic>
          </wp:inline>
        </w:drawing>
      </w:r>
    </w:p>
    <w:p w:rsidR="00A3437F" w:rsidRPr="00A3437F" w:rsidRDefault="00A3437F" w:rsidP="00A3437F">
      <w:pPr>
        <w:widowControl/>
        <w:snapToGrid w:val="0"/>
        <w:spacing w:line="360" w:lineRule="auto"/>
        <w:rPr>
          <w:rFonts w:ascii="Times New Roman" w:eastAsia="宋体" w:hAnsi="Times New Roman" w:cs="Times New Roman"/>
          <w:kern w:val="0"/>
          <w:szCs w:val="21"/>
        </w:rPr>
      </w:pPr>
      <w:r w:rsidRPr="00A3437F">
        <w:rPr>
          <w:rFonts w:ascii="宋体" w:eastAsia="宋体" w:hAnsi="宋体" w:cs="Times New Roman" w:hint="eastAsia"/>
          <w:kern w:val="0"/>
          <w:szCs w:val="21"/>
        </w:rPr>
        <w:t>（</w:t>
      </w:r>
      <w:r w:rsidRPr="00A3437F">
        <w:rPr>
          <w:rFonts w:ascii="Times New Roman" w:eastAsia="宋体" w:hAnsi="Times New Roman" w:cs="Times New Roman"/>
          <w:kern w:val="0"/>
          <w:szCs w:val="21"/>
        </w:rPr>
        <w:t>5</w:t>
      </w:r>
      <w:r w:rsidRPr="00A3437F">
        <w:rPr>
          <w:rFonts w:ascii="宋体" w:eastAsia="宋体" w:hAnsi="宋体" w:cs="Times New Roman" w:hint="eastAsia"/>
          <w:kern w:val="0"/>
          <w:szCs w:val="21"/>
        </w:rPr>
        <w:t>）客服查询客户对应</w:t>
      </w:r>
      <w:proofErr w:type="gramStart"/>
      <w:r w:rsidRPr="00A3437F">
        <w:rPr>
          <w:rFonts w:ascii="宋体" w:eastAsia="宋体" w:hAnsi="宋体" w:cs="Times New Roman" w:hint="eastAsia"/>
          <w:kern w:val="0"/>
          <w:szCs w:val="21"/>
        </w:rPr>
        <w:t>的团号路径</w:t>
      </w:r>
      <w:proofErr w:type="gramEnd"/>
      <w:r w:rsidRPr="00A3437F">
        <w:rPr>
          <w:rFonts w:ascii="宋体" w:eastAsia="宋体" w:hAnsi="宋体" w:cs="Times New Roman" w:hint="eastAsia"/>
          <w:kern w:val="0"/>
          <w:szCs w:val="21"/>
        </w:rPr>
        <w:t>：客筛平台《申请审批汇总信息模型》——</w:t>
      </w:r>
      <w:proofErr w:type="spellStart"/>
      <w:r w:rsidRPr="00A3437F">
        <w:rPr>
          <w:rFonts w:ascii="Times New Roman" w:eastAsia="宋体" w:hAnsi="Times New Roman" w:cs="Times New Roman"/>
          <w:kern w:val="0"/>
          <w:szCs w:val="21"/>
        </w:rPr>
        <w:t>mgm</w:t>
      </w:r>
      <w:proofErr w:type="spellEnd"/>
      <w:r w:rsidRPr="00A3437F">
        <w:rPr>
          <w:rFonts w:ascii="宋体" w:eastAsia="宋体" w:hAnsi="宋体" w:cs="Times New Roman" w:hint="eastAsia"/>
          <w:kern w:val="0"/>
          <w:szCs w:val="21"/>
        </w:rPr>
        <w:t>拼团团号</w:t>
      </w:r>
    </w:p>
    <w:p w:rsidR="003C5A05" w:rsidRPr="00A3437F" w:rsidRDefault="00A3437F">
      <w:bookmarkStart w:id="0" w:name="_GoBack"/>
      <w:bookmarkEnd w:id="0"/>
    </w:p>
    <w:sectPr w:rsidR="003C5A05" w:rsidRPr="00A34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01"/>
    <w:rsid w:val="006C4B01"/>
    <w:rsid w:val="00A3437F"/>
    <w:rsid w:val="00B209B7"/>
    <w:rsid w:val="00B9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437F"/>
    <w:rPr>
      <w:sz w:val="18"/>
      <w:szCs w:val="18"/>
    </w:rPr>
  </w:style>
  <w:style w:type="character" w:customStyle="1" w:styleId="Char">
    <w:name w:val="批注框文本 Char"/>
    <w:basedOn w:val="a0"/>
    <w:link w:val="a3"/>
    <w:uiPriority w:val="99"/>
    <w:semiHidden/>
    <w:rsid w:val="00A343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3437F"/>
    <w:rPr>
      <w:sz w:val="18"/>
      <w:szCs w:val="18"/>
    </w:rPr>
  </w:style>
  <w:style w:type="character" w:customStyle="1" w:styleId="Char">
    <w:name w:val="批注框文本 Char"/>
    <w:basedOn w:val="a0"/>
    <w:link w:val="a3"/>
    <w:uiPriority w:val="99"/>
    <w:semiHidden/>
    <w:rsid w:val="00A343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2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182</Words>
  <Characters>1039</Characters>
  <Application>Microsoft Office Word</Application>
  <DocSecurity>0</DocSecurity>
  <Lines>8</Lines>
  <Paragraphs>2</Paragraphs>
  <ScaleCrop>false</ScaleCrop>
  <Company>Microsoft</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2018-04-27T02:33:00Z</dcterms:created>
  <dcterms:modified xsi:type="dcterms:W3CDTF">2018-04-27T02:34:00Z</dcterms:modified>
</cp:coreProperties>
</file>