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Start w:id="1" w:name="_Hlk1636618" w:displacedByCustomXml="next"/>
    <w:sdt>
      <w:sdtPr>
        <w:id w:val="-1263453027"/>
        <w:docPartObj>
          <w:docPartGallery w:val="Cover Pages"/>
          <w:docPartUnique/>
        </w:docPartObj>
      </w:sdtPr>
      <w:sdtEndPr>
        <w:rPr>
          <w:rFonts w:ascii="Freight" w:hAnsi="Freight" w:cs="Arial"/>
          <w:b/>
          <w:sz w:val="24"/>
          <w:szCs w:val="24"/>
        </w:rPr>
      </w:sdtEndPr>
      <w:sdtContent>
        <w:p w14:paraId="549F766E" w14:textId="3E585071" w:rsidR="00745338" w:rsidRDefault="007453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8F4F87" wp14:editId="08EAA1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DC603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14B75C" w14:textId="476CE229" w:rsidR="00745338" w:rsidRDefault="0023551D">
          <w:pPr>
            <w:rPr>
              <w:rFonts w:ascii="Freight" w:hAnsi="Freight" w:cs="Arial"/>
              <w:b/>
              <w:sz w:val="24"/>
              <w:szCs w:val="24"/>
            </w:rPr>
          </w:pPr>
          <w:r>
            <w:rPr>
              <w:rFonts w:ascii="Freight" w:hAnsi="Freight" w:cs="Arial"/>
              <w:b/>
              <w:noProof/>
              <w:sz w:val="24"/>
              <w:szCs w:val="24"/>
            </w:rPr>
            <w:drawing>
              <wp:anchor distT="0" distB="0" distL="114300" distR="114300" simplePos="0" relativeHeight="251663360" behindDoc="0" locked="0" layoutInCell="1" allowOverlap="1" wp14:anchorId="35CAC9DD" wp14:editId="31787CD4">
                <wp:simplePos x="0" y="0"/>
                <wp:positionH relativeFrom="margin">
                  <wp:posOffset>827405</wp:posOffset>
                </wp:positionH>
                <wp:positionV relativeFrom="paragraph">
                  <wp:posOffset>2028934</wp:posOffset>
                </wp:positionV>
                <wp:extent cx="4076700" cy="184785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IT-Logo-Full-Color-Primary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6700" cy="184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64606B" wp14:editId="4B245676">
                    <wp:simplePos x="0" y="0"/>
                    <wp:positionH relativeFrom="page">
                      <wp:posOffset>-127635</wp:posOffset>
                    </wp:positionH>
                    <wp:positionV relativeFrom="page">
                      <wp:posOffset>4234071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63193F" w14:textId="7D1CFAF5" w:rsidR="00745338" w:rsidRPr="0023551D" w:rsidRDefault="00135FE5" w:rsidP="0023442B">
                                <w:pPr>
                                  <w:jc w:val="center"/>
                                  <w:rPr>
                                    <w:color w:val="4472C4" w:themeColor="accent1"/>
                                    <w:sz w:val="5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2"/>
                                      <w:szCs w:val="64"/>
                                    </w:rPr>
                                    <w:alias w:val="Title"/>
                                    <w:tag w:val=""/>
                                    <w:id w:val="-9308960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551D"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64"/>
                                      </w:rPr>
                                      <w:t>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4383047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CC6799" w14:textId="3DFDEF88" w:rsidR="00745338" w:rsidRPr="009F77C0" w:rsidRDefault="0023551D" w:rsidP="00745338">
                                    <w:pPr>
                                      <w:jc w:val="center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</w:p>
                                </w:sdtContent>
                              </w:sdt>
                              <w:p w14:paraId="078F3488" w14:textId="2E58BD24" w:rsidR="00745338" w:rsidRPr="009F77C0" w:rsidRDefault="00745338" w:rsidP="00685F3C">
                                <w:pPr>
                                  <w:ind w:right="720"/>
                                  <w:rPr>
                                    <w:smallCaps/>
                                    <w:color w:val="404040" w:themeColor="text1" w:themeTint="BF"/>
                                    <w:sz w:val="20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6095" w:type="dxa"/>
                                  <w:tblInd w:w="752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68"/>
                                  <w:gridCol w:w="3827"/>
                                </w:tblGrid>
                                <w:tr w:rsidR="00745338" w14:paraId="548AD7D8" w14:textId="77777777" w:rsidTr="009F77C0">
                                  <w:tc>
                                    <w:tcPr>
                                      <w:tcW w:w="2268" w:type="dxa"/>
                                    </w:tcPr>
                                    <w:p w14:paraId="6B4BB0CA" w14:textId="3FAB92C0" w:rsidR="00745338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Freight" w:hAnsi="Freight" w:cs="Arial"/>
                                          <w:b/>
                                          <w:sz w:val="24"/>
                                          <w:szCs w:val="24"/>
                                        </w:rPr>
                                        <w:t>Student ID</w:t>
                                      </w:r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</w:tcPr>
                                    <w:p w14:paraId="51CA2F71" w14:textId="23FACFCC" w:rsidR="00745338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Freight" w:hAnsi="Freight" w:cs="Arial"/>
                                          <w:b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c>
                                </w:tr>
                                <w:tr w:rsidR="0023551D" w14:paraId="3380BC2E" w14:textId="77777777" w:rsidTr="009F77C0">
                                  <w:tc>
                                    <w:tcPr>
                                      <w:tcW w:w="2268" w:type="dxa"/>
                                    </w:tcPr>
                                    <w:p w14:paraId="6D87527B" w14:textId="2D3EB425" w:rsidR="0023551D" w:rsidRPr="0023551D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>1802603</w:t>
                                      </w:r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</w:tcPr>
                                    <w:p w14:paraId="7B7430CA" w14:textId="26053E29" w:rsidR="0023551D" w:rsidRPr="0023551D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>Wong Shi Yan</w:t>
                                      </w:r>
                                    </w:p>
                                  </w:tc>
                                </w:tr>
                                <w:tr w:rsidR="0023551D" w14:paraId="28B1F36A" w14:textId="77777777" w:rsidTr="009F77C0">
                                  <w:tc>
                                    <w:tcPr>
                                      <w:tcW w:w="2268" w:type="dxa"/>
                                    </w:tcPr>
                                    <w:p w14:paraId="6CC001DB" w14:textId="43D88D25" w:rsidR="0023551D" w:rsidRPr="0023551D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>1802911</w:t>
                                      </w:r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</w:tcPr>
                                    <w:p w14:paraId="1D1423E6" w14:textId="21FEFE27" w:rsidR="0023551D" w:rsidRPr="0023551D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>Leow</w:t>
                                      </w:r>
                                      <w:proofErr w:type="spellEnd"/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 xml:space="preserve"> San Yin</w:t>
                                      </w:r>
                                    </w:p>
                                  </w:tc>
                                </w:tr>
                                <w:tr w:rsidR="0023551D" w14:paraId="50B33B9C" w14:textId="77777777" w:rsidTr="009F77C0">
                                  <w:tc>
                                    <w:tcPr>
                                      <w:tcW w:w="2268" w:type="dxa"/>
                                    </w:tcPr>
                                    <w:p w14:paraId="5FDEF166" w14:textId="6562D38F" w:rsidR="0023551D" w:rsidRPr="0023551D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>1801437</w:t>
                                      </w:r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</w:tcPr>
                                    <w:p w14:paraId="06DFBF1C" w14:textId="7D2DACE5" w:rsidR="0023551D" w:rsidRPr="0023551D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 xml:space="preserve">Wong Wei </w:t>
                                      </w:r>
                                      <w:proofErr w:type="spellStart"/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>Wei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23551D" w14:paraId="154C6399" w14:textId="77777777" w:rsidTr="009F77C0">
                                  <w:tc>
                                    <w:tcPr>
                                      <w:tcW w:w="2268" w:type="dxa"/>
                                    </w:tcPr>
                                    <w:p w14:paraId="6BA9CB54" w14:textId="45F0DE67" w:rsidR="0023551D" w:rsidRPr="0023551D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>1801603</w:t>
                                      </w:r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</w:tcPr>
                                    <w:p w14:paraId="6BEA4455" w14:textId="320E2428" w:rsidR="0023551D" w:rsidRPr="0023551D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>Bhairavi Vairavelu</w:t>
                                      </w:r>
                                    </w:p>
                                  </w:tc>
                                </w:tr>
                                <w:tr w:rsidR="0023551D" w14:paraId="506DA06E" w14:textId="77777777" w:rsidTr="009F77C0">
                                  <w:tc>
                                    <w:tcPr>
                                      <w:tcW w:w="2268" w:type="dxa"/>
                                    </w:tcPr>
                                    <w:p w14:paraId="19DB39C0" w14:textId="3B248B6C" w:rsidR="0023551D" w:rsidRPr="0023551D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>1802234</w:t>
                                      </w:r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</w:tcPr>
                                    <w:p w14:paraId="0A433C51" w14:textId="6E36B5F1" w:rsidR="0023551D" w:rsidRPr="0023551D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>Lee Wei Bing</w:t>
                                      </w:r>
                                    </w:p>
                                  </w:tc>
                                </w:tr>
                                <w:tr w:rsidR="0023551D" w14:paraId="1325D035" w14:textId="77777777" w:rsidTr="009F77C0">
                                  <w:tc>
                                    <w:tcPr>
                                      <w:tcW w:w="2268" w:type="dxa"/>
                                    </w:tcPr>
                                    <w:p w14:paraId="5A64A30F" w14:textId="7DFA1C3C" w:rsidR="0023551D" w:rsidRPr="0023551D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>1802206</w:t>
                                      </w:r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</w:tcPr>
                                    <w:p w14:paraId="61D067AA" w14:textId="11D7FCAD" w:rsidR="0023551D" w:rsidRPr="0023551D" w:rsidRDefault="0023551D" w:rsidP="0023551D">
                                      <w:pPr>
                                        <w:jc w:val="center"/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3551D">
                                        <w:rPr>
                                          <w:rFonts w:ascii="Freight" w:hAnsi="Freight" w:cs="Arial"/>
                                          <w:sz w:val="24"/>
                                          <w:szCs w:val="24"/>
                                        </w:rPr>
                                        <w:t>Low Wei Bing</w:t>
                                      </w:r>
                                    </w:p>
                                  </w:tc>
                                </w:tr>
                              </w:tbl>
                              <w:p w14:paraId="1D5CD7E3" w14:textId="77777777" w:rsidR="00745338" w:rsidRDefault="0074533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6460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10.05pt;margin-top:333.4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" filled="f" stroked="f" strokeweight=".5pt">
                    <v:textbox inset="126pt,0,54pt,0">
                      <w:txbxContent>
                        <w:p w14:paraId="5363193F" w14:textId="7D1CFAF5" w:rsidR="00745338" w:rsidRPr="0023551D" w:rsidRDefault="00135FE5" w:rsidP="0023442B">
                          <w:pPr>
                            <w:jc w:val="center"/>
                            <w:rPr>
                              <w:color w:val="4472C4" w:themeColor="accent1"/>
                              <w:sz w:val="5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2"/>
                                <w:szCs w:val="64"/>
                              </w:rPr>
                              <w:alias w:val="Title"/>
                              <w:tag w:val=""/>
                              <w:id w:val="-9308960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551D">
                                <w:rPr>
                                  <w:caps/>
                                  <w:color w:val="4472C4" w:themeColor="accent1"/>
                                  <w:sz w:val="52"/>
                                  <w:szCs w:val="64"/>
                                </w:rPr>
                                <w:t>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4383047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CC6799" w14:textId="3DFDEF88" w:rsidR="00745338" w:rsidRPr="009F77C0" w:rsidRDefault="0023551D" w:rsidP="00745338">
                              <w:pPr>
                                <w:jc w:val="center"/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</w:p>
                          </w:sdtContent>
                        </w:sdt>
                        <w:p w14:paraId="078F3488" w14:textId="2E58BD24" w:rsidR="00745338" w:rsidRPr="009F77C0" w:rsidRDefault="00745338" w:rsidP="00685F3C">
                          <w:pPr>
                            <w:ind w:right="720"/>
                            <w:rPr>
                              <w:smallCaps/>
                              <w:color w:val="404040" w:themeColor="text1" w:themeTint="BF"/>
                              <w:sz w:val="20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6095" w:type="dxa"/>
                            <w:tblInd w:w="752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68"/>
                            <w:gridCol w:w="3827"/>
                          </w:tblGrid>
                          <w:tr w:rsidR="00745338" w14:paraId="548AD7D8" w14:textId="77777777" w:rsidTr="009F77C0">
                            <w:tc>
                              <w:tcPr>
                                <w:tcW w:w="2268" w:type="dxa"/>
                              </w:tcPr>
                              <w:p w14:paraId="6B4BB0CA" w14:textId="3FAB92C0" w:rsidR="00745338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Freight" w:hAnsi="Freight" w:cs="Arial"/>
                                    <w:b/>
                                    <w:sz w:val="24"/>
                                    <w:szCs w:val="24"/>
                                  </w:rPr>
                                  <w:t>Student ID</w:t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</w:tcPr>
                              <w:p w14:paraId="51CA2F71" w14:textId="23FACFCC" w:rsidR="00745338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Freight" w:hAnsi="Freight" w:cs="Arial"/>
                                    <w:b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c>
                          </w:tr>
                          <w:tr w:rsidR="0023551D" w14:paraId="3380BC2E" w14:textId="77777777" w:rsidTr="009F77C0">
                            <w:tc>
                              <w:tcPr>
                                <w:tcW w:w="2268" w:type="dxa"/>
                              </w:tcPr>
                              <w:p w14:paraId="6D87527B" w14:textId="2D3EB425" w:rsidR="0023551D" w:rsidRPr="0023551D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</w:pPr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>1802603</w:t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</w:tcPr>
                              <w:p w14:paraId="7B7430CA" w14:textId="26053E29" w:rsidR="0023551D" w:rsidRPr="0023551D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</w:pPr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>Wong Shi Yan</w:t>
                                </w:r>
                              </w:p>
                            </w:tc>
                          </w:tr>
                          <w:tr w:rsidR="0023551D" w14:paraId="28B1F36A" w14:textId="77777777" w:rsidTr="009F77C0">
                            <w:tc>
                              <w:tcPr>
                                <w:tcW w:w="2268" w:type="dxa"/>
                              </w:tcPr>
                              <w:p w14:paraId="6CC001DB" w14:textId="43D88D25" w:rsidR="0023551D" w:rsidRPr="0023551D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</w:pPr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>1802911</w:t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</w:tcPr>
                              <w:p w14:paraId="1D1423E6" w14:textId="21FEFE27" w:rsidR="0023551D" w:rsidRPr="0023551D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>Leow</w:t>
                                </w:r>
                                <w:proofErr w:type="spellEnd"/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 xml:space="preserve"> San Yin</w:t>
                                </w:r>
                              </w:p>
                            </w:tc>
                          </w:tr>
                          <w:tr w:rsidR="0023551D" w14:paraId="50B33B9C" w14:textId="77777777" w:rsidTr="009F77C0">
                            <w:tc>
                              <w:tcPr>
                                <w:tcW w:w="2268" w:type="dxa"/>
                              </w:tcPr>
                              <w:p w14:paraId="5FDEF166" w14:textId="6562D38F" w:rsidR="0023551D" w:rsidRPr="0023551D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</w:pPr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>1801437</w:t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</w:tcPr>
                              <w:p w14:paraId="06DFBF1C" w14:textId="7D2DACE5" w:rsidR="0023551D" w:rsidRPr="0023551D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</w:pPr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 xml:space="preserve">Wong Wei </w:t>
                                </w:r>
                                <w:proofErr w:type="spellStart"/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>Wei</w:t>
                                </w:r>
                                <w:proofErr w:type="spellEnd"/>
                              </w:p>
                            </w:tc>
                          </w:tr>
                          <w:tr w:rsidR="0023551D" w14:paraId="154C6399" w14:textId="77777777" w:rsidTr="009F77C0">
                            <w:tc>
                              <w:tcPr>
                                <w:tcW w:w="2268" w:type="dxa"/>
                              </w:tcPr>
                              <w:p w14:paraId="6BA9CB54" w14:textId="45F0DE67" w:rsidR="0023551D" w:rsidRPr="0023551D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</w:pPr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>1801603</w:t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</w:tcPr>
                              <w:p w14:paraId="6BEA4455" w14:textId="320E2428" w:rsidR="0023551D" w:rsidRPr="0023551D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</w:pPr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>Bhairavi Vairavelu</w:t>
                                </w:r>
                              </w:p>
                            </w:tc>
                          </w:tr>
                          <w:tr w:rsidR="0023551D" w14:paraId="506DA06E" w14:textId="77777777" w:rsidTr="009F77C0">
                            <w:tc>
                              <w:tcPr>
                                <w:tcW w:w="2268" w:type="dxa"/>
                              </w:tcPr>
                              <w:p w14:paraId="19DB39C0" w14:textId="3B248B6C" w:rsidR="0023551D" w:rsidRPr="0023551D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</w:pPr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>1802234</w:t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</w:tcPr>
                              <w:p w14:paraId="0A433C51" w14:textId="6E36B5F1" w:rsidR="0023551D" w:rsidRPr="0023551D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</w:pPr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>Lee Wei Bing</w:t>
                                </w:r>
                              </w:p>
                            </w:tc>
                          </w:tr>
                          <w:tr w:rsidR="0023551D" w14:paraId="1325D035" w14:textId="77777777" w:rsidTr="009F77C0">
                            <w:tc>
                              <w:tcPr>
                                <w:tcW w:w="2268" w:type="dxa"/>
                              </w:tcPr>
                              <w:p w14:paraId="5A64A30F" w14:textId="7DFA1C3C" w:rsidR="0023551D" w:rsidRPr="0023551D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</w:pPr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>1802206</w:t>
                                </w:r>
                              </w:p>
                            </w:tc>
                            <w:tc>
                              <w:tcPr>
                                <w:tcW w:w="3827" w:type="dxa"/>
                              </w:tcPr>
                              <w:p w14:paraId="61D067AA" w14:textId="11D7FCAD" w:rsidR="0023551D" w:rsidRPr="0023551D" w:rsidRDefault="0023551D" w:rsidP="0023551D">
                                <w:pPr>
                                  <w:jc w:val="center"/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</w:pPr>
                                <w:r w:rsidRPr="0023551D">
                                  <w:rPr>
                                    <w:rFonts w:ascii="Freight" w:hAnsi="Freight" w:cs="Arial"/>
                                    <w:sz w:val="24"/>
                                    <w:szCs w:val="24"/>
                                  </w:rPr>
                                  <w:t>Low Wei Bing</w:t>
                                </w:r>
                              </w:p>
                            </w:tc>
                          </w:tr>
                        </w:tbl>
                        <w:p w14:paraId="1D5CD7E3" w14:textId="77777777" w:rsidR="00745338" w:rsidRDefault="0074533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End w:id="0" w:displacedByCustomXml="prev"/>
    <w:bookmarkEnd w:id="1" w:displacedByCustomXml="prev"/>
    <w:sectPr w:rsidR="00745338" w:rsidSect="0074533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1FEDF" w14:textId="77777777" w:rsidR="00135FE5" w:rsidRDefault="00135FE5" w:rsidP="00745338">
      <w:pPr>
        <w:spacing w:after="0" w:line="240" w:lineRule="auto"/>
      </w:pPr>
      <w:r>
        <w:separator/>
      </w:r>
    </w:p>
  </w:endnote>
  <w:endnote w:type="continuationSeparator" w:id="0">
    <w:p w14:paraId="4DEB2BCD" w14:textId="77777777" w:rsidR="00135FE5" w:rsidRDefault="00135FE5" w:rsidP="0074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ight">
    <w:panose1 w:val="02000603070000020004"/>
    <w:charset w:val="00"/>
    <w:family w:val="modern"/>
    <w:notTrueType/>
    <w:pitch w:val="variable"/>
    <w:sig w:usb0="80000023" w:usb1="5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720A0" w14:textId="77777777" w:rsidR="00135FE5" w:rsidRDefault="00135FE5" w:rsidP="00745338">
      <w:pPr>
        <w:spacing w:after="0" w:line="240" w:lineRule="auto"/>
      </w:pPr>
      <w:r>
        <w:separator/>
      </w:r>
    </w:p>
  </w:footnote>
  <w:footnote w:type="continuationSeparator" w:id="0">
    <w:p w14:paraId="61F43F01" w14:textId="77777777" w:rsidR="00135FE5" w:rsidRDefault="00135FE5" w:rsidP="00745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zMDK1NLY0NjQxNrdQ0lEKTi0uzszPAymwqAUA9dnjWywAAAA="/>
  </w:docVars>
  <w:rsids>
    <w:rsidRoot w:val="00897F52"/>
    <w:rsid w:val="00135FE5"/>
    <w:rsid w:val="001379C2"/>
    <w:rsid w:val="00181E8E"/>
    <w:rsid w:val="001F52EC"/>
    <w:rsid w:val="0023442B"/>
    <w:rsid w:val="0023551D"/>
    <w:rsid w:val="004F73F7"/>
    <w:rsid w:val="005A7484"/>
    <w:rsid w:val="00642C92"/>
    <w:rsid w:val="00685F3C"/>
    <w:rsid w:val="00745338"/>
    <w:rsid w:val="00760D59"/>
    <w:rsid w:val="007842BE"/>
    <w:rsid w:val="007A2B3F"/>
    <w:rsid w:val="007D7776"/>
    <w:rsid w:val="00827589"/>
    <w:rsid w:val="00847276"/>
    <w:rsid w:val="00897F52"/>
    <w:rsid w:val="0098169C"/>
    <w:rsid w:val="009F77C0"/>
    <w:rsid w:val="00C1658A"/>
    <w:rsid w:val="00C92625"/>
    <w:rsid w:val="00E81CB5"/>
    <w:rsid w:val="00EE49A5"/>
    <w:rsid w:val="00F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5FAB"/>
  <w15:chartTrackingRefBased/>
  <w15:docId w15:val="{C30C1207-1F11-4DB2-96A8-3EEF847C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9A5"/>
  </w:style>
  <w:style w:type="paragraph" w:styleId="Heading1">
    <w:name w:val="heading 1"/>
    <w:basedOn w:val="Normal"/>
    <w:next w:val="Normal"/>
    <w:link w:val="Heading1Char"/>
    <w:uiPriority w:val="9"/>
    <w:qFormat/>
    <w:rsid w:val="00EE4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9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EE49A5"/>
  </w:style>
  <w:style w:type="paragraph" w:styleId="NoSpacing">
    <w:name w:val="No Spacing"/>
    <w:link w:val="NoSpacingChar"/>
    <w:uiPriority w:val="1"/>
    <w:qFormat/>
    <w:rsid w:val="0074533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5338"/>
    <w:rPr>
      <w:lang w:val="en-US" w:eastAsia="en-US"/>
    </w:rPr>
  </w:style>
  <w:style w:type="table" w:styleId="TableGrid">
    <w:name w:val="Table Grid"/>
    <w:basedOn w:val="TableNormal"/>
    <w:uiPriority w:val="39"/>
    <w:rsid w:val="0074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338"/>
  </w:style>
  <w:style w:type="paragraph" w:styleId="Footer">
    <w:name w:val="footer"/>
    <w:basedOn w:val="Normal"/>
    <w:link w:val="FooterChar"/>
    <w:uiPriority w:val="99"/>
    <w:unhideWhenUsed/>
    <w:rsid w:val="0074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Les18</b:Tag>
    <b:SourceType>Misc</b:SourceType>
    <b:Guid>{17324C32-255B-4B3C-BF95-19A99D03080B}</b:Guid>
    <b:Author>
      <b:Author>
        <b:NameList>
          <b:Person>
            <b:Last>Hiu</b:Last>
            <b:First>L.</b:First>
          </b:Person>
        </b:NameList>
      </b:Author>
    </b:Author>
    <b:Title>Information of over 65,000 Singapore Facebook uses may have been improperly shared with Cambridge Analytica</b:Title>
    <b:Year>2018</b:Year>
    <b:Month>April</b:Month>
    <b:Day>5</b:Day>
    <b:URL>https://www.straitstimes.com/tech/information-of-over-65000-singapore-facebook-users-may-have-been-improperly-shared-with</b:URL>
    <b:RefOrder>1</b:RefOrder>
  </b:Source>
  <b:Source>
    <b:Tag>Mey17</b:Tag>
    <b:SourceType>Misc</b:SourceType>
    <b:Guid>{AE74FEC6-C79B-419F-89CD-8AA59F4702A6}</b:Guid>
    <b:Title>Top 5 Biggest Cyber Attacks in Singapore</b:Title>
    <b:Year>2017</b:Year>
    <b:Month>September</b:Month>
    <b:Day>29</b:Day>
    <b:URL>https://www.apvera.com/2017/09/29/top-5-biggest-cyber-attacks-in-singapore/</b:URL>
    <b:Author>
      <b:Author>
        <b:NameList>
          <b:Person>
            <b:Last>Meyer</b:Last>
            <b:First>E.</b:First>
          </b:Person>
        </b:NameList>
      </b:Author>
    </b:Author>
    <b:RefOrder>4</b:RefOrder>
  </b:Source>
  <b:Source>
    <b:Tag>Kos14</b:Tag>
    <b:SourceType>InternetSite</b:SourceType>
    <b:Guid>{751234F1-7C72-4F21-9563-0973CECB9C82}</b:Guid>
    <b:Title>Information classification according to ISO 27001</b:Title>
    <b:InternetSiteTitle>Advisera</b:InternetSiteTitle>
    <b:Year>2014</b:Year>
    <b:Month>May</b:Month>
    <b:Day>12</b:Day>
    <b:URL>https://advisera.com/27001academy/blog/2014/05/12/information-classification-according-to-iso-27001/</b:URL>
    <b:Author>
      <b:Author>
        <b:NameList>
          <b:Person>
            <b:Last>Kosutic</b:Last>
            <b:First>D.</b:First>
          </b:Person>
        </b:NameList>
      </b:Author>
    </b:Author>
    <b:RefOrder>5</b:RefOrder>
  </b:Source>
  <b:Source>
    <b:Tag>REG14</b:Tag>
    <b:SourceType>InternetSite</b:SourceType>
    <b:Guid>{DD9CA961-9A72-4EC1-8165-5212E97F4BF3}</b:Guid>
    <b:Title>Restricted Data vs. Confidential Data</b:Title>
    <b:InternetSiteTitle>UC SANTA CRUZ</b:InternetSiteTitle>
    <b:Year>2014</b:Year>
    <b:Month>October</b:Month>
    <b:Day>14</b:Day>
    <b:URL>https://its.ucsc.edu/news/archives/restricted.html</b:URL>
    <b:Author>
      <b:Author>
        <b:Corporate>Regents of The University Of California</b:Corporate>
      </b:Author>
    </b:Author>
    <b:RefOrder>6</b:RefOrder>
  </b:Source>
  <b:Source>
    <b:Tag>Yao17</b:Tag>
    <b:SourceType>Misc</b:SourceType>
    <b:Guid>{41140BC3-666A-4779-88A2-ABCC619DB707}</b:Guid>
    <b:Title>Enterprise data breach: causes, challenges, prevention, and future directions</b:Title>
    <b:Year>2017</b:Year>
    <b:Month>September/October</b:Month>
    <b:URL>https://onlinelibrary.wiley.com/doi/pdf/10.1002/widm.1211</b:URL>
    <b:Author>
      <b:Author>
        <b:NameList>
          <b:Person>
            <b:Last>Yao</b:Last>
            <b:First>D.</b:First>
          </b:Person>
          <b:Person>
            <b:Last>Liu</b:Last>
            <b:First>F.</b:First>
          </b:Person>
          <b:Person>
            <b:Last>Cheng</b:Last>
            <b:First>L.</b:First>
          </b:Person>
        </b:NameList>
      </b:Author>
    </b:Author>
    <b:Pages>4-17</b:Pages>
    <b:Volume>7</b:Volume>
    <b:Issue>WIREs Data Mining and Knowledge Discovery</b:Issue>
    <b:RefOrder>7</b:RefOrder>
  </b:Source>
  <b:Source>
    <b:Tag>Sch07</b:Tag>
    <b:SourceType>InternetSite</b:SourceType>
    <b:Guid>{E4EE652B-BF3D-45FA-96B5-2107B4B60D38}</b:Guid>
    <b:Title>Access Control: 10 Best Practices</b:Title>
    <b:Year>2007</b:Year>
    <b:Month>March</b:Month>
    <b:Day>27</b:Day>
    <b:InternetSiteTitle>Enterprise Systems Journal</b:InternetSiteTitle>
    <b:URL>https://esj.com/articles/2007/03/27/access-control-10-best-practices.aspx</b:URL>
    <b:Author>
      <b:Author>
        <b:NameList>
          <b:Person>
            <b:Last>Schwartz</b:Last>
            <b:First>M.</b:First>
          </b:Person>
        </b:NameList>
      </b:Author>
    </b:Author>
    <b:RefOrder>8</b:RefOrder>
  </b:Source>
  <b:Source>
    <b:Tag>Web18</b:Tag>
    <b:SourceType>InternetSite</b:SourceType>
    <b:Guid>{A2043963-0A67-4B87-A7A1-8690D82236BC}</b:Guid>
    <b:Author>
      <b:Author>
        <b:Corporate>Webroot Inc.</b:Corporate>
      </b:Author>
    </b:Author>
    <b:Title>What is Social Engineering?</b:Title>
    <b:Year>2018</b:Year>
    <b:URL>https://www.webroot.com/ca/en/resources/tips-articles/what-is-social-engineering</b:URL>
    <b:RefOrder>9</b:RefOrder>
  </b:Source>
  <b:Source>
    <b:Tag>Placeholder1</b:Tag>
    <b:SourceType>InternetSite</b:SourceType>
    <b:Guid>{887CAAF5-821B-406A-B75D-C1B1826B8E26}</b:Guid>
    <b:Author>
      <b:Author>
        <b:Corporate>Authors, Tripwire Guest</b:Corporate>
      </b:Author>
    </b:Author>
    <b:Title>5 Tips to Improve Your Defenses Against Social Engineering</b:Title>
    <b:Year>2016</b:Year>
    <b:Month>March</b:Month>
    <b:Day>6</b:Day>
    <b:URL>https://www.tripwire.com/state-of-security/security-awareness/5-tips-against-social-engineering/</b:URL>
    <b:RefOrder>11</b:RefOrder>
  </b:Source>
  <b:Source>
    <b:Tag>PwC18</b:Tag>
    <b:SourceType>DocumentFromInternetSite</b:SourceType>
    <b:Guid>{D74E5494-D52D-45AE-83BD-EBB3D7F26CFF}</b:Guid>
    <b:Title>Personal Data Protection Act (PDPA)</b:Title>
    <b:Year>2018</b:Year>
    <b:InternetSiteTitle>pwc</b:InternetSiteTitle>
    <b:URL>https://www.pwc.com/sg/en/personal-data-protection.html</b:URL>
    <b:Author>
      <b:Author>
        <b:NameList>
          <b:Person>
            <b:Last>PwC.</b:Last>
          </b:Person>
        </b:NameList>
      </b:Author>
    </b:Author>
    <b:RefOrder>12</b:RefOrder>
  </b:Source>
  <b:Source>
    <b:Tag>Rob15</b:Tag>
    <b:SourceType>Misc</b:SourceType>
    <b:Guid>{CEB5BBC8-341E-45F7-8ED2-6A71E53F8499}</b:Guid>
    <b:Title>10 Tips to Mitigate Data Breaches</b:Title>
    <b:Year>2015</b:Year>
    <b:Month>March</b:Month>
    <b:Day>16</b:Day>
    <b:Author>
      <b:Author>
        <b:NameList>
          <b:Person>
            <b:Last>Robb</b:Last>
            <b:First>D.</b:First>
          </b:Person>
        </b:NameList>
      </b:Author>
    </b:Author>
    <b:URL>https://www.esecurityplanet.com/network-security/10-tips-to-mitigate-data-breaches.html</b:URL>
    <b:RefOrder>13</b:RefOrder>
  </b:Source>
  <b:Source>
    <b:Tag>Ire18</b:Tag>
    <b:SourceType>Misc</b:SourceType>
    <b:Guid>{07CA2DA9-E980-4424-81DF-9A9B0B7581E7}</b:Guid>
    <b:Title>SingHealth cyber attack: How it unfolded</b:Title>
    <b:Year>2018</b:Year>
    <b:Month>July</b:Month>
    <b:Day>20</b:Day>
    <b:Author>
      <b:Author>
        <b:NameList>
          <b:Person>
            <b:Last>Tham</b:Last>
            <b:First>I.</b:First>
          </b:Person>
          <b:Person>
            <b:Last>Au-Yong</b:Last>
            <b:First>R.</b:First>
          </b:Person>
          <b:Person>
            <b:Last>Linn</b:Last>
            <b:First>T.M.</b:First>
          </b:Person>
          <b:Person>
            <b:Last>Pazos</b:Last>
            <b:First>R.</b:First>
          </b:Person>
        </b:NameList>
      </b:Author>
    </b:Author>
    <b:URL>https://graphics.straitstimes.com/STI/STIMEDIA/Interactives/2018/07/sg-cyber-breach/index.html</b:URL>
    <b:RefOrder>14</b:RefOrder>
  </b:Source>
  <b:Source>
    <b:Tag>Pan18</b:Tag>
    <b:SourceType>InternetSite</b:SourceType>
    <b:Guid>{A6474B83-EE1F-4235-9D85-C6423EE0BF1D}</b:Guid>
    <b:Title>Data Leakage Statistics 2017</b:Title>
    <b:InternetSiteTitle>DZone</b:InternetSiteTitle>
    <b:Year>2018</b:Year>
    <b:Month>January</b:Month>
    <b:Day>24</b:Day>
    <b:URL>https://dzone.com/articles/data-leakage-statistics-2017</b:URL>
    <b:Author>
      <b:Author>
        <b:NameList>
          <b:Person>
            <b:Last>Pandey</b:Last>
            <b:First>U.N.</b:First>
          </b:Person>
        </b:NameList>
      </b:Author>
    </b:Author>
    <b:RefOrder>15</b:RefOrder>
  </b:Source>
  <b:Source>
    <b:Tag>Placeholder2</b:Tag>
    <b:SourceType>DocumentFromInternetSite</b:SourceType>
    <b:Guid>{4E2C0D7C-F9A1-42B0-96FA-2E03A41ECF04}</b:Guid>
    <b:Title>Personal data protection act (PDPA)</b:Title>
    <b:Year>2018</b:Year>
    <b:URL>https://www.pwc.com/sg/en/personal-data-protection.html</b:URL>
    <b:Author>
      <b:Author>
        <b:NameList>
          <b:Person>
            <b:Last>PwC.</b:Last>
          </b:Person>
        </b:NameList>
      </b:Author>
    </b:Author>
    <b:RefOrder>2</b:RefOrder>
  </b:Source>
  <b:Source>
    <b:Tag>Sin18</b:Tag>
    <b:SourceType>InternetSite</b:SourceType>
    <b:Guid>{3EF9718F-D96C-4ABE-AAFF-7EA4D46025E8}</b:Guid>
    <b:Title>Cyber Threats in Singapore Grew in 2017, Mirroring Global Trends - See more at: https://www.csa.gov.sg/news/press-releases/cyber-threats-in-singapore-grew-in-2017-mirroring-global-trends#sthash.PLVIR0NY.dpuf</b:Title>
    <b:Year>2018</b:Year>
    <b:Month>June</b:Month>
    <b:Day>19</b:Day>
    <b:URL>https://www.csa.gov.sg/news/press-releases/cyber-threats-in-singapore-grew-in-2017-mirroring-global-trends</b:URL>
    <b:Author>
      <b:Author>
        <b:NameList>
          <b:Person>
            <b:Last>Singapore</b:Last>
            <b:First>Cyber</b:First>
            <b:Middle>Security Agency of</b:Middle>
          </b:Person>
        </b:NameList>
      </b:Author>
    </b:Author>
    <b:RefOrder>3</b:RefOrder>
  </b:Source>
  <b:Source>
    <b:Tag>Tri16</b:Tag>
    <b:SourceType>InternetSite</b:SourceType>
    <b:Guid>{EC955ED3-99E2-4997-807F-FA2817D5F18F}</b:Guid>
    <b:Author>
      <b:Author>
        <b:Corporate>Tripwire</b:Corporate>
      </b:Author>
    </b:Author>
    <b:Title>5 Tips to improve your defenses against social engineering</b:Title>
    <b:Year>2016</b:Year>
    <b:Month>March</b:Month>
    <b:Day>6</b:Day>
    <b:URL>https://www.tripwire.com/state-of-security/security-awareness/5-tips-against-social-engineering/</b:URL>
    <b:RefOrder>10</b:RefOrder>
  </b:Source>
</b:Sources>
</file>

<file path=customXml/itemProps1.xml><?xml version="1.0" encoding="utf-8"?>
<ds:datastoreItem xmlns:ds="http://schemas.openxmlformats.org/officeDocument/2006/customXml" ds:itemID="{4F322E97-5CE5-4E3E-9FEF-0F7191D49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Object Oriented Programming</dc:subject>
  <dc:creator>WONG SHI YAN</dc:creator>
  <cp:keywords/>
  <dc:description/>
  <cp:lastModifiedBy>WONG SHI YAN</cp:lastModifiedBy>
  <cp:revision>15</cp:revision>
  <dcterms:created xsi:type="dcterms:W3CDTF">2018-09-28T10:03:00Z</dcterms:created>
  <dcterms:modified xsi:type="dcterms:W3CDTF">2019-02-21T02:19:00Z</dcterms:modified>
</cp:coreProperties>
</file>