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33A3F">
      <w:pPr>
        <w:jc w:val="center"/>
      </w:pPr>
      <w:r>
        <w:rPr>
          <w:b/>
          <w:sz w:val="32"/>
        </w:rPr>
        <w:t>Color Trends: From Black to Color (F1)</w:t>
      </w:r>
    </w:p>
    <w:p w14:paraId="26043523">
      <w:r>
        <w:rPr>
          <w:i/>
        </w:rPr>
        <w:t>Text corpus: color keyword trends + season / scene matching rules.</w:t>
      </w:r>
    </w:p>
    <w:p w14:paraId="203BDED9">
      <w:r>
        <w:rPr>
          <w:b/>
          <w:sz w:val="28"/>
        </w:rPr>
        <w:t>颜色关键词趋势</w:t>
      </w:r>
    </w:p>
    <w:p w14:paraId="3017F63E">
      <w:pPr>
        <w:pStyle w:val="16"/>
      </w:pPr>
      <w:r>
        <w:t>黑色相关：black abaya / classic black abaya / plain black abaya（长期稳定高基数）。</w:t>
      </w:r>
    </w:p>
    <w:p w14:paraId="0BEE5279">
      <w:pPr>
        <w:pStyle w:val="16"/>
      </w:pPr>
      <w:r>
        <w:t>彩色相关：colored abaya / colour abaya / pastel abaya（增长更快，尤其在春夏与节庆前）。</w:t>
      </w:r>
    </w:p>
    <w:p w14:paraId="0794DF34">
      <w:pPr>
        <w:pStyle w:val="16"/>
      </w:pPr>
      <w:r>
        <w:t>结构相关：open abaya（与“彩色/层搭/内搭可见”高度绑定）。</w:t>
      </w:r>
    </w:p>
    <w:p w14:paraId="4E7CE1FA">
      <w:pPr>
        <w:pStyle w:val="16"/>
      </w:pPr>
      <w:r>
        <w:t>风格相关：designer abaya / modern abaya / minimal abaya（城市年轻化语境更常出现）。</w:t>
      </w:r>
    </w:p>
    <w:p w14:paraId="2B4938BF">
      <w:pPr>
        <w:pStyle w:val="16"/>
      </w:pPr>
      <w:r>
        <w:t>图案相关：printed abaya / digital print abaya / ombre abaya / gradient abaya（社交与出片导向）。</w:t>
      </w:r>
    </w:p>
    <w:p w14:paraId="7452CDE6">
      <w:r>
        <w:rPr>
          <w:b/>
          <w:sz w:val="28"/>
        </w:rPr>
        <w:t>F1-1 黑色基础款长期主导（常青款）</w:t>
      </w:r>
    </w:p>
    <w:p w14:paraId="56FB44B2">
      <w:r>
        <w:rPr>
          <w:b/>
          <w:sz w:val="24"/>
        </w:rPr>
        <w:t>场景规则</w:t>
      </w:r>
    </w:p>
    <w:p w14:paraId="7B1D62F3">
      <w:pPr>
        <w:pStyle w:val="16"/>
      </w:pPr>
      <w:r>
        <w:t>通勤/工作：黑色哑光或微光泽最稳；搭配同黑头巾=极简高级。</w:t>
      </w:r>
    </w:p>
    <w:p w14:paraId="5C1D0164">
      <w:pPr>
        <w:pStyle w:val="16"/>
      </w:pPr>
      <w:r>
        <w:t>宗教/正式拜访：黑色更“默认正确”，减少搭配风险。</w:t>
      </w:r>
    </w:p>
    <w:p w14:paraId="0596D246">
      <w:pPr>
        <w:pStyle w:val="16"/>
      </w:pPr>
      <w:r>
        <w:t>高频穿着：黑色更耐脏，适合“易打理”叙事（抗皱、可机洗、色牢度）。</w:t>
      </w:r>
    </w:p>
    <w:p w14:paraId="2FA6DE88">
      <w:r>
        <w:rPr>
          <w:b/>
          <w:sz w:val="24"/>
        </w:rPr>
        <w:t>黑色关键词扩展</w:t>
      </w:r>
      <w:bookmarkStart w:id="0" w:name="_GoBack"/>
      <w:bookmarkEnd w:id="0"/>
    </w:p>
    <w:p w14:paraId="1D8D3C24">
      <w:pPr>
        <w:pStyle w:val="16"/>
      </w:pPr>
      <w:r>
        <w:t>jet black / deep black / soft black / charcoal black</w:t>
      </w:r>
    </w:p>
    <w:p w14:paraId="23821924">
      <w:pPr>
        <w:pStyle w:val="16"/>
      </w:pPr>
      <w:r>
        <w:t>matte black / satin black / textured black</w:t>
      </w:r>
    </w:p>
    <w:p w14:paraId="6B65FAC4">
      <w:pPr>
        <w:pStyle w:val="16"/>
      </w:pPr>
      <w:r>
        <w:t>everyday black / work black / occasion black</w:t>
      </w:r>
    </w:p>
    <w:p w14:paraId="5D55CB98">
      <w:r>
        <w:rPr>
          <w:b/>
          <w:sz w:val="28"/>
        </w:rPr>
        <w:t>F1-2 深色系升级（酒红、墨绿、深蓝等）</w:t>
      </w:r>
    </w:p>
    <w:p w14:paraId="07773DFF">
      <w:r>
        <w:rPr>
          <w:b/>
          <w:sz w:val="24"/>
        </w:rPr>
        <w:t>场景规则</w:t>
      </w:r>
    </w:p>
    <w:p w14:paraId="6BC967B4">
      <w:pPr>
        <w:pStyle w:val="16"/>
      </w:pPr>
      <w:r>
        <w:t>夜间社交/晚宴：酒红（burgundy）、深蓝（navy）、墨绿（forest green / deep green）更显“宝石色质感”。</w:t>
      </w:r>
    </w:p>
    <w:p w14:paraId="655C964E">
      <w:pPr>
        <w:pStyle w:val="16"/>
      </w:pPr>
      <w:r>
        <w:t>秋冬或空调强：深色系更有“稳重、显贵、耐看”的情绪价值。</w:t>
      </w:r>
    </w:p>
    <w:p w14:paraId="5A1F0856">
      <w:pPr>
        <w:pStyle w:val="16"/>
      </w:pPr>
      <w:r>
        <w:t>与金色刺绣/五金：深色 + 金色更显正式（burgundy+gold / navy+gold / deep green+gold）。</w:t>
      </w:r>
    </w:p>
    <w:p w14:paraId="29041448">
      <w:r>
        <w:rPr>
          <w:b/>
          <w:sz w:val="24"/>
        </w:rPr>
        <w:t>深色关键词扩展</w:t>
      </w:r>
    </w:p>
    <w:p w14:paraId="5DF9E53D">
      <w:pPr>
        <w:pStyle w:val="16"/>
      </w:pPr>
      <w:r>
        <w:t>burgundy abaya / maroon abaya</w:t>
      </w:r>
    </w:p>
    <w:p w14:paraId="62D1B92F">
      <w:pPr>
        <w:pStyle w:val="16"/>
      </w:pPr>
      <w:r>
        <w:t>navy abaya / midnight blue abaya</w:t>
      </w:r>
    </w:p>
    <w:p w14:paraId="6ACC17FF">
      <w:pPr>
        <w:pStyle w:val="16"/>
      </w:pPr>
      <w:r>
        <w:t>dark green abaya / forest green abaya</w:t>
      </w:r>
    </w:p>
    <w:p w14:paraId="66AB10FC">
      <w:pPr>
        <w:pStyle w:val="16"/>
      </w:pPr>
      <w:r>
        <w:t>jewel tone abaya / deep tone abaya</w:t>
      </w:r>
    </w:p>
    <w:p w14:paraId="0A58F8D0">
      <w:r>
        <w:rPr>
          <w:b/>
          <w:sz w:val="28"/>
        </w:rPr>
        <w:t>F1-3 粉彩/浅色（年轻化、春夏）</w:t>
      </w:r>
    </w:p>
    <w:p w14:paraId="4544D681">
      <w:r>
        <w:rPr>
          <w:b/>
          <w:sz w:val="24"/>
        </w:rPr>
        <w:t>场景规则</w:t>
      </w:r>
    </w:p>
    <w:p w14:paraId="69624A35">
      <w:pPr>
        <w:pStyle w:val="16"/>
      </w:pPr>
      <w:r>
        <w:t>春夏白天：薄荷绿（mint）、天空蓝（sky blue）、雾粉（dusty pink）、奶油白（cream/ivory）更“清爽、年轻、出片”。</w:t>
      </w:r>
    </w:p>
    <w:p w14:paraId="175DDC3A">
      <w:pPr>
        <w:pStyle w:val="16"/>
      </w:pPr>
      <w:r>
        <w:t>节庆（Ramadan/Eid）前：浅色与粉彩更容易成为“新衣”选择；强调“清新、柔和、体面”。</w:t>
      </w:r>
    </w:p>
    <w:p w14:paraId="29C155C9">
      <w:pPr>
        <w:pStyle w:val="16"/>
      </w:pPr>
      <w:r>
        <w:t>浅色合规底线：必须强调 opaque / fully lined / not see-through，尤其雪纺与轻薄面料。</w:t>
      </w:r>
    </w:p>
    <w:p w14:paraId="21C5EBCF">
      <w:r>
        <w:rPr>
          <w:b/>
          <w:sz w:val="24"/>
        </w:rPr>
        <w:t>粉彩/浅色关键词扩展</w:t>
      </w:r>
    </w:p>
    <w:p w14:paraId="29A75743">
      <w:pPr>
        <w:pStyle w:val="16"/>
      </w:pPr>
      <w:r>
        <w:t>pastel abaya / pastel color abaya</w:t>
      </w:r>
    </w:p>
    <w:p w14:paraId="3F6CB961">
      <w:pPr>
        <w:pStyle w:val="16"/>
      </w:pPr>
      <w:r>
        <w:t>mint abaya / sage abaya</w:t>
      </w:r>
    </w:p>
    <w:p w14:paraId="427FEC99">
      <w:pPr>
        <w:pStyle w:val="16"/>
      </w:pPr>
      <w:r>
        <w:t>baby blue abaya / sky blue abaya</w:t>
      </w:r>
    </w:p>
    <w:p w14:paraId="54B43952">
      <w:pPr>
        <w:pStyle w:val="16"/>
      </w:pPr>
      <w:r>
        <w:t>dusty pink abaya / blush abaya</w:t>
      </w:r>
    </w:p>
    <w:p w14:paraId="6DCAEAF3">
      <w:pPr>
        <w:pStyle w:val="16"/>
      </w:pPr>
      <w:r>
        <w:t>ivory abaya / off-white abaya / beige abaya</w:t>
      </w:r>
    </w:p>
    <w:p w14:paraId="4C84F913">
      <w:r>
        <w:rPr>
          <w:b/>
          <w:sz w:val="28"/>
        </w:rPr>
        <w:t>F1-4 渐变/印花（数码印花）</w:t>
      </w:r>
    </w:p>
    <w:p w14:paraId="399B02C6">
      <w:r>
        <w:rPr>
          <w:b/>
          <w:sz w:val="24"/>
        </w:rPr>
        <w:t>场景规则</w:t>
      </w:r>
    </w:p>
    <w:p w14:paraId="44D8415B">
      <w:pPr>
        <w:pStyle w:val="16"/>
      </w:pPr>
      <w:r>
        <w:t>社交与“出片”：渐变（ombre/gradient）和数码印花更容易形成记忆点，适合聚会、旅行、下午茶。</w:t>
      </w:r>
    </w:p>
    <w:p w14:paraId="42957F60">
      <w:pPr>
        <w:pStyle w:val="16"/>
      </w:pPr>
      <w:r>
        <w:t>“一件有重点”：当衣服已是印花/渐变时，配饰要收敛（纯色鞋包/简洁腰带），避免信息过载。</w:t>
      </w:r>
    </w:p>
    <w:p w14:paraId="7EEDB51E">
      <w:pPr>
        <w:pStyle w:val="16"/>
      </w:pPr>
      <w:r>
        <w:t>印花类型匹配：花卉（floral）更偏春夏与白天；几何（geometric）更偏都市通勤；大理石纹/抽象（marble/abstract）更偏现代。</w:t>
      </w:r>
    </w:p>
    <w:p w14:paraId="6FFC0CF2">
      <w:r>
        <w:rPr>
          <w:b/>
          <w:sz w:val="24"/>
        </w:rPr>
        <w:t>渐变/印花关键词扩展</w:t>
      </w:r>
    </w:p>
    <w:p w14:paraId="01AE87DB">
      <w:pPr>
        <w:pStyle w:val="16"/>
      </w:pPr>
      <w:r>
        <w:t>printed abaya / digital print abaya</w:t>
      </w:r>
    </w:p>
    <w:p w14:paraId="20F9D0CC">
      <w:pPr>
        <w:pStyle w:val="16"/>
      </w:pPr>
      <w:r>
        <w:t>ombre abaya / gradient abaya</w:t>
      </w:r>
    </w:p>
    <w:p w14:paraId="54E7E661">
      <w:pPr>
        <w:pStyle w:val="16"/>
      </w:pPr>
      <w:r>
        <w:t>floral print abaya / botanical print abaya</w:t>
      </w:r>
    </w:p>
    <w:p w14:paraId="3141D3A2">
      <w:pPr>
        <w:pStyle w:val="16"/>
      </w:pPr>
      <w:r>
        <w:t>geometric print abaya / abstract print abaya</w:t>
      </w:r>
    </w:p>
    <w:p w14:paraId="401EA18A">
      <w:r>
        <w:rPr>
          <w:b/>
          <w:sz w:val="28"/>
        </w:rPr>
        <w:t>季节 × 场景匹配规则（汇总表）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C6FD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586C8D">
            <w:pPr>
              <w:spacing w:after="0" w:line="240" w:lineRule="auto"/>
            </w:pPr>
            <w:r>
              <w:rPr>
                <w:b/>
              </w:rPr>
              <w:t>季节/月份（KSA通用口径）</w:t>
            </w:r>
          </w:p>
        </w:tc>
        <w:tc>
          <w:tcPr>
            <w:tcW w:w="2160" w:type="dxa"/>
          </w:tcPr>
          <w:p w14:paraId="5E1367B9">
            <w:pPr>
              <w:spacing w:after="0" w:line="240" w:lineRule="auto"/>
            </w:pPr>
            <w:r>
              <w:rPr>
                <w:b/>
              </w:rPr>
              <w:t>场景</w:t>
            </w:r>
          </w:p>
        </w:tc>
        <w:tc>
          <w:tcPr>
            <w:tcW w:w="2160" w:type="dxa"/>
          </w:tcPr>
          <w:p w14:paraId="7ED73ECE">
            <w:pPr>
              <w:spacing w:after="0" w:line="240" w:lineRule="auto"/>
            </w:pPr>
            <w:r>
              <w:rPr>
                <w:b/>
              </w:rPr>
              <w:t>颜色策略</w:t>
            </w:r>
          </w:p>
        </w:tc>
        <w:tc>
          <w:tcPr>
            <w:tcW w:w="2160" w:type="dxa"/>
          </w:tcPr>
          <w:p w14:paraId="16AD74A4">
            <w:pPr>
              <w:spacing w:after="0" w:line="240" w:lineRule="auto"/>
            </w:pPr>
            <w:r>
              <w:rPr>
                <w:b/>
              </w:rPr>
              <w:t>关键词</w:t>
            </w:r>
          </w:p>
        </w:tc>
      </w:tr>
      <w:tr w14:paraId="2AEFE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9513FB">
            <w:pPr>
              <w:spacing w:after="0" w:line="240" w:lineRule="auto"/>
            </w:pPr>
            <w:r>
              <w:t>3–4 月、10 月（过渡季）</w:t>
            </w:r>
          </w:p>
        </w:tc>
        <w:tc>
          <w:tcPr>
            <w:tcW w:w="2160" w:type="dxa"/>
          </w:tcPr>
          <w:p w14:paraId="7CC37B2C">
            <w:pPr>
              <w:spacing w:after="0" w:line="240" w:lineRule="auto"/>
            </w:pPr>
            <w:r>
              <w:t>通勤/日常</w:t>
            </w:r>
          </w:p>
        </w:tc>
        <w:tc>
          <w:tcPr>
            <w:tcW w:w="2160" w:type="dxa"/>
          </w:tcPr>
          <w:p w14:paraId="5F6B5331">
            <w:pPr>
              <w:spacing w:after="0" w:line="240" w:lineRule="auto"/>
            </w:pPr>
            <w:r>
              <w:t>黑色与深色并行；深色更显质感</w:t>
            </w:r>
          </w:p>
        </w:tc>
        <w:tc>
          <w:tcPr>
            <w:tcW w:w="2160" w:type="dxa"/>
          </w:tcPr>
          <w:p w14:paraId="60DF5E30">
            <w:pPr>
              <w:spacing w:after="0" w:line="240" w:lineRule="auto"/>
            </w:pPr>
            <w:r>
              <w:t>black, navy, deep green</w:t>
            </w:r>
          </w:p>
        </w:tc>
      </w:tr>
      <w:tr w14:paraId="1BF17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87060A">
            <w:pPr>
              <w:spacing w:after="0" w:line="240" w:lineRule="auto"/>
            </w:pPr>
            <w:r>
              <w:t>5–9 月（高温季）</w:t>
            </w:r>
          </w:p>
        </w:tc>
        <w:tc>
          <w:tcPr>
            <w:tcW w:w="2160" w:type="dxa"/>
          </w:tcPr>
          <w:p w14:paraId="58BA5BCC">
            <w:pPr>
              <w:spacing w:after="0" w:line="240" w:lineRule="auto"/>
            </w:pPr>
            <w:r>
              <w:t>白天外出/旅行</w:t>
            </w:r>
          </w:p>
        </w:tc>
        <w:tc>
          <w:tcPr>
            <w:tcW w:w="2160" w:type="dxa"/>
          </w:tcPr>
          <w:p w14:paraId="78F28487">
            <w:pPr>
              <w:spacing w:after="0" w:line="240" w:lineRule="auto"/>
            </w:pPr>
            <w:r>
              <w:t>粉彩、浅色、中性色；强调不透与轻薄</w:t>
            </w:r>
          </w:p>
        </w:tc>
        <w:tc>
          <w:tcPr>
            <w:tcW w:w="2160" w:type="dxa"/>
          </w:tcPr>
          <w:p w14:paraId="3BCBBFA5">
            <w:pPr>
              <w:spacing w:after="0" w:line="240" w:lineRule="auto"/>
            </w:pPr>
            <w:r>
              <w:t>pastel, ivory, beige, mint</w:t>
            </w:r>
          </w:p>
        </w:tc>
      </w:tr>
      <w:tr w14:paraId="31224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9C4E30">
            <w:pPr>
              <w:spacing w:after="0" w:line="240" w:lineRule="auto"/>
            </w:pPr>
            <w:r>
              <w:t>11–2 月（温和季）</w:t>
            </w:r>
          </w:p>
        </w:tc>
        <w:tc>
          <w:tcPr>
            <w:tcW w:w="2160" w:type="dxa"/>
          </w:tcPr>
          <w:p w14:paraId="3312DCD6">
            <w:pPr>
              <w:spacing w:after="0" w:line="240" w:lineRule="auto"/>
            </w:pPr>
            <w:r>
              <w:t>夜间社交/庆典</w:t>
            </w:r>
          </w:p>
        </w:tc>
        <w:tc>
          <w:tcPr>
            <w:tcW w:w="2160" w:type="dxa"/>
          </w:tcPr>
          <w:p w14:paraId="5DC11545">
            <w:pPr>
              <w:spacing w:after="0" w:line="240" w:lineRule="auto"/>
            </w:pPr>
            <w:r>
              <w:t>深色宝石色 + 金属点缀</w:t>
            </w:r>
          </w:p>
        </w:tc>
        <w:tc>
          <w:tcPr>
            <w:tcW w:w="2160" w:type="dxa"/>
          </w:tcPr>
          <w:p w14:paraId="5A231A23">
            <w:pPr>
              <w:spacing w:after="0" w:line="240" w:lineRule="auto"/>
            </w:pPr>
            <w:r>
              <w:t>burgundy, navy, gold</w:t>
            </w:r>
          </w:p>
        </w:tc>
      </w:tr>
      <w:tr w14:paraId="2F203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EEF54E">
            <w:pPr>
              <w:spacing w:after="0" w:line="240" w:lineRule="auto"/>
            </w:pPr>
            <w:r>
              <w:t>斋月/Eid 前 2–3 周（节庆窗口）</w:t>
            </w:r>
          </w:p>
        </w:tc>
        <w:tc>
          <w:tcPr>
            <w:tcW w:w="2160" w:type="dxa"/>
          </w:tcPr>
          <w:p w14:paraId="47B956D6">
            <w:pPr>
              <w:spacing w:after="0" w:line="240" w:lineRule="auto"/>
            </w:pPr>
            <w:r>
              <w:t>家庭聚会/合影</w:t>
            </w:r>
          </w:p>
        </w:tc>
        <w:tc>
          <w:tcPr>
            <w:tcW w:w="2160" w:type="dxa"/>
          </w:tcPr>
          <w:p w14:paraId="796B72CD">
            <w:pPr>
              <w:spacing w:after="0" w:line="240" w:lineRule="auto"/>
            </w:pPr>
            <w:r>
              <w:t>浅色更“新”、深色更“稳”；印花/渐变偏年轻</w:t>
            </w:r>
          </w:p>
        </w:tc>
        <w:tc>
          <w:tcPr>
            <w:tcW w:w="2160" w:type="dxa"/>
          </w:tcPr>
          <w:p w14:paraId="34EB9224">
            <w:pPr>
              <w:spacing w:after="0" w:line="240" w:lineRule="auto"/>
            </w:pPr>
            <w:r>
              <w:t>pastel, printed, ombre</w:t>
            </w:r>
          </w:p>
        </w:tc>
      </w:tr>
      <w:tr w14:paraId="39D71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620F50">
            <w:pPr>
              <w:spacing w:after="0" w:line="240" w:lineRule="auto"/>
            </w:pPr>
            <w:r>
              <w:t>全年</w:t>
            </w:r>
          </w:p>
        </w:tc>
        <w:tc>
          <w:tcPr>
            <w:tcW w:w="2160" w:type="dxa"/>
          </w:tcPr>
          <w:p w14:paraId="1B5857CD">
            <w:pPr>
              <w:spacing w:after="0" w:line="240" w:lineRule="auto"/>
            </w:pPr>
            <w:r>
              <w:t>正式/宗教场合</w:t>
            </w:r>
          </w:p>
        </w:tc>
        <w:tc>
          <w:tcPr>
            <w:tcW w:w="2160" w:type="dxa"/>
          </w:tcPr>
          <w:p w14:paraId="7335BBC1">
            <w:pPr>
              <w:spacing w:after="0" w:line="240" w:lineRule="auto"/>
            </w:pPr>
            <w:r>
              <w:t>黑色长期主导，少出错</w:t>
            </w:r>
          </w:p>
        </w:tc>
        <w:tc>
          <w:tcPr>
            <w:tcW w:w="2160" w:type="dxa"/>
          </w:tcPr>
          <w:p w14:paraId="63AF5CD7">
            <w:pPr>
              <w:spacing w:after="0" w:line="240" w:lineRule="auto"/>
            </w:pPr>
            <w:r>
              <w:t>classic black</w:t>
            </w:r>
          </w:p>
        </w:tc>
      </w:tr>
    </w:tbl>
    <w:p w14:paraId="63C49306">
      <w:r>
        <w:rPr>
          <w:b/>
          <w:sz w:val="28"/>
        </w:rPr>
        <w:t>Plain URLs (reference)</w:t>
      </w:r>
    </w:p>
    <w:p w14:paraId="029A8E17">
      <w:pPr>
        <w:pStyle w:val="16"/>
      </w:pPr>
      <w:r>
        <w:t>Color diversification + pastels + open abaya observation: https://agsi.org/analysis/saudi-arabias-abaya-signals-a-new-era-of-fashion-empowerment-and-cultural-pride/</w:t>
      </w:r>
    </w:p>
    <w:p w14:paraId="27185154">
      <w:pPr>
        <w:pStyle w:val="16"/>
      </w:pPr>
      <w:r>
        <w:t>Internal trend signal (keyword growth): colored/pastel/open abaya rising (Google Trends framing) — referenced in existing corpus pages.</w:t>
      </w:r>
    </w:p>
    <w:p w14:paraId="0B122B14">
      <w:pPr>
        <w:pStyle w:val="16"/>
      </w:pPr>
      <w:r>
        <w:t>Examples of printed/ombre abaya product language: https://mariam-col.com/products/elegant-ombre-gradient-abaya-gradient-print-fringed-robe-dress-abaya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3E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1048</Words>
  <Characters>2303</Characters>
  <Lines>0</Lines>
  <Paragraphs>0</Paragraphs>
  <TotalTime>0</TotalTime>
  <ScaleCrop>false</ScaleCrop>
  <LinksUpToDate>false</LinksUpToDate>
  <CharactersWithSpaces>2525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珍妮</cp:lastModifiedBy>
  <dcterms:modified xsi:type="dcterms:W3CDTF">2026-06-07T02:25:38Z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eyJoZGlkIjoiNjVmZjhmZWViN2JmZDBlZGNiNWY5YzJkYmM5ZGQwOWMiLCJ1c2VySWQiOiI0NzE5OTM4NjUifQ==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B21C0009F4ED46D69B9933E0863EA7C3_13</vt:lpwstr>
  </property>
</Properties>
</file>