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28"/>
        <w:rPr/>
      </w:pPr>
      <w:r/>
    </w:p>
    <w:p>
      <w:pPr>
        <w:spacing w:before="27"/>
        <w:rPr/>
      </w:pPr>
      <w:r/>
    </w:p>
    <w:p>
      <w:pPr>
        <w:spacing w:before="27"/>
        <w:rPr/>
      </w:pPr>
      <w:r/>
    </w:p>
    <w:p>
      <w:pPr>
        <w:spacing w:before="27"/>
        <w:rPr/>
      </w:pPr>
      <w:r/>
    </w:p>
    <w:p>
      <w:pPr>
        <w:spacing w:before="27"/>
        <w:rPr/>
      </w:pPr>
      <w:r/>
    </w:p>
    <w:tbl>
      <w:tblPr>
        <w:tblStyle w:val="TableNormal"/>
        <w:tblW w:w="7771" w:type="dxa"/>
        <w:tblInd w:w="10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06"/>
        <w:gridCol w:w="3465"/>
      </w:tblGrid>
      <w:tr>
        <w:trPr>
          <w:trHeight w:val="283" w:hRule="atLeast"/>
        </w:trPr>
        <w:tc>
          <w:tcPr>
            <w:tcW w:w="4306" w:type="dxa"/>
            <w:vAlign w:val="top"/>
          </w:tcPr>
          <w:p>
            <w:pPr>
              <w:ind w:left="2"/>
              <w:spacing w:line="210" w:lineRule="auto"/>
              <w:rPr>
                <w:rFonts w:ascii="Times New Roman" w:hAnsi="Times New Roman" w:eastAsia="Times New Roman" w:cs="Times New Roman"/>
                <w:sz w:val="24"/>
                <w:szCs w:val="24"/>
              </w:rPr>
            </w:pPr>
            <w:r>
              <w:rPr>
                <w:rFonts w:ascii="SimSun" w:hAnsi="SimSun" w:eastAsia="SimSun" w:cs="SimSun"/>
                <w:sz w:val="24"/>
                <w:szCs w:val="24"/>
                <w:b/>
                <w:bCs/>
                <w:spacing w:val="-3"/>
              </w:rPr>
              <w:t>分</w:t>
            </w:r>
            <w:r>
              <w:rPr>
                <w:rFonts w:ascii="SimSun" w:hAnsi="SimSun" w:eastAsia="SimSun" w:cs="SimSun"/>
                <w:sz w:val="24"/>
                <w:szCs w:val="24"/>
                <w:spacing w:val="-3"/>
              </w:rPr>
              <w:t xml:space="preserve">  </w:t>
            </w:r>
            <w:r>
              <w:rPr>
                <w:rFonts w:ascii="SimSun" w:hAnsi="SimSun" w:eastAsia="SimSun" w:cs="SimSun"/>
                <w:sz w:val="24"/>
                <w:szCs w:val="24"/>
                <w:b/>
                <w:bCs/>
                <w:spacing w:val="-3"/>
              </w:rPr>
              <w:t>类</w:t>
            </w:r>
            <w:r>
              <w:rPr>
                <w:rFonts w:ascii="SimSun" w:hAnsi="SimSun" w:eastAsia="SimSun" w:cs="SimSun"/>
                <w:sz w:val="24"/>
                <w:szCs w:val="24"/>
                <w:spacing w:val="12"/>
              </w:rPr>
              <w:t xml:space="preserve">  </w:t>
            </w:r>
            <w:r>
              <w:rPr>
                <w:rFonts w:ascii="SimSun" w:hAnsi="SimSun" w:eastAsia="SimSun" w:cs="SimSun"/>
                <w:sz w:val="24"/>
                <w:szCs w:val="24"/>
                <w:b/>
                <w:bCs/>
                <w:spacing w:val="-3"/>
              </w:rPr>
              <w:t>号：</w:t>
            </w:r>
            <w:r>
              <w:rPr>
                <w:rFonts w:ascii="Times New Roman" w:hAnsi="Times New Roman" w:eastAsia="Times New Roman" w:cs="Times New Roman"/>
                <w:sz w:val="24"/>
                <w:szCs w:val="24"/>
                <w:b/>
                <w:bCs/>
                <w:spacing w:val="-3"/>
              </w:rPr>
              <w:t>F746.2/.9</w:t>
            </w:r>
          </w:p>
        </w:tc>
        <w:tc>
          <w:tcPr>
            <w:tcW w:w="3465" w:type="dxa"/>
            <w:vAlign w:val="top"/>
          </w:tcPr>
          <w:p>
            <w:pPr>
              <w:spacing w:line="210" w:lineRule="auto"/>
              <w:jc w:val="right"/>
              <w:rPr>
                <w:rFonts w:ascii="Times New Roman" w:hAnsi="Times New Roman" w:eastAsia="Times New Roman" w:cs="Times New Roman"/>
                <w:sz w:val="24"/>
                <w:szCs w:val="24"/>
              </w:rPr>
            </w:pPr>
            <w:r>
              <w:rPr>
                <w:rFonts w:ascii="SimSun" w:hAnsi="SimSun" w:eastAsia="SimSun" w:cs="SimSun"/>
                <w:sz w:val="24"/>
                <w:szCs w:val="24"/>
                <w:b/>
                <w:bCs/>
                <w:spacing w:val="-2"/>
              </w:rPr>
              <w:t>单位代码：</w:t>
            </w:r>
            <w:r>
              <w:rPr>
                <w:rFonts w:ascii="Times New Roman" w:hAnsi="Times New Roman" w:eastAsia="Times New Roman" w:cs="Times New Roman"/>
                <w:sz w:val="24"/>
                <w:szCs w:val="24"/>
                <w:b/>
                <w:bCs/>
                <w:spacing w:val="-2"/>
              </w:rPr>
              <w:t>10183</w:t>
            </w:r>
          </w:p>
        </w:tc>
      </w:tr>
      <w:tr>
        <w:trPr>
          <w:trHeight w:val="283" w:hRule="atLeast"/>
        </w:trPr>
        <w:tc>
          <w:tcPr>
            <w:tcW w:w="4306" w:type="dxa"/>
            <w:vAlign w:val="top"/>
          </w:tcPr>
          <w:p>
            <w:pPr>
              <w:spacing w:before="42" w:line="177" w:lineRule="auto"/>
              <w:rPr>
                <w:rFonts w:ascii="Times New Roman" w:hAnsi="Times New Roman" w:eastAsia="Times New Roman" w:cs="Times New Roman"/>
                <w:sz w:val="24"/>
                <w:szCs w:val="24"/>
              </w:rPr>
            </w:pPr>
            <w:r>
              <w:rPr>
                <w:rFonts w:ascii="SimSun" w:hAnsi="SimSun" w:eastAsia="SimSun" w:cs="SimSun"/>
                <w:sz w:val="24"/>
                <w:szCs w:val="24"/>
                <w:b/>
                <w:bCs/>
                <w:spacing w:val="-2"/>
              </w:rPr>
              <w:t>研究生学号：</w:t>
            </w:r>
            <w:r>
              <w:rPr>
                <w:rFonts w:ascii="Times New Roman" w:hAnsi="Times New Roman" w:eastAsia="Times New Roman" w:cs="Times New Roman"/>
                <w:sz w:val="24"/>
                <w:szCs w:val="24"/>
                <w:b/>
                <w:bCs/>
                <w:spacing w:val="-2"/>
              </w:rPr>
              <w:t>2021214071</w:t>
            </w:r>
          </w:p>
        </w:tc>
        <w:tc>
          <w:tcPr>
            <w:tcW w:w="3465" w:type="dxa"/>
            <w:vAlign w:val="top"/>
          </w:tcPr>
          <w:p>
            <w:pPr>
              <w:ind w:left="1699"/>
              <w:spacing w:before="42" w:line="177" w:lineRule="auto"/>
              <w:rPr>
                <w:rFonts w:ascii="SimSun" w:hAnsi="SimSun" w:eastAsia="SimSun" w:cs="SimSun"/>
                <w:sz w:val="24"/>
                <w:szCs w:val="24"/>
              </w:rPr>
            </w:pPr>
            <w:r>
              <w:rPr>
                <w:rFonts w:ascii="SimSun" w:hAnsi="SimSun" w:eastAsia="SimSun" w:cs="SimSun"/>
                <w:sz w:val="24"/>
                <w:szCs w:val="24"/>
                <w:b/>
                <w:bCs/>
              </w:rPr>
              <w:t>密</w:t>
            </w:r>
            <w:r>
              <w:rPr>
                <w:rFonts w:ascii="SimSun" w:hAnsi="SimSun" w:eastAsia="SimSun" w:cs="SimSun"/>
                <w:sz w:val="24"/>
                <w:szCs w:val="24"/>
              </w:rPr>
              <w:t xml:space="preserve">    </w:t>
            </w:r>
            <w:r>
              <w:rPr>
                <w:rFonts w:ascii="SimSun" w:hAnsi="SimSun" w:eastAsia="SimSun" w:cs="SimSun"/>
                <w:sz w:val="24"/>
                <w:szCs w:val="24"/>
                <w:b/>
                <w:bCs/>
              </w:rPr>
              <w:t>级：公开</w:t>
            </w:r>
          </w:p>
        </w:tc>
      </w:tr>
    </w:tbl>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ind w:firstLine="4584"/>
        <w:spacing w:line="1824" w:lineRule="exact"/>
        <w:rPr/>
      </w:pPr>
      <w:r>
        <w:rPr>
          <w:position w:val="-36"/>
        </w:rPr>
        <w:drawing>
          <wp:inline distT="0" distB="0" distL="0" distR="0">
            <wp:extent cx="1158239" cy="1158240"/>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158239" cy="1158240"/>
                    </a:xfrm>
                    <a:prstGeom prst="rect">
                      <a:avLst/>
                    </a:prstGeom>
                  </pic:spPr>
                </pic:pic>
              </a:graphicData>
            </a:graphic>
          </wp:inline>
        </w:drawing>
      </w:r>
    </w:p>
    <w:p>
      <w:pPr>
        <w:ind w:left="3347" w:right="2704" w:firstLine="190"/>
        <w:spacing w:before="334" w:line="233" w:lineRule="auto"/>
        <w:rPr>
          <w:rFonts w:ascii="LiSu" w:hAnsi="LiSu" w:eastAsia="LiSu" w:cs="LiSu"/>
          <w:sz w:val="71"/>
          <w:szCs w:val="71"/>
        </w:rPr>
      </w:pPr>
      <w:r>
        <w:rPr>
          <w:rFonts w:ascii="LiSu" w:hAnsi="LiSu" w:eastAsia="LiSu" w:cs="LiSu"/>
          <w:sz w:val="71"/>
          <w:szCs w:val="71"/>
          <w:spacing w:val="-2"/>
        </w:rPr>
        <w:t>吉</w:t>
      </w:r>
      <w:r>
        <w:rPr>
          <w:rFonts w:ascii="LiSu" w:hAnsi="LiSu" w:eastAsia="LiSu" w:cs="LiSu"/>
          <w:sz w:val="71"/>
          <w:szCs w:val="71"/>
          <w:spacing w:val="-2"/>
        </w:rPr>
        <w:t xml:space="preserve"> </w:t>
      </w:r>
      <w:r>
        <w:rPr>
          <w:rFonts w:ascii="LiSu" w:hAnsi="LiSu" w:eastAsia="LiSu" w:cs="LiSu"/>
          <w:sz w:val="71"/>
          <w:szCs w:val="71"/>
          <w:spacing w:val="-2"/>
        </w:rPr>
        <w:t>林</w:t>
      </w:r>
      <w:r>
        <w:rPr>
          <w:rFonts w:ascii="LiSu" w:hAnsi="LiSu" w:eastAsia="LiSu" w:cs="LiSu"/>
          <w:sz w:val="71"/>
          <w:szCs w:val="71"/>
          <w:spacing w:val="20"/>
        </w:rPr>
        <w:t xml:space="preserve"> </w:t>
      </w:r>
      <w:r>
        <w:rPr>
          <w:rFonts w:ascii="LiSu" w:hAnsi="LiSu" w:eastAsia="LiSu" w:cs="LiSu"/>
          <w:sz w:val="71"/>
          <w:szCs w:val="71"/>
          <w:spacing w:val="-2"/>
        </w:rPr>
        <w:t>大</w:t>
      </w:r>
      <w:r>
        <w:rPr>
          <w:rFonts w:ascii="LiSu" w:hAnsi="LiSu" w:eastAsia="LiSu" w:cs="LiSu"/>
          <w:sz w:val="71"/>
          <w:szCs w:val="71"/>
          <w:spacing w:val="21"/>
        </w:rPr>
        <w:t xml:space="preserve"> </w:t>
      </w:r>
      <w:r>
        <w:rPr>
          <w:rFonts w:ascii="LiSu" w:hAnsi="LiSu" w:eastAsia="LiSu" w:cs="LiSu"/>
          <w:sz w:val="71"/>
          <w:szCs w:val="71"/>
          <w:spacing w:val="-2"/>
        </w:rPr>
        <w:t>学</w:t>
      </w:r>
      <w:r>
        <w:rPr>
          <w:rFonts w:ascii="LiSu" w:hAnsi="LiSu" w:eastAsia="LiSu" w:cs="LiSu"/>
          <w:sz w:val="71"/>
          <w:szCs w:val="71"/>
          <w:spacing w:val="8"/>
        </w:rPr>
        <w:t>硕士学位论文</w:t>
      </w:r>
    </w:p>
    <w:p>
      <w:pPr>
        <w:ind w:left="4201"/>
        <w:spacing w:before="1" w:line="230" w:lineRule="auto"/>
        <w:rPr>
          <w:rFonts w:ascii="LiSu" w:hAnsi="LiSu" w:eastAsia="LiSu" w:cs="LiSu"/>
          <w:sz w:val="43"/>
          <w:szCs w:val="43"/>
        </w:rPr>
      </w:pPr>
      <w:r>
        <w:rPr>
          <w:rFonts w:ascii="LiSu" w:hAnsi="LiSu" w:eastAsia="LiSu" w:cs="LiSu"/>
          <w:sz w:val="43"/>
          <w:szCs w:val="43"/>
          <w:b/>
          <w:bCs/>
          <w:spacing w:val="-35"/>
        </w:rPr>
        <w:t>（专业学位）</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667"/>
        <w:spacing w:before="101" w:line="226" w:lineRule="auto"/>
        <w:rPr>
          <w:rFonts w:ascii="SimHei" w:hAnsi="SimHei" w:eastAsia="SimHei" w:cs="SimHei"/>
          <w:sz w:val="31"/>
          <w:szCs w:val="31"/>
        </w:rPr>
      </w:pPr>
      <w:r>
        <w:rPr>
          <w:rFonts w:ascii="SimHei" w:hAnsi="SimHei" w:eastAsia="SimHei" w:cs="SimHei"/>
          <w:sz w:val="31"/>
          <w:szCs w:val="31"/>
          <w:spacing w:val="9"/>
        </w:rPr>
        <w:t>跨境电商企业供应链管理优化研究——以希音公司为例</w:t>
      </w:r>
    </w:p>
    <w:p>
      <w:pPr>
        <w:ind w:left="858"/>
        <w:spacing w:before="226" w:line="408" w:lineRule="exact"/>
        <w:rPr>
          <w:rFonts w:ascii="Arial" w:hAnsi="Arial" w:eastAsia="Arial" w:cs="Arial"/>
          <w:sz w:val="30"/>
          <w:szCs w:val="30"/>
        </w:rPr>
      </w:pPr>
      <w:r>
        <w:rPr>
          <w:rFonts w:ascii="Arial" w:hAnsi="Arial" w:eastAsia="Arial" w:cs="Arial"/>
          <w:sz w:val="30"/>
          <w:szCs w:val="30"/>
          <w:spacing w:val="-1"/>
          <w:position w:val="4"/>
        </w:rPr>
        <w:t>Research on Supply Chain</w:t>
      </w:r>
      <w:r>
        <w:rPr>
          <w:rFonts w:ascii="Arial" w:hAnsi="Arial" w:eastAsia="Arial" w:cs="Arial"/>
          <w:sz w:val="30"/>
          <w:szCs w:val="30"/>
          <w:spacing w:val="41"/>
          <w:w w:val="101"/>
          <w:position w:val="4"/>
        </w:rPr>
        <w:t xml:space="preserve"> </w:t>
      </w:r>
      <w:r>
        <w:rPr>
          <w:rFonts w:ascii="Arial" w:hAnsi="Arial" w:eastAsia="Arial" w:cs="Arial"/>
          <w:sz w:val="30"/>
          <w:szCs w:val="30"/>
          <w:spacing w:val="-1"/>
          <w:position w:val="4"/>
        </w:rPr>
        <w:t>Management Optimization of Cross-border</w:t>
      </w:r>
    </w:p>
    <w:p>
      <w:pPr>
        <w:ind w:left="1492"/>
        <w:spacing w:before="244" w:line="409" w:lineRule="exact"/>
        <w:rPr>
          <w:rFonts w:ascii="Arial" w:hAnsi="Arial" w:eastAsia="Arial" w:cs="Arial"/>
          <w:sz w:val="30"/>
          <w:szCs w:val="30"/>
        </w:rPr>
      </w:pPr>
      <w:r>
        <w:rPr>
          <w:rFonts w:ascii="Arial" w:hAnsi="Arial" w:eastAsia="Arial" w:cs="Arial"/>
          <w:sz w:val="30"/>
          <w:szCs w:val="30"/>
          <w:spacing w:val="-1"/>
          <w:position w:val="5"/>
        </w:rPr>
        <w:t>E-commerce</w:t>
      </w:r>
      <w:r>
        <w:rPr>
          <w:rFonts w:ascii="Arial" w:hAnsi="Arial" w:eastAsia="Arial" w:cs="Arial"/>
          <w:sz w:val="30"/>
          <w:szCs w:val="30"/>
          <w:spacing w:val="23"/>
          <w:position w:val="5"/>
        </w:rPr>
        <w:t xml:space="preserve"> </w:t>
      </w:r>
      <w:r>
        <w:rPr>
          <w:rFonts w:ascii="Arial" w:hAnsi="Arial" w:eastAsia="Arial" w:cs="Arial"/>
          <w:sz w:val="30"/>
          <w:szCs w:val="30"/>
          <w:spacing w:val="-1"/>
          <w:position w:val="5"/>
        </w:rPr>
        <w:t>Enterprises ——A Case Study of</w:t>
      </w:r>
      <w:r>
        <w:rPr>
          <w:rFonts w:ascii="Arial" w:hAnsi="Arial" w:eastAsia="Arial" w:cs="Arial"/>
          <w:sz w:val="30"/>
          <w:szCs w:val="30"/>
          <w:spacing w:val="-2"/>
          <w:position w:val="5"/>
        </w:rPr>
        <w:t xml:space="preserve"> SHEIN Group</w:t>
      </w:r>
    </w:p>
    <w:p>
      <w:pPr>
        <w:spacing w:line="255" w:lineRule="auto"/>
        <w:rPr>
          <w:rFonts w:ascii="Arial"/>
          <w:sz w:val="21"/>
        </w:rPr>
      </w:pPr>
      <w:r/>
    </w:p>
    <w:p>
      <w:pPr>
        <w:spacing w:line="256" w:lineRule="auto"/>
        <w:rPr>
          <w:rFonts w:ascii="Arial"/>
          <w:sz w:val="21"/>
        </w:rPr>
      </w:pPr>
      <w:r/>
    </w:p>
    <w:p>
      <w:pPr>
        <w:pStyle w:val="BodyText"/>
        <w:ind w:left="4259"/>
        <w:spacing w:before="101" w:line="224" w:lineRule="auto"/>
        <w:rPr/>
      </w:pPr>
      <w:r>
        <w:rPr>
          <w:b/>
          <w:bCs/>
          <w:spacing w:val="-12"/>
        </w:rPr>
        <w:t>作</w:t>
      </w:r>
      <w:r>
        <w:rPr>
          <w:spacing w:val="23"/>
        </w:rPr>
        <w:t xml:space="preserve"> </w:t>
      </w:r>
      <w:r>
        <w:rPr>
          <w:b/>
          <w:bCs/>
          <w:spacing w:val="-12"/>
        </w:rPr>
        <w:t>者</w:t>
      </w:r>
      <w:r>
        <w:rPr>
          <w:spacing w:val="18"/>
        </w:rPr>
        <w:t xml:space="preserve"> </w:t>
      </w:r>
      <w:r>
        <w:rPr>
          <w:b/>
          <w:bCs/>
          <w:spacing w:val="-12"/>
        </w:rPr>
        <w:t>姓</w:t>
      </w:r>
      <w:r>
        <w:rPr>
          <w:spacing w:val="24"/>
        </w:rPr>
        <w:t xml:space="preserve"> </w:t>
      </w:r>
      <w:r>
        <w:rPr>
          <w:b/>
          <w:bCs/>
          <w:spacing w:val="-12"/>
        </w:rPr>
        <w:t>名</w:t>
      </w:r>
      <w:r>
        <w:rPr>
          <w:spacing w:val="-112"/>
        </w:rPr>
        <w:t xml:space="preserve"> </w:t>
      </w:r>
      <w:r>
        <w:rPr>
          <w:b/>
          <w:bCs/>
          <w:spacing w:val="-12"/>
        </w:rPr>
        <w:t>：</w:t>
      </w:r>
      <w:r>
        <w:rPr>
          <w:spacing w:val="-135"/>
        </w:rPr>
        <w:t xml:space="preserve"> </w:t>
      </w:r>
      <w:r>
        <w:rPr>
          <w:b/>
          <w:bCs/>
          <w:spacing w:val="-12"/>
        </w:rPr>
        <w:t>任</w:t>
      </w:r>
      <w:r>
        <w:rPr>
          <w:spacing w:val="22"/>
        </w:rPr>
        <w:t xml:space="preserve"> </w:t>
      </w:r>
      <w:r>
        <w:rPr>
          <w:b/>
          <w:bCs/>
          <w:spacing w:val="-12"/>
        </w:rPr>
        <w:t>静</w:t>
      </w:r>
    </w:p>
    <w:p>
      <w:pPr>
        <w:pStyle w:val="BodyText"/>
        <w:ind w:left="4183"/>
        <w:spacing w:before="276" w:line="225" w:lineRule="auto"/>
        <w:rPr/>
      </w:pPr>
      <w:r>
        <w:rPr>
          <w:b/>
          <w:bCs/>
          <w:spacing w:val="6"/>
        </w:rPr>
        <w:t>类</w:t>
      </w:r>
      <w:r>
        <w:rPr>
          <w:spacing w:val="6"/>
        </w:rPr>
        <w:t xml:space="preserve">   </w:t>
      </w:r>
      <w:r>
        <w:rPr>
          <w:b/>
          <w:bCs/>
          <w:spacing w:val="6"/>
        </w:rPr>
        <w:t>别：国际商务硕士</w:t>
      </w:r>
    </w:p>
    <w:p>
      <w:pPr>
        <w:pStyle w:val="BodyText"/>
        <w:ind w:left="4258"/>
        <w:spacing w:before="273" w:line="225" w:lineRule="auto"/>
        <w:rPr/>
      </w:pPr>
      <w:r>
        <w:rPr>
          <w:b/>
          <w:bCs/>
          <w:spacing w:val="1"/>
        </w:rPr>
        <w:t>领域（方向</w:t>
      </w:r>
      <w:r>
        <w:rPr>
          <w:b/>
          <w:bCs/>
          <w:spacing w:val="32"/>
        </w:rPr>
        <w:t>）：</w:t>
      </w:r>
      <w:r>
        <w:rPr>
          <w:b/>
          <w:bCs/>
          <w:spacing w:val="1"/>
        </w:rPr>
        <w:t>国际商务</w:t>
      </w:r>
    </w:p>
    <w:p>
      <w:pPr>
        <w:pStyle w:val="BodyText"/>
        <w:ind w:left="4261"/>
        <w:spacing w:before="275" w:line="225" w:lineRule="auto"/>
        <w:rPr/>
      </w:pPr>
      <w:r>
        <w:rPr>
          <w:b/>
          <w:bCs/>
          <w:spacing w:val="-1"/>
        </w:rPr>
        <w:t>指</w:t>
      </w:r>
      <w:r>
        <w:rPr>
          <w:spacing w:val="35"/>
        </w:rPr>
        <w:t xml:space="preserve"> </w:t>
      </w:r>
      <w:r>
        <w:rPr>
          <w:b/>
          <w:bCs/>
          <w:spacing w:val="-1"/>
        </w:rPr>
        <w:t>导</w:t>
      </w:r>
      <w:r>
        <w:rPr>
          <w:spacing w:val="-1"/>
        </w:rPr>
        <w:t xml:space="preserve"> </w:t>
      </w:r>
      <w:r>
        <w:rPr>
          <w:b/>
          <w:bCs/>
          <w:spacing w:val="-1"/>
        </w:rPr>
        <w:t>教</w:t>
      </w:r>
      <w:r>
        <w:rPr>
          <w:spacing w:val="26"/>
        </w:rPr>
        <w:t xml:space="preserve"> </w:t>
      </w:r>
      <w:r>
        <w:rPr>
          <w:b/>
          <w:bCs/>
          <w:spacing w:val="-1"/>
        </w:rPr>
        <w:t>师：孙黎</w:t>
      </w:r>
      <w:r>
        <w:rPr>
          <w:spacing w:val="25"/>
        </w:rPr>
        <w:t xml:space="preserve"> </w:t>
      </w:r>
      <w:r>
        <w:rPr>
          <w:b/>
          <w:bCs/>
          <w:spacing w:val="-1"/>
        </w:rPr>
        <w:t>教授</w:t>
      </w:r>
    </w:p>
    <w:p>
      <w:pPr>
        <w:pStyle w:val="BodyText"/>
        <w:ind w:left="4184"/>
        <w:spacing w:before="275" w:line="225" w:lineRule="auto"/>
        <w:rPr/>
      </w:pPr>
      <w:r>
        <w:rPr>
          <w:b/>
          <w:bCs/>
          <w:spacing w:val="2"/>
        </w:rPr>
        <w:t>培</w:t>
      </w:r>
      <w:r>
        <w:rPr>
          <w:spacing w:val="2"/>
        </w:rPr>
        <w:t xml:space="preserve"> </w:t>
      </w:r>
      <w:r>
        <w:rPr>
          <w:b/>
          <w:bCs/>
          <w:spacing w:val="2"/>
        </w:rPr>
        <w:t>养</w:t>
      </w:r>
      <w:r>
        <w:rPr>
          <w:spacing w:val="31"/>
        </w:rPr>
        <w:t xml:space="preserve"> </w:t>
      </w:r>
      <w:r>
        <w:rPr>
          <w:b/>
          <w:bCs/>
          <w:spacing w:val="2"/>
        </w:rPr>
        <w:t>单</w:t>
      </w:r>
      <w:r>
        <w:rPr>
          <w:spacing w:val="19"/>
        </w:rPr>
        <w:t xml:space="preserve"> </w:t>
      </w:r>
      <w:r>
        <w:rPr>
          <w:b/>
          <w:bCs/>
          <w:spacing w:val="2"/>
        </w:rPr>
        <w:t>位：经济学院</w:t>
      </w:r>
    </w:p>
    <w:p>
      <w:pPr>
        <w:pStyle w:val="BodyText"/>
        <w:ind w:left="4581"/>
        <w:spacing w:before="273" w:line="225" w:lineRule="auto"/>
        <w:rPr/>
      </w:pPr>
      <w:r>
        <w:rPr>
          <w:b/>
          <w:bCs/>
          <w:spacing w:val="-7"/>
        </w:rPr>
        <w:t>2023</w:t>
      </w:r>
      <w:r>
        <w:rPr>
          <w:spacing w:val="-53"/>
        </w:rPr>
        <w:t xml:space="preserve"> </w:t>
      </w:r>
      <w:r>
        <w:rPr>
          <w:b/>
          <w:bCs/>
          <w:spacing w:val="-7"/>
        </w:rPr>
        <w:t>年</w:t>
      </w:r>
      <w:r>
        <w:rPr>
          <w:spacing w:val="-55"/>
        </w:rPr>
        <w:t xml:space="preserve"> </w:t>
      </w:r>
      <w:r>
        <w:rPr>
          <w:b/>
          <w:bCs/>
          <w:spacing w:val="-7"/>
        </w:rPr>
        <w:t>5</w:t>
      </w:r>
      <w:r>
        <w:rPr>
          <w:spacing w:val="28"/>
        </w:rPr>
        <w:t xml:space="preserve"> </w:t>
      </w:r>
      <w:r>
        <w:rPr>
          <w:b/>
          <w:bCs/>
          <w:spacing w:val="-7"/>
        </w:rPr>
        <w:t>月</w:t>
      </w:r>
      <w:r>
        <w:rPr>
          <w:spacing w:val="27"/>
        </w:rPr>
        <w:t xml:space="preserve"> </w:t>
      </w:r>
      <w:r>
        <w:rPr>
          <w:b/>
          <w:bCs/>
          <w:spacing w:val="-7"/>
        </w:rPr>
        <w:t>30</w:t>
      </w:r>
      <w:r>
        <w:rPr>
          <w:spacing w:val="-7"/>
        </w:rPr>
        <w:t xml:space="preserve"> </w:t>
      </w:r>
      <w:r>
        <w:rPr>
          <w:b/>
          <w:bCs/>
          <w:spacing w:val="-7"/>
        </w:rPr>
        <w:t>日</w:t>
      </w:r>
    </w:p>
    <w:p>
      <w:pPr>
        <w:spacing w:line="225" w:lineRule="auto"/>
        <w:sectPr>
          <w:headerReference w:type="default" r:id="rId1"/>
          <w:footerReference w:type="default" r:id="rId2"/>
          <w:pgSz w:w="11906" w:h="16839"/>
          <w:pgMar w:top="400" w:right="1137" w:bottom="1157" w:left="407" w:header="0" w:footer="987"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1622"/>
        <w:spacing w:before="101" w:line="224" w:lineRule="auto"/>
        <w:rPr/>
      </w:pPr>
      <w:r>
        <w:rPr>
          <w:spacing w:val="9"/>
        </w:rPr>
        <w:t>跨境电商企业供应链管理优化研究——以希音公司为例</w:t>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left="1491" w:right="200" w:hanging="633"/>
        <w:spacing w:before="86" w:line="431" w:lineRule="auto"/>
        <w:rPr>
          <w:rFonts w:ascii="Arial" w:hAnsi="Arial" w:eastAsia="Arial" w:cs="Arial"/>
          <w:sz w:val="30"/>
          <w:szCs w:val="30"/>
        </w:rPr>
      </w:pPr>
      <w:r>
        <w:rPr>
          <w:rFonts w:ascii="Arial" w:hAnsi="Arial" w:eastAsia="Arial" w:cs="Arial"/>
          <w:sz w:val="30"/>
          <w:szCs w:val="30"/>
          <w:spacing w:val="-1"/>
        </w:rPr>
        <w:t>Research on Supply Chain</w:t>
      </w:r>
      <w:r>
        <w:rPr>
          <w:rFonts w:ascii="Arial" w:hAnsi="Arial" w:eastAsia="Arial" w:cs="Arial"/>
          <w:sz w:val="30"/>
          <w:szCs w:val="30"/>
          <w:spacing w:val="41"/>
          <w:w w:val="101"/>
        </w:rPr>
        <w:t xml:space="preserve"> </w:t>
      </w:r>
      <w:r>
        <w:rPr>
          <w:rFonts w:ascii="Arial" w:hAnsi="Arial" w:eastAsia="Arial" w:cs="Arial"/>
          <w:sz w:val="30"/>
          <w:szCs w:val="30"/>
          <w:spacing w:val="-1"/>
        </w:rPr>
        <w:t>Management Optimization of Cross-border</w:t>
      </w:r>
      <w:r>
        <w:rPr>
          <w:rFonts w:ascii="Arial" w:hAnsi="Arial" w:eastAsia="Arial" w:cs="Arial"/>
          <w:sz w:val="30"/>
          <w:szCs w:val="30"/>
        </w:rPr>
        <w:t xml:space="preserve"> </w:t>
      </w:r>
      <w:r>
        <w:rPr>
          <w:rFonts w:ascii="Arial" w:hAnsi="Arial" w:eastAsia="Arial" w:cs="Arial"/>
          <w:sz w:val="30"/>
          <w:szCs w:val="30"/>
          <w:spacing w:val="-1"/>
        </w:rPr>
        <w:t>E-commerce</w:t>
      </w:r>
      <w:r>
        <w:rPr>
          <w:rFonts w:ascii="Arial" w:hAnsi="Arial" w:eastAsia="Arial" w:cs="Arial"/>
          <w:sz w:val="30"/>
          <w:szCs w:val="30"/>
          <w:spacing w:val="23"/>
        </w:rPr>
        <w:t xml:space="preserve"> </w:t>
      </w:r>
      <w:r>
        <w:rPr>
          <w:rFonts w:ascii="Arial" w:hAnsi="Arial" w:eastAsia="Arial" w:cs="Arial"/>
          <w:sz w:val="30"/>
          <w:szCs w:val="30"/>
          <w:spacing w:val="-1"/>
        </w:rPr>
        <w:t>Enterprises ——A Case Study of</w:t>
      </w:r>
      <w:r>
        <w:rPr>
          <w:rFonts w:ascii="Arial" w:hAnsi="Arial" w:eastAsia="Arial" w:cs="Arial"/>
          <w:sz w:val="30"/>
          <w:szCs w:val="30"/>
          <w:spacing w:val="-2"/>
        </w:rPr>
        <w:t xml:space="preserve"> SHEIN Group</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202"/>
        <w:spacing w:before="91" w:line="219" w:lineRule="auto"/>
        <w:rPr>
          <w:sz w:val="28"/>
          <w:szCs w:val="28"/>
        </w:rPr>
      </w:pPr>
      <w:r>
        <w:rPr>
          <w:sz w:val="28"/>
          <w:szCs w:val="28"/>
          <w:spacing w:val="-9"/>
        </w:rPr>
        <w:t>作 者</w:t>
      </w:r>
      <w:r>
        <w:rPr>
          <w:sz w:val="28"/>
          <w:szCs w:val="28"/>
          <w:spacing w:val="10"/>
        </w:rPr>
        <w:t xml:space="preserve"> </w:t>
      </w:r>
      <w:r>
        <w:rPr>
          <w:sz w:val="28"/>
          <w:szCs w:val="28"/>
          <w:spacing w:val="-9"/>
        </w:rPr>
        <w:t>姓</w:t>
      </w:r>
      <w:r>
        <w:rPr>
          <w:sz w:val="28"/>
          <w:szCs w:val="28"/>
          <w:spacing w:val="14"/>
        </w:rPr>
        <w:t xml:space="preserve"> </w:t>
      </w:r>
      <w:r>
        <w:rPr>
          <w:sz w:val="28"/>
          <w:szCs w:val="28"/>
          <w:spacing w:val="-9"/>
        </w:rPr>
        <w:t>名</w:t>
      </w:r>
      <w:r>
        <w:rPr>
          <w:sz w:val="28"/>
          <w:szCs w:val="28"/>
          <w:spacing w:val="-105"/>
        </w:rPr>
        <w:t xml:space="preserve"> </w:t>
      </w:r>
      <w:r>
        <w:rPr>
          <w:sz w:val="28"/>
          <w:szCs w:val="28"/>
          <w:spacing w:val="-9"/>
        </w:rPr>
        <w:t>：任</w:t>
      </w:r>
      <w:r>
        <w:rPr>
          <w:sz w:val="28"/>
          <w:szCs w:val="28"/>
          <w:spacing w:val="13"/>
        </w:rPr>
        <w:t xml:space="preserve"> </w:t>
      </w:r>
      <w:r>
        <w:rPr>
          <w:sz w:val="28"/>
          <w:szCs w:val="28"/>
          <w:spacing w:val="-9"/>
        </w:rPr>
        <w:t>静</w:t>
      </w:r>
    </w:p>
    <w:p>
      <w:pPr>
        <w:pStyle w:val="BodyText"/>
        <w:ind w:left="3922"/>
        <w:spacing w:before="320" w:line="220" w:lineRule="auto"/>
        <w:rPr>
          <w:sz w:val="28"/>
          <w:szCs w:val="28"/>
        </w:rPr>
      </w:pPr>
      <w:r>
        <w:rPr>
          <w:sz w:val="28"/>
          <w:szCs w:val="28"/>
          <w:spacing w:val="-6"/>
        </w:rPr>
        <w:t>领域（方向</w:t>
      </w:r>
      <w:r>
        <w:rPr>
          <w:sz w:val="28"/>
          <w:szCs w:val="28"/>
          <w:spacing w:val="21"/>
        </w:rPr>
        <w:t>）：</w:t>
      </w:r>
      <w:r>
        <w:rPr>
          <w:sz w:val="28"/>
          <w:szCs w:val="28"/>
          <w:spacing w:val="-6"/>
        </w:rPr>
        <w:t>国际商务</w:t>
      </w:r>
    </w:p>
    <w:p>
      <w:pPr>
        <w:pStyle w:val="BodyText"/>
        <w:ind w:left="3926"/>
        <w:spacing w:before="319" w:line="220" w:lineRule="auto"/>
        <w:rPr>
          <w:sz w:val="28"/>
          <w:szCs w:val="28"/>
        </w:rPr>
      </w:pPr>
      <w:r>
        <w:rPr>
          <w:sz w:val="28"/>
          <w:szCs w:val="28"/>
          <w:spacing w:val="-6"/>
        </w:rPr>
        <w:t>指 导</w:t>
      </w:r>
      <w:r>
        <w:rPr>
          <w:sz w:val="28"/>
          <w:szCs w:val="28"/>
          <w:spacing w:val="18"/>
        </w:rPr>
        <w:t xml:space="preserve"> </w:t>
      </w:r>
      <w:r>
        <w:rPr>
          <w:sz w:val="28"/>
          <w:szCs w:val="28"/>
          <w:spacing w:val="-6"/>
        </w:rPr>
        <w:t>教</w:t>
      </w:r>
      <w:r>
        <w:rPr>
          <w:sz w:val="28"/>
          <w:szCs w:val="28"/>
          <w:spacing w:val="15"/>
        </w:rPr>
        <w:t xml:space="preserve"> </w:t>
      </w:r>
      <w:r>
        <w:rPr>
          <w:sz w:val="28"/>
          <w:szCs w:val="28"/>
          <w:spacing w:val="-6"/>
        </w:rPr>
        <w:t>师：孙黎</w:t>
      </w:r>
      <w:r>
        <w:rPr>
          <w:sz w:val="28"/>
          <w:szCs w:val="28"/>
          <w:spacing w:val="13"/>
        </w:rPr>
        <w:t xml:space="preserve"> </w:t>
      </w:r>
      <w:r>
        <w:rPr>
          <w:sz w:val="28"/>
          <w:szCs w:val="28"/>
          <w:spacing w:val="-6"/>
        </w:rPr>
        <w:t>教授</w:t>
      </w:r>
    </w:p>
    <w:p>
      <w:pPr>
        <w:pStyle w:val="BodyText"/>
        <w:ind w:left="3781"/>
        <w:spacing w:before="316" w:line="220" w:lineRule="auto"/>
        <w:rPr>
          <w:sz w:val="28"/>
          <w:szCs w:val="28"/>
        </w:rPr>
      </w:pPr>
      <w:r>
        <w:rPr>
          <w:sz w:val="28"/>
          <w:szCs w:val="28"/>
          <w:spacing w:val="-1"/>
        </w:rPr>
        <w:t>类      别：国际商务硕士</w:t>
      </w:r>
    </w:p>
    <w:p>
      <w:pPr>
        <w:pStyle w:val="BodyText"/>
        <w:ind w:left="3116"/>
        <w:spacing w:before="320" w:line="220" w:lineRule="auto"/>
        <w:rPr>
          <w:sz w:val="28"/>
          <w:szCs w:val="28"/>
        </w:rPr>
      </w:pPr>
      <w:r>
        <w:rPr>
          <w:sz w:val="28"/>
          <w:szCs w:val="28"/>
          <w:spacing w:val="-8"/>
        </w:rPr>
        <w:t>答 辩</w:t>
      </w:r>
      <w:r>
        <w:rPr>
          <w:sz w:val="28"/>
          <w:szCs w:val="28"/>
          <w:spacing w:val="77"/>
        </w:rPr>
        <w:t xml:space="preserve"> </w:t>
      </w:r>
      <w:r>
        <w:rPr>
          <w:sz w:val="28"/>
          <w:szCs w:val="28"/>
          <w:spacing w:val="-8"/>
        </w:rPr>
        <w:t>日</w:t>
      </w:r>
      <w:r>
        <w:rPr>
          <w:sz w:val="28"/>
          <w:szCs w:val="28"/>
          <w:spacing w:val="13"/>
        </w:rPr>
        <w:t xml:space="preserve"> </w:t>
      </w:r>
      <w:r>
        <w:rPr>
          <w:sz w:val="28"/>
          <w:szCs w:val="28"/>
          <w:spacing w:val="-8"/>
        </w:rPr>
        <w:t>期：</w:t>
      </w:r>
      <w:r>
        <w:rPr>
          <w:sz w:val="28"/>
          <w:szCs w:val="28"/>
          <w:spacing w:val="2"/>
        </w:rPr>
        <w:t xml:space="preserve">  </w:t>
      </w:r>
      <w:r>
        <w:rPr>
          <w:rFonts w:ascii="Times New Roman" w:hAnsi="Times New Roman" w:eastAsia="Times New Roman" w:cs="Times New Roman"/>
          <w:sz w:val="28"/>
          <w:szCs w:val="28"/>
          <w:spacing w:val="-8"/>
        </w:rPr>
        <w:t>2023</w:t>
      </w:r>
      <w:r>
        <w:rPr>
          <w:rFonts w:ascii="Times New Roman" w:hAnsi="Times New Roman" w:eastAsia="Times New Roman" w:cs="Times New Roman"/>
          <w:sz w:val="28"/>
          <w:szCs w:val="28"/>
          <w:spacing w:val="13"/>
        </w:rPr>
        <w:t xml:space="preserve"> </w:t>
      </w:r>
      <w:r>
        <w:rPr>
          <w:sz w:val="28"/>
          <w:szCs w:val="28"/>
          <w:spacing w:val="-8"/>
        </w:rPr>
        <w:t>年</w:t>
      </w:r>
      <w:r>
        <w:rPr>
          <w:sz w:val="28"/>
          <w:szCs w:val="28"/>
          <w:spacing w:val="13"/>
        </w:rPr>
        <w:t xml:space="preserve"> </w:t>
      </w:r>
      <w:r>
        <w:rPr>
          <w:rFonts w:ascii="Times New Roman" w:hAnsi="Times New Roman" w:eastAsia="Times New Roman" w:cs="Times New Roman"/>
          <w:sz w:val="28"/>
          <w:szCs w:val="28"/>
          <w:spacing w:val="-8"/>
        </w:rPr>
        <w:t>5</w:t>
      </w:r>
      <w:r>
        <w:rPr>
          <w:rFonts w:ascii="Times New Roman" w:hAnsi="Times New Roman" w:eastAsia="Times New Roman" w:cs="Times New Roman"/>
          <w:sz w:val="28"/>
          <w:szCs w:val="28"/>
          <w:spacing w:val="8"/>
        </w:rPr>
        <w:t xml:space="preserve">  </w:t>
      </w:r>
      <w:r>
        <w:rPr>
          <w:sz w:val="28"/>
          <w:szCs w:val="28"/>
          <w:spacing w:val="-8"/>
        </w:rPr>
        <w:t>月</w:t>
      </w:r>
      <w:r>
        <w:rPr>
          <w:sz w:val="28"/>
          <w:szCs w:val="28"/>
          <w:spacing w:val="10"/>
        </w:rPr>
        <w:t xml:space="preserve"> </w:t>
      </w:r>
      <w:r>
        <w:rPr>
          <w:rFonts w:ascii="Times New Roman" w:hAnsi="Times New Roman" w:eastAsia="Times New Roman" w:cs="Times New Roman"/>
          <w:sz w:val="28"/>
          <w:szCs w:val="28"/>
          <w:spacing w:val="-8"/>
        </w:rPr>
        <w:t>30     </w:t>
      </w:r>
      <w:r>
        <w:rPr>
          <w:sz w:val="28"/>
          <w:szCs w:val="28"/>
          <w:spacing w:val="-8"/>
        </w:rPr>
        <w:t>日</w:t>
      </w:r>
    </w:p>
    <w:p>
      <w:pPr>
        <w:spacing w:line="220" w:lineRule="auto"/>
        <w:sectPr>
          <w:headerReference w:type="default" r:id="rId4"/>
          <w:footerReference w:type="default" r:id="rId5"/>
          <w:pgSz w:w="11906" w:h="16839"/>
          <w:pgMar w:top="400" w:right="1137" w:bottom="1157" w:left="407" w:header="0" w:footer="987" w:gutter="0"/>
        </w:sectPr>
        <w:rPr>
          <w:sz w:val="28"/>
          <w:szCs w:val="28"/>
        </w:rPr>
      </w:pP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5336"/>
        <w:spacing w:before="91" w:line="221" w:lineRule="auto"/>
        <w:outlineLvl w:val="0"/>
        <w:rPr>
          <w:sz w:val="28"/>
          <w:szCs w:val="28"/>
        </w:rPr>
      </w:pPr>
      <w:r>
        <w:rPr>
          <w:sz w:val="28"/>
          <w:szCs w:val="28"/>
          <w:b/>
          <w:bCs/>
          <w:spacing w:val="-8"/>
        </w:rPr>
        <w:t>摘</w:t>
      </w:r>
      <w:r>
        <w:rPr>
          <w:sz w:val="28"/>
          <w:szCs w:val="28"/>
          <w:spacing w:val="13"/>
        </w:rPr>
        <w:t xml:space="preserve"> </w:t>
      </w:r>
      <w:r>
        <w:rPr>
          <w:sz w:val="28"/>
          <w:szCs w:val="28"/>
          <w:b/>
          <w:bCs/>
          <w:spacing w:val="-8"/>
        </w:rPr>
        <w:t>要</w:t>
      </w:r>
    </w:p>
    <w:p>
      <w:pPr>
        <w:pStyle w:val="BodyText"/>
        <w:ind w:left="2182"/>
        <w:spacing w:before="288" w:line="219" w:lineRule="auto"/>
        <w:rPr>
          <w:sz w:val="28"/>
          <w:szCs w:val="28"/>
        </w:rPr>
      </w:pPr>
      <w:r>
        <w:rPr>
          <w:sz w:val="28"/>
          <w:szCs w:val="28"/>
          <w:b/>
          <w:bCs/>
          <w:spacing w:val="-3"/>
        </w:rPr>
        <w:t>跨境电商企业供应链管理优化研究——以希音公司为例</w:t>
      </w:r>
    </w:p>
    <w:p>
      <w:pPr>
        <w:pStyle w:val="BodyText"/>
        <w:ind w:left="1401" w:right="45" w:firstLine="493"/>
        <w:spacing w:before="233" w:line="360" w:lineRule="auto"/>
        <w:jc w:val="both"/>
        <w:rPr>
          <w:sz w:val="24"/>
          <w:szCs w:val="24"/>
        </w:rPr>
      </w:pPr>
      <w:r>
        <w:rPr>
          <w:sz w:val="24"/>
          <w:szCs w:val="24"/>
          <w:spacing w:val="-4"/>
        </w:rPr>
        <w:t>随着全球跨境电子商务的迅速发展和全球经贸一体化趋势的增强，跨境电商</w:t>
      </w:r>
      <w:r>
        <w:rPr>
          <w:sz w:val="24"/>
          <w:szCs w:val="24"/>
          <w:spacing w:val="-3"/>
        </w:rPr>
        <w:t>作为依托互联网技术成长起来的新型跨境贸易形势，受到各国的普遍重视，现已</w:t>
      </w:r>
      <w:r>
        <w:rPr>
          <w:sz w:val="24"/>
          <w:szCs w:val="24"/>
          <w:spacing w:val="-3"/>
        </w:rPr>
        <w:t>成为对外贸易的重要力量和我国经济的新增长点。目前，全球跨境电商行业正处</w:t>
      </w:r>
      <w:r>
        <w:rPr>
          <w:sz w:val="24"/>
          <w:szCs w:val="24"/>
          <w:spacing w:val="-3"/>
        </w:rPr>
        <w:t>于高速发展期，具有交易规模持续增长、发展不平衡、地区间差异较大、品牌效</w:t>
      </w:r>
      <w:r>
        <w:rPr>
          <w:sz w:val="24"/>
          <w:szCs w:val="24"/>
          <w:spacing w:val="-4"/>
        </w:rPr>
        <w:t>应逐渐增强等特点。跨境供应链管理成为制约跨境电商企业发展的关键。</w:t>
      </w:r>
      <w:r>
        <w:rPr>
          <w:sz w:val="24"/>
          <w:szCs w:val="24"/>
          <w:spacing w:val="-49"/>
        </w:rPr>
        <w:t xml:space="preserve"> </w:t>
      </w:r>
      <w:r>
        <w:rPr>
          <w:sz w:val="24"/>
          <w:szCs w:val="24"/>
          <w:spacing w:val="-4"/>
        </w:rPr>
        <w:t>目前，</w:t>
      </w:r>
      <w:r>
        <w:rPr>
          <w:sz w:val="24"/>
          <w:szCs w:val="24"/>
          <w:spacing w:val="4"/>
        </w:rPr>
        <w:t>跨境电商企业对于供应链管理还缺乏详细的理论指导和可以借鉴的具有普遍性</w:t>
      </w:r>
      <w:r>
        <w:rPr>
          <w:sz w:val="24"/>
          <w:szCs w:val="24"/>
          <w:spacing w:val="-2"/>
        </w:rPr>
        <w:t>的成功案例。</w:t>
      </w:r>
    </w:p>
    <w:p>
      <w:pPr>
        <w:pStyle w:val="BodyText"/>
        <w:ind w:left="1399" w:firstLine="482"/>
        <w:spacing w:before="10" w:line="359" w:lineRule="auto"/>
        <w:jc w:val="both"/>
        <w:rPr>
          <w:sz w:val="24"/>
          <w:szCs w:val="24"/>
        </w:rPr>
      </w:pPr>
      <w:r>
        <w:rPr>
          <w:sz w:val="24"/>
          <w:szCs w:val="24"/>
          <w:spacing w:val="-3"/>
        </w:rPr>
        <w:t>本文采用案例分析法和归纳推理法，在归纳总结全球跨境电商</w:t>
      </w:r>
      <w:r>
        <w:rPr>
          <w:sz w:val="24"/>
          <w:szCs w:val="24"/>
          <w:spacing w:val="-4"/>
        </w:rPr>
        <w:t>企业供应链管</w:t>
      </w:r>
      <w:r>
        <w:rPr>
          <w:sz w:val="24"/>
          <w:szCs w:val="24"/>
          <w:spacing w:val="-7"/>
        </w:rPr>
        <w:t>理模式的基础上，选取希音公司作为成功案例，研究其供应</w:t>
      </w:r>
      <w:r>
        <w:rPr>
          <w:sz w:val="24"/>
          <w:szCs w:val="24"/>
          <w:spacing w:val="-8"/>
        </w:rPr>
        <w:t>链管理的模式和效果。</w:t>
      </w:r>
      <w:r>
        <w:rPr>
          <w:sz w:val="24"/>
          <w:szCs w:val="24"/>
          <w:spacing w:val="-3"/>
        </w:rPr>
        <w:t>进而借鉴其成功经验，提出对其他跨境电商企业供应链管理优化的对策建议。希</w:t>
      </w:r>
      <w:r>
        <w:rPr>
          <w:sz w:val="24"/>
          <w:szCs w:val="24"/>
          <w:spacing w:val="-3"/>
        </w:rPr>
        <w:t>音公司是全球最大的跨境电商独角兽公司，对供应链的深度把控及具有前瞻性的</w:t>
      </w:r>
      <w:r>
        <w:rPr>
          <w:sz w:val="24"/>
          <w:szCs w:val="24"/>
          <w:spacing w:val="-4"/>
        </w:rPr>
        <w:t>供应链布局使其拥有从设计开始约</w:t>
      </w:r>
      <w:r>
        <w:rPr>
          <w:sz w:val="24"/>
          <w:szCs w:val="24"/>
          <w:spacing w:val="-46"/>
        </w:rPr>
        <w:t xml:space="preserve"> </w:t>
      </w:r>
      <w:r>
        <w:rPr>
          <w:sz w:val="24"/>
          <w:szCs w:val="24"/>
          <w:spacing w:val="-4"/>
        </w:rPr>
        <w:t>3</w:t>
      </w:r>
      <w:r>
        <w:rPr>
          <w:sz w:val="24"/>
          <w:szCs w:val="24"/>
          <w:spacing w:val="-49"/>
        </w:rPr>
        <w:t xml:space="preserve"> </w:t>
      </w:r>
      <w:r>
        <w:rPr>
          <w:sz w:val="24"/>
          <w:szCs w:val="24"/>
          <w:spacing w:val="-4"/>
        </w:rPr>
        <w:t>周可售、约</w:t>
      </w:r>
      <w:r>
        <w:rPr>
          <w:sz w:val="24"/>
          <w:szCs w:val="24"/>
          <w:spacing w:val="-52"/>
        </w:rPr>
        <w:t xml:space="preserve"> </w:t>
      </w:r>
      <w:r>
        <w:rPr>
          <w:sz w:val="24"/>
          <w:szCs w:val="24"/>
          <w:spacing w:val="-4"/>
        </w:rPr>
        <w:t>4</w:t>
      </w:r>
      <w:r>
        <w:rPr>
          <w:sz w:val="24"/>
          <w:szCs w:val="24"/>
          <w:spacing w:val="-50"/>
        </w:rPr>
        <w:t xml:space="preserve"> </w:t>
      </w:r>
      <w:r>
        <w:rPr>
          <w:sz w:val="24"/>
          <w:szCs w:val="24"/>
          <w:spacing w:val="-4"/>
        </w:rPr>
        <w:t>周交至消费者手</w:t>
      </w:r>
      <w:r>
        <w:rPr>
          <w:sz w:val="24"/>
          <w:szCs w:val="24"/>
          <w:spacing w:val="-5"/>
        </w:rPr>
        <w:t>中的全球最快</w:t>
      </w:r>
      <w:r>
        <w:rPr>
          <w:sz w:val="24"/>
          <w:szCs w:val="24"/>
          <w:spacing w:val="-3"/>
        </w:rPr>
        <w:t>供应链。希音公司在近年的发展过程中历经了多次转折与挑战，不断优化创新的</w:t>
      </w:r>
      <w:r>
        <w:rPr>
          <w:sz w:val="24"/>
          <w:szCs w:val="24"/>
          <w:spacing w:val="-3"/>
        </w:rPr>
        <w:t>柔性供应链为其迅速成长和扩张奠定了基础，有较强的竞争优势和代表性，其供</w:t>
      </w:r>
      <w:r>
        <w:rPr>
          <w:sz w:val="24"/>
          <w:szCs w:val="24"/>
          <w:spacing w:val="-1"/>
        </w:rPr>
        <w:t>应链管理的成功经验值得其他跨境电商企业借鉴。</w:t>
      </w:r>
    </w:p>
    <w:p>
      <w:pPr>
        <w:pStyle w:val="BodyText"/>
        <w:ind w:left="1400" w:right="80" w:firstLine="481"/>
        <w:spacing w:before="6" w:line="360" w:lineRule="auto"/>
        <w:jc w:val="both"/>
        <w:rPr>
          <w:sz w:val="24"/>
          <w:szCs w:val="24"/>
        </w:rPr>
      </w:pPr>
      <w:r>
        <w:rPr>
          <w:sz w:val="24"/>
          <w:szCs w:val="24"/>
          <w:spacing w:val="-3"/>
        </w:rPr>
        <w:t>本文通过分析和总结希音公司跨境供应链管理模式的优势和不</w:t>
      </w:r>
      <w:r>
        <w:rPr>
          <w:sz w:val="24"/>
          <w:szCs w:val="24"/>
          <w:spacing w:val="-4"/>
        </w:rPr>
        <w:t>足，对全球跨</w:t>
      </w:r>
      <w:r>
        <w:rPr>
          <w:sz w:val="24"/>
          <w:szCs w:val="24"/>
          <w:spacing w:val="-3"/>
        </w:rPr>
        <w:t>境电商企业提出了以下四个优化供应链管理的建议：第一，对库存和人力资源等</w:t>
      </w:r>
      <w:r>
        <w:rPr>
          <w:sz w:val="24"/>
          <w:szCs w:val="24"/>
          <w:spacing w:val="-3"/>
        </w:rPr>
        <w:t>组织架构进行柔性管理，建立柔性供应链；第二，利用大数据和互联网技术建立</w:t>
      </w:r>
      <w:r>
        <w:rPr>
          <w:sz w:val="24"/>
          <w:szCs w:val="24"/>
          <w:spacing w:val="-3"/>
        </w:rPr>
        <w:t>起集成化的信息系统，加强企业整体的数字化布局；第三，打造产业集群并加强</w:t>
      </w:r>
      <w:r>
        <w:rPr>
          <w:sz w:val="24"/>
          <w:szCs w:val="24"/>
          <w:spacing w:val="-3"/>
        </w:rPr>
        <w:t>对供应商的管理，塑造专属品牌优势；第四，不断完善跨境物流体系，注重海外</w:t>
      </w:r>
      <w:r>
        <w:rPr>
          <w:sz w:val="24"/>
          <w:szCs w:val="24"/>
          <w:spacing w:val="-3"/>
        </w:rPr>
        <w:t>仓布局，培养专业的供应链人才以把控供应链核心。使跨境电商企业的供应链管</w:t>
      </w:r>
      <w:r>
        <w:rPr>
          <w:sz w:val="24"/>
          <w:szCs w:val="24"/>
          <w:spacing w:val="-3"/>
        </w:rPr>
        <w:t>理模式更具多样性、差异性和高效性，从而促进跨境电商企业供应链管理模式向</w:t>
      </w:r>
      <w:r>
        <w:rPr>
          <w:sz w:val="24"/>
          <w:szCs w:val="24"/>
          <w:spacing w:val="-2"/>
        </w:rPr>
        <w:t>多元化发展。</w:t>
      </w:r>
    </w:p>
    <w:p>
      <w:pPr>
        <w:spacing w:line="380" w:lineRule="auto"/>
        <w:rPr>
          <w:rFonts w:ascii="Arial"/>
          <w:sz w:val="21"/>
        </w:rPr>
      </w:pPr>
      <w:r/>
    </w:p>
    <w:p>
      <w:pPr>
        <w:pStyle w:val="BodyText"/>
        <w:ind w:left="1405"/>
        <w:spacing w:before="78" w:line="219" w:lineRule="auto"/>
        <w:rPr>
          <w:sz w:val="24"/>
          <w:szCs w:val="24"/>
        </w:rPr>
      </w:pPr>
      <w:r>
        <w:rPr>
          <w:sz w:val="24"/>
          <w:szCs w:val="24"/>
          <w:b/>
          <w:bCs/>
          <w:spacing w:val="-1"/>
        </w:rPr>
        <w:t>关键词：</w:t>
      </w:r>
      <w:r>
        <w:rPr>
          <w:sz w:val="24"/>
          <w:szCs w:val="24"/>
          <w:spacing w:val="-1"/>
        </w:rPr>
        <w:t>跨境电商企业；供应链管理；希音公司</w:t>
      </w:r>
    </w:p>
    <w:p>
      <w:pPr>
        <w:spacing w:line="219" w:lineRule="auto"/>
        <w:sectPr>
          <w:headerReference w:type="default" r:id="rId6"/>
          <w:footerReference w:type="default" r:id="rId7"/>
          <w:pgSz w:w="11906" w:h="16839"/>
          <w:pgMar w:top="400" w:right="1719" w:bottom="1396" w:left="407" w:header="0" w:footer="1227" w:gutter="0"/>
        </w:sectPr>
        <w:rPr>
          <w:sz w:val="24"/>
          <w:szCs w:val="24"/>
        </w:rPr>
      </w:pP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left="5099"/>
        <w:spacing w:before="69" w:line="188" w:lineRule="auto"/>
        <w:outlineLvl w:val="0"/>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Abstract</w:t>
      </w:r>
    </w:p>
    <w:p>
      <w:pPr>
        <w:ind w:left="2160"/>
        <w:spacing w:before="314" w:line="18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rPr>
        <w:t>Research on Supply Chain Management Optimization</w:t>
      </w:r>
      <w:r>
        <w:rPr>
          <w:rFonts w:ascii="Times New Roman" w:hAnsi="Times New Roman" w:eastAsia="Times New Roman" w:cs="Times New Roman"/>
          <w:sz w:val="28"/>
          <w:szCs w:val="28"/>
          <w:b/>
          <w:bCs/>
          <w:spacing w:val="11"/>
        </w:rPr>
        <w:t xml:space="preserve"> </w:t>
      </w:r>
      <w:r>
        <w:rPr>
          <w:rFonts w:ascii="Times New Roman" w:hAnsi="Times New Roman" w:eastAsia="Times New Roman" w:cs="Times New Roman"/>
          <w:sz w:val="28"/>
          <w:szCs w:val="28"/>
          <w:b/>
          <w:bCs/>
        </w:rPr>
        <w:t>of</w:t>
      </w:r>
    </w:p>
    <w:p>
      <w:pPr>
        <w:spacing w:line="288" w:lineRule="auto"/>
        <w:rPr>
          <w:rFonts w:ascii="Arial"/>
          <w:sz w:val="21"/>
        </w:rPr>
      </w:pPr>
      <w:r/>
    </w:p>
    <w:p>
      <w:pPr>
        <w:ind w:left="1508"/>
        <w:spacing w:before="80" w:line="18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1"/>
        </w:rPr>
        <w:t>Cross-border E-commerce Enterprises ——A Case Study of SHEIN</w:t>
      </w:r>
    </w:p>
    <w:p>
      <w:pPr>
        <w:spacing w:line="288" w:lineRule="auto"/>
        <w:rPr>
          <w:rFonts w:ascii="Arial"/>
          <w:sz w:val="21"/>
        </w:rPr>
      </w:pPr>
      <w:r/>
    </w:p>
    <w:p>
      <w:pPr>
        <w:ind w:left="5161"/>
        <w:spacing w:before="80" w:line="18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3"/>
        </w:rPr>
        <w:t>Group</w:t>
      </w:r>
    </w:p>
    <w:p>
      <w:pPr>
        <w:ind w:left="1391" w:right="11" w:firstLine="483"/>
        <w:spacing w:before="308" w:line="40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rapid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development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e-commerce   and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strengthening  of</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the  trend  of</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global  economic  and  trade  integration,  cross-border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 new</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cross-border trade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situation rely</w:t>
      </w:r>
      <w:r>
        <w:rPr>
          <w:rFonts w:ascii="Times New Roman" w:hAnsi="Times New Roman" w:eastAsia="Times New Roman" w:cs="Times New Roman"/>
          <w:sz w:val="24"/>
          <w:szCs w:val="24"/>
          <w:spacing w:val="-1"/>
        </w:rPr>
        <w:t>ing</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on 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Internet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technology,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has been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widely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attached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to by various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countries,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has </w:t>
      </w:r>
      <w:r>
        <w:rPr>
          <w:rFonts w:ascii="Times New Roman" w:hAnsi="Times New Roman" w:eastAsia="Times New Roman" w:cs="Times New Roman"/>
          <w:sz w:val="24"/>
          <w:szCs w:val="24"/>
          <w:spacing w:val="-1"/>
        </w:rPr>
        <w:t>become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important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force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foreign  trade  and  a  new  gr</w:t>
      </w:r>
      <w:r>
        <w:rPr>
          <w:rFonts w:ascii="Times New Roman" w:hAnsi="Times New Roman" w:eastAsia="Times New Roman" w:cs="Times New Roman"/>
          <w:sz w:val="24"/>
          <w:szCs w:val="24"/>
          <w:spacing w:val="-1"/>
        </w:rPr>
        <w:t>owth  point  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our  economy.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At  present,  the  global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cross-border</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industr</w:t>
      </w:r>
      <w:r>
        <w:rPr>
          <w:rFonts w:ascii="Times New Roman" w:hAnsi="Times New Roman" w:eastAsia="Times New Roman" w:cs="Times New Roman"/>
          <w:sz w:val="24"/>
          <w:szCs w:val="24"/>
          <w:spacing w:val="-1"/>
        </w:rPr>
        <w:t>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period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of rapid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development,</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characterized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continuous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growth</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transaction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scale, unbalanced de</w:t>
      </w:r>
      <w:r>
        <w:rPr>
          <w:rFonts w:ascii="Times New Roman" w:hAnsi="Times New Roman" w:eastAsia="Times New Roman" w:cs="Times New Roman"/>
          <w:sz w:val="24"/>
          <w:szCs w:val="24"/>
          <w:spacing w:val="-1"/>
        </w:rPr>
        <w:t>velopment,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large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differences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between  regions,   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gradually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enhanced  brand   effect.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China's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transaction  structure,  cross-border</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export</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e-commerce  still  occupies  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dominant</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position.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However,</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generally</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speaking,</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enterprises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still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lack</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detailed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theoretical</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guidance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universal</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successfu</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cases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reference in supply chain manageme</w:t>
      </w:r>
      <w:r>
        <w:rPr>
          <w:rFonts w:ascii="Times New Roman" w:hAnsi="Times New Roman" w:eastAsia="Times New Roman" w:cs="Times New Roman"/>
          <w:sz w:val="24"/>
          <w:szCs w:val="24"/>
          <w:spacing w:val="-1"/>
        </w:rPr>
        <w:t>nt.</w:t>
      </w:r>
    </w:p>
    <w:p>
      <w:pPr>
        <w:ind w:left="1393" w:right="12" w:firstLine="485"/>
        <w:spacing w:before="35" w:line="39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paper uses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case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induct</w:t>
      </w:r>
      <w:r>
        <w:rPr>
          <w:rFonts w:ascii="Times New Roman" w:hAnsi="Times New Roman" w:eastAsia="Times New Roman" w:cs="Times New Roman"/>
          <w:sz w:val="24"/>
          <w:szCs w:val="24"/>
          <w:spacing w:val="-1"/>
        </w:rPr>
        <w:t>ive reasoning to</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analyze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discuss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supply</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chain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manageme</w:t>
      </w:r>
      <w:r>
        <w:rPr>
          <w:rFonts w:ascii="Times New Roman" w:hAnsi="Times New Roman" w:eastAsia="Times New Roman" w:cs="Times New Roman"/>
          <w:sz w:val="24"/>
          <w:szCs w:val="24"/>
          <w:spacing w:val="-1"/>
        </w:rPr>
        <w:t>nt</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modes</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strategies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enterprises,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summarizes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sup</w:t>
      </w:r>
      <w:r>
        <w:rPr>
          <w:rFonts w:ascii="Times New Roman" w:hAnsi="Times New Roman" w:eastAsia="Times New Roman" w:cs="Times New Roman"/>
          <w:sz w:val="24"/>
          <w:szCs w:val="24"/>
          <w:spacing w:val="-1"/>
        </w:rPr>
        <w:t>ply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modes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commonly used by</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enterprises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present.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present,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models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adopted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enterprises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summarized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three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categories: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vertical</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integration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third-party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logistics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collaborative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model.</w:t>
      </w:r>
    </w:p>
    <w:p>
      <w:pPr>
        <w:ind w:left="1393" w:right="13" w:firstLine="485"/>
        <w:spacing w:before="72" w:line="401"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paper</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selects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SHEIN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typical</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case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of cross-border</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e-commerce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enterprises.  SHEIN  Group</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world’s</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largest</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cross-border  e-c</w:t>
      </w:r>
      <w:r>
        <w:rPr>
          <w:rFonts w:ascii="Times New Roman" w:hAnsi="Times New Roman" w:eastAsia="Times New Roman" w:cs="Times New Roman"/>
          <w:sz w:val="24"/>
          <w:szCs w:val="24"/>
          <w:spacing w:val="-2"/>
        </w:rPr>
        <w:t>ommerce</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unicorn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company, and has the world's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fastest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supply chain which</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can be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sold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about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weeks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beginning</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of design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delivered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consumers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about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weeks,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which</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very</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representative.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Internet</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enterprise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focusin</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on</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fast</w:t>
      </w:r>
    </w:p>
    <w:p>
      <w:pPr>
        <w:spacing w:line="401" w:lineRule="auto"/>
        <w:sectPr>
          <w:headerReference w:type="default" r:id="rId8"/>
          <w:footerReference w:type="default" r:id="rId9"/>
          <w:pgSz w:w="11906" w:h="16839"/>
          <w:pgMar w:top="400" w:right="1785" w:bottom="1396" w:left="407" w:header="0" w:footer="1227" w:gutter="0"/>
        </w:sectPr>
        <w:rPr>
          <w:rFonts w:ascii="Times New Roman" w:hAnsi="Times New Roman" w:eastAsia="Times New Roman" w:cs="Times New Roman"/>
          <w:sz w:val="24"/>
          <w:szCs w:val="24"/>
        </w:rPr>
      </w:pP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1391" w:firstLine="9"/>
        <w:spacing w:before="69" w:line="40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industry,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SHEIN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establis</w:t>
      </w:r>
      <w:r>
        <w:rPr>
          <w:rFonts w:ascii="Times New Roman" w:hAnsi="Times New Roman" w:eastAsia="Times New Roman" w:cs="Times New Roman"/>
          <w:sz w:val="24"/>
          <w:szCs w:val="24"/>
          <w:spacing w:val="-2"/>
        </w:rPr>
        <w:t>hed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an</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independent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website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model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independent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of third-party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platforms,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fits</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devel</w:t>
      </w:r>
      <w:r>
        <w:rPr>
          <w:rFonts w:ascii="Times New Roman" w:hAnsi="Times New Roman" w:eastAsia="Times New Roman" w:cs="Times New Roman"/>
          <w:sz w:val="24"/>
          <w:szCs w:val="24"/>
          <w:spacing w:val="-1"/>
        </w:rPr>
        <w:t>opment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trend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current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cross-border  e-commerce  industry.</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
        </w:rPr>
        <w:t>HEIN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experienced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many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turning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points  and  challenges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its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course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in  </w:t>
      </w:r>
      <w:r>
        <w:rPr>
          <w:rFonts w:ascii="Times New Roman" w:hAnsi="Times New Roman" w:eastAsia="Times New Roman" w:cs="Times New Roman"/>
          <w:sz w:val="24"/>
          <w:szCs w:val="24"/>
          <w:spacing w:val="-1"/>
        </w:rPr>
        <w:t>recent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years.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continuous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optimization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innovation</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flexible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laid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foundation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rapid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growth</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expansion,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strong</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competitive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advantages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representation.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SHEIN’s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deep</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forward-looking</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suppl</w:t>
      </w:r>
      <w:r>
        <w:rPr>
          <w:rFonts w:ascii="Times New Roman" w:hAnsi="Times New Roman" w:eastAsia="Times New Roman" w:cs="Times New Roman"/>
          <w:sz w:val="24"/>
          <w:szCs w:val="24"/>
          <w:spacing w:val="-2"/>
        </w:rPr>
        <w:t>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chain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layout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worthy</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of reference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learning</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enterprises.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However, 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current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of SHEIN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still has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some problems,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tendency</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bring</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low</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price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manufacturing,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originality</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questioned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lot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of ESG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controversies.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analyzing</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summarizi</w:t>
      </w:r>
      <w:r>
        <w:rPr>
          <w:rFonts w:ascii="Times New Roman" w:hAnsi="Times New Roman" w:eastAsia="Times New Roman" w:cs="Times New Roman"/>
          <w:sz w:val="24"/>
          <w:szCs w:val="24"/>
          <w:spacing w:val="-2"/>
        </w:rPr>
        <w:t>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advantages  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disadvantages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of  SHEIN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Gr</w:t>
      </w:r>
      <w:r>
        <w:rPr>
          <w:rFonts w:ascii="Times New Roman" w:hAnsi="Times New Roman" w:eastAsia="Times New Roman" w:cs="Times New Roman"/>
          <w:sz w:val="24"/>
          <w:szCs w:val="24"/>
          <w:spacing w:val="-1"/>
        </w:rPr>
        <w:t>oup’s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paper</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puts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forward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following</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four</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suggestions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optimization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of  supply   chain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mana</w:t>
      </w:r>
      <w:r>
        <w:rPr>
          <w:rFonts w:ascii="Times New Roman" w:hAnsi="Times New Roman" w:eastAsia="Times New Roman" w:cs="Times New Roman"/>
          <w:sz w:val="24"/>
          <w:szCs w:val="24"/>
          <w:spacing w:val="-1"/>
        </w:rPr>
        <w:t>gement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enterprises: First, establish a flexible supply chain through</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flexible management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inventory and human resources;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Second, the use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big data technology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establish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an </w:t>
      </w:r>
      <w:r>
        <w:rPr>
          <w:rFonts w:ascii="Times New Roman" w:hAnsi="Times New Roman" w:eastAsia="Times New Roman" w:cs="Times New Roman"/>
          <w:sz w:val="24"/>
          <w:szCs w:val="24"/>
        </w:rPr>
        <w:t>integrated information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system to</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strengthen the digital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layout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 enterprises; Thir</w:t>
      </w:r>
      <w:r>
        <w:rPr>
          <w:rFonts w:ascii="Times New Roman" w:hAnsi="Times New Roman" w:eastAsia="Times New Roman" w:cs="Times New Roman"/>
          <w:sz w:val="24"/>
          <w:szCs w:val="24"/>
          <w:spacing w:val="-1"/>
        </w:rPr>
        <w:t>d, by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building industrial clusters and strengthening the management of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suppliers to</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establish </w:t>
      </w:r>
      <w:r>
        <w:rPr>
          <w:rFonts w:ascii="Times New Roman" w:hAnsi="Times New Roman" w:eastAsia="Times New Roman" w:cs="Times New Roman"/>
          <w:sz w:val="24"/>
          <w:szCs w:val="24"/>
          <w:spacing w:val="-1"/>
        </w:rPr>
        <w:t>brand</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advantages;</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Fourth,</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should</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constantly</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improve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logistics  system,</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pay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attention to the layout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of overseas warehouses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 cultivate professional</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supply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chain </w:t>
      </w:r>
      <w:r>
        <w:rPr>
          <w:rFonts w:ascii="Times New Roman" w:hAnsi="Times New Roman" w:eastAsia="Times New Roman" w:cs="Times New Roman"/>
          <w:sz w:val="24"/>
          <w:szCs w:val="24"/>
          <w:spacing w:val="-1"/>
        </w:rPr>
        <w:t>talents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core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strengthen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diversity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efficiency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supply</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chain</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cross-borde</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enterprises,</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only</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way</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enterprises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become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more</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diversified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their</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 mode.</w:t>
      </w:r>
    </w:p>
    <w:p>
      <w:pPr>
        <w:spacing w:line="387" w:lineRule="auto"/>
        <w:rPr>
          <w:rFonts w:ascii="Arial"/>
          <w:sz w:val="21"/>
        </w:rPr>
      </w:pPr>
      <w:r/>
    </w:p>
    <w:p>
      <w:pPr>
        <w:pStyle w:val="BodyText"/>
        <w:ind w:left="1397"/>
        <w:spacing w:before="78"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 words</w:t>
      </w:r>
      <w:r>
        <w:rPr>
          <w:sz w:val="24"/>
          <w:szCs w:val="24"/>
          <w:b/>
          <w:bCs/>
        </w:rPr>
        <w:t>：</w:t>
      </w:r>
      <w:r>
        <w:rPr>
          <w:rFonts w:ascii="Times New Roman" w:hAnsi="Times New Roman" w:eastAsia="Times New Roman" w:cs="Times New Roman"/>
          <w:sz w:val="24"/>
          <w:szCs w:val="24"/>
        </w:rPr>
        <w:t>Cross-border e-</w:t>
      </w:r>
      <w:r>
        <w:rPr>
          <w:rFonts w:ascii="Times New Roman" w:hAnsi="Times New Roman" w:eastAsia="Times New Roman" w:cs="Times New Roman"/>
          <w:sz w:val="24"/>
          <w:szCs w:val="24"/>
          <w:spacing w:val="-1"/>
        </w:rPr>
        <w:t>commerce,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Supply Chain Management,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SHEIN Group</w:t>
      </w:r>
    </w:p>
    <w:p>
      <w:pPr>
        <w:spacing w:line="212" w:lineRule="auto"/>
        <w:sectPr>
          <w:headerReference w:type="default" r:id="rId10"/>
          <w:footerReference w:type="default" r:id="rId11"/>
          <w:pgSz w:w="11906" w:h="16839"/>
          <w:pgMar w:top="400" w:right="1776" w:bottom="1396" w:left="407" w:header="0" w:footer="1227" w:gutter="0"/>
        </w:sectPr>
        <w:rPr>
          <w:rFonts w:ascii="Times New Roman" w:hAnsi="Times New Roman" w:eastAsia="Times New Roman" w:cs="Times New Roman"/>
          <w:sz w:val="24"/>
          <w:szCs w:val="24"/>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18"/>
            <w:spacing w:before="104" w:line="219" w:lineRule="auto"/>
            <w:rPr>
              <w:rFonts w:ascii="SimHei" w:hAnsi="SimHei" w:eastAsia="SimHei" w:cs="SimHei"/>
              <w:sz w:val="32"/>
              <w:szCs w:val="32"/>
            </w:rPr>
          </w:pPr>
          <w:bookmarkStart w:name="bookmark1" w:id="1"/>
          <w:bookmarkEnd w:id="1"/>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411" w:lineRule="auto"/>
            <w:rPr>
              <w:rFonts w:ascii="Arial"/>
              <w:sz w:val="21"/>
            </w:rPr>
          </w:pPr>
          <w:r/>
        </w:p>
        <w:p>
          <w:pPr>
            <w:pStyle w:val="BodyText"/>
            <w:ind w:left="1403"/>
            <w:spacing w:before="87"/>
            <w:tabs>
              <w:tab w:val="right" w:leader="dot" w:pos="9697"/>
            </w:tabs>
            <w:rPr>
              <w:rFonts w:ascii="Times New Roman" w:hAnsi="Times New Roman" w:eastAsia="Times New Roman" w:cs="Times New Roman"/>
              <w:sz w:val="27"/>
              <w:szCs w:val="27"/>
            </w:rPr>
          </w:pPr>
          <w:hyperlink w:history="true" w:anchor="bookmark2">
            <w:r>
              <w:rPr>
                <w:sz w:val="27"/>
                <w:szCs w:val="27"/>
                <w:spacing w:val="-8"/>
              </w:rPr>
              <w:t>第</w:t>
            </w:r>
            <w:r>
              <w:rPr>
                <w:sz w:val="27"/>
                <w:szCs w:val="27"/>
                <w:spacing w:val="-30"/>
              </w:rPr>
              <w:t xml:space="preserve"> </w:t>
            </w:r>
            <w:r>
              <w:rPr>
                <w:rFonts w:ascii="Times New Roman" w:hAnsi="Times New Roman" w:eastAsia="Times New Roman" w:cs="Times New Roman"/>
                <w:sz w:val="27"/>
                <w:szCs w:val="27"/>
                <w:spacing w:val="-8"/>
              </w:rPr>
              <w:t>1</w:t>
            </w:r>
            <w:r>
              <w:rPr>
                <w:rFonts w:ascii="Times New Roman" w:hAnsi="Times New Roman" w:eastAsia="Times New Roman" w:cs="Times New Roman"/>
                <w:sz w:val="27"/>
                <w:szCs w:val="27"/>
                <w:spacing w:val="24"/>
              </w:rPr>
              <w:t xml:space="preserve"> </w:t>
            </w:r>
            <w:r>
              <w:rPr>
                <w:sz w:val="27"/>
                <w:szCs w:val="27"/>
                <w:spacing w:val="-8"/>
              </w:rPr>
              <w:t>章</w:t>
            </w:r>
            <w:r>
              <w:rPr>
                <w:sz w:val="27"/>
                <w:szCs w:val="27"/>
                <w:spacing w:val="21"/>
              </w:rPr>
              <w:t xml:space="preserve"> </w:t>
            </w:r>
            <w:r>
              <w:rPr>
                <w:sz w:val="27"/>
                <w:szCs w:val="27"/>
                <w:spacing w:val="-8"/>
              </w:rPr>
              <w:t>绪论</w:t>
            </w:r>
            <w:r>
              <w:rPr>
                <w:sz w:val="27"/>
                <w:szCs w:val="27"/>
                <w:spacing w:val="-11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28"/>
              </w:rPr>
              <w:t>1</w:t>
            </w:r>
          </w:hyperlink>
        </w:p>
        <w:p>
          <w:pPr>
            <w:pStyle w:val="BodyText"/>
            <w:ind w:left="1625"/>
            <w:spacing w:before="8"/>
            <w:tabs>
              <w:tab w:val="right" w:leader="dot" w:pos="9697"/>
            </w:tabs>
            <w:rPr>
              <w:rFonts w:ascii="Times New Roman" w:hAnsi="Times New Roman" w:eastAsia="Times New Roman" w:cs="Times New Roman"/>
              <w:sz w:val="27"/>
              <w:szCs w:val="27"/>
            </w:rPr>
          </w:pPr>
          <w:hyperlink w:history="true" w:anchor="bookmark3">
            <w:r>
              <w:rPr>
                <w:rFonts w:ascii="Times New Roman" w:hAnsi="Times New Roman" w:eastAsia="Times New Roman" w:cs="Times New Roman"/>
                <w:sz w:val="27"/>
                <w:szCs w:val="27"/>
                <w:spacing w:val="4"/>
              </w:rPr>
              <w:t>1.1  </w:t>
            </w:r>
            <w:r>
              <w:rPr>
                <w:sz w:val="27"/>
                <w:szCs w:val="27"/>
                <w:spacing w:val="4"/>
              </w:rPr>
              <w:t>研究背景与意义</w:t>
            </w:r>
            <w:r>
              <w:rPr>
                <w:sz w:val="27"/>
                <w:szCs w:val="27"/>
                <w:spacing w:val="-10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824"/>
            <w:spacing w:before="9"/>
            <w:tabs>
              <w:tab w:val="right" w:leader="dot" w:pos="9697"/>
            </w:tabs>
            <w:rPr>
              <w:rFonts w:ascii="Times New Roman" w:hAnsi="Times New Roman" w:eastAsia="Times New Roman" w:cs="Times New Roman"/>
              <w:sz w:val="27"/>
              <w:szCs w:val="27"/>
            </w:rPr>
          </w:pPr>
          <w:hyperlink w:history="true" w:anchor="bookmark4">
            <w:r>
              <w:rPr>
                <w:rFonts w:ascii="Times New Roman" w:hAnsi="Times New Roman" w:eastAsia="Times New Roman" w:cs="Times New Roman"/>
                <w:sz w:val="27"/>
                <w:szCs w:val="27"/>
                <w:spacing w:val="2"/>
              </w:rPr>
              <w:t>1.1.1  </w:t>
            </w:r>
            <w:r>
              <w:rPr>
                <w:sz w:val="27"/>
                <w:szCs w:val="27"/>
                <w:spacing w:val="2"/>
              </w:rPr>
              <w:t>研究背景</w:t>
            </w:r>
            <w:r>
              <w:rPr>
                <w:sz w:val="27"/>
                <w:szCs w:val="27"/>
                <w:spacing w:val="-89"/>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824"/>
            <w:spacing w:before="9"/>
            <w:tabs>
              <w:tab w:val="right" w:leader="dot" w:pos="9697"/>
            </w:tabs>
            <w:rPr>
              <w:rFonts w:ascii="Times New Roman" w:hAnsi="Times New Roman" w:eastAsia="Times New Roman" w:cs="Times New Roman"/>
              <w:sz w:val="27"/>
              <w:szCs w:val="27"/>
            </w:rPr>
          </w:pPr>
          <w:hyperlink w:history="true" w:anchor="bookmark5">
            <w:r>
              <w:rPr>
                <w:rFonts w:ascii="Times New Roman" w:hAnsi="Times New Roman" w:eastAsia="Times New Roman" w:cs="Times New Roman"/>
                <w:sz w:val="27"/>
                <w:szCs w:val="27"/>
                <w:spacing w:val="2"/>
              </w:rPr>
              <w:t>1.1.2  </w:t>
            </w:r>
            <w:r>
              <w:rPr>
                <w:sz w:val="27"/>
                <w:szCs w:val="27"/>
                <w:spacing w:val="2"/>
              </w:rPr>
              <w:t>研究意义</w:t>
            </w:r>
            <w:r>
              <w:rPr>
                <w:sz w:val="27"/>
                <w:szCs w:val="27"/>
                <w:spacing w:val="-89"/>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625"/>
            <w:spacing w:before="9" w:line="241" w:lineRule="auto"/>
            <w:tabs>
              <w:tab w:val="right" w:leader="dot" w:pos="9697"/>
            </w:tabs>
            <w:rPr>
              <w:rFonts w:ascii="Times New Roman" w:hAnsi="Times New Roman" w:eastAsia="Times New Roman" w:cs="Times New Roman"/>
              <w:sz w:val="27"/>
              <w:szCs w:val="27"/>
            </w:rPr>
          </w:pPr>
          <w:hyperlink w:history="true" w:anchor="bookmark6">
            <w:r>
              <w:rPr>
                <w:rFonts w:ascii="Times New Roman" w:hAnsi="Times New Roman" w:eastAsia="Times New Roman" w:cs="Times New Roman"/>
                <w:sz w:val="27"/>
                <w:szCs w:val="27"/>
              </w:rPr>
              <w:t>1.2</w:t>
            </w:r>
            <w:r>
              <w:rPr>
                <w:rFonts w:ascii="Times New Roman" w:hAnsi="Times New Roman" w:eastAsia="Times New Roman" w:cs="Times New Roman"/>
                <w:sz w:val="27"/>
                <w:szCs w:val="27"/>
                <w:spacing w:val="11"/>
              </w:rPr>
              <w:t xml:space="preserve">  </w:t>
            </w:r>
            <w:r>
              <w:rPr>
                <w:sz w:val="27"/>
                <w:szCs w:val="27"/>
              </w:rPr>
              <w:t>文献综述</w:t>
            </w:r>
            <w:r>
              <w:rPr>
                <w:sz w:val="27"/>
                <w:szCs w:val="27"/>
                <w:spacing w:val="-105"/>
              </w:rPr>
              <w:t xml:space="preserve"> </w:t>
            </w:r>
            <w:r>
              <w:rPr>
                <w:sz w:val="27"/>
                <w:szCs w:val="27"/>
              </w:rPr>
              <w:tab/>
            </w:r>
            <w:r>
              <w:rPr>
                <w:rFonts w:ascii="Times New Roman" w:hAnsi="Times New Roman" w:eastAsia="Times New Roman" w:cs="Times New Roman"/>
                <w:sz w:val="27"/>
                <w:szCs w:val="27"/>
                <w:spacing w:val="18"/>
              </w:rPr>
              <w:t>2</w:t>
            </w:r>
          </w:hyperlink>
        </w:p>
        <w:p>
          <w:pPr>
            <w:pStyle w:val="BodyText"/>
            <w:ind w:left="1824"/>
            <w:spacing w:before="8"/>
            <w:tabs>
              <w:tab w:val="right" w:leader="dot" w:pos="9697"/>
            </w:tabs>
            <w:rPr>
              <w:rFonts w:ascii="Times New Roman" w:hAnsi="Times New Roman" w:eastAsia="Times New Roman" w:cs="Times New Roman"/>
              <w:sz w:val="27"/>
              <w:szCs w:val="27"/>
            </w:rPr>
          </w:pPr>
          <w:hyperlink w:history="true" w:anchor="bookmark7">
            <w:r>
              <w:rPr>
                <w:rFonts w:ascii="Times New Roman" w:hAnsi="Times New Roman" w:eastAsia="Times New Roman" w:cs="Times New Roman"/>
                <w:sz w:val="27"/>
                <w:szCs w:val="27"/>
                <w:spacing w:val="5"/>
              </w:rPr>
              <w:t>1.2.1  </w:t>
            </w:r>
            <w:r>
              <w:rPr>
                <w:sz w:val="27"/>
                <w:szCs w:val="27"/>
                <w:spacing w:val="5"/>
              </w:rPr>
              <w:t>跨境电商企业的发展现状</w:t>
            </w:r>
            <w:r>
              <w:rPr>
                <w:sz w:val="27"/>
                <w:szCs w:val="27"/>
                <w:spacing w:val="-98"/>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824"/>
            <w:spacing w:before="8"/>
            <w:tabs>
              <w:tab w:val="right" w:leader="dot" w:pos="9697"/>
            </w:tabs>
            <w:rPr>
              <w:rFonts w:ascii="Times New Roman" w:hAnsi="Times New Roman" w:eastAsia="Times New Roman" w:cs="Times New Roman"/>
              <w:sz w:val="27"/>
              <w:szCs w:val="27"/>
            </w:rPr>
          </w:pPr>
          <w:hyperlink w:history="true" w:anchor="bookmark8">
            <w:r>
              <w:rPr>
                <w:rFonts w:ascii="Times New Roman" w:hAnsi="Times New Roman" w:eastAsia="Times New Roman" w:cs="Times New Roman"/>
                <w:sz w:val="27"/>
                <w:szCs w:val="27"/>
                <w:spacing w:val="5"/>
              </w:rPr>
              <w:t>1.2.2  </w:t>
            </w:r>
            <w:r>
              <w:rPr>
                <w:sz w:val="27"/>
                <w:szCs w:val="27"/>
                <w:spacing w:val="5"/>
              </w:rPr>
              <w:t>供应链管理的策略与绩效</w:t>
            </w:r>
            <w:r>
              <w:rPr>
                <w:sz w:val="27"/>
                <w:szCs w:val="27"/>
                <w:spacing w:val="-98"/>
              </w:rPr>
              <w:t xml:space="preserve"> </w:t>
            </w:r>
            <w:r>
              <w:rPr>
                <w:sz w:val="27"/>
                <w:szCs w:val="27"/>
              </w:rPr>
              <w:tab/>
            </w:r>
            <w:r>
              <w:rPr>
                <w:rFonts w:ascii="Times New Roman" w:hAnsi="Times New Roman" w:eastAsia="Times New Roman" w:cs="Times New Roman"/>
                <w:sz w:val="27"/>
                <w:szCs w:val="27"/>
                <w:spacing w:val="17"/>
              </w:rPr>
              <w:t>3</w:t>
            </w:r>
          </w:hyperlink>
        </w:p>
        <w:p>
          <w:pPr>
            <w:pStyle w:val="BodyText"/>
            <w:ind w:left="1824"/>
            <w:spacing w:before="9"/>
            <w:tabs>
              <w:tab w:val="right" w:leader="dot" w:pos="9697"/>
            </w:tabs>
            <w:rPr>
              <w:rFonts w:ascii="Times New Roman" w:hAnsi="Times New Roman" w:eastAsia="Times New Roman" w:cs="Times New Roman"/>
              <w:sz w:val="27"/>
              <w:szCs w:val="27"/>
            </w:rPr>
          </w:pPr>
          <w:hyperlink w:history="true" w:anchor="bookmark9">
            <w:r>
              <w:rPr>
                <w:rFonts w:ascii="Times New Roman" w:hAnsi="Times New Roman" w:eastAsia="Times New Roman" w:cs="Times New Roman"/>
                <w:sz w:val="27"/>
                <w:szCs w:val="27"/>
                <w:spacing w:val="6"/>
              </w:rPr>
              <w:t>1.2.3  </w:t>
            </w:r>
            <w:r>
              <w:rPr>
                <w:sz w:val="27"/>
                <w:szCs w:val="27"/>
                <w:spacing w:val="6"/>
              </w:rPr>
              <w:t>跨境电商企业供应链管理的研究现状</w:t>
            </w:r>
            <w:r>
              <w:rPr>
                <w:sz w:val="27"/>
                <w:szCs w:val="27"/>
                <w:spacing w:val="-34"/>
              </w:rPr>
              <w:t xml:space="preserve"> </w:t>
            </w:r>
            <w:r>
              <w:rPr>
                <w:sz w:val="27"/>
                <w:szCs w:val="27"/>
              </w:rPr>
              <w:tab/>
            </w:r>
            <w:r>
              <w:rPr>
                <w:rFonts w:ascii="Times New Roman" w:hAnsi="Times New Roman" w:eastAsia="Times New Roman" w:cs="Times New Roman"/>
                <w:sz w:val="27"/>
                <w:szCs w:val="27"/>
                <w:spacing w:val="17"/>
              </w:rPr>
              <w:t>4</w:t>
            </w:r>
          </w:hyperlink>
        </w:p>
        <w:p>
          <w:pPr>
            <w:pStyle w:val="BodyText"/>
            <w:ind w:left="1625"/>
            <w:spacing w:before="9"/>
            <w:tabs>
              <w:tab w:val="right" w:leader="dot" w:pos="9697"/>
            </w:tabs>
            <w:rPr>
              <w:rFonts w:ascii="Times New Roman" w:hAnsi="Times New Roman" w:eastAsia="Times New Roman" w:cs="Times New Roman"/>
              <w:sz w:val="27"/>
              <w:szCs w:val="27"/>
            </w:rPr>
          </w:pPr>
          <w:hyperlink w:history="true" w:anchor="bookmark10">
            <w:r>
              <w:rPr>
                <w:rFonts w:ascii="Times New Roman" w:hAnsi="Times New Roman" w:eastAsia="Times New Roman" w:cs="Times New Roman"/>
                <w:sz w:val="27"/>
                <w:szCs w:val="27"/>
                <w:spacing w:val="4"/>
              </w:rPr>
              <w:t>1.3  </w:t>
            </w:r>
            <w:r>
              <w:rPr>
                <w:sz w:val="27"/>
                <w:szCs w:val="27"/>
                <w:spacing w:val="4"/>
              </w:rPr>
              <w:t>研究内容及方法</w:t>
            </w:r>
            <w:r>
              <w:rPr>
                <w:sz w:val="27"/>
                <w:szCs w:val="27"/>
                <w:spacing w:val="-106"/>
              </w:rPr>
              <w:t xml:space="preserve"> </w:t>
            </w:r>
            <w:r>
              <w:rPr>
                <w:sz w:val="27"/>
                <w:szCs w:val="27"/>
              </w:rPr>
              <w:tab/>
            </w:r>
            <w:r>
              <w:rPr>
                <w:rFonts w:ascii="Times New Roman" w:hAnsi="Times New Roman" w:eastAsia="Times New Roman" w:cs="Times New Roman"/>
                <w:sz w:val="27"/>
                <w:szCs w:val="27"/>
                <w:spacing w:val="17"/>
              </w:rPr>
              <w:t>5</w:t>
            </w:r>
          </w:hyperlink>
        </w:p>
        <w:p>
          <w:pPr>
            <w:pStyle w:val="BodyText"/>
            <w:ind w:left="1824"/>
            <w:spacing w:before="9"/>
            <w:tabs>
              <w:tab w:val="right" w:leader="dot" w:pos="9697"/>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spacing w:val="2"/>
              </w:rPr>
              <w:t>1.3.1  </w:t>
            </w:r>
            <w:r>
              <w:rPr>
                <w:sz w:val="27"/>
                <w:szCs w:val="27"/>
                <w:spacing w:val="2"/>
              </w:rPr>
              <w:t>研究内容</w:t>
            </w:r>
            <w:r>
              <w:rPr>
                <w:sz w:val="27"/>
                <w:szCs w:val="27"/>
                <w:spacing w:val="-89"/>
              </w:rPr>
              <w:t xml:space="preserve"> </w:t>
            </w:r>
            <w:r>
              <w:rPr>
                <w:sz w:val="27"/>
                <w:szCs w:val="27"/>
              </w:rPr>
              <w:tab/>
            </w:r>
            <w:r>
              <w:rPr>
                <w:rFonts w:ascii="Times New Roman" w:hAnsi="Times New Roman" w:eastAsia="Times New Roman" w:cs="Times New Roman"/>
                <w:sz w:val="27"/>
                <w:szCs w:val="27"/>
                <w:spacing w:val="17"/>
              </w:rPr>
              <w:t>5</w:t>
            </w:r>
          </w:hyperlink>
        </w:p>
        <w:p>
          <w:pPr>
            <w:pStyle w:val="BodyText"/>
            <w:ind w:left="1824"/>
            <w:spacing w:before="9"/>
            <w:tabs>
              <w:tab w:val="right" w:leader="dot" w:pos="9697"/>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spacing w:val="2"/>
              </w:rPr>
              <w:t>1.3.2  </w:t>
            </w:r>
            <w:r>
              <w:rPr>
                <w:sz w:val="27"/>
                <w:szCs w:val="27"/>
                <w:spacing w:val="2"/>
              </w:rPr>
              <w:t>研究方法</w:t>
            </w:r>
            <w:r>
              <w:rPr>
                <w:sz w:val="27"/>
                <w:szCs w:val="27"/>
                <w:spacing w:val="-89"/>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625"/>
            <w:spacing w:before="10" w:line="241" w:lineRule="auto"/>
            <w:tabs>
              <w:tab w:val="right" w:leader="dot" w:pos="9697"/>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spacing w:val="3"/>
              </w:rPr>
              <w:t>1.4  </w:t>
            </w:r>
            <w:r>
              <w:rPr>
                <w:sz w:val="27"/>
                <w:szCs w:val="27"/>
                <w:spacing w:val="3"/>
              </w:rPr>
              <w:t>创新与不足</w:t>
            </w:r>
            <w:r>
              <w:rPr>
                <w:sz w:val="27"/>
                <w:szCs w:val="27"/>
                <w:spacing w:val="-105"/>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824"/>
            <w:spacing w:before="7" w:line="241" w:lineRule="auto"/>
            <w:tabs>
              <w:tab w:val="right" w:leader="dot" w:pos="9697"/>
            </w:tabs>
            <w:rPr>
              <w:rFonts w:ascii="Times New Roman" w:hAnsi="Times New Roman" w:eastAsia="Times New Roman" w:cs="Times New Roman"/>
              <w:sz w:val="27"/>
              <w:szCs w:val="27"/>
            </w:rPr>
          </w:pPr>
          <w:hyperlink w:history="true" w:anchor="bookmark14">
            <w:r>
              <w:rPr>
                <w:rFonts w:ascii="Times New Roman" w:hAnsi="Times New Roman" w:eastAsia="Times New Roman" w:cs="Times New Roman"/>
                <w:sz w:val="27"/>
                <w:szCs w:val="27"/>
                <w:spacing w:val="2"/>
              </w:rPr>
              <w:t>1.4.1  </w:t>
            </w:r>
            <w:r>
              <w:rPr>
                <w:sz w:val="27"/>
                <w:szCs w:val="27"/>
                <w:spacing w:val="2"/>
              </w:rPr>
              <w:t>创新之处</w:t>
            </w:r>
            <w:r>
              <w:rPr>
                <w:sz w:val="27"/>
                <w:szCs w:val="27"/>
                <w:spacing w:val="-89"/>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824"/>
            <w:spacing w:before="8" w:line="355" w:lineRule="exact"/>
            <w:tabs>
              <w:tab w:val="right" w:leader="dot" w:pos="9697"/>
            </w:tabs>
            <w:rPr>
              <w:rFonts w:ascii="Times New Roman" w:hAnsi="Times New Roman" w:eastAsia="Times New Roman" w:cs="Times New Roman"/>
              <w:sz w:val="27"/>
              <w:szCs w:val="27"/>
            </w:rPr>
          </w:pPr>
          <w:hyperlink w:history="true" w:anchor="bookmark15">
            <w:r>
              <w:rPr>
                <w:rFonts w:ascii="Times New Roman" w:hAnsi="Times New Roman" w:eastAsia="Times New Roman" w:cs="Times New Roman"/>
                <w:sz w:val="27"/>
                <w:szCs w:val="27"/>
                <w:spacing w:val="1"/>
                <w:position w:val="1"/>
              </w:rPr>
              <w:t>1.4.2</w:t>
            </w:r>
            <w:r>
              <w:rPr>
                <w:rFonts w:ascii="Times New Roman" w:hAnsi="Times New Roman" w:eastAsia="Times New Roman" w:cs="Times New Roman"/>
                <w:sz w:val="27"/>
                <w:szCs w:val="27"/>
                <w:spacing w:val="10"/>
                <w:position w:val="1"/>
              </w:rPr>
              <w:t xml:space="preserve">  </w:t>
            </w:r>
            <w:r>
              <w:rPr>
                <w:sz w:val="27"/>
                <w:szCs w:val="27"/>
                <w:spacing w:val="1"/>
                <w:position w:val="1"/>
              </w:rPr>
              <w:t>不足之处</w:t>
            </w:r>
            <w:r>
              <w:rPr>
                <w:sz w:val="27"/>
                <w:szCs w:val="27"/>
                <w:spacing w:val="-96"/>
                <w:position w:val="1"/>
              </w:rPr>
              <w:t xml:space="preserve"> </w:t>
            </w:r>
            <w:r>
              <w:rPr>
                <w:sz w:val="27"/>
                <w:szCs w:val="27"/>
                <w:position w:val="1"/>
              </w:rPr>
              <w:tab/>
            </w:r>
            <w:r>
              <w:rPr>
                <w:rFonts w:ascii="Times New Roman" w:hAnsi="Times New Roman" w:eastAsia="Times New Roman" w:cs="Times New Roman"/>
                <w:sz w:val="27"/>
                <w:szCs w:val="27"/>
                <w:spacing w:val="17"/>
                <w:position w:val="1"/>
              </w:rPr>
              <w:t>7</w:t>
            </w:r>
          </w:hyperlink>
        </w:p>
        <w:p>
          <w:pPr>
            <w:pStyle w:val="BodyText"/>
            <w:ind w:left="1403"/>
            <w:spacing w:before="4"/>
            <w:tabs>
              <w:tab w:val="right" w:leader="dot" w:pos="9697"/>
            </w:tabs>
            <w:rPr>
              <w:rFonts w:ascii="Times New Roman" w:hAnsi="Times New Roman" w:eastAsia="Times New Roman" w:cs="Times New Roman"/>
              <w:sz w:val="27"/>
              <w:szCs w:val="27"/>
            </w:rPr>
          </w:pPr>
          <w:hyperlink w:history="true" w:anchor="bookmark16">
            <w:r>
              <w:rPr>
                <w:sz w:val="27"/>
                <w:szCs w:val="27"/>
                <w:spacing w:val="7"/>
              </w:rPr>
              <w:t>第</w:t>
            </w:r>
            <w:r>
              <w:rPr>
                <w:sz w:val="27"/>
                <w:szCs w:val="27"/>
                <w:spacing w:val="-52"/>
              </w:rPr>
              <w:t xml:space="preserve"> </w:t>
            </w:r>
            <w:r>
              <w:rPr>
                <w:rFonts w:ascii="Times New Roman" w:hAnsi="Times New Roman" w:eastAsia="Times New Roman" w:cs="Times New Roman"/>
                <w:sz w:val="27"/>
                <w:szCs w:val="27"/>
                <w:spacing w:val="7"/>
              </w:rPr>
              <w:t>2</w:t>
            </w:r>
            <w:r>
              <w:rPr>
                <w:rFonts w:ascii="Times New Roman" w:hAnsi="Times New Roman" w:eastAsia="Times New Roman" w:cs="Times New Roman"/>
                <w:sz w:val="27"/>
                <w:szCs w:val="27"/>
                <w:spacing w:val="24"/>
              </w:rPr>
              <w:t xml:space="preserve"> </w:t>
            </w:r>
            <w:r>
              <w:rPr>
                <w:sz w:val="27"/>
                <w:szCs w:val="27"/>
                <w:spacing w:val="7"/>
              </w:rPr>
              <w:t>章 跨境电商企业供应链管理的发展概述</w:t>
            </w:r>
            <w:r>
              <w:rPr>
                <w:sz w:val="27"/>
                <w:szCs w:val="27"/>
                <w:spacing w:val="-64"/>
              </w:rPr>
              <w:t xml:space="preserve"> </w:t>
            </w:r>
            <w:r>
              <w:rPr>
                <w:sz w:val="27"/>
                <w:szCs w:val="27"/>
              </w:rPr>
              <w:tab/>
            </w:r>
            <w:r>
              <w:rPr>
                <w:rFonts w:ascii="Times New Roman" w:hAnsi="Times New Roman" w:eastAsia="Times New Roman" w:cs="Times New Roman"/>
                <w:sz w:val="27"/>
                <w:szCs w:val="27"/>
                <w:spacing w:val="17"/>
              </w:rPr>
              <w:t>8</w:t>
            </w:r>
          </w:hyperlink>
        </w:p>
        <w:p>
          <w:pPr>
            <w:pStyle w:val="BodyText"/>
            <w:ind w:left="1598"/>
            <w:spacing w:before="11"/>
            <w:tabs>
              <w:tab w:val="right" w:leader="dot" w:pos="9697"/>
            </w:tabs>
            <w:rPr>
              <w:rFonts w:ascii="Times New Roman" w:hAnsi="Times New Roman" w:eastAsia="Times New Roman" w:cs="Times New Roman"/>
              <w:sz w:val="27"/>
              <w:szCs w:val="27"/>
            </w:rPr>
          </w:pPr>
          <w:hyperlink w:history="true" w:anchor="bookmark17">
            <w:r>
              <w:rPr>
                <w:rFonts w:ascii="Times New Roman" w:hAnsi="Times New Roman" w:eastAsia="Times New Roman" w:cs="Times New Roman"/>
                <w:sz w:val="27"/>
                <w:szCs w:val="27"/>
                <w:spacing w:val="7"/>
              </w:rPr>
              <w:t>2.1  </w:t>
            </w:r>
            <w:r>
              <w:rPr>
                <w:sz w:val="27"/>
                <w:szCs w:val="27"/>
                <w:spacing w:val="7"/>
              </w:rPr>
              <w:t>跨境电商行业的发展现状</w:t>
            </w:r>
            <w:r>
              <w:rPr>
                <w:sz w:val="27"/>
                <w:szCs w:val="27"/>
                <w:spacing w:val="-39"/>
              </w:rPr>
              <w:t xml:space="preserve"> </w:t>
            </w:r>
            <w:r>
              <w:rPr>
                <w:sz w:val="27"/>
                <w:szCs w:val="27"/>
              </w:rPr>
              <w:tab/>
            </w:r>
            <w:r>
              <w:rPr>
                <w:rFonts w:ascii="Times New Roman" w:hAnsi="Times New Roman" w:eastAsia="Times New Roman" w:cs="Times New Roman"/>
                <w:sz w:val="27"/>
                <w:szCs w:val="27"/>
                <w:spacing w:val="18"/>
              </w:rPr>
              <w:t>8</w:t>
            </w:r>
          </w:hyperlink>
        </w:p>
        <w:p>
          <w:pPr>
            <w:pStyle w:val="BodyText"/>
            <w:ind w:left="1797"/>
            <w:spacing w:before="8" w:line="241" w:lineRule="auto"/>
            <w:tabs>
              <w:tab w:val="right" w:leader="dot" w:pos="9697"/>
            </w:tabs>
            <w:rPr>
              <w:rFonts w:ascii="Times New Roman" w:hAnsi="Times New Roman" w:eastAsia="Times New Roman" w:cs="Times New Roman"/>
              <w:sz w:val="27"/>
              <w:szCs w:val="27"/>
            </w:rPr>
          </w:pPr>
          <w:hyperlink w:history="true" w:anchor="bookmark18">
            <w:r>
              <w:rPr>
                <w:rFonts w:ascii="Times New Roman" w:hAnsi="Times New Roman" w:eastAsia="Times New Roman" w:cs="Times New Roman"/>
                <w:sz w:val="27"/>
                <w:szCs w:val="27"/>
                <w:spacing w:val="7"/>
              </w:rPr>
              <w:t>2.1.1  </w:t>
            </w:r>
            <w:r>
              <w:rPr>
                <w:sz w:val="27"/>
                <w:szCs w:val="27"/>
                <w:spacing w:val="7"/>
              </w:rPr>
              <w:t>跨境电商行业的发展历程</w:t>
            </w:r>
            <w:r>
              <w:rPr>
                <w:sz w:val="27"/>
                <w:szCs w:val="27"/>
                <w:spacing w:val="-107"/>
              </w:rPr>
              <w:t xml:space="preserve"> </w:t>
            </w:r>
            <w:r>
              <w:rPr>
                <w:sz w:val="27"/>
                <w:szCs w:val="27"/>
              </w:rPr>
              <w:tab/>
            </w:r>
            <w:r>
              <w:rPr>
                <w:rFonts w:ascii="Times New Roman" w:hAnsi="Times New Roman" w:eastAsia="Times New Roman" w:cs="Times New Roman"/>
                <w:sz w:val="27"/>
                <w:szCs w:val="27"/>
                <w:spacing w:val="17"/>
              </w:rPr>
              <w:t>8</w:t>
            </w:r>
          </w:hyperlink>
        </w:p>
        <w:p>
          <w:pPr>
            <w:pStyle w:val="BodyText"/>
            <w:ind w:left="1797"/>
            <w:spacing w:before="8"/>
            <w:tabs>
              <w:tab w:val="right" w:leader="dot" w:pos="9697"/>
            </w:tabs>
            <w:rPr>
              <w:rFonts w:ascii="Times New Roman" w:hAnsi="Times New Roman" w:eastAsia="Times New Roman" w:cs="Times New Roman"/>
              <w:sz w:val="27"/>
              <w:szCs w:val="27"/>
            </w:rPr>
          </w:pPr>
          <w:hyperlink w:history="true" w:anchor="bookmark19">
            <w:r>
              <w:rPr>
                <w:rFonts w:ascii="Times New Roman" w:hAnsi="Times New Roman" w:eastAsia="Times New Roman" w:cs="Times New Roman"/>
                <w:sz w:val="27"/>
                <w:szCs w:val="27"/>
                <w:spacing w:val="7"/>
              </w:rPr>
              <w:t>2.1.2  </w:t>
            </w:r>
            <w:r>
              <w:rPr>
                <w:sz w:val="27"/>
                <w:szCs w:val="27"/>
                <w:spacing w:val="7"/>
              </w:rPr>
              <w:t>跨境电商行业的发展特点</w:t>
            </w:r>
            <w:r>
              <w:rPr>
                <w:sz w:val="27"/>
                <w:szCs w:val="27"/>
                <w:spacing w:val="-107"/>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797"/>
            <w:spacing w:before="9"/>
            <w:tabs>
              <w:tab w:val="right" w:leader="dot" w:pos="9700"/>
            </w:tabs>
            <w:rPr>
              <w:rFonts w:ascii="Times New Roman" w:hAnsi="Times New Roman" w:eastAsia="Times New Roman" w:cs="Times New Roman"/>
              <w:sz w:val="27"/>
              <w:szCs w:val="27"/>
            </w:rPr>
          </w:pPr>
          <w:hyperlink w:history="true" w:anchor="bookmark20">
            <w:r>
              <w:rPr>
                <w:rFonts w:ascii="Times New Roman" w:hAnsi="Times New Roman" w:eastAsia="Times New Roman" w:cs="Times New Roman"/>
                <w:sz w:val="27"/>
                <w:szCs w:val="27"/>
                <w:spacing w:val="6"/>
              </w:rPr>
              <w:t>2.1.3  </w:t>
            </w:r>
            <w:r>
              <w:rPr>
                <w:sz w:val="27"/>
                <w:szCs w:val="27"/>
                <w:spacing w:val="6"/>
              </w:rPr>
              <w:t>跨境电商企业的分类</w:t>
            </w:r>
            <w:r>
              <w:rPr>
                <w:sz w:val="27"/>
                <w:szCs w:val="27"/>
                <w:spacing w:val="-9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13</w:t>
            </w:r>
          </w:hyperlink>
        </w:p>
        <w:p>
          <w:pPr>
            <w:pStyle w:val="BodyText"/>
            <w:ind w:left="1598"/>
            <w:spacing w:before="8"/>
            <w:tabs>
              <w:tab w:val="right" w:leader="dot" w:pos="9700"/>
            </w:tabs>
            <w:rPr>
              <w:rFonts w:ascii="Times New Roman" w:hAnsi="Times New Roman" w:eastAsia="Times New Roman" w:cs="Times New Roman"/>
              <w:sz w:val="27"/>
              <w:szCs w:val="27"/>
            </w:rPr>
          </w:pPr>
          <w:hyperlink w:history="true" w:anchor="bookmark21">
            <w:r>
              <w:rPr>
                <w:rFonts w:ascii="Times New Roman" w:hAnsi="Times New Roman" w:eastAsia="Times New Roman" w:cs="Times New Roman"/>
                <w:sz w:val="27"/>
                <w:szCs w:val="27"/>
                <w:spacing w:val="7"/>
              </w:rPr>
              <w:t>2.2  </w:t>
            </w:r>
            <w:r>
              <w:rPr>
                <w:sz w:val="27"/>
                <w:szCs w:val="27"/>
                <w:spacing w:val="7"/>
              </w:rPr>
              <w:t>跨境电商企业的供应链管理模式</w:t>
            </w:r>
            <w:r>
              <w:rPr>
                <w:sz w:val="27"/>
                <w:szCs w:val="27"/>
                <w:spacing w:val="-35"/>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13</w:t>
            </w:r>
          </w:hyperlink>
        </w:p>
        <w:p>
          <w:pPr>
            <w:pStyle w:val="BodyText"/>
            <w:ind w:left="1797"/>
            <w:spacing w:before="10"/>
            <w:tabs>
              <w:tab w:val="right" w:leader="dot" w:pos="9700"/>
            </w:tabs>
            <w:rPr>
              <w:rFonts w:ascii="Times New Roman" w:hAnsi="Times New Roman" w:eastAsia="Times New Roman" w:cs="Times New Roman"/>
              <w:sz w:val="27"/>
              <w:szCs w:val="27"/>
            </w:rPr>
          </w:pPr>
          <w:hyperlink w:history="true" w:anchor="bookmark22">
            <w:r>
              <w:rPr>
                <w:rFonts w:ascii="Times New Roman" w:hAnsi="Times New Roman" w:eastAsia="Times New Roman" w:cs="Times New Roman"/>
                <w:sz w:val="27"/>
                <w:szCs w:val="27"/>
                <w:spacing w:val="6"/>
              </w:rPr>
              <w:t>2.2.1  </w:t>
            </w:r>
            <w:r>
              <w:rPr>
                <w:sz w:val="27"/>
                <w:szCs w:val="27"/>
                <w:spacing w:val="6"/>
              </w:rPr>
              <w:t>纵向一体化管理模式</w:t>
            </w:r>
            <w:r>
              <w:rPr>
                <w:sz w:val="27"/>
                <w:szCs w:val="27"/>
                <w:spacing w:val="-9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13</w:t>
            </w:r>
          </w:hyperlink>
        </w:p>
        <w:p>
          <w:pPr>
            <w:pStyle w:val="BodyText"/>
            <w:ind w:left="1797"/>
            <w:spacing w:before="9"/>
            <w:tabs>
              <w:tab w:val="right" w:leader="dot" w:pos="9700"/>
            </w:tabs>
            <w:rPr>
              <w:rFonts w:ascii="Times New Roman" w:hAnsi="Times New Roman" w:eastAsia="Times New Roman" w:cs="Times New Roman"/>
              <w:sz w:val="27"/>
              <w:szCs w:val="27"/>
            </w:rPr>
          </w:pPr>
          <w:hyperlink w:history="true" w:anchor="bookmark23">
            <w:r>
              <w:rPr>
                <w:rFonts w:ascii="Times New Roman" w:hAnsi="Times New Roman" w:eastAsia="Times New Roman" w:cs="Times New Roman"/>
                <w:sz w:val="27"/>
                <w:szCs w:val="27"/>
                <w:spacing w:val="6"/>
              </w:rPr>
              <w:t>2.2.2  </w:t>
            </w:r>
            <w:r>
              <w:rPr>
                <w:sz w:val="27"/>
                <w:szCs w:val="27"/>
                <w:spacing w:val="6"/>
              </w:rPr>
              <w:t>第三方物流管理模式</w:t>
            </w:r>
            <w:r>
              <w:rPr>
                <w:sz w:val="27"/>
                <w:szCs w:val="27"/>
                <w:spacing w:val="-9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14</w:t>
            </w:r>
          </w:hyperlink>
        </w:p>
        <w:p>
          <w:pPr>
            <w:pStyle w:val="BodyText"/>
            <w:ind w:left="1797"/>
            <w:spacing w:before="8"/>
            <w:tabs>
              <w:tab w:val="right" w:leader="dot" w:pos="9700"/>
            </w:tabs>
            <w:rPr>
              <w:rFonts w:ascii="Times New Roman" w:hAnsi="Times New Roman" w:eastAsia="Times New Roman" w:cs="Times New Roman"/>
              <w:sz w:val="27"/>
              <w:szCs w:val="27"/>
            </w:rPr>
          </w:pPr>
          <w:hyperlink w:history="true" w:anchor="bookmark24">
            <w:r>
              <w:rPr>
                <w:rFonts w:ascii="Times New Roman" w:hAnsi="Times New Roman" w:eastAsia="Times New Roman" w:cs="Times New Roman"/>
                <w:sz w:val="27"/>
                <w:szCs w:val="27"/>
                <w:spacing w:val="6"/>
              </w:rPr>
              <w:t>2.2.3  </w:t>
            </w:r>
            <w:r>
              <w:rPr>
                <w:sz w:val="27"/>
                <w:szCs w:val="27"/>
                <w:spacing w:val="6"/>
              </w:rPr>
              <w:t>协同供应链管理模式</w:t>
            </w:r>
            <w:r>
              <w:rPr>
                <w:sz w:val="27"/>
                <w:szCs w:val="27"/>
                <w:spacing w:val="-9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14</w:t>
            </w:r>
          </w:hyperlink>
        </w:p>
        <w:p>
          <w:pPr>
            <w:pStyle w:val="BodyText"/>
            <w:ind w:left="1797"/>
            <w:spacing w:before="9"/>
            <w:tabs>
              <w:tab w:val="right" w:leader="dot" w:pos="9700"/>
            </w:tabs>
            <w:rPr>
              <w:rFonts w:ascii="Times New Roman" w:hAnsi="Times New Roman" w:eastAsia="Times New Roman" w:cs="Times New Roman"/>
              <w:sz w:val="27"/>
              <w:szCs w:val="27"/>
            </w:rPr>
          </w:pPr>
          <w:hyperlink w:history="true" w:anchor="bookmark25">
            <w:r>
              <w:rPr>
                <w:rFonts w:ascii="Times New Roman" w:hAnsi="Times New Roman" w:eastAsia="Times New Roman" w:cs="Times New Roman"/>
                <w:sz w:val="27"/>
                <w:szCs w:val="27"/>
                <w:spacing w:val="7"/>
              </w:rPr>
              <w:t>2.2.4  </w:t>
            </w:r>
            <w:r>
              <w:rPr>
                <w:sz w:val="27"/>
                <w:szCs w:val="27"/>
                <w:spacing w:val="7"/>
              </w:rPr>
              <w:t>希音公司供应链管理模式</w:t>
            </w:r>
            <w:r>
              <w:rPr>
                <w:sz w:val="27"/>
                <w:szCs w:val="27"/>
                <w:spacing w:val="-107"/>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15</w:t>
            </w:r>
          </w:hyperlink>
        </w:p>
        <w:p>
          <w:pPr>
            <w:pStyle w:val="BodyText"/>
            <w:ind w:left="1403"/>
            <w:spacing w:before="9"/>
            <w:tabs>
              <w:tab w:val="right" w:leader="dot" w:pos="9700"/>
            </w:tabs>
            <w:rPr>
              <w:rFonts w:ascii="Times New Roman" w:hAnsi="Times New Roman" w:eastAsia="Times New Roman" w:cs="Times New Roman"/>
              <w:sz w:val="27"/>
              <w:szCs w:val="27"/>
            </w:rPr>
          </w:pPr>
          <w:hyperlink w:history="true" w:anchor="bookmark26">
            <w:r>
              <w:rPr>
                <w:sz w:val="27"/>
                <w:szCs w:val="27"/>
                <w:spacing w:val="7"/>
              </w:rPr>
              <w:t>第</w:t>
            </w:r>
            <w:r>
              <w:rPr>
                <w:sz w:val="27"/>
                <w:szCs w:val="27"/>
                <w:spacing w:val="-48"/>
              </w:rPr>
              <w:t xml:space="preserve"> </w:t>
            </w:r>
            <w:r>
              <w:rPr>
                <w:rFonts w:ascii="Times New Roman" w:hAnsi="Times New Roman" w:eastAsia="Times New Roman" w:cs="Times New Roman"/>
                <w:sz w:val="27"/>
                <w:szCs w:val="27"/>
                <w:spacing w:val="7"/>
              </w:rPr>
              <w:t>3</w:t>
            </w:r>
            <w:r>
              <w:rPr>
                <w:rFonts w:ascii="Times New Roman" w:hAnsi="Times New Roman" w:eastAsia="Times New Roman" w:cs="Times New Roman"/>
                <w:sz w:val="27"/>
                <w:szCs w:val="27"/>
                <w:spacing w:val="23"/>
              </w:rPr>
              <w:t xml:space="preserve"> </w:t>
            </w:r>
            <w:r>
              <w:rPr>
                <w:sz w:val="27"/>
                <w:szCs w:val="27"/>
                <w:spacing w:val="7"/>
              </w:rPr>
              <w:t>章 希音公司供应链管理的现状与体系分析</w:t>
            </w:r>
            <w:r>
              <w:rPr>
                <w:sz w:val="27"/>
                <w:szCs w:val="27"/>
                <w:spacing w:val="-65"/>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16</w:t>
            </w:r>
          </w:hyperlink>
        </w:p>
        <w:p>
          <w:pPr>
            <w:pStyle w:val="BodyText"/>
            <w:ind w:left="1604"/>
            <w:spacing w:before="10"/>
            <w:tabs>
              <w:tab w:val="right" w:leader="dot" w:pos="9700"/>
            </w:tabs>
            <w:rPr>
              <w:rFonts w:ascii="Times New Roman" w:hAnsi="Times New Roman" w:eastAsia="Times New Roman" w:cs="Times New Roman"/>
              <w:sz w:val="27"/>
              <w:szCs w:val="27"/>
            </w:rPr>
          </w:pPr>
          <w:hyperlink w:history="true" w:anchor="bookmark27">
            <w:r>
              <w:rPr>
                <w:rFonts w:ascii="Times New Roman" w:hAnsi="Times New Roman" w:eastAsia="Times New Roman" w:cs="Times New Roman"/>
                <w:sz w:val="27"/>
                <w:szCs w:val="27"/>
                <w:spacing w:val="6"/>
              </w:rPr>
              <w:t>3.1  </w:t>
            </w:r>
            <w:r>
              <w:rPr>
                <w:sz w:val="27"/>
                <w:szCs w:val="27"/>
                <w:spacing w:val="6"/>
              </w:rPr>
              <w:t>希音公司发展概况</w:t>
            </w:r>
            <w:r>
              <w:rPr>
                <w:sz w:val="27"/>
                <w:szCs w:val="27"/>
                <w:spacing w:val="-10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16</w:t>
            </w:r>
          </w:hyperlink>
        </w:p>
        <w:p>
          <w:pPr>
            <w:pStyle w:val="BodyText"/>
            <w:ind w:left="1803"/>
            <w:spacing w:before="9"/>
            <w:tabs>
              <w:tab w:val="right" w:leader="dot" w:pos="9700"/>
            </w:tabs>
            <w:rPr>
              <w:rFonts w:ascii="Times New Roman" w:hAnsi="Times New Roman" w:eastAsia="Times New Roman" w:cs="Times New Roman"/>
              <w:sz w:val="27"/>
              <w:szCs w:val="27"/>
            </w:rPr>
          </w:pPr>
          <w:hyperlink w:history="true" w:anchor="bookmark28">
            <w:r>
              <w:rPr>
                <w:rFonts w:ascii="Times New Roman" w:hAnsi="Times New Roman" w:eastAsia="Times New Roman" w:cs="Times New Roman"/>
                <w:sz w:val="27"/>
                <w:szCs w:val="27"/>
                <w:spacing w:val="6"/>
              </w:rPr>
              <w:t>3.1.1  </w:t>
            </w:r>
            <w:r>
              <w:rPr>
                <w:sz w:val="27"/>
                <w:szCs w:val="27"/>
                <w:spacing w:val="6"/>
              </w:rPr>
              <w:t>希音公司发展历程</w:t>
            </w:r>
            <w:r>
              <w:rPr>
                <w:sz w:val="27"/>
                <w:szCs w:val="27"/>
                <w:spacing w:val="-102"/>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16</w:t>
            </w:r>
          </w:hyperlink>
        </w:p>
        <w:p>
          <w:pPr>
            <w:pStyle w:val="BodyText"/>
            <w:ind w:left="1803"/>
            <w:spacing w:before="9"/>
            <w:tabs>
              <w:tab w:val="right" w:leader="dot" w:pos="9700"/>
            </w:tabs>
            <w:rPr>
              <w:rFonts w:ascii="Times New Roman" w:hAnsi="Times New Roman" w:eastAsia="Times New Roman" w:cs="Times New Roman"/>
              <w:sz w:val="27"/>
              <w:szCs w:val="27"/>
            </w:rPr>
          </w:pPr>
          <w:hyperlink w:history="true" w:anchor="bookmark29">
            <w:r>
              <w:rPr>
                <w:rFonts w:ascii="Times New Roman" w:hAnsi="Times New Roman" w:eastAsia="Times New Roman" w:cs="Times New Roman"/>
                <w:sz w:val="27"/>
                <w:szCs w:val="27"/>
                <w:spacing w:val="6"/>
              </w:rPr>
              <w:t>3.1.2  </w:t>
            </w:r>
            <w:r>
              <w:rPr>
                <w:sz w:val="27"/>
                <w:szCs w:val="27"/>
                <w:spacing w:val="6"/>
              </w:rPr>
              <w:t>希音公司发展现状</w:t>
            </w:r>
            <w:r>
              <w:rPr>
                <w:sz w:val="27"/>
                <w:szCs w:val="27"/>
                <w:spacing w:val="-102"/>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17</w:t>
            </w:r>
          </w:hyperlink>
        </w:p>
        <w:p>
          <w:pPr>
            <w:pStyle w:val="BodyText"/>
            <w:ind w:left="1604"/>
            <w:spacing w:before="9"/>
            <w:tabs>
              <w:tab w:val="right" w:leader="dot" w:pos="9700"/>
            </w:tabs>
            <w:rPr>
              <w:rFonts w:ascii="Times New Roman" w:hAnsi="Times New Roman" w:eastAsia="Times New Roman" w:cs="Times New Roman"/>
              <w:sz w:val="27"/>
              <w:szCs w:val="27"/>
            </w:rPr>
          </w:pPr>
          <w:hyperlink w:history="true" w:anchor="bookmark30">
            <w:r>
              <w:rPr>
                <w:rFonts w:ascii="Times New Roman" w:hAnsi="Times New Roman" w:eastAsia="Times New Roman" w:cs="Times New Roman"/>
                <w:sz w:val="27"/>
                <w:szCs w:val="27"/>
                <w:spacing w:val="5"/>
              </w:rPr>
              <w:t>3.2  </w:t>
            </w:r>
            <w:r>
              <w:rPr>
                <w:sz w:val="27"/>
                <w:szCs w:val="27"/>
                <w:spacing w:val="5"/>
              </w:rPr>
              <w:t>希音公司</w:t>
            </w:r>
            <w:r>
              <w:rPr>
                <w:sz w:val="27"/>
                <w:szCs w:val="27"/>
                <w:spacing w:val="-43"/>
              </w:rPr>
              <w:t xml:space="preserve"> </w:t>
            </w:r>
            <w:r>
              <w:rPr>
                <w:rFonts w:ascii="Times New Roman" w:hAnsi="Times New Roman" w:eastAsia="Times New Roman" w:cs="Times New Roman"/>
                <w:sz w:val="27"/>
                <w:szCs w:val="27"/>
              </w:rPr>
              <w:t>SWOT</w:t>
            </w:r>
            <w:r>
              <w:rPr>
                <w:rFonts w:ascii="Times New Roman" w:hAnsi="Times New Roman" w:eastAsia="Times New Roman" w:cs="Times New Roman"/>
                <w:sz w:val="27"/>
                <w:szCs w:val="27"/>
                <w:spacing w:val="17"/>
              </w:rPr>
              <w:t xml:space="preserve"> </w:t>
            </w:r>
            <w:r>
              <w:rPr>
                <w:sz w:val="27"/>
                <w:szCs w:val="27"/>
                <w:spacing w:val="5"/>
              </w:rPr>
              <w:t>分析</w:t>
            </w:r>
            <w:r>
              <w:rPr>
                <w:sz w:val="27"/>
                <w:szCs w:val="27"/>
                <w:spacing w:val="-67"/>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19</w:t>
            </w:r>
          </w:hyperlink>
        </w:p>
        <w:p>
          <w:pPr>
            <w:pStyle w:val="BodyText"/>
            <w:ind w:left="1803"/>
            <w:spacing w:before="9"/>
            <w:tabs>
              <w:tab w:val="right" w:leader="dot" w:pos="9700"/>
            </w:tabs>
            <w:rPr>
              <w:rFonts w:ascii="Times New Roman" w:hAnsi="Times New Roman" w:eastAsia="Times New Roman" w:cs="Times New Roman"/>
              <w:sz w:val="27"/>
              <w:szCs w:val="27"/>
            </w:rPr>
          </w:pPr>
          <w:hyperlink w:history="true" w:anchor="bookmark31">
            <w:r>
              <w:rPr>
                <w:rFonts w:ascii="Times New Roman" w:hAnsi="Times New Roman" w:eastAsia="Times New Roman" w:cs="Times New Roman"/>
                <w:sz w:val="27"/>
                <w:szCs w:val="27"/>
                <w:spacing w:val="4"/>
              </w:rPr>
              <w:t>3.2.1  </w:t>
            </w:r>
            <w:r>
              <w:rPr>
                <w:sz w:val="27"/>
                <w:szCs w:val="27"/>
                <w:spacing w:val="4"/>
              </w:rPr>
              <w:t>优势分析</w:t>
            </w:r>
            <w:r>
              <w:rPr>
                <w:sz w:val="27"/>
                <w:szCs w:val="27"/>
                <w:spacing w:val="-9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19</w:t>
            </w:r>
          </w:hyperlink>
        </w:p>
        <w:p>
          <w:pPr>
            <w:pStyle w:val="BodyText"/>
            <w:ind w:left="1803"/>
            <w:spacing w:before="9"/>
            <w:tabs>
              <w:tab w:val="right" w:leader="dot" w:pos="9700"/>
            </w:tabs>
            <w:rPr>
              <w:rFonts w:ascii="Times New Roman" w:hAnsi="Times New Roman" w:eastAsia="Times New Roman" w:cs="Times New Roman"/>
              <w:sz w:val="27"/>
              <w:szCs w:val="27"/>
            </w:rPr>
          </w:pPr>
          <w:hyperlink w:history="true" w:anchor="bookmark32">
            <w:r>
              <w:rPr>
                <w:rFonts w:ascii="Times New Roman" w:hAnsi="Times New Roman" w:eastAsia="Times New Roman" w:cs="Times New Roman"/>
                <w:sz w:val="27"/>
                <w:szCs w:val="27"/>
                <w:spacing w:val="3"/>
              </w:rPr>
              <w:t>3.2.2</w:t>
            </w:r>
            <w:r>
              <w:rPr>
                <w:rFonts w:ascii="Times New Roman" w:hAnsi="Times New Roman" w:eastAsia="Times New Roman" w:cs="Times New Roman"/>
                <w:sz w:val="27"/>
                <w:szCs w:val="27"/>
                <w:spacing w:val="12"/>
              </w:rPr>
              <w:t xml:space="preserve">  </w:t>
            </w:r>
            <w:r>
              <w:rPr>
                <w:sz w:val="27"/>
                <w:szCs w:val="27"/>
                <w:spacing w:val="3"/>
              </w:rPr>
              <w:t>劣势分析</w:t>
            </w:r>
            <w:r>
              <w:rPr>
                <w:sz w:val="27"/>
                <w:szCs w:val="27"/>
                <w:spacing w:val="-97"/>
              </w:rPr>
              <w:t xml:space="preserve"> </w:t>
            </w:r>
            <w:r>
              <w:rPr>
                <w:sz w:val="27"/>
                <w:szCs w:val="27"/>
              </w:rPr>
              <w:tab/>
            </w:r>
            <w:r>
              <w:rPr>
                <w:rFonts w:ascii="Times New Roman" w:hAnsi="Times New Roman" w:eastAsia="Times New Roman" w:cs="Times New Roman"/>
                <w:sz w:val="27"/>
                <w:szCs w:val="27"/>
                <w:spacing w:val="11"/>
              </w:rPr>
              <w:t>21</w:t>
            </w:r>
          </w:hyperlink>
        </w:p>
        <w:p>
          <w:pPr>
            <w:pStyle w:val="BodyText"/>
            <w:ind w:left="1803"/>
            <w:spacing w:before="9"/>
            <w:tabs>
              <w:tab w:val="right" w:leader="dot" w:pos="9700"/>
            </w:tabs>
            <w:rPr>
              <w:rFonts w:ascii="Times New Roman" w:hAnsi="Times New Roman" w:eastAsia="Times New Roman" w:cs="Times New Roman"/>
              <w:sz w:val="27"/>
              <w:szCs w:val="27"/>
            </w:rPr>
          </w:pPr>
          <w:hyperlink w:history="true" w:anchor="bookmark33">
            <w:r>
              <w:rPr>
                <w:rFonts w:ascii="Times New Roman" w:hAnsi="Times New Roman" w:eastAsia="Times New Roman" w:cs="Times New Roman"/>
                <w:sz w:val="27"/>
                <w:szCs w:val="27"/>
                <w:spacing w:val="4"/>
              </w:rPr>
              <w:t>3.2.3  </w:t>
            </w:r>
            <w:r>
              <w:rPr>
                <w:sz w:val="27"/>
                <w:szCs w:val="27"/>
                <w:spacing w:val="4"/>
              </w:rPr>
              <w:t>机会分析</w:t>
            </w:r>
            <w:r>
              <w:rPr>
                <w:sz w:val="27"/>
                <w:szCs w:val="27"/>
                <w:spacing w:val="-90"/>
              </w:rPr>
              <w:t xml:space="preserve"> </w:t>
            </w:r>
            <w:r>
              <w:rPr>
                <w:sz w:val="27"/>
                <w:szCs w:val="27"/>
              </w:rPr>
              <w:tab/>
            </w:r>
            <w:r>
              <w:rPr>
                <w:rFonts w:ascii="Times New Roman" w:hAnsi="Times New Roman" w:eastAsia="Times New Roman" w:cs="Times New Roman"/>
                <w:sz w:val="27"/>
                <w:szCs w:val="27"/>
                <w:spacing w:val="11"/>
              </w:rPr>
              <w:t>22</w:t>
            </w:r>
          </w:hyperlink>
        </w:p>
        <w:p>
          <w:pPr>
            <w:pStyle w:val="BodyText"/>
            <w:ind w:left="1803"/>
            <w:spacing w:before="9" w:line="241" w:lineRule="auto"/>
            <w:tabs>
              <w:tab w:val="right" w:leader="dot" w:pos="9700"/>
            </w:tabs>
            <w:rPr>
              <w:rFonts w:ascii="Times New Roman" w:hAnsi="Times New Roman" w:eastAsia="Times New Roman" w:cs="Times New Roman"/>
              <w:sz w:val="27"/>
              <w:szCs w:val="27"/>
            </w:rPr>
          </w:pPr>
          <w:hyperlink w:history="true" w:anchor="bookmark34">
            <w:r>
              <w:rPr>
                <w:rFonts w:ascii="Times New Roman" w:hAnsi="Times New Roman" w:eastAsia="Times New Roman" w:cs="Times New Roman"/>
                <w:sz w:val="27"/>
                <w:szCs w:val="27"/>
                <w:spacing w:val="4"/>
              </w:rPr>
              <w:t>3.2.4  </w:t>
            </w:r>
            <w:r>
              <w:rPr>
                <w:sz w:val="27"/>
                <w:szCs w:val="27"/>
                <w:spacing w:val="4"/>
              </w:rPr>
              <w:t>威胁分析</w:t>
            </w:r>
            <w:r>
              <w:rPr>
                <w:sz w:val="27"/>
                <w:szCs w:val="27"/>
                <w:spacing w:val="-90"/>
              </w:rPr>
              <w:t xml:space="preserve"> </w:t>
            </w:r>
            <w:r>
              <w:rPr>
                <w:sz w:val="27"/>
                <w:szCs w:val="27"/>
              </w:rPr>
              <w:tab/>
            </w:r>
            <w:r>
              <w:rPr>
                <w:rFonts w:ascii="Times New Roman" w:hAnsi="Times New Roman" w:eastAsia="Times New Roman" w:cs="Times New Roman"/>
                <w:sz w:val="27"/>
                <w:szCs w:val="27"/>
                <w:spacing w:val="11"/>
              </w:rPr>
              <w:t>23</w:t>
            </w:r>
          </w:hyperlink>
        </w:p>
        <w:p>
          <w:pPr>
            <w:pStyle w:val="BodyText"/>
            <w:ind w:left="1604"/>
            <w:spacing w:before="7"/>
            <w:tabs>
              <w:tab w:val="right" w:leader="dot" w:pos="9700"/>
            </w:tabs>
            <w:rPr>
              <w:rFonts w:ascii="Times New Roman" w:hAnsi="Times New Roman" w:eastAsia="Times New Roman" w:cs="Times New Roman"/>
              <w:sz w:val="27"/>
              <w:szCs w:val="27"/>
            </w:rPr>
          </w:pPr>
          <w:hyperlink w:history="true" w:anchor="bookmark35">
            <w:r>
              <w:rPr>
                <w:rFonts w:ascii="Times New Roman" w:hAnsi="Times New Roman" w:eastAsia="Times New Roman" w:cs="Times New Roman"/>
                <w:sz w:val="27"/>
                <w:szCs w:val="27"/>
                <w:spacing w:val="7"/>
              </w:rPr>
              <w:t>3.3  </w:t>
            </w:r>
            <w:r>
              <w:rPr>
                <w:sz w:val="27"/>
                <w:szCs w:val="27"/>
                <w:spacing w:val="7"/>
              </w:rPr>
              <w:t>希音公司供应链管理的现状分析</w:t>
            </w:r>
            <w:r>
              <w:rPr>
                <w:sz w:val="27"/>
                <w:szCs w:val="27"/>
                <w:spacing w:val="-41"/>
              </w:rPr>
              <w:t xml:space="preserve"> </w:t>
            </w:r>
            <w:r>
              <w:rPr>
                <w:sz w:val="27"/>
                <w:szCs w:val="27"/>
              </w:rPr>
              <w:tab/>
            </w:r>
            <w:r>
              <w:rPr>
                <w:rFonts w:ascii="Times New Roman" w:hAnsi="Times New Roman" w:eastAsia="Times New Roman" w:cs="Times New Roman"/>
                <w:sz w:val="27"/>
                <w:szCs w:val="27"/>
                <w:spacing w:val="11"/>
              </w:rPr>
              <w:t>24</w:t>
            </w:r>
          </w:hyperlink>
        </w:p>
      </w:sdtContent>
    </w:sdt>
    <w:p>
      <w:pPr>
        <w:sectPr>
          <w:headerReference w:type="default" r:id="rId12"/>
          <w:footerReference w:type="default" r:id="rId13"/>
          <w:pgSz w:w="11907" w:h="16839"/>
          <w:pgMar w:top="400" w:right="1785" w:bottom="400" w:left="407" w:header="0" w:footer="0" w:gutter="0"/>
        </w:sectPr>
        <w:rPr>
          <w:rFonts w:ascii="Times New Roman" w:hAnsi="Times New Roman" w:eastAsia="Times New Roman" w:cs="Times New Roman"/>
          <w:sz w:val="27"/>
          <w:szCs w:val="27"/>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sdt>
      <w:sdtPr>
        <w:rPr>
          <w:rFonts w:ascii="Times New Roman" w:hAnsi="Times New Roman" w:eastAsia="Times New Roman" w:cs="Times New Roma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803"/>
            <w:spacing w:before="88"/>
            <w:tabs>
              <w:tab w:val="right" w:leader="dot" w:pos="9700"/>
            </w:tabs>
            <w:rPr>
              <w:rFonts w:ascii="Times New Roman" w:hAnsi="Times New Roman" w:eastAsia="Times New Roman" w:cs="Times New Roman"/>
              <w:sz w:val="27"/>
              <w:szCs w:val="27"/>
            </w:rPr>
          </w:pPr>
          <w:bookmarkStart w:name="bookmark36" w:id="2"/>
          <w:bookmarkEnd w:id="2"/>
          <w:hyperlink w:history="true" w:anchor="bookmark37">
            <w:r>
              <w:rPr>
                <w:rFonts w:ascii="Times New Roman" w:hAnsi="Times New Roman" w:eastAsia="Times New Roman" w:cs="Times New Roman"/>
                <w:sz w:val="27"/>
                <w:szCs w:val="27"/>
                <w:spacing w:val="6"/>
              </w:rPr>
              <w:t>3.3.1  </w:t>
            </w:r>
            <w:r>
              <w:rPr>
                <w:sz w:val="27"/>
                <w:szCs w:val="27"/>
                <w:spacing w:val="6"/>
              </w:rPr>
              <w:t>供应链管理的目标</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24</w:t>
            </w:r>
          </w:hyperlink>
        </w:p>
        <w:p>
          <w:pPr>
            <w:pStyle w:val="BodyText"/>
            <w:ind w:left="1803"/>
            <w:spacing w:before="8"/>
            <w:tabs>
              <w:tab w:val="right" w:leader="dot" w:pos="9700"/>
            </w:tabs>
            <w:rPr>
              <w:rFonts w:ascii="Times New Roman" w:hAnsi="Times New Roman" w:eastAsia="Times New Roman" w:cs="Times New Roman"/>
              <w:sz w:val="27"/>
              <w:szCs w:val="27"/>
            </w:rPr>
          </w:pPr>
          <w:hyperlink w:history="true" w:anchor="bookmark38">
            <w:r>
              <w:rPr>
                <w:rFonts w:ascii="Times New Roman" w:hAnsi="Times New Roman" w:eastAsia="Times New Roman" w:cs="Times New Roman"/>
                <w:sz w:val="27"/>
                <w:szCs w:val="27"/>
                <w:spacing w:val="6"/>
              </w:rPr>
              <w:t>3.3.2  </w:t>
            </w:r>
            <w:r>
              <w:rPr>
                <w:sz w:val="27"/>
                <w:szCs w:val="27"/>
                <w:spacing w:val="6"/>
              </w:rPr>
              <w:t>供应链管理的策略</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25</w:t>
            </w:r>
          </w:hyperlink>
        </w:p>
        <w:p>
          <w:pPr>
            <w:pStyle w:val="BodyText"/>
            <w:ind w:left="1803"/>
            <w:spacing w:before="8"/>
            <w:tabs>
              <w:tab w:val="right" w:leader="dot" w:pos="9700"/>
            </w:tabs>
            <w:rPr>
              <w:rFonts w:ascii="Times New Roman" w:hAnsi="Times New Roman" w:eastAsia="Times New Roman" w:cs="Times New Roman"/>
              <w:sz w:val="27"/>
              <w:szCs w:val="27"/>
            </w:rPr>
          </w:pPr>
          <w:hyperlink w:history="true" w:anchor="bookmark39">
            <w:r>
              <w:rPr>
                <w:rFonts w:ascii="Times New Roman" w:hAnsi="Times New Roman" w:eastAsia="Times New Roman" w:cs="Times New Roman"/>
                <w:sz w:val="27"/>
                <w:szCs w:val="27"/>
                <w:spacing w:val="6"/>
              </w:rPr>
              <w:t>3.3.3  </w:t>
            </w:r>
            <w:r>
              <w:rPr>
                <w:sz w:val="27"/>
                <w:szCs w:val="27"/>
                <w:spacing w:val="6"/>
              </w:rPr>
              <w:t>供应链管理的问题</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26</w:t>
            </w:r>
          </w:hyperlink>
        </w:p>
        <w:p>
          <w:pPr>
            <w:pStyle w:val="BodyText"/>
            <w:ind w:left="1604"/>
            <w:spacing w:before="9"/>
            <w:tabs>
              <w:tab w:val="right" w:leader="dot" w:pos="9700"/>
            </w:tabs>
            <w:rPr>
              <w:rFonts w:ascii="Times New Roman" w:hAnsi="Times New Roman" w:eastAsia="Times New Roman" w:cs="Times New Roman"/>
              <w:sz w:val="27"/>
              <w:szCs w:val="27"/>
            </w:rPr>
          </w:pPr>
          <w:hyperlink w:history="true" w:anchor="bookmark40">
            <w:r>
              <w:rPr>
                <w:rFonts w:ascii="Times New Roman" w:hAnsi="Times New Roman" w:eastAsia="Times New Roman" w:cs="Times New Roman"/>
                <w:sz w:val="27"/>
                <w:szCs w:val="27"/>
                <w:spacing w:val="7"/>
              </w:rPr>
              <w:t>3.4  </w:t>
            </w:r>
            <w:r>
              <w:rPr>
                <w:sz w:val="27"/>
                <w:szCs w:val="27"/>
                <w:spacing w:val="7"/>
              </w:rPr>
              <w:t>希音公司供应链管理的体系分析</w:t>
            </w:r>
            <w:r>
              <w:rPr>
                <w:sz w:val="27"/>
                <w:szCs w:val="27"/>
                <w:spacing w:val="-41"/>
              </w:rPr>
              <w:t xml:space="preserve"> </w:t>
            </w:r>
            <w:r>
              <w:rPr>
                <w:sz w:val="27"/>
                <w:szCs w:val="27"/>
              </w:rPr>
              <w:tab/>
            </w:r>
            <w:r>
              <w:rPr>
                <w:rFonts w:ascii="Times New Roman" w:hAnsi="Times New Roman" w:eastAsia="Times New Roman" w:cs="Times New Roman"/>
                <w:sz w:val="27"/>
                <w:szCs w:val="27"/>
                <w:spacing w:val="11"/>
              </w:rPr>
              <w:t>28</w:t>
            </w:r>
          </w:hyperlink>
        </w:p>
        <w:p>
          <w:pPr>
            <w:pStyle w:val="BodyText"/>
            <w:ind w:left="1803"/>
            <w:spacing w:before="10" w:line="241" w:lineRule="auto"/>
            <w:tabs>
              <w:tab w:val="right" w:leader="dot" w:pos="9700"/>
            </w:tabs>
            <w:rPr>
              <w:rFonts w:ascii="Times New Roman" w:hAnsi="Times New Roman" w:eastAsia="Times New Roman" w:cs="Times New Roman"/>
              <w:sz w:val="27"/>
              <w:szCs w:val="27"/>
            </w:rPr>
          </w:pPr>
          <w:hyperlink w:history="true" w:anchor="bookmark41">
            <w:r>
              <w:rPr>
                <w:rFonts w:ascii="Times New Roman" w:hAnsi="Times New Roman" w:eastAsia="Times New Roman" w:cs="Times New Roman"/>
                <w:sz w:val="27"/>
                <w:szCs w:val="27"/>
                <w:spacing w:val="6"/>
              </w:rPr>
              <w:t>3.4.1  </w:t>
            </w:r>
            <w:r>
              <w:rPr>
                <w:sz w:val="27"/>
                <w:szCs w:val="27"/>
                <w:spacing w:val="6"/>
              </w:rPr>
              <w:t>扁平化的组织架构体系</w:t>
            </w:r>
            <w:r>
              <w:rPr>
                <w:sz w:val="27"/>
                <w:szCs w:val="27"/>
                <w:spacing w:val="-97"/>
              </w:rPr>
              <w:t xml:space="preserve"> </w:t>
            </w:r>
            <w:r>
              <w:rPr>
                <w:sz w:val="27"/>
                <w:szCs w:val="27"/>
              </w:rPr>
              <w:tab/>
            </w:r>
            <w:r>
              <w:rPr>
                <w:rFonts w:ascii="Times New Roman" w:hAnsi="Times New Roman" w:eastAsia="Times New Roman" w:cs="Times New Roman"/>
                <w:sz w:val="27"/>
                <w:szCs w:val="27"/>
                <w:spacing w:val="12"/>
              </w:rPr>
              <w:t>28</w:t>
            </w:r>
          </w:hyperlink>
        </w:p>
        <w:p>
          <w:pPr>
            <w:pStyle w:val="BodyText"/>
            <w:ind w:left="1803"/>
            <w:spacing w:before="8"/>
            <w:tabs>
              <w:tab w:val="right" w:leader="dot" w:pos="9700"/>
            </w:tabs>
            <w:rPr>
              <w:rFonts w:ascii="Times New Roman" w:hAnsi="Times New Roman" w:eastAsia="Times New Roman" w:cs="Times New Roman"/>
              <w:sz w:val="27"/>
              <w:szCs w:val="27"/>
            </w:rPr>
          </w:pPr>
          <w:hyperlink w:history="true" w:anchor="bookmark42">
            <w:r>
              <w:rPr>
                <w:rFonts w:ascii="Times New Roman" w:hAnsi="Times New Roman" w:eastAsia="Times New Roman" w:cs="Times New Roman"/>
                <w:sz w:val="27"/>
                <w:szCs w:val="27"/>
                <w:spacing w:val="6"/>
              </w:rPr>
              <w:t>3.4.2  </w:t>
            </w:r>
            <w:r>
              <w:rPr>
                <w:sz w:val="27"/>
                <w:szCs w:val="27"/>
                <w:spacing w:val="6"/>
              </w:rPr>
              <w:t>完善的信息共享体系</w:t>
            </w:r>
            <w:r>
              <w:rPr>
                <w:sz w:val="27"/>
                <w:szCs w:val="27"/>
                <w:spacing w:val="-100"/>
              </w:rPr>
              <w:t xml:space="preserve"> </w:t>
            </w:r>
            <w:r>
              <w:rPr>
                <w:sz w:val="27"/>
                <w:szCs w:val="27"/>
              </w:rPr>
              <w:tab/>
            </w:r>
            <w:r>
              <w:rPr>
                <w:rFonts w:ascii="Times New Roman" w:hAnsi="Times New Roman" w:eastAsia="Times New Roman" w:cs="Times New Roman"/>
                <w:sz w:val="27"/>
                <w:szCs w:val="27"/>
                <w:spacing w:val="12"/>
              </w:rPr>
              <w:t>29</w:t>
            </w:r>
          </w:hyperlink>
        </w:p>
        <w:p>
          <w:pPr>
            <w:pStyle w:val="BodyText"/>
            <w:ind w:left="1803"/>
            <w:spacing w:before="9"/>
            <w:tabs>
              <w:tab w:val="right" w:leader="dot" w:pos="9700"/>
            </w:tabs>
            <w:rPr>
              <w:rFonts w:ascii="Times New Roman" w:hAnsi="Times New Roman" w:eastAsia="Times New Roman" w:cs="Times New Roman"/>
              <w:sz w:val="27"/>
              <w:szCs w:val="27"/>
            </w:rPr>
          </w:pPr>
          <w:hyperlink w:history="true" w:anchor="bookmark43">
            <w:r>
              <w:rPr>
                <w:rFonts w:ascii="Times New Roman" w:hAnsi="Times New Roman" w:eastAsia="Times New Roman" w:cs="Times New Roman"/>
                <w:sz w:val="27"/>
                <w:szCs w:val="27"/>
                <w:spacing w:val="6"/>
              </w:rPr>
              <w:t>3.4.3  </w:t>
            </w:r>
            <w:r>
              <w:rPr>
                <w:sz w:val="27"/>
                <w:szCs w:val="27"/>
                <w:spacing w:val="6"/>
              </w:rPr>
              <w:t>健全的激励约束体系</w:t>
            </w:r>
            <w:r>
              <w:rPr>
                <w:sz w:val="27"/>
                <w:szCs w:val="27"/>
                <w:spacing w:val="-100"/>
              </w:rPr>
              <w:t xml:space="preserve"> </w:t>
            </w:r>
            <w:r>
              <w:rPr>
                <w:sz w:val="27"/>
                <w:szCs w:val="27"/>
              </w:rPr>
              <w:tab/>
            </w:r>
            <w:r>
              <w:rPr>
                <w:rFonts w:ascii="Times New Roman" w:hAnsi="Times New Roman" w:eastAsia="Times New Roman" w:cs="Times New Roman"/>
                <w:sz w:val="27"/>
                <w:szCs w:val="27"/>
                <w:spacing w:val="12"/>
              </w:rPr>
              <w:t>30</w:t>
            </w:r>
          </w:hyperlink>
        </w:p>
        <w:p>
          <w:pPr>
            <w:pStyle w:val="BodyText"/>
            <w:ind w:left="1403"/>
            <w:spacing w:before="8"/>
            <w:tabs>
              <w:tab w:val="right" w:leader="dot" w:pos="9700"/>
            </w:tabs>
            <w:rPr>
              <w:rFonts w:ascii="Times New Roman" w:hAnsi="Times New Roman" w:eastAsia="Times New Roman" w:cs="Times New Roman"/>
              <w:sz w:val="27"/>
              <w:szCs w:val="27"/>
            </w:rPr>
          </w:pPr>
          <w:hyperlink w:history="true" w:anchor="bookmark44">
            <w:r>
              <w:rPr>
                <w:sz w:val="27"/>
                <w:szCs w:val="27"/>
                <w:spacing w:val="8"/>
              </w:rPr>
              <w:t>第</w:t>
            </w:r>
            <w:r>
              <w:rPr>
                <w:sz w:val="27"/>
                <w:szCs w:val="27"/>
                <w:spacing w:val="-61"/>
              </w:rPr>
              <w:t xml:space="preserve"> </w:t>
            </w:r>
            <w:r>
              <w:rPr>
                <w:rFonts w:ascii="Times New Roman" w:hAnsi="Times New Roman" w:eastAsia="Times New Roman" w:cs="Times New Roman"/>
                <w:sz w:val="27"/>
                <w:szCs w:val="27"/>
                <w:spacing w:val="8"/>
              </w:rPr>
              <w:t>4</w:t>
            </w:r>
            <w:r>
              <w:rPr>
                <w:rFonts w:ascii="Times New Roman" w:hAnsi="Times New Roman" w:eastAsia="Times New Roman" w:cs="Times New Roman"/>
                <w:sz w:val="27"/>
                <w:szCs w:val="27"/>
                <w:spacing w:val="24"/>
              </w:rPr>
              <w:t xml:space="preserve"> </w:t>
            </w:r>
            <w:r>
              <w:rPr>
                <w:sz w:val="27"/>
                <w:szCs w:val="27"/>
                <w:spacing w:val="8"/>
              </w:rPr>
              <w:t>章 基于</w:t>
            </w:r>
            <w:r>
              <w:rPr>
                <w:sz w:val="27"/>
                <w:szCs w:val="27"/>
                <w:spacing w:val="-48"/>
              </w:rPr>
              <w:t xml:space="preserve"> </w:t>
            </w:r>
            <w:r>
              <w:rPr>
                <w:rFonts w:ascii="Times New Roman" w:hAnsi="Times New Roman" w:eastAsia="Times New Roman" w:cs="Times New Roman"/>
                <w:sz w:val="27"/>
                <w:szCs w:val="27"/>
              </w:rPr>
              <w:t>SCOR</w:t>
            </w:r>
            <w:r>
              <w:rPr>
                <w:rFonts w:ascii="Times New Roman" w:hAnsi="Times New Roman" w:eastAsia="Times New Roman" w:cs="Times New Roman"/>
                <w:sz w:val="27"/>
                <w:szCs w:val="27"/>
                <w:spacing w:val="8"/>
              </w:rPr>
              <w:t xml:space="preserve"> </w:t>
            </w:r>
            <w:r>
              <w:rPr>
                <w:sz w:val="27"/>
                <w:szCs w:val="27"/>
                <w:spacing w:val="8"/>
              </w:rPr>
              <w:t>模型的希音公司供应链管理效</w:t>
            </w:r>
            <w:r>
              <w:rPr>
                <w:sz w:val="27"/>
                <w:szCs w:val="27"/>
                <w:spacing w:val="7"/>
              </w:rPr>
              <w:t>果分析</w:t>
            </w:r>
            <w:r>
              <w:rPr>
                <w:sz w:val="27"/>
                <w:szCs w:val="27"/>
                <w:spacing w:val="-103"/>
              </w:rPr>
              <w:t xml:space="preserve"> </w:t>
            </w:r>
            <w:r>
              <w:rPr>
                <w:sz w:val="27"/>
                <w:szCs w:val="27"/>
              </w:rPr>
              <w:tab/>
            </w:r>
            <w:r>
              <w:rPr>
                <w:rFonts w:ascii="Times New Roman" w:hAnsi="Times New Roman" w:eastAsia="Times New Roman" w:cs="Times New Roman"/>
                <w:sz w:val="27"/>
                <w:szCs w:val="27"/>
                <w:spacing w:val="11"/>
              </w:rPr>
              <w:t>32</w:t>
            </w:r>
          </w:hyperlink>
        </w:p>
        <w:p>
          <w:pPr>
            <w:pStyle w:val="BodyText"/>
            <w:ind w:left="1597"/>
            <w:spacing w:before="9"/>
            <w:tabs>
              <w:tab w:val="right" w:leader="dot" w:pos="9700"/>
            </w:tabs>
            <w:rPr>
              <w:rFonts w:ascii="Times New Roman" w:hAnsi="Times New Roman" w:eastAsia="Times New Roman" w:cs="Times New Roman"/>
              <w:sz w:val="27"/>
              <w:szCs w:val="27"/>
            </w:rPr>
          </w:pPr>
          <w:hyperlink w:history="true" w:anchor="bookmark45">
            <w:r>
              <w:rPr>
                <w:rFonts w:ascii="Times New Roman" w:hAnsi="Times New Roman" w:eastAsia="Times New Roman" w:cs="Times New Roman"/>
                <w:sz w:val="27"/>
                <w:szCs w:val="27"/>
                <w:spacing w:val="7"/>
              </w:rPr>
              <w:t>4.1</w:t>
            </w:r>
            <w:r>
              <w:rPr>
                <w:rFonts w:ascii="Times New Roman" w:hAnsi="Times New Roman" w:eastAsia="Times New Roman" w:cs="Times New Roman"/>
                <w:sz w:val="27"/>
                <w:szCs w:val="27"/>
                <w:spacing w:val="20"/>
                <w:w w:val="101"/>
              </w:rPr>
              <w:t xml:space="preserve"> </w:t>
            </w:r>
            <w:r>
              <w:rPr>
                <w:rFonts w:ascii="Times New Roman" w:hAnsi="Times New Roman" w:eastAsia="Times New Roman" w:cs="Times New Roman"/>
                <w:sz w:val="27"/>
                <w:szCs w:val="27"/>
              </w:rPr>
              <w:t>SCOR</w:t>
            </w:r>
            <w:r>
              <w:rPr>
                <w:rFonts w:ascii="Times New Roman" w:hAnsi="Times New Roman" w:eastAsia="Times New Roman" w:cs="Times New Roman"/>
                <w:sz w:val="27"/>
                <w:szCs w:val="27"/>
                <w:spacing w:val="7"/>
              </w:rPr>
              <w:t xml:space="preserve"> </w:t>
            </w:r>
            <w:r>
              <w:rPr>
                <w:sz w:val="27"/>
                <w:szCs w:val="27"/>
                <w:spacing w:val="7"/>
              </w:rPr>
              <w:t>模型简介</w:t>
            </w:r>
            <w:r>
              <w:rPr>
                <w:sz w:val="27"/>
                <w:szCs w:val="27"/>
                <w:spacing w:val="-71"/>
              </w:rPr>
              <w:t xml:space="preserve"> </w:t>
            </w:r>
            <w:r>
              <w:rPr>
                <w:sz w:val="27"/>
                <w:szCs w:val="27"/>
              </w:rPr>
              <w:tab/>
            </w:r>
            <w:r>
              <w:rPr>
                <w:rFonts w:ascii="Times New Roman" w:hAnsi="Times New Roman" w:eastAsia="Times New Roman" w:cs="Times New Roman"/>
                <w:sz w:val="27"/>
                <w:szCs w:val="27"/>
                <w:spacing w:val="11"/>
              </w:rPr>
              <w:t>32</w:t>
            </w:r>
          </w:hyperlink>
        </w:p>
        <w:p>
          <w:pPr>
            <w:pStyle w:val="BodyText"/>
            <w:ind w:left="1796"/>
            <w:spacing w:before="10"/>
            <w:tabs>
              <w:tab w:val="right" w:leader="dot" w:pos="9700"/>
            </w:tabs>
            <w:rPr>
              <w:rFonts w:ascii="Times New Roman" w:hAnsi="Times New Roman" w:eastAsia="Times New Roman" w:cs="Times New Roman"/>
              <w:sz w:val="27"/>
              <w:szCs w:val="27"/>
            </w:rPr>
          </w:pPr>
          <w:hyperlink w:history="true" w:anchor="bookmark46">
            <w:r>
              <w:rPr>
                <w:rFonts w:ascii="Times New Roman" w:hAnsi="Times New Roman" w:eastAsia="Times New Roman" w:cs="Times New Roman"/>
                <w:sz w:val="27"/>
                <w:szCs w:val="27"/>
                <w:spacing w:val="7"/>
              </w:rPr>
              <w:t>4.1.1</w:t>
            </w:r>
            <w:r>
              <w:rPr>
                <w:rFonts w:ascii="Times New Roman" w:hAnsi="Times New Roman" w:eastAsia="Times New Roman" w:cs="Times New Roman"/>
                <w:sz w:val="27"/>
                <w:szCs w:val="27"/>
                <w:spacing w:val="22"/>
              </w:rPr>
              <w:t xml:space="preserve"> </w:t>
            </w:r>
            <w:r>
              <w:rPr>
                <w:rFonts w:ascii="Times New Roman" w:hAnsi="Times New Roman" w:eastAsia="Times New Roman" w:cs="Times New Roman"/>
                <w:sz w:val="27"/>
                <w:szCs w:val="27"/>
              </w:rPr>
              <w:t>SCOR</w:t>
            </w:r>
            <w:r>
              <w:rPr>
                <w:rFonts w:ascii="Times New Roman" w:hAnsi="Times New Roman" w:eastAsia="Times New Roman" w:cs="Times New Roman"/>
                <w:sz w:val="27"/>
                <w:szCs w:val="27"/>
                <w:spacing w:val="7"/>
              </w:rPr>
              <w:t xml:space="preserve"> </w:t>
            </w:r>
            <w:r>
              <w:rPr>
                <w:sz w:val="27"/>
                <w:szCs w:val="27"/>
                <w:spacing w:val="7"/>
              </w:rPr>
              <w:t>模型的层次结构</w:t>
            </w:r>
            <w:r>
              <w:rPr>
                <w:sz w:val="27"/>
                <w:szCs w:val="27"/>
                <w:spacing w:val="-66"/>
              </w:rPr>
              <w:t xml:space="preserve"> </w:t>
            </w:r>
            <w:r>
              <w:rPr>
                <w:sz w:val="27"/>
                <w:szCs w:val="27"/>
              </w:rPr>
              <w:tab/>
            </w:r>
            <w:r>
              <w:rPr>
                <w:rFonts w:ascii="Times New Roman" w:hAnsi="Times New Roman" w:eastAsia="Times New Roman" w:cs="Times New Roman"/>
                <w:sz w:val="27"/>
                <w:szCs w:val="27"/>
                <w:spacing w:val="12"/>
              </w:rPr>
              <w:t>32</w:t>
            </w:r>
          </w:hyperlink>
        </w:p>
        <w:p>
          <w:pPr>
            <w:pStyle w:val="BodyText"/>
            <w:ind w:left="1796"/>
            <w:spacing w:before="9"/>
            <w:tabs>
              <w:tab w:val="right" w:leader="dot" w:pos="9700"/>
            </w:tabs>
            <w:rPr>
              <w:rFonts w:ascii="Times New Roman" w:hAnsi="Times New Roman" w:eastAsia="Times New Roman" w:cs="Times New Roman"/>
              <w:sz w:val="27"/>
              <w:szCs w:val="27"/>
            </w:rPr>
          </w:pPr>
          <w:hyperlink w:history="true" w:anchor="bookmark47">
            <w:r>
              <w:rPr>
                <w:rFonts w:ascii="Times New Roman" w:hAnsi="Times New Roman" w:eastAsia="Times New Roman" w:cs="Times New Roman"/>
                <w:sz w:val="27"/>
                <w:szCs w:val="27"/>
                <w:spacing w:val="7"/>
              </w:rPr>
              <w:t>4.1.2</w:t>
            </w:r>
            <w:r>
              <w:rPr>
                <w:rFonts w:ascii="Times New Roman" w:hAnsi="Times New Roman" w:eastAsia="Times New Roman" w:cs="Times New Roman"/>
                <w:sz w:val="27"/>
                <w:szCs w:val="27"/>
                <w:spacing w:val="20"/>
              </w:rPr>
              <w:t xml:space="preserve"> </w:t>
            </w:r>
            <w:r>
              <w:rPr>
                <w:rFonts w:ascii="Times New Roman" w:hAnsi="Times New Roman" w:eastAsia="Times New Roman" w:cs="Times New Roman"/>
                <w:sz w:val="27"/>
                <w:szCs w:val="27"/>
              </w:rPr>
              <w:t>SCOR</w:t>
            </w:r>
            <w:r>
              <w:rPr>
                <w:rFonts w:ascii="Times New Roman" w:hAnsi="Times New Roman" w:eastAsia="Times New Roman" w:cs="Times New Roman"/>
                <w:sz w:val="27"/>
                <w:szCs w:val="27"/>
                <w:spacing w:val="7"/>
              </w:rPr>
              <w:t xml:space="preserve"> </w:t>
            </w:r>
            <w:r>
              <w:rPr>
                <w:sz w:val="27"/>
                <w:szCs w:val="27"/>
                <w:spacing w:val="7"/>
              </w:rPr>
              <w:t>模型流程分析</w:t>
            </w:r>
            <w:r>
              <w:rPr>
                <w:sz w:val="27"/>
                <w:szCs w:val="27"/>
                <w:spacing w:val="-65"/>
              </w:rPr>
              <w:t xml:space="preserve"> </w:t>
            </w:r>
            <w:r>
              <w:rPr>
                <w:sz w:val="27"/>
                <w:szCs w:val="27"/>
              </w:rPr>
              <w:tab/>
            </w:r>
            <w:r>
              <w:rPr>
                <w:rFonts w:ascii="Times New Roman" w:hAnsi="Times New Roman" w:eastAsia="Times New Roman" w:cs="Times New Roman"/>
                <w:sz w:val="27"/>
                <w:szCs w:val="27"/>
                <w:spacing w:val="12"/>
              </w:rPr>
              <w:t>33</w:t>
            </w:r>
          </w:hyperlink>
        </w:p>
        <w:p>
          <w:pPr>
            <w:pStyle w:val="BodyText"/>
            <w:ind w:left="1796"/>
            <w:spacing w:before="9"/>
            <w:tabs>
              <w:tab w:val="right" w:leader="dot" w:pos="9700"/>
            </w:tabs>
            <w:rPr>
              <w:rFonts w:ascii="Times New Roman" w:hAnsi="Times New Roman" w:eastAsia="Times New Roman" w:cs="Times New Roman"/>
              <w:sz w:val="27"/>
              <w:szCs w:val="27"/>
            </w:rPr>
          </w:pPr>
          <w:hyperlink w:history="true" w:anchor="bookmark48">
            <w:r>
              <w:rPr>
                <w:rFonts w:ascii="Times New Roman" w:hAnsi="Times New Roman" w:eastAsia="Times New Roman" w:cs="Times New Roman"/>
                <w:sz w:val="27"/>
                <w:szCs w:val="27"/>
                <w:spacing w:val="7"/>
              </w:rPr>
              <w:t>4.1.3</w:t>
            </w:r>
            <w:r>
              <w:rPr>
                <w:rFonts w:ascii="Times New Roman" w:hAnsi="Times New Roman" w:eastAsia="Times New Roman" w:cs="Times New Roman"/>
                <w:sz w:val="27"/>
                <w:szCs w:val="27"/>
                <w:spacing w:val="25"/>
                <w:w w:val="101"/>
              </w:rPr>
              <w:t xml:space="preserve"> </w:t>
            </w:r>
            <w:r>
              <w:rPr>
                <w:rFonts w:ascii="Times New Roman" w:hAnsi="Times New Roman" w:eastAsia="Times New Roman" w:cs="Times New Roman"/>
                <w:sz w:val="27"/>
                <w:szCs w:val="27"/>
              </w:rPr>
              <w:t>SCOR</w:t>
            </w:r>
            <w:r>
              <w:rPr>
                <w:rFonts w:ascii="Times New Roman" w:hAnsi="Times New Roman" w:eastAsia="Times New Roman" w:cs="Times New Roman"/>
                <w:sz w:val="27"/>
                <w:szCs w:val="27"/>
                <w:spacing w:val="7"/>
              </w:rPr>
              <w:t xml:space="preserve"> </w:t>
            </w:r>
            <w:r>
              <w:rPr>
                <w:sz w:val="27"/>
                <w:szCs w:val="27"/>
                <w:spacing w:val="7"/>
              </w:rPr>
              <w:t>模型的适用性分析</w:t>
            </w:r>
            <w:r>
              <w:rPr>
                <w:sz w:val="27"/>
                <w:szCs w:val="27"/>
                <w:spacing w:val="-68"/>
              </w:rPr>
              <w:t xml:space="preserve"> </w:t>
            </w:r>
            <w:r>
              <w:rPr>
                <w:sz w:val="27"/>
                <w:szCs w:val="27"/>
              </w:rPr>
              <w:tab/>
            </w:r>
            <w:r>
              <w:rPr>
                <w:rFonts w:ascii="Times New Roman" w:hAnsi="Times New Roman" w:eastAsia="Times New Roman" w:cs="Times New Roman"/>
                <w:sz w:val="27"/>
                <w:szCs w:val="27"/>
                <w:spacing w:val="11"/>
              </w:rPr>
              <w:t>35</w:t>
            </w:r>
          </w:hyperlink>
        </w:p>
        <w:p>
          <w:pPr>
            <w:pStyle w:val="BodyText"/>
            <w:ind w:left="1597"/>
            <w:spacing w:before="8"/>
            <w:tabs>
              <w:tab w:val="right" w:leader="dot" w:pos="9700"/>
            </w:tabs>
            <w:rPr>
              <w:rFonts w:ascii="Times New Roman" w:hAnsi="Times New Roman" w:eastAsia="Times New Roman" w:cs="Times New Roman"/>
              <w:sz w:val="27"/>
              <w:szCs w:val="27"/>
            </w:rPr>
          </w:pPr>
          <w:hyperlink w:history="true" w:anchor="bookmark49">
            <w:r>
              <w:rPr>
                <w:rFonts w:ascii="Times New Roman" w:hAnsi="Times New Roman" w:eastAsia="Times New Roman" w:cs="Times New Roman"/>
                <w:sz w:val="27"/>
                <w:szCs w:val="27"/>
                <w:spacing w:val="7"/>
              </w:rPr>
              <w:t>4.2  </w:t>
            </w:r>
            <w:r>
              <w:rPr>
                <w:sz w:val="27"/>
                <w:szCs w:val="27"/>
                <w:spacing w:val="7"/>
              </w:rPr>
              <w:t>希音公司供应链管理的效果分析</w:t>
            </w:r>
            <w:r>
              <w:rPr>
                <w:sz w:val="27"/>
                <w:szCs w:val="27"/>
                <w:spacing w:val="-34"/>
              </w:rPr>
              <w:t xml:space="preserve"> </w:t>
            </w:r>
            <w:r>
              <w:rPr>
                <w:sz w:val="27"/>
                <w:szCs w:val="27"/>
              </w:rPr>
              <w:tab/>
            </w:r>
            <w:r>
              <w:rPr>
                <w:rFonts w:ascii="Times New Roman" w:hAnsi="Times New Roman" w:eastAsia="Times New Roman" w:cs="Times New Roman"/>
                <w:sz w:val="27"/>
                <w:szCs w:val="27"/>
                <w:spacing w:val="11"/>
              </w:rPr>
              <w:t>36</w:t>
            </w:r>
          </w:hyperlink>
        </w:p>
        <w:p>
          <w:pPr>
            <w:pStyle w:val="BodyText"/>
            <w:ind w:left="1796"/>
            <w:spacing w:before="9" w:line="241" w:lineRule="auto"/>
            <w:tabs>
              <w:tab w:val="right" w:leader="dot" w:pos="9700"/>
            </w:tabs>
            <w:rPr>
              <w:rFonts w:ascii="Times New Roman" w:hAnsi="Times New Roman" w:eastAsia="Times New Roman" w:cs="Times New Roman"/>
              <w:sz w:val="27"/>
              <w:szCs w:val="27"/>
            </w:rPr>
          </w:pPr>
          <w:hyperlink w:history="true" w:anchor="bookmark50">
            <w:r>
              <w:rPr>
                <w:rFonts w:ascii="Times New Roman" w:hAnsi="Times New Roman" w:eastAsia="Times New Roman" w:cs="Times New Roman"/>
                <w:sz w:val="27"/>
                <w:szCs w:val="27"/>
                <w:spacing w:val="6"/>
              </w:rPr>
              <w:t>4.2.1  </w:t>
            </w:r>
            <w:r>
              <w:rPr>
                <w:sz w:val="27"/>
                <w:szCs w:val="27"/>
                <w:spacing w:val="6"/>
              </w:rPr>
              <w:t>计划环节效果分析</w:t>
            </w:r>
            <w:r>
              <w:rPr>
                <w:sz w:val="27"/>
                <w:szCs w:val="27"/>
                <w:spacing w:val="-95"/>
              </w:rPr>
              <w:t xml:space="preserve"> </w:t>
            </w:r>
            <w:r>
              <w:rPr>
                <w:sz w:val="27"/>
                <w:szCs w:val="27"/>
              </w:rPr>
              <w:tab/>
            </w:r>
            <w:r>
              <w:rPr>
                <w:rFonts w:ascii="Times New Roman" w:hAnsi="Times New Roman" w:eastAsia="Times New Roman" w:cs="Times New Roman"/>
                <w:sz w:val="27"/>
                <w:szCs w:val="27"/>
                <w:spacing w:val="11"/>
              </w:rPr>
              <w:t>36</w:t>
            </w:r>
          </w:hyperlink>
        </w:p>
        <w:p>
          <w:pPr>
            <w:pStyle w:val="BodyText"/>
            <w:ind w:left="1796"/>
            <w:spacing w:before="7"/>
            <w:tabs>
              <w:tab w:val="right" w:leader="dot" w:pos="9700"/>
            </w:tabs>
            <w:rPr>
              <w:rFonts w:ascii="Times New Roman" w:hAnsi="Times New Roman" w:eastAsia="Times New Roman" w:cs="Times New Roman"/>
              <w:sz w:val="27"/>
              <w:szCs w:val="27"/>
            </w:rPr>
          </w:pPr>
          <w:hyperlink w:history="true" w:anchor="bookmark51">
            <w:r>
              <w:rPr>
                <w:rFonts w:ascii="Times New Roman" w:hAnsi="Times New Roman" w:eastAsia="Times New Roman" w:cs="Times New Roman"/>
                <w:sz w:val="27"/>
                <w:szCs w:val="27"/>
                <w:spacing w:val="6"/>
              </w:rPr>
              <w:t>4.2.2  </w:t>
            </w:r>
            <w:r>
              <w:rPr>
                <w:sz w:val="27"/>
                <w:szCs w:val="27"/>
                <w:spacing w:val="6"/>
              </w:rPr>
              <w:t>采购环节效果分析</w:t>
            </w:r>
            <w:r>
              <w:rPr>
                <w:sz w:val="27"/>
                <w:szCs w:val="27"/>
                <w:spacing w:val="-95"/>
              </w:rPr>
              <w:t xml:space="preserve"> </w:t>
            </w:r>
            <w:r>
              <w:rPr>
                <w:sz w:val="27"/>
                <w:szCs w:val="27"/>
              </w:rPr>
              <w:tab/>
            </w:r>
            <w:r>
              <w:rPr>
                <w:rFonts w:ascii="Times New Roman" w:hAnsi="Times New Roman" w:eastAsia="Times New Roman" w:cs="Times New Roman"/>
                <w:sz w:val="27"/>
                <w:szCs w:val="27"/>
                <w:spacing w:val="11"/>
              </w:rPr>
              <w:t>39</w:t>
            </w:r>
          </w:hyperlink>
        </w:p>
        <w:p>
          <w:pPr>
            <w:pStyle w:val="BodyText"/>
            <w:ind w:left="1796"/>
            <w:spacing w:before="10"/>
            <w:tabs>
              <w:tab w:val="right" w:leader="dot" w:pos="9700"/>
            </w:tabs>
            <w:rPr>
              <w:rFonts w:ascii="Times New Roman" w:hAnsi="Times New Roman" w:eastAsia="Times New Roman" w:cs="Times New Roman"/>
              <w:sz w:val="27"/>
              <w:szCs w:val="27"/>
            </w:rPr>
          </w:pPr>
          <w:hyperlink w:history="true" w:anchor="bookmark52">
            <w:r>
              <w:rPr>
                <w:rFonts w:ascii="Times New Roman" w:hAnsi="Times New Roman" w:eastAsia="Times New Roman" w:cs="Times New Roman"/>
                <w:sz w:val="27"/>
                <w:szCs w:val="27"/>
                <w:spacing w:val="6"/>
              </w:rPr>
              <w:t>4.2.3  </w:t>
            </w:r>
            <w:r>
              <w:rPr>
                <w:sz w:val="27"/>
                <w:szCs w:val="27"/>
                <w:spacing w:val="6"/>
              </w:rPr>
              <w:t>生产环节效果分析</w:t>
            </w:r>
            <w:r>
              <w:rPr>
                <w:sz w:val="27"/>
                <w:szCs w:val="27"/>
                <w:spacing w:val="-95"/>
              </w:rPr>
              <w:t xml:space="preserve"> </w:t>
            </w:r>
            <w:r>
              <w:rPr>
                <w:sz w:val="27"/>
                <w:szCs w:val="27"/>
              </w:rPr>
              <w:tab/>
            </w:r>
            <w:r>
              <w:rPr>
                <w:rFonts w:ascii="Times New Roman" w:hAnsi="Times New Roman" w:eastAsia="Times New Roman" w:cs="Times New Roman"/>
                <w:sz w:val="27"/>
                <w:szCs w:val="27"/>
                <w:spacing w:val="11"/>
              </w:rPr>
              <w:t>41</w:t>
            </w:r>
          </w:hyperlink>
        </w:p>
        <w:p>
          <w:pPr>
            <w:pStyle w:val="BodyText"/>
            <w:ind w:left="1796"/>
            <w:spacing w:before="8"/>
            <w:tabs>
              <w:tab w:val="right" w:leader="dot" w:pos="9700"/>
            </w:tabs>
            <w:rPr>
              <w:rFonts w:ascii="Times New Roman" w:hAnsi="Times New Roman" w:eastAsia="Times New Roman" w:cs="Times New Roman"/>
              <w:sz w:val="27"/>
              <w:szCs w:val="27"/>
            </w:rPr>
          </w:pPr>
          <w:hyperlink w:history="true" w:anchor="bookmark53">
            <w:r>
              <w:rPr>
                <w:rFonts w:ascii="Times New Roman" w:hAnsi="Times New Roman" w:eastAsia="Times New Roman" w:cs="Times New Roman"/>
                <w:sz w:val="27"/>
                <w:szCs w:val="27"/>
                <w:spacing w:val="7"/>
              </w:rPr>
              <w:t>4.2.4  </w:t>
            </w:r>
            <w:r>
              <w:rPr>
                <w:sz w:val="27"/>
                <w:szCs w:val="27"/>
                <w:spacing w:val="7"/>
              </w:rPr>
              <w:t>配送和退货环节效果分析</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43</w:t>
            </w:r>
          </w:hyperlink>
        </w:p>
        <w:p>
          <w:pPr>
            <w:pStyle w:val="BodyText"/>
            <w:ind w:left="1403"/>
            <w:spacing w:before="9"/>
            <w:tabs>
              <w:tab w:val="right" w:leader="dot" w:pos="9700"/>
            </w:tabs>
            <w:rPr>
              <w:rFonts w:ascii="Times New Roman" w:hAnsi="Times New Roman" w:eastAsia="Times New Roman" w:cs="Times New Roman"/>
              <w:sz w:val="27"/>
              <w:szCs w:val="27"/>
            </w:rPr>
          </w:pPr>
          <w:hyperlink w:history="true" w:anchor="bookmark54">
            <w:r>
              <w:rPr>
                <w:sz w:val="27"/>
                <w:szCs w:val="27"/>
                <w:spacing w:val="6"/>
              </w:rPr>
              <w:t>第</w:t>
            </w:r>
            <w:r>
              <w:rPr>
                <w:sz w:val="27"/>
                <w:szCs w:val="27"/>
                <w:spacing w:val="-35"/>
              </w:rPr>
              <w:t xml:space="preserve"> </w:t>
            </w:r>
            <w:r>
              <w:rPr>
                <w:rFonts w:ascii="Times New Roman" w:hAnsi="Times New Roman" w:eastAsia="Times New Roman" w:cs="Times New Roman"/>
                <w:sz w:val="27"/>
                <w:szCs w:val="27"/>
                <w:spacing w:val="6"/>
              </w:rPr>
              <w:t>5</w:t>
            </w:r>
            <w:r>
              <w:rPr>
                <w:rFonts w:ascii="Times New Roman" w:hAnsi="Times New Roman" w:eastAsia="Times New Roman" w:cs="Times New Roman"/>
                <w:sz w:val="27"/>
                <w:szCs w:val="27"/>
                <w:spacing w:val="23"/>
              </w:rPr>
              <w:t xml:space="preserve"> </w:t>
            </w:r>
            <w:r>
              <w:rPr>
                <w:sz w:val="27"/>
                <w:szCs w:val="27"/>
                <w:spacing w:val="6"/>
              </w:rPr>
              <w:t>章 跨境电商企业供应链管理优化建议</w:t>
            </w:r>
            <w:r>
              <w:rPr>
                <w:sz w:val="27"/>
                <w:szCs w:val="27"/>
                <w:spacing w:val="-62"/>
              </w:rPr>
              <w:t xml:space="preserve"> </w:t>
            </w:r>
            <w:r>
              <w:rPr>
                <w:sz w:val="27"/>
                <w:szCs w:val="27"/>
              </w:rPr>
              <w:tab/>
            </w:r>
            <w:r>
              <w:rPr>
                <w:rFonts w:ascii="Times New Roman" w:hAnsi="Times New Roman" w:eastAsia="Times New Roman" w:cs="Times New Roman"/>
                <w:sz w:val="27"/>
                <w:szCs w:val="27"/>
                <w:spacing w:val="11"/>
              </w:rPr>
              <w:t>47</w:t>
            </w:r>
          </w:hyperlink>
        </w:p>
        <w:p>
          <w:pPr>
            <w:pStyle w:val="BodyText"/>
            <w:ind w:left="1606"/>
            <w:spacing w:before="9"/>
            <w:tabs>
              <w:tab w:val="right" w:leader="dot" w:pos="9700"/>
            </w:tabs>
            <w:rPr>
              <w:rFonts w:ascii="Times New Roman" w:hAnsi="Times New Roman" w:eastAsia="Times New Roman" w:cs="Times New Roman"/>
              <w:sz w:val="27"/>
              <w:szCs w:val="27"/>
            </w:rPr>
          </w:pPr>
          <w:hyperlink w:history="true" w:anchor="bookmark55">
            <w:r>
              <w:rPr>
                <w:rFonts w:ascii="Times New Roman" w:hAnsi="Times New Roman" w:eastAsia="Times New Roman" w:cs="Times New Roman"/>
                <w:sz w:val="27"/>
                <w:szCs w:val="27"/>
                <w:spacing w:val="6"/>
              </w:rPr>
              <w:t>5.1  </w:t>
            </w:r>
            <w:r>
              <w:rPr>
                <w:sz w:val="27"/>
                <w:szCs w:val="27"/>
                <w:spacing w:val="6"/>
              </w:rPr>
              <w:t>建立柔性供应链</w:t>
            </w:r>
            <w:r>
              <w:rPr>
                <w:sz w:val="27"/>
                <w:szCs w:val="27"/>
                <w:spacing w:val="-110"/>
              </w:rPr>
              <w:t xml:space="preserve"> </w:t>
            </w:r>
            <w:r>
              <w:rPr>
                <w:sz w:val="27"/>
                <w:szCs w:val="27"/>
              </w:rPr>
              <w:tab/>
            </w:r>
            <w:r>
              <w:rPr>
                <w:rFonts w:ascii="Times New Roman" w:hAnsi="Times New Roman" w:eastAsia="Times New Roman" w:cs="Times New Roman"/>
                <w:sz w:val="27"/>
                <w:szCs w:val="27"/>
                <w:spacing w:val="11"/>
              </w:rPr>
              <w:t>47</w:t>
            </w:r>
          </w:hyperlink>
        </w:p>
        <w:p>
          <w:pPr>
            <w:pStyle w:val="BodyText"/>
            <w:ind w:left="1805"/>
            <w:spacing w:before="11"/>
            <w:tabs>
              <w:tab w:val="right" w:leader="dot" w:pos="9700"/>
            </w:tabs>
            <w:rPr>
              <w:rFonts w:ascii="Times New Roman" w:hAnsi="Times New Roman" w:eastAsia="Times New Roman" w:cs="Times New Roman"/>
              <w:sz w:val="27"/>
              <w:szCs w:val="27"/>
            </w:rPr>
          </w:pPr>
          <w:hyperlink w:history="true" w:anchor="bookmark56">
            <w:r>
              <w:rPr>
                <w:rFonts w:ascii="Times New Roman" w:hAnsi="Times New Roman" w:eastAsia="Times New Roman" w:cs="Times New Roman"/>
                <w:sz w:val="27"/>
                <w:szCs w:val="27"/>
                <w:spacing w:val="5"/>
              </w:rPr>
              <w:t>5.1.1  </w:t>
            </w:r>
            <w:r>
              <w:rPr>
                <w:sz w:val="27"/>
                <w:szCs w:val="27"/>
                <w:spacing w:val="5"/>
              </w:rPr>
              <w:t>实现库存管理柔性</w:t>
            </w:r>
            <w:r>
              <w:rPr>
                <w:sz w:val="27"/>
                <w:szCs w:val="27"/>
                <w:spacing w:val="-89"/>
              </w:rPr>
              <w:t xml:space="preserve"> </w:t>
            </w:r>
            <w:r>
              <w:rPr>
                <w:sz w:val="27"/>
                <w:szCs w:val="27"/>
              </w:rPr>
              <w:tab/>
            </w:r>
            <w:r>
              <w:rPr>
                <w:rFonts w:ascii="Times New Roman" w:hAnsi="Times New Roman" w:eastAsia="Times New Roman" w:cs="Times New Roman"/>
                <w:sz w:val="27"/>
                <w:szCs w:val="27"/>
                <w:spacing w:val="11"/>
              </w:rPr>
              <w:t>47</w:t>
            </w:r>
          </w:hyperlink>
        </w:p>
        <w:p>
          <w:pPr>
            <w:pStyle w:val="BodyText"/>
            <w:ind w:left="1805"/>
            <w:spacing w:before="9"/>
            <w:tabs>
              <w:tab w:val="right" w:leader="dot" w:pos="9700"/>
            </w:tabs>
            <w:rPr>
              <w:rFonts w:ascii="Times New Roman" w:hAnsi="Times New Roman" w:eastAsia="Times New Roman" w:cs="Times New Roman"/>
              <w:sz w:val="27"/>
              <w:szCs w:val="27"/>
            </w:rPr>
          </w:pPr>
          <w:hyperlink w:history="true" w:anchor="bookmark57">
            <w:r>
              <w:rPr>
                <w:rFonts w:ascii="Times New Roman" w:hAnsi="Times New Roman" w:eastAsia="Times New Roman" w:cs="Times New Roman"/>
                <w:sz w:val="27"/>
                <w:szCs w:val="27"/>
                <w:spacing w:val="6"/>
              </w:rPr>
              <w:t>5.1.2  </w:t>
            </w:r>
            <w:r>
              <w:rPr>
                <w:sz w:val="27"/>
                <w:szCs w:val="27"/>
                <w:spacing w:val="6"/>
              </w:rPr>
              <w:t>实现人力资源与组织管理柔性</w:t>
            </w:r>
            <w:r>
              <w:rPr>
                <w:sz w:val="27"/>
                <w:szCs w:val="27"/>
                <w:spacing w:val="-92"/>
              </w:rPr>
              <w:t xml:space="preserve"> </w:t>
            </w:r>
            <w:r>
              <w:rPr>
                <w:sz w:val="27"/>
                <w:szCs w:val="27"/>
              </w:rPr>
              <w:tab/>
            </w:r>
            <w:r>
              <w:rPr>
                <w:rFonts w:ascii="Times New Roman" w:hAnsi="Times New Roman" w:eastAsia="Times New Roman" w:cs="Times New Roman"/>
                <w:sz w:val="27"/>
                <w:szCs w:val="27"/>
                <w:spacing w:val="11"/>
              </w:rPr>
              <w:t>48</w:t>
            </w:r>
          </w:hyperlink>
        </w:p>
        <w:p>
          <w:pPr>
            <w:pStyle w:val="BodyText"/>
            <w:ind w:left="1606"/>
            <w:spacing w:before="8"/>
            <w:tabs>
              <w:tab w:val="right" w:leader="dot" w:pos="9700"/>
            </w:tabs>
            <w:rPr>
              <w:rFonts w:ascii="Times New Roman" w:hAnsi="Times New Roman" w:eastAsia="Times New Roman" w:cs="Times New Roman"/>
              <w:sz w:val="27"/>
              <w:szCs w:val="27"/>
            </w:rPr>
          </w:pPr>
          <w:hyperlink w:history="true" w:anchor="bookmark58">
            <w:r>
              <w:rPr>
                <w:rFonts w:ascii="Times New Roman" w:hAnsi="Times New Roman" w:eastAsia="Times New Roman" w:cs="Times New Roman"/>
                <w:sz w:val="27"/>
                <w:szCs w:val="27"/>
                <w:spacing w:val="6"/>
              </w:rPr>
              <w:t>5.2  </w:t>
            </w:r>
            <w:r>
              <w:rPr>
                <w:sz w:val="27"/>
                <w:szCs w:val="27"/>
                <w:spacing w:val="6"/>
              </w:rPr>
              <w:t>加强数字化布局</w:t>
            </w:r>
            <w:r>
              <w:rPr>
                <w:sz w:val="27"/>
                <w:szCs w:val="27"/>
                <w:spacing w:val="-110"/>
              </w:rPr>
              <w:t xml:space="preserve"> </w:t>
            </w:r>
            <w:r>
              <w:rPr>
                <w:sz w:val="27"/>
                <w:szCs w:val="27"/>
              </w:rPr>
              <w:tab/>
            </w:r>
            <w:r>
              <w:rPr>
                <w:rFonts w:ascii="Times New Roman" w:hAnsi="Times New Roman" w:eastAsia="Times New Roman" w:cs="Times New Roman"/>
                <w:sz w:val="27"/>
                <w:szCs w:val="27"/>
                <w:spacing w:val="11"/>
              </w:rPr>
              <w:t>49</w:t>
            </w:r>
          </w:hyperlink>
        </w:p>
        <w:p>
          <w:pPr>
            <w:pStyle w:val="BodyText"/>
            <w:ind w:left="1805"/>
            <w:spacing w:before="10"/>
            <w:tabs>
              <w:tab w:val="right" w:leader="dot" w:pos="9700"/>
            </w:tabs>
            <w:rPr>
              <w:rFonts w:ascii="Times New Roman" w:hAnsi="Times New Roman" w:eastAsia="Times New Roman" w:cs="Times New Roman"/>
              <w:sz w:val="27"/>
              <w:szCs w:val="27"/>
            </w:rPr>
          </w:pPr>
          <w:hyperlink w:history="true" w:anchor="bookmark59">
            <w:r>
              <w:rPr>
                <w:rFonts w:ascii="Times New Roman" w:hAnsi="Times New Roman" w:eastAsia="Times New Roman" w:cs="Times New Roman"/>
                <w:sz w:val="27"/>
                <w:szCs w:val="27"/>
                <w:spacing w:val="5"/>
              </w:rPr>
              <w:t>5.2.1  </w:t>
            </w:r>
            <w:r>
              <w:rPr>
                <w:sz w:val="27"/>
                <w:szCs w:val="27"/>
                <w:spacing w:val="5"/>
              </w:rPr>
              <w:t>推动大数据的应用</w:t>
            </w:r>
            <w:r>
              <w:rPr>
                <w:sz w:val="27"/>
                <w:szCs w:val="27"/>
                <w:spacing w:val="-89"/>
              </w:rPr>
              <w:t xml:space="preserve"> </w:t>
            </w:r>
            <w:r>
              <w:rPr>
                <w:sz w:val="27"/>
                <w:szCs w:val="27"/>
              </w:rPr>
              <w:tab/>
            </w:r>
            <w:r>
              <w:rPr>
                <w:rFonts w:ascii="Times New Roman" w:hAnsi="Times New Roman" w:eastAsia="Times New Roman" w:cs="Times New Roman"/>
                <w:sz w:val="27"/>
                <w:szCs w:val="27"/>
                <w:spacing w:val="11"/>
              </w:rPr>
              <w:t>49</w:t>
            </w:r>
          </w:hyperlink>
        </w:p>
        <w:p>
          <w:pPr>
            <w:pStyle w:val="BodyText"/>
            <w:ind w:left="1805"/>
            <w:spacing w:before="9"/>
            <w:tabs>
              <w:tab w:val="right" w:leader="dot" w:pos="9700"/>
            </w:tabs>
            <w:rPr>
              <w:rFonts w:ascii="Times New Roman" w:hAnsi="Times New Roman" w:eastAsia="Times New Roman" w:cs="Times New Roman"/>
              <w:sz w:val="27"/>
              <w:szCs w:val="27"/>
            </w:rPr>
          </w:pPr>
          <w:hyperlink w:history="true" w:anchor="bookmark60">
            <w:r>
              <w:rPr>
                <w:rFonts w:ascii="Times New Roman" w:hAnsi="Times New Roman" w:eastAsia="Times New Roman" w:cs="Times New Roman"/>
                <w:sz w:val="27"/>
                <w:szCs w:val="27"/>
                <w:spacing w:val="6"/>
              </w:rPr>
              <w:t>5.2.2  </w:t>
            </w:r>
            <w:r>
              <w:rPr>
                <w:sz w:val="27"/>
                <w:szCs w:val="27"/>
                <w:spacing w:val="6"/>
              </w:rPr>
              <w:t>建立集成化的信息系统</w:t>
            </w:r>
            <w:r>
              <w:rPr>
                <w:sz w:val="27"/>
                <w:szCs w:val="27"/>
                <w:spacing w:val="-99"/>
              </w:rPr>
              <w:t xml:space="preserve"> </w:t>
            </w:r>
            <w:r>
              <w:rPr>
                <w:sz w:val="27"/>
                <w:szCs w:val="27"/>
              </w:rPr>
              <w:tab/>
            </w:r>
            <w:r>
              <w:rPr>
                <w:rFonts w:ascii="Times New Roman" w:hAnsi="Times New Roman" w:eastAsia="Times New Roman" w:cs="Times New Roman"/>
                <w:sz w:val="27"/>
                <w:szCs w:val="27"/>
                <w:spacing w:val="12"/>
              </w:rPr>
              <w:t>49</w:t>
            </w:r>
          </w:hyperlink>
        </w:p>
        <w:p>
          <w:pPr>
            <w:pStyle w:val="BodyText"/>
            <w:ind w:left="1606"/>
            <w:spacing w:before="9"/>
            <w:tabs>
              <w:tab w:val="right" w:leader="dot" w:pos="9700"/>
            </w:tabs>
            <w:rPr>
              <w:rFonts w:ascii="Times New Roman" w:hAnsi="Times New Roman" w:eastAsia="Times New Roman" w:cs="Times New Roman"/>
              <w:sz w:val="27"/>
              <w:szCs w:val="27"/>
            </w:rPr>
          </w:pPr>
          <w:hyperlink w:history="true" w:anchor="bookmark61">
            <w:r>
              <w:rPr>
                <w:rFonts w:ascii="Times New Roman" w:hAnsi="Times New Roman" w:eastAsia="Times New Roman" w:cs="Times New Roman"/>
                <w:sz w:val="27"/>
                <w:szCs w:val="27"/>
                <w:spacing w:val="5"/>
              </w:rPr>
              <w:t>5.3  </w:t>
            </w:r>
            <w:r>
              <w:rPr>
                <w:sz w:val="27"/>
                <w:szCs w:val="27"/>
                <w:spacing w:val="5"/>
              </w:rPr>
              <w:t>建立品牌优势</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50</w:t>
            </w:r>
          </w:hyperlink>
        </w:p>
        <w:p>
          <w:pPr>
            <w:pStyle w:val="BodyText"/>
            <w:ind w:left="1805"/>
            <w:spacing w:before="9"/>
            <w:tabs>
              <w:tab w:val="right" w:leader="dot" w:pos="9700"/>
            </w:tabs>
            <w:rPr>
              <w:rFonts w:ascii="Times New Roman" w:hAnsi="Times New Roman" w:eastAsia="Times New Roman" w:cs="Times New Roman"/>
              <w:sz w:val="27"/>
              <w:szCs w:val="27"/>
            </w:rPr>
          </w:pPr>
          <w:hyperlink w:history="true" w:anchor="bookmark62">
            <w:r>
              <w:rPr>
                <w:rFonts w:ascii="Times New Roman" w:hAnsi="Times New Roman" w:eastAsia="Times New Roman" w:cs="Times New Roman"/>
                <w:sz w:val="27"/>
                <w:szCs w:val="27"/>
                <w:spacing w:val="5"/>
              </w:rPr>
              <w:t>5.3.1  </w:t>
            </w:r>
            <w:r>
              <w:rPr>
                <w:sz w:val="27"/>
                <w:szCs w:val="27"/>
                <w:spacing w:val="5"/>
              </w:rPr>
              <w:t>打造产业集群</w:t>
            </w:r>
            <w:r>
              <w:rPr>
                <w:sz w:val="27"/>
                <w:szCs w:val="27"/>
                <w:spacing w:val="-96"/>
              </w:rPr>
              <w:t xml:space="preserve"> </w:t>
            </w:r>
            <w:r>
              <w:rPr>
                <w:sz w:val="27"/>
                <w:szCs w:val="27"/>
              </w:rPr>
              <w:tab/>
            </w:r>
            <w:r>
              <w:rPr>
                <w:rFonts w:ascii="Times New Roman" w:hAnsi="Times New Roman" w:eastAsia="Times New Roman" w:cs="Times New Roman"/>
                <w:sz w:val="27"/>
                <w:szCs w:val="27"/>
                <w:spacing w:val="11"/>
              </w:rPr>
              <w:t>50</w:t>
            </w:r>
          </w:hyperlink>
        </w:p>
        <w:p>
          <w:pPr>
            <w:pStyle w:val="BodyText"/>
            <w:ind w:left="1805"/>
            <w:spacing w:before="8"/>
            <w:tabs>
              <w:tab w:val="right" w:leader="dot" w:pos="9700"/>
            </w:tabs>
            <w:rPr>
              <w:rFonts w:ascii="Times New Roman" w:hAnsi="Times New Roman" w:eastAsia="Times New Roman" w:cs="Times New Roman"/>
              <w:sz w:val="27"/>
              <w:szCs w:val="27"/>
            </w:rPr>
          </w:pPr>
          <w:hyperlink w:history="true" w:anchor="bookmark63">
            <w:r>
              <w:rPr>
                <w:rFonts w:ascii="Times New Roman" w:hAnsi="Times New Roman" w:eastAsia="Times New Roman" w:cs="Times New Roman"/>
                <w:sz w:val="27"/>
                <w:szCs w:val="27"/>
                <w:spacing w:val="5"/>
              </w:rPr>
              <w:t>5.3.2  </w:t>
            </w:r>
            <w:r>
              <w:rPr>
                <w:sz w:val="27"/>
                <w:szCs w:val="27"/>
                <w:spacing w:val="5"/>
              </w:rPr>
              <w:t>加强供应商管理</w:t>
            </w:r>
            <w:r>
              <w:rPr>
                <w:sz w:val="27"/>
                <w:szCs w:val="27"/>
                <w:spacing w:val="-92"/>
              </w:rPr>
              <w:t xml:space="preserve"> </w:t>
            </w:r>
            <w:r>
              <w:rPr>
                <w:sz w:val="27"/>
                <w:szCs w:val="27"/>
              </w:rPr>
              <w:tab/>
            </w:r>
            <w:r>
              <w:rPr>
                <w:rFonts w:ascii="Times New Roman" w:hAnsi="Times New Roman" w:eastAsia="Times New Roman" w:cs="Times New Roman"/>
                <w:sz w:val="27"/>
                <w:szCs w:val="27"/>
                <w:spacing w:val="11"/>
              </w:rPr>
              <w:t>50</w:t>
            </w:r>
          </w:hyperlink>
        </w:p>
        <w:p>
          <w:pPr>
            <w:pStyle w:val="BodyText"/>
            <w:ind w:left="1606"/>
            <w:spacing w:before="9"/>
            <w:tabs>
              <w:tab w:val="right" w:leader="dot" w:pos="9700"/>
            </w:tabs>
            <w:rPr>
              <w:rFonts w:ascii="Times New Roman" w:hAnsi="Times New Roman" w:eastAsia="Times New Roman" w:cs="Times New Roman"/>
              <w:sz w:val="27"/>
              <w:szCs w:val="27"/>
            </w:rPr>
          </w:pPr>
          <w:hyperlink w:history="true" w:anchor="bookmark64">
            <w:r>
              <w:rPr>
                <w:rFonts w:ascii="Times New Roman" w:hAnsi="Times New Roman" w:eastAsia="Times New Roman" w:cs="Times New Roman"/>
                <w:sz w:val="27"/>
                <w:szCs w:val="27"/>
                <w:spacing w:val="6"/>
              </w:rPr>
              <w:t>5.4  </w:t>
            </w:r>
            <w:r>
              <w:rPr>
                <w:sz w:val="27"/>
                <w:szCs w:val="27"/>
                <w:spacing w:val="6"/>
              </w:rPr>
              <w:t>把控跨境供应链核心</w:t>
            </w:r>
            <w:r>
              <w:rPr>
                <w:sz w:val="27"/>
                <w:szCs w:val="27"/>
                <w:spacing w:val="-105"/>
              </w:rPr>
              <w:t xml:space="preserve"> </w:t>
            </w:r>
            <w:r>
              <w:rPr>
                <w:sz w:val="27"/>
                <w:szCs w:val="27"/>
              </w:rPr>
              <w:tab/>
            </w:r>
            <w:r>
              <w:rPr>
                <w:rFonts w:ascii="Times New Roman" w:hAnsi="Times New Roman" w:eastAsia="Times New Roman" w:cs="Times New Roman"/>
                <w:sz w:val="27"/>
                <w:szCs w:val="27"/>
                <w:spacing w:val="11"/>
              </w:rPr>
              <w:t>51</w:t>
            </w:r>
          </w:hyperlink>
        </w:p>
        <w:p>
          <w:pPr>
            <w:pStyle w:val="BodyText"/>
            <w:ind w:left="1805"/>
            <w:spacing w:before="10"/>
            <w:tabs>
              <w:tab w:val="right" w:leader="dot" w:pos="9700"/>
            </w:tabs>
            <w:rPr>
              <w:rFonts w:ascii="Times New Roman" w:hAnsi="Times New Roman" w:eastAsia="Times New Roman" w:cs="Times New Roman"/>
              <w:sz w:val="27"/>
              <w:szCs w:val="27"/>
            </w:rPr>
          </w:pPr>
          <w:hyperlink w:history="true" w:anchor="bookmark65">
            <w:r>
              <w:rPr>
                <w:rFonts w:ascii="Times New Roman" w:hAnsi="Times New Roman" w:eastAsia="Times New Roman" w:cs="Times New Roman"/>
                <w:sz w:val="27"/>
                <w:szCs w:val="27"/>
                <w:spacing w:val="5"/>
              </w:rPr>
              <w:t>5.4.1  </w:t>
            </w:r>
            <w:r>
              <w:rPr>
                <w:sz w:val="27"/>
                <w:szCs w:val="27"/>
                <w:spacing w:val="5"/>
              </w:rPr>
              <w:t>完善跨境物流体系</w:t>
            </w:r>
            <w:r>
              <w:rPr>
                <w:sz w:val="27"/>
                <w:szCs w:val="27"/>
                <w:spacing w:val="-89"/>
              </w:rPr>
              <w:t xml:space="preserve"> </w:t>
            </w:r>
            <w:r>
              <w:rPr>
                <w:sz w:val="27"/>
                <w:szCs w:val="27"/>
              </w:rPr>
              <w:tab/>
            </w:r>
            <w:r>
              <w:rPr>
                <w:rFonts w:ascii="Times New Roman" w:hAnsi="Times New Roman" w:eastAsia="Times New Roman" w:cs="Times New Roman"/>
                <w:sz w:val="27"/>
                <w:szCs w:val="27"/>
                <w:spacing w:val="11"/>
              </w:rPr>
              <w:t>51</w:t>
            </w:r>
          </w:hyperlink>
        </w:p>
        <w:p>
          <w:pPr>
            <w:pStyle w:val="BodyText"/>
            <w:ind w:left="1805"/>
            <w:spacing w:before="8"/>
            <w:tabs>
              <w:tab w:val="right" w:leader="dot" w:pos="9700"/>
            </w:tabs>
            <w:rPr>
              <w:rFonts w:ascii="Times New Roman" w:hAnsi="Times New Roman" w:eastAsia="Times New Roman" w:cs="Times New Roman"/>
              <w:sz w:val="27"/>
              <w:szCs w:val="27"/>
            </w:rPr>
          </w:pPr>
          <w:hyperlink w:history="true" w:anchor="bookmark66">
            <w:r>
              <w:rPr>
                <w:rFonts w:ascii="Times New Roman" w:hAnsi="Times New Roman" w:eastAsia="Times New Roman" w:cs="Times New Roman"/>
                <w:sz w:val="27"/>
                <w:szCs w:val="27"/>
                <w:spacing w:val="5"/>
              </w:rPr>
              <w:t>5.4.2  </w:t>
            </w:r>
            <w:r>
              <w:rPr>
                <w:sz w:val="27"/>
                <w:szCs w:val="27"/>
                <w:spacing w:val="5"/>
              </w:rPr>
              <w:t>注重海外仓布局</w:t>
            </w:r>
            <w:r>
              <w:rPr>
                <w:sz w:val="27"/>
                <w:szCs w:val="27"/>
                <w:spacing w:val="-92"/>
              </w:rPr>
              <w:t xml:space="preserve"> </w:t>
            </w:r>
            <w:r>
              <w:rPr>
                <w:sz w:val="27"/>
                <w:szCs w:val="27"/>
              </w:rPr>
              <w:tab/>
            </w:r>
            <w:r>
              <w:rPr>
                <w:rFonts w:ascii="Times New Roman" w:hAnsi="Times New Roman" w:eastAsia="Times New Roman" w:cs="Times New Roman"/>
                <w:sz w:val="27"/>
                <w:szCs w:val="27"/>
                <w:spacing w:val="11"/>
              </w:rPr>
              <w:t>52</w:t>
            </w:r>
          </w:hyperlink>
        </w:p>
        <w:p>
          <w:pPr>
            <w:pStyle w:val="BodyText"/>
            <w:ind w:left="1805"/>
            <w:spacing w:before="9"/>
            <w:tabs>
              <w:tab w:val="right" w:leader="dot" w:pos="9700"/>
            </w:tabs>
            <w:rPr>
              <w:rFonts w:ascii="Times New Roman" w:hAnsi="Times New Roman" w:eastAsia="Times New Roman" w:cs="Times New Roman"/>
              <w:sz w:val="27"/>
              <w:szCs w:val="27"/>
            </w:rPr>
          </w:pPr>
          <w:hyperlink w:history="true" w:anchor="bookmark67">
            <w:r>
              <w:rPr>
                <w:rFonts w:ascii="Times New Roman" w:hAnsi="Times New Roman" w:eastAsia="Times New Roman" w:cs="Times New Roman"/>
                <w:sz w:val="27"/>
                <w:szCs w:val="27"/>
                <w:spacing w:val="6"/>
              </w:rPr>
              <w:t>5.4.3  </w:t>
            </w:r>
            <w:r>
              <w:rPr>
                <w:sz w:val="27"/>
                <w:szCs w:val="27"/>
                <w:spacing w:val="6"/>
              </w:rPr>
              <w:t>培养专业跨境电商供应链人才</w:t>
            </w:r>
            <w:r>
              <w:rPr>
                <w:sz w:val="27"/>
                <w:szCs w:val="27"/>
                <w:spacing w:val="-92"/>
              </w:rPr>
              <w:t xml:space="preserve"> </w:t>
            </w:r>
            <w:r>
              <w:rPr>
                <w:sz w:val="27"/>
                <w:szCs w:val="27"/>
              </w:rPr>
              <w:tab/>
            </w:r>
            <w:r>
              <w:rPr>
                <w:rFonts w:ascii="Times New Roman" w:hAnsi="Times New Roman" w:eastAsia="Times New Roman" w:cs="Times New Roman"/>
                <w:sz w:val="27"/>
                <w:szCs w:val="27"/>
                <w:spacing w:val="11"/>
              </w:rPr>
              <w:t>53</w:t>
            </w:r>
          </w:hyperlink>
        </w:p>
        <w:p>
          <w:pPr>
            <w:pStyle w:val="BodyText"/>
            <w:ind w:left="1403"/>
            <w:spacing w:before="9"/>
            <w:tabs>
              <w:tab w:val="right" w:leader="dot" w:pos="9700"/>
            </w:tabs>
            <w:rPr>
              <w:rFonts w:ascii="Times New Roman" w:hAnsi="Times New Roman" w:eastAsia="Times New Roman" w:cs="Times New Roman"/>
              <w:sz w:val="27"/>
              <w:szCs w:val="27"/>
            </w:rPr>
          </w:pPr>
          <w:hyperlink w:history="true" w:anchor="bookmark68">
            <w:r>
              <w:rPr>
                <w:sz w:val="27"/>
                <w:szCs w:val="27"/>
                <w:spacing w:val="1"/>
              </w:rPr>
              <w:t>第</w:t>
            </w:r>
            <w:r>
              <w:rPr>
                <w:sz w:val="27"/>
                <w:szCs w:val="27"/>
                <w:spacing w:val="-51"/>
              </w:rPr>
              <w:t xml:space="preserve"> </w:t>
            </w:r>
            <w:r>
              <w:rPr>
                <w:rFonts w:ascii="Times New Roman" w:hAnsi="Times New Roman" w:eastAsia="Times New Roman" w:cs="Times New Roman"/>
                <w:sz w:val="27"/>
                <w:szCs w:val="27"/>
                <w:spacing w:val="1"/>
              </w:rPr>
              <w:t>6</w:t>
            </w:r>
            <w:r>
              <w:rPr>
                <w:rFonts w:ascii="Times New Roman" w:hAnsi="Times New Roman" w:eastAsia="Times New Roman" w:cs="Times New Roman"/>
                <w:sz w:val="27"/>
                <w:szCs w:val="27"/>
                <w:spacing w:val="23"/>
              </w:rPr>
              <w:t xml:space="preserve"> </w:t>
            </w:r>
            <w:r>
              <w:rPr>
                <w:sz w:val="27"/>
                <w:szCs w:val="27"/>
                <w:spacing w:val="1"/>
              </w:rPr>
              <w:t>章</w:t>
            </w:r>
            <w:r>
              <w:rPr>
                <w:sz w:val="27"/>
                <w:szCs w:val="27"/>
                <w:spacing w:val="24"/>
              </w:rPr>
              <w:t xml:space="preserve"> </w:t>
            </w:r>
            <w:r>
              <w:rPr>
                <w:sz w:val="27"/>
                <w:szCs w:val="27"/>
                <w:spacing w:val="1"/>
              </w:rPr>
              <w:t>结论与展望</w:t>
            </w:r>
            <w:r>
              <w:rPr>
                <w:sz w:val="27"/>
                <w:szCs w:val="27"/>
                <w:spacing w:val="-48"/>
              </w:rPr>
              <w:t xml:space="preserve"> </w:t>
            </w:r>
            <w:r>
              <w:rPr>
                <w:sz w:val="27"/>
                <w:szCs w:val="27"/>
              </w:rPr>
              <w:tab/>
            </w:r>
            <w:r>
              <w:rPr>
                <w:rFonts w:ascii="Times New Roman" w:hAnsi="Times New Roman" w:eastAsia="Times New Roman" w:cs="Times New Roman"/>
                <w:sz w:val="27"/>
                <w:szCs w:val="27"/>
                <w:spacing w:val="11"/>
              </w:rPr>
              <w:t>54</w:t>
            </w:r>
          </w:hyperlink>
        </w:p>
        <w:p>
          <w:pPr>
            <w:pStyle w:val="BodyText"/>
            <w:ind w:left="1604"/>
            <w:spacing w:before="9" w:line="242" w:lineRule="auto"/>
            <w:tabs>
              <w:tab w:val="right" w:leader="dot" w:pos="9700"/>
            </w:tabs>
            <w:rPr>
              <w:rFonts w:ascii="Times New Roman" w:hAnsi="Times New Roman" w:eastAsia="Times New Roman" w:cs="Times New Roman"/>
              <w:sz w:val="27"/>
              <w:szCs w:val="27"/>
            </w:rPr>
          </w:pPr>
          <w:hyperlink w:history="true" w:anchor="bookmark69">
            <w:r>
              <w:rPr>
                <w:rFonts w:ascii="Times New Roman" w:hAnsi="Times New Roman" w:eastAsia="Times New Roman" w:cs="Times New Roman"/>
                <w:sz w:val="27"/>
                <w:szCs w:val="27"/>
              </w:rPr>
              <w:t>6.1</w:t>
            </w:r>
            <w:r>
              <w:rPr>
                <w:rFonts w:ascii="Times New Roman" w:hAnsi="Times New Roman" w:eastAsia="Times New Roman" w:cs="Times New Roman"/>
                <w:sz w:val="27"/>
                <w:szCs w:val="27"/>
                <w:spacing w:val="11"/>
              </w:rPr>
              <w:t xml:space="preserve">  </w:t>
            </w:r>
            <w:r>
              <w:rPr>
                <w:sz w:val="27"/>
                <w:szCs w:val="27"/>
              </w:rPr>
              <w:t>结论</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54</w:t>
            </w:r>
          </w:hyperlink>
        </w:p>
        <w:p>
          <w:pPr>
            <w:pStyle w:val="BodyText"/>
            <w:ind w:left="1604"/>
            <w:spacing w:before="6" w:line="355" w:lineRule="exact"/>
            <w:tabs>
              <w:tab w:val="right" w:leader="dot" w:pos="9700"/>
            </w:tabs>
            <w:rPr>
              <w:rFonts w:ascii="Times New Roman" w:hAnsi="Times New Roman" w:eastAsia="Times New Roman" w:cs="Times New Roman"/>
              <w:sz w:val="27"/>
              <w:szCs w:val="27"/>
            </w:rPr>
          </w:pPr>
          <w:hyperlink w:history="true" w:anchor="bookmark70">
            <w:r>
              <w:rPr>
                <w:rFonts w:ascii="Times New Roman" w:hAnsi="Times New Roman" w:eastAsia="Times New Roman" w:cs="Times New Roman"/>
                <w:sz w:val="27"/>
                <w:szCs w:val="27"/>
                <w:spacing w:val="1"/>
                <w:position w:val="1"/>
              </w:rPr>
              <w:t>6.2</w:t>
            </w:r>
            <w:r>
              <w:rPr>
                <w:rFonts w:ascii="Times New Roman" w:hAnsi="Times New Roman" w:eastAsia="Times New Roman" w:cs="Times New Roman"/>
                <w:sz w:val="27"/>
                <w:szCs w:val="27"/>
                <w:spacing w:val="9"/>
                <w:position w:val="1"/>
              </w:rPr>
              <w:t xml:space="preserve">  </w:t>
            </w:r>
            <w:r>
              <w:rPr>
                <w:sz w:val="27"/>
                <w:szCs w:val="27"/>
                <w:spacing w:val="1"/>
                <w:position w:val="1"/>
              </w:rPr>
              <w:t>展望</w:t>
            </w:r>
            <w:r>
              <w:rPr>
                <w:sz w:val="27"/>
                <w:szCs w:val="27"/>
                <w:spacing w:val="-102"/>
                <w:position w:val="1"/>
              </w:rPr>
              <w:t xml:space="preserve"> </w:t>
            </w:r>
            <w:r>
              <w:rPr>
                <w:sz w:val="27"/>
                <w:szCs w:val="27"/>
                <w:position w:val="1"/>
              </w:rPr>
              <w:tab/>
            </w:r>
            <w:r>
              <w:rPr>
                <w:rFonts w:ascii="Times New Roman" w:hAnsi="Times New Roman" w:eastAsia="Times New Roman" w:cs="Times New Roman"/>
                <w:sz w:val="27"/>
                <w:szCs w:val="27"/>
                <w:spacing w:val="11"/>
                <w:position w:val="1"/>
              </w:rPr>
              <w:t>55</w:t>
            </w:r>
          </w:hyperlink>
        </w:p>
        <w:p>
          <w:pPr>
            <w:pStyle w:val="BodyText"/>
            <w:ind w:left="1405"/>
            <w:spacing w:before="6"/>
            <w:tabs>
              <w:tab w:val="right" w:leader="dot" w:pos="9700"/>
            </w:tabs>
            <w:rPr>
              <w:rFonts w:ascii="Times New Roman" w:hAnsi="Times New Roman" w:eastAsia="Times New Roman" w:cs="Times New Roman"/>
              <w:sz w:val="27"/>
              <w:szCs w:val="27"/>
            </w:rPr>
          </w:pPr>
          <w:hyperlink w:history="true" w:anchor="bookmark71">
            <w:r>
              <w:rPr>
                <w:sz w:val="27"/>
                <w:szCs w:val="27"/>
                <w:spacing w:val="6"/>
              </w:rPr>
              <w:t>参考文献</w:t>
            </w:r>
            <w:r>
              <w:rPr>
                <w:sz w:val="27"/>
                <w:szCs w:val="27"/>
                <w:spacing w:val="-111"/>
              </w:rPr>
              <w:t xml:space="preserve"> </w:t>
            </w:r>
            <w:r>
              <w:rPr>
                <w:sz w:val="27"/>
                <w:szCs w:val="27"/>
              </w:rPr>
              <w:tab/>
            </w:r>
            <w:r>
              <w:rPr>
                <w:rFonts w:ascii="Times New Roman" w:hAnsi="Times New Roman" w:eastAsia="Times New Roman" w:cs="Times New Roman"/>
                <w:sz w:val="27"/>
                <w:szCs w:val="27"/>
                <w:spacing w:val="11"/>
              </w:rPr>
              <w:t>56</w:t>
            </w:r>
          </w:hyperlink>
        </w:p>
      </w:sdtContent>
    </w:sdt>
    <w:p>
      <w:pPr>
        <w:sectPr>
          <w:pgSz w:w="11907" w:h="16839"/>
          <w:pgMar w:top="400" w:right="1785" w:bottom="400" w:left="407" w:header="0" w:footer="0" w:gutter="0"/>
        </w:sectPr>
        <w:rPr>
          <w:rFonts w:ascii="Times New Roman" w:hAnsi="Times New Roman" w:eastAsia="Times New Roman" w:cs="Times New Roman"/>
          <w:sz w:val="27"/>
          <w:szCs w:val="27"/>
        </w:rPr>
      </w:pPr>
    </w:p>
    <w:p>
      <w:pPr>
        <w:spacing w:line="333" w:lineRule="auto"/>
        <w:rPr>
          <w:rFonts w:ascii="Arial"/>
          <w:sz w:val="21"/>
        </w:rPr>
      </w:pPr>
      <w:r/>
    </w:p>
    <w:p>
      <w:pPr>
        <w:pStyle w:val="BodyText"/>
        <w:ind w:left="4624"/>
        <w:spacing w:before="97" w:line="219" w:lineRule="auto"/>
        <w:outlineLvl w:val="0"/>
        <w:rPr>
          <w:sz w:val="30"/>
          <w:szCs w:val="30"/>
        </w:rPr>
      </w:pPr>
      <w:bookmarkStart w:name="bookmark72" w:id="3"/>
      <w:bookmarkEnd w:id="3"/>
      <w:bookmarkStart w:name="bookmark2" w:id="4"/>
      <w:bookmarkEnd w:id="4"/>
      <w:r>
        <w:rPr>
          <w:sz w:val="30"/>
          <w:szCs w:val="30"/>
          <w:b/>
          <w:bCs/>
          <w:spacing w:val="-17"/>
        </w:rPr>
        <w:t>第</w:t>
      </w:r>
      <w:r>
        <w:rPr>
          <w:sz w:val="30"/>
          <w:szCs w:val="30"/>
          <w:spacing w:val="-52"/>
        </w:rPr>
        <w:t xml:space="preserve"> </w:t>
      </w:r>
      <w:r>
        <w:rPr>
          <w:rFonts w:ascii="Calibri" w:hAnsi="Calibri" w:eastAsia="Calibri" w:cs="Calibri"/>
          <w:sz w:val="30"/>
          <w:szCs w:val="30"/>
          <w:b/>
          <w:bCs/>
          <w:spacing w:val="-17"/>
        </w:rPr>
        <w:t>1</w:t>
      </w:r>
      <w:r>
        <w:rPr>
          <w:rFonts w:ascii="Calibri" w:hAnsi="Calibri" w:eastAsia="Calibri" w:cs="Calibri"/>
          <w:sz w:val="30"/>
          <w:szCs w:val="30"/>
          <w:b/>
          <w:bCs/>
          <w:spacing w:val="31"/>
        </w:rPr>
        <w:t xml:space="preserve"> </w:t>
      </w:r>
      <w:r>
        <w:rPr>
          <w:sz w:val="30"/>
          <w:szCs w:val="30"/>
          <w:b/>
          <w:bCs/>
          <w:spacing w:val="-17"/>
        </w:rPr>
        <w:t>章</w:t>
      </w:r>
      <w:r>
        <w:rPr>
          <w:sz w:val="30"/>
          <w:szCs w:val="30"/>
          <w:spacing w:val="35"/>
        </w:rPr>
        <w:t xml:space="preserve">  </w:t>
      </w:r>
      <w:r>
        <w:rPr>
          <w:sz w:val="30"/>
          <w:szCs w:val="30"/>
          <w:b/>
          <w:bCs/>
          <w:spacing w:val="-17"/>
        </w:rPr>
        <w:t>绪论</w:t>
      </w:r>
    </w:p>
    <w:p>
      <w:pPr>
        <w:pStyle w:val="BodyText"/>
        <w:ind w:left="1399" w:right="80" w:firstLine="485"/>
        <w:spacing w:before="222" w:line="361" w:lineRule="auto"/>
        <w:jc w:val="both"/>
        <w:rPr>
          <w:sz w:val="24"/>
          <w:szCs w:val="24"/>
        </w:rPr>
      </w:pPr>
      <w:r>
        <w:rPr>
          <w:sz w:val="24"/>
          <w:szCs w:val="24"/>
          <w:spacing w:val="4"/>
        </w:rPr>
        <w:t>互联网的发展使得全球电子商务交易规模在全球贸易总额中的占比逐年增</w:t>
      </w:r>
      <w:r>
        <w:rPr>
          <w:sz w:val="24"/>
          <w:szCs w:val="24"/>
          <w:spacing w:val="-3"/>
        </w:rPr>
        <w:t>长，跨境电商凭借其独特的优势成为全球贸易的重要增长点。本文试图分析跨境</w:t>
      </w:r>
      <w:r>
        <w:rPr>
          <w:sz w:val="24"/>
          <w:szCs w:val="24"/>
          <w:spacing w:val="-4"/>
        </w:rPr>
        <w:t>电商企业的供应链并提出优化供应链管理模式的对策和建议。第</w:t>
      </w:r>
      <w:r>
        <w:rPr>
          <w:sz w:val="24"/>
          <w:szCs w:val="24"/>
          <w:spacing w:val="-33"/>
        </w:rPr>
        <w:t xml:space="preserve"> </w:t>
      </w:r>
      <w:r>
        <w:rPr>
          <w:sz w:val="24"/>
          <w:szCs w:val="24"/>
          <w:spacing w:val="-5"/>
        </w:rPr>
        <w:t>1</w:t>
      </w:r>
      <w:r>
        <w:rPr>
          <w:sz w:val="24"/>
          <w:szCs w:val="24"/>
          <w:spacing w:val="-43"/>
        </w:rPr>
        <w:t xml:space="preserve"> </w:t>
      </w:r>
      <w:r>
        <w:rPr>
          <w:sz w:val="24"/>
          <w:szCs w:val="24"/>
          <w:spacing w:val="-5"/>
        </w:rPr>
        <w:t>章绪论，本章</w:t>
      </w:r>
      <w:r>
        <w:rPr>
          <w:sz w:val="24"/>
          <w:szCs w:val="24"/>
          <w:spacing w:val="-3"/>
        </w:rPr>
        <w:t>将主要概述本文的研究背景，研究意义，文献综述，研究方法及可能的创新与不</w:t>
      </w:r>
      <w:r>
        <w:rPr>
          <w:sz w:val="24"/>
          <w:szCs w:val="24"/>
          <w:spacing w:val="-4"/>
        </w:rPr>
        <w:t>足。</w:t>
      </w:r>
    </w:p>
    <w:p>
      <w:pPr>
        <w:pStyle w:val="BodyText"/>
        <w:ind w:left="1423"/>
        <w:spacing w:before="49" w:line="219" w:lineRule="auto"/>
        <w:outlineLvl w:val="1"/>
        <w:rPr>
          <w:sz w:val="28"/>
          <w:szCs w:val="28"/>
        </w:rPr>
      </w:pPr>
      <w:bookmarkStart w:name="bookmark3" w:id="5"/>
      <w:bookmarkEnd w:id="5"/>
      <w:r>
        <w:rPr>
          <w:sz w:val="28"/>
          <w:szCs w:val="28"/>
          <w:b/>
          <w:bCs/>
          <w:spacing w:val="-5"/>
        </w:rPr>
        <w:t>1.1</w:t>
      </w:r>
      <w:r>
        <w:rPr>
          <w:sz w:val="28"/>
          <w:szCs w:val="28"/>
          <w:spacing w:val="-5"/>
        </w:rPr>
        <w:t xml:space="preserve"> </w:t>
      </w:r>
      <w:r>
        <w:rPr>
          <w:sz w:val="28"/>
          <w:szCs w:val="28"/>
          <w:b/>
          <w:bCs/>
          <w:spacing w:val="-5"/>
        </w:rPr>
        <w:t>研究背景与意义</w:t>
      </w:r>
    </w:p>
    <w:p>
      <w:pPr>
        <w:pStyle w:val="BodyText"/>
        <w:ind w:left="1419"/>
        <w:spacing w:before="232" w:line="219" w:lineRule="auto"/>
        <w:outlineLvl w:val="2"/>
        <w:rPr>
          <w:sz w:val="24"/>
          <w:szCs w:val="24"/>
        </w:rPr>
      </w:pPr>
      <w:bookmarkStart w:name="bookmark4" w:id="6"/>
      <w:bookmarkEnd w:id="6"/>
      <w:r>
        <w:rPr>
          <w:sz w:val="24"/>
          <w:szCs w:val="24"/>
          <w:b/>
          <w:bCs/>
          <w:spacing w:val="-5"/>
        </w:rPr>
        <w:t>1.1.1</w:t>
      </w:r>
      <w:r>
        <w:rPr>
          <w:sz w:val="24"/>
          <w:szCs w:val="24"/>
          <w:spacing w:val="-5"/>
        </w:rPr>
        <w:t xml:space="preserve"> </w:t>
      </w:r>
      <w:r>
        <w:rPr>
          <w:sz w:val="24"/>
          <w:szCs w:val="24"/>
          <w:b/>
          <w:bCs/>
          <w:spacing w:val="-5"/>
        </w:rPr>
        <w:t>研究背景</w:t>
      </w:r>
    </w:p>
    <w:p>
      <w:pPr>
        <w:pStyle w:val="BodyText"/>
        <w:ind w:left="1401" w:firstLine="493"/>
        <w:spacing w:before="183" w:line="360" w:lineRule="auto"/>
        <w:jc w:val="both"/>
        <w:rPr>
          <w:sz w:val="24"/>
          <w:szCs w:val="24"/>
        </w:rPr>
      </w:pPr>
      <w:r>
        <w:rPr>
          <w:sz w:val="24"/>
          <w:szCs w:val="24"/>
          <w:spacing w:val="-4"/>
        </w:rPr>
        <w:t>随着近年来互联网技术的飞速发展，电子商务也在全球范围内蓬勃发展，在</w:t>
      </w:r>
      <w:r>
        <w:rPr>
          <w:sz w:val="24"/>
          <w:szCs w:val="24"/>
          <w:spacing w:val="-3"/>
        </w:rPr>
        <w:t>全球贸易总额中的占比逐年增长，使人们的消费方式发生了巨大的变化。多国对</w:t>
      </w:r>
      <w:r>
        <w:rPr>
          <w:sz w:val="24"/>
          <w:szCs w:val="24"/>
          <w:spacing w:val="-3"/>
        </w:rPr>
        <w:t>电子商务产业寄予厚望，纷纷出台政策扶持其发展。电子商务产业成为数字时代</w:t>
      </w:r>
      <w:r>
        <w:rPr>
          <w:sz w:val="24"/>
          <w:szCs w:val="24"/>
          <w:spacing w:val="-7"/>
        </w:rPr>
        <w:t>经济增长的重要引擎，并凭借其便利性、灵活性、全球</w:t>
      </w:r>
      <w:r>
        <w:rPr>
          <w:sz w:val="24"/>
          <w:szCs w:val="24"/>
          <w:spacing w:val="-8"/>
        </w:rPr>
        <w:t>性等特点广泛影响着生产、</w:t>
      </w:r>
      <w:r>
        <w:rPr>
          <w:sz w:val="24"/>
          <w:szCs w:val="24"/>
          <w:spacing w:val="-7"/>
        </w:rPr>
        <w:t>加工、物流、娱乐等多个方面，提供了新的经济增长动</w:t>
      </w:r>
      <w:r>
        <w:rPr>
          <w:sz w:val="24"/>
          <w:szCs w:val="24"/>
          <w:spacing w:val="-8"/>
        </w:rPr>
        <w:t>力，催生了新的贸易模式，</w:t>
      </w:r>
      <w:r>
        <w:rPr>
          <w:sz w:val="24"/>
          <w:szCs w:val="24"/>
          <w:spacing w:val="-1"/>
        </w:rPr>
        <w:t>引领了新的消费趋势。</w:t>
      </w:r>
    </w:p>
    <w:p>
      <w:pPr>
        <w:pStyle w:val="BodyText"/>
        <w:ind w:left="1400" w:firstLine="480"/>
        <w:spacing w:before="12" w:line="359" w:lineRule="auto"/>
        <w:jc w:val="both"/>
        <w:rPr>
          <w:sz w:val="24"/>
          <w:szCs w:val="24"/>
        </w:rPr>
      </w:pPr>
      <w:r>
        <w:rPr>
          <w:sz w:val="24"/>
          <w:szCs w:val="24"/>
          <w:spacing w:val="-3"/>
        </w:rPr>
        <w:t>在此背景下，处于买卖关系两端的供应商和客户的规模不断扩大</w:t>
      </w:r>
      <w:r>
        <w:rPr>
          <w:sz w:val="24"/>
          <w:szCs w:val="24"/>
          <w:spacing w:val="-4"/>
        </w:rPr>
        <w:t>，供应商和</w:t>
      </w:r>
      <w:r>
        <w:rPr>
          <w:sz w:val="24"/>
          <w:szCs w:val="24"/>
          <w:spacing w:val="-3"/>
        </w:rPr>
        <w:t>客户大量新需求的提出，致使原有强贸易合作关系的大宗跨境商品交易不断被打</w:t>
      </w:r>
      <w:r>
        <w:rPr>
          <w:sz w:val="24"/>
          <w:szCs w:val="24"/>
          <w:spacing w:val="-3"/>
        </w:rPr>
        <w:t>散，小批量的订单激增，碎片化的分散在线上、线下的渠道中。电子商务可以轻</w:t>
      </w:r>
      <w:r>
        <w:rPr>
          <w:sz w:val="24"/>
          <w:szCs w:val="24"/>
          <w:spacing w:val="-3"/>
        </w:rPr>
        <w:t>松地突破贸易壁垒，省略中间多层供应链条，贸易的效率得到了极大的提升，但</w:t>
      </w:r>
      <w:r>
        <w:rPr>
          <w:sz w:val="24"/>
          <w:szCs w:val="24"/>
          <w:spacing w:val="-1"/>
        </w:rPr>
        <w:t>与此同时，跨境电商在供应链管理模式方面也正呈现出更加明显的优势与劣势。</w:t>
      </w:r>
      <w:r>
        <w:rPr>
          <w:sz w:val="24"/>
          <w:szCs w:val="24"/>
          <w:spacing w:val="-7"/>
        </w:rPr>
        <w:t>目前，大部分跨境电商企业还面临着转运环节多、运输成</w:t>
      </w:r>
      <w:r>
        <w:rPr>
          <w:sz w:val="24"/>
          <w:szCs w:val="24"/>
          <w:spacing w:val="-8"/>
        </w:rPr>
        <w:t>本高和库存呆滞等问题。</w:t>
      </w:r>
      <w:r>
        <w:rPr>
          <w:sz w:val="24"/>
          <w:szCs w:val="24"/>
          <w:spacing w:val="-3"/>
        </w:rPr>
        <w:t>全球化的供应链条意味着需要应对更多的经济波动干扰、社会文化干扰、国内外</w:t>
      </w:r>
      <w:r>
        <w:rPr>
          <w:sz w:val="24"/>
          <w:szCs w:val="24"/>
          <w:spacing w:val="-3"/>
        </w:rPr>
        <w:t>市场供需变化、跨境物流干扰、国际贸易摩擦和法律法规漏洞。选择合适的供应</w:t>
      </w:r>
      <w:r>
        <w:rPr>
          <w:sz w:val="24"/>
          <w:szCs w:val="24"/>
          <w:spacing w:val="-1"/>
        </w:rPr>
        <w:t>链管理策略对跨境电商企业十分重要。</w:t>
      </w:r>
    </w:p>
    <w:p>
      <w:pPr>
        <w:pStyle w:val="BodyText"/>
        <w:ind w:left="1419"/>
        <w:spacing w:before="1" w:line="218" w:lineRule="auto"/>
        <w:outlineLvl w:val="2"/>
        <w:rPr>
          <w:sz w:val="24"/>
          <w:szCs w:val="24"/>
        </w:rPr>
      </w:pPr>
      <w:bookmarkStart w:name="bookmark5" w:id="7"/>
      <w:bookmarkEnd w:id="7"/>
      <w:r>
        <w:rPr>
          <w:sz w:val="24"/>
          <w:szCs w:val="24"/>
          <w:b/>
          <w:bCs/>
          <w:spacing w:val="-5"/>
        </w:rPr>
        <w:t>1.1.2</w:t>
      </w:r>
      <w:r>
        <w:rPr>
          <w:sz w:val="24"/>
          <w:szCs w:val="24"/>
          <w:spacing w:val="-5"/>
        </w:rPr>
        <w:t xml:space="preserve"> </w:t>
      </w:r>
      <w:r>
        <w:rPr>
          <w:sz w:val="24"/>
          <w:szCs w:val="24"/>
          <w:b/>
          <w:bCs/>
          <w:spacing w:val="-5"/>
        </w:rPr>
        <w:t>研究意义</w:t>
      </w:r>
    </w:p>
    <w:p>
      <w:pPr>
        <w:pStyle w:val="BodyText"/>
        <w:ind w:left="1402" w:right="26" w:firstLine="524"/>
        <w:spacing w:before="183" w:line="359" w:lineRule="auto"/>
        <w:jc w:val="both"/>
        <w:rPr>
          <w:sz w:val="24"/>
          <w:szCs w:val="24"/>
        </w:rPr>
      </w:pPr>
      <w:r>
        <w:rPr>
          <w:sz w:val="24"/>
          <w:szCs w:val="24"/>
          <w:spacing w:val="-5"/>
        </w:rPr>
        <w:t>目前，与迅速发展的跨境电商供应链管理实践相比，国内外学术界对于跨境</w:t>
      </w:r>
      <w:r>
        <w:rPr>
          <w:sz w:val="24"/>
          <w:szCs w:val="24"/>
          <w:spacing w:val="-3"/>
        </w:rPr>
        <w:t>电商供应链管理策略和模式的研究进展却较为缓慢。希音公司是一家专注于女性</w:t>
      </w:r>
      <w:r>
        <w:rPr>
          <w:sz w:val="24"/>
          <w:szCs w:val="24"/>
          <w:spacing w:val="-2"/>
        </w:rPr>
        <w:t>快时尚的跨境</w:t>
      </w:r>
      <w:r>
        <w:rPr>
          <w:sz w:val="24"/>
          <w:szCs w:val="24"/>
          <w:spacing w:val="-53"/>
        </w:rPr>
        <w:t xml:space="preserve"> </w:t>
      </w:r>
      <w:r>
        <w:rPr>
          <w:sz w:val="24"/>
          <w:szCs w:val="24"/>
          <w:spacing w:val="-2"/>
        </w:rPr>
        <w:t>B2C</w:t>
      </w:r>
      <w:r>
        <w:rPr>
          <w:sz w:val="24"/>
          <w:szCs w:val="24"/>
          <w:spacing w:val="-47"/>
        </w:rPr>
        <w:t xml:space="preserve"> </w:t>
      </w:r>
      <w:r>
        <w:rPr>
          <w:sz w:val="24"/>
          <w:szCs w:val="24"/>
          <w:spacing w:val="-2"/>
        </w:rPr>
        <w:t>互联网企业，公司以快时尚女装为业务主体，主要面向欧美、</w:t>
      </w:r>
      <w:r>
        <w:rPr>
          <w:sz w:val="24"/>
          <w:szCs w:val="24"/>
          <w:spacing w:val="-3"/>
        </w:rPr>
        <w:t>中东等消费市场。希音公司独特的对供应链深度把控、不依赖第三方平台的独立</w:t>
      </w:r>
      <w:r>
        <w:rPr>
          <w:sz w:val="24"/>
          <w:szCs w:val="24"/>
          <w:spacing w:val="-3"/>
        </w:rPr>
        <w:t>站模式，完美切合当前跨境电商的发展潮流。因此，研究希音独特的小批量、高</w:t>
      </w:r>
    </w:p>
    <w:p>
      <w:pPr>
        <w:spacing w:line="359" w:lineRule="auto"/>
        <w:sectPr>
          <w:headerReference w:type="default" r:id="rId14"/>
          <w:footerReference w:type="default" r:id="rId15"/>
          <w:pgSz w:w="11906" w:h="16839"/>
          <w:pgMar w:top="1170" w:right="1719" w:bottom="1397" w:left="407" w:header="838" w:footer="1227" w:gutter="0"/>
        </w:sectPr>
        <w:rPr>
          <w:sz w:val="24"/>
          <w:szCs w:val="24"/>
        </w:rPr>
      </w:pPr>
    </w:p>
    <w:p>
      <w:pPr>
        <w:spacing w:line="303" w:lineRule="auto"/>
        <w:rPr>
          <w:rFonts w:ascii="Arial"/>
          <w:sz w:val="21"/>
        </w:rPr>
      </w:pPr>
      <w:r/>
    </w:p>
    <w:p>
      <w:pPr>
        <w:pStyle w:val="BodyText"/>
        <w:ind w:left="1402"/>
        <w:spacing w:before="78" w:line="218" w:lineRule="auto"/>
        <w:rPr>
          <w:sz w:val="24"/>
          <w:szCs w:val="24"/>
        </w:rPr>
      </w:pPr>
      <w:bookmarkStart w:name="bookmark73" w:id="8"/>
      <w:bookmarkEnd w:id="8"/>
      <w:r>
        <w:rPr>
          <w:sz w:val="24"/>
          <w:szCs w:val="24"/>
          <w:spacing w:val="-1"/>
        </w:rPr>
        <w:t>频次、快速滚动返单的柔性供应链管理模式具有十分重要的价值。</w:t>
      </w:r>
    </w:p>
    <w:p>
      <w:pPr>
        <w:pStyle w:val="BodyText"/>
        <w:ind w:left="1401" w:right="45" w:firstLine="480"/>
        <w:spacing w:before="189" w:line="360" w:lineRule="auto"/>
        <w:jc w:val="both"/>
        <w:rPr>
          <w:sz w:val="24"/>
          <w:szCs w:val="24"/>
        </w:rPr>
      </w:pPr>
      <w:r>
        <w:rPr>
          <w:sz w:val="24"/>
          <w:szCs w:val="24"/>
          <w:spacing w:val="4"/>
        </w:rPr>
        <w:t>本文在相关供应链管理的理论基础上采用案例研究法和归纳推理法深入地</w:t>
      </w:r>
      <w:r>
        <w:rPr>
          <w:sz w:val="24"/>
          <w:szCs w:val="24"/>
          <w:spacing w:val="-3"/>
        </w:rPr>
        <w:t>研究了跨境电商企业在供应链管理方面的问题与目标，总结出跨境电商企业如何</w:t>
      </w:r>
      <w:r>
        <w:rPr>
          <w:sz w:val="24"/>
          <w:szCs w:val="24"/>
          <w:spacing w:val="4"/>
        </w:rPr>
        <w:t>通过创新和优化供应链管理模式从而在不断变化的跨境电子商务环境中占有竞</w:t>
      </w:r>
      <w:r>
        <w:rPr>
          <w:sz w:val="24"/>
          <w:szCs w:val="24"/>
          <w:spacing w:val="-3"/>
        </w:rPr>
        <w:t>争优势。本研究一方面可以丰富跨境电商企业供应链管理研究理论，另一方面能</w:t>
      </w:r>
      <w:r>
        <w:rPr>
          <w:sz w:val="24"/>
          <w:szCs w:val="24"/>
          <w:spacing w:val="-3"/>
        </w:rPr>
        <w:t>为跨境电商企业供应链管理和柔性化转型提供一定的理论依据。本文对跨境电商</w:t>
      </w:r>
      <w:r>
        <w:rPr>
          <w:sz w:val="24"/>
          <w:szCs w:val="24"/>
          <w:spacing w:val="-2"/>
        </w:rPr>
        <w:t>企业中采取独立站模式的代表性企业希音公司的供应链管理模式进行深入分析，</w:t>
      </w:r>
      <w:r>
        <w:rPr>
          <w:sz w:val="24"/>
          <w:szCs w:val="24"/>
          <w:spacing w:val="-3"/>
        </w:rPr>
        <w:t>总结其供应链管理方面的优势与可借鉴经验，继而对其他跨境电商企业提出具有</w:t>
      </w:r>
      <w:r>
        <w:rPr>
          <w:sz w:val="24"/>
          <w:szCs w:val="24"/>
          <w:spacing w:val="-3"/>
        </w:rPr>
        <w:t>可实践性的改进措施，有利于进一步推动我国跨境电商的快速发展，帮助企业不</w:t>
      </w:r>
      <w:r>
        <w:rPr>
          <w:sz w:val="24"/>
          <w:szCs w:val="24"/>
        </w:rPr>
        <w:t>断优化供应链战略，对出口跨境电商行业的发展具</w:t>
      </w:r>
      <w:r>
        <w:rPr>
          <w:sz w:val="24"/>
          <w:szCs w:val="24"/>
          <w:spacing w:val="-1"/>
        </w:rPr>
        <w:t>有一定的实践指导意义。</w:t>
      </w:r>
    </w:p>
    <w:p>
      <w:pPr>
        <w:pStyle w:val="BodyText"/>
        <w:ind w:left="1419"/>
        <w:spacing w:before="53" w:line="221" w:lineRule="auto"/>
        <w:outlineLvl w:val="1"/>
        <w:rPr>
          <w:sz w:val="28"/>
          <w:szCs w:val="28"/>
        </w:rPr>
      </w:pPr>
      <w:bookmarkStart w:name="bookmark6" w:id="9"/>
      <w:bookmarkEnd w:id="9"/>
      <w:r>
        <w:rPr>
          <w:sz w:val="24"/>
          <w:szCs w:val="24"/>
          <w:b/>
          <w:bCs/>
          <w:spacing w:val="-8"/>
        </w:rPr>
        <w:t>1.2</w:t>
      </w:r>
      <w:r>
        <w:rPr>
          <w:sz w:val="24"/>
          <w:szCs w:val="24"/>
          <w:spacing w:val="14"/>
        </w:rPr>
        <w:t xml:space="preserve"> </w:t>
      </w:r>
      <w:r>
        <w:rPr>
          <w:sz w:val="28"/>
          <w:szCs w:val="28"/>
          <w:b/>
          <w:bCs/>
          <w:spacing w:val="-8"/>
        </w:rPr>
        <w:t>文献综述</w:t>
      </w:r>
    </w:p>
    <w:p>
      <w:pPr>
        <w:pStyle w:val="BodyText"/>
        <w:ind w:left="1419"/>
        <w:spacing w:before="231" w:line="219" w:lineRule="auto"/>
        <w:outlineLvl w:val="2"/>
        <w:rPr>
          <w:sz w:val="24"/>
          <w:szCs w:val="24"/>
        </w:rPr>
      </w:pPr>
      <w:bookmarkStart w:name="bookmark7" w:id="10"/>
      <w:bookmarkEnd w:id="10"/>
      <w:r>
        <w:rPr>
          <w:sz w:val="24"/>
          <w:szCs w:val="24"/>
          <w:b/>
          <w:bCs/>
          <w:spacing w:val="-4"/>
        </w:rPr>
        <w:t>1.2.1</w:t>
      </w:r>
      <w:r>
        <w:rPr>
          <w:sz w:val="24"/>
          <w:szCs w:val="24"/>
          <w:spacing w:val="-4"/>
        </w:rPr>
        <w:t xml:space="preserve"> </w:t>
      </w:r>
      <w:r>
        <w:rPr>
          <w:sz w:val="24"/>
          <w:szCs w:val="24"/>
          <w:b/>
          <w:bCs/>
          <w:spacing w:val="-4"/>
        </w:rPr>
        <w:t>跨境电商企业的发展现状</w:t>
      </w:r>
    </w:p>
    <w:p>
      <w:pPr>
        <w:pStyle w:val="BodyText"/>
        <w:ind w:left="1401" w:right="80" w:firstLine="480"/>
        <w:spacing w:before="182" w:line="360" w:lineRule="auto"/>
        <w:jc w:val="both"/>
        <w:rPr>
          <w:sz w:val="24"/>
          <w:szCs w:val="24"/>
        </w:rPr>
      </w:pPr>
      <w:r>
        <w:rPr>
          <w:sz w:val="24"/>
          <w:szCs w:val="24"/>
          <w:spacing w:val="-3"/>
        </w:rPr>
        <w:t>跨境电子商务是指不同关境的交易主体，通过电子商务平台来达</w:t>
      </w:r>
      <w:r>
        <w:rPr>
          <w:sz w:val="24"/>
          <w:szCs w:val="24"/>
          <w:spacing w:val="-4"/>
        </w:rPr>
        <w:t>成交易、进</w:t>
      </w:r>
      <w:r>
        <w:rPr>
          <w:sz w:val="24"/>
          <w:szCs w:val="24"/>
          <w:spacing w:val="-3"/>
        </w:rPr>
        <w:t>行支付结算，并通过跨境物流送达商品、完成交易的一种国际贸易活动。跨境电</w:t>
      </w:r>
      <w:r>
        <w:rPr>
          <w:sz w:val="24"/>
          <w:szCs w:val="24"/>
          <w:spacing w:val="-3"/>
        </w:rPr>
        <w:t>商包括进出口贸易中的货物贸易和服务贸易。根据交易主体的属性不同可以将跨</w:t>
      </w:r>
      <w:r>
        <w:rPr>
          <w:sz w:val="24"/>
          <w:szCs w:val="24"/>
        </w:rPr>
        <w:t>境电商分为</w:t>
      </w:r>
      <w:r>
        <w:rPr>
          <w:sz w:val="24"/>
          <w:szCs w:val="24"/>
          <w:spacing w:val="-57"/>
        </w:rPr>
        <w:t xml:space="preserve"> </w:t>
      </w:r>
      <w:r>
        <w:rPr>
          <w:sz w:val="24"/>
          <w:szCs w:val="24"/>
        </w:rPr>
        <w:t>B2B</w:t>
      </w:r>
      <w:r>
        <w:rPr>
          <w:sz w:val="24"/>
          <w:szCs w:val="24"/>
          <w:spacing w:val="-50"/>
        </w:rPr>
        <w:t xml:space="preserve"> </w:t>
      </w:r>
      <w:r>
        <w:rPr>
          <w:sz w:val="24"/>
          <w:szCs w:val="24"/>
        </w:rPr>
        <w:t>跨境电商、B2C</w:t>
      </w:r>
      <w:r>
        <w:rPr>
          <w:sz w:val="24"/>
          <w:szCs w:val="24"/>
          <w:spacing w:val="-51"/>
        </w:rPr>
        <w:t xml:space="preserve"> </w:t>
      </w:r>
      <w:r>
        <w:rPr>
          <w:sz w:val="24"/>
          <w:szCs w:val="24"/>
        </w:rPr>
        <w:t>跨境电商和C</w:t>
      </w:r>
      <w:r>
        <w:rPr>
          <w:sz w:val="24"/>
          <w:szCs w:val="24"/>
          <w:spacing w:val="-1"/>
        </w:rPr>
        <w:t>2C</w:t>
      </w:r>
      <w:r>
        <w:rPr>
          <w:sz w:val="24"/>
          <w:szCs w:val="24"/>
          <w:spacing w:val="-50"/>
        </w:rPr>
        <w:t xml:space="preserve"> </w:t>
      </w:r>
      <w:r>
        <w:rPr>
          <w:sz w:val="24"/>
          <w:szCs w:val="24"/>
          <w:spacing w:val="-1"/>
        </w:rPr>
        <w:t>跨境电商。根据跨境电商平台主</w:t>
      </w:r>
      <w:r>
        <w:rPr>
          <w:sz w:val="24"/>
          <w:szCs w:val="24"/>
          <w:spacing w:val="-3"/>
        </w:rPr>
        <w:t>要经营的品类的差异又可以将其分为垂直型跨境电商和综合型跨境电商。垂直型</w:t>
      </w:r>
      <w:r>
        <w:rPr>
          <w:sz w:val="24"/>
          <w:szCs w:val="24"/>
          <w:spacing w:val="-3"/>
        </w:rPr>
        <w:t>跨境电商和全方位跨境电商平台又能够细分为集成型平台、集成型自营平台、垂</w:t>
      </w:r>
      <w:r>
        <w:rPr>
          <w:sz w:val="24"/>
          <w:szCs w:val="24"/>
          <w:spacing w:val="-1"/>
        </w:rPr>
        <w:t>直型平台和垂直自助操作平台等类型（张夏恒，2017）。</w:t>
      </w:r>
    </w:p>
    <w:p>
      <w:pPr>
        <w:pStyle w:val="BodyText"/>
        <w:ind w:left="1400" w:firstLine="526"/>
        <w:spacing w:line="360" w:lineRule="auto"/>
        <w:jc w:val="both"/>
        <w:rPr>
          <w:sz w:val="24"/>
          <w:szCs w:val="24"/>
        </w:rPr>
      </w:pPr>
      <w:r>
        <w:rPr>
          <w:sz w:val="24"/>
          <w:szCs w:val="24"/>
          <w:spacing w:val="-5"/>
        </w:rPr>
        <w:t>目前，学术界对跨境电商企业的研究主要集中在跨境电商企业发展现状、发</w:t>
      </w:r>
      <w:r>
        <w:rPr>
          <w:sz w:val="24"/>
          <w:szCs w:val="24"/>
          <w:spacing w:val="-7"/>
        </w:rPr>
        <w:t>展趋势、管理问题等方面，对跨境电商企业的物流模式和</w:t>
      </w:r>
      <w:r>
        <w:rPr>
          <w:sz w:val="24"/>
          <w:szCs w:val="24"/>
          <w:spacing w:val="-8"/>
        </w:rPr>
        <w:t>供应链的研究相对较少。</w:t>
      </w:r>
      <w:r>
        <w:rPr>
          <w:sz w:val="24"/>
          <w:szCs w:val="24"/>
          <w:spacing w:val="-3"/>
        </w:rPr>
        <w:t>在发展现状和趋势方面，跨境电商能够为各国创造经济效益，这些利益可能短期</w:t>
      </w:r>
      <w:r>
        <w:rPr>
          <w:sz w:val="24"/>
          <w:szCs w:val="24"/>
          <w:spacing w:val="-3"/>
        </w:rPr>
        <w:t>内集中在发达国家，但长期来看，发展中国家将获益更多，国际贸易量也将通过</w:t>
      </w:r>
      <w:r>
        <w:rPr>
          <w:sz w:val="24"/>
          <w:szCs w:val="24"/>
          <w:spacing w:val="-1"/>
        </w:rPr>
        <w:t>跨境电商而增加（Terzi,2011）。</w:t>
      </w:r>
    </w:p>
    <w:p>
      <w:pPr>
        <w:pStyle w:val="BodyText"/>
        <w:ind w:left="1400" w:right="26" w:firstLine="480"/>
        <w:spacing w:before="6" w:line="360" w:lineRule="auto"/>
        <w:jc w:val="both"/>
        <w:rPr>
          <w:sz w:val="24"/>
          <w:szCs w:val="24"/>
        </w:rPr>
      </w:pPr>
      <w:r>
        <w:rPr>
          <w:sz w:val="24"/>
          <w:szCs w:val="24"/>
          <w:spacing w:val="-3"/>
        </w:rPr>
        <w:t>根据行业背景，可以将跨境电商企业主要分为以下几类：一是全</w:t>
      </w:r>
      <w:r>
        <w:rPr>
          <w:sz w:val="24"/>
          <w:szCs w:val="24"/>
          <w:spacing w:val="-4"/>
        </w:rPr>
        <w:t>球性电商企</w:t>
      </w:r>
      <w:r>
        <w:rPr>
          <w:sz w:val="24"/>
          <w:szCs w:val="24"/>
          <w:spacing w:val="-3"/>
        </w:rPr>
        <w:t>业将业务辐射到跨境业务；二是国内电商企业拓展跨境电商业务；三是传统互联</w:t>
      </w:r>
      <w:r>
        <w:rPr>
          <w:sz w:val="24"/>
          <w:szCs w:val="24"/>
          <w:spacing w:val="-3"/>
        </w:rPr>
        <w:t>网企业开展跨境电商业务；四是传统行业企业进行数字化转型，涉及跨境电商业</w:t>
      </w:r>
      <w:r>
        <w:rPr>
          <w:sz w:val="24"/>
          <w:szCs w:val="24"/>
          <w:spacing w:val="-3"/>
        </w:rPr>
        <w:t>务；五是为经营跨境电子商务业务而成立的专业跨境电商企业；六是物流企业拓</w:t>
      </w:r>
      <w:r>
        <w:rPr>
          <w:sz w:val="24"/>
          <w:szCs w:val="24"/>
          <w:spacing w:val="-1"/>
        </w:rPr>
        <w:t>展跨境电商业务；七是社交网络企业尝试进入跨境电商</w:t>
      </w:r>
      <w:r>
        <w:rPr>
          <w:sz w:val="24"/>
          <w:szCs w:val="24"/>
          <w:spacing w:val="-2"/>
        </w:rPr>
        <w:t>市场（张夏恒，2022）。</w:t>
      </w:r>
    </w:p>
    <w:p>
      <w:pPr>
        <w:spacing w:line="360" w:lineRule="auto"/>
        <w:sectPr>
          <w:footerReference w:type="default" r:id="rId16"/>
          <w:pgSz w:w="11906" w:h="16839"/>
          <w:pgMar w:top="1170" w:right="1719" w:bottom="1397" w:left="407" w:header="838" w:footer="1227" w:gutter="0"/>
        </w:sectPr>
        <w:rPr>
          <w:sz w:val="24"/>
          <w:szCs w:val="24"/>
        </w:rPr>
      </w:pPr>
    </w:p>
    <w:p>
      <w:pPr>
        <w:spacing w:line="304" w:lineRule="auto"/>
        <w:rPr>
          <w:rFonts w:ascii="Arial"/>
          <w:sz w:val="21"/>
        </w:rPr>
      </w:pPr>
      <w:r/>
    </w:p>
    <w:p>
      <w:pPr>
        <w:pStyle w:val="BodyText"/>
        <w:ind w:left="1401" w:firstLine="1"/>
        <w:spacing w:before="78" w:line="360" w:lineRule="auto"/>
        <w:jc w:val="both"/>
        <w:rPr>
          <w:sz w:val="24"/>
          <w:szCs w:val="24"/>
        </w:rPr>
      </w:pPr>
      <w:r>
        <w:rPr>
          <w:sz w:val="24"/>
          <w:szCs w:val="24"/>
        </w:rPr>
        <w:t>我国跨境电子商务企业目前发展现状和发展趋势都十分良好,是我国外贸行业转</w:t>
      </w:r>
      <w:r>
        <w:rPr>
          <w:sz w:val="24"/>
          <w:szCs w:val="24"/>
          <w:spacing w:val="-3"/>
        </w:rPr>
        <w:t>型升级的重要推动力（任志新，2014）。跨境电商能够使供应商与客户之间的联</w:t>
      </w:r>
      <w:r>
        <w:rPr>
          <w:sz w:val="24"/>
          <w:szCs w:val="24"/>
          <w:spacing w:val="-1"/>
        </w:rPr>
        <w:t>系更加快捷、紧密，缩短传统跨境贸易链条，降低跨境贸易的成本和贸易风险，</w:t>
      </w:r>
      <w:r>
        <w:rPr>
          <w:sz w:val="24"/>
          <w:szCs w:val="24"/>
          <w:spacing w:val="-3"/>
        </w:rPr>
        <w:t>使传统的外贸形势得到创新（樊文静，2015）。跨境电商的迅速发展促进了“一</w:t>
      </w:r>
      <w:r>
        <w:rPr>
          <w:sz w:val="24"/>
          <w:szCs w:val="24"/>
          <w:spacing w:val="-4"/>
        </w:rPr>
        <w:t>带一路</w:t>
      </w:r>
      <w:r>
        <w:rPr>
          <w:sz w:val="24"/>
          <w:szCs w:val="24"/>
          <w:spacing w:val="-84"/>
        </w:rPr>
        <w:t xml:space="preserve"> </w:t>
      </w:r>
      <w:r>
        <w:rPr>
          <w:sz w:val="24"/>
          <w:szCs w:val="24"/>
          <w:spacing w:val="-4"/>
        </w:rPr>
        <w:t>”沿线国家之间的经贸往来，也对经济区域内贸易的繁荣和各国经济的协</w:t>
      </w:r>
      <w:r>
        <w:rPr>
          <w:sz w:val="24"/>
          <w:szCs w:val="24"/>
          <w:spacing w:val="-3"/>
        </w:rPr>
        <w:t>调发展起到了重要作用。（魏吉、张正荣，2020）。与传统外贸相比，跨境电商</w:t>
      </w:r>
      <w:r>
        <w:rPr>
          <w:sz w:val="24"/>
          <w:szCs w:val="24"/>
          <w:spacing w:val="-10"/>
        </w:rPr>
        <w:t>行业正在飞速发展，市场规模逐年增加，跨境电商平台与独立站模式都在崛起（张</w:t>
      </w:r>
      <w:r>
        <w:rPr>
          <w:sz w:val="24"/>
          <w:szCs w:val="24"/>
          <w:spacing w:val="-9"/>
        </w:rPr>
        <w:t>夏恒，2022）。但同时，跨境电商的发展也并不是一帆风顺的。目前，我国与</w:t>
      </w:r>
      <w:r>
        <w:rPr>
          <w:sz w:val="24"/>
          <w:szCs w:val="24"/>
          <w:spacing w:val="-10"/>
        </w:rPr>
        <w:t>“一</w:t>
      </w:r>
      <w:r>
        <w:rPr>
          <w:sz w:val="24"/>
          <w:szCs w:val="24"/>
          <w:spacing w:val="-4"/>
        </w:rPr>
        <w:t>带一路</w:t>
      </w:r>
      <w:r>
        <w:rPr>
          <w:sz w:val="24"/>
          <w:szCs w:val="24"/>
          <w:spacing w:val="-84"/>
        </w:rPr>
        <w:t xml:space="preserve"> </w:t>
      </w:r>
      <w:r>
        <w:rPr>
          <w:sz w:val="24"/>
          <w:szCs w:val="24"/>
          <w:spacing w:val="-4"/>
        </w:rPr>
        <w:t>”各沿线国家和地区之间的跨境电商合作还普遍受到物流成本过高、跨境</w:t>
      </w:r>
      <w:r>
        <w:rPr>
          <w:sz w:val="24"/>
          <w:szCs w:val="24"/>
          <w:spacing w:val="-13"/>
        </w:rPr>
        <w:t>运输时间过长、通关效率过低、物流渠道不够通畅等问题的阻碍（刘小军，2016）。</w:t>
      </w:r>
      <w:r>
        <w:rPr>
          <w:sz w:val="24"/>
          <w:szCs w:val="24"/>
          <w:spacing w:val="-3"/>
        </w:rPr>
        <w:t>由于跨境电商卖家的主力是中小企业，因此高昂的运输费用将会极大地压缩它们</w:t>
      </w:r>
      <w:r>
        <w:rPr>
          <w:sz w:val="24"/>
          <w:szCs w:val="24"/>
          <w:spacing w:val="-3"/>
        </w:rPr>
        <w:t>的利润空间（韦斐琼，2017）。新冠疫情在物流方面对跨境电商形成了冲击，主</w:t>
      </w:r>
      <w:r>
        <w:rPr>
          <w:sz w:val="24"/>
          <w:szCs w:val="24"/>
          <w:spacing w:val="-13"/>
        </w:rPr>
        <w:t>要表现为物流政策变化、成本上升以及时效性降低等问题（李芸嘉、丁琪，2020）。</w:t>
      </w:r>
    </w:p>
    <w:p>
      <w:pPr>
        <w:pStyle w:val="BodyText"/>
        <w:ind w:left="1419"/>
        <w:spacing w:line="218" w:lineRule="auto"/>
        <w:outlineLvl w:val="2"/>
        <w:rPr>
          <w:sz w:val="24"/>
          <w:szCs w:val="24"/>
        </w:rPr>
      </w:pPr>
      <w:bookmarkStart w:name="bookmark8" w:id="11"/>
      <w:bookmarkEnd w:id="11"/>
      <w:r>
        <w:rPr>
          <w:sz w:val="24"/>
          <w:szCs w:val="24"/>
          <w:b/>
          <w:bCs/>
          <w:spacing w:val="-4"/>
        </w:rPr>
        <w:t>1.2.2</w:t>
      </w:r>
      <w:r>
        <w:rPr>
          <w:sz w:val="24"/>
          <w:szCs w:val="24"/>
          <w:spacing w:val="-4"/>
        </w:rPr>
        <w:t xml:space="preserve"> </w:t>
      </w:r>
      <w:r>
        <w:rPr>
          <w:sz w:val="24"/>
          <w:szCs w:val="24"/>
          <w:b/>
          <w:bCs/>
          <w:spacing w:val="-4"/>
        </w:rPr>
        <w:t>供应链管理的策略与绩效</w:t>
      </w:r>
    </w:p>
    <w:p>
      <w:pPr>
        <w:pStyle w:val="BodyText"/>
        <w:ind w:left="1400" w:right="18" w:firstLine="480"/>
        <w:spacing w:before="187" w:line="360" w:lineRule="auto"/>
        <w:jc w:val="both"/>
        <w:rPr>
          <w:sz w:val="24"/>
          <w:szCs w:val="24"/>
        </w:rPr>
      </w:pPr>
      <w:r>
        <w:rPr>
          <w:sz w:val="24"/>
          <w:szCs w:val="24"/>
          <w:spacing w:val="-3"/>
        </w:rPr>
        <w:t>供应链是在产品生产和流通过程中所涉及的从上游的原材料供应</w:t>
      </w:r>
      <w:r>
        <w:rPr>
          <w:sz w:val="24"/>
          <w:szCs w:val="24"/>
          <w:spacing w:val="-4"/>
        </w:rPr>
        <w:t>商、生产商</w:t>
      </w:r>
      <w:r>
        <w:rPr>
          <w:sz w:val="24"/>
          <w:szCs w:val="24"/>
          <w:spacing w:val="-3"/>
        </w:rPr>
        <w:t>和销售商到下游的物流公司和消费者等成员通过与上游、下游成员的连接组成的</w:t>
      </w:r>
      <w:r>
        <w:rPr>
          <w:sz w:val="24"/>
          <w:szCs w:val="24"/>
          <w:spacing w:val="-3"/>
        </w:rPr>
        <w:t>供应网络结构。也即是由物料获取、物料加工、物流运输并将成品送到用户手中</w:t>
      </w:r>
      <w:r>
        <w:rPr>
          <w:sz w:val="24"/>
          <w:szCs w:val="24"/>
          <w:spacing w:val="-3"/>
        </w:rPr>
        <w:t>这一过程所涉及的企业和企业部门组成的一个网络。同样可以将供应链看作是一</w:t>
      </w:r>
      <w:r>
        <w:rPr>
          <w:sz w:val="24"/>
          <w:szCs w:val="24"/>
          <w:spacing w:val="-3"/>
        </w:rPr>
        <w:t>个组织网络结构，包括了所有经由上下游企业、不同的程序和环节，最终以产品</w:t>
      </w:r>
      <w:r>
        <w:rPr>
          <w:sz w:val="24"/>
          <w:szCs w:val="24"/>
          <w:spacing w:val="6"/>
        </w:rPr>
        <w:t>和服务的形式为消费者带来使用价值的组织网络结构（</w:t>
      </w:r>
      <w:r>
        <w:rPr>
          <w:sz w:val="24"/>
          <w:szCs w:val="24"/>
        </w:rPr>
        <w:t>Martin</w:t>
      </w:r>
      <w:r>
        <w:rPr>
          <w:sz w:val="24"/>
          <w:szCs w:val="24"/>
          <w:spacing w:val="6"/>
        </w:rPr>
        <w:t xml:space="preserve"> </w:t>
      </w:r>
      <w:r>
        <w:rPr>
          <w:sz w:val="24"/>
          <w:szCs w:val="24"/>
        </w:rPr>
        <w:t>Christopher</w:t>
      </w:r>
      <w:r>
        <w:rPr>
          <w:sz w:val="24"/>
          <w:szCs w:val="24"/>
          <w:spacing w:val="6"/>
        </w:rPr>
        <w:t>，</w:t>
      </w:r>
      <w:r>
        <w:rPr>
          <w:sz w:val="24"/>
          <w:szCs w:val="24"/>
          <w:spacing w:val="7"/>
        </w:rPr>
        <w:t xml:space="preserve"> </w:t>
      </w:r>
      <w:r>
        <w:rPr>
          <w:sz w:val="24"/>
          <w:szCs w:val="24"/>
          <w:spacing w:val="-1"/>
        </w:rPr>
        <w:t>2003）。供应链最初来源于</w:t>
      </w:r>
      <w:r>
        <w:rPr>
          <w:sz w:val="24"/>
          <w:szCs w:val="24"/>
          <w:spacing w:val="-42"/>
        </w:rPr>
        <w:t xml:space="preserve"> </w:t>
      </w:r>
      <w:r>
        <w:rPr>
          <w:sz w:val="24"/>
          <w:szCs w:val="24"/>
          <w:spacing w:val="-1"/>
        </w:rPr>
        <w:t>Peter F. Drucker</w:t>
      </w:r>
      <w:r>
        <w:rPr>
          <w:sz w:val="24"/>
          <w:szCs w:val="24"/>
          <w:spacing w:val="-49"/>
        </w:rPr>
        <w:t xml:space="preserve"> </w:t>
      </w:r>
      <w:r>
        <w:rPr>
          <w:sz w:val="24"/>
          <w:szCs w:val="24"/>
          <w:spacing w:val="-1"/>
        </w:rPr>
        <w:t>提出的“经济链</w:t>
      </w:r>
      <w:r>
        <w:rPr>
          <w:sz w:val="24"/>
          <w:szCs w:val="24"/>
          <w:spacing w:val="-89"/>
        </w:rPr>
        <w:t xml:space="preserve"> </w:t>
      </w:r>
      <w:r>
        <w:rPr>
          <w:sz w:val="24"/>
          <w:szCs w:val="24"/>
          <w:spacing w:val="-1"/>
        </w:rPr>
        <w:t>”模型，后来哈</w:t>
      </w:r>
      <w:r>
        <w:rPr>
          <w:sz w:val="24"/>
          <w:szCs w:val="24"/>
          <w:spacing w:val="-1"/>
        </w:rPr>
        <w:t>佛商学院的</w:t>
      </w:r>
      <w:r>
        <w:rPr>
          <w:sz w:val="24"/>
          <w:szCs w:val="24"/>
          <w:spacing w:val="-50"/>
        </w:rPr>
        <w:t xml:space="preserve"> </w:t>
      </w:r>
      <w:r>
        <w:rPr>
          <w:sz w:val="24"/>
          <w:szCs w:val="24"/>
          <w:spacing w:val="-1"/>
        </w:rPr>
        <w:t>M Porter</w:t>
      </w:r>
      <w:r>
        <w:rPr>
          <w:sz w:val="24"/>
          <w:szCs w:val="24"/>
          <w:spacing w:val="-47"/>
        </w:rPr>
        <w:t xml:space="preserve"> </w:t>
      </w:r>
      <w:r>
        <w:rPr>
          <w:sz w:val="24"/>
          <w:szCs w:val="24"/>
          <w:spacing w:val="-1"/>
        </w:rPr>
        <w:t>教授在经济链的基础上总结提炼出了“价值链</w:t>
      </w:r>
      <w:r>
        <w:rPr>
          <w:sz w:val="24"/>
          <w:szCs w:val="24"/>
          <w:spacing w:val="-89"/>
        </w:rPr>
        <w:t xml:space="preserve"> </w:t>
      </w:r>
      <w:r>
        <w:rPr>
          <w:sz w:val="24"/>
          <w:szCs w:val="24"/>
          <w:spacing w:val="-1"/>
        </w:rPr>
        <w:t>”模型，又</w:t>
      </w:r>
      <w:r>
        <w:rPr>
          <w:sz w:val="24"/>
          <w:szCs w:val="24"/>
          <w:spacing w:val="-8"/>
        </w:rPr>
        <w:t>经各国学者多年的共同研究和发展最终形成了今天的“供应链</w:t>
      </w:r>
      <w:r>
        <w:rPr>
          <w:sz w:val="24"/>
          <w:szCs w:val="24"/>
          <w:spacing w:val="-88"/>
        </w:rPr>
        <w:t xml:space="preserve"> </w:t>
      </w:r>
      <w:r>
        <w:rPr>
          <w:sz w:val="24"/>
          <w:szCs w:val="24"/>
          <w:spacing w:val="-8"/>
        </w:rPr>
        <w:t>”的概念（Porte</w:t>
      </w:r>
      <w:r>
        <w:rPr>
          <w:sz w:val="24"/>
          <w:szCs w:val="24"/>
          <w:spacing w:val="-9"/>
        </w:rPr>
        <w:t>r，</w:t>
      </w:r>
      <w:r>
        <w:rPr>
          <w:sz w:val="24"/>
          <w:szCs w:val="24"/>
        </w:rPr>
        <w:t xml:space="preserve"> </w:t>
      </w:r>
      <w:r>
        <w:rPr>
          <w:sz w:val="24"/>
          <w:szCs w:val="24"/>
          <w:spacing w:val="-3"/>
        </w:rPr>
        <w:t>1998）。波特将价值链建立在企业内部经营环境基础之上，把价值链比喻成一个</w:t>
      </w:r>
      <w:r>
        <w:rPr>
          <w:sz w:val="24"/>
          <w:szCs w:val="24"/>
          <w:spacing w:val="-3"/>
        </w:rPr>
        <w:t>企业用以设计、生产、销售、交货以及维护其产品的内部过程或作业。价值链理</w:t>
      </w:r>
      <w:r>
        <w:rPr>
          <w:sz w:val="24"/>
          <w:szCs w:val="24"/>
          <w:spacing w:val="-3"/>
        </w:rPr>
        <w:t>论的核心思想是：一个企业所创造出的总价值是由顾客愿意购买该企业的产品或</w:t>
      </w:r>
      <w:r>
        <w:rPr>
          <w:sz w:val="24"/>
          <w:szCs w:val="24"/>
          <w:spacing w:val="-3"/>
        </w:rPr>
        <w:t>服务的价格与购买其数量的乘积所决定的。也就是说，从竞争的角度出发，价值</w:t>
      </w:r>
      <w:r>
        <w:rPr>
          <w:sz w:val="24"/>
          <w:szCs w:val="24"/>
          <w:spacing w:val="1"/>
        </w:rPr>
        <w:t>是客户对企业所提供的产品或者服务愿意且能够支付的价格。</w:t>
      </w:r>
      <w:r>
        <w:rPr>
          <w:sz w:val="24"/>
          <w:szCs w:val="24"/>
        </w:rPr>
        <w:t>Chopra</w:t>
      </w:r>
      <w:r>
        <w:rPr>
          <w:sz w:val="24"/>
          <w:szCs w:val="24"/>
          <w:spacing w:val="-38"/>
        </w:rPr>
        <w:t xml:space="preserve"> </w:t>
      </w:r>
      <w:r>
        <w:rPr>
          <w:sz w:val="24"/>
          <w:szCs w:val="24"/>
          <w:spacing w:val="1"/>
        </w:rPr>
        <w:t>和</w:t>
      </w:r>
      <w:r>
        <w:rPr>
          <w:sz w:val="24"/>
          <w:szCs w:val="24"/>
        </w:rPr>
        <w:t>Meindl</w:t>
      </w:r>
      <w:r>
        <w:rPr>
          <w:sz w:val="24"/>
          <w:szCs w:val="24"/>
          <w:spacing w:val="-3"/>
        </w:rPr>
        <w:t>在《供应链管理》一书中提出实行供应链管理的最终目标是实现供应链整体价值</w:t>
      </w:r>
    </w:p>
    <w:p>
      <w:pPr>
        <w:spacing w:line="360" w:lineRule="auto"/>
        <w:sectPr>
          <w:footerReference w:type="default" r:id="rId17"/>
          <w:pgSz w:w="11906" w:h="16839"/>
          <w:pgMar w:top="1170" w:right="1719" w:bottom="1452" w:left="407" w:header="838" w:footer="1207" w:gutter="0"/>
        </w:sectPr>
        <w:rPr>
          <w:sz w:val="24"/>
          <w:szCs w:val="24"/>
        </w:rPr>
      </w:pPr>
    </w:p>
    <w:p>
      <w:pPr>
        <w:spacing w:line="304" w:lineRule="auto"/>
        <w:rPr>
          <w:rFonts w:ascii="Arial"/>
          <w:sz w:val="21"/>
        </w:rPr>
      </w:pPr>
      <w:r/>
    </w:p>
    <w:p>
      <w:pPr>
        <w:pStyle w:val="BodyText"/>
        <w:ind w:left="1404" w:right="200" w:firstLine="16"/>
        <w:spacing w:before="78" w:line="360" w:lineRule="auto"/>
        <w:rPr>
          <w:sz w:val="24"/>
          <w:szCs w:val="24"/>
        </w:rPr>
      </w:pPr>
      <w:r>
        <w:rPr>
          <w:sz w:val="24"/>
          <w:szCs w:val="24"/>
          <w:spacing w:val="-4"/>
        </w:rPr>
        <w:t>的最大化，即用最低的成本满足客户的需求。成功的供应链管理模式应与企业的</w:t>
      </w:r>
      <w:r>
        <w:rPr>
          <w:sz w:val="24"/>
          <w:szCs w:val="24"/>
        </w:rPr>
        <w:t>竞争战略、市场营销战略、研发战略等相互配合并</w:t>
      </w:r>
      <w:r>
        <w:rPr>
          <w:sz w:val="24"/>
          <w:szCs w:val="24"/>
          <w:spacing w:val="-1"/>
        </w:rPr>
        <w:t>相互补充（张泳，2005）。</w:t>
      </w:r>
    </w:p>
    <w:p>
      <w:pPr>
        <w:pStyle w:val="BodyText"/>
        <w:ind w:left="1389" w:right="138" w:firstLine="491"/>
        <w:spacing w:line="360" w:lineRule="auto"/>
        <w:jc w:val="both"/>
        <w:rPr>
          <w:sz w:val="24"/>
          <w:szCs w:val="24"/>
        </w:rPr>
      </w:pPr>
      <w:r>
        <w:rPr>
          <w:sz w:val="24"/>
          <w:szCs w:val="24"/>
          <w:spacing w:val="-3"/>
        </w:rPr>
        <w:t>供应链可以认为是由供应商、生产商、销售商、消费者等</w:t>
      </w:r>
      <w:r>
        <w:rPr>
          <w:sz w:val="24"/>
          <w:szCs w:val="24"/>
          <w:spacing w:val="-4"/>
        </w:rPr>
        <w:t>主体共同组成的系</w:t>
      </w:r>
      <w:r>
        <w:rPr>
          <w:sz w:val="24"/>
          <w:szCs w:val="24"/>
          <w:spacing w:val="-8"/>
        </w:rPr>
        <w:t>统，在这个系统内，产品是沿供应链条单向的由上游的供应商流向下游的消费者，</w:t>
      </w:r>
      <w:r>
        <w:rPr>
          <w:sz w:val="24"/>
          <w:szCs w:val="24"/>
          <w:spacing w:val="-3"/>
        </w:rPr>
        <w:t>但信息却是双向流动的（Houlihan，1985）。“供应链</w:t>
      </w:r>
      <w:r>
        <w:rPr>
          <w:sz w:val="24"/>
          <w:szCs w:val="24"/>
          <w:spacing w:val="-88"/>
        </w:rPr>
        <w:t xml:space="preserve"> </w:t>
      </w:r>
      <w:r>
        <w:rPr>
          <w:sz w:val="24"/>
          <w:szCs w:val="24"/>
          <w:spacing w:val="-3"/>
        </w:rPr>
        <w:t>”的概念逐步引入中</w:t>
      </w:r>
      <w:r>
        <w:rPr>
          <w:sz w:val="24"/>
          <w:szCs w:val="24"/>
          <w:spacing w:val="-4"/>
        </w:rPr>
        <w:t>国是</w:t>
      </w:r>
      <w:r>
        <w:rPr>
          <w:sz w:val="24"/>
          <w:szCs w:val="24"/>
          <w:spacing w:val="-3"/>
        </w:rPr>
        <w:t>在二十世纪</w:t>
      </w:r>
      <w:r>
        <w:rPr>
          <w:sz w:val="24"/>
          <w:szCs w:val="24"/>
          <w:spacing w:val="-32"/>
        </w:rPr>
        <w:t xml:space="preserve"> </w:t>
      </w:r>
      <w:r>
        <w:rPr>
          <w:sz w:val="24"/>
          <w:szCs w:val="24"/>
          <w:spacing w:val="-3"/>
        </w:rPr>
        <w:t>90</w:t>
      </w:r>
      <w:r>
        <w:rPr>
          <w:sz w:val="24"/>
          <w:szCs w:val="24"/>
          <w:spacing w:val="-48"/>
        </w:rPr>
        <w:t xml:space="preserve"> </w:t>
      </w:r>
      <w:r>
        <w:rPr>
          <w:sz w:val="24"/>
          <w:szCs w:val="24"/>
          <w:spacing w:val="-3"/>
        </w:rPr>
        <w:t>年代，《中华人民共和国国家标准</w:t>
      </w:r>
      <w:r>
        <w:rPr>
          <w:sz w:val="24"/>
          <w:szCs w:val="24"/>
          <w:spacing w:val="-28"/>
        </w:rPr>
        <w:t xml:space="preserve"> </w:t>
      </w:r>
      <w:r>
        <w:rPr>
          <w:sz w:val="24"/>
          <w:szCs w:val="24"/>
          <w:spacing w:val="-3"/>
        </w:rPr>
        <w:t>·物流术语》将供应链定义为</w:t>
      </w:r>
      <w:r>
        <w:rPr>
          <w:sz w:val="24"/>
          <w:szCs w:val="24"/>
          <w:spacing w:val="-3"/>
        </w:rPr>
        <w:t>“企业生产与流通的完整过程中，为了将产品或者服务交付最终用户，由初端和</w:t>
      </w:r>
      <w:r>
        <w:rPr>
          <w:sz w:val="24"/>
          <w:szCs w:val="24"/>
          <w:spacing w:val="-3"/>
        </w:rPr>
        <w:t>终端部门企业共同建立的网链状组织。”而供应链管理，则被定义为“企业全方</w:t>
      </w:r>
      <w:r>
        <w:rPr>
          <w:sz w:val="24"/>
          <w:szCs w:val="24"/>
          <w:spacing w:val="-3"/>
        </w:rPr>
        <w:t>位规划物流、信息流、资金流等，利用网络信息技术进行计划、控制、协调和组</w:t>
      </w:r>
      <w:r>
        <w:rPr>
          <w:sz w:val="24"/>
          <w:szCs w:val="24"/>
          <w:spacing w:val="10"/>
        </w:rPr>
        <w:t>织等管理的活动。</w:t>
      </w:r>
      <w:r>
        <w:rPr>
          <w:sz w:val="24"/>
          <w:szCs w:val="24"/>
          <w:spacing w:val="-88"/>
        </w:rPr>
        <w:t xml:space="preserve"> </w:t>
      </w:r>
      <w:r>
        <w:rPr>
          <w:sz w:val="24"/>
          <w:szCs w:val="24"/>
          <w:spacing w:val="10"/>
        </w:rPr>
        <w:t>”</w:t>
      </w:r>
    </w:p>
    <w:p>
      <w:pPr>
        <w:pStyle w:val="BodyText"/>
        <w:ind w:left="1400" w:firstLine="480"/>
        <w:spacing w:before="18" w:line="359" w:lineRule="auto"/>
        <w:rPr>
          <w:sz w:val="24"/>
          <w:szCs w:val="24"/>
        </w:rPr>
      </w:pPr>
      <w:r>
        <w:rPr>
          <w:sz w:val="24"/>
          <w:szCs w:val="24"/>
          <w:spacing w:val="-6"/>
        </w:rPr>
        <w:t>供应链管理策略包括对供应链主要结构的说明，以及有关设施、库存、运输、</w:t>
      </w:r>
      <w:r>
        <w:rPr>
          <w:sz w:val="24"/>
          <w:szCs w:val="24"/>
          <w:spacing w:val="-3"/>
        </w:rPr>
        <w:t>信息、采购、定价多方面的设计决策。目前，学术界关于供应链管理的研究还存</w:t>
      </w:r>
      <w:r>
        <w:rPr>
          <w:sz w:val="24"/>
          <w:szCs w:val="24"/>
          <w:spacing w:val="-4"/>
        </w:rPr>
        <w:t>在明显的时代感。在</w:t>
      </w:r>
      <w:r>
        <w:rPr>
          <w:sz w:val="24"/>
          <w:szCs w:val="24"/>
          <w:spacing w:val="-47"/>
        </w:rPr>
        <w:t xml:space="preserve"> </w:t>
      </w:r>
      <w:r>
        <w:rPr>
          <w:sz w:val="24"/>
          <w:szCs w:val="24"/>
          <w:spacing w:val="-4"/>
        </w:rPr>
        <w:t>20</w:t>
      </w:r>
      <w:r>
        <w:rPr>
          <w:sz w:val="24"/>
          <w:szCs w:val="24"/>
          <w:spacing w:val="-51"/>
        </w:rPr>
        <w:t xml:space="preserve"> </w:t>
      </w:r>
      <w:r>
        <w:rPr>
          <w:sz w:val="24"/>
          <w:szCs w:val="24"/>
          <w:spacing w:val="-4"/>
        </w:rPr>
        <w:t>世纪</w:t>
      </w:r>
      <w:r>
        <w:rPr>
          <w:sz w:val="24"/>
          <w:szCs w:val="24"/>
          <w:spacing w:val="-49"/>
        </w:rPr>
        <w:t xml:space="preserve"> </w:t>
      </w:r>
      <w:r>
        <w:rPr>
          <w:sz w:val="24"/>
          <w:szCs w:val="24"/>
          <w:spacing w:val="-4"/>
        </w:rPr>
        <w:t>60</w:t>
      </w:r>
      <w:r>
        <w:rPr>
          <w:sz w:val="24"/>
          <w:szCs w:val="24"/>
          <w:spacing w:val="-50"/>
        </w:rPr>
        <w:t xml:space="preserve"> </w:t>
      </w:r>
      <w:r>
        <w:rPr>
          <w:sz w:val="24"/>
          <w:szCs w:val="24"/>
          <w:spacing w:val="-4"/>
        </w:rPr>
        <w:t>年代以前，关于供应链的研究还主要集中</w:t>
      </w:r>
      <w:r>
        <w:rPr>
          <w:sz w:val="24"/>
          <w:szCs w:val="24"/>
          <w:spacing w:val="-5"/>
        </w:rPr>
        <w:t>在供应</w:t>
      </w:r>
      <w:r>
        <w:rPr>
          <w:sz w:val="24"/>
          <w:szCs w:val="24"/>
          <w:spacing w:val="-3"/>
        </w:rPr>
        <w:t>商的选择、品质的保证和如何降低成本等局部问题上，并没有把供应链管理策略</w:t>
      </w:r>
      <w:r>
        <w:rPr>
          <w:sz w:val="24"/>
          <w:szCs w:val="24"/>
        </w:rPr>
        <w:t>和企业的整体战略联系起来（Cohen S，2013）。多数企业对供应链战略概念理</w:t>
      </w:r>
      <w:r>
        <w:rPr>
          <w:sz w:val="24"/>
          <w:szCs w:val="24"/>
        </w:rPr>
        <w:t>解的不清晰，对供应链管理的重要性认识的高度不够,供应链管理策略与企业其</w:t>
      </w:r>
      <w:r>
        <w:rPr>
          <w:sz w:val="24"/>
          <w:szCs w:val="24"/>
          <w:spacing w:val="-3"/>
        </w:rPr>
        <w:t>他战略存在匹配问题、企业间战略合作伙伴关系有待加强、供应链管理的模式和</w:t>
      </w:r>
      <w:r>
        <w:rPr>
          <w:sz w:val="24"/>
          <w:szCs w:val="24"/>
          <w:spacing w:val="-3"/>
        </w:rPr>
        <w:t>目标存在一定局限（孙新宇，2016）。同时，企业实行的供应链管理模式和企业</w:t>
      </w:r>
      <w:r>
        <w:rPr>
          <w:sz w:val="24"/>
          <w:szCs w:val="24"/>
          <w:spacing w:val="-4"/>
        </w:rPr>
        <w:t>选择的竞争战略之间也有密切关系。虽然在具体实践中许多企业能够选择合适的、</w:t>
      </w:r>
      <w:r>
        <w:rPr>
          <w:sz w:val="24"/>
          <w:szCs w:val="24"/>
          <w:spacing w:val="-3"/>
        </w:rPr>
        <w:t>正确的企业竞争战略，但是可能会由于企业的供应链管理模式和企业的竞争战略</w:t>
      </w:r>
      <w:r>
        <w:rPr>
          <w:sz w:val="24"/>
          <w:szCs w:val="24"/>
          <w:spacing w:val="-3"/>
        </w:rPr>
        <w:t>之间存在不匹配、不同步、难以配合等问题而导致供应链管理策略和竞争战略均</w:t>
      </w:r>
      <w:r>
        <w:rPr>
          <w:sz w:val="24"/>
          <w:szCs w:val="24"/>
          <w:spacing w:val="-3"/>
        </w:rPr>
        <w:t>难以取得理想的效果，进而影响企业整体战略的制定和实施。企业有效推进物流</w:t>
      </w:r>
      <w:r>
        <w:rPr>
          <w:sz w:val="24"/>
          <w:szCs w:val="24"/>
          <w:spacing w:val="-3"/>
        </w:rPr>
        <w:t>配送与供应链管理模式更新的关键在于增强信息沟通，运用电商模式大力构筑信</w:t>
      </w:r>
      <w:r>
        <w:rPr>
          <w:sz w:val="24"/>
          <w:szCs w:val="24"/>
          <w:spacing w:val="-1"/>
        </w:rPr>
        <w:t>息化平台（许迪、翟术然，2022）。</w:t>
      </w:r>
    </w:p>
    <w:p>
      <w:pPr>
        <w:pStyle w:val="BodyText"/>
        <w:ind w:left="1419"/>
        <w:spacing w:line="218" w:lineRule="auto"/>
        <w:outlineLvl w:val="2"/>
        <w:rPr>
          <w:sz w:val="24"/>
          <w:szCs w:val="24"/>
        </w:rPr>
      </w:pPr>
      <w:bookmarkStart w:name="bookmark9" w:id="12"/>
      <w:bookmarkEnd w:id="12"/>
      <w:r>
        <w:rPr>
          <w:sz w:val="24"/>
          <w:szCs w:val="24"/>
          <w:b/>
          <w:bCs/>
          <w:spacing w:val="-3"/>
        </w:rPr>
        <w:t>1.2.3</w:t>
      </w:r>
      <w:r>
        <w:rPr>
          <w:sz w:val="24"/>
          <w:szCs w:val="24"/>
          <w:spacing w:val="-3"/>
        </w:rPr>
        <w:t xml:space="preserve"> </w:t>
      </w:r>
      <w:r>
        <w:rPr>
          <w:sz w:val="24"/>
          <w:szCs w:val="24"/>
          <w:b/>
          <w:bCs/>
          <w:spacing w:val="-3"/>
        </w:rPr>
        <w:t>跨境电商企业供应链管理的研究现状</w:t>
      </w:r>
    </w:p>
    <w:p>
      <w:pPr>
        <w:pStyle w:val="BodyText"/>
        <w:ind w:left="1401" w:right="138" w:firstLine="480"/>
        <w:spacing w:before="181" w:line="360" w:lineRule="auto"/>
        <w:jc w:val="both"/>
        <w:rPr>
          <w:sz w:val="24"/>
          <w:szCs w:val="24"/>
        </w:rPr>
      </w:pPr>
      <w:r>
        <w:rPr>
          <w:sz w:val="24"/>
          <w:szCs w:val="24"/>
          <w:spacing w:val="-3"/>
        </w:rPr>
        <w:t>跨境电商是近几年才发展起来的新兴行业，在互联网时代电商企</w:t>
      </w:r>
      <w:r>
        <w:rPr>
          <w:sz w:val="24"/>
          <w:szCs w:val="24"/>
          <w:spacing w:val="-4"/>
        </w:rPr>
        <w:t>业之间可以</w:t>
      </w:r>
      <w:r>
        <w:rPr>
          <w:sz w:val="24"/>
          <w:szCs w:val="24"/>
        </w:rPr>
        <w:t>通过互动来建立贸易合作（Tang T；Tang J.E.，2001）。通过对互联网时代电</w:t>
      </w:r>
      <w:r>
        <w:rPr>
          <w:sz w:val="24"/>
          <w:szCs w:val="24"/>
          <w:spacing w:val="-5"/>
        </w:rPr>
        <w:t>商企业的供应链管理问题进行分析，国外学者创新性地提出了“</w:t>
      </w:r>
      <w:r>
        <w:rPr>
          <w:sz w:val="24"/>
          <w:szCs w:val="24"/>
          <w:spacing w:val="-81"/>
        </w:rPr>
        <w:t xml:space="preserve"> </w:t>
      </w:r>
      <w:r>
        <w:rPr>
          <w:sz w:val="24"/>
          <w:szCs w:val="24"/>
          <w:spacing w:val="-5"/>
        </w:rPr>
        <w:t>电子供应</w:t>
      </w:r>
      <w:r>
        <w:rPr>
          <w:sz w:val="24"/>
          <w:szCs w:val="24"/>
          <w:spacing w:val="-88"/>
        </w:rPr>
        <w:t xml:space="preserve"> </w:t>
      </w:r>
      <w:r>
        <w:rPr>
          <w:sz w:val="24"/>
          <w:szCs w:val="24"/>
          <w:spacing w:val="-5"/>
        </w:rPr>
        <w:t>”这一</w:t>
      </w:r>
      <w:r>
        <w:rPr>
          <w:sz w:val="24"/>
          <w:szCs w:val="24"/>
          <w:spacing w:val="-2"/>
        </w:rPr>
        <w:t>概念，并在供应链管理的理论框架下对其进行了深入的研究（Johnson</w:t>
      </w:r>
      <w:r>
        <w:rPr>
          <w:sz w:val="24"/>
          <w:szCs w:val="24"/>
          <w:spacing w:val="-37"/>
        </w:rPr>
        <w:t xml:space="preserve"> </w:t>
      </w:r>
      <w:r>
        <w:rPr>
          <w:sz w:val="24"/>
          <w:szCs w:val="24"/>
          <w:spacing w:val="-2"/>
        </w:rPr>
        <w:t>&amp;</w:t>
      </w:r>
      <w:r>
        <w:rPr>
          <w:sz w:val="24"/>
          <w:szCs w:val="24"/>
          <w:spacing w:val="-44"/>
        </w:rPr>
        <w:t xml:space="preserve"> </w:t>
      </w:r>
      <w:r>
        <w:rPr>
          <w:sz w:val="24"/>
          <w:szCs w:val="24"/>
          <w:spacing w:val="-2"/>
        </w:rPr>
        <w:t>Whang，</w:t>
      </w:r>
    </w:p>
    <w:p>
      <w:pPr>
        <w:spacing w:line="360" w:lineRule="auto"/>
        <w:sectPr>
          <w:headerReference w:type="default" r:id="rId18"/>
          <w:footerReference w:type="default" r:id="rId19"/>
          <w:pgSz w:w="11906" w:h="16839"/>
          <w:pgMar w:top="1170" w:right="1599" w:bottom="1396" w:left="407" w:header="838" w:footer="1227" w:gutter="0"/>
        </w:sectPr>
        <w:rPr>
          <w:sz w:val="24"/>
          <w:szCs w:val="24"/>
        </w:rPr>
      </w:pPr>
    </w:p>
    <w:p>
      <w:pPr>
        <w:spacing w:line="301" w:lineRule="auto"/>
        <w:rPr>
          <w:rFonts w:ascii="Arial"/>
          <w:sz w:val="21"/>
        </w:rPr>
      </w:pPr>
      <w:r/>
    </w:p>
    <w:p>
      <w:pPr>
        <w:pStyle w:val="BodyText"/>
        <w:ind w:left="1393" w:right="53" w:firstLine="10"/>
        <w:spacing w:before="78" w:line="360" w:lineRule="auto"/>
        <w:jc w:val="both"/>
        <w:rPr>
          <w:sz w:val="24"/>
          <w:szCs w:val="24"/>
        </w:rPr>
      </w:pPr>
      <w:r>
        <w:rPr>
          <w:sz w:val="24"/>
          <w:szCs w:val="24"/>
          <w:spacing w:val="-3"/>
        </w:rPr>
        <w:t>2002）。运用博弈论可对传统零售渠道和网络直销渠道的定价问题进行研究，总</w:t>
      </w:r>
      <w:r>
        <w:rPr>
          <w:sz w:val="24"/>
          <w:szCs w:val="24"/>
          <w:spacing w:val="4"/>
        </w:rPr>
        <w:t>结电商企业建立网络直销渠道应采取的措施和相关的条件支持并建立双渠道供</w:t>
      </w:r>
      <w:r>
        <w:rPr>
          <w:sz w:val="24"/>
          <w:szCs w:val="24"/>
          <w:spacing w:val="1"/>
        </w:rPr>
        <w:t>应链模型（</w:t>
      </w:r>
      <w:r>
        <w:rPr>
          <w:sz w:val="24"/>
          <w:szCs w:val="24"/>
        </w:rPr>
        <w:t>Pant</w:t>
      </w:r>
      <w:r>
        <w:rPr>
          <w:sz w:val="24"/>
          <w:szCs w:val="24"/>
          <w:spacing w:val="1"/>
        </w:rPr>
        <w:t xml:space="preserve"> </w:t>
      </w:r>
      <w:r>
        <w:rPr>
          <w:sz w:val="24"/>
          <w:szCs w:val="24"/>
        </w:rPr>
        <w:t>S</w:t>
      </w:r>
      <w:r>
        <w:rPr>
          <w:sz w:val="24"/>
          <w:szCs w:val="24"/>
          <w:spacing w:val="1"/>
        </w:rPr>
        <w:t xml:space="preserve"> &amp; </w:t>
      </w:r>
      <w:r>
        <w:rPr>
          <w:sz w:val="24"/>
          <w:szCs w:val="24"/>
        </w:rPr>
        <w:t>Sethi</w:t>
      </w:r>
      <w:r>
        <w:rPr>
          <w:sz w:val="24"/>
          <w:szCs w:val="24"/>
          <w:spacing w:val="1"/>
        </w:rPr>
        <w:t xml:space="preserve"> </w:t>
      </w:r>
      <w:r>
        <w:rPr>
          <w:sz w:val="24"/>
          <w:szCs w:val="24"/>
        </w:rPr>
        <w:t>R</w:t>
      </w:r>
      <w:r>
        <w:rPr>
          <w:sz w:val="24"/>
          <w:szCs w:val="24"/>
          <w:spacing w:val="1"/>
        </w:rPr>
        <w:t>,2003）。通过计量模型</w:t>
      </w:r>
      <w:r>
        <w:rPr>
          <w:sz w:val="24"/>
          <w:szCs w:val="24"/>
        </w:rPr>
        <w:t>来分析企业供应链管理战</w:t>
      </w:r>
      <w:r>
        <w:rPr>
          <w:sz w:val="24"/>
          <w:szCs w:val="24"/>
          <w:spacing w:val="-1"/>
        </w:rPr>
        <w:t>略，最终发现制造商和经销商能够同时在供应链中达到利益均衡的结论（An</w:t>
      </w:r>
      <w:r>
        <w:rPr>
          <w:sz w:val="24"/>
          <w:szCs w:val="24"/>
          <w:spacing w:val="-2"/>
        </w:rPr>
        <w:t>dy</w:t>
      </w:r>
      <w:r>
        <w:rPr>
          <w:sz w:val="24"/>
          <w:szCs w:val="24"/>
          <w:spacing w:val="-57"/>
        </w:rPr>
        <w:t xml:space="preserve"> </w:t>
      </w:r>
      <w:r>
        <w:rPr>
          <w:sz w:val="24"/>
          <w:szCs w:val="24"/>
          <w:spacing w:val="-2"/>
        </w:rPr>
        <w:t>&amp;</w:t>
      </w:r>
      <w:r>
        <w:rPr>
          <w:sz w:val="24"/>
          <w:szCs w:val="24"/>
        </w:rPr>
        <w:t xml:space="preserve"> </w:t>
      </w:r>
      <w:r>
        <w:rPr>
          <w:sz w:val="24"/>
          <w:szCs w:val="24"/>
          <w:spacing w:val="-2"/>
        </w:rPr>
        <w:t>Narendra，2004）。如果跨境电商企业自身在</w:t>
      </w:r>
      <w:r>
        <w:rPr>
          <w:sz w:val="24"/>
          <w:szCs w:val="24"/>
          <w:spacing w:val="-3"/>
        </w:rPr>
        <w:t>网络销售渠道方面具有比较优势且</w:t>
      </w:r>
      <w:r>
        <w:rPr>
          <w:sz w:val="24"/>
          <w:szCs w:val="24"/>
          <w:spacing w:val="-3"/>
        </w:rPr>
        <w:t>其制造商在生产过程中也具备成本优势，则该企业更适合通过建立自营平台进行</w:t>
      </w:r>
      <w:r>
        <w:rPr>
          <w:sz w:val="24"/>
          <w:szCs w:val="24"/>
          <w:spacing w:val="-2"/>
        </w:rPr>
        <w:t>网络销售，而不是依靠单一的传统零售渠道（</w:t>
      </w:r>
      <w:r>
        <w:rPr>
          <w:sz w:val="24"/>
          <w:szCs w:val="24"/>
          <w:spacing w:val="-3"/>
        </w:rPr>
        <w:t>Arya，2007）。供应链管理实践中</w:t>
      </w:r>
      <w:r>
        <w:rPr>
          <w:sz w:val="24"/>
          <w:szCs w:val="24"/>
          <w:spacing w:val="4"/>
        </w:rPr>
        <w:t>可以采用将线上和线下渠道相结合为电商企业的双渠道模式进行供应链管理的</w:t>
      </w:r>
      <w:r>
        <w:rPr>
          <w:sz w:val="24"/>
          <w:szCs w:val="24"/>
          <w:spacing w:val="-1"/>
        </w:rPr>
        <w:t>创新（Dumrongsiri，2008）。</w:t>
      </w:r>
    </w:p>
    <w:p>
      <w:pPr>
        <w:pStyle w:val="BodyText"/>
        <w:ind w:left="1400" w:firstLine="504"/>
        <w:spacing w:before="3" w:line="360" w:lineRule="auto"/>
        <w:jc w:val="both"/>
        <w:rPr>
          <w:sz w:val="24"/>
          <w:szCs w:val="24"/>
        </w:rPr>
      </w:pPr>
      <w:r>
        <w:rPr>
          <w:sz w:val="24"/>
          <w:szCs w:val="24"/>
          <w:spacing w:val="-4"/>
        </w:rPr>
        <w:t>国内学者对于跨境电商行业供应链管理的研究起步较晚。在认识到电商发展</w:t>
      </w:r>
      <w:r>
        <w:rPr>
          <w:sz w:val="24"/>
          <w:szCs w:val="24"/>
          <w:spacing w:val="-3"/>
        </w:rPr>
        <w:t>趋势和供应链管理对于电商企业的重要性后，国内学者创新性地提出了二者结合</w:t>
      </w:r>
      <w:r>
        <w:rPr>
          <w:sz w:val="24"/>
          <w:szCs w:val="24"/>
          <w:spacing w:val="-3"/>
        </w:rPr>
        <w:t>的方式和途径，认为供应链的管理应当符合电商行业的特征（翟静，2005）。随</w:t>
      </w:r>
      <w:r>
        <w:rPr>
          <w:sz w:val="24"/>
          <w:szCs w:val="24"/>
          <w:spacing w:val="4"/>
        </w:rPr>
        <w:t>着电子商务的快速发展，传统的供应链管理模式越来越少地在现实情况中存在</w:t>
      </w:r>
      <w:r>
        <w:rPr>
          <w:sz w:val="24"/>
          <w:szCs w:val="24"/>
          <w:spacing w:val="1"/>
        </w:rPr>
        <w:t>（李海、崔南方，2011)。跨境电商企业供应链网络的控制与优化可以从商流、</w:t>
      </w:r>
      <w:r>
        <w:rPr>
          <w:sz w:val="24"/>
          <w:szCs w:val="24"/>
          <w:spacing w:val="-1"/>
        </w:rPr>
        <w:t>信息流、资金流以及物流这几个方面入手，同</w:t>
      </w:r>
      <w:r>
        <w:rPr>
          <w:sz w:val="24"/>
          <w:szCs w:val="24"/>
          <w:spacing w:val="-2"/>
        </w:rPr>
        <w:t>时也要重视稳定的货源以及高效、</w:t>
      </w:r>
      <w:r>
        <w:rPr>
          <w:sz w:val="24"/>
          <w:szCs w:val="24"/>
          <w:spacing w:val="-3"/>
        </w:rPr>
        <w:t>安全、便捷的支付方式（段雅丽，2015）。从供应链管理的视角出发，只有推动</w:t>
      </w:r>
      <w:r>
        <w:rPr>
          <w:sz w:val="24"/>
          <w:szCs w:val="24"/>
          <w:spacing w:val="-3"/>
        </w:rPr>
        <w:t>跨境电商企业管理和跨境物流管理的协同发展，才能有效促进跨境电商供应链管</w:t>
      </w:r>
      <w:r>
        <w:rPr>
          <w:sz w:val="24"/>
          <w:szCs w:val="24"/>
          <w:spacing w:val="-3"/>
        </w:rPr>
        <w:t>理的有效发展（李昕、赵儒煜，2019）。从区块链的视角出发，借助区块链技术</w:t>
      </w:r>
      <w:r>
        <w:rPr>
          <w:sz w:val="24"/>
          <w:szCs w:val="24"/>
          <w:spacing w:val="-3"/>
        </w:rPr>
        <w:t>的去中心化、安全性和不可篡改等特点可以优化跨境电商综合服务平台，实现资</w:t>
      </w:r>
      <w:r>
        <w:rPr>
          <w:sz w:val="24"/>
          <w:szCs w:val="24"/>
          <w:spacing w:val="-3"/>
        </w:rPr>
        <w:t>源的合理利用（陶春博、王伟，2021）。目前，中国跨境电商企业的供应链管理</w:t>
      </w:r>
      <w:r>
        <w:rPr>
          <w:sz w:val="24"/>
          <w:szCs w:val="24"/>
          <w:spacing w:val="-3"/>
        </w:rPr>
        <w:t>模式还比较简单，多数跨境电商企业还是依托于各类跨境贸易和电商服务平台进</w:t>
      </w:r>
      <w:r>
        <w:rPr>
          <w:sz w:val="24"/>
          <w:szCs w:val="24"/>
          <w:spacing w:val="-3"/>
        </w:rPr>
        <w:t>行供应链管理（李向阳，2014）。跨境电商企业可以通过延长进口供应链来向上</w:t>
      </w:r>
      <w:r>
        <w:rPr>
          <w:sz w:val="24"/>
          <w:szCs w:val="24"/>
        </w:rPr>
        <w:t>扩展供应商相关业务，同时在线下拓展客户体验服务（</w:t>
      </w:r>
      <w:r>
        <w:rPr>
          <w:sz w:val="24"/>
          <w:szCs w:val="24"/>
          <w:spacing w:val="-1"/>
        </w:rPr>
        <w:t>王椿婷,2022）。</w:t>
      </w:r>
    </w:p>
    <w:p>
      <w:pPr>
        <w:pStyle w:val="BodyText"/>
        <w:ind w:left="1423"/>
        <w:spacing w:before="57" w:line="219" w:lineRule="auto"/>
        <w:outlineLvl w:val="1"/>
        <w:rPr>
          <w:sz w:val="28"/>
          <w:szCs w:val="28"/>
        </w:rPr>
      </w:pPr>
      <w:bookmarkStart w:name="bookmark10" w:id="13"/>
      <w:bookmarkEnd w:id="13"/>
      <w:r>
        <w:rPr>
          <w:sz w:val="28"/>
          <w:szCs w:val="28"/>
          <w:b/>
          <w:bCs/>
          <w:spacing w:val="-5"/>
        </w:rPr>
        <w:t>1.3</w:t>
      </w:r>
      <w:r>
        <w:rPr>
          <w:sz w:val="28"/>
          <w:szCs w:val="28"/>
          <w:spacing w:val="-5"/>
        </w:rPr>
        <w:t xml:space="preserve"> </w:t>
      </w:r>
      <w:r>
        <w:rPr>
          <w:sz w:val="28"/>
          <w:szCs w:val="28"/>
          <w:b/>
          <w:bCs/>
          <w:spacing w:val="-5"/>
        </w:rPr>
        <w:t>研究内容及方法</w:t>
      </w:r>
    </w:p>
    <w:p>
      <w:pPr>
        <w:pStyle w:val="BodyText"/>
        <w:ind w:left="1419"/>
        <w:spacing w:before="232" w:line="219" w:lineRule="auto"/>
        <w:outlineLvl w:val="2"/>
        <w:rPr>
          <w:sz w:val="24"/>
          <w:szCs w:val="24"/>
        </w:rPr>
      </w:pPr>
      <w:bookmarkStart w:name="bookmark11" w:id="14"/>
      <w:bookmarkEnd w:id="14"/>
      <w:r>
        <w:rPr>
          <w:sz w:val="24"/>
          <w:szCs w:val="24"/>
          <w:b/>
          <w:bCs/>
          <w:spacing w:val="-5"/>
        </w:rPr>
        <w:t>1.3.1</w:t>
      </w:r>
      <w:r>
        <w:rPr>
          <w:sz w:val="24"/>
          <w:szCs w:val="24"/>
          <w:spacing w:val="-5"/>
        </w:rPr>
        <w:t xml:space="preserve"> </w:t>
      </w:r>
      <w:r>
        <w:rPr>
          <w:sz w:val="24"/>
          <w:szCs w:val="24"/>
          <w:b/>
          <w:bCs/>
          <w:spacing w:val="-5"/>
        </w:rPr>
        <w:t>研究内容</w:t>
      </w:r>
    </w:p>
    <w:p>
      <w:pPr>
        <w:pStyle w:val="BodyText"/>
        <w:ind w:left="1401" w:right="53" w:firstLine="480"/>
        <w:spacing w:before="183" w:line="361" w:lineRule="auto"/>
        <w:jc w:val="both"/>
        <w:rPr>
          <w:sz w:val="24"/>
          <w:szCs w:val="24"/>
        </w:rPr>
      </w:pPr>
      <w:r>
        <w:rPr>
          <w:sz w:val="24"/>
          <w:szCs w:val="24"/>
          <w:spacing w:val="-3"/>
        </w:rPr>
        <w:t>本文主要通过案例分析法研究跨境电商企业的供应链管理模式</w:t>
      </w:r>
      <w:r>
        <w:rPr>
          <w:sz w:val="24"/>
          <w:szCs w:val="24"/>
          <w:spacing w:val="-4"/>
        </w:rPr>
        <w:t>，并以希音公</w:t>
      </w:r>
      <w:r>
        <w:rPr>
          <w:sz w:val="24"/>
          <w:szCs w:val="24"/>
          <w:spacing w:val="-4"/>
        </w:rPr>
        <w:t>司为例，深入分析其独特的“小批量、高频次、快速滚动返单</w:t>
      </w:r>
      <w:r>
        <w:rPr>
          <w:sz w:val="24"/>
          <w:szCs w:val="24"/>
          <w:spacing w:val="-84"/>
        </w:rPr>
        <w:t xml:space="preserve"> </w:t>
      </w:r>
      <w:r>
        <w:rPr>
          <w:sz w:val="24"/>
          <w:szCs w:val="24"/>
          <w:spacing w:val="-4"/>
        </w:rPr>
        <w:t>”的供应链管理策</w:t>
      </w:r>
      <w:r>
        <w:rPr>
          <w:sz w:val="24"/>
          <w:szCs w:val="24"/>
          <w:spacing w:val="-2"/>
        </w:rPr>
        <w:t>略。希音公司拥有从设计开始约</w:t>
      </w:r>
      <w:r>
        <w:rPr>
          <w:sz w:val="24"/>
          <w:szCs w:val="24"/>
          <w:spacing w:val="-28"/>
        </w:rPr>
        <w:t xml:space="preserve"> </w:t>
      </w:r>
      <w:r>
        <w:rPr>
          <w:sz w:val="24"/>
          <w:szCs w:val="24"/>
          <w:spacing w:val="-2"/>
        </w:rPr>
        <w:t>3</w:t>
      </w:r>
      <w:r>
        <w:rPr>
          <w:sz w:val="24"/>
          <w:szCs w:val="24"/>
          <w:spacing w:val="-50"/>
        </w:rPr>
        <w:t xml:space="preserve"> </w:t>
      </w:r>
      <w:r>
        <w:rPr>
          <w:sz w:val="24"/>
          <w:szCs w:val="24"/>
          <w:spacing w:val="-2"/>
        </w:rPr>
        <w:t>周可售、约</w:t>
      </w:r>
      <w:r>
        <w:rPr>
          <w:sz w:val="24"/>
          <w:szCs w:val="24"/>
          <w:spacing w:val="-49"/>
        </w:rPr>
        <w:t xml:space="preserve"> </w:t>
      </w:r>
      <w:r>
        <w:rPr>
          <w:sz w:val="24"/>
          <w:szCs w:val="24"/>
          <w:spacing w:val="-2"/>
        </w:rPr>
        <w:t>4</w:t>
      </w:r>
      <w:r>
        <w:rPr>
          <w:sz w:val="24"/>
          <w:szCs w:val="24"/>
          <w:spacing w:val="-49"/>
        </w:rPr>
        <w:t xml:space="preserve"> </w:t>
      </w:r>
      <w:r>
        <w:rPr>
          <w:sz w:val="24"/>
          <w:szCs w:val="24"/>
          <w:spacing w:val="-2"/>
        </w:rPr>
        <w:t>周交至消费者手中，与</w:t>
      </w:r>
      <w:r>
        <w:rPr>
          <w:sz w:val="24"/>
          <w:szCs w:val="24"/>
          <w:spacing w:val="-52"/>
        </w:rPr>
        <w:t xml:space="preserve"> </w:t>
      </w:r>
      <w:r>
        <w:rPr>
          <w:sz w:val="24"/>
          <w:szCs w:val="24"/>
          <w:spacing w:val="-2"/>
        </w:rPr>
        <w:t>Zara</w:t>
      </w:r>
      <w:r>
        <w:rPr>
          <w:sz w:val="24"/>
          <w:szCs w:val="24"/>
          <w:spacing w:val="-44"/>
        </w:rPr>
        <w:t xml:space="preserve"> </w:t>
      </w:r>
      <w:r>
        <w:rPr>
          <w:sz w:val="24"/>
          <w:szCs w:val="24"/>
          <w:spacing w:val="-2"/>
        </w:rPr>
        <w:t>不</w:t>
      </w:r>
      <w:r>
        <w:rPr>
          <w:sz w:val="24"/>
          <w:szCs w:val="24"/>
          <w:spacing w:val="-3"/>
        </w:rPr>
        <w:t>相上下的全球最快供应链，十分有代表性。总结归纳其跨境电商供应链管理的经</w:t>
      </w:r>
    </w:p>
    <w:p>
      <w:pPr>
        <w:spacing w:line="361" w:lineRule="auto"/>
        <w:sectPr>
          <w:headerReference w:type="default" r:id="rId20"/>
          <w:footerReference w:type="default" r:id="rId21"/>
          <w:pgSz w:w="11906" w:h="16839"/>
          <w:pgMar w:top="1170" w:right="1745" w:bottom="1452" w:left="407" w:header="838" w:footer="1207" w:gutter="0"/>
        </w:sectPr>
        <w:rPr>
          <w:sz w:val="24"/>
          <w:szCs w:val="24"/>
        </w:rPr>
      </w:pPr>
    </w:p>
    <w:p>
      <w:pPr>
        <w:spacing w:line="304" w:lineRule="auto"/>
        <w:rPr>
          <w:rFonts w:ascii="Arial"/>
          <w:sz w:val="21"/>
        </w:rPr>
      </w:pPr>
      <w:r/>
    </w:p>
    <w:p>
      <w:pPr>
        <w:pStyle w:val="BodyText"/>
        <w:ind w:left="1402" w:right="53" w:hanging="2"/>
        <w:spacing w:before="78" w:line="360" w:lineRule="auto"/>
        <w:rPr>
          <w:sz w:val="24"/>
          <w:szCs w:val="24"/>
        </w:rPr>
      </w:pPr>
      <w:bookmarkStart w:name="bookmark74" w:id="15"/>
      <w:bookmarkEnd w:id="15"/>
      <w:r>
        <w:rPr>
          <w:sz w:val="24"/>
          <w:szCs w:val="24"/>
          <w:spacing w:val="-3"/>
        </w:rPr>
        <w:t>验与启示有利于为其他跨境电商企业提供优化供应链管理模式的对策和建议。本</w:t>
      </w:r>
      <w:r>
        <w:rPr>
          <w:sz w:val="24"/>
          <w:szCs w:val="24"/>
          <w:spacing w:val="-2"/>
        </w:rPr>
        <w:t>文大致分为六个章节：</w:t>
      </w:r>
    </w:p>
    <w:p>
      <w:pPr>
        <w:pStyle w:val="BodyText"/>
        <w:ind w:left="1401" w:right="53" w:firstLine="480"/>
        <w:spacing w:before="3" w:line="312" w:lineRule="auto"/>
        <w:rPr>
          <w:sz w:val="24"/>
          <w:szCs w:val="24"/>
        </w:rPr>
      </w:pPr>
      <w:r>
        <w:rPr>
          <w:sz w:val="24"/>
          <w:szCs w:val="24"/>
          <w:spacing w:val="-5"/>
        </w:rPr>
        <w:t>第</w:t>
      </w:r>
      <w:r>
        <w:rPr>
          <w:sz w:val="24"/>
          <w:szCs w:val="24"/>
          <w:spacing w:val="-17"/>
        </w:rPr>
        <w:t xml:space="preserve"> </w:t>
      </w:r>
      <w:r>
        <w:rPr>
          <w:sz w:val="24"/>
          <w:szCs w:val="24"/>
          <w:spacing w:val="-5"/>
        </w:rPr>
        <w:t>1</w:t>
      </w:r>
      <w:r>
        <w:rPr>
          <w:sz w:val="24"/>
          <w:szCs w:val="24"/>
          <w:spacing w:val="-42"/>
        </w:rPr>
        <w:t xml:space="preserve"> </w:t>
      </w:r>
      <w:r>
        <w:rPr>
          <w:sz w:val="24"/>
          <w:szCs w:val="24"/>
          <w:spacing w:val="-5"/>
        </w:rPr>
        <w:t>章为绪论，主要是对本文的研究背景和研究意义进行说明，并介绍本文</w:t>
      </w:r>
      <w:r>
        <w:rPr>
          <w:sz w:val="24"/>
          <w:szCs w:val="24"/>
          <w:spacing w:val="-3"/>
        </w:rPr>
        <w:t>所使用的研究方法。总结归纳国内外学者对跨境电商供应链管理的相关研究并提</w:t>
      </w:r>
      <w:r>
        <w:rPr>
          <w:sz w:val="24"/>
          <w:szCs w:val="24"/>
          <w:spacing w:val="-1"/>
        </w:rPr>
        <w:t>出本文可能存在的创新和不足。</w:t>
      </w:r>
    </w:p>
    <w:p>
      <w:pPr>
        <w:pStyle w:val="BodyText"/>
        <w:ind w:left="1401" w:right="53" w:firstLine="480"/>
        <w:spacing w:before="184" w:line="289" w:lineRule="auto"/>
        <w:rPr>
          <w:sz w:val="24"/>
          <w:szCs w:val="24"/>
        </w:rPr>
      </w:pPr>
      <w:r>
        <w:rPr>
          <w:sz w:val="24"/>
          <w:szCs w:val="24"/>
          <w:spacing w:val="-4"/>
        </w:rPr>
        <w:t>第</w:t>
      </w:r>
      <w:r>
        <w:rPr>
          <w:sz w:val="24"/>
          <w:szCs w:val="24"/>
          <w:spacing w:val="-48"/>
        </w:rPr>
        <w:t xml:space="preserve"> </w:t>
      </w:r>
      <w:r>
        <w:rPr>
          <w:sz w:val="24"/>
          <w:szCs w:val="24"/>
          <w:spacing w:val="-4"/>
        </w:rPr>
        <w:t>2</w:t>
      </w:r>
      <w:r>
        <w:rPr>
          <w:sz w:val="24"/>
          <w:szCs w:val="24"/>
          <w:spacing w:val="-42"/>
        </w:rPr>
        <w:t xml:space="preserve"> </w:t>
      </w:r>
      <w:r>
        <w:rPr>
          <w:sz w:val="24"/>
          <w:szCs w:val="24"/>
          <w:spacing w:val="-4"/>
        </w:rPr>
        <w:t>章主要对目前跨境电商行业的发展状况进行概述，并简述跨境电商</w:t>
      </w:r>
      <w:r>
        <w:rPr>
          <w:sz w:val="24"/>
          <w:szCs w:val="24"/>
          <w:spacing w:val="-5"/>
        </w:rPr>
        <w:t>企业</w:t>
      </w:r>
      <w:r>
        <w:rPr>
          <w:sz w:val="24"/>
          <w:szCs w:val="24"/>
        </w:rPr>
        <w:t>供应链管理的主要模式，预测未来跨境电商供应</w:t>
      </w:r>
      <w:r>
        <w:rPr>
          <w:sz w:val="24"/>
          <w:szCs w:val="24"/>
          <w:spacing w:val="-1"/>
        </w:rPr>
        <w:t>链管理策略的发展趋势。</w:t>
      </w:r>
    </w:p>
    <w:p>
      <w:pPr>
        <w:pStyle w:val="BodyText"/>
        <w:ind w:left="1421" w:firstLine="460"/>
        <w:spacing w:before="184" w:line="289" w:lineRule="auto"/>
        <w:rPr>
          <w:sz w:val="24"/>
          <w:szCs w:val="24"/>
        </w:rPr>
      </w:pPr>
      <w:r>
        <w:rPr>
          <w:sz w:val="24"/>
          <w:szCs w:val="24"/>
          <w:spacing w:val="-4"/>
        </w:rPr>
        <w:t>第</w:t>
      </w:r>
      <w:r>
        <w:rPr>
          <w:sz w:val="24"/>
          <w:szCs w:val="24"/>
          <w:spacing w:val="-46"/>
        </w:rPr>
        <w:t xml:space="preserve"> </w:t>
      </w:r>
      <w:r>
        <w:rPr>
          <w:sz w:val="24"/>
          <w:szCs w:val="24"/>
          <w:spacing w:val="-4"/>
        </w:rPr>
        <w:t>3</w:t>
      </w:r>
      <w:r>
        <w:rPr>
          <w:sz w:val="24"/>
          <w:szCs w:val="24"/>
          <w:spacing w:val="-42"/>
        </w:rPr>
        <w:t xml:space="preserve"> </w:t>
      </w:r>
      <w:r>
        <w:rPr>
          <w:sz w:val="24"/>
          <w:szCs w:val="24"/>
          <w:spacing w:val="-4"/>
        </w:rPr>
        <w:t>章是对希音公司的供应链管理现状和体系进行深入分析。研究</w:t>
      </w:r>
      <w:r>
        <w:rPr>
          <w:sz w:val="24"/>
          <w:szCs w:val="24"/>
          <w:spacing w:val="-5"/>
        </w:rPr>
        <w:t>希音公司</w:t>
      </w:r>
      <w:r>
        <w:rPr>
          <w:sz w:val="24"/>
          <w:szCs w:val="24"/>
          <w:spacing w:val="-2"/>
        </w:rPr>
        <w:t>的供应链管理的目标，供应链管理的策略以及其供应链管理中存在的具体问题。</w:t>
      </w:r>
    </w:p>
    <w:p>
      <w:pPr>
        <w:pStyle w:val="BodyText"/>
        <w:ind w:left="1401" w:right="56" w:firstLine="480"/>
        <w:spacing w:before="184" w:line="313" w:lineRule="auto"/>
        <w:rPr>
          <w:sz w:val="24"/>
          <w:szCs w:val="24"/>
        </w:rPr>
      </w:pPr>
      <w:r>
        <w:rPr>
          <w:sz w:val="24"/>
          <w:szCs w:val="24"/>
          <w:spacing w:val="-1"/>
        </w:rPr>
        <w:t>第</w:t>
      </w:r>
      <w:r>
        <w:rPr>
          <w:sz w:val="24"/>
          <w:szCs w:val="24"/>
          <w:spacing w:val="-52"/>
        </w:rPr>
        <w:t xml:space="preserve"> </w:t>
      </w:r>
      <w:r>
        <w:rPr>
          <w:sz w:val="24"/>
          <w:szCs w:val="24"/>
          <w:spacing w:val="-1"/>
        </w:rPr>
        <w:t>4</w:t>
      </w:r>
      <w:r>
        <w:rPr>
          <w:sz w:val="24"/>
          <w:szCs w:val="24"/>
          <w:spacing w:val="-43"/>
        </w:rPr>
        <w:t xml:space="preserve"> </w:t>
      </w:r>
      <w:r>
        <w:rPr>
          <w:sz w:val="24"/>
          <w:szCs w:val="24"/>
          <w:spacing w:val="-1"/>
        </w:rPr>
        <w:t>章基于</w:t>
      </w:r>
      <w:r>
        <w:rPr>
          <w:sz w:val="24"/>
          <w:szCs w:val="24"/>
          <w:spacing w:val="-47"/>
        </w:rPr>
        <w:t xml:space="preserve"> </w:t>
      </w:r>
      <w:r>
        <w:rPr>
          <w:sz w:val="24"/>
          <w:szCs w:val="24"/>
          <w:spacing w:val="-1"/>
        </w:rPr>
        <w:t>SCOR</w:t>
      </w:r>
      <w:r>
        <w:rPr>
          <w:sz w:val="24"/>
          <w:szCs w:val="24"/>
          <w:spacing w:val="-51"/>
        </w:rPr>
        <w:t xml:space="preserve"> </w:t>
      </w:r>
      <w:r>
        <w:rPr>
          <w:sz w:val="24"/>
          <w:szCs w:val="24"/>
          <w:spacing w:val="-1"/>
        </w:rPr>
        <w:t>供应链管理模型对希音公司的供应链管理绩效进行分析。</w:t>
      </w:r>
      <w:r>
        <w:rPr>
          <w:sz w:val="24"/>
          <w:szCs w:val="24"/>
          <w:spacing w:val="-3"/>
        </w:rPr>
        <w:t>主要分析希音公司供应链在计划环节、采购环节、生产环节、配送环节和退</w:t>
      </w:r>
      <w:r>
        <w:rPr>
          <w:sz w:val="24"/>
          <w:szCs w:val="24"/>
          <w:spacing w:val="-4"/>
        </w:rPr>
        <w:t>货环</w:t>
      </w:r>
      <w:r>
        <w:rPr>
          <w:sz w:val="24"/>
          <w:szCs w:val="24"/>
          <w:spacing w:val="-2"/>
        </w:rPr>
        <w:t>节等方面的绩效。</w:t>
      </w:r>
    </w:p>
    <w:p>
      <w:pPr>
        <w:pStyle w:val="BodyText"/>
        <w:ind w:left="1402" w:right="53" w:firstLine="479"/>
        <w:spacing w:before="183" w:line="289" w:lineRule="auto"/>
        <w:rPr>
          <w:sz w:val="24"/>
          <w:szCs w:val="24"/>
        </w:rPr>
      </w:pPr>
      <w:r>
        <w:rPr>
          <w:sz w:val="24"/>
          <w:szCs w:val="24"/>
          <w:spacing w:val="-4"/>
        </w:rPr>
        <w:t>第</w:t>
      </w:r>
      <w:r>
        <w:rPr>
          <w:sz w:val="24"/>
          <w:szCs w:val="24"/>
          <w:spacing w:val="-46"/>
        </w:rPr>
        <w:t xml:space="preserve"> </w:t>
      </w:r>
      <w:r>
        <w:rPr>
          <w:sz w:val="24"/>
          <w:szCs w:val="24"/>
          <w:spacing w:val="-4"/>
        </w:rPr>
        <w:t>5</w:t>
      </w:r>
      <w:r>
        <w:rPr>
          <w:sz w:val="24"/>
          <w:szCs w:val="24"/>
          <w:spacing w:val="-42"/>
        </w:rPr>
        <w:t xml:space="preserve"> </w:t>
      </w:r>
      <w:r>
        <w:rPr>
          <w:sz w:val="24"/>
          <w:szCs w:val="24"/>
          <w:spacing w:val="-4"/>
        </w:rPr>
        <w:t>章通过归纳总结希音公司供应链管理方面的优势和劣势，进而</w:t>
      </w:r>
      <w:r>
        <w:rPr>
          <w:sz w:val="24"/>
          <w:szCs w:val="24"/>
          <w:spacing w:val="-5"/>
        </w:rPr>
        <w:t>对其他跨</w:t>
      </w:r>
      <w:r>
        <w:rPr>
          <w:sz w:val="24"/>
          <w:szCs w:val="24"/>
          <w:spacing w:val="-1"/>
        </w:rPr>
        <w:t>境电商企业提出优化供应链管理策略和模式的建议。</w:t>
      </w:r>
    </w:p>
    <w:p>
      <w:pPr>
        <w:pStyle w:val="BodyText"/>
        <w:ind w:left="1881"/>
        <w:spacing w:before="183" w:line="219" w:lineRule="auto"/>
        <w:rPr>
          <w:sz w:val="24"/>
          <w:szCs w:val="24"/>
        </w:rPr>
      </w:pPr>
      <w:r>
        <w:rPr>
          <w:sz w:val="24"/>
          <w:szCs w:val="24"/>
          <w:spacing w:val="-1"/>
        </w:rPr>
        <w:t>第</w:t>
      </w:r>
      <w:r>
        <w:rPr>
          <w:sz w:val="24"/>
          <w:szCs w:val="24"/>
          <w:spacing w:val="-49"/>
        </w:rPr>
        <w:t xml:space="preserve"> </w:t>
      </w:r>
      <w:r>
        <w:rPr>
          <w:sz w:val="24"/>
          <w:szCs w:val="24"/>
          <w:spacing w:val="-1"/>
        </w:rPr>
        <w:t>6</w:t>
      </w:r>
      <w:r>
        <w:rPr>
          <w:sz w:val="24"/>
          <w:szCs w:val="24"/>
          <w:spacing w:val="-42"/>
        </w:rPr>
        <w:t xml:space="preserve"> </w:t>
      </w:r>
      <w:r>
        <w:rPr>
          <w:sz w:val="24"/>
          <w:szCs w:val="24"/>
          <w:spacing w:val="-1"/>
        </w:rPr>
        <w:t>章在全文起到了总结的作用，是对文章整体内容的</w:t>
      </w:r>
      <w:r>
        <w:rPr>
          <w:sz w:val="24"/>
          <w:szCs w:val="24"/>
          <w:spacing w:val="-2"/>
        </w:rPr>
        <w:t>一个描述性概括。</w:t>
      </w:r>
    </w:p>
    <w:p>
      <w:pPr>
        <w:pStyle w:val="BodyText"/>
        <w:ind w:left="1419"/>
        <w:spacing w:before="184" w:line="219" w:lineRule="auto"/>
        <w:outlineLvl w:val="2"/>
        <w:rPr>
          <w:sz w:val="24"/>
          <w:szCs w:val="24"/>
        </w:rPr>
      </w:pPr>
      <w:bookmarkStart w:name="bookmark12" w:id="16"/>
      <w:bookmarkEnd w:id="16"/>
      <w:r>
        <w:rPr>
          <w:sz w:val="24"/>
          <w:szCs w:val="24"/>
          <w:b/>
          <w:bCs/>
          <w:spacing w:val="-5"/>
        </w:rPr>
        <w:t>1.3.2</w:t>
      </w:r>
      <w:r>
        <w:rPr>
          <w:sz w:val="24"/>
          <w:szCs w:val="24"/>
          <w:spacing w:val="-5"/>
        </w:rPr>
        <w:t xml:space="preserve"> </w:t>
      </w:r>
      <w:r>
        <w:rPr>
          <w:sz w:val="24"/>
          <w:szCs w:val="24"/>
          <w:b/>
          <w:bCs/>
          <w:spacing w:val="-5"/>
        </w:rPr>
        <w:t>研究方法</w:t>
      </w:r>
    </w:p>
    <w:p>
      <w:pPr>
        <w:pStyle w:val="BodyText"/>
        <w:ind w:left="1400" w:right="53" w:firstLine="480"/>
        <w:spacing w:before="183" w:line="325" w:lineRule="auto"/>
        <w:rPr>
          <w:sz w:val="24"/>
          <w:szCs w:val="24"/>
        </w:rPr>
      </w:pPr>
      <w:r>
        <w:rPr>
          <w:sz w:val="24"/>
          <w:szCs w:val="24"/>
          <w:spacing w:val="-3"/>
        </w:rPr>
        <w:t>第一，案例分析法。案例分析法是指某一领域有代表性的事例作</w:t>
      </w:r>
      <w:r>
        <w:rPr>
          <w:sz w:val="24"/>
          <w:szCs w:val="24"/>
          <w:spacing w:val="-4"/>
        </w:rPr>
        <w:t>为案例，进</w:t>
      </w:r>
      <w:r>
        <w:rPr>
          <w:sz w:val="24"/>
          <w:szCs w:val="24"/>
          <w:spacing w:val="-3"/>
        </w:rPr>
        <w:t>行深入挖掘和分析，从而获得对某一领域的总体性认知的一种方法。本文选择跨</w:t>
      </w:r>
      <w:r>
        <w:rPr>
          <w:sz w:val="24"/>
          <w:szCs w:val="24"/>
          <w:spacing w:val="-3"/>
        </w:rPr>
        <w:t>境电商独角兽公司——希音公司作为案例，分析目前跨境电商行业的供应链管理</w:t>
      </w:r>
      <w:r>
        <w:rPr>
          <w:sz w:val="24"/>
          <w:szCs w:val="24"/>
          <w:spacing w:val="-2"/>
        </w:rPr>
        <w:t>模式及绩效。</w:t>
      </w:r>
    </w:p>
    <w:p>
      <w:pPr>
        <w:pStyle w:val="BodyText"/>
        <w:ind w:left="1400" w:firstLine="480"/>
        <w:spacing w:before="181" w:line="325" w:lineRule="auto"/>
        <w:rPr>
          <w:sz w:val="24"/>
          <w:szCs w:val="24"/>
        </w:rPr>
      </w:pPr>
      <w:r>
        <w:rPr>
          <w:sz w:val="24"/>
          <w:szCs w:val="24"/>
          <w:spacing w:val="-3"/>
        </w:rPr>
        <w:t>第二，归纳推理法。归纳推理是一种由个别到一般的推理。由一</w:t>
      </w:r>
      <w:r>
        <w:rPr>
          <w:sz w:val="24"/>
          <w:szCs w:val="24"/>
          <w:spacing w:val="-4"/>
        </w:rPr>
        <w:t>定程度的关</w:t>
      </w:r>
      <w:r>
        <w:rPr>
          <w:sz w:val="24"/>
          <w:szCs w:val="24"/>
          <w:spacing w:val="-1"/>
        </w:rPr>
        <w:t>于个别事物的观点过渡到范围较大的观点，由</w:t>
      </w:r>
      <w:r>
        <w:rPr>
          <w:sz w:val="24"/>
          <w:szCs w:val="24"/>
          <w:spacing w:val="-2"/>
        </w:rPr>
        <w:t>特殊具体的事例推导出一般原理、</w:t>
      </w:r>
      <w:r>
        <w:rPr>
          <w:sz w:val="24"/>
          <w:szCs w:val="24"/>
          <w:spacing w:val="-1"/>
        </w:rPr>
        <w:t>原则的解释方法。本文通过对希音公司的柔性</w:t>
      </w:r>
      <w:r>
        <w:rPr>
          <w:sz w:val="24"/>
          <w:szCs w:val="24"/>
          <w:spacing w:val="-2"/>
        </w:rPr>
        <w:t>供应链管理模式进行分析和总结，</w:t>
      </w:r>
      <w:r>
        <w:rPr>
          <w:sz w:val="24"/>
          <w:szCs w:val="24"/>
          <w:spacing w:val="-1"/>
        </w:rPr>
        <w:t>对跨境电商行业的供应链管理提出了有建设性的意见和建议。</w:t>
      </w:r>
    </w:p>
    <w:p>
      <w:pPr>
        <w:pStyle w:val="BodyText"/>
        <w:ind w:left="1423"/>
        <w:spacing w:before="241" w:line="221" w:lineRule="auto"/>
        <w:outlineLvl w:val="1"/>
        <w:rPr>
          <w:sz w:val="28"/>
          <w:szCs w:val="28"/>
        </w:rPr>
      </w:pPr>
      <w:bookmarkStart w:name="bookmark13" w:id="17"/>
      <w:bookmarkEnd w:id="17"/>
      <w:r>
        <w:rPr>
          <w:sz w:val="28"/>
          <w:szCs w:val="28"/>
          <w:b/>
          <w:bCs/>
          <w:spacing w:val="-6"/>
        </w:rPr>
        <w:t>1.4</w:t>
      </w:r>
      <w:r>
        <w:rPr>
          <w:sz w:val="28"/>
          <w:szCs w:val="28"/>
          <w:spacing w:val="-6"/>
        </w:rPr>
        <w:t xml:space="preserve"> </w:t>
      </w:r>
      <w:r>
        <w:rPr>
          <w:sz w:val="28"/>
          <w:szCs w:val="28"/>
          <w:b/>
          <w:bCs/>
          <w:spacing w:val="-6"/>
        </w:rPr>
        <w:t>创新与不足</w:t>
      </w:r>
    </w:p>
    <w:p>
      <w:pPr>
        <w:pStyle w:val="BodyText"/>
        <w:ind w:left="1419"/>
        <w:spacing w:before="231" w:line="220" w:lineRule="auto"/>
        <w:outlineLvl w:val="2"/>
        <w:rPr>
          <w:sz w:val="24"/>
          <w:szCs w:val="24"/>
        </w:rPr>
      </w:pPr>
      <w:bookmarkStart w:name="bookmark14" w:id="18"/>
      <w:bookmarkEnd w:id="18"/>
      <w:r>
        <w:rPr>
          <w:sz w:val="24"/>
          <w:szCs w:val="24"/>
          <w:b/>
          <w:bCs/>
          <w:spacing w:val="-5"/>
        </w:rPr>
        <w:t>1.4.1</w:t>
      </w:r>
      <w:r>
        <w:rPr>
          <w:sz w:val="24"/>
          <w:szCs w:val="24"/>
          <w:spacing w:val="-5"/>
        </w:rPr>
        <w:t xml:space="preserve"> </w:t>
      </w:r>
      <w:r>
        <w:rPr>
          <w:sz w:val="24"/>
          <w:szCs w:val="24"/>
          <w:b/>
          <w:bCs/>
          <w:spacing w:val="-5"/>
        </w:rPr>
        <w:t>创新之处</w:t>
      </w:r>
    </w:p>
    <w:p>
      <w:pPr>
        <w:pStyle w:val="BodyText"/>
        <w:ind w:left="1401" w:right="53" w:firstLine="480"/>
        <w:spacing w:before="182" w:line="360" w:lineRule="auto"/>
        <w:rPr>
          <w:sz w:val="24"/>
          <w:szCs w:val="24"/>
        </w:rPr>
      </w:pPr>
      <w:r>
        <w:rPr>
          <w:sz w:val="24"/>
          <w:szCs w:val="24"/>
          <w:spacing w:val="-3"/>
        </w:rPr>
        <w:t>跨境电商企业的供应链管理研究是近年来新兴的研究领域。基于</w:t>
      </w:r>
      <w:r>
        <w:rPr>
          <w:sz w:val="24"/>
          <w:szCs w:val="24"/>
          <w:spacing w:val="-4"/>
        </w:rPr>
        <w:t>此，本文的</w:t>
      </w:r>
      <w:r>
        <w:rPr>
          <w:sz w:val="24"/>
          <w:szCs w:val="24"/>
          <w:spacing w:val="-1"/>
        </w:rPr>
        <w:t>研究可能主要在以下三个方面有所创新。</w:t>
      </w:r>
    </w:p>
    <w:p>
      <w:pPr>
        <w:pStyle w:val="BodyText"/>
        <w:ind w:left="1881"/>
        <w:spacing w:before="1" w:line="218" w:lineRule="auto"/>
        <w:rPr>
          <w:sz w:val="24"/>
          <w:szCs w:val="24"/>
        </w:rPr>
      </w:pPr>
      <w:r>
        <w:rPr>
          <w:sz w:val="24"/>
          <w:szCs w:val="24"/>
          <w:spacing w:val="-3"/>
        </w:rPr>
        <w:t>第一，国内对跨境电商行业供应链管理的研究还不够全面。学者</w:t>
      </w:r>
      <w:r>
        <w:rPr>
          <w:sz w:val="24"/>
          <w:szCs w:val="24"/>
          <w:spacing w:val="-4"/>
        </w:rPr>
        <w:t>们目前还是</w:t>
      </w:r>
    </w:p>
    <w:p>
      <w:pPr>
        <w:spacing w:line="218" w:lineRule="auto"/>
        <w:sectPr>
          <w:footerReference w:type="default" r:id="rId22"/>
          <w:pgSz w:w="11906" w:h="16839"/>
          <w:pgMar w:top="1170" w:right="1745" w:bottom="1452" w:left="407" w:header="838" w:footer="1207" w:gutter="0"/>
        </w:sectPr>
        <w:rPr>
          <w:sz w:val="24"/>
          <w:szCs w:val="24"/>
        </w:rPr>
      </w:pPr>
    </w:p>
    <w:p>
      <w:pPr>
        <w:spacing w:line="304" w:lineRule="auto"/>
        <w:rPr>
          <w:rFonts w:ascii="Arial"/>
          <w:sz w:val="21"/>
        </w:rPr>
      </w:pPr>
      <w:r/>
    </w:p>
    <w:p>
      <w:pPr>
        <w:pStyle w:val="BodyText"/>
        <w:ind w:left="1412" w:right="13" w:hanging="13"/>
        <w:spacing w:before="78" w:line="360" w:lineRule="auto"/>
        <w:jc w:val="both"/>
        <w:rPr>
          <w:sz w:val="24"/>
          <w:szCs w:val="24"/>
        </w:rPr>
      </w:pPr>
      <w:bookmarkStart w:name="bookmark75" w:id="19"/>
      <w:bookmarkEnd w:id="19"/>
      <w:r>
        <w:rPr>
          <w:sz w:val="24"/>
          <w:szCs w:val="24"/>
          <w:spacing w:val="-3"/>
        </w:rPr>
        <w:t>将跨境电商和供应链管理作为两个割裂的部分研究，很少结合跨境电商行业的特</w:t>
      </w:r>
      <w:r>
        <w:rPr>
          <w:sz w:val="24"/>
          <w:szCs w:val="24"/>
          <w:spacing w:val="-3"/>
        </w:rPr>
        <w:t>点从整个流程环节进行思考。本文结合跨境电商企业的</w:t>
      </w:r>
      <w:r>
        <w:rPr>
          <w:sz w:val="24"/>
          <w:szCs w:val="24"/>
          <w:spacing w:val="-4"/>
        </w:rPr>
        <w:t>特点与供应链管理模式的</w:t>
      </w:r>
      <w:r>
        <w:rPr>
          <w:sz w:val="24"/>
          <w:szCs w:val="24"/>
          <w:spacing w:val="-1"/>
        </w:rPr>
        <w:t>多样性，从宏观视角将二者结合起来进行研究，在研究视角方面具有创新性。</w:t>
      </w:r>
    </w:p>
    <w:p>
      <w:pPr>
        <w:pStyle w:val="BodyText"/>
        <w:ind w:left="1401" w:right="13" w:firstLine="480"/>
        <w:spacing w:before="3" w:line="324" w:lineRule="auto"/>
        <w:rPr>
          <w:sz w:val="24"/>
          <w:szCs w:val="24"/>
        </w:rPr>
      </w:pPr>
      <w:r>
        <w:rPr>
          <w:sz w:val="24"/>
          <w:szCs w:val="24"/>
          <w:spacing w:val="-3"/>
        </w:rPr>
        <w:t>第二，本文通过具体案例说明影响跨境电商企业选择供应链管理</w:t>
      </w:r>
      <w:r>
        <w:rPr>
          <w:sz w:val="24"/>
          <w:szCs w:val="24"/>
          <w:spacing w:val="-4"/>
        </w:rPr>
        <w:t>模式的主要</w:t>
      </w:r>
      <w:r>
        <w:rPr>
          <w:sz w:val="24"/>
          <w:szCs w:val="24"/>
          <w:spacing w:val="-3"/>
        </w:rPr>
        <w:t>因素，及在实施供应链管理时可能存在的具体问题。选取希音公司这一跨境电商</w:t>
      </w:r>
      <w:r>
        <w:rPr>
          <w:sz w:val="24"/>
          <w:szCs w:val="24"/>
          <w:spacing w:val="-3"/>
        </w:rPr>
        <w:t>独角兽公司作为案例进行深入分析，进而研究供应商——运营商——物流方——</w:t>
      </w:r>
      <w:r>
        <w:rPr>
          <w:sz w:val="24"/>
          <w:szCs w:val="24"/>
          <w:spacing w:val="-1"/>
        </w:rPr>
        <w:t>买方等多个主体对跨境电商公司供应链管理的影响。</w:t>
      </w:r>
    </w:p>
    <w:p>
      <w:pPr>
        <w:pStyle w:val="BodyText"/>
        <w:ind w:left="1400" w:right="13" w:firstLine="480"/>
        <w:spacing w:before="183" w:line="325" w:lineRule="auto"/>
        <w:rPr>
          <w:sz w:val="24"/>
          <w:szCs w:val="24"/>
        </w:rPr>
      </w:pPr>
      <w:r>
        <w:rPr>
          <w:sz w:val="24"/>
          <w:szCs w:val="24"/>
          <w:spacing w:val="-3"/>
        </w:rPr>
        <w:t>第三，本文结合互联网、人工智能、大数据等新技术的发展，对</w:t>
      </w:r>
      <w:r>
        <w:rPr>
          <w:sz w:val="24"/>
          <w:szCs w:val="24"/>
          <w:spacing w:val="-4"/>
        </w:rPr>
        <w:t>跨境电商企</w:t>
      </w:r>
      <w:r>
        <w:rPr>
          <w:sz w:val="24"/>
          <w:szCs w:val="24"/>
          <w:spacing w:val="-3"/>
        </w:rPr>
        <w:t>业区别于传统供应链管理的特点进行分析，并指出可能普遍存在于跨境电商供应</w:t>
      </w:r>
      <w:r>
        <w:rPr>
          <w:sz w:val="24"/>
          <w:szCs w:val="24"/>
          <w:spacing w:val="-3"/>
        </w:rPr>
        <w:t>链中的问题并提出相应的对策，对于指导跨境电商公司优化供应链管理模式具有</w:t>
      </w:r>
      <w:r>
        <w:rPr>
          <w:sz w:val="24"/>
          <w:szCs w:val="24"/>
          <w:spacing w:val="-2"/>
        </w:rPr>
        <w:t>实践指导意义。</w:t>
      </w:r>
    </w:p>
    <w:p>
      <w:pPr>
        <w:pStyle w:val="BodyText"/>
        <w:ind w:left="1419"/>
        <w:spacing w:before="182" w:line="222" w:lineRule="auto"/>
        <w:outlineLvl w:val="2"/>
        <w:rPr>
          <w:sz w:val="24"/>
          <w:szCs w:val="24"/>
        </w:rPr>
      </w:pPr>
      <w:bookmarkStart w:name="bookmark15" w:id="20"/>
      <w:bookmarkEnd w:id="20"/>
      <w:r>
        <w:rPr>
          <w:sz w:val="24"/>
          <w:szCs w:val="24"/>
          <w:b/>
          <w:bCs/>
          <w:spacing w:val="-7"/>
        </w:rPr>
        <w:t>1.4.2</w:t>
      </w:r>
      <w:r>
        <w:rPr>
          <w:sz w:val="24"/>
          <w:szCs w:val="24"/>
          <w:spacing w:val="19"/>
        </w:rPr>
        <w:t xml:space="preserve"> </w:t>
      </w:r>
      <w:r>
        <w:rPr>
          <w:sz w:val="24"/>
          <w:szCs w:val="24"/>
          <w:b/>
          <w:bCs/>
          <w:spacing w:val="-7"/>
        </w:rPr>
        <w:t>不足之处</w:t>
      </w:r>
    </w:p>
    <w:p>
      <w:pPr>
        <w:pStyle w:val="BodyText"/>
        <w:ind w:left="1400" w:right="13" w:firstLine="481"/>
        <w:spacing w:before="179" w:line="360" w:lineRule="auto"/>
        <w:jc w:val="both"/>
        <w:rPr>
          <w:sz w:val="24"/>
          <w:szCs w:val="24"/>
        </w:rPr>
      </w:pPr>
      <w:r>
        <w:rPr>
          <w:sz w:val="24"/>
          <w:szCs w:val="24"/>
          <w:spacing w:val="-3"/>
        </w:rPr>
        <w:t>本文主要采用了典型案例分析的方法，由于希音公司是跨境电</w:t>
      </w:r>
      <w:r>
        <w:rPr>
          <w:sz w:val="24"/>
          <w:szCs w:val="24"/>
          <w:spacing w:val="-4"/>
        </w:rPr>
        <w:t>商行业中的佼</w:t>
      </w:r>
      <w:r>
        <w:rPr>
          <w:sz w:val="24"/>
          <w:szCs w:val="24"/>
          <w:spacing w:val="-3"/>
        </w:rPr>
        <w:t>佼者，且其供应链发展十分完善且成熟，无法代表全部的跨境电商企业。因此本</w:t>
      </w:r>
      <w:r>
        <w:rPr>
          <w:sz w:val="24"/>
          <w:szCs w:val="24"/>
          <w:spacing w:val="-1"/>
        </w:rPr>
        <w:t>文中的相关结论和建议可能缺乏一定的普适性。</w:t>
      </w:r>
    </w:p>
    <w:p>
      <w:pPr>
        <w:pStyle w:val="BodyText"/>
        <w:ind w:left="1400" w:right="13" w:firstLine="480"/>
        <w:spacing w:before="4" w:line="360" w:lineRule="auto"/>
        <w:jc w:val="both"/>
        <w:rPr>
          <w:sz w:val="24"/>
          <w:szCs w:val="24"/>
        </w:rPr>
      </w:pPr>
      <w:r>
        <w:rPr>
          <w:sz w:val="24"/>
          <w:szCs w:val="24"/>
          <w:spacing w:val="-3"/>
        </w:rPr>
        <w:t>跨境电商的供应链管理是一个相对较新的研究领域，相关资料获</w:t>
      </w:r>
      <w:r>
        <w:rPr>
          <w:sz w:val="24"/>
          <w:szCs w:val="24"/>
          <w:spacing w:val="-4"/>
        </w:rPr>
        <w:t>取的难度较</w:t>
      </w:r>
      <w:r>
        <w:rPr>
          <w:sz w:val="24"/>
          <w:szCs w:val="24"/>
          <w:spacing w:val="-3"/>
        </w:rPr>
        <w:t>高，可供参考的文献和学术理论相对比较不足。同时，由于本人的认识和所学所</w:t>
      </w:r>
      <w:r>
        <w:rPr>
          <w:sz w:val="24"/>
          <w:szCs w:val="24"/>
          <w:spacing w:val="-3"/>
        </w:rPr>
        <w:t>识的有限性且缺乏实践经验，所以对跨境电商供应链管理所提出的优化建议可能</w:t>
      </w:r>
      <w:r>
        <w:rPr>
          <w:sz w:val="24"/>
          <w:szCs w:val="24"/>
          <w:spacing w:val="-3"/>
        </w:rPr>
        <w:t>会有所不足。后续随着跨境电商企业供应链管理实践的增加及供应链管理模式的</w:t>
      </w:r>
      <w:r>
        <w:rPr>
          <w:sz w:val="24"/>
          <w:szCs w:val="24"/>
          <w:spacing w:val="-1"/>
        </w:rPr>
        <w:t>发展，可以针对本课题进行更深入的研究。</w:t>
      </w:r>
    </w:p>
    <w:p>
      <w:pPr>
        <w:spacing w:line="360" w:lineRule="auto"/>
        <w:sectPr>
          <w:headerReference w:type="default" r:id="rId23"/>
          <w:footerReference w:type="default" r:id="rId24"/>
          <w:pgSz w:w="11906" w:h="16839"/>
          <w:pgMar w:top="1170" w:right="1785" w:bottom="1395" w:left="407" w:header="838" w:footer="1227" w:gutter="0"/>
        </w:sectPr>
        <w:rPr>
          <w:sz w:val="24"/>
          <w:szCs w:val="24"/>
        </w:rPr>
      </w:pPr>
    </w:p>
    <w:p>
      <w:pPr>
        <w:spacing w:line="333" w:lineRule="auto"/>
        <w:rPr>
          <w:rFonts w:ascii="Arial"/>
          <w:sz w:val="21"/>
        </w:rPr>
      </w:pPr>
      <w:r/>
    </w:p>
    <w:p>
      <w:pPr>
        <w:pStyle w:val="BodyText"/>
        <w:ind w:left="2517"/>
        <w:spacing w:before="97" w:line="219" w:lineRule="auto"/>
        <w:outlineLvl w:val="0"/>
        <w:rPr>
          <w:sz w:val="30"/>
          <w:szCs w:val="30"/>
        </w:rPr>
      </w:pPr>
      <w:bookmarkStart w:name="bookmark76" w:id="21"/>
      <w:bookmarkEnd w:id="21"/>
      <w:bookmarkStart w:name="bookmark16" w:id="22"/>
      <w:bookmarkEnd w:id="22"/>
      <w:r>
        <w:rPr>
          <w:sz w:val="30"/>
          <w:szCs w:val="30"/>
          <w:b/>
          <w:bCs/>
          <w:spacing w:val="-6"/>
        </w:rPr>
        <w:t>第</w:t>
      </w:r>
      <w:r>
        <w:rPr>
          <w:sz w:val="30"/>
          <w:szCs w:val="30"/>
          <w:spacing w:val="-49"/>
        </w:rPr>
        <w:t xml:space="preserve"> </w:t>
      </w:r>
      <w:r>
        <w:rPr>
          <w:rFonts w:ascii="Calibri" w:hAnsi="Calibri" w:eastAsia="Calibri" w:cs="Calibri"/>
          <w:sz w:val="30"/>
          <w:szCs w:val="30"/>
          <w:b/>
          <w:bCs/>
          <w:spacing w:val="-6"/>
        </w:rPr>
        <w:t>2</w:t>
      </w:r>
      <w:r>
        <w:rPr>
          <w:rFonts w:ascii="Calibri" w:hAnsi="Calibri" w:eastAsia="Calibri" w:cs="Calibri"/>
          <w:sz w:val="30"/>
          <w:szCs w:val="30"/>
          <w:b/>
          <w:bCs/>
          <w:spacing w:val="31"/>
        </w:rPr>
        <w:t xml:space="preserve"> </w:t>
      </w:r>
      <w:r>
        <w:rPr>
          <w:sz w:val="30"/>
          <w:szCs w:val="30"/>
          <w:b/>
          <w:bCs/>
          <w:spacing w:val="-6"/>
        </w:rPr>
        <w:t>章</w:t>
      </w:r>
      <w:r>
        <w:rPr>
          <w:sz w:val="30"/>
          <w:szCs w:val="30"/>
          <w:spacing w:val="34"/>
        </w:rPr>
        <w:t xml:space="preserve">  </w:t>
      </w:r>
      <w:r>
        <w:rPr>
          <w:sz w:val="30"/>
          <w:szCs w:val="30"/>
          <w:b/>
          <w:bCs/>
          <w:spacing w:val="-6"/>
        </w:rPr>
        <w:t>跨境电商企业供应链管理的发展概述</w:t>
      </w:r>
    </w:p>
    <w:p>
      <w:pPr>
        <w:pStyle w:val="BodyText"/>
        <w:ind w:left="1400" w:right="181" w:firstLine="484"/>
        <w:spacing w:before="217" w:line="362" w:lineRule="auto"/>
        <w:jc w:val="both"/>
        <w:rPr>
          <w:sz w:val="24"/>
          <w:szCs w:val="24"/>
        </w:rPr>
      </w:pPr>
      <w:r>
        <w:rPr>
          <w:sz w:val="24"/>
          <w:szCs w:val="24"/>
          <w:spacing w:val="-3"/>
        </w:rPr>
        <w:t>前一章节主要对本文的研究背景、研究意义及研究方法</w:t>
      </w:r>
      <w:r>
        <w:rPr>
          <w:sz w:val="24"/>
          <w:szCs w:val="24"/>
          <w:spacing w:val="-4"/>
        </w:rPr>
        <w:t>进行了概述。本章首</w:t>
      </w:r>
      <w:r>
        <w:rPr>
          <w:sz w:val="24"/>
          <w:szCs w:val="24"/>
          <w:spacing w:val="-3"/>
        </w:rPr>
        <w:t>先将对目前跨境电商行业发展的现状及特点进行阐述，其次将分析跨境电商企业</w:t>
      </w:r>
      <w:r>
        <w:rPr>
          <w:sz w:val="24"/>
          <w:szCs w:val="24"/>
          <w:spacing w:val="-3"/>
        </w:rPr>
        <w:t>供应链管理的主要模式及未来的发展趋势，为后续章节的案例分析及提出建议做</w:t>
      </w:r>
      <w:r>
        <w:rPr>
          <w:sz w:val="24"/>
          <w:szCs w:val="24"/>
          <w:spacing w:val="-3"/>
        </w:rPr>
        <w:t>铺垫。</w:t>
      </w:r>
    </w:p>
    <w:p>
      <w:pPr>
        <w:pStyle w:val="BodyText"/>
        <w:ind w:left="1406"/>
        <w:spacing w:before="50" w:line="220" w:lineRule="auto"/>
        <w:outlineLvl w:val="1"/>
        <w:rPr>
          <w:sz w:val="28"/>
          <w:szCs w:val="28"/>
        </w:rPr>
      </w:pPr>
      <w:bookmarkStart w:name="bookmark17" w:id="23"/>
      <w:bookmarkEnd w:id="23"/>
      <w:r>
        <w:rPr>
          <w:sz w:val="28"/>
          <w:szCs w:val="28"/>
          <w:b/>
          <w:bCs/>
          <w:spacing w:val="-3"/>
        </w:rPr>
        <w:t>2.1</w:t>
      </w:r>
      <w:r>
        <w:rPr>
          <w:sz w:val="28"/>
          <w:szCs w:val="28"/>
          <w:spacing w:val="-3"/>
        </w:rPr>
        <w:t xml:space="preserve"> </w:t>
      </w:r>
      <w:r>
        <w:rPr>
          <w:sz w:val="28"/>
          <w:szCs w:val="28"/>
          <w:b/>
          <w:bCs/>
          <w:spacing w:val="-3"/>
        </w:rPr>
        <w:t>跨境电商行业的发展现状</w:t>
      </w:r>
    </w:p>
    <w:p>
      <w:pPr>
        <w:pStyle w:val="BodyText"/>
        <w:ind w:left="1404"/>
        <w:spacing w:before="232" w:line="220" w:lineRule="auto"/>
        <w:outlineLvl w:val="2"/>
        <w:rPr>
          <w:sz w:val="24"/>
          <w:szCs w:val="24"/>
        </w:rPr>
      </w:pPr>
      <w:bookmarkStart w:name="bookmark18" w:id="24"/>
      <w:bookmarkEnd w:id="24"/>
      <w:r>
        <w:rPr>
          <w:sz w:val="24"/>
          <w:szCs w:val="24"/>
          <w:b/>
          <w:bCs/>
          <w:spacing w:val="-3"/>
        </w:rPr>
        <w:t>2.1.1</w:t>
      </w:r>
      <w:r>
        <w:rPr>
          <w:sz w:val="24"/>
          <w:szCs w:val="24"/>
          <w:spacing w:val="-3"/>
        </w:rPr>
        <w:t xml:space="preserve"> </w:t>
      </w:r>
      <w:r>
        <w:rPr>
          <w:sz w:val="24"/>
          <w:szCs w:val="24"/>
          <w:b/>
          <w:bCs/>
          <w:spacing w:val="-3"/>
        </w:rPr>
        <w:t>跨境电商行业的发展历程</w:t>
      </w:r>
    </w:p>
    <w:p>
      <w:pPr>
        <w:pStyle w:val="BodyText"/>
        <w:ind w:left="1400" w:firstLine="480"/>
        <w:spacing w:before="181" w:line="360" w:lineRule="auto"/>
        <w:rPr>
          <w:sz w:val="24"/>
          <w:szCs w:val="24"/>
        </w:rPr>
      </w:pPr>
      <w:r>
        <w:rPr>
          <w:sz w:val="24"/>
          <w:szCs w:val="24"/>
          <w:spacing w:val="-3"/>
        </w:rPr>
        <w:t>跨境电商是由传统外贸行业发展延伸而来的，其本质是利用互联</w:t>
      </w:r>
      <w:r>
        <w:rPr>
          <w:sz w:val="24"/>
          <w:szCs w:val="24"/>
          <w:spacing w:val="-4"/>
        </w:rPr>
        <w:t>网技术在线</w:t>
      </w:r>
      <w:r>
        <w:rPr>
          <w:sz w:val="24"/>
          <w:szCs w:val="24"/>
          <w:spacing w:val="-5"/>
        </w:rPr>
        <w:t>上实现跨境交易。跨境电商打破了传统贸易中交易主体彼此之间地理距离的限制，</w:t>
      </w:r>
      <w:r>
        <w:rPr>
          <w:sz w:val="24"/>
          <w:szCs w:val="24"/>
          <w:spacing w:val="1"/>
        </w:rPr>
        <w:t>扩大了交易主体的范围，缩短了达成交易所需的时间</w:t>
      </w:r>
      <w:r>
        <w:rPr>
          <w:sz w:val="24"/>
          <w:szCs w:val="24"/>
        </w:rPr>
        <w:t>，提高了跨境交易的效率。</w:t>
      </w:r>
      <w:r>
        <w:rPr>
          <w:sz w:val="24"/>
          <w:szCs w:val="24"/>
          <w:spacing w:val="-3"/>
        </w:rPr>
        <w:t>在跨境电商发展过程中，受到了金融危机的助推、互联网大数据技术发展的支持</w:t>
      </w:r>
      <w:r>
        <w:rPr>
          <w:sz w:val="24"/>
          <w:szCs w:val="24"/>
          <w:spacing w:val="-5"/>
        </w:rPr>
        <w:t>以及全球新冠疫情的冲击。全球跨境电商行业的发展大致可以分为以下三个阶段：</w:t>
      </w:r>
    </w:p>
    <w:p>
      <w:pPr>
        <w:pStyle w:val="BodyText"/>
        <w:ind w:left="1397" w:right="101" w:firstLine="483"/>
        <w:spacing w:before="4" w:line="344" w:lineRule="auto"/>
        <w:rPr>
          <w:sz w:val="24"/>
          <w:szCs w:val="24"/>
        </w:rPr>
      </w:pPr>
      <w:r>
        <w:rPr>
          <w:sz w:val="24"/>
          <w:szCs w:val="24"/>
          <w:spacing w:val="-1"/>
        </w:rPr>
        <w:t>第一，跨境电商萌芽阶段（1999-20</w:t>
      </w:r>
      <w:r>
        <w:rPr>
          <w:sz w:val="24"/>
          <w:szCs w:val="24"/>
          <w:spacing w:val="-2"/>
        </w:rPr>
        <w:t>03</w:t>
      </w:r>
      <w:r>
        <w:rPr>
          <w:sz w:val="24"/>
          <w:szCs w:val="24"/>
          <w:spacing w:val="-49"/>
        </w:rPr>
        <w:t xml:space="preserve"> </w:t>
      </w:r>
      <w:r>
        <w:rPr>
          <w:sz w:val="24"/>
          <w:szCs w:val="24"/>
          <w:spacing w:val="-2"/>
        </w:rPr>
        <w:t>年）。跨境电商行业在这个阶段主要</w:t>
      </w:r>
      <w:r>
        <w:rPr>
          <w:sz w:val="24"/>
          <w:szCs w:val="24"/>
          <w:spacing w:val="-3"/>
        </w:rPr>
        <w:t>以在线上进行商品展示，在线下进行实物交易的模式为主。在此阶段，第三方电</w:t>
      </w:r>
      <w:r>
        <w:rPr>
          <w:sz w:val="24"/>
          <w:szCs w:val="24"/>
          <w:spacing w:val="-3"/>
        </w:rPr>
        <w:t>子商务平台的主要业务是为合作的企业提供进行商品和企业信息展示的平台，平</w:t>
      </w:r>
      <w:r>
        <w:rPr>
          <w:sz w:val="24"/>
          <w:szCs w:val="24"/>
          <w:spacing w:val="-3"/>
        </w:rPr>
        <w:t>台自身并不涉及任何形式的交易环节，主要通过向进行信息展示的企业收取服务</w:t>
      </w:r>
      <w:r>
        <w:rPr>
          <w:sz w:val="24"/>
          <w:szCs w:val="24"/>
          <w:spacing w:val="-1"/>
        </w:rPr>
        <w:t>费用来盈利。在此期间，各大平台也相继为供应商提供了竞价推广、咨询服务、</w:t>
      </w:r>
      <w:r>
        <w:rPr>
          <w:sz w:val="24"/>
          <w:szCs w:val="24"/>
          <w:spacing w:val="-7"/>
        </w:rPr>
        <w:t>广告服务等一系列增值服务，典型的第三方平台有阿里巴巴国际</w:t>
      </w:r>
      <w:r>
        <w:rPr>
          <w:sz w:val="24"/>
          <w:szCs w:val="24"/>
          <w:spacing w:val="-8"/>
        </w:rPr>
        <w:t>站、环球资源网、</w:t>
      </w:r>
      <w:r>
        <w:rPr>
          <w:sz w:val="24"/>
          <w:szCs w:val="24"/>
        </w:rPr>
        <w:t xml:space="preserve"> </w:t>
      </w:r>
      <w:r>
        <w:rPr>
          <w:sz w:val="24"/>
          <w:szCs w:val="24"/>
        </w:rPr>
        <w:t>Kelly</w:t>
      </w:r>
      <w:r>
        <w:rPr>
          <w:sz w:val="24"/>
          <w:szCs w:val="24"/>
          <w:spacing w:val="2"/>
        </w:rPr>
        <w:t xml:space="preserve"> </w:t>
      </w:r>
      <w:r>
        <w:rPr>
          <w:sz w:val="24"/>
          <w:szCs w:val="24"/>
        </w:rPr>
        <w:t>search</w:t>
      </w:r>
      <w:r>
        <w:rPr>
          <w:sz w:val="24"/>
          <w:szCs w:val="24"/>
          <w:spacing w:val="-41"/>
        </w:rPr>
        <w:t xml:space="preserve"> </w:t>
      </w:r>
      <w:r>
        <w:rPr>
          <w:sz w:val="24"/>
          <w:szCs w:val="24"/>
          <w:spacing w:val="2"/>
        </w:rPr>
        <w:t>等。虽然在此阶段解决了全球范围内各交易主体之间难以高效进</w:t>
      </w:r>
      <w:r>
        <w:rPr>
          <w:sz w:val="24"/>
          <w:szCs w:val="24"/>
          <w:spacing w:val="-3"/>
        </w:rPr>
        <w:t>行供需信息交换的难题，但仍然无法进行实时在线交易，对于跨境电商产业链的</w:t>
      </w:r>
      <w:r>
        <w:rPr>
          <w:sz w:val="24"/>
          <w:szCs w:val="24"/>
          <w:spacing w:val="-1"/>
        </w:rPr>
        <w:t>整合还只局限于信息整合。</w:t>
      </w:r>
    </w:p>
    <w:p>
      <w:pPr>
        <w:pStyle w:val="BodyText"/>
        <w:ind w:left="1400" w:right="181" w:firstLine="480"/>
        <w:spacing w:before="186" w:line="342" w:lineRule="auto"/>
        <w:rPr>
          <w:sz w:val="24"/>
          <w:szCs w:val="24"/>
        </w:rPr>
      </w:pPr>
      <w:r>
        <w:rPr>
          <w:sz w:val="24"/>
          <w:szCs w:val="24"/>
          <w:spacing w:val="-1"/>
        </w:rPr>
        <w:t>第二，跨境电商发展阶段（2004-20</w:t>
      </w:r>
      <w:r>
        <w:rPr>
          <w:sz w:val="24"/>
          <w:szCs w:val="24"/>
          <w:spacing w:val="-2"/>
        </w:rPr>
        <w:t>12</w:t>
      </w:r>
      <w:r>
        <w:rPr>
          <w:sz w:val="24"/>
          <w:szCs w:val="24"/>
          <w:spacing w:val="-49"/>
        </w:rPr>
        <w:t xml:space="preserve"> </w:t>
      </w:r>
      <w:r>
        <w:rPr>
          <w:sz w:val="24"/>
          <w:szCs w:val="24"/>
          <w:spacing w:val="-2"/>
        </w:rPr>
        <w:t>年）。随着跨境贸易的发展，各大平</w:t>
      </w:r>
      <w:r>
        <w:rPr>
          <w:sz w:val="24"/>
          <w:szCs w:val="24"/>
          <w:spacing w:val="-3"/>
        </w:rPr>
        <w:t>台已无法满足于单纯的提供信息展示服务，逐步将在第一阶段需要在线下进行的</w:t>
      </w:r>
      <w:r>
        <w:rPr>
          <w:sz w:val="24"/>
          <w:szCs w:val="24"/>
          <w:spacing w:val="-3"/>
        </w:rPr>
        <w:t>磋商、成交、配送等环节电子化，并整合形成了在线交易平台。以全球互联网的</w:t>
      </w:r>
      <w:r>
        <w:rPr>
          <w:sz w:val="24"/>
          <w:szCs w:val="24"/>
          <w:spacing w:val="-3"/>
        </w:rPr>
        <w:t>飞速发展为基础，各平台通过提供服务和整合信息资源打通了供应链的两端，形</w:t>
      </w:r>
      <w:r>
        <w:rPr>
          <w:sz w:val="24"/>
          <w:szCs w:val="24"/>
          <w:spacing w:val="-2"/>
        </w:rPr>
        <w:t>成了B2B</w:t>
      </w:r>
      <w:r>
        <w:rPr>
          <w:sz w:val="24"/>
          <w:szCs w:val="24"/>
          <w:spacing w:val="-44"/>
        </w:rPr>
        <w:t xml:space="preserve"> </w:t>
      </w:r>
      <w:r>
        <w:rPr>
          <w:sz w:val="24"/>
          <w:szCs w:val="24"/>
          <w:spacing w:val="-2"/>
        </w:rPr>
        <w:t>和</w:t>
      </w:r>
      <w:r>
        <w:rPr>
          <w:sz w:val="24"/>
          <w:szCs w:val="24"/>
          <w:spacing w:val="-56"/>
        </w:rPr>
        <w:t xml:space="preserve"> </w:t>
      </w:r>
      <w:r>
        <w:rPr>
          <w:sz w:val="24"/>
          <w:szCs w:val="24"/>
          <w:spacing w:val="-2"/>
        </w:rPr>
        <w:t>B2C</w:t>
      </w:r>
      <w:r>
        <w:rPr>
          <w:sz w:val="24"/>
          <w:szCs w:val="24"/>
          <w:spacing w:val="-50"/>
        </w:rPr>
        <w:t xml:space="preserve"> </w:t>
      </w:r>
      <w:r>
        <w:rPr>
          <w:sz w:val="24"/>
          <w:szCs w:val="24"/>
          <w:spacing w:val="-2"/>
        </w:rPr>
        <w:t>两种平台模式，并逐步构建了多元化的盈利模式。平台的主要收</w:t>
      </w:r>
      <w:r>
        <w:rPr>
          <w:sz w:val="24"/>
          <w:szCs w:val="24"/>
          <w:spacing w:val="-3"/>
        </w:rPr>
        <w:t>入来源于信息展示和成交后的服务费，并通过提供营销推广、支付、配送等创新</w:t>
      </w:r>
      <w:r>
        <w:rPr>
          <w:sz w:val="24"/>
          <w:szCs w:val="24"/>
          <w:spacing w:val="-3"/>
        </w:rPr>
        <w:t>服务来获取各类增值收益。此阶段是向当今跨境电商模式过渡的关键阶段，更能</w:t>
      </w:r>
      <w:r>
        <w:rPr>
          <w:sz w:val="24"/>
          <w:szCs w:val="24"/>
          <w:spacing w:val="-1"/>
        </w:rPr>
        <w:t>体现出跨境电子商务的本质。</w:t>
      </w:r>
    </w:p>
    <w:p>
      <w:pPr>
        <w:spacing w:line="342" w:lineRule="auto"/>
        <w:sectPr>
          <w:headerReference w:type="default" r:id="rId25"/>
          <w:footerReference w:type="default" r:id="rId26"/>
          <w:pgSz w:w="11906" w:h="16839"/>
          <w:pgMar w:top="1170" w:right="1618" w:bottom="1452" w:left="407" w:header="838" w:footer="1207" w:gutter="0"/>
        </w:sectPr>
        <w:rPr>
          <w:sz w:val="24"/>
          <w:szCs w:val="24"/>
        </w:rPr>
      </w:pPr>
    </w:p>
    <w:p>
      <w:pPr>
        <w:spacing w:line="304" w:lineRule="auto"/>
        <w:rPr>
          <w:rFonts w:ascii="Arial"/>
          <w:sz w:val="21"/>
        </w:rPr>
      </w:pPr>
      <w:r/>
    </w:p>
    <w:p>
      <w:pPr>
        <w:pStyle w:val="BodyText"/>
        <w:ind w:left="1399" w:right="13" w:firstLine="481"/>
        <w:spacing w:before="78" w:line="360" w:lineRule="auto"/>
        <w:jc w:val="both"/>
        <w:rPr>
          <w:sz w:val="24"/>
          <w:szCs w:val="24"/>
        </w:rPr>
      </w:pPr>
      <w:bookmarkStart w:name="bookmark77" w:id="25"/>
      <w:bookmarkEnd w:id="25"/>
      <w:r>
        <w:rPr>
          <w:sz w:val="24"/>
          <w:szCs w:val="24"/>
          <w:spacing w:val="-3"/>
        </w:rPr>
        <w:t>第三，跨境电商完善阶段（2013</w:t>
      </w:r>
      <w:r>
        <w:rPr>
          <w:sz w:val="24"/>
          <w:szCs w:val="24"/>
          <w:spacing w:val="-50"/>
        </w:rPr>
        <w:t xml:space="preserve"> </w:t>
      </w:r>
      <w:r>
        <w:rPr>
          <w:sz w:val="24"/>
          <w:szCs w:val="24"/>
          <w:spacing w:val="-3"/>
        </w:rPr>
        <w:t>年-至今）。2</w:t>
      </w:r>
      <w:r>
        <w:rPr>
          <w:sz w:val="24"/>
          <w:szCs w:val="24"/>
          <w:spacing w:val="-4"/>
        </w:rPr>
        <w:t>013</w:t>
      </w:r>
      <w:r>
        <w:rPr>
          <w:sz w:val="24"/>
          <w:szCs w:val="24"/>
          <w:spacing w:val="-49"/>
        </w:rPr>
        <w:t xml:space="preserve"> </w:t>
      </w:r>
      <w:r>
        <w:rPr>
          <w:sz w:val="24"/>
          <w:szCs w:val="24"/>
          <w:spacing w:val="-4"/>
        </w:rPr>
        <w:t>年是跨境电商行业关键的</w:t>
      </w:r>
      <w:r>
        <w:rPr>
          <w:sz w:val="24"/>
          <w:szCs w:val="24"/>
          <w:spacing w:val="-3"/>
        </w:rPr>
        <w:t>转型之年，各国逐渐认识到了跨境电商行业对本国经济的带动作用，纷纷出台各</w:t>
      </w:r>
      <w:r>
        <w:rPr>
          <w:sz w:val="24"/>
          <w:szCs w:val="24"/>
          <w:spacing w:val="-3"/>
        </w:rPr>
        <w:t>类扶持政策与文件，跨境电商迎来了黄金发展期。中国也开始在全国各地设立电</w:t>
      </w:r>
      <w:r>
        <w:rPr>
          <w:sz w:val="24"/>
          <w:szCs w:val="24"/>
          <w:spacing w:val="-3"/>
        </w:rPr>
        <w:t>子商务试验区、成立自由贸易区，积极地探索适合跨境电商的管理制度。在此阶</w:t>
      </w:r>
      <w:r>
        <w:rPr>
          <w:sz w:val="24"/>
          <w:szCs w:val="24"/>
          <w:spacing w:val="-3"/>
        </w:rPr>
        <w:t>段，资本对于跨境电商行业也表现出了前所未有的高关注度，多家跨境电商企业</w:t>
      </w:r>
      <w:r>
        <w:rPr>
          <w:sz w:val="24"/>
          <w:szCs w:val="24"/>
          <w:spacing w:val="-3"/>
        </w:rPr>
        <w:t>融资成功，各大品牌也纷纷认识到了线上销售的优势，入驻跨境电商平台，开启</w:t>
      </w:r>
      <w:r>
        <w:rPr>
          <w:sz w:val="24"/>
          <w:szCs w:val="24"/>
          <w:spacing w:val="2"/>
        </w:rPr>
        <w:t>线上销售新时代。2020</w:t>
      </w:r>
      <w:r>
        <w:rPr>
          <w:sz w:val="24"/>
          <w:szCs w:val="24"/>
          <w:spacing w:val="-48"/>
        </w:rPr>
        <w:t xml:space="preserve"> </w:t>
      </w:r>
      <w:r>
        <w:rPr>
          <w:sz w:val="24"/>
          <w:szCs w:val="24"/>
          <w:spacing w:val="2"/>
        </w:rPr>
        <w:t>年新冠疫情的全球爆发改变了全球居民</w:t>
      </w:r>
      <w:r>
        <w:rPr>
          <w:sz w:val="24"/>
          <w:szCs w:val="24"/>
          <w:spacing w:val="1"/>
        </w:rPr>
        <w:t>的消费模式，各</w:t>
      </w:r>
      <w:r>
        <w:rPr>
          <w:sz w:val="24"/>
          <w:szCs w:val="24"/>
          <w:spacing w:val="-3"/>
        </w:rPr>
        <w:t>国民众浏览网络的时长不断增加，全球各大线下实体店铺销量大幅下滑，消费者</w:t>
      </w:r>
      <w:r>
        <w:rPr>
          <w:sz w:val="24"/>
          <w:szCs w:val="24"/>
          <w:spacing w:val="-3"/>
        </w:rPr>
        <w:t>将购物转为线上模式，跨境电商消费人数达到新高，直播电商等新模式更加受到</w:t>
      </w:r>
      <w:r>
        <w:rPr>
          <w:sz w:val="24"/>
          <w:szCs w:val="24"/>
          <w:spacing w:val="-1"/>
        </w:rPr>
        <w:t>欢迎，消费群体也更加趋向年轻化。</w:t>
      </w:r>
    </w:p>
    <w:p>
      <w:pPr>
        <w:pStyle w:val="BodyText"/>
        <w:ind w:left="1397"/>
        <w:spacing w:line="219" w:lineRule="auto"/>
        <w:outlineLvl w:val="2"/>
        <w:rPr>
          <w:sz w:val="24"/>
          <w:szCs w:val="24"/>
        </w:rPr>
      </w:pPr>
      <w:bookmarkStart w:name="bookmark19" w:id="26"/>
      <w:bookmarkEnd w:id="26"/>
      <w:r>
        <w:rPr>
          <w:rFonts w:ascii="Times New Roman" w:hAnsi="Times New Roman" w:eastAsia="Times New Roman" w:cs="Times New Roman"/>
          <w:sz w:val="24"/>
          <w:szCs w:val="24"/>
          <w:b/>
          <w:bCs/>
          <w:spacing w:val="-2"/>
        </w:rPr>
        <w:t>2.1.2  </w:t>
      </w:r>
      <w:r>
        <w:rPr>
          <w:sz w:val="24"/>
          <w:szCs w:val="24"/>
          <w:b/>
          <w:bCs/>
          <w:spacing w:val="-2"/>
        </w:rPr>
        <w:t>跨境电商行业的发展特点</w:t>
      </w:r>
    </w:p>
    <w:p>
      <w:pPr>
        <w:pStyle w:val="BodyText"/>
        <w:ind w:left="1400" w:right="13" w:firstLine="480"/>
        <w:spacing w:before="184" w:line="361" w:lineRule="auto"/>
        <w:jc w:val="both"/>
        <w:rPr>
          <w:sz w:val="12"/>
          <w:szCs w:val="12"/>
        </w:rPr>
      </w:pPr>
      <w:r>
        <w:rPr>
          <w:sz w:val="24"/>
          <w:szCs w:val="24"/>
        </w:rPr>
        <w:t>第一，交易规模持续增长。跨境电商的发展曾深刻的受</w:t>
      </w:r>
      <w:r>
        <w:rPr>
          <w:sz w:val="24"/>
          <w:szCs w:val="24"/>
          <w:spacing w:val="-1"/>
        </w:rPr>
        <w:t>到</w:t>
      </w:r>
      <w:r>
        <w:rPr>
          <w:sz w:val="24"/>
          <w:szCs w:val="24"/>
          <w:spacing w:val="-47"/>
        </w:rPr>
        <w:t xml:space="preserve"> </w:t>
      </w:r>
      <w:r>
        <w:rPr>
          <w:sz w:val="24"/>
          <w:szCs w:val="24"/>
          <w:spacing w:val="-1"/>
        </w:rPr>
        <w:t>2008</w:t>
      </w:r>
      <w:r>
        <w:rPr>
          <w:sz w:val="24"/>
          <w:szCs w:val="24"/>
          <w:spacing w:val="-50"/>
        </w:rPr>
        <w:t xml:space="preserve"> </w:t>
      </w:r>
      <w:r>
        <w:rPr>
          <w:sz w:val="24"/>
          <w:szCs w:val="24"/>
          <w:spacing w:val="-1"/>
        </w:rPr>
        <w:t>年金融危机</w:t>
      </w:r>
      <w:r>
        <w:rPr>
          <w:sz w:val="24"/>
          <w:szCs w:val="24"/>
          <w:spacing w:val="-3"/>
        </w:rPr>
        <w:t>的影响，许多中小跨境贸易企业面临破产的风险。而在金融危机中受影响较小的</w:t>
      </w:r>
      <w:r>
        <w:rPr>
          <w:sz w:val="24"/>
          <w:szCs w:val="24"/>
          <w:spacing w:val="-3"/>
        </w:rPr>
        <w:t>多数是按需生产的企业，此种方式生产灵活且成本可控，逐渐开始流行起来。许</w:t>
      </w:r>
      <w:r>
        <w:rPr>
          <w:sz w:val="24"/>
          <w:szCs w:val="24"/>
          <w:spacing w:val="-3"/>
        </w:rPr>
        <w:t>多跨境电商企业学习此思路，进行采购、仓储、物流等多个环节的优化，降低了</w:t>
      </w:r>
      <w:r>
        <w:rPr>
          <w:sz w:val="24"/>
          <w:szCs w:val="24"/>
          <w:spacing w:val="-3"/>
        </w:rPr>
        <w:t>整个公司的生产运营成本，从而促进了跨境电商的快速发展。未来，跨境电商行</w:t>
      </w:r>
      <w:r>
        <w:rPr>
          <w:sz w:val="24"/>
          <w:szCs w:val="24"/>
          <w:spacing w:val="-3"/>
        </w:rPr>
        <w:t>业将持续发展。跨境电商的消费人数从</w:t>
      </w:r>
      <w:r>
        <w:rPr>
          <w:sz w:val="24"/>
          <w:szCs w:val="24"/>
          <w:spacing w:val="-33"/>
        </w:rPr>
        <w:t xml:space="preserve"> </w:t>
      </w:r>
      <w:r>
        <w:rPr>
          <w:sz w:val="24"/>
          <w:szCs w:val="24"/>
          <w:spacing w:val="-3"/>
        </w:rPr>
        <w:t>2014</w:t>
      </w:r>
      <w:r>
        <w:rPr>
          <w:sz w:val="24"/>
          <w:szCs w:val="24"/>
          <w:spacing w:val="-49"/>
        </w:rPr>
        <w:t xml:space="preserve"> </w:t>
      </w:r>
      <w:r>
        <w:rPr>
          <w:sz w:val="24"/>
          <w:szCs w:val="24"/>
          <w:spacing w:val="-3"/>
        </w:rPr>
        <w:t>年到</w:t>
      </w:r>
      <w:r>
        <w:rPr>
          <w:sz w:val="24"/>
          <w:szCs w:val="24"/>
          <w:spacing w:val="-48"/>
        </w:rPr>
        <w:t xml:space="preserve"> </w:t>
      </w:r>
      <w:r>
        <w:rPr>
          <w:sz w:val="24"/>
          <w:szCs w:val="24"/>
          <w:spacing w:val="-3"/>
        </w:rPr>
        <w:t>2020</w:t>
      </w:r>
      <w:r>
        <w:rPr>
          <w:sz w:val="24"/>
          <w:szCs w:val="24"/>
          <w:spacing w:val="-50"/>
        </w:rPr>
        <w:t xml:space="preserve"> </w:t>
      </w:r>
      <w:r>
        <w:rPr>
          <w:sz w:val="24"/>
          <w:szCs w:val="24"/>
          <w:spacing w:val="-3"/>
        </w:rPr>
        <w:t>年共增长了6</w:t>
      </w:r>
      <w:r>
        <w:rPr>
          <w:sz w:val="24"/>
          <w:szCs w:val="24"/>
          <w:spacing w:val="-50"/>
        </w:rPr>
        <w:t xml:space="preserve"> </w:t>
      </w:r>
      <w:r>
        <w:rPr>
          <w:sz w:val="24"/>
          <w:szCs w:val="24"/>
          <w:spacing w:val="-3"/>
        </w:rPr>
        <w:t>亿。虽然疫</w:t>
      </w:r>
      <w:r>
        <w:rPr>
          <w:sz w:val="24"/>
          <w:szCs w:val="24"/>
          <w:spacing w:val="-1"/>
        </w:rPr>
        <w:t>情期间跨境物流受到了限制，但</w:t>
      </w:r>
      <w:r>
        <w:rPr>
          <w:sz w:val="24"/>
          <w:szCs w:val="24"/>
          <w:spacing w:val="-48"/>
        </w:rPr>
        <w:t xml:space="preserve"> </w:t>
      </w:r>
      <w:r>
        <w:rPr>
          <w:sz w:val="24"/>
          <w:szCs w:val="24"/>
          <w:spacing w:val="-1"/>
        </w:rPr>
        <w:t>2020</w:t>
      </w:r>
      <w:r>
        <w:rPr>
          <w:sz w:val="24"/>
          <w:szCs w:val="24"/>
          <w:spacing w:val="-49"/>
        </w:rPr>
        <w:t xml:space="preserve"> </w:t>
      </w:r>
      <w:r>
        <w:rPr>
          <w:sz w:val="24"/>
          <w:szCs w:val="24"/>
          <w:spacing w:val="-1"/>
        </w:rPr>
        <w:t>年全球跨境电商交易规模突</w:t>
      </w:r>
      <w:r>
        <w:rPr>
          <w:sz w:val="24"/>
          <w:szCs w:val="24"/>
          <w:spacing w:val="-2"/>
        </w:rPr>
        <w:t>破了</w:t>
      </w:r>
      <w:r>
        <w:rPr>
          <w:sz w:val="24"/>
          <w:szCs w:val="24"/>
          <w:spacing w:val="-33"/>
        </w:rPr>
        <w:t xml:space="preserve"> </w:t>
      </w:r>
      <w:r>
        <w:rPr>
          <w:sz w:val="24"/>
          <w:szCs w:val="24"/>
          <w:spacing w:val="-2"/>
        </w:rPr>
        <w:t>10000</w:t>
      </w:r>
      <w:r>
        <w:rPr>
          <w:sz w:val="24"/>
          <w:szCs w:val="24"/>
          <w:spacing w:val="-50"/>
        </w:rPr>
        <w:t xml:space="preserve"> </w:t>
      </w:r>
      <w:r>
        <w:rPr>
          <w:sz w:val="24"/>
          <w:szCs w:val="24"/>
          <w:spacing w:val="-2"/>
        </w:rPr>
        <w:t>亿</w:t>
      </w:r>
      <w:r>
        <w:rPr>
          <w:sz w:val="24"/>
          <w:szCs w:val="24"/>
          <w:spacing w:val="-2"/>
        </w:rPr>
        <w:t>美元，年平均增长速度高达</w:t>
      </w:r>
      <w:r>
        <w:rPr>
          <w:sz w:val="24"/>
          <w:szCs w:val="24"/>
          <w:spacing w:val="-43"/>
        </w:rPr>
        <w:t xml:space="preserve"> </w:t>
      </w:r>
      <w:r>
        <w:rPr>
          <w:sz w:val="24"/>
          <w:szCs w:val="24"/>
          <w:spacing w:val="-2"/>
        </w:rPr>
        <w:t>30%，实现了高速增长。预计未来几年全球</w:t>
      </w:r>
      <w:r>
        <w:rPr>
          <w:sz w:val="24"/>
          <w:szCs w:val="24"/>
          <w:spacing w:val="-56"/>
        </w:rPr>
        <w:t xml:space="preserve"> </w:t>
      </w:r>
      <w:r>
        <w:rPr>
          <w:sz w:val="24"/>
          <w:szCs w:val="24"/>
          <w:spacing w:val="-2"/>
        </w:rPr>
        <w:t>B2C</w:t>
      </w:r>
      <w:r>
        <w:rPr>
          <w:sz w:val="24"/>
          <w:szCs w:val="24"/>
          <w:spacing w:val="-51"/>
        </w:rPr>
        <w:t xml:space="preserve"> </w:t>
      </w:r>
      <w:r>
        <w:rPr>
          <w:sz w:val="24"/>
          <w:szCs w:val="24"/>
          <w:spacing w:val="-2"/>
        </w:rPr>
        <w:t>跨境</w:t>
      </w:r>
      <w:r>
        <w:rPr>
          <w:sz w:val="24"/>
          <w:szCs w:val="24"/>
          <w:spacing w:val="-2"/>
        </w:rPr>
        <w:t>交易规模的增速将保持在</w:t>
      </w:r>
      <w:r>
        <w:rPr>
          <w:sz w:val="24"/>
          <w:szCs w:val="24"/>
          <w:spacing w:val="-25"/>
        </w:rPr>
        <w:t xml:space="preserve"> </w:t>
      </w:r>
      <w:r>
        <w:rPr>
          <w:sz w:val="24"/>
          <w:szCs w:val="24"/>
          <w:spacing w:val="-2"/>
        </w:rPr>
        <w:t>10%-20%，到</w:t>
      </w:r>
      <w:r>
        <w:rPr>
          <w:sz w:val="24"/>
          <w:szCs w:val="24"/>
          <w:spacing w:val="-47"/>
        </w:rPr>
        <w:t xml:space="preserve"> </w:t>
      </w:r>
      <w:r>
        <w:rPr>
          <w:sz w:val="24"/>
          <w:szCs w:val="24"/>
          <w:spacing w:val="-2"/>
        </w:rPr>
        <w:t>2028</w:t>
      </w:r>
      <w:r>
        <w:rPr>
          <w:sz w:val="24"/>
          <w:szCs w:val="24"/>
          <w:spacing w:val="-50"/>
        </w:rPr>
        <w:t xml:space="preserve"> </w:t>
      </w:r>
      <w:r>
        <w:rPr>
          <w:sz w:val="24"/>
          <w:szCs w:val="24"/>
          <w:spacing w:val="-2"/>
        </w:rPr>
        <w:t>年跨境电商的销售额将增长至</w:t>
      </w:r>
      <w:r>
        <w:rPr>
          <w:sz w:val="24"/>
          <w:szCs w:val="24"/>
          <w:spacing w:val="-46"/>
        </w:rPr>
        <w:t xml:space="preserve"> </w:t>
      </w:r>
      <w:r>
        <w:rPr>
          <w:sz w:val="24"/>
          <w:szCs w:val="24"/>
          <w:spacing w:val="-2"/>
        </w:rPr>
        <w:t>33.3</w:t>
      </w:r>
      <w:r>
        <w:rPr>
          <w:sz w:val="24"/>
          <w:szCs w:val="24"/>
          <w:spacing w:val="-2"/>
        </w:rPr>
        <w:t>万亿美元，2020-2028</w:t>
      </w:r>
      <w:r>
        <w:rPr>
          <w:sz w:val="24"/>
          <w:szCs w:val="24"/>
          <w:spacing w:val="-33"/>
        </w:rPr>
        <w:t xml:space="preserve"> </w:t>
      </w:r>
      <w:r>
        <w:rPr>
          <w:sz w:val="24"/>
          <w:szCs w:val="24"/>
          <w:spacing w:val="-2"/>
        </w:rPr>
        <w:t>年复合年增长率将为</w:t>
      </w:r>
      <w:r>
        <w:rPr>
          <w:sz w:val="24"/>
          <w:szCs w:val="24"/>
          <w:spacing w:val="-33"/>
        </w:rPr>
        <w:t xml:space="preserve"> </w:t>
      </w:r>
      <w:r>
        <w:rPr>
          <w:sz w:val="24"/>
          <w:szCs w:val="24"/>
          <w:spacing w:val="-2"/>
        </w:rPr>
        <w:t>15.8%。</w:t>
      </w:r>
      <w:r>
        <w:rPr>
          <w:sz w:val="12"/>
          <w:szCs w:val="12"/>
          <w:spacing w:val="-2"/>
          <w:position w:val="12"/>
        </w:rPr>
        <w:t>①</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392"/>
        <w:spacing w:before="61" w:line="247" w:lineRule="exact"/>
        <w:rPr>
          <w:rFonts w:ascii="DengXian" w:hAnsi="DengXian" w:eastAsia="DengXian" w:cs="DengXian"/>
          <w:sz w:val="18"/>
          <w:szCs w:val="18"/>
        </w:rPr>
      </w:pPr>
      <w:r>
        <w:rPr>
          <w:rFonts w:ascii="DengXian" w:hAnsi="DengXian" w:eastAsia="DengXian" w:cs="DengXian"/>
          <w:sz w:val="8"/>
          <w:szCs w:val="8"/>
          <w:position w:val="10"/>
        </w:rPr>
        <w:t>①     </w:t>
      </w:r>
      <w:r>
        <w:rPr>
          <w:rFonts w:ascii="DengXian" w:hAnsi="DengXian" w:eastAsia="DengXian" w:cs="DengXian"/>
          <w:sz w:val="18"/>
          <w:szCs w:val="18"/>
          <w:position w:val="2"/>
        </w:rPr>
        <w:t>中国跨境电商服务行业趋势报告[C]//.艾瑞咨询系列研究报告（2022 年第 6 期）. 202</w:t>
      </w:r>
      <w:r>
        <w:rPr>
          <w:rFonts w:ascii="DengXian" w:hAnsi="DengXian" w:eastAsia="DengXian" w:cs="DengXian"/>
          <w:sz w:val="18"/>
          <w:szCs w:val="18"/>
          <w:spacing w:val="-1"/>
          <w:position w:val="2"/>
        </w:rPr>
        <w:t>2:311-356.</w:t>
      </w:r>
    </w:p>
    <w:p>
      <w:pPr>
        <w:spacing w:line="247" w:lineRule="exact"/>
        <w:sectPr>
          <w:headerReference w:type="default" r:id="rId27"/>
          <w:footerReference w:type="default" r:id="rId28"/>
          <w:pgSz w:w="11906" w:h="16839"/>
          <w:pgMar w:top="1170" w:right="1785" w:bottom="1452" w:left="407" w:header="838" w:footer="1207" w:gutter="0"/>
        </w:sectPr>
        <w:rPr>
          <w:rFonts w:ascii="DengXian" w:hAnsi="DengXian" w:eastAsia="DengXian" w:cs="DengXian"/>
          <w:sz w:val="18"/>
          <w:szCs w:val="18"/>
        </w:rPr>
      </w:pPr>
    </w:p>
    <w:p>
      <w:pPr>
        <w:spacing w:line="310" w:lineRule="auto"/>
        <w:rPr>
          <w:rFonts w:ascii="Arial"/>
          <w:sz w:val="21"/>
        </w:rPr>
      </w:pPr>
      <w:r/>
    </w:p>
    <w:p>
      <w:pPr>
        <w:ind w:firstLine="1781"/>
        <w:spacing w:line="4898" w:lineRule="exact"/>
        <w:rPr/>
      </w:pPr>
      <w:r>
        <w:rPr>
          <w:position w:val="-97"/>
        </w:rPr>
        <w:drawing>
          <wp:inline distT="0" distB="0" distL="0" distR="0">
            <wp:extent cx="4928234" cy="3110230"/>
            <wp:effectExtent l="0" t="0" r="0" b="0"/>
            <wp:docPr id="4" name="IM 4"/>
            <wp:cNvGraphicFramePr/>
            <a:graphic>
              <a:graphicData uri="http://schemas.openxmlformats.org/drawingml/2006/picture">
                <pic:pic>
                  <pic:nvPicPr>
                    <pic:cNvPr id="4" name="IM 4"/>
                    <pic:cNvPicPr/>
                  </pic:nvPicPr>
                  <pic:blipFill>
                    <a:blip r:embed="rId31"/>
                    <a:stretch>
                      <a:fillRect/>
                    </a:stretch>
                  </pic:blipFill>
                  <pic:spPr>
                    <a:xfrm rot="0">
                      <a:off x="0" y="0"/>
                      <a:ext cx="4928234" cy="3110230"/>
                    </a:xfrm>
                    <a:prstGeom prst="rect">
                      <a:avLst/>
                    </a:prstGeom>
                  </pic:spPr>
                </pic:pic>
              </a:graphicData>
            </a:graphic>
          </wp:inline>
        </w:drawing>
      </w:r>
    </w:p>
    <w:p>
      <w:pPr>
        <w:ind w:left="2987"/>
        <w:spacing w:before="165" w:line="222" w:lineRule="auto"/>
        <w:rPr>
          <w:rFonts w:ascii="SimHei" w:hAnsi="SimHei" w:eastAsia="SimHei" w:cs="SimHei"/>
          <w:sz w:val="24"/>
          <w:szCs w:val="24"/>
        </w:rPr>
      </w:pPr>
      <w:bookmarkStart w:name="bookmark78" w:id="27"/>
      <w:bookmarkEnd w:id="27"/>
      <w:r>
        <w:rPr>
          <w:rFonts w:ascii="SimHei" w:hAnsi="SimHei" w:eastAsia="SimHei" w:cs="SimHei"/>
          <w:sz w:val="24"/>
          <w:szCs w:val="24"/>
          <w:spacing w:val="-2"/>
        </w:rPr>
        <w:t>图</w:t>
      </w:r>
      <w:r>
        <w:rPr>
          <w:rFonts w:ascii="SimHei" w:hAnsi="SimHei" w:eastAsia="SimHei" w:cs="SimHei"/>
          <w:sz w:val="24"/>
          <w:szCs w:val="24"/>
          <w:spacing w:val="-52"/>
        </w:rPr>
        <w:t xml:space="preserve"> </w:t>
      </w:r>
      <w:r>
        <w:rPr>
          <w:rFonts w:ascii="SimHei" w:hAnsi="SimHei" w:eastAsia="SimHei" w:cs="SimHei"/>
          <w:sz w:val="24"/>
          <w:szCs w:val="24"/>
          <w:spacing w:val="-2"/>
        </w:rPr>
        <w:t>2.1</w:t>
      </w:r>
      <w:r>
        <w:rPr>
          <w:rFonts w:ascii="SimHei" w:hAnsi="SimHei" w:eastAsia="SimHei" w:cs="SimHei"/>
          <w:sz w:val="24"/>
          <w:szCs w:val="24"/>
          <w:spacing w:val="-2"/>
        </w:rPr>
        <w:t xml:space="preserve">  </w:t>
      </w:r>
      <w:r>
        <w:rPr>
          <w:rFonts w:ascii="SimHei" w:hAnsi="SimHei" w:eastAsia="SimHei" w:cs="SimHei"/>
          <w:sz w:val="24"/>
          <w:szCs w:val="24"/>
          <w:spacing w:val="-2"/>
        </w:rPr>
        <w:t>2020-2025</w:t>
      </w:r>
      <w:r>
        <w:rPr>
          <w:rFonts w:ascii="SimHei" w:hAnsi="SimHei" w:eastAsia="SimHei" w:cs="SimHei"/>
          <w:sz w:val="24"/>
          <w:szCs w:val="24"/>
          <w:spacing w:val="-50"/>
        </w:rPr>
        <w:t xml:space="preserve"> </w:t>
      </w:r>
      <w:r>
        <w:rPr>
          <w:rFonts w:ascii="SimHei" w:hAnsi="SimHei" w:eastAsia="SimHei" w:cs="SimHei"/>
          <w:sz w:val="24"/>
          <w:szCs w:val="24"/>
          <w:spacing w:val="-2"/>
        </w:rPr>
        <w:t>年全球</w:t>
      </w:r>
      <w:r>
        <w:rPr>
          <w:rFonts w:ascii="SimHei" w:hAnsi="SimHei" w:eastAsia="SimHei" w:cs="SimHei"/>
          <w:sz w:val="24"/>
          <w:szCs w:val="24"/>
          <w:spacing w:val="-49"/>
        </w:rPr>
        <w:t xml:space="preserve"> </w:t>
      </w:r>
      <w:r>
        <w:rPr>
          <w:rFonts w:ascii="SimHei" w:hAnsi="SimHei" w:eastAsia="SimHei" w:cs="SimHei"/>
          <w:sz w:val="24"/>
          <w:szCs w:val="24"/>
          <w:spacing w:val="-2"/>
        </w:rPr>
        <w:t>B2C</w:t>
      </w:r>
      <w:r>
        <w:rPr>
          <w:rFonts w:ascii="SimHei" w:hAnsi="SimHei" w:eastAsia="SimHei" w:cs="SimHei"/>
          <w:sz w:val="24"/>
          <w:szCs w:val="24"/>
          <w:spacing w:val="-52"/>
        </w:rPr>
        <w:t xml:space="preserve"> </w:t>
      </w:r>
      <w:r>
        <w:rPr>
          <w:rFonts w:ascii="SimHei" w:hAnsi="SimHei" w:eastAsia="SimHei" w:cs="SimHei"/>
          <w:sz w:val="24"/>
          <w:szCs w:val="24"/>
          <w:spacing w:val="-2"/>
        </w:rPr>
        <w:t>跨境电商交易规模预测</w:t>
      </w:r>
    </w:p>
    <w:p>
      <w:pPr>
        <w:pStyle w:val="BodyText"/>
        <w:ind w:left="1404" w:right="37" w:firstLine="417"/>
        <w:spacing w:before="117" w:line="288" w:lineRule="auto"/>
        <w:rPr>
          <w:sz w:val="20"/>
          <w:szCs w:val="20"/>
        </w:rPr>
      </w:pPr>
      <w:r>
        <w:rPr>
          <w:sz w:val="20"/>
          <w:szCs w:val="20"/>
          <w:spacing w:val="7"/>
        </w:rPr>
        <w:t>数据来源：中国跨境电商服务行业趋势报告[C]//上海艾</w:t>
      </w:r>
      <w:r>
        <w:rPr>
          <w:sz w:val="20"/>
          <w:szCs w:val="20"/>
          <w:spacing w:val="6"/>
        </w:rPr>
        <w:t>瑞市场咨询有限公司.艾瑞咨询</w:t>
      </w:r>
      <w:r>
        <w:rPr>
          <w:sz w:val="20"/>
          <w:szCs w:val="20"/>
          <w:spacing w:val="5"/>
        </w:rPr>
        <w:t>系列研究报告（2022</w:t>
      </w:r>
      <w:r>
        <w:rPr>
          <w:sz w:val="20"/>
          <w:szCs w:val="20"/>
          <w:spacing w:val="-21"/>
        </w:rPr>
        <w:t xml:space="preserve"> </w:t>
      </w:r>
      <w:r>
        <w:rPr>
          <w:sz w:val="20"/>
          <w:szCs w:val="20"/>
          <w:spacing w:val="5"/>
        </w:rPr>
        <w:t>年第</w:t>
      </w:r>
      <w:r>
        <w:rPr>
          <w:sz w:val="20"/>
          <w:szCs w:val="20"/>
          <w:spacing w:val="-35"/>
        </w:rPr>
        <w:t xml:space="preserve"> </w:t>
      </w:r>
      <w:r>
        <w:rPr>
          <w:sz w:val="20"/>
          <w:szCs w:val="20"/>
          <w:spacing w:val="5"/>
        </w:rPr>
        <w:t>6</w:t>
      </w:r>
      <w:r>
        <w:rPr>
          <w:sz w:val="20"/>
          <w:szCs w:val="20"/>
          <w:spacing w:val="-36"/>
        </w:rPr>
        <w:t xml:space="preserve"> </w:t>
      </w:r>
      <w:r>
        <w:rPr>
          <w:sz w:val="20"/>
          <w:szCs w:val="20"/>
          <w:spacing w:val="5"/>
        </w:rPr>
        <w:t>期）,2022:311-356.</w:t>
      </w:r>
    </w:p>
    <w:p>
      <w:pPr>
        <w:spacing w:line="294" w:lineRule="auto"/>
        <w:rPr>
          <w:rFonts w:ascii="Arial"/>
          <w:sz w:val="21"/>
        </w:rPr>
      </w:pPr>
      <w:r/>
    </w:p>
    <w:p>
      <w:pPr>
        <w:pStyle w:val="BodyText"/>
        <w:ind w:left="1401" w:firstLine="480"/>
        <w:spacing w:before="78" w:line="360" w:lineRule="auto"/>
        <w:jc w:val="both"/>
        <w:rPr>
          <w:sz w:val="24"/>
          <w:szCs w:val="24"/>
        </w:rPr>
      </w:pPr>
      <w:r>
        <w:rPr>
          <w:sz w:val="24"/>
          <w:szCs w:val="24"/>
          <w:spacing w:val="-2"/>
        </w:rPr>
        <w:t>第二，发展不平衡，地区间差异较大。虽然目前全球互联网的普及率</w:t>
      </w:r>
      <w:r>
        <w:rPr>
          <w:sz w:val="24"/>
          <w:szCs w:val="24"/>
          <w:spacing w:val="-3"/>
        </w:rPr>
        <w:t>较高，</w:t>
      </w:r>
      <w:r>
        <w:rPr>
          <w:sz w:val="24"/>
          <w:szCs w:val="24"/>
          <w:spacing w:val="-2"/>
        </w:rPr>
        <w:t>互联网使用的地区差异相对不大，但由于各国的物流条件和消费观念不尽相同，</w:t>
      </w:r>
      <w:r>
        <w:rPr>
          <w:sz w:val="24"/>
          <w:szCs w:val="24"/>
          <w:spacing w:val="-3"/>
        </w:rPr>
        <w:t>全球各地区跨境电商发展规模差异较大。跨境电商的发展水平和电商渗透率水平</w:t>
      </w:r>
      <w:r>
        <w:rPr>
          <w:sz w:val="24"/>
          <w:szCs w:val="24"/>
          <w:spacing w:val="-3"/>
        </w:rPr>
        <w:t>成正比，即本国电商越发达，跨境电商也就越发达。通常来说发达地区的跨境购</w:t>
      </w:r>
      <w:r>
        <w:rPr>
          <w:sz w:val="24"/>
          <w:szCs w:val="24"/>
          <w:spacing w:val="-3"/>
        </w:rPr>
        <w:t>物率相对较高，比如中国，既是全球电商最发达的国家，也是世界最大的跨境电</w:t>
      </w:r>
      <w:r>
        <w:rPr>
          <w:sz w:val="24"/>
          <w:szCs w:val="24"/>
          <w:spacing w:val="-1"/>
        </w:rPr>
        <w:t>商市场，是全球跨境电商市场的风向标。</w:t>
      </w:r>
    </w:p>
    <w:p>
      <w:pPr>
        <w:pStyle w:val="BodyText"/>
        <w:ind w:left="1400" w:right="35" w:firstLine="480"/>
        <w:spacing w:before="2" w:line="355" w:lineRule="auto"/>
        <w:jc w:val="both"/>
        <w:rPr>
          <w:sz w:val="24"/>
          <w:szCs w:val="24"/>
        </w:rPr>
      </w:pPr>
      <w:r>
        <w:rPr>
          <w:sz w:val="24"/>
          <w:szCs w:val="24"/>
          <w:spacing w:val="-3"/>
        </w:rPr>
        <w:t>近几年来，跨境电商在东南亚的发展也十分迅猛。从经济总量上</w:t>
      </w:r>
      <w:r>
        <w:rPr>
          <w:sz w:val="24"/>
          <w:szCs w:val="24"/>
          <w:spacing w:val="-4"/>
        </w:rPr>
        <w:t>看，东南亚</w:t>
      </w:r>
      <w:r>
        <w:rPr>
          <w:sz w:val="24"/>
          <w:szCs w:val="24"/>
          <w:spacing w:val="-3"/>
        </w:rPr>
        <w:t>各国的经济总量可以看作是仅次于日本的全球第四大经济体，是各国电商的必争</w:t>
      </w:r>
      <w:r>
        <w:rPr>
          <w:sz w:val="24"/>
          <w:szCs w:val="24"/>
          <w:spacing w:val="-3"/>
        </w:rPr>
        <w:t>之地。同时，印度市场也正在成为各大跨境电商企业的必争之地。目前，印度市</w:t>
      </w:r>
      <w:r>
        <w:rPr>
          <w:sz w:val="24"/>
          <w:szCs w:val="24"/>
          <w:spacing w:val="2"/>
        </w:rPr>
        <w:t>场的份额大部被亚马逊、</w:t>
      </w:r>
      <w:r>
        <w:rPr>
          <w:sz w:val="24"/>
          <w:szCs w:val="24"/>
        </w:rPr>
        <w:t>flip</w:t>
      </w:r>
      <w:r>
        <w:rPr>
          <w:sz w:val="24"/>
          <w:szCs w:val="24"/>
          <w:spacing w:val="2"/>
        </w:rPr>
        <w:t xml:space="preserve"> </w:t>
      </w:r>
      <w:r>
        <w:rPr>
          <w:sz w:val="24"/>
          <w:szCs w:val="24"/>
        </w:rPr>
        <w:t>kart</w:t>
      </w:r>
      <w:r>
        <w:rPr>
          <w:sz w:val="24"/>
          <w:szCs w:val="24"/>
          <w:spacing w:val="2"/>
        </w:rPr>
        <w:t>、</w:t>
      </w:r>
      <w:r>
        <w:rPr>
          <w:sz w:val="24"/>
          <w:szCs w:val="24"/>
        </w:rPr>
        <w:t>snap</w:t>
      </w:r>
      <w:r>
        <w:rPr>
          <w:sz w:val="24"/>
          <w:szCs w:val="24"/>
          <w:spacing w:val="2"/>
        </w:rPr>
        <w:t xml:space="preserve"> </w:t>
      </w:r>
      <w:r>
        <w:rPr>
          <w:sz w:val="24"/>
          <w:szCs w:val="24"/>
        </w:rPr>
        <w:t>deal</w:t>
      </w:r>
      <w:r>
        <w:rPr>
          <w:sz w:val="24"/>
          <w:szCs w:val="24"/>
          <w:spacing w:val="-40"/>
        </w:rPr>
        <w:t xml:space="preserve"> </w:t>
      </w:r>
      <w:r>
        <w:rPr>
          <w:sz w:val="24"/>
          <w:szCs w:val="24"/>
          <w:spacing w:val="2"/>
        </w:rPr>
        <w:t>三大电商占据，阿里巴巴集团</w:t>
      </w:r>
      <w:r>
        <w:rPr>
          <w:sz w:val="24"/>
          <w:szCs w:val="24"/>
        </w:rPr>
        <w:t>则通过推广Pay</w:t>
      </w:r>
      <w:r>
        <w:rPr>
          <w:sz w:val="24"/>
          <w:szCs w:val="24"/>
          <w:spacing w:val="-104"/>
        </w:rPr>
        <w:t xml:space="preserve"> </w:t>
      </w:r>
      <w:r>
        <w:rPr>
          <w:sz w:val="24"/>
          <w:szCs w:val="24"/>
        </w:rPr>
        <w:t>tm（印度最大移动支付和商务平台）来抢夺线上支付市场。相比</w:t>
      </w:r>
      <w:r>
        <w:rPr>
          <w:sz w:val="24"/>
          <w:szCs w:val="24"/>
          <w:spacing w:val="-3"/>
        </w:rPr>
        <w:t>之下，非洲的国内电商和跨境电商市场都十分不发达，目前非洲消费者的线上购</w:t>
      </w:r>
      <w:r>
        <w:rPr>
          <w:sz w:val="24"/>
          <w:szCs w:val="24"/>
          <w:spacing w:val="2"/>
        </w:rPr>
        <w:t>物占比不到</w:t>
      </w:r>
      <w:r>
        <w:rPr>
          <w:sz w:val="24"/>
          <w:szCs w:val="24"/>
          <w:spacing w:val="-43"/>
        </w:rPr>
        <w:t xml:space="preserve"> </w:t>
      </w:r>
      <w:r>
        <w:rPr>
          <w:sz w:val="24"/>
          <w:szCs w:val="24"/>
          <w:spacing w:val="2"/>
        </w:rPr>
        <w:t>5%，传统的零售渠道也还处在一个品</w:t>
      </w:r>
      <w:r>
        <w:rPr>
          <w:sz w:val="24"/>
          <w:szCs w:val="24"/>
          <w:spacing w:val="1"/>
        </w:rPr>
        <w:t>类极度匮乏的阶段，且不论是</w:t>
      </w:r>
      <w:r>
        <w:rPr>
          <w:sz w:val="24"/>
          <w:szCs w:val="24"/>
          <w:spacing w:val="-3"/>
        </w:rPr>
        <w:t>非洲的国内电商还是跨境电商，二者都还处在刚刚起步且持续上升的阶段。但相</w:t>
      </w:r>
      <w:r>
        <w:rPr>
          <w:sz w:val="24"/>
          <w:szCs w:val="24"/>
          <w:spacing w:val="-3"/>
        </w:rPr>
        <w:t>信随着互联网的持续普及和交通的发展，跨境电商市场也将逐步发展扩大，会有</w:t>
      </w:r>
      <w:r>
        <w:rPr>
          <w:sz w:val="24"/>
          <w:szCs w:val="24"/>
          <w:spacing w:val="-3"/>
        </w:rPr>
        <w:t>更多消费者进行线上购物方式。同时由于中国和非洲之间具有良好的战略合作关</w:t>
      </w:r>
    </w:p>
    <w:p>
      <w:pPr>
        <w:spacing w:line="355" w:lineRule="auto"/>
        <w:sectPr>
          <w:headerReference w:type="default" r:id="rId29"/>
          <w:footerReference w:type="default" r:id="rId30"/>
          <w:pgSz w:w="11906" w:h="16839"/>
          <w:pgMar w:top="1170" w:right="1764" w:bottom="1452" w:left="407" w:header="838" w:footer="1207" w:gutter="0"/>
        </w:sectPr>
        <w:rPr>
          <w:sz w:val="24"/>
          <w:szCs w:val="24"/>
        </w:rPr>
      </w:pPr>
    </w:p>
    <w:p>
      <w:pPr>
        <w:spacing w:line="304" w:lineRule="auto"/>
        <w:rPr>
          <w:rFonts w:ascii="Arial"/>
          <w:sz w:val="21"/>
        </w:rPr>
      </w:pPr>
      <w:r/>
    </w:p>
    <w:p>
      <w:pPr>
        <w:pStyle w:val="BodyText"/>
        <w:ind w:left="1406"/>
        <w:spacing w:before="78" w:line="219" w:lineRule="auto"/>
        <w:rPr>
          <w:sz w:val="24"/>
          <w:szCs w:val="24"/>
        </w:rPr>
      </w:pPr>
      <w:r>
        <w:rPr>
          <w:sz w:val="24"/>
          <w:szCs w:val="24"/>
          <w:spacing w:val="-1"/>
        </w:rPr>
        <w:t>系，未来中国卖家入驻非洲市场概率也很大。</w:t>
      </w:r>
    </w:p>
    <w:p>
      <w:pPr>
        <w:pStyle w:val="BodyText"/>
        <w:ind w:left="1401" w:right="297" w:firstLine="480"/>
        <w:spacing w:before="190" w:line="358" w:lineRule="auto"/>
        <w:jc w:val="both"/>
        <w:rPr>
          <w:sz w:val="12"/>
          <w:szCs w:val="12"/>
        </w:rPr>
      </w:pPr>
      <w:r>
        <w:rPr>
          <w:sz w:val="24"/>
          <w:szCs w:val="24"/>
          <w:spacing w:val="-2"/>
        </w:rPr>
        <w:t>第三，跨境电商SaaS</w:t>
      </w:r>
      <w:r>
        <w:rPr>
          <w:sz w:val="24"/>
          <w:szCs w:val="24"/>
          <w:spacing w:val="-47"/>
        </w:rPr>
        <w:t xml:space="preserve"> </w:t>
      </w:r>
      <w:r>
        <w:rPr>
          <w:sz w:val="24"/>
          <w:szCs w:val="24"/>
          <w:spacing w:val="-2"/>
        </w:rPr>
        <w:t>发展迅速。跨境电商</w:t>
      </w:r>
      <w:r>
        <w:rPr>
          <w:sz w:val="24"/>
          <w:szCs w:val="24"/>
          <w:spacing w:val="-50"/>
        </w:rPr>
        <w:t xml:space="preserve"> </w:t>
      </w:r>
      <w:r>
        <w:rPr>
          <w:sz w:val="24"/>
          <w:szCs w:val="24"/>
          <w:spacing w:val="-2"/>
        </w:rPr>
        <w:t>SaaS</w:t>
      </w:r>
      <w:r>
        <w:rPr>
          <w:sz w:val="24"/>
          <w:szCs w:val="24"/>
          <w:spacing w:val="-48"/>
        </w:rPr>
        <w:t xml:space="preserve"> </w:t>
      </w:r>
      <w:r>
        <w:rPr>
          <w:sz w:val="24"/>
          <w:szCs w:val="24"/>
          <w:spacing w:val="-2"/>
        </w:rPr>
        <w:t>主要是为各</w:t>
      </w:r>
      <w:r>
        <w:rPr>
          <w:sz w:val="24"/>
          <w:szCs w:val="24"/>
          <w:spacing w:val="-3"/>
        </w:rPr>
        <w:t>卖家和企业提供</w:t>
      </w:r>
      <w:r>
        <w:rPr>
          <w:sz w:val="24"/>
          <w:szCs w:val="24"/>
        </w:rPr>
        <w:t>经营所需的各类软件支持与配套服务。使用跨境电商</w:t>
      </w:r>
      <w:r>
        <w:rPr>
          <w:sz w:val="24"/>
          <w:szCs w:val="24"/>
          <w:spacing w:val="-49"/>
        </w:rPr>
        <w:t xml:space="preserve"> </w:t>
      </w:r>
      <w:r>
        <w:rPr>
          <w:sz w:val="24"/>
          <w:szCs w:val="24"/>
        </w:rPr>
        <w:t>SaaS</w:t>
      </w:r>
      <w:r>
        <w:rPr>
          <w:sz w:val="24"/>
          <w:szCs w:val="24"/>
          <w:spacing w:val="-49"/>
        </w:rPr>
        <w:t xml:space="preserve"> </w:t>
      </w:r>
      <w:r>
        <w:rPr>
          <w:sz w:val="24"/>
          <w:szCs w:val="24"/>
        </w:rPr>
        <w:t>服务</w:t>
      </w:r>
      <w:r>
        <w:rPr>
          <w:sz w:val="24"/>
          <w:szCs w:val="24"/>
          <w:spacing w:val="-1"/>
        </w:rPr>
        <w:t>可以为卖家大幅</w:t>
      </w:r>
      <w:r>
        <w:rPr>
          <w:sz w:val="24"/>
          <w:szCs w:val="24"/>
          <w:spacing w:val="-3"/>
        </w:rPr>
        <w:t>节省运维成本，保障用户数据安全，聚合主流服务。虽然在目前的跨境电商行业</w:t>
      </w:r>
      <w:r>
        <w:rPr>
          <w:sz w:val="24"/>
          <w:szCs w:val="24"/>
          <w:spacing w:val="-3"/>
        </w:rPr>
        <w:t>中仍以平台型卖家为主，但独立站卖家正在迅速增加。跨境电商卖家企业出于向</w:t>
      </w:r>
      <w:r>
        <w:rPr>
          <w:sz w:val="24"/>
          <w:szCs w:val="24"/>
          <w:spacing w:val="11"/>
        </w:rPr>
        <w:t>精细化运营转型的需要和进行多渠道营销推广的强烈诉求，大幅提高了运用</w:t>
      </w:r>
      <w:r>
        <w:rPr>
          <w:sz w:val="24"/>
          <w:szCs w:val="24"/>
        </w:rPr>
        <w:t>SaaS</w:t>
      </w:r>
      <w:r>
        <w:rPr>
          <w:sz w:val="24"/>
          <w:szCs w:val="24"/>
          <w:spacing w:val="-50"/>
        </w:rPr>
        <w:t xml:space="preserve"> </w:t>
      </w:r>
      <w:r>
        <w:rPr>
          <w:sz w:val="24"/>
          <w:szCs w:val="24"/>
        </w:rPr>
        <w:t>产品进行科学管理的需求。2021</w:t>
      </w:r>
      <w:r>
        <w:rPr>
          <w:sz w:val="24"/>
          <w:szCs w:val="24"/>
          <w:spacing w:val="-48"/>
        </w:rPr>
        <w:t xml:space="preserve"> </w:t>
      </w:r>
      <w:r>
        <w:rPr>
          <w:sz w:val="24"/>
          <w:szCs w:val="24"/>
        </w:rPr>
        <w:t>年的新冠疫情成为了跨境</w:t>
      </w:r>
      <w:r>
        <w:rPr>
          <w:sz w:val="24"/>
          <w:szCs w:val="24"/>
          <w:spacing w:val="-1"/>
        </w:rPr>
        <w:t>电商行业发展的</w:t>
      </w:r>
      <w:r>
        <w:rPr>
          <w:sz w:val="24"/>
          <w:szCs w:val="24"/>
          <w:spacing w:val="-8"/>
        </w:rPr>
        <w:t>助推器，跨境电商</w:t>
      </w:r>
      <w:r>
        <w:rPr>
          <w:sz w:val="24"/>
          <w:szCs w:val="24"/>
          <w:spacing w:val="-47"/>
        </w:rPr>
        <w:t xml:space="preserve"> </w:t>
      </w:r>
      <w:r>
        <w:rPr>
          <w:sz w:val="24"/>
          <w:szCs w:val="24"/>
          <w:spacing w:val="-8"/>
        </w:rPr>
        <w:t>SaaS</w:t>
      </w:r>
      <w:r>
        <w:rPr>
          <w:sz w:val="24"/>
          <w:szCs w:val="24"/>
          <w:spacing w:val="-44"/>
        </w:rPr>
        <w:t xml:space="preserve"> </w:t>
      </w:r>
      <w:r>
        <w:rPr>
          <w:sz w:val="24"/>
          <w:szCs w:val="24"/>
          <w:spacing w:val="-8"/>
        </w:rPr>
        <w:t>市场也随之水涨船高，SaaS</w:t>
      </w:r>
      <w:r>
        <w:rPr>
          <w:sz w:val="24"/>
          <w:szCs w:val="24"/>
          <w:spacing w:val="-44"/>
        </w:rPr>
        <w:t xml:space="preserve"> </w:t>
      </w:r>
      <w:r>
        <w:rPr>
          <w:sz w:val="24"/>
          <w:szCs w:val="24"/>
          <w:spacing w:val="-8"/>
        </w:rPr>
        <w:t>市场的增速一度高达</w:t>
      </w:r>
      <w:r>
        <w:rPr>
          <w:sz w:val="24"/>
          <w:szCs w:val="24"/>
          <w:spacing w:val="-33"/>
        </w:rPr>
        <w:t xml:space="preserve"> </w:t>
      </w:r>
      <w:r>
        <w:rPr>
          <w:sz w:val="24"/>
          <w:szCs w:val="24"/>
          <w:spacing w:val="-8"/>
        </w:rPr>
        <w:t>104.0%。</w:t>
      </w:r>
      <w:r>
        <w:rPr>
          <w:sz w:val="24"/>
          <w:szCs w:val="24"/>
        </w:rPr>
        <w:t xml:space="preserve"> </w:t>
      </w:r>
      <w:r>
        <w:rPr>
          <w:sz w:val="24"/>
          <w:szCs w:val="24"/>
          <w:spacing w:val="4"/>
        </w:rPr>
        <w:t>2021年仅中国境内的跨境电商</w:t>
      </w:r>
      <w:r>
        <w:rPr>
          <w:sz w:val="24"/>
          <w:szCs w:val="24"/>
        </w:rPr>
        <w:t>SaaS</w:t>
      </w:r>
      <w:r>
        <w:rPr>
          <w:sz w:val="24"/>
          <w:szCs w:val="24"/>
          <w:spacing w:val="-44"/>
        </w:rPr>
        <w:t xml:space="preserve"> </w:t>
      </w:r>
      <w:r>
        <w:rPr>
          <w:sz w:val="24"/>
          <w:szCs w:val="24"/>
          <w:spacing w:val="4"/>
        </w:rPr>
        <w:t>市场规模就超过了</w:t>
      </w:r>
      <w:r>
        <w:rPr>
          <w:sz w:val="24"/>
          <w:szCs w:val="24"/>
          <w:spacing w:val="-45"/>
        </w:rPr>
        <w:t xml:space="preserve"> </w:t>
      </w:r>
      <w:r>
        <w:rPr>
          <w:sz w:val="24"/>
          <w:szCs w:val="24"/>
          <w:spacing w:val="4"/>
        </w:rPr>
        <w:t>73</w:t>
      </w:r>
      <w:r>
        <w:rPr>
          <w:sz w:val="24"/>
          <w:szCs w:val="24"/>
          <w:spacing w:val="-50"/>
        </w:rPr>
        <w:t xml:space="preserve"> </w:t>
      </w:r>
      <w:r>
        <w:rPr>
          <w:sz w:val="24"/>
          <w:szCs w:val="24"/>
          <w:spacing w:val="4"/>
        </w:rPr>
        <w:t>亿元，其中营销</w:t>
      </w:r>
      <w:r>
        <w:rPr>
          <w:sz w:val="24"/>
          <w:szCs w:val="24"/>
        </w:rPr>
        <w:t>SaaS</w:t>
      </w:r>
      <w:r>
        <w:rPr>
          <w:sz w:val="24"/>
          <w:szCs w:val="24"/>
          <w:spacing w:val="-3"/>
        </w:rPr>
        <w:t>的市场份额占比最高。2022</w:t>
      </w:r>
      <w:r>
        <w:rPr>
          <w:sz w:val="24"/>
          <w:szCs w:val="24"/>
          <w:spacing w:val="-33"/>
        </w:rPr>
        <w:t xml:space="preserve"> </w:t>
      </w:r>
      <w:r>
        <w:rPr>
          <w:sz w:val="24"/>
          <w:szCs w:val="24"/>
          <w:spacing w:val="-3"/>
        </w:rPr>
        <w:t>年上半年，受新冠疫情反复、运价高位、通货膨胀、</w:t>
      </w:r>
      <w:r>
        <w:rPr>
          <w:sz w:val="24"/>
          <w:szCs w:val="24"/>
          <w:spacing w:val="-3"/>
        </w:rPr>
        <w:t>跨境物流不畅和全球经济下滑等事件的负面影响，跨境电商行业的发展遭遇了短</w:t>
      </w:r>
      <w:r>
        <w:rPr>
          <w:sz w:val="24"/>
          <w:szCs w:val="24"/>
          <w:spacing w:val="-1"/>
        </w:rPr>
        <w:t>期的停滞，跨境电商SaaS</w:t>
      </w:r>
      <w:r>
        <w:rPr>
          <w:sz w:val="24"/>
          <w:szCs w:val="24"/>
          <w:spacing w:val="-22"/>
        </w:rPr>
        <w:t xml:space="preserve"> </w:t>
      </w:r>
      <w:r>
        <w:rPr>
          <w:sz w:val="24"/>
          <w:szCs w:val="24"/>
          <w:spacing w:val="-1"/>
        </w:rPr>
        <w:t>的发展也随之放缓，其中尤以跨境供应链SaaS</w:t>
      </w:r>
      <w:r>
        <w:rPr>
          <w:sz w:val="24"/>
          <w:szCs w:val="24"/>
          <w:spacing w:val="-44"/>
        </w:rPr>
        <w:t xml:space="preserve"> </w:t>
      </w:r>
      <w:r>
        <w:rPr>
          <w:sz w:val="24"/>
          <w:szCs w:val="24"/>
          <w:spacing w:val="-1"/>
        </w:rPr>
        <w:t>市场受</w:t>
      </w:r>
      <w:r>
        <w:rPr>
          <w:sz w:val="24"/>
          <w:szCs w:val="24"/>
          <w:spacing w:val="2"/>
        </w:rPr>
        <w:t>影响最大，但营销</w:t>
      </w:r>
      <w:r>
        <w:rPr>
          <w:sz w:val="24"/>
          <w:szCs w:val="24"/>
        </w:rPr>
        <w:t>SaaS</w:t>
      </w:r>
      <w:r>
        <w:rPr>
          <w:sz w:val="24"/>
          <w:szCs w:val="24"/>
          <w:spacing w:val="-41"/>
        </w:rPr>
        <w:t xml:space="preserve"> </w:t>
      </w:r>
      <w:r>
        <w:rPr>
          <w:sz w:val="24"/>
          <w:szCs w:val="24"/>
          <w:spacing w:val="2"/>
        </w:rPr>
        <w:t>仍维持较高增速。</w:t>
      </w:r>
      <w:r>
        <w:rPr>
          <w:sz w:val="12"/>
          <w:szCs w:val="12"/>
          <w:spacing w:val="2"/>
          <w:position w:val="12"/>
        </w:rPr>
        <w:t>②</w:t>
      </w:r>
    </w:p>
    <w:p>
      <w:pPr>
        <w:ind w:firstLine="1781"/>
        <w:spacing w:line="5427" w:lineRule="exact"/>
        <w:rPr/>
      </w:pPr>
      <w:r>
        <w:rPr>
          <w:position w:val="-108"/>
        </w:rPr>
        <w:drawing>
          <wp:inline distT="0" distB="0" distL="0" distR="0">
            <wp:extent cx="5266690" cy="3446779"/>
            <wp:effectExtent l="0" t="0" r="0" b="0"/>
            <wp:docPr id="6" name="IM 6"/>
            <wp:cNvGraphicFramePr/>
            <a:graphic>
              <a:graphicData uri="http://schemas.openxmlformats.org/drawingml/2006/picture">
                <pic:pic>
                  <pic:nvPicPr>
                    <pic:cNvPr id="6" name="IM 6"/>
                    <pic:cNvPicPr/>
                  </pic:nvPicPr>
                  <pic:blipFill>
                    <a:blip r:embed="rId34"/>
                    <a:stretch>
                      <a:fillRect/>
                    </a:stretch>
                  </pic:blipFill>
                  <pic:spPr>
                    <a:xfrm rot="0">
                      <a:off x="0" y="0"/>
                      <a:ext cx="5266690" cy="3446779"/>
                    </a:xfrm>
                    <a:prstGeom prst="rect">
                      <a:avLst/>
                    </a:prstGeom>
                  </pic:spPr>
                </pic:pic>
              </a:graphicData>
            </a:graphic>
          </wp:inline>
        </w:drawing>
      </w:r>
    </w:p>
    <w:p>
      <w:pPr>
        <w:ind w:left="3047"/>
        <w:spacing w:before="211" w:line="222"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53"/>
        </w:rPr>
        <w:t xml:space="preserve"> </w:t>
      </w:r>
      <w:r>
        <w:rPr>
          <w:rFonts w:ascii="SimHei" w:hAnsi="SimHei" w:eastAsia="SimHei" w:cs="SimHei"/>
          <w:sz w:val="24"/>
          <w:szCs w:val="24"/>
          <w:spacing w:val="-2"/>
        </w:rPr>
        <w:t>2.2</w:t>
      </w:r>
      <w:r>
        <w:rPr>
          <w:rFonts w:ascii="SimHei" w:hAnsi="SimHei" w:eastAsia="SimHei" w:cs="SimHei"/>
          <w:sz w:val="24"/>
          <w:szCs w:val="24"/>
          <w:spacing w:val="-2"/>
        </w:rPr>
        <w:t xml:space="preserve">  </w:t>
      </w:r>
      <w:r>
        <w:rPr>
          <w:rFonts w:ascii="SimHei" w:hAnsi="SimHei" w:eastAsia="SimHei" w:cs="SimHei"/>
          <w:sz w:val="24"/>
          <w:szCs w:val="24"/>
          <w:spacing w:val="-2"/>
        </w:rPr>
        <w:t>2017-2025</w:t>
      </w:r>
      <w:r>
        <w:rPr>
          <w:rFonts w:ascii="SimHei" w:hAnsi="SimHei" w:eastAsia="SimHei" w:cs="SimHei"/>
          <w:sz w:val="24"/>
          <w:szCs w:val="24"/>
          <w:spacing w:val="-50"/>
        </w:rPr>
        <w:t xml:space="preserve"> </w:t>
      </w:r>
      <w:r>
        <w:rPr>
          <w:rFonts w:ascii="SimHei" w:hAnsi="SimHei" w:eastAsia="SimHei" w:cs="SimHei"/>
          <w:sz w:val="24"/>
          <w:szCs w:val="24"/>
          <w:spacing w:val="-2"/>
        </w:rPr>
        <w:t>年跨境电商</w:t>
      </w:r>
      <w:r>
        <w:rPr>
          <w:rFonts w:ascii="SimHei" w:hAnsi="SimHei" w:eastAsia="SimHei" w:cs="SimHei"/>
          <w:sz w:val="24"/>
          <w:szCs w:val="24"/>
          <w:spacing w:val="-52"/>
        </w:rPr>
        <w:t xml:space="preserve"> </w:t>
      </w:r>
      <w:r>
        <w:rPr>
          <w:rFonts w:ascii="SimHei" w:hAnsi="SimHei" w:eastAsia="SimHei" w:cs="SimHei"/>
          <w:sz w:val="24"/>
          <w:szCs w:val="24"/>
          <w:spacing w:val="-2"/>
        </w:rPr>
        <w:t>SaaS</w:t>
      </w:r>
      <w:r>
        <w:rPr>
          <w:rFonts w:ascii="SimHei" w:hAnsi="SimHei" w:eastAsia="SimHei" w:cs="SimHei"/>
          <w:sz w:val="24"/>
          <w:szCs w:val="24"/>
          <w:spacing w:val="-48"/>
        </w:rPr>
        <w:t xml:space="preserve"> </w:t>
      </w:r>
      <w:r>
        <w:rPr>
          <w:rFonts w:ascii="SimHei" w:hAnsi="SimHei" w:eastAsia="SimHei" w:cs="SimHei"/>
          <w:sz w:val="24"/>
          <w:szCs w:val="24"/>
          <w:spacing w:val="-2"/>
        </w:rPr>
        <w:t>市场规模及增速</w:t>
      </w:r>
    </w:p>
    <w:p>
      <w:pPr>
        <w:pStyle w:val="BodyText"/>
        <w:ind w:left="1401"/>
        <w:spacing w:before="118" w:line="226" w:lineRule="auto"/>
        <w:rPr>
          <w:sz w:val="20"/>
          <w:szCs w:val="20"/>
        </w:rPr>
      </w:pPr>
      <w:r>
        <w:rPr>
          <w:sz w:val="20"/>
          <w:szCs w:val="20"/>
          <w:spacing w:val="9"/>
        </w:rPr>
        <w:t>数据来源：中国跨境电商</w:t>
      </w:r>
      <w:r>
        <w:rPr>
          <w:sz w:val="20"/>
          <w:szCs w:val="20"/>
          <w:spacing w:val="-39"/>
        </w:rPr>
        <w:t xml:space="preserve"> </w:t>
      </w:r>
      <w:r>
        <w:rPr>
          <w:sz w:val="20"/>
          <w:szCs w:val="20"/>
        </w:rPr>
        <w:t>SaaS</w:t>
      </w:r>
      <w:r>
        <w:rPr>
          <w:sz w:val="20"/>
          <w:szCs w:val="20"/>
          <w:spacing w:val="-37"/>
        </w:rPr>
        <w:t xml:space="preserve"> </w:t>
      </w:r>
      <w:r>
        <w:rPr>
          <w:sz w:val="20"/>
          <w:szCs w:val="20"/>
          <w:spacing w:val="9"/>
        </w:rPr>
        <w:t>行业研究报告[C]//上海艾瑞市场咨询有限公司.艾瑞咨询系</w:t>
      </w:r>
    </w:p>
    <w:p>
      <w:pPr>
        <w:pStyle w:val="BodyText"/>
        <w:ind w:left="1404"/>
        <w:spacing w:before="66" w:line="225" w:lineRule="auto"/>
        <w:rPr>
          <w:sz w:val="20"/>
          <w:szCs w:val="20"/>
        </w:rPr>
      </w:pPr>
      <w:r>
        <w:rPr>
          <w:sz w:val="20"/>
          <w:szCs w:val="20"/>
          <w:spacing w:val="5"/>
        </w:rPr>
        <w:t>列研究报告（2022</w:t>
      </w:r>
      <w:r>
        <w:rPr>
          <w:sz w:val="20"/>
          <w:szCs w:val="20"/>
          <w:spacing w:val="-25"/>
        </w:rPr>
        <w:t xml:space="preserve"> </w:t>
      </w:r>
      <w:r>
        <w:rPr>
          <w:sz w:val="20"/>
          <w:szCs w:val="20"/>
          <w:spacing w:val="5"/>
        </w:rPr>
        <w:t>年第</w:t>
      </w:r>
      <w:r>
        <w:rPr>
          <w:sz w:val="20"/>
          <w:szCs w:val="20"/>
          <w:spacing w:val="-35"/>
        </w:rPr>
        <w:t xml:space="preserve"> </w:t>
      </w:r>
      <w:r>
        <w:rPr>
          <w:sz w:val="20"/>
          <w:szCs w:val="20"/>
          <w:spacing w:val="5"/>
        </w:rPr>
        <w:t>6</w:t>
      </w:r>
      <w:r>
        <w:rPr>
          <w:sz w:val="20"/>
          <w:szCs w:val="20"/>
          <w:spacing w:val="-38"/>
        </w:rPr>
        <w:t xml:space="preserve"> </w:t>
      </w:r>
      <w:r>
        <w:rPr>
          <w:sz w:val="20"/>
          <w:szCs w:val="20"/>
          <w:spacing w:val="5"/>
        </w:rPr>
        <w:t>期）,2022:249-310.</w:t>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left="1392"/>
        <w:spacing w:before="61" w:line="248" w:lineRule="exact"/>
        <w:rPr>
          <w:rFonts w:ascii="DengXian" w:hAnsi="DengXian" w:eastAsia="DengXian" w:cs="DengXian"/>
          <w:sz w:val="18"/>
          <w:szCs w:val="18"/>
        </w:rPr>
      </w:pPr>
      <w:r>
        <w:rPr>
          <w:rFonts w:ascii="DengXian" w:hAnsi="DengXian" w:eastAsia="DengXian" w:cs="DengXian"/>
          <w:sz w:val="8"/>
          <w:szCs w:val="8"/>
          <w:position w:val="10"/>
        </w:rPr>
        <w:t>②     </w:t>
      </w:r>
      <w:r>
        <w:rPr>
          <w:rFonts w:ascii="DengXian" w:hAnsi="DengXian" w:eastAsia="DengXian" w:cs="DengXian"/>
          <w:sz w:val="18"/>
          <w:szCs w:val="18"/>
          <w:position w:val="2"/>
        </w:rPr>
        <w:t>中国跨境电商 SaaS 行业研究报告[C]//.艾瑞咨询系列研究报告 20</w:t>
      </w:r>
      <w:r>
        <w:rPr>
          <w:rFonts w:ascii="DengXian" w:hAnsi="DengXian" w:eastAsia="DengXian" w:cs="DengXian"/>
          <w:sz w:val="18"/>
          <w:szCs w:val="18"/>
          <w:spacing w:val="-1"/>
          <w:position w:val="2"/>
        </w:rPr>
        <w:t>22 年第 6 期. 2022:249-310.</w:t>
      </w:r>
    </w:p>
    <w:p>
      <w:pPr>
        <w:spacing w:line="248" w:lineRule="exact"/>
        <w:sectPr>
          <w:headerReference w:type="default" r:id="rId32"/>
          <w:footerReference w:type="default" r:id="rId33"/>
          <w:pgSz w:w="11906" w:h="16839"/>
          <w:pgMar w:top="1170" w:right="1421" w:bottom="1397" w:left="407" w:header="838" w:footer="1227" w:gutter="0"/>
        </w:sectPr>
        <w:rPr>
          <w:rFonts w:ascii="DengXian" w:hAnsi="DengXian" w:eastAsia="DengXian" w:cs="DengXian"/>
          <w:sz w:val="18"/>
          <w:szCs w:val="18"/>
        </w:rPr>
      </w:pPr>
    </w:p>
    <w:p>
      <w:pPr>
        <w:spacing w:line="309" w:lineRule="auto"/>
        <w:rPr>
          <w:rFonts w:ascii="Arial"/>
          <w:sz w:val="21"/>
        </w:rPr>
      </w:pPr>
      <w:r/>
    </w:p>
    <w:p>
      <w:pPr>
        <w:pStyle w:val="BodyText"/>
        <w:ind w:left="1400" w:firstLine="480"/>
        <w:spacing w:before="78" w:line="360" w:lineRule="auto"/>
        <w:jc w:val="both"/>
        <w:rPr>
          <w:sz w:val="24"/>
          <w:szCs w:val="24"/>
        </w:rPr>
      </w:pPr>
      <w:bookmarkStart w:name="bookmark79" w:id="28"/>
      <w:bookmarkEnd w:id="28"/>
      <w:r>
        <w:rPr>
          <w:sz w:val="24"/>
          <w:szCs w:val="24"/>
          <w:spacing w:val="-3"/>
        </w:rPr>
        <w:t>第四，独立站模式迅速兴起。此前，跨境卖家出海多依赖于亚马</w:t>
      </w:r>
      <w:r>
        <w:rPr>
          <w:sz w:val="24"/>
          <w:szCs w:val="24"/>
          <w:spacing w:val="-4"/>
        </w:rPr>
        <w:t>逊等专业的</w:t>
      </w:r>
      <w:r>
        <w:rPr>
          <w:sz w:val="24"/>
          <w:szCs w:val="24"/>
        </w:rPr>
        <w:t>第三方跨境电商服务平台。但</w:t>
      </w:r>
      <w:r>
        <w:rPr>
          <w:sz w:val="24"/>
          <w:szCs w:val="24"/>
          <w:spacing w:val="-48"/>
        </w:rPr>
        <w:t xml:space="preserve"> </w:t>
      </w:r>
      <w:r>
        <w:rPr>
          <w:sz w:val="24"/>
          <w:szCs w:val="24"/>
        </w:rPr>
        <w:t>2021</w:t>
      </w:r>
      <w:r>
        <w:rPr>
          <w:sz w:val="24"/>
          <w:szCs w:val="24"/>
          <w:spacing w:val="-47"/>
        </w:rPr>
        <w:t xml:space="preserve"> </w:t>
      </w:r>
      <w:r>
        <w:rPr>
          <w:sz w:val="24"/>
          <w:szCs w:val="24"/>
        </w:rPr>
        <w:t>年的亚马逊平台大</w:t>
      </w:r>
      <w:r>
        <w:rPr>
          <w:sz w:val="24"/>
          <w:szCs w:val="24"/>
          <w:spacing w:val="-1"/>
        </w:rPr>
        <w:t>规模的封号行为提升了跨</w:t>
      </w:r>
      <w:r>
        <w:rPr>
          <w:sz w:val="24"/>
          <w:szCs w:val="24"/>
          <w:spacing w:val="-3"/>
        </w:rPr>
        <w:t>境电商卖家的危机意识，间接促使许多跨境卖家开始进行阵地转移，自建独立站</w:t>
      </w:r>
      <w:r>
        <w:rPr>
          <w:sz w:val="24"/>
          <w:szCs w:val="24"/>
          <w:spacing w:val="-3"/>
        </w:rPr>
        <w:t>模式成为了不少跨境卖家的新选择。跨境卖家的思维发生了巨大转变，目前更倾</w:t>
      </w:r>
      <w:r>
        <w:rPr>
          <w:sz w:val="24"/>
          <w:szCs w:val="24"/>
        </w:rPr>
        <w:t>向于布局多元化销售渠道并提升品牌意识，卖家的经营理念从 “卖快货，赚快</w:t>
      </w:r>
      <w:r>
        <w:rPr>
          <w:sz w:val="24"/>
          <w:szCs w:val="24"/>
          <w:spacing w:val="-3"/>
        </w:rPr>
        <w:t>钱</w:t>
      </w:r>
      <w:r>
        <w:rPr>
          <w:sz w:val="24"/>
          <w:szCs w:val="24"/>
          <w:spacing w:val="-88"/>
        </w:rPr>
        <w:t xml:space="preserve"> </w:t>
      </w:r>
      <w:r>
        <w:rPr>
          <w:sz w:val="24"/>
          <w:szCs w:val="24"/>
          <w:spacing w:val="-3"/>
        </w:rPr>
        <w:t>”向“卖好货，走长路</w:t>
      </w:r>
      <w:r>
        <w:rPr>
          <w:sz w:val="24"/>
          <w:szCs w:val="24"/>
          <w:spacing w:val="-88"/>
        </w:rPr>
        <w:t xml:space="preserve"> </w:t>
      </w:r>
      <w:r>
        <w:rPr>
          <w:sz w:val="24"/>
          <w:szCs w:val="24"/>
          <w:spacing w:val="-3"/>
        </w:rPr>
        <w:t>”转变，精细化运营和品牌化转型</w:t>
      </w:r>
      <w:r>
        <w:rPr>
          <w:sz w:val="24"/>
          <w:szCs w:val="24"/>
          <w:spacing w:val="-4"/>
        </w:rPr>
        <w:t>的思维深入管理层。</w:t>
      </w:r>
      <w:r>
        <w:rPr>
          <w:sz w:val="24"/>
          <w:szCs w:val="24"/>
          <w:spacing w:val="-3"/>
        </w:rPr>
        <w:t>相较于平台型卖家，独立站卖家具备更加独立的流量所有权与运营权，也需要从</w:t>
      </w:r>
      <w:r>
        <w:rPr>
          <w:sz w:val="24"/>
          <w:szCs w:val="24"/>
          <w:spacing w:val="-3"/>
        </w:rPr>
        <w:t>早期就运用数字化手段实现精细化运营，与消费者展开双向深度的交互，打造自</w:t>
      </w:r>
      <w:r>
        <w:rPr>
          <w:sz w:val="24"/>
          <w:szCs w:val="24"/>
          <w:spacing w:val="-1"/>
        </w:rPr>
        <w:t>身品牌效应，更符合跨境电商的发展趋势。</w:t>
      </w:r>
    </w:p>
    <w:p>
      <w:pPr>
        <w:ind w:firstLine="2131"/>
        <w:spacing w:before="109" w:line="5271" w:lineRule="exact"/>
        <w:rPr/>
      </w:pPr>
      <w:r>
        <w:rPr>
          <w:position w:val="-105"/>
        </w:rPr>
        <w:drawing>
          <wp:inline distT="0" distB="0" distL="0" distR="0">
            <wp:extent cx="4642522" cy="3347325"/>
            <wp:effectExtent l="0" t="0" r="0" b="0"/>
            <wp:docPr id="8" name="IM 8"/>
            <wp:cNvGraphicFramePr/>
            <a:graphic>
              <a:graphicData uri="http://schemas.openxmlformats.org/drawingml/2006/picture">
                <pic:pic>
                  <pic:nvPicPr>
                    <pic:cNvPr id="8" name="IM 8"/>
                    <pic:cNvPicPr/>
                  </pic:nvPicPr>
                  <pic:blipFill>
                    <a:blip r:embed="rId37"/>
                    <a:stretch>
                      <a:fillRect/>
                    </a:stretch>
                  </pic:blipFill>
                  <pic:spPr>
                    <a:xfrm rot="0">
                      <a:off x="0" y="0"/>
                      <a:ext cx="4642522" cy="3347325"/>
                    </a:xfrm>
                    <a:prstGeom prst="rect">
                      <a:avLst/>
                    </a:prstGeom>
                  </pic:spPr>
                </pic:pic>
              </a:graphicData>
            </a:graphic>
          </wp:inline>
        </w:drawing>
      </w:r>
    </w:p>
    <w:p>
      <w:pPr>
        <w:spacing w:line="461" w:lineRule="auto"/>
        <w:rPr>
          <w:rFonts w:ascii="Arial"/>
          <w:sz w:val="21"/>
        </w:rPr>
      </w:pPr>
      <w:r/>
    </w:p>
    <w:p>
      <w:pPr>
        <w:ind w:left="4158"/>
        <w:spacing w:before="78" w:line="221"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53"/>
        </w:rPr>
        <w:t xml:space="preserve"> </w:t>
      </w:r>
      <w:r>
        <w:rPr>
          <w:rFonts w:ascii="SimHei" w:hAnsi="SimHei" w:eastAsia="SimHei" w:cs="SimHei"/>
          <w:sz w:val="24"/>
          <w:szCs w:val="24"/>
          <w:spacing w:val="-2"/>
        </w:rPr>
        <w:t>2.3</w:t>
      </w:r>
      <w:r>
        <w:rPr>
          <w:rFonts w:ascii="SimHei" w:hAnsi="SimHei" w:eastAsia="SimHei" w:cs="SimHei"/>
          <w:sz w:val="24"/>
          <w:szCs w:val="24"/>
          <w:spacing w:val="-2"/>
        </w:rPr>
        <w:t xml:space="preserve">  </w:t>
      </w:r>
      <w:r>
        <w:rPr>
          <w:rFonts w:ascii="SimHei" w:hAnsi="SimHei" w:eastAsia="SimHei" w:cs="SimHei"/>
          <w:sz w:val="24"/>
          <w:szCs w:val="24"/>
          <w:spacing w:val="-2"/>
        </w:rPr>
        <w:t>独立站模式经营链路图</w:t>
      </w:r>
    </w:p>
    <w:p>
      <w:pPr>
        <w:spacing w:line="283" w:lineRule="auto"/>
        <w:rPr>
          <w:rFonts w:ascii="Arial"/>
          <w:sz w:val="21"/>
        </w:rPr>
      </w:pPr>
      <w:r/>
    </w:p>
    <w:p>
      <w:pPr>
        <w:spacing w:line="284" w:lineRule="auto"/>
        <w:rPr>
          <w:rFonts w:ascii="Arial"/>
          <w:sz w:val="21"/>
        </w:rPr>
      </w:pPr>
      <w:r/>
    </w:p>
    <w:p>
      <w:pPr>
        <w:pStyle w:val="BodyText"/>
        <w:ind w:left="1401" w:right="53" w:firstLine="480"/>
        <w:spacing w:before="78" w:line="359" w:lineRule="auto"/>
        <w:jc w:val="both"/>
        <w:rPr>
          <w:sz w:val="24"/>
          <w:szCs w:val="24"/>
        </w:rPr>
      </w:pPr>
      <w:r>
        <w:rPr>
          <w:sz w:val="24"/>
          <w:szCs w:val="24"/>
          <w:spacing w:val="-3"/>
        </w:rPr>
        <w:t>第五，品牌效应逐渐增强。全球跨境电商卖家都趋向于建立自主</w:t>
      </w:r>
      <w:r>
        <w:rPr>
          <w:sz w:val="24"/>
          <w:szCs w:val="24"/>
          <w:spacing w:val="-4"/>
        </w:rPr>
        <w:t>品牌。品牌</w:t>
      </w:r>
      <w:r>
        <w:rPr>
          <w:sz w:val="24"/>
          <w:szCs w:val="24"/>
          <w:spacing w:val="-3"/>
        </w:rPr>
        <w:t>可以提高消费者的让渡价值以及用户的依赖性。同时，跨境电商通过自主品牌营</w:t>
      </w:r>
      <w:r>
        <w:rPr>
          <w:sz w:val="24"/>
          <w:szCs w:val="24"/>
          <w:spacing w:val="-3"/>
        </w:rPr>
        <w:t>销，能够节省经营成本，从而基于顾客更多的实际价值，增强顾客的认可度，提</w:t>
      </w:r>
      <w:r>
        <w:rPr>
          <w:sz w:val="24"/>
          <w:szCs w:val="24"/>
          <w:spacing w:val="-3"/>
        </w:rPr>
        <w:t>高竞争优势。自主品牌营销能够使企业在长期发展过程中逐渐积累自身的优势力</w:t>
      </w:r>
      <w:r>
        <w:rPr>
          <w:sz w:val="24"/>
          <w:szCs w:val="24"/>
        </w:rPr>
        <w:t>量，推动企业转型升级，扩大其经营规模。利用电商平台的专业化运作,跨境电</w:t>
      </w:r>
      <w:r>
        <w:rPr>
          <w:sz w:val="24"/>
          <w:szCs w:val="24"/>
        </w:rPr>
        <w:t>商企业借助自身的品牌效应,能够逐渐拓展其业务范围，进行产品种类的延伸，</w:t>
      </w:r>
    </w:p>
    <w:p>
      <w:pPr>
        <w:spacing w:line="359" w:lineRule="auto"/>
        <w:sectPr>
          <w:headerReference w:type="default" r:id="rId35"/>
          <w:footerReference w:type="default" r:id="rId36"/>
          <w:pgSz w:w="11906" w:h="16839"/>
          <w:pgMar w:top="1170" w:right="1745" w:bottom="1397" w:left="407" w:header="838" w:footer="1227" w:gutter="0"/>
        </w:sectPr>
        <w:rPr>
          <w:sz w:val="24"/>
          <w:szCs w:val="24"/>
        </w:rPr>
      </w:pPr>
    </w:p>
    <w:p>
      <w:pPr>
        <w:spacing w:line="304" w:lineRule="auto"/>
        <w:rPr>
          <w:rFonts w:ascii="Arial"/>
          <w:sz w:val="21"/>
        </w:rPr>
      </w:pPr>
      <w:r/>
    </w:p>
    <w:p>
      <w:pPr>
        <w:pStyle w:val="BodyText"/>
        <w:ind w:left="1400" w:right="61" w:firstLine="6"/>
        <w:spacing w:before="78" w:line="360" w:lineRule="auto"/>
        <w:jc w:val="both"/>
        <w:rPr>
          <w:sz w:val="24"/>
          <w:szCs w:val="24"/>
        </w:rPr>
      </w:pPr>
      <w:r>
        <w:rPr>
          <w:sz w:val="24"/>
          <w:szCs w:val="24"/>
          <w:spacing w:val="-3"/>
        </w:rPr>
        <w:t>并在其他城市或地区开设品牌形象展示店，待企业发展到一定规模，</w:t>
      </w:r>
      <w:r>
        <w:rPr>
          <w:sz w:val="24"/>
          <w:szCs w:val="24"/>
          <w:spacing w:val="-4"/>
        </w:rPr>
        <w:t>拥有了足够</w:t>
      </w:r>
      <w:r>
        <w:rPr>
          <w:sz w:val="24"/>
          <w:szCs w:val="24"/>
          <w:spacing w:val="-3"/>
        </w:rPr>
        <w:t>的实力条件后，就能从摆脱对第三方电商平台的依赖，利用品牌营销方式开展企</w:t>
      </w:r>
      <w:r>
        <w:rPr>
          <w:sz w:val="24"/>
          <w:szCs w:val="24"/>
          <w:spacing w:val="-1"/>
        </w:rPr>
        <w:t>业自身的平台建设与运营。</w:t>
      </w:r>
    </w:p>
    <w:p>
      <w:pPr>
        <w:pStyle w:val="BodyText"/>
        <w:ind w:left="1402"/>
        <w:spacing w:line="219" w:lineRule="auto"/>
        <w:outlineLvl w:val="2"/>
        <w:rPr>
          <w:sz w:val="24"/>
          <w:szCs w:val="24"/>
        </w:rPr>
      </w:pPr>
      <w:bookmarkStart w:name="bookmark20" w:id="29"/>
      <w:bookmarkEnd w:id="29"/>
      <w:r>
        <w:rPr>
          <w:rFonts w:ascii="Calibri" w:hAnsi="Calibri" w:eastAsia="Calibri" w:cs="Calibri"/>
          <w:sz w:val="24"/>
          <w:szCs w:val="24"/>
          <w:b/>
          <w:bCs/>
          <w:spacing w:val="-1"/>
        </w:rPr>
        <w:t>2.1.3  </w:t>
      </w:r>
      <w:r>
        <w:rPr>
          <w:sz w:val="24"/>
          <w:szCs w:val="24"/>
          <w:b/>
          <w:bCs/>
          <w:spacing w:val="-1"/>
        </w:rPr>
        <w:t>跨境电商企业的分类</w:t>
      </w:r>
    </w:p>
    <w:p>
      <w:pPr>
        <w:pStyle w:val="BodyText"/>
        <w:ind w:left="1401" w:right="61" w:firstLine="480"/>
        <w:spacing w:before="181" w:line="360" w:lineRule="auto"/>
        <w:jc w:val="both"/>
        <w:rPr>
          <w:sz w:val="24"/>
          <w:szCs w:val="24"/>
        </w:rPr>
      </w:pPr>
      <w:r>
        <w:rPr>
          <w:sz w:val="24"/>
          <w:szCs w:val="24"/>
          <w:spacing w:val="-3"/>
        </w:rPr>
        <w:t>跨境电商企业根据商业模式可分为第三方跨境电商平台企业、跨</w:t>
      </w:r>
      <w:r>
        <w:rPr>
          <w:sz w:val="24"/>
          <w:szCs w:val="24"/>
          <w:spacing w:val="-4"/>
        </w:rPr>
        <w:t>境电商外贸</w:t>
      </w:r>
      <w:r>
        <w:rPr>
          <w:sz w:val="24"/>
          <w:szCs w:val="24"/>
          <w:spacing w:val="-3"/>
        </w:rPr>
        <w:t>企业以及跨境电商服务企业。第三方跨境电商平台企业通过搭建线上商城，整合</w:t>
      </w:r>
      <w:r>
        <w:rPr>
          <w:sz w:val="24"/>
          <w:szCs w:val="24"/>
          <w:spacing w:val="-3"/>
        </w:rPr>
        <w:t>物流、支付、运营等服务资源吸引商家入驻，为其提供跨境电商交易服务，平台</w:t>
      </w:r>
      <w:r>
        <w:rPr>
          <w:sz w:val="24"/>
          <w:szCs w:val="24"/>
          <w:spacing w:val="-3"/>
        </w:rPr>
        <w:t>以收取商家佣金以及增值服务佣金作为主要盈利模式。典型的跨境第三方交易平</w:t>
      </w:r>
      <w:r>
        <w:rPr>
          <w:sz w:val="24"/>
          <w:szCs w:val="24"/>
        </w:rPr>
        <w:t>台有速卖通、亚马逊、</w:t>
      </w:r>
      <w:r>
        <w:rPr>
          <w:rFonts w:ascii="Times New Roman" w:hAnsi="Times New Roman" w:eastAsia="Times New Roman" w:cs="Times New Roman"/>
          <w:sz w:val="24"/>
          <w:szCs w:val="24"/>
        </w:rPr>
        <w:t>eBay</w:t>
      </w:r>
      <w:r>
        <w:rPr>
          <w:rFonts w:ascii="Times New Roman" w:hAnsi="Times New Roman" w:eastAsia="Times New Roman" w:cs="Times New Roman"/>
          <w:sz w:val="24"/>
          <w:szCs w:val="24"/>
          <w:spacing w:val="-24"/>
        </w:rPr>
        <w:t xml:space="preserve"> </w:t>
      </w:r>
      <w:r>
        <w:rPr>
          <w:sz w:val="24"/>
          <w:szCs w:val="24"/>
        </w:rPr>
        <w:t>、</w:t>
      </w:r>
      <w:r>
        <w:rPr>
          <w:rFonts w:ascii="Times New Roman" w:hAnsi="Times New Roman" w:eastAsia="Times New Roman" w:cs="Times New Roman"/>
          <w:sz w:val="24"/>
          <w:szCs w:val="24"/>
        </w:rPr>
        <w:t>Wish </w:t>
      </w:r>
      <w:r>
        <w:rPr>
          <w:sz w:val="24"/>
          <w:szCs w:val="24"/>
        </w:rPr>
        <w:t>等。跨境电商外贸企业则主要是指那些通过</w:t>
      </w:r>
      <w:r>
        <w:rPr>
          <w:sz w:val="24"/>
          <w:szCs w:val="24"/>
          <w:spacing w:val="-3"/>
        </w:rPr>
        <w:t>第三方平台或自建平台来进行进出口交易的企业。跨境电商服务企业主要是向跨</w:t>
      </w:r>
      <w:r>
        <w:rPr>
          <w:sz w:val="24"/>
          <w:szCs w:val="24"/>
        </w:rPr>
        <w:t>境电商企业提供所需的服务，包括代理、支付</w:t>
      </w:r>
      <w:r>
        <w:rPr>
          <w:sz w:val="24"/>
          <w:szCs w:val="24"/>
          <w:spacing w:val="-1"/>
        </w:rPr>
        <w:t>、物流、仓储、品控等。</w:t>
      </w:r>
    </w:p>
    <w:p>
      <w:pPr>
        <w:pStyle w:val="BodyText"/>
        <w:ind w:left="1400" w:right="61" w:firstLine="480"/>
        <w:spacing w:before="2" w:line="360" w:lineRule="auto"/>
        <w:jc w:val="both"/>
        <w:rPr>
          <w:sz w:val="24"/>
          <w:szCs w:val="24"/>
        </w:rPr>
      </w:pPr>
      <w:r>
        <w:rPr>
          <w:sz w:val="24"/>
          <w:szCs w:val="24"/>
          <w:spacing w:val="-1"/>
        </w:rPr>
        <w:t>根据交易主体的不同可以将跨境电商企业划分为</w:t>
      </w:r>
      <w:r>
        <w:rPr>
          <w:sz w:val="24"/>
          <w:szCs w:val="24"/>
          <w:spacing w:val="-52"/>
        </w:rPr>
        <w:t xml:space="preserve"> </w:t>
      </w:r>
      <w:r>
        <w:rPr>
          <w:rFonts w:ascii="Times New Roman" w:hAnsi="Times New Roman" w:eastAsia="Times New Roman" w:cs="Times New Roman"/>
          <w:sz w:val="24"/>
          <w:szCs w:val="24"/>
          <w:spacing w:val="-1"/>
        </w:rPr>
        <w:t>B2B </w:t>
      </w:r>
      <w:r>
        <w:rPr>
          <w:sz w:val="24"/>
          <w:szCs w:val="24"/>
          <w:spacing w:val="-1"/>
        </w:rPr>
        <w:t>企业、</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17"/>
        </w:rPr>
        <w:t xml:space="preserve"> </w:t>
      </w:r>
      <w:r>
        <w:rPr>
          <w:sz w:val="24"/>
          <w:szCs w:val="24"/>
          <w:spacing w:val="-1"/>
        </w:rPr>
        <w:t>企业以及</w:t>
      </w:r>
      <w:r>
        <w:rPr>
          <w:rFonts w:ascii="Times New Roman" w:hAnsi="Times New Roman" w:eastAsia="Times New Roman" w:cs="Times New Roman"/>
          <w:sz w:val="24"/>
          <w:szCs w:val="24"/>
        </w:rPr>
        <w:t>C2C</w:t>
      </w:r>
      <w:r>
        <w:rPr>
          <w:rFonts w:ascii="Times New Roman" w:hAnsi="Times New Roman" w:eastAsia="Times New Roman" w:cs="Times New Roman"/>
          <w:sz w:val="24"/>
          <w:szCs w:val="24"/>
          <w:spacing w:val="18"/>
          <w:w w:val="101"/>
        </w:rPr>
        <w:t xml:space="preserve"> </w:t>
      </w:r>
      <w:r>
        <w:rPr>
          <w:sz w:val="24"/>
          <w:szCs w:val="24"/>
        </w:rPr>
        <w:t>企业。</w:t>
      </w:r>
      <w:r>
        <w:rPr>
          <w:rFonts w:ascii="Times New Roman" w:hAnsi="Times New Roman" w:eastAsia="Times New Roman" w:cs="Times New Roman"/>
          <w:sz w:val="24"/>
          <w:szCs w:val="24"/>
        </w:rPr>
        <w:t>B2B</w:t>
      </w:r>
      <w:r>
        <w:rPr>
          <w:rFonts w:ascii="Times New Roman" w:hAnsi="Times New Roman" w:eastAsia="Times New Roman" w:cs="Times New Roman"/>
          <w:sz w:val="24"/>
          <w:szCs w:val="24"/>
          <w:spacing w:val="19"/>
        </w:rPr>
        <w:t xml:space="preserve"> </w:t>
      </w:r>
      <w:r>
        <w:rPr>
          <w:sz w:val="24"/>
          <w:szCs w:val="24"/>
        </w:rPr>
        <w:t>是英文</w:t>
      </w:r>
      <w:r>
        <w:rPr>
          <w:sz w:val="24"/>
          <w:szCs w:val="24"/>
          <w:spacing w:val="-52"/>
        </w:rPr>
        <w:t xml:space="preserve"> </w:t>
      </w:r>
      <w:r>
        <w:rPr>
          <w:rFonts w:ascii="Times New Roman" w:hAnsi="Times New Roman" w:eastAsia="Times New Roman" w:cs="Times New Roman"/>
          <w:sz w:val="24"/>
          <w:szCs w:val="24"/>
        </w:rPr>
        <w:t>Business-to-Business</w:t>
      </w:r>
      <w:r>
        <w:rPr>
          <w:rFonts w:ascii="Times New Roman" w:hAnsi="Times New Roman" w:eastAsia="Times New Roman" w:cs="Times New Roman"/>
          <w:sz w:val="24"/>
          <w:szCs w:val="24"/>
          <w:spacing w:val="35"/>
        </w:rPr>
        <w:t xml:space="preserve"> </w:t>
      </w:r>
      <w:r>
        <w:rPr>
          <w:sz w:val="24"/>
          <w:szCs w:val="24"/>
        </w:rPr>
        <w:t>的缩写，是指不同关境的企业与企</w:t>
      </w:r>
      <w:r>
        <w:rPr>
          <w:sz w:val="24"/>
          <w:szCs w:val="24"/>
          <w:spacing w:val="-3"/>
        </w:rPr>
        <w:t>业之间通过互联网平台确认交易意愿，并通过跨境物流收发商品、完成支付的一</w:t>
      </w:r>
      <w:r>
        <w:rPr>
          <w:sz w:val="24"/>
          <w:szCs w:val="24"/>
          <w:spacing w:val="-2"/>
        </w:rPr>
        <w:t>种国际商业模式。</w:t>
      </w:r>
      <w:r>
        <w:rPr>
          <w:rFonts w:ascii="Times New Roman" w:hAnsi="Times New Roman" w:eastAsia="Times New Roman" w:cs="Times New Roman"/>
          <w:sz w:val="24"/>
          <w:szCs w:val="24"/>
          <w:spacing w:val="-2"/>
        </w:rPr>
        <w:t>B2C</w:t>
      </w:r>
      <w:r>
        <w:rPr>
          <w:rFonts w:ascii="Times New Roman" w:hAnsi="Times New Roman" w:eastAsia="Times New Roman" w:cs="Times New Roman"/>
          <w:sz w:val="24"/>
          <w:szCs w:val="24"/>
          <w:spacing w:val="17"/>
        </w:rPr>
        <w:t xml:space="preserve"> </w:t>
      </w:r>
      <w:r>
        <w:rPr>
          <w:sz w:val="24"/>
          <w:szCs w:val="24"/>
          <w:spacing w:val="-2"/>
        </w:rPr>
        <w:t>是</w:t>
      </w:r>
      <w:r>
        <w:rPr>
          <w:sz w:val="24"/>
          <w:szCs w:val="24"/>
          <w:spacing w:val="-56"/>
        </w:rPr>
        <w:t xml:space="preserve"> </w:t>
      </w:r>
      <w:r>
        <w:rPr>
          <w:rFonts w:ascii="Times New Roman" w:hAnsi="Times New Roman" w:eastAsia="Times New Roman" w:cs="Times New Roman"/>
          <w:sz w:val="24"/>
          <w:szCs w:val="24"/>
          <w:spacing w:val="-2"/>
        </w:rPr>
        <w:t>Business-to-</w:t>
      </w:r>
      <w:r>
        <w:rPr>
          <w:rFonts w:ascii="Times New Roman" w:hAnsi="Times New Roman" w:eastAsia="Times New Roman" w:cs="Times New Roman"/>
          <w:sz w:val="24"/>
          <w:szCs w:val="24"/>
          <w:spacing w:val="-3"/>
        </w:rPr>
        <w:t>Consumer</w:t>
      </w:r>
      <w:r>
        <w:rPr>
          <w:rFonts w:ascii="Times New Roman" w:hAnsi="Times New Roman" w:eastAsia="Times New Roman" w:cs="Times New Roman"/>
          <w:sz w:val="24"/>
          <w:szCs w:val="24"/>
          <w:spacing w:val="29"/>
        </w:rPr>
        <w:t xml:space="preserve"> </w:t>
      </w:r>
      <w:r>
        <w:rPr>
          <w:sz w:val="24"/>
          <w:szCs w:val="24"/>
          <w:spacing w:val="-3"/>
        </w:rPr>
        <w:t>的缩写，</w:t>
      </w:r>
      <w:r>
        <w:rPr>
          <w:rFonts w:ascii="Times New Roman" w:hAnsi="Times New Roman" w:eastAsia="Times New Roman" w:cs="Times New Roman"/>
          <w:sz w:val="24"/>
          <w:szCs w:val="24"/>
          <w:spacing w:val="-3"/>
        </w:rPr>
        <w:t>B2C</w:t>
      </w:r>
      <w:r>
        <w:rPr>
          <w:rFonts w:ascii="Times New Roman" w:hAnsi="Times New Roman" w:eastAsia="Times New Roman" w:cs="Times New Roman"/>
          <w:sz w:val="24"/>
          <w:szCs w:val="24"/>
          <w:spacing w:val="17"/>
        </w:rPr>
        <w:t xml:space="preserve"> </w:t>
      </w:r>
      <w:r>
        <w:rPr>
          <w:sz w:val="24"/>
          <w:szCs w:val="24"/>
          <w:spacing w:val="-3"/>
        </w:rPr>
        <w:t>企业主要为个人消</w:t>
      </w:r>
      <w:r>
        <w:rPr>
          <w:sz w:val="24"/>
          <w:szCs w:val="24"/>
          <w:spacing w:val="-3"/>
        </w:rPr>
        <w:t>费者提供电子商务产品和服务，如企业为个人提供在线诊疗、在线咨询、在线商</w:t>
      </w:r>
      <w:r>
        <w:rPr>
          <w:sz w:val="24"/>
          <w:szCs w:val="24"/>
          <w:spacing w:val="-3"/>
        </w:rPr>
        <w:t>品购买等服务。</w:t>
      </w:r>
      <w:r>
        <w:rPr>
          <w:rFonts w:ascii="Times New Roman" w:hAnsi="Times New Roman" w:eastAsia="Times New Roman" w:cs="Times New Roman"/>
          <w:sz w:val="24"/>
          <w:szCs w:val="24"/>
          <w:spacing w:val="-3"/>
        </w:rPr>
        <w:t>C2C</w:t>
      </w:r>
      <w:r>
        <w:rPr>
          <w:rFonts w:ascii="Times New Roman" w:hAnsi="Times New Roman" w:eastAsia="Times New Roman" w:cs="Times New Roman"/>
          <w:sz w:val="24"/>
          <w:szCs w:val="24"/>
          <w:spacing w:val="30"/>
        </w:rPr>
        <w:t xml:space="preserve"> </w:t>
      </w:r>
      <w:r>
        <w:rPr>
          <w:sz w:val="24"/>
          <w:szCs w:val="24"/>
          <w:spacing w:val="-3"/>
        </w:rPr>
        <w:t>即</w:t>
      </w:r>
      <w:r>
        <w:rPr>
          <w:sz w:val="24"/>
          <w:szCs w:val="24"/>
          <w:spacing w:val="-52"/>
        </w:rPr>
        <w:t xml:space="preserve"> </w:t>
      </w:r>
      <w:r>
        <w:rPr>
          <w:rFonts w:ascii="Times New Roman" w:hAnsi="Times New Roman" w:eastAsia="Times New Roman" w:cs="Times New Roman"/>
          <w:sz w:val="24"/>
          <w:szCs w:val="24"/>
          <w:spacing w:val="-3"/>
        </w:rPr>
        <w:t>Customer(Consumer)to Customer(Consumer)</w:t>
      </w:r>
      <w:r>
        <w:rPr>
          <w:sz w:val="24"/>
          <w:szCs w:val="24"/>
          <w:spacing w:val="-3"/>
        </w:rPr>
        <w:t>。跨境</w:t>
      </w:r>
      <w:r>
        <w:rPr>
          <w:sz w:val="24"/>
          <w:szCs w:val="24"/>
          <w:spacing w:val="-51"/>
        </w:rPr>
        <w:t xml:space="preserve"> </w:t>
      </w:r>
      <w:r>
        <w:rPr>
          <w:rFonts w:ascii="Times New Roman" w:hAnsi="Times New Roman" w:eastAsia="Times New Roman" w:cs="Times New Roman"/>
          <w:sz w:val="24"/>
          <w:szCs w:val="24"/>
          <w:spacing w:val="-3"/>
        </w:rPr>
        <w:t>C2C</w:t>
      </w:r>
      <w:r>
        <w:rPr>
          <w:rFonts w:ascii="Times New Roman" w:hAnsi="Times New Roman" w:eastAsia="Times New Roman" w:cs="Times New Roman"/>
          <w:sz w:val="24"/>
          <w:szCs w:val="24"/>
          <w:spacing w:val="14"/>
        </w:rPr>
        <w:t xml:space="preserve"> </w:t>
      </w:r>
      <w:r>
        <w:rPr>
          <w:sz w:val="24"/>
          <w:szCs w:val="24"/>
          <w:spacing w:val="-3"/>
        </w:rPr>
        <w:t>是</w:t>
      </w:r>
      <w:r>
        <w:rPr>
          <w:sz w:val="24"/>
          <w:szCs w:val="24"/>
          <w:spacing w:val="-3"/>
        </w:rPr>
        <w:t>指分属不同关境内的个人卖家和买家通过互联网平台进行交易和支付报酬，由个</w:t>
      </w:r>
      <w:r>
        <w:rPr>
          <w:sz w:val="24"/>
          <w:szCs w:val="24"/>
          <w:spacing w:val="-3"/>
        </w:rPr>
        <w:t>人卖家通过第三方电商平台发布产品和服务的信息和价格等内容，个人买方根据</w:t>
      </w:r>
      <w:r>
        <w:rPr>
          <w:sz w:val="24"/>
          <w:szCs w:val="24"/>
          <w:spacing w:val="-3"/>
        </w:rPr>
        <w:t>需求进行选择，通过跨境物流进行商品的配送，最终通过电商平台达成交易、完</w:t>
      </w:r>
      <w:r>
        <w:rPr>
          <w:sz w:val="24"/>
          <w:szCs w:val="24"/>
        </w:rPr>
        <w:t>成支付结算，并通过跨境物流送达商品、完成交易的一</w:t>
      </w:r>
      <w:r>
        <w:rPr>
          <w:sz w:val="24"/>
          <w:szCs w:val="24"/>
          <w:spacing w:val="-1"/>
        </w:rPr>
        <w:t>种国际商业活动模式。</w:t>
      </w:r>
    </w:p>
    <w:p>
      <w:pPr>
        <w:pStyle w:val="BodyText"/>
        <w:ind w:left="1397"/>
        <w:spacing w:before="57" w:line="219" w:lineRule="auto"/>
        <w:outlineLvl w:val="1"/>
        <w:rPr>
          <w:sz w:val="28"/>
          <w:szCs w:val="28"/>
        </w:rPr>
      </w:pPr>
      <w:bookmarkStart w:name="bookmark21" w:id="30"/>
      <w:bookmarkEnd w:id="30"/>
      <w:r>
        <w:rPr>
          <w:rFonts w:ascii="Times New Roman" w:hAnsi="Times New Roman" w:eastAsia="Times New Roman" w:cs="Times New Roman"/>
          <w:sz w:val="28"/>
          <w:szCs w:val="28"/>
          <w:spacing w:val="-2"/>
        </w:rPr>
        <w:t>2.2  </w:t>
      </w:r>
      <w:r>
        <w:rPr>
          <w:sz w:val="28"/>
          <w:szCs w:val="28"/>
          <w:b/>
          <w:bCs/>
          <w:spacing w:val="-2"/>
        </w:rPr>
        <w:t>跨境电商企业的供应链管理模式</w:t>
      </w:r>
    </w:p>
    <w:p>
      <w:pPr>
        <w:pStyle w:val="BodyText"/>
        <w:ind w:left="1404"/>
        <w:spacing w:before="233" w:line="219" w:lineRule="auto"/>
        <w:outlineLvl w:val="2"/>
        <w:rPr>
          <w:sz w:val="24"/>
          <w:szCs w:val="24"/>
        </w:rPr>
      </w:pPr>
      <w:bookmarkStart w:name="bookmark22" w:id="31"/>
      <w:bookmarkEnd w:id="31"/>
      <w:r>
        <w:rPr>
          <w:sz w:val="24"/>
          <w:szCs w:val="24"/>
          <w:b/>
          <w:bCs/>
          <w:spacing w:val="-3"/>
        </w:rPr>
        <w:t>2.2.1</w:t>
      </w:r>
      <w:r>
        <w:rPr>
          <w:sz w:val="24"/>
          <w:szCs w:val="24"/>
          <w:spacing w:val="-3"/>
        </w:rPr>
        <w:t xml:space="preserve"> </w:t>
      </w:r>
      <w:r>
        <w:rPr>
          <w:sz w:val="24"/>
          <w:szCs w:val="24"/>
          <w:b/>
          <w:bCs/>
          <w:spacing w:val="-3"/>
        </w:rPr>
        <w:t>纵向一体化管理模式</w:t>
      </w:r>
    </w:p>
    <w:p>
      <w:pPr>
        <w:pStyle w:val="BodyText"/>
        <w:ind w:left="1400" w:firstLine="484"/>
        <w:spacing w:before="180" w:line="361" w:lineRule="auto"/>
        <w:jc w:val="both"/>
        <w:rPr>
          <w:sz w:val="24"/>
          <w:szCs w:val="24"/>
        </w:rPr>
      </w:pPr>
      <w:r>
        <w:rPr>
          <w:sz w:val="24"/>
          <w:szCs w:val="24"/>
          <w:spacing w:val="-1"/>
        </w:rPr>
        <w:t>纵向一体化模式又称为垂直一体化模式，主</w:t>
      </w:r>
      <w:r>
        <w:rPr>
          <w:sz w:val="24"/>
          <w:szCs w:val="24"/>
          <w:spacing w:val="-2"/>
        </w:rPr>
        <w:t>要是指全部的产品研发、生产、</w:t>
      </w:r>
      <w:r>
        <w:rPr>
          <w:sz w:val="24"/>
          <w:szCs w:val="24"/>
          <w:spacing w:val="-3"/>
        </w:rPr>
        <w:t>采购、加工、运输、仓储等环节都在企业内部完成。与此同时，相应的物流、资</w:t>
      </w:r>
      <w:r>
        <w:rPr>
          <w:sz w:val="24"/>
          <w:szCs w:val="24"/>
          <w:spacing w:val="-9"/>
        </w:rPr>
        <w:t>金流、信息流的传递也全部在企业内部完成。这种模式兴起于</w:t>
      </w:r>
      <w:r>
        <w:rPr>
          <w:sz w:val="24"/>
          <w:szCs w:val="24"/>
          <w:spacing w:val="-39"/>
        </w:rPr>
        <w:t xml:space="preserve"> </w:t>
      </w:r>
      <w:r>
        <w:rPr>
          <w:sz w:val="24"/>
          <w:szCs w:val="24"/>
          <w:spacing w:val="-9"/>
        </w:rPr>
        <w:t>20</w:t>
      </w:r>
      <w:r>
        <w:rPr>
          <w:sz w:val="24"/>
          <w:szCs w:val="24"/>
          <w:spacing w:val="-51"/>
        </w:rPr>
        <w:t xml:space="preserve"> </w:t>
      </w:r>
      <w:r>
        <w:rPr>
          <w:sz w:val="24"/>
          <w:szCs w:val="24"/>
          <w:spacing w:val="-9"/>
        </w:rPr>
        <w:t>世纪</w:t>
      </w:r>
      <w:r>
        <w:rPr>
          <w:sz w:val="24"/>
          <w:szCs w:val="24"/>
          <w:spacing w:val="-49"/>
        </w:rPr>
        <w:t xml:space="preserve"> </w:t>
      </w:r>
      <w:r>
        <w:rPr>
          <w:sz w:val="24"/>
          <w:szCs w:val="24"/>
          <w:spacing w:val="-9"/>
        </w:rPr>
        <w:t>90</w:t>
      </w:r>
      <w:r>
        <w:rPr>
          <w:sz w:val="24"/>
          <w:szCs w:val="24"/>
          <w:spacing w:val="-50"/>
        </w:rPr>
        <w:t xml:space="preserve"> </w:t>
      </w:r>
      <w:r>
        <w:rPr>
          <w:sz w:val="24"/>
          <w:szCs w:val="24"/>
          <w:spacing w:val="-9"/>
        </w:rPr>
        <w:t>年代初，</w:t>
      </w:r>
      <w:r>
        <w:rPr>
          <w:sz w:val="24"/>
          <w:szCs w:val="24"/>
          <w:spacing w:val="-3"/>
        </w:rPr>
        <w:t>当时的电商企业面对的是结构比较简单的消费者群体，且电商企业只要能够扩大</w:t>
      </w:r>
      <w:r>
        <w:rPr>
          <w:sz w:val="24"/>
          <w:szCs w:val="24"/>
          <w:spacing w:val="-3"/>
        </w:rPr>
        <w:t>生产规模、提高生产效率、降低生产成本和打造产品特色就能够在同行业中取得</w:t>
      </w:r>
      <w:r>
        <w:rPr>
          <w:sz w:val="24"/>
          <w:szCs w:val="24"/>
          <w:spacing w:val="-3"/>
        </w:rPr>
        <w:t>并保持竞争优势。纵向一体化供应链管理模式十分符合当时跨境电商企业的需求</w:t>
      </w:r>
    </w:p>
    <w:p>
      <w:pPr>
        <w:spacing w:line="361" w:lineRule="auto"/>
        <w:sectPr>
          <w:headerReference w:type="default" r:id="rId38"/>
          <w:footerReference w:type="default" r:id="rId39"/>
          <w:pgSz w:w="11906" w:h="16839"/>
          <w:pgMar w:top="1170" w:right="1738" w:bottom="1452" w:left="407" w:header="838" w:footer="1207" w:gutter="0"/>
        </w:sectPr>
        <w:rPr>
          <w:sz w:val="24"/>
          <w:szCs w:val="24"/>
        </w:rPr>
      </w:pPr>
    </w:p>
    <w:p>
      <w:pPr>
        <w:spacing w:line="304" w:lineRule="auto"/>
        <w:rPr>
          <w:rFonts w:ascii="Arial"/>
          <w:sz w:val="21"/>
        </w:rPr>
      </w:pPr>
      <w:r/>
    </w:p>
    <w:p>
      <w:pPr>
        <w:pStyle w:val="BodyText"/>
        <w:ind w:left="1402"/>
        <w:spacing w:before="78" w:line="220" w:lineRule="auto"/>
        <w:rPr>
          <w:sz w:val="24"/>
          <w:szCs w:val="24"/>
        </w:rPr>
      </w:pPr>
      <w:bookmarkStart w:name="bookmark80" w:id="32"/>
      <w:bookmarkEnd w:id="32"/>
      <w:r>
        <w:rPr>
          <w:sz w:val="24"/>
          <w:szCs w:val="24"/>
          <w:spacing w:val="-2"/>
        </w:rPr>
        <w:t>和战略目标。</w:t>
      </w:r>
    </w:p>
    <w:p>
      <w:pPr>
        <w:pStyle w:val="BodyText"/>
        <w:ind w:left="1402" w:firstLine="482"/>
        <w:spacing w:before="181" w:line="360" w:lineRule="auto"/>
        <w:jc w:val="both"/>
        <w:rPr>
          <w:sz w:val="24"/>
          <w:szCs w:val="24"/>
        </w:rPr>
      </w:pPr>
      <w:r>
        <w:rPr>
          <w:sz w:val="24"/>
          <w:szCs w:val="24"/>
          <w:spacing w:val="-8"/>
        </w:rPr>
        <w:t>纵向一体化模式具有可以提高贸易流通效率、实现规模经济效应、激发创新、</w:t>
      </w:r>
      <w:r>
        <w:rPr>
          <w:sz w:val="24"/>
          <w:szCs w:val="24"/>
          <w:spacing w:val="-3"/>
        </w:rPr>
        <w:t>保障供需等优点。但这种最原始的供应链管理模式的劣势也十分明显：即此种模</w:t>
      </w:r>
      <w:r>
        <w:rPr>
          <w:sz w:val="24"/>
          <w:szCs w:val="24"/>
          <w:spacing w:val="-3"/>
        </w:rPr>
        <w:t>式需要大量的具有综合管理能力的人才。且随着全球经济一体化步伐的加快，跨</w:t>
      </w:r>
      <w:r>
        <w:rPr>
          <w:sz w:val="24"/>
          <w:szCs w:val="24"/>
          <w:spacing w:val="-3"/>
        </w:rPr>
        <w:t>境电商行业的竞争愈演愈烈，面向的消费群体多元化趋势明显，该管理模式已经</w:t>
      </w:r>
      <w:r>
        <w:rPr>
          <w:sz w:val="24"/>
          <w:szCs w:val="24"/>
          <w:spacing w:val="-1"/>
        </w:rPr>
        <w:t>逐渐落后，难以满足经济发展和顾客的多样化需求了。</w:t>
      </w:r>
    </w:p>
    <w:p>
      <w:pPr>
        <w:pStyle w:val="BodyText"/>
        <w:ind w:left="1404"/>
        <w:spacing w:line="219" w:lineRule="auto"/>
        <w:outlineLvl w:val="2"/>
        <w:rPr>
          <w:sz w:val="24"/>
          <w:szCs w:val="24"/>
        </w:rPr>
      </w:pPr>
      <w:bookmarkStart w:name="bookmark23" w:id="33"/>
      <w:bookmarkEnd w:id="33"/>
      <w:r>
        <w:rPr>
          <w:sz w:val="24"/>
          <w:szCs w:val="24"/>
          <w:b/>
          <w:bCs/>
          <w:spacing w:val="-3"/>
        </w:rPr>
        <w:t>2.2.2</w:t>
      </w:r>
      <w:r>
        <w:rPr>
          <w:sz w:val="24"/>
          <w:szCs w:val="24"/>
          <w:spacing w:val="-3"/>
        </w:rPr>
        <w:t xml:space="preserve"> </w:t>
      </w:r>
      <w:r>
        <w:rPr>
          <w:sz w:val="24"/>
          <w:szCs w:val="24"/>
          <w:b/>
          <w:bCs/>
          <w:spacing w:val="-3"/>
        </w:rPr>
        <w:t>第三方物流管理模式</w:t>
      </w:r>
    </w:p>
    <w:p>
      <w:pPr>
        <w:pStyle w:val="BodyText"/>
        <w:ind w:left="1402" w:right="80" w:firstLine="479"/>
        <w:spacing w:before="182" w:line="360" w:lineRule="auto"/>
        <w:jc w:val="both"/>
        <w:rPr>
          <w:sz w:val="24"/>
          <w:szCs w:val="24"/>
        </w:rPr>
      </w:pPr>
      <w:r>
        <w:rPr>
          <w:sz w:val="24"/>
          <w:szCs w:val="24"/>
          <w:spacing w:val="4"/>
        </w:rPr>
        <w:t>第三方物流模式主要是指跨境电商企业将供应链中的物流环节外包给专业</w:t>
      </w:r>
      <w:r>
        <w:rPr>
          <w:sz w:val="24"/>
          <w:szCs w:val="24"/>
          <w:spacing w:val="-3"/>
        </w:rPr>
        <w:t>的第三方物流企业，从而专注于经营自身有优势的业务。采用第三方物流管理模</w:t>
      </w:r>
      <w:r>
        <w:rPr>
          <w:sz w:val="24"/>
          <w:szCs w:val="24"/>
          <w:spacing w:val="-3"/>
        </w:rPr>
        <w:t>式要求跨境电商企业与第三方物流企业保持密切地联系，从而电商企业才能够对</w:t>
      </w:r>
      <w:r>
        <w:rPr>
          <w:sz w:val="24"/>
          <w:szCs w:val="24"/>
          <w:spacing w:val="-3"/>
        </w:rPr>
        <w:t>商品的物流进行间接地管理。此种供应链管理模式更适合一些不具有强大的资金</w:t>
      </w:r>
      <w:r>
        <w:rPr>
          <w:sz w:val="24"/>
          <w:szCs w:val="24"/>
          <w:spacing w:val="-3"/>
        </w:rPr>
        <w:t>流和物流管理能力的跨境电商企业。对于这些企业来说，将物流环节委托给第三</w:t>
      </w:r>
      <w:r>
        <w:rPr>
          <w:sz w:val="24"/>
          <w:szCs w:val="24"/>
          <w:spacing w:val="-3"/>
        </w:rPr>
        <w:t>方平台可以强化对供应链核心环节的把控，节省企业的经营成本，提高企业的核</w:t>
      </w:r>
      <w:r>
        <w:rPr>
          <w:sz w:val="24"/>
          <w:szCs w:val="24"/>
          <w:spacing w:val="-1"/>
        </w:rPr>
        <w:t>心竞争力，保持和提高竞争优势。</w:t>
      </w:r>
    </w:p>
    <w:p>
      <w:pPr>
        <w:pStyle w:val="BodyText"/>
        <w:ind w:left="1400" w:right="80" w:firstLine="480"/>
        <w:spacing w:before="6" w:line="359" w:lineRule="auto"/>
        <w:jc w:val="both"/>
        <w:rPr>
          <w:sz w:val="24"/>
          <w:szCs w:val="24"/>
        </w:rPr>
      </w:pPr>
      <w:r>
        <w:rPr>
          <w:sz w:val="24"/>
          <w:szCs w:val="24"/>
          <w:spacing w:val="-3"/>
        </w:rPr>
        <w:t>在新经济形势下，跨境电商行业的竞争日渐激烈，第三方物流模式</w:t>
      </w:r>
      <w:r>
        <w:rPr>
          <w:sz w:val="24"/>
          <w:szCs w:val="24"/>
          <w:spacing w:val="-4"/>
        </w:rPr>
        <w:t>也是目前</w:t>
      </w:r>
      <w:r>
        <w:rPr>
          <w:sz w:val="24"/>
          <w:szCs w:val="24"/>
          <w:spacing w:val="-3"/>
        </w:rPr>
        <w:t>最多企业所选择的供应链战略。在此种管理模式下，平台型跨境电商企业可以将</w:t>
      </w:r>
      <w:r>
        <w:rPr>
          <w:sz w:val="24"/>
          <w:szCs w:val="24"/>
          <w:spacing w:val="-3"/>
        </w:rPr>
        <w:t>自身的重心集中于运营与管理等核心业务上，避免投入大量的资金来建立完整的</w:t>
      </w:r>
      <w:r>
        <w:rPr>
          <w:sz w:val="24"/>
          <w:szCs w:val="24"/>
          <w:spacing w:val="-3"/>
        </w:rPr>
        <w:t>物流体系，节省独立建设仓库、购买物流设备、招聘物流人才的资金，把不具有</w:t>
      </w:r>
      <w:r>
        <w:rPr>
          <w:sz w:val="24"/>
          <w:szCs w:val="24"/>
        </w:rPr>
        <w:t>优势的物流外包给专业的第三方企业，为客户提供更加</w:t>
      </w:r>
      <w:r>
        <w:rPr>
          <w:sz w:val="24"/>
          <w:szCs w:val="24"/>
          <w:spacing w:val="-1"/>
        </w:rPr>
        <w:t>专业优质的物流服务。</w:t>
      </w:r>
    </w:p>
    <w:p>
      <w:pPr>
        <w:pStyle w:val="BodyText"/>
        <w:ind w:left="1402" w:right="45" w:firstLine="479"/>
        <w:spacing w:line="360" w:lineRule="auto"/>
        <w:jc w:val="both"/>
        <w:rPr>
          <w:sz w:val="24"/>
          <w:szCs w:val="24"/>
        </w:rPr>
      </w:pPr>
      <w:r>
        <w:rPr>
          <w:sz w:val="24"/>
          <w:szCs w:val="24"/>
          <w:spacing w:val="-3"/>
        </w:rPr>
        <w:t>第三方物流模式同样有其不足之处。采用此种管理模式，由于跨</w:t>
      </w:r>
      <w:r>
        <w:rPr>
          <w:sz w:val="24"/>
          <w:szCs w:val="24"/>
          <w:spacing w:val="-4"/>
        </w:rPr>
        <w:t>境电商企业</w:t>
      </w:r>
      <w:r>
        <w:rPr>
          <w:sz w:val="24"/>
          <w:szCs w:val="24"/>
          <w:spacing w:val="-3"/>
        </w:rPr>
        <w:t>无法直接管控售出商品的物流环节，可能导致顾客对其的不信任，无法保障物流</w:t>
      </w:r>
      <w:r>
        <w:rPr>
          <w:sz w:val="24"/>
          <w:szCs w:val="24"/>
          <w:spacing w:val="-3"/>
        </w:rPr>
        <w:t>的售后服务。且目前第三方物流企业的规模与水平还参差不齐，选用口碑差或效</w:t>
      </w:r>
      <w:r>
        <w:rPr>
          <w:sz w:val="24"/>
          <w:szCs w:val="24"/>
          <w:spacing w:val="-2"/>
        </w:rPr>
        <w:t>率低的物流公司很有可能直接给跨境电商企业带来消极的客户评价与负面影响，</w:t>
      </w:r>
      <w:r>
        <w:rPr>
          <w:sz w:val="24"/>
          <w:szCs w:val="24"/>
          <w:spacing w:val="-1"/>
        </w:rPr>
        <w:t>这就要求跨境电商企业需要从多方面综合考量第三方物流提供商。</w:t>
      </w:r>
    </w:p>
    <w:p>
      <w:pPr>
        <w:pStyle w:val="BodyText"/>
        <w:ind w:left="1404"/>
        <w:spacing w:before="1" w:line="218" w:lineRule="auto"/>
        <w:outlineLvl w:val="2"/>
        <w:rPr>
          <w:sz w:val="24"/>
          <w:szCs w:val="24"/>
        </w:rPr>
      </w:pPr>
      <w:bookmarkStart w:name="bookmark24" w:id="34"/>
      <w:bookmarkEnd w:id="34"/>
      <w:r>
        <w:rPr>
          <w:sz w:val="24"/>
          <w:szCs w:val="24"/>
          <w:b/>
          <w:bCs/>
          <w:spacing w:val="-3"/>
        </w:rPr>
        <w:t>2.2.3</w:t>
      </w:r>
      <w:r>
        <w:rPr>
          <w:sz w:val="24"/>
          <w:szCs w:val="24"/>
          <w:spacing w:val="-3"/>
        </w:rPr>
        <w:t xml:space="preserve"> </w:t>
      </w:r>
      <w:r>
        <w:rPr>
          <w:sz w:val="24"/>
          <w:szCs w:val="24"/>
          <w:b/>
          <w:bCs/>
          <w:spacing w:val="-3"/>
        </w:rPr>
        <w:t>协同供应链管理模式</w:t>
      </w:r>
    </w:p>
    <w:p>
      <w:pPr>
        <w:pStyle w:val="BodyText"/>
        <w:ind w:left="1400" w:right="80" w:firstLine="481"/>
        <w:spacing w:before="183" w:line="361" w:lineRule="auto"/>
        <w:jc w:val="both"/>
        <w:rPr>
          <w:sz w:val="24"/>
          <w:szCs w:val="24"/>
        </w:rPr>
      </w:pPr>
      <w:r>
        <w:rPr>
          <w:sz w:val="24"/>
          <w:szCs w:val="24"/>
          <w:spacing w:val="4"/>
        </w:rPr>
        <w:t>协同供应链模式是近几年随着大数据和互联网的发展而兴起的供应链管理</w:t>
      </w:r>
      <w:r>
        <w:rPr>
          <w:sz w:val="24"/>
          <w:szCs w:val="24"/>
          <w:spacing w:val="-3"/>
        </w:rPr>
        <w:t>模式。供应链协同模式是指两个及以上的企业为了实现共同的战略目标和获取最</w:t>
      </w:r>
      <w:r>
        <w:rPr>
          <w:sz w:val="24"/>
          <w:szCs w:val="24"/>
          <w:spacing w:val="-3"/>
        </w:rPr>
        <w:t>大化的利润而形成战略联盟，多个企业、部门之间相互配合整合和共享整个供应</w:t>
      </w:r>
      <w:r>
        <w:rPr>
          <w:sz w:val="24"/>
          <w:szCs w:val="24"/>
          <w:spacing w:val="-3"/>
        </w:rPr>
        <w:t>链的信息与资源，从而掌控供应链的全环节的管理模式。此种模式适合无法独立</w:t>
      </w:r>
    </w:p>
    <w:p>
      <w:pPr>
        <w:spacing w:line="361" w:lineRule="auto"/>
        <w:sectPr>
          <w:headerReference w:type="default" r:id="rId40"/>
          <w:footerReference w:type="default" r:id="rId41"/>
          <w:pgSz w:w="11906" w:h="16839"/>
          <w:pgMar w:top="1170" w:right="1719" w:bottom="1397" w:left="407" w:header="838" w:footer="1227" w:gutter="0"/>
        </w:sectPr>
        <w:rPr>
          <w:sz w:val="24"/>
          <w:szCs w:val="24"/>
        </w:rPr>
      </w:pPr>
    </w:p>
    <w:p>
      <w:pPr>
        <w:spacing w:line="303" w:lineRule="auto"/>
        <w:rPr>
          <w:rFonts w:ascii="Arial"/>
          <w:sz w:val="21"/>
        </w:rPr>
      </w:pPr>
      <w:r/>
    </w:p>
    <w:p>
      <w:pPr>
        <w:pStyle w:val="BodyText"/>
        <w:ind w:left="1407"/>
        <w:spacing w:before="78" w:line="219" w:lineRule="auto"/>
        <w:rPr>
          <w:sz w:val="24"/>
          <w:szCs w:val="24"/>
        </w:rPr>
      </w:pPr>
      <w:bookmarkStart w:name="bookmark81" w:id="35"/>
      <w:bookmarkEnd w:id="35"/>
      <w:r>
        <w:rPr>
          <w:sz w:val="24"/>
          <w:szCs w:val="24"/>
          <w:spacing w:val="-1"/>
        </w:rPr>
        <w:t>掌控供应链全环节，同时需要保持供应链灵活性的跨境电商企业。</w:t>
      </w:r>
    </w:p>
    <w:p>
      <w:pPr>
        <w:pStyle w:val="BodyText"/>
        <w:ind w:left="1400" w:firstLine="481"/>
        <w:spacing w:before="183" w:line="360" w:lineRule="auto"/>
        <w:jc w:val="both"/>
        <w:rPr>
          <w:sz w:val="24"/>
          <w:szCs w:val="24"/>
        </w:rPr>
      </w:pPr>
      <w:r>
        <w:rPr>
          <w:sz w:val="24"/>
          <w:szCs w:val="24"/>
          <w:spacing w:val="-3"/>
        </w:rPr>
        <w:t>整体来说协同供应链管理模式共有三个主要层次：操作层面的</w:t>
      </w:r>
      <w:r>
        <w:rPr>
          <w:sz w:val="24"/>
          <w:szCs w:val="24"/>
          <w:spacing w:val="-4"/>
        </w:rPr>
        <w:t>协同、组织层</w:t>
      </w:r>
      <w:r>
        <w:rPr>
          <w:sz w:val="24"/>
          <w:szCs w:val="24"/>
          <w:spacing w:val="-3"/>
        </w:rPr>
        <w:t>面的协同以及战术层面的协同。企业只有同时在上述三个方面实现协同供应，才</w:t>
      </w:r>
      <w:r>
        <w:rPr>
          <w:sz w:val="24"/>
          <w:szCs w:val="24"/>
          <w:spacing w:val="-3"/>
        </w:rPr>
        <w:t>能够达到降低生产经营成本，提升企业利润，增强抵御风险的能力以及保持对市</w:t>
      </w:r>
      <w:r>
        <w:rPr>
          <w:sz w:val="24"/>
          <w:szCs w:val="24"/>
          <w:spacing w:val="-3"/>
        </w:rPr>
        <w:t>场和环境的灵敏度的目标，实现真正意义上的供应链协同。此种模式虽然可以同</w:t>
      </w:r>
      <w:r>
        <w:rPr>
          <w:sz w:val="24"/>
          <w:szCs w:val="24"/>
          <w:spacing w:val="-3"/>
        </w:rPr>
        <w:t>时提高上下游企业的资金和资源的利用效率，但相对前两种模式来说实际执行起</w:t>
      </w:r>
      <w:r>
        <w:rPr>
          <w:sz w:val="24"/>
          <w:szCs w:val="24"/>
          <w:spacing w:val="-3"/>
        </w:rPr>
        <w:t>来更加复杂，需要更高的管理和运营水平。同时，要求形成战略联盟的企业之间</w:t>
      </w:r>
      <w:r>
        <w:rPr>
          <w:sz w:val="24"/>
          <w:szCs w:val="24"/>
          <w:spacing w:val="-8"/>
        </w:rPr>
        <w:t>相互信任与配合，以消费者的需求为导向，共同明确供应链管理系统的运营目标，</w:t>
      </w:r>
      <w:r>
        <w:rPr>
          <w:sz w:val="24"/>
          <w:szCs w:val="24"/>
        </w:rPr>
        <w:t>共同完善协同供应链管理的运营机制，以实现合作</w:t>
      </w:r>
      <w:r>
        <w:rPr>
          <w:sz w:val="24"/>
          <w:szCs w:val="24"/>
          <w:spacing w:val="-1"/>
        </w:rPr>
        <w:t>共赢的最终战略目标。</w:t>
      </w:r>
    </w:p>
    <w:p>
      <w:pPr>
        <w:pStyle w:val="BodyText"/>
        <w:ind w:left="1402"/>
        <w:spacing w:line="218" w:lineRule="auto"/>
        <w:outlineLvl w:val="2"/>
        <w:rPr>
          <w:sz w:val="24"/>
          <w:szCs w:val="24"/>
        </w:rPr>
      </w:pPr>
      <w:bookmarkStart w:name="bookmark25" w:id="36"/>
      <w:bookmarkEnd w:id="36"/>
      <w:r>
        <w:rPr>
          <w:rFonts w:ascii="Calibri" w:hAnsi="Calibri" w:eastAsia="Calibri" w:cs="Calibri"/>
          <w:sz w:val="24"/>
          <w:szCs w:val="24"/>
          <w:b/>
          <w:bCs/>
          <w:spacing w:val="-2"/>
        </w:rPr>
        <w:t>2.2.4  </w:t>
      </w:r>
      <w:r>
        <w:rPr>
          <w:sz w:val="24"/>
          <w:szCs w:val="24"/>
          <w:b/>
          <w:bCs/>
          <w:spacing w:val="-2"/>
        </w:rPr>
        <w:t>希音公司供应链管理模式</w:t>
      </w:r>
    </w:p>
    <w:p>
      <w:pPr>
        <w:pStyle w:val="BodyText"/>
        <w:ind w:left="1400" w:right="61" w:firstLine="720"/>
        <w:spacing w:before="183" w:line="360" w:lineRule="auto"/>
        <w:jc w:val="both"/>
        <w:rPr>
          <w:sz w:val="24"/>
          <w:szCs w:val="24"/>
        </w:rPr>
      </w:pPr>
      <w:r>
        <w:rPr>
          <w:sz w:val="24"/>
          <w:szCs w:val="24"/>
          <w:spacing w:val="-4"/>
        </w:rPr>
        <w:t>希音公司是一家专注于女性快时尚的跨境</w:t>
      </w:r>
      <w:r>
        <w:rPr>
          <w:sz w:val="24"/>
          <w:szCs w:val="24"/>
          <w:spacing w:val="-46"/>
        </w:rPr>
        <w:t xml:space="preserve"> </w:t>
      </w:r>
      <w:r>
        <w:rPr>
          <w:sz w:val="24"/>
          <w:szCs w:val="24"/>
          <w:spacing w:val="-4"/>
        </w:rPr>
        <w:t>DTC</w:t>
      </w:r>
      <w:r>
        <w:rPr>
          <w:sz w:val="24"/>
          <w:szCs w:val="24"/>
          <w:spacing w:val="-46"/>
        </w:rPr>
        <w:t xml:space="preserve"> </w:t>
      </w:r>
      <w:r>
        <w:rPr>
          <w:sz w:val="24"/>
          <w:szCs w:val="24"/>
          <w:spacing w:val="-4"/>
        </w:rPr>
        <w:t>互联网企业，公司以快时尚</w:t>
      </w:r>
      <w:r>
        <w:rPr>
          <w:sz w:val="24"/>
          <w:szCs w:val="24"/>
        </w:rPr>
        <w:t>女装为业务主体，主要面向欧美，中东等消费市场。希音公司</w:t>
      </w:r>
      <w:r>
        <w:rPr>
          <w:sz w:val="24"/>
          <w:szCs w:val="24"/>
          <w:spacing w:val="-47"/>
        </w:rPr>
        <w:t xml:space="preserve"> </w:t>
      </w:r>
      <w:r>
        <w:rPr>
          <w:sz w:val="24"/>
          <w:szCs w:val="24"/>
          <w:spacing w:val="-1"/>
        </w:rPr>
        <w:t>2022</w:t>
      </w:r>
      <w:r>
        <w:rPr>
          <w:sz w:val="24"/>
          <w:szCs w:val="24"/>
          <w:spacing w:val="-50"/>
        </w:rPr>
        <w:t xml:space="preserve"> </w:t>
      </w:r>
      <w:r>
        <w:rPr>
          <w:sz w:val="24"/>
          <w:szCs w:val="24"/>
          <w:spacing w:val="-1"/>
        </w:rPr>
        <w:t>年的利润收</w:t>
      </w:r>
      <w:r>
        <w:rPr>
          <w:sz w:val="24"/>
          <w:szCs w:val="24"/>
          <w:spacing w:val="-1"/>
        </w:rPr>
        <w:t>入为</w:t>
      </w:r>
      <w:r>
        <w:rPr>
          <w:sz w:val="24"/>
          <w:szCs w:val="24"/>
          <w:spacing w:val="-45"/>
        </w:rPr>
        <w:t xml:space="preserve"> </w:t>
      </w:r>
      <w:r>
        <w:rPr>
          <w:sz w:val="24"/>
          <w:szCs w:val="24"/>
          <w:spacing w:val="-1"/>
        </w:rPr>
        <w:t>7</w:t>
      </w:r>
      <w:r>
        <w:rPr>
          <w:sz w:val="24"/>
          <w:szCs w:val="24"/>
          <w:spacing w:val="-48"/>
        </w:rPr>
        <w:t xml:space="preserve"> </w:t>
      </w:r>
      <w:r>
        <w:rPr>
          <w:sz w:val="24"/>
          <w:szCs w:val="24"/>
          <w:spacing w:val="-1"/>
        </w:rPr>
        <w:t>亿美元，连续四年实现盈利，并一跃成为美国</w:t>
      </w:r>
      <w:r>
        <w:rPr>
          <w:sz w:val="24"/>
          <w:szCs w:val="24"/>
          <w:spacing w:val="-32"/>
        </w:rPr>
        <w:t xml:space="preserve"> </w:t>
      </w:r>
      <w:r>
        <w:rPr>
          <w:sz w:val="24"/>
          <w:szCs w:val="24"/>
          <w:spacing w:val="-1"/>
        </w:rPr>
        <w:t>iPhone App St</w:t>
      </w:r>
      <w:r>
        <w:rPr>
          <w:sz w:val="24"/>
          <w:szCs w:val="24"/>
          <w:spacing w:val="-2"/>
        </w:rPr>
        <w:t>ore</w:t>
      </w:r>
      <w:r>
        <w:rPr>
          <w:sz w:val="24"/>
          <w:szCs w:val="24"/>
          <w:spacing w:val="-51"/>
        </w:rPr>
        <w:t xml:space="preserve"> </w:t>
      </w:r>
      <w:r>
        <w:rPr>
          <w:sz w:val="24"/>
          <w:szCs w:val="24"/>
          <w:spacing w:val="-2"/>
        </w:rPr>
        <w:t>所有应</w:t>
      </w:r>
      <w:r>
        <w:rPr>
          <w:sz w:val="24"/>
          <w:szCs w:val="24"/>
          <w:spacing w:val="-3"/>
        </w:rPr>
        <w:t>用程序类别下载量的榜首，远远领先于亚马逊，是全球最大的跨境电商独角兽公</w:t>
      </w:r>
      <w:r>
        <w:rPr>
          <w:sz w:val="24"/>
          <w:szCs w:val="24"/>
          <w:spacing w:val="-3"/>
        </w:rPr>
        <w:t>司。回顾希音的发展历程，公司精准把握行业发展动向，在享受行业先行者流量</w:t>
      </w:r>
      <w:r>
        <w:rPr>
          <w:sz w:val="24"/>
          <w:szCs w:val="24"/>
          <w:spacing w:val="-1"/>
        </w:rPr>
        <w:t>红利的同时，通过前瞻性的供应链布局实现高速增长。</w:t>
      </w:r>
    </w:p>
    <w:p>
      <w:pPr>
        <w:pStyle w:val="BodyText"/>
        <w:ind w:left="1401" w:right="61" w:firstLine="480"/>
        <w:spacing w:before="5" w:line="360" w:lineRule="auto"/>
        <w:jc w:val="both"/>
        <w:rPr>
          <w:sz w:val="24"/>
          <w:szCs w:val="24"/>
        </w:rPr>
      </w:pPr>
      <w:r>
        <w:rPr>
          <w:sz w:val="24"/>
          <w:szCs w:val="24"/>
          <w:spacing w:val="4"/>
        </w:rPr>
        <w:t>希音公司的商业模式解决了时尚行业的根本挑战——在减少库存压力的同</w:t>
      </w:r>
      <w:r>
        <w:rPr>
          <w:sz w:val="24"/>
          <w:szCs w:val="24"/>
          <w:spacing w:val="-3"/>
        </w:rPr>
        <w:t>时，实时满足消费者对价格实惠的超时尚选择的广泛需求。希音利用创新技术和</w:t>
      </w:r>
      <w:r>
        <w:rPr>
          <w:sz w:val="24"/>
          <w:szCs w:val="24"/>
          <w:spacing w:val="-3"/>
        </w:rPr>
        <w:t>全面集成的供应链来降低成本，加快产品上市速度，并限制过剩库存和浪费。希</w:t>
      </w:r>
      <w:r>
        <w:rPr>
          <w:sz w:val="24"/>
          <w:szCs w:val="24"/>
          <w:spacing w:val="-3"/>
        </w:rPr>
        <w:t>音致力于创建一个可持续的商业生态系统，使其供应商能够通过与希音公司的合</w:t>
      </w:r>
      <w:r>
        <w:rPr>
          <w:sz w:val="24"/>
          <w:szCs w:val="24"/>
          <w:spacing w:val="-3"/>
        </w:rPr>
        <w:t>作而茁壮成长。希音公司独特的小批量、高频次、快速滚动返单的柔性供应链管</w:t>
      </w:r>
      <w:r>
        <w:rPr>
          <w:sz w:val="24"/>
          <w:szCs w:val="24"/>
        </w:rPr>
        <w:t>理模式十分具有代表性，是目前跨境电商企业供应</w:t>
      </w:r>
      <w:r>
        <w:rPr>
          <w:sz w:val="24"/>
          <w:szCs w:val="24"/>
          <w:spacing w:val="-1"/>
        </w:rPr>
        <w:t>链管理模式的成功案例。</w:t>
      </w:r>
    </w:p>
    <w:p>
      <w:pPr>
        <w:spacing w:line="360" w:lineRule="auto"/>
        <w:sectPr>
          <w:headerReference w:type="default" r:id="rId38"/>
          <w:footerReference w:type="default" r:id="rId42"/>
          <w:pgSz w:w="11906" w:h="16839"/>
          <w:pgMar w:top="1170" w:right="1738" w:bottom="1452" w:left="407" w:header="838" w:footer="1207" w:gutter="0"/>
        </w:sectPr>
        <w:rPr>
          <w:sz w:val="24"/>
          <w:szCs w:val="24"/>
        </w:rPr>
      </w:pPr>
    </w:p>
    <w:p>
      <w:pPr>
        <w:spacing w:line="321" w:lineRule="auto"/>
        <w:rPr>
          <w:rFonts w:ascii="Arial"/>
          <w:sz w:val="21"/>
        </w:rPr>
      </w:pPr>
      <w:r/>
    </w:p>
    <w:p>
      <w:pPr>
        <w:pStyle w:val="BodyText"/>
        <w:ind w:left="2196"/>
        <w:spacing w:before="101" w:line="224" w:lineRule="auto"/>
        <w:outlineLvl w:val="0"/>
        <w:rPr/>
      </w:pPr>
      <w:bookmarkStart w:name="bookmark82" w:id="37"/>
      <w:bookmarkEnd w:id="37"/>
      <w:bookmarkStart w:name="bookmark26" w:id="38"/>
      <w:bookmarkEnd w:id="38"/>
      <w:r>
        <w:rPr>
          <w:b/>
          <w:bCs/>
          <w:spacing w:val="4"/>
        </w:rPr>
        <w:t>第</w:t>
      </w:r>
      <w:r>
        <w:rPr>
          <w:spacing w:val="-53"/>
        </w:rPr>
        <w:t xml:space="preserve"> </w:t>
      </w:r>
      <w:r>
        <w:rPr>
          <w:rFonts w:ascii="Calibri" w:hAnsi="Calibri" w:eastAsia="Calibri" w:cs="Calibri"/>
          <w:b/>
          <w:bCs/>
          <w:spacing w:val="4"/>
        </w:rPr>
        <w:t>3</w:t>
      </w:r>
      <w:r>
        <w:rPr>
          <w:rFonts w:ascii="Calibri" w:hAnsi="Calibri" w:eastAsia="Calibri" w:cs="Calibri"/>
          <w:b/>
          <w:bCs/>
          <w:spacing w:val="34"/>
          <w:w w:val="101"/>
        </w:rPr>
        <w:t xml:space="preserve"> </w:t>
      </w:r>
      <w:r>
        <w:rPr>
          <w:b/>
          <w:bCs/>
          <w:spacing w:val="4"/>
        </w:rPr>
        <w:t>章</w:t>
      </w:r>
      <w:r>
        <w:rPr/>
        <w:t xml:space="preserve">  </w:t>
      </w:r>
      <w:r>
        <w:rPr>
          <w:b/>
          <w:bCs/>
          <w:spacing w:val="4"/>
        </w:rPr>
        <w:t>希音公司供应链管理的现状与体系分析</w:t>
      </w:r>
    </w:p>
    <w:p>
      <w:pPr>
        <w:pStyle w:val="BodyText"/>
        <w:ind w:left="1401" w:right="61" w:firstLine="480"/>
        <w:spacing w:before="206" w:line="361" w:lineRule="auto"/>
        <w:jc w:val="both"/>
        <w:rPr>
          <w:sz w:val="24"/>
          <w:szCs w:val="24"/>
        </w:rPr>
      </w:pPr>
      <w:r>
        <w:rPr>
          <w:sz w:val="24"/>
          <w:szCs w:val="24"/>
          <w:spacing w:val="-5"/>
        </w:rPr>
        <w:t>希音公司拥有从设计开始约</w:t>
      </w:r>
      <w:r>
        <w:rPr>
          <w:sz w:val="24"/>
          <w:szCs w:val="24"/>
          <w:spacing w:val="-29"/>
        </w:rPr>
        <w:t xml:space="preserve"> </w:t>
      </w:r>
      <w:r>
        <w:rPr>
          <w:sz w:val="24"/>
          <w:szCs w:val="24"/>
          <w:spacing w:val="-5"/>
        </w:rPr>
        <w:t>3</w:t>
      </w:r>
      <w:r>
        <w:rPr>
          <w:sz w:val="24"/>
          <w:szCs w:val="24"/>
          <w:spacing w:val="-49"/>
        </w:rPr>
        <w:t xml:space="preserve"> </w:t>
      </w:r>
      <w:r>
        <w:rPr>
          <w:sz w:val="24"/>
          <w:szCs w:val="24"/>
          <w:spacing w:val="-5"/>
        </w:rPr>
        <w:t>周可售、约</w:t>
      </w:r>
      <w:r>
        <w:rPr>
          <w:sz w:val="24"/>
          <w:szCs w:val="24"/>
          <w:spacing w:val="-52"/>
        </w:rPr>
        <w:t xml:space="preserve"> </w:t>
      </w:r>
      <w:r>
        <w:rPr>
          <w:sz w:val="24"/>
          <w:szCs w:val="24"/>
          <w:spacing w:val="-5"/>
        </w:rPr>
        <w:t>4</w:t>
      </w:r>
      <w:r>
        <w:rPr>
          <w:sz w:val="24"/>
          <w:szCs w:val="24"/>
          <w:spacing w:val="-49"/>
        </w:rPr>
        <w:t xml:space="preserve"> </w:t>
      </w:r>
      <w:r>
        <w:rPr>
          <w:sz w:val="24"/>
          <w:szCs w:val="24"/>
          <w:spacing w:val="-5"/>
        </w:rPr>
        <w:t>周交至消费者手中的全球最快供</w:t>
      </w:r>
      <w:r>
        <w:rPr>
          <w:sz w:val="24"/>
          <w:szCs w:val="24"/>
          <w:spacing w:val="-3"/>
        </w:rPr>
        <w:t>应链，十分有代表性。本章选取希音公司作为跨境电商企业供应链管理的成功案</w:t>
      </w:r>
      <w:r>
        <w:rPr>
          <w:sz w:val="24"/>
          <w:szCs w:val="24"/>
          <w:spacing w:val="-3"/>
        </w:rPr>
        <w:t>例，对希音公司的发展现状和所处环境进行分析并研究其供应链管理的现状及体</w:t>
      </w:r>
      <w:r>
        <w:rPr>
          <w:sz w:val="24"/>
          <w:szCs w:val="24"/>
          <w:spacing w:val="-3"/>
        </w:rPr>
        <w:t>系。为下文总结归纳其跨境电商供应链管理的经验与启示及分析其供应链管理的</w:t>
      </w:r>
      <w:r>
        <w:rPr>
          <w:sz w:val="24"/>
          <w:szCs w:val="24"/>
          <w:spacing w:val="-2"/>
        </w:rPr>
        <w:t>效果做铺垫。</w:t>
      </w:r>
    </w:p>
    <w:p>
      <w:pPr>
        <w:pStyle w:val="BodyText"/>
        <w:ind w:left="1403"/>
        <w:spacing w:before="52" w:line="220" w:lineRule="auto"/>
        <w:outlineLvl w:val="1"/>
        <w:rPr>
          <w:sz w:val="28"/>
          <w:szCs w:val="28"/>
        </w:rPr>
      </w:pPr>
      <w:bookmarkStart w:name="bookmark27" w:id="39"/>
      <w:bookmarkEnd w:id="39"/>
      <w:r>
        <w:rPr>
          <w:rFonts w:ascii="Times New Roman" w:hAnsi="Times New Roman" w:eastAsia="Times New Roman" w:cs="Times New Roman"/>
          <w:sz w:val="28"/>
          <w:szCs w:val="28"/>
          <w:spacing w:val="-3"/>
        </w:rPr>
        <w:t>3.1  </w:t>
      </w:r>
      <w:r>
        <w:rPr>
          <w:sz w:val="28"/>
          <w:szCs w:val="28"/>
          <w:b/>
          <w:bCs/>
          <w:spacing w:val="-3"/>
        </w:rPr>
        <w:t>希音公司发展概况</w:t>
      </w:r>
    </w:p>
    <w:p>
      <w:pPr>
        <w:pStyle w:val="BodyText"/>
        <w:ind w:left="1406"/>
        <w:spacing w:before="232" w:line="219" w:lineRule="auto"/>
        <w:outlineLvl w:val="2"/>
        <w:rPr>
          <w:sz w:val="24"/>
          <w:szCs w:val="24"/>
        </w:rPr>
      </w:pPr>
      <w:bookmarkStart w:name="bookmark28" w:id="40"/>
      <w:bookmarkEnd w:id="40"/>
      <w:r>
        <w:rPr>
          <w:sz w:val="24"/>
          <w:szCs w:val="24"/>
          <w:b/>
          <w:bCs/>
          <w:spacing w:val="-3"/>
        </w:rPr>
        <w:t>3.1.1</w:t>
      </w:r>
      <w:r>
        <w:rPr>
          <w:sz w:val="24"/>
          <w:szCs w:val="24"/>
          <w:spacing w:val="-3"/>
        </w:rPr>
        <w:t xml:space="preserve"> </w:t>
      </w:r>
      <w:r>
        <w:rPr>
          <w:sz w:val="24"/>
          <w:szCs w:val="24"/>
          <w:b/>
          <w:bCs/>
          <w:spacing w:val="-3"/>
        </w:rPr>
        <w:t>希音公司发展历程</w:t>
      </w:r>
    </w:p>
    <w:p>
      <w:pPr>
        <w:pStyle w:val="BodyText"/>
        <w:ind w:left="1401" w:firstLine="480"/>
        <w:spacing w:before="182" w:line="360" w:lineRule="auto"/>
        <w:jc w:val="both"/>
        <w:rPr>
          <w:sz w:val="24"/>
          <w:szCs w:val="24"/>
        </w:rPr>
      </w:pPr>
      <w:r>
        <w:rPr>
          <w:sz w:val="24"/>
          <w:szCs w:val="24"/>
          <w:spacing w:val="-4"/>
        </w:rPr>
        <w:t>希音公司于</w:t>
      </w:r>
      <w:r>
        <w:rPr>
          <w:sz w:val="24"/>
          <w:szCs w:val="24"/>
          <w:spacing w:val="-29"/>
        </w:rPr>
        <w:t xml:space="preserve"> </w:t>
      </w:r>
      <w:r>
        <w:rPr>
          <w:sz w:val="24"/>
          <w:szCs w:val="24"/>
          <w:spacing w:val="-4"/>
        </w:rPr>
        <w:t>2014</w:t>
      </w:r>
      <w:r>
        <w:rPr>
          <w:sz w:val="24"/>
          <w:szCs w:val="24"/>
          <w:spacing w:val="-50"/>
        </w:rPr>
        <w:t xml:space="preserve"> </w:t>
      </w:r>
      <w:r>
        <w:rPr>
          <w:sz w:val="24"/>
          <w:szCs w:val="24"/>
          <w:spacing w:val="-4"/>
        </w:rPr>
        <w:t>年正式成立SHEIN</w:t>
      </w:r>
      <w:r>
        <w:rPr>
          <w:sz w:val="24"/>
          <w:szCs w:val="24"/>
          <w:spacing w:val="-31"/>
        </w:rPr>
        <w:t xml:space="preserve"> </w:t>
      </w:r>
      <w:r>
        <w:rPr>
          <w:sz w:val="24"/>
          <w:szCs w:val="24"/>
          <w:spacing w:val="-4"/>
        </w:rPr>
        <w:t>品牌，确立了对标</w:t>
      </w:r>
      <w:r>
        <w:rPr>
          <w:sz w:val="24"/>
          <w:szCs w:val="24"/>
          <w:spacing w:val="-52"/>
        </w:rPr>
        <w:t xml:space="preserve"> </w:t>
      </w:r>
      <w:r>
        <w:rPr>
          <w:sz w:val="24"/>
          <w:szCs w:val="24"/>
          <w:spacing w:val="-4"/>
        </w:rPr>
        <w:t>ZARA</w:t>
      </w:r>
      <w:r>
        <w:rPr>
          <w:sz w:val="24"/>
          <w:szCs w:val="24"/>
          <w:spacing w:val="-30"/>
        </w:rPr>
        <w:t xml:space="preserve"> </w:t>
      </w:r>
      <w:r>
        <w:rPr>
          <w:sz w:val="24"/>
          <w:szCs w:val="24"/>
          <w:spacing w:val="-4"/>
        </w:rPr>
        <w:t>的快时尚品牌定</w:t>
      </w:r>
      <w:r>
        <w:rPr>
          <w:sz w:val="24"/>
          <w:szCs w:val="24"/>
          <w:spacing w:val="-4"/>
        </w:rPr>
        <w:t>位，专注快时尚女装，聚焦海外高性价比市场，并组建了超</w:t>
      </w:r>
      <w:r>
        <w:rPr>
          <w:sz w:val="24"/>
          <w:szCs w:val="24"/>
          <w:spacing w:val="-32"/>
        </w:rPr>
        <w:t xml:space="preserve"> </w:t>
      </w:r>
      <w:r>
        <w:rPr>
          <w:sz w:val="24"/>
          <w:szCs w:val="24"/>
          <w:spacing w:val="-4"/>
        </w:rPr>
        <w:t>800</w:t>
      </w:r>
      <w:r>
        <w:rPr>
          <w:sz w:val="24"/>
          <w:szCs w:val="24"/>
          <w:spacing w:val="-48"/>
        </w:rPr>
        <w:t xml:space="preserve"> </w:t>
      </w:r>
      <w:r>
        <w:rPr>
          <w:sz w:val="24"/>
          <w:szCs w:val="24"/>
          <w:spacing w:val="-4"/>
        </w:rPr>
        <w:t>人的设计打板团</w:t>
      </w:r>
      <w:r>
        <w:rPr>
          <w:sz w:val="24"/>
          <w:szCs w:val="24"/>
          <w:spacing w:val="-4"/>
        </w:rPr>
        <w:t>队，布局了能够最快</w:t>
      </w:r>
      <w:r>
        <w:rPr>
          <w:sz w:val="24"/>
          <w:szCs w:val="24"/>
          <w:spacing w:val="-39"/>
        </w:rPr>
        <w:t xml:space="preserve"> </w:t>
      </w:r>
      <w:r>
        <w:rPr>
          <w:sz w:val="24"/>
          <w:szCs w:val="24"/>
          <w:spacing w:val="-4"/>
        </w:rPr>
        <w:t>7</w:t>
      </w:r>
      <w:r>
        <w:rPr>
          <w:sz w:val="24"/>
          <w:szCs w:val="24"/>
          <w:spacing w:val="-46"/>
        </w:rPr>
        <w:t xml:space="preserve"> </w:t>
      </w:r>
      <w:r>
        <w:rPr>
          <w:sz w:val="24"/>
          <w:szCs w:val="24"/>
          <w:spacing w:val="-4"/>
        </w:rPr>
        <w:t>天出货的数字化供应链。2015</w:t>
      </w:r>
      <w:r>
        <w:rPr>
          <w:sz w:val="24"/>
          <w:szCs w:val="24"/>
          <w:spacing w:val="-50"/>
        </w:rPr>
        <w:t xml:space="preserve"> </w:t>
      </w:r>
      <w:r>
        <w:rPr>
          <w:sz w:val="24"/>
          <w:szCs w:val="24"/>
          <w:spacing w:val="-4"/>
        </w:rPr>
        <w:t>年，希音进入高速发展期，</w:t>
      </w:r>
      <w:r>
        <w:rPr>
          <w:sz w:val="24"/>
          <w:szCs w:val="24"/>
          <w:spacing w:val="-3"/>
        </w:rPr>
        <w:t>并购了亏损的跨境电商潮牌</w:t>
      </w:r>
      <w:r>
        <w:rPr>
          <w:sz w:val="24"/>
          <w:szCs w:val="24"/>
          <w:spacing w:val="-53"/>
        </w:rPr>
        <w:t xml:space="preserve"> </w:t>
      </w:r>
      <w:r>
        <w:rPr>
          <w:sz w:val="24"/>
          <w:szCs w:val="24"/>
          <w:spacing w:val="-3"/>
        </w:rPr>
        <w:t>ROMWE，由铺货公司转向精耕品牌。2016</w:t>
      </w:r>
      <w:r>
        <w:rPr>
          <w:sz w:val="24"/>
          <w:szCs w:val="24"/>
          <w:spacing w:val="-49"/>
        </w:rPr>
        <w:t xml:space="preserve"> </w:t>
      </w:r>
      <w:r>
        <w:rPr>
          <w:sz w:val="24"/>
          <w:szCs w:val="24"/>
          <w:spacing w:val="-4"/>
        </w:rPr>
        <w:t>年，希音获</w:t>
      </w:r>
      <w:r>
        <w:rPr>
          <w:sz w:val="24"/>
          <w:szCs w:val="24"/>
          <w:spacing w:val="-5"/>
        </w:rPr>
        <w:t>得了</w:t>
      </w:r>
      <w:r>
        <w:rPr>
          <w:sz w:val="24"/>
          <w:szCs w:val="24"/>
          <w:spacing w:val="-27"/>
        </w:rPr>
        <w:t xml:space="preserve"> </w:t>
      </w:r>
      <w:r>
        <w:rPr>
          <w:sz w:val="24"/>
          <w:szCs w:val="24"/>
          <w:spacing w:val="-5"/>
        </w:rPr>
        <w:t>IDG</w:t>
      </w:r>
      <w:r>
        <w:rPr>
          <w:sz w:val="24"/>
          <w:szCs w:val="24"/>
          <w:spacing w:val="-31"/>
        </w:rPr>
        <w:t xml:space="preserve"> </w:t>
      </w:r>
      <w:r>
        <w:rPr>
          <w:sz w:val="24"/>
          <w:szCs w:val="24"/>
          <w:spacing w:val="-5"/>
        </w:rPr>
        <w:t>的</w:t>
      </w:r>
      <w:r>
        <w:rPr>
          <w:sz w:val="24"/>
          <w:szCs w:val="24"/>
          <w:spacing w:val="-56"/>
        </w:rPr>
        <w:t xml:space="preserve"> </w:t>
      </w:r>
      <w:r>
        <w:rPr>
          <w:sz w:val="24"/>
          <w:szCs w:val="24"/>
          <w:spacing w:val="-5"/>
        </w:rPr>
        <w:t>B</w:t>
      </w:r>
      <w:r>
        <w:rPr>
          <w:sz w:val="24"/>
          <w:szCs w:val="24"/>
          <w:spacing w:val="-50"/>
        </w:rPr>
        <w:t xml:space="preserve"> </w:t>
      </w:r>
      <w:r>
        <w:rPr>
          <w:sz w:val="24"/>
          <w:szCs w:val="24"/>
          <w:spacing w:val="-5"/>
        </w:rPr>
        <w:t>轮融资。此后希音一方面开始进行上游供应链整合，通过信息化升</w:t>
      </w:r>
      <w:r>
        <w:rPr>
          <w:sz w:val="24"/>
          <w:szCs w:val="24"/>
          <w:spacing w:val="-3"/>
        </w:rPr>
        <w:t>级、产业集群以及公开公正的管理制度，为超多上新、极致小单快反的供应链打</w:t>
      </w:r>
      <w:r>
        <w:rPr>
          <w:sz w:val="24"/>
          <w:szCs w:val="24"/>
          <w:spacing w:val="-3"/>
        </w:rPr>
        <w:t>下了坚实的基础。另一方面，希音利用第二波流量红利，通过社交媒体种草、网</w:t>
      </w:r>
      <w:r>
        <w:rPr>
          <w:sz w:val="24"/>
          <w:szCs w:val="24"/>
          <w:spacing w:val="-3"/>
        </w:rPr>
        <w:t>红带货等方式实现了品牌流量的沉淀。通过前期的战略布局，希音进入了高速发</w:t>
      </w:r>
      <w:r>
        <w:rPr>
          <w:sz w:val="24"/>
          <w:szCs w:val="24"/>
          <w:spacing w:val="-3"/>
        </w:rPr>
        <w:t>展期，销售额每年均实现翻倍以上的增长，不断拉大与同类型企业的差距，加深</w:t>
      </w:r>
      <w:r>
        <w:rPr>
          <w:sz w:val="24"/>
          <w:szCs w:val="24"/>
          <w:spacing w:val="-2"/>
        </w:rPr>
        <w:t>公司护城河。</w:t>
      </w:r>
    </w:p>
    <w:p>
      <w:pPr>
        <w:pStyle w:val="BodyText"/>
        <w:ind w:left="1401" w:right="61" w:firstLine="482"/>
        <w:spacing w:before="6" w:line="360" w:lineRule="auto"/>
        <w:rPr>
          <w:sz w:val="24"/>
          <w:szCs w:val="24"/>
        </w:rPr>
      </w:pPr>
      <w:r>
        <w:rPr>
          <w:sz w:val="24"/>
          <w:szCs w:val="24"/>
          <w:spacing w:val="2"/>
        </w:rPr>
        <w:t>2018</w:t>
      </w:r>
      <w:r>
        <w:rPr>
          <w:sz w:val="24"/>
          <w:szCs w:val="24"/>
          <w:spacing w:val="-47"/>
        </w:rPr>
        <w:t xml:space="preserve"> </w:t>
      </w:r>
      <w:r>
        <w:rPr>
          <w:sz w:val="24"/>
          <w:szCs w:val="24"/>
          <w:spacing w:val="2"/>
        </w:rPr>
        <w:t>年，希音的</w:t>
      </w:r>
      <w:r>
        <w:rPr>
          <w:sz w:val="24"/>
          <w:szCs w:val="24"/>
        </w:rPr>
        <w:t>GMV</w:t>
      </w:r>
      <w:r>
        <w:rPr>
          <w:sz w:val="24"/>
          <w:szCs w:val="24"/>
          <w:spacing w:val="-42"/>
        </w:rPr>
        <w:t xml:space="preserve"> </w:t>
      </w:r>
      <w:r>
        <w:rPr>
          <w:sz w:val="24"/>
          <w:szCs w:val="24"/>
          <w:spacing w:val="2"/>
        </w:rPr>
        <w:t>首次超过</w:t>
      </w:r>
      <w:r>
        <w:rPr>
          <w:sz w:val="24"/>
          <w:szCs w:val="24"/>
          <w:spacing w:val="-31"/>
        </w:rPr>
        <w:t xml:space="preserve"> </w:t>
      </w:r>
      <w:r>
        <w:rPr>
          <w:sz w:val="24"/>
          <w:szCs w:val="24"/>
          <w:spacing w:val="2"/>
        </w:rPr>
        <w:t>100</w:t>
      </w:r>
      <w:r>
        <w:rPr>
          <w:sz w:val="24"/>
          <w:szCs w:val="24"/>
          <w:spacing w:val="-47"/>
        </w:rPr>
        <w:t xml:space="preserve"> </w:t>
      </w:r>
      <w:r>
        <w:rPr>
          <w:sz w:val="24"/>
          <w:szCs w:val="24"/>
          <w:spacing w:val="2"/>
        </w:rPr>
        <w:t>亿大关。之后，希</w:t>
      </w:r>
      <w:r>
        <w:rPr>
          <w:sz w:val="24"/>
          <w:szCs w:val="24"/>
          <w:spacing w:val="1"/>
        </w:rPr>
        <w:t>音保持了一年融资一</w:t>
      </w:r>
      <w:r>
        <w:rPr>
          <w:sz w:val="24"/>
          <w:szCs w:val="24"/>
        </w:rPr>
        <w:t>轮的节奏，在</w:t>
      </w:r>
      <w:r>
        <w:rPr>
          <w:sz w:val="24"/>
          <w:szCs w:val="24"/>
          <w:spacing w:val="-44"/>
        </w:rPr>
        <w:t xml:space="preserve"> </w:t>
      </w:r>
      <w:r>
        <w:rPr>
          <w:sz w:val="24"/>
          <w:szCs w:val="24"/>
        </w:rPr>
        <w:t>2020</w:t>
      </w:r>
      <w:r>
        <w:rPr>
          <w:sz w:val="24"/>
          <w:szCs w:val="24"/>
          <w:spacing w:val="-50"/>
        </w:rPr>
        <w:t xml:space="preserve"> </w:t>
      </w:r>
      <w:r>
        <w:rPr>
          <w:sz w:val="24"/>
          <w:szCs w:val="24"/>
        </w:rPr>
        <w:t>年的E</w:t>
      </w:r>
      <w:r>
        <w:rPr>
          <w:sz w:val="24"/>
          <w:szCs w:val="24"/>
          <w:spacing w:val="-50"/>
        </w:rPr>
        <w:t xml:space="preserve"> </w:t>
      </w:r>
      <w:r>
        <w:rPr>
          <w:sz w:val="24"/>
          <w:szCs w:val="24"/>
        </w:rPr>
        <w:t>轮融资中，希音的估值已经高达</w:t>
      </w:r>
      <w:r>
        <w:rPr>
          <w:sz w:val="24"/>
          <w:szCs w:val="24"/>
          <w:spacing w:val="-33"/>
        </w:rPr>
        <w:t xml:space="preserve"> </w:t>
      </w:r>
      <w:r>
        <w:rPr>
          <w:sz w:val="24"/>
          <w:szCs w:val="24"/>
        </w:rPr>
        <w:t>150</w:t>
      </w:r>
      <w:r>
        <w:rPr>
          <w:sz w:val="24"/>
          <w:szCs w:val="24"/>
          <w:spacing w:val="-50"/>
        </w:rPr>
        <w:t xml:space="preserve"> </w:t>
      </w:r>
      <w:r>
        <w:rPr>
          <w:sz w:val="24"/>
          <w:szCs w:val="24"/>
        </w:rPr>
        <w:t>亿美元。红杉资</w:t>
      </w:r>
      <w:r>
        <w:rPr>
          <w:sz w:val="24"/>
          <w:szCs w:val="24"/>
          <w:spacing w:val="-3"/>
        </w:rPr>
        <w:t>本、顺为资本、老虎基金等明星机构纷纷加持。希音也加快了业务扩张步伐，其</w:t>
      </w:r>
      <w:r>
        <w:rPr>
          <w:sz w:val="24"/>
          <w:szCs w:val="24"/>
          <w:spacing w:val="-1"/>
        </w:rPr>
        <w:t>势力范围进一步延伸至</w:t>
      </w:r>
      <w:r>
        <w:rPr>
          <w:sz w:val="24"/>
          <w:szCs w:val="24"/>
          <w:spacing w:val="-22"/>
        </w:rPr>
        <w:t xml:space="preserve"> </w:t>
      </w:r>
      <w:r>
        <w:rPr>
          <w:sz w:val="24"/>
          <w:szCs w:val="24"/>
          <w:spacing w:val="-1"/>
        </w:rPr>
        <w:t>18</w:t>
      </w:r>
      <w:r>
        <w:rPr>
          <w:sz w:val="24"/>
          <w:szCs w:val="24"/>
          <w:spacing w:val="-47"/>
        </w:rPr>
        <w:t xml:space="preserve"> </w:t>
      </w:r>
      <w:r>
        <w:rPr>
          <w:sz w:val="24"/>
          <w:szCs w:val="24"/>
          <w:spacing w:val="-1"/>
        </w:rPr>
        <w:t>大热门领域，覆盖宠物、美妆、鞋包、配饰、泳装、</w:t>
      </w:r>
      <w:r>
        <w:rPr>
          <w:sz w:val="24"/>
          <w:szCs w:val="24"/>
          <w:spacing w:val="-3"/>
        </w:rPr>
        <w:t>大码女装、童装、男装、家居等，延续拼多多式的低价策略，击穿这些千亿乃至</w:t>
      </w:r>
      <w:r>
        <w:rPr>
          <w:sz w:val="24"/>
          <w:szCs w:val="24"/>
          <w:spacing w:val="-3"/>
        </w:rPr>
        <w:t>万亿级规模的品类，演变成与亚马逊相似的一站式平台。与此同时，希音还尝试</w:t>
      </w:r>
      <w:r>
        <w:rPr>
          <w:sz w:val="24"/>
          <w:szCs w:val="24"/>
        </w:rPr>
        <w:t>撕掉廉价标签，推出高端品牌</w:t>
      </w:r>
      <w:r>
        <w:rPr>
          <w:sz w:val="24"/>
          <w:szCs w:val="24"/>
          <w:spacing w:val="-53"/>
        </w:rPr>
        <w:t xml:space="preserve"> </w:t>
      </w:r>
      <w:r>
        <w:rPr>
          <w:sz w:val="24"/>
          <w:szCs w:val="24"/>
        </w:rPr>
        <w:t>MOTF</w:t>
      </w:r>
      <w:r>
        <w:rPr>
          <w:sz w:val="24"/>
          <w:szCs w:val="24"/>
          <w:spacing w:val="-51"/>
        </w:rPr>
        <w:t xml:space="preserve"> </w:t>
      </w:r>
      <w:r>
        <w:rPr>
          <w:sz w:val="24"/>
          <w:szCs w:val="24"/>
        </w:rPr>
        <w:t>及独立网站。2021年初，希音投资了美国户</w:t>
      </w:r>
      <w:r>
        <w:rPr>
          <w:sz w:val="24"/>
          <w:szCs w:val="24"/>
          <w:spacing w:val="2"/>
        </w:rPr>
        <w:t>外家居电商品牌</w:t>
      </w:r>
      <w:r>
        <w:rPr>
          <w:sz w:val="24"/>
          <w:szCs w:val="24"/>
        </w:rPr>
        <w:t>Outer</w:t>
      </w:r>
      <w:r>
        <w:rPr>
          <w:sz w:val="24"/>
          <w:szCs w:val="24"/>
          <w:spacing w:val="2"/>
        </w:rPr>
        <w:t>，并联合小米收购跨境电子消费品</w:t>
      </w:r>
      <w:r>
        <w:rPr>
          <w:sz w:val="24"/>
          <w:szCs w:val="24"/>
          <w:spacing w:val="1"/>
        </w:rPr>
        <w:t>牌帕拓逊。</w:t>
      </w:r>
    </w:p>
    <w:p>
      <w:pPr>
        <w:spacing w:line="360" w:lineRule="auto"/>
        <w:sectPr>
          <w:headerReference w:type="default" r:id="rId43"/>
          <w:footerReference w:type="default" r:id="rId44"/>
          <w:pgSz w:w="11906" w:h="16839"/>
          <w:pgMar w:top="1170" w:right="1738" w:bottom="1452" w:left="407" w:header="838" w:footer="1207" w:gutter="0"/>
        </w:sectPr>
        <w:rPr>
          <w:sz w:val="24"/>
          <w:szCs w:val="24"/>
        </w:rPr>
      </w:pPr>
    </w:p>
    <w:p>
      <w:pPr>
        <w:spacing w:line="303" w:lineRule="auto"/>
        <w:rPr>
          <w:rFonts w:ascii="Arial"/>
          <w:sz w:val="21"/>
        </w:rPr>
      </w:pPr>
      <w:r/>
    </w:p>
    <w:p>
      <w:pPr>
        <w:ind w:left="4688"/>
        <w:spacing w:before="78" w:line="222" w:lineRule="auto"/>
        <w:rPr>
          <w:rFonts w:ascii="SimHei" w:hAnsi="SimHei" w:eastAsia="SimHei" w:cs="SimHei"/>
          <w:sz w:val="24"/>
          <w:szCs w:val="24"/>
        </w:rPr>
      </w:pPr>
      <w:bookmarkStart w:name="bookmark83" w:id="41"/>
      <w:bookmarkEnd w:id="41"/>
      <w:r>
        <w:rPr>
          <w:rFonts w:ascii="SimHei" w:hAnsi="SimHei" w:eastAsia="SimHei" w:cs="SimHei"/>
          <w:sz w:val="24"/>
          <w:szCs w:val="24"/>
          <w:spacing w:val="-3"/>
        </w:rPr>
        <w:t>表</w:t>
      </w:r>
      <w:r>
        <w:rPr>
          <w:rFonts w:ascii="SimHei" w:hAnsi="SimHei" w:eastAsia="SimHei" w:cs="SimHei"/>
          <w:sz w:val="24"/>
          <w:szCs w:val="24"/>
          <w:spacing w:val="-42"/>
        </w:rPr>
        <w:t xml:space="preserve"> </w:t>
      </w:r>
      <w:r>
        <w:rPr>
          <w:rFonts w:ascii="SimHei" w:hAnsi="SimHei" w:eastAsia="SimHei" w:cs="SimHei"/>
          <w:sz w:val="24"/>
          <w:szCs w:val="24"/>
          <w:spacing w:val="-3"/>
        </w:rPr>
        <w:t>3.1</w:t>
      </w:r>
      <w:r>
        <w:rPr>
          <w:rFonts w:ascii="SimHei" w:hAnsi="SimHei" w:eastAsia="SimHei" w:cs="SimHei"/>
          <w:sz w:val="24"/>
          <w:szCs w:val="24"/>
          <w:spacing w:val="-3"/>
        </w:rPr>
        <w:t xml:space="preserve"> </w:t>
      </w:r>
      <w:r>
        <w:rPr>
          <w:rFonts w:ascii="SimHei" w:hAnsi="SimHei" w:eastAsia="SimHei" w:cs="SimHei"/>
          <w:sz w:val="24"/>
          <w:szCs w:val="24"/>
          <w:spacing w:val="-3"/>
        </w:rPr>
        <w:t>希音融资情况</w:t>
      </w:r>
    </w:p>
    <w:p>
      <w:pPr>
        <w:spacing w:line="65" w:lineRule="exact"/>
        <w:rPr/>
      </w:pPr>
      <w:r/>
    </w:p>
    <w:tbl>
      <w:tblPr>
        <w:tblStyle w:val="TableNormal"/>
        <w:tblW w:w="8295"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88"/>
        <w:gridCol w:w="731"/>
        <w:gridCol w:w="6476"/>
      </w:tblGrid>
      <w:tr>
        <w:trPr>
          <w:trHeight w:val="477" w:hRule="atLeast"/>
        </w:trPr>
        <w:tc>
          <w:tcPr>
            <w:tcW w:w="1088" w:type="dxa"/>
            <w:vAlign w:val="top"/>
            <w:tcBorders>
              <w:bottom w:val="single" w:color="000000" w:sz="2" w:space="0"/>
              <w:top w:val="single" w:color="000000" w:sz="2" w:space="0"/>
            </w:tcBorders>
          </w:tcPr>
          <w:p>
            <w:pPr>
              <w:pStyle w:val="TableText"/>
              <w:ind w:left="361"/>
              <w:spacing w:before="212" w:line="228" w:lineRule="auto"/>
              <w:rPr/>
            </w:pPr>
            <w:r>
              <w:rPr>
                <w:b/>
                <w:bCs/>
                <w:spacing w:val="3"/>
              </w:rPr>
              <w:t>年份</w:t>
            </w:r>
          </w:p>
        </w:tc>
        <w:tc>
          <w:tcPr>
            <w:tcW w:w="731" w:type="dxa"/>
            <w:vAlign w:val="top"/>
            <w:tcBorders>
              <w:bottom w:val="single" w:color="000000" w:sz="2" w:space="0"/>
              <w:top w:val="single" w:color="000000" w:sz="2" w:space="0"/>
            </w:tcBorders>
          </w:tcPr>
          <w:p>
            <w:pPr>
              <w:pStyle w:val="TableText"/>
              <w:ind w:left="192"/>
              <w:spacing w:before="212" w:line="228" w:lineRule="auto"/>
              <w:rPr/>
            </w:pPr>
            <w:r>
              <w:rPr>
                <w:b/>
                <w:bCs/>
                <w:spacing w:val="3"/>
              </w:rPr>
              <w:t>轮次</w:t>
            </w:r>
          </w:p>
        </w:tc>
        <w:tc>
          <w:tcPr>
            <w:tcW w:w="6476" w:type="dxa"/>
            <w:vAlign w:val="top"/>
            <w:tcBorders>
              <w:bottom w:val="single" w:color="000000" w:sz="2" w:space="0"/>
              <w:top w:val="single" w:color="000000" w:sz="2" w:space="0"/>
            </w:tcBorders>
          </w:tcPr>
          <w:p>
            <w:pPr>
              <w:pStyle w:val="TableText"/>
              <w:ind w:left="2838"/>
              <w:spacing w:before="212" w:line="228" w:lineRule="auto"/>
              <w:rPr/>
            </w:pPr>
            <w:r>
              <w:rPr>
                <w:b/>
                <w:bCs/>
                <w:spacing w:val="5"/>
              </w:rPr>
              <w:t>融资情况</w:t>
            </w:r>
          </w:p>
        </w:tc>
      </w:tr>
      <w:tr>
        <w:trPr>
          <w:trHeight w:val="379" w:hRule="atLeast"/>
        </w:trPr>
        <w:tc>
          <w:tcPr>
            <w:tcW w:w="1088" w:type="dxa"/>
            <w:vAlign w:val="top"/>
            <w:tcBorders>
              <w:top w:val="single" w:color="000000" w:sz="2" w:space="0"/>
            </w:tcBorders>
          </w:tcPr>
          <w:p>
            <w:pPr>
              <w:pStyle w:val="TableText"/>
              <w:ind w:left="233"/>
              <w:spacing w:before="51" w:line="228" w:lineRule="auto"/>
              <w:rPr/>
            </w:pPr>
            <w:r>
              <w:rPr>
                <w:spacing w:val="2"/>
              </w:rPr>
              <w:t>2013</w:t>
            </w:r>
            <w:r>
              <w:rPr>
                <w:spacing w:val="-40"/>
              </w:rPr>
              <w:t xml:space="preserve"> </w:t>
            </w:r>
            <w:r>
              <w:rPr>
                <w:spacing w:val="2"/>
              </w:rPr>
              <w:t>年</w:t>
            </w:r>
          </w:p>
        </w:tc>
        <w:tc>
          <w:tcPr>
            <w:tcW w:w="731" w:type="dxa"/>
            <w:vAlign w:val="top"/>
            <w:tcBorders>
              <w:top w:val="single" w:color="000000" w:sz="2" w:space="0"/>
            </w:tcBorders>
          </w:tcPr>
          <w:p>
            <w:pPr>
              <w:pStyle w:val="TableText"/>
              <w:ind w:left="212"/>
              <w:spacing w:before="52" w:line="229" w:lineRule="auto"/>
              <w:rPr/>
            </w:pPr>
            <w:r>
              <w:rPr>
                <w:spacing w:val="1"/>
              </w:rPr>
              <w:t>A</w:t>
            </w:r>
            <w:r>
              <w:rPr>
                <w:spacing w:val="-38"/>
              </w:rPr>
              <w:t xml:space="preserve"> </w:t>
            </w:r>
            <w:r>
              <w:rPr>
                <w:spacing w:val="1"/>
              </w:rPr>
              <w:t>轮</w:t>
            </w:r>
          </w:p>
        </w:tc>
        <w:tc>
          <w:tcPr>
            <w:tcW w:w="6476" w:type="dxa"/>
            <w:vAlign w:val="top"/>
            <w:tcBorders>
              <w:top w:val="single" w:color="000000" w:sz="2" w:space="0"/>
            </w:tcBorders>
          </w:tcPr>
          <w:p>
            <w:pPr>
              <w:pStyle w:val="TableText"/>
              <w:ind w:left="2101"/>
              <w:spacing w:before="51" w:line="228" w:lineRule="auto"/>
              <w:rPr/>
            </w:pPr>
            <w:r>
              <w:rPr>
                <w:spacing w:val="5"/>
              </w:rPr>
              <w:t>集富亚洲投资</w:t>
            </w:r>
            <w:r>
              <w:rPr>
                <w:spacing w:val="-25"/>
              </w:rPr>
              <w:t xml:space="preserve"> </w:t>
            </w:r>
            <w:r>
              <w:rPr>
                <w:spacing w:val="5"/>
              </w:rPr>
              <w:t>500</w:t>
            </w:r>
            <w:r>
              <w:rPr>
                <w:spacing w:val="-36"/>
              </w:rPr>
              <w:t xml:space="preserve"> </w:t>
            </w:r>
            <w:r>
              <w:rPr>
                <w:spacing w:val="5"/>
              </w:rPr>
              <w:t>万美元</w:t>
            </w:r>
          </w:p>
        </w:tc>
      </w:tr>
      <w:tr>
        <w:trPr>
          <w:trHeight w:val="460" w:hRule="atLeast"/>
        </w:trPr>
        <w:tc>
          <w:tcPr>
            <w:tcW w:w="1088" w:type="dxa"/>
            <w:vAlign w:val="top"/>
          </w:tcPr>
          <w:p>
            <w:pPr>
              <w:pStyle w:val="TableText"/>
              <w:ind w:left="233"/>
              <w:spacing w:before="123" w:line="228" w:lineRule="auto"/>
              <w:rPr/>
            </w:pPr>
            <w:r>
              <w:rPr>
                <w:spacing w:val="2"/>
              </w:rPr>
              <w:t>2016</w:t>
            </w:r>
            <w:r>
              <w:rPr>
                <w:spacing w:val="-40"/>
              </w:rPr>
              <w:t xml:space="preserve"> </w:t>
            </w:r>
            <w:r>
              <w:rPr>
                <w:spacing w:val="2"/>
              </w:rPr>
              <w:t>年</w:t>
            </w:r>
          </w:p>
        </w:tc>
        <w:tc>
          <w:tcPr>
            <w:tcW w:w="731" w:type="dxa"/>
            <w:vAlign w:val="top"/>
          </w:tcPr>
          <w:p>
            <w:pPr>
              <w:pStyle w:val="TableText"/>
              <w:ind w:left="213"/>
              <w:spacing w:before="124" w:line="229" w:lineRule="auto"/>
              <w:rPr/>
            </w:pPr>
            <w:r>
              <w:rPr>
                <w:spacing w:val="1"/>
              </w:rPr>
              <w:t>B</w:t>
            </w:r>
            <w:r>
              <w:rPr>
                <w:spacing w:val="-38"/>
              </w:rPr>
              <w:t xml:space="preserve"> </w:t>
            </w:r>
            <w:r>
              <w:rPr>
                <w:spacing w:val="1"/>
              </w:rPr>
              <w:t>轮</w:t>
            </w:r>
          </w:p>
        </w:tc>
        <w:tc>
          <w:tcPr>
            <w:tcW w:w="6476" w:type="dxa"/>
            <w:vAlign w:val="top"/>
          </w:tcPr>
          <w:p>
            <w:pPr>
              <w:pStyle w:val="TableText"/>
              <w:ind w:left="826"/>
              <w:spacing w:before="124" w:line="226" w:lineRule="auto"/>
              <w:rPr/>
            </w:pPr>
            <w:r>
              <w:rPr/>
              <w:t>IDG</w:t>
            </w:r>
            <w:r>
              <w:rPr>
                <w:spacing w:val="-28"/>
              </w:rPr>
              <w:t xml:space="preserve"> </w:t>
            </w:r>
            <w:r>
              <w:rPr>
                <w:spacing w:val="5"/>
              </w:rPr>
              <w:t>资本、景林投资</w:t>
            </w:r>
            <w:r>
              <w:rPr>
                <w:spacing w:val="-35"/>
              </w:rPr>
              <w:t xml:space="preserve"> </w:t>
            </w:r>
            <w:r>
              <w:rPr>
                <w:spacing w:val="5"/>
              </w:rPr>
              <w:t>3</w:t>
            </w:r>
            <w:r>
              <w:rPr>
                <w:spacing w:val="-37"/>
              </w:rPr>
              <w:t xml:space="preserve"> </w:t>
            </w:r>
            <w:r>
              <w:rPr>
                <w:spacing w:val="5"/>
              </w:rPr>
              <w:t>亿人民币（估值</w:t>
            </w:r>
            <w:r>
              <w:rPr>
                <w:spacing w:val="-23"/>
              </w:rPr>
              <w:t xml:space="preserve"> </w:t>
            </w:r>
            <w:r>
              <w:rPr>
                <w:spacing w:val="5"/>
              </w:rPr>
              <w:t>15</w:t>
            </w:r>
            <w:r>
              <w:rPr>
                <w:spacing w:val="-40"/>
              </w:rPr>
              <w:t xml:space="preserve"> </w:t>
            </w:r>
            <w:r>
              <w:rPr>
                <w:spacing w:val="5"/>
              </w:rPr>
              <w:t>亿人民币）</w:t>
            </w:r>
          </w:p>
        </w:tc>
      </w:tr>
      <w:tr>
        <w:trPr>
          <w:trHeight w:val="459" w:hRule="atLeast"/>
        </w:trPr>
        <w:tc>
          <w:tcPr>
            <w:tcW w:w="1088" w:type="dxa"/>
            <w:vAlign w:val="top"/>
          </w:tcPr>
          <w:p>
            <w:pPr>
              <w:pStyle w:val="TableText"/>
              <w:ind w:left="233"/>
              <w:spacing w:before="131" w:line="228" w:lineRule="auto"/>
              <w:rPr/>
            </w:pPr>
            <w:r>
              <w:rPr>
                <w:spacing w:val="2"/>
              </w:rPr>
              <w:t>2018</w:t>
            </w:r>
            <w:r>
              <w:rPr>
                <w:spacing w:val="-40"/>
              </w:rPr>
              <w:t xml:space="preserve"> </w:t>
            </w:r>
            <w:r>
              <w:rPr>
                <w:spacing w:val="2"/>
              </w:rPr>
              <w:t>年</w:t>
            </w:r>
          </w:p>
        </w:tc>
        <w:tc>
          <w:tcPr>
            <w:tcW w:w="731" w:type="dxa"/>
            <w:vAlign w:val="top"/>
          </w:tcPr>
          <w:p>
            <w:pPr>
              <w:pStyle w:val="TableText"/>
              <w:ind w:left="216"/>
              <w:spacing w:before="132" w:line="229" w:lineRule="auto"/>
              <w:rPr/>
            </w:pPr>
            <w:r>
              <w:rPr>
                <w:spacing w:val="-1"/>
              </w:rPr>
              <w:t>C</w:t>
            </w:r>
            <w:r>
              <w:rPr>
                <w:spacing w:val="-38"/>
              </w:rPr>
              <w:t xml:space="preserve"> </w:t>
            </w:r>
            <w:r>
              <w:rPr>
                <w:spacing w:val="-1"/>
              </w:rPr>
              <w:t>轮</w:t>
            </w:r>
          </w:p>
        </w:tc>
        <w:tc>
          <w:tcPr>
            <w:tcW w:w="6476" w:type="dxa"/>
            <w:vAlign w:val="top"/>
          </w:tcPr>
          <w:p>
            <w:pPr>
              <w:pStyle w:val="TableText"/>
              <w:ind w:left="1209"/>
              <w:spacing w:before="132" w:line="226" w:lineRule="auto"/>
              <w:rPr/>
            </w:pPr>
            <w:r>
              <w:rPr>
                <w:spacing w:val="7"/>
              </w:rPr>
              <w:t>顺为资本、红杉中国投资（估值</w:t>
            </w:r>
            <w:r>
              <w:rPr>
                <w:spacing w:val="-28"/>
              </w:rPr>
              <w:t xml:space="preserve"> </w:t>
            </w:r>
            <w:r>
              <w:rPr>
                <w:spacing w:val="7"/>
              </w:rPr>
              <w:t>25</w:t>
            </w:r>
            <w:r>
              <w:rPr>
                <w:spacing w:val="-39"/>
              </w:rPr>
              <w:t xml:space="preserve"> </w:t>
            </w:r>
            <w:r>
              <w:rPr>
                <w:spacing w:val="7"/>
              </w:rPr>
              <w:t>亿美元）</w:t>
            </w:r>
          </w:p>
        </w:tc>
      </w:tr>
      <w:tr>
        <w:trPr>
          <w:trHeight w:val="460" w:hRule="atLeast"/>
        </w:trPr>
        <w:tc>
          <w:tcPr>
            <w:tcW w:w="1088" w:type="dxa"/>
            <w:vAlign w:val="top"/>
          </w:tcPr>
          <w:p>
            <w:pPr>
              <w:pStyle w:val="TableText"/>
              <w:ind w:left="233"/>
              <w:spacing w:before="124" w:line="228" w:lineRule="auto"/>
              <w:rPr/>
            </w:pPr>
            <w:r>
              <w:rPr>
                <w:spacing w:val="2"/>
              </w:rPr>
              <w:t>2019</w:t>
            </w:r>
            <w:r>
              <w:rPr>
                <w:spacing w:val="-40"/>
              </w:rPr>
              <w:t xml:space="preserve"> </w:t>
            </w:r>
            <w:r>
              <w:rPr>
                <w:spacing w:val="2"/>
              </w:rPr>
              <w:t>年</w:t>
            </w:r>
          </w:p>
        </w:tc>
        <w:tc>
          <w:tcPr>
            <w:tcW w:w="731" w:type="dxa"/>
            <w:vAlign w:val="top"/>
          </w:tcPr>
          <w:p>
            <w:pPr>
              <w:pStyle w:val="TableText"/>
              <w:ind w:left="214"/>
              <w:spacing w:before="124" w:line="229" w:lineRule="auto"/>
              <w:rPr/>
            </w:pPr>
            <w:r>
              <w:rPr/>
              <w:t>D</w:t>
            </w:r>
            <w:r>
              <w:rPr>
                <w:spacing w:val="-38"/>
              </w:rPr>
              <w:t xml:space="preserve"> </w:t>
            </w:r>
            <w:r>
              <w:rPr/>
              <w:t>轮</w:t>
            </w:r>
          </w:p>
        </w:tc>
        <w:tc>
          <w:tcPr>
            <w:tcW w:w="6476" w:type="dxa"/>
            <w:vAlign w:val="top"/>
          </w:tcPr>
          <w:p>
            <w:pPr>
              <w:pStyle w:val="TableText"/>
              <w:ind w:left="891"/>
              <w:spacing w:before="124" w:line="222" w:lineRule="auto"/>
              <w:rPr/>
            </w:pPr>
            <w:r>
              <w:rPr/>
              <w:t>Tiger</w:t>
            </w:r>
            <w:r>
              <w:rPr>
                <w:spacing w:val="14"/>
              </w:rPr>
              <w:t xml:space="preserve"> </w:t>
            </w:r>
            <w:r>
              <w:rPr/>
              <w:t>Global</w:t>
            </w:r>
            <w:r>
              <w:rPr>
                <w:spacing w:val="14"/>
              </w:rPr>
              <w:t xml:space="preserve"> </w:t>
            </w:r>
            <w:r>
              <w:rPr/>
              <w:t>Management</w:t>
            </w:r>
            <w:r>
              <w:rPr>
                <w:spacing w:val="14"/>
              </w:rPr>
              <w:t>、红杉中国投资</w:t>
            </w:r>
            <w:r>
              <w:rPr>
                <w:spacing w:val="-29"/>
              </w:rPr>
              <w:t xml:space="preserve"> </w:t>
            </w:r>
            <w:r>
              <w:rPr>
                <w:spacing w:val="14"/>
              </w:rPr>
              <w:t>5</w:t>
            </w:r>
            <w:r>
              <w:rPr>
                <w:spacing w:val="-37"/>
              </w:rPr>
              <w:t xml:space="preserve"> </w:t>
            </w:r>
            <w:r>
              <w:rPr>
                <w:spacing w:val="14"/>
              </w:rPr>
              <w:t>亿美元</w:t>
            </w:r>
          </w:p>
        </w:tc>
      </w:tr>
      <w:tr>
        <w:trPr>
          <w:trHeight w:val="455" w:hRule="atLeast"/>
        </w:trPr>
        <w:tc>
          <w:tcPr>
            <w:tcW w:w="1088" w:type="dxa"/>
            <w:vAlign w:val="top"/>
          </w:tcPr>
          <w:p>
            <w:pPr>
              <w:pStyle w:val="TableText"/>
              <w:ind w:left="233"/>
              <w:spacing w:before="129" w:line="228" w:lineRule="auto"/>
              <w:rPr/>
            </w:pPr>
            <w:r>
              <w:rPr>
                <w:spacing w:val="2"/>
              </w:rPr>
              <w:t>2020</w:t>
            </w:r>
            <w:r>
              <w:rPr>
                <w:spacing w:val="-40"/>
              </w:rPr>
              <w:t xml:space="preserve"> </w:t>
            </w:r>
            <w:r>
              <w:rPr>
                <w:spacing w:val="2"/>
              </w:rPr>
              <w:t>年</w:t>
            </w:r>
          </w:p>
        </w:tc>
        <w:tc>
          <w:tcPr>
            <w:tcW w:w="731" w:type="dxa"/>
            <w:vAlign w:val="top"/>
          </w:tcPr>
          <w:p>
            <w:pPr>
              <w:pStyle w:val="TableText"/>
              <w:ind w:left="216"/>
              <w:spacing w:before="130" w:line="229" w:lineRule="auto"/>
              <w:rPr/>
            </w:pPr>
            <w:r>
              <w:rPr>
                <w:spacing w:val="-1"/>
              </w:rPr>
              <w:t>E</w:t>
            </w:r>
            <w:r>
              <w:rPr>
                <w:spacing w:val="-38"/>
              </w:rPr>
              <w:t xml:space="preserve"> </w:t>
            </w:r>
            <w:r>
              <w:rPr>
                <w:spacing w:val="-1"/>
              </w:rPr>
              <w:t>轮</w:t>
            </w:r>
          </w:p>
        </w:tc>
        <w:tc>
          <w:tcPr>
            <w:tcW w:w="6476" w:type="dxa"/>
            <w:vAlign w:val="top"/>
          </w:tcPr>
          <w:p>
            <w:pPr>
              <w:pStyle w:val="TableText"/>
              <w:ind w:left="2626"/>
              <w:spacing w:before="130" w:line="226" w:lineRule="auto"/>
              <w:rPr/>
            </w:pPr>
            <w:r>
              <w:rPr>
                <w:spacing w:val="3"/>
              </w:rPr>
              <w:t>估值约</w:t>
            </w:r>
            <w:r>
              <w:rPr>
                <w:spacing w:val="-19"/>
              </w:rPr>
              <w:t xml:space="preserve"> </w:t>
            </w:r>
            <w:r>
              <w:rPr>
                <w:spacing w:val="3"/>
              </w:rPr>
              <w:t>150</w:t>
            </w:r>
            <w:r>
              <w:rPr>
                <w:spacing w:val="-40"/>
              </w:rPr>
              <w:t xml:space="preserve"> </w:t>
            </w:r>
            <w:r>
              <w:rPr>
                <w:spacing w:val="3"/>
              </w:rPr>
              <w:t>亿美元</w:t>
            </w:r>
          </w:p>
        </w:tc>
      </w:tr>
      <w:tr>
        <w:trPr>
          <w:trHeight w:val="704" w:hRule="atLeast"/>
        </w:trPr>
        <w:tc>
          <w:tcPr>
            <w:tcW w:w="1088" w:type="dxa"/>
            <w:vAlign w:val="top"/>
            <w:tcBorders>
              <w:bottom w:val="single" w:color="000000" w:sz="2" w:space="0"/>
            </w:tcBorders>
          </w:tcPr>
          <w:p>
            <w:pPr>
              <w:pStyle w:val="TableText"/>
              <w:ind w:left="233"/>
              <w:spacing w:before="125" w:line="228" w:lineRule="auto"/>
              <w:rPr/>
            </w:pPr>
            <w:r>
              <w:rPr>
                <w:spacing w:val="2"/>
              </w:rPr>
              <w:t>2022</w:t>
            </w:r>
            <w:r>
              <w:rPr>
                <w:spacing w:val="-40"/>
              </w:rPr>
              <w:t xml:space="preserve"> </w:t>
            </w:r>
            <w:r>
              <w:rPr>
                <w:spacing w:val="2"/>
              </w:rPr>
              <w:t>年</w:t>
            </w:r>
          </w:p>
        </w:tc>
        <w:tc>
          <w:tcPr>
            <w:tcW w:w="731" w:type="dxa"/>
            <w:vAlign w:val="top"/>
            <w:tcBorders>
              <w:bottom w:val="single" w:color="000000" w:sz="2" w:space="0"/>
            </w:tcBorders>
          </w:tcPr>
          <w:p>
            <w:pPr>
              <w:pStyle w:val="TableText"/>
              <w:ind w:left="215"/>
              <w:spacing w:before="126" w:line="229" w:lineRule="auto"/>
              <w:rPr/>
            </w:pPr>
            <w:r>
              <w:rPr/>
              <w:t>F</w:t>
            </w:r>
            <w:r>
              <w:rPr>
                <w:spacing w:val="-38"/>
              </w:rPr>
              <w:t xml:space="preserve"> </w:t>
            </w:r>
            <w:r>
              <w:rPr/>
              <w:t>轮</w:t>
            </w:r>
          </w:p>
        </w:tc>
        <w:tc>
          <w:tcPr>
            <w:tcW w:w="6476" w:type="dxa"/>
            <w:vAlign w:val="top"/>
            <w:tcBorders>
              <w:bottom w:val="single" w:color="000000" w:sz="2" w:space="0"/>
            </w:tcBorders>
          </w:tcPr>
          <w:p>
            <w:pPr>
              <w:pStyle w:val="TableText"/>
              <w:ind w:left="135"/>
              <w:spacing w:before="126" w:line="222" w:lineRule="auto"/>
              <w:rPr/>
            </w:pPr>
            <w:r>
              <w:rPr>
                <w:spacing w:val="11"/>
              </w:rPr>
              <w:t>泛大西洋、</w:t>
            </w:r>
            <w:r>
              <w:rPr/>
              <w:t>Tiger</w:t>
            </w:r>
            <w:r>
              <w:rPr>
                <w:spacing w:val="-6"/>
              </w:rPr>
              <w:t xml:space="preserve"> </w:t>
            </w:r>
            <w:r>
              <w:rPr/>
              <w:t>Global</w:t>
            </w:r>
            <w:r>
              <w:rPr>
                <w:spacing w:val="-23"/>
              </w:rPr>
              <w:t xml:space="preserve"> </w:t>
            </w:r>
            <w:r>
              <w:rPr/>
              <w:t>Management</w:t>
            </w:r>
            <w:r>
              <w:rPr>
                <w:spacing w:val="11"/>
              </w:rPr>
              <w:t>、红杉中国投资（估值</w:t>
            </w:r>
            <w:r>
              <w:rPr>
                <w:spacing w:val="-21"/>
              </w:rPr>
              <w:t xml:space="preserve"> </w:t>
            </w:r>
            <w:r>
              <w:rPr>
                <w:spacing w:val="11"/>
              </w:rPr>
              <w:t>1000</w:t>
            </w:r>
            <w:r>
              <w:rPr>
                <w:spacing w:val="-39"/>
              </w:rPr>
              <w:t xml:space="preserve"> </w:t>
            </w:r>
            <w:r>
              <w:rPr>
                <w:spacing w:val="11"/>
              </w:rPr>
              <w:t>亿</w:t>
            </w:r>
          </w:p>
          <w:p>
            <w:pPr>
              <w:pStyle w:val="TableText"/>
              <w:ind w:left="2942"/>
              <w:spacing w:before="72" w:line="228" w:lineRule="auto"/>
              <w:rPr/>
            </w:pPr>
            <w:r>
              <w:rPr>
                <w:spacing w:val="2"/>
              </w:rPr>
              <w:t>美元）</w:t>
            </w:r>
          </w:p>
        </w:tc>
      </w:tr>
    </w:tbl>
    <w:p>
      <w:pPr>
        <w:pStyle w:val="BodyText"/>
        <w:ind w:left="1401"/>
        <w:spacing w:before="52" w:line="227" w:lineRule="auto"/>
        <w:rPr>
          <w:sz w:val="20"/>
          <w:szCs w:val="20"/>
        </w:rPr>
      </w:pPr>
      <w:r>
        <w:rPr>
          <w:sz w:val="20"/>
          <w:szCs w:val="20"/>
          <w:spacing w:val="9"/>
        </w:rPr>
        <w:t>数据来源：董静怡. 跨境电商</w:t>
      </w:r>
      <w:r>
        <w:rPr>
          <w:sz w:val="20"/>
          <w:szCs w:val="20"/>
          <w:spacing w:val="-36"/>
        </w:rPr>
        <w:t xml:space="preserve"> </w:t>
      </w:r>
      <w:r>
        <w:rPr>
          <w:sz w:val="20"/>
          <w:szCs w:val="20"/>
        </w:rPr>
        <w:t>SHEIN</w:t>
      </w:r>
      <w:r>
        <w:rPr>
          <w:sz w:val="20"/>
          <w:szCs w:val="20"/>
          <w:spacing w:val="-35"/>
        </w:rPr>
        <w:t xml:space="preserve"> </w:t>
      </w:r>
      <w:r>
        <w:rPr>
          <w:sz w:val="20"/>
          <w:szCs w:val="20"/>
          <w:spacing w:val="9"/>
        </w:rPr>
        <w:t>或年内</w:t>
      </w:r>
      <w:r>
        <w:rPr>
          <w:sz w:val="20"/>
          <w:szCs w:val="20"/>
          <w:spacing w:val="-28"/>
        </w:rPr>
        <w:t xml:space="preserve"> </w:t>
      </w:r>
      <w:r>
        <w:rPr>
          <w:sz w:val="20"/>
          <w:szCs w:val="20"/>
        </w:rPr>
        <w:t>IPO</w:t>
      </w:r>
      <w:r>
        <w:rPr>
          <w:sz w:val="20"/>
          <w:szCs w:val="20"/>
          <w:spacing w:val="9"/>
        </w:rPr>
        <w:t xml:space="preserve"> 去年利润达</w:t>
      </w:r>
      <w:r>
        <w:rPr>
          <w:sz w:val="20"/>
          <w:szCs w:val="20"/>
          <w:spacing w:val="-32"/>
        </w:rPr>
        <w:t xml:space="preserve"> </w:t>
      </w:r>
      <w:r>
        <w:rPr>
          <w:sz w:val="20"/>
          <w:szCs w:val="20"/>
          <w:spacing w:val="9"/>
        </w:rPr>
        <w:t>7</w:t>
      </w:r>
      <w:r>
        <w:rPr>
          <w:sz w:val="20"/>
          <w:szCs w:val="20"/>
          <w:spacing w:val="-39"/>
        </w:rPr>
        <w:t xml:space="preserve"> </w:t>
      </w:r>
      <w:r>
        <w:rPr>
          <w:sz w:val="20"/>
          <w:szCs w:val="20"/>
          <w:spacing w:val="9"/>
        </w:rPr>
        <w:t>亿美元[N]. 21世纪</w:t>
      </w:r>
      <w:r>
        <w:rPr>
          <w:sz w:val="20"/>
          <w:szCs w:val="20"/>
          <w:spacing w:val="8"/>
        </w:rPr>
        <w:t>经济报</w:t>
      </w:r>
    </w:p>
    <w:p>
      <w:pPr>
        <w:pStyle w:val="BodyText"/>
        <w:ind w:left="1399"/>
        <w:spacing w:before="65" w:line="223" w:lineRule="auto"/>
        <w:rPr>
          <w:sz w:val="20"/>
          <w:szCs w:val="20"/>
        </w:rPr>
      </w:pPr>
      <w:r>
        <w:rPr>
          <w:sz w:val="20"/>
          <w:szCs w:val="20"/>
          <w:spacing w:val="6"/>
        </w:rPr>
        <w:t>道,2023-02-24(011).</w:t>
      </w:r>
      <w:r>
        <w:rPr>
          <w:sz w:val="20"/>
          <w:szCs w:val="20"/>
        </w:rPr>
        <w:t>DOI</w:t>
      </w:r>
      <w:r>
        <w:rPr>
          <w:sz w:val="20"/>
          <w:szCs w:val="20"/>
          <w:spacing w:val="6"/>
        </w:rPr>
        <w:t>:10.28723/n.</w:t>
      </w:r>
      <w:r>
        <w:rPr>
          <w:sz w:val="20"/>
          <w:szCs w:val="20"/>
        </w:rPr>
        <w:t>cnki</w:t>
      </w:r>
      <w:r>
        <w:rPr>
          <w:sz w:val="20"/>
          <w:szCs w:val="20"/>
          <w:spacing w:val="6"/>
        </w:rPr>
        <w:t>.</w:t>
      </w:r>
      <w:r>
        <w:rPr>
          <w:sz w:val="20"/>
          <w:szCs w:val="20"/>
        </w:rPr>
        <w:t>nsjbd</w:t>
      </w:r>
      <w:r>
        <w:rPr>
          <w:sz w:val="20"/>
          <w:szCs w:val="20"/>
          <w:spacing w:val="6"/>
        </w:rPr>
        <w:t>.2023.000662.</w:t>
      </w:r>
    </w:p>
    <w:p>
      <w:pPr>
        <w:spacing w:line="259" w:lineRule="auto"/>
        <w:rPr>
          <w:rFonts w:ascii="Arial"/>
          <w:sz w:val="21"/>
        </w:rPr>
      </w:pPr>
      <w:r/>
    </w:p>
    <w:p>
      <w:pPr>
        <w:spacing w:line="260" w:lineRule="auto"/>
        <w:rPr>
          <w:rFonts w:ascii="Arial"/>
          <w:sz w:val="21"/>
        </w:rPr>
      </w:pPr>
      <w:r/>
    </w:p>
    <w:p>
      <w:pPr>
        <w:ind w:left="4088"/>
        <w:spacing w:before="79" w:line="221"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43"/>
        </w:rPr>
        <w:t xml:space="preserve"> </w:t>
      </w:r>
      <w:r>
        <w:rPr>
          <w:rFonts w:ascii="SimHei" w:hAnsi="SimHei" w:eastAsia="SimHei" w:cs="SimHei"/>
          <w:sz w:val="24"/>
          <w:szCs w:val="24"/>
          <w:spacing w:val="-2"/>
        </w:rPr>
        <w:t>3.2</w:t>
      </w:r>
      <w:r>
        <w:rPr>
          <w:rFonts w:ascii="SimHei" w:hAnsi="SimHei" w:eastAsia="SimHei" w:cs="SimHei"/>
          <w:sz w:val="24"/>
          <w:szCs w:val="24"/>
          <w:spacing w:val="-2"/>
        </w:rPr>
        <w:t xml:space="preserve"> </w:t>
      </w:r>
      <w:r>
        <w:rPr>
          <w:rFonts w:ascii="SimHei" w:hAnsi="SimHei" w:eastAsia="SimHei" w:cs="SimHei"/>
          <w:sz w:val="24"/>
          <w:szCs w:val="24"/>
          <w:spacing w:val="-2"/>
        </w:rPr>
        <w:t>希音官网售卖品牌及定位</w:t>
      </w:r>
    </w:p>
    <w:p>
      <w:pPr>
        <w:spacing w:line="66" w:lineRule="exact"/>
        <w:rPr/>
      </w:pPr>
      <w:r/>
    </w:p>
    <w:tbl>
      <w:tblPr>
        <w:tblStyle w:val="TableNormal"/>
        <w:tblW w:w="8522"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05"/>
        <w:gridCol w:w="2824"/>
        <w:gridCol w:w="2493"/>
      </w:tblGrid>
      <w:tr>
        <w:trPr>
          <w:trHeight w:val="327" w:hRule="atLeast"/>
        </w:trPr>
        <w:tc>
          <w:tcPr>
            <w:tcW w:w="3205" w:type="dxa"/>
            <w:vAlign w:val="top"/>
            <w:tcBorders>
              <w:bottom w:val="single" w:color="000000" w:sz="2" w:space="0"/>
              <w:top w:val="single" w:color="000000" w:sz="2" w:space="0"/>
            </w:tcBorders>
          </w:tcPr>
          <w:p>
            <w:pPr>
              <w:pStyle w:val="TableText"/>
              <w:ind w:left="1508"/>
              <w:spacing w:before="56" w:line="228" w:lineRule="auto"/>
              <w:rPr/>
            </w:pPr>
            <w:r>
              <w:rPr>
                <w:b/>
                <w:bCs/>
                <w:spacing w:val="-5"/>
              </w:rPr>
              <w:t>品牌</w:t>
            </w:r>
          </w:p>
        </w:tc>
        <w:tc>
          <w:tcPr>
            <w:tcW w:w="2824" w:type="dxa"/>
            <w:vAlign w:val="top"/>
            <w:tcBorders>
              <w:bottom w:val="single" w:color="000000" w:sz="2" w:space="0"/>
              <w:top w:val="single" w:color="000000" w:sz="2" w:space="0"/>
            </w:tcBorders>
          </w:tcPr>
          <w:p>
            <w:pPr>
              <w:pStyle w:val="TableText"/>
              <w:ind w:left="1132"/>
              <w:spacing w:before="57" w:line="228" w:lineRule="auto"/>
              <w:rPr/>
            </w:pPr>
            <w:r>
              <w:rPr>
                <w:b/>
                <w:bCs/>
                <w:spacing w:val="1"/>
              </w:rPr>
              <w:t>定位</w:t>
            </w:r>
          </w:p>
        </w:tc>
        <w:tc>
          <w:tcPr>
            <w:tcW w:w="2493" w:type="dxa"/>
            <w:vAlign w:val="top"/>
            <w:tcBorders>
              <w:bottom w:val="single" w:color="000000" w:sz="2" w:space="0"/>
              <w:top w:val="single" w:color="000000" w:sz="2" w:space="0"/>
            </w:tcBorders>
          </w:tcPr>
          <w:p>
            <w:pPr>
              <w:pStyle w:val="TableText"/>
              <w:ind w:left="870"/>
              <w:spacing w:before="57" w:line="226" w:lineRule="auto"/>
              <w:rPr/>
            </w:pPr>
            <w:r>
              <w:rPr>
                <w:b/>
                <w:bCs/>
                <w:spacing w:val="3"/>
              </w:rPr>
              <w:t>价格</w:t>
            </w:r>
          </w:p>
        </w:tc>
      </w:tr>
      <w:tr>
        <w:trPr>
          <w:trHeight w:val="312" w:hRule="atLeast"/>
        </w:trPr>
        <w:tc>
          <w:tcPr>
            <w:tcW w:w="3205" w:type="dxa"/>
            <w:vAlign w:val="top"/>
            <w:tcBorders>
              <w:top w:val="single" w:color="000000" w:sz="2" w:space="0"/>
            </w:tcBorders>
          </w:tcPr>
          <w:p>
            <w:pPr>
              <w:pStyle w:val="TableText"/>
              <w:ind w:left="1441"/>
              <w:spacing w:before="51" w:line="231" w:lineRule="auto"/>
              <w:rPr/>
            </w:pPr>
            <w:r>
              <w:rPr>
                <w:spacing w:val="3"/>
              </w:rPr>
              <w:t>SHEIN</w:t>
            </w:r>
          </w:p>
        </w:tc>
        <w:tc>
          <w:tcPr>
            <w:tcW w:w="2824" w:type="dxa"/>
            <w:vAlign w:val="top"/>
            <w:tcBorders>
              <w:top w:val="single" w:color="000000" w:sz="2" w:space="0"/>
            </w:tcBorders>
          </w:tcPr>
          <w:p>
            <w:pPr>
              <w:pStyle w:val="TableText"/>
              <w:ind w:left="812"/>
              <w:spacing w:before="50" w:line="228" w:lineRule="auto"/>
              <w:rPr/>
            </w:pPr>
            <w:r>
              <w:rPr>
                <w:spacing w:val="8"/>
              </w:rPr>
              <w:t>低端快时尚</w:t>
            </w:r>
          </w:p>
        </w:tc>
        <w:tc>
          <w:tcPr>
            <w:tcW w:w="2493" w:type="dxa"/>
            <w:vAlign w:val="top"/>
            <w:tcBorders>
              <w:top w:val="single" w:color="000000" w:sz="2" w:space="0"/>
            </w:tcBorders>
          </w:tcPr>
          <w:p>
            <w:pPr>
              <w:pStyle w:val="TableText"/>
              <w:ind w:left="676"/>
              <w:spacing w:before="51" w:line="231" w:lineRule="auto"/>
              <w:rPr/>
            </w:pPr>
            <w:r>
              <w:rPr>
                <w:spacing w:val="3"/>
              </w:rPr>
              <w:t>1-90 </w:t>
            </w:r>
            <w:r>
              <w:rPr/>
              <w:t>USD</w:t>
            </w:r>
          </w:p>
        </w:tc>
      </w:tr>
      <w:tr>
        <w:trPr>
          <w:trHeight w:val="318" w:hRule="atLeast"/>
        </w:trPr>
        <w:tc>
          <w:tcPr>
            <w:tcW w:w="3205" w:type="dxa"/>
            <w:vAlign w:val="top"/>
          </w:tcPr>
          <w:p>
            <w:pPr>
              <w:pStyle w:val="TableText"/>
              <w:ind w:left="1336"/>
              <w:spacing w:before="90" w:line="190" w:lineRule="auto"/>
              <w:rPr/>
            </w:pPr>
            <w:r>
              <w:rPr>
                <w:spacing w:val="3"/>
              </w:rPr>
              <w:t>SHEGLAM</w:t>
            </w:r>
          </w:p>
        </w:tc>
        <w:tc>
          <w:tcPr>
            <w:tcW w:w="2824" w:type="dxa"/>
            <w:vAlign w:val="top"/>
          </w:tcPr>
          <w:p>
            <w:pPr>
              <w:pStyle w:val="TableText"/>
              <w:ind w:left="713"/>
              <w:spacing w:before="58" w:line="226" w:lineRule="auto"/>
              <w:rPr/>
            </w:pPr>
            <w:r>
              <w:rPr>
                <w:spacing w:val="7"/>
              </w:rPr>
              <w:t>高性价比彩妆</w:t>
            </w:r>
          </w:p>
        </w:tc>
        <w:tc>
          <w:tcPr>
            <w:tcW w:w="2493" w:type="dxa"/>
            <w:vAlign w:val="top"/>
          </w:tcPr>
          <w:p>
            <w:pPr>
              <w:pStyle w:val="TableText"/>
              <w:ind w:left="676"/>
              <w:spacing w:before="58" w:line="230" w:lineRule="auto"/>
              <w:rPr/>
            </w:pPr>
            <w:r>
              <w:rPr>
                <w:spacing w:val="3"/>
              </w:rPr>
              <w:t>1-60 </w:t>
            </w:r>
            <w:r>
              <w:rPr/>
              <w:t>USD</w:t>
            </w:r>
          </w:p>
        </w:tc>
      </w:tr>
      <w:tr>
        <w:trPr>
          <w:trHeight w:val="317" w:hRule="atLeast"/>
        </w:trPr>
        <w:tc>
          <w:tcPr>
            <w:tcW w:w="3205" w:type="dxa"/>
            <w:vAlign w:val="top"/>
          </w:tcPr>
          <w:p>
            <w:pPr>
              <w:pStyle w:val="TableText"/>
              <w:ind w:left="462"/>
              <w:spacing w:before="56" w:line="231" w:lineRule="auto"/>
              <w:rPr/>
            </w:pPr>
            <w:r>
              <w:rPr/>
              <w:t>MOTF</w:t>
            </w:r>
            <w:r>
              <w:rPr>
                <w:spacing w:val="22"/>
              </w:rPr>
              <w:t>（原</w:t>
            </w:r>
            <w:r>
              <w:rPr>
                <w:spacing w:val="-34"/>
              </w:rPr>
              <w:t xml:space="preserve"> </w:t>
            </w:r>
            <w:r>
              <w:rPr/>
              <w:t>SHEIN</w:t>
            </w:r>
            <w:r>
              <w:rPr>
                <w:spacing w:val="22"/>
              </w:rPr>
              <w:t xml:space="preserve"> </w:t>
            </w:r>
            <w:r>
              <w:rPr/>
              <w:t>Premium</w:t>
            </w:r>
            <w:r>
              <w:rPr>
                <w:spacing w:val="22"/>
              </w:rPr>
              <w:t>）</w:t>
            </w:r>
          </w:p>
        </w:tc>
        <w:tc>
          <w:tcPr>
            <w:tcW w:w="2824" w:type="dxa"/>
            <w:vAlign w:val="top"/>
          </w:tcPr>
          <w:p>
            <w:pPr>
              <w:pStyle w:val="TableText"/>
              <w:ind w:left="924"/>
              <w:spacing w:before="56" w:line="228" w:lineRule="auto"/>
              <w:rPr/>
            </w:pPr>
            <w:r>
              <w:rPr>
                <w:spacing w:val="5"/>
              </w:rPr>
              <w:t>高端女装</w:t>
            </w:r>
          </w:p>
        </w:tc>
        <w:tc>
          <w:tcPr>
            <w:tcW w:w="2493" w:type="dxa"/>
            <w:vAlign w:val="top"/>
          </w:tcPr>
          <w:p>
            <w:pPr>
              <w:pStyle w:val="TableText"/>
              <w:ind w:left="570"/>
              <w:spacing w:before="56" w:line="231" w:lineRule="auto"/>
              <w:rPr/>
            </w:pPr>
            <w:r>
              <w:rPr>
                <w:spacing w:val="3"/>
              </w:rPr>
              <w:t>10-140 </w:t>
            </w:r>
            <w:r>
              <w:rPr/>
              <w:t>USD</w:t>
            </w:r>
          </w:p>
        </w:tc>
      </w:tr>
      <w:tr>
        <w:trPr>
          <w:trHeight w:val="323" w:hRule="atLeast"/>
        </w:trPr>
        <w:tc>
          <w:tcPr>
            <w:tcW w:w="3205" w:type="dxa"/>
            <w:vAlign w:val="top"/>
          </w:tcPr>
          <w:p>
            <w:pPr>
              <w:pStyle w:val="TableText"/>
              <w:ind w:left="1439"/>
              <w:spacing w:before="92" w:line="189" w:lineRule="auto"/>
              <w:rPr/>
            </w:pPr>
            <w:r>
              <w:rPr>
                <w:spacing w:val="3"/>
              </w:rPr>
              <w:t>ROMWE</w:t>
            </w:r>
          </w:p>
        </w:tc>
        <w:tc>
          <w:tcPr>
            <w:tcW w:w="2824" w:type="dxa"/>
            <w:vAlign w:val="top"/>
          </w:tcPr>
          <w:p>
            <w:pPr>
              <w:pStyle w:val="TableText"/>
              <w:ind w:left="814"/>
              <w:spacing w:before="59" w:line="228" w:lineRule="auto"/>
              <w:rPr/>
            </w:pPr>
            <w:r>
              <w:rPr>
                <w:spacing w:val="7"/>
              </w:rPr>
              <w:t>年轻快时尚</w:t>
            </w:r>
          </w:p>
        </w:tc>
        <w:tc>
          <w:tcPr>
            <w:tcW w:w="2493" w:type="dxa"/>
            <w:vAlign w:val="top"/>
          </w:tcPr>
          <w:p>
            <w:pPr>
              <w:pStyle w:val="TableText"/>
              <w:ind w:left="676"/>
              <w:spacing w:before="59" w:line="234" w:lineRule="auto"/>
              <w:rPr/>
            </w:pPr>
            <w:r>
              <w:rPr>
                <w:spacing w:val="3"/>
              </w:rPr>
              <w:t>1-58 </w:t>
            </w:r>
            <w:r>
              <w:rPr/>
              <w:t>USD</w:t>
            </w:r>
          </w:p>
        </w:tc>
      </w:tr>
      <w:tr>
        <w:trPr>
          <w:trHeight w:val="324" w:hRule="atLeast"/>
        </w:trPr>
        <w:tc>
          <w:tcPr>
            <w:tcW w:w="3205" w:type="dxa"/>
            <w:vAlign w:val="top"/>
          </w:tcPr>
          <w:p>
            <w:pPr>
              <w:pStyle w:val="TableText"/>
              <w:ind w:left="1174"/>
              <w:spacing w:before="98" w:line="189" w:lineRule="auto"/>
              <w:rPr/>
            </w:pPr>
            <w:r>
              <w:rPr>
                <w:spacing w:val="3"/>
              </w:rPr>
              <w:t>EMERY</w:t>
            </w:r>
            <w:r>
              <w:rPr>
                <w:spacing w:val="18"/>
              </w:rPr>
              <w:t xml:space="preserve"> </w:t>
            </w:r>
            <w:r>
              <w:rPr>
                <w:spacing w:val="3"/>
              </w:rPr>
              <w:t>ROSE</w:t>
            </w:r>
          </w:p>
        </w:tc>
        <w:tc>
          <w:tcPr>
            <w:tcW w:w="2824" w:type="dxa"/>
            <w:vAlign w:val="top"/>
          </w:tcPr>
          <w:p>
            <w:pPr>
              <w:pStyle w:val="TableText"/>
              <w:ind w:left="733"/>
              <w:spacing w:before="64" w:line="228" w:lineRule="auto"/>
              <w:rPr/>
            </w:pPr>
            <w:r>
              <w:rPr>
                <w:spacing w:val="4"/>
              </w:rPr>
              <w:t>田园风格女装</w:t>
            </w:r>
          </w:p>
        </w:tc>
        <w:tc>
          <w:tcPr>
            <w:tcW w:w="2493" w:type="dxa"/>
            <w:vAlign w:val="top"/>
          </w:tcPr>
          <w:p>
            <w:pPr>
              <w:pStyle w:val="TableText"/>
              <w:ind w:left="676"/>
              <w:spacing w:before="64" w:line="230" w:lineRule="auto"/>
              <w:rPr/>
            </w:pPr>
            <w:r>
              <w:rPr>
                <w:spacing w:val="3"/>
              </w:rPr>
              <w:t>1-61 </w:t>
            </w:r>
            <w:r>
              <w:rPr/>
              <w:t>USD</w:t>
            </w:r>
          </w:p>
        </w:tc>
      </w:tr>
      <w:tr>
        <w:trPr>
          <w:trHeight w:val="324" w:hRule="atLeast"/>
        </w:trPr>
        <w:tc>
          <w:tcPr>
            <w:tcW w:w="3205" w:type="dxa"/>
            <w:vAlign w:val="top"/>
          </w:tcPr>
          <w:p>
            <w:pPr>
              <w:pStyle w:val="TableText"/>
              <w:ind w:left="1489"/>
              <w:spacing w:before="92" w:line="190" w:lineRule="auto"/>
              <w:rPr/>
            </w:pPr>
            <w:r>
              <w:rPr>
                <w:spacing w:val="3"/>
              </w:rPr>
              <w:t>DAZY</w:t>
            </w:r>
          </w:p>
        </w:tc>
        <w:tc>
          <w:tcPr>
            <w:tcW w:w="2824" w:type="dxa"/>
            <w:vAlign w:val="top"/>
          </w:tcPr>
          <w:p>
            <w:pPr>
              <w:pStyle w:val="TableText"/>
              <w:ind w:left="928"/>
              <w:spacing w:before="60" w:line="228" w:lineRule="auto"/>
              <w:rPr/>
            </w:pPr>
            <w:r>
              <w:rPr>
                <w:spacing w:val="4"/>
              </w:rPr>
              <w:t>时尚休闲</w:t>
            </w:r>
          </w:p>
        </w:tc>
        <w:tc>
          <w:tcPr>
            <w:tcW w:w="2493" w:type="dxa"/>
            <w:vAlign w:val="top"/>
          </w:tcPr>
          <w:p>
            <w:pPr>
              <w:pStyle w:val="TableText"/>
              <w:ind w:left="676"/>
              <w:spacing w:before="60" w:line="234" w:lineRule="auto"/>
              <w:rPr/>
            </w:pPr>
            <w:r>
              <w:rPr>
                <w:spacing w:val="3"/>
              </w:rPr>
              <w:t>1-65 </w:t>
            </w:r>
            <w:r>
              <w:rPr/>
              <w:t>USD</w:t>
            </w:r>
          </w:p>
        </w:tc>
      </w:tr>
      <w:tr>
        <w:trPr>
          <w:trHeight w:val="324" w:hRule="atLeast"/>
        </w:trPr>
        <w:tc>
          <w:tcPr>
            <w:tcW w:w="3205" w:type="dxa"/>
            <w:vAlign w:val="top"/>
          </w:tcPr>
          <w:p>
            <w:pPr>
              <w:pStyle w:val="TableText"/>
              <w:ind w:left="1280"/>
              <w:spacing w:before="64" w:line="230" w:lineRule="auto"/>
              <w:rPr/>
            </w:pPr>
            <w:r>
              <w:rPr>
                <w:spacing w:val="4"/>
              </w:rPr>
              <w:t>Luvlette</w:t>
            </w:r>
          </w:p>
        </w:tc>
        <w:tc>
          <w:tcPr>
            <w:tcW w:w="2824" w:type="dxa"/>
            <w:vAlign w:val="top"/>
          </w:tcPr>
          <w:p>
            <w:pPr>
              <w:pStyle w:val="TableText"/>
              <w:ind w:left="1153"/>
              <w:spacing w:before="64" w:line="228" w:lineRule="auto"/>
              <w:rPr/>
            </w:pPr>
            <w:r>
              <w:rPr>
                <w:spacing w:val="-8"/>
              </w:rPr>
              <w:t>内衣</w:t>
            </w:r>
          </w:p>
        </w:tc>
        <w:tc>
          <w:tcPr>
            <w:tcW w:w="2493" w:type="dxa"/>
            <w:vAlign w:val="top"/>
          </w:tcPr>
          <w:p>
            <w:pPr>
              <w:pStyle w:val="TableText"/>
              <w:ind w:left="663"/>
              <w:spacing w:before="64" w:line="230" w:lineRule="auto"/>
              <w:rPr/>
            </w:pPr>
            <w:r>
              <w:rPr>
                <w:spacing w:val="5"/>
              </w:rPr>
              <w:t>2-36 </w:t>
            </w:r>
            <w:r>
              <w:rPr/>
              <w:t>USD</w:t>
            </w:r>
          </w:p>
        </w:tc>
      </w:tr>
      <w:tr>
        <w:trPr>
          <w:trHeight w:val="323" w:hRule="atLeast"/>
        </w:trPr>
        <w:tc>
          <w:tcPr>
            <w:tcW w:w="3205" w:type="dxa"/>
            <w:vAlign w:val="top"/>
          </w:tcPr>
          <w:p>
            <w:pPr>
              <w:pStyle w:val="TableText"/>
              <w:ind w:left="1439"/>
              <w:spacing w:before="60" w:line="233" w:lineRule="auto"/>
              <w:rPr/>
            </w:pPr>
            <w:r>
              <w:rPr>
                <w:spacing w:val="3"/>
              </w:rPr>
              <w:t>Cucco</w:t>
            </w:r>
          </w:p>
        </w:tc>
        <w:tc>
          <w:tcPr>
            <w:tcW w:w="2824" w:type="dxa"/>
            <w:vAlign w:val="top"/>
          </w:tcPr>
          <w:p>
            <w:pPr>
              <w:pStyle w:val="TableText"/>
              <w:ind w:left="1129"/>
              <w:spacing w:before="60" w:line="228" w:lineRule="auto"/>
              <w:rPr/>
            </w:pPr>
            <w:r>
              <w:rPr>
                <w:spacing w:val="3"/>
              </w:rPr>
              <w:t>鞋包</w:t>
            </w:r>
          </w:p>
        </w:tc>
        <w:tc>
          <w:tcPr>
            <w:tcW w:w="2493" w:type="dxa"/>
            <w:vAlign w:val="top"/>
          </w:tcPr>
          <w:p>
            <w:pPr>
              <w:pStyle w:val="TableText"/>
              <w:ind w:left="662"/>
              <w:spacing w:before="60" w:line="233" w:lineRule="auto"/>
              <w:rPr/>
            </w:pPr>
            <w:r>
              <w:rPr>
                <w:spacing w:val="5"/>
              </w:rPr>
              <w:t>6-73 </w:t>
            </w:r>
            <w:r>
              <w:rPr/>
              <w:t>USD</w:t>
            </w:r>
          </w:p>
        </w:tc>
      </w:tr>
      <w:tr>
        <w:trPr>
          <w:trHeight w:val="324" w:hRule="atLeast"/>
        </w:trPr>
        <w:tc>
          <w:tcPr>
            <w:tcW w:w="3205" w:type="dxa"/>
            <w:vAlign w:val="top"/>
          </w:tcPr>
          <w:p>
            <w:pPr>
              <w:pStyle w:val="TableText"/>
              <w:ind w:left="1384"/>
              <w:spacing w:before="65" w:line="229" w:lineRule="auto"/>
              <w:rPr/>
            </w:pPr>
            <w:r>
              <w:rPr>
                <w:spacing w:val="4"/>
              </w:rPr>
              <w:t>PESTIN</w:t>
            </w:r>
          </w:p>
        </w:tc>
        <w:tc>
          <w:tcPr>
            <w:tcW w:w="2824" w:type="dxa"/>
            <w:vAlign w:val="top"/>
          </w:tcPr>
          <w:p>
            <w:pPr>
              <w:pStyle w:val="TableText"/>
              <w:ind w:left="396"/>
              <w:spacing w:before="66" w:line="228" w:lineRule="auto"/>
              <w:rPr/>
            </w:pPr>
            <w:r>
              <w:rPr>
                <w:spacing w:val="8"/>
              </w:rPr>
              <w:t>宠物服饰、宠物用品</w:t>
            </w:r>
          </w:p>
        </w:tc>
        <w:tc>
          <w:tcPr>
            <w:tcW w:w="2493" w:type="dxa"/>
            <w:vAlign w:val="top"/>
          </w:tcPr>
          <w:p>
            <w:pPr>
              <w:pStyle w:val="TableText"/>
              <w:ind w:left="676"/>
              <w:spacing w:before="65" w:line="229" w:lineRule="auto"/>
              <w:rPr/>
            </w:pPr>
            <w:r>
              <w:rPr>
                <w:spacing w:val="3"/>
              </w:rPr>
              <w:t>1-15 </w:t>
            </w:r>
            <w:r>
              <w:rPr/>
              <w:t>USD</w:t>
            </w:r>
          </w:p>
        </w:tc>
      </w:tr>
      <w:tr>
        <w:trPr>
          <w:trHeight w:val="325" w:hRule="atLeast"/>
        </w:trPr>
        <w:tc>
          <w:tcPr>
            <w:tcW w:w="3205" w:type="dxa"/>
            <w:vAlign w:val="top"/>
          </w:tcPr>
          <w:p>
            <w:pPr>
              <w:pStyle w:val="TableText"/>
              <w:ind w:left="1280"/>
              <w:spacing w:before="94" w:line="189" w:lineRule="auto"/>
              <w:rPr/>
            </w:pPr>
            <w:r>
              <w:rPr>
                <w:spacing w:val="4"/>
              </w:rPr>
              <w:t>GLOWMODE</w:t>
            </w:r>
          </w:p>
        </w:tc>
        <w:tc>
          <w:tcPr>
            <w:tcW w:w="2824" w:type="dxa"/>
            <w:vAlign w:val="top"/>
          </w:tcPr>
          <w:p>
            <w:pPr>
              <w:pStyle w:val="TableText"/>
              <w:ind w:left="919"/>
              <w:spacing w:before="61" w:line="228" w:lineRule="auto"/>
              <w:rPr/>
            </w:pPr>
            <w:r>
              <w:rPr>
                <w:spacing w:val="7"/>
              </w:rPr>
              <w:t>运动服饰</w:t>
            </w:r>
          </w:p>
        </w:tc>
        <w:tc>
          <w:tcPr>
            <w:tcW w:w="2493" w:type="dxa"/>
            <w:vAlign w:val="top"/>
          </w:tcPr>
          <w:p>
            <w:pPr>
              <w:pStyle w:val="TableText"/>
              <w:ind w:left="623"/>
              <w:spacing w:before="61" w:line="234" w:lineRule="auto"/>
              <w:rPr/>
            </w:pPr>
            <w:r>
              <w:rPr>
                <w:spacing w:val="2"/>
              </w:rPr>
              <w:t>12-38</w:t>
            </w:r>
            <w:r>
              <w:rPr>
                <w:spacing w:val="12"/>
              </w:rPr>
              <w:t xml:space="preserve"> </w:t>
            </w:r>
            <w:r>
              <w:rPr/>
              <w:t>USD</w:t>
            </w:r>
          </w:p>
        </w:tc>
      </w:tr>
      <w:tr>
        <w:trPr>
          <w:trHeight w:val="322" w:hRule="atLeast"/>
        </w:trPr>
        <w:tc>
          <w:tcPr>
            <w:tcW w:w="3205" w:type="dxa"/>
            <w:vAlign w:val="top"/>
          </w:tcPr>
          <w:p>
            <w:pPr>
              <w:pStyle w:val="TableText"/>
              <w:ind w:left="1124"/>
              <w:spacing w:before="96" w:line="190" w:lineRule="auto"/>
              <w:rPr/>
            </w:pPr>
            <w:r>
              <w:rPr>
                <w:spacing w:val="3"/>
              </w:rPr>
              <w:t>SLOW</w:t>
            </w:r>
            <w:r>
              <w:rPr>
                <w:spacing w:val="15"/>
              </w:rPr>
              <w:t xml:space="preserve"> </w:t>
            </w:r>
            <w:r>
              <w:rPr>
                <w:spacing w:val="3"/>
              </w:rPr>
              <w:t>SUNDAY</w:t>
            </w:r>
          </w:p>
        </w:tc>
        <w:tc>
          <w:tcPr>
            <w:tcW w:w="2824" w:type="dxa"/>
            <w:vAlign w:val="top"/>
          </w:tcPr>
          <w:p>
            <w:pPr>
              <w:pStyle w:val="TableText"/>
              <w:ind w:left="919"/>
              <w:spacing w:before="65" w:line="228" w:lineRule="auto"/>
              <w:rPr/>
            </w:pPr>
            <w:r>
              <w:rPr>
                <w:spacing w:val="7"/>
              </w:rPr>
              <w:t>沐浴用品</w:t>
            </w:r>
          </w:p>
        </w:tc>
        <w:tc>
          <w:tcPr>
            <w:tcW w:w="2493" w:type="dxa"/>
            <w:vAlign w:val="top"/>
          </w:tcPr>
          <w:p>
            <w:pPr>
              <w:pStyle w:val="TableText"/>
              <w:ind w:left="717"/>
              <w:spacing w:before="65" w:line="228" w:lineRule="auto"/>
              <w:rPr/>
            </w:pPr>
            <w:r>
              <w:rPr>
                <w:spacing w:val="5"/>
              </w:rPr>
              <w:t>3-6 </w:t>
            </w:r>
            <w:r>
              <w:rPr/>
              <w:t>USD</w:t>
            </w:r>
          </w:p>
        </w:tc>
      </w:tr>
      <w:tr>
        <w:trPr>
          <w:trHeight w:val="345" w:hRule="atLeast"/>
        </w:trPr>
        <w:tc>
          <w:tcPr>
            <w:tcW w:w="3205" w:type="dxa"/>
            <w:vAlign w:val="top"/>
            <w:tcBorders>
              <w:bottom w:val="single" w:color="000000" w:sz="2" w:space="0"/>
            </w:tcBorders>
          </w:tcPr>
          <w:p>
            <w:pPr>
              <w:pStyle w:val="TableText"/>
              <w:ind w:left="1492"/>
              <w:spacing w:before="94" w:line="190" w:lineRule="auto"/>
              <w:rPr/>
            </w:pPr>
            <w:r>
              <w:rPr>
                <w:spacing w:val="2"/>
              </w:rPr>
              <w:t>JMMO</w:t>
            </w:r>
          </w:p>
        </w:tc>
        <w:tc>
          <w:tcPr>
            <w:tcW w:w="2824" w:type="dxa"/>
            <w:vAlign w:val="top"/>
            <w:tcBorders>
              <w:bottom w:val="single" w:color="000000" w:sz="2" w:space="0"/>
            </w:tcBorders>
          </w:tcPr>
          <w:p>
            <w:pPr>
              <w:pStyle w:val="TableText"/>
              <w:ind w:left="943"/>
              <w:spacing w:before="62" w:line="228" w:lineRule="auto"/>
              <w:rPr/>
            </w:pPr>
            <w:r>
              <w:rPr>
                <w:spacing w:val="1"/>
              </w:rPr>
              <w:t>电子产品</w:t>
            </w:r>
          </w:p>
        </w:tc>
        <w:tc>
          <w:tcPr>
            <w:tcW w:w="2493" w:type="dxa"/>
            <w:vAlign w:val="top"/>
            <w:tcBorders>
              <w:bottom w:val="single" w:color="000000" w:sz="2" w:space="0"/>
            </w:tcBorders>
          </w:tcPr>
          <w:p>
            <w:pPr>
              <w:pStyle w:val="TableText"/>
              <w:ind w:left="663"/>
              <w:spacing w:before="62" w:line="268" w:lineRule="exact"/>
              <w:rPr/>
            </w:pPr>
            <w:r>
              <w:rPr>
                <w:spacing w:val="5"/>
                <w:position w:val="1"/>
              </w:rPr>
              <w:t>2-30 </w:t>
            </w:r>
            <w:r>
              <w:rPr>
                <w:position w:val="1"/>
              </w:rPr>
              <w:t>USD</w:t>
            </w:r>
          </w:p>
        </w:tc>
      </w:tr>
    </w:tbl>
    <w:p>
      <w:pPr>
        <w:pStyle w:val="BodyText"/>
        <w:ind w:left="1401"/>
        <w:spacing w:before="53" w:line="223" w:lineRule="auto"/>
        <w:rPr>
          <w:sz w:val="20"/>
          <w:szCs w:val="20"/>
        </w:rPr>
      </w:pPr>
      <w:r>
        <w:rPr>
          <w:sz w:val="20"/>
          <w:szCs w:val="20"/>
          <w:spacing w:val="12"/>
        </w:rPr>
        <w:t>数据来源：</w:t>
      </w:r>
      <w:r>
        <w:rPr>
          <w:sz w:val="20"/>
          <w:szCs w:val="20"/>
        </w:rPr>
        <w:t>SHEIN</w:t>
      </w:r>
      <w:r>
        <w:rPr>
          <w:sz w:val="20"/>
          <w:szCs w:val="20"/>
          <w:spacing w:val="12"/>
        </w:rPr>
        <w:t xml:space="preserve"> 官网，</w:t>
      </w:r>
      <w:hyperlink w:history="true" r:id="rId47">
        <w:r>
          <w:rPr>
            <w:sz w:val="20"/>
            <w:szCs w:val="20"/>
          </w:rPr>
          <w:t>https</w:t>
        </w:r>
        <w:r>
          <w:rPr>
            <w:sz w:val="20"/>
            <w:szCs w:val="20"/>
            <w:spacing w:val="12"/>
          </w:rPr>
          <w:t>://</w:t>
        </w:r>
        <w:r>
          <w:rPr>
            <w:sz w:val="20"/>
            <w:szCs w:val="20"/>
          </w:rPr>
          <w:t>www</w:t>
        </w:r>
        <w:r>
          <w:rPr>
            <w:sz w:val="20"/>
            <w:szCs w:val="20"/>
            <w:spacing w:val="12"/>
          </w:rPr>
          <w:t>.</w:t>
        </w:r>
        <w:r>
          <w:rPr>
            <w:sz w:val="20"/>
            <w:szCs w:val="20"/>
          </w:rPr>
          <w:t>shein</w:t>
        </w:r>
        <w:r>
          <w:rPr>
            <w:sz w:val="20"/>
            <w:szCs w:val="20"/>
            <w:spacing w:val="12"/>
          </w:rPr>
          <w:t>.</w:t>
        </w:r>
        <w:r>
          <w:rPr>
            <w:sz w:val="20"/>
            <w:szCs w:val="20"/>
          </w:rPr>
          <w:t>com</w:t>
        </w:r>
        <w:r>
          <w:rPr>
            <w:sz w:val="20"/>
            <w:szCs w:val="20"/>
            <w:spacing w:val="12"/>
          </w:rPr>
          <w:t>/</w:t>
        </w:r>
      </w:hyperlink>
      <w:r>
        <w:rPr>
          <w:sz w:val="20"/>
          <w:szCs w:val="20"/>
          <w:spacing w:val="12"/>
        </w:rPr>
        <w:t>，作者整理而成</w:t>
      </w:r>
    </w:p>
    <w:p>
      <w:pPr>
        <w:spacing w:line="365" w:lineRule="auto"/>
        <w:rPr>
          <w:rFonts w:ascii="Arial"/>
          <w:sz w:val="21"/>
        </w:rPr>
      </w:pPr>
      <w:r/>
    </w:p>
    <w:p>
      <w:pPr>
        <w:pStyle w:val="BodyText"/>
        <w:ind w:left="1406"/>
        <w:spacing w:before="78" w:line="219" w:lineRule="auto"/>
        <w:outlineLvl w:val="2"/>
        <w:rPr>
          <w:sz w:val="24"/>
          <w:szCs w:val="24"/>
        </w:rPr>
      </w:pPr>
      <w:bookmarkStart w:name="bookmark29" w:id="42"/>
      <w:bookmarkEnd w:id="42"/>
      <w:r>
        <w:rPr>
          <w:sz w:val="24"/>
          <w:szCs w:val="24"/>
          <w:b/>
          <w:bCs/>
          <w:spacing w:val="-3"/>
        </w:rPr>
        <w:t>3.1.2</w:t>
      </w:r>
      <w:r>
        <w:rPr>
          <w:sz w:val="24"/>
          <w:szCs w:val="24"/>
          <w:spacing w:val="-3"/>
        </w:rPr>
        <w:t xml:space="preserve"> </w:t>
      </w:r>
      <w:r>
        <w:rPr>
          <w:sz w:val="24"/>
          <w:szCs w:val="24"/>
          <w:b/>
          <w:bCs/>
          <w:spacing w:val="-3"/>
        </w:rPr>
        <w:t>希音公司发展现状</w:t>
      </w:r>
    </w:p>
    <w:p>
      <w:pPr>
        <w:pStyle w:val="BodyText"/>
        <w:ind w:left="1402" w:right="75" w:firstLine="481"/>
        <w:spacing w:before="180" w:line="361" w:lineRule="auto"/>
        <w:jc w:val="both"/>
        <w:rPr>
          <w:sz w:val="24"/>
          <w:szCs w:val="24"/>
        </w:rPr>
      </w:pPr>
      <w:r>
        <w:rPr>
          <w:sz w:val="24"/>
          <w:szCs w:val="24"/>
          <w:spacing w:val="-2"/>
        </w:rPr>
        <w:t>2017-2020</w:t>
      </w:r>
      <w:r>
        <w:rPr>
          <w:sz w:val="24"/>
          <w:szCs w:val="24"/>
          <w:spacing w:val="-50"/>
        </w:rPr>
        <w:t xml:space="preserve"> </w:t>
      </w:r>
      <w:r>
        <w:rPr>
          <w:sz w:val="24"/>
          <w:szCs w:val="24"/>
          <w:spacing w:val="-2"/>
        </w:rPr>
        <w:t>年希音年度活跃用户数高速增长，从</w:t>
      </w:r>
      <w:r>
        <w:rPr>
          <w:sz w:val="24"/>
          <w:szCs w:val="24"/>
          <w:spacing w:val="-48"/>
        </w:rPr>
        <w:t xml:space="preserve"> </w:t>
      </w:r>
      <w:r>
        <w:rPr>
          <w:sz w:val="24"/>
          <w:szCs w:val="24"/>
          <w:spacing w:val="-2"/>
        </w:rPr>
        <w:t>2017</w:t>
      </w:r>
      <w:r>
        <w:rPr>
          <w:sz w:val="24"/>
          <w:szCs w:val="24"/>
          <w:spacing w:val="-49"/>
        </w:rPr>
        <w:t xml:space="preserve"> </w:t>
      </w:r>
      <w:r>
        <w:rPr>
          <w:sz w:val="24"/>
          <w:szCs w:val="24"/>
          <w:spacing w:val="-2"/>
        </w:rPr>
        <w:t>年的</w:t>
      </w:r>
      <w:r>
        <w:rPr>
          <w:sz w:val="24"/>
          <w:szCs w:val="24"/>
          <w:spacing w:val="-46"/>
        </w:rPr>
        <w:t xml:space="preserve"> </w:t>
      </w:r>
      <w:r>
        <w:rPr>
          <w:sz w:val="24"/>
          <w:szCs w:val="24"/>
          <w:spacing w:val="-2"/>
        </w:rPr>
        <w:t>590</w:t>
      </w:r>
      <w:r>
        <w:rPr>
          <w:sz w:val="24"/>
          <w:szCs w:val="24"/>
          <w:spacing w:val="-45"/>
        </w:rPr>
        <w:t xml:space="preserve"> </w:t>
      </w:r>
      <w:r>
        <w:rPr>
          <w:sz w:val="24"/>
          <w:szCs w:val="24"/>
          <w:spacing w:val="-2"/>
        </w:rPr>
        <w:t>万</w:t>
      </w:r>
      <w:r>
        <w:rPr>
          <w:sz w:val="24"/>
          <w:szCs w:val="24"/>
          <w:spacing w:val="-3"/>
        </w:rPr>
        <w:t>增至</w:t>
      </w:r>
      <w:r>
        <w:rPr>
          <w:sz w:val="24"/>
          <w:szCs w:val="24"/>
          <w:spacing w:val="-48"/>
        </w:rPr>
        <w:t xml:space="preserve"> </w:t>
      </w:r>
      <w:r>
        <w:rPr>
          <w:sz w:val="24"/>
          <w:szCs w:val="24"/>
          <w:spacing w:val="-3"/>
        </w:rPr>
        <w:t>2020</w:t>
      </w:r>
      <w:r>
        <w:rPr>
          <w:sz w:val="24"/>
          <w:szCs w:val="24"/>
          <w:spacing w:val="-2"/>
        </w:rPr>
        <w:t>年的</w:t>
      </w:r>
      <w:r>
        <w:rPr>
          <w:sz w:val="24"/>
          <w:szCs w:val="24"/>
          <w:spacing w:val="-48"/>
        </w:rPr>
        <w:t xml:space="preserve"> </w:t>
      </w:r>
      <w:r>
        <w:rPr>
          <w:sz w:val="24"/>
          <w:szCs w:val="24"/>
          <w:spacing w:val="-2"/>
        </w:rPr>
        <w:t>2270</w:t>
      </w:r>
      <w:r>
        <w:rPr>
          <w:sz w:val="24"/>
          <w:szCs w:val="24"/>
          <w:spacing w:val="-44"/>
        </w:rPr>
        <w:t xml:space="preserve"> </w:t>
      </w:r>
      <w:r>
        <w:rPr>
          <w:sz w:val="24"/>
          <w:szCs w:val="24"/>
          <w:spacing w:val="-2"/>
        </w:rPr>
        <w:t>万，CAGR</w:t>
      </w:r>
      <w:r>
        <w:rPr>
          <w:sz w:val="24"/>
          <w:szCs w:val="24"/>
          <w:spacing w:val="-52"/>
        </w:rPr>
        <w:t xml:space="preserve"> </w:t>
      </w:r>
      <w:r>
        <w:rPr>
          <w:sz w:val="24"/>
          <w:szCs w:val="24"/>
          <w:spacing w:val="-2"/>
        </w:rPr>
        <w:t>达</w:t>
      </w:r>
      <w:r>
        <w:rPr>
          <w:sz w:val="24"/>
          <w:szCs w:val="24"/>
          <w:spacing w:val="-50"/>
        </w:rPr>
        <w:t xml:space="preserve"> </w:t>
      </w:r>
      <w:r>
        <w:rPr>
          <w:sz w:val="24"/>
          <w:szCs w:val="24"/>
          <w:spacing w:val="-2"/>
        </w:rPr>
        <w:t>96.1%。随着疫情的</w:t>
      </w:r>
      <w:r>
        <w:rPr>
          <w:sz w:val="24"/>
          <w:szCs w:val="24"/>
          <w:spacing w:val="-3"/>
        </w:rPr>
        <w:t>影响，2022</w:t>
      </w:r>
      <w:r>
        <w:rPr>
          <w:sz w:val="24"/>
          <w:szCs w:val="24"/>
          <w:spacing w:val="-49"/>
        </w:rPr>
        <w:t xml:space="preserve"> </w:t>
      </w:r>
      <w:r>
        <w:rPr>
          <w:sz w:val="24"/>
          <w:szCs w:val="24"/>
          <w:spacing w:val="-3"/>
        </w:rPr>
        <w:t>年初希音的全球注册用户</w:t>
      </w:r>
      <w:r>
        <w:rPr>
          <w:sz w:val="24"/>
          <w:szCs w:val="24"/>
          <w:spacing w:val="-3"/>
        </w:rPr>
        <w:t>数已超</w:t>
      </w:r>
      <w:r>
        <w:rPr>
          <w:sz w:val="24"/>
          <w:szCs w:val="24"/>
          <w:spacing w:val="-33"/>
        </w:rPr>
        <w:t xml:space="preserve"> </w:t>
      </w:r>
      <w:r>
        <w:rPr>
          <w:sz w:val="24"/>
          <w:szCs w:val="24"/>
          <w:spacing w:val="-3"/>
        </w:rPr>
        <w:t>1.2</w:t>
      </w:r>
      <w:r>
        <w:rPr>
          <w:sz w:val="24"/>
          <w:szCs w:val="24"/>
          <w:spacing w:val="-50"/>
        </w:rPr>
        <w:t xml:space="preserve"> </w:t>
      </w:r>
      <w:r>
        <w:rPr>
          <w:sz w:val="24"/>
          <w:szCs w:val="24"/>
          <w:spacing w:val="-3"/>
        </w:rPr>
        <w:t>亿，日活跃用户超</w:t>
      </w:r>
      <w:r>
        <w:rPr>
          <w:sz w:val="24"/>
          <w:szCs w:val="24"/>
          <w:spacing w:val="-46"/>
        </w:rPr>
        <w:t xml:space="preserve"> </w:t>
      </w:r>
      <w:r>
        <w:rPr>
          <w:sz w:val="24"/>
          <w:szCs w:val="24"/>
          <w:spacing w:val="-3"/>
        </w:rPr>
        <w:t>3000</w:t>
      </w:r>
      <w:r>
        <w:rPr>
          <w:sz w:val="24"/>
          <w:szCs w:val="24"/>
          <w:spacing w:val="-45"/>
        </w:rPr>
        <w:t xml:space="preserve"> </w:t>
      </w:r>
      <w:r>
        <w:rPr>
          <w:sz w:val="24"/>
          <w:szCs w:val="24"/>
          <w:spacing w:val="-3"/>
        </w:rPr>
        <w:t>万，其中移动端占七成，P</w:t>
      </w:r>
      <w:r>
        <w:rPr>
          <w:sz w:val="24"/>
          <w:szCs w:val="24"/>
          <w:spacing w:val="-4"/>
        </w:rPr>
        <w:t>C</w:t>
      </w:r>
      <w:r>
        <w:rPr>
          <w:sz w:val="24"/>
          <w:szCs w:val="24"/>
          <w:spacing w:val="-49"/>
        </w:rPr>
        <w:t xml:space="preserve"> </w:t>
      </w:r>
      <w:r>
        <w:rPr>
          <w:sz w:val="24"/>
          <w:szCs w:val="24"/>
          <w:spacing w:val="-4"/>
        </w:rPr>
        <w:t>端占三成。公司</w:t>
      </w:r>
      <w:r>
        <w:rPr>
          <w:sz w:val="24"/>
          <w:szCs w:val="24"/>
          <w:spacing w:val="-6"/>
        </w:rPr>
        <w:t>移动端及</w:t>
      </w:r>
      <w:r>
        <w:rPr>
          <w:sz w:val="24"/>
          <w:szCs w:val="24"/>
          <w:spacing w:val="-55"/>
        </w:rPr>
        <w:t xml:space="preserve"> </w:t>
      </w:r>
      <w:r>
        <w:rPr>
          <w:sz w:val="24"/>
          <w:szCs w:val="24"/>
          <w:spacing w:val="-6"/>
        </w:rPr>
        <w:t>PC</w:t>
      </w:r>
      <w:r>
        <w:rPr>
          <w:sz w:val="24"/>
          <w:szCs w:val="24"/>
          <w:spacing w:val="-49"/>
        </w:rPr>
        <w:t xml:space="preserve"> </w:t>
      </w:r>
      <w:r>
        <w:rPr>
          <w:sz w:val="24"/>
          <w:szCs w:val="24"/>
          <w:spacing w:val="-6"/>
        </w:rPr>
        <w:t>端访问量持续快速增长，2022</w:t>
      </w:r>
      <w:r>
        <w:rPr>
          <w:sz w:val="24"/>
          <w:szCs w:val="24"/>
          <w:spacing w:val="-50"/>
        </w:rPr>
        <w:t xml:space="preserve"> </w:t>
      </w:r>
      <w:r>
        <w:rPr>
          <w:sz w:val="24"/>
          <w:szCs w:val="24"/>
          <w:spacing w:val="-6"/>
        </w:rPr>
        <w:t>年</w:t>
      </w:r>
      <w:r>
        <w:rPr>
          <w:sz w:val="24"/>
          <w:szCs w:val="24"/>
          <w:spacing w:val="-46"/>
        </w:rPr>
        <w:t xml:space="preserve"> </w:t>
      </w:r>
      <w:r>
        <w:rPr>
          <w:sz w:val="24"/>
          <w:szCs w:val="24"/>
          <w:spacing w:val="-6"/>
        </w:rPr>
        <w:t>5</w:t>
      </w:r>
      <w:r>
        <w:rPr>
          <w:sz w:val="24"/>
          <w:szCs w:val="24"/>
          <w:spacing w:val="-45"/>
        </w:rPr>
        <w:t xml:space="preserve"> </w:t>
      </w:r>
      <w:r>
        <w:rPr>
          <w:sz w:val="24"/>
          <w:szCs w:val="24"/>
          <w:spacing w:val="-6"/>
        </w:rPr>
        <w:t>月访问量</w:t>
      </w:r>
      <w:r>
        <w:rPr>
          <w:sz w:val="24"/>
          <w:szCs w:val="24"/>
          <w:spacing w:val="-7"/>
        </w:rPr>
        <w:t>超</w:t>
      </w:r>
      <w:r>
        <w:rPr>
          <w:sz w:val="24"/>
          <w:szCs w:val="24"/>
          <w:spacing w:val="-33"/>
        </w:rPr>
        <w:t xml:space="preserve"> </w:t>
      </w:r>
      <w:r>
        <w:rPr>
          <w:sz w:val="24"/>
          <w:szCs w:val="24"/>
          <w:spacing w:val="-7"/>
        </w:rPr>
        <w:t>1.5 亿人次，较</w:t>
      </w:r>
      <w:r>
        <w:rPr>
          <w:sz w:val="24"/>
          <w:szCs w:val="24"/>
          <w:spacing w:val="-47"/>
        </w:rPr>
        <w:t xml:space="preserve"> </w:t>
      </w:r>
      <w:r>
        <w:rPr>
          <w:sz w:val="24"/>
          <w:szCs w:val="24"/>
          <w:spacing w:val="-7"/>
        </w:rPr>
        <w:t>2021</w:t>
      </w:r>
      <w:r>
        <w:rPr>
          <w:sz w:val="24"/>
          <w:szCs w:val="24"/>
          <w:spacing w:val="-2"/>
        </w:rPr>
        <w:t>年</w:t>
      </w:r>
      <w:r>
        <w:rPr>
          <w:sz w:val="24"/>
          <w:szCs w:val="24"/>
          <w:spacing w:val="-39"/>
        </w:rPr>
        <w:t xml:space="preserve"> </w:t>
      </w:r>
      <w:r>
        <w:rPr>
          <w:sz w:val="24"/>
          <w:szCs w:val="24"/>
          <w:spacing w:val="-2"/>
        </w:rPr>
        <w:t>9</w:t>
      </w:r>
      <w:r>
        <w:rPr>
          <w:sz w:val="24"/>
          <w:szCs w:val="24"/>
          <w:spacing w:val="-45"/>
        </w:rPr>
        <w:t xml:space="preserve"> </w:t>
      </w:r>
      <w:r>
        <w:rPr>
          <w:sz w:val="24"/>
          <w:szCs w:val="24"/>
          <w:spacing w:val="-2"/>
        </w:rPr>
        <w:t>月增长</w:t>
      </w:r>
      <w:r>
        <w:rPr>
          <w:sz w:val="24"/>
          <w:szCs w:val="24"/>
          <w:spacing w:val="-33"/>
        </w:rPr>
        <w:t xml:space="preserve"> </w:t>
      </w:r>
      <w:r>
        <w:rPr>
          <w:sz w:val="24"/>
          <w:szCs w:val="24"/>
          <w:spacing w:val="-2"/>
        </w:rPr>
        <w:t>104%。在地域分布上，希音在美国、欧洲地区销售额占比超过60%；</w:t>
      </w:r>
      <w:r>
        <w:rPr>
          <w:sz w:val="24"/>
          <w:szCs w:val="24"/>
          <w:spacing w:val="-2"/>
        </w:rPr>
        <w:t>用户数量方面，截至</w:t>
      </w:r>
      <w:r>
        <w:rPr>
          <w:sz w:val="24"/>
          <w:szCs w:val="24"/>
          <w:spacing w:val="-48"/>
        </w:rPr>
        <w:t xml:space="preserve"> </w:t>
      </w:r>
      <w:r>
        <w:rPr>
          <w:sz w:val="24"/>
          <w:szCs w:val="24"/>
          <w:spacing w:val="-2"/>
        </w:rPr>
        <w:t>2022</w:t>
      </w:r>
      <w:r>
        <w:rPr>
          <w:sz w:val="24"/>
          <w:szCs w:val="24"/>
          <w:spacing w:val="-47"/>
        </w:rPr>
        <w:t xml:space="preserve"> </w:t>
      </w:r>
      <w:r>
        <w:rPr>
          <w:sz w:val="24"/>
          <w:szCs w:val="24"/>
          <w:spacing w:val="-2"/>
        </w:rPr>
        <w:t>年</w:t>
      </w:r>
      <w:r>
        <w:rPr>
          <w:sz w:val="24"/>
          <w:szCs w:val="24"/>
          <w:spacing w:val="-50"/>
        </w:rPr>
        <w:t xml:space="preserve"> </w:t>
      </w:r>
      <w:r>
        <w:rPr>
          <w:sz w:val="24"/>
          <w:szCs w:val="24"/>
          <w:spacing w:val="-2"/>
        </w:rPr>
        <w:t>8</w:t>
      </w:r>
      <w:r>
        <w:rPr>
          <w:sz w:val="24"/>
          <w:szCs w:val="24"/>
          <w:spacing w:val="-42"/>
        </w:rPr>
        <w:t xml:space="preserve"> </w:t>
      </w:r>
      <w:r>
        <w:rPr>
          <w:sz w:val="24"/>
          <w:szCs w:val="24"/>
          <w:spacing w:val="-2"/>
        </w:rPr>
        <w:t>月</w:t>
      </w:r>
      <w:r>
        <w:rPr>
          <w:sz w:val="24"/>
          <w:szCs w:val="24"/>
          <w:spacing w:val="-50"/>
        </w:rPr>
        <w:t xml:space="preserve"> </w:t>
      </w:r>
      <w:r>
        <w:rPr>
          <w:sz w:val="24"/>
          <w:szCs w:val="24"/>
          <w:spacing w:val="-2"/>
        </w:rPr>
        <w:t>SHEIN APP</w:t>
      </w:r>
      <w:r>
        <w:rPr>
          <w:sz w:val="24"/>
          <w:szCs w:val="24"/>
          <w:spacing w:val="-50"/>
        </w:rPr>
        <w:t xml:space="preserve"> </w:t>
      </w:r>
      <w:r>
        <w:rPr>
          <w:sz w:val="24"/>
          <w:szCs w:val="24"/>
          <w:spacing w:val="-2"/>
        </w:rPr>
        <w:t>全球日活跃用户达</w:t>
      </w:r>
      <w:r>
        <w:rPr>
          <w:sz w:val="24"/>
          <w:szCs w:val="24"/>
          <w:spacing w:val="-48"/>
        </w:rPr>
        <w:t xml:space="preserve"> </w:t>
      </w:r>
      <w:r>
        <w:rPr>
          <w:sz w:val="24"/>
          <w:szCs w:val="24"/>
          <w:spacing w:val="-2"/>
        </w:rPr>
        <w:t>853</w:t>
      </w:r>
      <w:r>
        <w:rPr>
          <w:sz w:val="24"/>
          <w:szCs w:val="24"/>
          <w:spacing w:val="-44"/>
        </w:rPr>
        <w:t xml:space="preserve"> </w:t>
      </w:r>
      <w:r>
        <w:rPr>
          <w:sz w:val="24"/>
          <w:szCs w:val="24"/>
          <w:spacing w:val="-2"/>
        </w:rPr>
        <w:t>万</w:t>
      </w:r>
      <w:r>
        <w:rPr>
          <w:sz w:val="24"/>
          <w:szCs w:val="24"/>
          <w:spacing w:val="-3"/>
        </w:rPr>
        <w:t>人；用户</w:t>
      </w:r>
    </w:p>
    <w:p>
      <w:pPr>
        <w:spacing w:line="361" w:lineRule="auto"/>
        <w:sectPr>
          <w:headerReference w:type="default" r:id="rId45"/>
          <w:footerReference w:type="default" r:id="rId46"/>
          <w:pgSz w:w="11906" w:h="16839"/>
          <w:pgMar w:top="1170" w:right="1691" w:bottom="1397" w:left="407" w:header="838" w:footer="1227" w:gutter="0"/>
        </w:sectPr>
        <w:rPr>
          <w:sz w:val="24"/>
          <w:szCs w:val="24"/>
        </w:rPr>
      </w:pPr>
    </w:p>
    <w:p>
      <w:pPr>
        <w:spacing w:line="303" w:lineRule="auto"/>
        <w:rPr>
          <w:rFonts w:ascii="Arial"/>
          <w:sz w:val="21"/>
        </w:rPr>
      </w:pPr>
      <w:r/>
    </w:p>
    <w:p>
      <w:pPr>
        <w:pStyle w:val="BodyText"/>
        <w:ind w:left="1406"/>
        <w:spacing w:before="78" w:line="218" w:lineRule="auto"/>
        <w:rPr>
          <w:sz w:val="24"/>
          <w:szCs w:val="24"/>
        </w:rPr>
      </w:pPr>
      <w:bookmarkStart w:name="bookmark84" w:id="43"/>
      <w:bookmarkEnd w:id="43"/>
      <w:r>
        <w:rPr>
          <w:sz w:val="24"/>
          <w:szCs w:val="24"/>
          <w:spacing w:val="-2"/>
        </w:rPr>
        <w:t>消费方面，希音的客单水平逐年提升，截至</w:t>
      </w:r>
      <w:r>
        <w:rPr>
          <w:sz w:val="24"/>
          <w:szCs w:val="24"/>
          <w:spacing w:val="-43"/>
        </w:rPr>
        <w:t xml:space="preserve"> </w:t>
      </w:r>
      <w:r>
        <w:rPr>
          <w:sz w:val="24"/>
          <w:szCs w:val="24"/>
          <w:spacing w:val="-2"/>
        </w:rPr>
        <w:t>2022</w:t>
      </w:r>
      <w:r>
        <w:rPr>
          <w:sz w:val="24"/>
          <w:szCs w:val="24"/>
          <w:spacing w:val="-49"/>
        </w:rPr>
        <w:t xml:space="preserve"> </w:t>
      </w:r>
      <w:r>
        <w:rPr>
          <w:sz w:val="24"/>
          <w:szCs w:val="24"/>
          <w:spacing w:val="-2"/>
        </w:rPr>
        <w:t>上半年客单价达</w:t>
      </w:r>
      <w:r>
        <w:rPr>
          <w:sz w:val="24"/>
          <w:szCs w:val="24"/>
          <w:spacing w:val="-45"/>
        </w:rPr>
        <w:t xml:space="preserve"> </w:t>
      </w:r>
      <w:r>
        <w:rPr>
          <w:sz w:val="24"/>
          <w:szCs w:val="24"/>
          <w:spacing w:val="-2"/>
        </w:rPr>
        <w:t>75</w:t>
      </w:r>
      <w:r>
        <w:rPr>
          <w:sz w:val="24"/>
          <w:szCs w:val="24"/>
          <w:spacing w:val="-49"/>
        </w:rPr>
        <w:t xml:space="preserve"> </w:t>
      </w:r>
      <w:r>
        <w:rPr>
          <w:sz w:val="24"/>
          <w:szCs w:val="24"/>
          <w:spacing w:val="-2"/>
        </w:rPr>
        <w:t>美元。</w:t>
      </w:r>
    </w:p>
    <w:p>
      <w:pPr>
        <w:ind w:firstLine="1781"/>
        <w:spacing w:before="112" w:line="3961" w:lineRule="exact"/>
        <w:rPr/>
      </w:pPr>
      <w:r>
        <w:rPr>
          <w:position w:val="-79"/>
        </w:rPr>
        <w:drawing>
          <wp:inline distT="0" distB="0" distL="0" distR="0">
            <wp:extent cx="4644390" cy="2515234"/>
            <wp:effectExtent l="0" t="0" r="0" b="0"/>
            <wp:docPr id="10" name="IM 10"/>
            <wp:cNvGraphicFramePr/>
            <a:graphic>
              <a:graphicData uri="http://schemas.openxmlformats.org/drawingml/2006/picture">
                <pic:pic>
                  <pic:nvPicPr>
                    <pic:cNvPr id="10" name="IM 10"/>
                    <pic:cNvPicPr/>
                  </pic:nvPicPr>
                  <pic:blipFill>
                    <a:blip r:embed="rId50"/>
                    <a:stretch>
                      <a:fillRect/>
                    </a:stretch>
                  </pic:blipFill>
                  <pic:spPr>
                    <a:xfrm rot="0">
                      <a:off x="0" y="0"/>
                      <a:ext cx="4644390" cy="2515234"/>
                    </a:xfrm>
                    <a:prstGeom prst="rect">
                      <a:avLst/>
                    </a:prstGeom>
                  </pic:spPr>
                </pic:pic>
              </a:graphicData>
            </a:graphic>
          </wp:inline>
        </w:drawing>
      </w:r>
    </w:p>
    <w:p>
      <w:pPr>
        <w:ind w:left="3887"/>
        <w:spacing w:before="166" w:line="222"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35"/>
        </w:rPr>
        <w:t xml:space="preserve"> </w:t>
      </w:r>
      <w:r>
        <w:rPr>
          <w:rFonts w:ascii="SimHei" w:hAnsi="SimHei" w:eastAsia="SimHei" w:cs="SimHei"/>
          <w:sz w:val="24"/>
          <w:szCs w:val="24"/>
          <w:spacing w:val="-3"/>
        </w:rPr>
        <w:t>3.1</w:t>
      </w:r>
      <w:r>
        <w:rPr>
          <w:rFonts w:ascii="SimHei" w:hAnsi="SimHei" w:eastAsia="SimHei" w:cs="SimHei"/>
          <w:sz w:val="24"/>
          <w:szCs w:val="24"/>
          <w:spacing w:val="-3"/>
        </w:rPr>
        <w:t xml:space="preserve">  </w:t>
      </w:r>
      <w:r>
        <w:rPr>
          <w:rFonts w:ascii="SimHei" w:hAnsi="SimHei" w:eastAsia="SimHei" w:cs="SimHei"/>
          <w:sz w:val="24"/>
          <w:szCs w:val="24"/>
          <w:spacing w:val="-3"/>
        </w:rPr>
        <w:t>2022</w:t>
      </w:r>
      <w:r>
        <w:rPr>
          <w:rFonts w:ascii="SimHei" w:hAnsi="SimHei" w:eastAsia="SimHei" w:cs="SimHei"/>
          <w:sz w:val="24"/>
          <w:szCs w:val="24"/>
          <w:spacing w:val="-50"/>
        </w:rPr>
        <w:t xml:space="preserve"> </w:t>
      </w:r>
      <w:r>
        <w:rPr>
          <w:rFonts w:ascii="SimHei" w:hAnsi="SimHei" w:eastAsia="SimHei" w:cs="SimHei"/>
          <w:sz w:val="24"/>
          <w:szCs w:val="24"/>
          <w:spacing w:val="-3"/>
        </w:rPr>
        <w:t>年希音销售额地域分布</w:t>
      </w:r>
    </w:p>
    <w:p>
      <w:pPr>
        <w:pStyle w:val="BodyText"/>
        <w:ind w:left="1401"/>
        <w:spacing w:before="117" w:line="223" w:lineRule="auto"/>
        <w:rPr>
          <w:sz w:val="20"/>
          <w:szCs w:val="20"/>
        </w:rPr>
      </w:pPr>
      <w:r>
        <w:rPr>
          <w:sz w:val="20"/>
          <w:szCs w:val="20"/>
          <w:spacing w:val="12"/>
        </w:rPr>
        <w:t>数据来源：</w:t>
      </w:r>
      <w:r>
        <w:rPr>
          <w:sz w:val="20"/>
          <w:szCs w:val="20"/>
        </w:rPr>
        <w:t>SHEIN</w:t>
      </w:r>
      <w:r>
        <w:rPr>
          <w:sz w:val="20"/>
          <w:szCs w:val="20"/>
          <w:spacing w:val="12"/>
        </w:rPr>
        <w:t xml:space="preserve"> 官网，</w:t>
      </w:r>
      <w:hyperlink w:history="true" r:id="rId47">
        <w:r>
          <w:rPr>
            <w:sz w:val="20"/>
            <w:szCs w:val="20"/>
          </w:rPr>
          <w:t>https</w:t>
        </w:r>
        <w:r>
          <w:rPr>
            <w:sz w:val="20"/>
            <w:szCs w:val="20"/>
            <w:spacing w:val="12"/>
          </w:rPr>
          <w:t>://</w:t>
        </w:r>
        <w:r>
          <w:rPr>
            <w:sz w:val="20"/>
            <w:szCs w:val="20"/>
          </w:rPr>
          <w:t>www</w:t>
        </w:r>
        <w:r>
          <w:rPr>
            <w:sz w:val="20"/>
            <w:szCs w:val="20"/>
            <w:spacing w:val="12"/>
          </w:rPr>
          <w:t>.</w:t>
        </w:r>
        <w:r>
          <w:rPr>
            <w:sz w:val="20"/>
            <w:szCs w:val="20"/>
          </w:rPr>
          <w:t>shein</w:t>
        </w:r>
        <w:r>
          <w:rPr>
            <w:sz w:val="20"/>
            <w:szCs w:val="20"/>
            <w:spacing w:val="12"/>
          </w:rPr>
          <w:t>.</w:t>
        </w:r>
        <w:r>
          <w:rPr>
            <w:sz w:val="20"/>
            <w:szCs w:val="20"/>
          </w:rPr>
          <w:t>com</w:t>
        </w:r>
        <w:r>
          <w:rPr>
            <w:sz w:val="20"/>
            <w:szCs w:val="20"/>
            <w:spacing w:val="12"/>
          </w:rPr>
          <w:t>/</w:t>
        </w:r>
      </w:hyperlink>
      <w:r>
        <w:rPr>
          <w:sz w:val="20"/>
          <w:szCs w:val="20"/>
          <w:spacing w:val="12"/>
        </w:rPr>
        <w:t>，作者整理而成</w:t>
      </w:r>
    </w:p>
    <w:p>
      <w:pPr>
        <w:spacing w:line="274" w:lineRule="auto"/>
        <w:rPr>
          <w:rFonts w:ascii="Arial"/>
          <w:sz w:val="21"/>
        </w:rPr>
      </w:pPr>
      <w:r/>
    </w:p>
    <w:p>
      <w:pPr>
        <w:spacing w:line="275" w:lineRule="auto"/>
        <w:rPr>
          <w:rFonts w:ascii="Arial"/>
          <w:sz w:val="21"/>
        </w:rPr>
      </w:pPr>
      <w:r/>
    </w:p>
    <w:p>
      <w:pPr>
        <w:ind w:firstLine="1781"/>
        <w:spacing w:before="1" w:line="3912" w:lineRule="exact"/>
        <w:rPr/>
      </w:pPr>
      <w:r>
        <w:rPr>
          <w:position w:val="-78"/>
        </w:rPr>
        <w:drawing>
          <wp:inline distT="0" distB="0" distL="0" distR="0">
            <wp:extent cx="4694554" cy="2484120"/>
            <wp:effectExtent l="0" t="0" r="0" b="0"/>
            <wp:docPr id="12" name="IM 12"/>
            <wp:cNvGraphicFramePr/>
            <a:graphic>
              <a:graphicData uri="http://schemas.openxmlformats.org/drawingml/2006/picture">
                <pic:pic>
                  <pic:nvPicPr>
                    <pic:cNvPr id="12" name="IM 12"/>
                    <pic:cNvPicPr/>
                  </pic:nvPicPr>
                  <pic:blipFill>
                    <a:blip r:embed="rId51"/>
                    <a:stretch>
                      <a:fillRect/>
                    </a:stretch>
                  </pic:blipFill>
                  <pic:spPr>
                    <a:xfrm rot="0">
                      <a:off x="0" y="0"/>
                      <a:ext cx="4694554" cy="2484120"/>
                    </a:xfrm>
                    <a:prstGeom prst="rect">
                      <a:avLst/>
                    </a:prstGeom>
                  </pic:spPr>
                </pic:pic>
              </a:graphicData>
            </a:graphic>
          </wp:inline>
        </w:drawing>
      </w:r>
    </w:p>
    <w:p>
      <w:pPr>
        <w:ind w:left="4067"/>
        <w:spacing w:before="191" w:line="222"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32"/>
        </w:rPr>
        <w:t xml:space="preserve"> </w:t>
      </w:r>
      <w:r>
        <w:rPr>
          <w:rFonts w:ascii="SimHei" w:hAnsi="SimHei" w:eastAsia="SimHei" w:cs="SimHei"/>
          <w:sz w:val="24"/>
          <w:szCs w:val="24"/>
          <w:spacing w:val="-3"/>
        </w:rPr>
        <w:t>3.2</w:t>
      </w:r>
      <w:r>
        <w:rPr>
          <w:rFonts w:ascii="SimHei" w:hAnsi="SimHei" w:eastAsia="SimHei" w:cs="SimHei"/>
          <w:sz w:val="24"/>
          <w:szCs w:val="24"/>
          <w:spacing w:val="-3"/>
        </w:rPr>
        <w:t xml:space="preserve">  </w:t>
      </w:r>
      <w:r>
        <w:rPr>
          <w:rFonts w:ascii="SimHei" w:hAnsi="SimHei" w:eastAsia="SimHei" w:cs="SimHei"/>
          <w:sz w:val="24"/>
          <w:szCs w:val="24"/>
          <w:spacing w:val="-3"/>
        </w:rPr>
        <w:t>2019-2022</w:t>
      </w:r>
      <w:r>
        <w:rPr>
          <w:rFonts w:ascii="SimHei" w:hAnsi="SimHei" w:eastAsia="SimHei" w:cs="SimHei"/>
          <w:sz w:val="24"/>
          <w:szCs w:val="24"/>
          <w:spacing w:val="-50"/>
        </w:rPr>
        <w:t xml:space="preserve"> </w:t>
      </w:r>
      <w:r>
        <w:rPr>
          <w:rFonts w:ascii="SimHei" w:hAnsi="SimHei" w:eastAsia="SimHei" w:cs="SimHei"/>
          <w:sz w:val="24"/>
          <w:szCs w:val="24"/>
          <w:spacing w:val="-3"/>
        </w:rPr>
        <w:t>年希音客单价</w:t>
      </w:r>
    </w:p>
    <w:p>
      <w:pPr>
        <w:pStyle w:val="BodyText"/>
        <w:ind w:left="1393" w:right="14" w:firstLine="8"/>
        <w:spacing w:before="118" w:line="288" w:lineRule="auto"/>
        <w:rPr>
          <w:sz w:val="20"/>
          <w:szCs w:val="20"/>
        </w:rPr>
      </w:pPr>
      <w:r>
        <w:rPr>
          <w:sz w:val="20"/>
          <w:szCs w:val="20"/>
          <w:spacing w:val="17"/>
        </w:rPr>
        <w:t>数据来源：</w:t>
      </w:r>
      <w:r>
        <w:rPr>
          <w:sz w:val="20"/>
          <w:szCs w:val="20"/>
        </w:rPr>
        <w:t>Euromonitor</w:t>
      </w:r>
      <w:r>
        <w:rPr>
          <w:sz w:val="20"/>
          <w:szCs w:val="20"/>
          <w:spacing w:val="17"/>
        </w:rPr>
        <w:t xml:space="preserve"> </w:t>
      </w:r>
      <w:r>
        <w:rPr>
          <w:sz w:val="20"/>
          <w:szCs w:val="20"/>
        </w:rPr>
        <w:t>International</w:t>
      </w:r>
      <w:r>
        <w:rPr>
          <w:sz w:val="20"/>
          <w:szCs w:val="20"/>
          <w:spacing w:val="17"/>
        </w:rPr>
        <w:t xml:space="preserve"> </w:t>
      </w:r>
      <w:r>
        <w:rPr>
          <w:sz w:val="20"/>
          <w:szCs w:val="20"/>
        </w:rPr>
        <w:t>Reports</w:t>
      </w:r>
      <w:r>
        <w:rPr>
          <w:sz w:val="20"/>
          <w:szCs w:val="20"/>
          <w:spacing w:val="17"/>
        </w:rPr>
        <w:t xml:space="preserve"> </w:t>
      </w:r>
      <w:r>
        <w:rPr>
          <w:sz w:val="20"/>
          <w:szCs w:val="20"/>
        </w:rPr>
        <w:t>E</w:t>
      </w:r>
      <w:r>
        <w:rPr>
          <w:sz w:val="20"/>
          <w:szCs w:val="20"/>
          <w:spacing w:val="17"/>
        </w:rPr>
        <w:t>-</w:t>
      </w:r>
      <w:r>
        <w:rPr>
          <w:sz w:val="20"/>
          <w:szCs w:val="20"/>
        </w:rPr>
        <w:t>Commerce</w:t>
      </w:r>
      <w:r>
        <w:rPr>
          <w:sz w:val="20"/>
          <w:szCs w:val="20"/>
          <w:spacing w:val="17"/>
        </w:rPr>
        <w:t xml:space="preserve"> </w:t>
      </w:r>
      <w:r>
        <w:rPr>
          <w:sz w:val="20"/>
          <w:szCs w:val="20"/>
        </w:rPr>
        <w:t>Sales</w:t>
      </w:r>
      <w:r>
        <w:rPr>
          <w:sz w:val="20"/>
          <w:szCs w:val="20"/>
          <w:spacing w:val="17"/>
        </w:rPr>
        <w:t xml:space="preserve"> </w:t>
      </w:r>
      <w:r>
        <w:rPr>
          <w:sz w:val="20"/>
          <w:szCs w:val="20"/>
        </w:rPr>
        <w:t>in</w:t>
      </w:r>
      <w:r>
        <w:rPr>
          <w:sz w:val="20"/>
          <w:szCs w:val="20"/>
          <w:spacing w:val="17"/>
        </w:rPr>
        <w:t xml:space="preserve"> </w:t>
      </w:r>
      <w:r>
        <w:rPr>
          <w:sz w:val="20"/>
          <w:szCs w:val="20"/>
        </w:rPr>
        <w:t>Asia</w:t>
      </w:r>
      <w:r>
        <w:rPr>
          <w:sz w:val="20"/>
          <w:szCs w:val="20"/>
          <w:spacing w:val="17"/>
        </w:rPr>
        <w:t xml:space="preserve"> </w:t>
      </w:r>
      <w:r>
        <w:rPr>
          <w:sz w:val="20"/>
          <w:szCs w:val="20"/>
        </w:rPr>
        <w:t>Pacific</w:t>
      </w:r>
      <w:r>
        <w:rPr>
          <w:sz w:val="20"/>
          <w:szCs w:val="20"/>
          <w:spacing w:val="17"/>
        </w:rPr>
        <w:t>[J].</w:t>
      </w:r>
      <w:r>
        <w:rPr>
          <w:sz w:val="20"/>
          <w:szCs w:val="20"/>
          <w:spacing w:val="5"/>
        </w:rPr>
        <w:t xml:space="preserve"> </w:t>
      </w:r>
      <w:r>
        <w:rPr>
          <w:sz w:val="20"/>
          <w:szCs w:val="20"/>
        </w:rPr>
        <w:t>Wireless</w:t>
      </w:r>
      <w:r>
        <w:rPr>
          <w:sz w:val="20"/>
          <w:szCs w:val="20"/>
          <w:spacing w:val="13"/>
        </w:rPr>
        <w:t xml:space="preserve"> </w:t>
      </w:r>
      <w:r>
        <w:rPr>
          <w:sz w:val="20"/>
          <w:szCs w:val="20"/>
        </w:rPr>
        <w:t>News</w:t>
      </w:r>
      <w:r>
        <w:rPr>
          <w:sz w:val="20"/>
          <w:szCs w:val="20"/>
          <w:spacing w:val="13"/>
        </w:rPr>
        <w:t>,2021.</w:t>
      </w:r>
    </w:p>
    <w:p>
      <w:pPr>
        <w:spacing w:line="292" w:lineRule="auto"/>
        <w:rPr>
          <w:rFonts w:ascii="Arial"/>
          <w:sz w:val="21"/>
        </w:rPr>
      </w:pPr>
      <w:r/>
    </w:p>
    <w:p>
      <w:pPr>
        <w:pStyle w:val="BodyText"/>
        <w:ind w:left="1402" w:right="13" w:firstLine="479"/>
        <w:spacing w:before="78" w:line="361" w:lineRule="auto"/>
        <w:jc w:val="both"/>
        <w:rPr>
          <w:sz w:val="24"/>
          <w:szCs w:val="24"/>
        </w:rPr>
      </w:pPr>
      <w:r>
        <w:rPr>
          <w:sz w:val="24"/>
          <w:szCs w:val="24"/>
        </w:rPr>
        <w:t>希音在时尚和服装网站类访问量目前排名世界第一，在《2021年</w:t>
      </w:r>
      <w:r>
        <w:rPr>
          <w:sz w:val="24"/>
          <w:szCs w:val="24"/>
          <w:spacing w:val="-52"/>
        </w:rPr>
        <w:t xml:space="preserve"> </w:t>
      </w:r>
      <w:r>
        <w:rPr>
          <w:sz w:val="24"/>
          <w:szCs w:val="24"/>
        </w:rPr>
        <w:t>BrandZ</w:t>
      </w:r>
      <w:r>
        <w:rPr>
          <w:sz w:val="24"/>
          <w:szCs w:val="24"/>
          <w:spacing w:val="-52"/>
        </w:rPr>
        <w:t xml:space="preserve"> </w:t>
      </w:r>
      <w:r>
        <w:rPr>
          <w:sz w:val="24"/>
          <w:szCs w:val="24"/>
        </w:rPr>
        <w:t>报</w:t>
      </w:r>
      <w:r>
        <w:rPr>
          <w:sz w:val="24"/>
          <w:szCs w:val="24"/>
          <w:spacing w:val="1"/>
        </w:rPr>
        <w:t>告》中，希音在中国全球品牌年度指数中排在第</w:t>
      </w:r>
      <w:r>
        <w:rPr>
          <w:sz w:val="24"/>
          <w:szCs w:val="24"/>
          <w:spacing w:val="-20"/>
        </w:rPr>
        <w:t xml:space="preserve"> </w:t>
      </w:r>
      <w:r>
        <w:rPr>
          <w:sz w:val="24"/>
          <w:szCs w:val="24"/>
          <w:spacing w:val="1"/>
        </w:rPr>
        <w:t>11位，比腾讯和大疆的排名更</w:t>
      </w:r>
      <w:r>
        <w:rPr>
          <w:sz w:val="24"/>
          <w:szCs w:val="24"/>
          <w:spacing w:val="-2"/>
        </w:rPr>
        <w:t>高。2021</w:t>
      </w:r>
      <w:r>
        <w:rPr>
          <w:sz w:val="24"/>
          <w:szCs w:val="24"/>
          <w:spacing w:val="-47"/>
        </w:rPr>
        <w:t xml:space="preserve"> </w:t>
      </w:r>
      <w:r>
        <w:rPr>
          <w:sz w:val="24"/>
          <w:szCs w:val="24"/>
          <w:spacing w:val="-2"/>
        </w:rPr>
        <w:t>年</w:t>
      </w:r>
      <w:r>
        <w:rPr>
          <w:sz w:val="24"/>
          <w:szCs w:val="24"/>
          <w:spacing w:val="-50"/>
        </w:rPr>
        <w:t xml:space="preserve"> </w:t>
      </w:r>
      <w:r>
        <w:rPr>
          <w:sz w:val="24"/>
          <w:szCs w:val="24"/>
          <w:spacing w:val="-2"/>
        </w:rPr>
        <w:t>SHEIN</w:t>
      </w:r>
      <w:r>
        <w:rPr>
          <w:sz w:val="24"/>
          <w:szCs w:val="24"/>
          <w:spacing w:val="-48"/>
        </w:rPr>
        <w:t xml:space="preserve"> </w:t>
      </w:r>
      <w:r>
        <w:rPr>
          <w:sz w:val="24"/>
          <w:szCs w:val="24"/>
          <w:spacing w:val="-2"/>
        </w:rPr>
        <w:t>全球销售额高达</w:t>
      </w:r>
      <w:r>
        <w:rPr>
          <w:sz w:val="24"/>
          <w:szCs w:val="24"/>
          <w:spacing w:val="-30"/>
        </w:rPr>
        <w:t xml:space="preserve"> </w:t>
      </w:r>
      <w:r>
        <w:rPr>
          <w:sz w:val="24"/>
          <w:szCs w:val="24"/>
          <w:spacing w:val="-2"/>
        </w:rPr>
        <w:t>160</w:t>
      </w:r>
      <w:r>
        <w:rPr>
          <w:sz w:val="24"/>
          <w:szCs w:val="24"/>
          <w:spacing w:val="-50"/>
        </w:rPr>
        <w:t xml:space="preserve"> </w:t>
      </w:r>
      <w:r>
        <w:rPr>
          <w:sz w:val="24"/>
          <w:szCs w:val="24"/>
          <w:spacing w:val="-2"/>
        </w:rPr>
        <w:t>亿美</w:t>
      </w:r>
      <w:r>
        <w:rPr>
          <w:sz w:val="24"/>
          <w:szCs w:val="24"/>
          <w:spacing w:val="-3"/>
        </w:rPr>
        <w:t>元，2022</w:t>
      </w:r>
      <w:r>
        <w:rPr>
          <w:sz w:val="24"/>
          <w:szCs w:val="24"/>
          <w:spacing w:val="-47"/>
        </w:rPr>
        <w:t xml:space="preserve"> </w:t>
      </w:r>
      <w:r>
        <w:rPr>
          <w:sz w:val="24"/>
          <w:szCs w:val="24"/>
          <w:spacing w:val="-3"/>
        </w:rPr>
        <w:t>年</w:t>
      </w:r>
      <w:r>
        <w:rPr>
          <w:sz w:val="24"/>
          <w:szCs w:val="24"/>
          <w:spacing w:val="-52"/>
        </w:rPr>
        <w:t xml:space="preserve"> </w:t>
      </w:r>
      <w:r>
        <w:rPr>
          <w:sz w:val="24"/>
          <w:szCs w:val="24"/>
          <w:spacing w:val="-3"/>
        </w:rPr>
        <w:t>4</w:t>
      </w:r>
      <w:r>
        <w:rPr>
          <w:sz w:val="24"/>
          <w:szCs w:val="24"/>
          <w:spacing w:val="-45"/>
        </w:rPr>
        <w:t xml:space="preserve"> </w:t>
      </w:r>
      <w:r>
        <w:rPr>
          <w:sz w:val="24"/>
          <w:szCs w:val="24"/>
          <w:spacing w:val="-3"/>
        </w:rPr>
        <w:t>月初，在最新一轮融</w:t>
      </w:r>
      <w:r>
        <w:rPr>
          <w:sz w:val="24"/>
          <w:szCs w:val="24"/>
        </w:rPr>
        <w:t>资后，希音的估值已达</w:t>
      </w:r>
      <w:r>
        <w:rPr>
          <w:sz w:val="24"/>
          <w:szCs w:val="24"/>
          <w:spacing w:val="-27"/>
        </w:rPr>
        <w:t xml:space="preserve"> </w:t>
      </w:r>
      <w:r>
        <w:rPr>
          <w:sz w:val="24"/>
          <w:szCs w:val="24"/>
        </w:rPr>
        <w:t>1,000</w:t>
      </w:r>
      <w:r>
        <w:rPr>
          <w:sz w:val="24"/>
          <w:szCs w:val="24"/>
          <w:spacing w:val="-47"/>
        </w:rPr>
        <w:t xml:space="preserve"> </w:t>
      </w:r>
      <w:r>
        <w:rPr>
          <w:sz w:val="24"/>
          <w:szCs w:val="24"/>
        </w:rPr>
        <w:t>亿美元，超过</w:t>
      </w:r>
      <w:r>
        <w:rPr>
          <w:sz w:val="24"/>
          <w:szCs w:val="24"/>
          <w:spacing w:val="-56"/>
        </w:rPr>
        <w:t xml:space="preserve"> </w:t>
      </w:r>
      <w:r>
        <w:rPr>
          <w:sz w:val="24"/>
          <w:szCs w:val="24"/>
        </w:rPr>
        <w:t>H&amp;M</w:t>
      </w:r>
      <w:r>
        <w:rPr>
          <w:sz w:val="24"/>
          <w:szCs w:val="24"/>
          <w:spacing w:val="-47"/>
        </w:rPr>
        <w:t xml:space="preserve"> </w:t>
      </w:r>
      <w:r>
        <w:rPr>
          <w:sz w:val="24"/>
          <w:szCs w:val="24"/>
        </w:rPr>
        <w:t>和Zara</w:t>
      </w:r>
      <w:r>
        <w:rPr>
          <w:sz w:val="24"/>
          <w:szCs w:val="24"/>
          <w:spacing w:val="-51"/>
        </w:rPr>
        <w:t xml:space="preserve"> </w:t>
      </w:r>
      <w:r>
        <w:rPr>
          <w:sz w:val="24"/>
          <w:szCs w:val="24"/>
        </w:rPr>
        <w:t>估值之和，是快时尚领</w:t>
      </w:r>
      <w:r>
        <w:rPr>
          <w:sz w:val="24"/>
          <w:szCs w:val="24"/>
          <w:spacing w:val="-2"/>
        </w:rPr>
        <w:t>域的佼佼者，产品遍布</w:t>
      </w:r>
      <w:r>
        <w:rPr>
          <w:sz w:val="24"/>
          <w:szCs w:val="24"/>
          <w:spacing w:val="-37"/>
        </w:rPr>
        <w:t xml:space="preserve"> </w:t>
      </w:r>
      <w:r>
        <w:rPr>
          <w:sz w:val="24"/>
          <w:szCs w:val="24"/>
          <w:spacing w:val="-2"/>
        </w:rPr>
        <w:t>220</w:t>
      </w:r>
      <w:r>
        <w:rPr>
          <w:sz w:val="24"/>
          <w:szCs w:val="24"/>
          <w:spacing w:val="-51"/>
        </w:rPr>
        <w:t xml:space="preserve"> </w:t>
      </w:r>
      <w:r>
        <w:rPr>
          <w:sz w:val="24"/>
          <w:szCs w:val="24"/>
          <w:spacing w:val="-2"/>
        </w:rPr>
        <w:t>个国家，体量巨大。</w:t>
      </w:r>
    </w:p>
    <w:p>
      <w:pPr>
        <w:spacing w:line="361" w:lineRule="auto"/>
        <w:sectPr>
          <w:headerReference w:type="default" r:id="rId48"/>
          <w:footerReference w:type="default" r:id="rId49"/>
          <w:pgSz w:w="11906" w:h="16839"/>
          <w:pgMar w:top="1170" w:right="1785" w:bottom="1452" w:left="407" w:header="838" w:footer="1207" w:gutter="0"/>
        </w:sectPr>
        <w:rPr>
          <w:sz w:val="24"/>
          <w:szCs w:val="24"/>
        </w:rPr>
      </w:pPr>
    </w:p>
    <w:p>
      <w:pPr>
        <w:spacing w:line="303" w:lineRule="auto"/>
        <w:rPr>
          <w:rFonts w:ascii="Arial"/>
          <w:sz w:val="21"/>
        </w:rPr>
      </w:pPr>
      <w:r/>
    </w:p>
    <w:p>
      <w:pPr>
        <w:ind w:left="4088"/>
        <w:spacing w:before="78" w:line="221" w:lineRule="auto"/>
        <w:rPr>
          <w:rFonts w:ascii="SimHei" w:hAnsi="SimHei" w:eastAsia="SimHei" w:cs="SimHei"/>
          <w:sz w:val="24"/>
          <w:szCs w:val="24"/>
        </w:rPr>
      </w:pPr>
      <w:bookmarkStart w:name="bookmark85" w:id="44"/>
      <w:bookmarkEnd w:id="44"/>
      <w:r>
        <w:rPr>
          <w:rFonts w:ascii="SimHei" w:hAnsi="SimHei" w:eastAsia="SimHei" w:cs="SimHei"/>
          <w:sz w:val="24"/>
          <w:szCs w:val="24"/>
          <w:spacing w:val="-2"/>
        </w:rPr>
        <w:t>表</w:t>
      </w:r>
      <w:r>
        <w:rPr>
          <w:rFonts w:ascii="SimHei" w:hAnsi="SimHei" w:eastAsia="SimHei" w:cs="SimHei"/>
          <w:sz w:val="24"/>
          <w:szCs w:val="24"/>
          <w:spacing w:val="-43"/>
        </w:rPr>
        <w:t xml:space="preserve"> </w:t>
      </w:r>
      <w:r>
        <w:rPr>
          <w:rFonts w:ascii="SimHei" w:hAnsi="SimHei" w:eastAsia="SimHei" w:cs="SimHei"/>
          <w:sz w:val="24"/>
          <w:szCs w:val="24"/>
          <w:spacing w:val="-2"/>
        </w:rPr>
        <w:t>3.3</w:t>
      </w:r>
      <w:r>
        <w:rPr>
          <w:rFonts w:ascii="SimHei" w:hAnsi="SimHei" w:eastAsia="SimHei" w:cs="SimHei"/>
          <w:sz w:val="24"/>
          <w:szCs w:val="24"/>
          <w:spacing w:val="-2"/>
        </w:rPr>
        <w:t xml:space="preserve"> </w:t>
      </w:r>
      <w:r>
        <w:rPr>
          <w:rFonts w:ascii="SimHei" w:hAnsi="SimHei" w:eastAsia="SimHei" w:cs="SimHei"/>
          <w:sz w:val="24"/>
          <w:szCs w:val="24"/>
          <w:spacing w:val="-2"/>
        </w:rPr>
        <w:t>美国快时尚网站点击数据</w:t>
      </w:r>
    </w:p>
    <w:p>
      <w:pPr>
        <w:spacing w:line="66" w:lineRule="exact"/>
        <w:rPr/>
      </w:pPr>
      <w:r/>
    </w:p>
    <w:tbl>
      <w:tblPr>
        <w:tblStyle w:val="TableNormal"/>
        <w:tblW w:w="9415"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85"/>
        <w:gridCol w:w="1318"/>
        <w:gridCol w:w="1142"/>
        <w:gridCol w:w="1139"/>
        <w:gridCol w:w="1836"/>
        <w:gridCol w:w="1595"/>
      </w:tblGrid>
      <w:tr>
        <w:trPr>
          <w:trHeight w:val="739" w:hRule="atLeast"/>
        </w:trPr>
        <w:tc>
          <w:tcPr>
            <w:tcW w:w="2385" w:type="dxa"/>
            <w:vAlign w:val="top"/>
            <w:tcBorders>
              <w:bottom w:val="single" w:color="000000" w:sz="2" w:space="0"/>
              <w:top w:val="single" w:color="000000" w:sz="2" w:space="0"/>
            </w:tcBorders>
          </w:tcPr>
          <w:p>
            <w:pPr>
              <w:rPr>
                <w:rFonts w:ascii="Arial"/>
                <w:sz w:val="21"/>
              </w:rPr>
            </w:pPr>
            <w:r/>
          </w:p>
        </w:tc>
        <w:tc>
          <w:tcPr>
            <w:tcW w:w="1318" w:type="dxa"/>
            <w:vAlign w:val="top"/>
            <w:tcBorders>
              <w:bottom w:val="single" w:color="000000" w:sz="2" w:space="0"/>
              <w:top w:val="single" w:color="000000" w:sz="2" w:space="0"/>
            </w:tcBorders>
          </w:tcPr>
          <w:p>
            <w:pPr>
              <w:pStyle w:val="TableText"/>
              <w:ind w:left="239"/>
              <w:spacing w:before="295" w:line="255" w:lineRule="exact"/>
              <w:rPr>
                <w:sz w:val="19"/>
                <w:szCs w:val="19"/>
              </w:rPr>
            </w:pPr>
            <w:r>
              <w:rPr>
                <w:sz w:val="19"/>
                <w:szCs w:val="19"/>
                <w:b/>
                <w:bCs/>
                <w:position w:val="1"/>
              </w:rPr>
              <w:t>SHEIN</w:t>
            </w:r>
            <w:r>
              <w:rPr>
                <w:sz w:val="19"/>
                <w:szCs w:val="19"/>
                <w:b/>
                <w:bCs/>
                <w:spacing w:val="24"/>
                <w:position w:val="1"/>
              </w:rPr>
              <w:t>.</w:t>
            </w:r>
            <w:r>
              <w:rPr>
                <w:sz w:val="19"/>
                <w:szCs w:val="19"/>
                <w:b/>
                <w:bCs/>
                <w:position w:val="1"/>
              </w:rPr>
              <w:t>com</w:t>
            </w:r>
          </w:p>
        </w:tc>
        <w:tc>
          <w:tcPr>
            <w:tcW w:w="1142" w:type="dxa"/>
            <w:vAlign w:val="top"/>
            <w:tcBorders>
              <w:bottom w:val="single" w:color="000000" w:sz="2" w:space="0"/>
              <w:top w:val="single" w:color="000000" w:sz="2" w:space="0"/>
            </w:tcBorders>
          </w:tcPr>
          <w:p>
            <w:pPr>
              <w:pStyle w:val="TableText"/>
              <w:ind w:left="182"/>
              <w:spacing w:before="295" w:line="255" w:lineRule="exact"/>
              <w:rPr>
                <w:sz w:val="19"/>
                <w:szCs w:val="19"/>
              </w:rPr>
            </w:pPr>
            <w:r>
              <w:rPr>
                <w:sz w:val="19"/>
                <w:szCs w:val="19"/>
                <w:b/>
                <w:bCs/>
                <w:position w:val="1"/>
              </w:rPr>
              <w:t>Zara</w:t>
            </w:r>
            <w:r>
              <w:rPr>
                <w:sz w:val="19"/>
                <w:szCs w:val="19"/>
                <w:b/>
                <w:bCs/>
                <w:spacing w:val="22"/>
                <w:position w:val="1"/>
              </w:rPr>
              <w:t>.</w:t>
            </w:r>
            <w:r>
              <w:rPr>
                <w:sz w:val="19"/>
                <w:szCs w:val="19"/>
                <w:b/>
                <w:bCs/>
                <w:position w:val="1"/>
              </w:rPr>
              <w:t>com</w:t>
            </w:r>
          </w:p>
        </w:tc>
        <w:tc>
          <w:tcPr>
            <w:tcW w:w="1139" w:type="dxa"/>
            <w:vAlign w:val="top"/>
            <w:tcBorders>
              <w:bottom w:val="single" w:color="000000" w:sz="2" w:space="0"/>
              <w:top w:val="single" w:color="000000" w:sz="2" w:space="0"/>
            </w:tcBorders>
          </w:tcPr>
          <w:p>
            <w:pPr>
              <w:pStyle w:val="TableText"/>
              <w:ind w:left="162"/>
              <w:spacing w:before="295" w:line="255" w:lineRule="exact"/>
              <w:rPr>
                <w:sz w:val="19"/>
                <w:szCs w:val="19"/>
              </w:rPr>
            </w:pPr>
            <w:r>
              <w:rPr>
                <w:sz w:val="19"/>
                <w:szCs w:val="19"/>
                <w:b/>
                <w:bCs/>
                <w:position w:val="1"/>
              </w:rPr>
              <w:t>Asos</w:t>
            </w:r>
            <w:r>
              <w:rPr>
                <w:sz w:val="19"/>
                <w:szCs w:val="19"/>
                <w:b/>
                <w:bCs/>
                <w:spacing w:val="27"/>
                <w:position w:val="1"/>
              </w:rPr>
              <w:t>.</w:t>
            </w:r>
            <w:r>
              <w:rPr>
                <w:sz w:val="19"/>
                <w:szCs w:val="19"/>
                <w:b/>
                <w:bCs/>
                <w:position w:val="1"/>
              </w:rPr>
              <w:t>com</w:t>
            </w:r>
          </w:p>
        </w:tc>
        <w:tc>
          <w:tcPr>
            <w:tcW w:w="1836" w:type="dxa"/>
            <w:vAlign w:val="top"/>
            <w:tcBorders>
              <w:bottom w:val="single" w:color="000000" w:sz="2" w:space="0"/>
              <w:top w:val="single" w:color="000000" w:sz="2" w:space="0"/>
            </w:tcBorders>
          </w:tcPr>
          <w:p>
            <w:pPr>
              <w:pStyle w:val="TableText"/>
              <w:ind w:left="174"/>
              <w:spacing w:before="295" w:line="255" w:lineRule="exact"/>
              <w:rPr>
                <w:sz w:val="19"/>
                <w:szCs w:val="19"/>
              </w:rPr>
            </w:pPr>
            <w:r>
              <w:rPr>
                <w:sz w:val="19"/>
                <w:szCs w:val="19"/>
                <w:b/>
                <w:bCs/>
                <w:spacing w:val="3"/>
                <w:position w:val="1"/>
              </w:rPr>
              <w:t>Fashionnova.com</w:t>
            </w:r>
          </w:p>
        </w:tc>
        <w:tc>
          <w:tcPr>
            <w:tcW w:w="1595" w:type="dxa"/>
            <w:vAlign w:val="top"/>
            <w:tcBorders>
              <w:bottom w:val="single" w:color="000000" w:sz="2" w:space="0"/>
              <w:top w:val="single" w:color="000000" w:sz="2" w:space="0"/>
            </w:tcBorders>
          </w:tcPr>
          <w:p>
            <w:pPr>
              <w:pStyle w:val="TableText"/>
              <w:ind w:left="157"/>
              <w:spacing w:before="295" w:line="224" w:lineRule="auto"/>
              <w:rPr>
                <w:sz w:val="19"/>
                <w:szCs w:val="19"/>
              </w:rPr>
            </w:pPr>
            <w:r>
              <w:rPr>
                <w:sz w:val="19"/>
                <w:szCs w:val="19"/>
                <w:b/>
                <w:bCs/>
                <w:spacing w:val="3"/>
              </w:rPr>
              <w:t>Yesstlyle.com</w:t>
            </w:r>
          </w:p>
        </w:tc>
      </w:tr>
      <w:tr>
        <w:trPr>
          <w:trHeight w:val="391" w:hRule="atLeast"/>
        </w:trPr>
        <w:tc>
          <w:tcPr>
            <w:tcW w:w="2385" w:type="dxa"/>
            <w:vAlign w:val="top"/>
            <w:tcBorders>
              <w:top w:val="single" w:color="000000" w:sz="2" w:space="0"/>
            </w:tcBorders>
          </w:tcPr>
          <w:p>
            <w:pPr>
              <w:pStyle w:val="TableText"/>
              <w:ind w:left="378"/>
              <w:spacing w:before="54" w:line="228" w:lineRule="auto"/>
              <w:rPr/>
            </w:pPr>
            <w:r>
              <w:rPr>
                <w:b/>
                <w:bCs/>
                <w:spacing w:val="5"/>
              </w:rPr>
              <w:t>总访问量（百万）</w:t>
            </w:r>
          </w:p>
        </w:tc>
        <w:tc>
          <w:tcPr>
            <w:tcW w:w="1318" w:type="dxa"/>
            <w:vAlign w:val="top"/>
            <w:tcBorders>
              <w:top w:val="single" w:color="000000" w:sz="2" w:space="0"/>
            </w:tcBorders>
          </w:tcPr>
          <w:p>
            <w:pPr>
              <w:pStyle w:val="TableText"/>
              <w:ind w:left="430"/>
              <w:spacing w:before="54" w:line="267" w:lineRule="exact"/>
              <w:rPr/>
            </w:pPr>
            <w:r>
              <w:rPr>
                <w:spacing w:val="3"/>
                <w:position w:val="1"/>
              </w:rPr>
              <w:t>486.9</w:t>
            </w:r>
          </w:p>
        </w:tc>
        <w:tc>
          <w:tcPr>
            <w:tcW w:w="1142" w:type="dxa"/>
            <w:vAlign w:val="top"/>
            <w:tcBorders>
              <w:top w:val="single" w:color="000000" w:sz="2" w:space="0"/>
            </w:tcBorders>
          </w:tcPr>
          <w:p>
            <w:pPr>
              <w:pStyle w:val="TableText"/>
              <w:ind w:left="327"/>
              <w:spacing w:before="54" w:line="267" w:lineRule="exact"/>
              <w:rPr/>
            </w:pPr>
            <w:r>
              <w:rPr>
                <w:spacing w:val="2"/>
                <w:position w:val="1"/>
              </w:rPr>
              <w:t>265.2</w:t>
            </w:r>
          </w:p>
        </w:tc>
        <w:tc>
          <w:tcPr>
            <w:tcW w:w="1139" w:type="dxa"/>
            <w:vAlign w:val="top"/>
            <w:tcBorders>
              <w:top w:val="single" w:color="000000" w:sz="2" w:space="0"/>
            </w:tcBorders>
          </w:tcPr>
          <w:p>
            <w:pPr>
              <w:pStyle w:val="TableText"/>
              <w:ind w:left="315"/>
              <w:spacing w:before="54" w:line="267" w:lineRule="exact"/>
              <w:rPr/>
            </w:pPr>
            <w:r>
              <w:rPr>
                <w:spacing w:val="2"/>
                <w:position w:val="1"/>
              </w:rPr>
              <w:t>316.2</w:t>
            </w:r>
          </w:p>
        </w:tc>
        <w:tc>
          <w:tcPr>
            <w:tcW w:w="1836" w:type="dxa"/>
            <w:vAlign w:val="top"/>
            <w:tcBorders>
              <w:top w:val="single" w:color="000000" w:sz="2" w:space="0"/>
            </w:tcBorders>
          </w:tcPr>
          <w:p>
            <w:pPr>
              <w:pStyle w:val="TableText"/>
              <w:ind w:left="726"/>
              <w:spacing w:before="54" w:line="267" w:lineRule="exact"/>
              <w:rPr/>
            </w:pPr>
            <w:r>
              <w:rPr>
                <w:spacing w:val="2"/>
                <w:position w:val="1"/>
              </w:rPr>
              <w:t>67.6</w:t>
            </w:r>
          </w:p>
        </w:tc>
        <w:tc>
          <w:tcPr>
            <w:tcW w:w="1595" w:type="dxa"/>
            <w:vAlign w:val="top"/>
            <w:tcBorders>
              <w:top w:val="single" w:color="000000" w:sz="2" w:space="0"/>
            </w:tcBorders>
          </w:tcPr>
          <w:p>
            <w:pPr>
              <w:pStyle w:val="TableText"/>
              <w:ind w:left="611"/>
              <w:spacing w:before="54" w:line="267" w:lineRule="exact"/>
              <w:rPr/>
            </w:pPr>
            <w:r>
              <w:rPr>
                <w:spacing w:val="2"/>
                <w:position w:val="1"/>
              </w:rPr>
              <w:t>30.2</w:t>
            </w:r>
          </w:p>
        </w:tc>
      </w:tr>
      <w:tr>
        <w:trPr>
          <w:trHeight w:val="474" w:hRule="atLeast"/>
        </w:trPr>
        <w:tc>
          <w:tcPr>
            <w:tcW w:w="2385" w:type="dxa"/>
            <w:vAlign w:val="top"/>
          </w:tcPr>
          <w:p>
            <w:pPr>
              <w:pStyle w:val="TableText"/>
              <w:ind w:left="267"/>
              <w:spacing w:before="137" w:line="228" w:lineRule="auto"/>
              <w:rPr/>
            </w:pPr>
            <w:r>
              <w:rPr>
                <w:b/>
                <w:bCs/>
                <w:spacing w:val="6"/>
              </w:rPr>
              <w:t>每月访问量（百万）</w:t>
            </w:r>
          </w:p>
        </w:tc>
        <w:tc>
          <w:tcPr>
            <w:tcW w:w="1318" w:type="dxa"/>
            <w:vAlign w:val="top"/>
          </w:tcPr>
          <w:p>
            <w:pPr>
              <w:pStyle w:val="TableText"/>
              <w:ind w:left="446"/>
              <w:spacing w:before="138" w:line="267" w:lineRule="exact"/>
              <w:rPr/>
            </w:pPr>
            <w:r>
              <w:rPr>
                <w:position w:val="1"/>
              </w:rPr>
              <w:t>162.3</w:t>
            </w:r>
          </w:p>
        </w:tc>
        <w:tc>
          <w:tcPr>
            <w:tcW w:w="1142" w:type="dxa"/>
            <w:vAlign w:val="top"/>
          </w:tcPr>
          <w:p>
            <w:pPr>
              <w:pStyle w:val="TableText"/>
              <w:ind w:left="378"/>
              <w:spacing w:before="138" w:line="267" w:lineRule="exact"/>
              <w:rPr/>
            </w:pPr>
            <w:r>
              <w:rPr>
                <w:spacing w:val="2"/>
                <w:position w:val="1"/>
              </w:rPr>
              <w:t>88.4</w:t>
            </w:r>
          </w:p>
        </w:tc>
        <w:tc>
          <w:tcPr>
            <w:tcW w:w="1139" w:type="dxa"/>
            <w:vAlign w:val="top"/>
          </w:tcPr>
          <w:p>
            <w:pPr>
              <w:pStyle w:val="TableText"/>
              <w:ind w:left="326"/>
              <w:spacing w:before="138" w:line="267" w:lineRule="exact"/>
              <w:rPr/>
            </w:pPr>
            <w:r>
              <w:rPr>
                <w:position w:val="1"/>
              </w:rPr>
              <w:t>105.4</w:t>
            </w:r>
          </w:p>
        </w:tc>
        <w:tc>
          <w:tcPr>
            <w:tcW w:w="1836" w:type="dxa"/>
            <w:vAlign w:val="top"/>
          </w:tcPr>
          <w:p>
            <w:pPr>
              <w:pStyle w:val="TableText"/>
              <w:ind w:left="727"/>
              <w:spacing w:before="138" w:line="267" w:lineRule="exact"/>
              <w:rPr/>
            </w:pPr>
            <w:r>
              <w:rPr>
                <w:spacing w:val="2"/>
                <w:position w:val="1"/>
              </w:rPr>
              <w:t>22.6</w:t>
            </w:r>
          </w:p>
        </w:tc>
        <w:tc>
          <w:tcPr>
            <w:tcW w:w="1595" w:type="dxa"/>
            <w:vAlign w:val="top"/>
          </w:tcPr>
          <w:p>
            <w:pPr>
              <w:pStyle w:val="TableText"/>
              <w:ind w:left="622"/>
              <w:spacing w:before="138" w:line="267" w:lineRule="exact"/>
              <w:rPr/>
            </w:pPr>
            <w:r>
              <w:rPr>
                <w:spacing w:val="-1"/>
                <w:position w:val="1"/>
              </w:rPr>
              <w:t>10.1</w:t>
            </w:r>
          </w:p>
        </w:tc>
      </w:tr>
      <w:tr>
        <w:trPr>
          <w:trHeight w:val="482" w:hRule="atLeast"/>
        </w:trPr>
        <w:tc>
          <w:tcPr>
            <w:tcW w:w="2385" w:type="dxa"/>
            <w:vAlign w:val="top"/>
          </w:tcPr>
          <w:p>
            <w:pPr>
              <w:pStyle w:val="TableText"/>
              <w:ind w:left="169"/>
              <w:spacing w:before="136" w:line="228" w:lineRule="auto"/>
              <w:rPr/>
            </w:pPr>
            <w:r>
              <w:rPr>
                <w:b/>
                <w:bCs/>
                <w:spacing w:val="6"/>
              </w:rPr>
              <w:t>月独立访客数（百万）</w:t>
            </w:r>
          </w:p>
        </w:tc>
        <w:tc>
          <w:tcPr>
            <w:tcW w:w="1318" w:type="dxa"/>
            <w:vAlign w:val="top"/>
          </w:tcPr>
          <w:p>
            <w:pPr>
              <w:pStyle w:val="TableText"/>
              <w:ind w:left="483"/>
              <w:spacing w:before="137" w:line="267" w:lineRule="exact"/>
              <w:rPr/>
            </w:pPr>
            <w:r>
              <w:rPr>
                <w:spacing w:val="2"/>
                <w:position w:val="1"/>
              </w:rPr>
              <w:t>66.3</w:t>
            </w:r>
          </w:p>
        </w:tc>
        <w:tc>
          <w:tcPr>
            <w:tcW w:w="1142" w:type="dxa"/>
            <w:vAlign w:val="top"/>
          </w:tcPr>
          <w:p>
            <w:pPr>
              <w:pStyle w:val="TableText"/>
              <w:ind w:left="485"/>
              <w:spacing w:before="137" w:line="268" w:lineRule="exact"/>
              <w:rPr/>
            </w:pPr>
            <w:r>
              <w:rPr>
                <w:spacing w:val="-2"/>
                <w:position w:val="1"/>
              </w:rPr>
              <w:t>36</w:t>
            </w:r>
          </w:p>
        </w:tc>
        <w:tc>
          <w:tcPr>
            <w:tcW w:w="1139" w:type="dxa"/>
            <w:vAlign w:val="top"/>
          </w:tcPr>
          <w:p>
            <w:pPr>
              <w:pStyle w:val="TableText"/>
              <w:ind w:left="363"/>
              <w:spacing w:before="137" w:line="267" w:lineRule="exact"/>
              <w:rPr/>
            </w:pPr>
            <w:r>
              <w:rPr>
                <w:spacing w:val="2"/>
                <w:position w:val="1"/>
              </w:rPr>
              <w:t>44.8</w:t>
            </w:r>
          </w:p>
        </w:tc>
        <w:tc>
          <w:tcPr>
            <w:tcW w:w="1836" w:type="dxa"/>
            <w:vAlign w:val="top"/>
          </w:tcPr>
          <w:p>
            <w:pPr>
              <w:pStyle w:val="TableText"/>
              <w:ind w:left="780"/>
              <w:spacing w:before="137" w:line="267" w:lineRule="exact"/>
              <w:rPr/>
            </w:pPr>
            <w:r>
              <w:rPr>
                <w:position w:val="1"/>
              </w:rPr>
              <w:t>7.4</w:t>
            </w:r>
          </w:p>
        </w:tc>
        <w:tc>
          <w:tcPr>
            <w:tcW w:w="1595" w:type="dxa"/>
            <w:vAlign w:val="top"/>
          </w:tcPr>
          <w:p>
            <w:pPr>
              <w:pStyle w:val="TableText"/>
              <w:ind w:left="664"/>
              <w:spacing w:before="137" w:line="267" w:lineRule="exact"/>
              <w:rPr/>
            </w:pPr>
            <w:r>
              <w:rPr>
                <w:spacing w:val="1"/>
                <w:position w:val="1"/>
              </w:rPr>
              <w:t>3.9</w:t>
            </w:r>
          </w:p>
        </w:tc>
      </w:tr>
      <w:tr>
        <w:trPr>
          <w:trHeight w:val="636" w:hRule="atLeast"/>
        </w:trPr>
        <w:tc>
          <w:tcPr>
            <w:tcW w:w="2385" w:type="dxa"/>
            <w:vAlign w:val="top"/>
            <w:tcBorders>
              <w:bottom w:val="single" w:color="000000" w:sz="2" w:space="0"/>
            </w:tcBorders>
          </w:tcPr>
          <w:p>
            <w:pPr>
              <w:pStyle w:val="TableText"/>
              <w:ind w:left="372"/>
              <w:spacing w:before="147" w:line="228" w:lineRule="auto"/>
              <w:rPr/>
            </w:pPr>
            <w:r>
              <w:rPr>
                <w:b/>
                <w:bCs/>
                <w:spacing w:val="7"/>
              </w:rPr>
              <w:t>平均访问停留时间</w:t>
            </w:r>
          </w:p>
        </w:tc>
        <w:tc>
          <w:tcPr>
            <w:tcW w:w="1318" w:type="dxa"/>
            <w:vAlign w:val="top"/>
            <w:tcBorders>
              <w:bottom w:val="single" w:color="000000" w:sz="2" w:space="0"/>
            </w:tcBorders>
          </w:tcPr>
          <w:p>
            <w:pPr>
              <w:pStyle w:val="TableText"/>
              <w:ind w:left="431"/>
              <w:spacing w:before="147" w:line="268" w:lineRule="exact"/>
              <w:rPr/>
            </w:pPr>
            <w:r>
              <w:rPr>
                <w:spacing w:val="3"/>
                <w:position w:val="1"/>
              </w:rPr>
              <w:t>8m17s</w:t>
            </w:r>
          </w:p>
        </w:tc>
        <w:tc>
          <w:tcPr>
            <w:tcW w:w="1142" w:type="dxa"/>
            <w:vAlign w:val="top"/>
            <w:tcBorders>
              <w:bottom w:val="single" w:color="000000" w:sz="2" w:space="0"/>
            </w:tcBorders>
          </w:tcPr>
          <w:p>
            <w:pPr>
              <w:pStyle w:val="TableText"/>
              <w:ind w:left="326"/>
              <w:spacing w:before="147" w:line="268" w:lineRule="exact"/>
              <w:rPr/>
            </w:pPr>
            <w:r>
              <w:rPr>
                <w:spacing w:val="2"/>
                <w:position w:val="1"/>
              </w:rPr>
              <w:t>6m40s</w:t>
            </w:r>
          </w:p>
        </w:tc>
        <w:tc>
          <w:tcPr>
            <w:tcW w:w="1139" w:type="dxa"/>
            <w:vAlign w:val="top"/>
            <w:tcBorders>
              <w:bottom w:val="single" w:color="000000" w:sz="2" w:space="0"/>
            </w:tcBorders>
          </w:tcPr>
          <w:p>
            <w:pPr>
              <w:pStyle w:val="TableText"/>
              <w:ind w:left="315"/>
              <w:spacing w:before="147" w:line="268" w:lineRule="exact"/>
              <w:rPr/>
            </w:pPr>
            <w:r>
              <w:rPr>
                <w:spacing w:val="2"/>
                <w:position w:val="1"/>
              </w:rPr>
              <w:t>5m45s</w:t>
            </w:r>
          </w:p>
        </w:tc>
        <w:tc>
          <w:tcPr>
            <w:tcW w:w="1836" w:type="dxa"/>
            <w:vAlign w:val="top"/>
            <w:tcBorders>
              <w:bottom w:val="single" w:color="000000" w:sz="2" w:space="0"/>
            </w:tcBorders>
          </w:tcPr>
          <w:p>
            <w:pPr>
              <w:pStyle w:val="TableText"/>
              <w:ind w:left="677"/>
              <w:spacing w:before="147" w:line="268" w:lineRule="exact"/>
              <w:rPr/>
            </w:pPr>
            <w:r>
              <w:rPr>
                <w:spacing w:val="2"/>
                <w:position w:val="1"/>
              </w:rPr>
              <w:t>7m59s</w:t>
            </w:r>
          </w:p>
        </w:tc>
        <w:tc>
          <w:tcPr>
            <w:tcW w:w="1595" w:type="dxa"/>
            <w:vAlign w:val="top"/>
            <w:tcBorders>
              <w:bottom w:val="single" w:color="000000" w:sz="2" w:space="0"/>
            </w:tcBorders>
          </w:tcPr>
          <w:p>
            <w:pPr>
              <w:pStyle w:val="TableText"/>
              <w:ind w:left="559"/>
              <w:spacing w:before="147" w:line="268" w:lineRule="exact"/>
              <w:rPr/>
            </w:pPr>
            <w:r>
              <w:rPr>
                <w:spacing w:val="2"/>
                <w:position w:val="1"/>
              </w:rPr>
              <w:t>7m23s</w:t>
            </w:r>
          </w:p>
        </w:tc>
      </w:tr>
    </w:tbl>
    <w:p>
      <w:pPr>
        <w:pStyle w:val="BodyText"/>
        <w:ind w:left="1401"/>
        <w:spacing w:before="52" w:line="223" w:lineRule="auto"/>
        <w:rPr>
          <w:sz w:val="20"/>
          <w:szCs w:val="20"/>
        </w:rPr>
      </w:pPr>
      <w:r>
        <w:rPr>
          <w:sz w:val="20"/>
          <w:szCs w:val="20"/>
          <w:spacing w:val="14"/>
        </w:rPr>
        <w:t>数据来源：</w:t>
      </w:r>
      <w:r>
        <w:rPr>
          <w:sz w:val="20"/>
          <w:szCs w:val="20"/>
        </w:rPr>
        <w:t>Similar</w:t>
      </w:r>
      <w:r>
        <w:rPr>
          <w:sz w:val="20"/>
          <w:szCs w:val="20"/>
          <w:spacing w:val="14"/>
        </w:rPr>
        <w:t xml:space="preserve"> </w:t>
      </w:r>
      <w:r>
        <w:rPr>
          <w:sz w:val="20"/>
          <w:szCs w:val="20"/>
        </w:rPr>
        <w:t>wed</w:t>
      </w:r>
      <w:r>
        <w:rPr>
          <w:sz w:val="20"/>
          <w:szCs w:val="20"/>
          <w:spacing w:val="14"/>
        </w:rPr>
        <w:t>，</w:t>
      </w:r>
      <w:hyperlink w:history="true" r:id="rId54">
        <w:r>
          <w:rPr>
            <w:sz w:val="20"/>
            <w:szCs w:val="20"/>
          </w:rPr>
          <w:t>https</w:t>
        </w:r>
        <w:r>
          <w:rPr>
            <w:sz w:val="20"/>
            <w:szCs w:val="20"/>
            <w:spacing w:val="14"/>
          </w:rPr>
          <w:t>://</w:t>
        </w:r>
        <w:r>
          <w:rPr>
            <w:sz w:val="20"/>
            <w:szCs w:val="20"/>
          </w:rPr>
          <w:t>www</w:t>
        </w:r>
        <w:r>
          <w:rPr>
            <w:sz w:val="20"/>
            <w:szCs w:val="20"/>
            <w:spacing w:val="14"/>
          </w:rPr>
          <w:t>.</w:t>
        </w:r>
        <w:r>
          <w:rPr>
            <w:sz w:val="20"/>
            <w:szCs w:val="20"/>
          </w:rPr>
          <w:t>similarweb</w:t>
        </w:r>
        <w:r>
          <w:rPr>
            <w:sz w:val="20"/>
            <w:szCs w:val="20"/>
            <w:spacing w:val="14"/>
          </w:rPr>
          <w:t>.</w:t>
        </w:r>
        <w:r>
          <w:rPr>
            <w:sz w:val="20"/>
            <w:szCs w:val="20"/>
          </w:rPr>
          <w:t>com</w:t>
        </w:r>
        <w:r>
          <w:rPr>
            <w:sz w:val="20"/>
            <w:szCs w:val="20"/>
            <w:spacing w:val="14"/>
          </w:rPr>
          <w:t>/</w:t>
        </w:r>
      </w:hyperlink>
      <w:r>
        <w:rPr>
          <w:sz w:val="20"/>
          <w:szCs w:val="20"/>
          <w:spacing w:val="14"/>
        </w:rPr>
        <w:t>，作者整理而成。</w:t>
      </w:r>
    </w:p>
    <w:p>
      <w:pPr>
        <w:spacing w:line="407" w:lineRule="auto"/>
        <w:rPr>
          <w:rFonts w:ascii="Arial"/>
          <w:sz w:val="21"/>
        </w:rPr>
      </w:pPr>
      <w:r/>
    </w:p>
    <w:p>
      <w:pPr>
        <w:pStyle w:val="BodyText"/>
        <w:ind w:left="1403"/>
        <w:spacing w:before="91" w:line="220" w:lineRule="auto"/>
        <w:outlineLvl w:val="1"/>
        <w:rPr>
          <w:sz w:val="28"/>
          <w:szCs w:val="28"/>
        </w:rPr>
      </w:pPr>
      <w:bookmarkStart w:name="bookmark30" w:id="45"/>
      <w:bookmarkEnd w:id="45"/>
      <w:r>
        <w:rPr>
          <w:rFonts w:ascii="Times New Roman" w:hAnsi="Times New Roman" w:eastAsia="Times New Roman" w:cs="Times New Roman"/>
          <w:sz w:val="28"/>
          <w:szCs w:val="28"/>
          <w:spacing w:val="-3"/>
        </w:rPr>
        <w:t>3.2  </w:t>
      </w:r>
      <w:r>
        <w:rPr>
          <w:sz w:val="28"/>
          <w:szCs w:val="28"/>
          <w:b/>
          <w:bCs/>
          <w:spacing w:val="-3"/>
        </w:rPr>
        <w:t>希音公司</w:t>
      </w:r>
      <w:r>
        <w:rPr>
          <w:sz w:val="28"/>
          <w:szCs w:val="28"/>
          <w:spacing w:val="-47"/>
        </w:rPr>
        <w:t xml:space="preserve"> </w:t>
      </w:r>
      <w:r>
        <w:rPr>
          <w:rFonts w:ascii="Times New Roman" w:hAnsi="Times New Roman" w:eastAsia="Times New Roman" w:cs="Times New Roman"/>
          <w:sz w:val="28"/>
          <w:szCs w:val="28"/>
          <w:b/>
          <w:bCs/>
          <w:spacing w:val="-3"/>
        </w:rPr>
        <w:t>SWOT </w:t>
      </w:r>
      <w:r>
        <w:rPr>
          <w:sz w:val="28"/>
          <w:szCs w:val="28"/>
          <w:b/>
          <w:bCs/>
          <w:spacing w:val="-3"/>
        </w:rPr>
        <w:t>分析</w:t>
      </w:r>
    </w:p>
    <w:p>
      <w:pPr>
        <w:pStyle w:val="BodyText"/>
        <w:ind w:left="1395"/>
        <w:spacing w:before="235" w:line="219" w:lineRule="auto"/>
        <w:outlineLvl w:val="2"/>
        <w:rPr>
          <w:sz w:val="24"/>
          <w:szCs w:val="24"/>
        </w:rPr>
      </w:pPr>
      <w:bookmarkStart w:name="bookmark31" w:id="46"/>
      <w:bookmarkEnd w:id="46"/>
      <w:r>
        <w:rPr>
          <w:rFonts w:ascii="Times New Roman" w:hAnsi="Times New Roman" w:eastAsia="Times New Roman" w:cs="Times New Roman"/>
          <w:sz w:val="24"/>
          <w:szCs w:val="24"/>
          <w:b/>
          <w:bCs/>
          <w:spacing w:val="-2"/>
        </w:rPr>
        <w:t>3.2.1  </w:t>
      </w:r>
      <w:r>
        <w:rPr>
          <w:sz w:val="24"/>
          <w:szCs w:val="24"/>
          <w:b/>
          <w:bCs/>
          <w:spacing w:val="-2"/>
        </w:rPr>
        <w:t>优势分析</w:t>
      </w:r>
    </w:p>
    <w:p>
      <w:pPr>
        <w:pStyle w:val="BodyText"/>
        <w:ind w:left="1398" w:right="921" w:firstLine="486"/>
        <w:spacing w:before="187" w:line="360" w:lineRule="auto"/>
        <w:jc w:val="both"/>
        <w:rPr>
          <w:sz w:val="24"/>
          <w:szCs w:val="24"/>
        </w:rPr>
      </w:pPr>
      <w:r>
        <w:rPr>
          <w:sz w:val="24"/>
          <w:szCs w:val="24"/>
          <w:spacing w:val="-3"/>
        </w:rPr>
        <w:t>首先，希音公司顺应网络时代趋势，构建多元化的营销</w:t>
      </w:r>
      <w:r>
        <w:rPr>
          <w:sz w:val="24"/>
          <w:szCs w:val="24"/>
          <w:spacing w:val="-4"/>
        </w:rPr>
        <w:t>渠道。在希音公司的</w:t>
      </w:r>
      <w:r>
        <w:rPr>
          <w:sz w:val="24"/>
          <w:szCs w:val="24"/>
          <w:spacing w:val="-3"/>
        </w:rPr>
        <w:t>成长过程中，一直紧跟海外互联网营销趋势变革，充分利用早期互联网搜索引擎</w:t>
      </w:r>
      <w:r>
        <w:rPr>
          <w:sz w:val="24"/>
          <w:szCs w:val="24"/>
          <w:spacing w:val="2"/>
        </w:rPr>
        <w:t>和社交平台网红流量，成功搭建起独立站平台，构建起流量壁垒</w:t>
      </w:r>
      <w:r>
        <w:rPr>
          <w:sz w:val="24"/>
          <w:szCs w:val="24"/>
          <w:spacing w:val="1"/>
        </w:rPr>
        <w:t>。希音在</w:t>
      </w:r>
      <w:r>
        <w:rPr>
          <w:sz w:val="24"/>
          <w:szCs w:val="24"/>
          <w:spacing w:val="-46"/>
        </w:rPr>
        <w:t xml:space="preserve"> </w:t>
      </w:r>
      <w:r>
        <w:rPr>
          <w:sz w:val="24"/>
          <w:szCs w:val="24"/>
          <w:spacing w:val="1"/>
        </w:rPr>
        <w:t>2021</w:t>
      </w:r>
      <w:r>
        <w:rPr>
          <w:sz w:val="24"/>
          <w:szCs w:val="24"/>
          <w:spacing w:val="-2"/>
        </w:rPr>
        <w:t>年前后精准的把握了互联网早期流量兴起的红利，广泛地在</w:t>
      </w:r>
      <w:r>
        <w:rPr>
          <w:sz w:val="24"/>
          <w:szCs w:val="24"/>
          <w:spacing w:val="-53"/>
        </w:rPr>
        <w:t xml:space="preserve"> </w:t>
      </w:r>
      <w:r>
        <w:rPr>
          <w:sz w:val="24"/>
          <w:szCs w:val="24"/>
          <w:spacing w:val="-2"/>
        </w:rPr>
        <w:t>Google、Faceb</w:t>
      </w:r>
      <w:r>
        <w:rPr>
          <w:sz w:val="24"/>
          <w:szCs w:val="24"/>
          <w:spacing w:val="-3"/>
        </w:rPr>
        <w:t>ook、</w:t>
      </w:r>
      <w:r>
        <w:rPr>
          <w:sz w:val="24"/>
          <w:szCs w:val="24"/>
        </w:rPr>
        <w:t xml:space="preserve"> </w:t>
      </w:r>
      <w:r>
        <w:rPr>
          <w:sz w:val="24"/>
          <w:szCs w:val="24"/>
          <w:spacing w:val="-1"/>
        </w:rPr>
        <w:t>Twitter</w:t>
      </w:r>
      <w:r>
        <w:rPr>
          <w:sz w:val="24"/>
          <w:szCs w:val="24"/>
          <w:spacing w:val="-49"/>
        </w:rPr>
        <w:t xml:space="preserve"> </w:t>
      </w:r>
      <w:r>
        <w:rPr>
          <w:sz w:val="24"/>
          <w:szCs w:val="24"/>
          <w:spacing w:val="-1"/>
        </w:rPr>
        <w:t>等网站投放广告，基于平台的社交属</w:t>
      </w:r>
      <w:r>
        <w:rPr>
          <w:sz w:val="24"/>
          <w:szCs w:val="24"/>
          <w:spacing w:val="-2"/>
        </w:rPr>
        <w:t>性进行针对性营销。同时也抓住早</w:t>
      </w:r>
      <w:r>
        <w:rPr>
          <w:sz w:val="24"/>
          <w:szCs w:val="24"/>
          <w:spacing w:val="-6"/>
        </w:rPr>
        <w:t>期的低成本网红营销机会，快速扩充</w:t>
      </w:r>
      <w:r>
        <w:rPr>
          <w:sz w:val="24"/>
          <w:szCs w:val="24"/>
          <w:spacing w:val="-39"/>
        </w:rPr>
        <w:t xml:space="preserve"> </w:t>
      </w:r>
      <w:r>
        <w:rPr>
          <w:sz w:val="24"/>
          <w:szCs w:val="24"/>
          <w:spacing w:val="-6"/>
        </w:rPr>
        <w:t>GMV、建立品牌和产品形象、积累用户口碑。</w:t>
      </w:r>
      <w:r>
        <w:rPr>
          <w:sz w:val="24"/>
          <w:szCs w:val="24"/>
          <w:spacing w:val="-3"/>
        </w:rPr>
        <w:t>随着公司用户的积累，进一步使用营销联盟返佣，鼓舞用户推广产品，结合站内</w:t>
      </w:r>
      <w:r>
        <w:rPr>
          <w:sz w:val="24"/>
          <w:szCs w:val="24"/>
          <w:spacing w:val="-3"/>
        </w:rPr>
        <w:t>站外数据进行定向营销，并利用海外</w:t>
      </w:r>
      <w:r>
        <w:rPr>
          <w:sz w:val="24"/>
          <w:szCs w:val="24"/>
          <w:spacing w:val="-55"/>
        </w:rPr>
        <w:t xml:space="preserve"> </w:t>
      </w:r>
      <w:r>
        <w:rPr>
          <w:sz w:val="24"/>
          <w:szCs w:val="24"/>
          <w:spacing w:val="-3"/>
        </w:rPr>
        <w:t>KOL</w:t>
      </w:r>
      <w:r>
        <w:rPr>
          <w:sz w:val="24"/>
          <w:szCs w:val="24"/>
          <w:spacing w:val="-46"/>
        </w:rPr>
        <w:t xml:space="preserve"> </w:t>
      </w:r>
      <w:r>
        <w:rPr>
          <w:sz w:val="24"/>
          <w:szCs w:val="24"/>
          <w:spacing w:val="-3"/>
        </w:rPr>
        <w:t>与明星带</w:t>
      </w:r>
      <w:r>
        <w:rPr>
          <w:sz w:val="24"/>
          <w:szCs w:val="24"/>
          <w:spacing w:val="-4"/>
        </w:rPr>
        <w:t>货推广。借助自身强大的算法</w:t>
      </w:r>
      <w:r>
        <w:rPr>
          <w:sz w:val="24"/>
          <w:szCs w:val="24"/>
          <w:spacing w:val="-2"/>
        </w:rPr>
        <w:t>体系，捕获</w:t>
      </w:r>
      <w:r>
        <w:rPr>
          <w:sz w:val="24"/>
          <w:szCs w:val="24"/>
          <w:spacing w:val="-36"/>
        </w:rPr>
        <w:t xml:space="preserve"> </w:t>
      </w:r>
      <w:r>
        <w:rPr>
          <w:sz w:val="24"/>
          <w:szCs w:val="24"/>
          <w:spacing w:val="-2"/>
        </w:rPr>
        <w:t>Google</w:t>
      </w:r>
      <w:r>
        <w:rPr>
          <w:sz w:val="24"/>
          <w:szCs w:val="24"/>
          <w:spacing w:val="-54"/>
        </w:rPr>
        <w:t xml:space="preserve"> </w:t>
      </w:r>
      <w:r>
        <w:rPr>
          <w:sz w:val="24"/>
          <w:szCs w:val="24"/>
          <w:spacing w:val="-2"/>
        </w:rPr>
        <w:t>Trends</w:t>
      </w:r>
      <w:r>
        <w:rPr>
          <w:sz w:val="24"/>
          <w:szCs w:val="24"/>
          <w:spacing w:val="-52"/>
        </w:rPr>
        <w:t xml:space="preserve"> </w:t>
      </w:r>
      <w:r>
        <w:rPr>
          <w:sz w:val="24"/>
          <w:szCs w:val="24"/>
          <w:spacing w:val="-2"/>
        </w:rPr>
        <w:t>趋势，紧跟潮流，持续实现高效的营销投入转化。在</w:t>
      </w:r>
      <w:r>
        <w:rPr>
          <w:sz w:val="24"/>
          <w:szCs w:val="24"/>
          <w:spacing w:val="-3"/>
        </w:rPr>
        <w:t>投放方式方面，希音以图片广告为主，视频广告为辅。例如，在 Google 广告类</w:t>
      </w:r>
      <w:r>
        <w:rPr>
          <w:sz w:val="24"/>
          <w:szCs w:val="24"/>
          <w:spacing w:val="-3"/>
        </w:rPr>
        <w:t>型中，希音在图片广告投放的预算量最大，通过大量投放精美图片来吸引消费者</w:t>
      </w:r>
      <w:r>
        <w:rPr>
          <w:sz w:val="24"/>
          <w:szCs w:val="24"/>
        </w:rPr>
        <w:t>眼球；在 Facebook 广告中，希</w:t>
      </w:r>
      <w:r>
        <w:rPr>
          <w:sz w:val="24"/>
          <w:szCs w:val="24"/>
          <w:spacing w:val="-1"/>
        </w:rPr>
        <w:t>音则用相同的文案和不同的图片组合进行测试，</w:t>
      </w:r>
      <w:r>
        <w:rPr>
          <w:sz w:val="24"/>
          <w:szCs w:val="24"/>
          <w:spacing w:val="-3"/>
        </w:rPr>
        <w:t>筛选优质素材，优化广告投放效果。希音也会根据商品的特点调整广告形式，如</w:t>
      </w:r>
      <w:r>
        <w:rPr>
          <w:sz w:val="24"/>
          <w:szCs w:val="24"/>
          <w:spacing w:val="-3"/>
        </w:rPr>
        <w:t>针对目前希音大力探索的宠物用品品类，希音选择了视频广告形式进行投放，以</w:t>
      </w:r>
      <w:r>
        <w:rPr>
          <w:sz w:val="24"/>
          <w:szCs w:val="24"/>
          <w:spacing w:val="-1"/>
        </w:rPr>
        <w:t>减小用户的理解成本。</w:t>
      </w:r>
    </w:p>
    <w:p>
      <w:pPr>
        <w:spacing w:line="360" w:lineRule="auto"/>
        <w:sectPr>
          <w:headerReference w:type="default" r:id="rId52"/>
          <w:footerReference w:type="default" r:id="rId53"/>
          <w:pgSz w:w="11906" w:h="16839"/>
          <w:pgMar w:top="1170" w:right="797" w:bottom="1452" w:left="407" w:header="838" w:footer="1207" w:gutter="0"/>
        </w:sectPr>
        <w:rPr>
          <w:sz w:val="24"/>
          <w:szCs w:val="24"/>
        </w:rPr>
      </w:pPr>
    </w:p>
    <w:p>
      <w:pPr>
        <w:spacing w:line="303" w:lineRule="auto"/>
        <w:rPr>
          <w:rFonts w:ascii="Arial"/>
          <w:sz w:val="21"/>
        </w:rPr>
      </w:pPr>
      <w:r/>
    </w:p>
    <w:p>
      <w:pPr>
        <w:ind w:left="4448"/>
        <w:spacing w:before="78" w:line="221"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49"/>
        </w:rPr>
        <w:t xml:space="preserve"> </w:t>
      </w:r>
      <w:r>
        <w:rPr>
          <w:rFonts w:ascii="SimHei" w:hAnsi="SimHei" w:eastAsia="SimHei" w:cs="SimHei"/>
          <w:sz w:val="24"/>
          <w:szCs w:val="24"/>
          <w:spacing w:val="-2"/>
        </w:rPr>
        <w:t>3.4</w:t>
      </w:r>
      <w:r>
        <w:rPr>
          <w:rFonts w:ascii="SimHei" w:hAnsi="SimHei" w:eastAsia="SimHei" w:cs="SimHei"/>
          <w:sz w:val="24"/>
          <w:szCs w:val="24"/>
          <w:spacing w:val="-2"/>
        </w:rPr>
        <w:t xml:space="preserve"> </w:t>
      </w:r>
      <w:r>
        <w:rPr>
          <w:rFonts w:ascii="SimHei" w:hAnsi="SimHei" w:eastAsia="SimHei" w:cs="SimHei"/>
          <w:sz w:val="24"/>
          <w:szCs w:val="24"/>
          <w:spacing w:val="-2"/>
        </w:rPr>
        <w:t>希音联盟营销方式</w:t>
      </w:r>
    </w:p>
    <w:p>
      <w:pPr>
        <w:spacing w:line="66" w:lineRule="exact"/>
        <w:rPr/>
      </w:pPr>
      <w:r/>
    </w:p>
    <w:tbl>
      <w:tblPr>
        <w:tblStyle w:val="TableNormal"/>
        <w:tblW w:w="8097"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92"/>
        <w:gridCol w:w="2610"/>
        <w:gridCol w:w="4195"/>
      </w:tblGrid>
      <w:tr>
        <w:trPr>
          <w:trHeight w:val="608" w:hRule="atLeast"/>
        </w:trPr>
        <w:tc>
          <w:tcPr>
            <w:tcW w:w="1292" w:type="dxa"/>
            <w:vAlign w:val="top"/>
            <w:tcBorders>
              <w:bottom w:val="single" w:color="000000" w:sz="2" w:space="0"/>
              <w:top w:val="single" w:color="000000" w:sz="2" w:space="0"/>
            </w:tcBorders>
          </w:tcPr>
          <w:p>
            <w:pPr>
              <w:pStyle w:val="TableText"/>
              <w:ind w:left="281"/>
              <w:spacing w:before="56" w:line="228" w:lineRule="auto"/>
              <w:rPr/>
            </w:pPr>
            <w:r>
              <w:rPr>
                <w:b/>
                <w:bCs/>
                <w:spacing w:val="4"/>
              </w:rPr>
              <w:t>营销体系</w:t>
            </w:r>
          </w:p>
        </w:tc>
        <w:tc>
          <w:tcPr>
            <w:tcW w:w="2610" w:type="dxa"/>
            <w:vAlign w:val="top"/>
            <w:tcBorders>
              <w:bottom w:val="single" w:color="000000" w:sz="2" w:space="0"/>
              <w:top w:val="single" w:color="000000" w:sz="2" w:space="0"/>
            </w:tcBorders>
          </w:tcPr>
          <w:p>
            <w:pPr>
              <w:pStyle w:val="TableText"/>
              <w:ind w:left="936"/>
              <w:spacing w:before="56" w:line="228" w:lineRule="auto"/>
              <w:rPr/>
            </w:pPr>
            <w:r>
              <w:rPr>
                <w:b/>
                <w:bCs/>
                <w:spacing w:val="6"/>
              </w:rPr>
              <w:t>运作方式</w:t>
            </w:r>
          </w:p>
        </w:tc>
        <w:tc>
          <w:tcPr>
            <w:tcW w:w="4195" w:type="dxa"/>
            <w:vAlign w:val="top"/>
            <w:tcBorders>
              <w:bottom w:val="single" w:color="000000" w:sz="2" w:space="0"/>
              <w:top w:val="single" w:color="000000" w:sz="2" w:space="0"/>
            </w:tcBorders>
          </w:tcPr>
          <w:p>
            <w:pPr>
              <w:pStyle w:val="TableText"/>
              <w:ind w:left="1894"/>
              <w:spacing w:before="56" w:line="228" w:lineRule="auto"/>
              <w:rPr/>
            </w:pPr>
            <w:r>
              <w:rPr>
                <w:b/>
                <w:bCs/>
                <w:spacing w:val="3"/>
              </w:rPr>
              <w:t>好处</w:t>
            </w:r>
          </w:p>
        </w:tc>
      </w:tr>
      <w:tr>
        <w:trPr>
          <w:trHeight w:val="2937" w:hRule="atLeast"/>
        </w:trPr>
        <w:tc>
          <w:tcPr>
            <w:tcW w:w="1292" w:type="dxa"/>
            <w:vAlign w:val="top"/>
            <w:tcBorders>
              <w:bottom w:val="single" w:color="000000" w:sz="2" w:space="0"/>
              <w:top w:val="single" w:color="000000" w:sz="2" w:space="0"/>
            </w:tcBorders>
          </w:tcPr>
          <w:p>
            <w:pPr>
              <w:spacing w:line="304" w:lineRule="auto"/>
              <w:rPr>
                <w:rFonts w:ascii="Arial"/>
                <w:sz w:val="21"/>
              </w:rPr>
            </w:pPr>
            <w:r/>
          </w:p>
          <w:p>
            <w:pPr>
              <w:spacing w:line="304" w:lineRule="auto"/>
              <w:rPr>
                <w:rFonts w:ascii="Arial"/>
                <w:sz w:val="21"/>
              </w:rPr>
            </w:pPr>
            <w:r/>
          </w:p>
          <w:p>
            <w:pPr>
              <w:pStyle w:val="TableText"/>
              <w:ind w:left="277"/>
              <w:spacing w:before="65" w:line="228" w:lineRule="auto"/>
              <w:rPr/>
            </w:pPr>
            <w:r>
              <w:rPr>
                <w:spacing w:val="7"/>
              </w:rPr>
              <w:t>联盟营销</w:t>
            </w:r>
          </w:p>
        </w:tc>
        <w:tc>
          <w:tcPr>
            <w:tcW w:w="2610" w:type="dxa"/>
            <w:vAlign w:val="top"/>
            <w:tcBorders>
              <w:bottom w:val="single" w:color="000000" w:sz="2" w:space="0"/>
              <w:top w:val="single" w:color="000000" w:sz="2" w:space="0"/>
            </w:tcBorders>
          </w:tcPr>
          <w:p>
            <w:pPr>
              <w:pStyle w:val="TableText"/>
              <w:ind w:left="200" w:right="107" w:firstLine="1"/>
              <w:spacing w:before="51" w:line="289" w:lineRule="auto"/>
              <w:jc w:val="both"/>
              <w:rPr/>
            </w:pPr>
            <w:r>
              <w:rPr>
                <w:spacing w:val="9"/>
              </w:rPr>
              <w:t>联盟客在社交平台上发帖</w:t>
            </w:r>
            <w:r>
              <w:rPr>
                <w:spacing w:val="13"/>
              </w:rPr>
              <w:t>推广</w:t>
            </w:r>
            <w:r>
              <w:rPr>
                <w:spacing w:val="-29"/>
              </w:rPr>
              <w:t xml:space="preserve"> </w:t>
            </w:r>
            <w:r>
              <w:rPr/>
              <w:t>SHEIN</w:t>
            </w:r>
            <w:r>
              <w:rPr>
                <w:spacing w:val="-75"/>
              </w:rPr>
              <w:t xml:space="preserve"> </w:t>
            </w:r>
            <w:r>
              <w:rPr>
                <w:spacing w:val="13"/>
              </w:rPr>
              <w:t>→潜在客户点</w:t>
            </w:r>
            <w:r>
              <w:rPr>
                <w:spacing w:val="9"/>
              </w:rPr>
              <w:t>击帖子→客户在</w:t>
            </w:r>
            <w:r>
              <w:rPr>
                <w:spacing w:val="-32"/>
              </w:rPr>
              <w:t xml:space="preserve"> </w:t>
            </w:r>
            <w:r>
              <w:rPr/>
              <w:t>SHEIN</w:t>
            </w:r>
            <w:r>
              <w:rPr>
                <w:spacing w:val="-40"/>
              </w:rPr>
              <w:t xml:space="preserve"> </w:t>
            </w:r>
            <w:r>
              <w:rPr>
                <w:spacing w:val="9"/>
              </w:rPr>
              <w:t>购</w:t>
            </w:r>
            <w:r>
              <w:rPr>
                <w:spacing w:val="9"/>
              </w:rPr>
              <w:t>物→联盟客收取佣金</w:t>
            </w:r>
          </w:p>
        </w:tc>
        <w:tc>
          <w:tcPr>
            <w:tcW w:w="4195" w:type="dxa"/>
            <w:vAlign w:val="top"/>
            <w:tcBorders>
              <w:bottom w:val="single" w:color="000000" w:sz="2" w:space="0"/>
              <w:top w:val="single" w:color="000000" w:sz="2" w:space="0"/>
            </w:tcBorders>
          </w:tcPr>
          <w:p>
            <w:pPr>
              <w:pStyle w:val="TableText"/>
              <w:ind w:left="120" w:right="109" w:firstLine="13"/>
              <w:spacing w:before="53" w:line="261" w:lineRule="auto"/>
              <w:rPr/>
            </w:pPr>
            <w:r>
              <w:rPr>
                <w:spacing w:val="7"/>
              </w:rPr>
              <w:t>1、每个推荐销售的联盟客获得</w:t>
            </w:r>
            <w:r>
              <w:rPr>
                <w:spacing w:val="-12"/>
              </w:rPr>
              <w:t xml:space="preserve"> </w:t>
            </w:r>
            <w:r>
              <w:rPr>
                <w:spacing w:val="7"/>
              </w:rPr>
              <w:t>10%-20% 佣</w:t>
            </w:r>
            <w:r>
              <w:rPr>
                <w:spacing w:val="-1"/>
              </w:rPr>
              <w:t>金。</w:t>
            </w:r>
          </w:p>
          <w:p>
            <w:pPr>
              <w:pStyle w:val="TableText"/>
              <w:ind w:left="123" w:right="109" w:hanging="2"/>
              <w:spacing w:before="58" w:line="259" w:lineRule="auto"/>
              <w:rPr/>
            </w:pPr>
            <w:r>
              <w:rPr>
                <w:spacing w:val="13"/>
              </w:rPr>
              <w:t>2、通过分享促销活动获得额外的每月现金</w:t>
            </w:r>
            <w:r>
              <w:rPr>
                <w:spacing w:val="1"/>
              </w:rPr>
              <w:t>红利。</w:t>
            </w:r>
          </w:p>
          <w:p>
            <w:pPr>
              <w:pStyle w:val="TableText"/>
              <w:ind w:right="15"/>
              <w:spacing w:before="63" w:line="226" w:lineRule="auto"/>
              <w:jc w:val="right"/>
              <w:rPr/>
            </w:pPr>
            <w:r>
              <w:rPr>
                <w:spacing w:val="7"/>
              </w:rPr>
              <w:t>3、新的每月盈利活动，更新横幅和优惠券。</w:t>
            </w:r>
          </w:p>
          <w:p>
            <w:pPr>
              <w:pStyle w:val="TableText"/>
              <w:ind w:left="118"/>
              <w:spacing w:before="66" w:line="227" w:lineRule="auto"/>
              <w:rPr/>
            </w:pPr>
            <w:r>
              <w:rPr>
                <w:spacing w:val="8"/>
              </w:rPr>
              <w:t>4、新活动和促销更新时的实时通知。</w:t>
            </w:r>
          </w:p>
          <w:p>
            <w:pPr>
              <w:pStyle w:val="TableText"/>
              <w:ind w:left="123"/>
              <w:spacing w:before="65" w:line="228" w:lineRule="auto"/>
              <w:rPr/>
            </w:pPr>
            <w:r>
              <w:rPr>
                <w:spacing w:val="6"/>
              </w:rPr>
              <w:t>5、30</w:t>
            </w:r>
            <w:r>
              <w:rPr>
                <w:spacing w:val="-32"/>
              </w:rPr>
              <w:t xml:space="preserve"> </w:t>
            </w:r>
            <w:r>
              <w:rPr>
                <w:spacing w:val="6"/>
              </w:rPr>
              <w:t>天的</w:t>
            </w:r>
            <w:r>
              <w:rPr>
                <w:spacing w:val="-33"/>
              </w:rPr>
              <w:t xml:space="preserve"> </w:t>
            </w:r>
            <w:r>
              <w:rPr/>
              <w:t>cookie</w:t>
            </w:r>
            <w:r>
              <w:rPr>
                <w:spacing w:val="6"/>
              </w:rPr>
              <w:t xml:space="preserve"> 持续时间。</w:t>
            </w:r>
          </w:p>
        </w:tc>
      </w:tr>
    </w:tbl>
    <w:p>
      <w:pPr>
        <w:spacing w:line="253" w:lineRule="auto"/>
        <w:rPr>
          <w:rFonts w:ascii="Arial"/>
          <w:sz w:val="21"/>
        </w:rPr>
      </w:pPr>
      <w:r/>
    </w:p>
    <w:p>
      <w:pPr>
        <w:spacing w:line="254" w:lineRule="auto"/>
        <w:rPr>
          <w:rFonts w:ascii="Arial"/>
          <w:sz w:val="21"/>
        </w:rPr>
      </w:pPr>
      <w:r/>
    </w:p>
    <w:p>
      <w:pPr>
        <w:pStyle w:val="BodyText"/>
        <w:ind w:left="1400" w:firstLine="481"/>
        <w:spacing w:before="78" w:line="360" w:lineRule="auto"/>
        <w:jc w:val="both"/>
        <w:rPr>
          <w:sz w:val="24"/>
          <w:szCs w:val="24"/>
        </w:rPr>
      </w:pPr>
      <w:r>
        <w:rPr>
          <w:sz w:val="24"/>
          <w:szCs w:val="24"/>
          <w:spacing w:val="-3"/>
        </w:rPr>
        <w:t>其次，希音公司构建成瘾性的时尚移动电商体验，持续进行粘</w:t>
      </w:r>
      <w:r>
        <w:rPr>
          <w:sz w:val="24"/>
          <w:szCs w:val="24"/>
          <w:spacing w:val="-4"/>
        </w:rPr>
        <w:t>性刺激。希音</w:t>
      </w:r>
      <w:r>
        <w:rPr>
          <w:sz w:val="24"/>
          <w:szCs w:val="24"/>
          <w:spacing w:val="-3"/>
        </w:rPr>
        <w:t>为用户提供慷慨的积分系统，每日登录、验证邮箱、留下评论等行为都可以获取</w:t>
      </w:r>
      <w:r>
        <w:rPr>
          <w:sz w:val="24"/>
          <w:szCs w:val="24"/>
          <w:spacing w:val="-3"/>
        </w:rPr>
        <w:t>积分。希音具有独特的粘性运营手段，如第一单九折且可以免费退货，鼓励你快</w:t>
      </w:r>
      <w:r>
        <w:rPr>
          <w:sz w:val="24"/>
          <w:szCs w:val="24"/>
          <w:spacing w:val="-8"/>
        </w:rPr>
        <w:t>速购物而无需担心购买产品是否合适；强调每天</w:t>
      </w:r>
      <w:r>
        <w:rPr>
          <w:sz w:val="24"/>
          <w:szCs w:val="24"/>
          <w:spacing w:val="-27"/>
        </w:rPr>
        <w:t xml:space="preserve"> </w:t>
      </w:r>
      <w:r>
        <w:rPr>
          <w:sz w:val="24"/>
          <w:szCs w:val="24"/>
          <w:spacing w:val="-8"/>
        </w:rPr>
        <w:t>1000+上新，鼓励你不断回到</w:t>
      </w:r>
      <w:r>
        <w:rPr>
          <w:sz w:val="24"/>
          <w:szCs w:val="24"/>
          <w:spacing w:val="-58"/>
        </w:rPr>
        <w:t xml:space="preserve"> </w:t>
      </w:r>
      <w:r>
        <w:rPr>
          <w:sz w:val="24"/>
          <w:szCs w:val="24"/>
          <w:spacing w:val="-8"/>
        </w:rPr>
        <w:t>App；</w:t>
      </w:r>
      <w:r>
        <w:rPr>
          <w:sz w:val="24"/>
          <w:szCs w:val="24"/>
          <w:spacing w:val="-3"/>
        </w:rPr>
        <w:t>提供货到付款选项，去除购物流程中的障碍；询问你期望的品类以更好地个性化</w:t>
      </w:r>
      <w:r>
        <w:rPr>
          <w:sz w:val="24"/>
          <w:szCs w:val="24"/>
          <w:spacing w:val="-3"/>
        </w:rPr>
        <w:t>你的购物体验；当你在一周内再次登录，希音会提供八折商品折扣，鼓励你创建</w:t>
      </w:r>
      <w:r>
        <w:rPr>
          <w:sz w:val="24"/>
          <w:szCs w:val="24"/>
          <w:spacing w:val="-3"/>
        </w:rPr>
        <w:t>账户并提高登录频次。希音鼓励客户评论，在时尚电商行业，评论对于降低昂贵</w:t>
      </w:r>
      <w:r>
        <w:rPr>
          <w:sz w:val="24"/>
          <w:szCs w:val="24"/>
          <w:spacing w:val="-3"/>
        </w:rPr>
        <w:t>的退货率非常重要，希音会通过积分来激励用户留下图片和尺寸信息以帮助其他</w:t>
      </w:r>
      <w:r>
        <w:rPr>
          <w:sz w:val="24"/>
          <w:szCs w:val="24"/>
          <w:spacing w:val="-3"/>
        </w:rPr>
        <w:t>用户更准确地判断某件商品是否适合他们。同时，受小红书和淘宝的启发，希音</w:t>
      </w:r>
      <w:r>
        <w:rPr>
          <w:sz w:val="24"/>
          <w:szCs w:val="24"/>
          <w:spacing w:val="-3"/>
        </w:rPr>
        <w:t>鼓励用户生产内容。用户可以在</w:t>
      </w:r>
      <w:r>
        <w:rPr>
          <w:sz w:val="24"/>
          <w:szCs w:val="24"/>
          <w:spacing w:val="-58"/>
        </w:rPr>
        <w:t xml:space="preserve"> </w:t>
      </w:r>
      <w:r>
        <w:rPr>
          <w:sz w:val="24"/>
          <w:szCs w:val="24"/>
          <w:spacing w:val="-3"/>
        </w:rPr>
        <w:t>App</w:t>
      </w:r>
      <w:r>
        <w:rPr>
          <w:sz w:val="24"/>
          <w:szCs w:val="24"/>
          <w:spacing w:val="-48"/>
        </w:rPr>
        <w:t xml:space="preserve"> </w:t>
      </w:r>
      <w:r>
        <w:rPr>
          <w:sz w:val="24"/>
          <w:szCs w:val="24"/>
          <w:spacing w:val="-3"/>
        </w:rPr>
        <w:t>里通过展示她们购买</w:t>
      </w:r>
      <w:r>
        <w:rPr>
          <w:sz w:val="24"/>
          <w:szCs w:val="24"/>
          <w:spacing w:val="-4"/>
        </w:rPr>
        <w:t>的衣服获取粉丝。这有</w:t>
      </w:r>
      <w:r>
        <w:rPr>
          <w:sz w:val="24"/>
          <w:szCs w:val="24"/>
          <w:spacing w:val="-3"/>
        </w:rPr>
        <w:t>助于建立顾客对品牌的忠诚，为其他用户提供更多有助于判断产品的图片，同时</w:t>
      </w:r>
      <w:r>
        <w:rPr>
          <w:sz w:val="24"/>
          <w:szCs w:val="24"/>
          <w:spacing w:val="-1"/>
        </w:rPr>
        <w:t>还创造了持续吸引用户的内容。</w:t>
      </w:r>
    </w:p>
    <w:p>
      <w:pPr>
        <w:spacing w:line="360" w:lineRule="auto"/>
        <w:sectPr>
          <w:headerReference w:type="default" r:id="rId55"/>
          <w:footerReference w:type="default" r:id="rId56"/>
          <w:pgSz w:w="11906" w:h="16839"/>
          <w:pgMar w:top="1170" w:right="1620" w:bottom="1452" w:left="407" w:header="838" w:footer="1207" w:gutter="0"/>
        </w:sectPr>
        <w:rPr>
          <w:sz w:val="24"/>
          <w:szCs w:val="24"/>
        </w:rPr>
      </w:pPr>
    </w:p>
    <w:p>
      <w:pPr>
        <w:spacing w:line="262" w:lineRule="auto"/>
        <w:rPr>
          <w:rFonts w:ascii="Arial"/>
          <w:sz w:val="21"/>
        </w:rPr>
      </w:pPr>
      <w:r/>
    </w:p>
    <w:p>
      <w:pPr>
        <w:ind w:firstLine="1781"/>
        <w:spacing w:line="4671" w:lineRule="exact"/>
        <w:rPr/>
      </w:pPr>
      <w:r>
        <w:rPr>
          <w:position w:val="-93"/>
        </w:rPr>
        <w:drawing>
          <wp:inline distT="0" distB="0" distL="0" distR="0">
            <wp:extent cx="4992370" cy="2966084"/>
            <wp:effectExtent l="0" t="0" r="0" b="0"/>
            <wp:docPr id="14" name="IM 14"/>
            <wp:cNvGraphicFramePr/>
            <a:graphic>
              <a:graphicData uri="http://schemas.openxmlformats.org/drawingml/2006/picture">
                <pic:pic>
                  <pic:nvPicPr>
                    <pic:cNvPr id="14" name="IM 14"/>
                    <pic:cNvPicPr/>
                  </pic:nvPicPr>
                  <pic:blipFill>
                    <a:blip r:embed="rId59"/>
                    <a:stretch>
                      <a:fillRect/>
                    </a:stretch>
                  </pic:blipFill>
                  <pic:spPr>
                    <a:xfrm rot="0">
                      <a:off x="0" y="0"/>
                      <a:ext cx="4992370" cy="2966084"/>
                    </a:xfrm>
                    <a:prstGeom prst="rect">
                      <a:avLst/>
                    </a:prstGeom>
                  </pic:spPr>
                </pic:pic>
              </a:graphicData>
            </a:graphic>
          </wp:inline>
        </w:drawing>
      </w:r>
    </w:p>
    <w:p>
      <w:pPr>
        <w:ind w:left="4307"/>
        <w:spacing w:before="128" w:line="221" w:lineRule="auto"/>
        <w:rPr>
          <w:rFonts w:ascii="SimHei" w:hAnsi="SimHei" w:eastAsia="SimHei" w:cs="SimHei"/>
          <w:sz w:val="24"/>
          <w:szCs w:val="24"/>
        </w:rPr>
      </w:pPr>
      <w:bookmarkStart w:name="bookmark86" w:id="47"/>
      <w:bookmarkEnd w:id="47"/>
      <w:r>
        <w:rPr>
          <w:rFonts w:ascii="SimHei" w:hAnsi="SimHei" w:eastAsia="SimHei" w:cs="SimHei"/>
          <w:sz w:val="24"/>
          <w:szCs w:val="24"/>
          <w:spacing w:val="-6"/>
        </w:rPr>
        <w:t>图</w:t>
      </w:r>
      <w:r>
        <w:rPr>
          <w:rFonts w:ascii="SimHei" w:hAnsi="SimHei" w:eastAsia="SimHei" w:cs="SimHei"/>
          <w:sz w:val="24"/>
          <w:szCs w:val="24"/>
          <w:spacing w:val="-41"/>
        </w:rPr>
        <w:t xml:space="preserve"> </w:t>
      </w:r>
      <w:r>
        <w:rPr>
          <w:rFonts w:ascii="SimHei" w:hAnsi="SimHei" w:eastAsia="SimHei" w:cs="SimHei"/>
          <w:sz w:val="24"/>
          <w:szCs w:val="24"/>
          <w:spacing w:val="-6"/>
        </w:rPr>
        <w:t>3.3</w:t>
      </w:r>
      <w:r>
        <w:rPr>
          <w:rFonts w:ascii="SimHei" w:hAnsi="SimHei" w:eastAsia="SimHei" w:cs="SimHei"/>
          <w:sz w:val="24"/>
          <w:szCs w:val="24"/>
          <w:spacing w:val="-6"/>
        </w:rPr>
        <w:t xml:space="preserve">  </w:t>
      </w:r>
      <w:r>
        <w:rPr>
          <w:rFonts w:ascii="SimHei" w:hAnsi="SimHei" w:eastAsia="SimHei" w:cs="SimHei"/>
          <w:sz w:val="24"/>
          <w:szCs w:val="24"/>
          <w:spacing w:val="-6"/>
        </w:rPr>
        <w:t>SHE</w:t>
      </w:r>
      <w:r>
        <w:rPr>
          <w:rFonts w:ascii="SimHei" w:hAnsi="SimHei" w:eastAsia="SimHei" w:cs="SimHei"/>
          <w:sz w:val="24"/>
          <w:szCs w:val="24"/>
          <w:spacing w:val="-72"/>
        </w:rPr>
        <w:t xml:space="preserve"> </w:t>
      </w:r>
      <w:r>
        <w:rPr>
          <w:rFonts w:ascii="SimHei" w:hAnsi="SimHei" w:eastAsia="SimHei" w:cs="SimHei"/>
          <w:sz w:val="24"/>
          <w:szCs w:val="24"/>
          <w:spacing w:val="-6"/>
        </w:rPr>
        <w:t>IN</w:t>
      </w:r>
      <w:r>
        <w:rPr>
          <w:rFonts w:ascii="SimHei" w:hAnsi="SimHei" w:eastAsia="SimHei" w:cs="SimHei"/>
          <w:sz w:val="24"/>
          <w:szCs w:val="24"/>
          <w:spacing w:val="-50"/>
        </w:rPr>
        <w:t xml:space="preserve"> </w:t>
      </w:r>
      <w:r>
        <w:rPr>
          <w:rFonts w:ascii="SimHei" w:hAnsi="SimHei" w:eastAsia="SimHei" w:cs="SimHei"/>
          <w:sz w:val="24"/>
          <w:szCs w:val="24"/>
          <w:spacing w:val="-6"/>
        </w:rPr>
        <w:t>移动流量来源</w:t>
      </w:r>
    </w:p>
    <w:p>
      <w:pPr>
        <w:pStyle w:val="BodyText"/>
        <w:ind w:left="1401"/>
        <w:spacing w:before="118" w:line="223" w:lineRule="auto"/>
        <w:rPr>
          <w:sz w:val="20"/>
          <w:szCs w:val="20"/>
        </w:rPr>
      </w:pPr>
      <w:r>
        <w:rPr>
          <w:sz w:val="20"/>
          <w:szCs w:val="20"/>
          <w:spacing w:val="16"/>
        </w:rPr>
        <w:t>数据来源：</w:t>
      </w:r>
      <w:r>
        <w:rPr>
          <w:sz w:val="20"/>
          <w:szCs w:val="20"/>
        </w:rPr>
        <w:t>shein</w:t>
      </w:r>
      <w:r>
        <w:rPr>
          <w:sz w:val="20"/>
          <w:szCs w:val="20"/>
          <w:spacing w:val="16"/>
        </w:rPr>
        <w:t>.</w:t>
      </w:r>
      <w:r>
        <w:rPr>
          <w:sz w:val="20"/>
          <w:szCs w:val="20"/>
        </w:rPr>
        <w:t>com</w:t>
      </w:r>
      <w:r>
        <w:rPr>
          <w:sz w:val="20"/>
          <w:szCs w:val="20"/>
          <w:spacing w:val="16"/>
        </w:rPr>
        <w:t>，</w:t>
      </w:r>
      <w:r>
        <w:rPr>
          <w:sz w:val="20"/>
          <w:szCs w:val="20"/>
        </w:rPr>
        <w:t>Similar</w:t>
      </w:r>
      <w:r>
        <w:rPr>
          <w:sz w:val="20"/>
          <w:szCs w:val="20"/>
          <w:spacing w:val="16"/>
        </w:rPr>
        <w:t xml:space="preserve"> </w:t>
      </w:r>
      <w:r>
        <w:rPr>
          <w:sz w:val="20"/>
          <w:szCs w:val="20"/>
        </w:rPr>
        <w:t>wed</w:t>
      </w:r>
      <w:r>
        <w:rPr>
          <w:sz w:val="20"/>
          <w:szCs w:val="20"/>
          <w:spacing w:val="16"/>
        </w:rPr>
        <w:t>，</w:t>
      </w:r>
      <w:hyperlink w:history="true" r:id="rId54">
        <w:r>
          <w:rPr>
            <w:sz w:val="20"/>
            <w:szCs w:val="20"/>
          </w:rPr>
          <w:t>https</w:t>
        </w:r>
        <w:r>
          <w:rPr>
            <w:sz w:val="20"/>
            <w:szCs w:val="20"/>
            <w:spacing w:val="16"/>
          </w:rPr>
          <w:t>://</w:t>
        </w:r>
        <w:r>
          <w:rPr>
            <w:sz w:val="20"/>
            <w:szCs w:val="20"/>
          </w:rPr>
          <w:t>www</w:t>
        </w:r>
        <w:r>
          <w:rPr>
            <w:sz w:val="20"/>
            <w:szCs w:val="20"/>
            <w:spacing w:val="16"/>
          </w:rPr>
          <w:t>.</w:t>
        </w:r>
        <w:r>
          <w:rPr>
            <w:sz w:val="20"/>
            <w:szCs w:val="20"/>
          </w:rPr>
          <w:t>similarweb</w:t>
        </w:r>
        <w:r>
          <w:rPr>
            <w:sz w:val="20"/>
            <w:szCs w:val="20"/>
            <w:spacing w:val="16"/>
          </w:rPr>
          <w:t>.</w:t>
        </w:r>
        <w:r>
          <w:rPr>
            <w:sz w:val="20"/>
            <w:szCs w:val="20"/>
          </w:rPr>
          <w:t>com</w:t>
        </w:r>
        <w:r>
          <w:rPr>
            <w:sz w:val="20"/>
            <w:szCs w:val="20"/>
            <w:spacing w:val="16"/>
          </w:rPr>
          <w:t>/</w:t>
        </w:r>
      </w:hyperlink>
      <w:r>
        <w:rPr>
          <w:sz w:val="20"/>
          <w:szCs w:val="20"/>
          <w:spacing w:val="16"/>
        </w:rPr>
        <w:t>，作者整理而成</w:t>
      </w:r>
    </w:p>
    <w:p>
      <w:pPr>
        <w:spacing w:line="364" w:lineRule="auto"/>
        <w:rPr>
          <w:rFonts w:ascii="Arial"/>
          <w:sz w:val="21"/>
        </w:rPr>
      </w:pPr>
      <w:r/>
    </w:p>
    <w:p>
      <w:pPr>
        <w:pStyle w:val="BodyText"/>
        <w:ind w:left="1399" w:right="200" w:firstLine="484"/>
        <w:spacing w:before="78" w:line="360" w:lineRule="auto"/>
        <w:jc w:val="both"/>
        <w:rPr>
          <w:sz w:val="24"/>
          <w:szCs w:val="24"/>
        </w:rPr>
      </w:pPr>
      <w:r>
        <w:rPr>
          <w:sz w:val="24"/>
          <w:szCs w:val="24"/>
          <w:spacing w:val="-3"/>
        </w:rPr>
        <w:t>最后，希音公司运用数字化工具捕捉流行趋势打造爆款。</w:t>
      </w:r>
      <w:r>
        <w:rPr>
          <w:sz w:val="24"/>
          <w:szCs w:val="24"/>
          <w:spacing w:val="-4"/>
        </w:rPr>
        <w:t>在选品与产品设计</w:t>
      </w:r>
      <w:r>
        <w:rPr>
          <w:sz w:val="24"/>
          <w:szCs w:val="24"/>
          <w:spacing w:val="-1"/>
        </w:rPr>
        <w:t>方面，希音真正做到了数据驱动，公司的</w:t>
      </w:r>
      <w:r>
        <w:rPr>
          <w:sz w:val="24"/>
          <w:szCs w:val="24"/>
          <w:spacing w:val="-20"/>
        </w:rPr>
        <w:t xml:space="preserve"> </w:t>
      </w:r>
      <w:r>
        <w:rPr>
          <w:sz w:val="24"/>
          <w:szCs w:val="24"/>
          <w:spacing w:val="-1"/>
        </w:rPr>
        <w:t>IT</w:t>
      </w:r>
      <w:r>
        <w:rPr>
          <w:sz w:val="24"/>
          <w:szCs w:val="24"/>
          <w:spacing w:val="-48"/>
        </w:rPr>
        <w:t xml:space="preserve"> </w:t>
      </w:r>
      <w:r>
        <w:rPr>
          <w:sz w:val="24"/>
          <w:szCs w:val="24"/>
          <w:spacing w:val="-1"/>
        </w:rPr>
        <w:t>部门与设计部门会通过爬虫、搜索</w:t>
      </w:r>
      <w:r>
        <w:rPr>
          <w:sz w:val="24"/>
          <w:szCs w:val="24"/>
        </w:rPr>
        <w:t>趋势发现器(Google Trends Finder）等技术工具在时尚网站以及竞品网站抓取</w:t>
      </w:r>
      <w:r>
        <w:rPr>
          <w:sz w:val="24"/>
          <w:szCs w:val="24"/>
          <w:spacing w:val="-3"/>
        </w:rPr>
        <w:t>流行趋势，包括流行关键词、流行元素、流行面料等，发现主推款、热推款，并</w:t>
      </w:r>
      <w:r>
        <w:rPr>
          <w:sz w:val="24"/>
          <w:szCs w:val="24"/>
          <w:spacing w:val="-3"/>
        </w:rPr>
        <w:t>将商品的信息分类收集，作为设计师参考的基础。希音的上百个设计师便会将收</w:t>
      </w:r>
      <w:r>
        <w:rPr>
          <w:sz w:val="24"/>
          <w:szCs w:val="24"/>
          <w:spacing w:val="-3"/>
        </w:rPr>
        <w:t>集的信息进行评审、调整和改造，审版完成之后希音便会快速地制作样衣并推进</w:t>
      </w:r>
      <w:r>
        <w:rPr>
          <w:sz w:val="24"/>
          <w:szCs w:val="24"/>
          <w:spacing w:val="-4"/>
        </w:rPr>
        <w:t>至生产环节。与传统的时尚公司“猜测</w:t>
      </w:r>
      <w:r>
        <w:rPr>
          <w:sz w:val="24"/>
          <w:szCs w:val="24"/>
          <w:spacing w:val="-83"/>
        </w:rPr>
        <w:t xml:space="preserve"> </w:t>
      </w:r>
      <w:r>
        <w:rPr>
          <w:sz w:val="24"/>
          <w:szCs w:val="24"/>
          <w:spacing w:val="-4"/>
        </w:rPr>
        <w:t>”趋势不同，希音顺应趋势，通过监测市</w:t>
      </w:r>
      <w:r>
        <w:rPr>
          <w:sz w:val="24"/>
          <w:szCs w:val="24"/>
          <w:spacing w:val="-3"/>
        </w:rPr>
        <w:t>场趋势变化以及分析用户回传数据来迅速相应用户时尚偏好，并以此设计匹配的</w:t>
      </w:r>
      <w:r>
        <w:rPr>
          <w:sz w:val="24"/>
          <w:szCs w:val="24"/>
          <w:spacing w:val="-2"/>
        </w:rPr>
        <w:t>时尚单品。</w:t>
      </w:r>
    </w:p>
    <w:p>
      <w:pPr>
        <w:pStyle w:val="BodyText"/>
        <w:ind w:left="1406"/>
        <w:spacing w:line="219" w:lineRule="auto"/>
        <w:outlineLvl w:val="2"/>
        <w:rPr>
          <w:sz w:val="24"/>
          <w:szCs w:val="24"/>
        </w:rPr>
      </w:pPr>
      <w:bookmarkStart w:name="bookmark32" w:id="48"/>
      <w:bookmarkEnd w:id="48"/>
      <w:r>
        <w:rPr>
          <w:sz w:val="24"/>
          <w:szCs w:val="24"/>
          <w:b/>
          <w:bCs/>
          <w:spacing w:val="-6"/>
        </w:rPr>
        <w:t>3.2.2</w:t>
      </w:r>
      <w:r>
        <w:rPr>
          <w:sz w:val="24"/>
          <w:szCs w:val="24"/>
          <w:spacing w:val="23"/>
        </w:rPr>
        <w:t xml:space="preserve"> </w:t>
      </w:r>
      <w:r>
        <w:rPr>
          <w:sz w:val="24"/>
          <w:szCs w:val="24"/>
          <w:b/>
          <w:bCs/>
          <w:spacing w:val="-6"/>
        </w:rPr>
        <w:t>劣势分析</w:t>
      </w:r>
    </w:p>
    <w:p>
      <w:pPr>
        <w:pStyle w:val="BodyText"/>
        <w:ind w:left="1401" w:firstLine="480"/>
        <w:spacing w:before="179" w:line="361" w:lineRule="auto"/>
        <w:jc w:val="both"/>
        <w:rPr>
          <w:sz w:val="24"/>
          <w:szCs w:val="24"/>
        </w:rPr>
      </w:pPr>
      <w:r>
        <w:rPr>
          <w:sz w:val="24"/>
          <w:szCs w:val="24"/>
          <w:spacing w:val="-4"/>
        </w:rPr>
        <w:t>希音公司在欧美市场的主要战略是凭借数字化的供应链管理</w:t>
      </w:r>
      <w:r>
        <w:rPr>
          <w:sz w:val="24"/>
          <w:szCs w:val="24"/>
          <w:spacing w:val="-5"/>
        </w:rPr>
        <w:t>模式诞生的“多、</w:t>
      </w:r>
      <w:r>
        <w:rPr>
          <w:sz w:val="24"/>
          <w:szCs w:val="24"/>
          <w:spacing w:val="-4"/>
        </w:rPr>
        <w:t>快、省</w:t>
      </w:r>
      <w:r>
        <w:rPr>
          <w:sz w:val="24"/>
          <w:szCs w:val="24"/>
          <w:spacing w:val="-84"/>
        </w:rPr>
        <w:t xml:space="preserve"> </w:t>
      </w:r>
      <w:r>
        <w:rPr>
          <w:sz w:val="24"/>
          <w:szCs w:val="24"/>
          <w:spacing w:val="-4"/>
        </w:rPr>
        <w:t>”，但这也正是让供应商避之不及的严酷模式。希音公司供应链管理最主</w:t>
      </w:r>
      <w:r>
        <w:rPr>
          <w:sz w:val="24"/>
          <w:szCs w:val="24"/>
          <w:spacing w:val="-3"/>
        </w:rPr>
        <w:t>要的模式就是小单快反，利用少量上新的产品，测试消费者的喜爱程度，根据销</w:t>
      </w:r>
      <w:r>
        <w:rPr>
          <w:sz w:val="24"/>
          <w:szCs w:val="24"/>
          <w:spacing w:val="-3"/>
        </w:rPr>
        <w:t>售产品的快慢，选择是否继续生产这个款式。但此种模式对于供应商来说成本仍</w:t>
      </w:r>
      <w:r>
        <w:rPr>
          <w:sz w:val="24"/>
          <w:szCs w:val="24"/>
          <w:spacing w:val="-3"/>
        </w:rPr>
        <w:t>相对较高。服装制造业属于劳动密集型产业，人力生产成本较高，多数盈利模式</w:t>
      </w:r>
      <w:r>
        <w:rPr>
          <w:sz w:val="24"/>
          <w:szCs w:val="24"/>
          <w:spacing w:val="-3"/>
        </w:rPr>
        <w:t>为薄利多销。因此若订单量较小，供应商的利润空间也相对小。也就是说，如果</w:t>
      </w:r>
      <w:r>
        <w:rPr>
          <w:sz w:val="24"/>
          <w:szCs w:val="24"/>
          <w:spacing w:val="-3"/>
        </w:rPr>
        <w:t>首单没有实现返单，即厂家为希音做了一次次无偿试验。因而工厂如果没有拿到</w:t>
      </w:r>
    </w:p>
    <w:p>
      <w:pPr>
        <w:spacing w:line="361" w:lineRule="auto"/>
        <w:sectPr>
          <w:headerReference w:type="default" r:id="rId57"/>
          <w:footerReference w:type="default" r:id="rId58"/>
          <w:pgSz w:w="11906" w:h="16839"/>
          <w:pgMar w:top="1170" w:right="1599" w:bottom="1397" w:left="407" w:header="838" w:footer="1227" w:gutter="0"/>
        </w:sectPr>
        <w:rPr>
          <w:sz w:val="24"/>
          <w:szCs w:val="24"/>
        </w:rPr>
      </w:pPr>
    </w:p>
    <w:p>
      <w:pPr>
        <w:spacing w:line="304" w:lineRule="auto"/>
        <w:rPr>
          <w:rFonts w:ascii="Arial"/>
          <w:sz w:val="21"/>
        </w:rPr>
      </w:pPr>
      <w:r/>
    </w:p>
    <w:p>
      <w:pPr>
        <w:pStyle w:val="BodyText"/>
        <w:ind w:left="1401" w:right="61" w:firstLine="1"/>
        <w:spacing w:before="78" w:line="360" w:lineRule="auto"/>
        <w:jc w:val="both"/>
        <w:rPr>
          <w:sz w:val="24"/>
          <w:szCs w:val="24"/>
        </w:rPr>
      </w:pPr>
      <w:bookmarkStart w:name="bookmark87" w:id="49"/>
      <w:bookmarkEnd w:id="49"/>
      <w:r>
        <w:rPr>
          <w:sz w:val="24"/>
          <w:szCs w:val="24"/>
          <w:spacing w:val="-3"/>
        </w:rPr>
        <w:t>成功返单的订单，即使成为了希音的供应商，利润也非常小。而且，希音对于交</w:t>
      </w:r>
      <w:r>
        <w:rPr>
          <w:sz w:val="24"/>
          <w:szCs w:val="24"/>
          <w:spacing w:val="-2"/>
        </w:rPr>
        <w:t>货时间的要求也高于同行，100</w:t>
      </w:r>
      <w:r>
        <w:rPr>
          <w:sz w:val="24"/>
          <w:szCs w:val="24"/>
          <w:spacing w:val="-52"/>
        </w:rPr>
        <w:t xml:space="preserve"> </w:t>
      </w:r>
      <w:r>
        <w:rPr>
          <w:sz w:val="24"/>
          <w:szCs w:val="24"/>
          <w:spacing w:val="-2"/>
        </w:rPr>
        <w:t>件货量的首单通常要在</w:t>
      </w:r>
      <w:r>
        <w:rPr>
          <w:sz w:val="24"/>
          <w:szCs w:val="24"/>
          <w:spacing w:val="-46"/>
        </w:rPr>
        <w:t xml:space="preserve"> </w:t>
      </w:r>
      <w:r>
        <w:rPr>
          <w:sz w:val="24"/>
          <w:szCs w:val="24"/>
          <w:spacing w:val="-2"/>
        </w:rPr>
        <w:t>3</w:t>
      </w:r>
      <w:r>
        <w:rPr>
          <w:sz w:val="24"/>
          <w:szCs w:val="24"/>
          <w:spacing w:val="-45"/>
        </w:rPr>
        <w:t xml:space="preserve"> </w:t>
      </w:r>
      <w:r>
        <w:rPr>
          <w:sz w:val="24"/>
          <w:szCs w:val="24"/>
          <w:spacing w:val="-2"/>
        </w:rPr>
        <w:t>天</w:t>
      </w:r>
      <w:r>
        <w:rPr>
          <w:sz w:val="24"/>
          <w:szCs w:val="24"/>
          <w:spacing w:val="-3"/>
        </w:rPr>
        <w:t>内交货。在这种对供</w:t>
      </w:r>
      <w:r>
        <w:rPr>
          <w:sz w:val="24"/>
          <w:szCs w:val="24"/>
          <w:spacing w:val="-4"/>
        </w:rPr>
        <w:t>应链极致“压榨</w:t>
      </w:r>
      <w:r>
        <w:rPr>
          <w:sz w:val="24"/>
          <w:szCs w:val="24"/>
          <w:spacing w:val="-84"/>
        </w:rPr>
        <w:t xml:space="preserve"> </w:t>
      </w:r>
      <w:r>
        <w:rPr>
          <w:sz w:val="24"/>
          <w:szCs w:val="24"/>
          <w:spacing w:val="-4"/>
        </w:rPr>
        <w:t>”的模式下，供应商赚得少、交货赶，服装产品质量自然无法经</w:t>
      </w:r>
      <w:r>
        <w:rPr>
          <w:sz w:val="24"/>
          <w:szCs w:val="24"/>
          <w:spacing w:val="-4"/>
        </w:rPr>
        <w:t>受考验。希音的商品常被消费者诟病质量差、线头多、“一次性服饰</w:t>
      </w:r>
      <w:r>
        <w:rPr>
          <w:sz w:val="24"/>
          <w:szCs w:val="24"/>
          <w:spacing w:val="-84"/>
        </w:rPr>
        <w:t xml:space="preserve"> </w:t>
      </w:r>
      <w:r>
        <w:rPr>
          <w:sz w:val="24"/>
          <w:szCs w:val="24"/>
          <w:spacing w:val="-4"/>
        </w:rPr>
        <w:t>”。尽管希</w:t>
      </w:r>
      <w:r>
        <w:rPr>
          <w:sz w:val="24"/>
          <w:szCs w:val="24"/>
          <w:spacing w:val="-4"/>
        </w:rPr>
        <w:t>音有意愿布局中端市场，但要想摆脱“一次性服饰</w:t>
      </w:r>
      <w:r>
        <w:rPr>
          <w:sz w:val="24"/>
          <w:szCs w:val="24"/>
          <w:spacing w:val="-84"/>
        </w:rPr>
        <w:t xml:space="preserve"> </w:t>
      </w:r>
      <w:r>
        <w:rPr>
          <w:sz w:val="24"/>
          <w:szCs w:val="24"/>
          <w:spacing w:val="-4"/>
        </w:rPr>
        <w:t>”的标签，对供应链的管理模</w:t>
      </w:r>
      <w:r>
        <w:rPr>
          <w:sz w:val="24"/>
          <w:szCs w:val="24"/>
          <w:spacing w:val="-1"/>
        </w:rPr>
        <w:t>式还有待优化和调整。</w:t>
      </w:r>
    </w:p>
    <w:p>
      <w:pPr>
        <w:pStyle w:val="BodyText"/>
        <w:ind w:left="1406"/>
        <w:spacing w:line="218" w:lineRule="auto"/>
        <w:outlineLvl w:val="2"/>
        <w:rPr>
          <w:sz w:val="24"/>
          <w:szCs w:val="24"/>
        </w:rPr>
      </w:pPr>
      <w:bookmarkStart w:name="bookmark33" w:id="50"/>
      <w:bookmarkEnd w:id="50"/>
      <w:r>
        <w:rPr>
          <w:sz w:val="24"/>
          <w:szCs w:val="24"/>
          <w:b/>
          <w:bCs/>
          <w:spacing w:val="-3"/>
        </w:rPr>
        <w:t>3.2.3</w:t>
      </w:r>
      <w:r>
        <w:rPr>
          <w:sz w:val="24"/>
          <w:szCs w:val="24"/>
          <w:spacing w:val="-3"/>
        </w:rPr>
        <w:t xml:space="preserve"> </w:t>
      </w:r>
      <w:r>
        <w:rPr>
          <w:sz w:val="24"/>
          <w:szCs w:val="24"/>
          <w:b/>
          <w:bCs/>
          <w:spacing w:val="-3"/>
        </w:rPr>
        <w:t>机会分析</w:t>
      </w:r>
    </w:p>
    <w:p>
      <w:pPr>
        <w:pStyle w:val="BodyText"/>
        <w:ind w:left="1401" w:firstLine="483"/>
        <w:spacing w:before="183" w:line="360" w:lineRule="auto"/>
        <w:jc w:val="both"/>
        <w:rPr>
          <w:sz w:val="12"/>
          <w:szCs w:val="12"/>
        </w:rPr>
      </w:pPr>
      <w:r>
        <w:rPr>
          <w:sz w:val="24"/>
          <w:szCs w:val="24"/>
          <w:spacing w:val="-3"/>
        </w:rPr>
        <w:t>首先，海外电商渗透率持续提升，跨境市场空间大。从</w:t>
      </w:r>
      <w:r>
        <w:rPr>
          <w:sz w:val="24"/>
          <w:szCs w:val="24"/>
          <w:spacing w:val="-4"/>
        </w:rPr>
        <w:t>行业需求看，随着互</w:t>
      </w:r>
      <w:r>
        <w:rPr>
          <w:sz w:val="24"/>
          <w:szCs w:val="24"/>
          <w:spacing w:val="-3"/>
        </w:rPr>
        <w:t>联网的普及和物流行业的发展，近几年海外电商的渗透率持续提升，市场规模也</w:t>
      </w:r>
      <w:r>
        <w:rPr>
          <w:sz w:val="24"/>
          <w:szCs w:val="24"/>
          <w:spacing w:val="-5"/>
        </w:rPr>
        <w:t>呈现快速增长态势。如美国电商渗透率从</w:t>
      </w:r>
      <w:r>
        <w:rPr>
          <w:sz w:val="24"/>
          <w:szCs w:val="24"/>
          <w:spacing w:val="-50"/>
        </w:rPr>
        <w:t xml:space="preserve"> </w:t>
      </w:r>
      <w:r>
        <w:rPr>
          <w:sz w:val="24"/>
          <w:szCs w:val="24"/>
          <w:spacing w:val="-5"/>
        </w:rPr>
        <w:t>2010</w:t>
      </w:r>
      <w:r>
        <w:rPr>
          <w:sz w:val="24"/>
          <w:szCs w:val="24"/>
          <w:spacing w:val="-64"/>
        </w:rPr>
        <w:t xml:space="preserve"> </w:t>
      </w:r>
      <w:r>
        <w:rPr>
          <w:sz w:val="24"/>
          <w:szCs w:val="24"/>
          <w:spacing w:val="-5"/>
        </w:rPr>
        <w:t>年的</w:t>
      </w:r>
      <w:r>
        <w:rPr>
          <w:sz w:val="24"/>
          <w:szCs w:val="24"/>
          <w:spacing w:val="-65"/>
        </w:rPr>
        <w:t xml:space="preserve"> </w:t>
      </w:r>
      <w:r>
        <w:rPr>
          <w:sz w:val="24"/>
          <w:szCs w:val="24"/>
          <w:spacing w:val="-5"/>
        </w:rPr>
        <w:t>6.4%提升至</w:t>
      </w:r>
      <w:r>
        <w:rPr>
          <w:sz w:val="24"/>
          <w:szCs w:val="24"/>
          <w:spacing w:val="-63"/>
        </w:rPr>
        <w:t xml:space="preserve"> </w:t>
      </w:r>
      <w:r>
        <w:rPr>
          <w:sz w:val="24"/>
          <w:szCs w:val="24"/>
          <w:spacing w:val="-5"/>
        </w:rPr>
        <w:t>2020</w:t>
      </w:r>
      <w:r>
        <w:rPr>
          <w:sz w:val="24"/>
          <w:szCs w:val="24"/>
          <w:spacing w:val="-66"/>
        </w:rPr>
        <w:t xml:space="preserve"> </w:t>
      </w:r>
      <w:r>
        <w:rPr>
          <w:sz w:val="24"/>
          <w:szCs w:val="24"/>
          <w:spacing w:val="-5"/>
        </w:rPr>
        <w:t>年的21.3%，</w:t>
      </w:r>
      <w:r>
        <w:rPr>
          <w:sz w:val="24"/>
          <w:szCs w:val="24"/>
          <w:spacing w:val="-2"/>
        </w:rPr>
        <w:t>而在中国则超过了</w:t>
      </w:r>
      <w:r>
        <w:rPr>
          <w:sz w:val="24"/>
          <w:szCs w:val="24"/>
          <w:spacing w:val="-32"/>
        </w:rPr>
        <w:t xml:space="preserve"> </w:t>
      </w:r>
      <w:r>
        <w:rPr>
          <w:sz w:val="24"/>
          <w:szCs w:val="24"/>
          <w:spacing w:val="-2"/>
        </w:rPr>
        <w:t>52%。而中国品牌因其优秀的产品质量及性价比，成为海外消</w:t>
      </w:r>
      <w:r>
        <w:rPr>
          <w:sz w:val="24"/>
          <w:szCs w:val="24"/>
          <w:spacing w:val="2"/>
        </w:rPr>
        <w:t>费者青睐的对象，驱动国内出口跨境电商快速增长，20</w:t>
      </w:r>
      <w:r>
        <w:rPr>
          <w:sz w:val="24"/>
          <w:szCs w:val="24"/>
          <w:spacing w:val="1"/>
        </w:rPr>
        <w:t>17至</w:t>
      </w:r>
      <w:r>
        <w:rPr>
          <w:sz w:val="24"/>
          <w:szCs w:val="24"/>
          <w:spacing w:val="-47"/>
        </w:rPr>
        <w:t xml:space="preserve"> </w:t>
      </w:r>
      <w:r>
        <w:rPr>
          <w:sz w:val="24"/>
          <w:szCs w:val="24"/>
          <w:spacing w:val="1"/>
        </w:rPr>
        <w:t>2021年亚马逊中国</w:t>
      </w:r>
      <w:r>
        <w:rPr>
          <w:sz w:val="24"/>
          <w:szCs w:val="24"/>
          <w:spacing w:val="-2"/>
        </w:rPr>
        <w:t>卖家占比高达</w:t>
      </w:r>
      <w:r>
        <w:rPr>
          <w:sz w:val="24"/>
          <w:szCs w:val="24"/>
          <w:spacing w:val="-45"/>
        </w:rPr>
        <w:t xml:space="preserve"> </w:t>
      </w:r>
      <w:r>
        <w:rPr>
          <w:sz w:val="24"/>
          <w:szCs w:val="24"/>
          <w:spacing w:val="-2"/>
        </w:rPr>
        <w:t>42%。</w:t>
      </w:r>
      <w:r>
        <w:rPr>
          <w:sz w:val="12"/>
          <w:szCs w:val="12"/>
          <w:spacing w:val="-2"/>
          <w:position w:val="11"/>
        </w:rPr>
        <w:t>[1]</w:t>
      </w:r>
    </w:p>
    <w:p>
      <w:pPr>
        <w:pStyle w:val="BodyText"/>
        <w:ind w:left="1400" w:right="61" w:firstLine="481"/>
        <w:spacing w:before="10" w:line="359" w:lineRule="auto"/>
        <w:jc w:val="both"/>
        <w:rPr>
          <w:sz w:val="24"/>
          <w:szCs w:val="24"/>
        </w:rPr>
      </w:pPr>
      <w:r>
        <w:rPr>
          <w:sz w:val="24"/>
          <w:szCs w:val="24"/>
          <w:spacing w:val="-3"/>
        </w:rPr>
        <w:t>其次，疫情也加速了海外电商渗透率的提升，服饰类电商受益</w:t>
      </w:r>
      <w:r>
        <w:rPr>
          <w:sz w:val="24"/>
          <w:szCs w:val="24"/>
          <w:spacing w:val="-4"/>
        </w:rPr>
        <w:t>十分明显。美</w:t>
      </w:r>
      <w:r>
        <w:rPr>
          <w:sz w:val="24"/>
          <w:szCs w:val="24"/>
          <w:spacing w:val="-3"/>
        </w:rPr>
        <w:t>欧新冠疫情期间，居家隔离政策使用户养成了线上购物习惯，这加速了美欧电商</w:t>
      </w:r>
      <w:r>
        <w:rPr>
          <w:sz w:val="24"/>
          <w:szCs w:val="24"/>
          <w:spacing w:val="-3"/>
        </w:rPr>
        <w:t>渗透率的提升。即使随着疫情缓和，线下购物逐渐恢复，电商渗透率虽有一定幅</w:t>
      </w:r>
      <w:r>
        <w:rPr>
          <w:sz w:val="24"/>
          <w:szCs w:val="24"/>
          <w:spacing w:val="-3"/>
        </w:rPr>
        <w:t>度回落，但仍显著高于疫情前水平，线上增量客户仍有留存。从消费者购买渠道</w:t>
      </w:r>
      <w:r>
        <w:rPr>
          <w:sz w:val="24"/>
          <w:szCs w:val="24"/>
        </w:rPr>
        <w:t>角度看，疫情的影响也促进了服饰类电商的发展。Statista</w:t>
      </w:r>
      <w:r>
        <w:rPr>
          <w:sz w:val="24"/>
          <w:szCs w:val="24"/>
          <w:spacing w:val="-49"/>
        </w:rPr>
        <w:t xml:space="preserve"> </w:t>
      </w:r>
      <w:r>
        <w:rPr>
          <w:sz w:val="24"/>
          <w:szCs w:val="24"/>
        </w:rPr>
        <w:t>数据显</w:t>
      </w:r>
      <w:r>
        <w:rPr>
          <w:sz w:val="24"/>
          <w:szCs w:val="24"/>
          <w:spacing w:val="-1"/>
        </w:rPr>
        <w:t>示，2021</w:t>
      </w:r>
      <w:r>
        <w:rPr>
          <w:sz w:val="24"/>
          <w:szCs w:val="24"/>
          <w:spacing w:val="-50"/>
        </w:rPr>
        <w:t xml:space="preserve"> </w:t>
      </w:r>
      <w:r>
        <w:rPr>
          <w:sz w:val="24"/>
          <w:szCs w:val="24"/>
          <w:spacing w:val="-1"/>
        </w:rPr>
        <w:t>年</w:t>
      </w:r>
      <w:r>
        <w:rPr>
          <w:sz w:val="24"/>
          <w:szCs w:val="24"/>
          <w:spacing w:val="-1"/>
        </w:rPr>
        <w:t>疫情期间，在美国、英国、德国分别有</w:t>
      </w:r>
      <w:r>
        <w:rPr>
          <w:sz w:val="24"/>
          <w:szCs w:val="24"/>
          <w:spacing w:val="-48"/>
        </w:rPr>
        <w:t xml:space="preserve"> </w:t>
      </w:r>
      <w:r>
        <w:rPr>
          <w:sz w:val="24"/>
          <w:szCs w:val="24"/>
          <w:spacing w:val="-1"/>
        </w:rPr>
        <w:t>26%、2</w:t>
      </w:r>
      <w:r>
        <w:rPr>
          <w:sz w:val="24"/>
          <w:szCs w:val="24"/>
          <w:spacing w:val="-2"/>
        </w:rPr>
        <w:t>4%、25%的消费者在购买服饰类商</w:t>
      </w:r>
      <w:r>
        <w:rPr>
          <w:sz w:val="24"/>
          <w:szCs w:val="24"/>
          <w:spacing w:val="-3"/>
        </w:rPr>
        <w:t>品时由线下转向线上电商渠道，在英国和德国，这一比例甚至超过了防护清洁用</w:t>
      </w:r>
      <w:r>
        <w:rPr>
          <w:sz w:val="24"/>
          <w:szCs w:val="24"/>
          <w:spacing w:val="-1"/>
        </w:rPr>
        <w:t>品以及餐饮的比例。</w:t>
      </w:r>
    </w:p>
    <w:p>
      <w:pPr>
        <w:pStyle w:val="BodyText"/>
        <w:ind w:left="1401" w:firstLine="482"/>
        <w:spacing w:before="5" w:line="360" w:lineRule="auto"/>
        <w:jc w:val="both"/>
        <w:rPr>
          <w:sz w:val="24"/>
          <w:szCs w:val="24"/>
        </w:rPr>
      </w:pPr>
      <w:r>
        <w:rPr>
          <w:sz w:val="24"/>
          <w:szCs w:val="24"/>
          <w:spacing w:val="-8"/>
        </w:rPr>
        <w:t>最后，快时尚是非常适合跨境电商出口的品类</w:t>
      </w:r>
      <w:r>
        <w:rPr>
          <w:sz w:val="24"/>
          <w:szCs w:val="24"/>
          <w:spacing w:val="-9"/>
        </w:rPr>
        <w:t>。从我国跨境电商出口品类看，</w:t>
      </w:r>
      <w:r>
        <w:rPr>
          <w:sz w:val="24"/>
          <w:szCs w:val="24"/>
          <w:spacing w:val="-3"/>
        </w:rPr>
        <w:t>服饰为绝对的主流商品，而快时尚又恰好是服饰行业中最适合跨境电商出口的品</w:t>
      </w:r>
      <w:r>
        <w:rPr>
          <w:sz w:val="24"/>
          <w:szCs w:val="24"/>
          <w:spacing w:val="-1"/>
        </w:rPr>
        <w:t>类之一。从产品方面来看，快时尚的本质是将引领流行趋势的</w:t>
      </w:r>
      <w:r>
        <w:rPr>
          <w:sz w:val="24"/>
          <w:szCs w:val="24"/>
          <w:spacing w:val="-2"/>
        </w:rPr>
        <w:t>小众时装大众化，</w:t>
      </w:r>
      <w:r>
        <w:rPr>
          <w:sz w:val="24"/>
          <w:szCs w:val="24"/>
          <w:spacing w:val="-3"/>
        </w:rPr>
        <w:t>通过快速满足消费者的新鲜感，提升消费频次，其具备款式多、上新快、性价比</w:t>
      </w:r>
      <w:r>
        <w:rPr>
          <w:sz w:val="24"/>
          <w:szCs w:val="24"/>
          <w:spacing w:val="-3"/>
        </w:rPr>
        <w:t>高等特点，这正好跟国内供应链的成本优势和高效快反等特点高度吻合。从渠道</w:t>
      </w:r>
      <w:r>
        <w:rPr>
          <w:sz w:val="24"/>
          <w:szCs w:val="24"/>
          <w:spacing w:val="-3"/>
        </w:rPr>
        <w:t>方面来看，电商模式下没有门店面积及成本的限制，新品上架不受限，可满足快</w:t>
      </w:r>
      <w:r>
        <w:rPr>
          <w:sz w:val="24"/>
          <w:szCs w:val="24"/>
          <w:spacing w:val="-3"/>
        </w:rPr>
        <w:t>时尚多款少量的特点，提升顾客消费体验。同时电商平台可以直面消费者，一方</w:t>
      </w:r>
    </w:p>
    <w:p>
      <w:pPr>
        <w:spacing w:line="397" w:lineRule="auto"/>
        <w:rPr>
          <w:rFonts w:ascii="Arial"/>
          <w:sz w:val="21"/>
        </w:rPr>
      </w:pPr>
      <w:r/>
    </w:p>
    <w:p>
      <w:pPr>
        <w:ind w:left="1400"/>
        <w:spacing w:before="62" w:line="259" w:lineRule="exact"/>
        <w:rPr>
          <w:rFonts w:ascii="DengXian" w:hAnsi="DengXian" w:eastAsia="DengXian" w:cs="DengXian"/>
          <w:sz w:val="18"/>
          <w:szCs w:val="18"/>
        </w:rPr>
      </w:pPr>
      <w:r>
        <w:rPr>
          <w:rFonts w:ascii="DengXian" w:hAnsi="DengXian" w:eastAsia="DengXian" w:cs="DengXian"/>
          <w:sz w:val="8"/>
          <w:szCs w:val="8"/>
          <w:spacing w:val="-1"/>
          <w:position w:val="10"/>
        </w:rPr>
        <w:t>[1]    </w:t>
      </w:r>
      <w:r>
        <w:rPr>
          <w:rFonts w:ascii="DengXian" w:hAnsi="DengXian" w:eastAsia="DengXian" w:cs="DengXian"/>
          <w:sz w:val="18"/>
          <w:szCs w:val="18"/>
          <w:spacing w:val="-1"/>
          <w:position w:val="2"/>
        </w:rPr>
        <w:t>数据来源: AMZ123</w:t>
      </w:r>
      <w:r>
        <w:rPr>
          <w:rFonts w:ascii="DengXian" w:hAnsi="DengXian" w:eastAsia="DengXian" w:cs="DengXian"/>
          <w:sz w:val="18"/>
          <w:szCs w:val="18"/>
          <w:spacing w:val="21"/>
          <w:position w:val="2"/>
        </w:rPr>
        <w:t xml:space="preserve"> </w:t>
      </w:r>
      <w:r>
        <w:rPr>
          <w:rFonts w:ascii="DengXian" w:hAnsi="DengXian" w:eastAsia="DengXian" w:cs="DengXian"/>
          <w:sz w:val="18"/>
          <w:szCs w:val="18"/>
          <w:spacing w:val="-1"/>
          <w:position w:val="2"/>
        </w:rPr>
        <w:t>Market</w:t>
      </w:r>
      <w:r>
        <w:rPr>
          <w:rFonts w:ascii="DengXian" w:hAnsi="DengXian" w:eastAsia="DengXian" w:cs="DengXian"/>
          <w:sz w:val="18"/>
          <w:szCs w:val="18"/>
          <w:spacing w:val="15"/>
          <w:position w:val="2"/>
        </w:rPr>
        <w:t xml:space="preserve"> </w:t>
      </w:r>
      <w:r>
        <w:rPr>
          <w:rFonts w:ascii="DengXian" w:hAnsi="DengXian" w:eastAsia="DengXian" w:cs="DengXian"/>
          <w:sz w:val="18"/>
          <w:szCs w:val="18"/>
          <w:spacing w:val="-1"/>
          <w:position w:val="2"/>
        </w:rPr>
        <w:t>Research</w:t>
      </w:r>
    </w:p>
    <w:p>
      <w:pPr>
        <w:spacing w:line="259" w:lineRule="exact"/>
        <w:sectPr>
          <w:headerReference w:type="default" r:id="rId43"/>
          <w:footerReference w:type="default" r:id="rId60"/>
          <w:pgSz w:w="11906" w:h="16839"/>
          <w:pgMar w:top="1170" w:right="1738" w:bottom="1397" w:left="407" w:header="838" w:footer="1227" w:gutter="0"/>
        </w:sectPr>
        <w:rPr>
          <w:rFonts w:ascii="DengXian" w:hAnsi="DengXian" w:eastAsia="DengXian" w:cs="DengXian"/>
          <w:sz w:val="18"/>
          <w:szCs w:val="18"/>
        </w:rPr>
      </w:pPr>
    </w:p>
    <w:p>
      <w:pPr>
        <w:spacing w:line="303" w:lineRule="auto"/>
        <w:rPr>
          <w:rFonts w:ascii="Arial"/>
          <w:sz w:val="21"/>
        </w:rPr>
      </w:pPr>
      <w:r/>
    </w:p>
    <w:p>
      <w:pPr>
        <w:pStyle w:val="BodyText"/>
        <w:ind w:left="1403" w:hanging="1"/>
        <w:spacing w:before="78" w:line="357" w:lineRule="auto"/>
        <w:jc w:val="both"/>
        <w:rPr>
          <w:sz w:val="24"/>
          <w:szCs w:val="24"/>
        </w:rPr>
      </w:pPr>
      <w:bookmarkStart w:name="bookmark88" w:id="51"/>
      <w:bookmarkEnd w:id="51"/>
      <w:r>
        <w:rPr>
          <w:sz w:val="24"/>
          <w:szCs w:val="24"/>
          <w:spacing w:val="-7"/>
        </w:rPr>
        <w:t>面大幅缩短销售链路，另一方面更加便捷的数据收集</w:t>
      </w:r>
      <w:r>
        <w:rPr>
          <w:sz w:val="24"/>
          <w:szCs w:val="24"/>
          <w:spacing w:val="-8"/>
        </w:rPr>
        <w:t>，可加快对市场的反应速度。</w:t>
      </w:r>
      <w:r>
        <w:rPr>
          <w:sz w:val="24"/>
          <w:szCs w:val="24"/>
          <w:spacing w:val="-3"/>
        </w:rPr>
        <w:t>从用户方面来看，快时尚服饰的主要客群为对时尚敏感度高的</w:t>
      </w:r>
      <w:r>
        <w:rPr>
          <w:sz w:val="24"/>
          <w:szCs w:val="24"/>
          <w:spacing w:val="-31"/>
        </w:rPr>
        <w:t xml:space="preserve"> </w:t>
      </w:r>
      <w:r>
        <w:rPr>
          <w:sz w:val="24"/>
          <w:szCs w:val="24"/>
          <w:spacing w:val="-3"/>
        </w:rPr>
        <w:t>18至</w:t>
      </w:r>
      <w:r>
        <w:rPr>
          <w:sz w:val="24"/>
          <w:szCs w:val="24"/>
          <w:spacing w:val="-46"/>
        </w:rPr>
        <w:t xml:space="preserve"> </w:t>
      </w:r>
      <w:r>
        <w:rPr>
          <w:sz w:val="24"/>
          <w:szCs w:val="24"/>
          <w:spacing w:val="-3"/>
        </w:rPr>
        <w:t>35</w:t>
      </w:r>
      <w:r>
        <w:rPr>
          <w:sz w:val="24"/>
          <w:szCs w:val="24"/>
          <w:spacing w:val="-42"/>
        </w:rPr>
        <w:t xml:space="preserve"> </w:t>
      </w:r>
      <w:r>
        <w:rPr>
          <w:sz w:val="24"/>
          <w:szCs w:val="24"/>
          <w:spacing w:val="-3"/>
        </w:rPr>
        <w:t>岁的年轻</w:t>
      </w:r>
      <w:r>
        <w:rPr>
          <w:sz w:val="24"/>
          <w:szCs w:val="24"/>
          <w:spacing w:val="-1"/>
        </w:rPr>
        <w:t>消费者，与跨境电商主力消费群体相符合。</w:t>
      </w:r>
    </w:p>
    <w:p>
      <w:pPr>
        <w:ind w:firstLine="1361"/>
        <w:spacing w:line="5082" w:lineRule="exact"/>
        <w:rPr/>
      </w:pPr>
      <w:r>
        <w:rPr>
          <w:position w:val="-101"/>
        </w:rPr>
        <w:drawing>
          <wp:inline distT="0" distB="0" distL="0" distR="0">
            <wp:extent cx="5081904" cy="3227704"/>
            <wp:effectExtent l="0" t="0" r="0" b="0"/>
            <wp:docPr id="16" name="IM 16"/>
            <wp:cNvGraphicFramePr/>
            <a:graphic>
              <a:graphicData uri="http://schemas.openxmlformats.org/drawingml/2006/picture">
                <pic:pic>
                  <pic:nvPicPr>
                    <pic:cNvPr id="16" name="IM 16"/>
                    <pic:cNvPicPr/>
                  </pic:nvPicPr>
                  <pic:blipFill>
                    <a:blip r:embed="rId63"/>
                    <a:stretch>
                      <a:fillRect/>
                    </a:stretch>
                  </pic:blipFill>
                  <pic:spPr>
                    <a:xfrm rot="0">
                      <a:off x="0" y="0"/>
                      <a:ext cx="5081904" cy="3227704"/>
                    </a:xfrm>
                    <a:prstGeom prst="rect">
                      <a:avLst/>
                    </a:prstGeom>
                  </pic:spPr>
                </pic:pic>
              </a:graphicData>
            </a:graphic>
          </wp:inline>
        </w:drawing>
      </w:r>
    </w:p>
    <w:p>
      <w:pPr>
        <w:ind w:left="3527"/>
        <w:spacing w:before="233" w:line="222"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2"/>
        </w:rPr>
        <w:t xml:space="preserve"> </w:t>
      </w:r>
      <w:r>
        <w:rPr>
          <w:rFonts w:ascii="SimHei" w:hAnsi="SimHei" w:eastAsia="SimHei" w:cs="SimHei"/>
          <w:sz w:val="24"/>
          <w:szCs w:val="24"/>
          <w:spacing w:val="-3"/>
        </w:rPr>
        <w:t>3.4</w:t>
      </w:r>
      <w:r>
        <w:rPr>
          <w:rFonts w:ascii="SimHei" w:hAnsi="SimHei" w:eastAsia="SimHei" w:cs="SimHei"/>
          <w:sz w:val="24"/>
          <w:szCs w:val="24"/>
          <w:spacing w:val="-3"/>
        </w:rPr>
        <w:t xml:space="preserve">  </w:t>
      </w:r>
      <w:r>
        <w:rPr>
          <w:rFonts w:ascii="SimHei" w:hAnsi="SimHei" w:eastAsia="SimHei" w:cs="SimHei"/>
          <w:sz w:val="24"/>
          <w:szCs w:val="24"/>
          <w:spacing w:val="-3"/>
        </w:rPr>
        <w:t>2022</w:t>
      </w:r>
      <w:r>
        <w:rPr>
          <w:rFonts w:ascii="SimHei" w:hAnsi="SimHei" w:eastAsia="SimHei" w:cs="SimHei"/>
          <w:sz w:val="24"/>
          <w:szCs w:val="24"/>
          <w:spacing w:val="-49"/>
        </w:rPr>
        <w:t xml:space="preserve"> </w:t>
      </w:r>
      <w:r>
        <w:rPr>
          <w:rFonts w:ascii="SimHei" w:hAnsi="SimHei" w:eastAsia="SimHei" w:cs="SimHei"/>
          <w:sz w:val="24"/>
          <w:szCs w:val="24"/>
          <w:spacing w:val="-3"/>
        </w:rPr>
        <w:t>年</w:t>
      </w:r>
      <w:r>
        <w:rPr>
          <w:rFonts w:ascii="SimHei" w:hAnsi="SimHei" w:eastAsia="SimHei" w:cs="SimHei"/>
          <w:sz w:val="24"/>
          <w:szCs w:val="24"/>
          <w:spacing w:val="-45"/>
        </w:rPr>
        <w:t xml:space="preserve"> </w:t>
      </w:r>
      <w:r>
        <w:rPr>
          <w:rFonts w:ascii="SimHei" w:hAnsi="SimHei" w:eastAsia="SimHei" w:cs="SimHei"/>
          <w:sz w:val="24"/>
          <w:szCs w:val="24"/>
          <w:spacing w:val="-3"/>
        </w:rPr>
        <w:t>shein.com</w:t>
      </w:r>
      <w:r>
        <w:rPr>
          <w:rFonts w:ascii="SimHei" w:hAnsi="SimHei" w:eastAsia="SimHei" w:cs="SimHei"/>
          <w:sz w:val="24"/>
          <w:szCs w:val="24"/>
          <w:spacing w:val="-48"/>
        </w:rPr>
        <w:t xml:space="preserve"> </w:t>
      </w:r>
      <w:r>
        <w:rPr>
          <w:rFonts w:ascii="SimHei" w:hAnsi="SimHei" w:eastAsia="SimHei" w:cs="SimHei"/>
          <w:sz w:val="24"/>
          <w:szCs w:val="24"/>
          <w:spacing w:val="-3"/>
        </w:rPr>
        <w:t>访问者年龄分布</w:t>
      </w:r>
    </w:p>
    <w:p>
      <w:pPr>
        <w:pStyle w:val="BodyText"/>
        <w:ind w:left="1401"/>
        <w:spacing w:before="116" w:line="223" w:lineRule="auto"/>
        <w:rPr>
          <w:sz w:val="20"/>
          <w:szCs w:val="20"/>
        </w:rPr>
      </w:pPr>
      <w:r>
        <w:rPr>
          <w:sz w:val="20"/>
          <w:szCs w:val="20"/>
          <w:spacing w:val="19"/>
        </w:rPr>
        <w:t>数据来源：</w:t>
      </w:r>
      <w:r>
        <w:rPr>
          <w:sz w:val="20"/>
          <w:szCs w:val="20"/>
        </w:rPr>
        <w:t>shein</w:t>
      </w:r>
      <w:r>
        <w:rPr>
          <w:sz w:val="20"/>
          <w:szCs w:val="20"/>
          <w:spacing w:val="19"/>
        </w:rPr>
        <w:t>.</w:t>
      </w:r>
      <w:r>
        <w:rPr>
          <w:sz w:val="20"/>
          <w:szCs w:val="20"/>
        </w:rPr>
        <w:t>com</w:t>
      </w:r>
      <w:r>
        <w:rPr>
          <w:sz w:val="20"/>
          <w:szCs w:val="20"/>
          <w:spacing w:val="19"/>
        </w:rPr>
        <w:t>，</w:t>
      </w:r>
      <w:r>
        <w:rPr>
          <w:sz w:val="20"/>
          <w:szCs w:val="20"/>
        </w:rPr>
        <w:t>Similar</w:t>
      </w:r>
      <w:r>
        <w:rPr>
          <w:sz w:val="20"/>
          <w:szCs w:val="20"/>
          <w:spacing w:val="19"/>
        </w:rPr>
        <w:t xml:space="preserve"> </w:t>
      </w:r>
      <w:r>
        <w:rPr>
          <w:sz w:val="20"/>
          <w:szCs w:val="20"/>
        </w:rPr>
        <w:t>wed</w:t>
      </w:r>
      <w:r>
        <w:rPr>
          <w:sz w:val="20"/>
          <w:szCs w:val="20"/>
          <w:spacing w:val="19"/>
        </w:rPr>
        <w:t>，</w:t>
      </w:r>
      <w:hyperlink w:history="true" r:id="rId54">
        <w:r>
          <w:rPr>
            <w:sz w:val="20"/>
            <w:szCs w:val="20"/>
          </w:rPr>
          <w:t>https</w:t>
        </w:r>
        <w:r>
          <w:rPr>
            <w:sz w:val="20"/>
            <w:szCs w:val="20"/>
            <w:spacing w:val="19"/>
          </w:rPr>
          <w:t>://</w:t>
        </w:r>
        <w:r>
          <w:rPr>
            <w:sz w:val="20"/>
            <w:szCs w:val="20"/>
          </w:rPr>
          <w:t>www</w:t>
        </w:r>
        <w:r>
          <w:rPr>
            <w:sz w:val="20"/>
            <w:szCs w:val="20"/>
            <w:spacing w:val="19"/>
          </w:rPr>
          <w:t>.</w:t>
        </w:r>
        <w:r>
          <w:rPr>
            <w:sz w:val="20"/>
            <w:szCs w:val="20"/>
          </w:rPr>
          <w:t>similarweb</w:t>
        </w:r>
        <w:r>
          <w:rPr>
            <w:sz w:val="20"/>
            <w:szCs w:val="20"/>
            <w:spacing w:val="19"/>
          </w:rPr>
          <w:t>.</w:t>
        </w:r>
        <w:r>
          <w:rPr>
            <w:sz w:val="20"/>
            <w:szCs w:val="20"/>
          </w:rPr>
          <w:t>com</w:t>
        </w:r>
        <w:r>
          <w:rPr>
            <w:sz w:val="20"/>
            <w:szCs w:val="20"/>
            <w:spacing w:val="19"/>
          </w:rPr>
          <w:t>/</w:t>
        </w:r>
      </w:hyperlink>
    </w:p>
    <w:p>
      <w:pPr>
        <w:spacing w:line="364" w:lineRule="auto"/>
        <w:rPr>
          <w:rFonts w:ascii="Arial"/>
          <w:sz w:val="21"/>
        </w:rPr>
      </w:pPr>
      <w:r/>
    </w:p>
    <w:p>
      <w:pPr>
        <w:pStyle w:val="BodyText"/>
        <w:ind w:left="1406"/>
        <w:spacing w:before="79" w:line="220" w:lineRule="auto"/>
        <w:outlineLvl w:val="2"/>
        <w:rPr>
          <w:sz w:val="24"/>
          <w:szCs w:val="24"/>
        </w:rPr>
      </w:pPr>
      <w:bookmarkStart w:name="bookmark34" w:id="52"/>
      <w:bookmarkEnd w:id="52"/>
      <w:r>
        <w:rPr>
          <w:sz w:val="24"/>
          <w:szCs w:val="24"/>
          <w:b/>
          <w:bCs/>
          <w:spacing w:val="-3"/>
        </w:rPr>
        <w:t>3.2.4</w:t>
      </w:r>
      <w:r>
        <w:rPr>
          <w:sz w:val="24"/>
          <w:szCs w:val="24"/>
          <w:spacing w:val="-3"/>
        </w:rPr>
        <w:t xml:space="preserve"> </w:t>
      </w:r>
      <w:r>
        <w:rPr>
          <w:sz w:val="24"/>
          <w:szCs w:val="24"/>
          <w:b/>
          <w:bCs/>
          <w:spacing w:val="-3"/>
        </w:rPr>
        <w:t>威胁分析</w:t>
      </w:r>
    </w:p>
    <w:p>
      <w:pPr>
        <w:pStyle w:val="BodyText"/>
        <w:ind w:left="1400" w:firstLine="476"/>
        <w:spacing w:before="185" w:line="360" w:lineRule="auto"/>
        <w:jc w:val="both"/>
        <w:rPr>
          <w:sz w:val="24"/>
          <w:szCs w:val="24"/>
        </w:rPr>
      </w:pPr>
      <w:r>
        <w:rPr>
          <w:sz w:val="24"/>
          <w:szCs w:val="24"/>
          <w:spacing w:val="-6"/>
        </w:rPr>
        <w:t>DTC</w:t>
      </w:r>
      <w:r>
        <w:rPr>
          <w:sz w:val="24"/>
          <w:szCs w:val="24"/>
          <w:spacing w:val="-50"/>
        </w:rPr>
        <w:t xml:space="preserve"> </w:t>
      </w:r>
      <w:r>
        <w:rPr>
          <w:sz w:val="24"/>
          <w:szCs w:val="24"/>
          <w:spacing w:val="-6"/>
        </w:rPr>
        <w:t>模式迅速兴起，跨境电商品牌效应逐渐增强。海外电商的格局相对分散，</w:t>
      </w:r>
      <w:r>
        <w:rPr>
          <w:sz w:val="24"/>
          <w:szCs w:val="24"/>
          <w:spacing w:val="-3"/>
        </w:rPr>
        <w:t>独立站模式快速发展。在电商格局方面，与国内阿里巴巴、京东、拼多多三大平</w:t>
      </w:r>
      <w:r>
        <w:rPr>
          <w:sz w:val="24"/>
          <w:szCs w:val="24"/>
          <w:spacing w:val="-7"/>
        </w:rPr>
        <w:t>台型电商为主的市场不同，近几年，在中国跨境电商卖家</w:t>
      </w:r>
      <w:r>
        <w:rPr>
          <w:sz w:val="24"/>
          <w:szCs w:val="24"/>
          <w:spacing w:val="-8"/>
        </w:rPr>
        <w:t>中独立站模式异军突起。</w:t>
      </w:r>
      <w:r>
        <w:rPr>
          <w:sz w:val="24"/>
          <w:szCs w:val="24"/>
        </w:rPr>
        <w:t>目前已有</w:t>
      </w:r>
      <w:r>
        <w:rPr>
          <w:sz w:val="24"/>
          <w:szCs w:val="24"/>
          <w:spacing w:val="-45"/>
        </w:rPr>
        <w:t xml:space="preserve"> </w:t>
      </w:r>
      <w:r>
        <w:rPr>
          <w:sz w:val="24"/>
          <w:szCs w:val="24"/>
        </w:rPr>
        <w:t>25%的跨境电商企业开设独立站点，另有</w:t>
      </w:r>
      <w:r>
        <w:rPr>
          <w:sz w:val="24"/>
          <w:szCs w:val="24"/>
          <w:spacing w:val="-48"/>
        </w:rPr>
        <w:t xml:space="preserve"> </w:t>
      </w:r>
      <w:r>
        <w:rPr>
          <w:sz w:val="24"/>
          <w:szCs w:val="24"/>
        </w:rPr>
        <w:t>2</w:t>
      </w:r>
      <w:r>
        <w:rPr>
          <w:sz w:val="24"/>
          <w:szCs w:val="24"/>
          <w:spacing w:val="-1"/>
        </w:rPr>
        <w:t>5%的企业表示正在筹划建立</w:t>
      </w:r>
      <w:r>
        <w:rPr>
          <w:sz w:val="24"/>
          <w:szCs w:val="24"/>
          <w:spacing w:val="-3"/>
        </w:rPr>
        <w:t>独立站。独立站模式的兴起一方面是由于海外信用卡支付体系完善，使得独立站</w:t>
      </w:r>
      <w:r>
        <w:rPr>
          <w:sz w:val="24"/>
          <w:szCs w:val="24"/>
          <w:spacing w:val="-3"/>
        </w:rPr>
        <w:t>等自营平台支付渠道通畅，有助于降低消费者信任门槛。另一方面，因亚马逊等</w:t>
      </w:r>
      <w:r>
        <w:rPr>
          <w:sz w:val="24"/>
          <w:szCs w:val="24"/>
          <w:spacing w:val="-4"/>
        </w:rPr>
        <w:t>平台规则复杂，海外各品牌更倾向于自建官网。独立站实质上为平台+品牌模式，</w:t>
      </w:r>
      <w:r>
        <w:rPr>
          <w:sz w:val="24"/>
          <w:szCs w:val="24"/>
          <w:spacing w:val="-1"/>
        </w:rPr>
        <w:t>卖家具有经营主导权，可建立品牌优势，实现长期价值的沉淀。独立站模式下，</w:t>
      </w:r>
      <w:r>
        <w:rPr>
          <w:sz w:val="24"/>
          <w:szCs w:val="24"/>
          <w:spacing w:val="-3"/>
        </w:rPr>
        <w:t>卖家从公域获客沉淀为私域流量，用户粘性更高，可以更好的进行用户价值挖掘</w:t>
      </w:r>
      <w:r>
        <w:rPr>
          <w:sz w:val="24"/>
          <w:szCs w:val="24"/>
          <w:spacing w:val="-3"/>
        </w:rPr>
        <w:t>和精细化运营，适合垂直类电商发展。长期来看，独立站有助于享受品牌资产带</w:t>
      </w:r>
      <w:r>
        <w:rPr>
          <w:sz w:val="24"/>
          <w:szCs w:val="24"/>
          <w:spacing w:val="-1"/>
        </w:rPr>
        <w:t>来的溢价，平台可以不受品类及商业模式的限制，有利于</w:t>
      </w:r>
      <w:r>
        <w:rPr>
          <w:sz w:val="24"/>
          <w:szCs w:val="24"/>
          <w:spacing w:val="-2"/>
        </w:rPr>
        <w:t>发展潜力的持续挖掘。</w:t>
      </w:r>
    </w:p>
    <w:p>
      <w:pPr>
        <w:spacing w:line="360" w:lineRule="auto"/>
        <w:sectPr>
          <w:headerReference w:type="default" r:id="rId61"/>
          <w:footerReference w:type="default" r:id="rId62"/>
          <w:pgSz w:w="11906" w:h="16839"/>
          <w:pgMar w:top="1170" w:right="1719" w:bottom="1452" w:left="407" w:header="838" w:footer="1207" w:gutter="0"/>
        </w:sectPr>
        <w:rPr>
          <w:sz w:val="24"/>
          <w:szCs w:val="24"/>
        </w:rPr>
      </w:pPr>
    </w:p>
    <w:p>
      <w:pPr>
        <w:spacing w:line="303" w:lineRule="auto"/>
        <w:rPr>
          <w:rFonts w:ascii="Arial"/>
          <w:sz w:val="21"/>
        </w:rPr>
      </w:pPr>
      <w:r/>
    </w:p>
    <w:p>
      <w:pPr>
        <w:ind w:left="3728"/>
        <w:spacing w:before="78" w:line="221"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37"/>
        </w:rPr>
        <w:t xml:space="preserve"> </w:t>
      </w:r>
      <w:r>
        <w:rPr>
          <w:rFonts w:ascii="SimHei" w:hAnsi="SimHei" w:eastAsia="SimHei" w:cs="SimHei"/>
          <w:sz w:val="24"/>
          <w:szCs w:val="24"/>
          <w:spacing w:val="-2"/>
        </w:rPr>
        <w:t>3.5</w:t>
      </w:r>
      <w:r>
        <w:rPr>
          <w:rFonts w:ascii="SimHei" w:hAnsi="SimHei" w:eastAsia="SimHei" w:cs="SimHei"/>
          <w:sz w:val="24"/>
          <w:szCs w:val="24"/>
          <w:spacing w:val="-2"/>
        </w:rPr>
        <w:t xml:space="preserve"> </w:t>
      </w:r>
      <w:r>
        <w:rPr>
          <w:rFonts w:ascii="SimHei" w:hAnsi="SimHei" w:eastAsia="SimHei" w:cs="SimHei"/>
          <w:sz w:val="24"/>
          <w:szCs w:val="24"/>
          <w:spacing w:val="-2"/>
        </w:rPr>
        <w:t>平台店铺与独立站多维度对比表</w:t>
      </w:r>
    </w:p>
    <w:p>
      <w:pPr>
        <w:spacing w:line="66" w:lineRule="exact"/>
        <w:rPr/>
      </w:pPr>
      <w:r/>
    </w:p>
    <w:tbl>
      <w:tblPr>
        <w:tblStyle w:val="TableNormal"/>
        <w:tblW w:w="8198"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03"/>
        <w:gridCol w:w="3032"/>
        <w:gridCol w:w="3963"/>
      </w:tblGrid>
      <w:tr>
        <w:trPr>
          <w:trHeight w:val="391" w:hRule="atLeast"/>
        </w:trPr>
        <w:tc>
          <w:tcPr>
            <w:tcW w:w="1203" w:type="dxa"/>
            <w:vAlign w:val="top"/>
            <w:tcBorders>
              <w:bottom w:val="single" w:color="000000" w:sz="2" w:space="0"/>
              <w:top w:val="single" w:color="000000" w:sz="2" w:space="0"/>
            </w:tcBorders>
          </w:tcPr>
          <w:p>
            <w:pPr>
              <w:rPr>
                <w:rFonts w:ascii="Arial"/>
                <w:sz w:val="21"/>
              </w:rPr>
            </w:pPr>
            <w:r/>
          </w:p>
        </w:tc>
        <w:tc>
          <w:tcPr>
            <w:tcW w:w="3032" w:type="dxa"/>
            <w:vAlign w:val="top"/>
            <w:tcBorders>
              <w:bottom w:val="single" w:color="000000" w:sz="2" w:space="0"/>
              <w:top w:val="single" w:color="000000" w:sz="2" w:space="0"/>
            </w:tcBorders>
          </w:tcPr>
          <w:p>
            <w:pPr>
              <w:pStyle w:val="TableText"/>
              <w:ind w:left="813"/>
              <w:spacing w:before="56" w:line="228" w:lineRule="auto"/>
              <w:rPr/>
            </w:pPr>
            <w:r>
              <w:rPr>
                <w:b/>
                <w:bCs/>
                <w:spacing w:val="7"/>
              </w:rPr>
              <w:t>第三方平台模式</w:t>
            </w:r>
          </w:p>
        </w:tc>
        <w:tc>
          <w:tcPr>
            <w:tcW w:w="3963" w:type="dxa"/>
            <w:vAlign w:val="top"/>
            <w:tcBorders>
              <w:bottom w:val="single" w:color="000000" w:sz="2" w:space="0"/>
              <w:top w:val="single" w:color="000000" w:sz="2" w:space="0"/>
            </w:tcBorders>
          </w:tcPr>
          <w:p>
            <w:pPr>
              <w:pStyle w:val="TableText"/>
              <w:ind w:left="1465"/>
              <w:spacing w:before="56" w:line="228" w:lineRule="auto"/>
              <w:rPr/>
            </w:pPr>
            <w:r>
              <w:rPr>
                <w:b/>
                <w:bCs/>
                <w:spacing w:val="6"/>
              </w:rPr>
              <w:t>独立站模式</w:t>
            </w:r>
          </w:p>
        </w:tc>
      </w:tr>
      <w:tr>
        <w:trPr>
          <w:trHeight w:val="922" w:hRule="atLeast"/>
        </w:trPr>
        <w:tc>
          <w:tcPr>
            <w:tcW w:w="1203" w:type="dxa"/>
            <w:vAlign w:val="top"/>
            <w:tcBorders>
              <w:top w:val="single" w:color="000000" w:sz="2" w:space="0"/>
            </w:tcBorders>
          </w:tcPr>
          <w:p>
            <w:pPr>
              <w:spacing w:line="296" w:lineRule="auto"/>
              <w:rPr>
                <w:rFonts w:ascii="Arial"/>
                <w:sz w:val="21"/>
              </w:rPr>
            </w:pPr>
            <w:r/>
          </w:p>
          <w:p>
            <w:pPr>
              <w:pStyle w:val="TableText"/>
              <w:ind w:left="425"/>
              <w:spacing w:before="65" w:line="227" w:lineRule="auto"/>
              <w:rPr/>
            </w:pPr>
            <w:r>
              <w:rPr>
                <w:b/>
                <w:bCs/>
                <w:spacing w:val="3"/>
              </w:rPr>
              <w:t>成本</w:t>
            </w:r>
          </w:p>
        </w:tc>
        <w:tc>
          <w:tcPr>
            <w:tcW w:w="3032" w:type="dxa"/>
            <w:vAlign w:val="top"/>
            <w:tcBorders>
              <w:top w:val="single" w:color="000000" w:sz="2" w:space="0"/>
            </w:tcBorders>
          </w:tcPr>
          <w:p>
            <w:pPr>
              <w:spacing w:line="296" w:lineRule="auto"/>
              <w:rPr>
                <w:rFonts w:ascii="Arial"/>
                <w:sz w:val="21"/>
              </w:rPr>
            </w:pPr>
            <w:r/>
          </w:p>
          <w:p>
            <w:pPr>
              <w:pStyle w:val="TableText"/>
              <w:ind w:left="167"/>
              <w:spacing w:before="65" w:line="228" w:lineRule="auto"/>
              <w:rPr/>
            </w:pPr>
            <w:r>
              <w:rPr>
                <w:spacing w:val="3"/>
              </w:rPr>
              <w:t>亚马逊北美站月费$39.9，抽佣</w:t>
            </w:r>
          </w:p>
          <w:p>
            <w:pPr>
              <w:pStyle w:val="TableText"/>
              <w:ind w:left="1237"/>
              <w:spacing w:before="65" w:line="218" w:lineRule="auto"/>
              <w:rPr/>
            </w:pPr>
            <w:r>
              <w:rPr>
                <w:spacing w:val="3"/>
              </w:rPr>
              <w:t>8%-17%</w:t>
            </w:r>
          </w:p>
        </w:tc>
        <w:tc>
          <w:tcPr>
            <w:tcW w:w="3963" w:type="dxa"/>
            <w:vAlign w:val="top"/>
            <w:tcBorders>
              <w:top w:val="single" w:color="000000" w:sz="2" w:space="0"/>
            </w:tcBorders>
          </w:tcPr>
          <w:p>
            <w:pPr>
              <w:spacing w:line="296" w:lineRule="auto"/>
              <w:rPr>
                <w:rFonts w:ascii="Arial"/>
                <w:sz w:val="21"/>
              </w:rPr>
            </w:pPr>
            <w:r/>
          </w:p>
          <w:p>
            <w:pPr>
              <w:pStyle w:val="TableText"/>
              <w:ind w:left="261"/>
              <w:spacing w:before="65" w:line="223" w:lineRule="auto"/>
              <w:rPr/>
            </w:pPr>
            <w:r>
              <w:rPr/>
              <w:t>Shoptify</w:t>
            </w:r>
            <w:r>
              <w:rPr>
                <w:spacing w:val="-31"/>
              </w:rPr>
              <w:t xml:space="preserve"> </w:t>
            </w:r>
            <w:r>
              <w:rPr>
                <w:spacing w:val="6"/>
              </w:rPr>
              <w:t>月费$29-$299,抽佣</w:t>
            </w:r>
            <w:r>
              <w:rPr>
                <w:spacing w:val="-35"/>
              </w:rPr>
              <w:t xml:space="preserve"> </w:t>
            </w:r>
            <w:r>
              <w:rPr>
                <w:spacing w:val="6"/>
              </w:rPr>
              <w:t>0.5%-2%</w:t>
            </w:r>
          </w:p>
        </w:tc>
      </w:tr>
      <w:tr>
        <w:trPr>
          <w:trHeight w:val="484" w:hRule="atLeast"/>
        </w:trPr>
        <w:tc>
          <w:tcPr>
            <w:tcW w:w="1203" w:type="dxa"/>
            <w:vAlign w:val="top"/>
          </w:tcPr>
          <w:p>
            <w:pPr>
              <w:pStyle w:val="TableText"/>
              <w:ind w:left="424"/>
              <w:spacing w:before="65" w:line="231" w:lineRule="auto"/>
              <w:rPr/>
            </w:pPr>
            <w:r>
              <w:rPr>
                <w:b/>
                <w:bCs/>
                <w:spacing w:val="3"/>
              </w:rPr>
              <w:t>流量</w:t>
            </w:r>
          </w:p>
        </w:tc>
        <w:tc>
          <w:tcPr>
            <w:tcW w:w="3032" w:type="dxa"/>
            <w:vAlign w:val="top"/>
          </w:tcPr>
          <w:p>
            <w:pPr>
              <w:pStyle w:val="TableText"/>
              <w:ind w:left="501"/>
              <w:spacing w:before="65" w:line="229" w:lineRule="auto"/>
              <w:rPr/>
            </w:pPr>
            <w:r>
              <w:rPr>
                <w:spacing w:val="9"/>
              </w:rPr>
              <w:t>平台流量红利逐渐减少</w:t>
            </w:r>
          </w:p>
        </w:tc>
        <w:tc>
          <w:tcPr>
            <w:tcW w:w="3963" w:type="dxa"/>
            <w:vAlign w:val="top"/>
          </w:tcPr>
          <w:p>
            <w:pPr>
              <w:pStyle w:val="TableText"/>
              <w:ind w:left="630"/>
              <w:spacing w:before="65" w:line="227" w:lineRule="auto"/>
              <w:rPr/>
            </w:pPr>
            <w:r>
              <w:rPr>
                <w:spacing w:val="9"/>
              </w:rPr>
              <w:t>依靠自主引流，流量天花板高</w:t>
            </w:r>
          </w:p>
        </w:tc>
      </w:tr>
      <w:tr>
        <w:trPr>
          <w:trHeight w:val="1095" w:hRule="atLeast"/>
        </w:trPr>
        <w:tc>
          <w:tcPr>
            <w:tcW w:w="1203" w:type="dxa"/>
            <w:vAlign w:val="top"/>
          </w:tcPr>
          <w:p>
            <w:pPr>
              <w:pStyle w:val="TableText"/>
              <w:ind w:left="212"/>
              <w:spacing w:before="215" w:line="228" w:lineRule="auto"/>
              <w:rPr/>
            </w:pPr>
            <w:r>
              <w:rPr>
                <w:b/>
                <w:bCs/>
                <w:spacing w:val="6"/>
              </w:rPr>
              <w:t>运营难度</w:t>
            </w:r>
          </w:p>
        </w:tc>
        <w:tc>
          <w:tcPr>
            <w:tcW w:w="3032" w:type="dxa"/>
            <w:vAlign w:val="top"/>
          </w:tcPr>
          <w:p>
            <w:pPr>
              <w:pStyle w:val="TableText"/>
              <w:ind w:left="502" w:right="123" w:hanging="316"/>
              <w:spacing w:before="214" w:line="290" w:lineRule="auto"/>
              <w:rPr/>
            </w:pPr>
            <w:r>
              <w:rPr>
                <w:spacing w:val="9"/>
              </w:rPr>
              <w:t>平台运营模式成熟，对卖家资</w:t>
            </w:r>
            <w:r>
              <w:rPr>
                <w:spacing w:val="8"/>
              </w:rPr>
              <w:t>金和团队专业性要求低</w:t>
            </w:r>
          </w:p>
        </w:tc>
        <w:tc>
          <w:tcPr>
            <w:tcW w:w="3963" w:type="dxa"/>
            <w:vAlign w:val="top"/>
          </w:tcPr>
          <w:p>
            <w:pPr>
              <w:pStyle w:val="TableText"/>
              <w:ind w:left="133"/>
              <w:spacing w:before="214" w:line="228" w:lineRule="auto"/>
              <w:rPr/>
            </w:pPr>
            <w:r>
              <w:rPr>
                <w:spacing w:val="6"/>
              </w:rPr>
              <w:t>需要运营平台，对运营能力要求高。不受</w:t>
            </w:r>
          </w:p>
          <w:p>
            <w:pPr>
              <w:pStyle w:val="TableText"/>
              <w:ind w:left="122"/>
              <w:spacing w:before="64" w:line="228" w:lineRule="auto"/>
              <w:rPr/>
            </w:pPr>
            <w:r>
              <w:rPr>
                <w:spacing w:val="7"/>
              </w:rPr>
              <w:t>制于平台规则限制，可以自主调节运营模</w:t>
            </w:r>
          </w:p>
          <w:p>
            <w:pPr>
              <w:pStyle w:val="TableText"/>
              <w:ind w:left="1786"/>
              <w:spacing w:before="65" w:line="227" w:lineRule="auto"/>
              <w:rPr/>
            </w:pPr>
            <w:r>
              <w:rPr>
                <w:spacing w:val="-2"/>
              </w:rPr>
              <w:t>式。</w:t>
            </w:r>
          </w:p>
        </w:tc>
      </w:tr>
      <w:tr>
        <w:trPr>
          <w:trHeight w:val="475" w:hRule="atLeast"/>
        </w:trPr>
        <w:tc>
          <w:tcPr>
            <w:tcW w:w="1203" w:type="dxa"/>
            <w:vAlign w:val="top"/>
          </w:tcPr>
          <w:p>
            <w:pPr>
              <w:pStyle w:val="TableText"/>
              <w:ind w:left="212"/>
              <w:spacing w:before="56" w:line="228" w:lineRule="auto"/>
              <w:rPr/>
            </w:pPr>
            <w:r>
              <w:rPr>
                <w:b/>
                <w:bCs/>
                <w:spacing w:val="6"/>
              </w:rPr>
              <w:t>推广效能</w:t>
            </w:r>
          </w:p>
        </w:tc>
        <w:tc>
          <w:tcPr>
            <w:tcW w:w="3032" w:type="dxa"/>
            <w:vAlign w:val="top"/>
          </w:tcPr>
          <w:p>
            <w:pPr>
              <w:pStyle w:val="TableText"/>
              <w:ind w:left="293"/>
              <w:spacing w:before="56" w:line="226" w:lineRule="auto"/>
              <w:rPr/>
            </w:pPr>
            <w:r>
              <w:rPr>
                <w:spacing w:val="9"/>
              </w:rPr>
              <w:t>广告会造成同页面价格竞争</w:t>
            </w:r>
          </w:p>
        </w:tc>
        <w:tc>
          <w:tcPr>
            <w:tcW w:w="3963" w:type="dxa"/>
            <w:vAlign w:val="top"/>
          </w:tcPr>
          <w:p>
            <w:pPr>
              <w:pStyle w:val="TableText"/>
              <w:ind w:left="1257"/>
              <w:spacing w:before="56" w:line="228" w:lineRule="auto"/>
              <w:rPr/>
            </w:pPr>
            <w:r>
              <w:rPr>
                <w:spacing w:val="8"/>
              </w:rPr>
              <w:t>推广具有独立性</w:t>
            </w:r>
          </w:p>
        </w:tc>
      </w:tr>
      <w:tr>
        <w:trPr>
          <w:trHeight w:val="940" w:hRule="atLeast"/>
        </w:trPr>
        <w:tc>
          <w:tcPr>
            <w:tcW w:w="1203" w:type="dxa"/>
            <w:vAlign w:val="top"/>
          </w:tcPr>
          <w:p>
            <w:pPr>
              <w:pStyle w:val="TableText"/>
              <w:ind w:left="213"/>
              <w:spacing w:before="216" w:line="228" w:lineRule="auto"/>
              <w:rPr/>
            </w:pPr>
            <w:r>
              <w:rPr>
                <w:b/>
                <w:bCs/>
                <w:spacing w:val="6"/>
              </w:rPr>
              <w:t>数据积累</w:t>
            </w:r>
          </w:p>
        </w:tc>
        <w:tc>
          <w:tcPr>
            <w:tcW w:w="3032" w:type="dxa"/>
            <w:vAlign w:val="top"/>
          </w:tcPr>
          <w:p>
            <w:pPr>
              <w:pStyle w:val="TableText"/>
              <w:ind w:left="189"/>
              <w:spacing w:before="216" w:line="228" w:lineRule="auto"/>
              <w:rPr/>
            </w:pPr>
            <w:r>
              <w:rPr>
                <w:spacing w:val="9"/>
              </w:rPr>
              <w:t>无法获得详细数据，无法转换</w:t>
            </w:r>
          </w:p>
          <w:p>
            <w:pPr>
              <w:pStyle w:val="TableText"/>
              <w:ind w:left="1029"/>
              <w:spacing w:before="65" w:line="228" w:lineRule="auto"/>
              <w:rPr/>
            </w:pPr>
            <w:r>
              <w:rPr>
                <w:spacing w:val="7"/>
              </w:rPr>
              <w:t>成私域流量</w:t>
            </w:r>
          </w:p>
        </w:tc>
        <w:tc>
          <w:tcPr>
            <w:tcW w:w="3963" w:type="dxa"/>
            <w:vAlign w:val="top"/>
          </w:tcPr>
          <w:p>
            <w:pPr>
              <w:pStyle w:val="TableText"/>
              <w:ind w:left="125"/>
              <w:spacing w:before="216" w:line="228" w:lineRule="auto"/>
              <w:rPr/>
            </w:pPr>
            <w:r>
              <w:rPr>
                <w:spacing w:val="7"/>
              </w:rPr>
              <w:t>获得用户一手数据，可以对数据进行二次</w:t>
            </w:r>
          </w:p>
          <w:p>
            <w:pPr>
              <w:pStyle w:val="TableText"/>
              <w:ind w:left="1049"/>
              <w:spacing w:before="65" w:line="228" w:lineRule="auto"/>
              <w:rPr/>
            </w:pPr>
            <w:r>
              <w:rPr>
                <w:spacing w:val="8"/>
              </w:rPr>
              <w:t>开发，实现数据增值</w:t>
            </w:r>
          </w:p>
        </w:tc>
      </w:tr>
      <w:tr>
        <w:trPr>
          <w:trHeight w:val="934" w:hRule="atLeast"/>
        </w:trPr>
        <w:tc>
          <w:tcPr>
            <w:tcW w:w="1203" w:type="dxa"/>
            <w:vAlign w:val="top"/>
          </w:tcPr>
          <w:p>
            <w:pPr>
              <w:pStyle w:val="TableText"/>
              <w:ind w:left="323"/>
              <w:spacing w:before="212" w:line="228" w:lineRule="auto"/>
              <w:rPr/>
            </w:pPr>
            <w:r>
              <w:rPr>
                <w:b/>
                <w:bCs/>
                <w:spacing w:val="3"/>
              </w:rPr>
              <w:t>复购率</w:t>
            </w:r>
          </w:p>
        </w:tc>
        <w:tc>
          <w:tcPr>
            <w:tcW w:w="3032" w:type="dxa"/>
            <w:vAlign w:val="top"/>
          </w:tcPr>
          <w:p>
            <w:pPr>
              <w:pStyle w:val="TableText"/>
              <w:ind w:left="921"/>
              <w:spacing w:before="213" w:line="228" w:lineRule="auto"/>
              <w:rPr/>
            </w:pPr>
            <w:r>
              <w:rPr>
                <w:spacing w:val="8"/>
              </w:rPr>
              <w:t>难以沉淀新客</w:t>
            </w:r>
          </w:p>
        </w:tc>
        <w:tc>
          <w:tcPr>
            <w:tcW w:w="3963" w:type="dxa"/>
            <w:vAlign w:val="top"/>
          </w:tcPr>
          <w:p>
            <w:pPr>
              <w:pStyle w:val="TableText"/>
              <w:ind w:left="121"/>
              <w:spacing w:before="213" w:line="226" w:lineRule="auto"/>
              <w:rPr/>
            </w:pPr>
            <w:r>
              <w:rPr>
                <w:spacing w:val="7"/>
              </w:rPr>
              <w:t>会员可以沉淀进入私域，广告费和营销额</w:t>
            </w:r>
          </w:p>
          <w:p>
            <w:pPr>
              <w:pStyle w:val="TableText"/>
              <w:ind w:left="1411"/>
              <w:spacing w:before="67" w:line="229" w:lineRule="auto"/>
              <w:rPr/>
            </w:pPr>
            <w:r>
              <w:rPr>
                <w:spacing w:val="-6"/>
              </w:rPr>
              <w:t>比例可达</w:t>
            </w:r>
            <w:r>
              <w:rPr>
                <w:spacing w:val="-22"/>
              </w:rPr>
              <w:t xml:space="preserve"> </w:t>
            </w:r>
            <w:r>
              <w:rPr>
                <w:spacing w:val="-6"/>
              </w:rPr>
              <w:t>1</w:t>
            </w:r>
            <w:r>
              <w:rPr>
                <w:spacing w:val="-60"/>
              </w:rPr>
              <w:t xml:space="preserve"> </w:t>
            </w:r>
            <w:r>
              <w:rPr>
                <w:spacing w:val="-6"/>
              </w:rPr>
              <w:t>:3</w:t>
            </w:r>
          </w:p>
        </w:tc>
      </w:tr>
      <w:tr>
        <w:trPr>
          <w:trHeight w:val="480" w:hRule="atLeast"/>
        </w:trPr>
        <w:tc>
          <w:tcPr>
            <w:tcW w:w="1203" w:type="dxa"/>
            <w:vAlign w:val="top"/>
            <w:tcBorders>
              <w:bottom w:val="single" w:color="000000" w:sz="2" w:space="0"/>
            </w:tcBorders>
          </w:tcPr>
          <w:p>
            <w:pPr>
              <w:pStyle w:val="TableText"/>
              <w:ind w:left="229"/>
              <w:spacing w:before="214" w:line="228" w:lineRule="auto"/>
              <w:rPr/>
            </w:pPr>
            <w:r>
              <w:rPr>
                <w:b/>
                <w:bCs/>
                <w:spacing w:val="2"/>
              </w:rPr>
              <w:t>品牌效益</w:t>
            </w:r>
          </w:p>
        </w:tc>
        <w:tc>
          <w:tcPr>
            <w:tcW w:w="3032" w:type="dxa"/>
            <w:vAlign w:val="top"/>
            <w:tcBorders>
              <w:bottom w:val="single" w:color="000000" w:sz="2" w:space="0"/>
            </w:tcBorders>
          </w:tcPr>
          <w:p>
            <w:pPr>
              <w:pStyle w:val="TableText"/>
              <w:ind w:left="712"/>
              <w:spacing w:before="214" w:line="228" w:lineRule="auto"/>
              <w:rPr/>
            </w:pPr>
            <w:r>
              <w:rPr>
                <w:spacing w:val="8"/>
              </w:rPr>
              <w:t>难以建立品牌认知</w:t>
            </w:r>
          </w:p>
        </w:tc>
        <w:tc>
          <w:tcPr>
            <w:tcW w:w="3963" w:type="dxa"/>
            <w:vAlign w:val="top"/>
            <w:tcBorders>
              <w:bottom w:val="single" w:color="000000" w:sz="2" w:space="0"/>
            </w:tcBorders>
          </w:tcPr>
          <w:p>
            <w:pPr>
              <w:pStyle w:val="TableText"/>
              <w:ind w:left="434"/>
              <w:spacing w:before="214" w:line="228" w:lineRule="auto"/>
              <w:rPr/>
            </w:pPr>
            <w:r>
              <w:rPr>
                <w:spacing w:val="8"/>
              </w:rPr>
              <w:t>品牌效应强，容易提升客户忠诚度</w:t>
            </w:r>
          </w:p>
        </w:tc>
      </w:tr>
    </w:tbl>
    <w:p>
      <w:pPr>
        <w:spacing w:line="390" w:lineRule="auto"/>
        <w:rPr>
          <w:rFonts w:ascii="Arial"/>
          <w:sz w:val="21"/>
        </w:rPr>
      </w:pPr>
      <w:r/>
    </w:p>
    <w:p>
      <w:pPr>
        <w:pStyle w:val="BodyText"/>
        <w:ind w:left="1403"/>
        <w:spacing w:before="91" w:line="219" w:lineRule="auto"/>
        <w:outlineLvl w:val="1"/>
        <w:rPr>
          <w:sz w:val="28"/>
          <w:szCs w:val="28"/>
        </w:rPr>
      </w:pPr>
      <w:bookmarkStart w:name="bookmark35" w:id="53"/>
      <w:bookmarkEnd w:id="53"/>
      <w:r>
        <w:rPr>
          <w:rFonts w:ascii="Times New Roman" w:hAnsi="Times New Roman" w:eastAsia="Times New Roman" w:cs="Times New Roman"/>
          <w:sz w:val="28"/>
          <w:szCs w:val="28"/>
          <w:spacing w:val="-2"/>
        </w:rPr>
        <w:t>3.3  </w:t>
      </w:r>
      <w:r>
        <w:rPr>
          <w:sz w:val="28"/>
          <w:szCs w:val="28"/>
          <w:b/>
          <w:bCs/>
          <w:spacing w:val="-2"/>
        </w:rPr>
        <w:t>希音公司供应链管理的现状分析</w:t>
      </w:r>
    </w:p>
    <w:p>
      <w:pPr>
        <w:pStyle w:val="BodyText"/>
        <w:ind w:left="1406"/>
        <w:spacing w:before="235" w:line="219" w:lineRule="auto"/>
        <w:outlineLvl w:val="2"/>
        <w:rPr>
          <w:sz w:val="24"/>
          <w:szCs w:val="24"/>
        </w:rPr>
      </w:pPr>
      <w:bookmarkStart w:name="bookmark37" w:id="54"/>
      <w:bookmarkEnd w:id="54"/>
      <w:r>
        <w:rPr>
          <w:sz w:val="24"/>
          <w:szCs w:val="24"/>
          <w:b/>
          <w:bCs/>
          <w:spacing w:val="-3"/>
        </w:rPr>
        <w:t>3.3.1</w:t>
      </w:r>
      <w:r>
        <w:rPr>
          <w:sz w:val="24"/>
          <w:szCs w:val="24"/>
          <w:spacing w:val="-3"/>
        </w:rPr>
        <w:t xml:space="preserve"> </w:t>
      </w:r>
      <w:r>
        <w:rPr>
          <w:sz w:val="24"/>
          <w:szCs w:val="24"/>
          <w:b/>
          <w:bCs/>
          <w:spacing w:val="-3"/>
        </w:rPr>
        <w:t>供应链管理的目标</w:t>
      </w:r>
    </w:p>
    <w:p>
      <w:pPr>
        <w:pStyle w:val="BodyText"/>
        <w:ind w:left="1401" w:right="7" w:firstLine="480"/>
        <w:spacing w:before="184" w:line="360" w:lineRule="auto"/>
        <w:jc w:val="both"/>
        <w:rPr>
          <w:sz w:val="24"/>
          <w:szCs w:val="24"/>
        </w:rPr>
      </w:pPr>
      <w:r>
        <w:rPr>
          <w:sz w:val="24"/>
          <w:szCs w:val="24"/>
          <w:spacing w:val="-3"/>
        </w:rPr>
        <w:t>基于需求的不确定性维度，美国供应链教授费舍尔提出了费舍尔</w:t>
      </w:r>
      <w:r>
        <w:rPr>
          <w:sz w:val="24"/>
          <w:szCs w:val="24"/>
          <w:spacing w:val="-4"/>
        </w:rPr>
        <w:t>矩阵。他将</w:t>
      </w:r>
      <w:r>
        <w:rPr>
          <w:sz w:val="24"/>
          <w:szCs w:val="24"/>
        </w:rPr>
        <w:t>供应链分为两种：精益供应链（又称经济型供应链或推式供应链)和敏捷供应链</w:t>
      </w:r>
      <w:r>
        <w:rPr>
          <w:sz w:val="24"/>
          <w:szCs w:val="24"/>
          <w:spacing w:val="-3"/>
        </w:rPr>
        <w:t>（又称响应供应链或拉式供应链）。后来，供应链专家李效良增加了供应的</w:t>
      </w:r>
      <w:r>
        <w:rPr>
          <w:sz w:val="24"/>
          <w:szCs w:val="24"/>
          <w:spacing w:val="-4"/>
        </w:rPr>
        <w:t>不确</w:t>
      </w:r>
      <w:r>
        <w:rPr>
          <w:sz w:val="24"/>
          <w:szCs w:val="24"/>
          <w:spacing w:val="-3"/>
        </w:rPr>
        <w:t>定性维度，将供应链分为了四种：精益型供应链、敏捷型供应链、风险共担型供</w:t>
      </w:r>
      <w:r>
        <w:rPr>
          <w:sz w:val="24"/>
          <w:szCs w:val="24"/>
          <w:spacing w:val="-3"/>
        </w:rPr>
        <w:t>应链和快速响应型供应链。他认为企业在确定了产品在需求和供应两端分别属于</w:t>
      </w:r>
      <w:r>
        <w:rPr>
          <w:sz w:val="24"/>
          <w:szCs w:val="24"/>
          <w:spacing w:val="-1"/>
        </w:rPr>
        <w:t>哪一种类型之后，就能够构建适合的供应链</w:t>
      </w:r>
      <w:r>
        <w:rPr>
          <w:sz w:val="24"/>
          <w:szCs w:val="24"/>
          <w:spacing w:val="-2"/>
        </w:rPr>
        <w:t>管理模式，并匹配不同的业务场景。</w:t>
      </w:r>
    </w:p>
    <w:p>
      <w:pPr>
        <w:pStyle w:val="BodyText"/>
        <w:ind w:left="1400" w:firstLine="480"/>
        <w:spacing w:before="5" w:line="360" w:lineRule="auto"/>
        <w:jc w:val="both"/>
        <w:rPr>
          <w:sz w:val="24"/>
          <w:szCs w:val="24"/>
        </w:rPr>
      </w:pPr>
      <w:r>
        <w:rPr>
          <w:sz w:val="24"/>
          <w:szCs w:val="24"/>
        </w:rPr>
        <w:t>在跨境电商行业流传着一个定律即真正</w:t>
      </w:r>
      <w:r>
        <w:rPr>
          <w:sz w:val="24"/>
          <w:szCs w:val="24"/>
          <w:spacing w:val="-50"/>
        </w:rPr>
        <w:t xml:space="preserve"> </w:t>
      </w:r>
      <w:r>
        <w:rPr>
          <w:sz w:val="24"/>
          <w:szCs w:val="24"/>
        </w:rPr>
        <w:t>80%的销量通</w:t>
      </w:r>
      <w:r>
        <w:rPr>
          <w:sz w:val="24"/>
          <w:szCs w:val="24"/>
          <w:spacing w:val="-1"/>
        </w:rPr>
        <w:t>常只占</w:t>
      </w:r>
      <w:r>
        <w:rPr>
          <w:sz w:val="24"/>
          <w:szCs w:val="24"/>
          <w:spacing w:val="-45"/>
        </w:rPr>
        <w:t xml:space="preserve"> </w:t>
      </w:r>
      <w:r>
        <w:rPr>
          <w:sz w:val="24"/>
          <w:szCs w:val="24"/>
          <w:spacing w:val="-1"/>
        </w:rPr>
        <w:t>20%的品类，另</w:t>
      </w:r>
      <w:r>
        <w:rPr>
          <w:sz w:val="24"/>
          <w:szCs w:val="24"/>
          <w:spacing w:val="-6"/>
        </w:rPr>
        <w:t>外</w:t>
      </w:r>
      <w:r>
        <w:rPr>
          <w:sz w:val="24"/>
          <w:szCs w:val="24"/>
          <w:spacing w:val="-50"/>
        </w:rPr>
        <w:t xml:space="preserve"> </w:t>
      </w:r>
      <w:r>
        <w:rPr>
          <w:sz w:val="24"/>
          <w:szCs w:val="24"/>
          <w:spacing w:val="-6"/>
        </w:rPr>
        <w:t>80%的</w:t>
      </w:r>
      <w:r>
        <w:rPr>
          <w:sz w:val="24"/>
          <w:szCs w:val="24"/>
          <w:spacing w:val="-49"/>
        </w:rPr>
        <w:t xml:space="preserve"> </w:t>
      </w:r>
      <w:r>
        <w:rPr>
          <w:sz w:val="24"/>
          <w:szCs w:val="24"/>
          <w:spacing w:val="-6"/>
        </w:rPr>
        <w:t>SKU 占整个公司</w:t>
      </w:r>
      <w:r>
        <w:rPr>
          <w:sz w:val="24"/>
          <w:szCs w:val="24"/>
          <w:spacing w:val="-48"/>
        </w:rPr>
        <w:t xml:space="preserve"> </w:t>
      </w:r>
      <w:r>
        <w:rPr>
          <w:sz w:val="24"/>
          <w:szCs w:val="24"/>
          <w:spacing w:val="-6"/>
        </w:rPr>
        <w:t>20%的销量。因此，针</w:t>
      </w:r>
      <w:r>
        <w:rPr>
          <w:sz w:val="24"/>
          <w:szCs w:val="24"/>
          <w:spacing w:val="-7"/>
        </w:rPr>
        <w:t>对这些不同销售历史数据的品类，</w:t>
      </w:r>
      <w:r>
        <w:rPr>
          <w:sz w:val="24"/>
          <w:szCs w:val="24"/>
          <w:spacing w:val="-3"/>
        </w:rPr>
        <w:t>都可以找到相应的供应链管理模式去武装它、匹配它、打造它，最终实现整个业</w:t>
      </w:r>
      <w:r>
        <w:rPr>
          <w:sz w:val="24"/>
          <w:szCs w:val="24"/>
          <w:spacing w:val="-3"/>
        </w:rPr>
        <w:t>务的高效运作。精益型供应链主要适合于具有稳定供应流程和稳定消费者需求的</w:t>
      </w:r>
      <w:r>
        <w:rPr>
          <w:sz w:val="24"/>
          <w:szCs w:val="24"/>
          <w:spacing w:val="-3"/>
        </w:rPr>
        <w:t>功能型产品，比如一些常规性的、需求稳定的产品。它是一种以成本为导向的供</w:t>
      </w:r>
      <w:r>
        <w:rPr>
          <w:sz w:val="24"/>
          <w:szCs w:val="24"/>
          <w:spacing w:val="-3"/>
        </w:rPr>
        <w:t>应链模式，只要能够有效降低产品成本的事情都值得去做，比如加大规模，选择</w:t>
      </w:r>
      <w:r>
        <w:rPr>
          <w:sz w:val="24"/>
          <w:szCs w:val="24"/>
          <w:spacing w:val="-2"/>
        </w:rPr>
        <w:t>海运，通过自主需求预测而不要等市场的响应等。它是基于需求预测来备库存，</w:t>
      </w:r>
    </w:p>
    <w:p>
      <w:pPr>
        <w:spacing w:line="360" w:lineRule="auto"/>
        <w:sectPr>
          <w:headerReference w:type="default" r:id="rId43"/>
          <w:footerReference w:type="default" r:id="rId64"/>
          <w:pgSz w:w="11906" w:h="16839"/>
          <w:pgMar w:top="1170" w:right="1738" w:bottom="1397" w:left="407" w:header="838" w:footer="1227" w:gutter="0"/>
        </w:sectPr>
        <w:rPr>
          <w:sz w:val="24"/>
          <w:szCs w:val="24"/>
        </w:rPr>
      </w:pPr>
    </w:p>
    <w:p>
      <w:pPr>
        <w:spacing w:line="304" w:lineRule="auto"/>
        <w:rPr>
          <w:rFonts w:ascii="Arial"/>
          <w:sz w:val="21"/>
        </w:rPr>
      </w:pPr>
      <w:r/>
    </w:p>
    <w:p>
      <w:pPr>
        <w:pStyle w:val="BodyText"/>
        <w:ind w:left="1401" w:firstLine="2"/>
        <w:spacing w:before="78" w:line="360" w:lineRule="auto"/>
        <w:jc w:val="both"/>
        <w:rPr>
          <w:sz w:val="24"/>
          <w:szCs w:val="24"/>
        </w:rPr>
      </w:pPr>
      <w:bookmarkStart w:name="bookmark89" w:id="55"/>
      <w:bookmarkEnd w:id="55"/>
      <w:r>
        <w:rPr>
          <w:sz w:val="24"/>
          <w:szCs w:val="24"/>
          <w:spacing w:val="-4"/>
        </w:rPr>
        <w:t>极容易因为预测不准而产生呆滞库存。敏捷型供应链主要适用于供应流程不</w:t>
      </w:r>
      <w:r>
        <w:rPr>
          <w:sz w:val="24"/>
          <w:szCs w:val="24"/>
          <w:spacing w:val="-5"/>
        </w:rPr>
        <w:t>稳定、</w:t>
      </w:r>
      <w:r>
        <w:rPr>
          <w:sz w:val="24"/>
          <w:szCs w:val="24"/>
          <w:spacing w:val="-3"/>
        </w:rPr>
        <w:t>变化可能性较高的创新型产品，它能够快速且灵活地对顾客的需求做出反应，是</w:t>
      </w:r>
      <w:r>
        <w:rPr>
          <w:sz w:val="24"/>
          <w:szCs w:val="24"/>
          <w:spacing w:val="-3"/>
        </w:rPr>
        <w:t>基于客户需求来备库存。因此极有可能出现交不出货、响应速度太慢、客户体验</w:t>
      </w:r>
      <w:r>
        <w:rPr>
          <w:sz w:val="24"/>
          <w:szCs w:val="24"/>
        </w:rPr>
        <w:t>太差等情况。风险共担型供应链适用于供应流程具有较高变化性的功能型产品，</w:t>
      </w:r>
      <w:r>
        <w:rPr>
          <w:sz w:val="24"/>
          <w:szCs w:val="24"/>
          <w:spacing w:val="-3"/>
        </w:rPr>
        <w:t>如一些具有季节性特征的产品。快速响应型供应链则适合具备稳定供应流程的创</w:t>
      </w:r>
      <w:r>
        <w:rPr>
          <w:sz w:val="24"/>
          <w:szCs w:val="24"/>
        </w:rPr>
        <w:t>新型产品，比如一些具有循环性需求的产品，可</w:t>
      </w:r>
      <w:r>
        <w:rPr>
          <w:sz w:val="24"/>
          <w:szCs w:val="24"/>
          <w:spacing w:val="-1"/>
        </w:rPr>
        <w:t>以打造按单生产的模式。</w:t>
      </w:r>
    </w:p>
    <w:p>
      <w:pPr>
        <w:pStyle w:val="BodyText"/>
        <w:ind w:left="1401" w:right="120" w:firstLine="480"/>
        <w:spacing w:before="12" w:line="359" w:lineRule="auto"/>
        <w:jc w:val="both"/>
        <w:rPr>
          <w:sz w:val="24"/>
          <w:szCs w:val="24"/>
        </w:rPr>
      </w:pPr>
      <w:r>
        <w:rPr>
          <w:sz w:val="24"/>
          <w:szCs w:val="24"/>
          <w:spacing w:val="-4"/>
        </w:rPr>
        <w:t>希音的目标是在“人人尽享时尚之美</w:t>
      </w:r>
      <w:r>
        <w:rPr>
          <w:sz w:val="24"/>
          <w:szCs w:val="24"/>
          <w:spacing w:val="-88"/>
        </w:rPr>
        <w:t xml:space="preserve"> </w:t>
      </w:r>
      <w:r>
        <w:rPr>
          <w:sz w:val="24"/>
          <w:szCs w:val="24"/>
          <w:spacing w:val="-4"/>
        </w:rPr>
        <w:t>”这一品牌使命下，不</w:t>
      </w:r>
      <w:r>
        <w:rPr>
          <w:sz w:val="24"/>
          <w:szCs w:val="24"/>
          <w:spacing w:val="-5"/>
        </w:rPr>
        <w:t>断高效地为消费</w:t>
      </w:r>
      <w:r>
        <w:rPr>
          <w:sz w:val="24"/>
          <w:szCs w:val="24"/>
          <w:spacing w:val="-3"/>
        </w:rPr>
        <w:t>者提供与供应图版一致的产品，持续把良好的产品体验带给消费者。基于“人人</w:t>
      </w:r>
      <w:r>
        <w:rPr>
          <w:sz w:val="24"/>
          <w:szCs w:val="24"/>
          <w:spacing w:val="-4"/>
        </w:rPr>
        <w:t>尽享时尚之美</w:t>
      </w:r>
      <w:r>
        <w:rPr>
          <w:sz w:val="24"/>
          <w:szCs w:val="24"/>
          <w:spacing w:val="-84"/>
        </w:rPr>
        <w:t xml:space="preserve"> </w:t>
      </w:r>
      <w:r>
        <w:rPr>
          <w:sz w:val="24"/>
          <w:szCs w:val="24"/>
          <w:spacing w:val="-4"/>
        </w:rPr>
        <w:t>”这一使命，希音找到了背后的一个核心点——上新数。因为一定</w:t>
      </w:r>
      <w:r>
        <w:rPr>
          <w:sz w:val="24"/>
          <w:szCs w:val="24"/>
        </w:rPr>
        <w:t>要有大量的新款希音才能实现这种使命价值。到</w:t>
      </w:r>
      <w:r>
        <w:rPr>
          <w:sz w:val="24"/>
          <w:szCs w:val="24"/>
          <w:spacing w:val="-47"/>
        </w:rPr>
        <w:t xml:space="preserve"> </w:t>
      </w:r>
      <w:r>
        <w:rPr>
          <w:sz w:val="24"/>
          <w:szCs w:val="24"/>
        </w:rPr>
        <w:t>2022</w:t>
      </w:r>
      <w:r>
        <w:rPr>
          <w:sz w:val="24"/>
          <w:szCs w:val="24"/>
          <w:spacing w:val="-50"/>
        </w:rPr>
        <w:t xml:space="preserve"> </w:t>
      </w:r>
      <w:r>
        <w:rPr>
          <w:sz w:val="24"/>
          <w:szCs w:val="24"/>
        </w:rPr>
        <w:t>年</w:t>
      </w:r>
      <w:r>
        <w:rPr>
          <w:sz w:val="24"/>
          <w:szCs w:val="24"/>
          <w:spacing w:val="-1"/>
        </w:rPr>
        <w:t>，希音的目标是实现每</w:t>
      </w:r>
      <w:r>
        <w:rPr>
          <w:sz w:val="24"/>
          <w:szCs w:val="24"/>
          <w:spacing w:val="-5"/>
        </w:rPr>
        <w:t>天</w:t>
      </w:r>
      <w:r>
        <w:rPr>
          <w:sz w:val="24"/>
          <w:szCs w:val="24"/>
          <w:spacing w:val="-49"/>
        </w:rPr>
        <w:t xml:space="preserve"> </w:t>
      </w:r>
      <w:r>
        <w:rPr>
          <w:sz w:val="24"/>
          <w:szCs w:val="24"/>
          <w:spacing w:val="-5"/>
        </w:rPr>
        <w:t>6000</w:t>
      </w:r>
      <w:r>
        <w:rPr>
          <w:sz w:val="24"/>
          <w:szCs w:val="24"/>
          <w:spacing w:val="-50"/>
        </w:rPr>
        <w:t xml:space="preserve"> </w:t>
      </w:r>
      <w:r>
        <w:rPr>
          <w:sz w:val="24"/>
          <w:szCs w:val="24"/>
          <w:spacing w:val="-5"/>
        </w:rPr>
        <w:t>款，每年</w:t>
      </w:r>
      <w:r>
        <w:rPr>
          <w:sz w:val="24"/>
          <w:szCs w:val="24"/>
          <w:spacing w:val="-47"/>
        </w:rPr>
        <w:t xml:space="preserve"> </w:t>
      </w:r>
      <w:r>
        <w:rPr>
          <w:sz w:val="24"/>
          <w:szCs w:val="24"/>
          <w:spacing w:val="-5"/>
        </w:rPr>
        <w:t>200</w:t>
      </w:r>
      <w:r>
        <w:rPr>
          <w:sz w:val="24"/>
          <w:szCs w:val="24"/>
          <w:spacing w:val="-45"/>
        </w:rPr>
        <w:t xml:space="preserve"> </w:t>
      </w:r>
      <w:r>
        <w:rPr>
          <w:sz w:val="24"/>
          <w:szCs w:val="24"/>
          <w:spacing w:val="-5"/>
        </w:rPr>
        <w:t>万款的上新数，这就要求希音拥有快配送快生产的供</w:t>
      </w:r>
      <w:r>
        <w:rPr>
          <w:sz w:val="24"/>
          <w:szCs w:val="24"/>
          <w:spacing w:val="-6"/>
        </w:rPr>
        <w:t>应链。</w:t>
      </w:r>
      <w:r>
        <w:rPr>
          <w:sz w:val="24"/>
          <w:szCs w:val="24"/>
          <w:spacing w:val="-3"/>
        </w:rPr>
        <w:t>希音既没有选择传统服装品牌基于需求预测来备货的推式供应链，也没有选择基</w:t>
      </w:r>
      <w:r>
        <w:rPr>
          <w:sz w:val="24"/>
          <w:szCs w:val="24"/>
          <w:spacing w:val="-3"/>
        </w:rPr>
        <w:t>于真实需求来备货的拉式供应链，而是构建个性化的柔性供应链。目前在产品上</w:t>
      </w:r>
      <w:r>
        <w:rPr>
          <w:sz w:val="24"/>
          <w:szCs w:val="24"/>
          <w:spacing w:val="-4"/>
        </w:rPr>
        <w:t>新周期方面，希音可以实现从设计开始约</w:t>
      </w:r>
      <w:r>
        <w:rPr>
          <w:sz w:val="24"/>
          <w:szCs w:val="24"/>
          <w:spacing w:val="-46"/>
        </w:rPr>
        <w:t xml:space="preserve"> </w:t>
      </w:r>
      <w:r>
        <w:rPr>
          <w:sz w:val="24"/>
          <w:szCs w:val="24"/>
          <w:spacing w:val="-4"/>
        </w:rPr>
        <w:t>3</w:t>
      </w:r>
      <w:r>
        <w:rPr>
          <w:sz w:val="24"/>
          <w:szCs w:val="24"/>
          <w:spacing w:val="-49"/>
        </w:rPr>
        <w:t xml:space="preserve"> </w:t>
      </w:r>
      <w:r>
        <w:rPr>
          <w:sz w:val="24"/>
          <w:szCs w:val="24"/>
          <w:spacing w:val="-4"/>
        </w:rPr>
        <w:t>周可售、约</w:t>
      </w:r>
      <w:r>
        <w:rPr>
          <w:sz w:val="24"/>
          <w:szCs w:val="24"/>
          <w:spacing w:val="-52"/>
        </w:rPr>
        <w:t xml:space="preserve"> </w:t>
      </w:r>
      <w:r>
        <w:rPr>
          <w:sz w:val="24"/>
          <w:szCs w:val="24"/>
          <w:spacing w:val="-4"/>
        </w:rPr>
        <w:t>4</w:t>
      </w:r>
      <w:r>
        <w:rPr>
          <w:sz w:val="24"/>
          <w:szCs w:val="24"/>
          <w:spacing w:val="-49"/>
        </w:rPr>
        <w:t xml:space="preserve"> </w:t>
      </w:r>
      <w:r>
        <w:rPr>
          <w:sz w:val="24"/>
          <w:szCs w:val="24"/>
          <w:spacing w:val="-4"/>
        </w:rPr>
        <w:t>周交</w:t>
      </w:r>
      <w:r>
        <w:rPr>
          <w:sz w:val="24"/>
          <w:szCs w:val="24"/>
          <w:spacing w:val="-5"/>
        </w:rPr>
        <w:t>至消费者手中，与</w:t>
      </w:r>
      <w:r>
        <w:rPr>
          <w:sz w:val="24"/>
          <w:szCs w:val="24"/>
          <w:spacing w:val="-2"/>
        </w:rPr>
        <w:t>全球快时尚龙头 Zara</w:t>
      </w:r>
      <w:r>
        <w:rPr>
          <w:sz w:val="24"/>
          <w:szCs w:val="24"/>
          <w:spacing w:val="-30"/>
        </w:rPr>
        <w:t xml:space="preserve"> </w:t>
      </w:r>
      <w:r>
        <w:rPr>
          <w:sz w:val="24"/>
          <w:szCs w:val="24"/>
          <w:spacing w:val="-2"/>
        </w:rPr>
        <w:t>不相上下，而业内大部分规模以上服装企业仍以提前半年</w:t>
      </w:r>
      <w:r>
        <w:rPr>
          <w:sz w:val="24"/>
          <w:szCs w:val="24"/>
          <w:spacing w:val="-1"/>
        </w:rPr>
        <w:t>生产的期货模式为主。</w:t>
      </w:r>
    </w:p>
    <w:p>
      <w:pPr>
        <w:pStyle w:val="BodyText"/>
        <w:ind w:left="1395"/>
        <w:spacing w:line="218" w:lineRule="auto"/>
        <w:outlineLvl w:val="2"/>
        <w:rPr>
          <w:sz w:val="24"/>
          <w:szCs w:val="24"/>
        </w:rPr>
      </w:pPr>
      <w:bookmarkStart w:name="bookmark38" w:id="56"/>
      <w:bookmarkEnd w:id="56"/>
      <w:r>
        <w:rPr>
          <w:rFonts w:ascii="Times New Roman" w:hAnsi="Times New Roman" w:eastAsia="Times New Roman" w:cs="Times New Roman"/>
          <w:sz w:val="24"/>
          <w:szCs w:val="24"/>
          <w:b/>
          <w:bCs/>
          <w:spacing w:val="-2"/>
        </w:rPr>
        <w:t>3.3.2  </w:t>
      </w:r>
      <w:r>
        <w:rPr>
          <w:sz w:val="24"/>
          <w:szCs w:val="24"/>
          <w:b/>
          <w:bCs/>
          <w:spacing w:val="-2"/>
        </w:rPr>
        <w:t>供应链管理的策略</w:t>
      </w:r>
    </w:p>
    <w:p>
      <w:pPr>
        <w:pStyle w:val="BodyText"/>
        <w:ind w:left="1401" w:right="200" w:firstLine="480"/>
        <w:spacing w:before="183" w:line="360" w:lineRule="auto"/>
        <w:jc w:val="both"/>
        <w:rPr>
          <w:sz w:val="24"/>
          <w:szCs w:val="24"/>
        </w:rPr>
      </w:pPr>
      <w:r>
        <w:rPr>
          <w:sz w:val="24"/>
          <w:szCs w:val="24"/>
          <w:spacing w:val="-3"/>
        </w:rPr>
        <w:t>希音公司主要采取柔性供应链管理策略。供应链柔性，是指供应</w:t>
      </w:r>
      <w:r>
        <w:rPr>
          <w:sz w:val="24"/>
          <w:szCs w:val="24"/>
          <w:spacing w:val="-4"/>
        </w:rPr>
        <w:t>链对于需求</w:t>
      </w:r>
      <w:r>
        <w:rPr>
          <w:sz w:val="24"/>
          <w:szCs w:val="24"/>
          <w:spacing w:val="-3"/>
        </w:rPr>
        <w:t>变化的敏捷性。供应链的敏捷性则是指企业在不断变化、不可预测的商业环境中</w:t>
      </w:r>
      <w:r>
        <w:rPr>
          <w:sz w:val="24"/>
          <w:szCs w:val="24"/>
          <w:spacing w:val="-3"/>
        </w:rPr>
        <w:t>蓬勃发展的能力，也就是企业通过设计它的组织、流程和产品，使其能够在有用</w:t>
      </w:r>
      <w:r>
        <w:rPr>
          <w:sz w:val="24"/>
          <w:szCs w:val="24"/>
          <w:spacing w:val="-3"/>
        </w:rPr>
        <w:t>的时间框架内响应变化。供应链的柔性很重要，但是追求柔性的成本很高，不是</w:t>
      </w:r>
      <w:r>
        <w:rPr>
          <w:sz w:val="24"/>
          <w:szCs w:val="24"/>
          <w:spacing w:val="-3"/>
        </w:rPr>
        <w:t>所有产品都需要供应链柔性。产品可分为两种类型：功能型和创新型。功能型产</w:t>
      </w:r>
      <w:r>
        <w:rPr>
          <w:sz w:val="24"/>
          <w:szCs w:val="24"/>
          <w:spacing w:val="-3"/>
        </w:rPr>
        <w:t>品的特点是生命周期相对较长，产品变化少，易于进行预测需求，不太需要灵活</w:t>
      </w:r>
      <w:r>
        <w:rPr>
          <w:sz w:val="24"/>
          <w:szCs w:val="24"/>
          <w:spacing w:val="-3"/>
        </w:rPr>
        <w:t>和敏捷；而创新型产品的特点是生命周期较短，产品种类繁多，因此预测误差通</w:t>
      </w:r>
      <w:r>
        <w:rPr>
          <w:sz w:val="24"/>
          <w:szCs w:val="24"/>
          <w:spacing w:val="-1"/>
        </w:rPr>
        <w:t>常很高，供应链的柔性十分重要。</w:t>
      </w:r>
    </w:p>
    <w:p>
      <w:pPr>
        <w:pStyle w:val="BodyText"/>
        <w:ind w:left="1401" w:right="200" w:firstLine="480"/>
        <w:spacing w:before="5" w:line="360" w:lineRule="auto"/>
        <w:jc w:val="both"/>
        <w:rPr>
          <w:sz w:val="24"/>
          <w:szCs w:val="24"/>
        </w:rPr>
      </w:pPr>
      <w:r>
        <w:rPr>
          <w:sz w:val="24"/>
          <w:szCs w:val="24"/>
          <w:spacing w:val="-3"/>
        </w:rPr>
        <w:t>供应链是否具有柔性对快时尚服装领域十分重要。柔性供应链管</w:t>
      </w:r>
      <w:r>
        <w:rPr>
          <w:sz w:val="24"/>
          <w:szCs w:val="24"/>
          <w:spacing w:val="-4"/>
        </w:rPr>
        <w:t>理策略并不</w:t>
      </w:r>
      <w:r>
        <w:rPr>
          <w:sz w:val="24"/>
          <w:szCs w:val="24"/>
        </w:rPr>
        <w:t>是新兴的供应链管理策略，快时尚品牌</w:t>
      </w:r>
      <w:r>
        <w:rPr>
          <w:sz w:val="24"/>
          <w:szCs w:val="24"/>
          <w:spacing w:val="-51"/>
        </w:rPr>
        <w:t xml:space="preserve"> </w:t>
      </w:r>
      <w:r>
        <w:rPr>
          <w:sz w:val="24"/>
          <w:szCs w:val="24"/>
        </w:rPr>
        <w:t>Zara</w:t>
      </w:r>
      <w:r>
        <w:rPr>
          <w:sz w:val="24"/>
          <w:szCs w:val="24"/>
          <w:spacing w:val="-50"/>
        </w:rPr>
        <w:t xml:space="preserve"> </w:t>
      </w:r>
      <w:r>
        <w:rPr>
          <w:sz w:val="24"/>
          <w:szCs w:val="24"/>
        </w:rPr>
        <w:t>在十几年前就已经应用此</w:t>
      </w:r>
      <w:r>
        <w:rPr>
          <w:sz w:val="24"/>
          <w:szCs w:val="24"/>
          <w:spacing w:val="-1"/>
        </w:rPr>
        <w:t>策略。然</w:t>
      </w:r>
      <w:r>
        <w:rPr>
          <w:sz w:val="24"/>
          <w:szCs w:val="24"/>
          <w:spacing w:val="-3"/>
        </w:rPr>
        <w:t>而对于中国服装企业来说，曾经美特斯邦威、韩都衣舍、如涵等品牌都尝试</w:t>
      </w:r>
      <w:r>
        <w:rPr>
          <w:sz w:val="24"/>
          <w:szCs w:val="24"/>
          <w:spacing w:val="-4"/>
        </w:rPr>
        <w:t>过这</w:t>
      </w:r>
      <w:r>
        <w:rPr>
          <w:sz w:val="24"/>
          <w:szCs w:val="24"/>
          <w:spacing w:val="-4"/>
        </w:rPr>
        <w:t>种管理供应链的方式，但都没有成功。而希音则另辟蹊径，采用“小单快返</w:t>
      </w:r>
      <w:r>
        <w:rPr>
          <w:sz w:val="24"/>
          <w:szCs w:val="24"/>
          <w:spacing w:val="-84"/>
        </w:rPr>
        <w:t xml:space="preserve"> </w:t>
      </w:r>
      <w:r>
        <w:rPr>
          <w:sz w:val="24"/>
          <w:szCs w:val="24"/>
          <w:spacing w:val="-4"/>
        </w:rPr>
        <w:t>”的</w:t>
      </w:r>
    </w:p>
    <w:p>
      <w:pPr>
        <w:spacing w:line="360" w:lineRule="auto"/>
        <w:sectPr>
          <w:headerReference w:type="default" r:id="rId65"/>
          <w:footerReference w:type="default" r:id="rId66"/>
          <w:pgSz w:w="11906" w:h="16839"/>
          <w:pgMar w:top="1170" w:right="1599" w:bottom="1452" w:left="407" w:header="838" w:footer="1207" w:gutter="0"/>
        </w:sectPr>
        <w:rPr>
          <w:sz w:val="24"/>
          <w:szCs w:val="24"/>
        </w:rPr>
      </w:pPr>
    </w:p>
    <w:p>
      <w:pPr>
        <w:spacing w:line="303" w:lineRule="auto"/>
        <w:rPr>
          <w:rFonts w:ascii="Arial"/>
          <w:sz w:val="21"/>
        </w:rPr>
      </w:pPr>
      <w:r/>
    </w:p>
    <w:p>
      <w:pPr>
        <w:pStyle w:val="BodyText"/>
        <w:ind w:left="1402"/>
        <w:spacing w:before="78" w:line="219" w:lineRule="auto"/>
        <w:rPr>
          <w:sz w:val="24"/>
          <w:szCs w:val="24"/>
        </w:rPr>
      </w:pPr>
      <w:r>
        <w:rPr>
          <w:sz w:val="24"/>
          <w:szCs w:val="24"/>
          <w:spacing w:val="-1"/>
        </w:rPr>
        <w:t>方式来进行生产，打造出了拥有多个维度柔性的全球最快供应链。</w:t>
      </w:r>
    </w:p>
    <w:p>
      <w:pPr>
        <w:pStyle w:val="BodyText"/>
        <w:ind w:left="1406"/>
        <w:spacing w:before="183" w:line="219" w:lineRule="auto"/>
        <w:outlineLvl w:val="2"/>
        <w:rPr>
          <w:sz w:val="24"/>
          <w:szCs w:val="24"/>
        </w:rPr>
      </w:pPr>
      <w:bookmarkStart w:name="bookmark90" w:id="57"/>
      <w:bookmarkEnd w:id="57"/>
      <w:bookmarkStart w:name="bookmark39" w:id="58"/>
      <w:bookmarkEnd w:id="58"/>
      <w:r>
        <w:rPr>
          <w:sz w:val="24"/>
          <w:szCs w:val="24"/>
          <w:b/>
          <w:bCs/>
          <w:spacing w:val="-3"/>
        </w:rPr>
        <w:t>3.3.3</w:t>
      </w:r>
      <w:r>
        <w:rPr>
          <w:sz w:val="24"/>
          <w:szCs w:val="24"/>
          <w:spacing w:val="-3"/>
        </w:rPr>
        <w:t xml:space="preserve"> </w:t>
      </w:r>
      <w:r>
        <w:rPr>
          <w:sz w:val="24"/>
          <w:szCs w:val="24"/>
          <w:b/>
          <w:bCs/>
          <w:spacing w:val="-3"/>
        </w:rPr>
        <w:t>供应链管理的问题</w:t>
      </w:r>
    </w:p>
    <w:p>
      <w:pPr>
        <w:pStyle w:val="BodyText"/>
        <w:ind w:left="1892"/>
        <w:spacing w:before="183" w:line="218" w:lineRule="auto"/>
        <w:rPr>
          <w:sz w:val="24"/>
          <w:szCs w:val="24"/>
        </w:rPr>
      </w:pPr>
      <w:r>
        <w:rPr>
          <w:sz w:val="24"/>
          <w:szCs w:val="24"/>
          <w:spacing w:val="-2"/>
        </w:rPr>
        <w:t>（1）给中国制造带来低价趋势</w:t>
      </w:r>
    </w:p>
    <w:p>
      <w:pPr>
        <w:pStyle w:val="BodyText"/>
        <w:ind w:left="1400" w:right="61" w:firstLine="480"/>
        <w:spacing w:before="184" w:line="360" w:lineRule="auto"/>
        <w:rPr>
          <w:sz w:val="24"/>
          <w:szCs w:val="24"/>
        </w:rPr>
      </w:pPr>
      <w:r>
        <w:rPr>
          <w:sz w:val="24"/>
          <w:szCs w:val="24"/>
          <w:spacing w:val="-10"/>
        </w:rPr>
        <w:t>希音快速崛起的背后，是中国经济两大特点的充分结合，即强大的制</w:t>
      </w:r>
      <w:r>
        <w:rPr>
          <w:sz w:val="24"/>
          <w:szCs w:val="24"/>
          <w:spacing w:val="-11"/>
        </w:rPr>
        <w:t>造业（尤</w:t>
      </w:r>
      <w:r>
        <w:rPr>
          <w:sz w:val="24"/>
          <w:szCs w:val="24"/>
          <w:spacing w:val="-3"/>
        </w:rPr>
        <w:t>其是服装产业）基础和发达的移动互联网营销生态的结合。目前，快时尚行业正</w:t>
      </w:r>
      <w:r>
        <w:rPr>
          <w:sz w:val="24"/>
          <w:szCs w:val="24"/>
          <w:spacing w:val="-3"/>
        </w:rPr>
        <w:t>在被更多元的潮流颠覆，服饰的迭代速度逐渐加快。希音抓住了年轻消费者的心</w:t>
      </w:r>
      <w:r>
        <w:rPr>
          <w:sz w:val="24"/>
          <w:szCs w:val="24"/>
          <w:spacing w:val="-4"/>
        </w:rPr>
        <w:t>理，依靠“多、快、省</w:t>
      </w:r>
      <w:r>
        <w:rPr>
          <w:sz w:val="24"/>
          <w:szCs w:val="24"/>
          <w:spacing w:val="-86"/>
        </w:rPr>
        <w:t xml:space="preserve"> </w:t>
      </w:r>
      <w:r>
        <w:rPr>
          <w:sz w:val="24"/>
          <w:szCs w:val="24"/>
          <w:spacing w:val="-4"/>
        </w:rPr>
        <w:t>”的野蛮生长路径成功地在欧美市场杀出重围。但希音背</w:t>
      </w:r>
      <w:r>
        <w:rPr>
          <w:sz w:val="24"/>
          <w:szCs w:val="24"/>
          <w:spacing w:val="-1"/>
        </w:rPr>
        <w:t>后的隐患也在一路的突飞猛进中逐渐暴露出来。</w:t>
      </w:r>
    </w:p>
    <w:p>
      <w:pPr>
        <w:pStyle w:val="BodyText"/>
        <w:ind w:left="1400" w:firstLine="492"/>
        <w:spacing w:line="360" w:lineRule="auto"/>
        <w:jc w:val="both"/>
        <w:rPr>
          <w:sz w:val="24"/>
          <w:szCs w:val="24"/>
        </w:rPr>
      </w:pPr>
      <w:r>
        <w:rPr>
          <w:sz w:val="24"/>
          <w:szCs w:val="24"/>
          <w:spacing w:val="-4"/>
        </w:rPr>
        <w:t>虽然高效供应链是希音的优势之一，但实际上希音正在让供应商即制造业工</w:t>
      </w:r>
      <w:r>
        <w:rPr>
          <w:sz w:val="24"/>
          <w:szCs w:val="24"/>
          <w:spacing w:val="3"/>
        </w:rPr>
        <w:t>厂重返低端制造的陷阱。在希音的官网上，</w:t>
      </w:r>
      <w:r>
        <w:rPr>
          <w:sz w:val="24"/>
          <w:szCs w:val="24"/>
          <w:spacing w:val="2"/>
        </w:rPr>
        <w:t>10</w:t>
      </w:r>
      <w:r>
        <w:rPr>
          <w:sz w:val="24"/>
          <w:szCs w:val="24"/>
          <w:spacing w:val="-44"/>
        </w:rPr>
        <w:t xml:space="preserve"> </w:t>
      </w:r>
      <w:r>
        <w:rPr>
          <w:sz w:val="24"/>
          <w:szCs w:val="24"/>
          <w:spacing w:val="2"/>
        </w:rPr>
        <w:t>美元以下的日常服饰数量众多，</w:t>
      </w:r>
      <w:r>
        <w:rPr>
          <w:sz w:val="24"/>
          <w:szCs w:val="24"/>
          <w:spacing w:val="-3"/>
        </w:rPr>
        <w:t>且平台会提供大额优惠券。因为低价，供应商不得不使用低档次的面料，同时这</w:t>
      </w:r>
      <w:r>
        <w:rPr>
          <w:sz w:val="24"/>
          <w:szCs w:val="24"/>
          <w:spacing w:val="-3"/>
        </w:rPr>
        <w:t>样的低价致使工厂的利润空间相对较小。因此，成为希音公司供应商的工厂，虽</w:t>
      </w:r>
      <w:r>
        <w:rPr>
          <w:sz w:val="24"/>
          <w:szCs w:val="24"/>
          <w:spacing w:val="-9"/>
        </w:rPr>
        <w:t>然接收了希音的大量订单，但利润整体上没有增加更多，只能依靠“量</w:t>
      </w:r>
      <w:r>
        <w:rPr>
          <w:sz w:val="24"/>
          <w:szCs w:val="24"/>
          <w:spacing w:val="-78"/>
        </w:rPr>
        <w:t xml:space="preserve"> </w:t>
      </w:r>
      <w:r>
        <w:rPr>
          <w:sz w:val="24"/>
          <w:szCs w:val="24"/>
          <w:spacing w:val="-9"/>
        </w:rPr>
        <w:t>”来获利，</w:t>
      </w:r>
      <w:r>
        <w:rPr>
          <w:sz w:val="24"/>
          <w:szCs w:val="24"/>
          <w:spacing w:val="-1"/>
        </w:rPr>
        <w:t>让供应商进入一种完全无休的困境中。</w:t>
      </w:r>
    </w:p>
    <w:p>
      <w:pPr>
        <w:pStyle w:val="BodyText"/>
        <w:ind w:left="1892"/>
        <w:spacing w:line="220" w:lineRule="auto"/>
        <w:rPr>
          <w:sz w:val="24"/>
          <w:szCs w:val="24"/>
        </w:rPr>
      </w:pPr>
      <w:r>
        <w:rPr>
          <w:sz w:val="24"/>
          <w:szCs w:val="24"/>
          <w:spacing w:val="-3"/>
        </w:rPr>
        <w:t>（2）原创性受质疑</w:t>
      </w:r>
    </w:p>
    <w:p>
      <w:pPr>
        <w:pStyle w:val="BodyText"/>
        <w:ind w:left="1401" w:right="61" w:firstLine="480"/>
        <w:spacing w:before="182" w:line="360" w:lineRule="auto"/>
        <w:rPr>
          <w:sz w:val="24"/>
          <w:szCs w:val="24"/>
        </w:rPr>
      </w:pPr>
      <w:r>
        <w:rPr>
          <w:sz w:val="24"/>
          <w:szCs w:val="24"/>
          <w:spacing w:val="-3"/>
        </w:rPr>
        <w:t>抄袭、法规和环保问题是最容易被忽视，但也是最容易绊住企</w:t>
      </w:r>
      <w:r>
        <w:rPr>
          <w:sz w:val="24"/>
          <w:szCs w:val="24"/>
          <w:spacing w:val="-4"/>
        </w:rPr>
        <w:t>业持续发展的</w:t>
      </w:r>
      <w:r>
        <w:rPr>
          <w:sz w:val="24"/>
          <w:szCs w:val="24"/>
          <w:spacing w:val="-3"/>
        </w:rPr>
        <w:t>绊脚石。一年十几万的上新量，对希音的原创设计能力无疑是巨大考验。希音服</w:t>
      </w:r>
      <w:r>
        <w:rPr>
          <w:sz w:val="24"/>
          <w:szCs w:val="24"/>
          <w:spacing w:val="-3"/>
        </w:rPr>
        <w:t>饰的设计主要依赖于大数据，从互联网抓取关键词来保证款式变换的速度，捕获</w:t>
      </w:r>
      <w:r>
        <w:rPr>
          <w:sz w:val="24"/>
          <w:szCs w:val="24"/>
          <w:spacing w:val="-3"/>
        </w:rPr>
        <w:t>消费者关注的潮流元素并进行排列组合，这种设计工作的节奏很快，程式性的操</w:t>
      </w:r>
      <w:r>
        <w:rPr>
          <w:sz w:val="24"/>
          <w:szCs w:val="24"/>
          <w:spacing w:val="-3"/>
        </w:rPr>
        <w:t>作远远多于艺术原创，过程中如果某个设计环节过多使用了外版的设计元素，就</w:t>
      </w:r>
      <w:r>
        <w:rPr>
          <w:sz w:val="24"/>
          <w:szCs w:val="24"/>
          <w:spacing w:val="-2"/>
        </w:rPr>
        <w:t>容易构成侵权，因此产品抄袭的诟病十分突出。近年来，希音公司至少在 50</w:t>
      </w:r>
      <w:r>
        <w:rPr>
          <w:sz w:val="24"/>
          <w:szCs w:val="24"/>
          <w:spacing w:val="-32"/>
        </w:rPr>
        <w:t xml:space="preserve"> </w:t>
      </w:r>
      <w:r>
        <w:rPr>
          <w:sz w:val="24"/>
          <w:szCs w:val="24"/>
          <w:spacing w:val="-2"/>
        </w:rPr>
        <w:t>宗</w:t>
      </w:r>
      <w:r>
        <w:rPr>
          <w:sz w:val="24"/>
          <w:szCs w:val="24"/>
          <w:spacing w:val="-3"/>
        </w:rPr>
        <w:t>涉嫌商标或版权侵权的联邦诉讼中被列为被告，被指控违反了知识产权法，并面</w:t>
      </w:r>
      <w:r>
        <w:rPr>
          <w:sz w:val="24"/>
          <w:szCs w:val="24"/>
          <w:spacing w:val="-3"/>
        </w:rPr>
        <w:t>临来自其他公司的多起诉讼，包括知名品牌或者独立设计师等。所以如何独立创</w:t>
      </w:r>
      <w:r>
        <w:rPr>
          <w:sz w:val="24"/>
          <w:szCs w:val="24"/>
          <w:spacing w:val="-1"/>
        </w:rPr>
        <w:t>作避免抄袭也是希音目前急需解决的难题。</w:t>
      </w:r>
    </w:p>
    <w:p>
      <w:pPr>
        <w:pStyle w:val="BodyText"/>
        <w:ind w:left="1892"/>
        <w:spacing w:line="219" w:lineRule="auto"/>
        <w:rPr>
          <w:sz w:val="24"/>
          <w:szCs w:val="24"/>
        </w:rPr>
      </w:pPr>
      <w:r>
        <w:rPr>
          <w:sz w:val="24"/>
          <w:szCs w:val="24"/>
          <w:spacing w:val="-5"/>
        </w:rPr>
        <w:t>（3）存在</w:t>
      </w:r>
      <w:r>
        <w:rPr>
          <w:sz w:val="24"/>
          <w:szCs w:val="24"/>
          <w:spacing w:val="-46"/>
        </w:rPr>
        <w:t xml:space="preserve"> </w:t>
      </w:r>
      <w:r>
        <w:rPr>
          <w:sz w:val="24"/>
          <w:szCs w:val="24"/>
          <w:spacing w:val="-5"/>
        </w:rPr>
        <w:t>ESG</w:t>
      </w:r>
      <w:r>
        <w:rPr>
          <w:sz w:val="24"/>
          <w:szCs w:val="24"/>
          <w:spacing w:val="-46"/>
        </w:rPr>
        <w:t xml:space="preserve"> </w:t>
      </w:r>
      <w:r>
        <w:rPr>
          <w:sz w:val="24"/>
          <w:szCs w:val="24"/>
          <w:spacing w:val="-5"/>
        </w:rPr>
        <w:t>争议</w:t>
      </w:r>
    </w:p>
    <w:p>
      <w:pPr>
        <w:pStyle w:val="BodyText"/>
        <w:ind w:left="1400" w:right="61" w:firstLine="478"/>
        <w:spacing w:before="182" w:line="361" w:lineRule="auto"/>
        <w:rPr>
          <w:sz w:val="24"/>
          <w:szCs w:val="24"/>
        </w:rPr>
      </w:pPr>
      <w:r>
        <w:rPr>
          <w:sz w:val="24"/>
          <w:szCs w:val="24"/>
          <w:spacing w:val="-1"/>
        </w:rPr>
        <w:t>ESG</w:t>
      </w:r>
      <w:r>
        <w:rPr>
          <w:sz w:val="24"/>
          <w:szCs w:val="24"/>
          <w:spacing w:val="-47"/>
        </w:rPr>
        <w:t xml:space="preserve"> </w:t>
      </w:r>
      <w:r>
        <w:rPr>
          <w:sz w:val="24"/>
          <w:szCs w:val="24"/>
          <w:spacing w:val="-1"/>
        </w:rPr>
        <w:t>是英文</w:t>
      </w:r>
      <w:r>
        <w:rPr>
          <w:sz w:val="24"/>
          <w:szCs w:val="24"/>
          <w:spacing w:val="-53"/>
        </w:rPr>
        <w:t xml:space="preserve"> </w:t>
      </w:r>
      <w:r>
        <w:rPr>
          <w:sz w:val="24"/>
          <w:szCs w:val="24"/>
          <w:spacing w:val="-1"/>
        </w:rPr>
        <w:t>Environmental（环境）、Soci</w:t>
      </w:r>
      <w:r>
        <w:rPr>
          <w:sz w:val="24"/>
          <w:szCs w:val="24"/>
          <w:spacing w:val="-2"/>
        </w:rPr>
        <w:t>al（社会）和</w:t>
      </w:r>
      <w:r>
        <w:rPr>
          <w:sz w:val="24"/>
          <w:szCs w:val="24"/>
          <w:spacing w:val="-54"/>
        </w:rPr>
        <w:t xml:space="preserve"> </w:t>
      </w:r>
      <w:r>
        <w:rPr>
          <w:sz w:val="24"/>
          <w:szCs w:val="24"/>
          <w:spacing w:val="-2"/>
        </w:rPr>
        <w:t>Governance（公司</w:t>
      </w:r>
      <w:r>
        <w:rPr>
          <w:sz w:val="24"/>
          <w:szCs w:val="24"/>
          <w:spacing w:val="-3"/>
        </w:rPr>
        <w:t>治理）的缩写，是指一种关注环境、社会与治理等因素的投资决策与企业经营理</w:t>
      </w:r>
      <w:r>
        <w:rPr>
          <w:sz w:val="24"/>
          <w:szCs w:val="24"/>
          <w:spacing w:val="-3"/>
        </w:rPr>
        <w:t>念，目标是积极响应可持续发展理念的投资和经营之道。服装产业的供应链，就</w:t>
      </w:r>
      <w:r>
        <w:rPr>
          <w:sz w:val="24"/>
          <w:szCs w:val="24"/>
          <w:spacing w:val="-3"/>
        </w:rPr>
        <w:t>是从原材料（棉花、羊毛、化纤等</w:t>
      </w:r>
      <w:r>
        <w:rPr>
          <w:sz w:val="24"/>
          <w:szCs w:val="24"/>
          <w:spacing w:val="-4"/>
        </w:rPr>
        <w:t>），</w:t>
      </w:r>
      <w:r>
        <w:rPr>
          <w:sz w:val="24"/>
          <w:szCs w:val="24"/>
          <w:spacing w:val="-3"/>
        </w:rPr>
        <w:t>到中段的纺织、印染，再到服装的设计与</w:t>
      </w:r>
    </w:p>
    <w:p>
      <w:pPr>
        <w:spacing w:line="361" w:lineRule="auto"/>
        <w:sectPr>
          <w:headerReference w:type="default" r:id="rId43"/>
          <w:footerReference w:type="default" r:id="rId67"/>
          <w:pgSz w:w="11906" w:h="16839"/>
          <w:pgMar w:top="1170" w:right="1738" w:bottom="1452" w:left="407" w:header="838" w:footer="1207" w:gutter="0"/>
        </w:sectPr>
        <w:rPr>
          <w:sz w:val="24"/>
          <w:szCs w:val="24"/>
        </w:rPr>
      </w:pPr>
    </w:p>
    <w:p>
      <w:pPr>
        <w:spacing w:line="304" w:lineRule="auto"/>
        <w:rPr>
          <w:rFonts w:ascii="Arial"/>
          <w:sz w:val="21"/>
        </w:rPr>
      </w:pPr>
      <w:r/>
    </w:p>
    <w:p>
      <w:pPr>
        <w:pStyle w:val="BodyText"/>
        <w:ind w:left="1402" w:right="115"/>
        <w:spacing w:before="78" w:line="360" w:lineRule="auto"/>
        <w:jc w:val="both"/>
        <w:rPr>
          <w:sz w:val="24"/>
          <w:szCs w:val="24"/>
        </w:rPr>
      </w:pPr>
      <w:r>
        <w:rPr>
          <w:sz w:val="24"/>
          <w:szCs w:val="24"/>
          <w:spacing w:val="-3"/>
        </w:rPr>
        <w:t>制造。在整条产业链的末端，盘踞着各大服装零售品牌。零售企业通常是产业链</w:t>
      </w:r>
      <w:r>
        <w:rPr>
          <w:sz w:val="24"/>
          <w:szCs w:val="24"/>
          <w:spacing w:val="-3"/>
        </w:rPr>
        <w:t>上最强势的力量，于是有责任确保链条上的劳动者权益得到保护，并减少环境污</w:t>
      </w:r>
      <w:r>
        <w:rPr>
          <w:sz w:val="24"/>
          <w:szCs w:val="24"/>
          <w:spacing w:val="2"/>
        </w:rPr>
        <w:t>染。在这个产业中，传统的社会问题、环境问题还未根除，新崛起的“快时尚</w:t>
      </w:r>
      <w:r>
        <w:rPr>
          <w:sz w:val="24"/>
          <w:szCs w:val="24"/>
          <w:spacing w:val="-88"/>
        </w:rPr>
        <w:t xml:space="preserve"> </w:t>
      </w:r>
      <w:r>
        <w:rPr>
          <w:sz w:val="24"/>
          <w:szCs w:val="24"/>
          <w:spacing w:val="2"/>
        </w:rPr>
        <w:t>”</w:t>
      </w:r>
      <w:r>
        <w:rPr>
          <w:sz w:val="24"/>
          <w:szCs w:val="24"/>
          <w:spacing w:val="-2"/>
        </w:rPr>
        <w:t>又带来的新的问题。</w:t>
      </w:r>
    </w:p>
    <w:p>
      <w:pPr>
        <w:pStyle w:val="BodyText"/>
        <w:ind w:left="1389" w:right="324" w:firstLine="494"/>
        <w:spacing w:before="11" w:line="350" w:lineRule="auto"/>
        <w:jc w:val="both"/>
        <w:rPr>
          <w:sz w:val="24"/>
          <w:szCs w:val="24"/>
        </w:rPr>
      </w:pPr>
      <w:r>
        <w:rPr>
          <w:sz w:val="24"/>
          <w:szCs w:val="24"/>
          <w:spacing w:val="-3"/>
        </w:rPr>
        <w:t>快消产品低利润特点所导致的超时劳动、供应链透明度和</w:t>
      </w:r>
      <w:r>
        <w:rPr>
          <w:sz w:val="24"/>
          <w:szCs w:val="24"/>
          <w:spacing w:val="-4"/>
        </w:rPr>
        <w:t>环境污染也成了希</w:t>
      </w:r>
      <w:r>
        <w:rPr>
          <w:sz w:val="24"/>
          <w:szCs w:val="24"/>
          <w:spacing w:val="2"/>
        </w:rPr>
        <w:t>音在海外进一步发展的制约因素。6000</w:t>
      </w:r>
      <w:r>
        <w:rPr>
          <w:sz w:val="24"/>
          <w:szCs w:val="24"/>
          <w:spacing w:val="-37"/>
        </w:rPr>
        <w:t xml:space="preserve"> </w:t>
      </w:r>
      <w:r>
        <w:rPr>
          <w:sz w:val="24"/>
          <w:szCs w:val="24"/>
          <w:spacing w:val="2"/>
        </w:rPr>
        <w:t>多家中小型的外包工</w:t>
      </w:r>
      <w:r>
        <w:rPr>
          <w:sz w:val="24"/>
          <w:szCs w:val="24"/>
          <w:spacing w:val="1"/>
        </w:rPr>
        <w:t>厂和复杂的供应商</w:t>
      </w:r>
      <w:r>
        <w:rPr>
          <w:sz w:val="24"/>
          <w:szCs w:val="24"/>
          <w:spacing w:val="-3"/>
        </w:rPr>
        <w:t>管理体系所导致的供应链不透明是消费者质疑的核心问题。此外，被高频淘汰的</w:t>
      </w:r>
      <w:r>
        <w:rPr>
          <w:sz w:val="24"/>
          <w:szCs w:val="24"/>
          <w:spacing w:val="-3"/>
        </w:rPr>
        <w:t>快消产品与非环保材质的外包装也是希音供应链端一直被人诟病的一点。相比传</w:t>
      </w:r>
      <w:r>
        <w:rPr>
          <w:sz w:val="24"/>
          <w:szCs w:val="24"/>
          <w:spacing w:val="-3"/>
        </w:rPr>
        <w:t>统的服装零售，快时尚的供应链运转速度更快，产品迭代周期更快。希音更是把</w:t>
      </w:r>
      <w:r>
        <w:rPr>
          <w:sz w:val="24"/>
          <w:szCs w:val="24"/>
          <w:spacing w:val="-5"/>
        </w:rPr>
        <w:t>“快时尚</w:t>
      </w:r>
      <w:r>
        <w:rPr>
          <w:sz w:val="24"/>
          <w:szCs w:val="24"/>
          <w:spacing w:val="-70"/>
        </w:rPr>
        <w:t xml:space="preserve"> </w:t>
      </w:r>
      <w:r>
        <w:rPr>
          <w:sz w:val="24"/>
          <w:szCs w:val="24"/>
          <w:spacing w:val="-5"/>
        </w:rPr>
        <w:t>”之“快</w:t>
      </w:r>
      <w:r>
        <w:rPr>
          <w:sz w:val="24"/>
          <w:szCs w:val="24"/>
          <w:spacing w:val="-88"/>
        </w:rPr>
        <w:t xml:space="preserve"> </w:t>
      </w:r>
      <w:r>
        <w:rPr>
          <w:sz w:val="24"/>
          <w:szCs w:val="24"/>
          <w:spacing w:val="-5"/>
        </w:rPr>
        <w:t>”，推向了极致。一件新款服装，从设计到生产再到上架，流</w:t>
      </w:r>
      <w:r>
        <w:rPr>
          <w:sz w:val="24"/>
          <w:szCs w:val="24"/>
          <w:spacing w:val="-5"/>
        </w:rPr>
        <w:t>程只需要不到一周时间，导致有人用“消费主义</w:t>
      </w:r>
      <w:r>
        <w:rPr>
          <w:sz w:val="24"/>
          <w:szCs w:val="24"/>
          <w:spacing w:val="-70"/>
        </w:rPr>
        <w:t xml:space="preserve"> </w:t>
      </w:r>
      <w:r>
        <w:rPr>
          <w:sz w:val="24"/>
          <w:szCs w:val="24"/>
          <w:spacing w:val="-5"/>
        </w:rPr>
        <w:t>”或“过度消费</w:t>
      </w:r>
      <w:r>
        <w:rPr>
          <w:sz w:val="24"/>
          <w:szCs w:val="24"/>
          <w:spacing w:val="-88"/>
        </w:rPr>
        <w:t xml:space="preserve"> </w:t>
      </w:r>
      <w:r>
        <w:rPr>
          <w:sz w:val="24"/>
          <w:szCs w:val="24"/>
          <w:spacing w:val="-5"/>
        </w:rPr>
        <w:t>”去批评时尚行</w:t>
      </w:r>
      <w:r>
        <w:rPr>
          <w:sz w:val="24"/>
          <w:szCs w:val="24"/>
          <w:spacing w:val="1"/>
        </w:rPr>
        <w:t>业可能带来的负面影响。2021</w:t>
      </w:r>
      <w:r>
        <w:rPr>
          <w:sz w:val="24"/>
          <w:szCs w:val="24"/>
          <w:spacing w:val="-41"/>
        </w:rPr>
        <w:t xml:space="preserve"> </w:t>
      </w:r>
      <w:r>
        <w:rPr>
          <w:sz w:val="24"/>
          <w:szCs w:val="24"/>
          <w:spacing w:val="1"/>
        </w:rPr>
        <w:t>年，希音对约</w:t>
      </w:r>
      <w:r>
        <w:rPr>
          <w:sz w:val="24"/>
          <w:szCs w:val="24"/>
          <w:spacing w:val="-45"/>
        </w:rPr>
        <w:t xml:space="preserve"> </w:t>
      </w:r>
      <w:r>
        <w:rPr>
          <w:sz w:val="24"/>
          <w:szCs w:val="24"/>
          <w:spacing w:val="1"/>
        </w:rPr>
        <w:t>700</w:t>
      </w:r>
      <w:r>
        <w:rPr>
          <w:sz w:val="24"/>
          <w:szCs w:val="24"/>
          <w:spacing w:val="-44"/>
        </w:rPr>
        <w:t xml:space="preserve"> </w:t>
      </w:r>
      <w:r>
        <w:rPr>
          <w:sz w:val="24"/>
          <w:szCs w:val="24"/>
          <w:spacing w:val="1"/>
        </w:rPr>
        <w:t>家服装加工或仓储供应商，进</w:t>
      </w:r>
      <w:r>
        <w:rPr>
          <w:sz w:val="24"/>
          <w:szCs w:val="24"/>
          <w:spacing w:val="-1"/>
        </w:rPr>
        <w:t>行了合规性的检查，情况并不乐观，如消防违规的检出率为</w:t>
      </w:r>
      <w:r>
        <w:rPr>
          <w:sz w:val="24"/>
          <w:szCs w:val="24"/>
          <w:spacing w:val="-48"/>
        </w:rPr>
        <w:t xml:space="preserve"> </w:t>
      </w:r>
      <w:r>
        <w:rPr>
          <w:sz w:val="24"/>
          <w:szCs w:val="24"/>
          <w:spacing w:val="-1"/>
        </w:rPr>
        <w:t>2</w:t>
      </w:r>
      <w:r>
        <w:rPr>
          <w:sz w:val="24"/>
          <w:szCs w:val="24"/>
          <w:spacing w:val="-2"/>
        </w:rPr>
        <w:t>7%。服装厂是火灾</w:t>
      </w:r>
      <w:r>
        <w:rPr>
          <w:sz w:val="24"/>
          <w:szCs w:val="24"/>
        </w:rPr>
        <w:t>高发的场所，27%的违规率意味着相当大的隐患。非盈利组织Public</w:t>
      </w:r>
      <w:r>
        <w:rPr>
          <w:sz w:val="24"/>
          <w:szCs w:val="24"/>
          <w:spacing w:val="-45"/>
        </w:rPr>
        <w:t xml:space="preserve"> </w:t>
      </w:r>
      <w:r>
        <w:rPr>
          <w:sz w:val="24"/>
          <w:szCs w:val="24"/>
        </w:rPr>
        <w:t>Eye</w:t>
      </w:r>
      <w:r>
        <w:rPr>
          <w:sz w:val="24"/>
          <w:szCs w:val="24"/>
          <w:spacing w:val="-48"/>
        </w:rPr>
        <w:t xml:space="preserve"> </w:t>
      </w:r>
      <w:r>
        <w:rPr>
          <w:sz w:val="24"/>
          <w:szCs w:val="24"/>
        </w:rPr>
        <w:t>组织在</w:t>
      </w:r>
      <w:r>
        <w:rPr>
          <w:sz w:val="24"/>
          <w:szCs w:val="24"/>
          <w:spacing w:val="-3"/>
        </w:rPr>
        <w:t>调查了希音的代工厂后，也指出这些工厂存在违规存放易燃物、工人超时加班等</w:t>
      </w:r>
      <w:r>
        <w:rPr>
          <w:sz w:val="24"/>
          <w:szCs w:val="24"/>
        </w:rPr>
        <w:t>问题。</w:t>
      </w:r>
    </w:p>
    <w:p>
      <w:pPr>
        <w:ind w:firstLine="1781"/>
        <w:spacing w:line="5047" w:lineRule="exact"/>
        <w:rPr/>
      </w:pPr>
      <w:r>
        <w:rPr>
          <w:position w:val="-100"/>
        </w:rPr>
        <w:drawing>
          <wp:inline distT="0" distB="0" distL="0" distR="0">
            <wp:extent cx="5233034" cy="3204845"/>
            <wp:effectExtent l="0" t="0" r="0" b="0"/>
            <wp:docPr id="18" name="IM 18"/>
            <wp:cNvGraphicFramePr/>
            <a:graphic>
              <a:graphicData uri="http://schemas.openxmlformats.org/drawingml/2006/picture">
                <pic:pic>
                  <pic:nvPicPr>
                    <pic:cNvPr id="18" name="IM 18"/>
                    <pic:cNvPicPr/>
                  </pic:nvPicPr>
                  <pic:blipFill>
                    <a:blip r:embed="rId70"/>
                    <a:stretch>
                      <a:fillRect/>
                    </a:stretch>
                  </pic:blipFill>
                  <pic:spPr>
                    <a:xfrm rot="0">
                      <a:off x="0" y="0"/>
                      <a:ext cx="5233034" cy="3204845"/>
                    </a:xfrm>
                    <a:prstGeom prst="rect">
                      <a:avLst/>
                    </a:prstGeom>
                  </pic:spPr>
                </pic:pic>
              </a:graphicData>
            </a:graphic>
          </wp:inline>
        </w:drawing>
      </w:r>
    </w:p>
    <w:p>
      <w:pPr>
        <w:ind w:left="3467"/>
        <w:spacing w:before="88" w:line="222" w:lineRule="auto"/>
        <w:rPr>
          <w:rFonts w:ascii="SimHei" w:hAnsi="SimHei" w:eastAsia="SimHei" w:cs="SimHei"/>
          <w:sz w:val="24"/>
          <w:szCs w:val="24"/>
        </w:rPr>
      </w:pPr>
      <w:r>
        <w:rPr>
          <w:rFonts w:ascii="SimHei" w:hAnsi="SimHei" w:eastAsia="SimHei" w:cs="SimHei"/>
          <w:sz w:val="24"/>
          <w:szCs w:val="24"/>
          <w:spacing w:val="-4"/>
        </w:rPr>
        <w:t>图</w:t>
      </w:r>
      <w:r>
        <w:rPr>
          <w:rFonts w:ascii="SimHei" w:hAnsi="SimHei" w:eastAsia="SimHei" w:cs="SimHei"/>
          <w:sz w:val="24"/>
          <w:szCs w:val="24"/>
          <w:spacing w:val="-45"/>
        </w:rPr>
        <w:t xml:space="preserve"> </w:t>
      </w:r>
      <w:r>
        <w:rPr>
          <w:rFonts w:ascii="SimHei" w:hAnsi="SimHei" w:eastAsia="SimHei" w:cs="SimHei"/>
          <w:sz w:val="24"/>
          <w:szCs w:val="24"/>
          <w:spacing w:val="-4"/>
        </w:rPr>
        <w:t>3.5</w:t>
      </w:r>
      <w:r>
        <w:rPr>
          <w:rFonts w:ascii="SimHei" w:hAnsi="SimHei" w:eastAsia="SimHei" w:cs="SimHei"/>
          <w:sz w:val="24"/>
          <w:szCs w:val="24"/>
          <w:spacing w:val="-4"/>
        </w:rPr>
        <w:t xml:space="preserve">  </w:t>
      </w:r>
      <w:r>
        <w:rPr>
          <w:rFonts w:ascii="SimHei" w:hAnsi="SimHei" w:eastAsia="SimHei" w:cs="SimHei"/>
          <w:sz w:val="24"/>
          <w:szCs w:val="24"/>
          <w:spacing w:val="-4"/>
        </w:rPr>
        <w:t>SHE</w:t>
      </w:r>
      <w:r>
        <w:rPr>
          <w:rFonts w:ascii="SimHei" w:hAnsi="SimHei" w:eastAsia="SimHei" w:cs="SimHei"/>
          <w:sz w:val="24"/>
          <w:szCs w:val="24"/>
          <w:spacing w:val="-72"/>
        </w:rPr>
        <w:t xml:space="preserve"> </w:t>
      </w:r>
      <w:r>
        <w:rPr>
          <w:rFonts w:ascii="SimHei" w:hAnsi="SimHei" w:eastAsia="SimHei" w:cs="SimHei"/>
          <w:sz w:val="24"/>
          <w:szCs w:val="24"/>
          <w:spacing w:val="-4"/>
        </w:rPr>
        <w:t>IN</w:t>
      </w:r>
      <w:r>
        <w:rPr>
          <w:rFonts w:ascii="SimHei" w:hAnsi="SimHei" w:eastAsia="SimHei" w:cs="SimHei"/>
          <w:sz w:val="24"/>
          <w:szCs w:val="24"/>
          <w:spacing w:val="-52"/>
        </w:rPr>
        <w:t xml:space="preserve"> </w:t>
      </w:r>
      <w:r>
        <w:rPr>
          <w:rFonts w:ascii="SimHei" w:hAnsi="SimHei" w:eastAsia="SimHei" w:cs="SimHei"/>
          <w:sz w:val="24"/>
          <w:szCs w:val="24"/>
          <w:spacing w:val="-4"/>
        </w:rPr>
        <w:t>供应商审计中违规状况检出率</w:t>
      </w:r>
    </w:p>
    <w:p>
      <w:pPr>
        <w:pStyle w:val="BodyText"/>
        <w:ind w:left="1397" w:right="272" w:firstLine="4"/>
        <w:spacing w:before="116" w:line="287" w:lineRule="auto"/>
        <w:rPr>
          <w:sz w:val="20"/>
          <w:szCs w:val="20"/>
        </w:rPr>
      </w:pPr>
      <w:r>
        <w:rPr>
          <w:sz w:val="20"/>
          <w:szCs w:val="20"/>
          <w:spacing w:val="4"/>
        </w:rPr>
        <w:t>数据来源：</w:t>
      </w:r>
      <w:r>
        <w:rPr>
          <w:sz w:val="20"/>
          <w:szCs w:val="20"/>
        </w:rPr>
        <w:t>SHEIN</w:t>
      </w:r>
      <w:r>
        <w:rPr>
          <w:sz w:val="20"/>
          <w:szCs w:val="20"/>
          <w:spacing w:val="4"/>
        </w:rPr>
        <w:t>《2021</w:t>
      </w:r>
      <w:r>
        <w:rPr>
          <w:sz w:val="20"/>
          <w:szCs w:val="20"/>
          <w:spacing w:val="-40"/>
        </w:rPr>
        <w:t xml:space="preserve"> </w:t>
      </w:r>
      <w:r>
        <w:rPr>
          <w:sz w:val="20"/>
          <w:szCs w:val="20"/>
          <w:spacing w:val="4"/>
        </w:rPr>
        <w:t>年可持续性与社会影响力报告》[R/</w:t>
      </w:r>
      <w:r>
        <w:rPr>
          <w:sz w:val="20"/>
          <w:szCs w:val="20"/>
        </w:rPr>
        <w:t>OL</w:t>
      </w:r>
      <w:r>
        <w:rPr>
          <w:sz w:val="20"/>
          <w:szCs w:val="20"/>
          <w:spacing w:val="4"/>
        </w:rPr>
        <w:t>]</w:t>
      </w:r>
      <w:r>
        <w:rPr>
          <w:sz w:val="20"/>
          <w:szCs w:val="20"/>
          <w:spacing w:val="3"/>
        </w:rPr>
        <w:t>(2022-02-04)[2023-02-07]，</w:t>
      </w:r>
      <w:r>
        <w:rPr>
          <w:sz w:val="20"/>
          <w:szCs w:val="20"/>
        </w:rPr>
        <w:t xml:space="preserve"> </w:t>
      </w:r>
      <w:hyperlink w:history="true" r:id="rId71">
        <w:r>
          <w:rPr>
            <w:sz w:val="20"/>
            <w:szCs w:val="20"/>
          </w:rPr>
          <w:t>https</w:t>
        </w:r>
        <w:r>
          <w:rPr>
            <w:sz w:val="20"/>
            <w:szCs w:val="20"/>
            <w:spacing w:val="14"/>
          </w:rPr>
          <w:t>://</w:t>
        </w:r>
        <w:r>
          <w:rPr>
            <w:sz w:val="20"/>
            <w:szCs w:val="20"/>
          </w:rPr>
          <w:t>sheingroup</w:t>
        </w:r>
        <w:r>
          <w:rPr>
            <w:sz w:val="20"/>
            <w:szCs w:val="20"/>
            <w:spacing w:val="14"/>
          </w:rPr>
          <w:t>.</w:t>
        </w:r>
        <w:r>
          <w:rPr>
            <w:sz w:val="20"/>
            <w:szCs w:val="20"/>
          </w:rPr>
          <w:t>com</w:t>
        </w:r>
        <w:r>
          <w:rPr>
            <w:sz w:val="20"/>
            <w:szCs w:val="20"/>
            <w:spacing w:val="14"/>
          </w:rPr>
          <w:t>/</w:t>
        </w:r>
      </w:hyperlink>
      <w:r>
        <w:rPr>
          <w:sz w:val="20"/>
          <w:szCs w:val="20"/>
          <w:spacing w:val="14"/>
        </w:rPr>
        <w:t>，作者整理而成</w:t>
      </w:r>
    </w:p>
    <w:p>
      <w:pPr>
        <w:spacing w:line="287" w:lineRule="auto"/>
        <w:sectPr>
          <w:headerReference w:type="default" r:id="rId68"/>
          <w:footerReference w:type="default" r:id="rId69"/>
          <w:pgSz w:w="11906" w:h="16839"/>
          <w:pgMar w:top="1170" w:right="1475" w:bottom="1397" w:left="407" w:header="838" w:footer="1227" w:gutter="0"/>
        </w:sectPr>
        <w:rPr>
          <w:sz w:val="20"/>
          <w:szCs w:val="20"/>
        </w:rPr>
      </w:pPr>
    </w:p>
    <w:p>
      <w:pPr>
        <w:spacing w:line="349" w:lineRule="auto"/>
        <w:rPr>
          <w:rFonts w:ascii="Arial"/>
          <w:sz w:val="21"/>
        </w:rPr>
      </w:pPr>
      <w:r/>
    </w:p>
    <w:p>
      <w:pPr>
        <w:pStyle w:val="BodyText"/>
        <w:ind w:left="1396"/>
        <w:spacing w:before="91" w:line="219" w:lineRule="auto"/>
        <w:outlineLvl w:val="1"/>
        <w:rPr>
          <w:sz w:val="28"/>
          <w:szCs w:val="28"/>
        </w:rPr>
      </w:pPr>
      <w:bookmarkStart w:name="bookmark91" w:id="59"/>
      <w:bookmarkEnd w:id="59"/>
      <w:bookmarkStart w:name="bookmark40" w:id="60"/>
      <w:bookmarkEnd w:id="60"/>
      <w:r>
        <w:rPr>
          <w:rFonts w:ascii="Times New Roman" w:hAnsi="Times New Roman" w:eastAsia="Times New Roman" w:cs="Times New Roman"/>
          <w:sz w:val="28"/>
          <w:szCs w:val="28"/>
          <w:b/>
          <w:bCs/>
          <w:spacing w:val="-2"/>
        </w:rPr>
        <w:t>3.4  </w:t>
      </w:r>
      <w:r>
        <w:rPr>
          <w:sz w:val="28"/>
          <w:szCs w:val="28"/>
          <w:b/>
          <w:bCs/>
          <w:spacing w:val="-2"/>
        </w:rPr>
        <w:t>希音公司供应链管理的体系分析</w:t>
      </w:r>
    </w:p>
    <w:p>
      <w:pPr>
        <w:pStyle w:val="BodyText"/>
        <w:ind w:left="1406"/>
        <w:spacing w:before="233" w:line="220" w:lineRule="auto"/>
        <w:outlineLvl w:val="2"/>
        <w:rPr>
          <w:sz w:val="24"/>
          <w:szCs w:val="24"/>
        </w:rPr>
      </w:pPr>
      <w:bookmarkStart w:name="bookmark41" w:id="61"/>
      <w:bookmarkEnd w:id="61"/>
      <w:r>
        <w:rPr>
          <w:sz w:val="24"/>
          <w:szCs w:val="24"/>
          <w:b/>
          <w:bCs/>
          <w:spacing w:val="-3"/>
        </w:rPr>
        <w:t>3.4.1</w:t>
      </w:r>
      <w:r>
        <w:rPr>
          <w:sz w:val="24"/>
          <w:szCs w:val="24"/>
          <w:spacing w:val="-3"/>
        </w:rPr>
        <w:t xml:space="preserve"> </w:t>
      </w:r>
      <w:r>
        <w:rPr>
          <w:sz w:val="24"/>
          <w:szCs w:val="24"/>
          <w:b/>
          <w:bCs/>
          <w:spacing w:val="-3"/>
        </w:rPr>
        <w:t>扁平化的组织架构体系</w:t>
      </w:r>
    </w:p>
    <w:p>
      <w:pPr>
        <w:pStyle w:val="BodyText"/>
        <w:ind w:left="1400" w:right="88" w:firstLine="480"/>
        <w:spacing w:before="181" w:line="357" w:lineRule="auto"/>
        <w:rPr>
          <w:sz w:val="24"/>
          <w:szCs w:val="24"/>
        </w:rPr>
      </w:pPr>
      <w:r>
        <w:rPr>
          <w:sz w:val="24"/>
          <w:szCs w:val="24"/>
          <w:spacing w:val="-3"/>
        </w:rPr>
        <w:t>供应链的组织架构是指组织机构内部由不同部门、分部门、分子</w:t>
      </w:r>
      <w:r>
        <w:rPr>
          <w:sz w:val="24"/>
          <w:szCs w:val="24"/>
          <w:spacing w:val="-4"/>
        </w:rPr>
        <w:t>公司等组成</w:t>
      </w:r>
      <w:r>
        <w:rPr>
          <w:sz w:val="24"/>
          <w:szCs w:val="24"/>
          <w:spacing w:val="-3"/>
        </w:rPr>
        <w:t>的总体结构。在企业中，供应链的组织架构并非一成不变，而是一种不断发展完</w:t>
      </w:r>
      <w:r>
        <w:rPr>
          <w:sz w:val="24"/>
          <w:szCs w:val="24"/>
          <w:spacing w:val="-3"/>
        </w:rPr>
        <w:t>善的分工。需要根据外部市场、政策变化以及企业自身发展的需求而不断变化和</w:t>
      </w:r>
      <w:r>
        <w:rPr>
          <w:sz w:val="24"/>
          <w:szCs w:val="24"/>
          <w:spacing w:val="-3"/>
        </w:rPr>
        <w:t>更新，才能够更好地满足供应链的日常管理需要。良好的组织架构能够提高供应</w:t>
      </w:r>
      <w:r>
        <w:rPr>
          <w:sz w:val="24"/>
          <w:szCs w:val="24"/>
          <w:spacing w:val="1"/>
        </w:rPr>
        <w:t>链系统的管理效率，减少库存浪费并降低运营成本，</w:t>
      </w:r>
      <w:r>
        <w:rPr>
          <w:sz w:val="24"/>
          <w:szCs w:val="24"/>
        </w:rPr>
        <w:t>对企业的发展有重要作用。</w:t>
      </w:r>
      <w:r>
        <w:rPr>
          <w:sz w:val="24"/>
          <w:szCs w:val="24"/>
          <w:spacing w:val="-3"/>
        </w:rPr>
        <w:t>由于跨境电商企业具有跨国性交易的特点，因此在公司内部需设立分别负责上下</w:t>
      </w:r>
      <w:r>
        <w:rPr>
          <w:sz w:val="24"/>
          <w:szCs w:val="24"/>
          <w:spacing w:val="-5"/>
        </w:rPr>
        <w:t>游不同国家供应链管理的部门，把客户及其需求视为构建供应链组织架构的核心，</w:t>
      </w:r>
      <w:r>
        <w:rPr>
          <w:sz w:val="24"/>
          <w:szCs w:val="24"/>
          <w:spacing w:val="-3"/>
        </w:rPr>
        <w:t>在数据分析和响应等方面提高供应链的可控性，不断提高供应链运行效率，充分</w:t>
      </w:r>
      <w:r>
        <w:rPr>
          <w:sz w:val="24"/>
          <w:szCs w:val="24"/>
          <w:spacing w:val="-2"/>
        </w:rPr>
        <w:t>发挥资源价值。</w:t>
      </w:r>
    </w:p>
    <w:p>
      <w:pPr>
        <w:ind w:firstLine="1771"/>
        <w:spacing w:line="5147" w:lineRule="exact"/>
        <w:rPr/>
      </w:pPr>
      <w:r>
        <w:rPr>
          <w:position w:val="-102"/>
        </w:rPr>
        <w:drawing>
          <wp:inline distT="0" distB="0" distL="0" distR="0">
            <wp:extent cx="5204459" cy="3268979"/>
            <wp:effectExtent l="0" t="0" r="0" b="0"/>
            <wp:docPr id="20" name="IM 20"/>
            <wp:cNvGraphicFramePr/>
            <a:graphic>
              <a:graphicData uri="http://schemas.openxmlformats.org/drawingml/2006/picture">
                <pic:pic>
                  <pic:nvPicPr>
                    <pic:cNvPr id="20" name="IM 20"/>
                    <pic:cNvPicPr/>
                  </pic:nvPicPr>
                  <pic:blipFill>
                    <a:blip r:embed="rId74"/>
                    <a:stretch>
                      <a:fillRect/>
                    </a:stretch>
                  </pic:blipFill>
                  <pic:spPr>
                    <a:xfrm rot="0">
                      <a:off x="0" y="0"/>
                      <a:ext cx="5204459" cy="3268979"/>
                    </a:xfrm>
                    <a:prstGeom prst="rect">
                      <a:avLst/>
                    </a:prstGeom>
                  </pic:spPr>
                </pic:pic>
              </a:graphicData>
            </a:graphic>
          </wp:inline>
        </w:drawing>
      </w:r>
    </w:p>
    <w:p>
      <w:pPr>
        <w:ind w:left="4338"/>
        <w:spacing w:before="192" w:line="222"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3"/>
        </w:rPr>
        <w:t xml:space="preserve"> </w:t>
      </w:r>
      <w:r>
        <w:rPr>
          <w:rFonts w:ascii="SimHei" w:hAnsi="SimHei" w:eastAsia="SimHei" w:cs="SimHei"/>
          <w:sz w:val="24"/>
          <w:szCs w:val="24"/>
          <w:spacing w:val="-3"/>
        </w:rPr>
        <w:t>3.6</w:t>
      </w:r>
      <w:r>
        <w:rPr>
          <w:rFonts w:ascii="SimHei" w:hAnsi="SimHei" w:eastAsia="SimHei" w:cs="SimHei"/>
          <w:sz w:val="24"/>
          <w:szCs w:val="24"/>
          <w:spacing w:val="-3"/>
        </w:rPr>
        <w:t xml:space="preserve"> </w:t>
      </w:r>
      <w:r>
        <w:rPr>
          <w:rFonts w:ascii="SimHei" w:hAnsi="SimHei" w:eastAsia="SimHei" w:cs="SimHei"/>
          <w:sz w:val="24"/>
          <w:szCs w:val="24"/>
          <w:spacing w:val="-3"/>
        </w:rPr>
        <w:t>希音供应链组织架构</w:t>
      </w:r>
    </w:p>
    <w:p>
      <w:pPr>
        <w:spacing w:line="283" w:lineRule="auto"/>
        <w:rPr>
          <w:rFonts w:ascii="Arial"/>
          <w:sz w:val="21"/>
        </w:rPr>
      </w:pPr>
      <w:r/>
    </w:p>
    <w:p>
      <w:pPr>
        <w:spacing w:line="284" w:lineRule="auto"/>
        <w:rPr>
          <w:rFonts w:ascii="Arial"/>
          <w:sz w:val="21"/>
        </w:rPr>
      </w:pPr>
      <w:r/>
    </w:p>
    <w:p>
      <w:pPr>
        <w:pStyle w:val="BodyText"/>
        <w:ind w:left="1400" w:right="215" w:firstLine="480"/>
        <w:spacing w:before="78" w:line="350" w:lineRule="auto"/>
        <w:rPr>
          <w:sz w:val="24"/>
          <w:szCs w:val="24"/>
        </w:rPr>
      </w:pPr>
      <w:r>
        <w:rPr>
          <w:sz w:val="24"/>
          <w:szCs w:val="24"/>
        </w:rPr>
        <w:t>希音在</w:t>
      </w:r>
      <w:r>
        <w:rPr>
          <w:sz w:val="24"/>
          <w:szCs w:val="24"/>
          <w:spacing w:val="-47"/>
        </w:rPr>
        <w:t xml:space="preserve"> </w:t>
      </w:r>
      <w:r>
        <w:rPr>
          <w:sz w:val="24"/>
          <w:szCs w:val="24"/>
        </w:rPr>
        <w:t>2019</w:t>
      </w:r>
      <w:r>
        <w:rPr>
          <w:sz w:val="24"/>
          <w:szCs w:val="24"/>
          <w:spacing w:val="-50"/>
        </w:rPr>
        <w:t xml:space="preserve"> </w:t>
      </w:r>
      <w:r>
        <w:rPr>
          <w:sz w:val="24"/>
          <w:szCs w:val="24"/>
        </w:rPr>
        <w:t>年进行了一次组织架构调整，搭建了围</w:t>
      </w:r>
      <w:r>
        <w:rPr>
          <w:sz w:val="24"/>
          <w:szCs w:val="24"/>
          <w:spacing w:val="-1"/>
        </w:rPr>
        <w:t>绕业务线的扁平化组织</w:t>
      </w:r>
      <w:r>
        <w:rPr>
          <w:sz w:val="24"/>
          <w:szCs w:val="24"/>
          <w:spacing w:val="3"/>
        </w:rPr>
        <w:t>框架。共有商品中心、供应链中心、</w:t>
      </w:r>
      <w:r>
        <w:rPr>
          <w:sz w:val="24"/>
          <w:szCs w:val="24"/>
        </w:rPr>
        <w:t>IT</w:t>
      </w:r>
      <w:r>
        <w:rPr>
          <w:sz w:val="24"/>
          <w:szCs w:val="24"/>
          <w:spacing w:val="-48"/>
        </w:rPr>
        <w:t xml:space="preserve"> </w:t>
      </w:r>
      <w:r>
        <w:rPr>
          <w:sz w:val="24"/>
          <w:szCs w:val="24"/>
          <w:spacing w:val="3"/>
        </w:rPr>
        <w:t>研发中心、数</w:t>
      </w:r>
      <w:r>
        <w:rPr>
          <w:sz w:val="24"/>
          <w:szCs w:val="24"/>
          <w:spacing w:val="2"/>
        </w:rPr>
        <w:t>字智能中心、运营中心、</w:t>
      </w:r>
      <w:r>
        <w:rPr>
          <w:sz w:val="24"/>
          <w:szCs w:val="24"/>
          <w:spacing w:val="-1"/>
        </w:rPr>
        <w:t>客户关系管理中心、组织发展与赋能中心、产</w:t>
      </w:r>
      <w:r>
        <w:rPr>
          <w:sz w:val="24"/>
          <w:szCs w:val="24"/>
          <w:spacing w:val="-2"/>
        </w:rPr>
        <w:t>品研发中心、财务中心九大部门。</w:t>
      </w:r>
      <w:r>
        <w:rPr>
          <w:sz w:val="24"/>
          <w:szCs w:val="24"/>
          <w:spacing w:val="-1"/>
        </w:rPr>
        <w:t>希音的供应链主要由商品中心、供应链中心和</w:t>
      </w:r>
      <w:r>
        <w:rPr>
          <w:sz w:val="24"/>
          <w:szCs w:val="24"/>
          <w:spacing w:val="-20"/>
        </w:rPr>
        <w:t xml:space="preserve"> </w:t>
      </w:r>
      <w:r>
        <w:rPr>
          <w:sz w:val="24"/>
          <w:szCs w:val="24"/>
          <w:spacing w:val="-1"/>
        </w:rPr>
        <w:t>IT</w:t>
      </w:r>
      <w:r>
        <w:rPr>
          <w:sz w:val="24"/>
          <w:szCs w:val="24"/>
          <w:spacing w:val="-49"/>
        </w:rPr>
        <w:t xml:space="preserve"> </w:t>
      </w:r>
      <w:r>
        <w:rPr>
          <w:sz w:val="24"/>
          <w:szCs w:val="24"/>
          <w:spacing w:val="-1"/>
        </w:rPr>
        <w:t>研发系统三个部门构成。希音</w:t>
      </w:r>
      <w:r>
        <w:rPr>
          <w:sz w:val="24"/>
          <w:szCs w:val="24"/>
          <w:spacing w:val="-3"/>
        </w:rPr>
        <w:t>与供应商的协作形成螺旋上升的闭环：供应商尽可能配合希音提出的高质量服务</w:t>
      </w:r>
    </w:p>
    <w:p>
      <w:pPr>
        <w:spacing w:line="350" w:lineRule="auto"/>
        <w:sectPr>
          <w:headerReference w:type="default" r:id="rId72"/>
          <w:footerReference w:type="default" r:id="rId73"/>
          <w:pgSz w:w="11906" w:h="16839"/>
          <w:pgMar w:top="1170" w:right="1530" w:bottom="1452" w:left="407" w:header="838" w:footer="1207" w:gutter="0"/>
        </w:sectPr>
        <w:rPr>
          <w:sz w:val="24"/>
          <w:szCs w:val="24"/>
        </w:rPr>
      </w:pPr>
    </w:p>
    <w:p>
      <w:pPr>
        <w:spacing w:line="304" w:lineRule="auto"/>
        <w:rPr>
          <w:rFonts w:ascii="Arial"/>
          <w:sz w:val="21"/>
        </w:rPr>
      </w:pPr>
      <w:r/>
    </w:p>
    <w:p>
      <w:pPr>
        <w:pStyle w:val="BodyText"/>
        <w:ind w:left="1402"/>
        <w:spacing w:before="78" w:line="219" w:lineRule="auto"/>
        <w:rPr>
          <w:sz w:val="24"/>
          <w:szCs w:val="24"/>
        </w:rPr>
      </w:pPr>
      <w:r>
        <w:rPr>
          <w:sz w:val="24"/>
          <w:szCs w:val="24"/>
          <w:spacing w:val="-1"/>
        </w:rPr>
        <w:t>要求，在希音发展壮大后，希音再反过来扶持厂商发展壮大。</w:t>
      </w:r>
    </w:p>
    <w:p>
      <w:pPr>
        <w:spacing w:line="259" w:lineRule="auto"/>
        <w:rPr>
          <w:rFonts w:ascii="Arial"/>
          <w:sz w:val="21"/>
        </w:rPr>
      </w:pPr>
      <w:r/>
    </w:p>
    <w:p>
      <w:pPr>
        <w:ind w:left="3728"/>
        <w:spacing w:before="78" w:line="222"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37"/>
        </w:rPr>
        <w:t xml:space="preserve"> </w:t>
      </w:r>
      <w:r>
        <w:rPr>
          <w:rFonts w:ascii="SimHei" w:hAnsi="SimHei" w:eastAsia="SimHei" w:cs="SimHei"/>
          <w:sz w:val="24"/>
          <w:szCs w:val="24"/>
          <w:spacing w:val="-2"/>
        </w:rPr>
        <w:t>3.6</w:t>
      </w:r>
      <w:r>
        <w:rPr>
          <w:rFonts w:ascii="SimHei" w:hAnsi="SimHei" w:eastAsia="SimHei" w:cs="SimHei"/>
          <w:sz w:val="24"/>
          <w:szCs w:val="24"/>
          <w:spacing w:val="-2"/>
        </w:rPr>
        <w:t xml:space="preserve"> </w:t>
      </w:r>
      <w:r>
        <w:rPr>
          <w:rFonts w:ascii="SimHei" w:hAnsi="SimHei" w:eastAsia="SimHei" w:cs="SimHei"/>
          <w:sz w:val="24"/>
          <w:szCs w:val="24"/>
          <w:spacing w:val="-2"/>
        </w:rPr>
        <w:t>希音公司的组织架构和高管体系</w:t>
      </w:r>
    </w:p>
    <w:p>
      <w:pPr>
        <w:spacing w:line="65" w:lineRule="exact"/>
        <w:rPr/>
      </w:pPr>
      <w:r/>
    </w:p>
    <w:tbl>
      <w:tblPr>
        <w:tblStyle w:val="TableNormal"/>
        <w:tblW w:w="8363"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70"/>
        <w:gridCol w:w="3773"/>
        <w:gridCol w:w="2320"/>
      </w:tblGrid>
      <w:tr>
        <w:trPr>
          <w:trHeight w:val="357" w:hRule="atLeast"/>
        </w:trPr>
        <w:tc>
          <w:tcPr>
            <w:tcW w:w="2270" w:type="dxa"/>
            <w:vAlign w:val="top"/>
            <w:tcBorders>
              <w:bottom w:val="single" w:color="000000" w:sz="2" w:space="0"/>
              <w:top w:val="single" w:color="000000" w:sz="2" w:space="0"/>
            </w:tcBorders>
          </w:tcPr>
          <w:p>
            <w:pPr>
              <w:pStyle w:val="TableText"/>
              <w:ind w:left="724"/>
              <w:spacing w:before="50" w:line="221" w:lineRule="auto"/>
              <w:rPr>
                <w:sz w:val="22"/>
                <w:szCs w:val="22"/>
              </w:rPr>
            </w:pPr>
            <w:bookmarkStart w:name="bookmark92" w:id="62"/>
            <w:bookmarkEnd w:id="62"/>
            <w:r>
              <w:rPr>
                <w:sz w:val="22"/>
                <w:szCs w:val="22"/>
                <w:b/>
                <w:bCs/>
                <w:spacing w:val="-5"/>
              </w:rPr>
              <w:t>九大中心</w:t>
            </w:r>
          </w:p>
        </w:tc>
        <w:tc>
          <w:tcPr>
            <w:tcW w:w="3773" w:type="dxa"/>
            <w:vAlign w:val="top"/>
            <w:tcBorders>
              <w:bottom w:val="single" w:color="000000" w:sz="2" w:space="0"/>
              <w:top w:val="single" w:color="000000" w:sz="2" w:space="0"/>
            </w:tcBorders>
          </w:tcPr>
          <w:p>
            <w:pPr>
              <w:pStyle w:val="TableText"/>
              <w:ind w:left="1450"/>
              <w:spacing w:before="50" w:line="222" w:lineRule="auto"/>
              <w:rPr>
                <w:sz w:val="22"/>
                <w:szCs w:val="22"/>
              </w:rPr>
            </w:pPr>
            <w:r>
              <w:rPr>
                <w:sz w:val="22"/>
                <w:szCs w:val="22"/>
                <w:b/>
                <w:bCs/>
                <w:spacing w:val="-5"/>
              </w:rPr>
              <w:t>主要职能</w:t>
            </w:r>
          </w:p>
        </w:tc>
        <w:tc>
          <w:tcPr>
            <w:tcW w:w="2320" w:type="dxa"/>
            <w:vAlign w:val="top"/>
            <w:tcBorders>
              <w:bottom w:val="single" w:color="000000" w:sz="2" w:space="0"/>
              <w:top w:val="single" w:color="000000" w:sz="2" w:space="0"/>
            </w:tcBorders>
          </w:tcPr>
          <w:p>
            <w:pPr>
              <w:pStyle w:val="TableText"/>
              <w:ind w:left="931"/>
              <w:spacing w:before="51" w:line="220" w:lineRule="auto"/>
              <w:rPr>
                <w:sz w:val="22"/>
                <w:szCs w:val="22"/>
              </w:rPr>
            </w:pPr>
            <w:r>
              <w:rPr>
                <w:sz w:val="22"/>
                <w:szCs w:val="22"/>
                <w:b/>
                <w:bCs/>
                <w:spacing w:val="-9"/>
              </w:rPr>
              <w:t>高管</w:t>
            </w:r>
          </w:p>
        </w:tc>
      </w:tr>
      <w:tr>
        <w:trPr>
          <w:trHeight w:val="679" w:hRule="atLeast"/>
        </w:trPr>
        <w:tc>
          <w:tcPr>
            <w:tcW w:w="2270" w:type="dxa"/>
            <w:vAlign w:val="top"/>
            <w:tcBorders>
              <w:bottom w:val="single" w:color="000000" w:sz="2" w:space="0"/>
              <w:top w:val="single" w:color="000000" w:sz="2" w:space="0"/>
            </w:tcBorders>
          </w:tcPr>
          <w:p>
            <w:pPr>
              <w:pStyle w:val="TableText"/>
              <w:ind w:left="720"/>
              <w:spacing w:before="202" w:line="221" w:lineRule="auto"/>
              <w:rPr>
                <w:sz w:val="22"/>
                <w:szCs w:val="22"/>
              </w:rPr>
            </w:pPr>
            <w:r>
              <w:rPr>
                <w:sz w:val="22"/>
                <w:szCs w:val="22"/>
                <w:spacing w:val="-2"/>
              </w:rPr>
              <w:t>平台中心</w:t>
            </w:r>
          </w:p>
        </w:tc>
        <w:tc>
          <w:tcPr>
            <w:tcW w:w="3773" w:type="dxa"/>
            <w:vAlign w:val="top"/>
            <w:tcBorders>
              <w:bottom w:val="single" w:color="000000" w:sz="2" w:space="0"/>
              <w:top w:val="single" w:color="000000" w:sz="2" w:space="0"/>
            </w:tcBorders>
          </w:tcPr>
          <w:p>
            <w:pPr>
              <w:rPr>
                <w:rFonts w:ascii="Arial"/>
                <w:sz w:val="21"/>
              </w:rPr>
            </w:pPr>
            <w:r/>
          </w:p>
        </w:tc>
        <w:tc>
          <w:tcPr>
            <w:tcW w:w="2320" w:type="dxa"/>
            <w:vAlign w:val="top"/>
            <w:tcBorders>
              <w:bottom w:val="single" w:color="000000" w:sz="2" w:space="0"/>
              <w:top w:val="single" w:color="000000" w:sz="2" w:space="0"/>
            </w:tcBorders>
          </w:tcPr>
          <w:p>
            <w:pPr>
              <w:pStyle w:val="TableText"/>
              <w:ind w:left="734" w:right="630" w:hanging="134"/>
              <w:spacing w:before="46" w:line="261" w:lineRule="auto"/>
              <w:rPr>
                <w:sz w:val="22"/>
                <w:szCs w:val="22"/>
              </w:rPr>
            </w:pPr>
            <w:r>
              <w:rPr>
                <w:sz w:val="22"/>
                <w:szCs w:val="22"/>
                <w:spacing w:val="-3"/>
              </w:rPr>
              <w:t>首席执行官</w:t>
            </w:r>
            <w:r>
              <w:rPr>
                <w:sz w:val="22"/>
                <w:szCs w:val="22"/>
                <w:spacing w:val="-3"/>
              </w:rPr>
              <w:t>许仰天</w:t>
            </w:r>
          </w:p>
        </w:tc>
      </w:tr>
      <w:tr>
        <w:trPr>
          <w:trHeight w:val="680" w:hRule="atLeast"/>
        </w:trPr>
        <w:tc>
          <w:tcPr>
            <w:tcW w:w="2270" w:type="dxa"/>
            <w:vAlign w:val="top"/>
            <w:tcBorders>
              <w:bottom w:val="single" w:color="000000" w:sz="2" w:space="0"/>
              <w:top w:val="single" w:color="000000" w:sz="2" w:space="0"/>
            </w:tcBorders>
          </w:tcPr>
          <w:p>
            <w:pPr>
              <w:pStyle w:val="TableText"/>
              <w:ind w:left="721"/>
              <w:spacing w:before="202" w:line="221" w:lineRule="auto"/>
              <w:rPr>
                <w:sz w:val="22"/>
                <w:szCs w:val="22"/>
              </w:rPr>
            </w:pPr>
            <w:r>
              <w:rPr>
                <w:sz w:val="22"/>
                <w:szCs w:val="22"/>
                <w:spacing w:val="-2"/>
              </w:rPr>
              <w:t>运营中心</w:t>
            </w:r>
          </w:p>
        </w:tc>
        <w:tc>
          <w:tcPr>
            <w:tcW w:w="3773" w:type="dxa"/>
            <w:vAlign w:val="top"/>
            <w:tcBorders>
              <w:bottom w:val="single" w:color="000000" w:sz="2" w:space="0"/>
              <w:top w:val="single" w:color="000000" w:sz="2" w:space="0"/>
            </w:tcBorders>
          </w:tcPr>
          <w:p>
            <w:pPr>
              <w:pStyle w:val="TableText"/>
              <w:ind w:left="155" w:right="148" w:hanging="3"/>
              <w:spacing w:before="45" w:line="262" w:lineRule="auto"/>
              <w:rPr>
                <w:sz w:val="22"/>
                <w:szCs w:val="22"/>
              </w:rPr>
            </w:pPr>
            <w:r>
              <w:rPr>
                <w:sz w:val="22"/>
                <w:szCs w:val="22"/>
                <w:spacing w:val="-3"/>
              </w:rPr>
              <w:t>数据分析师、社交媒体策划者等，制</w:t>
            </w:r>
            <w:r>
              <w:rPr>
                <w:sz w:val="22"/>
                <w:szCs w:val="22"/>
                <w:spacing w:val="-1"/>
              </w:rPr>
              <w:t>定并落实海外市场整体营销策略</w:t>
            </w:r>
          </w:p>
        </w:tc>
        <w:tc>
          <w:tcPr>
            <w:tcW w:w="2320" w:type="dxa"/>
            <w:vAlign w:val="top"/>
            <w:tcBorders>
              <w:bottom w:val="single" w:color="000000" w:sz="2" w:space="0"/>
              <w:top w:val="single" w:color="000000" w:sz="2" w:space="0"/>
            </w:tcBorders>
          </w:tcPr>
          <w:p>
            <w:pPr>
              <w:pStyle w:val="TableText"/>
              <w:ind w:left="929" w:right="630" w:hanging="329"/>
              <w:spacing w:before="45" w:line="262" w:lineRule="auto"/>
              <w:rPr>
                <w:sz w:val="22"/>
                <w:szCs w:val="22"/>
              </w:rPr>
            </w:pPr>
            <w:r>
              <w:rPr>
                <w:sz w:val="22"/>
                <w:szCs w:val="22"/>
                <w:spacing w:val="-3"/>
              </w:rPr>
              <w:t>首席市场官</w:t>
            </w:r>
            <w:r>
              <w:rPr>
                <w:sz w:val="22"/>
                <w:szCs w:val="22"/>
                <w:spacing w:val="-5"/>
              </w:rPr>
              <w:t>苗苗</w:t>
            </w:r>
          </w:p>
        </w:tc>
      </w:tr>
      <w:tr>
        <w:trPr>
          <w:trHeight w:val="680" w:hRule="atLeast"/>
        </w:trPr>
        <w:tc>
          <w:tcPr>
            <w:tcW w:w="2270" w:type="dxa"/>
            <w:vAlign w:val="top"/>
            <w:tcBorders>
              <w:bottom w:val="single" w:color="000000" w:sz="2" w:space="0"/>
              <w:top w:val="single" w:color="000000" w:sz="2" w:space="0"/>
            </w:tcBorders>
          </w:tcPr>
          <w:p>
            <w:pPr>
              <w:pStyle w:val="TableText"/>
              <w:ind w:left="281"/>
              <w:spacing w:before="204" w:line="220" w:lineRule="auto"/>
              <w:rPr>
                <w:sz w:val="22"/>
                <w:szCs w:val="22"/>
              </w:rPr>
            </w:pPr>
            <w:r>
              <w:rPr>
                <w:sz w:val="22"/>
                <w:szCs w:val="22"/>
                <w:spacing w:val="-2"/>
              </w:rPr>
              <w:t>客户关系管理中心</w:t>
            </w:r>
          </w:p>
        </w:tc>
        <w:tc>
          <w:tcPr>
            <w:tcW w:w="3773" w:type="dxa"/>
            <w:vAlign w:val="top"/>
            <w:tcBorders>
              <w:bottom w:val="single" w:color="000000" w:sz="2" w:space="0"/>
              <w:top w:val="single" w:color="000000" w:sz="2" w:space="0"/>
            </w:tcBorders>
          </w:tcPr>
          <w:p>
            <w:pPr>
              <w:pStyle w:val="TableText"/>
              <w:ind w:left="158" w:right="148" w:firstLine="8"/>
              <w:spacing w:before="47" w:line="261" w:lineRule="auto"/>
              <w:rPr>
                <w:sz w:val="22"/>
                <w:szCs w:val="22"/>
              </w:rPr>
            </w:pPr>
            <w:r>
              <w:rPr>
                <w:sz w:val="22"/>
                <w:szCs w:val="22"/>
                <w:spacing w:val="-8"/>
              </w:rPr>
              <w:t>17</w:t>
            </w:r>
            <w:r>
              <w:rPr>
                <w:sz w:val="22"/>
                <w:szCs w:val="22"/>
                <w:spacing w:val="-38"/>
              </w:rPr>
              <w:t xml:space="preserve"> </w:t>
            </w:r>
            <w:r>
              <w:rPr>
                <w:sz w:val="22"/>
                <w:szCs w:val="22"/>
                <w:spacing w:val="-8"/>
              </w:rPr>
              <w:t>个小语种的客户沟通，联合其他中</w:t>
            </w:r>
            <w:r>
              <w:rPr>
                <w:sz w:val="22"/>
                <w:szCs w:val="22"/>
                <w:spacing w:val="-3"/>
              </w:rPr>
              <w:t>心制定优化方案</w:t>
            </w:r>
          </w:p>
        </w:tc>
        <w:tc>
          <w:tcPr>
            <w:tcW w:w="2320" w:type="dxa"/>
            <w:vAlign w:val="top"/>
            <w:tcBorders>
              <w:bottom w:val="single" w:color="000000" w:sz="2" w:space="0"/>
              <w:top w:val="single" w:color="000000" w:sz="2" w:space="0"/>
            </w:tcBorders>
          </w:tcPr>
          <w:p>
            <w:pPr>
              <w:pStyle w:val="TableText"/>
              <w:ind w:left="929" w:right="630" w:hanging="329"/>
              <w:spacing w:before="47" w:line="261" w:lineRule="auto"/>
              <w:rPr>
                <w:sz w:val="22"/>
                <w:szCs w:val="22"/>
              </w:rPr>
            </w:pPr>
            <w:r>
              <w:rPr>
                <w:sz w:val="22"/>
                <w:szCs w:val="22"/>
                <w:spacing w:val="-3"/>
              </w:rPr>
              <w:t>首席市场官</w:t>
            </w:r>
            <w:r>
              <w:rPr>
                <w:sz w:val="22"/>
                <w:szCs w:val="22"/>
                <w:spacing w:val="-5"/>
              </w:rPr>
              <w:t>苗苗</w:t>
            </w:r>
          </w:p>
        </w:tc>
      </w:tr>
      <w:tr>
        <w:trPr>
          <w:trHeight w:val="940" w:hRule="atLeast"/>
        </w:trPr>
        <w:tc>
          <w:tcPr>
            <w:tcW w:w="2270" w:type="dxa"/>
            <w:vAlign w:val="top"/>
            <w:tcBorders>
              <w:bottom w:val="single" w:color="000000" w:sz="2" w:space="0"/>
              <w:top w:val="single" w:color="000000" w:sz="2" w:space="0"/>
            </w:tcBorders>
          </w:tcPr>
          <w:p>
            <w:pPr>
              <w:pStyle w:val="TableText"/>
              <w:ind w:left="500"/>
              <w:spacing w:before="203" w:line="220" w:lineRule="auto"/>
              <w:rPr>
                <w:sz w:val="22"/>
                <w:szCs w:val="22"/>
              </w:rPr>
            </w:pPr>
            <w:r>
              <w:rPr>
                <w:sz w:val="22"/>
                <w:szCs w:val="22"/>
                <w:spacing w:val="-2"/>
              </w:rPr>
              <w:t>产品研发中心</w:t>
            </w:r>
          </w:p>
        </w:tc>
        <w:tc>
          <w:tcPr>
            <w:tcW w:w="3773" w:type="dxa"/>
            <w:vAlign w:val="top"/>
            <w:tcBorders>
              <w:bottom w:val="single" w:color="000000" w:sz="2" w:space="0"/>
              <w:top w:val="single" w:color="000000" w:sz="2" w:space="0"/>
            </w:tcBorders>
          </w:tcPr>
          <w:p>
            <w:pPr>
              <w:pStyle w:val="TableText"/>
              <w:ind w:left="150" w:right="148" w:firstLine="1"/>
              <w:spacing w:before="46" w:line="247" w:lineRule="auto"/>
              <w:jc w:val="both"/>
              <w:rPr>
                <w:sz w:val="22"/>
                <w:szCs w:val="22"/>
              </w:rPr>
            </w:pPr>
            <w:r>
              <w:rPr>
                <w:sz w:val="22"/>
                <w:szCs w:val="22"/>
                <w:spacing w:val="-4"/>
              </w:rPr>
              <w:t>依据商城系统、供应链系统、数据中</w:t>
            </w:r>
            <w:r>
              <w:rPr>
                <w:sz w:val="22"/>
                <w:szCs w:val="22"/>
                <w:spacing w:val="-3"/>
              </w:rPr>
              <w:t>台和算法等互联网产品，提升公司整</w:t>
            </w:r>
            <w:r>
              <w:rPr>
                <w:sz w:val="22"/>
                <w:szCs w:val="22"/>
                <w:spacing w:val="-2"/>
              </w:rPr>
              <w:t>体运营效率</w:t>
            </w:r>
          </w:p>
        </w:tc>
        <w:tc>
          <w:tcPr>
            <w:tcW w:w="2320" w:type="dxa"/>
            <w:vAlign w:val="top"/>
            <w:tcBorders>
              <w:bottom w:val="single" w:color="000000" w:sz="2" w:space="0"/>
              <w:top w:val="single" w:color="000000" w:sz="2" w:space="0"/>
            </w:tcBorders>
          </w:tcPr>
          <w:p>
            <w:pPr>
              <w:pStyle w:val="TableText"/>
              <w:ind w:left="928" w:right="630" w:hanging="328"/>
              <w:spacing w:before="47" w:line="264" w:lineRule="auto"/>
              <w:rPr>
                <w:sz w:val="22"/>
                <w:szCs w:val="22"/>
              </w:rPr>
            </w:pPr>
            <w:r>
              <w:rPr>
                <w:sz w:val="22"/>
                <w:szCs w:val="22"/>
                <w:spacing w:val="-3"/>
              </w:rPr>
              <w:t>首席技术官</w:t>
            </w:r>
            <w:r>
              <w:rPr>
                <w:sz w:val="22"/>
                <w:szCs w:val="22"/>
                <w:spacing w:val="-4"/>
              </w:rPr>
              <w:t>许浩</w:t>
            </w:r>
          </w:p>
        </w:tc>
      </w:tr>
      <w:tr>
        <w:trPr>
          <w:trHeight w:val="940" w:hRule="atLeast"/>
        </w:trPr>
        <w:tc>
          <w:tcPr>
            <w:tcW w:w="2270" w:type="dxa"/>
            <w:vAlign w:val="top"/>
            <w:tcBorders>
              <w:bottom w:val="single" w:color="000000" w:sz="2" w:space="0"/>
              <w:top w:val="single" w:color="000000" w:sz="2" w:space="0"/>
            </w:tcBorders>
          </w:tcPr>
          <w:p>
            <w:pPr>
              <w:pStyle w:val="TableText"/>
              <w:ind w:left="611"/>
              <w:spacing w:before="204" w:line="219" w:lineRule="auto"/>
              <w:rPr>
                <w:sz w:val="22"/>
                <w:szCs w:val="22"/>
              </w:rPr>
            </w:pPr>
            <w:r>
              <w:rPr>
                <w:sz w:val="22"/>
                <w:szCs w:val="22"/>
                <w:spacing w:val="-2"/>
              </w:rPr>
              <w:t>供应链中心</w:t>
            </w:r>
          </w:p>
        </w:tc>
        <w:tc>
          <w:tcPr>
            <w:tcW w:w="3773" w:type="dxa"/>
            <w:vAlign w:val="top"/>
            <w:tcBorders>
              <w:bottom w:val="single" w:color="000000" w:sz="2" w:space="0"/>
              <w:top w:val="single" w:color="000000" w:sz="2" w:space="0"/>
            </w:tcBorders>
          </w:tcPr>
          <w:p>
            <w:pPr>
              <w:pStyle w:val="TableText"/>
              <w:ind w:left="149" w:right="148" w:firstLine="1"/>
              <w:spacing w:before="46" w:line="247" w:lineRule="auto"/>
              <w:jc w:val="both"/>
              <w:rPr>
                <w:sz w:val="22"/>
                <w:szCs w:val="22"/>
              </w:rPr>
            </w:pPr>
            <w:r>
              <w:rPr>
                <w:sz w:val="22"/>
                <w:szCs w:val="22"/>
                <w:spacing w:val="-4"/>
              </w:rPr>
              <w:t>面料开发、样衣开发、大货生产、品</w:t>
            </w:r>
            <w:r>
              <w:rPr>
                <w:sz w:val="22"/>
                <w:szCs w:val="22"/>
                <w:spacing w:val="-3"/>
              </w:rPr>
              <w:t>质管理、仓储管理、物流配送的全流</w:t>
            </w:r>
            <w:r>
              <w:rPr>
                <w:sz w:val="22"/>
                <w:szCs w:val="22"/>
                <w:spacing w:val="-1"/>
              </w:rPr>
              <w:t>程供应链体系</w:t>
            </w:r>
          </w:p>
        </w:tc>
        <w:tc>
          <w:tcPr>
            <w:tcW w:w="2320" w:type="dxa"/>
            <w:vAlign w:val="top"/>
            <w:tcBorders>
              <w:bottom w:val="single" w:color="000000" w:sz="2" w:space="0"/>
              <w:top w:val="single" w:color="000000" w:sz="2" w:space="0"/>
            </w:tcBorders>
          </w:tcPr>
          <w:p>
            <w:pPr>
              <w:pStyle w:val="TableText"/>
              <w:ind w:left="816" w:right="298" w:hanging="548"/>
              <w:spacing w:before="47" w:line="264" w:lineRule="auto"/>
              <w:rPr>
                <w:sz w:val="22"/>
                <w:szCs w:val="22"/>
              </w:rPr>
            </w:pPr>
            <w:r>
              <w:rPr>
                <w:sz w:val="22"/>
                <w:szCs w:val="22"/>
                <w:spacing w:val="-1"/>
              </w:rPr>
              <w:t>供应链中心负责人</w:t>
            </w:r>
            <w:r>
              <w:rPr>
                <w:sz w:val="22"/>
                <w:szCs w:val="22"/>
                <w:spacing w:val="-2"/>
              </w:rPr>
              <w:t>任晓庆</w:t>
            </w:r>
          </w:p>
        </w:tc>
      </w:tr>
      <w:tr>
        <w:trPr>
          <w:trHeight w:val="680" w:hRule="atLeast"/>
        </w:trPr>
        <w:tc>
          <w:tcPr>
            <w:tcW w:w="2270" w:type="dxa"/>
            <w:vAlign w:val="top"/>
            <w:tcBorders>
              <w:bottom w:val="single" w:color="000000" w:sz="2" w:space="0"/>
              <w:top w:val="single" w:color="000000" w:sz="2" w:space="0"/>
            </w:tcBorders>
          </w:tcPr>
          <w:p>
            <w:pPr>
              <w:pStyle w:val="TableText"/>
              <w:ind w:left="725"/>
              <w:spacing w:before="204" w:line="221" w:lineRule="auto"/>
              <w:rPr>
                <w:sz w:val="22"/>
                <w:szCs w:val="22"/>
              </w:rPr>
            </w:pPr>
            <w:r>
              <w:rPr>
                <w:sz w:val="22"/>
                <w:szCs w:val="22"/>
                <w:spacing w:val="-4"/>
              </w:rPr>
              <w:t>商品中心</w:t>
            </w:r>
          </w:p>
        </w:tc>
        <w:tc>
          <w:tcPr>
            <w:tcW w:w="3773" w:type="dxa"/>
            <w:vAlign w:val="top"/>
            <w:tcBorders>
              <w:bottom w:val="single" w:color="000000" w:sz="2" w:space="0"/>
              <w:top w:val="single" w:color="000000" w:sz="2" w:space="0"/>
            </w:tcBorders>
          </w:tcPr>
          <w:p>
            <w:pPr>
              <w:pStyle w:val="TableText"/>
              <w:ind w:left="166" w:right="150" w:hanging="11"/>
              <w:spacing w:before="47" w:line="261" w:lineRule="auto"/>
              <w:rPr>
                <w:sz w:val="22"/>
                <w:szCs w:val="22"/>
              </w:rPr>
            </w:pPr>
            <w:r>
              <w:rPr>
                <w:sz w:val="22"/>
                <w:szCs w:val="22"/>
                <w:spacing w:val="-5"/>
              </w:rPr>
              <w:t>约</w:t>
            </w:r>
            <w:r>
              <w:rPr>
                <w:sz w:val="22"/>
                <w:szCs w:val="22"/>
                <w:spacing w:val="-32"/>
              </w:rPr>
              <w:t xml:space="preserve"> </w:t>
            </w:r>
            <w:r>
              <w:rPr>
                <w:sz w:val="22"/>
                <w:szCs w:val="22"/>
                <w:spacing w:val="-5"/>
              </w:rPr>
              <w:t>400</w:t>
            </w:r>
            <w:r>
              <w:rPr>
                <w:sz w:val="22"/>
                <w:szCs w:val="22"/>
                <w:spacing w:val="-48"/>
              </w:rPr>
              <w:t xml:space="preserve"> </w:t>
            </w:r>
            <w:r>
              <w:rPr>
                <w:sz w:val="22"/>
                <w:szCs w:val="22"/>
                <w:spacing w:val="-5"/>
              </w:rPr>
              <w:t>余人的设计师、买手，跟单团</w:t>
            </w:r>
            <w:r>
              <w:rPr>
                <w:sz w:val="22"/>
                <w:szCs w:val="22"/>
                <w:spacing w:val="-2"/>
              </w:rPr>
              <w:t>队开发服装，摄影团队拍摄成片</w:t>
            </w:r>
          </w:p>
        </w:tc>
        <w:tc>
          <w:tcPr>
            <w:tcW w:w="2320" w:type="dxa"/>
            <w:vAlign w:val="top"/>
            <w:tcBorders>
              <w:bottom w:val="single" w:color="000000" w:sz="2" w:space="0"/>
              <w:top w:val="single" w:color="000000" w:sz="2" w:space="0"/>
            </w:tcBorders>
          </w:tcPr>
          <w:p>
            <w:pPr>
              <w:pStyle w:val="TableText"/>
              <w:ind w:left="816" w:right="298" w:hanging="548"/>
              <w:spacing w:before="47" w:line="261" w:lineRule="auto"/>
              <w:rPr>
                <w:sz w:val="22"/>
                <w:szCs w:val="22"/>
              </w:rPr>
            </w:pPr>
            <w:r>
              <w:rPr>
                <w:sz w:val="22"/>
                <w:szCs w:val="22"/>
                <w:spacing w:val="-1"/>
              </w:rPr>
              <w:t>供应链中心负责人</w:t>
            </w:r>
            <w:r>
              <w:rPr>
                <w:sz w:val="22"/>
                <w:szCs w:val="22"/>
                <w:spacing w:val="-2"/>
              </w:rPr>
              <w:t>任晓庆</w:t>
            </w:r>
          </w:p>
        </w:tc>
      </w:tr>
      <w:tr>
        <w:trPr>
          <w:trHeight w:val="940" w:hRule="atLeast"/>
        </w:trPr>
        <w:tc>
          <w:tcPr>
            <w:tcW w:w="2270" w:type="dxa"/>
            <w:vAlign w:val="top"/>
            <w:tcBorders>
              <w:bottom w:val="single" w:color="000000" w:sz="2" w:space="0"/>
              <w:top w:val="single" w:color="000000" w:sz="2" w:space="0"/>
            </w:tcBorders>
          </w:tcPr>
          <w:p>
            <w:pPr>
              <w:pStyle w:val="TableText"/>
              <w:ind w:left="172"/>
              <w:spacing w:before="205" w:line="221" w:lineRule="auto"/>
              <w:rPr>
                <w:sz w:val="22"/>
                <w:szCs w:val="22"/>
              </w:rPr>
            </w:pPr>
            <w:r>
              <w:rPr>
                <w:sz w:val="22"/>
                <w:szCs w:val="22"/>
                <w:spacing w:val="-2"/>
              </w:rPr>
              <w:t>组织发展与赋能中心</w:t>
            </w:r>
          </w:p>
        </w:tc>
        <w:tc>
          <w:tcPr>
            <w:tcW w:w="3773" w:type="dxa"/>
            <w:vAlign w:val="top"/>
            <w:tcBorders>
              <w:bottom w:val="single" w:color="000000" w:sz="2" w:space="0"/>
              <w:top w:val="single" w:color="000000" w:sz="2" w:space="0"/>
            </w:tcBorders>
          </w:tcPr>
          <w:p>
            <w:pPr>
              <w:pStyle w:val="TableText"/>
              <w:ind w:left="152" w:right="87" w:firstLine="2"/>
              <w:spacing w:before="50" w:line="263" w:lineRule="auto"/>
              <w:rPr>
                <w:sz w:val="22"/>
                <w:szCs w:val="22"/>
              </w:rPr>
            </w:pPr>
            <w:r>
              <w:rPr>
                <w:sz w:val="22"/>
                <w:szCs w:val="22"/>
                <w:spacing w:val="-3"/>
              </w:rPr>
              <w:t>简称</w:t>
            </w:r>
            <w:r>
              <w:rPr>
                <w:sz w:val="22"/>
                <w:szCs w:val="22"/>
                <w:spacing w:val="-47"/>
              </w:rPr>
              <w:t xml:space="preserve"> </w:t>
            </w:r>
            <w:r>
              <w:rPr>
                <w:sz w:val="22"/>
                <w:szCs w:val="22"/>
                <w:spacing w:val="-3"/>
              </w:rPr>
              <w:t>ODEC，建设文化、战略、组织、</w:t>
            </w:r>
            <w:r>
              <w:rPr>
                <w:sz w:val="22"/>
                <w:szCs w:val="22"/>
                <w:spacing w:val="-3"/>
              </w:rPr>
              <w:t>赋能人才</w:t>
            </w:r>
          </w:p>
        </w:tc>
        <w:tc>
          <w:tcPr>
            <w:tcW w:w="2320" w:type="dxa"/>
            <w:vAlign w:val="top"/>
            <w:tcBorders>
              <w:bottom w:val="single" w:color="000000" w:sz="2" w:space="0"/>
              <w:top w:val="single" w:color="000000" w:sz="2" w:space="0"/>
            </w:tcBorders>
          </w:tcPr>
          <w:p>
            <w:pPr>
              <w:pStyle w:val="TableText"/>
              <w:ind w:left="159"/>
              <w:spacing w:before="49" w:line="220" w:lineRule="auto"/>
              <w:rPr>
                <w:sz w:val="22"/>
                <w:szCs w:val="22"/>
              </w:rPr>
            </w:pPr>
            <w:r>
              <w:rPr>
                <w:sz w:val="22"/>
                <w:szCs w:val="22"/>
                <w:spacing w:val="-1"/>
              </w:rPr>
              <w:t>人力资源与行政负责</w:t>
            </w:r>
          </w:p>
          <w:p>
            <w:pPr>
              <w:pStyle w:val="TableText"/>
              <w:ind w:left="1040"/>
              <w:spacing w:before="49" w:line="223" w:lineRule="auto"/>
              <w:rPr>
                <w:sz w:val="22"/>
                <w:szCs w:val="22"/>
              </w:rPr>
            </w:pPr>
            <w:r>
              <w:rPr>
                <w:sz w:val="22"/>
                <w:szCs w:val="22"/>
              </w:rPr>
              <w:t>人</w:t>
            </w:r>
          </w:p>
          <w:p>
            <w:pPr>
              <w:pStyle w:val="TableText"/>
              <w:ind w:left="818"/>
              <w:spacing w:before="46" w:line="215" w:lineRule="auto"/>
              <w:rPr>
                <w:sz w:val="22"/>
                <w:szCs w:val="22"/>
              </w:rPr>
            </w:pPr>
            <w:r>
              <w:rPr>
                <w:sz w:val="22"/>
                <w:szCs w:val="22"/>
                <w:spacing w:val="-3"/>
              </w:rPr>
              <w:t>孔少林</w:t>
            </w:r>
          </w:p>
        </w:tc>
      </w:tr>
      <w:tr>
        <w:trPr>
          <w:trHeight w:val="740" w:hRule="atLeast"/>
        </w:trPr>
        <w:tc>
          <w:tcPr>
            <w:tcW w:w="2270" w:type="dxa"/>
            <w:vAlign w:val="top"/>
            <w:tcBorders>
              <w:bottom w:val="single" w:color="000000" w:sz="2" w:space="0"/>
              <w:top w:val="single" w:color="000000" w:sz="2" w:space="0"/>
            </w:tcBorders>
          </w:tcPr>
          <w:p>
            <w:pPr>
              <w:pStyle w:val="TableText"/>
              <w:ind w:left="502"/>
              <w:spacing w:before="206" w:line="220" w:lineRule="auto"/>
              <w:rPr>
                <w:sz w:val="22"/>
                <w:szCs w:val="22"/>
              </w:rPr>
            </w:pPr>
            <w:r>
              <w:rPr>
                <w:sz w:val="22"/>
                <w:szCs w:val="22"/>
                <w:spacing w:val="-2"/>
              </w:rPr>
              <w:t>数字智能中心</w:t>
            </w:r>
          </w:p>
        </w:tc>
        <w:tc>
          <w:tcPr>
            <w:tcW w:w="3773" w:type="dxa"/>
            <w:vAlign w:val="top"/>
            <w:tcBorders>
              <w:bottom w:val="single" w:color="000000" w:sz="2" w:space="0"/>
              <w:top w:val="single" w:color="000000" w:sz="2" w:space="0"/>
            </w:tcBorders>
          </w:tcPr>
          <w:p>
            <w:pPr>
              <w:pStyle w:val="TableText"/>
              <w:ind w:left="143" w:right="273" w:firstLine="11"/>
              <w:spacing w:before="51" w:line="262" w:lineRule="auto"/>
              <w:rPr>
                <w:sz w:val="22"/>
                <w:szCs w:val="22"/>
              </w:rPr>
            </w:pPr>
            <w:r>
              <w:rPr>
                <w:sz w:val="22"/>
                <w:szCs w:val="22"/>
                <w:spacing w:val="1"/>
              </w:rPr>
              <w:t>简称</w:t>
            </w:r>
            <w:r>
              <w:rPr>
                <w:sz w:val="22"/>
                <w:szCs w:val="22"/>
              </w:rPr>
              <w:t>AiDC</w:t>
            </w:r>
            <w:r>
              <w:rPr>
                <w:sz w:val="22"/>
                <w:szCs w:val="22"/>
                <w:spacing w:val="1"/>
              </w:rPr>
              <w:t>，负责研发</w:t>
            </w:r>
            <w:r>
              <w:rPr>
                <w:sz w:val="22"/>
                <w:szCs w:val="22"/>
                <w:spacing w:val="-46"/>
              </w:rPr>
              <w:t xml:space="preserve"> </w:t>
            </w:r>
            <w:r>
              <w:rPr>
                <w:sz w:val="22"/>
                <w:szCs w:val="22"/>
              </w:rPr>
              <w:t>SHEIN</w:t>
            </w:r>
            <w:r>
              <w:rPr>
                <w:sz w:val="22"/>
                <w:szCs w:val="22"/>
                <w:spacing w:val="-31"/>
              </w:rPr>
              <w:t xml:space="preserve"> </w:t>
            </w:r>
            <w:r>
              <w:rPr>
                <w:sz w:val="22"/>
                <w:szCs w:val="22"/>
                <w:spacing w:val="1"/>
              </w:rPr>
              <w:t>的海外</w:t>
            </w:r>
            <w:r>
              <w:rPr>
                <w:sz w:val="22"/>
                <w:szCs w:val="22"/>
                <w:spacing w:val="-2"/>
              </w:rPr>
              <w:t>APP,WEB</w:t>
            </w:r>
            <w:r>
              <w:rPr>
                <w:sz w:val="22"/>
                <w:szCs w:val="22"/>
                <w:spacing w:val="-38"/>
              </w:rPr>
              <w:t xml:space="preserve"> </w:t>
            </w:r>
            <w:r>
              <w:rPr>
                <w:sz w:val="22"/>
                <w:szCs w:val="22"/>
                <w:spacing w:val="-2"/>
              </w:rPr>
              <w:t>端等</w:t>
            </w:r>
          </w:p>
        </w:tc>
        <w:tc>
          <w:tcPr>
            <w:tcW w:w="2320" w:type="dxa"/>
            <w:vAlign w:val="top"/>
            <w:tcBorders>
              <w:bottom w:val="single" w:color="000000" w:sz="2" w:space="0"/>
              <w:top w:val="single" w:color="000000" w:sz="2" w:space="0"/>
            </w:tcBorders>
          </w:tcPr>
          <w:p>
            <w:pPr>
              <w:pStyle w:val="TableText"/>
              <w:ind w:left="378" w:right="424" w:firstLine="219"/>
              <w:spacing w:before="50" w:line="264" w:lineRule="auto"/>
              <w:rPr>
                <w:sz w:val="22"/>
                <w:szCs w:val="22"/>
              </w:rPr>
            </w:pPr>
            <w:r>
              <w:rPr>
                <w:sz w:val="22"/>
                <w:szCs w:val="22"/>
                <w:spacing w:val="-2"/>
              </w:rPr>
              <w:t>移动总经理</w:t>
            </w:r>
            <w:r>
              <w:rPr>
                <w:sz w:val="22"/>
                <w:szCs w:val="22"/>
                <w:spacing w:val="-4"/>
              </w:rPr>
              <w:t>裴旸（已离职）</w:t>
            </w:r>
          </w:p>
        </w:tc>
      </w:tr>
      <w:tr>
        <w:trPr>
          <w:trHeight w:val="945" w:hRule="atLeast"/>
        </w:trPr>
        <w:tc>
          <w:tcPr>
            <w:tcW w:w="2270" w:type="dxa"/>
            <w:vAlign w:val="top"/>
            <w:tcBorders>
              <w:bottom w:val="single" w:color="000000" w:sz="2" w:space="0"/>
              <w:top w:val="single" w:color="000000" w:sz="2" w:space="0"/>
            </w:tcBorders>
          </w:tcPr>
          <w:p>
            <w:pPr>
              <w:pStyle w:val="TableText"/>
              <w:ind w:left="722"/>
              <w:spacing w:before="207" w:line="220" w:lineRule="auto"/>
              <w:rPr>
                <w:sz w:val="22"/>
                <w:szCs w:val="22"/>
              </w:rPr>
            </w:pPr>
            <w:r>
              <w:rPr>
                <w:sz w:val="22"/>
                <w:szCs w:val="22"/>
                <w:spacing w:val="-3"/>
              </w:rPr>
              <w:t>财务中心</w:t>
            </w:r>
          </w:p>
        </w:tc>
        <w:tc>
          <w:tcPr>
            <w:tcW w:w="3773" w:type="dxa"/>
            <w:vAlign w:val="top"/>
            <w:tcBorders>
              <w:bottom w:val="single" w:color="000000" w:sz="2" w:space="0"/>
              <w:top w:val="single" w:color="000000" w:sz="2" w:space="0"/>
            </w:tcBorders>
          </w:tcPr>
          <w:p>
            <w:pPr>
              <w:pStyle w:val="TableText"/>
              <w:ind w:left="149" w:right="150" w:firstLine="5"/>
              <w:spacing w:before="51" w:line="247" w:lineRule="auto"/>
              <w:jc w:val="both"/>
              <w:rPr>
                <w:sz w:val="22"/>
                <w:szCs w:val="22"/>
              </w:rPr>
            </w:pPr>
            <w:r>
              <w:rPr>
                <w:sz w:val="22"/>
                <w:szCs w:val="22"/>
                <w:spacing w:val="-5"/>
              </w:rPr>
              <w:t>5</w:t>
            </w:r>
            <w:r>
              <w:rPr>
                <w:sz w:val="22"/>
                <w:szCs w:val="22"/>
                <w:spacing w:val="-32"/>
              </w:rPr>
              <w:t xml:space="preserve"> </w:t>
            </w:r>
            <w:r>
              <w:rPr>
                <w:sz w:val="22"/>
                <w:szCs w:val="22"/>
                <w:spacing w:val="-5"/>
              </w:rPr>
              <w:t>种国际支付方式，20</w:t>
            </w:r>
            <w:r>
              <w:rPr>
                <w:sz w:val="22"/>
                <w:szCs w:val="22"/>
                <w:spacing w:val="-47"/>
              </w:rPr>
              <w:t xml:space="preserve"> </w:t>
            </w:r>
            <w:r>
              <w:rPr>
                <w:sz w:val="22"/>
                <w:szCs w:val="22"/>
                <w:spacing w:val="-5"/>
              </w:rPr>
              <w:t>余种外币换算</w:t>
            </w:r>
            <w:r>
              <w:rPr>
                <w:sz w:val="22"/>
                <w:szCs w:val="22"/>
                <w:spacing w:val="-4"/>
              </w:rPr>
              <w:t>业务，为</w:t>
            </w:r>
            <w:r>
              <w:rPr>
                <w:sz w:val="22"/>
                <w:szCs w:val="22"/>
                <w:spacing w:val="-39"/>
              </w:rPr>
              <w:t xml:space="preserve"> </w:t>
            </w:r>
            <w:r>
              <w:rPr>
                <w:sz w:val="22"/>
                <w:szCs w:val="22"/>
                <w:spacing w:val="-4"/>
              </w:rPr>
              <w:t>SHEIN</w:t>
            </w:r>
            <w:r>
              <w:rPr>
                <w:sz w:val="22"/>
                <w:szCs w:val="22"/>
                <w:spacing w:val="-48"/>
              </w:rPr>
              <w:t xml:space="preserve"> </w:t>
            </w:r>
            <w:r>
              <w:rPr>
                <w:sz w:val="22"/>
                <w:szCs w:val="22"/>
                <w:spacing w:val="-4"/>
              </w:rPr>
              <w:t>提供财务支持及风险</w:t>
            </w:r>
            <w:r>
              <w:rPr>
                <w:sz w:val="22"/>
                <w:szCs w:val="22"/>
                <w:spacing w:val="-3"/>
              </w:rPr>
              <w:t>预警</w:t>
            </w:r>
          </w:p>
        </w:tc>
        <w:tc>
          <w:tcPr>
            <w:tcW w:w="2320" w:type="dxa"/>
            <w:vAlign w:val="top"/>
            <w:tcBorders>
              <w:bottom w:val="single" w:color="000000" w:sz="2" w:space="0"/>
              <w:top w:val="single" w:color="000000" w:sz="2" w:space="0"/>
            </w:tcBorders>
          </w:tcPr>
          <w:p>
            <w:pPr>
              <w:pStyle w:val="TableText"/>
              <w:ind w:left="925" w:right="740" w:hanging="217"/>
              <w:spacing w:before="50" w:line="266" w:lineRule="auto"/>
              <w:rPr>
                <w:sz w:val="22"/>
                <w:szCs w:val="22"/>
              </w:rPr>
            </w:pPr>
            <w:r>
              <w:rPr>
                <w:sz w:val="22"/>
                <w:szCs w:val="22"/>
                <w:spacing w:val="-3"/>
              </w:rPr>
              <w:t>财务总监</w:t>
            </w:r>
            <w:r>
              <w:rPr>
                <w:sz w:val="22"/>
                <w:szCs w:val="22"/>
                <w:spacing w:val="-3"/>
              </w:rPr>
              <w:t>鲍平</w:t>
            </w:r>
          </w:p>
        </w:tc>
      </w:tr>
    </w:tbl>
    <w:p>
      <w:pPr>
        <w:pStyle w:val="BodyText"/>
        <w:ind w:left="1401"/>
        <w:spacing w:before="51" w:line="222" w:lineRule="auto"/>
        <w:rPr>
          <w:sz w:val="20"/>
          <w:szCs w:val="20"/>
        </w:rPr>
      </w:pPr>
      <w:r>
        <w:rPr>
          <w:sz w:val="20"/>
          <w:szCs w:val="20"/>
          <w:spacing w:val="13"/>
        </w:rPr>
        <w:t>数据来源：</w:t>
      </w:r>
      <w:r>
        <w:rPr>
          <w:sz w:val="20"/>
          <w:szCs w:val="20"/>
        </w:rPr>
        <w:t>SHEIN</w:t>
      </w:r>
      <w:r>
        <w:rPr>
          <w:sz w:val="20"/>
          <w:szCs w:val="20"/>
          <w:spacing w:val="13"/>
        </w:rPr>
        <w:t xml:space="preserve"> </w:t>
      </w:r>
      <w:r>
        <w:rPr>
          <w:sz w:val="20"/>
          <w:szCs w:val="20"/>
        </w:rPr>
        <w:t>Group</w:t>
      </w:r>
      <w:r>
        <w:rPr>
          <w:sz w:val="20"/>
          <w:szCs w:val="20"/>
          <w:spacing w:val="-14"/>
        </w:rPr>
        <w:t xml:space="preserve"> </w:t>
      </w:r>
      <w:r>
        <w:rPr>
          <w:sz w:val="20"/>
          <w:szCs w:val="20"/>
          <w:spacing w:val="13"/>
        </w:rPr>
        <w:t>官网，</w:t>
      </w:r>
      <w:hyperlink w:history="true" r:id="rId71">
        <w:r>
          <w:rPr>
            <w:sz w:val="20"/>
            <w:szCs w:val="20"/>
          </w:rPr>
          <w:t>https</w:t>
        </w:r>
        <w:r>
          <w:rPr>
            <w:sz w:val="20"/>
            <w:szCs w:val="20"/>
            <w:spacing w:val="13"/>
          </w:rPr>
          <w:t>://</w:t>
        </w:r>
        <w:r>
          <w:rPr>
            <w:sz w:val="20"/>
            <w:szCs w:val="20"/>
          </w:rPr>
          <w:t>sheingroup</w:t>
        </w:r>
        <w:r>
          <w:rPr>
            <w:sz w:val="20"/>
            <w:szCs w:val="20"/>
            <w:spacing w:val="13"/>
          </w:rPr>
          <w:t>.</w:t>
        </w:r>
        <w:r>
          <w:rPr>
            <w:sz w:val="20"/>
            <w:szCs w:val="20"/>
          </w:rPr>
          <w:t>com</w:t>
        </w:r>
        <w:r>
          <w:rPr>
            <w:sz w:val="20"/>
            <w:szCs w:val="20"/>
            <w:spacing w:val="13"/>
          </w:rPr>
          <w:t>/</w:t>
        </w:r>
      </w:hyperlink>
      <w:r>
        <w:rPr>
          <w:sz w:val="20"/>
          <w:szCs w:val="20"/>
          <w:spacing w:val="13"/>
        </w:rPr>
        <w:t>，作者整理而成</w:t>
      </w:r>
    </w:p>
    <w:p>
      <w:pPr>
        <w:spacing w:line="366" w:lineRule="auto"/>
        <w:rPr>
          <w:rFonts w:ascii="Arial"/>
          <w:sz w:val="21"/>
        </w:rPr>
      </w:pPr>
      <w:r/>
    </w:p>
    <w:p>
      <w:pPr>
        <w:pStyle w:val="BodyText"/>
        <w:ind w:left="1406"/>
        <w:spacing w:before="78" w:line="219" w:lineRule="auto"/>
        <w:outlineLvl w:val="2"/>
        <w:rPr>
          <w:sz w:val="24"/>
          <w:szCs w:val="24"/>
        </w:rPr>
      </w:pPr>
      <w:bookmarkStart w:name="bookmark42" w:id="63"/>
      <w:bookmarkEnd w:id="63"/>
      <w:r>
        <w:rPr>
          <w:sz w:val="24"/>
          <w:szCs w:val="24"/>
          <w:b/>
          <w:bCs/>
          <w:spacing w:val="-3"/>
        </w:rPr>
        <w:t>3.4.2</w:t>
      </w:r>
      <w:r>
        <w:rPr>
          <w:sz w:val="24"/>
          <w:szCs w:val="24"/>
          <w:spacing w:val="-3"/>
        </w:rPr>
        <w:t xml:space="preserve"> </w:t>
      </w:r>
      <w:r>
        <w:rPr>
          <w:sz w:val="24"/>
          <w:szCs w:val="24"/>
          <w:b/>
          <w:bCs/>
          <w:spacing w:val="-3"/>
        </w:rPr>
        <w:t>完善的信息共享体系</w:t>
      </w:r>
    </w:p>
    <w:p>
      <w:pPr>
        <w:pStyle w:val="BodyText"/>
        <w:ind w:left="1401" w:right="13" w:firstLine="480"/>
        <w:spacing w:before="187" w:line="360" w:lineRule="auto"/>
        <w:jc w:val="both"/>
        <w:rPr>
          <w:sz w:val="24"/>
          <w:szCs w:val="24"/>
        </w:rPr>
      </w:pPr>
      <w:r>
        <w:rPr>
          <w:sz w:val="24"/>
          <w:szCs w:val="24"/>
          <w:spacing w:val="-3"/>
        </w:rPr>
        <w:t>信息共享能够显著提高跨境物流的响应速度。跨境电商企业的主</w:t>
      </w:r>
      <w:r>
        <w:rPr>
          <w:sz w:val="24"/>
          <w:szCs w:val="24"/>
          <w:spacing w:val="-4"/>
        </w:rPr>
        <w:t>营产品大致</w:t>
      </w:r>
      <w:r>
        <w:rPr>
          <w:sz w:val="24"/>
          <w:szCs w:val="24"/>
          <w:spacing w:val="-3"/>
        </w:rPr>
        <w:t>可分为功能性产品和创新性产品，功能性产品的需求通常是可遇见的，而创新性</w:t>
      </w:r>
      <w:r>
        <w:rPr>
          <w:sz w:val="24"/>
          <w:szCs w:val="24"/>
          <w:spacing w:val="-3"/>
        </w:rPr>
        <w:t>产品通常种类多，生命周期短，需求难以预见。这种不同产品的差异性要求跨境</w:t>
      </w:r>
      <w:r>
        <w:rPr>
          <w:sz w:val="24"/>
          <w:szCs w:val="24"/>
          <w:spacing w:val="-3"/>
        </w:rPr>
        <w:t>电商企业必须建立起良好的信息共享体系。信息共享体系可以让管理者讯速地对</w:t>
      </w:r>
      <w:r>
        <w:rPr>
          <w:sz w:val="24"/>
          <w:szCs w:val="24"/>
          <w:spacing w:val="-3"/>
        </w:rPr>
        <w:t>消费者的需求进行理解和响应并基于速度和灵活性选择合适的供应商，还有助于</w:t>
      </w:r>
      <w:r>
        <w:rPr>
          <w:sz w:val="24"/>
          <w:szCs w:val="24"/>
          <w:spacing w:val="-3"/>
        </w:rPr>
        <w:t>增加供应链中各个节点之间的粘性，提高上下游的信任度。供应链管理的目标是</w:t>
      </w:r>
      <w:r>
        <w:rPr>
          <w:sz w:val="24"/>
          <w:szCs w:val="24"/>
          <w:spacing w:val="-3"/>
        </w:rPr>
        <w:t>实现整条供应链利益的最大化。但是，由于各个节点本质上还是追求个人利益最</w:t>
      </w:r>
      <w:r>
        <w:rPr>
          <w:sz w:val="24"/>
          <w:szCs w:val="24"/>
          <w:spacing w:val="-4"/>
        </w:rPr>
        <w:t>大化的“经济人</w:t>
      </w:r>
      <w:r>
        <w:rPr>
          <w:sz w:val="24"/>
          <w:szCs w:val="24"/>
          <w:spacing w:val="-84"/>
        </w:rPr>
        <w:t xml:space="preserve"> </w:t>
      </w:r>
      <w:r>
        <w:rPr>
          <w:sz w:val="24"/>
          <w:szCs w:val="24"/>
          <w:spacing w:val="-4"/>
        </w:rPr>
        <w:t>”，因此难免在供应链运行过程中会做出损害集体利益的短视行</w:t>
      </w:r>
    </w:p>
    <w:p>
      <w:pPr>
        <w:spacing w:line="360" w:lineRule="auto"/>
        <w:sectPr>
          <w:headerReference w:type="default" r:id="rId48"/>
          <w:footerReference w:type="default" r:id="rId75"/>
          <w:pgSz w:w="11906" w:h="16839"/>
          <w:pgMar w:top="1170" w:right="1785" w:bottom="1452" w:left="407" w:header="838" w:footer="1207" w:gutter="0"/>
        </w:sectPr>
        <w:rPr>
          <w:sz w:val="24"/>
          <w:szCs w:val="24"/>
        </w:rPr>
      </w:pPr>
    </w:p>
    <w:p>
      <w:pPr>
        <w:spacing w:line="304" w:lineRule="auto"/>
        <w:rPr>
          <w:rFonts w:ascii="Arial"/>
          <w:sz w:val="21"/>
        </w:rPr>
      </w:pPr>
      <w:r/>
    </w:p>
    <w:p>
      <w:pPr>
        <w:pStyle w:val="BodyText"/>
        <w:ind w:left="1413" w:right="61" w:hanging="9"/>
        <w:spacing w:before="78" w:line="360" w:lineRule="auto"/>
        <w:rPr>
          <w:sz w:val="24"/>
          <w:szCs w:val="24"/>
        </w:rPr>
      </w:pPr>
      <w:r>
        <w:rPr>
          <w:sz w:val="24"/>
          <w:szCs w:val="24"/>
          <w:spacing w:val="-3"/>
        </w:rPr>
        <w:t>为。信息共享可以显著减少供应链体系中的信息不对称性，使供应链中的各</w:t>
      </w:r>
      <w:r>
        <w:rPr>
          <w:sz w:val="24"/>
          <w:szCs w:val="24"/>
          <w:spacing w:val="-4"/>
        </w:rPr>
        <w:t>个节</w:t>
      </w:r>
      <w:r>
        <w:rPr>
          <w:sz w:val="24"/>
          <w:szCs w:val="24"/>
          <w:spacing w:val="-1"/>
        </w:rPr>
        <w:t>点可以互相监督，及时反馈并以整条供应链的利益为先。</w:t>
      </w:r>
    </w:p>
    <w:p>
      <w:pPr>
        <w:pStyle w:val="BodyText"/>
        <w:ind w:left="1401" w:right="7" w:firstLine="480"/>
        <w:spacing w:before="16" w:line="359" w:lineRule="auto"/>
        <w:jc w:val="both"/>
        <w:rPr>
          <w:sz w:val="24"/>
          <w:szCs w:val="24"/>
        </w:rPr>
      </w:pPr>
      <w:r>
        <w:rPr>
          <w:sz w:val="24"/>
          <w:szCs w:val="24"/>
          <w:spacing w:val="-1"/>
        </w:rPr>
        <w:t>希音公司运用统一的数字化 IT 管理系</w:t>
      </w:r>
      <w:r>
        <w:rPr>
          <w:sz w:val="24"/>
          <w:szCs w:val="24"/>
          <w:spacing w:val="-2"/>
        </w:rPr>
        <w:t>统提升生产效率。在产品制造方面，</w:t>
      </w:r>
      <w:r>
        <w:rPr>
          <w:sz w:val="24"/>
          <w:szCs w:val="24"/>
          <w:spacing w:val="-3"/>
        </w:rPr>
        <w:t>希音拥有一套完整的 IT 生产管理系统，每一位与希音合作的上游供应商都需配</w:t>
      </w:r>
      <w:r>
        <w:rPr>
          <w:sz w:val="24"/>
          <w:szCs w:val="24"/>
        </w:rPr>
        <w:t>备这一套 IT 系统进行数字化改造，这一套管理系统由希音从</w:t>
      </w:r>
      <w:r>
        <w:rPr>
          <w:sz w:val="24"/>
          <w:szCs w:val="24"/>
          <w:spacing w:val="-48"/>
        </w:rPr>
        <w:t xml:space="preserve"> </w:t>
      </w:r>
      <w:r>
        <w:rPr>
          <w:sz w:val="24"/>
          <w:szCs w:val="24"/>
          <w:spacing w:val="-1"/>
        </w:rPr>
        <w:t>2015</w:t>
      </w:r>
      <w:r>
        <w:rPr>
          <w:sz w:val="24"/>
          <w:szCs w:val="24"/>
          <w:spacing w:val="-50"/>
        </w:rPr>
        <w:t xml:space="preserve"> </w:t>
      </w:r>
      <w:r>
        <w:rPr>
          <w:sz w:val="24"/>
          <w:szCs w:val="24"/>
          <w:spacing w:val="-1"/>
        </w:rPr>
        <w:t>年开始自主</w:t>
      </w:r>
      <w:r>
        <w:rPr>
          <w:sz w:val="24"/>
          <w:szCs w:val="24"/>
          <w:spacing w:val="-3"/>
        </w:rPr>
        <w:t>研发，经过多年的迭代与优化已变得相当成熟。在这套系统里，供应商可以清楚</w:t>
      </w:r>
      <w:r>
        <w:rPr>
          <w:sz w:val="24"/>
          <w:szCs w:val="24"/>
        </w:rPr>
        <w:t>地看到每一笔订单的详细信息，包括 SKU 数、订单量、面料、尺寸比例等，希</w:t>
      </w:r>
      <w:r>
        <w:rPr>
          <w:sz w:val="24"/>
          <w:szCs w:val="24"/>
          <w:spacing w:val="-3"/>
        </w:rPr>
        <w:t>音也会安排专门的人员对生产流程进行数字化的信息收集与更新，包括每一个款</w:t>
      </w:r>
      <w:r>
        <w:rPr>
          <w:sz w:val="24"/>
          <w:szCs w:val="24"/>
          <w:spacing w:val="-3"/>
        </w:rPr>
        <w:t>式进行到的生产环节、订单完成比例、面料消耗情况、工厂产能饱和度等。希音</w:t>
      </w:r>
      <w:r>
        <w:rPr>
          <w:sz w:val="24"/>
          <w:szCs w:val="24"/>
          <w:spacing w:val="-1"/>
        </w:rPr>
        <w:t>可以通过这一全面的管理系统对不同工厂的</w:t>
      </w:r>
      <w:r>
        <w:rPr>
          <w:sz w:val="24"/>
          <w:szCs w:val="24"/>
          <w:spacing w:val="-2"/>
        </w:rPr>
        <w:t>每个订单的具体生产环节进行实时、</w:t>
      </w:r>
      <w:r>
        <w:rPr>
          <w:sz w:val="24"/>
          <w:szCs w:val="24"/>
          <w:spacing w:val="-3"/>
        </w:rPr>
        <w:t>可视化的跟踪，从而控制并提升生产效率。同时，希音的管理系统还可以连接到</w:t>
      </w:r>
      <w:r>
        <w:rPr>
          <w:sz w:val="24"/>
          <w:szCs w:val="24"/>
          <w:spacing w:val="-3"/>
        </w:rPr>
        <w:t>供应链前端，获取测款情况、APP 销量信息等，并向后端供应商及时反馈并追加</w:t>
      </w:r>
      <w:r>
        <w:rPr>
          <w:sz w:val="24"/>
          <w:szCs w:val="24"/>
          <w:spacing w:val="-6"/>
        </w:rPr>
        <w:t>订单，将产能缺口与市场需求进行更加精准的匹配。正是这一套灵活、完整的 </w:t>
      </w:r>
      <w:r>
        <w:rPr>
          <w:sz w:val="24"/>
          <w:szCs w:val="24"/>
          <w:spacing w:val="-7"/>
        </w:rPr>
        <w:t>IT</w:t>
      </w:r>
      <w:r>
        <w:rPr>
          <w:sz w:val="24"/>
          <w:szCs w:val="24"/>
          <w:spacing w:val="-4"/>
        </w:rPr>
        <w:t>管理系统，支撑了希音打造“小单快返</w:t>
      </w:r>
      <w:r>
        <w:rPr>
          <w:sz w:val="24"/>
          <w:szCs w:val="24"/>
          <w:spacing w:val="-84"/>
        </w:rPr>
        <w:t xml:space="preserve"> </w:t>
      </w:r>
      <w:r>
        <w:rPr>
          <w:sz w:val="24"/>
          <w:szCs w:val="24"/>
          <w:spacing w:val="-4"/>
        </w:rPr>
        <w:t>”的生产模式，同时不断更新款式持续吸</w:t>
      </w:r>
      <w:r>
        <w:rPr>
          <w:sz w:val="24"/>
          <w:szCs w:val="24"/>
          <w:spacing w:val="-2"/>
        </w:rPr>
        <w:t>引消费者。</w:t>
      </w:r>
    </w:p>
    <w:p>
      <w:pPr>
        <w:pStyle w:val="BodyText"/>
        <w:ind w:left="1406"/>
        <w:spacing w:line="219" w:lineRule="auto"/>
        <w:outlineLvl w:val="2"/>
        <w:rPr>
          <w:sz w:val="24"/>
          <w:szCs w:val="24"/>
        </w:rPr>
      </w:pPr>
      <w:bookmarkStart w:name="bookmark43" w:id="64"/>
      <w:bookmarkEnd w:id="64"/>
      <w:r>
        <w:rPr>
          <w:sz w:val="24"/>
          <w:szCs w:val="24"/>
          <w:b/>
          <w:bCs/>
          <w:spacing w:val="-3"/>
        </w:rPr>
        <w:t>3.4.3</w:t>
      </w:r>
      <w:r>
        <w:rPr>
          <w:sz w:val="24"/>
          <w:szCs w:val="24"/>
          <w:spacing w:val="-3"/>
        </w:rPr>
        <w:t xml:space="preserve"> </w:t>
      </w:r>
      <w:r>
        <w:rPr>
          <w:sz w:val="24"/>
          <w:szCs w:val="24"/>
          <w:b/>
          <w:bCs/>
          <w:spacing w:val="-3"/>
        </w:rPr>
        <w:t>健全的激励约束体系</w:t>
      </w:r>
    </w:p>
    <w:p>
      <w:pPr>
        <w:pStyle w:val="BodyText"/>
        <w:ind w:left="1400" w:firstLine="483"/>
        <w:spacing w:before="187" w:line="360" w:lineRule="auto"/>
        <w:jc w:val="both"/>
        <w:rPr>
          <w:sz w:val="24"/>
          <w:szCs w:val="24"/>
        </w:rPr>
      </w:pPr>
      <w:r>
        <w:rPr>
          <w:sz w:val="24"/>
          <w:szCs w:val="24"/>
          <w:spacing w:val="4"/>
        </w:rPr>
        <w:t>建立供应链激励约束体系的目标是使供应链各成员之间的战略合作伙伴关</w:t>
      </w:r>
      <w:r>
        <w:rPr>
          <w:sz w:val="24"/>
          <w:szCs w:val="24"/>
          <w:spacing w:val="-3"/>
        </w:rPr>
        <w:t>系更加紧密，可以相互信任、信息共享、风险共担，使每个成员都可以充分发挥</w:t>
      </w:r>
      <w:r>
        <w:rPr>
          <w:sz w:val="24"/>
          <w:szCs w:val="24"/>
          <w:spacing w:val="-3"/>
        </w:rPr>
        <w:t>自己的核心竞争力，以实现资源的整合优势，增加供应链的总效益。跨境电商企</w:t>
      </w:r>
      <w:r>
        <w:rPr>
          <w:sz w:val="24"/>
          <w:szCs w:val="24"/>
          <w:spacing w:val="-3"/>
        </w:rPr>
        <w:t>业可以通过以下几种方式实现激励和约束：第一，合同约束。可以通过签订合同</w:t>
      </w:r>
      <w:r>
        <w:rPr>
          <w:sz w:val="24"/>
          <w:szCs w:val="24"/>
          <w:spacing w:val="-3"/>
        </w:rPr>
        <w:t>的方式形成供应链各节点之间的契约，规定各自的责任和义务以及相应的利益分</w:t>
      </w:r>
      <w:r>
        <w:rPr>
          <w:sz w:val="24"/>
          <w:szCs w:val="24"/>
          <w:spacing w:val="-8"/>
        </w:rPr>
        <w:t>配机制，以正式的法律文本来约束各节点的行为并加强彼此间的协同运作。第二，</w:t>
      </w:r>
      <w:r>
        <w:rPr>
          <w:sz w:val="24"/>
          <w:szCs w:val="24"/>
          <w:spacing w:val="-3"/>
        </w:rPr>
        <w:t>价格激励。价格对供应链各节点的激励作用是最大的。高收益自然可以提高各成</w:t>
      </w:r>
      <w:r>
        <w:rPr>
          <w:sz w:val="24"/>
          <w:szCs w:val="24"/>
          <w:spacing w:val="-3"/>
        </w:rPr>
        <w:t>员的积极性，而不合理的低收益则会打击成员的积极性，对跨境供应链中的上下</w:t>
      </w:r>
      <w:r>
        <w:rPr>
          <w:sz w:val="24"/>
          <w:szCs w:val="24"/>
          <w:spacing w:val="-3"/>
        </w:rPr>
        <w:t>游企业，应该根据其具体情况和特征给予不同的价格激励。第三，淘汰激励。为</w:t>
      </w:r>
      <w:r>
        <w:rPr>
          <w:sz w:val="24"/>
          <w:szCs w:val="24"/>
          <w:spacing w:val="-1"/>
        </w:rPr>
        <w:t>了使整条供应链的效率保持在较高水平，必须建立起对供应链成</w:t>
      </w:r>
      <w:r>
        <w:rPr>
          <w:sz w:val="24"/>
          <w:szCs w:val="24"/>
          <w:spacing w:val="-2"/>
        </w:rPr>
        <w:t>员的淘汰机制。</w:t>
      </w:r>
      <w:r>
        <w:rPr>
          <w:sz w:val="24"/>
          <w:szCs w:val="24"/>
          <w:spacing w:val="-3"/>
        </w:rPr>
        <w:t>为了免于被淘汰，节点成员会提高积极性并承担相应的责任和义务。第四，信誉</w:t>
      </w:r>
      <w:r>
        <w:rPr>
          <w:sz w:val="24"/>
          <w:szCs w:val="24"/>
          <w:spacing w:val="-3"/>
        </w:rPr>
        <w:t>激励。无论对上游企业还是下游企业来说，信誉都十分重要。因此，跨境电商企</w:t>
      </w:r>
      <w:r>
        <w:rPr>
          <w:sz w:val="24"/>
          <w:szCs w:val="24"/>
        </w:rPr>
        <w:t>业自身需要积极提高运作水平和产品质量，</w:t>
      </w:r>
      <w:r>
        <w:rPr>
          <w:sz w:val="24"/>
          <w:szCs w:val="24"/>
          <w:spacing w:val="-1"/>
        </w:rPr>
        <w:t>从而提高自己的信誉。</w:t>
      </w:r>
    </w:p>
    <w:p>
      <w:pPr>
        <w:spacing w:line="360" w:lineRule="auto"/>
        <w:sectPr>
          <w:headerReference w:type="default" r:id="rId43"/>
          <w:footerReference w:type="default" r:id="rId76"/>
          <w:pgSz w:w="11906" w:h="16839"/>
          <w:pgMar w:top="1170" w:right="1738" w:bottom="1452" w:left="407" w:header="838" w:footer="1207" w:gutter="0"/>
        </w:sectPr>
        <w:rPr>
          <w:sz w:val="24"/>
          <w:szCs w:val="24"/>
        </w:rPr>
      </w:pPr>
    </w:p>
    <w:p>
      <w:pPr>
        <w:spacing w:line="308" w:lineRule="auto"/>
        <w:rPr>
          <w:rFonts w:ascii="Arial"/>
          <w:sz w:val="21"/>
        </w:rPr>
      </w:pPr>
      <w:r/>
    </w:p>
    <w:p>
      <w:pPr>
        <w:pStyle w:val="BodyText"/>
        <w:ind w:left="1400" w:right="13" w:firstLine="480"/>
        <w:spacing w:before="78" w:line="360" w:lineRule="auto"/>
        <w:jc w:val="both"/>
        <w:rPr>
          <w:sz w:val="24"/>
          <w:szCs w:val="24"/>
        </w:rPr>
      </w:pPr>
      <w:r>
        <w:rPr>
          <w:sz w:val="24"/>
          <w:szCs w:val="24"/>
          <w:spacing w:val="-3"/>
        </w:rPr>
        <w:t>希音公司完善且透明的供应商管理制度，保障了其长期的领先地</w:t>
      </w:r>
      <w:r>
        <w:rPr>
          <w:sz w:val="24"/>
          <w:szCs w:val="24"/>
          <w:spacing w:val="-4"/>
        </w:rPr>
        <w:t>位。希音拥</w:t>
      </w:r>
      <w:r>
        <w:rPr>
          <w:sz w:val="24"/>
          <w:szCs w:val="24"/>
          <w:spacing w:val="-3"/>
        </w:rPr>
        <w:t>有上千家供应商，且多为中小型工厂，要保住公司供应链的先发优势，保障供应</w:t>
      </w:r>
      <w:r>
        <w:rPr>
          <w:sz w:val="24"/>
          <w:szCs w:val="24"/>
          <w:spacing w:val="-3"/>
        </w:rPr>
        <w:t>链的长期稳定尤为主要。希音会主动为供应商补贴资金，确保工厂生产小订单也</w:t>
      </w:r>
      <w:r>
        <w:rPr>
          <w:sz w:val="24"/>
          <w:szCs w:val="24"/>
          <w:spacing w:val="-3"/>
        </w:rPr>
        <w:t>不亏损，希音也从不拖欠货款，甚至会提前给供应商结账；另外，希音将库存压</w:t>
      </w:r>
      <w:r>
        <w:rPr>
          <w:sz w:val="24"/>
          <w:szCs w:val="24"/>
          <w:spacing w:val="-4"/>
        </w:rPr>
        <w:t>力留给自己，非质量问题</w:t>
      </w:r>
      <w:r>
        <w:rPr>
          <w:sz w:val="24"/>
          <w:szCs w:val="24"/>
          <w:spacing w:val="-34"/>
        </w:rPr>
        <w:t xml:space="preserve"> </w:t>
      </w:r>
      <w:r>
        <w:rPr>
          <w:sz w:val="24"/>
          <w:szCs w:val="24"/>
          <w:spacing w:val="-4"/>
        </w:rPr>
        <w:t>0</w:t>
      </w:r>
      <w:r>
        <w:rPr>
          <w:sz w:val="24"/>
          <w:szCs w:val="24"/>
          <w:spacing w:val="-50"/>
        </w:rPr>
        <w:t xml:space="preserve"> </w:t>
      </w:r>
      <w:r>
        <w:rPr>
          <w:sz w:val="24"/>
          <w:szCs w:val="24"/>
          <w:spacing w:val="-4"/>
        </w:rPr>
        <w:t>退货，以减轻供应商的压力。回款快、供应商无库存</w:t>
      </w:r>
      <w:r>
        <w:rPr>
          <w:sz w:val="24"/>
          <w:szCs w:val="24"/>
          <w:spacing w:val="-3"/>
        </w:rPr>
        <w:t>压力都是众多供应商愿意追随希音的重要原因，希音也凭借自身的真诚和本分掌</w:t>
      </w:r>
      <w:r>
        <w:rPr>
          <w:sz w:val="24"/>
          <w:szCs w:val="24"/>
          <w:spacing w:val="-1"/>
        </w:rPr>
        <w:t>握了供应链的话语权。</w:t>
      </w:r>
    </w:p>
    <w:p>
      <w:pPr>
        <w:spacing w:line="360" w:lineRule="auto"/>
        <w:sectPr>
          <w:headerReference w:type="default" r:id="rId48"/>
          <w:footerReference w:type="default" r:id="rId77"/>
          <w:pgSz w:w="11906" w:h="16839"/>
          <w:pgMar w:top="1170" w:right="1785" w:bottom="1452" w:left="407" w:header="838" w:footer="1207" w:gutter="0"/>
        </w:sectPr>
        <w:rPr>
          <w:sz w:val="24"/>
          <w:szCs w:val="24"/>
        </w:rPr>
      </w:pPr>
    </w:p>
    <w:p>
      <w:pPr>
        <w:spacing w:line="321" w:lineRule="auto"/>
        <w:rPr>
          <w:rFonts w:ascii="Arial"/>
          <w:sz w:val="21"/>
        </w:rPr>
      </w:pPr>
      <w:r/>
    </w:p>
    <w:p>
      <w:pPr>
        <w:pStyle w:val="BodyText"/>
        <w:ind w:left="1632"/>
        <w:spacing w:before="101" w:line="224" w:lineRule="auto"/>
        <w:outlineLvl w:val="0"/>
        <w:rPr/>
      </w:pPr>
      <w:bookmarkStart w:name="bookmark93" w:id="65"/>
      <w:bookmarkEnd w:id="65"/>
      <w:bookmarkStart w:name="bookmark44" w:id="66"/>
      <w:bookmarkEnd w:id="66"/>
      <w:r>
        <w:rPr>
          <w:b/>
          <w:bCs/>
          <w:spacing w:val="3"/>
        </w:rPr>
        <w:t>第</w:t>
      </w:r>
      <w:r>
        <w:rPr>
          <w:spacing w:val="-47"/>
        </w:rPr>
        <w:t xml:space="preserve"> </w:t>
      </w:r>
      <w:r>
        <w:rPr>
          <w:b/>
          <w:bCs/>
          <w:spacing w:val="3"/>
        </w:rPr>
        <w:t>4</w:t>
      </w:r>
      <w:r>
        <w:rPr>
          <w:spacing w:val="-49"/>
        </w:rPr>
        <w:t xml:space="preserve"> </w:t>
      </w:r>
      <w:r>
        <w:rPr>
          <w:b/>
          <w:bCs/>
          <w:spacing w:val="3"/>
        </w:rPr>
        <w:t>章</w:t>
      </w:r>
      <w:r>
        <w:rPr/>
        <w:t xml:space="preserve">  </w:t>
      </w:r>
      <w:r>
        <w:rPr>
          <w:b/>
          <w:bCs/>
          <w:spacing w:val="3"/>
        </w:rPr>
        <w:t>基于</w:t>
      </w:r>
      <w:r>
        <w:rPr>
          <w:spacing w:val="-59"/>
        </w:rPr>
        <w:t xml:space="preserve"> </w:t>
      </w:r>
      <w:r>
        <w:rPr>
          <w:b/>
          <w:bCs/>
        </w:rPr>
        <w:t>SCOR</w:t>
      </w:r>
      <w:r>
        <w:rPr>
          <w:spacing w:val="-63"/>
        </w:rPr>
        <w:t xml:space="preserve"> </w:t>
      </w:r>
      <w:r>
        <w:rPr>
          <w:b/>
          <w:bCs/>
          <w:spacing w:val="3"/>
        </w:rPr>
        <w:t>模型的希音公司供应链管理效果分析</w:t>
      </w:r>
    </w:p>
    <w:p>
      <w:pPr>
        <w:pStyle w:val="BodyText"/>
        <w:ind w:left="1401" w:right="181" w:firstLine="480"/>
        <w:spacing w:before="207" w:line="362" w:lineRule="auto"/>
        <w:rPr>
          <w:sz w:val="24"/>
          <w:szCs w:val="24"/>
        </w:rPr>
      </w:pPr>
      <w:r>
        <w:rPr>
          <w:sz w:val="24"/>
          <w:szCs w:val="24"/>
        </w:rPr>
        <w:t>本章基于</w:t>
      </w:r>
      <w:r>
        <w:rPr>
          <w:sz w:val="24"/>
          <w:szCs w:val="24"/>
          <w:spacing w:val="-49"/>
        </w:rPr>
        <w:t xml:space="preserve"> </w:t>
      </w:r>
      <w:r>
        <w:rPr>
          <w:sz w:val="24"/>
          <w:szCs w:val="24"/>
        </w:rPr>
        <w:t>SCOR</w:t>
      </w:r>
      <w:r>
        <w:rPr>
          <w:sz w:val="24"/>
          <w:szCs w:val="24"/>
          <w:spacing w:val="-49"/>
        </w:rPr>
        <w:t xml:space="preserve"> </w:t>
      </w:r>
      <w:r>
        <w:rPr>
          <w:sz w:val="24"/>
          <w:szCs w:val="24"/>
        </w:rPr>
        <w:t>供应链管理模型对希音公司在计划环节、</w:t>
      </w:r>
      <w:r>
        <w:rPr>
          <w:sz w:val="24"/>
          <w:szCs w:val="24"/>
          <w:spacing w:val="-1"/>
        </w:rPr>
        <w:t>采购环节、生产环</w:t>
      </w:r>
      <w:r>
        <w:rPr>
          <w:sz w:val="24"/>
          <w:szCs w:val="24"/>
          <w:spacing w:val="-1"/>
        </w:rPr>
        <w:t>节、配送环节和退货环节的管理绩效进行分析。</w:t>
      </w:r>
    </w:p>
    <w:p>
      <w:pPr>
        <w:pStyle w:val="BodyText"/>
        <w:ind w:left="1401"/>
        <w:spacing w:before="54" w:line="219" w:lineRule="auto"/>
        <w:outlineLvl w:val="1"/>
        <w:rPr>
          <w:sz w:val="28"/>
          <w:szCs w:val="28"/>
        </w:rPr>
      </w:pPr>
      <w:bookmarkStart w:name="bookmark45" w:id="67"/>
      <w:bookmarkEnd w:id="67"/>
      <w:r>
        <w:rPr>
          <w:sz w:val="28"/>
          <w:szCs w:val="28"/>
          <w:b/>
          <w:bCs/>
          <w:spacing w:val="-4"/>
        </w:rPr>
        <w:t>4.1</w:t>
      </w:r>
      <w:r>
        <w:rPr>
          <w:sz w:val="28"/>
          <w:szCs w:val="28"/>
          <w:spacing w:val="-4"/>
        </w:rPr>
        <w:t xml:space="preserve"> </w:t>
      </w:r>
      <w:r>
        <w:rPr>
          <w:sz w:val="28"/>
          <w:szCs w:val="28"/>
          <w:b/>
          <w:bCs/>
          <w:spacing w:val="-4"/>
        </w:rPr>
        <w:t>SCOR</w:t>
      </w:r>
      <w:r>
        <w:rPr>
          <w:sz w:val="28"/>
          <w:szCs w:val="28"/>
          <w:spacing w:val="-55"/>
        </w:rPr>
        <w:t xml:space="preserve"> </w:t>
      </w:r>
      <w:r>
        <w:rPr>
          <w:sz w:val="28"/>
          <w:szCs w:val="28"/>
          <w:b/>
          <w:bCs/>
          <w:spacing w:val="-4"/>
        </w:rPr>
        <w:t>模型简介</w:t>
      </w:r>
    </w:p>
    <w:p>
      <w:pPr>
        <w:pStyle w:val="BodyText"/>
        <w:ind w:left="1400"/>
        <w:spacing w:before="233" w:line="219" w:lineRule="auto"/>
        <w:outlineLvl w:val="2"/>
        <w:rPr>
          <w:sz w:val="24"/>
          <w:szCs w:val="24"/>
        </w:rPr>
      </w:pPr>
      <w:bookmarkStart w:name="bookmark46" w:id="68"/>
      <w:bookmarkEnd w:id="68"/>
      <w:r>
        <w:rPr>
          <w:sz w:val="24"/>
          <w:szCs w:val="24"/>
          <w:b/>
          <w:bCs/>
          <w:spacing w:val="-3"/>
        </w:rPr>
        <w:t>4.1.1</w:t>
      </w:r>
      <w:r>
        <w:rPr>
          <w:sz w:val="24"/>
          <w:szCs w:val="24"/>
          <w:spacing w:val="-3"/>
        </w:rPr>
        <w:t xml:space="preserve"> </w:t>
      </w:r>
      <w:r>
        <w:rPr>
          <w:sz w:val="24"/>
          <w:szCs w:val="24"/>
          <w:b/>
          <w:bCs/>
          <w:spacing w:val="-3"/>
        </w:rPr>
        <w:t>SCOR</w:t>
      </w:r>
      <w:r>
        <w:rPr>
          <w:sz w:val="24"/>
          <w:szCs w:val="24"/>
          <w:spacing w:val="-47"/>
        </w:rPr>
        <w:t xml:space="preserve"> </w:t>
      </w:r>
      <w:r>
        <w:rPr>
          <w:sz w:val="24"/>
          <w:szCs w:val="24"/>
          <w:b/>
          <w:bCs/>
          <w:spacing w:val="-3"/>
        </w:rPr>
        <w:t>模型的层次结构</w:t>
      </w:r>
    </w:p>
    <w:p>
      <w:pPr>
        <w:pStyle w:val="BodyText"/>
        <w:ind w:left="1401" w:firstLine="480"/>
        <w:spacing w:before="182" w:line="360" w:lineRule="auto"/>
        <w:jc w:val="both"/>
        <w:rPr>
          <w:sz w:val="24"/>
          <w:szCs w:val="24"/>
        </w:rPr>
      </w:pPr>
      <w:r>
        <w:rPr>
          <w:sz w:val="24"/>
          <w:szCs w:val="24"/>
        </w:rPr>
        <w:t>SCOR</w:t>
      </w:r>
      <w:r>
        <w:rPr>
          <w:sz w:val="24"/>
          <w:szCs w:val="24"/>
          <w:spacing w:val="1"/>
        </w:rPr>
        <w:t>（</w:t>
      </w:r>
      <w:r>
        <w:rPr>
          <w:sz w:val="24"/>
          <w:szCs w:val="24"/>
        </w:rPr>
        <w:t>Supply</w:t>
      </w:r>
      <w:r>
        <w:rPr>
          <w:sz w:val="24"/>
          <w:szCs w:val="24"/>
          <w:spacing w:val="1"/>
        </w:rPr>
        <w:t>-</w:t>
      </w:r>
      <w:r>
        <w:rPr>
          <w:sz w:val="24"/>
          <w:szCs w:val="24"/>
        </w:rPr>
        <w:t>Chain</w:t>
      </w:r>
      <w:r>
        <w:rPr>
          <w:sz w:val="24"/>
          <w:szCs w:val="24"/>
          <w:spacing w:val="1"/>
        </w:rPr>
        <w:t xml:space="preserve"> </w:t>
      </w:r>
      <w:r>
        <w:rPr>
          <w:sz w:val="24"/>
          <w:szCs w:val="24"/>
        </w:rPr>
        <w:t>Operations</w:t>
      </w:r>
      <w:r>
        <w:rPr>
          <w:sz w:val="24"/>
          <w:szCs w:val="24"/>
          <w:spacing w:val="1"/>
        </w:rPr>
        <w:t xml:space="preserve"> </w:t>
      </w:r>
      <w:r>
        <w:rPr>
          <w:sz w:val="24"/>
          <w:szCs w:val="24"/>
        </w:rPr>
        <w:t>Reference</w:t>
      </w:r>
      <w:r>
        <w:rPr>
          <w:sz w:val="24"/>
          <w:szCs w:val="24"/>
          <w:spacing w:val="1"/>
        </w:rPr>
        <w:t>-</w:t>
      </w:r>
      <w:r>
        <w:rPr>
          <w:sz w:val="24"/>
          <w:szCs w:val="24"/>
        </w:rPr>
        <w:t>model</w:t>
      </w:r>
      <w:r>
        <w:rPr>
          <w:sz w:val="24"/>
          <w:szCs w:val="24"/>
          <w:spacing w:val="1"/>
        </w:rPr>
        <w:t>）是由国际供应链协会</w:t>
      </w:r>
      <w:r>
        <w:rPr>
          <w:sz w:val="24"/>
          <w:szCs w:val="24"/>
        </w:rPr>
        <w:t xml:space="preserve"> </w:t>
      </w:r>
      <w:r>
        <w:rPr>
          <w:sz w:val="24"/>
          <w:szCs w:val="24"/>
          <w:spacing w:val="-1"/>
        </w:rPr>
        <w:t>(Supply-Chain</w:t>
      </w:r>
      <w:r>
        <w:rPr>
          <w:sz w:val="24"/>
          <w:szCs w:val="24"/>
          <w:spacing w:val="-52"/>
        </w:rPr>
        <w:t xml:space="preserve"> </w:t>
      </w:r>
      <w:r>
        <w:rPr>
          <w:sz w:val="24"/>
          <w:szCs w:val="24"/>
          <w:spacing w:val="-1"/>
        </w:rPr>
        <w:t>Council)开发支持，适合于不同领域的供应链运</w:t>
      </w:r>
      <w:r>
        <w:rPr>
          <w:sz w:val="24"/>
          <w:szCs w:val="24"/>
          <w:spacing w:val="-2"/>
        </w:rPr>
        <w:t>作参考模型（李</w:t>
      </w:r>
      <w:r>
        <w:rPr>
          <w:sz w:val="24"/>
          <w:szCs w:val="24"/>
          <w:spacing w:val="-5"/>
        </w:rPr>
        <w:t>高朋，2004）。</w:t>
      </w:r>
      <w:r>
        <w:rPr>
          <w:sz w:val="12"/>
          <w:szCs w:val="12"/>
          <w:spacing w:val="-5"/>
          <w:position w:val="11"/>
        </w:rPr>
        <w:t>[1]</w:t>
      </w:r>
      <w:r>
        <w:rPr>
          <w:sz w:val="24"/>
          <w:szCs w:val="24"/>
          <w:spacing w:val="-5"/>
        </w:rPr>
        <w:t>SCOR</w:t>
      </w:r>
      <w:r>
        <w:rPr>
          <w:sz w:val="24"/>
          <w:szCs w:val="24"/>
          <w:spacing w:val="-45"/>
        </w:rPr>
        <w:t xml:space="preserve"> </w:t>
      </w:r>
      <w:r>
        <w:rPr>
          <w:sz w:val="24"/>
          <w:szCs w:val="24"/>
          <w:spacing w:val="-5"/>
        </w:rPr>
        <w:t>是首个标准的供应链流程参考模型，是诊断供应链的工具，</w:t>
      </w:r>
      <w:r>
        <w:rPr>
          <w:sz w:val="24"/>
          <w:szCs w:val="24"/>
          <w:spacing w:val="2"/>
        </w:rPr>
        <w:t>适用于所有行业。</w:t>
      </w:r>
      <w:r>
        <w:rPr>
          <w:sz w:val="24"/>
          <w:szCs w:val="24"/>
        </w:rPr>
        <w:t>SCOR</w:t>
      </w:r>
      <w:r>
        <w:rPr>
          <w:sz w:val="24"/>
          <w:szCs w:val="24"/>
          <w:spacing w:val="-48"/>
        </w:rPr>
        <w:t xml:space="preserve"> </w:t>
      </w:r>
      <w:r>
        <w:rPr>
          <w:sz w:val="24"/>
          <w:szCs w:val="24"/>
          <w:spacing w:val="2"/>
        </w:rPr>
        <w:t>模型使企业能够准确地发现供应链的问题，客观地评价</w:t>
      </w:r>
      <w:r>
        <w:rPr>
          <w:sz w:val="24"/>
          <w:szCs w:val="24"/>
          <w:spacing w:val="2"/>
        </w:rPr>
        <w:t>其性能，设定性能改进的目标，并启发今后供应链管理软件的开发。</w:t>
      </w:r>
      <w:r>
        <w:rPr>
          <w:sz w:val="24"/>
          <w:szCs w:val="24"/>
        </w:rPr>
        <w:t>SCOR</w:t>
      </w:r>
      <w:r>
        <w:rPr>
          <w:sz w:val="24"/>
          <w:szCs w:val="24"/>
          <w:spacing w:val="-46"/>
        </w:rPr>
        <w:t xml:space="preserve"> </w:t>
      </w:r>
      <w:r>
        <w:rPr>
          <w:sz w:val="24"/>
          <w:szCs w:val="24"/>
          <w:spacing w:val="1"/>
        </w:rPr>
        <w:t>模型</w:t>
      </w:r>
      <w:r>
        <w:rPr>
          <w:sz w:val="24"/>
          <w:szCs w:val="24"/>
          <w:spacing w:val="-5"/>
        </w:rPr>
        <w:t>不仅可以详细地描述出公司主要的业务流程，还可以解释整个供应链的运行原理，</w:t>
      </w:r>
      <w:r>
        <w:rPr>
          <w:sz w:val="24"/>
          <w:szCs w:val="24"/>
          <w:spacing w:val="2"/>
        </w:rPr>
        <w:t>并突出供应链管理的目标。</w:t>
      </w:r>
      <w:r>
        <w:rPr>
          <w:sz w:val="24"/>
          <w:szCs w:val="24"/>
        </w:rPr>
        <w:t>SCOR</w:t>
      </w:r>
      <w:r>
        <w:rPr>
          <w:sz w:val="24"/>
          <w:szCs w:val="24"/>
          <w:spacing w:val="-49"/>
        </w:rPr>
        <w:t xml:space="preserve"> </w:t>
      </w:r>
      <w:r>
        <w:rPr>
          <w:sz w:val="24"/>
          <w:szCs w:val="24"/>
          <w:spacing w:val="2"/>
        </w:rPr>
        <w:t>模型综合融入了企业业务设计、计量、评</w:t>
      </w:r>
      <w:r>
        <w:rPr>
          <w:sz w:val="24"/>
          <w:szCs w:val="24"/>
          <w:spacing w:val="1"/>
        </w:rPr>
        <w:t>价管</w:t>
      </w:r>
      <w:r>
        <w:rPr>
          <w:sz w:val="24"/>
          <w:szCs w:val="24"/>
          <w:spacing w:val="-1"/>
        </w:rPr>
        <w:t>理的各个方面，并形成了模式框架。</w:t>
      </w:r>
    </w:p>
    <w:p>
      <w:pPr>
        <w:pStyle w:val="BodyText"/>
        <w:ind w:left="1400" w:right="146" w:firstLine="482"/>
        <w:spacing w:before="4" w:line="360" w:lineRule="auto"/>
        <w:jc w:val="both"/>
        <w:rPr>
          <w:sz w:val="24"/>
          <w:szCs w:val="24"/>
        </w:rPr>
      </w:pPr>
      <w:r>
        <w:rPr>
          <w:sz w:val="24"/>
          <w:szCs w:val="24"/>
          <w:spacing w:val="-2"/>
        </w:rPr>
        <w:t>按照SCOR</w:t>
      </w:r>
      <w:r>
        <w:rPr>
          <w:sz w:val="24"/>
          <w:szCs w:val="24"/>
          <w:spacing w:val="-51"/>
        </w:rPr>
        <w:t xml:space="preserve"> </w:t>
      </w:r>
      <w:r>
        <w:rPr>
          <w:sz w:val="24"/>
          <w:szCs w:val="24"/>
          <w:spacing w:val="-2"/>
        </w:rPr>
        <w:t>模型流程定义，供应链</w:t>
      </w:r>
      <w:r>
        <w:rPr>
          <w:sz w:val="24"/>
          <w:szCs w:val="24"/>
          <w:spacing w:val="-50"/>
        </w:rPr>
        <w:t xml:space="preserve"> </w:t>
      </w:r>
      <w:r>
        <w:rPr>
          <w:sz w:val="24"/>
          <w:szCs w:val="24"/>
          <w:spacing w:val="-2"/>
        </w:rPr>
        <w:t>SCOR</w:t>
      </w:r>
      <w:r>
        <w:rPr>
          <w:sz w:val="24"/>
          <w:szCs w:val="24"/>
          <w:spacing w:val="-51"/>
        </w:rPr>
        <w:t xml:space="preserve"> </w:t>
      </w:r>
      <w:r>
        <w:rPr>
          <w:sz w:val="24"/>
          <w:szCs w:val="24"/>
          <w:spacing w:val="-2"/>
        </w:rPr>
        <w:t>模型共包含顶层、配置层、流程</w:t>
      </w:r>
      <w:r>
        <w:rPr>
          <w:sz w:val="24"/>
          <w:szCs w:val="24"/>
          <w:spacing w:val="-3"/>
        </w:rPr>
        <w:t>分解</w:t>
      </w:r>
      <w:r>
        <w:rPr>
          <w:sz w:val="24"/>
          <w:szCs w:val="24"/>
          <w:spacing w:val="-1"/>
        </w:rPr>
        <w:t>层三个层次。如图4.1</w:t>
      </w:r>
      <w:r>
        <w:rPr>
          <w:sz w:val="24"/>
          <w:szCs w:val="24"/>
          <w:spacing w:val="-32"/>
        </w:rPr>
        <w:t xml:space="preserve"> </w:t>
      </w:r>
      <w:r>
        <w:rPr>
          <w:sz w:val="24"/>
          <w:szCs w:val="24"/>
          <w:spacing w:val="-1"/>
        </w:rPr>
        <w:t>所示，顶层为企业的供应链管理提供了参考范围和内容，</w:t>
      </w:r>
      <w:r>
        <w:rPr>
          <w:sz w:val="24"/>
          <w:szCs w:val="24"/>
          <w:spacing w:val="-3"/>
        </w:rPr>
        <w:t>是企业形成竞争优势的基础和关键。第二层即配置层则是对顶层结构中各基本流</w:t>
      </w:r>
      <w:r>
        <w:rPr>
          <w:sz w:val="24"/>
          <w:szCs w:val="24"/>
          <w:spacing w:val="-3"/>
        </w:rPr>
        <w:t>程的优化和完善。第三层即流程分解层是对配置层中各环节的细化，企业可依据</w:t>
      </w:r>
      <w:r>
        <w:rPr>
          <w:sz w:val="24"/>
          <w:szCs w:val="24"/>
          <w:spacing w:val="-1"/>
        </w:rPr>
        <w:t>第三层的信息来制定供应链计划或优化供应链模式。</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400"/>
        <w:spacing w:before="61" w:line="241" w:lineRule="auto"/>
        <w:rPr>
          <w:rFonts w:ascii="DengXian" w:hAnsi="DengXian" w:eastAsia="DengXian" w:cs="DengXian"/>
          <w:sz w:val="18"/>
          <w:szCs w:val="18"/>
        </w:rPr>
      </w:pPr>
      <w:r>
        <w:rPr>
          <w:rFonts w:ascii="DengXian" w:hAnsi="DengXian" w:eastAsia="DengXian" w:cs="DengXian"/>
          <w:sz w:val="8"/>
          <w:szCs w:val="8"/>
          <w:position w:val="8"/>
        </w:rPr>
        <w:t>[1]    </w:t>
      </w:r>
      <w:r>
        <w:rPr>
          <w:rFonts w:ascii="DengXian" w:hAnsi="DengXian" w:eastAsia="DengXian" w:cs="DengXian"/>
          <w:sz w:val="18"/>
          <w:szCs w:val="18"/>
        </w:rPr>
        <w:t>李高朋.SCOR 供应链运营参考模型[J].情报杂志,2004(07):61-62.</w:t>
      </w:r>
    </w:p>
    <w:p>
      <w:pPr>
        <w:spacing w:line="241" w:lineRule="auto"/>
        <w:sectPr>
          <w:headerReference w:type="default" r:id="rId78"/>
          <w:footerReference w:type="default" r:id="rId79"/>
          <w:pgSz w:w="11906" w:h="16839"/>
          <w:pgMar w:top="1170" w:right="1618" w:bottom="1452" w:left="407" w:header="838" w:footer="1207" w:gutter="0"/>
        </w:sectPr>
        <w:rPr>
          <w:rFonts w:ascii="DengXian" w:hAnsi="DengXian" w:eastAsia="DengXian" w:cs="DengXian"/>
          <w:sz w:val="18"/>
          <w:szCs w:val="18"/>
        </w:rPr>
      </w:pPr>
    </w:p>
    <w:p>
      <w:pPr>
        <w:spacing w:line="399" w:lineRule="auto"/>
        <w:rPr>
          <w:rFonts w:ascii="Arial"/>
          <w:sz w:val="21"/>
        </w:rPr>
      </w:pPr>
      <w:r/>
    </w:p>
    <w:p>
      <w:pPr>
        <w:ind w:firstLine="1391"/>
        <w:spacing w:line="5971" w:lineRule="exact"/>
        <w:rPr/>
      </w:pPr>
      <w:r>
        <w:rPr>
          <w:position w:val="-119"/>
        </w:rPr>
        <w:drawing>
          <wp:inline distT="0" distB="0" distL="0" distR="0">
            <wp:extent cx="5420867" cy="3791712"/>
            <wp:effectExtent l="0" t="0" r="0" b="0"/>
            <wp:docPr id="22" name="IM 22"/>
            <wp:cNvGraphicFramePr/>
            <a:graphic>
              <a:graphicData uri="http://schemas.openxmlformats.org/drawingml/2006/picture">
                <pic:pic>
                  <pic:nvPicPr>
                    <pic:cNvPr id="22" name="IM 22"/>
                    <pic:cNvPicPr/>
                  </pic:nvPicPr>
                  <pic:blipFill>
                    <a:blip r:embed="rId82"/>
                    <a:stretch>
                      <a:fillRect/>
                    </a:stretch>
                  </pic:blipFill>
                  <pic:spPr>
                    <a:xfrm rot="0">
                      <a:off x="0" y="0"/>
                      <a:ext cx="5420867" cy="3791712"/>
                    </a:xfrm>
                    <a:prstGeom prst="rect">
                      <a:avLst/>
                    </a:prstGeom>
                  </pic:spPr>
                </pic:pic>
              </a:graphicData>
            </a:graphic>
          </wp:inline>
        </w:drawing>
      </w:r>
    </w:p>
    <w:p>
      <w:pPr>
        <w:ind w:left="4067"/>
        <w:spacing w:before="250" w:line="221"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4"/>
        </w:rPr>
        <w:t xml:space="preserve"> </w:t>
      </w:r>
      <w:r>
        <w:rPr>
          <w:rFonts w:ascii="SimHei" w:hAnsi="SimHei" w:eastAsia="SimHei" w:cs="SimHei"/>
          <w:sz w:val="24"/>
          <w:szCs w:val="24"/>
          <w:spacing w:val="-3"/>
        </w:rPr>
        <w:t>4.1</w:t>
      </w:r>
      <w:r>
        <w:rPr>
          <w:rFonts w:ascii="SimHei" w:hAnsi="SimHei" w:eastAsia="SimHei" w:cs="SimHei"/>
          <w:sz w:val="24"/>
          <w:szCs w:val="24"/>
          <w:spacing w:val="-3"/>
        </w:rPr>
        <w:t xml:space="preserve"> </w:t>
      </w:r>
      <w:r>
        <w:rPr>
          <w:rFonts w:ascii="SimHei" w:hAnsi="SimHei" w:eastAsia="SimHei" w:cs="SimHei"/>
          <w:sz w:val="24"/>
          <w:szCs w:val="24"/>
          <w:spacing w:val="-3"/>
        </w:rPr>
        <w:t>SCOR</w:t>
      </w:r>
      <w:r>
        <w:rPr>
          <w:rFonts w:ascii="SimHei" w:hAnsi="SimHei" w:eastAsia="SimHei" w:cs="SimHei"/>
          <w:sz w:val="24"/>
          <w:szCs w:val="24"/>
          <w:spacing w:val="-53"/>
        </w:rPr>
        <w:t xml:space="preserve"> </w:t>
      </w:r>
      <w:r>
        <w:rPr>
          <w:rFonts w:ascii="SimHei" w:hAnsi="SimHei" w:eastAsia="SimHei" w:cs="SimHei"/>
          <w:sz w:val="24"/>
          <w:szCs w:val="24"/>
          <w:spacing w:val="-3"/>
        </w:rPr>
        <w:t>模型分层结构图</w:t>
      </w:r>
    </w:p>
    <w:p>
      <w:pPr>
        <w:spacing w:line="283" w:lineRule="auto"/>
        <w:rPr>
          <w:rFonts w:ascii="Arial"/>
          <w:sz w:val="21"/>
        </w:rPr>
      </w:pPr>
      <w:r/>
    </w:p>
    <w:p>
      <w:pPr>
        <w:spacing w:line="284" w:lineRule="auto"/>
        <w:rPr>
          <w:rFonts w:ascii="Arial"/>
          <w:sz w:val="21"/>
        </w:rPr>
      </w:pPr>
      <w:r/>
    </w:p>
    <w:p>
      <w:pPr>
        <w:pStyle w:val="BodyText"/>
        <w:ind w:left="1400"/>
        <w:spacing w:before="78" w:line="219" w:lineRule="auto"/>
        <w:outlineLvl w:val="2"/>
        <w:rPr>
          <w:sz w:val="24"/>
          <w:szCs w:val="24"/>
        </w:rPr>
      </w:pPr>
      <w:bookmarkStart w:name="bookmark47" w:id="69"/>
      <w:bookmarkEnd w:id="69"/>
      <w:r>
        <w:rPr>
          <w:sz w:val="24"/>
          <w:szCs w:val="24"/>
          <w:b/>
          <w:bCs/>
          <w:spacing w:val="-3"/>
        </w:rPr>
        <w:t>4.1.2</w:t>
      </w:r>
      <w:r>
        <w:rPr>
          <w:sz w:val="24"/>
          <w:szCs w:val="24"/>
          <w:spacing w:val="-3"/>
        </w:rPr>
        <w:t xml:space="preserve"> </w:t>
      </w:r>
      <w:r>
        <w:rPr>
          <w:sz w:val="24"/>
          <w:szCs w:val="24"/>
          <w:b/>
          <w:bCs/>
          <w:spacing w:val="-3"/>
        </w:rPr>
        <w:t>SCOR</w:t>
      </w:r>
      <w:r>
        <w:rPr>
          <w:sz w:val="24"/>
          <w:szCs w:val="24"/>
          <w:spacing w:val="-48"/>
        </w:rPr>
        <w:t xml:space="preserve"> </w:t>
      </w:r>
      <w:r>
        <w:rPr>
          <w:sz w:val="24"/>
          <w:szCs w:val="24"/>
          <w:b/>
          <w:bCs/>
          <w:spacing w:val="-3"/>
        </w:rPr>
        <w:t>模型流程分析</w:t>
      </w:r>
    </w:p>
    <w:p>
      <w:pPr>
        <w:pStyle w:val="BodyText"/>
        <w:ind w:left="1616"/>
        <w:spacing w:before="106" w:line="219" w:lineRule="auto"/>
        <w:rPr>
          <w:sz w:val="24"/>
          <w:szCs w:val="24"/>
        </w:rPr>
      </w:pPr>
      <w:r>
        <w:rPr>
          <w:sz w:val="24"/>
          <w:szCs w:val="24"/>
          <w:spacing w:val="1"/>
        </w:rPr>
        <w:t>（1）第一层，顶层（流程类型）</w:t>
      </w:r>
    </w:p>
    <w:p>
      <w:pPr>
        <w:pStyle w:val="BodyText"/>
        <w:ind w:left="1404" w:right="270" w:firstLine="478"/>
        <w:spacing w:before="104" w:line="360" w:lineRule="auto"/>
        <w:rPr>
          <w:sz w:val="24"/>
          <w:szCs w:val="24"/>
        </w:rPr>
      </w:pPr>
      <w:r>
        <w:rPr>
          <w:sz w:val="24"/>
          <w:szCs w:val="24"/>
        </w:rPr>
        <w:t>SCOR</w:t>
      </w:r>
      <w:r>
        <w:rPr>
          <w:sz w:val="24"/>
          <w:szCs w:val="24"/>
          <w:spacing w:val="-25"/>
        </w:rPr>
        <w:t xml:space="preserve"> </w:t>
      </w:r>
      <w:r>
        <w:rPr>
          <w:sz w:val="24"/>
          <w:szCs w:val="24"/>
        </w:rPr>
        <w:t>的第一层基本结构主要包括计划、采购、生产、配送、退货等环节。</w:t>
      </w:r>
      <w:r>
        <w:rPr>
          <w:sz w:val="24"/>
          <w:szCs w:val="24"/>
          <w:spacing w:val="-2"/>
        </w:rPr>
        <w:t>各环节的具体内容如下：</w:t>
      </w:r>
    </w:p>
    <w:p>
      <w:pPr>
        <w:pStyle w:val="BodyText"/>
        <w:ind w:left="1401" w:right="230" w:firstLine="480"/>
        <w:spacing w:line="360" w:lineRule="auto"/>
        <w:jc w:val="both"/>
        <w:rPr>
          <w:sz w:val="24"/>
          <w:szCs w:val="24"/>
        </w:rPr>
      </w:pPr>
      <w:r>
        <w:rPr>
          <w:sz w:val="24"/>
          <w:szCs w:val="24"/>
        </w:rPr>
        <w:t>计划。计划是</w:t>
      </w:r>
      <w:r>
        <w:rPr>
          <w:sz w:val="24"/>
          <w:szCs w:val="24"/>
          <w:spacing w:val="-49"/>
        </w:rPr>
        <w:t xml:space="preserve"> </w:t>
      </w:r>
      <w:r>
        <w:rPr>
          <w:sz w:val="24"/>
          <w:szCs w:val="24"/>
        </w:rPr>
        <w:t>SCOR</w:t>
      </w:r>
      <w:r>
        <w:rPr>
          <w:sz w:val="24"/>
          <w:szCs w:val="24"/>
          <w:spacing w:val="-52"/>
        </w:rPr>
        <w:t xml:space="preserve"> </w:t>
      </w:r>
      <w:r>
        <w:rPr>
          <w:sz w:val="24"/>
          <w:szCs w:val="24"/>
        </w:rPr>
        <w:t>模型的第一个环节，主要是指实际需求和</w:t>
      </w:r>
      <w:r>
        <w:rPr>
          <w:sz w:val="24"/>
          <w:szCs w:val="24"/>
          <w:spacing w:val="-1"/>
        </w:rPr>
        <w:t>供应的计划与</w:t>
      </w:r>
      <w:r>
        <w:rPr>
          <w:sz w:val="24"/>
          <w:szCs w:val="24"/>
          <w:spacing w:val="-3"/>
        </w:rPr>
        <w:t>管理。计划环节不仅涵盖了这个整合供应链上下游资源的过程以及决策过程，还</w:t>
      </w:r>
      <w:r>
        <w:rPr>
          <w:sz w:val="24"/>
          <w:szCs w:val="24"/>
          <w:spacing w:val="-1"/>
        </w:rPr>
        <w:t>包括了制定供应链规则以提高供应链的效率。</w:t>
      </w:r>
    </w:p>
    <w:p>
      <w:pPr>
        <w:pStyle w:val="BodyText"/>
        <w:ind w:left="1401" w:right="150" w:firstLine="479"/>
        <w:spacing w:before="2" w:line="359" w:lineRule="auto"/>
        <w:rPr>
          <w:sz w:val="24"/>
          <w:szCs w:val="24"/>
        </w:rPr>
      </w:pPr>
      <w:r>
        <w:rPr>
          <w:sz w:val="24"/>
          <w:szCs w:val="24"/>
          <w:spacing w:val="-8"/>
        </w:rPr>
        <w:t>采购。采购环节主要指生产产品所需的原材料的采购。具体包括了库存管理、</w:t>
      </w:r>
      <w:r>
        <w:rPr>
          <w:sz w:val="24"/>
          <w:szCs w:val="24"/>
          <w:spacing w:val="-1"/>
        </w:rPr>
        <w:t>供应商管理、协议管理以及供应商选取标准。</w:t>
      </w:r>
    </w:p>
    <w:p>
      <w:pPr>
        <w:pStyle w:val="BodyText"/>
        <w:ind w:left="1403" w:right="230" w:firstLine="480"/>
        <w:spacing w:line="360" w:lineRule="auto"/>
        <w:jc w:val="both"/>
        <w:rPr>
          <w:sz w:val="24"/>
          <w:szCs w:val="24"/>
        </w:rPr>
      </w:pPr>
      <w:r>
        <w:rPr>
          <w:sz w:val="24"/>
          <w:szCs w:val="24"/>
          <w:spacing w:val="-3"/>
        </w:rPr>
        <w:t>生产。生产环节主要是指制造各类产品，如生产库存产品，</w:t>
      </w:r>
      <w:r>
        <w:rPr>
          <w:sz w:val="24"/>
          <w:szCs w:val="24"/>
          <w:spacing w:val="-4"/>
        </w:rPr>
        <w:t>根据订单需求进</w:t>
      </w:r>
      <w:r>
        <w:rPr>
          <w:sz w:val="24"/>
          <w:szCs w:val="24"/>
          <w:spacing w:val="-3"/>
        </w:rPr>
        <w:t>行生产等。主要包括了参与企业全生产过程的活动，如产品的包装、分类、设计</w:t>
      </w:r>
      <w:r>
        <w:rPr>
          <w:sz w:val="24"/>
          <w:szCs w:val="24"/>
          <w:spacing w:val="-1"/>
        </w:rPr>
        <w:t>再生产以及管理和生产相关的设备和网络等。</w:t>
      </w:r>
    </w:p>
    <w:p>
      <w:pPr>
        <w:pStyle w:val="BodyText"/>
        <w:ind w:left="1404" w:right="230" w:firstLine="477"/>
        <w:spacing w:before="1" w:line="362" w:lineRule="auto"/>
        <w:rPr>
          <w:sz w:val="24"/>
          <w:szCs w:val="24"/>
        </w:rPr>
      </w:pPr>
      <w:r>
        <w:rPr>
          <w:sz w:val="24"/>
          <w:szCs w:val="24"/>
          <w:spacing w:val="-3"/>
        </w:rPr>
        <w:t>配送。配送环节主要是向客户交付产品的环节。客户进行订购后</w:t>
      </w:r>
      <w:r>
        <w:rPr>
          <w:sz w:val="24"/>
          <w:szCs w:val="24"/>
          <w:spacing w:val="-4"/>
        </w:rPr>
        <w:t>，企业进行</w:t>
      </w:r>
      <w:r>
        <w:rPr>
          <w:sz w:val="24"/>
          <w:szCs w:val="24"/>
          <w:spacing w:val="-3"/>
        </w:rPr>
        <w:t>订单处理、库存周转和运输。配送环节包括对最终产品的库存，运输，以及</w:t>
      </w:r>
      <w:r>
        <w:rPr>
          <w:sz w:val="24"/>
          <w:szCs w:val="24"/>
          <w:spacing w:val="-4"/>
        </w:rPr>
        <w:t>产品</w:t>
      </w:r>
    </w:p>
    <w:p>
      <w:pPr>
        <w:spacing w:line="362" w:lineRule="auto"/>
        <w:sectPr>
          <w:headerReference w:type="default" r:id="rId80"/>
          <w:footerReference w:type="default" r:id="rId81"/>
          <w:pgSz w:w="11906" w:h="16839"/>
          <w:pgMar w:top="1170" w:right="1569" w:bottom="1452" w:left="407" w:header="838" w:footer="1207" w:gutter="0"/>
        </w:sectPr>
        <w:rPr>
          <w:sz w:val="24"/>
          <w:szCs w:val="24"/>
        </w:rPr>
      </w:pPr>
    </w:p>
    <w:p>
      <w:pPr>
        <w:spacing w:line="304" w:lineRule="auto"/>
        <w:rPr>
          <w:rFonts w:ascii="Arial"/>
          <w:sz w:val="21"/>
        </w:rPr>
      </w:pPr>
      <w:r/>
    </w:p>
    <w:p>
      <w:pPr>
        <w:pStyle w:val="BodyText"/>
        <w:ind w:left="1403"/>
        <w:spacing w:before="78" w:line="219" w:lineRule="auto"/>
        <w:rPr>
          <w:sz w:val="24"/>
          <w:szCs w:val="24"/>
        </w:rPr>
      </w:pPr>
      <w:bookmarkStart w:name="bookmark94" w:id="70"/>
      <w:bookmarkEnd w:id="70"/>
      <w:r>
        <w:rPr>
          <w:sz w:val="24"/>
          <w:szCs w:val="24"/>
          <w:spacing w:val="-2"/>
        </w:rPr>
        <w:t>生命周期的管理。</w:t>
      </w:r>
    </w:p>
    <w:p>
      <w:pPr>
        <w:pStyle w:val="BodyText"/>
        <w:ind w:left="1401" w:right="200" w:firstLine="480"/>
        <w:spacing w:before="182" w:line="358" w:lineRule="auto"/>
        <w:jc w:val="both"/>
        <w:rPr>
          <w:sz w:val="24"/>
          <w:szCs w:val="24"/>
        </w:rPr>
      </w:pPr>
      <w:r>
        <w:rPr>
          <w:sz w:val="24"/>
          <w:szCs w:val="24"/>
          <w:spacing w:val="-3"/>
        </w:rPr>
        <w:t>退货。退货环节主要是指对无法满足客户需求的产品或有质量</w:t>
      </w:r>
      <w:r>
        <w:rPr>
          <w:sz w:val="24"/>
          <w:szCs w:val="24"/>
          <w:spacing w:val="-4"/>
        </w:rPr>
        <w:t>问题的产品返</w:t>
      </w:r>
      <w:r>
        <w:rPr>
          <w:sz w:val="24"/>
          <w:szCs w:val="24"/>
          <w:spacing w:val="-3"/>
        </w:rPr>
        <w:t>回企业的过程的管理。退货环节包括对所退产品的运输，处理原则，再次改良等</w:t>
      </w:r>
      <w:r>
        <w:rPr>
          <w:sz w:val="24"/>
          <w:szCs w:val="24"/>
          <w:spacing w:val="-3"/>
        </w:rPr>
        <w:t>环节的管理。为了尽可能的减少损失，企业必须预先决定好如何处理废弃的产品</w:t>
      </w:r>
      <w:r>
        <w:rPr>
          <w:sz w:val="24"/>
          <w:szCs w:val="24"/>
          <w:spacing w:val="-2"/>
        </w:rPr>
        <w:t>以及如何挽回客户。</w:t>
      </w:r>
    </w:p>
    <w:p>
      <w:pPr>
        <w:ind w:firstLine="1971"/>
        <w:spacing w:line="5099" w:lineRule="exact"/>
        <w:rPr/>
      </w:pPr>
      <w:r>
        <w:rPr>
          <w:position w:val="-101"/>
        </w:rPr>
        <w:drawing>
          <wp:inline distT="0" distB="0" distL="0" distR="0">
            <wp:extent cx="4854096" cy="3238499"/>
            <wp:effectExtent l="0" t="0" r="0" b="0"/>
            <wp:docPr id="24" name="IM 24"/>
            <wp:cNvGraphicFramePr/>
            <a:graphic>
              <a:graphicData uri="http://schemas.openxmlformats.org/drawingml/2006/picture">
                <pic:pic>
                  <pic:nvPicPr>
                    <pic:cNvPr id="24" name="IM 24"/>
                    <pic:cNvPicPr/>
                  </pic:nvPicPr>
                  <pic:blipFill>
                    <a:blip r:embed="rId85"/>
                    <a:stretch>
                      <a:fillRect/>
                    </a:stretch>
                  </pic:blipFill>
                  <pic:spPr>
                    <a:xfrm rot="0">
                      <a:off x="0" y="0"/>
                      <a:ext cx="4854096" cy="3238499"/>
                    </a:xfrm>
                    <a:prstGeom prst="rect">
                      <a:avLst/>
                    </a:prstGeom>
                  </pic:spPr>
                </pic:pic>
              </a:graphicData>
            </a:graphic>
          </wp:inline>
        </w:drawing>
      </w:r>
    </w:p>
    <w:p>
      <w:pPr>
        <w:ind w:left="4307"/>
        <w:spacing w:before="214" w:line="221"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4"/>
        </w:rPr>
        <w:t xml:space="preserve"> </w:t>
      </w:r>
      <w:r>
        <w:rPr>
          <w:rFonts w:ascii="SimHei" w:hAnsi="SimHei" w:eastAsia="SimHei" w:cs="SimHei"/>
          <w:sz w:val="24"/>
          <w:szCs w:val="24"/>
          <w:spacing w:val="-3"/>
        </w:rPr>
        <w:t>4.2</w:t>
      </w:r>
      <w:r>
        <w:rPr>
          <w:rFonts w:ascii="SimHei" w:hAnsi="SimHei" w:eastAsia="SimHei" w:cs="SimHei"/>
          <w:sz w:val="24"/>
          <w:szCs w:val="24"/>
          <w:spacing w:val="-3"/>
        </w:rPr>
        <w:t xml:space="preserve"> </w:t>
      </w:r>
      <w:r>
        <w:rPr>
          <w:rFonts w:ascii="SimHei" w:hAnsi="SimHei" w:eastAsia="SimHei" w:cs="SimHei"/>
          <w:sz w:val="24"/>
          <w:szCs w:val="24"/>
          <w:spacing w:val="-3"/>
        </w:rPr>
        <w:t>SCOR</w:t>
      </w:r>
      <w:r>
        <w:rPr>
          <w:rFonts w:ascii="SimHei" w:hAnsi="SimHei" w:eastAsia="SimHei" w:cs="SimHei"/>
          <w:sz w:val="24"/>
          <w:szCs w:val="24"/>
          <w:spacing w:val="-53"/>
        </w:rPr>
        <w:t xml:space="preserve"> </w:t>
      </w:r>
      <w:r>
        <w:rPr>
          <w:rFonts w:ascii="SimHei" w:hAnsi="SimHei" w:eastAsia="SimHei" w:cs="SimHei"/>
          <w:sz w:val="24"/>
          <w:szCs w:val="24"/>
          <w:spacing w:val="-3"/>
        </w:rPr>
        <w:t>模型标准流程图</w:t>
      </w:r>
    </w:p>
    <w:p>
      <w:pPr>
        <w:spacing w:line="283" w:lineRule="auto"/>
        <w:rPr>
          <w:rFonts w:ascii="Arial"/>
          <w:sz w:val="21"/>
        </w:rPr>
      </w:pPr>
      <w:r/>
    </w:p>
    <w:p>
      <w:pPr>
        <w:spacing w:line="284" w:lineRule="auto"/>
        <w:rPr>
          <w:rFonts w:ascii="Arial"/>
          <w:sz w:val="21"/>
        </w:rPr>
      </w:pPr>
      <w:r/>
    </w:p>
    <w:p>
      <w:pPr>
        <w:pStyle w:val="BodyText"/>
        <w:ind w:left="1616"/>
        <w:spacing w:before="79" w:line="219" w:lineRule="auto"/>
        <w:rPr>
          <w:sz w:val="24"/>
          <w:szCs w:val="24"/>
        </w:rPr>
      </w:pPr>
      <w:r>
        <w:rPr>
          <w:sz w:val="24"/>
          <w:szCs w:val="24"/>
        </w:rPr>
        <w:t>（2）第二层，配置层（流程种类）</w:t>
      </w:r>
    </w:p>
    <w:p>
      <w:pPr>
        <w:pStyle w:val="BodyText"/>
        <w:ind w:left="1398" w:right="200" w:firstLine="483"/>
        <w:spacing w:before="183" w:line="360" w:lineRule="auto"/>
        <w:jc w:val="both"/>
        <w:rPr>
          <w:sz w:val="24"/>
          <w:szCs w:val="24"/>
        </w:rPr>
      </w:pPr>
      <w:r>
        <w:rPr>
          <w:sz w:val="24"/>
          <w:szCs w:val="24"/>
        </w:rPr>
        <w:t>SCOR</w:t>
      </w:r>
      <w:r>
        <w:rPr>
          <w:sz w:val="24"/>
          <w:szCs w:val="24"/>
          <w:spacing w:val="-49"/>
        </w:rPr>
        <w:t xml:space="preserve"> </w:t>
      </w:r>
      <w:r>
        <w:rPr>
          <w:sz w:val="24"/>
          <w:szCs w:val="24"/>
          <w:spacing w:val="3"/>
        </w:rPr>
        <w:t>模型遵循标准代码。计划过程用P</w:t>
      </w:r>
      <w:r>
        <w:rPr>
          <w:sz w:val="24"/>
          <w:szCs w:val="24"/>
          <w:spacing w:val="-49"/>
        </w:rPr>
        <w:t xml:space="preserve"> </w:t>
      </w:r>
      <w:r>
        <w:rPr>
          <w:sz w:val="24"/>
          <w:szCs w:val="24"/>
          <w:spacing w:val="3"/>
        </w:rPr>
        <w:t>表示，采购过程用</w:t>
      </w:r>
      <w:r>
        <w:rPr>
          <w:sz w:val="24"/>
          <w:szCs w:val="24"/>
          <w:spacing w:val="-48"/>
        </w:rPr>
        <w:t xml:space="preserve"> </w:t>
      </w:r>
      <w:r>
        <w:rPr>
          <w:sz w:val="24"/>
          <w:szCs w:val="24"/>
          <w:spacing w:val="3"/>
        </w:rPr>
        <w:t>S</w:t>
      </w:r>
      <w:r>
        <w:rPr>
          <w:sz w:val="24"/>
          <w:szCs w:val="24"/>
          <w:spacing w:val="-46"/>
        </w:rPr>
        <w:t xml:space="preserve"> </w:t>
      </w:r>
      <w:r>
        <w:rPr>
          <w:sz w:val="24"/>
          <w:szCs w:val="24"/>
          <w:spacing w:val="3"/>
        </w:rPr>
        <w:t>表示，</w:t>
      </w:r>
      <w:r>
        <w:rPr>
          <w:sz w:val="24"/>
          <w:szCs w:val="24"/>
          <w:spacing w:val="2"/>
        </w:rPr>
        <w:t>生产过</w:t>
      </w:r>
      <w:r>
        <w:rPr>
          <w:sz w:val="24"/>
          <w:szCs w:val="24"/>
          <w:spacing w:val="1"/>
        </w:rPr>
        <w:t>程用M</w:t>
      </w:r>
      <w:r>
        <w:rPr>
          <w:sz w:val="24"/>
          <w:szCs w:val="24"/>
          <w:spacing w:val="-33"/>
        </w:rPr>
        <w:t xml:space="preserve"> </w:t>
      </w:r>
      <w:r>
        <w:rPr>
          <w:sz w:val="24"/>
          <w:szCs w:val="24"/>
          <w:spacing w:val="1"/>
        </w:rPr>
        <w:t>表示，配送过程用D</w:t>
      </w:r>
      <w:r>
        <w:rPr>
          <w:sz w:val="24"/>
          <w:szCs w:val="24"/>
          <w:spacing w:val="-52"/>
        </w:rPr>
        <w:t xml:space="preserve"> </w:t>
      </w:r>
      <w:r>
        <w:rPr>
          <w:sz w:val="24"/>
          <w:szCs w:val="24"/>
          <w:spacing w:val="1"/>
        </w:rPr>
        <w:t>表示，退货过程用R</w:t>
      </w:r>
      <w:r>
        <w:rPr>
          <w:sz w:val="24"/>
          <w:szCs w:val="24"/>
          <w:spacing w:val="-52"/>
        </w:rPr>
        <w:t xml:space="preserve"> </w:t>
      </w:r>
      <w:r>
        <w:rPr>
          <w:sz w:val="24"/>
          <w:szCs w:val="24"/>
          <w:spacing w:val="1"/>
        </w:rPr>
        <w:t>表示，若在相应的代码之前加上</w:t>
      </w:r>
      <w:r>
        <w:rPr>
          <w:sz w:val="24"/>
          <w:szCs w:val="24"/>
          <w:spacing w:val="-2"/>
        </w:rPr>
        <w:t>E</w:t>
      </w:r>
      <w:r>
        <w:rPr>
          <w:sz w:val="24"/>
          <w:szCs w:val="24"/>
          <w:spacing w:val="-44"/>
        </w:rPr>
        <w:t xml:space="preserve"> </w:t>
      </w:r>
      <w:r>
        <w:rPr>
          <w:sz w:val="24"/>
          <w:szCs w:val="24"/>
          <w:spacing w:val="-2"/>
        </w:rPr>
        <w:t>则代表对相应流程的支持程序。表示等级的符号</w:t>
      </w:r>
      <w:r>
        <w:rPr>
          <w:sz w:val="24"/>
          <w:szCs w:val="24"/>
          <w:spacing w:val="-55"/>
        </w:rPr>
        <w:t xml:space="preserve"> </w:t>
      </w:r>
      <w:r>
        <w:rPr>
          <w:sz w:val="24"/>
          <w:szCs w:val="24"/>
          <w:spacing w:val="-2"/>
        </w:rPr>
        <w:t>P、S、M、D、R</w:t>
      </w:r>
      <w:r>
        <w:rPr>
          <w:sz w:val="24"/>
          <w:szCs w:val="24"/>
          <w:spacing w:val="-49"/>
        </w:rPr>
        <w:t xml:space="preserve"> </w:t>
      </w:r>
      <w:r>
        <w:rPr>
          <w:sz w:val="24"/>
          <w:szCs w:val="24"/>
          <w:spacing w:val="-2"/>
        </w:rPr>
        <w:t>主要说明了供</w:t>
      </w:r>
      <w:r>
        <w:rPr>
          <w:sz w:val="24"/>
          <w:szCs w:val="24"/>
          <w:spacing w:val="-1"/>
        </w:rPr>
        <w:t>应链管理所涉及的范围以及目标。</w:t>
      </w:r>
    </w:p>
    <w:p>
      <w:pPr>
        <w:pStyle w:val="BodyText"/>
        <w:ind w:left="1401" w:firstLine="480"/>
        <w:spacing w:before="4" w:line="360" w:lineRule="auto"/>
        <w:jc w:val="both"/>
        <w:rPr>
          <w:sz w:val="24"/>
          <w:szCs w:val="24"/>
        </w:rPr>
      </w:pPr>
      <w:r>
        <w:rPr>
          <w:sz w:val="24"/>
          <w:szCs w:val="24"/>
          <w:spacing w:val="-3"/>
        </w:rPr>
        <w:t>根据供应链管理的需求对库存信息进行处理，并根据生产的需求</w:t>
      </w:r>
      <w:r>
        <w:rPr>
          <w:sz w:val="24"/>
          <w:szCs w:val="24"/>
          <w:spacing w:val="-4"/>
        </w:rPr>
        <w:t>进行资源分</w:t>
      </w:r>
      <w:r>
        <w:rPr>
          <w:sz w:val="24"/>
          <w:szCs w:val="24"/>
          <w:spacing w:val="4"/>
        </w:rPr>
        <w:t>配，可以细化出第二级别的流程。例如，S1表示根据库存周转</w:t>
      </w:r>
      <w:r>
        <w:rPr>
          <w:sz w:val="24"/>
          <w:szCs w:val="24"/>
          <w:spacing w:val="3"/>
        </w:rPr>
        <w:t>需要所进行的原</w:t>
      </w:r>
      <w:r>
        <w:rPr>
          <w:sz w:val="24"/>
          <w:szCs w:val="24"/>
        </w:rPr>
        <w:t>材料的采购，S2</w:t>
      </w:r>
      <w:r>
        <w:rPr>
          <w:sz w:val="24"/>
          <w:szCs w:val="24"/>
          <w:spacing w:val="-51"/>
        </w:rPr>
        <w:t xml:space="preserve"> </w:t>
      </w:r>
      <w:r>
        <w:rPr>
          <w:sz w:val="24"/>
          <w:szCs w:val="24"/>
        </w:rPr>
        <w:t>表示根据订单生产需求所进行的采购，S3</w:t>
      </w:r>
      <w:r>
        <w:rPr>
          <w:sz w:val="24"/>
          <w:szCs w:val="24"/>
          <w:spacing w:val="-50"/>
        </w:rPr>
        <w:t xml:space="preserve"> </w:t>
      </w:r>
      <w:r>
        <w:rPr>
          <w:sz w:val="24"/>
          <w:szCs w:val="24"/>
        </w:rPr>
        <w:t>代表根据客</w:t>
      </w:r>
      <w:r>
        <w:rPr>
          <w:sz w:val="24"/>
          <w:szCs w:val="24"/>
          <w:spacing w:val="-1"/>
        </w:rPr>
        <w:t>户订购的</w:t>
      </w:r>
      <w:r>
        <w:rPr>
          <w:sz w:val="24"/>
          <w:szCs w:val="24"/>
          <w:spacing w:val="2"/>
        </w:rPr>
        <w:t>产品的类别而分配的采购；R1表示因产品质量问题的退货，R2</w:t>
      </w:r>
      <w:r>
        <w:rPr>
          <w:sz w:val="24"/>
          <w:szCs w:val="24"/>
          <w:spacing w:val="-49"/>
        </w:rPr>
        <w:t xml:space="preserve"> </w:t>
      </w:r>
      <w:r>
        <w:rPr>
          <w:sz w:val="24"/>
          <w:szCs w:val="24"/>
          <w:spacing w:val="1"/>
        </w:rPr>
        <w:t>表示需要进行检</w:t>
      </w:r>
      <w:r>
        <w:rPr>
          <w:sz w:val="24"/>
          <w:szCs w:val="24"/>
          <w:spacing w:val="2"/>
        </w:rPr>
        <w:t>查、维修的退回产品；R3</w:t>
      </w:r>
      <w:r>
        <w:rPr>
          <w:sz w:val="24"/>
          <w:szCs w:val="24"/>
          <w:spacing w:val="-44"/>
        </w:rPr>
        <w:t xml:space="preserve"> </w:t>
      </w:r>
      <w:r>
        <w:rPr>
          <w:sz w:val="24"/>
          <w:szCs w:val="24"/>
          <w:spacing w:val="2"/>
        </w:rPr>
        <w:t>则表示多余或是配送错误的</w:t>
      </w:r>
      <w:r>
        <w:rPr>
          <w:sz w:val="24"/>
          <w:szCs w:val="24"/>
          <w:spacing w:val="1"/>
        </w:rPr>
        <w:t>退回产品。通过此种通用</w:t>
      </w:r>
      <w:r>
        <w:rPr>
          <w:sz w:val="24"/>
          <w:szCs w:val="24"/>
          <w:spacing w:val="-4"/>
        </w:rPr>
        <w:t>的流程代码可以对生产和配送过程进行相应的处理，从而提高供应链管理的效率。</w:t>
      </w:r>
    </w:p>
    <w:p>
      <w:pPr>
        <w:spacing w:line="360" w:lineRule="auto"/>
        <w:sectPr>
          <w:headerReference w:type="default" r:id="rId83"/>
          <w:footerReference w:type="default" r:id="rId84"/>
          <w:pgSz w:w="11906" w:h="16839"/>
          <w:pgMar w:top="1170" w:right="1599" w:bottom="1452" w:left="407" w:header="838" w:footer="1207" w:gutter="0"/>
        </w:sectPr>
        <w:rPr>
          <w:sz w:val="24"/>
          <w:szCs w:val="24"/>
        </w:rPr>
      </w:pPr>
    </w:p>
    <w:p>
      <w:pPr>
        <w:spacing w:line="303" w:lineRule="auto"/>
        <w:rPr>
          <w:rFonts w:ascii="Arial"/>
          <w:sz w:val="21"/>
        </w:rPr>
      </w:pPr>
      <w:r/>
    </w:p>
    <w:p>
      <w:pPr>
        <w:ind w:left="3637"/>
        <w:spacing w:before="78" w:line="221"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55"/>
        </w:rPr>
        <w:t xml:space="preserve"> </w:t>
      </w:r>
      <w:r>
        <w:rPr>
          <w:rFonts w:ascii="SimHei" w:hAnsi="SimHei" w:eastAsia="SimHei" w:cs="SimHei"/>
          <w:sz w:val="24"/>
          <w:szCs w:val="24"/>
          <w:spacing w:val="-2"/>
        </w:rPr>
        <w:t>4.1</w:t>
      </w:r>
      <w:r>
        <w:rPr>
          <w:rFonts w:ascii="SimHei" w:hAnsi="SimHei" w:eastAsia="SimHei" w:cs="SimHei"/>
          <w:sz w:val="24"/>
          <w:szCs w:val="24"/>
          <w:spacing w:val="-2"/>
        </w:rPr>
        <w:t xml:space="preserve"> </w:t>
      </w:r>
      <w:r>
        <w:rPr>
          <w:rFonts w:ascii="SimHei" w:hAnsi="SimHei" w:eastAsia="SimHei" w:cs="SimHei"/>
          <w:sz w:val="24"/>
          <w:szCs w:val="24"/>
          <w:spacing w:val="-2"/>
        </w:rPr>
        <w:t>SCOR</w:t>
      </w:r>
      <w:r>
        <w:rPr>
          <w:rFonts w:ascii="SimHei" w:hAnsi="SimHei" w:eastAsia="SimHei" w:cs="SimHei"/>
          <w:sz w:val="24"/>
          <w:szCs w:val="24"/>
          <w:spacing w:val="-53"/>
        </w:rPr>
        <w:t xml:space="preserve"> </w:t>
      </w:r>
      <w:r>
        <w:rPr>
          <w:rFonts w:ascii="SimHei" w:hAnsi="SimHei" w:eastAsia="SimHei" w:cs="SimHei"/>
          <w:sz w:val="24"/>
          <w:szCs w:val="24"/>
          <w:spacing w:val="-2"/>
        </w:rPr>
        <w:t>模型配置层的</w:t>
      </w:r>
      <w:r>
        <w:rPr>
          <w:rFonts w:ascii="SimHei" w:hAnsi="SimHei" w:eastAsia="SimHei" w:cs="SimHei"/>
          <w:sz w:val="24"/>
          <w:szCs w:val="24"/>
          <w:spacing w:val="-52"/>
        </w:rPr>
        <w:t xml:space="preserve"> </w:t>
      </w:r>
      <w:r>
        <w:rPr>
          <w:rFonts w:ascii="SimHei" w:hAnsi="SimHei" w:eastAsia="SimHei" w:cs="SimHei"/>
          <w:sz w:val="24"/>
          <w:szCs w:val="24"/>
          <w:spacing w:val="-2"/>
        </w:rPr>
        <w:t>26</w:t>
      </w:r>
      <w:r>
        <w:rPr>
          <w:rFonts w:ascii="SimHei" w:hAnsi="SimHei" w:eastAsia="SimHei" w:cs="SimHei"/>
          <w:sz w:val="24"/>
          <w:szCs w:val="24"/>
          <w:spacing w:val="-51"/>
        </w:rPr>
        <w:t xml:space="preserve"> </w:t>
      </w:r>
      <w:r>
        <w:rPr>
          <w:rFonts w:ascii="SimHei" w:hAnsi="SimHei" w:eastAsia="SimHei" w:cs="SimHei"/>
          <w:sz w:val="24"/>
          <w:szCs w:val="24"/>
          <w:spacing w:val="-2"/>
        </w:rPr>
        <w:t>个核心流程</w:t>
      </w:r>
    </w:p>
    <w:p>
      <w:pPr>
        <w:spacing w:line="66" w:lineRule="exact"/>
        <w:rPr/>
      </w:pPr>
      <w:r/>
    </w:p>
    <w:tbl>
      <w:tblPr>
        <w:tblStyle w:val="TableNormal"/>
        <w:tblW w:w="8000"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26"/>
        <w:gridCol w:w="980"/>
        <w:gridCol w:w="2121"/>
        <w:gridCol w:w="943"/>
        <w:gridCol w:w="997"/>
        <w:gridCol w:w="2133"/>
      </w:tblGrid>
      <w:tr>
        <w:trPr>
          <w:trHeight w:val="406" w:hRule="atLeast"/>
        </w:trPr>
        <w:tc>
          <w:tcPr>
            <w:tcW w:w="826" w:type="dxa"/>
            <w:vAlign w:val="top"/>
            <w:tcBorders>
              <w:bottom w:val="single" w:color="000000" w:sz="2" w:space="0"/>
              <w:top w:val="single" w:color="000000" w:sz="2" w:space="0"/>
            </w:tcBorders>
          </w:tcPr>
          <w:p>
            <w:pPr>
              <w:pStyle w:val="TableText"/>
              <w:ind w:left="211"/>
              <w:spacing w:before="56" w:line="229" w:lineRule="auto"/>
              <w:rPr/>
            </w:pPr>
            <w:r>
              <w:rPr>
                <w:b/>
                <w:bCs/>
                <w:spacing w:val="4"/>
              </w:rPr>
              <w:t>序号</w:t>
            </w:r>
          </w:p>
        </w:tc>
        <w:tc>
          <w:tcPr>
            <w:tcW w:w="980" w:type="dxa"/>
            <w:vAlign w:val="top"/>
            <w:tcBorders>
              <w:bottom w:val="single" w:color="000000" w:sz="2" w:space="0"/>
              <w:top w:val="single" w:color="000000" w:sz="2" w:space="0"/>
            </w:tcBorders>
          </w:tcPr>
          <w:p>
            <w:pPr>
              <w:pStyle w:val="TableText"/>
              <w:ind w:left="215"/>
              <w:spacing w:before="56" w:line="228" w:lineRule="auto"/>
              <w:rPr/>
            </w:pPr>
            <w:r>
              <w:rPr>
                <w:b/>
                <w:bCs/>
                <w:spacing w:val="3"/>
              </w:rPr>
              <w:t>编码</w:t>
            </w:r>
          </w:p>
        </w:tc>
        <w:tc>
          <w:tcPr>
            <w:tcW w:w="2121" w:type="dxa"/>
            <w:vAlign w:val="top"/>
            <w:tcBorders>
              <w:bottom w:val="single" w:color="000000" w:sz="2" w:space="0"/>
              <w:right w:val="single" w:color="000000" w:sz="2" w:space="0"/>
              <w:top w:val="single" w:color="000000" w:sz="2" w:space="0"/>
            </w:tcBorders>
          </w:tcPr>
          <w:p>
            <w:pPr>
              <w:pStyle w:val="TableText"/>
              <w:ind w:left="571"/>
              <w:spacing w:before="56" w:line="228" w:lineRule="auto"/>
              <w:rPr/>
            </w:pPr>
            <w:r>
              <w:rPr>
                <w:b/>
                <w:bCs/>
                <w:spacing w:val="6"/>
              </w:rPr>
              <w:t>流程名称</w:t>
            </w:r>
          </w:p>
        </w:tc>
        <w:tc>
          <w:tcPr>
            <w:tcW w:w="943" w:type="dxa"/>
            <w:vAlign w:val="top"/>
            <w:tcBorders>
              <w:left w:val="single" w:color="000000" w:sz="2" w:space="0"/>
              <w:bottom w:val="single" w:color="000000" w:sz="2" w:space="0"/>
              <w:top w:val="single" w:color="000000" w:sz="2" w:space="0"/>
            </w:tcBorders>
          </w:tcPr>
          <w:p>
            <w:pPr>
              <w:pStyle w:val="TableText"/>
              <w:ind w:left="229"/>
              <w:spacing w:before="56" w:line="229" w:lineRule="auto"/>
              <w:rPr/>
            </w:pPr>
            <w:r>
              <w:rPr>
                <w:b/>
                <w:bCs/>
                <w:spacing w:val="4"/>
              </w:rPr>
              <w:t>序号</w:t>
            </w:r>
          </w:p>
        </w:tc>
        <w:tc>
          <w:tcPr>
            <w:tcW w:w="997" w:type="dxa"/>
            <w:vAlign w:val="top"/>
            <w:tcBorders>
              <w:bottom w:val="single" w:color="000000" w:sz="2" w:space="0"/>
              <w:top w:val="single" w:color="000000" w:sz="2" w:space="0"/>
            </w:tcBorders>
          </w:tcPr>
          <w:p>
            <w:pPr>
              <w:pStyle w:val="TableText"/>
              <w:ind w:left="311"/>
              <w:spacing w:before="56" w:line="228" w:lineRule="auto"/>
              <w:rPr/>
            </w:pPr>
            <w:r>
              <w:rPr>
                <w:b/>
                <w:bCs/>
                <w:spacing w:val="3"/>
              </w:rPr>
              <w:t>编码</w:t>
            </w:r>
          </w:p>
        </w:tc>
        <w:tc>
          <w:tcPr>
            <w:tcW w:w="2133" w:type="dxa"/>
            <w:vAlign w:val="top"/>
            <w:tcBorders>
              <w:bottom w:val="single" w:color="000000" w:sz="2" w:space="0"/>
              <w:top w:val="single" w:color="000000" w:sz="2" w:space="0"/>
            </w:tcBorders>
          </w:tcPr>
          <w:p>
            <w:pPr>
              <w:pStyle w:val="TableText"/>
              <w:ind w:left="703"/>
              <w:spacing w:before="56" w:line="228" w:lineRule="auto"/>
              <w:rPr/>
            </w:pPr>
            <w:r>
              <w:rPr>
                <w:b/>
                <w:bCs/>
                <w:spacing w:val="6"/>
              </w:rPr>
              <w:t>流程名称</w:t>
            </w:r>
          </w:p>
        </w:tc>
      </w:tr>
      <w:tr>
        <w:trPr>
          <w:trHeight w:val="354" w:hRule="atLeast"/>
        </w:trPr>
        <w:tc>
          <w:tcPr>
            <w:tcW w:w="826" w:type="dxa"/>
            <w:vAlign w:val="top"/>
            <w:tcBorders>
              <w:top w:val="single" w:color="000000" w:sz="2" w:space="0"/>
            </w:tcBorders>
          </w:tcPr>
          <w:p>
            <w:pPr>
              <w:pStyle w:val="TableText"/>
              <w:ind w:left="383"/>
              <w:spacing w:before="53" w:line="270" w:lineRule="exact"/>
              <w:rPr/>
            </w:pPr>
            <w:r>
              <w:rPr>
                <w:position w:val="1"/>
              </w:rPr>
              <w:t>1</w:t>
            </w:r>
          </w:p>
        </w:tc>
        <w:tc>
          <w:tcPr>
            <w:tcW w:w="980" w:type="dxa"/>
            <w:vAlign w:val="top"/>
            <w:tcBorders>
              <w:top w:val="single" w:color="000000" w:sz="2" w:space="0"/>
            </w:tcBorders>
          </w:tcPr>
          <w:p>
            <w:pPr>
              <w:pStyle w:val="TableText"/>
              <w:ind w:left="316"/>
              <w:spacing w:before="53" w:line="270" w:lineRule="exact"/>
              <w:rPr/>
            </w:pPr>
            <w:r>
              <w:rPr>
                <w:spacing w:val="2"/>
                <w:position w:val="1"/>
              </w:rPr>
              <w:t>P1</w:t>
            </w:r>
          </w:p>
        </w:tc>
        <w:tc>
          <w:tcPr>
            <w:tcW w:w="2121" w:type="dxa"/>
            <w:vAlign w:val="top"/>
            <w:tcBorders>
              <w:right w:val="single" w:color="000000" w:sz="2" w:space="0"/>
              <w:top w:val="single" w:color="000000" w:sz="2" w:space="0"/>
            </w:tcBorders>
          </w:tcPr>
          <w:p>
            <w:pPr>
              <w:pStyle w:val="TableText"/>
              <w:ind w:left="470"/>
              <w:spacing w:before="53" w:line="227" w:lineRule="auto"/>
              <w:rPr/>
            </w:pPr>
            <w:r>
              <w:rPr>
                <w:spacing w:val="8"/>
              </w:rPr>
              <w:t>计划供应链</w:t>
            </w:r>
          </w:p>
        </w:tc>
        <w:tc>
          <w:tcPr>
            <w:tcW w:w="943" w:type="dxa"/>
            <w:vAlign w:val="top"/>
            <w:tcBorders>
              <w:left w:val="single" w:color="000000" w:sz="2" w:space="0"/>
              <w:top w:val="single" w:color="000000" w:sz="2" w:space="0"/>
            </w:tcBorders>
          </w:tcPr>
          <w:p>
            <w:pPr>
              <w:pStyle w:val="TableText"/>
              <w:ind w:left="354"/>
              <w:spacing w:before="53" w:line="270" w:lineRule="exact"/>
              <w:rPr/>
            </w:pPr>
            <w:r>
              <w:rPr>
                <w:spacing w:val="-7"/>
                <w:position w:val="1"/>
              </w:rPr>
              <w:t>14</w:t>
            </w:r>
          </w:p>
        </w:tc>
        <w:tc>
          <w:tcPr>
            <w:tcW w:w="997" w:type="dxa"/>
            <w:vAlign w:val="top"/>
            <w:tcBorders>
              <w:top w:val="single" w:color="000000" w:sz="2" w:space="0"/>
            </w:tcBorders>
          </w:tcPr>
          <w:p>
            <w:pPr>
              <w:pStyle w:val="TableText"/>
              <w:ind w:left="413"/>
              <w:spacing w:before="88" w:line="187" w:lineRule="auto"/>
              <w:rPr/>
            </w:pPr>
            <w:r>
              <w:rPr>
                <w:spacing w:val="2"/>
              </w:rPr>
              <w:t>EM</w:t>
            </w:r>
          </w:p>
        </w:tc>
        <w:tc>
          <w:tcPr>
            <w:tcW w:w="2133" w:type="dxa"/>
            <w:vAlign w:val="top"/>
            <w:tcBorders>
              <w:top w:val="single" w:color="000000" w:sz="2" w:space="0"/>
            </w:tcBorders>
          </w:tcPr>
          <w:p>
            <w:pPr>
              <w:pStyle w:val="TableText"/>
              <w:ind w:left="494"/>
              <w:spacing w:before="53" w:line="228" w:lineRule="auto"/>
              <w:rPr/>
            </w:pPr>
            <w:r>
              <w:rPr>
                <w:spacing w:val="8"/>
              </w:rPr>
              <w:t>支持生产活动</w:t>
            </w:r>
          </w:p>
        </w:tc>
      </w:tr>
      <w:tr>
        <w:trPr>
          <w:trHeight w:val="395" w:hRule="atLeast"/>
        </w:trPr>
        <w:tc>
          <w:tcPr>
            <w:tcW w:w="826" w:type="dxa"/>
            <w:vAlign w:val="top"/>
          </w:tcPr>
          <w:p>
            <w:pPr>
              <w:pStyle w:val="TableText"/>
              <w:ind w:left="370"/>
              <w:spacing w:before="95" w:line="270" w:lineRule="exact"/>
              <w:rPr/>
            </w:pPr>
            <w:r>
              <w:rPr>
                <w:position w:val="1"/>
              </w:rPr>
              <w:t>2</w:t>
            </w:r>
          </w:p>
        </w:tc>
        <w:tc>
          <w:tcPr>
            <w:tcW w:w="980" w:type="dxa"/>
            <w:vAlign w:val="top"/>
          </w:tcPr>
          <w:p>
            <w:pPr>
              <w:pStyle w:val="TableText"/>
              <w:ind w:left="316"/>
              <w:spacing w:before="95" w:line="270" w:lineRule="exact"/>
              <w:rPr/>
            </w:pPr>
            <w:r>
              <w:rPr>
                <w:spacing w:val="2"/>
                <w:position w:val="1"/>
              </w:rPr>
              <w:t>P2</w:t>
            </w:r>
          </w:p>
        </w:tc>
        <w:tc>
          <w:tcPr>
            <w:tcW w:w="2121" w:type="dxa"/>
            <w:vAlign w:val="top"/>
            <w:tcBorders>
              <w:right w:val="single" w:color="000000" w:sz="2" w:space="0"/>
            </w:tcBorders>
          </w:tcPr>
          <w:p>
            <w:pPr>
              <w:pStyle w:val="TableText"/>
              <w:ind w:left="573"/>
              <w:spacing w:before="95" w:line="227" w:lineRule="auto"/>
              <w:rPr/>
            </w:pPr>
            <w:r>
              <w:rPr>
                <w:spacing w:val="7"/>
              </w:rPr>
              <w:t>计划采购</w:t>
            </w:r>
          </w:p>
        </w:tc>
        <w:tc>
          <w:tcPr>
            <w:tcW w:w="943" w:type="dxa"/>
            <w:vAlign w:val="top"/>
            <w:tcBorders>
              <w:left w:val="single" w:color="000000" w:sz="2" w:space="0"/>
            </w:tcBorders>
          </w:tcPr>
          <w:p>
            <w:pPr>
              <w:pStyle w:val="TableText"/>
              <w:ind w:left="354"/>
              <w:spacing w:before="95" w:line="268" w:lineRule="exact"/>
              <w:rPr/>
            </w:pPr>
            <w:r>
              <w:rPr>
                <w:spacing w:val="-7"/>
                <w:position w:val="1"/>
              </w:rPr>
              <w:t>15</w:t>
            </w:r>
          </w:p>
        </w:tc>
        <w:tc>
          <w:tcPr>
            <w:tcW w:w="997" w:type="dxa"/>
            <w:vAlign w:val="top"/>
          </w:tcPr>
          <w:p>
            <w:pPr>
              <w:pStyle w:val="TableText"/>
              <w:ind w:left="411"/>
              <w:spacing w:before="95" w:line="270" w:lineRule="exact"/>
              <w:rPr/>
            </w:pPr>
            <w:r>
              <w:rPr>
                <w:spacing w:val="2"/>
                <w:position w:val="1"/>
              </w:rPr>
              <w:t>D1</w:t>
            </w:r>
          </w:p>
        </w:tc>
        <w:tc>
          <w:tcPr>
            <w:tcW w:w="2133" w:type="dxa"/>
            <w:vAlign w:val="top"/>
          </w:tcPr>
          <w:p>
            <w:pPr>
              <w:pStyle w:val="TableText"/>
              <w:ind w:left="494"/>
              <w:spacing w:before="95" w:line="228" w:lineRule="auto"/>
              <w:rPr/>
            </w:pPr>
            <w:r>
              <w:rPr>
                <w:spacing w:val="8"/>
              </w:rPr>
              <w:t>库存产品配送</w:t>
            </w:r>
          </w:p>
        </w:tc>
      </w:tr>
      <w:tr>
        <w:trPr>
          <w:trHeight w:val="396" w:hRule="atLeast"/>
        </w:trPr>
        <w:tc>
          <w:tcPr>
            <w:tcW w:w="826" w:type="dxa"/>
            <w:vAlign w:val="top"/>
          </w:tcPr>
          <w:p>
            <w:pPr>
              <w:pStyle w:val="TableText"/>
              <w:ind w:left="372"/>
              <w:spacing w:before="96" w:line="268" w:lineRule="exact"/>
              <w:rPr/>
            </w:pPr>
            <w:r>
              <w:rPr>
                <w:position w:val="1"/>
              </w:rPr>
              <w:t>3</w:t>
            </w:r>
          </w:p>
        </w:tc>
        <w:tc>
          <w:tcPr>
            <w:tcW w:w="980" w:type="dxa"/>
            <w:vAlign w:val="top"/>
          </w:tcPr>
          <w:p>
            <w:pPr>
              <w:pStyle w:val="TableText"/>
              <w:ind w:left="316"/>
              <w:spacing w:before="96" w:line="268" w:lineRule="exact"/>
              <w:rPr/>
            </w:pPr>
            <w:r>
              <w:rPr>
                <w:spacing w:val="2"/>
                <w:position w:val="1"/>
              </w:rPr>
              <w:t>P3</w:t>
            </w:r>
          </w:p>
        </w:tc>
        <w:tc>
          <w:tcPr>
            <w:tcW w:w="2121" w:type="dxa"/>
            <w:vAlign w:val="top"/>
            <w:tcBorders>
              <w:right w:val="single" w:color="000000" w:sz="2" w:space="0"/>
            </w:tcBorders>
          </w:tcPr>
          <w:p>
            <w:pPr>
              <w:pStyle w:val="TableText"/>
              <w:ind w:left="573"/>
              <w:spacing w:before="96" w:line="228" w:lineRule="auto"/>
              <w:rPr/>
            </w:pPr>
            <w:r>
              <w:rPr>
                <w:spacing w:val="7"/>
              </w:rPr>
              <w:t>计划生产</w:t>
            </w:r>
          </w:p>
        </w:tc>
        <w:tc>
          <w:tcPr>
            <w:tcW w:w="943" w:type="dxa"/>
            <w:vAlign w:val="top"/>
            <w:tcBorders>
              <w:left w:val="single" w:color="000000" w:sz="2" w:space="0"/>
            </w:tcBorders>
          </w:tcPr>
          <w:p>
            <w:pPr>
              <w:pStyle w:val="TableText"/>
              <w:ind w:left="354"/>
              <w:spacing w:before="96" w:line="268" w:lineRule="exact"/>
              <w:rPr/>
            </w:pPr>
            <w:r>
              <w:rPr>
                <w:spacing w:val="-7"/>
                <w:position w:val="1"/>
              </w:rPr>
              <w:t>16</w:t>
            </w:r>
          </w:p>
        </w:tc>
        <w:tc>
          <w:tcPr>
            <w:tcW w:w="997" w:type="dxa"/>
            <w:vAlign w:val="top"/>
          </w:tcPr>
          <w:p>
            <w:pPr>
              <w:pStyle w:val="TableText"/>
              <w:ind w:left="411"/>
              <w:spacing w:before="96" w:line="270" w:lineRule="exact"/>
              <w:rPr/>
            </w:pPr>
            <w:r>
              <w:rPr>
                <w:spacing w:val="2"/>
                <w:position w:val="1"/>
              </w:rPr>
              <w:t>D2</w:t>
            </w:r>
          </w:p>
        </w:tc>
        <w:tc>
          <w:tcPr>
            <w:tcW w:w="2133" w:type="dxa"/>
            <w:vAlign w:val="top"/>
          </w:tcPr>
          <w:p>
            <w:pPr>
              <w:pStyle w:val="TableText"/>
              <w:ind w:left="496"/>
              <w:spacing w:before="96" w:line="228" w:lineRule="auto"/>
              <w:rPr/>
            </w:pPr>
            <w:r>
              <w:rPr>
                <w:spacing w:val="7"/>
              </w:rPr>
              <w:t>订单产品配送</w:t>
            </w:r>
          </w:p>
        </w:tc>
      </w:tr>
      <w:tr>
        <w:trPr>
          <w:trHeight w:val="397" w:hRule="atLeast"/>
        </w:trPr>
        <w:tc>
          <w:tcPr>
            <w:tcW w:w="826" w:type="dxa"/>
            <w:vAlign w:val="top"/>
          </w:tcPr>
          <w:p>
            <w:pPr>
              <w:pStyle w:val="TableText"/>
              <w:ind w:left="367"/>
              <w:spacing w:before="98" w:line="270" w:lineRule="exact"/>
              <w:rPr/>
            </w:pPr>
            <w:r>
              <w:rPr>
                <w:position w:val="1"/>
              </w:rPr>
              <w:t>4</w:t>
            </w:r>
          </w:p>
        </w:tc>
        <w:tc>
          <w:tcPr>
            <w:tcW w:w="980" w:type="dxa"/>
            <w:vAlign w:val="top"/>
          </w:tcPr>
          <w:p>
            <w:pPr>
              <w:pStyle w:val="TableText"/>
              <w:ind w:left="316"/>
              <w:spacing w:before="98" w:line="270" w:lineRule="exact"/>
              <w:rPr/>
            </w:pPr>
            <w:r>
              <w:rPr>
                <w:spacing w:val="2"/>
                <w:position w:val="1"/>
              </w:rPr>
              <w:t>P4</w:t>
            </w:r>
          </w:p>
        </w:tc>
        <w:tc>
          <w:tcPr>
            <w:tcW w:w="2121" w:type="dxa"/>
            <w:vAlign w:val="top"/>
            <w:tcBorders>
              <w:right w:val="single" w:color="000000" w:sz="2" w:space="0"/>
            </w:tcBorders>
          </w:tcPr>
          <w:p>
            <w:pPr>
              <w:pStyle w:val="TableText"/>
              <w:ind w:left="573"/>
              <w:spacing w:before="98" w:line="229" w:lineRule="auto"/>
              <w:rPr/>
            </w:pPr>
            <w:r>
              <w:rPr>
                <w:spacing w:val="7"/>
              </w:rPr>
              <w:t>计划配送</w:t>
            </w:r>
          </w:p>
        </w:tc>
        <w:tc>
          <w:tcPr>
            <w:tcW w:w="943" w:type="dxa"/>
            <w:vAlign w:val="top"/>
            <w:tcBorders>
              <w:left w:val="single" w:color="000000" w:sz="2" w:space="0"/>
            </w:tcBorders>
          </w:tcPr>
          <w:p>
            <w:pPr>
              <w:pStyle w:val="TableText"/>
              <w:ind w:left="354"/>
              <w:spacing w:before="98" w:line="269" w:lineRule="exact"/>
              <w:rPr/>
            </w:pPr>
            <w:r>
              <w:rPr>
                <w:spacing w:val="-7"/>
                <w:position w:val="1"/>
              </w:rPr>
              <w:t>17</w:t>
            </w:r>
          </w:p>
        </w:tc>
        <w:tc>
          <w:tcPr>
            <w:tcW w:w="997" w:type="dxa"/>
            <w:vAlign w:val="top"/>
          </w:tcPr>
          <w:p>
            <w:pPr>
              <w:pStyle w:val="TableText"/>
              <w:ind w:left="411"/>
              <w:spacing w:before="98" w:line="269" w:lineRule="exact"/>
              <w:rPr/>
            </w:pPr>
            <w:r>
              <w:rPr>
                <w:spacing w:val="2"/>
                <w:position w:val="1"/>
              </w:rPr>
              <w:t>D3</w:t>
            </w:r>
          </w:p>
        </w:tc>
        <w:tc>
          <w:tcPr>
            <w:tcW w:w="2133" w:type="dxa"/>
            <w:vAlign w:val="top"/>
          </w:tcPr>
          <w:p>
            <w:pPr>
              <w:pStyle w:val="TableText"/>
              <w:ind w:left="287"/>
              <w:spacing w:before="98" w:line="228" w:lineRule="auto"/>
              <w:rPr/>
            </w:pPr>
            <w:r>
              <w:rPr>
                <w:spacing w:val="8"/>
              </w:rPr>
              <w:t>订单定制产品配送</w:t>
            </w:r>
          </w:p>
        </w:tc>
      </w:tr>
      <w:tr>
        <w:trPr>
          <w:trHeight w:val="397" w:hRule="atLeast"/>
        </w:trPr>
        <w:tc>
          <w:tcPr>
            <w:tcW w:w="826" w:type="dxa"/>
            <w:vAlign w:val="top"/>
          </w:tcPr>
          <w:p>
            <w:pPr>
              <w:pStyle w:val="TableText"/>
              <w:ind w:left="372"/>
              <w:spacing w:before="97" w:line="269" w:lineRule="exact"/>
              <w:rPr/>
            </w:pPr>
            <w:r>
              <w:rPr>
                <w:position w:val="1"/>
              </w:rPr>
              <w:t>5</w:t>
            </w:r>
          </w:p>
        </w:tc>
        <w:tc>
          <w:tcPr>
            <w:tcW w:w="980" w:type="dxa"/>
            <w:vAlign w:val="top"/>
          </w:tcPr>
          <w:p>
            <w:pPr>
              <w:pStyle w:val="TableText"/>
              <w:ind w:left="316"/>
              <w:spacing w:before="97" w:line="269" w:lineRule="exact"/>
              <w:rPr/>
            </w:pPr>
            <w:r>
              <w:rPr>
                <w:spacing w:val="2"/>
                <w:position w:val="1"/>
              </w:rPr>
              <w:t>P5</w:t>
            </w:r>
          </w:p>
        </w:tc>
        <w:tc>
          <w:tcPr>
            <w:tcW w:w="2121" w:type="dxa"/>
            <w:vAlign w:val="top"/>
            <w:tcBorders>
              <w:right w:val="single" w:color="000000" w:sz="2" w:space="0"/>
            </w:tcBorders>
          </w:tcPr>
          <w:p>
            <w:pPr>
              <w:pStyle w:val="TableText"/>
              <w:ind w:left="573"/>
              <w:spacing w:before="97" w:line="227" w:lineRule="auto"/>
              <w:rPr/>
            </w:pPr>
            <w:r>
              <w:rPr>
                <w:spacing w:val="7"/>
              </w:rPr>
              <w:t>计划退货</w:t>
            </w:r>
          </w:p>
        </w:tc>
        <w:tc>
          <w:tcPr>
            <w:tcW w:w="943" w:type="dxa"/>
            <w:vAlign w:val="top"/>
            <w:tcBorders>
              <w:left w:val="single" w:color="000000" w:sz="2" w:space="0"/>
            </w:tcBorders>
          </w:tcPr>
          <w:p>
            <w:pPr>
              <w:pStyle w:val="TableText"/>
              <w:ind w:left="354"/>
              <w:spacing w:before="97" w:line="269" w:lineRule="exact"/>
              <w:rPr/>
            </w:pPr>
            <w:r>
              <w:rPr>
                <w:spacing w:val="-7"/>
                <w:position w:val="1"/>
              </w:rPr>
              <w:t>18</w:t>
            </w:r>
          </w:p>
        </w:tc>
        <w:tc>
          <w:tcPr>
            <w:tcW w:w="997" w:type="dxa"/>
            <w:vAlign w:val="top"/>
          </w:tcPr>
          <w:p>
            <w:pPr>
              <w:pStyle w:val="TableText"/>
              <w:ind w:left="411"/>
              <w:spacing w:before="97" w:line="270" w:lineRule="exact"/>
              <w:rPr/>
            </w:pPr>
            <w:r>
              <w:rPr>
                <w:spacing w:val="2"/>
                <w:position w:val="1"/>
              </w:rPr>
              <w:t>D4</w:t>
            </w:r>
          </w:p>
        </w:tc>
        <w:tc>
          <w:tcPr>
            <w:tcW w:w="2133" w:type="dxa"/>
            <w:vAlign w:val="top"/>
          </w:tcPr>
          <w:p>
            <w:pPr>
              <w:pStyle w:val="TableText"/>
              <w:ind w:left="494"/>
              <w:spacing w:before="97" w:line="228" w:lineRule="auto"/>
              <w:rPr/>
            </w:pPr>
            <w:r>
              <w:rPr>
                <w:spacing w:val="8"/>
              </w:rPr>
              <w:t>零售产品配送</w:t>
            </w:r>
          </w:p>
        </w:tc>
      </w:tr>
      <w:tr>
        <w:trPr>
          <w:trHeight w:val="397" w:hRule="atLeast"/>
        </w:trPr>
        <w:tc>
          <w:tcPr>
            <w:tcW w:w="826" w:type="dxa"/>
            <w:vAlign w:val="top"/>
          </w:tcPr>
          <w:p>
            <w:pPr>
              <w:pStyle w:val="TableText"/>
              <w:ind w:left="369"/>
              <w:spacing w:before="99" w:line="268" w:lineRule="exact"/>
              <w:rPr/>
            </w:pPr>
            <w:r>
              <w:rPr>
                <w:position w:val="1"/>
              </w:rPr>
              <w:t>6</w:t>
            </w:r>
          </w:p>
        </w:tc>
        <w:tc>
          <w:tcPr>
            <w:tcW w:w="980" w:type="dxa"/>
            <w:vAlign w:val="top"/>
          </w:tcPr>
          <w:p>
            <w:pPr>
              <w:pStyle w:val="TableText"/>
              <w:ind w:left="317"/>
              <w:spacing w:before="134" w:line="187" w:lineRule="auto"/>
              <w:rPr/>
            </w:pPr>
            <w:r>
              <w:rPr>
                <w:spacing w:val="2"/>
              </w:rPr>
              <w:t>EP</w:t>
            </w:r>
          </w:p>
        </w:tc>
        <w:tc>
          <w:tcPr>
            <w:tcW w:w="2121" w:type="dxa"/>
            <w:vAlign w:val="top"/>
            <w:tcBorders>
              <w:right w:val="single" w:color="000000" w:sz="2" w:space="0"/>
            </w:tcBorders>
          </w:tcPr>
          <w:p>
            <w:pPr>
              <w:pStyle w:val="TableText"/>
              <w:ind w:left="365"/>
              <w:spacing w:before="98" w:line="228" w:lineRule="auto"/>
              <w:rPr/>
            </w:pPr>
            <w:r>
              <w:rPr>
                <w:spacing w:val="8"/>
              </w:rPr>
              <w:t>支持计划活动</w:t>
            </w:r>
          </w:p>
        </w:tc>
        <w:tc>
          <w:tcPr>
            <w:tcW w:w="943" w:type="dxa"/>
            <w:vAlign w:val="top"/>
            <w:tcBorders>
              <w:left w:val="single" w:color="000000" w:sz="2" w:space="0"/>
            </w:tcBorders>
          </w:tcPr>
          <w:p>
            <w:pPr>
              <w:pStyle w:val="TableText"/>
              <w:ind w:left="354"/>
              <w:spacing w:before="99" w:line="268" w:lineRule="exact"/>
              <w:rPr/>
            </w:pPr>
            <w:r>
              <w:rPr>
                <w:spacing w:val="-7"/>
                <w:position w:val="1"/>
              </w:rPr>
              <w:t>19</w:t>
            </w:r>
          </w:p>
        </w:tc>
        <w:tc>
          <w:tcPr>
            <w:tcW w:w="997" w:type="dxa"/>
            <w:vAlign w:val="top"/>
          </w:tcPr>
          <w:p>
            <w:pPr>
              <w:pStyle w:val="TableText"/>
              <w:ind w:left="413"/>
              <w:spacing w:before="134" w:line="187" w:lineRule="auto"/>
              <w:rPr/>
            </w:pPr>
            <w:r>
              <w:rPr>
                <w:spacing w:val="2"/>
              </w:rPr>
              <w:t>ED</w:t>
            </w:r>
          </w:p>
        </w:tc>
        <w:tc>
          <w:tcPr>
            <w:tcW w:w="2133" w:type="dxa"/>
            <w:vAlign w:val="top"/>
          </w:tcPr>
          <w:p>
            <w:pPr>
              <w:pStyle w:val="TableText"/>
              <w:ind w:left="493"/>
              <w:spacing w:before="98" w:line="228" w:lineRule="auto"/>
              <w:rPr/>
            </w:pPr>
            <w:r>
              <w:rPr>
                <w:spacing w:val="8"/>
              </w:rPr>
              <w:t>配送管理支持</w:t>
            </w:r>
          </w:p>
        </w:tc>
      </w:tr>
      <w:tr>
        <w:trPr>
          <w:trHeight w:val="396" w:hRule="atLeast"/>
        </w:trPr>
        <w:tc>
          <w:tcPr>
            <w:tcW w:w="826" w:type="dxa"/>
            <w:vAlign w:val="top"/>
          </w:tcPr>
          <w:p>
            <w:pPr>
              <w:pStyle w:val="TableText"/>
              <w:ind w:left="373"/>
              <w:spacing w:before="98" w:line="268" w:lineRule="exact"/>
              <w:rPr/>
            </w:pPr>
            <w:r>
              <w:rPr>
                <w:position w:val="1"/>
              </w:rPr>
              <w:t>7</w:t>
            </w:r>
          </w:p>
        </w:tc>
        <w:tc>
          <w:tcPr>
            <w:tcW w:w="980" w:type="dxa"/>
            <w:vAlign w:val="top"/>
          </w:tcPr>
          <w:p>
            <w:pPr>
              <w:pStyle w:val="TableText"/>
              <w:ind w:left="320"/>
              <w:spacing w:before="98" w:line="268" w:lineRule="exact"/>
              <w:rPr/>
            </w:pPr>
            <w:r>
              <w:rPr>
                <w:position w:val="1"/>
              </w:rPr>
              <w:t>S1</w:t>
            </w:r>
          </w:p>
        </w:tc>
        <w:tc>
          <w:tcPr>
            <w:tcW w:w="2121" w:type="dxa"/>
            <w:vAlign w:val="top"/>
            <w:tcBorders>
              <w:right w:val="single" w:color="000000" w:sz="2" w:space="0"/>
            </w:tcBorders>
          </w:tcPr>
          <w:p>
            <w:pPr>
              <w:pStyle w:val="TableText"/>
              <w:ind w:left="365"/>
              <w:spacing w:before="98" w:line="227" w:lineRule="auto"/>
              <w:rPr/>
            </w:pPr>
            <w:r>
              <w:rPr>
                <w:spacing w:val="8"/>
              </w:rPr>
              <w:t>库存生产采购</w:t>
            </w:r>
          </w:p>
        </w:tc>
        <w:tc>
          <w:tcPr>
            <w:tcW w:w="943" w:type="dxa"/>
            <w:vAlign w:val="top"/>
            <w:tcBorders>
              <w:left w:val="single" w:color="000000" w:sz="2" w:space="0"/>
            </w:tcBorders>
          </w:tcPr>
          <w:p>
            <w:pPr>
              <w:pStyle w:val="TableText"/>
              <w:ind w:left="341"/>
              <w:spacing w:before="98" w:line="268" w:lineRule="exact"/>
              <w:rPr/>
            </w:pPr>
            <w:r>
              <w:rPr>
                <w:spacing w:val="-1"/>
                <w:position w:val="1"/>
              </w:rPr>
              <w:t>20</w:t>
            </w:r>
          </w:p>
        </w:tc>
        <w:tc>
          <w:tcPr>
            <w:tcW w:w="997" w:type="dxa"/>
            <w:vAlign w:val="top"/>
          </w:tcPr>
          <w:p>
            <w:pPr>
              <w:pStyle w:val="TableText"/>
              <w:ind w:left="363"/>
              <w:spacing w:before="98" w:line="268" w:lineRule="exact"/>
              <w:rPr/>
            </w:pPr>
            <w:r>
              <w:rPr>
                <w:position w:val="1"/>
              </w:rPr>
              <w:t>SR</w:t>
            </w:r>
            <w:r>
              <w:rPr>
                <w:spacing w:val="6"/>
                <w:position w:val="1"/>
              </w:rPr>
              <w:t>1</w:t>
            </w:r>
          </w:p>
        </w:tc>
        <w:tc>
          <w:tcPr>
            <w:tcW w:w="2133" w:type="dxa"/>
            <w:vAlign w:val="top"/>
          </w:tcPr>
          <w:p>
            <w:pPr>
              <w:pStyle w:val="TableText"/>
              <w:ind w:left="493"/>
              <w:spacing w:before="98" w:line="227" w:lineRule="auto"/>
              <w:rPr/>
            </w:pPr>
            <w:r>
              <w:rPr>
                <w:spacing w:val="8"/>
              </w:rPr>
              <w:t>缺陷原料退货</w:t>
            </w:r>
          </w:p>
        </w:tc>
      </w:tr>
      <w:tr>
        <w:trPr>
          <w:trHeight w:val="397" w:hRule="atLeast"/>
        </w:trPr>
        <w:tc>
          <w:tcPr>
            <w:tcW w:w="826" w:type="dxa"/>
            <w:vAlign w:val="top"/>
          </w:tcPr>
          <w:p>
            <w:pPr>
              <w:pStyle w:val="TableText"/>
              <w:ind w:left="368"/>
              <w:spacing w:before="98" w:line="268" w:lineRule="exact"/>
              <w:rPr/>
            </w:pPr>
            <w:r>
              <w:rPr>
                <w:position w:val="1"/>
              </w:rPr>
              <w:t>8</w:t>
            </w:r>
          </w:p>
        </w:tc>
        <w:tc>
          <w:tcPr>
            <w:tcW w:w="980" w:type="dxa"/>
            <w:vAlign w:val="top"/>
          </w:tcPr>
          <w:p>
            <w:pPr>
              <w:pStyle w:val="TableText"/>
              <w:ind w:left="320"/>
              <w:spacing w:before="98" w:line="268" w:lineRule="exact"/>
              <w:rPr/>
            </w:pPr>
            <w:r>
              <w:rPr>
                <w:position w:val="1"/>
              </w:rPr>
              <w:t>S2</w:t>
            </w:r>
          </w:p>
        </w:tc>
        <w:tc>
          <w:tcPr>
            <w:tcW w:w="2121" w:type="dxa"/>
            <w:vAlign w:val="top"/>
            <w:tcBorders>
              <w:right w:val="single" w:color="000000" w:sz="2" w:space="0"/>
            </w:tcBorders>
          </w:tcPr>
          <w:p>
            <w:pPr>
              <w:pStyle w:val="TableText"/>
              <w:ind w:left="367"/>
              <w:spacing w:before="98" w:line="227" w:lineRule="auto"/>
              <w:rPr/>
            </w:pPr>
            <w:r>
              <w:rPr>
                <w:spacing w:val="7"/>
              </w:rPr>
              <w:t>订单生产采购</w:t>
            </w:r>
          </w:p>
        </w:tc>
        <w:tc>
          <w:tcPr>
            <w:tcW w:w="943" w:type="dxa"/>
            <w:vAlign w:val="top"/>
            <w:tcBorders>
              <w:left w:val="single" w:color="000000" w:sz="2" w:space="0"/>
            </w:tcBorders>
          </w:tcPr>
          <w:p>
            <w:pPr>
              <w:pStyle w:val="TableText"/>
              <w:ind w:left="341"/>
              <w:spacing w:before="98" w:line="270" w:lineRule="exact"/>
              <w:rPr/>
            </w:pPr>
            <w:r>
              <w:rPr>
                <w:spacing w:val="-1"/>
                <w:position w:val="1"/>
              </w:rPr>
              <w:t>21</w:t>
            </w:r>
          </w:p>
        </w:tc>
        <w:tc>
          <w:tcPr>
            <w:tcW w:w="997" w:type="dxa"/>
            <w:vAlign w:val="top"/>
          </w:tcPr>
          <w:p>
            <w:pPr>
              <w:pStyle w:val="TableText"/>
              <w:ind w:left="363"/>
              <w:spacing w:before="98" w:line="268" w:lineRule="exact"/>
              <w:rPr/>
            </w:pPr>
            <w:r>
              <w:rPr>
                <w:position w:val="1"/>
              </w:rPr>
              <w:t>SR</w:t>
            </w:r>
            <w:r>
              <w:rPr>
                <w:spacing w:val="6"/>
                <w:position w:val="1"/>
              </w:rPr>
              <w:t>2</w:t>
            </w:r>
          </w:p>
        </w:tc>
        <w:tc>
          <w:tcPr>
            <w:tcW w:w="2133" w:type="dxa"/>
            <w:vAlign w:val="top"/>
          </w:tcPr>
          <w:p>
            <w:pPr>
              <w:pStyle w:val="TableText"/>
              <w:ind w:left="497"/>
              <w:spacing w:before="98" w:line="227" w:lineRule="auto"/>
              <w:rPr/>
            </w:pPr>
            <w:r>
              <w:rPr>
                <w:spacing w:val="7"/>
              </w:rPr>
              <w:t>维修原料退货</w:t>
            </w:r>
          </w:p>
        </w:tc>
      </w:tr>
      <w:tr>
        <w:trPr>
          <w:trHeight w:val="397" w:hRule="atLeast"/>
        </w:trPr>
        <w:tc>
          <w:tcPr>
            <w:tcW w:w="826" w:type="dxa"/>
            <w:vAlign w:val="top"/>
          </w:tcPr>
          <w:p>
            <w:pPr>
              <w:pStyle w:val="TableText"/>
              <w:ind w:left="368"/>
              <w:spacing w:before="99" w:line="269" w:lineRule="exact"/>
              <w:rPr/>
            </w:pPr>
            <w:r>
              <w:rPr>
                <w:position w:val="1"/>
              </w:rPr>
              <w:t>9</w:t>
            </w:r>
          </w:p>
        </w:tc>
        <w:tc>
          <w:tcPr>
            <w:tcW w:w="980" w:type="dxa"/>
            <w:vAlign w:val="top"/>
          </w:tcPr>
          <w:p>
            <w:pPr>
              <w:pStyle w:val="TableText"/>
              <w:ind w:left="320"/>
              <w:spacing w:before="99" w:line="269" w:lineRule="exact"/>
              <w:rPr/>
            </w:pPr>
            <w:r>
              <w:rPr>
                <w:position w:val="1"/>
              </w:rPr>
              <w:t>S3</w:t>
            </w:r>
          </w:p>
        </w:tc>
        <w:tc>
          <w:tcPr>
            <w:tcW w:w="2121" w:type="dxa"/>
            <w:vAlign w:val="top"/>
            <w:tcBorders>
              <w:right w:val="single" w:color="000000" w:sz="2" w:space="0"/>
            </w:tcBorders>
          </w:tcPr>
          <w:p>
            <w:pPr>
              <w:pStyle w:val="TableText"/>
              <w:ind w:left="367"/>
              <w:spacing w:before="99" w:line="227" w:lineRule="auto"/>
              <w:rPr/>
            </w:pPr>
            <w:r>
              <w:rPr>
                <w:spacing w:val="7"/>
              </w:rPr>
              <w:t>订单定制采购</w:t>
            </w:r>
          </w:p>
        </w:tc>
        <w:tc>
          <w:tcPr>
            <w:tcW w:w="943" w:type="dxa"/>
            <w:vAlign w:val="top"/>
            <w:tcBorders>
              <w:left w:val="single" w:color="000000" w:sz="2" w:space="0"/>
            </w:tcBorders>
          </w:tcPr>
          <w:p>
            <w:pPr>
              <w:pStyle w:val="TableText"/>
              <w:ind w:left="341"/>
              <w:spacing w:before="99" w:line="270" w:lineRule="exact"/>
              <w:rPr/>
            </w:pPr>
            <w:r>
              <w:rPr>
                <w:spacing w:val="-1"/>
                <w:position w:val="1"/>
              </w:rPr>
              <w:t>22</w:t>
            </w:r>
          </w:p>
        </w:tc>
        <w:tc>
          <w:tcPr>
            <w:tcW w:w="997" w:type="dxa"/>
            <w:vAlign w:val="top"/>
          </w:tcPr>
          <w:p>
            <w:pPr>
              <w:pStyle w:val="TableText"/>
              <w:ind w:left="363"/>
              <w:spacing w:before="99" w:line="269" w:lineRule="exact"/>
              <w:rPr/>
            </w:pPr>
            <w:r>
              <w:rPr>
                <w:position w:val="1"/>
              </w:rPr>
              <w:t>SR</w:t>
            </w:r>
            <w:r>
              <w:rPr>
                <w:spacing w:val="6"/>
                <w:position w:val="1"/>
              </w:rPr>
              <w:t>3</w:t>
            </w:r>
          </w:p>
        </w:tc>
        <w:tc>
          <w:tcPr>
            <w:tcW w:w="2133" w:type="dxa"/>
            <w:vAlign w:val="top"/>
          </w:tcPr>
          <w:p>
            <w:pPr>
              <w:pStyle w:val="TableText"/>
              <w:ind w:left="503"/>
              <w:spacing w:before="99" w:line="227" w:lineRule="auto"/>
              <w:rPr/>
            </w:pPr>
            <w:r>
              <w:rPr>
                <w:spacing w:val="6"/>
              </w:rPr>
              <w:t>多余原料退货</w:t>
            </w:r>
          </w:p>
        </w:tc>
      </w:tr>
      <w:tr>
        <w:trPr>
          <w:trHeight w:val="396" w:hRule="atLeast"/>
        </w:trPr>
        <w:tc>
          <w:tcPr>
            <w:tcW w:w="826" w:type="dxa"/>
            <w:vAlign w:val="top"/>
          </w:tcPr>
          <w:p>
            <w:pPr>
              <w:pStyle w:val="TableText"/>
              <w:ind w:left="333"/>
              <w:spacing w:before="98" w:line="269" w:lineRule="exact"/>
              <w:rPr/>
            </w:pPr>
            <w:r>
              <w:rPr>
                <w:spacing w:val="-7"/>
                <w:position w:val="1"/>
              </w:rPr>
              <w:t>10</w:t>
            </w:r>
          </w:p>
        </w:tc>
        <w:tc>
          <w:tcPr>
            <w:tcW w:w="980" w:type="dxa"/>
            <w:vAlign w:val="top"/>
          </w:tcPr>
          <w:p>
            <w:pPr>
              <w:pStyle w:val="TableText"/>
              <w:ind w:left="317"/>
              <w:spacing w:before="131" w:line="189" w:lineRule="auto"/>
              <w:rPr/>
            </w:pPr>
            <w:r>
              <w:rPr>
                <w:spacing w:val="2"/>
              </w:rPr>
              <w:t>ES</w:t>
            </w:r>
          </w:p>
        </w:tc>
        <w:tc>
          <w:tcPr>
            <w:tcW w:w="2121" w:type="dxa"/>
            <w:vAlign w:val="top"/>
            <w:tcBorders>
              <w:right w:val="single" w:color="000000" w:sz="2" w:space="0"/>
            </w:tcBorders>
          </w:tcPr>
          <w:p>
            <w:pPr>
              <w:pStyle w:val="TableText"/>
              <w:ind w:left="574"/>
              <w:spacing w:before="98" w:line="227" w:lineRule="auto"/>
              <w:rPr/>
            </w:pPr>
            <w:r>
              <w:rPr>
                <w:spacing w:val="7"/>
              </w:rPr>
              <w:t>支持采购</w:t>
            </w:r>
          </w:p>
        </w:tc>
        <w:tc>
          <w:tcPr>
            <w:tcW w:w="943" w:type="dxa"/>
            <w:vAlign w:val="top"/>
            <w:tcBorders>
              <w:left w:val="single" w:color="000000" w:sz="2" w:space="0"/>
            </w:tcBorders>
          </w:tcPr>
          <w:p>
            <w:pPr>
              <w:pStyle w:val="TableText"/>
              <w:ind w:left="341"/>
              <w:spacing w:before="98" w:line="269" w:lineRule="exact"/>
              <w:rPr/>
            </w:pPr>
            <w:r>
              <w:rPr>
                <w:spacing w:val="-1"/>
                <w:position w:val="1"/>
              </w:rPr>
              <w:t>23</w:t>
            </w:r>
          </w:p>
        </w:tc>
        <w:tc>
          <w:tcPr>
            <w:tcW w:w="997" w:type="dxa"/>
            <w:vAlign w:val="top"/>
          </w:tcPr>
          <w:p>
            <w:pPr>
              <w:pStyle w:val="TableText"/>
              <w:ind w:left="358"/>
              <w:spacing w:before="98" w:line="270" w:lineRule="exact"/>
              <w:rPr/>
            </w:pPr>
            <w:r>
              <w:rPr>
                <w:position w:val="1"/>
              </w:rPr>
              <w:t>DR</w:t>
            </w:r>
            <w:r>
              <w:rPr>
                <w:spacing w:val="11"/>
                <w:position w:val="1"/>
              </w:rPr>
              <w:t>1</w:t>
            </w:r>
          </w:p>
        </w:tc>
        <w:tc>
          <w:tcPr>
            <w:tcW w:w="2133" w:type="dxa"/>
            <w:vAlign w:val="top"/>
          </w:tcPr>
          <w:p>
            <w:pPr>
              <w:pStyle w:val="TableText"/>
              <w:ind w:left="493"/>
              <w:spacing w:before="98" w:line="227" w:lineRule="auto"/>
              <w:rPr/>
            </w:pPr>
            <w:r>
              <w:rPr>
                <w:spacing w:val="8"/>
              </w:rPr>
              <w:t>缺陷产品退货</w:t>
            </w:r>
          </w:p>
        </w:tc>
      </w:tr>
      <w:tr>
        <w:trPr>
          <w:trHeight w:val="397" w:hRule="atLeast"/>
        </w:trPr>
        <w:tc>
          <w:tcPr>
            <w:tcW w:w="826" w:type="dxa"/>
            <w:vAlign w:val="top"/>
          </w:tcPr>
          <w:p>
            <w:pPr>
              <w:pStyle w:val="TableText"/>
              <w:ind w:left="333"/>
              <w:spacing w:before="101" w:line="270" w:lineRule="exact"/>
              <w:rPr/>
            </w:pPr>
            <w:r>
              <w:rPr>
                <w:spacing w:val="-7"/>
                <w:position w:val="1"/>
              </w:rPr>
              <w:t>11</w:t>
            </w:r>
          </w:p>
        </w:tc>
        <w:tc>
          <w:tcPr>
            <w:tcW w:w="980" w:type="dxa"/>
            <w:vAlign w:val="top"/>
          </w:tcPr>
          <w:p>
            <w:pPr>
              <w:pStyle w:val="TableText"/>
              <w:ind w:left="313"/>
              <w:spacing w:before="101" w:line="270" w:lineRule="exact"/>
              <w:rPr/>
            </w:pPr>
            <w:r>
              <w:rPr>
                <w:spacing w:val="4"/>
                <w:position w:val="1"/>
              </w:rPr>
              <w:t>M1</w:t>
            </w:r>
          </w:p>
        </w:tc>
        <w:tc>
          <w:tcPr>
            <w:tcW w:w="2121" w:type="dxa"/>
            <w:vAlign w:val="top"/>
            <w:tcBorders>
              <w:right w:val="single" w:color="000000" w:sz="2" w:space="0"/>
            </w:tcBorders>
          </w:tcPr>
          <w:p>
            <w:pPr>
              <w:pStyle w:val="TableText"/>
              <w:ind w:left="365"/>
              <w:spacing w:before="100" w:line="228" w:lineRule="auto"/>
              <w:rPr/>
            </w:pPr>
            <w:r>
              <w:rPr>
                <w:spacing w:val="8"/>
              </w:rPr>
              <w:t>面向库存生产</w:t>
            </w:r>
          </w:p>
        </w:tc>
        <w:tc>
          <w:tcPr>
            <w:tcW w:w="943" w:type="dxa"/>
            <w:vAlign w:val="top"/>
            <w:tcBorders>
              <w:left w:val="single" w:color="000000" w:sz="2" w:space="0"/>
            </w:tcBorders>
          </w:tcPr>
          <w:p>
            <w:pPr>
              <w:pStyle w:val="TableText"/>
              <w:ind w:left="341"/>
              <w:spacing w:before="101" w:line="270" w:lineRule="exact"/>
              <w:rPr/>
            </w:pPr>
            <w:r>
              <w:rPr>
                <w:spacing w:val="-1"/>
                <w:position w:val="1"/>
              </w:rPr>
              <w:t>24</w:t>
            </w:r>
          </w:p>
        </w:tc>
        <w:tc>
          <w:tcPr>
            <w:tcW w:w="997" w:type="dxa"/>
            <w:vAlign w:val="top"/>
          </w:tcPr>
          <w:p>
            <w:pPr>
              <w:pStyle w:val="TableText"/>
              <w:ind w:left="358"/>
              <w:spacing w:before="101" w:line="270" w:lineRule="exact"/>
              <w:rPr/>
            </w:pPr>
            <w:r>
              <w:rPr>
                <w:position w:val="1"/>
              </w:rPr>
              <w:t>DR</w:t>
            </w:r>
            <w:r>
              <w:rPr>
                <w:spacing w:val="11"/>
                <w:position w:val="1"/>
              </w:rPr>
              <w:t>2</w:t>
            </w:r>
          </w:p>
        </w:tc>
        <w:tc>
          <w:tcPr>
            <w:tcW w:w="2133" w:type="dxa"/>
            <w:vAlign w:val="top"/>
          </w:tcPr>
          <w:p>
            <w:pPr>
              <w:pStyle w:val="TableText"/>
              <w:ind w:left="497"/>
              <w:spacing w:before="100" w:line="227" w:lineRule="auto"/>
              <w:rPr/>
            </w:pPr>
            <w:r>
              <w:rPr>
                <w:spacing w:val="7"/>
              </w:rPr>
              <w:t>维修产品退货</w:t>
            </w:r>
          </w:p>
        </w:tc>
      </w:tr>
      <w:tr>
        <w:trPr>
          <w:trHeight w:val="397" w:hRule="atLeast"/>
        </w:trPr>
        <w:tc>
          <w:tcPr>
            <w:tcW w:w="826" w:type="dxa"/>
            <w:vAlign w:val="top"/>
          </w:tcPr>
          <w:p>
            <w:pPr>
              <w:pStyle w:val="TableText"/>
              <w:ind w:left="333"/>
              <w:spacing w:before="100" w:line="270" w:lineRule="exact"/>
              <w:rPr/>
            </w:pPr>
            <w:r>
              <w:rPr>
                <w:spacing w:val="-7"/>
                <w:position w:val="1"/>
              </w:rPr>
              <w:t>12</w:t>
            </w:r>
          </w:p>
        </w:tc>
        <w:tc>
          <w:tcPr>
            <w:tcW w:w="980" w:type="dxa"/>
            <w:vAlign w:val="top"/>
          </w:tcPr>
          <w:p>
            <w:pPr>
              <w:pStyle w:val="TableText"/>
              <w:ind w:left="313"/>
              <w:spacing w:before="100" w:line="270" w:lineRule="exact"/>
              <w:rPr/>
            </w:pPr>
            <w:r>
              <w:rPr>
                <w:spacing w:val="4"/>
                <w:position w:val="1"/>
              </w:rPr>
              <w:t>M2</w:t>
            </w:r>
          </w:p>
        </w:tc>
        <w:tc>
          <w:tcPr>
            <w:tcW w:w="2121" w:type="dxa"/>
            <w:vAlign w:val="top"/>
            <w:tcBorders>
              <w:right w:val="single" w:color="000000" w:sz="2" w:space="0"/>
            </w:tcBorders>
          </w:tcPr>
          <w:p>
            <w:pPr>
              <w:pStyle w:val="TableText"/>
              <w:ind w:left="365"/>
              <w:spacing w:before="99" w:line="228" w:lineRule="auto"/>
              <w:rPr/>
            </w:pPr>
            <w:r>
              <w:rPr>
                <w:spacing w:val="8"/>
              </w:rPr>
              <w:t>面向订单生产</w:t>
            </w:r>
          </w:p>
        </w:tc>
        <w:tc>
          <w:tcPr>
            <w:tcW w:w="943" w:type="dxa"/>
            <w:vAlign w:val="top"/>
            <w:tcBorders>
              <w:left w:val="single" w:color="000000" w:sz="2" w:space="0"/>
            </w:tcBorders>
          </w:tcPr>
          <w:p>
            <w:pPr>
              <w:pStyle w:val="TableText"/>
              <w:ind w:left="341"/>
              <w:spacing w:before="100" w:line="268" w:lineRule="exact"/>
              <w:rPr/>
            </w:pPr>
            <w:r>
              <w:rPr>
                <w:spacing w:val="-1"/>
                <w:position w:val="1"/>
              </w:rPr>
              <w:t>25</w:t>
            </w:r>
          </w:p>
        </w:tc>
        <w:tc>
          <w:tcPr>
            <w:tcW w:w="997" w:type="dxa"/>
            <w:vAlign w:val="top"/>
          </w:tcPr>
          <w:p>
            <w:pPr>
              <w:pStyle w:val="TableText"/>
              <w:ind w:left="358"/>
              <w:spacing w:before="100" w:line="268" w:lineRule="exact"/>
              <w:rPr/>
            </w:pPr>
            <w:r>
              <w:rPr>
                <w:position w:val="1"/>
              </w:rPr>
              <w:t>DR</w:t>
            </w:r>
            <w:r>
              <w:rPr>
                <w:spacing w:val="11"/>
                <w:position w:val="1"/>
              </w:rPr>
              <w:t>3</w:t>
            </w:r>
          </w:p>
        </w:tc>
        <w:tc>
          <w:tcPr>
            <w:tcW w:w="2133" w:type="dxa"/>
            <w:vAlign w:val="top"/>
          </w:tcPr>
          <w:p>
            <w:pPr>
              <w:pStyle w:val="TableText"/>
              <w:ind w:left="503"/>
              <w:spacing w:before="99" w:line="227" w:lineRule="auto"/>
              <w:rPr/>
            </w:pPr>
            <w:r>
              <w:rPr>
                <w:spacing w:val="6"/>
              </w:rPr>
              <w:t>多余产品退货</w:t>
            </w:r>
          </w:p>
        </w:tc>
      </w:tr>
      <w:tr>
        <w:trPr>
          <w:trHeight w:val="677" w:hRule="atLeast"/>
        </w:trPr>
        <w:tc>
          <w:tcPr>
            <w:tcW w:w="826" w:type="dxa"/>
            <w:vAlign w:val="top"/>
            <w:tcBorders>
              <w:bottom w:val="single" w:color="000000" w:sz="2" w:space="0"/>
            </w:tcBorders>
          </w:tcPr>
          <w:p>
            <w:pPr>
              <w:pStyle w:val="TableText"/>
              <w:ind w:left="333"/>
              <w:spacing w:before="101" w:line="268" w:lineRule="exact"/>
              <w:rPr/>
            </w:pPr>
            <w:r>
              <w:rPr>
                <w:spacing w:val="-7"/>
                <w:position w:val="1"/>
              </w:rPr>
              <w:t>13</w:t>
            </w:r>
          </w:p>
        </w:tc>
        <w:tc>
          <w:tcPr>
            <w:tcW w:w="980" w:type="dxa"/>
            <w:vAlign w:val="top"/>
            <w:tcBorders>
              <w:bottom w:val="single" w:color="000000" w:sz="2" w:space="0"/>
            </w:tcBorders>
          </w:tcPr>
          <w:p>
            <w:pPr>
              <w:pStyle w:val="TableText"/>
              <w:ind w:left="313"/>
              <w:spacing w:before="101" w:line="268" w:lineRule="exact"/>
              <w:rPr/>
            </w:pPr>
            <w:r>
              <w:rPr>
                <w:spacing w:val="4"/>
                <w:position w:val="1"/>
              </w:rPr>
              <w:t>M3</w:t>
            </w:r>
          </w:p>
        </w:tc>
        <w:tc>
          <w:tcPr>
            <w:tcW w:w="2121" w:type="dxa"/>
            <w:vAlign w:val="top"/>
            <w:tcBorders>
              <w:bottom w:val="single" w:color="000000" w:sz="2" w:space="0"/>
              <w:right w:val="single" w:color="000000" w:sz="2" w:space="0"/>
            </w:tcBorders>
          </w:tcPr>
          <w:p>
            <w:pPr>
              <w:pStyle w:val="TableText"/>
              <w:ind w:left="365"/>
              <w:spacing w:before="101" w:line="228" w:lineRule="auto"/>
              <w:rPr/>
            </w:pPr>
            <w:r>
              <w:rPr>
                <w:spacing w:val="8"/>
              </w:rPr>
              <w:t>面向订单定制</w:t>
            </w:r>
          </w:p>
        </w:tc>
        <w:tc>
          <w:tcPr>
            <w:tcW w:w="943" w:type="dxa"/>
            <w:vAlign w:val="top"/>
            <w:tcBorders>
              <w:left w:val="single" w:color="000000" w:sz="2" w:space="0"/>
              <w:bottom w:val="single" w:color="000000" w:sz="2" w:space="0"/>
            </w:tcBorders>
          </w:tcPr>
          <w:p>
            <w:pPr>
              <w:pStyle w:val="TableText"/>
              <w:ind w:left="341"/>
              <w:spacing w:before="101" w:line="268" w:lineRule="exact"/>
              <w:rPr/>
            </w:pPr>
            <w:r>
              <w:rPr>
                <w:spacing w:val="-1"/>
                <w:position w:val="1"/>
              </w:rPr>
              <w:t>26</w:t>
            </w:r>
          </w:p>
        </w:tc>
        <w:tc>
          <w:tcPr>
            <w:tcW w:w="997" w:type="dxa"/>
            <w:vAlign w:val="top"/>
            <w:tcBorders>
              <w:bottom w:val="single" w:color="000000" w:sz="2" w:space="0"/>
            </w:tcBorders>
          </w:tcPr>
          <w:p>
            <w:pPr>
              <w:pStyle w:val="TableText"/>
              <w:ind w:left="413"/>
              <w:spacing w:before="136" w:line="187" w:lineRule="auto"/>
              <w:rPr/>
            </w:pPr>
            <w:r>
              <w:rPr>
                <w:spacing w:val="2"/>
              </w:rPr>
              <w:t>ER</w:t>
            </w:r>
          </w:p>
        </w:tc>
        <w:tc>
          <w:tcPr>
            <w:tcW w:w="2133" w:type="dxa"/>
            <w:vAlign w:val="top"/>
            <w:tcBorders>
              <w:bottom w:val="single" w:color="000000" w:sz="2" w:space="0"/>
            </w:tcBorders>
          </w:tcPr>
          <w:p>
            <w:pPr>
              <w:pStyle w:val="TableText"/>
              <w:ind w:left="810" w:right="178" w:hanging="525"/>
              <w:spacing w:before="101" w:line="261" w:lineRule="auto"/>
              <w:rPr/>
            </w:pPr>
            <w:r>
              <w:rPr>
                <w:spacing w:val="8"/>
              </w:rPr>
              <w:t>使退货得以实现的</w:t>
            </w:r>
            <w:r>
              <w:rPr>
                <w:spacing w:val="5"/>
              </w:rPr>
              <w:t>活动柜</w:t>
            </w:r>
          </w:p>
        </w:tc>
      </w:tr>
    </w:tbl>
    <w:p>
      <w:pPr>
        <w:spacing w:line="250" w:lineRule="auto"/>
        <w:rPr>
          <w:rFonts w:ascii="Arial"/>
          <w:sz w:val="21"/>
        </w:rPr>
      </w:pPr>
      <w:r/>
    </w:p>
    <w:p>
      <w:pPr>
        <w:spacing w:line="251" w:lineRule="auto"/>
        <w:rPr>
          <w:rFonts w:ascii="Arial"/>
          <w:sz w:val="21"/>
        </w:rPr>
      </w:pPr>
      <w:r/>
    </w:p>
    <w:p>
      <w:pPr>
        <w:pStyle w:val="BodyText"/>
        <w:ind w:left="1616"/>
        <w:spacing w:before="78" w:line="219" w:lineRule="auto"/>
        <w:rPr>
          <w:sz w:val="24"/>
          <w:szCs w:val="24"/>
        </w:rPr>
      </w:pPr>
      <w:r>
        <w:rPr>
          <w:sz w:val="24"/>
          <w:szCs w:val="24"/>
        </w:rPr>
        <w:t>（3）第三层，流程分解层（流程元素）</w:t>
      </w:r>
    </w:p>
    <w:p>
      <w:pPr>
        <w:pStyle w:val="BodyText"/>
        <w:ind w:left="1402" w:firstLine="479"/>
        <w:spacing w:before="183" w:line="360" w:lineRule="auto"/>
        <w:rPr>
          <w:sz w:val="24"/>
          <w:szCs w:val="24"/>
        </w:rPr>
      </w:pPr>
      <w:r>
        <w:rPr>
          <w:sz w:val="24"/>
          <w:szCs w:val="24"/>
          <w:spacing w:val="-5"/>
        </w:rPr>
        <w:t>第三层即流程分解层是对配置层的进一步细化，共包含</w:t>
      </w:r>
      <w:r>
        <w:rPr>
          <w:sz w:val="24"/>
          <w:szCs w:val="24"/>
          <w:spacing w:val="-33"/>
        </w:rPr>
        <w:t xml:space="preserve"> </w:t>
      </w:r>
      <w:r>
        <w:rPr>
          <w:sz w:val="24"/>
          <w:szCs w:val="24"/>
          <w:spacing w:val="-5"/>
        </w:rPr>
        <w:t>185</w:t>
      </w:r>
      <w:r>
        <w:rPr>
          <w:sz w:val="24"/>
          <w:szCs w:val="24"/>
          <w:spacing w:val="-50"/>
        </w:rPr>
        <w:t xml:space="preserve"> </w:t>
      </w:r>
      <w:r>
        <w:rPr>
          <w:sz w:val="24"/>
          <w:szCs w:val="24"/>
          <w:spacing w:val="-5"/>
        </w:rPr>
        <w:t>个基</w:t>
      </w:r>
      <w:r>
        <w:rPr>
          <w:sz w:val="24"/>
          <w:szCs w:val="24"/>
          <w:spacing w:val="-6"/>
        </w:rPr>
        <w:t>本操作流程。</w:t>
      </w:r>
      <w:r>
        <w:rPr>
          <w:sz w:val="24"/>
          <w:szCs w:val="24"/>
        </w:rPr>
        <w:t>流程元素层作为核心层为企业提供了优化供应链</w:t>
      </w:r>
      <w:r>
        <w:rPr>
          <w:sz w:val="24"/>
          <w:szCs w:val="24"/>
          <w:spacing w:val="-1"/>
        </w:rPr>
        <w:t>管理模式所需的基本信息。</w:t>
      </w:r>
    </w:p>
    <w:p>
      <w:pPr>
        <w:pStyle w:val="BodyText"/>
        <w:ind w:left="1400"/>
        <w:spacing w:before="1" w:line="219" w:lineRule="auto"/>
        <w:outlineLvl w:val="2"/>
        <w:rPr>
          <w:sz w:val="24"/>
          <w:szCs w:val="24"/>
        </w:rPr>
      </w:pPr>
      <w:bookmarkStart w:name="bookmark48" w:id="71"/>
      <w:bookmarkEnd w:id="71"/>
      <w:r>
        <w:rPr>
          <w:sz w:val="24"/>
          <w:szCs w:val="24"/>
          <w:b/>
          <w:bCs/>
          <w:spacing w:val="-3"/>
        </w:rPr>
        <w:t>4.1.3</w:t>
      </w:r>
      <w:r>
        <w:rPr>
          <w:sz w:val="24"/>
          <w:szCs w:val="24"/>
          <w:spacing w:val="-3"/>
        </w:rPr>
        <w:t xml:space="preserve"> </w:t>
      </w:r>
      <w:r>
        <w:rPr>
          <w:sz w:val="24"/>
          <w:szCs w:val="24"/>
          <w:b/>
          <w:bCs/>
          <w:spacing w:val="-3"/>
        </w:rPr>
        <w:t>SCOR</w:t>
      </w:r>
      <w:r>
        <w:rPr>
          <w:sz w:val="24"/>
          <w:szCs w:val="24"/>
          <w:spacing w:val="-44"/>
        </w:rPr>
        <w:t xml:space="preserve"> </w:t>
      </w:r>
      <w:r>
        <w:rPr>
          <w:sz w:val="24"/>
          <w:szCs w:val="24"/>
          <w:b/>
          <w:bCs/>
          <w:spacing w:val="-3"/>
        </w:rPr>
        <w:t>模型的适用性分析</w:t>
      </w:r>
    </w:p>
    <w:p>
      <w:pPr>
        <w:pStyle w:val="BodyText"/>
        <w:ind w:left="1400" w:right="120" w:firstLine="480"/>
        <w:spacing w:before="182" w:line="360" w:lineRule="auto"/>
        <w:jc w:val="both"/>
        <w:rPr>
          <w:sz w:val="24"/>
          <w:szCs w:val="24"/>
        </w:rPr>
      </w:pPr>
      <w:r>
        <w:rPr>
          <w:sz w:val="24"/>
          <w:szCs w:val="24"/>
          <w:spacing w:val="-5"/>
        </w:rPr>
        <w:t>计划是</w:t>
      </w:r>
      <w:r>
        <w:rPr>
          <w:sz w:val="24"/>
          <w:szCs w:val="24"/>
          <w:spacing w:val="-38"/>
        </w:rPr>
        <w:t xml:space="preserve"> </w:t>
      </w:r>
      <w:r>
        <w:rPr>
          <w:sz w:val="24"/>
          <w:szCs w:val="24"/>
          <w:spacing w:val="-5"/>
        </w:rPr>
        <w:t>SCOR</w:t>
      </w:r>
      <w:r>
        <w:rPr>
          <w:sz w:val="24"/>
          <w:szCs w:val="24"/>
          <w:spacing w:val="-51"/>
        </w:rPr>
        <w:t xml:space="preserve"> </w:t>
      </w:r>
      <w:r>
        <w:rPr>
          <w:sz w:val="24"/>
          <w:szCs w:val="24"/>
          <w:spacing w:val="-5"/>
        </w:rPr>
        <w:t>模型的第一个环节，跨境电商行业的产品生产以及后续的配送、</w:t>
      </w:r>
      <w:r>
        <w:rPr>
          <w:sz w:val="24"/>
          <w:szCs w:val="24"/>
          <w:spacing w:val="-3"/>
        </w:rPr>
        <w:t>退货等流程都是根据市场销售需求来进行的，从而达到平衡订单响应率和降低库</w:t>
      </w:r>
      <w:r>
        <w:rPr>
          <w:sz w:val="24"/>
          <w:szCs w:val="24"/>
          <w:spacing w:val="2"/>
        </w:rPr>
        <w:t>存成本的目的，采用</w:t>
      </w:r>
      <w:r>
        <w:rPr>
          <w:sz w:val="24"/>
          <w:szCs w:val="24"/>
        </w:rPr>
        <w:t>SCOR</w:t>
      </w:r>
      <w:r>
        <w:rPr>
          <w:sz w:val="24"/>
          <w:szCs w:val="24"/>
          <w:spacing w:val="-50"/>
        </w:rPr>
        <w:t xml:space="preserve"> </w:t>
      </w:r>
      <w:r>
        <w:rPr>
          <w:sz w:val="24"/>
          <w:szCs w:val="24"/>
          <w:spacing w:val="2"/>
        </w:rPr>
        <w:t>模型进行计划预测和供应链计划管理对于跨境电商企</w:t>
      </w:r>
      <w:r>
        <w:rPr>
          <w:sz w:val="24"/>
          <w:szCs w:val="24"/>
          <w:spacing w:val="-2"/>
        </w:rPr>
        <w:t>业具有重要意义。</w:t>
      </w:r>
    </w:p>
    <w:p>
      <w:pPr>
        <w:pStyle w:val="BodyText"/>
        <w:ind w:left="1400" w:firstLine="480"/>
        <w:spacing w:line="360" w:lineRule="auto"/>
        <w:jc w:val="both"/>
        <w:rPr>
          <w:sz w:val="24"/>
          <w:szCs w:val="24"/>
        </w:rPr>
      </w:pPr>
      <w:r>
        <w:rPr>
          <w:sz w:val="24"/>
          <w:szCs w:val="24"/>
        </w:rPr>
        <w:t>采购是</w:t>
      </w:r>
      <w:r>
        <w:rPr>
          <w:sz w:val="24"/>
          <w:szCs w:val="24"/>
          <w:spacing w:val="-49"/>
        </w:rPr>
        <w:t xml:space="preserve"> </w:t>
      </w:r>
      <w:r>
        <w:rPr>
          <w:sz w:val="24"/>
          <w:szCs w:val="24"/>
        </w:rPr>
        <w:t>SCOR</w:t>
      </w:r>
      <w:r>
        <w:rPr>
          <w:sz w:val="24"/>
          <w:szCs w:val="24"/>
          <w:spacing w:val="-52"/>
        </w:rPr>
        <w:t xml:space="preserve"> </w:t>
      </w:r>
      <w:r>
        <w:rPr>
          <w:sz w:val="24"/>
          <w:szCs w:val="24"/>
        </w:rPr>
        <w:t>模型的第二个流程。此流程的直接利益相关者涵盖</w:t>
      </w:r>
      <w:r>
        <w:rPr>
          <w:sz w:val="24"/>
          <w:szCs w:val="24"/>
          <w:spacing w:val="-1"/>
        </w:rPr>
        <w:t>了生产一级</w:t>
      </w:r>
      <w:r>
        <w:rPr>
          <w:sz w:val="24"/>
          <w:szCs w:val="24"/>
          <w:spacing w:val="-3"/>
        </w:rPr>
        <w:t>的最终产品供应商及二级原材料供应商。供应链采购环节的管理重点在于控制成</w:t>
      </w:r>
      <w:r>
        <w:rPr>
          <w:sz w:val="24"/>
          <w:szCs w:val="24"/>
          <w:spacing w:val="-4"/>
        </w:rPr>
        <w:t>本，采购成本管理水平的高低会对整个供应链的成本乃至企业利润产生巨大影响。</w:t>
      </w:r>
      <w:r>
        <w:rPr>
          <w:sz w:val="24"/>
          <w:szCs w:val="24"/>
        </w:rPr>
        <w:t>采购成本即商品入库并完成销售前发生的所有成本</w:t>
      </w:r>
      <w:r>
        <w:rPr>
          <w:sz w:val="24"/>
          <w:szCs w:val="24"/>
          <w:spacing w:val="-1"/>
        </w:rPr>
        <w:t>和采购活动费用之和。</w:t>
      </w:r>
    </w:p>
    <w:p>
      <w:pPr>
        <w:pStyle w:val="BodyText"/>
        <w:ind w:left="1400" w:right="200" w:firstLine="482"/>
        <w:spacing w:before="2" w:line="361" w:lineRule="auto"/>
        <w:jc w:val="both"/>
        <w:rPr>
          <w:sz w:val="24"/>
          <w:szCs w:val="24"/>
        </w:rPr>
      </w:pPr>
      <w:r>
        <w:rPr>
          <w:sz w:val="24"/>
          <w:szCs w:val="24"/>
        </w:rPr>
        <w:t>生产是</w:t>
      </w:r>
      <w:r>
        <w:rPr>
          <w:sz w:val="24"/>
          <w:szCs w:val="24"/>
          <w:spacing w:val="-49"/>
        </w:rPr>
        <w:t xml:space="preserve"> </w:t>
      </w:r>
      <w:r>
        <w:rPr>
          <w:sz w:val="24"/>
          <w:szCs w:val="24"/>
        </w:rPr>
        <w:t>SCOR</w:t>
      </w:r>
      <w:r>
        <w:rPr>
          <w:sz w:val="24"/>
          <w:szCs w:val="24"/>
          <w:spacing w:val="-52"/>
        </w:rPr>
        <w:t xml:space="preserve"> </w:t>
      </w:r>
      <w:r>
        <w:rPr>
          <w:sz w:val="24"/>
          <w:szCs w:val="24"/>
        </w:rPr>
        <w:t>模型的第三个流程。此流程的主要内容是按</w:t>
      </w:r>
      <w:r>
        <w:rPr>
          <w:sz w:val="24"/>
          <w:szCs w:val="24"/>
          <w:spacing w:val="-1"/>
        </w:rPr>
        <w:t>照生产计划定制制</w:t>
      </w:r>
      <w:r>
        <w:rPr>
          <w:sz w:val="24"/>
          <w:szCs w:val="24"/>
          <w:spacing w:val="-3"/>
        </w:rPr>
        <w:t>造各类产品，包括生产、测试、包装等环节。跨境电商企业的生产环节与上游供</w:t>
      </w:r>
      <w:r>
        <w:rPr>
          <w:sz w:val="24"/>
          <w:szCs w:val="24"/>
          <w:spacing w:val="-3"/>
        </w:rPr>
        <w:t>应商和下游客户的利益直接相关。因此，对跨境电商服装企业的生产流程绩效进</w:t>
      </w:r>
    </w:p>
    <w:p>
      <w:pPr>
        <w:spacing w:line="361" w:lineRule="auto"/>
        <w:sectPr>
          <w:footerReference w:type="default" r:id="rId86"/>
          <w:pgSz w:w="11906" w:h="16839"/>
          <w:pgMar w:top="1170" w:right="1599" w:bottom="1452" w:left="407" w:header="838" w:footer="1207" w:gutter="0"/>
        </w:sectPr>
        <w:rPr>
          <w:sz w:val="24"/>
          <w:szCs w:val="24"/>
        </w:rPr>
      </w:pPr>
    </w:p>
    <w:p>
      <w:pPr>
        <w:spacing w:line="303" w:lineRule="auto"/>
        <w:rPr>
          <w:rFonts w:ascii="Arial"/>
          <w:sz w:val="21"/>
        </w:rPr>
      </w:pPr>
      <w:r/>
    </w:p>
    <w:p>
      <w:pPr>
        <w:pStyle w:val="BodyText"/>
        <w:ind w:left="1405"/>
        <w:spacing w:before="78" w:line="218" w:lineRule="auto"/>
        <w:rPr>
          <w:sz w:val="24"/>
          <w:szCs w:val="24"/>
        </w:rPr>
      </w:pPr>
      <w:bookmarkStart w:name="bookmark95" w:id="72"/>
      <w:bookmarkEnd w:id="72"/>
      <w:r>
        <w:rPr>
          <w:sz w:val="24"/>
          <w:szCs w:val="24"/>
          <w:spacing w:val="-2"/>
        </w:rPr>
        <w:t>行评估具有重要的实践意义。</w:t>
      </w:r>
    </w:p>
    <w:p>
      <w:pPr>
        <w:pStyle w:val="BodyText"/>
        <w:ind w:left="1400" w:right="64" w:firstLine="480"/>
        <w:spacing w:before="184" w:line="360" w:lineRule="auto"/>
        <w:jc w:val="both"/>
        <w:rPr>
          <w:sz w:val="24"/>
          <w:szCs w:val="24"/>
        </w:rPr>
      </w:pPr>
      <w:r>
        <w:rPr>
          <w:sz w:val="24"/>
          <w:szCs w:val="24"/>
        </w:rPr>
        <w:t>配送是</w:t>
      </w:r>
      <w:r>
        <w:rPr>
          <w:sz w:val="24"/>
          <w:szCs w:val="24"/>
          <w:spacing w:val="-49"/>
        </w:rPr>
        <w:t xml:space="preserve"> </w:t>
      </w:r>
      <w:r>
        <w:rPr>
          <w:sz w:val="24"/>
          <w:szCs w:val="24"/>
        </w:rPr>
        <w:t>SCOR</w:t>
      </w:r>
      <w:r>
        <w:rPr>
          <w:sz w:val="24"/>
          <w:szCs w:val="24"/>
          <w:spacing w:val="-52"/>
        </w:rPr>
        <w:t xml:space="preserve"> </w:t>
      </w:r>
      <w:r>
        <w:rPr>
          <w:sz w:val="24"/>
          <w:szCs w:val="24"/>
        </w:rPr>
        <w:t>模型的第四个流程。希音公司的客户遍布海外多</w:t>
      </w:r>
      <w:r>
        <w:rPr>
          <w:sz w:val="24"/>
          <w:szCs w:val="24"/>
          <w:spacing w:val="-1"/>
        </w:rPr>
        <w:t>个国家，汇率</w:t>
      </w:r>
      <w:r>
        <w:rPr>
          <w:sz w:val="24"/>
          <w:szCs w:val="24"/>
          <w:spacing w:val="-3"/>
        </w:rPr>
        <w:t>及相应国家的物流政策对配送的成本和时效具有重要影响。商品在中国生产完毕</w:t>
      </w:r>
      <w:r>
        <w:rPr>
          <w:sz w:val="24"/>
          <w:szCs w:val="24"/>
          <w:spacing w:val="-3"/>
        </w:rPr>
        <w:t>后，跨国运输的成本和时效性是影响顾客的复购率和评价的重要因素，因此需要</w:t>
      </w:r>
      <w:r>
        <w:rPr>
          <w:sz w:val="24"/>
          <w:szCs w:val="24"/>
          <w:spacing w:val="-1"/>
        </w:rPr>
        <w:t>从</w:t>
      </w:r>
      <w:r>
        <w:rPr>
          <w:sz w:val="24"/>
          <w:szCs w:val="24"/>
          <w:spacing w:val="-49"/>
        </w:rPr>
        <w:t xml:space="preserve"> </w:t>
      </w:r>
      <w:r>
        <w:rPr>
          <w:sz w:val="24"/>
          <w:szCs w:val="24"/>
          <w:spacing w:val="-1"/>
        </w:rPr>
        <w:t>SCOR</w:t>
      </w:r>
      <w:r>
        <w:rPr>
          <w:sz w:val="24"/>
          <w:szCs w:val="24"/>
          <w:spacing w:val="-52"/>
        </w:rPr>
        <w:t xml:space="preserve"> </w:t>
      </w:r>
      <w:r>
        <w:rPr>
          <w:sz w:val="24"/>
          <w:szCs w:val="24"/>
          <w:spacing w:val="-1"/>
        </w:rPr>
        <w:t>模型出发对希音公司配送流程的绩效进行</w:t>
      </w:r>
      <w:r>
        <w:rPr>
          <w:sz w:val="24"/>
          <w:szCs w:val="24"/>
          <w:spacing w:val="-2"/>
        </w:rPr>
        <w:t>分析。</w:t>
      </w:r>
    </w:p>
    <w:p>
      <w:pPr>
        <w:pStyle w:val="BodyText"/>
        <w:ind w:left="1400" w:right="64" w:firstLine="481"/>
        <w:spacing w:before="4" w:line="360" w:lineRule="auto"/>
        <w:jc w:val="both"/>
        <w:rPr>
          <w:sz w:val="24"/>
          <w:szCs w:val="24"/>
        </w:rPr>
      </w:pPr>
      <w:r>
        <w:rPr>
          <w:sz w:val="24"/>
          <w:szCs w:val="24"/>
        </w:rPr>
        <w:t>退货是</w:t>
      </w:r>
      <w:r>
        <w:rPr>
          <w:sz w:val="24"/>
          <w:szCs w:val="24"/>
          <w:spacing w:val="-49"/>
        </w:rPr>
        <w:t xml:space="preserve"> </w:t>
      </w:r>
      <w:r>
        <w:rPr>
          <w:sz w:val="24"/>
          <w:szCs w:val="24"/>
        </w:rPr>
        <w:t>SCOR</w:t>
      </w:r>
      <w:r>
        <w:rPr>
          <w:sz w:val="24"/>
          <w:szCs w:val="24"/>
          <w:spacing w:val="-52"/>
        </w:rPr>
        <w:t xml:space="preserve"> </w:t>
      </w:r>
      <w:r>
        <w:rPr>
          <w:sz w:val="24"/>
          <w:szCs w:val="24"/>
        </w:rPr>
        <w:t>模型的第五个流程。由于快时尚服装行业的退</w:t>
      </w:r>
      <w:r>
        <w:rPr>
          <w:sz w:val="24"/>
          <w:szCs w:val="24"/>
          <w:spacing w:val="-1"/>
        </w:rPr>
        <w:t>货率较其他行业</w:t>
      </w:r>
      <w:r>
        <w:rPr>
          <w:sz w:val="24"/>
          <w:szCs w:val="24"/>
          <w:spacing w:val="-3"/>
        </w:rPr>
        <w:t>高，因此退货环节也是快时尚服装企业供应链管理的重要环节。当客户将相应的</w:t>
      </w:r>
      <w:r>
        <w:rPr>
          <w:sz w:val="24"/>
          <w:szCs w:val="24"/>
          <w:spacing w:val="-3"/>
        </w:rPr>
        <w:t>产品退回后，企业是否还有足够的库存进行二次发货、二次发货的产品质量是否</w:t>
      </w:r>
      <w:r>
        <w:rPr>
          <w:sz w:val="24"/>
          <w:szCs w:val="24"/>
          <w:spacing w:val="-3"/>
        </w:rPr>
        <w:t>能够满足要求、退运是否准确及时、供客户进行退货的周期以及退货的成本都是</w:t>
      </w:r>
      <w:r>
        <w:rPr>
          <w:sz w:val="24"/>
          <w:szCs w:val="24"/>
          <w:spacing w:val="-1"/>
        </w:rPr>
        <w:t>在进行供应链管理时应该重点考虑的问题。</w:t>
      </w:r>
    </w:p>
    <w:p>
      <w:pPr>
        <w:ind w:left="4328"/>
        <w:spacing w:before="151" w:line="221"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47"/>
        </w:rPr>
        <w:t xml:space="preserve"> </w:t>
      </w:r>
      <w:r>
        <w:rPr>
          <w:rFonts w:ascii="SimHei" w:hAnsi="SimHei" w:eastAsia="SimHei" w:cs="SimHei"/>
          <w:sz w:val="24"/>
          <w:szCs w:val="24"/>
          <w:spacing w:val="-2"/>
        </w:rPr>
        <w:t>4.3</w:t>
      </w:r>
      <w:r>
        <w:rPr>
          <w:rFonts w:ascii="SimHei" w:hAnsi="SimHei" w:eastAsia="SimHei" w:cs="SimHei"/>
          <w:sz w:val="24"/>
          <w:szCs w:val="24"/>
          <w:spacing w:val="-2"/>
        </w:rPr>
        <w:t xml:space="preserve"> </w:t>
      </w:r>
      <w:r>
        <w:rPr>
          <w:rFonts w:ascii="SimHei" w:hAnsi="SimHei" w:eastAsia="SimHei" w:cs="SimHei"/>
          <w:sz w:val="24"/>
          <w:szCs w:val="24"/>
          <w:spacing w:val="-2"/>
        </w:rPr>
        <w:t>供应链管理绩效指标</w:t>
      </w:r>
    </w:p>
    <w:p>
      <w:pPr>
        <w:spacing w:line="67" w:lineRule="exact"/>
        <w:rPr/>
      </w:pPr>
      <w:r/>
    </w:p>
    <w:tbl>
      <w:tblPr>
        <w:tblStyle w:val="TableNormal"/>
        <w:tblW w:w="8478"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55"/>
        <w:gridCol w:w="5923"/>
      </w:tblGrid>
      <w:tr>
        <w:trPr>
          <w:trHeight w:val="430" w:hRule="atLeast"/>
        </w:trPr>
        <w:tc>
          <w:tcPr>
            <w:tcW w:w="2555" w:type="dxa"/>
            <w:vAlign w:val="top"/>
            <w:tcBorders>
              <w:bottom w:val="single" w:color="000000" w:sz="2" w:space="0"/>
              <w:top w:val="single" w:color="000000" w:sz="2" w:space="0"/>
            </w:tcBorders>
          </w:tcPr>
          <w:p>
            <w:pPr>
              <w:pStyle w:val="TableText"/>
              <w:ind w:left="472"/>
              <w:spacing w:before="41" w:line="219" w:lineRule="auto"/>
              <w:rPr>
                <w:sz w:val="24"/>
                <w:szCs w:val="24"/>
              </w:rPr>
            </w:pPr>
            <w:r>
              <w:rPr>
                <w:sz w:val="24"/>
                <w:szCs w:val="24"/>
                <w:b/>
                <w:bCs/>
                <w:spacing w:val="-4"/>
              </w:rPr>
              <w:t>供应链管理绩效</w:t>
            </w:r>
          </w:p>
        </w:tc>
        <w:tc>
          <w:tcPr>
            <w:tcW w:w="5923" w:type="dxa"/>
            <w:vAlign w:val="top"/>
            <w:tcBorders>
              <w:bottom w:val="single" w:color="000000" w:sz="2" w:space="0"/>
              <w:top w:val="single" w:color="000000" w:sz="2" w:space="0"/>
            </w:tcBorders>
          </w:tcPr>
          <w:p>
            <w:pPr>
              <w:pStyle w:val="TableText"/>
              <w:ind w:left="2282"/>
              <w:spacing w:before="41" w:line="220" w:lineRule="auto"/>
              <w:rPr>
                <w:sz w:val="24"/>
                <w:szCs w:val="24"/>
              </w:rPr>
            </w:pPr>
            <w:r>
              <w:rPr>
                <w:sz w:val="24"/>
                <w:szCs w:val="24"/>
                <w:b/>
                <w:bCs/>
                <w:spacing w:val="-4"/>
              </w:rPr>
              <w:t>关键绩效指标</w:t>
            </w:r>
          </w:p>
        </w:tc>
      </w:tr>
      <w:tr>
        <w:trPr>
          <w:trHeight w:val="672" w:hRule="atLeast"/>
        </w:trPr>
        <w:tc>
          <w:tcPr>
            <w:tcW w:w="2555" w:type="dxa"/>
            <w:vAlign w:val="top"/>
            <w:tcBorders>
              <w:top w:val="single" w:color="000000" w:sz="2" w:space="0"/>
            </w:tcBorders>
          </w:tcPr>
          <w:p>
            <w:pPr>
              <w:pStyle w:val="TableText"/>
              <w:ind w:left="237"/>
              <w:spacing w:before="38" w:line="219" w:lineRule="auto"/>
              <w:rPr>
                <w:sz w:val="24"/>
                <w:szCs w:val="24"/>
              </w:rPr>
            </w:pPr>
            <w:r>
              <w:rPr>
                <w:sz w:val="24"/>
                <w:szCs w:val="24"/>
                <w:spacing w:val="-2"/>
              </w:rPr>
              <w:t>供应链交付的可靠性</w:t>
            </w:r>
          </w:p>
        </w:tc>
        <w:tc>
          <w:tcPr>
            <w:tcW w:w="5923" w:type="dxa"/>
            <w:vAlign w:val="top"/>
            <w:tcBorders>
              <w:top w:val="single" w:color="000000" w:sz="2" w:space="0"/>
            </w:tcBorders>
          </w:tcPr>
          <w:p>
            <w:pPr>
              <w:pStyle w:val="TableText"/>
              <w:ind w:left="177"/>
              <w:spacing w:before="38" w:line="219" w:lineRule="auto"/>
              <w:rPr>
                <w:sz w:val="24"/>
                <w:szCs w:val="24"/>
              </w:rPr>
            </w:pPr>
            <w:r>
              <w:rPr>
                <w:sz w:val="24"/>
                <w:szCs w:val="24"/>
                <w:spacing w:val="-5"/>
              </w:rPr>
              <w:t>准时交货率、交付的响应准确率、商品响应完好率、配</w:t>
            </w:r>
          </w:p>
          <w:p>
            <w:pPr>
              <w:pStyle w:val="TableText"/>
              <w:ind w:left="1798"/>
              <w:spacing w:before="28" w:line="219" w:lineRule="auto"/>
              <w:rPr>
                <w:sz w:val="24"/>
                <w:szCs w:val="24"/>
              </w:rPr>
            </w:pPr>
            <w:r>
              <w:rPr>
                <w:sz w:val="24"/>
                <w:szCs w:val="24"/>
                <w:spacing w:val="-1"/>
              </w:rPr>
              <w:t>送率、订单响应完成率</w:t>
            </w:r>
          </w:p>
        </w:tc>
      </w:tr>
      <w:tr>
        <w:trPr>
          <w:trHeight w:val="450" w:hRule="atLeast"/>
        </w:trPr>
        <w:tc>
          <w:tcPr>
            <w:tcW w:w="2555" w:type="dxa"/>
            <w:vAlign w:val="top"/>
          </w:tcPr>
          <w:p>
            <w:pPr>
              <w:pStyle w:val="TableText"/>
              <w:ind w:left="477"/>
              <w:spacing w:before="88" w:line="219" w:lineRule="auto"/>
              <w:rPr>
                <w:sz w:val="24"/>
                <w:szCs w:val="24"/>
              </w:rPr>
            </w:pPr>
            <w:r>
              <w:rPr>
                <w:sz w:val="24"/>
                <w:szCs w:val="24"/>
                <w:spacing w:val="-2"/>
              </w:rPr>
              <w:t>供应链的敏捷性</w:t>
            </w:r>
          </w:p>
        </w:tc>
        <w:tc>
          <w:tcPr>
            <w:tcW w:w="5923" w:type="dxa"/>
            <w:vAlign w:val="top"/>
          </w:tcPr>
          <w:p>
            <w:pPr>
              <w:pStyle w:val="TableText"/>
              <w:ind w:left="2163"/>
              <w:spacing w:before="89" w:line="219" w:lineRule="auto"/>
              <w:rPr>
                <w:sz w:val="24"/>
                <w:szCs w:val="24"/>
              </w:rPr>
            </w:pPr>
            <w:r>
              <w:rPr>
                <w:sz w:val="24"/>
                <w:szCs w:val="24"/>
                <w:spacing w:val="-2"/>
              </w:rPr>
              <w:t>订单完成提前期</w:t>
            </w:r>
          </w:p>
        </w:tc>
      </w:tr>
      <w:tr>
        <w:trPr>
          <w:trHeight w:val="495" w:hRule="atLeast"/>
        </w:trPr>
        <w:tc>
          <w:tcPr>
            <w:tcW w:w="2555" w:type="dxa"/>
            <w:vAlign w:val="top"/>
          </w:tcPr>
          <w:p>
            <w:pPr>
              <w:pStyle w:val="TableText"/>
              <w:ind w:left="597"/>
              <w:spacing w:before="128" w:line="219" w:lineRule="auto"/>
              <w:rPr>
                <w:sz w:val="24"/>
                <w:szCs w:val="24"/>
              </w:rPr>
            </w:pPr>
            <w:r>
              <w:rPr>
                <w:sz w:val="24"/>
                <w:szCs w:val="24"/>
                <w:spacing w:val="-2"/>
              </w:rPr>
              <w:t>供应链的柔性</w:t>
            </w:r>
          </w:p>
        </w:tc>
        <w:tc>
          <w:tcPr>
            <w:tcW w:w="5923" w:type="dxa"/>
            <w:vAlign w:val="top"/>
          </w:tcPr>
          <w:p>
            <w:pPr>
              <w:pStyle w:val="TableText"/>
              <w:ind w:left="1921"/>
              <w:spacing w:before="129" w:line="219" w:lineRule="auto"/>
              <w:rPr>
                <w:sz w:val="24"/>
                <w:szCs w:val="24"/>
              </w:rPr>
            </w:pPr>
            <w:r>
              <w:rPr>
                <w:sz w:val="24"/>
                <w:szCs w:val="24"/>
                <w:spacing w:val="-2"/>
              </w:rPr>
              <w:t>柔性生产的产品比例</w:t>
            </w:r>
          </w:p>
        </w:tc>
      </w:tr>
      <w:tr>
        <w:trPr>
          <w:trHeight w:val="496" w:hRule="atLeast"/>
        </w:trPr>
        <w:tc>
          <w:tcPr>
            <w:tcW w:w="2555" w:type="dxa"/>
            <w:vAlign w:val="top"/>
          </w:tcPr>
          <w:p>
            <w:pPr>
              <w:pStyle w:val="TableText"/>
              <w:ind w:left="477"/>
              <w:spacing w:before="137" w:line="219" w:lineRule="auto"/>
              <w:rPr>
                <w:sz w:val="24"/>
                <w:szCs w:val="24"/>
              </w:rPr>
            </w:pPr>
            <w:r>
              <w:rPr>
                <w:sz w:val="24"/>
                <w:szCs w:val="24"/>
                <w:spacing w:val="-2"/>
              </w:rPr>
              <w:t>供应链运营成本</w:t>
            </w:r>
          </w:p>
        </w:tc>
        <w:tc>
          <w:tcPr>
            <w:tcW w:w="5923" w:type="dxa"/>
            <w:vAlign w:val="top"/>
          </w:tcPr>
          <w:p>
            <w:pPr>
              <w:pStyle w:val="TableText"/>
              <w:ind w:left="960"/>
              <w:spacing w:before="137" w:line="219" w:lineRule="auto"/>
              <w:rPr>
                <w:sz w:val="24"/>
                <w:szCs w:val="24"/>
              </w:rPr>
            </w:pPr>
            <w:r>
              <w:rPr>
                <w:sz w:val="24"/>
                <w:szCs w:val="24"/>
                <w:spacing w:val="-1"/>
              </w:rPr>
              <w:t>供应链库存成本、运输成本、通信成本</w:t>
            </w:r>
          </w:p>
        </w:tc>
      </w:tr>
      <w:tr>
        <w:trPr>
          <w:trHeight w:val="623" w:hRule="atLeast"/>
        </w:trPr>
        <w:tc>
          <w:tcPr>
            <w:tcW w:w="2555" w:type="dxa"/>
            <w:vAlign w:val="top"/>
            <w:tcBorders>
              <w:bottom w:val="single" w:color="000000" w:sz="2" w:space="0"/>
            </w:tcBorders>
          </w:tcPr>
          <w:p>
            <w:pPr>
              <w:pStyle w:val="TableText"/>
              <w:ind w:left="357"/>
              <w:spacing w:before="130" w:line="219" w:lineRule="auto"/>
              <w:rPr>
                <w:sz w:val="24"/>
                <w:szCs w:val="24"/>
              </w:rPr>
            </w:pPr>
            <w:r>
              <w:rPr>
                <w:sz w:val="24"/>
                <w:szCs w:val="24"/>
                <w:spacing w:val="-2"/>
              </w:rPr>
              <w:t>供应链的周转速度</w:t>
            </w:r>
          </w:p>
        </w:tc>
        <w:tc>
          <w:tcPr>
            <w:tcW w:w="5923" w:type="dxa"/>
            <w:vAlign w:val="top"/>
            <w:tcBorders>
              <w:bottom w:val="single" w:color="000000" w:sz="2" w:space="0"/>
            </w:tcBorders>
          </w:tcPr>
          <w:p>
            <w:pPr>
              <w:pStyle w:val="TableText"/>
              <w:ind w:left="721"/>
              <w:spacing w:before="131" w:line="219" w:lineRule="auto"/>
              <w:rPr>
                <w:sz w:val="24"/>
                <w:szCs w:val="24"/>
              </w:rPr>
            </w:pPr>
            <w:r>
              <w:rPr>
                <w:sz w:val="24"/>
                <w:szCs w:val="24"/>
                <w:spacing w:val="-1"/>
              </w:rPr>
              <w:t>库存周转天数、周转次数、运营资金周转率</w:t>
            </w:r>
          </w:p>
        </w:tc>
      </w:tr>
    </w:tbl>
    <w:p>
      <w:pPr>
        <w:spacing w:line="272" w:lineRule="auto"/>
        <w:rPr>
          <w:rFonts w:ascii="Arial"/>
          <w:sz w:val="21"/>
        </w:rPr>
      </w:pPr>
      <w:r/>
    </w:p>
    <w:p>
      <w:pPr>
        <w:spacing w:line="272" w:lineRule="auto"/>
        <w:rPr>
          <w:rFonts w:ascii="Arial"/>
          <w:sz w:val="21"/>
        </w:rPr>
      </w:pPr>
      <w:r/>
    </w:p>
    <w:p>
      <w:pPr>
        <w:pStyle w:val="BodyText"/>
        <w:ind w:left="1401"/>
        <w:spacing w:before="92" w:line="219" w:lineRule="auto"/>
        <w:outlineLvl w:val="1"/>
        <w:rPr>
          <w:sz w:val="28"/>
          <w:szCs w:val="28"/>
        </w:rPr>
      </w:pPr>
      <w:bookmarkStart w:name="bookmark49" w:id="73"/>
      <w:bookmarkEnd w:id="73"/>
      <w:r>
        <w:rPr>
          <w:sz w:val="28"/>
          <w:szCs w:val="28"/>
          <w:b/>
          <w:bCs/>
          <w:spacing w:val="-3"/>
        </w:rPr>
        <w:t>4.2</w:t>
      </w:r>
      <w:r>
        <w:rPr>
          <w:sz w:val="28"/>
          <w:szCs w:val="28"/>
          <w:spacing w:val="-3"/>
        </w:rPr>
        <w:t xml:space="preserve"> </w:t>
      </w:r>
      <w:r>
        <w:rPr>
          <w:sz w:val="28"/>
          <w:szCs w:val="28"/>
          <w:b/>
          <w:bCs/>
          <w:spacing w:val="-3"/>
        </w:rPr>
        <w:t>希音公司供应链管理的效果分析</w:t>
      </w:r>
    </w:p>
    <w:p>
      <w:pPr>
        <w:pStyle w:val="BodyText"/>
        <w:ind w:left="1400"/>
        <w:spacing w:before="235" w:line="220" w:lineRule="auto"/>
        <w:outlineLvl w:val="2"/>
        <w:rPr>
          <w:sz w:val="24"/>
          <w:szCs w:val="24"/>
        </w:rPr>
      </w:pPr>
      <w:bookmarkStart w:name="bookmark50" w:id="74"/>
      <w:bookmarkEnd w:id="74"/>
      <w:r>
        <w:rPr>
          <w:sz w:val="24"/>
          <w:szCs w:val="24"/>
          <w:b/>
          <w:bCs/>
          <w:spacing w:val="-3"/>
        </w:rPr>
        <w:t>4.2.1</w:t>
      </w:r>
      <w:r>
        <w:rPr>
          <w:sz w:val="24"/>
          <w:szCs w:val="24"/>
          <w:spacing w:val="-3"/>
        </w:rPr>
        <w:t xml:space="preserve"> </w:t>
      </w:r>
      <w:r>
        <w:rPr>
          <w:sz w:val="24"/>
          <w:szCs w:val="24"/>
          <w:b/>
          <w:bCs/>
          <w:spacing w:val="-3"/>
        </w:rPr>
        <w:t>计划环节效果分析</w:t>
      </w:r>
    </w:p>
    <w:p>
      <w:pPr>
        <w:pStyle w:val="BodyText"/>
        <w:ind w:left="1401" w:right="3" w:firstLine="480"/>
        <w:spacing w:before="182" w:line="360" w:lineRule="auto"/>
        <w:jc w:val="both"/>
        <w:rPr>
          <w:sz w:val="24"/>
          <w:szCs w:val="24"/>
        </w:rPr>
      </w:pPr>
      <w:r>
        <w:rPr>
          <w:sz w:val="24"/>
          <w:szCs w:val="24"/>
          <w:spacing w:val="-3"/>
        </w:rPr>
        <w:t>供应链的计划必须跟随市场需求的波动而及时调整，顾客的喜好</w:t>
      </w:r>
      <w:r>
        <w:rPr>
          <w:sz w:val="24"/>
          <w:szCs w:val="24"/>
          <w:spacing w:val="-4"/>
        </w:rPr>
        <w:t>和需求瞬息</w:t>
      </w:r>
      <w:r>
        <w:rPr>
          <w:sz w:val="24"/>
          <w:szCs w:val="24"/>
          <w:spacing w:val="-3"/>
        </w:rPr>
        <w:t>万变，跨境电商企业必须具备迅速响应市场需求并处理库存的能力，才能够提高</w:t>
      </w:r>
      <w:r>
        <w:rPr>
          <w:sz w:val="24"/>
          <w:szCs w:val="24"/>
          <w:spacing w:val="-3"/>
        </w:rPr>
        <w:t>市场占有率、获得竞争优势。一方面，供应链中的需求计划只存在提高或是降低</w:t>
      </w:r>
      <w:r>
        <w:rPr>
          <w:sz w:val="24"/>
          <w:szCs w:val="24"/>
          <w:spacing w:val="-8"/>
        </w:rPr>
        <w:t>两种情况，从而容易导致供应链管理过程中因改变计划而增加总成本。另一方面，</w:t>
      </w:r>
      <w:r>
        <w:rPr>
          <w:sz w:val="24"/>
          <w:szCs w:val="24"/>
          <w:spacing w:val="-3"/>
        </w:rPr>
        <w:t>计划需求预测的不准确性易使企业亏损。预测过高，市场无法消耗多余的商品会</w:t>
      </w:r>
      <w:r>
        <w:rPr>
          <w:sz w:val="24"/>
          <w:szCs w:val="24"/>
          <w:spacing w:val="-3"/>
        </w:rPr>
        <w:t>导致库存呆滞，相反，若预测过低，则订单响应率和配送效率会大大降低，从而</w:t>
      </w:r>
      <w:r>
        <w:rPr>
          <w:sz w:val="24"/>
          <w:szCs w:val="24"/>
          <w:spacing w:val="-1"/>
        </w:rPr>
        <w:t>降低企业的利润和客户满意度。</w:t>
      </w:r>
    </w:p>
    <w:p>
      <w:pPr>
        <w:pStyle w:val="BodyText"/>
        <w:ind w:left="1885"/>
        <w:spacing w:before="1" w:line="218" w:lineRule="auto"/>
        <w:rPr>
          <w:sz w:val="24"/>
          <w:szCs w:val="24"/>
        </w:rPr>
      </w:pPr>
      <w:r>
        <w:rPr>
          <w:sz w:val="24"/>
          <w:szCs w:val="24"/>
          <w:spacing w:val="-4"/>
        </w:rPr>
        <w:t>如表</w:t>
      </w:r>
      <w:r>
        <w:rPr>
          <w:sz w:val="24"/>
          <w:szCs w:val="24"/>
          <w:spacing w:val="-42"/>
        </w:rPr>
        <w:t xml:space="preserve"> </w:t>
      </w:r>
      <w:r>
        <w:rPr>
          <w:sz w:val="24"/>
          <w:szCs w:val="24"/>
          <w:spacing w:val="-4"/>
        </w:rPr>
        <w:t>4.4</w:t>
      </w:r>
      <w:r>
        <w:rPr>
          <w:sz w:val="24"/>
          <w:szCs w:val="24"/>
          <w:spacing w:val="-50"/>
        </w:rPr>
        <w:t xml:space="preserve"> </w:t>
      </w:r>
      <w:r>
        <w:rPr>
          <w:sz w:val="24"/>
          <w:szCs w:val="24"/>
          <w:spacing w:val="-4"/>
        </w:rPr>
        <w:t>所示，目前全球主流服装电商品牌主要采用全球化供应链、垂直柔</w:t>
      </w:r>
    </w:p>
    <w:p>
      <w:pPr>
        <w:spacing w:line="218" w:lineRule="auto"/>
        <w:sectPr>
          <w:headerReference w:type="default" r:id="rId87"/>
          <w:footerReference w:type="default" r:id="rId88"/>
          <w:pgSz w:w="11906" w:h="16839"/>
          <w:pgMar w:top="1170" w:right="1735" w:bottom="1452" w:left="407" w:header="838" w:footer="1207" w:gutter="0"/>
        </w:sectPr>
        <w:rPr>
          <w:sz w:val="24"/>
          <w:szCs w:val="24"/>
        </w:rPr>
      </w:pPr>
    </w:p>
    <w:p>
      <w:pPr>
        <w:spacing w:line="300" w:lineRule="auto"/>
        <w:rPr>
          <w:rFonts w:ascii="Arial"/>
          <w:sz w:val="21"/>
        </w:rPr>
      </w:pPr>
      <w:r/>
    </w:p>
    <w:p>
      <w:pPr>
        <w:pStyle w:val="BodyText"/>
        <w:ind w:left="1401" w:right="385" w:firstLine="2"/>
        <w:spacing w:before="78" w:line="361" w:lineRule="auto"/>
        <w:rPr>
          <w:sz w:val="24"/>
          <w:szCs w:val="24"/>
        </w:rPr>
      </w:pPr>
      <w:r>
        <w:rPr>
          <w:sz w:val="24"/>
          <w:szCs w:val="24"/>
          <w:spacing w:val="-3"/>
        </w:rPr>
        <w:t>性供应链和双重供应链三种模式。全球供应链模式侧重于利用全球化布局节</w:t>
      </w:r>
      <w:r>
        <w:rPr>
          <w:sz w:val="24"/>
          <w:szCs w:val="24"/>
          <w:spacing w:val="-4"/>
        </w:rPr>
        <w:t>约生</w:t>
      </w:r>
      <w:r>
        <w:rPr>
          <w:sz w:val="24"/>
          <w:szCs w:val="24"/>
          <w:spacing w:val="-3"/>
        </w:rPr>
        <w:t>产成本，制造商当地的劳动力成本优势将带来企业生产成本的降低，但全球采购</w:t>
      </w:r>
      <w:r>
        <w:rPr>
          <w:sz w:val="24"/>
          <w:szCs w:val="24"/>
          <w:spacing w:val="-3"/>
        </w:rPr>
        <w:t>的服装产品在生产排单上不够灵活，而且可能要付出额外的运输成本；垂直柔性</w:t>
      </w:r>
      <w:r>
        <w:rPr>
          <w:sz w:val="24"/>
          <w:szCs w:val="24"/>
          <w:spacing w:val="1"/>
        </w:rPr>
        <w:t>供应链则侧重于提高生产效率，高效快反助力企业实现</w:t>
      </w:r>
      <w:r>
        <w:rPr>
          <w:sz w:val="24"/>
          <w:szCs w:val="24"/>
          <w:spacing w:val="-55"/>
        </w:rPr>
        <w:t xml:space="preserve"> </w:t>
      </w:r>
      <w:r>
        <w:rPr>
          <w:sz w:val="24"/>
          <w:szCs w:val="24"/>
        </w:rPr>
        <w:t>DTC</w:t>
      </w:r>
      <w:r>
        <w:rPr>
          <w:sz w:val="24"/>
          <w:szCs w:val="24"/>
          <w:spacing w:val="-51"/>
        </w:rPr>
        <w:t xml:space="preserve"> </w:t>
      </w:r>
      <w:r>
        <w:rPr>
          <w:sz w:val="24"/>
          <w:szCs w:val="24"/>
          <w:spacing w:val="1"/>
        </w:rPr>
        <w:t>模式，根</w:t>
      </w:r>
      <w:r>
        <w:rPr>
          <w:sz w:val="24"/>
          <w:szCs w:val="24"/>
        </w:rPr>
        <w:t>据 Zara、 </w:t>
      </w:r>
      <w:r>
        <w:rPr>
          <w:sz w:val="24"/>
          <w:szCs w:val="24"/>
        </w:rPr>
        <w:t>SHEIN、Boohoo</w:t>
      </w:r>
      <w:r>
        <w:rPr>
          <w:sz w:val="24"/>
          <w:szCs w:val="24"/>
          <w:spacing w:val="-28"/>
        </w:rPr>
        <w:t xml:space="preserve"> </w:t>
      </w:r>
      <w:r>
        <w:rPr>
          <w:sz w:val="24"/>
          <w:szCs w:val="24"/>
        </w:rPr>
        <w:t>的数据统计，垂直柔性供应链最短仅需不到</w:t>
      </w:r>
      <w:r>
        <w:rPr>
          <w:sz w:val="24"/>
          <w:szCs w:val="24"/>
          <w:spacing w:val="-28"/>
        </w:rPr>
        <w:t xml:space="preserve"> </w:t>
      </w:r>
      <w:r>
        <w:rPr>
          <w:sz w:val="24"/>
          <w:szCs w:val="24"/>
        </w:rPr>
        <w:t>14</w:t>
      </w:r>
      <w:r>
        <w:rPr>
          <w:sz w:val="24"/>
          <w:szCs w:val="24"/>
          <w:spacing w:val="-43"/>
        </w:rPr>
        <w:t xml:space="preserve"> </w:t>
      </w:r>
      <w:r>
        <w:rPr>
          <w:sz w:val="24"/>
          <w:szCs w:val="24"/>
        </w:rPr>
        <w:t>天便</w:t>
      </w:r>
      <w:r>
        <w:rPr>
          <w:sz w:val="24"/>
          <w:szCs w:val="24"/>
          <w:spacing w:val="-1"/>
        </w:rPr>
        <w:t>能够完成新</w:t>
      </w:r>
      <w:r>
        <w:rPr>
          <w:sz w:val="24"/>
          <w:szCs w:val="24"/>
          <w:spacing w:val="-1"/>
        </w:rPr>
        <w:t>品的上架；双重供应链则是成本与效率的中</w:t>
      </w:r>
      <w:r>
        <w:rPr>
          <w:sz w:val="24"/>
          <w:szCs w:val="24"/>
          <w:spacing w:val="-2"/>
        </w:rPr>
        <w:t>庸妥协，该模式兼具前两者的特点。</w:t>
      </w:r>
    </w:p>
    <w:p>
      <w:pPr>
        <w:ind w:left="3848"/>
        <w:spacing w:before="151" w:line="221"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7"/>
        </w:rPr>
        <w:t xml:space="preserve"> </w:t>
      </w:r>
      <w:r>
        <w:rPr>
          <w:rFonts w:ascii="SimHei" w:hAnsi="SimHei" w:eastAsia="SimHei" w:cs="SimHei"/>
          <w:sz w:val="24"/>
          <w:szCs w:val="24"/>
          <w:spacing w:val="-1"/>
        </w:rPr>
        <w:t>4.4</w:t>
      </w:r>
      <w:r>
        <w:rPr>
          <w:rFonts w:ascii="SimHei" w:hAnsi="SimHei" w:eastAsia="SimHei" w:cs="SimHei"/>
          <w:sz w:val="24"/>
          <w:szCs w:val="24"/>
          <w:spacing w:val="-1"/>
        </w:rPr>
        <w:t xml:space="preserve"> </w:t>
      </w:r>
      <w:r>
        <w:rPr>
          <w:rFonts w:ascii="SimHei" w:hAnsi="SimHei" w:eastAsia="SimHei" w:cs="SimHei"/>
          <w:sz w:val="24"/>
          <w:szCs w:val="24"/>
          <w:spacing w:val="-1"/>
        </w:rPr>
        <w:t>主流服装电商品牌供应链模式</w:t>
      </w:r>
    </w:p>
    <w:p>
      <w:pPr>
        <w:spacing w:line="66" w:lineRule="exact"/>
        <w:rPr/>
      </w:pPr>
      <w:r/>
    </w:p>
    <w:tbl>
      <w:tblPr>
        <w:tblStyle w:val="TableNormal"/>
        <w:tblW w:w="9138" w:type="dxa"/>
        <w:tblInd w:w="100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92"/>
        <w:gridCol w:w="1122"/>
        <w:gridCol w:w="4738"/>
        <w:gridCol w:w="1286"/>
      </w:tblGrid>
      <w:tr>
        <w:trPr>
          <w:trHeight w:val="410" w:hRule="atLeast"/>
        </w:trPr>
        <w:tc>
          <w:tcPr>
            <w:tcW w:w="1992" w:type="dxa"/>
            <w:vAlign w:val="top"/>
            <w:tcBorders>
              <w:bottom w:val="single" w:color="000000" w:sz="2" w:space="0"/>
              <w:top w:val="single" w:color="000000" w:sz="2" w:space="0"/>
            </w:tcBorders>
          </w:tcPr>
          <w:p>
            <w:pPr>
              <w:pStyle w:val="TableText"/>
              <w:ind w:left="479"/>
              <w:spacing w:before="56" w:line="227" w:lineRule="auto"/>
              <w:rPr/>
            </w:pPr>
            <w:r>
              <w:rPr>
                <w:b/>
                <w:bCs/>
                <w:spacing w:val="6"/>
              </w:rPr>
              <w:t>供应链类型</w:t>
            </w:r>
          </w:p>
        </w:tc>
        <w:tc>
          <w:tcPr>
            <w:tcW w:w="1122" w:type="dxa"/>
            <w:vAlign w:val="top"/>
            <w:tcBorders>
              <w:bottom w:val="single" w:color="000000" w:sz="2" w:space="0"/>
              <w:top w:val="single" w:color="000000" w:sz="2" w:space="0"/>
            </w:tcBorders>
          </w:tcPr>
          <w:p>
            <w:pPr>
              <w:pStyle w:val="TableText"/>
              <w:ind w:left="169"/>
              <w:spacing w:before="56" w:line="230" w:lineRule="auto"/>
              <w:rPr/>
            </w:pPr>
            <w:r>
              <w:rPr>
                <w:b/>
                <w:bCs/>
                <w:spacing w:val="4"/>
              </w:rPr>
              <w:t>公司名称</w:t>
            </w:r>
          </w:p>
        </w:tc>
        <w:tc>
          <w:tcPr>
            <w:tcW w:w="4738" w:type="dxa"/>
            <w:vAlign w:val="top"/>
            <w:tcBorders>
              <w:bottom w:val="single" w:color="000000" w:sz="2" w:space="0"/>
              <w:top w:val="single" w:color="000000" w:sz="2" w:space="0"/>
            </w:tcBorders>
          </w:tcPr>
          <w:p>
            <w:pPr>
              <w:pStyle w:val="TableText"/>
              <w:ind w:left="1651"/>
              <w:spacing w:before="56" w:line="227" w:lineRule="auto"/>
              <w:rPr/>
            </w:pPr>
            <w:r>
              <w:rPr>
                <w:b/>
                <w:bCs/>
                <w:spacing w:val="7"/>
              </w:rPr>
              <w:t>供应链模式简介</w:t>
            </w:r>
          </w:p>
        </w:tc>
        <w:tc>
          <w:tcPr>
            <w:tcW w:w="1286" w:type="dxa"/>
            <w:vAlign w:val="top"/>
            <w:tcBorders>
              <w:bottom w:val="single" w:color="000000" w:sz="2" w:space="0"/>
              <w:top w:val="single" w:color="000000" w:sz="2" w:space="0"/>
            </w:tcBorders>
          </w:tcPr>
          <w:p>
            <w:pPr>
              <w:pStyle w:val="TableText"/>
              <w:ind w:left="117"/>
              <w:spacing w:before="56" w:line="227" w:lineRule="auto"/>
              <w:rPr/>
            </w:pPr>
            <w:r>
              <w:rPr>
                <w:b/>
                <w:bCs/>
                <w:spacing w:val="6"/>
              </w:rPr>
              <w:t>供应链特点</w:t>
            </w:r>
          </w:p>
        </w:tc>
      </w:tr>
      <w:tr>
        <w:trPr>
          <w:trHeight w:val="1122" w:hRule="atLeast"/>
        </w:trPr>
        <w:tc>
          <w:tcPr>
            <w:tcW w:w="1992" w:type="dxa"/>
            <w:vAlign w:val="top"/>
            <w:tcBorders>
              <w:bottom w:val="single" w:color="000000" w:sz="2" w:space="0"/>
              <w:top w:val="single" w:color="000000" w:sz="2" w:space="0"/>
            </w:tcBorders>
          </w:tcPr>
          <w:p>
            <w:pPr>
              <w:spacing w:line="296" w:lineRule="auto"/>
              <w:rPr>
                <w:rFonts w:ascii="Arial"/>
                <w:sz w:val="21"/>
              </w:rPr>
            </w:pPr>
            <w:r/>
          </w:p>
          <w:p>
            <w:pPr>
              <w:pStyle w:val="TableText"/>
              <w:ind w:left="587"/>
              <w:spacing w:before="65" w:line="227" w:lineRule="auto"/>
              <w:rPr/>
            </w:pPr>
            <w:r>
              <w:rPr>
                <w:spacing w:val="7"/>
              </w:rPr>
              <w:t>双供应链</w:t>
            </w:r>
          </w:p>
        </w:tc>
        <w:tc>
          <w:tcPr>
            <w:tcW w:w="1122" w:type="dxa"/>
            <w:vAlign w:val="top"/>
            <w:tcBorders>
              <w:bottom w:val="single" w:color="000000" w:sz="2" w:space="0"/>
              <w:top w:val="single" w:color="000000" w:sz="2" w:space="0"/>
            </w:tcBorders>
          </w:tcPr>
          <w:p>
            <w:pPr>
              <w:spacing w:line="328" w:lineRule="auto"/>
              <w:rPr>
                <w:rFonts w:ascii="Arial"/>
                <w:sz w:val="21"/>
              </w:rPr>
            </w:pPr>
            <w:r/>
          </w:p>
          <w:p>
            <w:pPr>
              <w:pStyle w:val="TableText"/>
              <w:ind w:left="375"/>
              <w:spacing w:before="65" w:line="190" w:lineRule="auto"/>
              <w:rPr/>
            </w:pPr>
            <w:r>
              <w:rPr>
                <w:spacing w:val="2"/>
              </w:rPr>
              <w:t>ZARA</w:t>
            </w:r>
          </w:p>
        </w:tc>
        <w:tc>
          <w:tcPr>
            <w:tcW w:w="4738" w:type="dxa"/>
            <w:vAlign w:val="top"/>
            <w:tcBorders>
              <w:bottom w:val="single" w:color="000000" w:sz="2" w:space="0"/>
              <w:top w:val="single" w:color="000000" w:sz="2" w:space="0"/>
            </w:tcBorders>
          </w:tcPr>
          <w:p>
            <w:pPr>
              <w:pStyle w:val="TableText"/>
              <w:ind w:left="141" w:right="107"/>
              <w:spacing w:before="50" w:line="289" w:lineRule="auto"/>
              <w:jc w:val="both"/>
              <w:rPr/>
            </w:pPr>
            <w:r>
              <w:rPr/>
              <w:t>ZARA</w:t>
            </w:r>
            <w:r>
              <w:rPr>
                <w:spacing w:val="6"/>
              </w:rPr>
              <w:t xml:space="preserve"> 现有在</w:t>
            </w:r>
            <w:r>
              <w:rPr>
                <w:spacing w:val="-35"/>
              </w:rPr>
              <w:t xml:space="preserve"> </w:t>
            </w:r>
            <w:r>
              <w:rPr>
                <w:spacing w:val="6"/>
              </w:rPr>
              <w:t>47</w:t>
            </w:r>
            <w:r>
              <w:rPr>
                <w:spacing w:val="-43"/>
              </w:rPr>
              <w:t xml:space="preserve"> </w:t>
            </w:r>
            <w:r>
              <w:rPr>
                <w:spacing w:val="6"/>
              </w:rPr>
              <w:t>个国家的</w:t>
            </w:r>
            <w:r>
              <w:rPr>
                <w:spacing w:val="-26"/>
              </w:rPr>
              <w:t xml:space="preserve"> </w:t>
            </w:r>
            <w:r>
              <w:rPr>
                <w:spacing w:val="6"/>
              </w:rPr>
              <w:t>1824</w:t>
            </w:r>
            <w:r>
              <w:rPr>
                <w:spacing w:val="-41"/>
              </w:rPr>
              <w:t xml:space="preserve"> </w:t>
            </w:r>
            <w:r>
              <w:rPr>
                <w:spacing w:val="6"/>
              </w:rPr>
              <w:t>家供应商为它们提</w:t>
            </w:r>
            <w:r>
              <w:rPr>
                <w:spacing w:val="1"/>
              </w:rPr>
              <w:t>供产品和服务，主要集中在</w:t>
            </w:r>
            <w:r>
              <w:rPr>
                <w:spacing w:val="-24"/>
              </w:rPr>
              <w:t xml:space="preserve"> </w:t>
            </w:r>
            <w:r>
              <w:rPr>
                <w:spacing w:val="1"/>
              </w:rPr>
              <w:t>12</w:t>
            </w:r>
            <w:r>
              <w:rPr>
                <w:spacing w:val="-41"/>
              </w:rPr>
              <w:t xml:space="preserve"> </w:t>
            </w:r>
            <w:r>
              <w:rPr>
                <w:spacing w:val="1"/>
              </w:rPr>
              <w:t>个国家，共有</w:t>
            </w:r>
            <w:r>
              <w:rPr>
                <w:spacing w:val="32"/>
              </w:rPr>
              <w:t xml:space="preserve"> </w:t>
            </w:r>
            <w:r>
              <w:rPr/>
              <w:t>1437</w:t>
            </w:r>
            <w:r>
              <w:rPr>
                <w:spacing w:val="5"/>
              </w:rPr>
              <w:t>家供应商和</w:t>
            </w:r>
            <w:r>
              <w:rPr>
                <w:spacing w:val="-33"/>
              </w:rPr>
              <w:t xml:space="preserve"> </w:t>
            </w:r>
            <w:r>
              <w:rPr>
                <w:spacing w:val="5"/>
              </w:rPr>
              <w:t>6594</w:t>
            </w:r>
            <w:r>
              <w:rPr>
                <w:spacing w:val="-38"/>
              </w:rPr>
              <w:t xml:space="preserve"> </w:t>
            </w:r>
            <w:r>
              <w:rPr>
                <w:spacing w:val="5"/>
              </w:rPr>
              <w:t>家工厂。</w:t>
            </w:r>
          </w:p>
        </w:tc>
        <w:tc>
          <w:tcPr>
            <w:tcW w:w="1286" w:type="dxa"/>
            <w:vAlign w:val="top"/>
            <w:tcBorders>
              <w:bottom w:val="single" w:color="000000" w:sz="2" w:space="0"/>
              <w:top w:val="single" w:color="000000" w:sz="2" w:space="0"/>
            </w:tcBorders>
          </w:tcPr>
          <w:p>
            <w:pPr>
              <w:spacing w:line="297" w:lineRule="auto"/>
              <w:rPr>
                <w:rFonts w:ascii="Arial"/>
                <w:sz w:val="21"/>
              </w:rPr>
            </w:pPr>
            <w:r/>
          </w:p>
          <w:p>
            <w:pPr>
              <w:pStyle w:val="TableText"/>
              <w:ind w:left="120"/>
              <w:spacing w:before="65" w:line="228" w:lineRule="auto"/>
              <w:rPr/>
            </w:pPr>
            <w:r>
              <w:rPr>
                <w:spacing w:val="6"/>
              </w:rPr>
              <w:t>大单小反</w:t>
            </w:r>
          </w:p>
        </w:tc>
      </w:tr>
      <w:tr>
        <w:trPr>
          <w:trHeight w:val="1122" w:hRule="atLeast"/>
        </w:trPr>
        <w:tc>
          <w:tcPr>
            <w:tcW w:w="1992" w:type="dxa"/>
            <w:vAlign w:val="top"/>
            <w:tcBorders>
              <w:bottom w:val="single" w:color="000000" w:sz="2" w:space="0"/>
              <w:top w:val="single" w:color="000000" w:sz="2" w:space="0"/>
            </w:tcBorders>
          </w:tcPr>
          <w:p>
            <w:pPr>
              <w:spacing w:line="297" w:lineRule="auto"/>
              <w:rPr>
                <w:rFonts w:ascii="Arial"/>
                <w:sz w:val="21"/>
              </w:rPr>
            </w:pPr>
            <w:r/>
          </w:p>
          <w:p>
            <w:pPr>
              <w:pStyle w:val="TableText"/>
              <w:ind w:left="587"/>
              <w:spacing w:before="65" w:line="227" w:lineRule="auto"/>
              <w:rPr/>
            </w:pPr>
            <w:r>
              <w:rPr>
                <w:spacing w:val="7"/>
              </w:rPr>
              <w:t>双供应链</w:t>
            </w:r>
          </w:p>
        </w:tc>
        <w:tc>
          <w:tcPr>
            <w:tcW w:w="1122" w:type="dxa"/>
            <w:vAlign w:val="top"/>
            <w:tcBorders>
              <w:bottom w:val="single" w:color="000000" w:sz="2" w:space="0"/>
              <w:top w:val="single" w:color="000000" w:sz="2" w:space="0"/>
            </w:tcBorders>
          </w:tcPr>
          <w:p>
            <w:pPr>
              <w:spacing w:line="298" w:lineRule="auto"/>
              <w:rPr>
                <w:rFonts w:ascii="Arial"/>
                <w:sz w:val="21"/>
              </w:rPr>
            </w:pPr>
            <w:r/>
          </w:p>
          <w:p>
            <w:pPr>
              <w:pStyle w:val="TableText"/>
              <w:ind w:left="421"/>
              <w:spacing w:before="65" w:line="268" w:lineRule="exact"/>
              <w:rPr/>
            </w:pPr>
            <w:r>
              <w:rPr>
                <w:spacing w:val="4"/>
                <w:position w:val="1"/>
              </w:rPr>
              <w:t>H&amp;M</w:t>
            </w:r>
          </w:p>
        </w:tc>
        <w:tc>
          <w:tcPr>
            <w:tcW w:w="4738" w:type="dxa"/>
            <w:vAlign w:val="top"/>
            <w:tcBorders>
              <w:bottom w:val="single" w:color="000000" w:sz="2" w:space="0"/>
              <w:top w:val="single" w:color="000000" w:sz="2" w:space="0"/>
            </w:tcBorders>
          </w:tcPr>
          <w:p>
            <w:pPr>
              <w:pStyle w:val="TableText"/>
              <w:ind w:left="142" w:right="195" w:hanging="5"/>
              <w:spacing w:before="51" w:line="289" w:lineRule="auto"/>
              <w:rPr/>
            </w:pPr>
            <w:r>
              <w:rPr>
                <w:spacing w:val="11"/>
              </w:rPr>
              <w:t>H&amp;M 与全球41个国家的</w:t>
            </w:r>
            <w:r>
              <w:rPr>
                <w:spacing w:val="-34"/>
              </w:rPr>
              <w:t xml:space="preserve"> </w:t>
            </w:r>
            <w:r>
              <w:rPr>
                <w:spacing w:val="11"/>
              </w:rPr>
              <w:t>700</w:t>
            </w:r>
            <w:r>
              <w:rPr>
                <w:spacing w:val="-28"/>
              </w:rPr>
              <w:t xml:space="preserve"> </w:t>
            </w:r>
            <w:r>
              <w:rPr>
                <w:spacing w:val="11"/>
              </w:rPr>
              <w:t>多个供应商</w:t>
            </w:r>
            <w:r>
              <w:rPr>
                <w:spacing w:val="10"/>
              </w:rPr>
              <w:t>展开合</w:t>
            </w:r>
            <w:r>
              <w:rPr>
                <w:spacing w:val="7"/>
              </w:rPr>
              <w:t>作，其中基本款制造是由亚洲供应商完成的，</w:t>
            </w:r>
            <w:r>
              <w:rPr>
                <w:spacing w:val="-49"/>
              </w:rPr>
              <w:t xml:space="preserve"> </w:t>
            </w:r>
            <w:r>
              <w:rPr>
                <w:spacing w:val="7"/>
              </w:rPr>
              <w:t>占</w:t>
            </w:r>
            <w:r>
              <w:rPr>
                <w:spacing w:val="8"/>
              </w:rPr>
              <w:t>生产的 60%，敏捷制造是由欧洲供应商完成的。</w:t>
            </w:r>
          </w:p>
        </w:tc>
        <w:tc>
          <w:tcPr>
            <w:tcW w:w="1286" w:type="dxa"/>
            <w:vAlign w:val="top"/>
            <w:tcBorders>
              <w:bottom w:val="single" w:color="000000" w:sz="2" w:space="0"/>
              <w:top w:val="single" w:color="000000" w:sz="2" w:space="0"/>
            </w:tcBorders>
          </w:tcPr>
          <w:p>
            <w:pPr>
              <w:spacing w:line="298" w:lineRule="auto"/>
              <w:rPr>
                <w:rFonts w:ascii="Arial"/>
                <w:sz w:val="21"/>
              </w:rPr>
            </w:pPr>
            <w:r/>
          </w:p>
          <w:p>
            <w:pPr>
              <w:pStyle w:val="TableText"/>
              <w:ind w:left="120"/>
              <w:spacing w:before="65" w:line="228" w:lineRule="auto"/>
              <w:rPr/>
            </w:pPr>
            <w:r>
              <w:rPr>
                <w:spacing w:val="6"/>
              </w:rPr>
              <w:t>大单小反</w:t>
            </w:r>
          </w:p>
        </w:tc>
      </w:tr>
      <w:tr>
        <w:trPr>
          <w:trHeight w:val="1481" w:hRule="atLeast"/>
        </w:trPr>
        <w:tc>
          <w:tcPr>
            <w:tcW w:w="1992" w:type="dxa"/>
            <w:vAlign w:val="top"/>
            <w:tcBorders>
              <w:bottom w:val="single" w:color="000000" w:sz="2" w:space="0"/>
              <w:top w:val="single" w:color="000000" w:sz="2" w:space="0"/>
            </w:tcBorders>
          </w:tcPr>
          <w:p>
            <w:pPr>
              <w:spacing w:line="298" w:lineRule="auto"/>
              <w:rPr>
                <w:rFonts w:ascii="Arial"/>
                <w:sz w:val="21"/>
              </w:rPr>
            </w:pPr>
            <w:r/>
          </w:p>
          <w:p>
            <w:pPr>
              <w:pStyle w:val="TableText"/>
              <w:ind w:left="273"/>
              <w:spacing w:before="65" w:line="227" w:lineRule="auto"/>
              <w:rPr/>
            </w:pPr>
            <w:r>
              <w:rPr>
                <w:spacing w:val="8"/>
              </w:rPr>
              <w:t>垂直柔性供应链</w:t>
            </w:r>
          </w:p>
        </w:tc>
        <w:tc>
          <w:tcPr>
            <w:tcW w:w="1122" w:type="dxa"/>
            <w:vAlign w:val="top"/>
            <w:tcBorders>
              <w:bottom w:val="single" w:color="000000" w:sz="2" w:space="0"/>
              <w:top w:val="single" w:color="000000" w:sz="2" w:space="0"/>
            </w:tcBorders>
          </w:tcPr>
          <w:p>
            <w:pPr>
              <w:spacing w:line="299" w:lineRule="auto"/>
              <w:rPr>
                <w:rFonts w:ascii="Arial"/>
                <w:sz w:val="21"/>
              </w:rPr>
            </w:pPr>
            <w:r/>
          </w:p>
          <w:p>
            <w:pPr>
              <w:pStyle w:val="TableText"/>
              <w:ind w:left="321"/>
              <w:spacing w:before="65" w:line="268" w:lineRule="exact"/>
              <w:rPr/>
            </w:pPr>
            <w:r>
              <w:rPr>
                <w:spacing w:val="3"/>
                <w:position w:val="1"/>
              </w:rPr>
              <w:t>SHEIN</w:t>
            </w:r>
          </w:p>
        </w:tc>
        <w:tc>
          <w:tcPr>
            <w:tcW w:w="4738" w:type="dxa"/>
            <w:vAlign w:val="top"/>
            <w:tcBorders>
              <w:bottom w:val="single" w:color="000000" w:sz="2" w:space="0"/>
              <w:top w:val="single" w:color="000000" w:sz="2" w:space="0"/>
            </w:tcBorders>
          </w:tcPr>
          <w:p>
            <w:pPr>
              <w:pStyle w:val="TableText"/>
              <w:ind w:left="142"/>
              <w:spacing w:before="53" w:line="227" w:lineRule="auto"/>
              <w:rPr/>
            </w:pPr>
            <w:r>
              <w:rPr/>
              <w:t>SHEIN</w:t>
            </w:r>
            <w:r>
              <w:rPr>
                <w:spacing w:val="9"/>
              </w:rPr>
              <w:t xml:space="preserve"> 借助珠三角地区的服装供应链快速成长，</w:t>
            </w:r>
          </w:p>
          <w:p>
            <w:pPr>
              <w:pStyle w:val="TableText"/>
              <w:ind w:left="141" w:right="108"/>
              <w:spacing w:before="65" w:line="289" w:lineRule="auto"/>
              <w:rPr/>
            </w:pPr>
            <w:r>
              <w:rPr>
                <w:spacing w:val="8"/>
              </w:rPr>
              <w:t>对供应商有着严格的要求，“</w:t>
            </w:r>
            <w:r>
              <w:rPr/>
              <w:t>FOB</w:t>
            </w:r>
            <w:r>
              <w:rPr>
                <w:spacing w:val="8"/>
              </w:rPr>
              <w:t xml:space="preserve"> 供应商</w:t>
            </w:r>
            <w:r>
              <w:rPr>
                <w:spacing w:val="-62"/>
              </w:rPr>
              <w:t xml:space="preserve"> </w:t>
            </w:r>
            <w:r>
              <w:rPr>
                <w:spacing w:val="8"/>
              </w:rPr>
              <w:t>”需要</w:t>
            </w:r>
            <w:r>
              <w:rPr>
                <w:spacing w:val="2"/>
              </w:rPr>
              <w:t>在</w:t>
            </w:r>
            <w:r>
              <w:rPr>
                <w:spacing w:val="-31"/>
              </w:rPr>
              <w:t xml:space="preserve"> </w:t>
            </w:r>
            <w:r>
              <w:rPr>
                <w:spacing w:val="2"/>
              </w:rPr>
              <w:t>7</w:t>
            </w:r>
            <w:r>
              <w:rPr>
                <w:spacing w:val="-37"/>
              </w:rPr>
              <w:t xml:space="preserve"> </w:t>
            </w:r>
            <w:r>
              <w:rPr>
                <w:spacing w:val="2"/>
              </w:rPr>
              <w:t>至</w:t>
            </w:r>
            <w:r>
              <w:rPr>
                <w:spacing w:val="-23"/>
              </w:rPr>
              <w:t xml:space="preserve"> </w:t>
            </w:r>
            <w:r>
              <w:rPr>
                <w:spacing w:val="2"/>
              </w:rPr>
              <w:t>11</w:t>
            </w:r>
            <w:r>
              <w:rPr>
                <w:spacing w:val="-34"/>
              </w:rPr>
              <w:t xml:space="preserve"> </w:t>
            </w:r>
            <w:r>
              <w:rPr>
                <w:spacing w:val="2"/>
              </w:rPr>
              <w:t>天内交货，并具备承接</w:t>
            </w:r>
            <w:r>
              <w:rPr>
                <w:spacing w:val="-24"/>
              </w:rPr>
              <w:t xml:space="preserve"> </w:t>
            </w:r>
            <w:r>
              <w:rPr>
                <w:spacing w:val="2"/>
              </w:rPr>
              <w:t>100</w:t>
            </w:r>
            <w:r>
              <w:rPr>
                <w:spacing w:val="-39"/>
              </w:rPr>
              <w:t xml:space="preserve"> </w:t>
            </w:r>
            <w:r>
              <w:rPr>
                <w:spacing w:val="2"/>
              </w:rPr>
              <w:t>至</w:t>
            </w:r>
            <w:r>
              <w:rPr>
                <w:spacing w:val="-35"/>
              </w:rPr>
              <w:t xml:space="preserve"> </w:t>
            </w:r>
            <w:r>
              <w:rPr>
                <w:spacing w:val="2"/>
              </w:rPr>
              <w:t>500</w:t>
            </w:r>
            <w:r>
              <w:rPr>
                <w:spacing w:val="-38"/>
              </w:rPr>
              <w:t xml:space="preserve"> </w:t>
            </w:r>
            <w:r>
              <w:rPr>
                <w:spacing w:val="2"/>
              </w:rPr>
              <w:t>件小</w:t>
            </w:r>
            <w:r>
              <w:rPr>
                <w:spacing w:val="8"/>
              </w:rPr>
              <w:t>规模订单的快返能力。</w:t>
            </w:r>
          </w:p>
        </w:tc>
        <w:tc>
          <w:tcPr>
            <w:tcW w:w="1286" w:type="dxa"/>
            <w:vAlign w:val="top"/>
            <w:tcBorders>
              <w:bottom w:val="single" w:color="000000" w:sz="2" w:space="0"/>
              <w:top w:val="single" w:color="000000" w:sz="2" w:space="0"/>
            </w:tcBorders>
          </w:tcPr>
          <w:p>
            <w:pPr>
              <w:spacing w:line="299" w:lineRule="auto"/>
              <w:rPr>
                <w:rFonts w:ascii="Arial"/>
                <w:sz w:val="21"/>
              </w:rPr>
            </w:pPr>
            <w:r/>
          </w:p>
          <w:p>
            <w:pPr>
              <w:pStyle w:val="TableText"/>
              <w:ind w:left="123"/>
              <w:spacing w:before="65" w:line="228" w:lineRule="auto"/>
              <w:rPr/>
            </w:pPr>
            <w:r>
              <w:rPr>
                <w:spacing w:val="5"/>
              </w:rPr>
              <w:t>小单快返</w:t>
            </w:r>
          </w:p>
        </w:tc>
      </w:tr>
      <w:tr>
        <w:trPr>
          <w:trHeight w:val="764" w:hRule="atLeast"/>
        </w:trPr>
        <w:tc>
          <w:tcPr>
            <w:tcW w:w="1992" w:type="dxa"/>
            <w:vAlign w:val="top"/>
            <w:tcBorders>
              <w:bottom w:val="single" w:color="000000" w:sz="2" w:space="0"/>
              <w:top w:val="single" w:color="000000" w:sz="2" w:space="0"/>
            </w:tcBorders>
          </w:tcPr>
          <w:p>
            <w:pPr>
              <w:pStyle w:val="TableText"/>
              <w:ind w:left="273"/>
              <w:spacing w:before="53" w:line="227" w:lineRule="auto"/>
              <w:rPr/>
            </w:pPr>
            <w:r>
              <w:rPr>
                <w:spacing w:val="8"/>
              </w:rPr>
              <w:t>垂直柔性供应链</w:t>
            </w:r>
          </w:p>
        </w:tc>
        <w:tc>
          <w:tcPr>
            <w:tcW w:w="1122" w:type="dxa"/>
            <w:vAlign w:val="top"/>
            <w:tcBorders>
              <w:bottom w:val="single" w:color="000000" w:sz="2" w:space="0"/>
              <w:top w:val="single" w:color="000000" w:sz="2" w:space="0"/>
            </w:tcBorders>
          </w:tcPr>
          <w:p>
            <w:pPr>
              <w:pStyle w:val="TableText"/>
              <w:ind w:left="265"/>
              <w:spacing w:before="53" w:line="268" w:lineRule="exact"/>
              <w:rPr/>
            </w:pPr>
            <w:r>
              <w:rPr>
                <w:spacing w:val="4"/>
                <w:position w:val="1"/>
              </w:rPr>
              <w:t>Boohoo</w:t>
            </w:r>
          </w:p>
        </w:tc>
        <w:tc>
          <w:tcPr>
            <w:tcW w:w="4738" w:type="dxa"/>
            <w:vAlign w:val="top"/>
            <w:tcBorders>
              <w:bottom w:val="single" w:color="000000" w:sz="2" w:space="0"/>
              <w:top w:val="single" w:color="000000" w:sz="2" w:space="0"/>
            </w:tcBorders>
          </w:tcPr>
          <w:p>
            <w:pPr>
              <w:pStyle w:val="TableText"/>
              <w:ind w:left="141" w:right="197" w:hanging="4"/>
              <w:spacing w:before="53" w:line="289" w:lineRule="auto"/>
              <w:rPr/>
            </w:pPr>
            <w:r>
              <w:rPr/>
              <w:t>Boohoo</w:t>
            </w:r>
            <w:r>
              <w:rPr>
                <w:spacing w:val="9"/>
              </w:rPr>
              <w:t xml:space="preserve"> 在英国传统纺织中心莱斯特拥有</w:t>
            </w:r>
            <w:r>
              <w:rPr>
                <w:spacing w:val="-31"/>
              </w:rPr>
              <w:t xml:space="preserve"> </w:t>
            </w:r>
            <w:r>
              <w:rPr>
                <w:spacing w:val="9"/>
              </w:rPr>
              <w:t>76</w:t>
            </w:r>
            <w:r>
              <w:rPr>
                <w:spacing w:val="-38"/>
              </w:rPr>
              <w:t xml:space="preserve"> </w:t>
            </w:r>
            <w:r>
              <w:rPr>
                <w:spacing w:val="9"/>
              </w:rPr>
              <w:t>家供</w:t>
            </w:r>
            <w:r>
              <w:rPr>
                <w:spacing w:val="7"/>
              </w:rPr>
              <w:t>应商，大约占其供应商总数的 70%。</w:t>
            </w:r>
          </w:p>
        </w:tc>
        <w:tc>
          <w:tcPr>
            <w:tcW w:w="1286" w:type="dxa"/>
            <w:vAlign w:val="top"/>
            <w:tcBorders>
              <w:bottom w:val="single" w:color="000000" w:sz="2" w:space="0"/>
              <w:top w:val="single" w:color="000000" w:sz="2" w:space="0"/>
            </w:tcBorders>
          </w:tcPr>
          <w:p>
            <w:pPr>
              <w:pStyle w:val="TableText"/>
              <w:ind w:left="123"/>
              <w:spacing w:before="53" w:line="228" w:lineRule="auto"/>
              <w:rPr/>
            </w:pPr>
            <w:r>
              <w:rPr>
                <w:spacing w:val="5"/>
              </w:rPr>
              <w:t>小单快返</w:t>
            </w:r>
          </w:p>
        </w:tc>
      </w:tr>
      <w:tr>
        <w:trPr>
          <w:trHeight w:val="1122" w:hRule="atLeast"/>
        </w:trPr>
        <w:tc>
          <w:tcPr>
            <w:tcW w:w="1992" w:type="dxa"/>
            <w:vAlign w:val="top"/>
            <w:tcBorders>
              <w:bottom w:val="single" w:color="000000" w:sz="2" w:space="0"/>
              <w:top w:val="single" w:color="000000" w:sz="2" w:space="0"/>
            </w:tcBorders>
          </w:tcPr>
          <w:p>
            <w:pPr>
              <w:spacing w:line="299" w:lineRule="auto"/>
              <w:rPr>
                <w:rFonts w:ascii="Arial"/>
                <w:sz w:val="21"/>
              </w:rPr>
            </w:pPr>
            <w:r/>
          </w:p>
          <w:p>
            <w:pPr>
              <w:pStyle w:val="TableText"/>
              <w:ind w:left="169"/>
              <w:spacing w:before="65" w:line="227" w:lineRule="auto"/>
              <w:rPr/>
            </w:pPr>
            <w:r>
              <w:rPr>
                <w:spacing w:val="8"/>
              </w:rPr>
              <w:t>准垂直柔性供应链</w:t>
            </w:r>
          </w:p>
        </w:tc>
        <w:tc>
          <w:tcPr>
            <w:tcW w:w="1122" w:type="dxa"/>
            <w:vAlign w:val="top"/>
            <w:tcBorders>
              <w:bottom w:val="single" w:color="000000" w:sz="2" w:space="0"/>
              <w:top w:val="single" w:color="000000" w:sz="2" w:space="0"/>
            </w:tcBorders>
          </w:tcPr>
          <w:p>
            <w:pPr>
              <w:spacing w:line="300" w:lineRule="auto"/>
              <w:rPr>
                <w:rFonts w:ascii="Arial"/>
                <w:sz w:val="21"/>
              </w:rPr>
            </w:pPr>
            <w:r/>
          </w:p>
          <w:p>
            <w:pPr>
              <w:pStyle w:val="TableText"/>
              <w:ind w:left="271"/>
              <w:spacing w:before="65" w:line="228" w:lineRule="auto"/>
              <w:rPr/>
            </w:pPr>
            <w:r>
              <w:rPr>
                <w:spacing w:val="6"/>
              </w:rPr>
              <w:t>子不语</w:t>
            </w:r>
          </w:p>
        </w:tc>
        <w:tc>
          <w:tcPr>
            <w:tcW w:w="4738" w:type="dxa"/>
            <w:vAlign w:val="top"/>
            <w:tcBorders>
              <w:bottom w:val="single" w:color="000000" w:sz="2" w:space="0"/>
              <w:top w:val="single" w:color="000000" w:sz="2" w:space="0"/>
            </w:tcBorders>
          </w:tcPr>
          <w:p>
            <w:pPr>
              <w:pStyle w:val="TableText"/>
              <w:ind w:left="140" w:right="108" w:firstLine="1"/>
              <w:spacing w:before="54" w:line="289" w:lineRule="auto"/>
              <w:jc w:val="both"/>
              <w:rPr/>
            </w:pPr>
            <w:r>
              <w:rPr>
                <w:spacing w:val="8"/>
              </w:rPr>
              <w:t>通过开发及运营 </w:t>
            </w:r>
            <w:r>
              <w:rPr/>
              <w:t>ERP</w:t>
            </w:r>
            <w:r>
              <w:rPr>
                <w:spacing w:val="-33"/>
              </w:rPr>
              <w:t xml:space="preserve"> </w:t>
            </w:r>
            <w:r>
              <w:rPr>
                <w:spacing w:val="8"/>
              </w:rPr>
              <w:t>系统及 </w:t>
            </w:r>
            <w:r>
              <w:rPr/>
              <w:t>SCM</w:t>
            </w:r>
            <w:r>
              <w:rPr>
                <w:spacing w:val="-33"/>
              </w:rPr>
              <w:t xml:space="preserve"> </w:t>
            </w:r>
            <w:r>
              <w:rPr>
                <w:spacing w:val="8"/>
              </w:rPr>
              <w:t>系统，通过将采</w:t>
            </w:r>
            <w:r>
              <w:rPr>
                <w:spacing w:val="9"/>
              </w:rPr>
              <w:t>购订单、生产、运输、包装、追踪物流及存货编</w:t>
            </w:r>
            <w:r>
              <w:rPr>
                <w:spacing w:val="8"/>
              </w:rPr>
              <w:t>号联系，64.7%的订单通过补单生产完成。</w:t>
            </w:r>
          </w:p>
        </w:tc>
        <w:tc>
          <w:tcPr>
            <w:tcW w:w="1286" w:type="dxa"/>
            <w:vAlign w:val="top"/>
            <w:tcBorders>
              <w:bottom w:val="single" w:color="000000" w:sz="2" w:space="0"/>
              <w:top w:val="single" w:color="000000" w:sz="2" w:space="0"/>
            </w:tcBorders>
          </w:tcPr>
          <w:p>
            <w:pPr>
              <w:spacing w:line="300" w:lineRule="auto"/>
              <w:rPr>
                <w:rFonts w:ascii="Arial"/>
                <w:sz w:val="21"/>
              </w:rPr>
            </w:pPr>
            <w:r/>
          </w:p>
          <w:p>
            <w:pPr>
              <w:pStyle w:val="TableText"/>
              <w:ind w:left="123"/>
              <w:spacing w:before="65" w:line="228" w:lineRule="auto"/>
              <w:rPr/>
            </w:pPr>
            <w:r>
              <w:rPr>
                <w:spacing w:val="5"/>
              </w:rPr>
              <w:t>小单快返</w:t>
            </w:r>
          </w:p>
        </w:tc>
      </w:tr>
      <w:tr>
        <w:trPr>
          <w:trHeight w:val="764" w:hRule="atLeast"/>
        </w:trPr>
        <w:tc>
          <w:tcPr>
            <w:tcW w:w="1992" w:type="dxa"/>
            <w:vAlign w:val="top"/>
            <w:tcBorders>
              <w:bottom w:val="single" w:color="000000" w:sz="2" w:space="0"/>
              <w:top w:val="single" w:color="000000" w:sz="2" w:space="0"/>
            </w:tcBorders>
          </w:tcPr>
          <w:p>
            <w:pPr>
              <w:pStyle w:val="TableText"/>
              <w:ind w:left="377"/>
              <w:spacing w:before="55" w:line="227" w:lineRule="auto"/>
              <w:rPr/>
            </w:pPr>
            <w:r>
              <w:rPr>
                <w:spacing w:val="7"/>
              </w:rPr>
              <w:t>准柔性供应链</w:t>
            </w:r>
          </w:p>
        </w:tc>
        <w:tc>
          <w:tcPr>
            <w:tcW w:w="1122" w:type="dxa"/>
            <w:vAlign w:val="top"/>
            <w:tcBorders>
              <w:bottom w:val="single" w:color="000000" w:sz="2" w:space="0"/>
              <w:top w:val="single" w:color="000000" w:sz="2" w:space="0"/>
            </w:tcBorders>
          </w:tcPr>
          <w:p>
            <w:pPr>
              <w:pStyle w:val="TableText"/>
              <w:ind w:left="165"/>
              <w:spacing w:before="55" w:line="228" w:lineRule="auto"/>
              <w:rPr/>
            </w:pPr>
            <w:r>
              <w:rPr>
                <w:spacing w:val="7"/>
              </w:rPr>
              <w:t>赛维时代</w:t>
            </w:r>
          </w:p>
        </w:tc>
        <w:tc>
          <w:tcPr>
            <w:tcW w:w="4738" w:type="dxa"/>
            <w:vAlign w:val="top"/>
            <w:tcBorders>
              <w:bottom w:val="single" w:color="000000" w:sz="2" w:space="0"/>
              <w:top w:val="single" w:color="000000" w:sz="2" w:space="0"/>
            </w:tcBorders>
          </w:tcPr>
          <w:p>
            <w:pPr>
              <w:pStyle w:val="TableText"/>
              <w:ind w:left="142" w:right="197"/>
              <w:spacing w:before="55" w:line="289" w:lineRule="auto"/>
              <w:rPr/>
            </w:pPr>
            <w:r>
              <w:rPr>
                <w:spacing w:val="5"/>
              </w:rPr>
              <w:t>赛维时代在“</w:t>
            </w:r>
            <w:r>
              <w:rPr>
                <w:spacing w:val="-39"/>
              </w:rPr>
              <w:t xml:space="preserve"> </w:t>
            </w:r>
            <w:r>
              <w:rPr>
                <w:spacing w:val="5"/>
              </w:rPr>
              <w:t>自主生产</w:t>
            </w:r>
            <w:r>
              <w:rPr>
                <w:spacing w:val="-70"/>
              </w:rPr>
              <w:t xml:space="preserve"> </w:t>
            </w:r>
            <w:r>
              <w:rPr>
                <w:spacing w:val="5"/>
              </w:rPr>
              <w:t>”模式下，公司通过自有</w:t>
            </w:r>
            <w:r>
              <w:rPr>
                <w:spacing w:val="8"/>
              </w:rPr>
              <w:t>服装试验工厂进行原材料采购及生产。</w:t>
            </w:r>
          </w:p>
        </w:tc>
        <w:tc>
          <w:tcPr>
            <w:tcW w:w="1286" w:type="dxa"/>
            <w:vAlign w:val="top"/>
            <w:tcBorders>
              <w:bottom w:val="single" w:color="000000" w:sz="2" w:space="0"/>
              <w:top w:val="single" w:color="000000" w:sz="2" w:space="0"/>
            </w:tcBorders>
          </w:tcPr>
          <w:p>
            <w:pPr>
              <w:rPr>
                <w:rFonts w:ascii="Arial"/>
                <w:sz w:val="21"/>
              </w:rPr>
            </w:pPr>
            <w:r/>
          </w:p>
        </w:tc>
      </w:tr>
      <w:tr>
        <w:trPr>
          <w:trHeight w:val="1481" w:hRule="atLeast"/>
        </w:trPr>
        <w:tc>
          <w:tcPr>
            <w:tcW w:w="1992" w:type="dxa"/>
            <w:vAlign w:val="top"/>
            <w:tcBorders>
              <w:bottom w:val="single" w:color="000000" w:sz="2" w:space="0"/>
              <w:top w:val="single" w:color="000000" w:sz="2" w:space="0"/>
            </w:tcBorders>
          </w:tcPr>
          <w:p>
            <w:pPr>
              <w:spacing w:line="299" w:lineRule="auto"/>
              <w:rPr>
                <w:rFonts w:ascii="Arial"/>
                <w:sz w:val="21"/>
              </w:rPr>
            </w:pPr>
            <w:r/>
          </w:p>
          <w:p>
            <w:pPr>
              <w:pStyle w:val="TableText"/>
              <w:ind w:left="587"/>
              <w:spacing w:before="65" w:line="227" w:lineRule="auto"/>
              <w:rPr/>
            </w:pPr>
            <w:r>
              <w:rPr>
                <w:spacing w:val="7"/>
              </w:rPr>
              <w:t>全球采购</w:t>
            </w:r>
          </w:p>
        </w:tc>
        <w:tc>
          <w:tcPr>
            <w:tcW w:w="1122" w:type="dxa"/>
            <w:vAlign w:val="top"/>
            <w:tcBorders>
              <w:bottom w:val="single" w:color="000000" w:sz="2" w:space="0"/>
              <w:top w:val="single" w:color="000000" w:sz="2" w:space="0"/>
            </w:tcBorders>
          </w:tcPr>
          <w:p>
            <w:pPr>
              <w:spacing w:line="299" w:lineRule="auto"/>
              <w:rPr>
                <w:rFonts w:ascii="Arial"/>
                <w:sz w:val="21"/>
              </w:rPr>
            </w:pPr>
            <w:r/>
          </w:p>
          <w:p>
            <w:pPr>
              <w:pStyle w:val="TableText"/>
              <w:ind w:left="369"/>
              <w:spacing w:before="66" w:line="268" w:lineRule="exact"/>
              <w:rPr/>
            </w:pPr>
            <w:r>
              <w:rPr>
                <w:spacing w:val="4"/>
                <w:position w:val="1"/>
              </w:rPr>
              <w:t>Asos</w:t>
            </w:r>
          </w:p>
        </w:tc>
        <w:tc>
          <w:tcPr>
            <w:tcW w:w="4738" w:type="dxa"/>
            <w:vAlign w:val="top"/>
            <w:tcBorders>
              <w:bottom w:val="single" w:color="000000" w:sz="2" w:space="0"/>
              <w:top w:val="single" w:color="000000" w:sz="2" w:space="0"/>
            </w:tcBorders>
          </w:tcPr>
          <w:p>
            <w:pPr>
              <w:pStyle w:val="TableText"/>
              <w:ind w:left="140" w:right="107" w:hanging="5"/>
              <w:spacing w:before="53" w:line="289" w:lineRule="auto"/>
              <w:jc w:val="both"/>
              <w:rPr/>
            </w:pPr>
            <w:r>
              <w:rPr/>
              <w:t>Asos</w:t>
            </w:r>
            <w:r>
              <w:rPr>
                <w:spacing w:val="-23"/>
              </w:rPr>
              <w:t xml:space="preserve"> </w:t>
            </w:r>
            <w:r>
              <w:rPr>
                <w:spacing w:val="6"/>
              </w:rPr>
              <w:t>公司从</w:t>
            </w:r>
            <w:r>
              <w:rPr>
                <w:spacing w:val="-37"/>
              </w:rPr>
              <w:t xml:space="preserve"> </w:t>
            </w:r>
            <w:r>
              <w:rPr>
                <w:spacing w:val="6"/>
              </w:rPr>
              <w:t>28</w:t>
            </w:r>
            <w:r>
              <w:rPr>
                <w:spacing w:val="-40"/>
              </w:rPr>
              <w:t xml:space="preserve"> </w:t>
            </w:r>
            <w:r>
              <w:rPr>
                <w:spacing w:val="6"/>
              </w:rPr>
              <w:t>个国家采购和制造产品，拥有</w:t>
            </w:r>
            <w:r>
              <w:rPr>
                <w:spacing w:val="-33"/>
              </w:rPr>
              <w:t xml:space="preserve"> </w:t>
            </w:r>
            <w:r>
              <w:rPr>
                <w:spacing w:val="6"/>
              </w:rPr>
              <w:t>500</w:t>
            </w:r>
            <w:r>
              <w:rPr>
                <w:spacing w:val="9"/>
              </w:rPr>
              <w:t>家供应商，并在技术和分销方面进行投资。公司</w:t>
            </w:r>
            <w:r>
              <w:rPr>
                <w:spacing w:val="9"/>
              </w:rPr>
              <w:t>计划在未来三到四年内在英国开设更多工厂以快</w:t>
            </w:r>
            <w:r>
              <w:rPr>
                <w:spacing w:val="8"/>
              </w:rPr>
              <w:t>速满足欧洲市场的时装需求。</w:t>
            </w:r>
          </w:p>
        </w:tc>
        <w:tc>
          <w:tcPr>
            <w:tcW w:w="1286" w:type="dxa"/>
            <w:vAlign w:val="top"/>
            <w:tcBorders>
              <w:bottom w:val="single" w:color="000000" w:sz="2" w:space="0"/>
              <w:top w:val="single" w:color="000000" w:sz="2" w:space="0"/>
            </w:tcBorders>
          </w:tcPr>
          <w:p>
            <w:pPr>
              <w:spacing w:line="300" w:lineRule="auto"/>
              <w:rPr>
                <w:rFonts w:ascii="Arial"/>
                <w:sz w:val="21"/>
              </w:rPr>
            </w:pPr>
            <w:r/>
          </w:p>
          <w:p>
            <w:pPr>
              <w:pStyle w:val="TableText"/>
              <w:ind w:left="123"/>
              <w:spacing w:before="65" w:line="228" w:lineRule="auto"/>
              <w:rPr/>
            </w:pPr>
            <w:r>
              <w:rPr>
                <w:spacing w:val="5"/>
              </w:rPr>
              <w:t>小单快反</w:t>
            </w:r>
          </w:p>
        </w:tc>
      </w:tr>
      <w:tr>
        <w:trPr>
          <w:trHeight w:val="1169" w:hRule="atLeast"/>
        </w:trPr>
        <w:tc>
          <w:tcPr>
            <w:tcW w:w="1992" w:type="dxa"/>
            <w:vAlign w:val="top"/>
            <w:tcBorders>
              <w:bottom w:val="single" w:color="000000" w:sz="2" w:space="0"/>
              <w:top w:val="single" w:color="000000" w:sz="2" w:space="0"/>
            </w:tcBorders>
          </w:tcPr>
          <w:p>
            <w:pPr>
              <w:spacing w:line="301" w:lineRule="auto"/>
              <w:rPr>
                <w:rFonts w:ascii="Arial"/>
                <w:sz w:val="21"/>
              </w:rPr>
            </w:pPr>
            <w:r/>
          </w:p>
          <w:p>
            <w:pPr>
              <w:pStyle w:val="TableText"/>
              <w:ind w:left="587"/>
              <w:spacing w:before="65" w:line="227" w:lineRule="auto"/>
              <w:rPr/>
            </w:pPr>
            <w:r>
              <w:rPr>
                <w:spacing w:val="7"/>
              </w:rPr>
              <w:t>全球采购</w:t>
            </w:r>
          </w:p>
        </w:tc>
        <w:tc>
          <w:tcPr>
            <w:tcW w:w="1122" w:type="dxa"/>
            <w:vAlign w:val="top"/>
            <w:tcBorders>
              <w:bottom w:val="single" w:color="000000" w:sz="2" w:space="0"/>
              <w:top w:val="single" w:color="000000" w:sz="2" w:space="0"/>
            </w:tcBorders>
          </w:tcPr>
          <w:p>
            <w:pPr>
              <w:spacing w:line="301" w:lineRule="auto"/>
              <w:rPr>
                <w:rFonts w:ascii="Arial"/>
                <w:sz w:val="21"/>
              </w:rPr>
            </w:pPr>
            <w:r/>
          </w:p>
          <w:p>
            <w:pPr>
              <w:pStyle w:val="TableText"/>
              <w:ind w:left="216"/>
              <w:spacing w:before="65" w:line="269" w:lineRule="exact"/>
              <w:rPr/>
            </w:pPr>
            <w:r>
              <w:rPr>
                <w:spacing w:val="4"/>
                <w:position w:val="1"/>
              </w:rPr>
              <w:t>Zalando</w:t>
            </w:r>
          </w:p>
        </w:tc>
        <w:tc>
          <w:tcPr>
            <w:tcW w:w="4738" w:type="dxa"/>
            <w:vAlign w:val="top"/>
            <w:tcBorders>
              <w:bottom w:val="single" w:color="000000" w:sz="2" w:space="0"/>
              <w:top w:val="single" w:color="000000" w:sz="2" w:space="0"/>
            </w:tcBorders>
          </w:tcPr>
          <w:p>
            <w:pPr>
              <w:pStyle w:val="TableText"/>
              <w:ind w:left="141" w:right="108"/>
              <w:spacing w:before="55" w:line="289" w:lineRule="auto"/>
              <w:jc w:val="both"/>
              <w:rPr/>
            </w:pPr>
            <w:r>
              <w:rPr/>
              <w:t>Zalando</w:t>
            </w:r>
            <w:r>
              <w:rPr>
                <w:spacing w:val="-39"/>
              </w:rPr>
              <w:t xml:space="preserve"> </w:t>
            </w:r>
            <w:r>
              <w:rPr>
                <w:spacing w:val="7"/>
              </w:rPr>
              <w:t>在中国、土耳其、西班牙、葡萄牙、意大</w:t>
            </w:r>
            <w:r>
              <w:rPr>
                <w:spacing w:val="9"/>
              </w:rPr>
              <w:t>利、罗马尼亚、印度、印度尼西亚、巴基斯坦等</w:t>
            </w:r>
            <w:r>
              <w:rPr>
                <w:spacing w:val="6"/>
              </w:rPr>
              <w:t>全球</w:t>
            </w:r>
            <w:r>
              <w:rPr>
                <w:spacing w:val="-22"/>
              </w:rPr>
              <w:t xml:space="preserve"> </w:t>
            </w:r>
            <w:r>
              <w:rPr>
                <w:spacing w:val="6"/>
              </w:rPr>
              <w:t>16</w:t>
            </w:r>
            <w:r>
              <w:rPr>
                <w:spacing w:val="-40"/>
              </w:rPr>
              <w:t xml:space="preserve"> </w:t>
            </w:r>
            <w:r>
              <w:rPr>
                <w:spacing w:val="6"/>
              </w:rPr>
              <w:t>个国家的 608 家供应商展开合</w:t>
            </w:r>
            <w:r>
              <w:rPr>
                <w:spacing w:val="5"/>
              </w:rPr>
              <w:t>作。</w:t>
            </w:r>
          </w:p>
        </w:tc>
        <w:tc>
          <w:tcPr>
            <w:tcW w:w="1286" w:type="dxa"/>
            <w:vAlign w:val="top"/>
            <w:tcBorders>
              <w:bottom w:val="single" w:color="000000" w:sz="2" w:space="0"/>
              <w:top w:val="single" w:color="000000" w:sz="2" w:space="0"/>
            </w:tcBorders>
          </w:tcPr>
          <w:p>
            <w:pPr>
              <w:rPr>
                <w:rFonts w:ascii="Arial"/>
                <w:sz w:val="21"/>
              </w:rPr>
            </w:pPr>
            <w:r/>
          </w:p>
        </w:tc>
      </w:tr>
    </w:tbl>
    <w:p>
      <w:pPr>
        <w:pStyle w:val="BodyText"/>
        <w:ind w:left="1401"/>
        <w:spacing w:before="50" w:line="223" w:lineRule="auto"/>
        <w:rPr>
          <w:sz w:val="20"/>
          <w:szCs w:val="20"/>
        </w:rPr>
      </w:pPr>
      <w:r>
        <w:rPr>
          <w:sz w:val="20"/>
          <w:szCs w:val="20"/>
          <w:spacing w:val="14"/>
        </w:rPr>
        <w:t>数据来源：</w:t>
      </w:r>
      <w:hyperlink w:history="true" r:id="rId91">
        <w:r>
          <w:rPr>
            <w:sz w:val="20"/>
            <w:szCs w:val="20"/>
          </w:rPr>
          <w:t>www</w:t>
        </w:r>
        <w:r>
          <w:rPr>
            <w:sz w:val="20"/>
            <w:szCs w:val="20"/>
            <w:spacing w:val="14"/>
          </w:rPr>
          <w:t>.</w:t>
        </w:r>
        <w:r>
          <w:rPr>
            <w:sz w:val="20"/>
            <w:szCs w:val="20"/>
          </w:rPr>
          <w:t>zara</w:t>
        </w:r>
        <w:r>
          <w:rPr>
            <w:sz w:val="20"/>
            <w:szCs w:val="20"/>
            <w:spacing w:val="14"/>
          </w:rPr>
          <w:t>.</w:t>
        </w:r>
        <w:r>
          <w:rPr>
            <w:sz w:val="20"/>
            <w:szCs w:val="20"/>
          </w:rPr>
          <w:t>com</w:t>
        </w:r>
        <w:r>
          <w:rPr>
            <w:sz w:val="20"/>
            <w:szCs w:val="20"/>
            <w:spacing w:val="14"/>
          </w:rPr>
          <w:t>/</w:t>
        </w:r>
      </w:hyperlink>
      <w:r>
        <w:rPr>
          <w:sz w:val="20"/>
          <w:szCs w:val="20"/>
          <w:spacing w:val="14"/>
        </w:rPr>
        <w:t>，</w:t>
      </w:r>
      <w:hyperlink w:history="true" r:id="rId92">
        <w:r>
          <w:rPr>
            <w:sz w:val="20"/>
            <w:szCs w:val="20"/>
          </w:rPr>
          <w:t>www</w:t>
        </w:r>
        <w:r>
          <w:rPr>
            <w:sz w:val="20"/>
            <w:szCs w:val="20"/>
            <w:spacing w:val="14"/>
          </w:rPr>
          <w:t>.</w:t>
        </w:r>
        <w:r>
          <w:rPr>
            <w:sz w:val="20"/>
            <w:szCs w:val="20"/>
          </w:rPr>
          <w:t>hm</w:t>
        </w:r>
        <w:r>
          <w:rPr>
            <w:sz w:val="20"/>
            <w:szCs w:val="20"/>
            <w:spacing w:val="14"/>
          </w:rPr>
          <w:t>.</w:t>
        </w:r>
        <w:r>
          <w:rPr>
            <w:sz w:val="20"/>
            <w:szCs w:val="20"/>
          </w:rPr>
          <w:t>com</w:t>
        </w:r>
        <w:r>
          <w:rPr>
            <w:sz w:val="20"/>
            <w:szCs w:val="20"/>
            <w:spacing w:val="14"/>
          </w:rPr>
          <w:t>/</w:t>
        </w:r>
      </w:hyperlink>
      <w:r>
        <w:rPr>
          <w:sz w:val="20"/>
          <w:szCs w:val="20"/>
          <w:spacing w:val="14"/>
        </w:rPr>
        <w:t>，</w:t>
      </w:r>
      <w:hyperlink w:history="true" r:id="rId47">
        <w:r>
          <w:rPr>
            <w:sz w:val="20"/>
            <w:szCs w:val="20"/>
          </w:rPr>
          <w:t>https</w:t>
        </w:r>
        <w:r>
          <w:rPr>
            <w:sz w:val="20"/>
            <w:szCs w:val="20"/>
            <w:spacing w:val="14"/>
          </w:rPr>
          <w:t>://</w:t>
        </w:r>
        <w:r>
          <w:rPr>
            <w:sz w:val="20"/>
            <w:szCs w:val="20"/>
          </w:rPr>
          <w:t>www</w:t>
        </w:r>
        <w:r>
          <w:rPr>
            <w:sz w:val="20"/>
            <w:szCs w:val="20"/>
            <w:spacing w:val="14"/>
          </w:rPr>
          <w:t>.</w:t>
        </w:r>
        <w:r>
          <w:rPr>
            <w:sz w:val="20"/>
            <w:szCs w:val="20"/>
          </w:rPr>
          <w:t>shein</w:t>
        </w:r>
        <w:r>
          <w:rPr>
            <w:sz w:val="20"/>
            <w:szCs w:val="20"/>
            <w:spacing w:val="14"/>
          </w:rPr>
          <w:t>.</w:t>
        </w:r>
        <w:r>
          <w:rPr>
            <w:sz w:val="20"/>
            <w:szCs w:val="20"/>
          </w:rPr>
          <w:t>com</w:t>
        </w:r>
        <w:r>
          <w:rPr>
            <w:sz w:val="20"/>
            <w:szCs w:val="20"/>
            <w:spacing w:val="14"/>
          </w:rPr>
          <w:t>/</w:t>
        </w:r>
      </w:hyperlink>
      <w:r>
        <w:rPr>
          <w:sz w:val="20"/>
          <w:szCs w:val="20"/>
          <w:spacing w:val="14"/>
        </w:rPr>
        <w:t>，</w:t>
      </w:r>
    </w:p>
    <w:p>
      <w:pPr>
        <w:pStyle w:val="BodyText"/>
        <w:ind w:left="1392" w:right="1028" w:firstLine="4"/>
        <w:spacing w:before="70" w:line="290" w:lineRule="auto"/>
        <w:rPr>
          <w:sz w:val="20"/>
          <w:szCs w:val="20"/>
        </w:rPr>
      </w:pPr>
      <w:hyperlink w:history="true" r:id="rId93">
        <w:r>
          <w:rPr>
            <w:sz w:val="20"/>
            <w:szCs w:val="20"/>
          </w:rPr>
          <w:t>https</w:t>
        </w:r>
        <w:r>
          <w:rPr>
            <w:sz w:val="20"/>
            <w:szCs w:val="20"/>
            <w:spacing w:val="17"/>
          </w:rPr>
          <w:t>://</w:t>
        </w:r>
        <w:r>
          <w:rPr>
            <w:sz w:val="20"/>
            <w:szCs w:val="20"/>
          </w:rPr>
          <w:t>us</w:t>
        </w:r>
        <w:r>
          <w:rPr>
            <w:sz w:val="20"/>
            <w:szCs w:val="20"/>
            <w:spacing w:val="17"/>
          </w:rPr>
          <w:t>.</w:t>
        </w:r>
        <w:r>
          <w:rPr>
            <w:sz w:val="20"/>
            <w:szCs w:val="20"/>
          </w:rPr>
          <w:t>boohoo</w:t>
        </w:r>
        <w:r>
          <w:rPr>
            <w:sz w:val="20"/>
            <w:szCs w:val="20"/>
            <w:spacing w:val="17"/>
          </w:rPr>
          <w:t>.</w:t>
        </w:r>
        <w:r>
          <w:rPr>
            <w:sz w:val="20"/>
            <w:szCs w:val="20"/>
          </w:rPr>
          <w:t>com</w:t>
        </w:r>
        <w:r>
          <w:rPr>
            <w:sz w:val="20"/>
            <w:szCs w:val="20"/>
            <w:spacing w:val="17"/>
          </w:rPr>
          <w:t>/</w:t>
        </w:r>
      </w:hyperlink>
      <w:r>
        <w:rPr>
          <w:sz w:val="20"/>
          <w:szCs w:val="20"/>
          <w:spacing w:val="17"/>
        </w:rPr>
        <w:t>，</w:t>
      </w:r>
      <w:hyperlink w:history="true" r:id="rId94">
        <w:r>
          <w:rPr>
            <w:sz w:val="20"/>
            <w:szCs w:val="20"/>
          </w:rPr>
          <w:t>www</w:t>
        </w:r>
        <w:r>
          <w:rPr>
            <w:sz w:val="20"/>
            <w:szCs w:val="20"/>
            <w:spacing w:val="17"/>
          </w:rPr>
          <w:t>.</w:t>
        </w:r>
        <w:r>
          <w:rPr>
            <w:sz w:val="20"/>
            <w:szCs w:val="20"/>
          </w:rPr>
          <w:t>zbycorp</w:t>
        </w:r>
        <w:r>
          <w:rPr>
            <w:sz w:val="20"/>
            <w:szCs w:val="20"/>
            <w:spacing w:val="17"/>
          </w:rPr>
          <w:t>.</w:t>
        </w:r>
        <w:r>
          <w:rPr>
            <w:sz w:val="20"/>
            <w:szCs w:val="20"/>
          </w:rPr>
          <w:t>com</w:t>
        </w:r>
        <w:r>
          <w:rPr>
            <w:sz w:val="20"/>
            <w:szCs w:val="20"/>
            <w:spacing w:val="17"/>
          </w:rPr>
          <w:t>/</w:t>
        </w:r>
      </w:hyperlink>
      <w:r>
        <w:rPr>
          <w:sz w:val="20"/>
          <w:szCs w:val="20"/>
          <w:spacing w:val="17"/>
        </w:rPr>
        <w:t>，</w:t>
      </w:r>
      <w:hyperlink w:history="true" r:id="rId95">
        <w:r>
          <w:rPr>
            <w:sz w:val="20"/>
            <w:szCs w:val="20"/>
          </w:rPr>
          <w:t>www</w:t>
        </w:r>
        <w:r>
          <w:rPr>
            <w:sz w:val="20"/>
            <w:szCs w:val="20"/>
            <w:spacing w:val="17"/>
          </w:rPr>
          <w:t>.</w:t>
        </w:r>
        <w:r>
          <w:rPr>
            <w:sz w:val="20"/>
            <w:szCs w:val="20"/>
          </w:rPr>
          <w:t>sailvan</w:t>
        </w:r>
        <w:r>
          <w:rPr>
            <w:sz w:val="20"/>
            <w:szCs w:val="20"/>
            <w:spacing w:val="17"/>
          </w:rPr>
          <w:t>.</w:t>
        </w:r>
        <w:r>
          <w:rPr>
            <w:sz w:val="20"/>
            <w:szCs w:val="20"/>
          </w:rPr>
          <w:t>com</w:t>
        </w:r>
      </w:hyperlink>
      <w:r>
        <w:rPr>
          <w:sz w:val="20"/>
          <w:szCs w:val="20"/>
          <w:spacing w:val="17"/>
        </w:rPr>
        <w:t>，</w:t>
      </w:r>
      <w:hyperlink w:history="true" r:id="rId96">
        <w:r>
          <w:rPr>
            <w:sz w:val="20"/>
            <w:szCs w:val="20"/>
          </w:rPr>
          <w:t>www</w:t>
        </w:r>
        <w:r>
          <w:rPr>
            <w:sz w:val="20"/>
            <w:szCs w:val="20"/>
            <w:spacing w:val="17"/>
          </w:rPr>
          <w:t>.</w:t>
        </w:r>
        <w:r>
          <w:rPr>
            <w:sz w:val="20"/>
            <w:szCs w:val="20"/>
          </w:rPr>
          <w:t>asos</w:t>
        </w:r>
        <w:r>
          <w:rPr>
            <w:sz w:val="20"/>
            <w:szCs w:val="20"/>
            <w:spacing w:val="17"/>
          </w:rPr>
          <w:t>.</w:t>
        </w:r>
        <w:r>
          <w:rPr>
            <w:sz w:val="20"/>
            <w:szCs w:val="20"/>
          </w:rPr>
          <w:t>com</w:t>
        </w:r>
        <w:r>
          <w:rPr>
            <w:sz w:val="20"/>
            <w:szCs w:val="20"/>
            <w:spacing w:val="17"/>
          </w:rPr>
          <w:t>/</w:t>
        </w:r>
      </w:hyperlink>
      <w:r>
        <w:rPr>
          <w:sz w:val="20"/>
          <w:szCs w:val="20"/>
          <w:spacing w:val="17"/>
        </w:rPr>
        <w:t>，</w:t>
      </w:r>
      <w:r>
        <w:rPr>
          <w:sz w:val="20"/>
          <w:szCs w:val="20"/>
          <w:spacing w:val="5"/>
        </w:rPr>
        <w:t xml:space="preserve"> </w:t>
      </w:r>
      <w:hyperlink w:history="true" r:id="rId97">
        <w:r>
          <w:rPr>
            <w:sz w:val="20"/>
            <w:szCs w:val="20"/>
          </w:rPr>
          <w:t>www</w:t>
        </w:r>
        <w:r>
          <w:rPr>
            <w:sz w:val="20"/>
            <w:szCs w:val="20"/>
            <w:spacing w:val="12"/>
          </w:rPr>
          <w:t>.</w:t>
        </w:r>
        <w:r>
          <w:rPr>
            <w:sz w:val="20"/>
            <w:szCs w:val="20"/>
          </w:rPr>
          <w:t>zalando</w:t>
        </w:r>
        <w:r>
          <w:rPr>
            <w:sz w:val="20"/>
            <w:szCs w:val="20"/>
            <w:spacing w:val="12"/>
          </w:rPr>
          <w:t>.</w:t>
        </w:r>
        <w:r>
          <w:rPr>
            <w:sz w:val="20"/>
            <w:szCs w:val="20"/>
          </w:rPr>
          <w:t>de</w:t>
        </w:r>
        <w:r>
          <w:rPr>
            <w:sz w:val="20"/>
            <w:szCs w:val="20"/>
            <w:spacing w:val="12"/>
          </w:rPr>
          <w:t>/</w:t>
        </w:r>
      </w:hyperlink>
      <w:r>
        <w:rPr>
          <w:sz w:val="20"/>
          <w:szCs w:val="20"/>
          <w:spacing w:val="12"/>
        </w:rPr>
        <w:t>，作者整理而成。</w:t>
      </w:r>
    </w:p>
    <w:p>
      <w:pPr>
        <w:spacing w:line="290" w:lineRule="auto"/>
        <w:sectPr>
          <w:headerReference w:type="default" r:id="rId89"/>
          <w:footerReference w:type="default" r:id="rId90"/>
          <w:pgSz w:w="11906" w:h="16839"/>
          <w:pgMar w:top="1170" w:right="1360" w:bottom="1452" w:left="407" w:header="838" w:footer="1207" w:gutter="0"/>
        </w:sectPr>
        <w:rPr>
          <w:sz w:val="20"/>
          <w:szCs w:val="20"/>
        </w:rPr>
      </w:pPr>
    </w:p>
    <w:p>
      <w:pPr>
        <w:spacing w:line="307" w:lineRule="auto"/>
        <w:rPr>
          <w:rFonts w:ascii="Arial"/>
          <w:sz w:val="21"/>
        </w:rPr>
      </w:pPr>
      <w:r/>
    </w:p>
    <w:p>
      <w:pPr>
        <w:pStyle w:val="BodyText"/>
        <w:ind w:left="1401" w:right="279" w:firstLine="480"/>
        <w:spacing w:before="78" w:line="355" w:lineRule="auto"/>
        <w:jc w:val="both"/>
        <w:rPr>
          <w:sz w:val="24"/>
          <w:szCs w:val="24"/>
        </w:rPr>
      </w:pPr>
      <w:r>
        <w:rPr>
          <w:sz w:val="24"/>
          <w:szCs w:val="24"/>
          <w:spacing w:val="-3"/>
        </w:rPr>
        <w:t>希音公司之所以能够在快时尚和跨境电商行业脱颖而出，得益于</w:t>
      </w:r>
      <w:r>
        <w:rPr>
          <w:sz w:val="24"/>
          <w:szCs w:val="24"/>
          <w:spacing w:val="-4"/>
        </w:rPr>
        <w:t>其坚实的供</w:t>
      </w:r>
      <w:r>
        <w:rPr>
          <w:sz w:val="24"/>
          <w:szCs w:val="24"/>
          <w:spacing w:val="-9"/>
        </w:rPr>
        <w:t>应链基础下的“小单快返</w:t>
      </w:r>
      <w:r>
        <w:rPr>
          <w:sz w:val="24"/>
          <w:szCs w:val="24"/>
          <w:spacing w:val="-79"/>
        </w:rPr>
        <w:t xml:space="preserve"> </w:t>
      </w:r>
      <w:r>
        <w:rPr>
          <w:sz w:val="24"/>
          <w:szCs w:val="24"/>
          <w:spacing w:val="-9"/>
        </w:rPr>
        <w:t>”需求计划模式。希音坚定实施数字化供应链管理策略，</w:t>
      </w:r>
      <w:r>
        <w:rPr>
          <w:sz w:val="24"/>
          <w:szCs w:val="24"/>
          <w:spacing w:val="-3"/>
        </w:rPr>
        <w:t>并且在需求端（消费者、设计）和供给端（生产、采购、供应商）建立环节</w:t>
      </w:r>
      <w:r>
        <w:rPr>
          <w:sz w:val="24"/>
          <w:szCs w:val="24"/>
          <w:spacing w:val="-4"/>
        </w:rPr>
        <w:t>共享</w:t>
      </w:r>
      <w:r>
        <w:rPr>
          <w:sz w:val="24"/>
          <w:szCs w:val="24"/>
          <w:spacing w:val="-1"/>
        </w:rPr>
        <w:t>系统，实现供应链四个基础流（商业流、信息流、资金流、物</w:t>
      </w:r>
      <w:r>
        <w:rPr>
          <w:sz w:val="24"/>
          <w:szCs w:val="24"/>
          <w:spacing w:val="-2"/>
        </w:rPr>
        <w:t>流）的高效流转。</w:t>
      </w:r>
      <w:r>
        <w:rPr>
          <w:sz w:val="24"/>
          <w:szCs w:val="24"/>
          <w:spacing w:val="-3"/>
        </w:rPr>
        <w:t>希音的供应链前端依据大数据分析快速进行产品上新、批量测试，后端则采用柔</w:t>
      </w:r>
      <w:r>
        <w:rPr>
          <w:sz w:val="24"/>
          <w:szCs w:val="24"/>
          <w:spacing w:val="-3"/>
        </w:rPr>
        <w:t>性生产模式根据前端的反馈对热门款式进行大批量的返单生产，快速提升销售最</w:t>
      </w:r>
      <w:r>
        <w:rPr>
          <w:sz w:val="24"/>
          <w:szCs w:val="24"/>
          <w:spacing w:val="-2"/>
        </w:rPr>
        <w:t>好的衣服产量。</w:t>
      </w:r>
    </w:p>
    <w:p>
      <w:pPr>
        <w:ind w:firstLine="1811"/>
        <w:spacing w:line="3890" w:lineRule="exact"/>
        <w:rPr/>
      </w:pPr>
      <w:r>
        <w:rPr>
          <w:position w:val="-77"/>
        </w:rPr>
        <w:drawing>
          <wp:inline distT="0" distB="0" distL="0" distR="0">
            <wp:extent cx="5224271" cy="2470404"/>
            <wp:effectExtent l="0" t="0" r="0" b="0"/>
            <wp:docPr id="26" name="IM 26"/>
            <wp:cNvGraphicFramePr/>
            <a:graphic>
              <a:graphicData uri="http://schemas.openxmlformats.org/drawingml/2006/picture">
                <pic:pic>
                  <pic:nvPicPr>
                    <pic:cNvPr id="26" name="IM 26"/>
                    <pic:cNvPicPr/>
                  </pic:nvPicPr>
                  <pic:blipFill>
                    <a:blip r:embed="rId100"/>
                    <a:stretch>
                      <a:fillRect/>
                    </a:stretch>
                  </pic:blipFill>
                  <pic:spPr>
                    <a:xfrm rot="0">
                      <a:off x="0" y="0"/>
                      <a:ext cx="5224271" cy="2470404"/>
                    </a:xfrm>
                    <a:prstGeom prst="rect">
                      <a:avLst/>
                    </a:prstGeom>
                  </pic:spPr>
                </pic:pic>
              </a:graphicData>
            </a:graphic>
          </wp:inline>
        </w:drawing>
      </w:r>
    </w:p>
    <w:p>
      <w:pPr>
        <w:ind w:left="3978"/>
        <w:spacing w:before="207" w:line="221" w:lineRule="auto"/>
        <w:rPr>
          <w:rFonts w:ascii="SimHei" w:hAnsi="SimHei" w:eastAsia="SimHei" w:cs="SimHei"/>
          <w:sz w:val="24"/>
          <w:szCs w:val="24"/>
        </w:rPr>
      </w:pPr>
      <w:r>
        <w:rPr>
          <w:rFonts w:ascii="SimHei" w:hAnsi="SimHei" w:eastAsia="SimHei" w:cs="SimHei"/>
          <w:sz w:val="24"/>
          <w:szCs w:val="24"/>
          <w:spacing w:val="-2"/>
        </w:rPr>
        <w:t>图</w:t>
      </w:r>
      <w:r>
        <w:rPr>
          <w:rFonts w:ascii="SimHei" w:hAnsi="SimHei" w:eastAsia="SimHei" w:cs="SimHei"/>
          <w:sz w:val="24"/>
          <w:szCs w:val="24"/>
          <w:spacing w:val="-51"/>
        </w:rPr>
        <w:t xml:space="preserve"> </w:t>
      </w:r>
      <w:r>
        <w:rPr>
          <w:rFonts w:ascii="SimHei" w:hAnsi="SimHei" w:eastAsia="SimHei" w:cs="SimHei"/>
          <w:sz w:val="24"/>
          <w:szCs w:val="24"/>
          <w:spacing w:val="-2"/>
        </w:rPr>
        <w:t>4.3</w:t>
      </w:r>
      <w:r>
        <w:rPr>
          <w:rFonts w:ascii="SimHei" w:hAnsi="SimHei" w:eastAsia="SimHei" w:cs="SimHei"/>
          <w:sz w:val="24"/>
          <w:szCs w:val="24"/>
          <w:spacing w:val="-2"/>
        </w:rPr>
        <w:t xml:space="preserve"> </w:t>
      </w:r>
      <w:r>
        <w:rPr>
          <w:rFonts w:ascii="SimHei" w:hAnsi="SimHei" w:eastAsia="SimHei" w:cs="SimHei"/>
          <w:sz w:val="24"/>
          <w:szCs w:val="24"/>
          <w:spacing w:val="-2"/>
        </w:rPr>
        <w:t>希音公司供应链计划流程图</w:t>
      </w:r>
    </w:p>
    <w:p>
      <w:pPr>
        <w:spacing w:line="283" w:lineRule="auto"/>
        <w:rPr>
          <w:rFonts w:ascii="Arial"/>
          <w:sz w:val="21"/>
        </w:rPr>
      </w:pPr>
      <w:r/>
    </w:p>
    <w:p>
      <w:pPr>
        <w:spacing w:line="284" w:lineRule="auto"/>
        <w:rPr>
          <w:rFonts w:ascii="Arial"/>
          <w:sz w:val="21"/>
        </w:rPr>
      </w:pPr>
      <w:r/>
    </w:p>
    <w:p>
      <w:pPr>
        <w:pStyle w:val="BodyText"/>
        <w:ind w:left="1399" w:right="260" w:firstLine="481"/>
        <w:spacing w:before="78" w:line="360" w:lineRule="auto"/>
        <w:jc w:val="both"/>
        <w:rPr>
          <w:sz w:val="24"/>
          <w:szCs w:val="24"/>
        </w:rPr>
      </w:pPr>
      <w:r>
        <w:rPr>
          <w:sz w:val="24"/>
          <w:szCs w:val="24"/>
          <w:spacing w:val="-9"/>
        </w:rPr>
        <w:t>服装业存在着“不可能三角</w:t>
      </w:r>
      <w:r>
        <w:rPr>
          <w:sz w:val="24"/>
          <w:szCs w:val="24"/>
          <w:spacing w:val="-78"/>
        </w:rPr>
        <w:t xml:space="preserve"> </w:t>
      </w:r>
      <w:r>
        <w:rPr>
          <w:sz w:val="24"/>
          <w:szCs w:val="24"/>
          <w:spacing w:val="-9"/>
        </w:rPr>
        <w:t>”定律：即上新速度、性价比和库存三者的冲突。</w:t>
      </w:r>
      <w:r>
        <w:rPr>
          <w:sz w:val="24"/>
          <w:szCs w:val="24"/>
          <w:spacing w:val="-8"/>
        </w:rPr>
        <w:t>具体而言：满足“第一角</w:t>
      </w:r>
      <w:r>
        <w:rPr>
          <w:sz w:val="24"/>
          <w:szCs w:val="24"/>
          <w:spacing w:val="-88"/>
        </w:rPr>
        <w:t xml:space="preserve"> </w:t>
      </w:r>
      <w:r>
        <w:rPr>
          <w:sz w:val="24"/>
          <w:szCs w:val="24"/>
          <w:spacing w:val="-8"/>
        </w:rPr>
        <w:t>”极快的新品上新速度需要较高的成本投入</w:t>
      </w:r>
      <w:r>
        <w:rPr>
          <w:sz w:val="24"/>
          <w:szCs w:val="24"/>
          <w:spacing w:val="-9"/>
        </w:rPr>
        <w:t>到生产环节，</w:t>
      </w:r>
      <w:r>
        <w:rPr>
          <w:sz w:val="24"/>
          <w:szCs w:val="24"/>
          <w:spacing w:val="-4"/>
        </w:rPr>
        <w:t>进行多批次生产。满足“第二角</w:t>
      </w:r>
      <w:r>
        <w:rPr>
          <w:sz w:val="24"/>
          <w:szCs w:val="24"/>
          <w:spacing w:val="-83"/>
        </w:rPr>
        <w:t xml:space="preserve"> </w:t>
      </w:r>
      <w:r>
        <w:rPr>
          <w:sz w:val="24"/>
          <w:szCs w:val="24"/>
          <w:spacing w:val="-4"/>
        </w:rPr>
        <w:t>”产品高性价比意味着要低毛利，即让利于消费</w:t>
      </w:r>
      <w:r>
        <w:rPr>
          <w:sz w:val="24"/>
          <w:szCs w:val="24"/>
          <w:spacing w:val="-3"/>
        </w:rPr>
        <w:t>者。而在较高成本且低毛利的情况下，服装企业可能面临产品短缺和库存过剩带</w:t>
      </w:r>
      <w:r>
        <w:rPr>
          <w:sz w:val="24"/>
          <w:szCs w:val="24"/>
          <w:spacing w:val="-3"/>
        </w:rPr>
        <w:t>来的利润下降，如果企业要盈利则必须拥有灵活库存，在供不应求和降价间保持</w:t>
      </w:r>
      <w:r>
        <w:rPr>
          <w:sz w:val="24"/>
          <w:szCs w:val="24"/>
          <w:spacing w:val="-3"/>
        </w:rPr>
        <w:t>平衡。而希音正凭借其优秀供应链计划管理能力逐渐打破快时尚行业的“不可能</w:t>
      </w:r>
      <w:r>
        <w:rPr>
          <w:sz w:val="24"/>
          <w:szCs w:val="24"/>
          <w:spacing w:val="-7"/>
        </w:rPr>
        <w:t>三角</w:t>
      </w:r>
      <w:r>
        <w:rPr>
          <w:sz w:val="24"/>
          <w:szCs w:val="24"/>
          <w:spacing w:val="-87"/>
        </w:rPr>
        <w:t xml:space="preserve"> </w:t>
      </w:r>
      <w:r>
        <w:rPr>
          <w:sz w:val="24"/>
          <w:szCs w:val="24"/>
          <w:spacing w:val="-7"/>
        </w:rPr>
        <w:t>”定律。</w:t>
      </w:r>
    </w:p>
    <w:p>
      <w:pPr>
        <w:pStyle w:val="BodyText"/>
        <w:ind w:left="1401" w:right="340" w:firstLine="477"/>
        <w:spacing w:before="2" w:line="350" w:lineRule="auto"/>
        <w:jc w:val="both"/>
        <w:rPr>
          <w:sz w:val="24"/>
          <w:szCs w:val="24"/>
        </w:rPr>
      </w:pPr>
      <w:r>
        <w:rPr>
          <w:sz w:val="24"/>
          <w:szCs w:val="24"/>
          <w:spacing w:val="-3"/>
        </w:rPr>
        <w:t>Gartner</w:t>
      </w:r>
      <w:r>
        <w:rPr>
          <w:sz w:val="24"/>
          <w:szCs w:val="24"/>
          <w:spacing w:val="-51"/>
        </w:rPr>
        <w:t xml:space="preserve"> </w:t>
      </w:r>
      <w:r>
        <w:rPr>
          <w:sz w:val="24"/>
          <w:szCs w:val="24"/>
          <w:spacing w:val="-3"/>
        </w:rPr>
        <w:t>选择“三年加权复合营收增长率</w:t>
      </w:r>
      <w:r>
        <w:rPr>
          <w:sz w:val="24"/>
          <w:szCs w:val="24"/>
          <w:spacing w:val="-89"/>
        </w:rPr>
        <w:t xml:space="preserve"> </w:t>
      </w:r>
      <w:r>
        <w:rPr>
          <w:sz w:val="24"/>
          <w:szCs w:val="24"/>
          <w:spacing w:val="-3"/>
        </w:rPr>
        <w:t>”，“库存周转率</w:t>
      </w:r>
      <w:r>
        <w:rPr>
          <w:sz w:val="24"/>
          <w:szCs w:val="24"/>
          <w:spacing w:val="-88"/>
        </w:rPr>
        <w:t xml:space="preserve"> </w:t>
      </w:r>
      <w:r>
        <w:rPr>
          <w:sz w:val="24"/>
          <w:szCs w:val="24"/>
          <w:spacing w:val="-3"/>
        </w:rPr>
        <w:t>”</w:t>
      </w:r>
      <w:r>
        <w:rPr>
          <w:sz w:val="24"/>
          <w:szCs w:val="24"/>
          <w:spacing w:val="-4"/>
        </w:rPr>
        <w:t>，“三年加权</w:t>
      </w:r>
      <w:r>
        <w:rPr>
          <w:sz w:val="24"/>
          <w:szCs w:val="24"/>
          <w:spacing w:val="2"/>
        </w:rPr>
        <w:t>复合资产收益率</w:t>
      </w:r>
      <w:r>
        <w:rPr>
          <w:sz w:val="24"/>
          <w:szCs w:val="24"/>
          <w:spacing w:val="-85"/>
        </w:rPr>
        <w:t xml:space="preserve"> </w:t>
      </w:r>
      <w:r>
        <w:rPr>
          <w:sz w:val="24"/>
          <w:szCs w:val="24"/>
          <w:spacing w:val="2"/>
        </w:rPr>
        <w:t>”这三大指标作为其评选“全球供应链最佳实践企业</w:t>
      </w:r>
      <w:r>
        <w:rPr>
          <w:sz w:val="24"/>
          <w:szCs w:val="24"/>
          <w:spacing w:val="-83"/>
        </w:rPr>
        <w:t xml:space="preserve"> </w:t>
      </w:r>
      <w:r>
        <w:rPr>
          <w:sz w:val="24"/>
          <w:szCs w:val="24"/>
          <w:spacing w:val="1"/>
        </w:rPr>
        <w:t>”的三个</w:t>
      </w:r>
      <w:r>
        <w:rPr>
          <w:sz w:val="24"/>
          <w:szCs w:val="24"/>
          <w:spacing w:val="-3"/>
        </w:rPr>
        <w:t>硬性指标。库存周转率是在某一时间段内库存货物周转的次数，是反映库存周转</w:t>
      </w:r>
      <w:r>
        <w:rPr>
          <w:sz w:val="24"/>
          <w:szCs w:val="24"/>
          <w:spacing w:val="-3"/>
        </w:rPr>
        <w:t>快慢程度的指标，周转率越大表明销售情况越好。依托数据与算法，希音的存货</w:t>
      </w:r>
      <w:r>
        <w:rPr>
          <w:sz w:val="24"/>
          <w:szCs w:val="24"/>
          <w:spacing w:val="2"/>
        </w:rPr>
        <w:t>周转率远高于行业的平均存货周转率水平。如表4.5</w:t>
      </w:r>
      <w:r>
        <w:rPr>
          <w:sz w:val="24"/>
          <w:szCs w:val="24"/>
          <w:spacing w:val="-35"/>
        </w:rPr>
        <w:t xml:space="preserve"> </w:t>
      </w:r>
      <w:r>
        <w:rPr>
          <w:sz w:val="24"/>
          <w:szCs w:val="24"/>
          <w:spacing w:val="2"/>
        </w:rPr>
        <w:t>所示，早在</w:t>
      </w:r>
      <w:r>
        <w:rPr>
          <w:sz w:val="24"/>
          <w:szCs w:val="24"/>
          <w:spacing w:val="-45"/>
        </w:rPr>
        <w:t xml:space="preserve"> </w:t>
      </w:r>
      <w:r>
        <w:rPr>
          <w:sz w:val="24"/>
          <w:szCs w:val="24"/>
          <w:spacing w:val="2"/>
        </w:rPr>
        <w:t>2019</w:t>
      </w:r>
      <w:r>
        <w:rPr>
          <w:sz w:val="24"/>
          <w:szCs w:val="24"/>
          <w:spacing w:val="-45"/>
        </w:rPr>
        <w:t xml:space="preserve"> </w:t>
      </w:r>
      <w:r>
        <w:rPr>
          <w:sz w:val="24"/>
          <w:szCs w:val="24"/>
          <w:spacing w:val="2"/>
        </w:rPr>
        <w:t>年</w:t>
      </w:r>
      <w:r>
        <w:rPr>
          <w:sz w:val="24"/>
          <w:szCs w:val="24"/>
          <w:spacing w:val="-50"/>
        </w:rPr>
        <w:t xml:space="preserve"> </w:t>
      </w:r>
      <w:r>
        <w:rPr>
          <w:sz w:val="24"/>
          <w:szCs w:val="24"/>
        </w:rPr>
        <w:t>SHEIN</w:t>
      </w:r>
    </w:p>
    <w:p>
      <w:pPr>
        <w:spacing w:line="350" w:lineRule="auto"/>
        <w:sectPr>
          <w:headerReference w:type="default" r:id="rId98"/>
          <w:footerReference w:type="default" r:id="rId99"/>
          <w:pgSz w:w="11906" w:h="16839"/>
          <w:pgMar w:top="1170" w:right="1458" w:bottom="1452" w:left="407" w:header="838" w:footer="1207" w:gutter="0"/>
        </w:sectPr>
        <w:rPr>
          <w:sz w:val="24"/>
          <w:szCs w:val="24"/>
        </w:rPr>
      </w:pPr>
    </w:p>
    <w:p>
      <w:pPr>
        <w:spacing w:line="305" w:lineRule="auto"/>
        <w:rPr>
          <w:rFonts w:ascii="Arial"/>
          <w:sz w:val="21"/>
        </w:rPr>
      </w:pPr>
      <w:r/>
    </w:p>
    <w:p>
      <w:pPr>
        <w:pStyle w:val="BodyText"/>
        <w:ind w:left="1402" w:right="75" w:firstLine="18"/>
        <w:spacing w:before="78" w:line="361" w:lineRule="auto"/>
        <w:jc w:val="both"/>
        <w:rPr>
          <w:sz w:val="24"/>
          <w:szCs w:val="24"/>
        </w:rPr>
      </w:pPr>
      <w:r>
        <w:rPr>
          <w:sz w:val="24"/>
          <w:szCs w:val="24"/>
          <w:spacing w:val="-1"/>
        </w:rPr>
        <w:t>的存货周转率就已达到</w:t>
      </w:r>
      <w:r>
        <w:rPr>
          <w:sz w:val="24"/>
          <w:szCs w:val="24"/>
          <w:spacing w:val="-35"/>
        </w:rPr>
        <w:t xml:space="preserve"> </w:t>
      </w:r>
      <w:r>
        <w:rPr>
          <w:sz w:val="24"/>
          <w:szCs w:val="24"/>
          <w:spacing w:val="-1"/>
        </w:rPr>
        <w:t>4.62</w:t>
      </w:r>
      <w:r>
        <w:rPr>
          <w:sz w:val="24"/>
          <w:szCs w:val="24"/>
          <w:spacing w:val="-40"/>
        </w:rPr>
        <w:t xml:space="preserve"> </w:t>
      </w:r>
      <w:r>
        <w:rPr>
          <w:sz w:val="24"/>
          <w:szCs w:val="24"/>
          <w:spacing w:val="-1"/>
        </w:rPr>
        <w:t>次，超过行业龙头</w:t>
      </w:r>
      <w:r>
        <w:rPr>
          <w:sz w:val="24"/>
          <w:szCs w:val="24"/>
          <w:spacing w:val="-34"/>
        </w:rPr>
        <w:t xml:space="preserve"> </w:t>
      </w:r>
      <w:r>
        <w:rPr>
          <w:sz w:val="24"/>
          <w:szCs w:val="24"/>
          <w:spacing w:val="-1"/>
        </w:rPr>
        <w:t>Inditex（ZARA</w:t>
      </w:r>
      <w:r>
        <w:rPr>
          <w:sz w:val="24"/>
          <w:szCs w:val="24"/>
          <w:spacing w:val="-46"/>
        </w:rPr>
        <w:t xml:space="preserve"> </w:t>
      </w:r>
      <w:r>
        <w:rPr>
          <w:sz w:val="24"/>
          <w:szCs w:val="24"/>
          <w:spacing w:val="-1"/>
        </w:rPr>
        <w:t>母公司）的</w:t>
      </w:r>
      <w:r>
        <w:rPr>
          <w:sz w:val="24"/>
          <w:szCs w:val="24"/>
          <w:spacing w:val="-47"/>
        </w:rPr>
        <w:t xml:space="preserve"> </w:t>
      </w:r>
      <w:r>
        <w:rPr>
          <w:sz w:val="24"/>
          <w:szCs w:val="24"/>
          <w:spacing w:val="-1"/>
        </w:rPr>
        <w:t>4.2</w:t>
      </w:r>
      <w:r>
        <w:rPr>
          <w:sz w:val="24"/>
          <w:szCs w:val="24"/>
          <w:spacing w:val="-4"/>
        </w:rPr>
        <w:t>次及迅销（优衣库母公司）的</w:t>
      </w:r>
      <w:r>
        <w:rPr>
          <w:sz w:val="24"/>
          <w:szCs w:val="24"/>
          <w:spacing w:val="-37"/>
        </w:rPr>
        <w:t xml:space="preserve"> </w:t>
      </w:r>
      <w:r>
        <w:rPr>
          <w:sz w:val="24"/>
          <w:szCs w:val="24"/>
          <w:spacing w:val="-4"/>
        </w:rPr>
        <w:t>2.7</w:t>
      </w:r>
      <w:r>
        <w:rPr>
          <w:sz w:val="24"/>
          <w:szCs w:val="24"/>
          <w:spacing w:val="-44"/>
        </w:rPr>
        <w:t xml:space="preserve"> </w:t>
      </w:r>
      <w:r>
        <w:rPr>
          <w:sz w:val="24"/>
          <w:szCs w:val="24"/>
          <w:spacing w:val="-4"/>
        </w:rPr>
        <w:t>次，也超过中国纺织服装和中国休闲服装的平</w:t>
      </w:r>
      <w:r>
        <w:rPr>
          <w:sz w:val="24"/>
          <w:szCs w:val="24"/>
          <w:spacing w:val="-3"/>
        </w:rPr>
        <w:t>均库存管理水平（1.85</w:t>
      </w:r>
      <w:r>
        <w:rPr>
          <w:sz w:val="24"/>
          <w:szCs w:val="24"/>
          <w:spacing w:val="-37"/>
        </w:rPr>
        <w:t xml:space="preserve"> </w:t>
      </w:r>
      <w:r>
        <w:rPr>
          <w:sz w:val="24"/>
          <w:szCs w:val="24"/>
          <w:spacing w:val="-3"/>
        </w:rPr>
        <w:t>次和</w:t>
      </w:r>
      <w:r>
        <w:rPr>
          <w:sz w:val="24"/>
          <w:szCs w:val="24"/>
          <w:spacing w:val="-48"/>
        </w:rPr>
        <w:t xml:space="preserve"> </w:t>
      </w:r>
      <w:r>
        <w:rPr>
          <w:sz w:val="24"/>
          <w:szCs w:val="24"/>
          <w:spacing w:val="-3"/>
        </w:rPr>
        <w:t>2.46</w:t>
      </w:r>
      <w:r>
        <w:rPr>
          <w:sz w:val="24"/>
          <w:szCs w:val="24"/>
          <w:spacing w:val="-44"/>
        </w:rPr>
        <w:t xml:space="preserve"> </w:t>
      </w:r>
      <w:r>
        <w:rPr>
          <w:sz w:val="24"/>
          <w:szCs w:val="24"/>
          <w:spacing w:val="-3"/>
        </w:rPr>
        <w:t>次）。</w:t>
      </w:r>
    </w:p>
    <w:p>
      <w:pPr>
        <w:ind w:left="2288"/>
        <w:spacing w:before="150" w:line="222"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57"/>
        </w:rPr>
        <w:t xml:space="preserve"> </w:t>
      </w:r>
      <w:r>
        <w:rPr>
          <w:rFonts w:ascii="SimHei" w:hAnsi="SimHei" w:eastAsia="SimHei" w:cs="SimHei"/>
          <w:sz w:val="24"/>
          <w:szCs w:val="24"/>
          <w:spacing w:val="-2"/>
        </w:rPr>
        <w:t>4.5</w:t>
      </w:r>
      <w:r>
        <w:rPr>
          <w:rFonts w:ascii="SimHei" w:hAnsi="SimHei" w:eastAsia="SimHei" w:cs="SimHei"/>
          <w:sz w:val="24"/>
          <w:szCs w:val="24"/>
          <w:spacing w:val="-2"/>
        </w:rPr>
        <w:t xml:space="preserve"> </w:t>
      </w:r>
      <w:r>
        <w:rPr>
          <w:rFonts w:ascii="SimHei" w:hAnsi="SimHei" w:eastAsia="SimHei" w:cs="SimHei"/>
          <w:sz w:val="24"/>
          <w:szCs w:val="24"/>
          <w:spacing w:val="-2"/>
        </w:rPr>
        <w:t>2011-2019</w:t>
      </w:r>
      <w:r>
        <w:rPr>
          <w:rFonts w:ascii="SimHei" w:hAnsi="SimHei" w:eastAsia="SimHei" w:cs="SimHei"/>
          <w:sz w:val="24"/>
          <w:szCs w:val="24"/>
          <w:spacing w:val="-50"/>
        </w:rPr>
        <w:t xml:space="preserve"> </w:t>
      </w:r>
      <w:r>
        <w:rPr>
          <w:rFonts w:ascii="SimHei" w:hAnsi="SimHei" w:eastAsia="SimHei" w:cs="SimHei"/>
          <w:sz w:val="24"/>
          <w:szCs w:val="24"/>
          <w:spacing w:val="-2"/>
        </w:rPr>
        <w:t>年休闲服装子行业、Inditex、SHE</w:t>
      </w:r>
      <w:r>
        <w:rPr>
          <w:rFonts w:ascii="SimHei" w:hAnsi="SimHei" w:eastAsia="SimHei" w:cs="SimHei"/>
          <w:sz w:val="24"/>
          <w:szCs w:val="24"/>
          <w:spacing w:val="-72"/>
        </w:rPr>
        <w:t xml:space="preserve"> </w:t>
      </w:r>
      <w:r>
        <w:rPr>
          <w:rFonts w:ascii="SimHei" w:hAnsi="SimHei" w:eastAsia="SimHei" w:cs="SimHei"/>
          <w:sz w:val="24"/>
          <w:szCs w:val="24"/>
          <w:spacing w:val="-2"/>
        </w:rPr>
        <w:t>IN</w:t>
      </w:r>
      <w:r>
        <w:rPr>
          <w:rFonts w:ascii="SimHei" w:hAnsi="SimHei" w:eastAsia="SimHei" w:cs="SimHei"/>
          <w:sz w:val="24"/>
          <w:szCs w:val="24"/>
          <w:spacing w:val="-51"/>
        </w:rPr>
        <w:t xml:space="preserve"> </w:t>
      </w:r>
      <w:r>
        <w:rPr>
          <w:rFonts w:ascii="SimHei" w:hAnsi="SimHei" w:eastAsia="SimHei" w:cs="SimHei"/>
          <w:sz w:val="24"/>
          <w:szCs w:val="24"/>
          <w:spacing w:val="-2"/>
        </w:rPr>
        <w:t>库存</w:t>
      </w:r>
      <w:r>
        <w:rPr>
          <w:rFonts w:ascii="SimHei" w:hAnsi="SimHei" w:eastAsia="SimHei" w:cs="SimHei"/>
          <w:sz w:val="24"/>
          <w:szCs w:val="24"/>
          <w:spacing w:val="-3"/>
        </w:rPr>
        <w:t>周转率</w:t>
      </w:r>
    </w:p>
    <w:p>
      <w:pPr>
        <w:spacing w:line="65" w:lineRule="exact"/>
        <w:rPr/>
      </w:pPr>
      <w:r/>
    </w:p>
    <w:tbl>
      <w:tblPr>
        <w:tblStyle w:val="TableNormal"/>
        <w:tblW w:w="8489"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85"/>
        <w:gridCol w:w="805"/>
        <w:gridCol w:w="753"/>
        <w:gridCol w:w="756"/>
        <w:gridCol w:w="756"/>
        <w:gridCol w:w="755"/>
        <w:gridCol w:w="755"/>
        <w:gridCol w:w="755"/>
        <w:gridCol w:w="756"/>
        <w:gridCol w:w="813"/>
      </w:tblGrid>
      <w:tr>
        <w:trPr>
          <w:trHeight w:val="521" w:hRule="atLeast"/>
        </w:trPr>
        <w:tc>
          <w:tcPr>
            <w:tcW w:w="1585" w:type="dxa"/>
            <w:vAlign w:val="top"/>
            <w:tcBorders>
              <w:bottom w:val="single" w:color="000000" w:sz="2" w:space="0"/>
              <w:top w:val="single" w:color="000000" w:sz="2" w:space="0"/>
            </w:tcBorders>
          </w:tcPr>
          <w:p>
            <w:pPr>
              <w:pStyle w:val="TableText"/>
              <w:ind w:left="116"/>
              <w:spacing w:before="56" w:line="228" w:lineRule="auto"/>
              <w:rPr/>
            </w:pPr>
            <w:r>
              <w:rPr>
                <w:b/>
                <w:bCs/>
                <w:spacing w:val="6"/>
              </w:rPr>
              <w:t>库存周转率</w:t>
            </w:r>
          </w:p>
        </w:tc>
        <w:tc>
          <w:tcPr>
            <w:tcW w:w="805" w:type="dxa"/>
            <w:vAlign w:val="top"/>
            <w:tcBorders>
              <w:bottom w:val="single" w:color="000000" w:sz="2" w:space="0"/>
              <w:top w:val="single" w:color="000000" w:sz="2" w:space="0"/>
            </w:tcBorders>
          </w:tcPr>
          <w:p>
            <w:pPr>
              <w:pStyle w:val="TableText"/>
              <w:ind w:left="228"/>
              <w:spacing w:before="56" w:line="268" w:lineRule="exact"/>
              <w:rPr/>
            </w:pPr>
            <w:r>
              <w:rPr>
                <w:b/>
                <w:bCs/>
                <w:spacing w:val="1"/>
                <w:position w:val="1"/>
              </w:rPr>
              <w:t>2011</w:t>
            </w:r>
          </w:p>
        </w:tc>
        <w:tc>
          <w:tcPr>
            <w:tcW w:w="753" w:type="dxa"/>
            <w:vAlign w:val="top"/>
            <w:tcBorders>
              <w:bottom w:val="single" w:color="000000" w:sz="2" w:space="0"/>
              <w:top w:val="single" w:color="000000" w:sz="2" w:space="0"/>
            </w:tcBorders>
          </w:tcPr>
          <w:p>
            <w:pPr>
              <w:pStyle w:val="TableText"/>
              <w:ind w:left="176"/>
              <w:spacing w:before="56" w:line="268" w:lineRule="exact"/>
              <w:rPr/>
            </w:pPr>
            <w:r>
              <w:rPr>
                <w:b/>
                <w:bCs/>
                <w:spacing w:val="1"/>
                <w:position w:val="1"/>
              </w:rPr>
              <w:t>2012</w:t>
            </w:r>
          </w:p>
        </w:tc>
        <w:tc>
          <w:tcPr>
            <w:tcW w:w="756" w:type="dxa"/>
            <w:vAlign w:val="top"/>
            <w:tcBorders>
              <w:bottom w:val="single" w:color="000000" w:sz="2" w:space="0"/>
              <w:top w:val="single" w:color="000000" w:sz="2" w:space="0"/>
            </w:tcBorders>
          </w:tcPr>
          <w:p>
            <w:pPr>
              <w:pStyle w:val="TableText"/>
              <w:ind w:left="179"/>
              <w:spacing w:before="56" w:line="268" w:lineRule="exact"/>
              <w:rPr/>
            </w:pPr>
            <w:r>
              <w:rPr>
                <w:b/>
                <w:bCs/>
                <w:spacing w:val="1"/>
                <w:position w:val="1"/>
              </w:rPr>
              <w:t>2013</w:t>
            </w:r>
          </w:p>
        </w:tc>
        <w:tc>
          <w:tcPr>
            <w:tcW w:w="756" w:type="dxa"/>
            <w:vAlign w:val="top"/>
            <w:tcBorders>
              <w:bottom w:val="single" w:color="000000" w:sz="2" w:space="0"/>
              <w:top w:val="single" w:color="000000" w:sz="2" w:space="0"/>
            </w:tcBorders>
          </w:tcPr>
          <w:p>
            <w:pPr>
              <w:pStyle w:val="TableText"/>
              <w:ind w:left="179"/>
              <w:spacing w:before="56" w:line="268" w:lineRule="exact"/>
              <w:rPr/>
            </w:pPr>
            <w:r>
              <w:rPr>
                <w:b/>
                <w:bCs/>
                <w:position w:val="1"/>
              </w:rPr>
              <w:t>2014</w:t>
            </w:r>
          </w:p>
        </w:tc>
        <w:tc>
          <w:tcPr>
            <w:tcW w:w="755" w:type="dxa"/>
            <w:vAlign w:val="top"/>
            <w:tcBorders>
              <w:bottom w:val="single" w:color="000000" w:sz="2" w:space="0"/>
              <w:top w:val="single" w:color="000000" w:sz="2" w:space="0"/>
            </w:tcBorders>
          </w:tcPr>
          <w:p>
            <w:pPr>
              <w:pStyle w:val="TableText"/>
              <w:ind w:left="177"/>
              <w:spacing w:before="56" w:line="268" w:lineRule="exact"/>
              <w:rPr/>
            </w:pPr>
            <w:r>
              <w:rPr>
                <w:b/>
                <w:bCs/>
                <w:spacing w:val="1"/>
                <w:position w:val="1"/>
              </w:rPr>
              <w:t>2015</w:t>
            </w:r>
          </w:p>
        </w:tc>
        <w:tc>
          <w:tcPr>
            <w:tcW w:w="755" w:type="dxa"/>
            <w:vAlign w:val="top"/>
            <w:tcBorders>
              <w:bottom w:val="single" w:color="000000" w:sz="2" w:space="0"/>
              <w:top w:val="single" w:color="000000" w:sz="2" w:space="0"/>
            </w:tcBorders>
          </w:tcPr>
          <w:p>
            <w:pPr>
              <w:pStyle w:val="TableText"/>
              <w:ind w:left="178"/>
              <w:spacing w:before="56" w:line="268" w:lineRule="exact"/>
              <w:rPr/>
            </w:pPr>
            <w:r>
              <w:rPr>
                <w:b/>
                <w:bCs/>
                <w:spacing w:val="1"/>
                <w:position w:val="1"/>
              </w:rPr>
              <w:t>2016</w:t>
            </w:r>
          </w:p>
        </w:tc>
        <w:tc>
          <w:tcPr>
            <w:tcW w:w="755" w:type="dxa"/>
            <w:vAlign w:val="top"/>
            <w:tcBorders>
              <w:bottom w:val="single" w:color="000000" w:sz="2" w:space="0"/>
              <w:top w:val="single" w:color="000000" w:sz="2" w:space="0"/>
            </w:tcBorders>
          </w:tcPr>
          <w:p>
            <w:pPr>
              <w:pStyle w:val="TableText"/>
              <w:ind w:left="179"/>
              <w:spacing w:before="56" w:line="268" w:lineRule="exact"/>
              <w:rPr/>
            </w:pPr>
            <w:r>
              <w:rPr>
                <w:b/>
                <w:bCs/>
                <w:spacing w:val="1"/>
                <w:position w:val="1"/>
              </w:rPr>
              <w:t>2017</w:t>
            </w:r>
          </w:p>
        </w:tc>
        <w:tc>
          <w:tcPr>
            <w:tcW w:w="756" w:type="dxa"/>
            <w:vAlign w:val="top"/>
            <w:tcBorders>
              <w:bottom w:val="single" w:color="000000" w:sz="2" w:space="0"/>
              <w:top w:val="single" w:color="000000" w:sz="2" w:space="0"/>
            </w:tcBorders>
          </w:tcPr>
          <w:p>
            <w:pPr>
              <w:pStyle w:val="TableText"/>
              <w:ind w:left="180"/>
              <w:spacing w:before="56" w:line="268" w:lineRule="exact"/>
              <w:rPr/>
            </w:pPr>
            <w:r>
              <w:rPr>
                <w:b/>
                <w:bCs/>
                <w:spacing w:val="1"/>
                <w:position w:val="1"/>
              </w:rPr>
              <w:t>2018</w:t>
            </w:r>
          </w:p>
        </w:tc>
        <w:tc>
          <w:tcPr>
            <w:tcW w:w="813" w:type="dxa"/>
            <w:vAlign w:val="top"/>
            <w:tcBorders>
              <w:bottom w:val="single" w:color="000000" w:sz="2" w:space="0"/>
              <w:top w:val="single" w:color="000000" w:sz="2" w:space="0"/>
            </w:tcBorders>
          </w:tcPr>
          <w:p>
            <w:pPr>
              <w:pStyle w:val="TableText"/>
              <w:ind w:left="180"/>
              <w:spacing w:before="56" w:line="268" w:lineRule="exact"/>
              <w:rPr/>
            </w:pPr>
            <w:r>
              <w:rPr>
                <w:b/>
                <w:bCs/>
                <w:spacing w:val="1"/>
                <w:position w:val="1"/>
              </w:rPr>
              <w:t>2019</w:t>
            </w:r>
          </w:p>
        </w:tc>
      </w:tr>
      <w:tr>
        <w:trPr>
          <w:trHeight w:val="410" w:hRule="atLeast"/>
        </w:trPr>
        <w:tc>
          <w:tcPr>
            <w:tcW w:w="1585" w:type="dxa"/>
            <w:vAlign w:val="top"/>
            <w:tcBorders>
              <w:top w:val="single" w:color="000000" w:sz="2" w:space="0"/>
            </w:tcBorders>
          </w:tcPr>
          <w:p>
            <w:pPr>
              <w:pStyle w:val="TableText"/>
              <w:ind w:left="116"/>
              <w:spacing w:before="51" w:line="268" w:lineRule="exact"/>
              <w:rPr/>
            </w:pPr>
            <w:r>
              <w:rPr>
                <w:b/>
                <w:bCs/>
                <w:spacing w:val="1"/>
                <w:position w:val="1"/>
              </w:rPr>
              <w:t>SHEIN</w:t>
            </w:r>
          </w:p>
        </w:tc>
        <w:tc>
          <w:tcPr>
            <w:tcW w:w="805" w:type="dxa"/>
            <w:vAlign w:val="top"/>
            <w:tcBorders>
              <w:top w:val="single" w:color="000000" w:sz="2" w:space="0"/>
            </w:tcBorders>
          </w:tcPr>
          <w:p>
            <w:pPr>
              <w:rPr>
                <w:rFonts w:ascii="Arial"/>
                <w:sz w:val="21"/>
              </w:rPr>
            </w:pPr>
            <w:r/>
          </w:p>
        </w:tc>
        <w:tc>
          <w:tcPr>
            <w:tcW w:w="753" w:type="dxa"/>
            <w:vAlign w:val="top"/>
            <w:tcBorders>
              <w:top w:val="single" w:color="000000" w:sz="2" w:space="0"/>
            </w:tcBorders>
          </w:tcPr>
          <w:p>
            <w:pPr>
              <w:rPr>
                <w:rFonts w:ascii="Arial"/>
                <w:sz w:val="21"/>
              </w:rPr>
            </w:pPr>
            <w:r/>
          </w:p>
        </w:tc>
        <w:tc>
          <w:tcPr>
            <w:tcW w:w="756" w:type="dxa"/>
            <w:vAlign w:val="top"/>
            <w:tcBorders>
              <w:top w:val="single" w:color="000000" w:sz="2" w:space="0"/>
            </w:tcBorders>
          </w:tcPr>
          <w:p>
            <w:pPr>
              <w:rPr>
                <w:rFonts w:ascii="Arial"/>
                <w:sz w:val="21"/>
              </w:rPr>
            </w:pPr>
            <w:r/>
          </w:p>
        </w:tc>
        <w:tc>
          <w:tcPr>
            <w:tcW w:w="756" w:type="dxa"/>
            <w:vAlign w:val="top"/>
            <w:tcBorders>
              <w:top w:val="single" w:color="000000" w:sz="2" w:space="0"/>
            </w:tcBorders>
          </w:tcPr>
          <w:p>
            <w:pPr>
              <w:rPr>
                <w:rFonts w:ascii="Arial"/>
                <w:sz w:val="21"/>
              </w:rPr>
            </w:pPr>
            <w:r/>
          </w:p>
        </w:tc>
        <w:tc>
          <w:tcPr>
            <w:tcW w:w="755" w:type="dxa"/>
            <w:vAlign w:val="top"/>
            <w:tcBorders>
              <w:top w:val="single" w:color="000000" w:sz="2" w:space="0"/>
            </w:tcBorders>
          </w:tcPr>
          <w:p>
            <w:pPr>
              <w:rPr>
                <w:rFonts w:ascii="Arial"/>
                <w:sz w:val="21"/>
              </w:rPr>
            </w:pPr>
            <w:r/>
          </w:p>
        </w:tc>
        <w:tc>
          <w:tcPr>
            <w:tcW w:w="755" w:type="dxa"/>
            <w:vAlign w:val="top"/>
            <w:tcBorders>
              <w:top w:val="single" w:color="000000" w:sz="2" w:space="0"/>
            </w:tcBorders>
          </w:tcPr>
          <w:p>
            <w:pPr>
              <w:rPr>
                <w:rFonts w:ascii="Arial"/>
                <w:sz w:val="21"/>
              </w:rPr>
            </w:pPr>
            <w:r/>
          </w:p>
        </w:tc>
        <w:tc>
          <w:tcPr>
            <w:tcW w:w="755" w:type="dxa"/>
            <w:vAlign w:val="top"/>
            <w:tcBorders>
              <w:top w:val="single" w:color="000000" w:sz="2" w:space="0"/>
            </w:tcBorders>
          </w:tcPr>
          <w:p>
            <w:pPr>
              <w:rPr>
                <w:rFonts w:ascii="Arial"/>
                <w:sz w:val="21"/>
              </w:rPr>
            </w:pPr>
            <w:r/>
          </w:p>
        </w:tc>
        <w:tc>
          <w:tcPr>
            <w:tcW w:w="756" w:type="dxa"/>
            <w:vAlign w:val="top"/>
            <w:tcBorders>
              <w:top w:val="single" w:color="000000" w:sz="2" w:space="0"/>
            </w:tcBorders>
          </w:tcPr>
          <w:p>
            <w:pPr>
              <w:rPr>
                <w:rFonts w:ascii="Arial"/>
                <w:sz w:val="21"/>
              </w:rPr>
            </w:pPr>
            <w:r/>
          </w:p>
        </w:tc>
        <w:tc>
          <w:tcPr>
            <w:tcW w:w="813" w:type="dxa"/>
            <w:vAlign w:val="top"/>
            <w:tcBorders>
              <w:top w:val="single" w:color="000000" w:sz="2" w:space="0"/>
            </w:tcBorders>
          </w:tcPr>
          <w:p>
            <w:pPr>
              <w:pStyle w:val="TableText"/>
              <w:ind w:left="176"/>
              <w:spacing w:before="51" w:line="267" w:lineRule="exact"/>
              <w:rPr/>
            </w:pPr>
            <w:r>
              <w:rPr>
                <w:spacing w:val="2"/>
                <w:position w:val="1"/>
              </w:rPr>
              <w:t>4.62</w:t>
            </w:r>
          </w:p>
        </w:tc>
      </w:tr>
      <w:tr>
        <w:trPr>
          <w:trHeight w:val="486" w:hRule="atLeast"/>
        </w:trPr>
        <w:tc>
          <w:tcPr>
            <w:tcW w:w="1585" w:type="dxa"/>
            <w:vAlign w:val="top"/>
          </w:tcPr>
          <w:p>
            <w:pPr>
              <w:pStyle w:val="TableText"/>
              <w:ind w:left="127"/>
              <w:spacing w:before="154" w:line="269" w:lineRule="exact"/>
              <w:rPr/>
            </w:pPr>
            <w:r>
              <w:rPr>
                <w:b/>
                <w:bCs/>
                <w:position w:val="1"/>
              </w:rPr>
              <w:t>Inditex</w:t>
            </w:r>
          </w:p>
        </w:tc>
        <w:tc>
          <w:tcPr>
            <w:tcW w:w="805" w:type="dxa"/>
            <w:vAlign w:val="top"/>
          </w:tcPr>
          <w:p>
            <w:pPr>
              <w:pStyle w:val="TableText"/>
              <w:ind w:left="224"/>
              <w:spacing w:before="154" w:line="268" w:lineRule="exact"/>
              <w:rPr/>
            </w:pPr>
            <w:r>
              <w:rPr>
                <w:spacing w:val="3"/>
                <w:position w:val="1"/>
              </w:rPr>
              <w:t>4.63</w:t>
            </w:r>
          </w:p>
        </w:tc>
        <w:tc>
          <w:tcPr>
            <w:tcW w:w="753" w:type="dxa"/>
            <w:vAlign w:val="top"/>
          </w:tcPr>
          <w:p>
            <w:pPr>
              <w:pStyle w:val="TableText"/>
              <w:ind w:left="173"/>
              <w:spacing w:before="154" w:line="268" w:lineRule="exact"/>
              <w:rPr/>
            </w:pPr>
            <w:r>
              <w:rPr>
                <w:spacing w:val="3"/>
                <w:position w:val="1"/>
              </w:rPr>
              <w:t>4.50</w:t>
            </w:r>
          </w:p>
        </w:tc>
        <w:tc>
          <w:tcPr>
            <w:tcW w:w="756" w:type="dxa"/>
            <w:vAlign w:val="top"/>
          </w:tcPr>
          <w:p>
            <w:pPr>
              <w:pStyle w:val="TableText"/>
              <w:ind w:left="176"/>
              <w:spacing w:before="154" w:line="268" w:lineRule="exact"/>
              <w:rPr/>
            </w:pPr>
            <w:r>
              <w:rPr>
                <w:spacing w:val="3"/>
                <w:position w:val="1"/>
              </w:rPr>
              <w:t>4.49</w:t>
            </w:r>
          </w:p>
        </w:tc>
        <w:tc>
          <w:tcPr>
            <w:tcW w:w="756" w:type="dxa"/>
            <w:vAlign w:val="top"/>
          </w:tcPr>
          <w:p>
            <w:pPr>
              <w:pStyle w:val="TableText"/>
              <w:ind w:left="176"/>
              <w:spacing w:before="154" w:line="268" w:lineRule="exact"/>
              <w:rPr/>
            </w:pPr>
            <w:r>
              <w:rPr>
                <w:spacing w:val="2"/>
                <w:position w:val="1"/>
              </w:rPr>
              <w:t>4.18</w:t>
            </w:r>
          </w:p>
        </w:tc>
        <w:tc>
          <w:tcPr>
            <w:tcW w:w="755" w:type="dxa"/>
            <w:vAlign w:val="top"/>
          </w:tcPr>
          <w:p>
            <w:pPr>
              <w:pStyle w:val="TableText"/>
              <w:ind w:left="173"/>
              <w:spacing w:before="154" w:line="268" w:lineRule="exact"/>
              <w:rPr/>
            </w:pPr>
            <w:r>
              <w:rPr>
                <w:spacing w:val="3"/>
                <w:position w:val="1"/>
              </w:rPr>
              <w:t>4.27</w:t>
            </w:r>
          </w:p>
        </w:tc>
        <w:tc>
          <w:tcPr>
            <w:tcW w:w="755" w:type="dxa"/>
            <w:vAlign w:val="top"/>
          </w:tcPr>
          <w:p>
            <w:pPr>
              <w:pStyle w:val="TableText"/>
              <w:ind w:left="174"/>
              <w:spacing w:before="154" w:line="268" w:lineRule="exact"/>
              <w:rPr/>
            </w:pPr>
            <w:r>
              <w:rPr>
                <w:spacing w:val="2"/>
                <w:position w:val="1"/>
              </w:rPr>
              <w:t>4.35</w:t>
            </w:r>
          </w:p>
        </w:tc>
        <w:tc>
          <w:tcPr>
            <w:tcW w:w="755" w:type="dxa"/>
            <w:vAlign w:val="top"/>
          </w:tcPr>
          <w:p>
            <w:pPr>
              <w:pStyle w:val="TableText"/>
              <w:ind w:left="175"/>
              <w:spacing w:before="154" w:line="268" w:lineRule="exact"/>
              <w:rPr/>
            </w:pPr>
            <w:r>
              <w:rPr>
                <w:spacing w:val="2"/>
                <w:position w:val="1"/>
              </w:rPr>
              <w:t>4.23</w:t>
            </w:r>
          </w:p>
        </w:tc>
        <w:tc>
          <w:tcPr>
            <w:tcW w:w="756" w:type="dxa"/>
            <w:vAlign w:val="top"/>
          </w:tcPr>
          <w:p>
            <w:pPr>
              <w:pStyle w:val="TableText"/>
              <w:ind w:left="176"/>
              <w:spacing w:before="154" w:line="268" w:lineRule="exact"/>
              <w:rPr/>
            </w:pPr>
            <w:r>
              <w:rPr>
                <w:spacing w:val="2"/>
                <w:position w:val="1"/>
              </w:rPr>
              <w:t>4.23</w:t>
            </w:r>
          </w:p>
        </w:tc>
        <w:tc>
          <w:tcPr>
            <w:tcW w:w="813" w:type="dxa"/>
            <w:vAlign w:val="top"/>
          </w:tcPr>
          <w:p>
            <w:pPr>
              <w:pStyle w:val="TableText"/>
              <w:ind w:left="176"/>
              <w:spacing w:before="154" w:line="268" w:lineRule="exact"/>
              <w:rPr/>
            </w:pPr>
            <w:r>
              <w:rPr>
                <w:spacing w:val="2"/>
                <w:position w:val="1"/>
              </w:rPr>
              <w:t>4.20</w:t>
            </w:r>
          </w:p>
        </w:tc>
      </w:tr>
      <w:tr>
        <w:trPr>
          <w:trHeight w:val="492" w:hRule="atLeast"/>
        </w:trPr>
        <w:tc>
          <w:tcPr>
            <w:tcW w:w="1585" w:type="dxa"/>
            <w:vAlign w:val="top"/>
          </w:tcPr>
          <w:p>
            <w:pPr>
              <w:pStyle w:val="TableText"/>
              <w:ind w:left="116"/>
              <w:spacing w:before="151" w:line="229" w:lineRule="auto"/>
              <w:rPr/>
            </w:pPr>
            <w:r>
              <w:rPr>
                <w:b/>
                <w:bCs/>
                <w:spacing w:val="3"/>
              </w:rPr>
              <w:t>迅销</w:t>
            </w:r>
          </w:p>
        </w:tc>
        <w:tc>
          <w:tcPr>
            <w:tcW w:w="805" w:type="dxa"/>
            <w:vAlign w:val="top"/>
          </w:tcPr>
          <w:p>
            <w:pPr>
              <w:pStyle w:val="TableText"/>
              <w:ind w:left="224"/>
              <w:spacing w:before="151" w:line="267" w:lineRule="exact"/>
              <w:rPr/>
            </w:pPr>
            <w:r>
              <w:rPr>
                <w:spacing w:val="3"/>
                <w:position w:val="1"/>
              </w:rPr>
              <w:t>4.94</w:t>
            </w:r>
          </w:p>
        </w:tc>
        <w:tc>
          <w:tcPr>
            <w:tcW w:w="753" w:type="dxa"/>
            <w:vAlign w:val="top"/>
          </w:tcPr>
          <w:p>
            <w:pPr>
              <w:pStyle w:val="TableText"/>
              <w:ind w:left="173"/>
              <w:spacing w:before="151" w:line="267" w:lineRule="exact"/>
              <w:rPr/>
            </w:pPr>
            <w:r>
              <w:rPr>
                <w:spacing w:val="3"/>
                <w:position w:val="1"/>
              </w:rPr>
              <w:t>4.60</w:t>
            </w:r>
          </w:p>
        </w:tc>
        <w:tc>
          <w:tcPr>
            <w:tcW w:w="756" w:type="dxa"/>
            <w:vAlign w:val="top"/>
          </w:tcPr>
          <w:p>
            <w:pPr>
              <w:pStyle w:val="TableText"/>
              <w:ind w:left="176"/>
              <w:spacing w:before="151" w:line="267" w:lineRule="exact"/>
              <w:rPr/>
            </w:pPr>
            <w:r>
              <w:rPr>
                <w:spacing w:val="3"/>
                <w:position w:val="1"/>
              </w:rPr>
              <w:t>4.00</w:t>
            </w:r>
          </w:p>
        </w:tc>
        <w:tc>
          <w:tcPr>
            <w:tcW w:w="756" w:type="dxa"/>
            <w:vAlign w:val="top"/>
          </w:tcPr>
          <w:p>
            <w:pPr>
              <w:pStyle w:val="TableText"/>
              <w:ind w:left="181"/>
              <w:spacing w:before="151" w:line="267" w:lineRule="exact"/>
              <w:rPr/>
            </w:pPr>
            <w:r>
              <w:rPr>
                <w:spacing w:val="1"/>
                <w:position w:val="1"/>
              </w:rPr>
              <w:t>3.40</w:t>
            </w:r>
          </w:p>
        </w:tc>
        <w:tc>
          <w:tcPr>
            <w:tcW w:w="755" w:type="dxa"/>
            <w:vAlign w:val="top"/>
          </w:tcPr>
          <w:p>
            <w:pPr>
              <w:pStyle w:val="TableText"/>
              <w:ind w:left="178"/>
              <w:spacing w:before="151" w:line="267" w:lineRule="exact"/>
              <w:rPr/>
            </w:pPr>
            <w:r>
              <w:rPr>
                <w:spacing w:val="2"/>
                <w:position w:val="1"/>
              </w:rPr>
              <w:t>3.20</w:t>
            </w:r>
          </w:p>
        </w:tc>
        <w:tc>
          <w:tcPr>
            <w:tcW w:w="755" w:type="dxa"/>
            <w:vAlign w:val="top"/>
          </w:tcPr>
          <w:p>
            <w:pPr>
              <w:pStyle w:val="TableText"/>
              <w:ind w:left="179"/>
              <w:spacing w:before="151" w:line="267" w:lineRule="exact"/>
              <w:rPr/>
            </w:pPr>
            <w:r>
              <w:rPr>
                <w:spacing w:val="1"/>
                <w:position w:val="1"/>
              </w:rPr>
              <w:t>3.80</w:t>
            </w:r>
          </w:p>
        </w:tc>
        <w:tc>
          <w:tcPr>
            <w:tcW w:w="755" w:type="dxa"/>
            <w:vAlign w:val="top"/>
          </w:tcPr>
          <w:p>
            <w:pPr>
              <w:pStyle w:val="TableText"/>
              <w:ind w:left="180"/>
              <w:spacing w:before="151" w:line="267" w:lineRule="exact"/>
              <w:rPr/>
            </w:pPr>
            <w:r>
              <w:rPr>
                <w:spacing w:val="1"/>
                <w:position w:val="1"/>
              </w:rPr>
              <w:t>3.30</w:t>
            </w:r>
          </w:p>
        </w:tc>
        <w:tc>
          <w:tcPr>
            <w:tcW w:w="756" w:type="dxa"/>
            <w:vAlign w:val="top"/>
          </w:tcPr>
          <w:p>
            <w:pPr>
              <w:pStyle w:val="TableText"/>
              <w:ind w:left="180"/>
              <w:spacing w:before="151" w:line="267" w:lineRule="exact"/>
              <w:rPr/>
            </w:pPr>
            <w:r>
              <w:rPr>
                <w:spacing w:val="2"/>
                <w:position w:val="1"/>
              </w:rPr>
              <w:t>2.90</w:t>
            </w:r>
          </w:p>
        </w:tc>
        <w:tc>
          <w:tcPr>
            <w:tcW w:w="813" w:type="dxa"/>
            <w:vAlign w:val="top"/>
          </w:tcPr>
          <w:p>
            <w:pPr>
              <w:pStyle w:val="TableText"/>
              <w:ind w:left="180"/>
              <w:spacing w:before="151" w:line="267" w:lineRule="exact"/>
              <w:rPr/>
            </w:pPr>
            <w:r>
              <w:rPr>
                <w:spacing w:val="2"/>
                <w:position w:val="1"/>
              </w:rPr>
              <w:t>2.70</w:t>
            </w:r>
          </w:p>
        </w:tc>
      </w:tr>
      <w:tr>
        <w:trPr>
          <w:trHeight w:val="485" w:hRule="atLeast"/>
        </w:trPr>
        <w:tc>
          <w:tcPr>
            <w:tcW w:w="1585" w:type="dxa"/>
            <w:vAlign w:val="top"/>
          </w:tcPr>
          <w:p>
            <w:pPr>
              <w:pStyle w:val="TableText"/>
              <w:ind w:left="135"/>
              <w:spacing w:before="143" w:line="228" w:lineRule="auto"/>
              <w:rPr/>
            </w:pPr>
            <w:r>
              <w:rPr>
                <w:b/>
                <w:bCs/>
                <w:spacing w:val="3"/>
              </w:rPr>
              <w:t>中国休闲服装</w:t>
            </w:r>
          </w:p>
        </w:tc>
        <w:tc>
          <w:tcPr>
            <w:tcW w:w="805" w:type="dxa"/>
            <w:vAlign w:val="top"/>
          </w:tcPr>
          <w:p>
            <w:pPr>
              <w:pStyle w:val="TableText"/>
              <w:ind w:left="228"/>
              <w:spacing w:before="144" w:line="267" w:lineRule="exact"/>
              <w:rPr/>
            </w:pPr>
            <w:r>
              <w:rPr>
                <w:spacing w:val="2"/>
                <w:position w:val="1"/>
              </w:rPr>
              <w:t>2.90</w:t>
            </w:r>
          </w:p>
        </w:tc>
        <w:tc>
          <w:tcPr>
            <w:tcW w:w="753" w:type="dxa"/>
            <w:vAlign w:val="top"/>
          </w:tcPr>
          <w:p>
            <w:pPr>
              <w:pStyle w:val="TableText"/>
              <w:ind w:left="176"/>
              <w:spacing w:before="144" w:line="267" w:lineRule="exact"/>
              <w:rPr/>
            </w:pPr>
            <w:r>
              <w:rPr>
                <w:spacing w:val="2"/>
                <w:position w:val="1"/>
              </w:rPr>
              <w:t>2.95</w:t>
            </w:r>
          </w:p>
        </w:tc>
        <w:tc>
          <w:tcPr>
            <w:tcW w:w="756" w:type="dxa"/>
            <w:vAlign w:val="top"/>
          </w:tcPr>
          <w:p>
            <w:pPr>
              <w:pStyle w:val="TableText"/>
              <w:ind w:left="181"/>
              <w:spacing w:before="144" w:line="267" w:lineRule="exact"/>
              <w:rPr/>
            </w:pPr>
            <w:r>
              <w:rPr>
                <w:spacing w:val="2"/>
                <w:position w:val="1"/>
              </w:rPr>
              <w:t>3.07</w:t>
            </w:r>
          </w:p>
        </w:tc>
        <w:tc>
          <w:tcPr>
            <w:tcW w:w="756" w:type="dxa"/>
            <w:vAlign w:val="top"/>
          </w:tcPr>
          <w:p>
            <w:pPr>
              <w:pStyle w:val="TableText"/>
              <w:ind w:left="181"/>
              <w:spacing w:before="144" w:line="267" w:lineRule="exact"/>
              <w:rPr/>
            </w:pPr>
            <w:r>
              <w:rPr>
                <w:spacing w:val="1"/>
                <w:position w:val="1"/>
              </w:rPr>
              <w:t>3.03</w:t>
            </w:r>
          </w:p>
        </w:tc>
        <w:tc>
          <w:tcPr>
            <w:tcW w:w="755" w:type="dxa"/>
            <w:vAlign w:val="top"/>
          </w:tcPr>
          <w:p>
            <w:pPr>
              <w:pStyle w:val="TableText"/>
              <w:ind w:left="177"/>
              <w:spacing w:before="144" w:line="267" w:lineRule="exact"/>
              <w:rPr/>
            </w:pPr>
            <w:r>
              <w:rPr>
                <w:spacing w:val="2"/>
                <w:position w:val="1"/>
              </w:rPr>
              <w:t>2.74</w:t>
            </w:r>
          </w:p>
        </w:tc>
        <w:tc>
          <w:tcPr>
            <w:tcW w:w="755" w:type="dxa"/>
            <w:vAlign w:val="top"/>
          </w:tcPr>
          <w:p>
            <w:pPr>
              <w:pStyle w:val="TableText"/>
              <w:ind w:left="178"/>
              <w:spacing w:before="144" w:line="267" w:lineRule="exact"/>
              <w:rPr/>
            </w:pPr>
            <w:r>
              <w:rPr>
                <w:spacing w:val="2"/>
                <w:position w:val="1"/>
              </w:rPr>
              <w:t>2.92</w:t>
            </w:r>
          </w:p>
        </w:tc>
        <w:tc>
          <w:tcPr>
            <w:tcW w:w="755" w:type="dxa"/>
            <w:vAlign w:val="top"/>
          </w:tcPr>
          <w:p>
            <w:pPr>
              <w:pStyle w:val="TableText"/>
              <w:ind w:left="180"/>
              <w:spacing w:before="144" w:line="267" w:lineRule="exact"/>
              <w:rPr/>
            </w:pPr>
            <w:r>
              <w:rPr>
                <w:spacing w:val="1"/>
                <w:position w:val="1"/>
              </w:rPr>
              <w:t>3.23</w:t>
            </w:r>
          </w:p>
        </w:tc>
        <w:tc>
          <w:tcPr>
            <w:tcW w:w="756" w:type="dxa"/>
            <w:vAlign w:val="top"/>
          </w:tcPr>
          <w:p>
            <w:pPr>
              <w:pStyle w:val="TableText"/>
              <w:ind w:left="180"/>
              <w:spacing w:before="144" w:line="267" w:lineRule="exact"/>
              <w:rPr/>
            </w:pPr>
            <w:r>
              <w:rPr>
                <w:spacing w:val="2"/>
                <w:position w:val="1"/>
              </w:rPr>
              <w:t>2.97</w:t>
            </w:r>
          </w:p>
        </w:tc>
        <w:tc>
          <w:tcPr>
            <w:tcW w:w="813" w:type="dxa"/>
            <w:vAlign w:val="top"/>
          </w:tcPr>
          <w:p>
            <w:pPr>
              <w:pStyle w:val="TableText"/>
              <w:ind w:left="180"/>
              <w:spacing w:before="144" w:line="267" w:lineRule="exact"/>
              <w:rPr/>
            </w:pPr>
            <w:r>
              <w:rPr>
                <w:spacing w:val="2"/>
                <w:position w:val="1"/>
              </w:rPr>
              <w:t>2.46</w:t>
            </w:r>
          </w:p>
        </w:tc>
      </w:tr>
      <w:tr>
        <w:trPr>
          <w:trHeight w:val="719" w:hRule="atLeast"/>
        </w:trPr>
        <w:tc>
          <w:tcPr>
            <w:tcW w:w="1585" w:type="dxa"/>
            <w:vAlign w:val="top"/>
            <w:tcBorders>
              <w:bottom w:val="single" w:color="000000" w:sz="2" w:space="0"/>
            </w:tcBorders>
          </w:tcPr>
          <w:p>
            <w:pPr>
              <w:pStyle w:val="TableText"/>
              <w:ind w:left="135"/>
              <w:spacing w:before="144" w:line="228" w:lineRule="auto"/>
              <w:rPr/>
            </w:pPr>
            <w:r>
              <w:rPr>
                <w:b/>
                <w:bCs/>
                <w:spacing w:val="3"/>
              </w:rPr>
              <w:t>中国纺织服装</w:t>
            </w:r>
          </w:p>
        </w:tc>
        <w:tc>
          <w:tcPr>
            <w:tcW w:w="805" w:type="dxa"/>
            <w:vAlign w:val="top"/>
            <w:tcBorders>
              <w:bottom w:val="single" w:color="000000" w:sz="2" w:space="0"/>
            </w:tcBorders>
          </w:tcPr>
          <w:p>
            <w:pPr>
              <w:pStyle w:val="TableText"/>
              <w:ind w:left="229"/>
              <w:spacing w:before="143" w:line="268" w:lineRule="exact"/>
              <w:rPr/>
            </w:pPr>
            <w:r>
              <w:rPr>
                <w:spacing w:val="2"/>
                <w:position w:val="1"/>
              </w:rPr>
              <w:t>3.07</w:t>
            </w:r>
          </w:p>
        </w:tc>
        <w:tc>
          <w:tcPr>
            <w:tcW w:w="753" w:type="dxa"/>
            <w:vAlign w:val="top"/>
            <w:tcBorders>
              <w:bottom w:val="single" w:color="000000" w:sz="2" w:space="0"/>
            </w:tcBorders>
          </w:tcPr>
          <w:p>
            <w:pPr>
              <w:pStyle w:val="TableText"/>
              <w:ind w:left="176"/>
              <w:spacing w:before="143" w:line="268" w:lineRule="exact"/>
              <w:rPr/>
            </w:pPr>
            <w:r>
              <w:rPr>
                <w:spacing w:val="2"/>
                <w:position w:val="1"/>
              </w:rPr>
              <w:t>2.99</w:t>
            </w:r>
          </w:p>
        </w:tc>
        <w:tc>
          <w:tcPr>
            <w:tcW w:w="756" w:type="dxa"/>
            <w:vAlign w:val="top"/>
            <w:tcBorders>
              <w:bottom w:val="single" w:color="000000" w:sz="2" w:space="0"/>
            </w:tcBorders>
          </w:tcPr>
          <w:p>
            <w:pPr>
              <w:pStyle w:val="TableText"/>
              <w:ind w:left="181"/>
              <w:spacing w:before="143" w:line="268" w:lineRule="exact"/>
              <w:rPr/>
            </w:pPr>
            <w:r>
              <w:rPr>
                <w:spacing w:val="2"/>
                <w:position w:val="1"/>
              </w:rPr>
              <w:t>3.05</w:t>
            </w:r>
          </w:p>
        </w:tc>
        <w:tc>
          <w:tcPr>
            <w:tcW w:w="756" w:type="dxa"/>
            <w:vAlign w:val="top"/>
            <w:tcBorders>
              <w:bottom w:val="single" w:color="000000" w:sz="2" w:space="0"/>
            </w:tcBorders>
          </w:tcPr>
          <w:p>
            <w:pPr>
              <w:pStyle w:val="TableText"/>
              <w:ind w:left="181"/>
              <w:spacing w:before="143" w:line="268" w:lineRule="exact"/>
              <w:rPr/>
            </w:pPr>
            <w:r>
              <w:rPr>
                <w:spacing w:val="1"/>
                <w:position w:val="1"/>
              </w:rPr>
              <w:t>3.05</w:t>
            </w:r>
          </w:p>
        </w:tc>
        <w:tc>
          <w:tcPr>
            <w:tcW w:w="755" w:type="dxa"/>
            <w:vAlign w:val="top"/>
            <w:tcBorders>
              <w:bottom w:val="single" w:color="000000" w:sz="2" w:space="0"/>
            </w:tcBorders>
          </w:tcPr>
          <w:p>
            <w:pPr>
              <w:pStyle w:val="TableText"/>
              <w:ind w:left="177"/>
              <w:spacing w:before="143" w:line="268" w:lineRule="exact"/>
              <w:rPr/>
            </w:pPr>
            <w:r>
              <w:rPr>
                <w:spacing w:val="2"/>
                <w:position w:val="1"/>
              </w:rPr>
              <w:t>2.63</w:t>
            </w:r>
          </w:p>
        </w:tc>
        <w:tc>
          <w:tcPr>
            <w:tcW w:w="755" w:type="dxa"/>
            <w:vAlign w:val="top"/>
            <w:tcBorders>
              <w:bottom w:val="single" w:color="000000" w:sz="2" w:space="0"/>
            </w:tcBorders>
          </w:tcPr>
          <w:p>
            <w:pPr>
              <w:pStyle w:val="TableText"/>
              <w:ind w:left="178"/>
              <w:spacing w:before="143" w:line="268" w:lineRule="exact"/>
              <w:rPr/>
            </w:pPr>
            <w:r>
              <w:rPr>
                <w:spacing w:val="2"/>
                <w:position w:val="1"/>
              </w:rPr>
              <w:t>2.44</w:t>
            </w:r>
          </w:p>
        </w:tc>
        <w:tc>
          <w:tcPr>
            <w:tcW w:w="755" w:type="dxa"/>
            <w:vAlign w:val="top"/>
            <w:tcBorders>
              <w:bottom w:val="single" w:color="000000" w:sz="2" w:space="0"/>
            </w:tcBorders>
          </w:tcPr>
          <w:p>
            <w:pPr>
              <w:pStyle w:val="TableText"/>
              <w:ind w:left="179"/>
              <w:spacing w:before="143" w:line="268" w:lineRule="exact"/>
              <w:rPr/>
            </w:pPr>
            <w:r>
              <w:rPr>
                <w:spacing w:val="2"/>
                <w:position w:val="1"/>
              </w:rPr>
              <w:t>2.57</w:t>
            </w:r>
          </w:p>
        </w:tc>
        <w:tc>
          <w:tcPr>
            <w:tcW w:w="756" w:type="dxa"/>
            <w:vAlign w:val="top"/>
            <w:tcBorders>
              <w:bottom w:val="single" w:color="000000" w:sz="2" w:space="0"/>
            </w:tcBorders>
          </w:tcPr>
          <w:p>
            <w:pPr>
              <w:pStyle w:val="TableText"/>
              <w:ind w:left="180"/>
              <w:spacing w:before="143" w:line="268" w:lineRule="exact"/>
              <w:rPr/>
            </w:pPr>
            <w:r>
              <w:rPr>
                <w:spacing w:val="2"/>
                <w:position w:val="1"/>
              </w:rPr>
              <w:t>2.27</w:t>
            </w:r>
          </w:p>
        </w:tc>
        <w:tc>
          <w:tcPr>
            <w:tcW w:w="813" w:type="dxa"/>
            <w:vAlign w:val="top"/>
            <w:tcBorders>
              <w:bottom w:val="single" w:color="000000" w:sz="2" w:space="0"/>
            </w:tcBorders>
          </w:tcPr>
          <w:p>
            <w:pPr>
              <w:pStyle w:val="TableText"/>
              <w:ind w:left="193"/>
              <w:spacing w:before="143" w:line="268" w:lineRule="exact"/>
              <w:rPr/>
            </w:pPr>
            <w:r>
              <w:rPr>
                <w:spacing w:val="-2"/>
                <w:position w:val="1"/>
              </w:rPr>
              <w:t>1.85</w:t>
            </w:r>
          </w:p>
        </w:tc>
      </w:tr>
    </w:tbl>
    <w:p>
      <w:pPr>
        <w:pStyle w:val="BodyText"/>
        <w:ind w:left="1401" w:right="77"/>
        <w:spacing w:before="53" w:line="290" w:lineRule="auto"/>
        <w:rPr>
          <w:sz w:val="20"/>
          <w:szCs w:val="20"/>
        </w:rPr>
      </w:pPr>
      <w:r>
        <w:rPr>
          <w:sz w:val="20"/>
          <w:szCs w:val="20"/>
          <w:spacing w:val="9"/>
        </w:rPr>
        <w:t>数据来源：</w:t>
      </w:r>
      <w:hyperlink w:history="true" r:id="rId47">
        <w:r>
          <w:rPr>
            <w:sz w:val="20"/>
            <w:szCs w:val="20"/>
          </w:rPr>
          <w:t>https</w:t>
        </w:r>
        <w:r>
          <w:rPr>
            <w:sz w:val="20"/>
            <w:szCs w:val="20"/>
            <w:spacing w:val="9"/>
          </w:rPr>
          <w:t>://</w:t>
        </w:r>
        <w:r>
          <w:rPr>
            <w:sz w:val="20"/>
            <w:szCs w:val="20"/>
          </w:rPr>
          <w:t>www</w:t>
        </w:r>
        <w:r>
          <w:rPr>
            <w:sz w:val="20"/>
            <w:szCs w:val="20"/>
            <w:spacing w:val="9"/>
          </w:rPr>
          <w:t>.</w:t>
        </w:r>
        <w:r>
          <w:rPr>
            <w:sz w:val="20"/>
            <w:szCs w:val="20"/>
          </w:rPr>
          <w:t>shein</w:t>
        </w:r>
        <w:r>
          <w:rPr>
            <w:sz w:val="20"/>
            <w:szCs w:val="20"/>
            <w:spacing w:val="9"/>
          </w:rPr>
          <w:t>.</w:t>
        </w:r>
        <w:r>
          <w:rPr>
            <w:sz w:val="20"/>
            <w:szCs w:val="20"/>
          </w:rPr>
          <w:t>com</w:t>
        </w:r>
        <w:r>
          <w:rPr>
            <w:sz w:val="20"/>
            <w:szCs w:val="20"/>
            <w:spacing w:val="9"/>
          </w:rPr>
          <w:t>/</w:t>
        </w:r>
      </w:hyperlink>
      <w:r>
        <w:rPr>
          <w:sz w:val="20"/>
          <w:szCs w:val="20"/>
          <w:spacing w:val="9"/>
        </w:rPr>
        <w:t>，同花顺数据中心，</w:t>
      </w:r>
      <w:hyperlink w:history="true" r:id="rId103">
        <w:r>
          <w:rPr>
            <w:sz w:val="20"/>
            <w:szCs w:val="20"/>
          </w:rPr>
          <w:t>http</w:t>
        </w:r>
        <w:r>
          <w:rPr>
            <w:sz w:val="20"/>
            <w:szCs w:val="20"/>
            <w:spacing w:val="9"/>
          </w:rPr>
          <w:t>://</w:t>
        </w:r>
        <w:r>
          <w:rPr>
            <w:sz w:val="20"/>
            <w:szCs w:val="20"/>
          </w:rPr>
          <w:t>data</w:t>
        </w:r>
        <w:r>
          <w:rPr>
            <w:sz w:val="20"/>
            <w:szCs w:val="20"/>
            <w:spacing w:val="9"/>
          </w:rPr>
          <w:t>.10</w:t>
        </w:r>
        <w:r>
          <w:rPr>
            <w:sz w:val="20"/>
            <w:szCs w:val="20"/>
          </w:rPr>
          <w:t>jqka</w:t>
        </w:r>
        <w:r>
          <w:rPr>
            <w:sz w:val="20"/>
            <w:szCs w:val="20"/>
            <w:spacing w:val="9"/>
          </w:rPr>
          <w:t>.</w:t>
        </w:r>
        <w:r>
          <w:rPr>
            <w:sz w:val="20"/>
            <w:szCs w:val="20"/>
          </w:rPr>
          <w:t>com</w:t>
        </w:r>
        <w:r>
          <w:rPr>
            <w:sz w:val="20"/>
            <w:szCs w:val="20"/>
            <w:spacing w:val="9"/>
          </w:rPr>
          <w:t>.</w:t>
        </w:r>
        <w:r>
          <w:rPr>
            <w:sz w:val="20"/>
            <w:szCs w:val="20"/>
          </w:rPr>
          <w:t>cn</w:t>
        </w:r>
        <w:r>
          <w:rPr>
            <w:sz w:val="20"/>
            <w:szCs w:val="20"/>
            <w:spacing w:val="9"/>
          </w:rPr>
          <w:t>/</w:t>
        </w:r>
      </w:hyperlink>
      <w:r>
        <w:rPr>
          <w:sz w:val="20"/>
          <w:szCs w:val="20"/>
          <w:spacing w:val="9"/>
        </w:rPr>
        <w:t>，作</w:t>
      </w:r>
      <w:r>
        <w:rPr>
          <w:sz w:val="20"/>
          <w:szCs w:val="20"/>
          <w:spacing w:val="7"/>
        </w:rPr>
        <w:t>者整理而成</w:t>
      </w:r>
    </w:p>
    <w:p>
      <w:pPr>
        <w:spacing w:line="444" w:lineRule="auto"/>
        <w:rPr>
          <w:rFonts w:ascii="Arial"/>
          <w:sz w:val="21"/>
        </w:rPr>
      </w:pPr>
      <w:r/>
    </w:p>
    <w:p>
      <w:pPr>
        <w:pStyle w:val="BodyText"/>
        <w:ind w:left="1400"/>
        <w:spacing w:before="78" w:line="219" w:lineRule="auto"/>
        <w:outlineLvl w:val="2"/>
        <w:rPr>
          <w:sz w:val="24"/>
          <w:szCs w:val="24"/>
        </w:rPr>
      </w:pPr>
      <w:bookmarkStart w:name="bookmark51" w:id="75"/>
      <w:bookmarkEnd w:id="75"/>
      <w:r>
        <w:rPr>
          <w:sz w:val="24"/>
          <w:szCs w:val="24"/>
          <w:b/>
          <w:bCs/>
          <w:spacing w:val="-3"/>
        </w:rPr>
        <w:t>4.2.2</w:t>
      </w:r>
      <w:r>
        <w:rPr>
          <w:sz w:val="24"/>
          <w:szCs w:val="24"/>
          <w:spacing w:val="-3"/>
        </w:rPr>
        <w:t xml:space="preserve"> </w:t>
      </w:r>
      <w:r>
        <w:rPr>
          <w:sz w:val="24"/>
          <w:szCs w:val="24"/>
          <w:b/>
          <w:bCs/>
          <w:spacing w:val="-3"/>
        </w:rPr>
        <w:t>采购环节效果分析</w:t>
      </w:r>
    </w:p>
    <w:p>
      <w:pPr>
        <w:pStyle w:val="BodyText"/>
        <w:ind w:left="1401" w:right="21" w:firstLine="644"/>
        <w:spacing w:before="183" w:line="360" w:lineRule="auto"/>
        <w:jc w:val="both"/>
        <w:rPr>
          <w:sz w:val="24"/>
          <w:szCs w:val="24"/>
        </w:rPr>
      </w:pPr>
      <w:r>
        <w:rPr>
          <w:sz w:val="24"/>
          <w:szCs w:val="24"/>
          <w:spacing w:val="-1"/>
        </w:rPr>
        <w:t>采购是供应链管理的核心环节，也是企业获取利润的重要来源，在企业的</w:t>
      </w:r>
      <w:r>
        <w:rPr>
          <w:sz w:val="24"/>
          <w:szCs w:val="24"/>
          <w:spacing w:val="-3"/>
        </w:rPr>
        <w:t>产品开发、质量保证、供应链管理和经营管理中起着十分重要的作用。跨境电商</w:t>
      </w:r>
      <w:r>
        <w:rPr>
          <w:sz w:val="24"/>
          <w:szCs w:val="24"/>
          <w:spacing w:val="-3"/>
        </w:rPr>
        <w:t>企业尤其是服装类跨境电商企业的采购产品具有特异性，采购部门需要根据选品</w:t>
      </w:r>
      <w:r>
        <w:rPr>
          <w:sz w:val="24"/>
          <w:szCs w:val="24"/>
        </w:rPr>
        <w:t>部门或设计部门的需要来进行相应的采购。这种采购模式属于</w:t>
      </w:r>
      <w:r>
        <w:rPr>
          <w:sz w:val="24"/>
          <w:szCs w:val="24"/>
          <w:spacing w:val="-50"/>
        </w:rPr>
        <w:t xml:space="preserve"> </w:t>
      </w:r>
      <w:r>
        <w:rPr>
          <w:sz w:val="24"/>
          <w:szCs w:val="24"/>
        </w:rPr>
        <w:t>SCOR</w:t>
      </w:r>
      <w:r>
        <w:rPr>
          <w:sz w:val="24"/>
          <w:szCs w:val="24"/>
          <w:spacing w:val="-51"/>
        </w:rPr>
        <w:t xml:space="preserve"> </w:t>
      </w:r>
      <w:r>
        <w:rPr>
          <w:sz w:val="24"/>
          <w:szCs w:val="24"/>
        </w:rPr>
        <w:t>模型中</w:t>
      </w:r>
      <w:r>
        <w:rPr>
          <w:sz w:val="24"/>
          <w:szCs w:val="24"/>
          <w:spacing w:val="-1"/>
        </w:rPr>
        <w:t>的S3</w:t>
      </w:r>
      <w:r>
        <w:rPr>
          <w:sz w:val="24"/>
          <w:szCs w:val="24"/>
          <w:spacing w:val="-1"/>
        </w:rPr>
        <w:t>类型即根据订单进行采购。在此流程还包括</w:t>
      </w:r>
      <w:r>
        <w:rPr>
          <w:sz w:val="24"/>
          <w:szCs w:val="24"/>
          <w:spacing w:val="-2"/>
        </w:rPr>
        <w:t>识别和选择供应商、管理合作规则、</w:t>
      </w:r>
      <w:r>
        <w:rPr>
          <w:sz w:val="24"/>
          <w:szCs w:val="24"/>
          <w:spacing w:val="-1"/>
        </w:rPr>
        <w:t>建立供应系统、资产评估、数据维护等环节。</w:t>
      </w:r>
    </w:p>
    <w:p>
      <w:pPr>
        <w:pStyle w:val="BodyText"/>
        <w:ind w:left="1401" w:right="21" w:firstLine="480"/>
        <w:spacing w:before="6" w:line="360" w:lineRule="auto"/>
        <w:jc w:val="both"/>
        <w:rPr>
          <w:sz w:val="24"/>
          <w:szCs w:val="24"/>
        </w:rPr>
      </w:pPr>
      <w:r>
        <w:rPr>
          <w:sz w:val="24"/>
          <w:szCs w:val="24"/>
          <w:spacing w:val="-3"/>
        </w:rPr>
        <w:t>希音的供应链的采购环节具有柔性。地理位置的远近和系统的成</w:t>
      </w:r>
      <w:r>
        <w:rPr>
          <w:sz w:val="24"/>
          <w:szCs w:val="24"/>
          <w:spacing w:val="-4"/>
        </w:rPr>
        <w:t>熟度影响着</w:t>
      </w:r>
      <w:r>
        <w:rPr>
          <w:sz w:val="24"/>
          <w:szCs w:val="24"/>
          <w:spacing w:val="-3"/>
        </w:rPr>
        <w:t>供应链之间信息的传输速度和透明度，也决定了管理成本和交易成本的高低。希</w:t>
      </w:r>
      <w:r>
        <w:rPr>
          <w:sz w:val="24"/>
          <w:szCs w:val="24"/>
          <w:spacing w:val="-3"/>
        </w:rPr>
        <w:t>音将公司总部迁至了供应链源头地址，即将总部从南京搬至广州番禺，并建设供</w:t>
      </w:r>
      <w:r>
        <w:rPr>
          <w:sz w:val="24"/>
          <w:szCs w:val="24"/>
          <w:spacing w:val="-1"/>
        </w:rPr>
        <w:t>应链总部，这不仅方便希音公司对供应商的</w:t>
      </w:r>
      <w:r>
        <w:rPr>
          <w:sz w:val="24"/>
          <w:szCs w:val="24"/>
          <w:spacing w:val="-2"/>
        </w:rPr>
        <w:t>实地考察，也加快了信息反馈速度。</w:t>
      </w:r>
      <w:r>
        <w:rPr>
          <w:sz w:val="24"/>
          <w:szCs w:val="24"/>
          <w:spacing w:val="-2"/>
        </w:rPr>
        <w:t>如表4.6</w:t>
      </w:r>
      <w:r>
        <w:rPr>
          <w:sz w:val="24"/>
          <w:szCs w:val="24"/>
          <w:spacing w:val="-32"/>
        </w:rPr>
        <w:t xml:space="preserve"> </w:t>
      </w:r>
      <w:r>
        <w:rPr>
          <w:sz w:val="24"/>
          <w:szCs w:val="24"/>
          <w:spacing w:val="-2"/>
        </w:rPr>
        <w:t>所示，希音偏向于选择能够接收小批量订单的小型供应商，并且通过自</w:t>
      </w:r>
      <w:r>
        <w:rPr>
          <w:sz w:val="24"/>
          <w:szCs w:val="24"/>
          <w:spacing w:val="-3"/>
        </w:rPr>
        <w:t>建的供应链系统对他们进行数字化赋能，将每个订单的各个环节实现可视化，打</w:t>
      </w:r>
      <w:r>
        <w:rPr>
          <w:sz w:val="24"/>
          <w:szCs w:val="24"/>
          <w:spacing w:val="-3"/>
        </w:rPr>
        <w:t>通整个供应链的流通路径，帮助这些小企业提升管理水平和生产效益，使其具备</w:t>
      </w:r>
      <w:r>
        <w:rPr>
          <w:sz w:val="24"/>
          <w:szCs w:val="24"/>
          <w:spacing w:val="-3"/>
        </w:rPr>
        <w:t>协作配合的能力，成为</w:t>
      </w:r>
      <w:r>
        <w:rPr>
          <w:sz w:val="24"/>
          <w:szCs w:val="24"/>
          <w:spacing w:val="-50"/>
        </w:rPr>
        <w:t xml:space="preserve"> </w:t>
      </w:r>
      <w:r>
        <w:rPr>
          <w:sz w:val="24"/>
          <w:szCs w:val="24"/>
          <w:spacing w:val="-3"/>
        </w:rPr>
        <w:t>SHEIN</w:t>
      </w:r>
      <w:r>
        <w:rPr>
          <w:sz w:val="24"/>
          <w:szCs w:val="24"/>
          <w:spacing w:val="-49"/>
        </w:rPr>
        <w:t xml:space="preserve"> </w:t>
      </w:r>
      <w:r>
        <w:rPr>
          <w:sz w:val="24"/>
          <w:szCs w:val="24"/>
          <w:spacing w:val="-3"/>
        </w:rPr>
        <w:t>柔性供应链的一员</w:t>
      </w:r>
      <w:r>
        <w:rPr>
          <w:sz w:val="24"/>
          <w:szCs w:val="24"/>
          <w:spacing w:val="-4"/>
        </w:rPr>
        <w:t>。丰富的供应商资源，保障了希</w:t>
      </w:r>
      <w:r>
        <w:rPr>
          <w:sz w:val="24"/>
          <w:szCs w:val="24"/>
          <w:spacing w:val="-1"/>
        </w:rPr>
        <w:t>音产品的更新速度及广度。</w:t>
      </w:r>
    </w:p>
    <w:p>
      <w:pPr>
        <w:spacing w:line="360" w:lineRule="auto"/>
        <w:sectPr>
          <w:headerReference w:type="default" r:id="rId101"/>
          <w:footerReference w:type="default" r:id="rId102"/>
          <w:pgSz w:w="11906" w:h="16839"/>
          <w:pgMar w:top="1170" w:right="1723" w:bottom="1452" w:left="407" w:header="838" w:footer="1207" w:gutter="0"/>
        </w:sectPr>
        <w:rPr>
          <w:sz w:val="24"/>
          <w:szCs w:val="24"/>
        </w:rPr>
      </w:pPr>
    </w:p>
    <w:p>
      <w:pPr>
        <w:spacing w:line="303" w:lineRule="auto"/>
        <w:rPr>
          <w:rFonts w:ascii="Arial"/>
          <w:sz w:val="21"/>
        </w:rPr>
      </w:pPr>
      <w:r/>
    </w:p>
    <w:p>
      <w:pPr>
        <w:ind w:left="4328"/>
        <w:spacing w:before="78" w:line="222" w:lineRule="auto"/>
        <w:rPr>
          <w:rFonts w:ascii="SimHei" w:hAnsi="SimHei" w:eastAsia="SimHei" w:cs="SimHei"/>
          <w:sz w:val="24"/>
          <w:szCs w:val="24"/>
        </w:rPr>
      </w:pPr>
      <w:bookmarkStart w:name="bookmark96" w:id="76"/>
      <w:bookmarkEnd w:id="76"/>
      <w:r>
        <w:rPr>
          <w:rFonts w:ascii="SimHei" w:hAnsi="SimHei" w:eastAsia="SimHei" w:cs="SimHei"/>
          <w:sz w:val="24"/>
          <w:szCs w:val="24"/>
          <w:spacing w:val="-2"/>
        </w:rPr>
        <w:t>表</w:t>
      </w:r>
      <w:r>
        <w:rPr>
          <w:rFonts w:ascii="SimHei" w:hAnsi="SimHei" w:eastAsia="SimHei" w:cs="SimHei"/>
          <w:sz w:val="24"/>
          <w:szCs w:val="24"/>
          <w:spacing w:val="-47"/>
        </w:rPr>
        <w:t xml:space="preserve"> </w:t>
      </w:r>
      <w:r>
        <w:rPr>
          <w:rFonts w:ascii="SimHei" w:hAnsi="SimHei" w:eastAsia="SimHei" w:cs="SimHei"/>
          <w:sz w:val="24"/>
          <w:szCs w:val="24"/>
          <w:spacing w:val="-2"/>
        </w:rPr>
        <w:t>4.6</w:t>
      </w:r>
      <w:r>
        <w:rPr>
          <w:rFonts w:ascii="SimHei" w:hAnsi="SimHei" w:eastAsia="SimHei" w:cs="SimHei"/>
          <w:sz w:val="24"/>
          <w:szCs w:val="24"/>
          <w:spacing w:val="-2"/>
        </w:rPr>
        <w:t xml:space="preserve"> </w:t>
      </w:r>
      <w:r>
        <w:rPr>
          <w:rFonts w:ascii="SimHei" w:hAnsi="SimHei" w:eastAsia="SimHei" w:cs="SimHei"/>
          <w:sz w:val="24"/>
          <w:szCs w:val="24"/>
          <w:spacing w:val="-2"/>
        </w:rPr>
        <w:t>希音供应商招募条件</w:t>
      </w:r>
    </w:p>
    <w:p>
      <w:pPr>
        <w:spacing w:line="65" w:lineRule="exact"/>
        <w:rPr/>
      </w:pPr>
      <w:r/>
    </w:p>
    <w:tbl>
      <w:tblPr>
        <w:tblStyle w:val="TableNormal"/>
        <w:tblW w:w="8438" w:type="dxa"/>
        <w:tblInd w:w="14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17"/>
        <w:gridCol w:w="2852"/>
        <w:gridCol w:w="2128"/>
        <w:gridCol w:w="2141"/>
      </w:tblGrid>
      <w:tr>
        <w:trPr>
          <w:trHeight w:val="515" w:hRule="atLeast"/>
        </w:trPr>
        <w:tc>
          <w:tcPr>
            <w:tcW w:w="1317" w:type="dxa"/>
            <w:vAlign w:val="top"/>
            <w:tcBorders>
              <w:bottom w:val="single" w:color="000000" w:sz="2" w:space="0"/>
              <w:top w:val="single" w:color="000000" w:sz="2" w:space="0"/>
            </w:tcBorders>
          </w:tcPr>
          <w:p>
            <w:pPr>
              <w:pStyle w:val="TableText"/>
              <w:ind w:left="114"/>
              <w:spacing w:before="56" w:line="228" w:lineRule="auto"/>
              <w:rPr/>
            </w:pPr>
            <w:r>
              <w:rPr>
                <w:spacing w:val="5"/>
              </w:rPr>
              <w:t>模式</w:t>
            </w:r>
          </w:p>
        </w:tc>
        <w:tc>
          <w:tcPr>
            <w:tcW w:w="2852" w:type="dxa"/>
            <w:vAlign w:val="top"/>
            <w:tcBorders>
              <w:bottom w:val="single" w:color="000000" w:sz="2" w:space="0"/>
              <w:top w:val="single" w:color="000000" w:sz="2" w:space="0"/>
            </w:tcBorders>
          </w:tcPr>
          <w:p>
            <w:pPr>
              <w:pStyle w:val="TableText"/>
              <w:ind w:left="379"/>
              <w:spacing w:before="89" w:line="189" w:lineRule="auto"/>
              <w:rPr/>
            </w:pPr>
            <w:r>
              <w:rPr>
                <w:spacing w:val="3"/>
              </w:rPr>
              <w:t>FOB</w:t>
            </w:r>
          </w:p>
        </w:tc>
        <w:tc>
          <w:tcPr>
            <w:tcW w:w="2128" w:type="dxa"/>
            <w:vAlign w:val="top"/>
            <w:tcBorders>
              <w:bottom w:val="single" w:color="000000" w:sz="2" w:space="0"/>
              <w:top w:val="single" w:color="000000" w:sz="2" w:space="0"/>
            </w:tcBorders>
          </w:tcPr>
          <w:p>
            <w:pPr>
              <w:pStyle w:val="TableText"/>
              <w:ind w:left="116"/>
              <w:spacing w:before="89" w:line="189" w:lineRule="auto"/>
              <w:rPr/>
            </w:pPr>
            <w:r>
              <w:rPr>
                <w:spacing w:val="2"/>
              </w:rPr>
              <w:t>ODM</w:t>
            </w:r>
          </w:p>
        </w:tc>
        <w:tc>
          <w:tcPr>
            <w:tcW w:w="2141" w:type="dxa"/>
            <w:vAlign w:val="top"/>
            <w:tcBorders>
              <w:bottom w:val="single" w:color="000000" w:sz="2" w:space="0"/>
              <w:top w:val="single" w:color="000000" w:sz="2" w:space="0"/>
            </w:tcBorders>
          </w:tcPr>
          <w:p>
            <w:pPr>
              <w:pStyle w:val="TableText"/>
              <w:ind w:left="116"/>
              <w:spacing w:before="56" w:line="227" w:lineRule="auto"/>
              <w:rPr/>
            </w:pPr>
            <w:r>
              <w:rPr/>
              <w:t>MOTF</w:t>
            </w:r>
            <w:r>
              <w:rPr>
                <w:spacing w:val="15"/>
              </w:rPr>
              <w:t xml:space="preserve"> </w:t>
            </w:r>
            <w:r>
              <w:rPr/>
              <w:t>FOB</w:t>
            </w:r>
            <w:r>
              <w:rPr>
                <w:spacing w:val="-41"/>
              </w:rPr>
              <w:t xml:space="preserve"> </w:t>
            </w:r>
            <w:r>
              <w:rPr>
                <w:spacing w:val="15"/>
              </w:rPr>
              <w:t>供应商</w:t>
            </w:r>
          </w:p>
        </w:tc>
      </w:tr>
      <w:tr>
        <w:trPr>
          <w:trHeight w:val="397" w:hRule="atLeast"/>
        </w:trPr>
        <w:tc>
          <w:tcPr>
            <w:tcW w:w="1317" w:type="dxa"/>
            <w:vAlign w:val="top"/>
            <w:tcBorders>
              <w:top w:val="single" w:color="000000" w:sz="2" w:space="0"/>
            </w:tcBorders>
          </w:tcPr>
          <w:p>
            <w:pPr>
              <w:pStyle w:val="TableText"/>
              <w:ind w:left="119"/>
              <w:spacing w:before="52" w:line="227" w:lineRule="auto"/>
              <w:rPr/>
            </w:pPr>
            <w:r>
              <w:rPr>
                <w:spacing w:val="6"/>
              </w:rPr>
              <w:t>交货时间</w:t>
            </w:r>
          </w:p>
        </w:tc>
        <w:tc>
          <w:tcPr>
            <w:tcW w:w="2852" w:type="dxa"/>
            <w:vAlign w:val="top"/>
            <w:tcBorders>
              <w:top w:val="single" w:color="000000" w:sz="2" w:space="0"/>
            </w:tcBorders>
          </w:tcPr>
          <w:p>
            <w:pPr>
              <w:pStyle w:val="TableText"/>
              <w:ind w:left="387"/>
              <w:spacing w:before="52" w:line="228" w:lineRule="auto"/>
              <w:rPr/>
            </w:pPr>
            <w:r>
              <w:rPr>
                <w:spacing w:val="1"/>
              </w:rPr>
              <w:t>7-18</w:t>
            </w:r>
            <w:r>
              <w:rPr>
                <w:spacing w:val="-37"/>
              </w:rPr>
              <w:t xml:space="preserve"> </w:t>
            </w:r>
            <w:r>
              <w:rPr>
                <w:spacing w:val="1"/>
              </w:rPr>
              <w:t>天</w:t>
            </w:r>
          </w:p>
        </w:tc>
        <w:tc>
          <w:tcPr>
            <w:tcW w:w="2128" w:type="dxa"/>
            <w:vAlign w:val="top"/>
            <w:tcBorders>
              <w:top w:val="single" w:color="000000" w:sz="2" w:space="0"/>
            </w:tcBorders>
          </w:tcPr>
          <w:p>
            <w:pPr>
              <w:pStyle w:val="TableText"/>
              <w:ind w:left="133"/>
              <w:spacing w:before="52" w:line="228" w:lineRule="auto"/>
              <w:rPr/>
            </w:pPr>
            <w:r>
              <w:rPr/>
              <w:t>10-15</w:t>
            </w:r>
            <w:r>
              <w:rPr>
                <w:spacing w:val="-37"/>
              </w:rPr>
              <w:t xml:space="preserve"> </w:t>
            </w:r>
            <w:r>
              <w:rPr/>
              <w:t>天</w:t>
            </w:r>
          </w:p>
        </w:tc>
        <w:tc>
          <w:tcPr>
            <w:tcW w:w="2141" w:type="dxa"/>
            <w:vAlign w:val="top"/>
            <w:tcBorders>
              <w:top w:val="single" w:color="000000" w:sz="2" w:space="0"/>
            </w:tcBorders>
          </w:tcPr>
          <w:p>
            <w:pPr>
              <w:pStyle w:val="TableText"/>
              <w:ind w:left="138"/>
              <w:spacing w:before="52" w:line="228" w:lineRule="auto"/>
              <w:rPr/>
            </w:pPr>
            <w:r>
              <w:rPr/>
              <w:t>15-20</w:t>
            </w:r>
            <w:r>
              <w:rPr>
                <w:spacing w:val="-37"/>
              </w:rPr>
              <w:t xml:space="preserve"> </w:t>
            </w:r>
            <w:r>
              <w:rPr/>
              <w:t>天</w:t>
            </w:r>
          </w:p>
        </w:tc>
      </w:tr>
      <w:tr>
        <w:trPr>
          <w:trHeight w:val="476" w:hRule="atLeast"/>
        </w:trPr>
        <w:tc>
          <w:tcPr>
            <w:tcW w:w="1317" w:type="dxa"/>
            <w:vAlign w:val="top"/>
          </w:tcPr>
          <w:p>
            <w:pPr>
              <w:pStyle w:val="TableText"/>
              <w:ind w:left="121"/>
              <w:spacing w:before="140" w:line="228" w:lineRule="auto"/>
              <w:rPr/>
            </w:pPr>
            <w:r>
              <w:rPr>
                <w:spacing w:val="5"/>
              </w:rPr>
              <w:t>小单快返</w:t>
            </w:r>
          </w:p>
        </w:tc>
        <w:tc>
          <w:tcPr>
            <w:tcW w:w="2852" w:type="dxa"/>
            <w:vAlign w:val="top"/>
          </w:tcPr>
          <w:p>
            <w:pPr>
              <w:pStyle w:val="TableText"/>
              <w:ind w:left="398"/>
              <w:spacing w:before="139" w:line="228" w:lineRule="auto"/>
              <w:rPr/>
            </w:pPr>
            <w:r>
              <w:rPr>
                <w:spacing w:val="2"/>
              </w:rPr>
              <w:t>100-500</w:t>
            </w:r>
            <w:r>
              <w:rPr>
                <w:spacing w:val="-35"/>
              </w:rPr>
              <w:t xml:space="preserve"> </w:t>
            </w:r>
            <w:r>
              <w:rPr>
                <w:spacing w:val="2"/>
              </w:rPr>
              <w:t>件/单</w:t>
            </w:r>
          </w:p>
        </w:tc>
        <w:tc>
          <w:tcPr>
            <w:tcW w:w="2128" w:type="dxa"/>
            <w:vAlign w:val="top"/>
          </w:tcPr>
          <w:p>
            <w:pPr>
              <w:pStyle w:val="TableText"/>
              <w:ind w:left="133"/>
              <w:spacing w:before="139" w:line="228" w:lineRule="auto"/>
              <w:rPr/>
            </w:pPr>
            <w:r>
              <w:rPr>
                <w:spacing w:val="2"/>
              </w:rPr>
              <w:t>100-500</w:t>
            </w:r>
            <w:r>
              <w:rPr>
                <w:spacing w:val="-35"/>
              </w:rPr>
              <w:t xml:space="preserve"> </w:t>
            </w:r>
            <w:r>
              <w:rPr>
                <w:spacing w:val="2"/>
              </w:rPr>
              <w:t>件/单</w:t>
            </w:r>
          </w:p>
        </w:tc>
        <w:tc>
          <w:tcPr>
            <w:tcW w:w="2141" w:type="dxa"/>
            <w:vAlign w:val="top"/>
          </w:tcPr>
          <w:p>
            <w:pPr>
              <w:pStyle w:val="TableText"/>
              <w:ind w:left="138"/>
              <w:spacing w:before="139" w:line="228" w:lineRule="auto"/>
              <w:rPr/>
            </w:pPr>
            <w:r>
              <w:rPr>
                <w:spacing w:val="2"/>
              </w:rPr>
              <w:t>100-500</w:t>
            </w:r>
            <w:r>
              <w:rPr>
                <w:spacing w:val="-34"/>
              </w:rPr>
              <w:t xml:space="preserve"> </w:t>
            </w:r>
            <w:r>
              <w:rPr>
                <w:spacing w:val="2"/>
              </w:rPr>
              <w:t>件/单</w:t>
            </w:r>
          </w:p>
        </w:tc>
      </w:tr>
      <w:tr>
        <w:trPr>
          <w:trHeight w:val="779" w:hRule="atLeast"/>
        </w:trPr>
        <w:tc>
          <w:tcPr>
            <w:tcW w:w="1317" w:type="dxa"/>
            <w:vAlign w:val="top"/>
          </w:tcPr>
          <w:p>
            <w:pPr>
              <w:pStyle w:val="TableText"/>
              <w:ind w:left="116"/>
              <w:spacing w:before="132" w:line="228" w:lineRule="auto"/>
              <w:rPr/>
            </w:pPr>
            <w:r>
              <w:rPr>
                <w:spacing w:val="7"/>
              </w:rPr>
              <w:t>合作流程</w:t>
            </w:r>
          </w:p>
        </w:tc>
        <w:tc>
          <w:tcPr>
            <w:tcW w:w="2852" w:type="dxa"/>
            <w:vAlign w:val="top"/>
          </w:tcPr>
          <w:p>
            <w:pPr>
              <w:pStyle w:val="TableText"/>
              <w:ind w:left="382" w:right="159" w:firstLine="25"/>
              <w:spacing w:before="132" w:line="289" w:lineRule="auto"/>
              <w:rPr/>
            </w:pPr>
            <w:r>
              <w:rPr>
                <w:spacing w:val="5"/>
              </w:rPr>
              <w:t>由</w:t>
            </w:r>
            <w:r>
              <w:rPr>
                <w:spacing w:val="-26"/>
              </w:rPr>
              <w:t xml:space="preserve"> </w:t>
            </w:r>
            <w:r>
              <w:rPr/>
              <w:t>SHEIN</w:t>
            </w:r>
            <w:r>
              <w:rPr>
                <w:spacing w:val="-31"/>
              </w:rPr>
              <w:t xml:space="preserve"> </w:t>
            </w:r>
            <w:r>
              <w:rPr>
                <w:spacing w:val="5"/>
              </w:rPr>
              <w:t>平台提供样衣，</w:t>
            </w:r>
            <w:r>
              <w:rPr>
                <w:spacing w:val="8"/>
              </w:rPr>
              <w:t>供应商包工包料生产</w:t>
            </w:r>
          </w:p>
        </w:tc>
        <w:tc>
          <w:tcPr>
            <w:tcW w:w="2128" w:type="dxa"/>
            <w:vAlign w:val="top"/>
          </w:tcPr>
          <w:p>
            <w:pPr>
              <w:pStyle w:val="TableText"/>
              <w:ind w:left="117"/>
              <w:spacing w:before="131" w:line="228" w:lineRule="auto"/>
              <w:rPr/>
            </w:pPr>
            <w:r>
              <w:rPr>
                <w:spacing w:val="8"/>
              </w:rPr>
              <w:t>研发生产一体化</w:t>
            </w:r>
          </w:p>
        </w:tc>
        <w:tc>
          <w:tcPr>
            <w:tcW w:w="2141" w:type="dxa"/>
            <w:vAlign w:val="top"/>
          </w:tcPr>
          <w:p>
            <w:pPr>
              <w:pStyle w:val="TableText"/>
              <w:ind w:left="122" w:right="108" w:firstLine="1"/>
              <w:spacing w:before="131" w:line="290" w:lineRule="auto"/>
              <w:rPr/>
            </w:pPr>
            <w:r>
              <w:rPr>
                <w:spacing w:val="12"/>
              </w:rPr>
              <w:t>有完善的品质管理流</w:t>
            </w:r>
            <w:r>
              <w:rPr>
                <w:spacing w:val="7"/>
              </w:rPr>
              <w:t>程和人员</w:t>
            </w:r>
          </w:p>
        </w:tc>
      </w:tr>
      <w:tr>
        <w:trPr>
          <w:trHeight w:val="458" w:hRule="atLeast"/>
        </w:trPr>
        <w:tc>
          <w:tcPr>
            <w:tcW w:w="1317" w:type="dxa"/>
            <w:vAlign w:val="top"/>
          </w:tcPr>
          <w:p>
            <w:pPr>
              <w:pStyle w:val="TableText"/>
              <w:ind w:left="116"/>
              <w:spacing w:before="132" w:line="228" w:lineRule="auto"/>
              <w:rPr/>
            </w:pPr>
            <w:r>
              <w:rPr>
                <w:spacing w:val="7"/>
              </w:rPr>
              <w:t>合作产品</w:t>
            </w:r>
          </w:p>
        </w:tc>
        <w:tc>
          <w:tcPr>
            <w:tcW w:w="2852" w:type="dxa"/>
            <w:vAlign w:val="top"/>
          </w:tcPr>
          <w:p>
            <w:pPr>
              <w:pStyle w:val="TableText"/>
              <w:ind w:left="387"/>
              <w:spacing w:before="132" w:line="228" w:lineRule="auto"/>
              <w:rPr/>
            </w:pPr>
            <w:r>
              <w:rPr>
                <w:spacing w:val="7"/>
              </w:rPr>
              <w:t>常规女装、童装</w:t>
            </w:r>
          </w:p>
        </w:tc>
        <w:tc>
          <w:tcPr>
            <w:tcW w:w="2128" w:type="dxa"/>
            <w:vAlign w:val="top"/>
          </w:tcPr>
          <w:p>
            <w:pPr>
              <w:pStyle w:val="TableText"/>
              <w:ind w:left="117"/>
              <w:spacing w:before="132" w:line="228" w:lineRule="auto"/>
              <w:rPr/>
            </w:pPr>
            <w:r>
              <w:rPr>
                <w:spacing w:val="8"/>
              </w:rPr>
              <w:t>全品类成衣</w:t>
            </w:r>
          </w:p>
        </w:tc>
        <w:tc>
          <w:tcPr>
            <w:tcW w:w="2141" w:type="dxa"/>
            <w:vAlign w:val="top"/>
          </w:tcPr>
          <w:p>
            <w:pPr>
              <w:pStyle w:val="TableText"/>
              <w:ind w:left="128"/>
              <w:spacing w:before="132" w:line="228" w:lineRule="auto"/>
              <w:rPr/>
            </w:pPr>
            <w:r>
              <w:rPr>
                <w:spacing w:val="8"/>
              </w:rPr>
              <w:t>高端女装和全品类衣</w:t>
            </w:r>
          </w:p>
        </w:tc>
      </w:tr>
      <w:tr>
        <w:trPr>
          <w:trHeight w:val="458" w:hRule="atLeast"/>
        </w:trPr>
        <w:tc>
          <w:tcPr>
            <w:tcW w:w="1317" w:type="dxa"/>
            <w:vAlign w:val="top"/>
          </w:tcPr>
          <w:p>
            <w:pPr>
              <w:pStyle w:val="TableText"/>
              <w:ind w:left="115"/>
              <w:spacing w:before="123" w:line="233" w:lineRule="auto"/>
              <w:rPr/>
            </w:pPr>
            <w:r>
              <w:rPr>
                <w:spacing w:val="4"/>
              </w:rPr>
              <w:t>地区</w:t>
            </w:r>
          </w:p>
        </w:tc>
        <w:tc>
          <w:tcPr>
            <w:tcW w:w="2852" w:type="dxa"/>
            <w:vAlign w:val="top"/>
          </w:tcPr>
          <w:p>
            <w:pPr>
              <w:pStyle w:val="TableText"/>
              <w:ind w:left="383"/>
              <w:spacing w:before="123" w:line="227" w:lineRule="auto"/>
              <w:rPr/>
            </w:pPr>
            <w:r>
              <w:rPr>
                <w:spacing w:val="7"/>
              </w:rPr>
              <w:t>珠三角优先</w:t>
            </w:r>
          </w:p>
        </w:tc>
        <w:tc>
          <w:tcPr>
            <w:tcW w:w="2128" w:type="dxa"/>
            <w:vAlign w:val="top"/>
          </w:tcPr>
          <w:p>
            <w:pPr>
              <w:pStyle w:val="TableText"/>
              <w:ind w:left="118"/>
              <w:spacing w:before="123" w:line="227" w:lineRule="auto"/>
              <w:rPr/>
            </w:pPr>
            <w:r>
              <w:rPr>
                <w:spacing w:val="7"/>
              </w:rPr>
              <w:t>珠三角优先</w:t>
            </w:r>
          </w:p>
        </w:tc>
        <w:tc>
          <w:tcPr>
            <w:tcW w:w="2141" w:type="dxa"/>
            <w:vAlign w:val="top"/>
          </w:tcPr>
          <w:p>
            <w:pPr>
              <w:pStyle w:val="TableText"/>
              <w:ind w:left="126"/>
              <w:spacing w:before="124" w:line="228" w:lineRule="auto"/>
              <w:rPr/>
            </w:pPr>
            <w:r>
              <w:rPr>
                <w:spacing w:val="3"/>
              </w:rPr>
              <w:t>不限</w:t>
            </w:r>
          </w:p>
        </w:tc>
      </w:tr>
      <w:tr>
        <w:trPr>
          <w:trHeight w:val="454" w:hRule="atLeast"/>
        </w:trPr>
        <w:tc>
          <w:tcPr>
            <w:tcW w:w="1317" w:type="dxa"/>
            <w:vAlign w:val="top"/>
          </w:tcPr>
          <w:p>
            <w:pPr>
              <w:pStyle w:val="TableText"/>
              <w:ind w:left="118"/>
              <w:spacing w:before="132" w:line="228" w:lineRule="auto"/>
              <w:rPr/>
            </w:pPr>
            <w:r>
              <w:rPr>
                <w:spacing w:val="6"/>
              </w:rPr>
              <w:t>工厂面积</w:t>
            </w:r>
          </w:p>
        </w:tc>
        <w:tc>
          <w:tcPr>
            <w:tcW w:w="2852" w:type="dxa"/>
            <w:vAlign w:val="top"/>
          </w:tcPr>
          <w:p>
            <w:pPr>
              <w:pStyle w:val="TableText"/>
              <w:ind w:left="398"/>
              <w:spacing w:before="131" w:line="229" w:lineRule="auto"/>
              <w:rPr/>
            </w:pPr>
            <w:r>
              <w:rPr>
                <w:spacing w:val="3"/>
              </w:rPr>
              <w:t>1500</w:t>
            </w:r>
            <w:r>
              <w:rPr>
                <w:spacing w:val="-41"/>
              </w:rPr>
              <w:t xml:space="preserve"> </w:t>
            </w:r>
            <w:r>
              <w:rPr>
                <w:spacing w:val="3"/>
              </w:rPr>
              <w:t>平方以上</w:t>
            </w:r>
          </w:p>
        </w:tc>
        <w:tc>
          <w:tcPr>
            <w:tcW w:w="2128" w:type="dxa"/>
            <w:vAlign w:val="top"/>
          </w:tcPr>
          <w:p>
            <w:pPr>
              <w:pStyle w:val="TableText"/>
              <w:ind w:left="133"/>
              <w:spacing w:before="131" w:line="229" w:lineRule="auto"/>
              <w:rPr/>
            </w:pPr>
            <w:r>
              <w:rPr>
                <w:spacing w:val="3"/>
              </w:rPr>
              <w:t>1000</w:t>
            </w:r>
            <w:r>
              <w:rPr>
                <w:spacing w:val="-41"/>
              </w:rPr>
              <w:t xml:space="preserve"> </w:t>
            </w:r>
            <w:r>
              <w:rPr>
                <w:spacing w:val="3"/>
              </w:rPr>
              <w:t>平方以上</w:t>
            </w:r>
          </w:p>
        </w:tc>
        <w:tc>
          <w:tcPr>
            <w:tcW w:w="2141" w:type="dxa"/>
            <w:vAlign w:val="top"/>
          </w:tcPr>
          <w:p>
            <w:pPr>
              <w:pStyle w:val="TableText"/>
              <w:ind w:left="138"/>
              <w:spacing w:before="131" w:line="229" w:lineRule="auto"/>
              <w:rPr/>
            </w:pPr>
            <w:r>
              <w:rPr>
                <w:spacing w:val="3"/>
              </w:rPr>
              <w:t>1000</w:t>
            </w:r>
            <w:r>
              <w:rPr>
                <w:spacing w:val="-39"/>
              </w:rPr>
              <w:t xml:space="preserve"> </w:t>
            </w:r>
            <w:r>
              <w:rPr>
                <w:spacing w:val="3"/>
              </w:rPr>
              <w:t>平方以上</w:t>
            </w:r>
          </w:p>
        </w:tc>
      </w:tr>
      <w:tr>
        <w:trPr>
          <w:trHeight w:val="380" w:hRule="atLeast"/>
        </w:trPr>
        <w:tc>
          <w:tcPr>
            <w:tcW w:w="1317" w:type="dxa"/>
            <w:vAlign w:val="top"/>
            <w:vMerge w:val="restart"/>
            <w:tcBorders>
              <w:bottom w:val="nil"/>
            </w:tcBorders>
          </w:tcPr>
          <w:p>
            <w:pPr>
              <w:pStyle w:val="TableText"/>
              <w:ind w:left="116"/>
              <w:spacing w:before="126" w:line="228" w:lineRule="auto"/>
              <w:rPr/>
            </w:pPr>
            <w:r>
              <w:rPr>
                <w:spacing w:val="7"/>
              </w:rPr>
              <w:t>合作要求</w:t>
            </w:r>
          </w:p>
        </w:tc>
        <w:tc>
          <w:tcPr>
            <w:tcW w:w="2852" w:type="dxa"/>
            <w:vAlign w:val="top"/>
          </w:tcPr>
          <w:p>
            <w:pPr>
              <w:pStyle w:val="TableText"/>
              <w:ind w:left="383"/>
              <w:spacing w:before="126" w:line="225" w:lineRule="auto"/>
              <w:rPr/>
            </w:pPr>
            <w:r>
              <w:rPr>
                <w:spacing w:val="14"/>
              </w:rPr>
              <w:t>有营业执照，可开增值税</w:t>
            </w:r>
          </w:p>
        </w:tc>
        <w:tc>
          <w:tcPr>
            <w:tcW w:w="2128" w:type="dxa"/>
            <w:vAlign w:val="top"/>
          </w:tcPr>
          <w:p>
            <w:pPr>
              <w:pStyle w:val="TableText"/>
              <w:ind w:left="118"/>
              <w:spacing w:before="126" w:line="225" w:lineRule="auto"/>
              <w:rPr/>
            </w:pPr>
            <w:r>
              <w:rPr>
                <w:spacing w:val="12"/>
              </w:rPr>
              <w:t>有营业执照，可开增</w:t>
            </w:r>
          </w:p>
        </w:tc>
        <w:tc>
          <w:tcPr>
            <w:tcW w:w="2141" w:type="dxa"/>
            <w:vAlign w:val="top"/>
          </w:tcPr>
          <w:p>
            <w:pPr>
              <w:pStyle w:val="TableText"/>
              <w:ind w:left="124"/>
              <w:spacing w:before="126" w:line="225" w:lineRule="auto"/>
              <w:rPr/>
            </w:pPr>
            <w:r>
              <w:rPr>
                <w:spacing w:val="12"/>
              </w:rPr>
              <w:t>有国内二线品牌以上</w:t>
            </w:r>
          </w:p>
        </w:tc>
      </w:tr>
      <w:tr>
        <w:trPr>
          <w:trHeight w:val="456" w:hRule="atLeast"/>
        </w:trPr>
        <w:tc>
          <w:tcPr>
            <w:tcW w:w="1317" w:type="dxa"/>
            <w:vAlign w:val="top"/>
            <w:vMerge w:val="continue"/>
            <w:tcBorders>
              <w:bottom w:val="single" w:color="000000" w:sz="2" w:space="0"/>
              <w:top w:val="nil"/>
            </w:tcBorders>
          </w:tcPr>
          <w:p>
            <w:pPr>
              <w:rPr>
                <w:rFonts w:ascii="Arial"/>
                <w:sz w:val="21"/>
              </w:rPr>
            </w:pPr>
            <w:r/>
          </w:p>
        </w:tc>
        <w:tc>
          <w:tcPr>
            <w:tcW w:w="2852" w:type="dxa"/>
            <w:vAlign w:val="top"/>
            <w:tcBorders>
              <w:bottom w:val="single" w:color="000000" w:sz="2" w:space="0"/>
            </w:tcBorders>
          </w:tcPr>
          <w:p>
            <w:pPr>
              <w:pStyle w:val="TableText"/>
              <w:ind w:left="385"/>
              <w:spacing w:before="58" w:line="228" w:lineRule="auto"/>
              <w:rPr/>
            </w:pPr>
            <w:r>
              <w:rPr>
                <w:spacing w:val="3"/>
              </w:rPr>
              <w:t>发票</w:t>
            </w:r>
          </w:p>
        </w:tc>
        <w:tc>
          <w:tcPr>
            <w:tcW w:w="2128" w:type="dxa"/>
            <w:vAlign w:val="top"/>
            <w:tcBorders>
              <w:bottom w:val="single" w:color="000000" w:sz="2" w:space="0"/>
            </w:tcBorders>
          </w:tcPr>
          <w:p>
            <w:pPr>
              <w:pStyle w:val="TableText"/>
              <w:ind w:left="117"/>
              <w:spacing w:before="58" w:line="228" w:lineRule="auto"/>
              <w:rPr/>
            </w:pPr>
            <w:r>
              <w:rPr>
                <w:spacing w:val="7"/>
              </w:rPr>
              <w:t>值税发票</w:t>
            </w:r>
          </w:p>
        </w:tc>
        <w:tc>
          <w:tcPr>
            <w:tcW w:w="2141" w:type="dxa"/>
            <w:vAlign w:val="top"/>
            <w:tcBorders>
              <w:bottom w:val="single" w:color="000000" w:sz="2" w:space="0"/>
            </w:tcBorders>
          </w:tcPr>
          <w:p>
            <w:pPr>
              <w:pStyle w:val="TableText"/>
              <w:ind w:left="124"/>
              <w:spacing w:before="58" w:line="228" w:lineRule="auto"/>
              <w:rPr/>
            </w:pPr>
            <w:r>
              <w:rPr>
                <w:spacing w:val="7"/>
              </w:rPr>
              <w:t>制作经验</w:t>
            </w:r>
          </w:p>
        </w:tc>
      </w:tr>
    </w:tbl>
    <w:p>
      <w:pPr>
        <w:pStyle w:val="BodyText"/>
        <w:ind w:left="1401"/>
        <w:spacing w:before="52" w:line="222" w:lineRule="auto"/>
        <w:rPr>
          <w:sz w:val="20"/>
          <w:szCs w:val="20"/>
        </w:rPr>
      </w:pPr>
      <w:r>
        <w:rPr>
          <w:sz w:val="20"/>
          <w:szCs w:val="20"/>
          <w:spacing w:val="12"/>
        </w:rPr>
        <w:t>数据来源：</w:t>
      </w:r>
      <w:hyperlink w:history="true" r:id="rId106">
        <w:r>
          <w:rPr>
            <w:sz w:val="20"/>
            <w:szCs w:val="20"/>
          </w:rPr>
          <w:t>https</w:t>
        </w:r>
        <w:r>
          <w:rPr>
            <w:sz w:val="20"/>
            <w:szCs w:val="20"/>
            <w:spacing w:val="12"/>
          </w:rPr>
          <w:t>://</w:t>
        </w:r>
        <w:r>
          <w:rPr>
            <w:sz w:val="20"/>
            <w:szCs w:val="20"/>
          </w:rPr>
          <w:t>www</w:t>
        </w:r>
        <w:r>
          <w:rPr>
            <w:sz w:val="20"/>
            <w:szCs w:val="20"/>
            <w:spacing w:val="12"/>
          </w:rPr>
          <w:t>.</w:t>
        </w:r>
        <w:r>
          <w:rPr>
            <w:sz w:val="20"/>
            <w:szCs w:val="20"/>
          </w:rPr>
          <w:t>sheingroup</w:t>
        </w:r>
        <w:r>
          <w:rPr>
            <w:sz w:val="20"/>
            <w:szCs w:val="20"/>
            <w:spacing w:val="12"/>
          </w:rPr>
          <w:t>.</w:t>
        </w:r>
        <w:r>
          <w:rPr>
            <w:sz w:val="20"/>
            <w:szCs w:val="20"/>
          </w:rPr>
          <w:t>com</w:t>
        </w:r>
        <w:r>
          <w:rPr>
            <w:sz w:val="20"/>
            <w:szCs w:val="20"/>
            <w:spacing w:val="12"/>
          </w:rPr>
          <w:t>/</w:t>
        </w:r>
      </w:hyperlink>
      <w:r>
        <w:rPr>
          <w:sz w:val="20"/>
          <w:szCs w:val="20"/>
          <w:spacing w:val="12"/>
        </w:rPr>
        <w:t>，作者整理而成。</w:t>
      </w:r>
    </w:p>
    <w:p>
      <w:pPr>
        <w:spacing w:line="370" w:lineRule="auto"/>
        <w:rPr>
          <w:rFonts w:ascii="Arial"/>
          <w:sz w:val="21"/>
        </w:rPr>
      </w:pPr>
      <w:r/>
    </w:p>
    <w:p>
      <w:pPr>
        <w:pStyle w:val="BodyText"/>
        <w:ind w:left="1401" w:right="752" w:firstLine="485"/>
        <w:spacing w:before="79" w:line="360" w:lineRule="auto"/>
        <w:jc w:val="both"/>
        <w:rPr>
          <w:sz w:val="24"/>
          <w:szCs w:val="24"/>
        </w:rPr>
      </w:pPr>
      <w:r>
        <w:rPr>
          <w:sz w:val="24"/>
          <w:szCs w:val="24"/>
          <w:spacing w:val="-3"/>
        </w:rPr>
        <w:t>原材料的备货情况是制约生产周期的重要因素之一</w:t>
      </w:r>
      <w:r>
        <w:rPr>
          <w:sz w:val="24"/>
          <w:szCs w:val="24"/>
          <w:spacing w:val="-4"/>
        </w:rPr>
        <w:t>。目前，希音公司自建的</w:t>
      </w:r>
      <w:r>
        <w:rPr>
          <w:sz w:val="24"/>
          <w:szCs w:val="24"/>
          <w:spacing w:val="-7"/>
        </w:rPr>
        <w:t>供应链管理系统的功能已经覆盖供应商的设计、打板、</w:t>
      </w:r>
      <w:r>
        <w:rPr>
          <w:sz w:val="24"/>
          <w:szCs w:val="24"/>
          <w:spacing w:val="-8"/>
        </w:rPr>
        <w:t>原材料采购、生产、品控、</w:t>
      </w:r>
      <w:r>
        <w:rPr>
          <w:sz w:val="24"/>
          <w:szCs w:val="24"/>
          <w:spacing w:val="-3"/>
        </w:rPr>
        <w:t>库存管理和出货等全部环节。同时，希音在供应链管理领域不断研发专利，持续</w:t>
      </w:r>
      <w:r>
        <w:rPr>
          <w:sz w:val="24"/>
          <w:szCs w:val="24"/>
          <w:spacing w:val="-2"/>
        </w:rPr>
        <w:t>打造不可复制的供应链模式。如表4.7</w:t>
      </w:r>
      <w:r>
        <w:rPr>
          <w:sz w:val="24"/>
          <w:szCs w:val="24"/>
          <w:spacing w:val="-32"/>
        </w:rPr>
        <w:t xml:space="preserve"> </w:t>
      </w:r>
      <w:r>
        <w:rPr>
          <w:sz w:val="24"/>
          <w:szCs w:val="24"/>
          <w:spacing w:val="-2"/>
        </w:rPr>
        <w:t>所示，希音为保障爆款产品在返单时不受</w:t>
      </w:r>
      <w:r>
        <w:rPr>
          <w:sz w:val="24"/>
          <w:szCs w:val="24"/>
          <w:spacing w:val="-3"/>
        </w:rPr>
        <w:t>原材料制约，前瞻性地自建了独家服务的线上</w:t>
      </w:r>
      <w:r>
        <w:rPr>
          <w:sz w:val="24"/>
          <w:szCs w:val="24"/>
          <w:spacing w:val="-56"/>
        </w:rPr>
        <w:t xml:space="preserve"> </w:t>
      </w:r>
      <w:r>
        <w:rPr>
          <w:sz w:val="24"/>
          <w:szCs w:val="24"/>
          <w:spacing w:val="-3"/>
        </w:rPr>
        <w:t>B2B</w:t>
      </w:r>
      <w:r>
        <w:rPr>
          <w:sz w:val="24"/>
          <w:szCs w:val="24"/>
          <w:spacing w:val="-50"/>
        </w:rPr>
        <w:t xml:space="preserve"> </w:t>
      </w:r>
      <w:r>
        <w:rPr>
          <w:sz w:val="24"/>
          <w:szCs w:val="24"/>
          <w:spacing w:val="-3"/>
        </w:rPr>
        <w:t>供应商</w:t>
      </w:r>
      <w:r>
        <w:rPr>
          <w:sz w:val="24"/>
          <w:szCs w:val="24"/>
          <w:spacing w:val="-4"/>
        </w:rPr>
        <w:t>平台淘料网、数字化板</w:t>
      </w:r>
      <w:r>
        <w:rPr>
          <w:sz w:val="24"/>
          <w:szCs w:val="24"/>
          <w:spacing w:val="-3"/>
        </w:rPr>
        <w:t>房系统、采购成本管理系统等。希音优选对市场敏感度高、货品充足的工贸一体</w:t>
      </w:r>
      <w:r>
        <w:rPr>
          <w:sz w:val="24"/>
          <w:szCs w:val="24"/>
          <w:spacing w:val="-1"/>
        </w:rPr>
        <w:t>供应商入驻淘料管理平台，截至</w:t>
      </w:r>
      <w:r>
        <w:rPr>
          <w:sz w:val="24"/>
          <w:szCs w:val="24"/>
          <w:spacing w:val="-45"/>
        </w:rPr>
        <w:t xml:space="preserve"> </w:t>
      </w:r>
      <w:r>
        <w:rPr>
          <w:sz w:val="24"/>
          <w:szCs w:val="24"/>
          <w:spacing w:val="-1"/>
        </w:rPr>
        <w:t>2020</w:t>
      </w:r>
      <w:r>
        <w:rPr>
          <w:sz w:val="24"/>
          <w:szCs w:val="24"/>
          <w:spacing w:val="-50"/>
        </w:rPr>
        <w:t xml:space="preserve"> </w:t>
      </w:r>
      <w:r>
        <w:rPr>
          <w:sz w:val="24"/>
          <w:szCs w:val="24"/>
          <w:spacing w:val="-1"/>
        </w:rPr>
        <w:t>年初，该系统已经有超过</w:t>
      </w:r>
      <w:r>
        <w:rPr>
          <w:sz w:val="24"/>
          <w:szCs w:val="24"/>
          <w:spacing w:val="-43"/>
        </w:rPr>
        <w:t xml:space="preserve"> </w:t>
      </w:r>
      <w:r>
        <w:rPr>
          <w:sz w:val="24"/>
          <w:szCs w:val="24"/>
          <w:spacing w:val="-1"/>
        </w:rPr>
        <w:t>300</w:t>
      </w:r>
      <w:r>
        <w:rPr>
          <w:sz w:val="24"/>
          <w:szCs w:val="24"/>
          <w:spacing w:val="-49"/>
        </w:rPr>
        <w:t xml:space="preserve"> </w:t>
      </w:r>
      <w:r>
        <w:rPr>
          <w:sz w:val="24"/>
          <w:szCs w:val="24"/>
          <w:spacing w:val="-1"/>
        </w:rPr>
        <w:t>家原</w:t>
      </w:r>
      <w:r>
        <w:rPr>
          <w:sz w:val="24"/>
          <w:szCs w:val="24"/>
          <w:spacing w:val="-2"/>
        </w:rPr>
        <w:t>材料供</w:t>
      </w:r>
      <w:r>
        <w:rPr>
          <w:sz w:val="24"/>
          <w:szCs w:val="24"/>
          <w:spacing w:val="1"/>
        </w:rPr>
        <w:t>应商。在稳定的供应链和丰富的原材料资源支持下，希音公司面料年购量达</w:t>
      </w:r>
      <w:r>
        <w:rPr>
          <w:sz w:val="24"/>
          <w:szCs w:val="24"/>
          <w:spacing w:val="-19"/>
        </w:rPr>
        <w:t xml:space="preserve"> </w:t>
      </w:r>
      <w:r>
        <w:rPr>
          <w:sz w:val="24"/>
          <w:szCs w:val="24"/>
          <w:spacing w:val="1"/>
        </w:rPr>
        <w:t>16</w:t>
      </w:r>
      <w:r>
        <w:rPr>
          <w:sz w:val="24"/>
          <w:szCs w:val="24"/>
        </w:rPr>
        <w:t>亿米以上，采购金额超过</w:t>
      </w:r>
      <w:r>
        <w:rPr>
          <w:sz w:val="24"/>
          <w:szCs w:val="24"/>
          <w:spacing w:val="-46"/>
        </w:rPr>
        <w:t xml:space="preserve"> </w:t>
      </w:r>
      <w:r>
        <w:rPr>
          <w:sz w:val="24"/>
          <w:szCs w:val="24"/>
        </w:rPr>
        <w:t>50</w:t>
      </w:r>
      <w:r>
        <w:rPr>
          <w:sz w:val="24"/>
          <w:szCs w:val="24"/>
          <w:spacing w:val="-47"/>
        </w:rPr>
        <w:t xml:space="preserve"> </w:t>
      </w:r>
      <w:r>
        <w:rPr>
          <w:sz w:val="24"/>
          <w:szCs w:val="24"/>
        </w:rPr>
        <w:t>亿元。同时，丰富</w:t>
      </w:r>
      <w:r>
        <w:rPr>
          <w:sz w:val="24"/>
          <w:szCs w:val="24"/>
          <w:spacing w:val="-1"/>
        </w:rPr>
        <w:t>的面料供应商资源也保障了希音</w:t>
      </w:r>
      <w:r>
        <w:rPr>
          <w:sz w:val="24"/>
          <w:szCs w:val="24"/>
          <w:spacing w:val="-2"/>
        </w:rPr>
        <w:t>产品的多样性，SHEIN APP</w:t>
      </w:r>
      <w:r>
        <w:rPr>
          <w:sz w:val="24"/>
          <w:szCs w:val="24"/>
          <w:spacing w:val="-35"/>
        </w:rPr>
        <w:t xml:space="preserve"> </w:t>
      </w:r>
      <w:r>
        <w:rPr>
          <w:sz w:val="24"/>
          <w:szCs w:val="24"/>
          <w:spacing w:val="-2"/>
        </w:rPr>
        <w:t>每日上新数量可超</w:t>
      </w:r>
      <w:r>
        <w:rPr>
          <w:sz w:val="24"/>
          <w:szCs w:val="24"/>
          <w:spacing w:val="-46"/>
        </w:rPr>
        <w:t xml:space="preserve"> </w:t>
      </w:r>
      <w:r>
        <w:rPr>
          <w:sz w:val="24"/>
          <w:szCs w:val="24"/>
          <w:spacing w:val="-2"/>
        </w:rPr>
        <w:t>3000</w:t>
      </w:r>
      <w:r>
        <w:rPr>
          <w:sz w:val="24"/>
          <w:szCs w:val="24"/>
          <w:spacing w:val="-50"/>
        </w:rPr>
        <w:t xml:space="preserve"> </w:t>
      </w:r>
      <w:r>
        <w:rPr>
          <w:sz w:val="24"/>
          <w:szCs w:val="24"/>
          <w:spacing w:val="-2"/>
        </w:rPr>
        <w:t>款。</w:t>
      </w:r>
    </w:p>
    <w:p>
      <w:pPr>
        <w:ind w:left="3248"/>
        <w:spacing w:before="150" w:line="22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2"/>
        </w:rPr>
        <w:t xml:space="preserve"> </w:t>
      </w:r>
      <w:r>
        <w:rPr>
          <w:rFonts w:ascii="SimHei" w:hAnsi="SimHei" w:eastAsia="SimHei" w:cs="SimHei"/>
          <w:sz w:val="24"/>
          <w:szCs w:val="24"/>
          <w:spacing w:val="-1"/>
        </w:rPr>
        <w:t>4.7</w:t>
      </w:r>
      <w:r>
        <w:rPr>
          <w:rFonts w:ascii="SimHei" w:hAnsi="SimHei" w:eastAsia="SimHei" w:cs="SimHei"/>
          <w:sz w:val="24"/>
          <w:szCs w:val="24"/>
          <w:spacing w:val="-1"/>
        </w:rPr>
        <w:t xml:space="preserve"> </w:t>
      </w:r>
      <w:r>
        <w:rPr>
          <w:rFonts w:ascii="SimHei" w:hAnsi="SimHei" w:eastAsia="SimHei" w:cs="SimHei"/>
          <w:sz w:val="24"/>
          <w:szCs w:val="24"/>
          <w:spacing w:val="-1"/>
        </w:rPr>
        <w:t>希音供应链领域相关的主要专利和著作权</w:t>
      </w:r>
    </w:p>
    <w:p>
      <w:pPr>
        <w:spacing w:line="65" w:lineRule="exact"/>
        <w:rPr/>
      </w:pPr>
      <w:r/>
    </w:p>
    <w:tbl>
      <w:tblPr>
        <w:tblStyle w:val="TableNormal"/>
        <w:tblW w:w="9247"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3"/>
        <w:gridCol w:w="2088"/>
        <w:gridCol w:w="6146"/>
      </w:tblGrid>
      <w:tr>
        <w:trPr>
          <w:trHeight w:val="391" w:hRule="atLeast"/>
        </w:trPr>
        <w:tc>
          <w:tcPr>
            <w:tcW w:w="1013" w:type="dxa"/>
            <w:vAlign w:val="top"/>
            <w:tcBorders>
              <w:bottom w:val="single" w:color="000000" w:sz="2" w:space="0"/>
              <w:top w:val="single" w:color="000000" w:sz="2" w:space="0"/>
            </w:tcBorders>
          </w:tcPr>
          <w:p>
            <w:pPr>
              <w:pStyle w:val="TableText"/>
              <w:ind w:left="303"/>
              <w:spacing w:before="56" w:line="228" w:lineRule="auto"/>
              <w:rPr/>
            </w:pPr>
            <w:r>
              <w:rPr>
                <w:b/>
                <w:bCs/>
                <w:spacing w:val="3"/>
              </w:rPr>
              <w:t>类型</w:t>
            </w:r>
          </w:p>
        </w:tc>
        <w:tc>
          <w:tcPr>
            <w:tcW w:w="2088" w:type="dxa"/>
            <w:vAlign w:val="top"/>
            <w:tcBorders>
              <w:bottom w:val="single" w:color="000000" w:sz="2" w:space="0"/>
              <w:top w:val="single" w:color="000000" w:sz="2" w:space="0"/>
            </w:tcBorders>
          </w:tcPr>
          <w:p>
            <w:pPr>
              <w:pStyle w:val="TableText"/>
              <w:ind w:left="627"/>
              <w:spacing w:before="57" w:line="228" w:lineRule="auto"/>
              <w:rPr/>
            </w:pPr>
            <w:r>
              <w:rPr>
                <w:b/>
                <w:bCs/>
                <w:spacing w:val="-15"/>
              </w:rPr>
              <w:t>日期</w:t>
            </w:r>
          </w:p>
        </w:tc>
        <w:tc>
          <w:tcPr>
            <w:tcW w:w="6146" w:type="dxa"/>
            <w:vAlign w:val="top"/>
            <w:tcBorders>
              <w:bottom w:val="single" w:color="000000" w:sz="2" w:space="0"/>
              <w:top w:val="single" w:color="000000" w:sz="2" w:space="0"/>
            </w:tcBorders>
          </w:tcPr>
          <w:p>
            <w:pPr>
              <w:pStyle w:val="TableText"/>
              <w:ind w:left="2621"/>
              <w:spacing w:before="56" w:line="230" w:lineRule="auto"/>
              <w:rPr/>
            </w:pPr>
            <w:r>
              <w:rPr>
                <w:b/>
                <w:bCs/>
                <w:spacing w:val="2"/>
              </w:rPr>
              <w:t>名称</w:t>
            </w:r>
          </w:p>
        </w:tc>
      </w:tr>
      <w:tr>
        <w:trPr>
          <w:trHeight w:val="396" w:hRule="atLeast"/>
        </w:trPr>
        <w:tc>
          <w:tcPr>
            <w:tcW w:w="1013" w:type="dxa"/>
            <w:vAlign w:val="top"/>
            <w:tcBorders>
              <w:top w:val="single" w:color="000000" w:sz="2" w:space="0"/>
            </w:tcBorders>
          </w:tcPr>
          <w:p>
            <w:pPr>
              <w:pStyle w:val="TableText"/>
              <w:ind w:left="203"/>
              <w:spacing w:before="51" w:line="228" w:lineRule="auto"/>
              <w:rPr/>
            </w:pPr>
            <w:r>
              <w:rPr>
                <w:spacing w:val="5"/>
              </w:rPr>
              <w:t>著作权</w:t>
            </w:r>
          </w:p>
        </w:tc>
        <w:tc>
          <w:tcPr>
            <w:tcW w:w="2088" w:type="dxa"/>
            <w:vAlign w:val="top"/>
            <w:tcBorders>
              <w:top w:val="single" w:color="000000" w:sz="2" w:space="0"/>
            </w:tcBorders>
          </w:tcPr>
          <w:p>
            <w:pPr>
              <w:pStyle w:val="TableText"/>
              <w:ind w:left="200"/>
              <w:spacing w:before="51" w:line="228" w:lineRule="auto"/>
              <w:rPr/>
            </w:pPr>
            <w:r>
              <w:rPr>
                <w:spacing w:val="-1"/>
              </w:rPr>
              <w:t>2019</w:t>
            </w:r>
            <w:r>
              <w:rPr>
                <w:spacing w:val="-36"/>
              </w:rPr>
              <w:t xml:space="preserve"> </w:t>
            </w:r>
            <w:r>
              <w:rPr>
                <w:spacing w:val="-1"/>
              </w:rPr>
              <w:t>年</w:t>
            </w:r>
            <w:r>
              <w:rPr>
                <w:spacing w:val="-24"/>
              </w:rPr>
              <w:t xml:space="preserve"> </w:t>
            </w:r>
            <w:r>
              <w:rPr>
                <w:spacing w:val="-1"/>
              </w:rPr>
              <w:t>11</w:t>
            </w:r>
            <w:r>
              <w:rPr>
                <w:spacing w:val="-33"/>
              </w:rPr>
              <w:t xml:space="preserve"> </w:t>
            </w:r>
            <w:r>
              <w:rPr>
                <w:spacing w:val="-1"/>
              </w:rPr>
              <w:t>月</w:t>
            </w:r>
          </w:p>
        </w:tc>
        <w:tc>
          <w:tcPr>
            <w:tcW w:w="6146" w:type="dxa"/>
            <w:vAlign w:val="top"/>
            <w:tcBorders>
              <w:top w:val="single" w:color="000000" w:sz="2" w:space="0"/>
            </w:tcBorders>
          </w:tcPr>
          <w:p>
            <w:pPr>
              <w:pStyle w:val="TableText"/>
              <w:ind w:left="1571"/>
              <w:spacing w:before="51" w:line="228" w:lineRule="auto"/>
              <w:rPr/>
            </w:pPr>
            <w:r>
              <w:rPr>
                <w:spacing w:val="9"/>
              </w:rPr>
              <w:t>库存内容样式自动配置管理</w:t>
            </w:r>
          </w:p>
        </w:tc>
      </w:tr>
      <w:tr>
        <w:trPr>
          <w:trHeight w:val="472" w:hRule="atLeast"/>
        </w:trPr>
        <w:tc>
          <w:tcPr>
            <w:tcW w:w="1013" w:type="dxa"/>
            <w:vAlign w:val="top"/>
          </w:tcPr>
          <w:p>
            <w:pPr>
              <w:pStyle w:val="TableText"/>
              <w:ind w:left="203"/>
              <w:spacing w:before="140" w:line="228" w:lineRule="auto"/>
              <w:rPr/>
            </w:pPr>
            <w:r>
              <w:rPr>
                <w:spacing w:val="5"/>
              </w:rPr>
              <w:t>著作权</w:t>
            </w:r>
          </w:p>
        </w:tc>
        <w:tc>
          <w:tcPr>
            <w:tcW w:w="2088" w:type="dxa"/>
            <w:vAlign w:val="top"/>
          </w:tcPr>
          <w:p>
            <w:pPr>
              <w:pStyle w:val="TableText"/>
              <w:ind w:left="200"/>
              <w:spacing w:before="140" w:line="228" w:lineRule="auto"/>
              <w:rPr/>
            </w:pPr>
            <w:r>
              <w:rPr>
                <w:spacing w:val="-1"/>
              </w:rPr>
              <w:t>2019</w:t>
            </w:r>
            <w:r>
              <w:rPr>
                <w:spacing w:val="-36"/>
              </w:rPr>
              <w:t xml:space="preserve"> </w:t>
            </w:r>
            <w:r>
              <w:rPr>
                <w:spacing w:val="-1"/>
              </w:rPr>
              <w:t>年</w:t>
            </w:r>
            <w:r>
              <w:rPr>
                <w:spacing w:val="-24"/>
              </w:rPr>
              <w:t xml:space="preserve"> </w:t>
            </w:r>
            <w:r>
              <w:rPr>
                <w:spacing w:val="-1"/>
              </w:rPr>
              <w:t>11</w:t>
            </w:r>
            <w:r>
              <w:rPr>
                <w:spacing w:val="-33"/>
              </w:rPr>
              <w:t xml:space="preserve"> </w:t>
            </w:r>
            <w:r>
              <w:rPr>
                <w:spacing w:val="-1"/>
              </w:rPr>
              <w:t>月</w:t>
            </w:r>
          </w:p>
        </w:tc>
        <w:tc>
          <w:tcPr>
            <w:tcW w:w="6146" w:type="dxa"/>
            <w:vAlign w:val="top"/>
          </w:tcPr>
          <w:p>
            <w:pPr>
              <w:pStyle w:val="TableText"/>
              <w:ind w:left="1571"/>
              <w:spacing w:before="140" w:line="228" w:lineRule="auto"/>
              <w:rPr/>
            </w:pPr>
            <w:r>
              <w:rPr>
                <w:spacing w:val="9"/>
              </w:rPr>
              <w:t>库存行业趋势测试分析系统</w:t>
            </w:r>
          </w:p>
        </w:tc>
      </w:tr>
      <w:tr>
        <w:trPr>
          <w:trHeight w:val="456" w:hRule="atLeast"/>
        </w:trPr>
        <w:tc>
          <w:tcPr>
            <w:tcW w:w="1013" w:type="dxa"/>
            <w:vAlign w:val="top"/>
          </w:tcPr>
          <w:p>
            <w:pPr>
              <w:pStyle w:val="TableText"/>
              <w:ind w:left="203"/>
              <w:spacing w:before="129" w:line="228" w:lineRule="auto"/>
              <w:rPr/>
            </w:pPr>
            <w:r>
              <w:rPr>
                <w:spacing w:val="5"/>
              </w:rPr>
              <w:t>著作权</w:t>
            </w:r>
          </w:p>
        </w:tc>
        <w:tc>
          <w:tcPr>
            <w:tcW w:w="2088" w:type="dxa"/>
            <w:vAlign w:val="top"/>
          </w:tcPr>
          <w:p>
            <w:pPr>
              <w:pStyle w:val="TableText"/>
              <w:ind w:left="252"/>
              <w:spacing w:before="129" w:line="228" w:lineRule="auto"/>
              <w:rPr/>
            </w:pPr>
            <w:r>
              <w:rPr/>
              <w:t>2020</w:t>
            </w:r>
            <w:r>
              <w:rPr>
                <w:spacing w:val="-36"/>
              </w:rPr>
              <w:t xml:space="preserve"> </w:t>
            </w:r>
            <w:r>
              <w:rPr/>
              <w:t>年</w:t>
            </w:r>
            <w:r>
              <w:rPr>
                <w:spacing w:val="-37"/>
              </w:rPr>
              <w:t xml:space="preserve"> </w:t>
            </w:r>
            <w:r>
              <w:rPr/>
              <w:t>6</w:t>
            </w:r>
            <w:r>
              <w:rPr>
                <w:spacing w:val="-33"/>
              </w:rPr>
              <w:t xml:space="preserve"> </w:t>
            </w:r>
            <w:r>
              <w:rPr/>
              <w:t>月</w:t>
            </w:r>
          </w:p>
        </w:tc>
        <w:tc>
          <w:tcPr>
            <w:tcW w:w="6146" w:type="dxa"/>
            <w:vAlign w:val="top"/>
          </w:tcPr>
          <w:p>
            <w:pPr>
              <w:pStyle w:val="TableText"/>
              <w:ind w:left="2097"/>
              <w:spacing w:before="129" w:line="228" w:lineRule="auto"/>
              <w:rPr/>
            </w:pPr>
            <w:r>
              <w:rPr>
                <w:spacing w:val="8"/>
              </w:rPr>
              <w:t>淘料网管理系统</w:t>
            </w:r>
          </w:p>
        </w:tc>
      </w:tr>
      <w:tr>
        <w:trPr>
          <w:trHeight w:val="454" w:hRule="atLeast"/>
        </w:trPr>
        <w:tc>
          <w:tcPr>
            <w:tcW w:w="1013" w:type="dxa"/>
            <w:vAlign w:val="top"/>
          </w:tcPr>
          <w:p>
            <w:pPr>
              <w:pStyle w:val="TableText"/>
              <w:ind w:left="203"/>
              <w:spacing w:before="127" w:line="228" w:lineRule="auto"/>
              <w:rPr/>
            </w:pPr>
            <w:r>
              <w:rPr>
                <w:spacing w:val="5"/>
              </w:rPr>
              <w:t>著作权</w:t>
            </w:r>
          </w:p>
        </w:tc>
        <w:tc>
          <w:tcPr>
            <w:tcW w:w="2088" w:type="dxa"/>
            <w:vAlign w:val="top"/>
          </w:tcPr>
          <w:p>
            <w:pPr>
              <w:pStyle w:val="TableText"/>
              <w:ind w:left="252"/>
              <w:spacing w:before="127" w:line="228" w:lineRule="auto"/>
              <w:rPr/>
            </w:pPr>
            <w:r>
              <w:rPr/>
              <w:t>2020</w:t>
            </w:r>
            <w:r>
              <w:rPr>
                <w:spacing w:val="-35"/>
              </w:rPr>
              <w:t xml:space="preserve"> </w:t>
            </w:r>
            <w:r>
              <w:rPr/>
              <w:t>年</w:t>
            </w:r>
            <w:r>
              <w:rPr>
                <w:spacing w:val="-38"/>
              </w:rPr>
              <w:t xml:space="preserve"> </w:t>
            </w:r>
            <w:r>
              <w:rPr/>
              <w:t>8</w:t>
            </w:r>
            <w:r>
              <w:rPr>
                <w:spacing w:val="-33"/>
              </w:rPr>
              <w:t xml:space="preserve"> </w:t>
            </w:r>
            <w:r>
              <w:rPr/>
              <w:t>月</w:t>
            </w:r>
          </w:p>
        </w:tc>
        <w:tc>
          <w:tcPr>
            <w:tcW w:w="6146" w:type="dxa"/>
            <w:vAlign w:val="top"/>
          </w:tcPr>
          <w:p>
            <w:pPr>
              <w:pStyle w:val="TableText"/>
              <w:ind w:left="1570"/>
              <w:spacing w:before="127" w:line="228" w:lineRule="auto"/>
              <w:rPr/>
            </w:pPr>
            <w:r>
              <w:rPr>
                <w:spacing w:val="9"/>
              </w:rPr>
              <w:t>服装可视化设计客户端系统</w:t>
            </w:r>
          </w:p>
        </w:tc>
      </w:tr>
      <w:tr>
        <w:trPr>
          <w:trHeight w:val="530" w:hRule="atLeast"/>
        </w:trPr>
        <w:tc>
          <w:tcPr>
            <w:tcW w:w="1013" w:type="dxa"/>
            <w:vAlign w:val="top"/>
            <w:tcBorders>
              <w:bottom w:val="single" w:color="000000" w:sz="2" w:space="0"/>
            </w:tcBorders>
          </w:tcPr>
          <w:p>
            <w:pPr>
              <w:pStyle w:val="TableText"/>
              <w:ind w:left="304"/>
              <w:spacing w:before="129" w:line="228" w:lineRule="auto"/>
              <w:rPr/>
            </w:pPr>
            <w:r>
              <w:rPr>
                <w:spacing w:val="4"/>
              </w:rPr>
              <w:t>专利</w:t>
            </w:r>
          </w:p>
        </w:tc>
        <w:tc>
          <w:tcPr>
            <w:tcW w:w="2088" w:type="dxa"/>
            <w:vAlign w:val="top"/>
            <w:tcBorders>
              <w:bottom w:val="single" w:color="000000" w:sz="2" w:space="0"/>
            </w:tcBorders>
          </w:tcPr>
          <w:p>
            <w:pPr>
              <w:pStyle w:val="TableText"/>
              <w:ind w:left="200"/>
              <w:spacing w:before="129" w:line="228" w:lineRule="auto"/>
              <w:rPr/>
            </w:pPr>
            <w:r>
              <w:rPr>
                <w:spacing w:val="-1"/>
              </w:rPr>
              <w:t>2020</w:t>
            </w:r>
            <w:r>
              <w:rPr>
                <w:spacing w:val="-36"/>
              </w:rPr>
              <w:t xml:space="preserve"> </w:t>
            </w:r>
            <w:r>
              <w:rPr>
                <w:spacing w:val="-1"/>
              </w:rPr>
              <w:t>年</w:t>
            </w:r>
            <w:r>
              <w:rPr>
                <w:spacing w:val="-24"/>
              </w:rPr>
              <w:t xml:space="preserve"> </w:t>
            </w:r>
            <w:r>
              <w:rPr>
                <w:spacing w:val="-1"/>
              </w:rPr>
              <w:t>12</w:t>
            </w:r>
            <w:r>
              <w:rPr>
                <w:spacing w:val="-33"/>
              </w:rPr>
              <w:t xml:space="preserve"> </w:t>
            </w:r>
            <w:r>
              <w:rPr>
                <w:spacing w:val="-1"/>
              </w:rPr>
              <w:t>月</w:t>
            </w:r>
          </w:p>
        </w:tc>
        <w:tc>
          <w:tcPr>
            <w:tcW w:w="6146" w:type="dxa"/>
            <w:vAlign w:val="top"/>
            <w:tcBorders>
              <w:bottom w:val="single" w:color="000000" w:sz="2" w:space="0"/>
            </w:tcBorders>
          </w:tcPr>
          <w:p>
            <w:pPr>
              <w:pStyle w:val="TableText"/>
              <w:ind w:left="733"/>
              <w:spacing w:before="129" w:line="228" w:lineRule="auto"/>
              <w:rPr/>
            </w:pPr>
            <w:r>
              <w:rPr>
                <w:spacing w:val="9"/>
              </w:rPr>
              <w:t>一种基于跨境电商平台的大数据用户挖掘方法</w:t>
            </w:r>
          </w:p>
        </w:tc>
      </w:tr>
    </w:tbl>
    <w:p>
      <w:pPr>
        <w:rPr>
          <w:rFonts w:ascii="Arial"/>
          <w:sz w:val="21"/>
        </w:rPr>
      </w:pPr>
      <w:r/>
    </w:p>
    <w:p>
      <w:pPr>
        <w:sectPr>
          <w:headerReference w:type="default" r:id="rId104"/>
          <w:footerReference w:type="default" r:id="rId105"/>
          <w:pgSz w:w="11906" w:h="16839"/>
          <w:pgMar w:top="1170" w:right="966" w:bottom="1452" w:left="407" w:header="838" w:footer="1207" w:gutter="0"/>
        </w:sectPr>
        <w:rPr>
          <w:rFonts w:ascii="Arial" w:hAnsi="Arial" w:eastAsia="Arial" w:cs="Arial"/>
          <w:sz w:val="21"/>
          <w:szCs w:val="21"/>
        </w:rPr>
      </w:pPr>
    </w:p>
    <w:p>
      <w:pPr>
        <w:spacing w:before="28"/>
        <w:rPr/>
      </w:pPr>
      <w:r/>
    </w:p>
    <w:tbl>
      <w:tblPr>
        <w:tblStyle w:val="TableNormal"/>
        <w:tblW w:w="9247"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3"/>
        <w:gridCol w:w="1800"/>
        <w:gridCol w:w="6434"/>
      </w:tblGrid>
      <w:tr>
        <w:trPr>
          <w:trHeight w:val="387" w:hRule="atLeast"/>
        </w:trPr>
        <w:tc>
          <w:tcPr>
            <w:tcW w:w="1013" w:type="dxa"/>
            <w:vAlign w:val="top"/>
            <w:tcBorders>
              <w:top w:val="single" w:color="000000" w:sz="2" w:space="0"/>
            </w:tcBorders>
          </w:tcPr>
          <w:p>
            <w:pPr>
              <w:pStyle w:val="TableText"/>
              <w:ind w:left="203"/>
              <w:spacing w:before="56" w:line="228" w:lineRule="auto"/>
              <w:rPr/>
            </w:pPr>
            <w:bookmarkStart w:name="bookmark97" w:id="77"/>
            <w:bookmarkEnd w:id="77"/>
            <w:r>
              <w:rPr>
                <w:spacing w:val="5"/>
              </w:rPr>
              <w:t>著作权</w:t>
            </w:r>
          </w:p>
        </w:tc>
        <w:tc>
          <w:tcPr>
            <w:tcW w:w="1800" w:type="dxa"/>
            <w:vAlign w:val="top"/>
            <w:tcBorders>
              <w:top w:val="single" w:color="000000" w:sz="2" w:space="0"/>
            </w:tcBorders>
          </w:tcPr>
          <w:p>
            <w:pPr>
              <w:pStyle w:val="TableText"/>
              <w:ind w:left="252"/>
              <w:spacing w:before="56" w:line="228" w:lineRule="auto"/>
              <w:rPr/>
            </w:pPr>
            <w:r>
              <w:rPr>
                <w:spacing w:val="1"/>
              </w:rPr>
              <w:t>2021</w:t>
            </w:r>
            <w:r>
              <w:rPr>
                <w:spacing w:val="-40"/>
              </w:rPr>
              <w:t xml:space="preserve"> </w:t>
            </w:r>
            <w:r>
              <w:rPr>
                <w:spacing w:val="1"/>
              </w:rPr>
              <w:t>年</w:t>
            </w:r>
            <w:r>
              <w:rPr>
                <w:spacing w:val="-40"/>
              </w:rPr>
              <w:t xml:space="preserve"> </w:t>
            </w:r>
            <w:r>
              <w:rPr>
                <w:spacing w:val="1"/>
              </w:rPr>
              <w:t>4</w:t>
            </w:r>
            <w:r>
              <w:rPr>
                <w:spacing w:val="-33"/>
              </w:rPr>
              <w:t xml:space="preserve"> </w:t>
            </w:r>
            <w:r>
              <w:rPr>
                <w:spacing w:val="1"/>
              </w:rPr>
              <w:t>月</w:t>
            </w:r>
          </w:p>
        </w:tc>
        <w:tc>
          <w:tcPr>
            <w:tcW w:w="6434" w:type="dxa"/>
            <w:vAlign w:val="top"/>
            <w:tcBorders>
              <w:top w:val="single" w:color="000000" w:sz="2" w:space="0"/>
            </w:tcBorders>
          </w:tcPr>
          <w:p>
            <w:pPr>
              <w:pStyle w:val="TableText"/>
              <w:ind w:left="1729"/>
              <w:spacing w:before="56" w:line="227" w:lineRule="auto"/>
              <w:rPr/>
            </w:pPr>
            <w:r>
              <w:rPr/>
              <w:t>Shein</w:t>
            </w:r>
            <w:r>
              <w:rPr>
                <w:spacing w:val="-38"/>
              </w:rPr>
              <w:t xml:space="preserve"> </w:t>
            </w:r>
            <w:r>
              <w:rPr>
                <w:spacing w:val="3"/>
              </w:rPr>
              <w:t>成本管理系统（</w:t>
            </w:r>
            <w:r>
              <w:rPr>
                <w:spacing w:val="-44"/>
              </w:rPr>
              <w:t xml:space="preserve"> </w:t>
            </w:r>
            <w:r>
              <w:rPr>
                <w:spacing w:val="3"/>
              </w:rPr>
              <w:t>1.0</w:t>
            </w:r>
            <w:r>
              <w:rPr>
                <w:spacing w:val="2"/>
              </w:rPr>
              <w:t>））</w:t>
            </w:r>
          </w:p>
        </w:tc>
      </w:tr>
      <w:tr>
        <w:trPr>
          <w:trHeight w:val="458" w:hRule="atLeast"/>
        </w:trPr>
        <w:tc>
          <w:tcPr>
            <w:tcW w:w="1013" w:type="dxa"/>
            <w:vAlign w:val="top"/>
          </w:tcPr>
          <w:p>
            <w:pPr>
              <w:pStyle w:val="TableText"/>
              <w:ind w:left="203"/>
              <w:spacing w:before="125" w:line="228" w:lineRule="auto"/>
              <w:rPr/>
            </w:pPr>
            <w:r>
              <w:rPr>
                <w:spacing w:val="5"/>
              </w:rPr>
              <w:t>著作权</w:t>
            </w:r>
          </w:p>
        </w:tc>
        <w:tc>
          <w:tcPr>
            <w:tcW w:w="1800" w:type="dxa"/>
            <w:vAlign w:val="top"/>
          </w:tcPr>
          <w:p>
            <w:pPr>
              <w:pStyle w:val="TableText"/>
              <w:ind w:left="252"/>
              <w:spacing w:before="125" w:line="228" w:lineRule="auto"/>
              <w:rPr/>
            </w:pPr>
            <w:r>
              <w:rPr>
                <w:spacing w:val="1"/>
              </w:rPr>
              <w:t>2021</w:t>
            </w:r>
            <w:r>
              <w:rPr>
                <w:spacing w:val="-40"/>
              </w:rPr>
              <w:t xml:space="preserve"> </w:t>
            </w:r>
            <w:r>
              <w:rPr>
                <w:spacing w:val="1"/>
              </w:rPr>
              <w:t>年</w:t>
            </w:r>
            <w:r>
              <w:rPr>
                <w:spacing w:val="-40"/>
              </w:rPr>
              <w:t xml:space="preserve"> </w:t>
            </w:r>
            <w:r>
              <w:rPr>
                <w:spacing w:val="1"/>
              </w:rPr>
              <w:t>4</w:t>
            </w:r>
            <w:r>
              <w:rPr>
                <w:spacing w:val="-33"/>
              </w:rPr>
              <w:t xml:space="preserve"> </w:t>
            </w:r>
            <w:r>
              <w:rPr>
                <w:spacing w:val="1"/>
              </w:rPr>
              <w:t>月</w:t>
            </w:r>
          </w:p>
        </w:tc>
        <w:tc>
          <w:tcPr>
            <w:tcW w:w="6434" w:type="dxa"/>
            <w:vAlign w:val="top"/>
          </w:tcPr>
          <w:p>
            <w:pPr>
              <w:pStyle w:val="TableText"/>
              <w:ind w:left="2595"/>
              <w:spacing w:before="125" w:line="227" w:lineRule="auto"/>
              <w:rPr/>
            </w:pPr>
            <w:r>
              <w:rPr>
                <w:spacing w:val="8"/>
              </w:rPr>
              <w:t>供应链开发平台</w:t>
            </w:r>
          </w:p>
        </w:tc>
      </w:tr>
      <w:tr>
        <w:trPr>
          <w:trHeight w:val="457" w:hRule="atLeast"/>
        </w:trPr>
        <w:tc>
          <w:tcPr>
            <w:tcW w:w="1013" w:type="dxa"/>
            <w:vAlign w:val="top"/>
          </w:tcPr>
          <w:p>
            <w:pPr>
              <w:pStyle w:val="TableText"/>
              <w:ind w:left="203"/>
              <w:spacing w:before="127" w:line="228" w:lineRule="auto"/>
              <w:rPr/>
            </w:pPr>
            <w:r>
              <w:rPr>
                <w:spacing w:val="5"/>
              </w:rPr>
              <w:t>著作权</w:t>
            </w:r>
          </w:p>
        </w:tc>
        <w:tc>
          <w:tcPr>
            <w:tcW w:w="1800" w:type="dxa"/>
            <w:vAlign w:val="top"/>
          </w:tcPr>
          <w:p>
            <w:pPr>
              <w:pStyle w:val="TableText"/>
              <w:ind w:left="252"/>
              <w:spacing w:before="127" w:line="228" w:lineRule="auto"/>
              <w:rPr/>
            </w:pPr>
            <w:r>
              <w:rPr/>
              <w:t>2021</w:t>
            </w:r>
            <w:r>
              <w:rPr>
                <w:spacing w:val="-38"/>
              </w:rPr>
              <w:t xml:space="preserve"> </w:t>
            </w:r>
            <w:r>
              <w:rPr/>
              <w:t>年</w:t>
            </w:r>
            <w:r>
              <w:rPr>
                <w:spacing w:val="-35"/>
              </w:rPr>
              <w:t xml:space="preserve"> </w:t>
            </w:r>
            <w:r>
              <w:rPr/>
              <w:t>5</w:t>
            </w:r>
            <w:r>
              <w:rPr>
                <w:spacing w:val="-33"/>
              </w:rPr>
              <w:t xml:space="preserve"> </w:t>
            </w:r>
            <w:r>
              <w:rPr/>
              <w:t>月</w:t>
            </w:r>
          </w:p>
        </w:tc>
        <w:tc>
          <w:tcPr>
            <w:tcW w:w="6434" w:type="dxa"/>
            <w:vAlign w:val="top"/>
          </w:tcPr>
          <w:p>
            <w:pPr>
              <w:pStyle w:val="TableText"/>
              <w:ind w:left="2171"/>
              <w:spacing w:before="127" w:line="228" w:lineRule="auto"/>
              <w:rPr/>
            </w:pPr>
            <w:r>
              <w:rPr/>
              <w:t>PRM</w:t>
            </w:r>
            <w:r>
              <w:rPr>
                <w:spacing w:val="10"/>
              </w:rPr>
              <w:t xml:space="preserve"> 数字化版房系统</w:t>
            </w:r>
          </w:p>
        </w:tc>
      </w:tr>
      <w:tr>
        <w:trPr>
          <w:trHeight w:val="438" w:hRule="atLeast"/>
        </w:trPr>
        <w:tc>
          <w:tcPr>
            <w:tcW w:w="1013" w:type="dxa"/>
            <w:vAlign w:val="top"/>
          </w:tcPr>
          <w:p>
            <w:pPr>
              <w:pStyle w:val="TableText"/>
              <w:ind w:left="304"/>
              <w:spacing w:before="127" w:line="228" w:lineRule="auto"/>
              <w:rPr/>
            </w:pPr>
            <w:r>
              <w:rPr>
                <w:spacing w:val="4"/>
              </w:rPr>
              <w:t>专利</w:t>
            </w:r>
          </w:p>
        </w:tc>
        <w:tc>
          <w:tcPr>
            <w:tcW w:w="1800" w:type="dxa"/>
            <w:vAlign w:val="top"/>
          </w:tcPr>
          <w:p>
            <w:pPr>
              <w:pStyle w:val="TableText"/>
              <w:ind w:left="252"/>
              <w:spacing w:before="126" w:line="228" w:lineRule="auto"/>
              <w:rPr/>
            </w:pPr>
            <w:r>
              <w:rPr/>
              <w:t>2021</w:t>
            </w:r>
            <w:r>
              <w:rPr>
                <w:spacing w:val="-35"/>
              </w:rPr>
              <w:t xml:space="preserve"> </w:t>
            </w:r>
            <w:r>
              <w:rPr/>
              <w:t>年</w:t>
            </w:r>
            <w:r>
              <w:rPr>
                <w:spacing w:val="-38"/>
              </w:rPr>
              <w:t xml:space="preserve"> </w:t>
            </w:r>
            <w:r>
              <w:rPr/>
              <w:t>8</w:t>
            </w:r>
            <w:r>
              <w:rPr>
                <w:spacing w:val="-33"/>
              </w:rPr>
              <w:t xml:space="preserve"> </w:t>
            </w:r>
            <w:r>
              <w:rPr/>
              <w:t>月</w:t>
            </w:r>
          </w:p>
        </w:tc>
        <w:tc>
          <w:tcPr>
            <w:tcW w:w="6434" w:type="dxa"/>
            <w:vAlign w:val="top"/>
          </w:tcPr>
          <w:p>
            <w:pPr>
              <w:pStyle w:val="TableText"/>
              <w:ind w:left="1021"/>
              <w:spacing w:before="127" w:line="227" w:lineRule="auto"/>
              <w:rPr/>
            </w:pPr>
            <w:r>
              <w:rPr>
                <w:spacing w:val="9"/>
              </w:rPr>
              <w:t>一种基于包裹聚类和库位推荐的拣选波次规划方法</w:t>
            </w:r>
          </w:p>
        </w:tc>
      </w:tr>
      <w:tr>
        <w:trPr>
          <w:trHeight w:val="439" w:hRule="atLeast"/>
        </w:trPr>
        <w:tc>
          <w:tcPr>
            <w:tcW w:w="1013" w:type="dxa"/>
            <w:vAlign w:val="top"/>
          </w:tcPr>
          <w:p>
            <w:pPr>
              <w:pStyle w:val="TableText"/>
              <w:ind w:left="304"/>
              <w:spacing w:before="109" w:line="228" w:lineRule="auto"/>
              <w:rPr/>
            </w:pPr>
            <w:r>
              <w:rPr>
                <w:spacing w:val="4"/>
              </w:rPr>
              <w:t>专利</w:t>
            </w:r>
          </w:p>
        </w:tc>
        <w:tc>
          <w:tcPr>
            <w:tcW w:w="1800" w:type="dxa"/>
            <w:vAlign w:val="top"/>
          </w:tcPr>
          <w:p>
            <w:pPr>
              <w:pStyle w:val="TableText"/>
              <w:ind w:left="252"/>
              <w:spacing w:before="108" w:line="228" w:lineRule="auto"/>
              <w:rPr/>
            </w:pPr>
            <w:r>
              <w:rPr/>
              <w:t>2021</w:t>
            </w:r>
            <w:r>
              <w:rPr>
                <w:spacing w:val="-35"/>
              </w:rPr>
              <w:t xml:space="preserve"> </w:t>
            </w:r>
            <w:r>
              <w:rPr/>
              <w:t>年</w:t>
            </w:r>
            <w:r>
              <w:rPr>
                <w:spacing w:val="-38"/>
              </w:rPr>
              <w:t xml:space="preserve"> </w:t>
            </w:r>
            <w:r>
              <w:rPr/>
              <w:t>8</w:t>
            </w:r>
            <w:r>
              <w:rPr>
                <w:spacing w:val="-33"/>
              </w:rPr>
              <w:t xml:space="preserve"> </w:t>
            </w:r>
            <w:r>
              <w:rPr/>
              <w:t>月</w:t>
            </w:r>
          </w:p>
        </w:tc>
        <w:tc>
          <w:tcPr>
            <w:tcW w:w="6434" w:type="dxa"/>
            <w:vAlign w:val="top"/>
          </w:tcPr>
          <w:p>
            <w:pPr>
              <w:pStyle w:val="TableText"/>
              <w:ind w:left="918"/>
              <w:spacing w:before="108" w:line="228" w:lineRule="auto"/>
              <w:rPr/>
            </w:pPr>
            <w:r>
              <w:rPr>
                <w:spacing w:val="9"/>
              </w:rPr>
              <w:t>一种利用巷道浓度与最小化集合覆盖的波次规划方法</w:t>
            </w:r>
          </w:p>
        </w:tc>
      </w:tr>
      <w:tr>
        <w:trPr>
          <w:trHeight w:val="474" w:hRule="atLeast"/>
        </w:trPr>
        <w:tc>
          <w:tcPr>
            <w:tcW w:w="1013" w:type="dxa"/>
            <w:vAlign w:val="top"/>
          </w:tcPr>
          <w:p>
            <w:pPr>
              <w:pStyle w:val="TableText"/>
              <w:ind w:left="304"/>
              <w:spacing w:before="131" w:line="228" w:lineRule="auto"/>
              <w:rPr/>
            </w:pPr>
            <w:r>
              <w:rPr>
                <w:spacing w:val="4"/>
              </w:rPr>
              <w:t>专利</w:t>
            </w:r>
          </w:p>
        </w:tc>
        <w:tc>
          <w:tcPr>
            <w:tcW w:w="1800" w:type="dxa"/>
            <w:vAlign w:val="top"/>
          </w:tcPr>
          <w:p>
            <w:pPr>
              <w:pStyle w:val="TableText"/>
              <w:ind w:left="200"/>
              <w:spacing w:before="130" w:line="228" w:lineRule="auto"/>
              <w:rPr/>
            </w:pPr>
            <w:r>
              <w:rPr>
                <w:spacing w:val="-1"/>
              </w:rPr>
              <w:t>2021</w:t>
            </w:r>
            <w:r>
              <w:rPr>
                <w:spacing w:val="-36"/>
              </w:rPr>
              <w:t xml:space="preserve"> </w:t>
            </w:r>
            <w:r>
              <w:rPr>
                <w:spacing w:val="-1"/>
              </w:rPr>
              <w:t>年</w:t>
            </w:r>
            <w:r>
              <w:rPr>
                <w:spacing w:val="-24"/>
              </w:rPr>
              <w:t xml:space="preserve"> </w:t>
            </w:r>
            <w:r>
              <w:rPr>
                <w:spacing w:val="-1"/>
              </w:rPr>
              <w:t>11</w:t>
            </w:r>
            <w:r>
              <w:rPr>
                <w:spacing w:val="-33"/>
              </w:rPr>
              <w:t xml:space="preserve"> </w:t>
            </w:r>
            <w:r>
              <w:rPr>
                <w:spacing w:val="-1"/>
              </w:rPr>
              <w:t>月</w:t>
            </w:r>
          </w:p>
        </w:tc>
        <w:tc>
          <w:tcPr>
            <w:tcW w:w="6434" w:type="dxa"/>
            <w:vAlign w:val="top"/>
          </w:tcPr>
          <w:p>
            <w:pPr>
              <w:pStyle w:val="TableText"/>
              <w:ind w:left="918"/>
              <w:spacing w:before="130" w:line="227" w:lineRule="auto"/>
              <w:rPr/>
            </w:pPr>
            <w:r>
              <w:rPr>
                <w:spacing w:val="9"/>
              </w:rPr>
              <w:t>一种基于优先队列的商品召回方法、装置和存储介质</w:t>
            </w:r>
          </w:p>
        </w:tc>
      </w:tr>
      <w:tr>
        <w:trPr>
          <w:trHeight w:val="491" w:hRule="atLeast"/>
        </w:trPr>
        <w:tc>
          <w:tcPr>
            <w:tcW w:w="1013" w:type="dxa"/>
            <w:vAlign w:val="top"/>
          </w:tcPr>
          <w:p>
            <w:pPr>
              <w:pStyle w:val="TableText"/>
              <w:ind w:left="304"/>
              <w:spacing w:before="144" w:line="228" w:lineRule="auto"/>
              <w:rPr/>
            </w:pPr>
            <w:r>
              <w:rPr>
                <w:spacing w:val="4"/>
              </w:rPr>
              <w:t>专利</w:t>
            </w:r>
          </w:p>
        </w:tc>
        <w:tc>
          <w:tcPr>
            <w:tcW w:w="1800" w:type="dxa"/>
            <w:vAlign w:val="top"/>
          </w:tcPr>
          <w:p>
            <w:pPr>
              <w:pStyle w:val="TableText"/>
              <w:ind w:left="252"/>
              <w:spacing w:before="143" w:line="228" w:lineRule="auto"/>
              <w:rPr/>
            </w:pPr>
            <w:r>
              <w:rPr>
                <w:spacing w:val="-2"/>
              </w:rPr>
              <w:t>2022</w:t>
            </w:r>
            <w:r>
              <w:rPr>
                <w:spacing w:val="-35"/>
              </w:rPr>
              <w:t xml:space="preserve"> </w:t>
            </w:r>
            <w:r>
              <w:rPr>
                <w:spacing w:val="-2"/>
              </w:rPr>
              <w:t>年</w:t>
            </w:r>
            <w:r>
              <w:rPr>
                <w:spacing w:val="-24"/>
              </w:rPr>
              <w:t xml:space="preserve"> </w:t>
            </w:r>
            <w:r>
              <w:rPr>
                <w:spacing w:val="-2"/>
              </w:rPr>
              <w:t>1</w:t>
            </w:r>
            <w:r>
              <w:rPr>
                <w:spacing w:val="-33"/>
              </w:rPr>
              <w:t xml:space="preserve"> </w:t>
            </w:r>
            <w:r>
              <w:rPr>
                <w:spacing w:val="-2"/>
              </w:rPr>
              <w:t>月</w:t>
            </w:r>
          </w:p>
        </w:tc>
        <w:tc>
          <w:tcPr>
            <w:tcW w:w="6434" w:type="dxa"/>
            <w:vAlign w:val="top"/>
          </w:tcPr>
          <w:p>
            <w:pPr>
              <w:pStyle w:val="TableText"/>
              <w:ind w:left="703"/>
              <w:spacing w:before="144" w:line="227" w:lineRule="auto"/>
              <w:rPr/>
            </w:pPr>
            <w:r>
              <w:rPr>
                <w:spacing w:val="9"/>
              </w:rPr>
              <w:t>深度学习模型的超参数确定方法、装置、设备和存储介质</w:t>
            </w:r>
          </w:p>
        </w:tc>
      </w:tr>
      <w:tr>
        <w:trPr>
          <w:trHeight w:val="611" w:hRule="atLeast"/>
        </w:trPr>
        <w:tc>
          <w:tcPr>
            <w:tcW w:w="1013" w:type="dxa"/>
            <w:vAlign w:val="top"/>
            <w:tcBorders>
              <w:bottom w:val="single" w:color="000000" w:sz="2" w:space="0"/>
            </w:tcBorders>
          </w:tcPr>
          <w:p>
            <w:pPr>
              <w:pStyle w:val="TableText"/>
              <w:ind w:left="304"/>
              <w:spacing w:before="150" w:line="228" w:lineRule="auto"/>
              <w:rPr/>
            </w:pPr>
            <w:r>
              <w:rPr>
                <w:spacing w:val="4"/>
              </w:rPr>
              <w:t>专利</w:t>
            </w:r>
          </w:p>
        </w:tc>
        <w:tc>
          <w:tcPr>
            <w:tcW w:w="1800" w:type="dxa"/>
            <w:vAlign w:val="top"/>
            <w:tcBorders>
              <w:bottom w:val="single" w:color="000000" w:sz="2" w:space="0"/>
            </w:tcBorders>
          </w:tcPr>
          <w:p>
            <w:pPr>
              <w:pStyle w:val="TableText"/>
              <w:ind w:left="252"/>
              <w:spacing w:before="149" w:line="228" w:lineRule="auto"/>
              <w:rPr/>
            </w:pPr>
            <w:r>
              <w:rPr>
                <w:spacing w:val="-2"/>
              </w:rPr>
              <w:t>2022</w:t>
            </w:r>
            <w:r>
              <w:rPr>
                <w:spacing w:val="-35"/>
              </w:rPr>
              <w:t xml:space="preserve"> </w:t>
            </w:r>
            <w:r>
              <w:rPr>
                <w:spacing w:val="-2"/>
              </w:rPr>
              <w:t>年</w:t>
            </w:r>
            <w:r>
              <w:rPr>
                <w:spacing w:val="-24"/>
              </w:rPr>
              <w:t xml:space="preserve"> </w:t>
            </w:r>
            <w:r>
              <w:rPr>
                <w:spacing w:val="-2"/>
              </w:rPr>
              <w:t>1</w:t>
            </w:r>
            <w:r>
              <w:rPr>
                <w:spacing w:val="-33"/>
              </w:rPr>
              <w:t xml:space="preserve"> </w:t>
            </w:r>
            <w:r>
              <w:rPr>
                <w:spacing w:val="-2"/>
              </w:rPr>
              <w:t>月</w:t>
            </w:r>
          </w:p>
        </w:tc>
        <w:tc>
          <w:tcPr>
            <w:tcW w:w="6434" w:type="dxa"/>
            <w:vAlign w:val="top"/>
            <w:tcBorders>
              <w:bottom w:val="single" w:color="000000" w:sz="2" w:space="0"/>
            </w:tcBorders>
          </w:tcPr>
          <w:p>
            <w:pPr>
              <w:pStyle w:val="TableText"/>
              <w:ind w:left="445"/>
              <w:spacing w:before="149" w:line="227" w:lineRule="auto"/>
              <w:rPr/>
            </w:pPr>
            <w:r>
              <w:rPr>
                <w:spacing w:val="9"/>
              </w:rPr>
              <w:t>一种 </w:t>
            </w:r>
            <w:r>
              <w:rPr/>
              <w:t>CTR</w:t>
            </w:r>
            <w:r>
              <w:rPr>
                <w:spacing w:val="9"/>
              </w:rPr>
              <w:t xml:space="preserve"> 模型自适应增量训练方法、装置、设备和储存介质。</w:t>
            </w:r>
          </w:p>
        </w:tc>
      </w:tr>
    </w:tbl>
    <w:p>
      <w:pPr>
        <w:pStyle w:val="BodyText"/>
        <w:ind w:left="1401"/>
        <w:spacing w:before="51" w:line="222" w:lineRule="auto"/>
        <w:rPr>
          <w:sz w:val="20"/>
          <w:szCs w:val="20"/>
        </w:rPr>
      </w:pPr>
      <w:r>
        <w:rPr>
          <w:sz w:val="20"/>
          <w:szCs w:val="20"/>
          <w:spacing w:val="12"/>
        </w:rPr>
        <w:t>数据来源：国家知识产权局，</w:t>
      </w:r>
      <w:hyperlink w:history="true" r:id="rId108">
        <w:r>
          <w:rPr>
            <w:sz w:val="20"/>
            <w:szCs w:val="20"/>
          </w:rPr>
          <w:t>https</w:t>
        </w:r>
        <w:r>
          <w:rPr>
            <w:sz w:val="20"/>
            <w:szCs w:val="20"/>
            <w:spacing w:val="12"/>
          </w:rPr>
          <w:t>://</w:t>
        </w:r>
        <w:r>
          <w:rPr>
            <w:sz w:val="20"/>
            <w:szCs w:val="20"/>
          </w:rPr>
          <w:t>www</w:t>
        </w:r>
        <w:r>
          <w:rPr>
            <w:sz w:val="20"/>
            <w:szCs w:val="20"/>
            <w:spacing w:val="12"/>
          </w:rPr>
          <w:t>.</w:t>
        </w:r>
        <w:r>
          <w:rPr>
            <w:sz w:val="20"/>
            <w:szCs w:val="20"/>
          </w:rPr>
          <w:t>cnipa</w:t>
        </w:r>
        <w:r>
          <w:rPr>
            <w:sz w:val="20"/>
            <w:szCs w:val="20"/>
            <w:spacing w:val="12"/>
          </w:rPr>
          <w:t>.</w:t>
        </w:r>
        <w:r>
          <w:rPr>
            <w:sz w:val="20"/>
            <w:szCs w:val="20"/>
          </w:rPr>
          <w:t>gov</w:t>
        </w:r>
        <w:r>
          <w:rPr>
            <w:sz w:val="20"/>
            <w:szCs w:val="20"/>
            <w:spacing w:val="12"/>
          </w:rPr>
          <w:t>.</w:t>
        </w:r>
        <w:r>
          <w:rPr>
            <w:sz w:val="20"/>
            <w:szCs w:val="20"/>
          </w:rPr>
          <w:t>cn</w:t>
        </w:r>
        <w:r>
          <w:rPr>
            <w:sz w:val="20"/>
            <w:szCs w:val="20"/>
            <w:spacing w:val="12"/>
          </w:rPr>
          <w:t>/</w:t>
        </w:r>
      </w:hyperlink>
    </w:p>
    <w:p>
      <w:pPr>
        <w:spacing w:line="365" w:lineRule="auto"/>
        <w:rPr>
          <w:rFonts w:ascii="Arial"/>
          <w:sz w:val="21"/>
        </w:rPr>
      </w:pPr>
      <w:r/>
    </w:p>
    <w:p>
      <w:pPr>
        <w:pStyle w:val="BodyText"/>
        <w:ind w:left="1400"/>
        <w:spacing w:before="79" w:line="219" w:lineRule="auto"/>
        <w:outlineLvl w:val="2"/>
        <w:rPr>
          <w:sz w:val="24"/>
          <w:szCs w:val="24"/>
        </w:rPr>
      </w:pPr>
      <w:bookmarkStart w:name="bookmark52" w:id="78"/>
      <w:bookmarkEnd w:id="78"/>
      <w:r>
        <w:rPr>
          <w:sz w:val="24"/>
          <w:szCs w:val="24"/>
          <w:b/>
          <w:bCs/>
          <w:spacing w:val="-3"/>
        </w:rPr>
        <w:t>4.2.3</w:t>
      </w:r>
      <w:r>
        <w:rPr>
          <w:sz w:val="24"/>
          <w:szCs w:val="24"/>
          <w:spacing w:val="-3"/>
        </w:rPr>
        <w:t xml:space="preserve"> </w:t>
      </w:r>
      <w:r>
        <w:rPr>
          <w:sz w:val="24"/>
          <w:szCs w:val="24"/>
          <w:b/>
          <w:bCs/>
          <w:spacing w:val="-3"/>
        </w:rPr>
        <w:t>生产环节效果分析</w:t>
      </w:r>
    </w:p>
    <w:p>
      <w:pPr>
        <w:pStyle w:val="BodyText"/>
        <w:ind w:left="1399" w:right="752" w:firstLine="481"/>
        <w:spacing w:before="182" w:line="360" w:lineRule="auto"/>
        <w:jc w:val="both"/>
        <w:rPr>
          <w:sz w:val="24"/>
          <w:szCs w:val="24"/>
        </w:rPr>
      </w:pPr>
      <w:r>
        <w:rPr>
          <w:sz w:val="24"/>
          <w:szCs w:val="24"/>
          <w:spacing w:val="-3"/>
        </w:rPr>
        <w:t>供应链上下游的资源利用率及生产的柔性对于快时尚服装企业至</w:t>
      </w:r>
      <w:r>
        <w:rPr>
          <w:sz w:val="24"/>
          <w:szCs w:val="24"/>
          <w:spacing w:val="-4"/>
        </w:rPr>
        <w:t>关重要，较</w:t>
      </w:r>
      <w:r>
        <w:rPr>
          <w:sz w:val="24"/>
          <w:szCs w:val="24"/>
          <w:spacing w:val="-3"/>
        </w:rPr>
        <w:t>好的生产柔性能够帮助快时尚企业迅速占领市场份额，提高订单的准时交货率和</w:t>
      </w:r>
      <w:r>
        <w:rPr>
          <w:sz w:val="24"/>
          <w:szCs w:val="24"/>
          <w:spacing w:val="-3"/>
        </w:rPr>
        <w:t>完成率。希音供应链的生产环节也具有柔性。商品生产方面，希音采取“小单快</w:t>
      </w:r>
      <w:r>
        <w:rPr>
          <w:sz w:val="24"/>
          <w:szCs w:val="24"/>
          <w:spacing w:val="-9"/>
        </w:rPr>
        <w:t>返</w:t>
      </w:r>
      <w:r>
        <w:rPr>
          <w:sz w:val="24"/>
          <w:szCs w:val="24"/>
          <w:spacing w:val="-85"/>
        </w:rPr>
        <w:t xml:space="preserve"> </w:t>
      </w:r>
      <w:r>
        <w:rPr>
          <w:sz w:val="24"/>
          <w:szCs w:val="24"/>
          <w:spacing w:val="-9"/>
        </w:rPr>
        <w:t>”的生产模式，即每一款商品起始只生产约</w:t>
      </w:r>
      <w:r>
        <w:rPr>
          <w:sz w:val="24"/>
          <w:szCs w:val="24"/>
          <w:spacing w:val="-33"/>
        </w:rPr>
        <w:t xml:space="preserve"> </w:t>
      </w:r>
      <w:r>
        <w:rPr>
          <w:sz w:val="24"/>
          <w:szCs w:val="24"/>
          <w:spacing w:val="-9"/>
        </w:rPr>
        <w:t>100</w:t>
      </w:r>
      <w:r>
        <w:rPr>
          <w:sz w:val="24"/>
          <w:szCs w:val="24"/>
          <w:spacing w:val="-51"/>
        </w:rPr>
        <w:t xml:space="preserve"> </w:t>
      </w:r>
      <w:r>
        <w:rPr>
          <w:sz w:val="24"/>
          <w:szCs w:val="24"/>
          <w:spacing w:val="-9"/>
        </w:rPr>
        <w:t>件，随后投放到市场进行测试，</w:t>
      </w:r>
      <w:r>
        <w:rPr>
          <w:sz w:val="24"/>
          <w:szCs w:val="24"/>
          <w:spacing w:val="-3"/>
        </w:rPr>
        <w:t>若消费者反响良好，订单量大，则开始大批量返单生产，通过后续加订单，单件</w:t>
      </w:r>
      <w:r>
        <w:rPr>
          <w:sz w:val="24"/>
          <w:szCs w:val="24"/>
          <w:spacing w:val="-7"/>
        </w:rPr>
        <w:t>成本就能大幅降低；若订单量较小，则返回设计环节修改版</w:t>
      </w:r>
      <w:r>
        <w:rPr>
          <w:sz w:val="24"/>
          <w:szCs w:val="24"/>
          <w:spacing w:val="-8"/>
        </w:rPr>
        <w:t>式，直到打磨为爆款。</w:t>
      </w:r>
      <w:r>
        <w:rPr>
          <w:sz w:val="24"/>
          <w:szCs w:val="24"/>
          <w:spacing w:val="1"/>
        </w:rPr>
        <w:t>传统模式的产品生产周期需要90-180</w:t>
      </w:r>
      <w:r>
        <w:rPr>
          <w:sz w:val="24"/>
          <w:szCs w:val="24"/>
          <w:spacing w:val="-44"/>
        </w:rPr>
        <w:t xml:space="preserve"> </w:t>
      </w:r>
      <w:r>
        <w:rPr>
          <w:sz w:val="24"/>
          <w:szCs w:val="24"/>
          <w:spacing w:val="1"/>
        </w:rPr>
        <w:t>天，而“小单快返</w:t>
      </w:r>
      <w:r>
        <w:rPr>
          <w:sz w:val="24"/>
          <w:szCs w:val="24"/>
          <w:spacing w:val="-88"/>
        </w:rPr>
        <w:t xml:space="preserve"> </w:t>
      </w:r>
      <w:r>
        <w:rPr>
          <w:sz w:val="24"/>
          <w:szCs w:val="24"/>
        </w:rPr>
        <w:t>”模式下，从产品设计</w:t>
      </w:r>
      <w:r>
        <w:rPr>
          <w:sz w:val="24"/>
          <w:szCs w:val="24"/>
          <w:spacing w:val="-1"/>
        </w:rPr>
        <w:t>到出货销售的流程周期只需</w:t>
      </w:r>
      <w:r>
        <w:rPr>
          <w:sz w:val="24"/>
          <w:szCs w:val="24"/>
          <w:spacing w:val="-48"/>
        </w:rPr>
        <w:t xml:space="preserve"> </w:t>
      </w:r>
      <w:r>
        <w:rPr>
          <w:sz w:val="24"/>
          <w:szCs w:val="24"/>
          <w:spacing w:val="-1"/>
        </w:rPr>
        <w:t>21</w:t>
      </w:r>
      <w:r>
        <w:rPr>
          <w:sz w:val="24"/>
          <w:szCs w:val="24"/>
          <w:spacing w:val="-46"/>
        </w:rPr>
        <w:t xml:space="preserve"> </w:t>
      </w:r>
      <w:r>
        <w:rPr>
          <w:sz w:val="24"/>
          <w:szCs w:val="24"/>
          <w:spacing w:val="-1"/>
        </w:rPr>
        <w:t>天，生产效率远</w:t>
      </w:r>
      <w:r>
        <w:rPr>
          <w:sz w:val="24"/>
          <w:szCs w:val="24"/>
          <w:spacing w:val="-2"/>
        </w:rPr>
        <w:t>高于传统模式。</w:t>
      </w:r>
    </w:p>
    <w:p>
      <w:pPr>
        <w:pStyle w:val="BodyText"/>
        <w:ind w:left="1402" w:right="832" w:firstLine="485"/>
        <w:spacing w:before="5" w:line="360" w:lineRule="auto"/>
        <w:jc w:val="both"/>
        <w:rPr>
          <w:sz w:val="24"/>
          <w:szCs w:val="24"/>
        </w:rPr>
      </w:pPr>
      <w:r>
        <w:rPr>
          <w:sz w:val="24"/>
          <w:szCs w:val="24"/>
          <w:spacing w:val="-2"/>
        </w:rPr>
        <w:t>高效的生产模式一方面保证了希音的上新速度，如表4.8</w:t>
      </w:r>
      <w:r>
        <w:rPr>
          <w:sz w:val="24"/>
          <w:szCs w:val="24"/>
          <w:spacing w:val="-43"/>
        </w:rPr>
        <w:t xml:space="preserve"> </w:t>
      </w:r>
      <w:r>
        <w:rPr>
          <w:sz w:val="24"/>
          <w:szCs w:val="24"/>
          <w:spacing w:val="-2"/>
        </w:rPr>
        <w:t>所示，希音采取每</w:t>
      </w:r>
      <w:r>
        <w:rPr>
          <w:sz w:val="24"/>
          <w:szCs w:val="24"/>
          <w:spacing w:val="5"/>
        </w:rPr>
        <w:t>日上新的模式，平均</w:t>
      </w:r>
      <w:r>
        <w:rPr>
          <w:sz w:val="24"/>
          <w:szCs w:val="24"/>
          <w:spacing w:val="-49"/>
        </w:rPr>
        <w:t xml:space="preserve"> </w:t>
      </w:r>
      <w:r>
        <w:rPr>
          <w:sz w:val="24"/>
          <w:szCs w:val="24"/>
          <w:spacing w:val="5"/>
        </w:rPr>
        <w:t>4-5w</w:t>
      </w:r>
      <w:r>
        <w:rPr>
          <w:sz w:val="24"/>
          <w:szCs w:val="24"/>
          <w:spacing w:val="-49"/>
        </w:rPr>
        <w:t xml:space="preserve"> </w:t>
      </w:r>
      <w:r>
        <w:rPr>
          <w:sz w:val="24"/>
          <w:szCs w:val="24"/>
          <w:spacing w:val="5"/>
        </w:rPr>
        <w:t>件/周的上新速度远远超过周期较短的</w:t>
      </w:r>
      <w:r>
        <w:rPr>
          <w:sz w:val="24"/>
          <w:szCs w:val="24"/>
        </w:rPr>
        <w:t>Zara</w:t>
      </w:r>
      <w:r>
        <w:rPr>
          <w:sz w:val="24"/>
          <w:szCs w:val="24"/>
          <w:spacing w:val="-45"/>
        </w:rPr>
        <w:t xml:space="preserve"> </w:t>
      </w:r>
      <w:r>
        <w:rPr>
          <w:sz w:val="24"/>
          <w:szCs w:val="24"/>
          <w:spacing w:val="5"/>
        </w:rPr>
        <w:t>和</w:t>
      </w:r>
      <w:r>
        <w:rPr>
          <w:sz w:val="24"/>
          <w:szCs w:val="24"/>
        </w:rPr>
        <w:t>Zaful</w:t>
      </w:r>
      <w:r>
        <w:rPr>
          <w:sz w:val="24"/>
          <w:szCs w:val="24"/>
        </w:rPr>
        <w:t>等品牌。另一方面，也保证了希音的上新数量，如图4</w:t>
      </w:r>
      <w:r>
        <w:rPr>
          <w:sz w:val="24"/>
          <w:szCs w:val="24"/>
          <w:spacing w:val="-1"/>
        </w:rPr>
        <w:t>.4</w:t>
      </w:r>
      <w:r>
        <w:rPr>
          <w:sz w:val="24"/>
          <w:szCs w:val="24"/>
          <w:spacing w:val="-50"/>
        </w:rPr>
        <w:t xml:space="preserve"> </w:t>
      </w:r>
      <w:r>
        <w:rPr>
          <w:sz w:val="24"/>
          <w:szCs w:val="24"/>
          <w:spacing w:val="-1"/>
        </w:rPr>
        <w:t>所示，SHEIN</w:t>
      </w:r>
      <w:r>
        <w:rPr>
          <w:sz w:val="24"/>
          <w:szCs w:val="24"/>
          <w:spacing w:val="-41"/>
        </w:rPr>
        <w:t xml:space="preserve"> </w:t>
      </w:r>
      <w:r>
        <w:rPr>
          <w:sz w:val="24"/>
          <w:szCs w:val="24"/>
          <w:spacing w:val="-1"/>
        </w:rPr>
        <w:t>官网目前</w:t>
      </w:r>
      <w:r>
        <w:rPr>
          <w:sz w:val="24"/>
          <w:szCs w:val="24"/>
          <w:spacing w:val="-2"/>
        </w:rPr>
        <w:t>实现每日新款式约 3000</w:t>
      </w:r>
      <w:r>
        <w:rPr>
          <w:sz w:val="24"/>
          <w:szCs w:val="24"/>
          <w:spacing w:val="-50"/>
        </w:rPr>
        <w:t xml:space="preserve"> </w:t>
      </w:r>
      <w:r>
        <w:rPr>
          <w:sz w:val="24"/>
          <w:szCs w:val="24"/>
          <w:spacing w:val="-2"/>
        </w:rPr>
        <w:t>款，每周上新款式近</w:t>
      </w:r>
      <w:r>
        <w:rPr>
          <w:sz w:val="24"/>
          <w:szCs w:val="24"/>
          <w:spacing w:val="-48"/>
        </w:rPr>
        <w:t xml:space="preserve"> </w:t>
      </w:r>
      <w:r>
        <w:rPr>
          <w:sz w:val="24"/>
          <w:szCs w:val="24"/>
          <w:spacing w:val="-2"/>
        </w:rPr>
        <w:t>2</w:t>
      </w:r>
      <w:r>
        <w:rPr>
          <w:sz w:val="24"/>
          <w:szCs w:val="24"/>
          <w:spacing w:val="-44"/>
        </w:rPr>
        <w:t xml:space="preserve"> </w:t>
      </w:r>
      <w:r>
        <w:rPr>
          <w:sz w:val="24"/>
          <w:szCs w:val="24"/>
          <w:spacing w:val="-2"/>
        </w:rPr>
        <w:t>万款，遥遥</w:t>
      </w:r>
      <w:r>
        <w:rPr>
          <w:sz w:val="24"/>
          <w:szCs w:val="24"/>
          <w:spacing w:val="-3"/>
        </w:rPr>
        <w:t>领先于同行业的数千</w:t>
      </w:r>
      <w:r>
        <w:rPr>
          <w:sz w:val="24"/>
          <w:szCs w:val="24"/>
          <w:spacing w:val="-3"/>
        </w:rPr>
        <w:t>款水平。</w:t>
      </w:r>
    </w:p>
    <w:p>
      <w:pPr>
        <w:ind w:left="3488"/>
        <w:spacing w:before="150" w:line="221"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4"/>
        </w:rPr>
        <w:t xml:space="preserve"> </w:t>
      </w:r>
      <w:r>
        <w:rPr>
          <w:rFonts w:ascii="SimHei" w:hAnsi="SimHei" w:eastAsia="SimHei" w:cs="SimHei"/>
          <w:sz w:val="24"/>
          <w:szCs w:val="24"/>
          <w:spacing w:val="-1"/>
        </w:rPr>
        <w:t>4.8</w:t>
      </w:r>
      <w:r>
        <w:rPr>
          <w:rFonts w:ascii="SimHei" w:hAnsi="SimHei" w:eastAsia="SimHei" w:cs="SimHei"/>
          <w:sz w:val="24"/>
          <w:szCs w:val="24"/>
          <w:spacing w:val="-1"/>
        </w:rPr>
        <w:t xml:space="preserve"> </w:t>
      </w:r>
      <w:r>
        <w:rPr>
          <w:rFonts w:ascii="SimHei" w:hAnsi="SimHei" w:eastAsia="SimHei" w:cs="SimHei"/>
          <w:sz w:val="24"/>
          <w:szCs w:val="24"/>
          <w:spacing w:val="-1"/>
        </w:rPr>
        <w:t>快时尚品牌官网上新数量与速度对比</w:t>
      </w:r>
    </w:p>
    <w:p>
      <w:pPr>
        <w:spacing w:line="68" w:lineRule="exact"/>
        <w:rPr/>
      </w:pPr>
      <w:r/>
    </w:p>
    <w:tbl>
      <w:tblPr>
        <w:tblStyle w:val="TableNormal"/>
        <w:tblW w:w="8198"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10"/>
        <w:gridCol w:w="2370"/>
        <w:gridCol w:w="2918"/>
      </w:tblGrid>
      <w:tr>
        <w:trPr>
          <w:trHeight w:val="321" w:hRule="atLeast"/>
        </w:trPr>
        <w:tc>
          <w:tcPr>
            <w:tcW w:w="2910" w:type="dxa"/>
            <w:vAlign w:val="top"/>
            <w:tcBorders>
              <w:bottom w:val="single" w:color="000000" w:sz="2" w:space="0"/>
              <w:top w:val="single" w:color="000000" w:sz="2" w:space="0"/>
            </w:tcBorders>
          </w:tcPr>
          <w:p>
            <w:pPr>
              <w:pStyle w:val="TableText"/>
              <w:ind w:left="950"/>
              <w:spacing w:before="56" w:line="228" w:lineRule="auto"/>
              <w:rPr/>
            </w:pPr>
            <w:r>
              <w:rPr>
                <w:b/>
                <w:bCs/>
                <w:spacing w:val="6"/>
              </w:rPr>
              <w:t>上新周期</w:t>
            </w:r>
          </w:p>
        </w:tc>
        <w:tc>
          <w:tcPr>
            <w:tcW w:w="2370" w:type="dxa"/>
            <w:vAlign w:val="top"/>
            <w:tcBorders>
              <w:bottom w:val="single" w:color="000000" w:sz="2" w:space="0"/>
              <w:top w:val="single" w:color="000000" w:sz="2" w:space="0"/>
            </w:tcBorders>
          </w:tcPr>
          <w:p>
            <w:pPr>
              <w:pStyle w:val="TableText"/>
              <w:ind w:left="996"/>
              <w:spacing w:before="55" w:line="228" w:lineRule="auto"/>
              <w:rPr/>
            </w:pPr>
            <w:r>
              <w:rPr>
                <w:b/>
                <w:bCs/>
                <w:spacing w:val="-5"/>
              </w:rPr>
              <w:t>品牌</w:t>
            </w:r>
          </w:p>
        </w:tc>
        <w:tc>
          <w:tcPr>
            <w:tcW w:w="2918" w:type="dxa"/>
            <w:vAlign w:val="top"/>
            <w:tcBorders>
              <w:bottom w:val="single" w:color="000000" w:sz="2" w:space="0"/>
              <w:top w:val="single" w:color="000000" w:sz="2" w:space="0"/>
            </w:tcBorders>
          </w:tcPr>
          <w:p>
            <w:pPr>
              <w:pStyle w:val="TableText"/>
              <w:ind w:left="925"/>
              <w:spacing w:before="55" w:line="228" w:lineRule="auto"/>
              <w:rPr/>
            </w:pPr>
            <w:r>
              <w:rPr>
                <w:b/>
                <w:bCs/>
                <w:spacing w:val="6"/>
              </w:rPr>
              <w:t>周期上新总数</w:t>
            </w:r>
          </w:p>
        </w:tc>
      </w:tr>
      <w:tr>
        <w:trPr>
          <w:trHeight w:val="308" w:hRule="atLeast"/>
        </w:trPr>
        <w:tc>
          <w:tcPr>
            <w:tcW w:w="2910" w:type="dxa"/>
            <w:vAlign w:val="top"/>
            <w:tcBorders>
              <w:top w:val="single" w:color="000000" w:sz="2" w:space="0"/>
            </w:tcBorders>
          </w:tcPr>
          <w:p>
            <w:pPr>
              <w:pStyle w:val="TableText"/>
              <w:ind w:left="948"/>
              <w:spacing w:before="52" w:line="227" w:lineRule="auto"/>
              <w:rPr/>
            </w:pPr>
            <w:r>
              <w:rPr>
                <w:spacing w:val="7"/>
              </w:rPr>
              <w:t>每日上新</w:t>
            </w:r>
          </w:p>
        </w:tc>
        <w:tc>
          <w:tcPr>
            <w:tcW w:w="2370" w:type="dxa"/>
            <w:vAlign w:val="top"/>
            <w:tcBorders>
              <w:top w:val="single" w:color="000000" w:sz="2" w:space="0"/>
            </w:tcBorders>
          </w:tcPr>
          <w:p>
            <w:pPr>
              <w:pStyle w:val="TableText"/>
              <w:ind w:left="929"/>
              <w:spacing w:before="52" w:line="227" w:lineRule="auto"/>
              <w:rPr/>
            </w:pPr>
            <w:r>
              <w:rPr>
                <w:spacing w:val="3"/>
              </w:rPr>
              <w:t>SHEIN</w:t>
            </w:r>
          </w:p>
        </w:tc>
        <w:tc>
          <w:tcPr>
            <w:tcW w:w="2918" w:type="dxa"/>
            <w:vAlign w:val="top"/>
            <w:tcBorders>
              <w:top w:val="single" w:color="000000" w:sz="2" w:space="0"/>
            </w:tcBorders>
          </w:tcPr>
          <w:p>
            <w:pPr>
              <w:pStyle w:val="TableText"/>
              <w:ind w:left="1033"/>
              <w:spacing w:before="52" w:line="227" w:lineRule="auto"/>
              <w:rPr/>
            </w:pPr>
            <w:r>
              <w:rPr>
                <w:spacing w:val="2"/>
              </w:rPr>
              <w:t>周</w:t>
            </w:r>
            <w:r>
              <w:rPr>
                <w:spacing w:val="-37"/>
              </w:rPr>
              <w:t xml:space="preserve"> </w:t>
            </w:r>
            <w:r>
              <w:rPr>
                <w:spacing w:val="2"/>
              </w:rPr>
              <w:t>49196</w:t>
            </w:r>
            <w:r>
              <w:rPr>
                <w:spacing w:val="-38"/>
              </w:rPr>
              <w:t xml:space="preserve"> </w:t>
            </w:r>
            <w:r>
              <w:rPr>
                <w:spacing w:val="2"/>
              </w:rPr>
              <w:t>件</w:t>
            </w:r>
          </w:p>
        </w:tc>
      </w:tr>
      <w:tr>
        <w:trPr>
          <w:trHeight w:val="311" w:hRule="atLeast"/>
        </w:trPr>
        <w:tc>
          <w:tcPr>
            <w:tcW w:w="2910" w:type="dxa"/>
            <w:vAlign w:val="top"/>
          </w:tcPr>
          <w:p>
            <w:pPr>
              <w:pStyle w:val="TableText"/>
              <w:ind w:left="948"/>
              <w:spacing w:before="56" w:line="226" w:lineRule="auto"/>
              <w:rPr/>
            </w:pPr>
            <w:r>
              <w:rPr>
                <w:spacing w:val="7"/>
              </w:rPr>
              <w:t>每日上新</w:t>
            </w:r>
          </w:p>
        </w:tc>
        <w:tc>
          <w:tcPr>
            <w:tcW w:w="2370" w:type="dxa"/>
            <w:vAlign w:val="top"/>
          </w:tcPr>
          <w:p>
            <w:pPr>
              <w:pStyle w:val="TableText"/>
              <w:ind w:left="927"/>
              <w:spacing w:before="56" w:line="226" w:lineRule="auto"/>
              <w:rPr/>
            </w:pPr>
            <w:r>
              <w:rPr>
                <w:spacing w:val="3"/>
              </w:rPr>
              <w:t>Zaful</w:t>
            </w:r>
          </w:p>
        </w:tc>
        <w:tc>
          <w:tcPr>
            <w:tcW w:w="2918" w:type="dxa"/>
            <w:vAlign w:val="top"/>
          </w:tcPr>
          <w:p>
            <w:pPr>
              <w:pStyle w:val="TableText"/>
              <w:ind w:left="1136"/>
              <w:spacing w:before="56" w:line="226" w:lineRule="auto"/>
              <w:rPr/>
            </w:pPr>
            <w:r>
              <w:rPr>
                <w:spacing w:val="2"/>
              </w:rPr>
              <w:t>周</w:t>
            </w:r>
            <w:r>
              <w:rPr>
                <w:spacing w:val="-38"/>
              </w:rPr>
              <w:t xml:space="preserve"> </w:t>
            </w:r>
            <w:r>
              <w:rPr>
                <w:spacing w:val="2"/>
              </w:rPr>
              <w:t>431</w:t>
            </w:r>
            <w:r>
              <w:rPr>
                <w:spacing w:val="-42"/>
              </w:rPr>
              <w:t xml:space="preserve"> </w:t>
            </w:r>
            <w:r>
              <w:rPr>
                <w:spacing w:val="2"/>
              </w:rPr>
              <w:t>件</w:t>
            </w:r>
          </w:p>
        </w:tc>
      </w:tr>
      <w:tr>
        <w:trPr>
          <w:trHeight w:val="311" w:hRule="atLeast"/>
        </w:trPr>
        <w:tc>
          <w:tcPr>
            <w:tcW w:w="2910" w:type="dxa"/>
            <w:vAlign w:val="top"/>
          </w:tcPr>
          <w:p>
            <w:pPr>
              <w:pStyle w:val="TableText"/>
              <w:ind w:left="948"/>
              <w:spacing w:before="56" w:line="226" w:lineRule="auto"/>
              <w:rPr/>
            </w:pPr>
            <w:r>
              <w:rPr>
                <w:spacing w:val="7"/>
              </w:rPr>
              <w:t>每季上新</w:t>
            </w:r>
          </w:p>
        </w:tc>
        <w:tc>
          <w:tcPr>
            <w:tcW w:w="2370" w:type="dxa"/>
            <w:vAlign w:val="top"/>
          </w:tcPr>
          <w:p>
            <w:pPr>
              <w:pStyle w:val="TableText"/>
              <w:ind w:left="1029"/>
              <w:spacing w:before="56" w:line="226" w:lineRule="auto"/>
              <w:rPr/>
            </w:pPr>
            <w:r>
              <w:rPr>
                <w:spacing w:val="4"/>
              </w:rPr>
              <w:t>H&amp;M</w:t>
            </w:r>
          </w:p>
        </w:tc>
        <w:tc>
          <w:tcPr>
            <w:tcW w:w="2918" w:type="dxa"/>
            <w:vAlign w:val="top"/>
          </w:tcPr>
          <w:p>
            <w:pPr>
              <w:pStyle w:val="TableText"/>
              <w:ind w:left="981"/>
              <w:spacing w:before="56" w:line="226" w:lineRule="auto"/>
              <w:rPr/>
            </w:pPr>
            <w:r>
              <w:rPr/>
              <w:t>秋季</w:t>
            </w:r>
            <w:r>
              <w:rPr>
                <w:spacing w:val="-18"/>
              </w:rPr>
              <w:t xml:space="preserve"> </w:t>
            </w:r>
            <w:r>
              <w:rPr/>
              <w:t>1687</w:t>
            </w:r>
            <w:r>
              <w:rPr>
                <w:spacing w:val="-39"/>
              </w:rPr>
              <w:t xml:space="preserve"> </w:t>
            </w:r>
            <w:r>
              <w:rPr/>
              <w:t>件</w:t>
            </w:r>
          </w:p>
        </w:tc>
      </w:tr>
      <w:tr>
        <w:trPr>
          <w:trHeight w:val="323" w:hRule="atLeast"/>
        </w:trPr>
        <w:tc>
          <w:tcPr>
            <w:tcW w:w="2910" w:type="dxa"/>
            <w:vAlign w:val="top"/>
            <w:tcBorders>
              <w:bottom w:val="single" w:color="000000" w:sz="2" w:space="0"/>
            </w:tcBorders>
          </w:tcPr>
          <w:p>
            <w:pPr>
              <w:pStyle w:val="TableText"/>
              <w:ind w:left="740"/>
              <w:spacing w:before="57" w:line="228" w:lineRule="auto"/>
              <w:rPr/>
            </w:pPr>
            <w:r>
              <w:rPr>
                <w:spacing w:val="3"/>
              </w:rPr>
              <w:t>每周上新</w:t>
            </w:r>
            <w:r>
              <w:rPr>
                <w:spacing w:val="-30"/>
              </w:rPr>
              <w:t xml:space="preserve"> </w:t>
            </w:r>
            <w:r>
              <w:rPr>
                <w:spacing w:val="3"/>
              </w:rPr>
              <w:t>2</w:t>
            </w:r>
            <w:r>
              <w:rPr>
                <w:spacing w:val="-35"/>
              </w:rPr>
              <w:t xml:space="preserve"> </w:t>
            </w:r>
            <w:r>
              <w:rPr>
                <w:spacing w:val="3"/>
              </w:rPr>
              <w:t>次</w:t>
            </w:r>
          </w:p>
        </w:tc>
        <w:tc>
          <w:tcPr>
            <w:tcW w:w="2370" w:type="dxa"/>
            <w:vAlign w:val="top"/>
            <w:tcBorders>
              <w:bottom w:val="single" w:color="000000" w:sz="2" w:space="0"/>
            </w:tcBorders>
          </w:tcPr>
          <w:p>
            <w:pPr>
              <w:pStyle w:val="TableText"/>
              <w:ind w:left="978"/>
              <w:spacing w:before="57" w:line="236" w:lineRule="auto"/>
              <w:rPr/>
            </w:pPr>
            <w:r>
              <w:rPr>
                <w:spacing w:val="3"/>
              </w:rPr>
              <w:t>Zara</w:t>
            </w:r>
          </w:p>
        </w:tc>
        <w:tc>
          <w:tcPr>
            <w:tcW w:w="2918" w:type="dxa"/>
            <w:vAlign w:val="top"/>
            <w:tcBorders>
              <w:bottom w:val="single" w:color="000000" w:sz="2" w:space="0"/>
            </w:tcBorders>
          </w:tcPr>
          <w:p>
            <w:pPr>
              <w:pStyle w:val="TableText"/>
              <w:ind w:left="1033"/>
              <w:spacing w:before="57" w:line="228" w:lineRule="auto"/>
              <w:rPr/>
            </w:pPr>
            <w:r>
              <w:rPr/>
              <w:t>年</w:t>
            </w:r>
            <w:r>
              <w:rPr>
                <w:spacing w:val="-23"/>
              </w:rPr>
              <w:t xml:space="preserve"> </w:t>
            </w:r>
            <w:r>
              <w:rPr/>
              <w:t>12000</w:t>
            </w:r>
            <w:r>
              <w:rPr>
                <w:spacing w:val="-38"/>
              </w:rPr>
              <w:t xml:space="preserve"> </w:t>
            </w:r>
            <w:r>
              <w:rPr/>
              <w:t>件</w:t>
            </w:r>
          </w:p>
        </w:tc>
      </w:tr>
    </w:tbl>
    <w:p>
      <w:pPr>
        <w:pStyle w:val="BodyText"/>
        <w:ind w:left="1392" w:right="1370" w:firstLine="8"/>
        <w:spacing w:before="50" w:line="290" w:lineRule="auto"/>
        <w:rPr>
          <w:sz w:val="20"/>
          <w:szCs w:val="20"/>
        </w:rPr>
      </w:pPr>
      <w:r>
        <w:rPr>
          <w:sz w:val="20"/>
          <w:szCs w:val="20"/>
          <w:spacing w:val="11"/>
        </w:rPr>
        <w:t>数据来源：</w:t>
      </w:r>
      <w:r>
        <w:rPr>
          <w:sz w:val="20"/>
          <w:szCs w:val="20"/>
        </w:rPr>
        <w:t>SHEIN</w:t>
      </w:r>
      <w:r>
        <w:rPr>
          <w:sz w:val="20"/>
          <w:szCs w:val="20"/>
          <w:spacing w:val="11"/>
        </w:rPr>
        <w:t xml:space="preserve"> 官网</w:t>
      </w:r>
      <w:r>
        <w:rPr>
          <w:sz w:val="20"/>
          <w:szCs w:val="20"/>
          <w:spacing w:val="-22"/>
        </w:rPr>
        <w:t xml:space="preserve"> </w:t>
      </w:r>
      <w:hyperlink w:history="true" r:id="rId47">
        <w:r>
          <w:rPr>
            <w:sz w:val="20"/>
            <w:szCs w:val="20"/>
          </w:rPr>
          <w:t>https</w:t>
        </w:r>
        <w:r>
          <w:rPr>
            <w:sz w:val="20"/>
            <w:szCs w:val="20"/>
            <w:spacing w:val="11"/>
          </w:rPr>
          <w:t>://</w:t>
        </w:r>
        <w:r>
          <w:rPr>
            <w:sz w:val="20"/>
            <w:szCs w:val="20"/>
          </w:rPr>
          <w:t>www</w:t>
        </w:r>
        <w:r>
          <w:rPr>
            <w:sz w:val="20"/>
            <w:szCs w:val="20"/>
            <w:spacing w:val="11"/>
          </w:rPr>
          <w:t>.</w:t>
        </w:r>
        <w:r>
          <w:rPr>
            <w:sz w:val="20"/>
            <w:szCs w:val="20"/>
          </w:rPr>
          <w:t>shein</w:t>
        </w:r>
        <w:r>
          <w:rPr>
            <w:sz w:val="20"/>
            <w:szCs w:val="20"/>
            <w:spacing w:val="11"/>
          </w:rPr>
          <w:t>.</w:t>
        </w:r>
        <w:r>
          <w:rPr>
            <w:sz w:val="20"/>
            <w:szCs w:val="20"/>
          </w:rPr>
          <w:t>com</w:t>
        </w:r>
        <w:r>
          <w:rPr>
            <w:sz w:val="20"/>
            <w:szCs w:val="20"/>
            <w:spacing w:val="11"/>
          </w:rPr>
          <w:t>/</w:t>
        </w:r>
      </w:hyperlink>
      <w:r>
        <w:rPr>
          <w:sz w:val="20"/>
          <w:szCs w:val="20"/>
          <w:spacing w:val="11"/>
        </w:rPr>
        <w:t>，</w:t>
      </w:r>
      <w:r>
        <w:rPr>
          <w:sz w:val="20"/>
          <w:szCs w:val="20"/>
        </w:rPr>
        <w:t>Zaful</w:t>
      </w:r>
      <w:r>
        <w:rPr>
          <w:sz w:val="20"/>
          <w:szCs w:val="20"/>
          <w:spacing w:val="-32"/>
        </w:rPr>
        <w:t xml:space="preserve"> </w:t>
      </w:r>
      <w:r>
        <w:rPr>
          <w:sz w:val="20"/>
          <w:szCs w:val="20"/>
          <w:spacing w:val="11"/>
        </w:rPr>
        <w:t>官网</w:t>
      </w:r>
      <w:r>
        <w:rPr>
          <w:sz w:val="20"/>
          <w:szCs w:val="20"/>
          <w:spacing w:val="-31"/>
        </w:rPr>
        <w:t xml:space="preserve"> </w:t>
      </w:r>
      <w:r>
        <w:rPr>
          <w:sz w:val="20"/>
          <w:szCs w:val="20"/>
        </w:rPr>
        <w:t>zaful</w:t>
      </w:r>
      <w:r>
        <w:rPr>
          <w:sz w:val="20"/>
          <w:szCs w:val="20"/>
          <w:spacing w:val="11"/>
        </w:rPr>
        <w:t>.</w:t>
      </w:r>
      <w:r>
        <w:rPr>
          <w:sz w:val="20"/>
          <w:szCs w:val="20"/>
        </w:rPr>
        <w:t>com</w:t>
      </w:r>
      <w:r>
        <w:rPr>
          <w:sz w:val="20"/>
          <w:szCs w:val="20"/>
          <w:spacing w:val="11"/>
        </w:rPr>
        <w:t>/，H&amp;M</w:t>
      </w:r>
      <w:r>
        <w:rPr>
          <w:sz w:val="20"/>
          <w:szCs w:val="20"/>
          <w:spacing w:val="-32"/>
        </w:rPr>
        <w:t xml:space="preserve"> </w:t>
      </w:r>
      <w:r>
        <w:rPr>
          <w:sz w:val="20"/>
          <w:szCs w:val="20"/>
          <w:spacing w:val="11"/>
        </w:rPr>
        <w:t>官网</w:t>
      </w:r>
      <w:hyperlink w:history="true" r:id="rId92">
        <w:r>
          <w:rPr>
            <w:sz w:val="20"/>
            <w:szCs w:val="20"/>
          </w:rPr>
          <w:t>www</w:t>
        </w:r>
        <w:r>
          <w:rPr>
            <w:sz w:val="20"/>
            <w:szCs w:val="20"/>
            <w:spacing w:val="12"/>
          </w:rPr>
          <w:t>.</w:t>
        </w:r>
        <w:r>
          <w:rPr>
            <w:sz w:val="20"/>
            <w:szCs w:val="20"/>
          </w:rPr>
          <w:t>hm</w:t>
        </w:r>
        <w:r>
          <w:rPr>
            <w:sz w:val="20"/>
            <w:szCs w:val="20"/>
            <w:spacing w:val="12"/>
          </w:rPr>
          <w:t>.</w:t>
        </w:r>
        <w:r>
          <w:rPr>
            <w:sz w:val="20"/>
            <w:szCs w:val="20"/>
          </w:rPr>
          <w:t>com</w:t>
        </w:r>
        <w:r>
          <w:rPr>
            <w:sz w:val="20"/>
            <w:szCs w:val="20"/>
            <w:spacing w:val="12"/>
          </w:rPr>
          <w:t>/</w:t>
        </w:r>
      </w:hyperlink>
      <w:r>
        <w:rPr>
          <w:sz w:val="20"/>
          <w:szCs w:val="20"/>
          <w:spacing w:val="12"/>
        </w:rPr>
        <w:t>，</w:t>
      </w:r>
      <w:r>
        <w:rPr>
          <w:sz w:val="20"/>
          <w:szCs w:val="20"/>
        </w:rPr>
        <w:t>Zara</w:t>
      </w:r>
      <w:r>
        <w:rPr>
          <w:sz w:val="20"/>
          <w:szCs w:val="20"/>
          <w:spacing w:val="-24"/>
        </w:rPr>
        <w:t xml:space="preserve"> </w:t>
      </w:r>
      <w:r>
        <w:rPr>
          <w:sz w:val="20"/>
          <w:szCs w:val="20"/>
          <w:spacing w:val="12"/>
        </w:rPr>
        <w:t>官网</w:t>
      </w:r>
      <w:r>
        <w:rPr>
          <w:sz w:val="20"/>
          <w:szCs w:val="20"/>
          <w:spacing w:val="-45"/>
        </w:rPr>
        <w:t xml:space="preserve"> </w:t>
      </w:r>
      <w:hyperlink w:history="true" r:id="rId109">
        <w:r>
          <w:rPr>
            <w:sz w:val="20"/>
            <w:szCs w:val="20"/>
          </w:rPr>
          <w:t>www</w:t>
        </w:r>
        <w:r>
          <w:rPr>
            <w:sz w:val="20"/>
            <w:szCs w:val="20"/>
            <w:spacing w:val="12"/>
          </w:rPr>
          <w:t>.</w:t>
        </w:r>
        <w:r>
          <w:rPr>
            <w:sz w:val="20"/>
            <w:szCs w:val="20"/>
          </w:rPr>
          <w:t>zara</w:t>
        </w:r>
        <w:r>
          <w:rPr>
            <w:sz w:val="20"/>
            <w:szCs w:val="20"/>
            <w:spacing w:val="12"/>
          </w:rPr>
          <w:t>.</w:t>
        </w:r>
        <w:r>
          <w:rPr>
            <w:sz w:val="20"/>
            <w:szCs w:val="20"/>
          </w:rPr>
          <w:t>cn</w:t>
        </w:r>
        <w:r>
          <w:rPr>
            <w:sz w:val="20"/>
            <w:szCs w:val="20"/>
            <w:spacing w:val="12"/>
          </w:rPr>
          <w:t>/</w:t>
        </w:r>
      </w:hyperlink>
      <w:r>
        <w:rPr>
          <w:sz w:val="20"/>
          <w:szCs w:val="20"/>
          <w:spacing w:val="12"/>
        </w:rPr>
        <w:t>，作者整理而成。</w:t>
      </w:r>
    </w:p>
    <w:p>
      <w:pPr>
        <w:spacing w:line="290" w:lineRule="auto"/>
        <w:sectPr>
          <w:footerReference w:type="default" r:id="rId107"/>
          <w:pgSz w:w="11906" w:h="16839"/>
          <w:pgMar w:top="1170" w:right="966" w:bottom="1397" w:left="407" w:header="838" w:footer="1227" w:gutter="0"/>
        </w:sectPr>
        <w:rPr>
          <w:sz w:val="20"/>
          <w:szCs w:val="20"/>
        </w:rPr>
      </w:pPr>
    </w:p>
    <w:p>
      <w:pPr>
        <w:spacing w:line="304" w:lineRule="auto"/>
        <w:rPr>
          <w:rFonts w:ascii="Arial"/>
          <w:sz w:val="21"/>
        </w:rPr>
      </w:pPr>
      <w:r/>
    </w:p>
    <w:p>
      <w:pPr>
        <w:spacing w:line="304" w:lineRule="auto"/>
        <w:rPr>
          <w:rFonts w:ascii="Arial"/>
          <w:sz w:val="21"/>
        </w:rPr>
      </w:pPr>
      <w:r/>
    </w:p>
    <w:p>
      <w:pPr>
        <w:ind w:firstLine="1781"/>
        <w:spacing w:line="4306" w:lineRule="exact"/>
        <w:rPr/>
      </w:pPr>
      <w:r>
        <w:rPr>
          <w:position w:val="-86"/>
        </w:rPr>
        <w:drawing>
          <wp:inline distT="0" distB="0" distL="0" distR="0">
            <wp:extent cx="5175250" cy="2734309"/>
            <wp:effectExtent l="0" t="0" r="0" b="0"/>
            <wp:docPr id="28" name="IM 28"/>
            <wp:cNvGraphicFramePr/>
            <a:graphic>
              <a:graphicData uri="http://schemas.openxmlformats.org/drawingml/2006/picture">
                <pic:pic>
                  <pic:nvPicPr>
                    <pic:cNvPr id="28" name="IM 28"/>
                    <pic:cNvPicPr/>
                  </pic:nvPicPr>
                  <pic:blipFill>
                    <a:blip r:embed="rId112"/>
                    <a:stretch>
                      <a:fillRect/>
                    </a:stretch>
                  </pic:blipFill>
                  <pic:spPr>
                    <a:xfrm rot="0">
                      <a:off x="0" y="0"/>
                      <a:ext cx="5175250" cy="2734309"/>
                    </a:xfrm>
                    <a:prstGeom prst="rect">
                      <a:avLst/>
                    </a:prstGeom>
                  </pic:spPr>
                </pic:pic>
              </a:graphicData>
            </a:graphic>
          </wp:inline>
        </w:drawing>
      </w:r>
    </w:p>
    <w:p>
      <w:pPr>
        <w:ind w:left="3558"/>
        <w:spacing w:before="145" w:line="221" w:lineRule="auto"/>
        <w:rPr>
          <w:rFonts w:ascii="SimHei" w:hAnsi="SimHei" w:eastAsia="SimHei" w:cs="SimHei"/>
          <w:sz w:val="24"/>
          <w:szCs w:val="24"/>
        </w:rPr>
      </w:pPr>
      <w:bookmarkStart w:name="bookmark98" w:id="79"/>
      <w:bookmarkEnd w:id="79"/>
      <w:r>
        <w:rPr>
          <w:rFonts w:ascii="SimHei" w:hAnsi="SimHei" w:eastAsia="SimHei" w:cs="SimHei"/>
          <w:sz w:val="24"/>
          <w:szCs w:val="24"/>
          <w:spacing w:val="-4"/>
        </w:rPr>
        <w:t>图</w:t>
      </w:r>
      <w:r>
        <w:rPr>
          <w:rFonts w:ascii="SimHei" w:hAnsi="SimHei" w:eastAsia="SimHei" w:cs="SimHei"/>
          <w:sz w:val="24"/>
          <w:szCs w:val="24"/>
          <w:spacing w:val="-51"/>
        </w:rPr>
        <w:t xml:space="preserve"> </w:t>
      </w:r>
      <w:r>
        <w:rPr>
          <w:rFonts w:ascii="SimHei" w:hAnsi="SimHei" w:eastAsia="SimHei" w:cs="SimHei"/>
          <w:sz w:val="24"/>
          <w:szCs w:val="24"/>
          <w:spacing w:val="-4"/>
        </w:rPr>
        <w:t>4.4</w:t>
      </w:r>
      <w:r>
        <w:rPr>
          <w:rFonts w:ascii="SimHei" w:hAnsi="SimHei" w:eastAsia="SimHei" w:cs="SimHei"/>
          <w:sz w:val="24"/>
          <w:szCs w:val="24"/>
          <w:spacing w:val="-53"/>
        </w:rPr>
        <w:t xml:space="preserve"> </w:t>
      </w:r>
      <w:r>
        <w:rPr>
          <w:rFonts w:ascii="SimHei" w:hAnsi="SimHei" w:eastAsia="SimHei" w:cs="SimHei"/>
          <w:sz w:val="24"/>
          <w:szCs w:val="24"/>
          <w:spacing w:val="-4"/>
        </w:rPr>
        <w:t>希音每日上新数量（2022</w:t>
      </w:r>
      <w:r>
        <w:rPr>
          <w:rFonts w:ascii="SimHei" w:hAnsi="SimHei" w:eastAsia="SimHei" w:cs="SimHei"/>
          <w:sz w:val="24"/>
          <w:szCs w:val="24"/>
          <w:spacing w:val="-50"/>
        </w:rPr>
        <w:t xml:space="preserve"> </w:t>
      </w:r>
      <w:r>
        <w:rPr>
          <w:rFonts w:ascii="SimHei" w:hAnsi="SimHei" w:eastAsia="SimHei" w:cs="SimHei"/>
          <w:sz w:val="24"/>
          <w:szCs w:val="24"/>
          <w:spacing w:val="-4"/>
        </w:rPr>
        <w:t>年</w:t>
      </w:r>
      <w:r>
        <w:rPr>
          <w:rFonts w:ascii="SimHei" w:hAnsi="SimHei" w:eastAsia="SimHei" w:cs="SimHei"/>
          <w:sz w:val="24"/>
          <w:szCs w:val="24"/>
          <w:spacing w:val="-38"/>
        </w:rPr>
        <w:t xml:space="preserve"> </w:t>
      </w:r>
      <w:r>
        <w:rPr>
          <w:rFonts w:ascii="SimHei" w:hAnsi="SimHei" w:eastAsia="SimHei" w:cs="SimHei"/>
          <w:sz w:val="24"/>
          <w:szCs w:val="24"/>
          <w:spacing w:val="-4"/>
        </w:rPr>
        <w:t>10</w:t>
      </w:r>
      <w:r>
        <w:rPr>
          <w:rFonts w:ascii="SimHei" w:hAnsi="SimHei" w:eastAsia="SimHei" w:cs="SimHei"/>
          <w:sz w:val="24"/>
          <w:szCs w:val="24"/>
          <w:spacing w:val="-45"/>
        </w:rPr>
        <w:t xml:space="preserve"> </w:t>
      </w:r>
      <w:r>
        <w:rPr>
          <w:rFonts w:ascii="SimHei" w:hAnsi="SimHei" w:eastAsia="SimHei" w:cs="SimHei"/>
          <w:sz w:val="24"/>
          <w:szCs w:val="24"/>
          <w:spacing w:val="-4"/>
        </w:rPr>
        <w:t>月）</w:t>
      </w:r>
    </w:p>
    <w:p>
      <w:pPr>
        <w:pStyle w:val="BodyText"/>
        <w:ind w:left="1401"/>
        <w:spacing w:before="118" w:line="223" w:lineRule="auto"/>
        <w:rPr>
          <w:sz w:val="20"/>
          <w:szCs w:val="20"/>
        </w:rPr>
      </w:pPr>
      <w:r>
        <w:rPr>
          <w:sz w:val="20"/>
          <w:szCs w:val="20"/>
          <w:spacing w:val="15"/>
        </w:rPr>
        <w:t>数据来源：</w:t>
      </w:r>
      <w:r>
        <w:rPr>
          <w:sz w:val="20"/>
          <w:szCs w:val="20"/>
        </w:rPr>
        <w:t>SHEIN</w:t>
      </w:r>
      <w:r>
        <w:rPr>
          <w:sz w:val="20"/>
          <w:szCs w:val="20"/>
          <w:spacing w:val="15"/>
        </w:rPr>
        <w:t xml:space="preserve"> </w:t>
      </w:r>
      <w:r>
        <w:rPr>
          <w:sz w:val="20"/>
          <w:szCs w:val="20"/>
        </w:rPr>
        <w:t>APP</w:t>
      </w:r>
      <w:r>
        <w:rPr>
          <w:sz w:val="20"/>
          <w:szCs w:val="20"/>
          <w:spacing w:val="15"/>
        </w:rPr>
        <w:t>，</w:t>
      </w:r>
      <w:hyperlink w:history="true" r:id="rId47">
        <w:r>
          <w:rPr>
            <w:sz w:val="20"/>
            <w:szCs w:val="20"/>
          </w:rPr>
          <w:t>https</w:t>
        </w:r>
        <w:r>
          <w:rPr>
            <w:sz w:val="20"/>
            <w:szCs w:val="20"/>
            <w:spacing w:val="15"/>
          </w:rPr>
          <w:t>://</w:t>
        </w:r>
        <w:r>
          <w:rPr>
            <w:sz w:val="20"/>
            <w:szCs w:val="20"/>
          </w:rPr>
          <w:t>www</w:t>
        </w:r>
        <w:r>
          <w:rPr>
            <w:sz w:val="20"/>
            <w:szCs w:val="20"/>
            <w:spacing w:val="15"/>
          </w:rPr>
          <w:t>.</w:t>
        </w:r>
        <w:r>
          <w:rPr>
            <w:sz w:val="20"/>
            <w:szCs w:val="20"/>
          </w:rPr>
          <w:t>shein</w:t>
        </w:r>
        <w:r>
          <w:rPr>
            <w:sz w:val="20"/>
            <w:szCs w:val="20"/>
            <w:spacing w:val="15"/>
          </w:rPr>
          <w:t>.</w:t>
        </w:r>
        <w:r>
          <w:rPr>
            <w:sz w:val="20"/>
            <w:szCs w:val="20"/>
          </w:rPr>
          <w:t>com</w:t>
        </w:r>
        <w:r>
          <w:rPr>
            <w:sz w:val="20"/>
            <w:szCs w:val="20"/>
            <w:spacing w:val="15"/>
          </w:rPr>
          <w:t>/</w:t>
        </w:r>
      </w:hyperlink>
    </w:p>
    <w:p>
      <w:pPr>
        <w:spacing w:line="370" w:lineRule="auto"/>
        <w:rPr>
          <w:rFonts w:ascii="Arial"/>
          <w:sz w:val="21"/>
        </w:rPr>
      </w:pPr>
      <w:r/>
    </w:p>
    <w:p>
      <w:pPr>
        <w:pStyle w:val="BodyText"/>
        <w:ind w:left="1401" w:right="52" w:firstLine="480"/>
        <w:spacing w:before="78" w:line="360" w:lineRule="auto"/>
        <w:jc w:val="both"/>
        <w:rPr>
          <w:sz w:val="24"/>
          <w:szCs w:val="24"/>
        </w:rPr>
      </w:pPr>
      <w:r>
        <w:rPr>
          <w:sz w:val="24"/>
          <w:szCs w:val="24"/>
          <w:spacing w:val="-3"/>
        </w:rPr>
        <w:t>希音通过自建的数据中台收集信息，统筹规划生产，使生产周期</w:t>
      </w:r>
      <w:r>
        <w:rPr>
          <w:sz w:val="24"/>
          <w:szCs w:val="24"/>
          <w:spacing w:val="-4"/>
        </w:rPr>
        <w:t>可视化。希</w:t>
      </w:r>
      <w:r>
        <w:rPr>
          <w:sz w:val="24"/>
          <w:szCs w:val="24"/>
        </w:rPr>
        <w:t>音的供应商通过供应链管理系统构成庞大的信息网络，通过终端收集实时信息，</w:t>
      </w:r>
      <w:r>
        <w:rPr>
          <w:sz w:val="24"/>
          <w:szCs w:val="24"/>
          <w:spacing w:val="-5"/>
        </w:rPr>
        <w:t>当消费者端产生了产品需求后，公司可以迅速对当前供应链的生产水平做出判断，</w:t>
      </w:r>
      <w:r>
        <w:rPr>
          <w:sz w:val="24"/>
          <w:szCs w:val="24"/>
          <w:spacing w:val="-5"/>
        </w:rPr>
        <w:t>数据中台分析规划合理的生产方案后再向供应商下单，</w:t>
      </w:r>
      <w:r>
        <w:rPr>
          <w:sz w:val="24"/>
          <w:szCs w:val="24"/>
          <w:spacing w:val="-6"/>
        </w:rPr>
        <w:t>做到实时监测、及时调整。</w:t>
      </w:r>
      <w:r>
        <w:rPr>
          <w:sz w:val="24"/>
          <w:szCs w:val="24"/>
          <w:spacing w:val="-3"/>
        </w:rPr>
        <w:t>当某批次的商品出现问题时，中台可以迅速向其他有档期的厂商补单，保证商品</w:t>
      </w:r>
      <w:r>
        <w:rPr>
          <w:sz w:val="24"/>
          <w:szCs w:val="24"/>
          <w:spacing w:val="-4"/>
        </w:rPr>
        <w:t>按时交付。因此希音可以坦然地对面对“爆单</w:t>
      </w:r>
      <w:r>
        <w:rPr>
          <w:sz w:val="24"/>
          <w:szCs w:val="24"/>
          <w:spacing w:val="-84"/>
        </w:rPr>
        <w:t xml:space="preserve"> </w:t>
      </w:r>
      <w:r>
        <w:rPr>
          <w:sz w:val="24"/>
          <w:szCs w:val="24"/>
          <w:spacing w:val="-4"/>
        </w:rPr>
        <w:t>”等情况，为消费者提供良好履约</w:t>
      </w:r>
      <w:r>
        <w:rPr>
          <w:sz w:val="24"/>
          <w:szCs w:val="24"/>
        </w:rPr>
        <w:t>体验。基于此种强大的生产能力，在存量 SKU（S</w:t>
      </w:r>
      <w:r>
        <w:rPr>
          <w:sz w:val="24"/>
          <w:szCs w:val="24"/>
          <w:spacing w:val="-1"/>
        </w:rPr>
        <w:t>tock</w:t>
      </w:r>
      <w:r>
        <w:rPr>
          <w:sz w:val="24"/>
          <w:szCs w:val="24"/>
          <w:spacing w:val="-43"/>
        </w:rPr>
        <w:t xml:space="preserve"> </w:t>
      </w:r>
      <w:r>
        <w:rPr>
          <w:sz w:val="24"/>
          <w:szCs w:val="24"/>
          <w:spacing w:val="-1"/>
        </w:rPr>
        <w:t>Keeping</w:t>
      </w:r>
      <w:r>
        <w:rPr>
          <w:sz w:val="24"/>
          <w:szCs w:val="24"/>
          <w:spacing w:val="-41"/>
        </w:rPr>
        <w:t xml:space="preserve"> </w:t>
      </w:r>
      <w:r>
        <w:rPr>
          <w:sz w:val="24"/>
          <w:szCs w:val="24"/>
          <w:spacing w:val="-1"/>
        </w:rPr>
        <w:t>Unit）方面，如</w:t>
      </w:r>
      <w:r>
        <w:rPr>
          <w:sz w:val="24"/>
          <w:szCs w:val="24"/>
          <w:spacing w:val="-1"/>
        </w:rPr>
        <w:t>图</w:t>
      </w:r>
      <w:r>
        <w:rPr>
          <w:sz w:val="24"/>
          <w:szCs w:val="24"/>
          <w:spacing w:val="-52"/>
        </w:rPr>
        <w:t xml:space="preserve"> </w:t>
      </w:r>
      <w:r>
        <w:rPr>
          <w:sz w:val="24"/>
          <w:szCs w:val="24"/>
          <w:spacing w:val="-1"/>
        </w:rPr>
        <w:t>4.5</w:t>
      </w:r>
      <w:r>
        <w:rPr>
          <w:sz w:val="24"/>
          <w:szCs w:val="24"/>
          <w:spacing w:val="-51"/>
        </w:rPr>
        <w:t xml:space="preserve"> </w:t>
      </w:r>
      <w:r>
        <w:rPr>
          <w:sz w:val="24"/>
          <w:szCs w:val="24"/>
          <w:spacing w:val="-1"/>
        </w:rPr>
        <w:t>所示，希音女装品类目前拥有</w:t>
      </w:r>
      <w:r>
        <w:rPr>
          <w:sz w:val="24"/>
          <w:szCs w:val="24"/>
          <w:spacing w:val="-30"/>
        </w:rPr>
        <w:t xml:space="preserve"> </w:t>
      </w:r>
      <w:r>
        <w:rPr>
          <w:sz w:val="24"/>
          <w:szCs w:val="24"/>
          <w:spacing w:val="-1"/>
        </w:rPr>
        <w:t>17</w:t>
      </w:r>
      <w:r>
        <w:rPr>
          <w:sz w:val="24"/>
          <w:szCs w:val="24"/>
          <w:spacing w:val="-45"/>
        </w:rPr>
        <w:t xml:space="preserve"> </w:t>
      </w:r>
      <w:r>
        <w:rPr>
          <w:sz w:val="24"/>
          <w:szCs w:val="24"/>
          <w:spacing w:val="-1"/>
        </w:rPr>
        <w:t>万 SKU，不仅</w:t>
      </w:r>
      <w:r>
        <w:rPr>
          <w:sz w:val="24"/>
          <w:szCs w:val="24"/>
          <w:spacing w:val="-2"/>
        </w:rPr>
        <w:t>领先传统服装品牌，同时</w:t>
      </w:r>
      <w:r>
        <w:rPr>
          <w:sz w:val="24"/>
          <w:szCs w:val="24"/>
          <w:spacing w:val="-1"/>
        </w:rPr>
        <w:t>远多于其他独立站与平台第三方卖家。</w:t>
      </w:r>
    </w:p>
    <w:p>
      <w:pPr>
        <w:spacing w:line="360" w:lineRule="auto"/>
        <w:sectPr>
          <w:headerReference w:type="default" r:id="rId110"/>
          <w:footerReference w:type="default" r:id="rId111"/>
          <w:pgSz w:w="11906" w:h="16839"/>
          <w:pgMar w:top="1170" w:right="1565" w:bottom="1397" w:left="407" w:header="838" w:footer="1227" w:gutter="0"/>
        </w:sectPr>
        <w:rPr>
          <w:sz w:val="24"/>
          <w:szCs w:val="24"/>
        </w:rPr>
      </w:pPr>
    </w:p>
    <w:p>
      <w:pPr>
        <w:spacing w:line="326" w:lineRule="auto"/>
        <w:rPr>
          <w:rFonts w:ascii="Arial"/>
          <w:sz w:val="21"/>
        </w:rPr>
      </w:pPr>
      <w:r/>
    </w:p>
    <w:p>
      <w:pPr>
        <w:ind w:firstLine="1781"/>
        <w:spacing w:line="4874" w:lineRule="exact"/>
        <w:rPr/>
      </w:pPr>
      <w:r>
        <w:rPr>
          <w:position w:val="-97"/>
        </w:rPr>
        <w:drawing>
          <wp:inline distT="0" distB="0" distL="0" distR="0">
            <wp:extent cx="4949190" cy="3094990"/>
            <wp:effectExtent l="0" t="0" r="0" b="0"/>
            <wp:docPr id="30" name="IM 30"/>
            <wp:cNvGraphicFramePr/>
            <a:graphic>
              <a:graphicData uri="http://schemas.openxmlformats.org/drawingml/2006/picture">
                <pic:pic>
                  <pic:nvPicPr>
                    <pic:cNvPr id="30" name="IM 30"/>
                    <pic:cNvPicPr/>
                  </pic:nvPicPr>
                  <pic:blipFill>
                    <a:blip r:embed="rId115"/>
                    <a:stretch>
                      <a:fillRect/>
                    </a:stretch>
                  </pic:blipFill>
                  <pic:spPr>
                    <a:xfrm rot="0">
                      <a:off x="0" y="0"/>
                      <a:ext cx="4949190" cy="3094990"/>
                    </a:xfrm>
                    <a:prstGeom prst="rect">
                      <a:avLst/>
                    </a:prstGeom>
                  </pic:spPr>
                </pic:pic>
              </a:graphicData>
            </a:graphic>
          </wp:inline>
        </w:drawing>
      </w:r>
    </w:p>
    <w:p>
      <w:pPr>
        <w:ind w:left="3858"/>
        <w:spacing w:before="172" w:line="222"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47"/>
        </w:rPr>
        <w:t xml:space="preserve"> </w:t>
      </w:r>
      <w:r>
        <w:rPr>
          <w:rFonts w:ascii="SimHei" w:hAnsi="SimHei" w:eastAsia="SimHei" w:cs="SimHei"/>
          <w:sz w:val="24"/>
          <w:szCs w:val="24"/>
          <w:spacing w:val="-3"/>
        </w:rPr>
        <w:t>4.5</w:t>
      </w:r>
      <w:r>
        <w:rPr>
          <w:rFonts w:ascii="SimHei" w:hAnsi="SimHei" w:eastAsia="SimHei" w:cs="SimHei"/>
          <w:sz w:val="24"/>
          <w:szCs w:val="24"/>
          <w:spacing w:val="-3"/>
        </w:rPr>
        <w:t xml:space="preserve"> </w:t>
      </w:r>
      <w:r>
        <w:rPr>
          <w:rFonts w:ascii="SimHei" w:hAnsi="SimHei" w:eastAsia="SimHei" w:cs="SimHei"/>
          <w:sz w:val="24"/>
          <w:szCs w:val="24"/>
          <w:spacing w:val="-3"/>
        </w:rPr>
        <w:t>各大快时尚女装存量</w:t>
      </w:r>
      <w:r>
        <w:rPr>
          <w:rFonts w:ascii="SimHei" w:hAnsi="SimHei" w:eastAsia="SimHei" w:cs="SimHei"/>
          <w:sz w:val="24"/>
          <w:szCs w:val="24"/>
          <w:spacing w:val="-51"/>
        </w:rPr>
        <w:t xml:space="preserve"> </w:t>
      </w:r>
      <w:r>
        <w:rPr>
          <w:rFonts w:ascii="SimHei" w:hAnsi="SimHei" w:eastAsia="SimHei" w:cs="SimHei"/>
          <w:sz w:val="24"/>
          <w:szCs w:val="24"/>
          <w:spacing w:val="-3"/>
        </w:rPr>
        <w:t>SKU</w:t>
      </w:r>
      <w:r>
        <w:rPr>
          <w:rFonts w:ascii="SimHei" w:hAnsi="SimHei" w:eastAsia="SimHei" w:cs="SimHei"/>
          <w:sz w:val="24"/>
          <w:szCs w:val="24"/>
          <w:spacing w:val="-50"/>
        </w:rPr>
        <w:t xml:space="preserve"> </w:t>
      </w:r>
      <w:r>
        <w:rPr>
          <w:rFonts w:ascii="SimHei" w:hAnsi="SimHei" w:eastAsia="SimHei" w:cs="SimHei"/>
          <w:sz w:val="24"/>
          <w:szCs w:val="24"/>
          <w:spacing w:val="-3"/>
        </w:rPr>
        <w:t>数量</w:t>
      </w:r>
    </w:p>
    <w:p>
      <w:pPr>
        <w:pStyle w:val="BodyText"/>
        <w:ind w:left="1407" w:right="100" w:hanging="6"/>
        <w:spacing w:before="117" w:line="290" w:lineRule="auto"/>
        <w:rPr>
          <w:sz w:val="20"/>
          <w:szCs w:val="20"/>
        </w:rPr>
      </w:pPr>
      <w:r>
        <w:rPr>
          <w:sz w:val="20"/>
          <w:szCs w:val="20"/>
          <w:spacing w:val="28"/>
        </w:rPr>
        <w:t>数据来源：</w:t>
      </w:r>
      <w:r>
        <w:rPr>
          <w:sz w:val="20"/>
          <w:szCs w:val="20"/>
        </w:rPr>
        <w:t>SHEIN</w:t>
      </w:r>
      <w:r>
        <w:rPr>
          <w:sz w:val="20"/>
          <w:szCs w:val="20"/>
          <w:spacing w:val="-20"/>
        </w:rPr>
        <w:t xml:space="preserve"> </w:t>
      </w:r>
      <w:r>
        <w:rPr>
          <w:sz w:val="20"/>
          <w:szCs w:val="20"/>
        </w:rPr>
        <w:t>APP</w:t>
      </w:r>
      <w:r>
        <w:rPr>
          <w:sz w:val="20"/>
          <w:szCs w:val="20"/>
          <w:spacing w:val="28"/>
        </w:rPr>
        <w:t>，</w:t>
      </w:r>
      <w:r>
        <w:rPr>
          <w:sz w:val="20"/>
          <w:szCs w:val="20"/>
        </w:rPr>
        <w:t>Zalora</w:t>
      </w:r>
      <w:r>
        <w:rPr>
          <w:sz w:val="20"/>
          <w:szCs w:val="20"/>
          <w:spacing w:val="-30"/>
        </w:rPr>
        <w:t xml:space="preserve"> </w:t>
      </w:r>
      <w:r>
        <w:rPr>
          <w:sz w:val="20"/>
          <w:szCs w:val="20"/>
        </w:rPr>
        <w:t>APP</w:t>
      </w:r>
      <w:r>
        <w:rPr>
          <w:sz w:val="20"/>
          <w:szCs w:val="20"/>
          <w:spacing w:val="28"/>
        </w:rPr>
        <w:t>，</w:t>
      </w:r>
      <w:r>
        <w:rPr>
          <w:sz w:val="20"/>
          <w:szCs w:val="20"/>
        </w:rPr>
        <w:t>Jollychic</w:t>
      </w:r>
      <w:r>
        <w:rPr>
          <w:sz w:val="20"/>
          <w:szCs w:val="20"/>
          <w:spacing w:val="-30"/>
        </w:rPr>
        <w:t xml:space="preserve"> </w:t>
      </w:r>
      <w:r>
        <w:rPr>
          <w:sz w:val="20"/>
          <w:szCs w:val="20"/>
        </w:rPr>
        <w:t>APP</w:t>
      </w:r>
      <w:r>
        <w:rPr>
          <w:sz w:val="20"/>
          <w:szCs w:val="20"/>
          <w:spacing w:val="28"/>
        </w:rPr>
        <w:t>，</w:t>
      </w:r>
      <w:r>
        <w:rPr>
          <w:sz w:val="20"/>
          <w:szCs w:val="20"/>
        </w:rPr>
        <w:t>Zaful</w:t>
      </w:r>
      <w:r>
        <w:rPr>
          <w:sz w:val="20"/>
          <w:szCs w:val="20"/>
          <w:spacing w:val="-30"/>
        </w:rPr>
        <w:t xml:space="preserve"> </w:t>
      </w:r>
      <w:r>
        <w:rPr>
          <w:sz w:val="20"/>
          <w:szCs w:val="20"/>
        </w:rPr>
        <w:t>APP</w:t>
      </w:r>
      <w:r>
        <w:rPr>
          <w:sz w:val="20"/>
          <w:szCs w:val="20"/>
          <w:spacing w:val="28"/>
        </w:rPr>
        <w:t>，</w:t>
      </w:r>
      <w:r>
        <w:rPr>
          <w:sz w:val="20"/>
          <w:szCs w:val="20"/>
        </w:rPr>
        <w:t>Hotouch</w:t>
      </w:r>
      <w:r>
        <w:rPr>
          <w:sz w:val="20"/>
          <w:szCs w:val="20"/>
          <w:spacing w:val="-32"/>
        </w:rPr>
        <w:t xml:space="preserve"> </w:t>
      </w:r>
      <w:r>
        <w:rPr>
          <w:sz w:val="20"/>
          <w:szCs w:val="20"/>
          <w:spacing w:val="28"/>
        </w:rPr>
        <w:t>官网，</w:t>
      </w:r>
      <w:r>
        <w:rPr>
          <w:sz w:val="20"/>
          <w:szCs w:val="20"/>
        </w:rPr>
        <w:t>ARSHINER</w:t>
      </w:r>
      <w:r>
        <w:rPr>
          <w:sz w:val="20"/>
          <w:szCs w:val="20"/>
          <w:spacing w:val="9"/>
        </w:rPr>
        <w:t>官网，</w:t>
      </w:r>
      <w:r>
        <w:rPr>
          <w:sz w:val="20"/>
          <w:szCs w:val="20"/>
        </w:rPr>
        <w:t>AVIDLOVE</w:t>
      </w:r>
      <w:r>
        <w:rPr>
          <w:sz w:val="20"/>
          <w:szCs w:val="20"/>
          <w:spacing w:val="-24"/>
        </w:rPr>
        <w:t xml:space="preserve"> </w:t>
      </w:r>
      <w:r>
        <w:rPr>
          <w:sz w:val="20"/>
          <w:szCs w:val="20"/>
          <w:spacing w:val="9"/>
        </w:rPr>
        <w:t>官网，作者整理而成。</w:t>
      </w:r>
    </w:p>
    <w:p>
      <w:pPr>
        <w:spacing w:line="445" w:lineRule="auto"/>
        <w:rPr>
          <w:rFonts w:ascii="Arial"/>
          <w:sz w:val="21"/>
        </w:rPr>
      </w:pPr>
      <w:r/>
    </w:p>
    <w:p>
      <w:pPr>
        <w:pStyle w:val="BodyText"/>
        <w:ind w:left="1400"/>
        <w:spacing w:before="78" w:line="219" w:lineRule="auto"/>
        <w:outlineLvl w:val="2"/>
        <w:rPr>
          <w:sz w:val="24"/>
          <w:szCs w:val="24"/>
        </w:rPr>
      </w:pPr>
      <w:bookmarkStart w:name="bookmark99" w:id="80"/>
      <w:bookmarkEnd w:id="80"/>
      <w:bookmarkStart w:name="bookmark53" w:id="81"/>
      <w:bookmarkEnd w:id="81"/>
      <w:r>
        <w:rPr>
          <w:sz w:val="24"/>
          <w:szCs w:val="24"/>
          <w:b/>
          <w:bCs/>
          <w:spacing w:val="-3"/>
        </w:rPr>
        <w:t>4.2.4</w:t>
      </w:r>
      <w:r>
        <w:rPr>
          <w:sz w:val="24"/>
          <w:szCs w:val="24"/>
          <w:spacing w:val="-3"/>
        </w:rPr>
        <w:t xml:space="preserve"> </w:t>
      </w:r>
      <w:r>
        <w:rPr>
          <w:sz w:val="24"/>
          <w:szCs w:val="24"/>
          <w:b/>
          <w:bCs/>
          <w:spacing w:val="-3"/>
        </w:rPr>
        <w:t>配送和退货环节效果分析</w:t>
      </w:r>
    </w:p>
    <w:p>
      <w:pPr>
        <w:pStyle w:val="BodyText"/>
        <w:ind w:left="1401" w:right="99" w:firstLine="479"/>
        <w:spacing w:before="183" w:line="360" w:lineRule="auto"/>
        <w:jc w:val="both"/>
        <w:rPr>
          <w:sz w:val="24"/>
          <w:szCs w:val="24"/>
        </w:rPr>
      </w:pPr>
      <w:r>
        <w:rPr>
          <w:sz w:val="24"/>
          <w:szCs w:val="24"/>
          <w:spacing w:val="-3"/>
        </w:rPr>
        <w:t>在配送环节，主要的供应链管理绩效考核指标是配送的精准度、</w:t>
      </w:r>
      <w:r>
        <w:rPr>
          <w:sz w:val="24"/>
          <w:szCs w:val="24"/>
          <w:spacing w:val="-4"/>
        </w:rPr>
        <w:t>效率以及成</w:t>
      </w:r>
      <w:r>
        <w:rPr>
          <w:sz w:val="24"/>
          <w:szCs w:val="24"/>
          <w:spacing w:val="-3"/>
        </w:rPr>
        <w:t>本。如果在此环节没有按时将正确的产品交付到相应的客户手中无疑会降低客户</w:t>
      </w:r>
      <w:r>
        <w:rPr>
          <w:sz w:val="24"/>
          <w:szCs w:val="24"/>
          <w:spacing w:val="-3"/>
        </w:rPr>
        <w:t>满意度，同时增加二次配送的成本，破坏企业及品牌的形象。同时，由于退货环</w:t>
      </w:r>
      <w:r>
        <w:rPr>
          <w:sz w:val="24"/>
          <w:szCs w:val="24"/>
          <w:spacing w:val="-3"/>
        </w:rPr>
        <w:t>节涉及到上游的供应商和下游的物流服务商以及最终客户的直接利益，因此退货</w:t>
      </w:r>
      <w:r>
        <w:rPr>
          <w:sz w:val="24"/>
          <w:szCs w:val="24"/>
          <w:spacing w:val="-1"/>
        </w:rPr>
        <w:t>环节也是供应链管理之中的重中之重。</w:t>
      </w:r>
    </w:p>
    <w:p>
      <w:pPr>
        <w:pStyle w:val="BodyText"/>
        <w:ind w:left="1399" w:firstLine="527"/>
        <w:spacing w:before="5" w:line="360" w:lineRule="auto"/>
        <w:jc w:val="both"/>
        <w:rPr>
          <w:sz w:val="24"/>
          <w:szCs w:val="24"/>
        </w:rPr>
      </w:pPr>
      <w:r>
        <w:rPr>
          <w:sz w:val="24"/>
          <w:szCs w:val="24"/>
          <w:spacing w:val="-9"/>
        </w:rPr>
        <w:t>目前主流跨境电商多采用邮政包裹、国际快递、专线物流、海外配送等模式。</w:t>
      </w:r>
      <w:r>
        <w:rPr>
          <w:sz w:val="24"/>
          <w:szCs w:val="24"/>
          <w:spacing w:val="-2"/>
        </w:rPr>
        <w:t>邮政包裹模式的全球覆盖渠道最广，据</w:t>
      </w:r>
      <w:r>
        <w:rPr>
          <w:sz w:val="24"/>
          <w:szCs w:val="24"/>
          <w:spacing w:val="-36"/>
        </w:rPr>
        <w:t xml:space="preserve"> </w:t>
      </w:r>
      <w:r>
        <w:rPr>
          <w:sz w:val="24"/>
          <w:szCs w:val="24"/>
          <w:spacing w:val="-2"/>
        </w:rPr>
        <w:t>IPC（International</w:t>
      </w:r>
      <w:r>
        <w:rPr>
          <w:sz w:val="24"/>
          <w:szCs w:val="24"/>
          <w:spacing w:val="-55"/>
        </w:rPr>
        <w:t xml:space="preserve"> </w:t>
      </w:r>
      <w:r>
        <w:rPr>
          <w:sz w:val="24"/>
          <w:szCs w:val="24"/>
          <w:spacing w:val="-2"/>
        </w:rPr>
        <w:t>Post</w:t>
      </w:r>
      <w:r>
        <w:rPr>
          <w:sz w:val="24"/>
          <w:szCs w:val="24"/>
          <w:spacing w:val="-52"/>
        </w:rPr>
        <w:t xml:space="preserve"> </w:t>
      </w:r>
      <w:r>
        <w:rPr>
          <w:sz w:val="24"/>
          <w:szCs w:val="24"/>
          <w:spacing w:val="-2"/>
        </w:rPr>
        <w:t>Corporation）</w:t>
      </w:r>
      <w:r>
        <w:rPr>
          <w:sz w:val="24"/>
          <w:szCs w:val="24"/>
        </w:rPr>
        <w:t>报告显示，72%的跨境包裹是通过邮政渠道来实现运输的；而国际快递是速度最</w:t>
      </w:r>
      <w:r>
        <w:rPr>
          <w:sz w:val="24"/>
          <w:szCs w:val="24"/>
        </w:rPr>
        <w:t>快但成本较高的模式，DHL、TNT、FEDEX、UPS 和顺丰等国际快递商通过自建的</w:t>
      </w:r>
      <w:r>
        <w:rPr>
          <w:sz w:val="24"/>
          <w:szCs w:val="24"/>
          <w:spacing w:val="-3"/>
        </w:rPr>
        <w:t>全球网络提供快速的物流服务；专线物流模式的优势在于其能够集中大批量到某</w:t>
      </w:r>
      <w:r>
        <w:rPr>
          <w:sz w:val="24"/>
          <w:szCs w:val="24"/>
          <w:spacing w:val="-3"/>
        </w:rPr>
        <w:t>一特定国家或地区的货物，结合航空包机与当地快递实现送达，通过规模效应降</w:t>
      </w:r>
      <w:r>
        <w:rPr>
          <w:sz w:val="24"/>
          <w:szCs w:val="24"/>
          <w:spacing w:val="-3"/>
        </w:rPr>
        <w:t>低成本；海外配送模式则源于商家自建仓库或平台针对卖家提供第三方服务。如</w:t>
      </w:r>
      <w:r>
        <w:rPr>
          <w:sz w:val="24"/>
          <w:szCs w:val="24"/>
          <w:spacing w:val="-3"/>
        </w:rPr>
        <w:t>表</w:t>
      </w:r>
      <w:r>
        <w:rPr>
          <w:sz w:val="24"/>
          <w:szCs w:val="24"/>
          <w:spacing w:val="-52"/>
        </w:rPr>
        <w:t xml:space="preserve"> </w:t>
      </w:r>
      <w:r>
        <w:rPr>
          <w:sz w:val="24"/>
          <w:szCs w:val="24"/>
          <w:spacing w:val="-3"/>
        </w:rPr>
        <w:t>4.9</w:t>
      </w:r>
      <w:r>
        <w:rPr>
          <w:sz w:val="24"/>
          <w:szCs w:val="24"/>
          <w:spacing w:val="-51"/>
        </w:rPr>
        <w:t xml:space="preserve"> </w:t>
      </w:r>
      <w:r>
        <w:rPr>
          <w:sz w:val="24"/>
          <w:szCs w:val="24"/>
          <w:spacing w:val="-3"/>
        </w:rPr>
        <w:t>所示，希音目前在海外主要采用邮政包裹模式</w:t>
      </w:r>
      <w:r>
        <w:rPr>
          <w:sz w:val="24"/>
          <w:szCs w:val="24"/>
          <w:spacing w:val="-4"/>
        </w:rPr>
        <w:t>、国际快递模式和专线物流</w:t>
      </w:r>
      <w:r>
        <w:rPr>
          <w:sz w:val="24"/>
          <w:szCs w:val="24"/>
          <w:spacing w:val="-3"/>
        </w:rPr>
        <w:t>模式。</w:t>
      </w:r>
    </w:p>
    <w:p>
      <w:pPr>
        <w:spacing w:line="360" w:lineRule="auto"/>
        <w:sectPr>
          <w:headerReference w:type="default" r:id="rId113"/>
          <w:footerReference w:type="default" r:id="rId114"/>
          <w:pgSz w:w="11906" w:h="16839"/>
          <w:pgMar w:top="1170" w:right="1700" w:bottom="1452" w:left="407" w:header="838" w:footer="1207" w:gutter="0"/>
        </w:sectPr>
        <w:rPr>
          <w:sz w:val="24"/>
          <w:szCs w:val="24"/>
        </w:rPr>
      </w:pPr>
    </w:p>
    <w:p>
      <w:pPr>
        <w:spacing w:line="303" w:lineRule="auto"/>
        <w:rPr>
          <w:rFonts w:ascii="Arial"/>
          <w:sz w:val="21"/>
        </w:rPr>
      </w:pPr>
      <w:r/>
    </w:p>
    <w:p>
      <w:pPr>
        <w:ind w:left="3968"/>
        <w:spacing w:before="78" w:line="221"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8"/>
        </w:rPr>
        <w:t xml:space="preserve"> </w:t>
      </w:r>
      <w:r>
        <w:rPr>
          <w:rFonts w:ascii="SimHei" w:hAnsi="SimHei" w:eastAsia="SimHei" w:cs="SimHei"/>
          <w:sz w:val="24"/>
          <w:szCs w:val="24"/>
          <w:spacing w:val="-1"/>
        </w:rPr>
        <w:t>4.9</w:t>
      </w:r>
      <w:r>
        <w:rPr>
          <w:rFonts w:ascii="SimHei" w:hAnsi="SimHei" w:eastAsia="SimHei" w:cs="SimHei"/>
          <w:sz w:val="24"/>
          <w:szCs w:val="24"/>
          <w:spacing w:val="-1"/>
        </w:rPr>
        <w:t xml:space="preserve"> </w:t>
      </w:r>
      <w:r>
        <w:rPr>
          <w:rFonts w:ascii="SimHei" w:hAnsi="SimHei" w:eastAsia="SimHei" w:cs="SimHei"/>
          <w:sz w:val="24"/>
          <w:szCs w:val="24"/>
          <w:spacing w:val="-1"/>
        </w:rPr>
        <w:t>跨境电商主流物流模式比较</w:t>
      </w:r>
    </w:p>
    <w:p>
      <w:pPr>
        <w:spacing w:line="66" w:lineRule="exact"/>
        <w:rPr/>
      </w:pPr>
      <w:r/>
    </w:p>
    <w:tbl>
      <w:tblPr>
        <w:tblStyle w:val="TableNormal"/>
        <w:tblW w:w="8402"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54"/>
        <w:gridCol w:w="1857"/>
        <w:gridCol w:w="997"/>
        <w:gridCol w:w="945"/>
        <w:gridCol w:w="3049"/>
      </w:tblGrid>
      <w:tr>
        <w:trPr>
          <w:trHeight w:val="782" w:hRule="atLeast"/>
        </w:trPr>
        <w:tc>
          <w:tcPr>
            <w:tcW w:w="1554" w:type="dxa"/>
            <w:vAlign w:val="top"/>
            <w:tcBorders>
              <w:bottom w:val="single" w:color="000000" w:sz="2" w:space="0"/>
              <w:top w:val="single" w:color="000000" w:sz="2" w:space="0"/>
            </w:tcBorders>
          </w:tcPr>
          <w:p>
            <w:pPr>
              <w:pStyle w:val="TableText"/>
              <w:ind w:left="372"/>
              <w:spacing w:before="56" w:line="228" w:lineRule="auto"/>
              <w:rPr/>
            </w:pPr>
            <w:bookmarkStart w:name="bookmark100" w:id="82"/>
            <w:bookmarkEnd w:id="82"/>
            <w:r>
              <w:rPr>
                <w:b/>
                <w:bCs/>
                <w:spacing w:val="6"/>
              </w:rPr>
              <w:t>物流模式</w:t>
            </w:r>
          </w:p>
        </w:tc>
        <w:tc>
          <w:tcPr>
            <w:tcW w:w="1857" w:type="dxa"/>
            <w:vAlign w:val="top"/>
            <w:tcBorders>
              <w:bottom w:val="single" w:color="000000" w:sz="2" w:space="0"/>
              <w:top w:val="single" w:color="000000" w:sz="2" w:space="0"/>
            </w:tcBorders>
          </w:tcPr>
          <w:p>
            <w:pPr>
              <w:pStyle w:val="TableText"/>
              <w:ind w:left="171" w:right="240" w:hanging="22"/>
              <w:spacing w:before="57" w:line="289" w:lineRule="auto"/>
              <w:rPr/>
            </w:pPr>
            <w:r>
              <w:rPr>
                <w:b/>
                <w:bCs/>
                <w:spacing w:val="1"/>
              </w:rPr>
              <w:t>送达时间：</w:t>
            </w:r>
            <w:r>
              <w:rPr>
                <w:spacing w:val="-56"/>
              </w:rPr>
              <w:t xml:space="preserve"> </w:t>
            </w:r>
            <w:r>
              <w:rPr>
                <w:b/>
                <w:bCs/>
                <w:spacing w:val="1"/>
              </w:rPr>
              <w:t>以中</w:t>
            </w:r>
            <w:r>
              <w:rPr>
                <w:b/>
                <w:bCs/>
                <w:spacing w:val="4"/>
              </w:rPr>
              <w:t>国发往美国为例</w:t>
            </w:r>
          </w:p>
        </w:tc>
        <w:tc>
          <w:tcPr>
            <w:tcW w:w="997" w:type="dxa"/>
            <w:vAlign w:val="top"/>
            <w:tcBorders>
              <w:bottom w:val="single" w:color="000000" w:sz="2" w:space="0"/>
              <w:top w:val="single" w:color="000000" w:sz="2" w:space="0"/>
            </w:tcBorders>
          </w:tcPr>
          <w:p>
            <w:pPr>
              <w:pStyle w:val="TableText"/>
              <w:ind w:left="266"/>
              <w:spacing w:before="56" w:line="228" w:lineRule="auto"/>
              <w:rPr/>
            </w:pPr>
            <w:r>
              <w:rPr>
                <w:b/>
                <w:bCs/>
                <w:spacing w:val="-1"/>
              </w:rPr>
              <w:t>时效</w:t>
            </w:r>
          </w:p>
        </w:tc>
        <w:tc>
          <w:tcPr>
            <w:tcW w:w="945" w:type="dxa"/>
            <w:vAlign w:val="top"/>
            <w:tcBorders>
              <w:bottom w:val="single" w:color="000000" w:sz="2" w:space="0"/>
              <w:top w:val="single" w:color="000000" w:sz="2" w:space="0"/>
            </w:tcBorders>
          </w:tcPr>
          <w:p>
            <w:pPr>
              <w:pStyle w:val="TableText"/>
              <w:ind w:left="339"/>
              <w:spacing w:before="56" w:line="227" w:lineRule="auto"/>
              <w:rPr/>
            </w:pPr>
            <w:r>
              <w:rPr>
                <w:b/>
                <w:bCs/>
                <w:spacing w:val="3"/>
              </w:rPr>
              <w:t>成本</w:t>
            </w:r>
          </w:p>
        </w:tc>
        <w:tc>
          <w:tcPr>
            <w:tcW w:w="3049" w:type="dxa"/>
            <w:vAlign w:val="top"/>
            <w:tcBorders>
              <w:bottom w:val="single" w:color="000000" w:sz="2" w:space="0"/>
              <w:top w:val="single" w:color="000000" w:sz="2" w:space="0"/>
            </w:tcBorders>
          </w:tcPr>
          <w:p>
            <w:pPr>
              <w:pStyle w:val="TableText"/>
              <w:ind w:left="740"/>
              <w:spacing w:before="56" w:line="228" w:lineRule="auto"/>
              <w:rPr/>
            </w:pPr>
            <w:r>
              <w:rPr>
                <w:b/>
                <w:bCs/>
                <w:spacing w:val="7"/>
              </w:rPr>
              <w:t>涉及服装电商品牌</w:t>
            </w:r>
          </w:p>
        </w:tc>
      </w:tr>
      <w:tr>
        <w:trPr>
          <w:trHeight w:val="565" w:hRule="atLeast"/>
        </w:trPr>
        <w:tc>
          <w:tcPr>
            <w:tcW w:w="1554" w:type="dxa"/>
            <w:vAlign w:val="top"/>
            <w:tcBorders>
              <w:top w:val="single" w:color="000000" w:sz="2" w:space="0"/>
            </w:tcBorders>
          </w:tcPr>
          <w:p>
            <w:pPr>
              <w:pStyle w:val="TableText"/>
              <w:ind w:left="179"/>
              <w:spacing w:before="207" w:line="228" w:lineRule="auto"/>
              <w:rPr/>
            </w:pPr>
            <w:r>
              <w:rPr>
                <w:spacing w:val="5"/>
              </w:rPr>
              <w:t>邮政包裹模式</w:t>
            </w:r>
          </w:p>
        </w:tc>
        <w:tc>
          <w:tcPr>
            <w:tcW w:w="1857" w:type="dxa"/>
            <w:vAlign w:val="top"/>
            <w:tcBorders>
              <w:top w:val="single" w:color="000000" w:sz="2" w:space="0"/>
            </w:tcBorders>
          </w:tcPr>
          <w:p>
            <w:pPr>
              <w:pStyle w:val="TableText"/>
              <w:ind w:left="475"/>
              <w:spacing w:before="208" w:line="228" w:lineRule="auto"/>
              <w:rPr/>
            </w:pPr>
            <w:r>
              <w:rPr>
                <w:spacing w:val="-5"/>
              </w:rPr>
              <w:t>约</w:t>
            </w:r>
            <w:r>
              <w:rPr>
                <w:spacing w:val="30"/>
              </w:rPr>
              <w:t xml:space="preserve"> </w:t>
            </w:r>
            <w:r>
              <w:rPr>
                <w:spacing w:val="-5"/>
              </w:rPr>
              <w:t>15</w:t>
            </w:r>
            <w:r>
              <w:rPr>
                <w:spacing w:val="16"/>
              </w:rPr>
              <w:t xml:space="preserve"> </w:t>
            </w:r>
            <w:r>
              <w:rPr>
                <w:spacing w:val="-5"/>
              </w:rPr>
              <w:t>天</w:t>
            </w:r>
          </w:p>
        </w:tc>
        <w:tc>
          <w:tcPr>
            <w:tcW w:w="997" w:type="dxa"/>
            <w:vAlign w:val="top"/>
            <w:tcBorders>
              <w:top w:val="single" w:color="000000" w:sz="2" w:space="0"/>
            </w:tcBorders>
          </w:tcPr>
          <w:p>
            <w:pPr>
              <w:pStyle w:val="TableText"/>
              <w:ind w:left="262"/>
              <w:spacing w:before="207" w:line="228" w:lineRule="auto"/>
              <w:rPr/>
            </w:pPr>
            <w:r>
              <w:rPr>
                <w:spacing w:val="3"/>
              </w:rPr>
              <w:t>最慢</w:t>
            </w:r>
          </w:p>
        </w:tc>
        <w:tc>
          <w:tcPr>
            <w:tcW w:w="945" w:type="dxa"/>
            <w:vAlign w:val="top"/>
            <w:tcBorders>
              <w:top w:val="single" w:color="000000" w:sz="2" w:space="0"/>
            </w:tcBorders>
          </w:tcPr>
          <w:p>
            <w:pPr>
              <w:pStyle w:val="TableText"/>
              <w:ind w:left="337"/>
              <w:spacing w:before="207" w:line="229" w:lineRule="auto"/>
              <w:rPr/>
            </w:pPr>
            <w:r>
              <w:rPr>
                <w:spacing w:val="4"/>
              </w:rPr>
              <w:t>较低</w:t>
            </w:r>
          </w:p>
        </w:tc>
        <w:tc>
          <w:tcPr>
            <w:tcW w:w="3049" w:type="dxa"/>
            <w:vAlign w:val="top"/>
            <w:tcBorders>
              <w:top w:val="single" w:color="000000" w:sz="2" w:space="0"/>
            </w:tcBorders>
          </w:tcPr>
          <w:p>
            <w:pPr>
              <w:pStyle w:val="TableText"/>
              <w:ind w:left="420"/>
              <w:spacing w:before="207" w:line="228" w:lineRule="auto"/>
              <w:rPr/>
            </w:pPr>
            <w:r>
              <w:rPr/>
              <w:t>ASOS</w:t>
            </w:r>
            <w:r>
              <w:rPr>
                <w:spacing w:val="27"/>
              </w:rPr>
              <w:t>、</w:t>
            </w:r>
            <w:r>
              <w:rPr/>
              <w:t>Boohoo</w:t>
            </w:r>
            <w:r>
              <w:rPr>
                <w:spacing w:val="27"/>
              </w:rPr>
              <w:t>、</w:t>
            </w:r>
            <w:r>
              <w:rPr/>
              <w:t>SHEIN</w:t>
            </w:r>
            <w:r>
              <w:rPr>
                <w:spacing w:val="27"/>
              </w:rPr>
              <w:t xml:space="preserve"> 等</w:t>
            </w:r>
          </w:p>
        </w:tc>
      </w:tr>
      <w:tr>
        <w:trPr>
          <w:trHeight w:val="786" w:hRule="atLeast"/>
        </w:trPr>
        <w:tc>
          <w:tcPr>
            <w:tcW w:w="1554" w:type="dxa"/>
            <w:vAlign w:val="top"/>
          </w:tcPr>
          <w:p>
            <w:pPr>
              <w:pStyle w:val="TableText"/>
              <w:ind w:left="184"/>
              <w:spacing w:before="288" w:line="228" w:lineRule="auto"/>
              <w:rPr/>
            </w:pPr>
            <w:r>
              <w:rPr>
                <w:spacing w:val="4"/>
              </w:rPr>
              <w:t>国际快递模式</w:t>
            </w:r>
          </w:p>
        </w:tc>
        <w:tc>
          <w:tcPr>
            <w:tcW w:w="1857" w:type="dxa"/>
            <w:vAlign w:val="top"/>
          </w:tcPr>
          <w:p>
            <w:pPr>
              <w:pStyle w:val="TableText"/>
              <w:ind w:left="604"/>
              <w:spacing w:before="288" w:line="228" w:lineRule="auto"/>
              <w:rPr/>
            </w:pPr>
            <w:r>
              <w:rPr>
                <w:spacing w:val="1"/>
              </w:rPr>
              <w:t>2-5</w:t>
            </w:r>
            <w:r>
              <w:rPr>
                <w:spacing w:val="-39"/>
              </w:rPr>
              <w:t xml:space="preserve"> </w:t>
            </w:r>
            <w:r>
              <w:rPr>
                <w:spacing w:val="1"/>
              </w:rPr>
              <w:t>天</w:t>
            </w:r>
          </w:p>
        </w:tc>
        <w:tc>
          <w:tcPr>
            <w:tcW w:w="997" w:type="dxa"/>
            <w:vAlign w:val="top"/>
          </w:tcPr>
          <w:p>
            <w:pPr>
              <w:pStyle w:val="TableText"/>
              <w:ind w:left="259"/>
              <w:spacing w:before="288" w:line="228" w:lineRule="auto"/>
              <w:rPr/>
            </w:pPr>
            <w:r>
              <w:rPr>
                <w:spacing w:val="4"/>
              </w:rPr>
              <w:t>较快</w:t>
            </w:r>
          </w:p>
        </w:tc>
        <w:tc>
          <w:tcPr>
            <w:tcW w:w="945" w:type="dxa"/>
            <w:vAlign w:val="top"/>
          </w:tcPr>
          <w:p>
            <w:pPr>
              <w:pStyle w:val="TableText"/>
              <w:ind w:left="337"/>
              <w:spacing w:before="288" w:line="228" w:lineRule="auto"/>
              <w:rPr/>
            </w:pPr>
            <w:r>
              <w:rPr>
                <w:spacing w:val="4"/>
              </w:rPr>
              <w:t>较高</w:t>
            </w:r>
          </w:p>
        </w:tc>
        <w:tc>
          <w:tcPr>
            <w:tcW w:w="3049" w:type="dxa"/>
            <w:vAlign w:val="top"/>
          </w:tcPr>
          <w:p>
            <w:pPr>
              <w:pStyle w:val="TableText"/>
              <w:ind w:left="207"/>
              <w:spacing w:before="132" w:line="264" w:lineRule="exact"/>
              <w:rPr/>
            </w:pPr>
            <w:r>
              <w:rPr>
                <w:spacing w:val="-3"/>
                <w:position w:val="1"/>
              </w:rPr>
              <w:t>ASOS、Boohoo、SHEIN、Zalando</w:t>
            </w:r>
          </w:p>
          <w:p>
            <w:pPr>
              <w:pStyle w:val="TableText"/>
              <w:ind w:left="1477"/>
              <w:spacing w:before="47" w:line="228" w:lineRule="auto"/>
              <w:rPr/>
            </w:pPr>
            <w:r>
              <w:rPr/>
              <w:t>等</w:t>
            </w:r>
          </w:p>
        </w:tc>
      </w:tr>
      <w:tr>
        <w:trPr>
          <w:trHeight w:val="761" w:hRule="atLeast"/>
        </w:trPr>
        <w:tc>
          <w:tcPr>
            <w:tcW w:w="1554" w:type="dxa"/>
            <w:vAlign w:val="top"/>
          </w:tcPr>
          <w:p>
            <w:pPr>
              <w:pStyle w:val="TableText"/>
              <w:ind w:left="164"/>
              <w:spacing w:before="274" w:line="228" w:lineRule="auto"/>
              <w:rPr/>
            </w:pPr>
            <w:r>
              <w:rPr>
                <w:spacing w:val="8"/>
              </w:rPr>
              <w:t>专线物流模式</w:t>
            </w:r>
          </w:p>
        </w:tc>
        <w:tc>
          <w:tcPr>
            <w:tcW w:w="1857" w:type="dxa"/>
            <w:vAlign w:val="top"/>
          </w:tcPr>
          <w:p>
            <w:pPr>
              <w:pStyle w:val="TableText"/>
              <w:ind w:left="580"/>
              <w:spacing w:before="275" w:line="228" w:lineRule="auto"/>
              <w:rPr/>
            </w:pPr>
            <w:r>
              <w:rPr>
                <w:spacing w:val="-5"/>
              </w:rPr>
              <w:t>约</w:t>
            </w:r>
            <w:r>
              <w:rPr>
                <w:spacing w:val="-34"/>
              </w:rPr>
              <w:t xml:space="preserve"> </w:t>
            </w:r>
            <w:r>
              <w:rPr>
                <w:spacing w:val="-5"/>
              </w:rPr>
              <w:t>7</w:t>
            </w:r>
            <w:r>
              <w:rPr>
                <w:spacing w:val="-33"/>
              </w:rPr>
              <w:t xml:space="preserve"> </w:t>
            </w:r>
            <w:r>
              <w:rPr>
                <w:spacing w:val="-5"/>
              </w:rPr>
              <w:t>天</w:t>
            </w:r>
          </w:p>
        </w:tc>
        <w:tc>
          <w:tcPr>
            <w:tcW w:w="997" w:type="dxa"/>
            <w:vAlign w:val="top"/>
          </w:tcPr>
          <w:p>
            <w:pPr>
              <w:pStyle w:val="TableText"/>
              <w:ind w:left="259"/>
              <w:spacing w:before="275" w:line="228" w:lineRule="auto"/>
              <w:rPr/>
            </w:pPr>
            <w:r>
              <w:rPr>
                <w:spacing w:val="4"/>
              </w:rPr>
              <w:t>较慢</w:t>
            </w:r>
          </w:p>
        </w:tc>
        <w:tc>
          <w:tcPr>
            <w:tcW w:w="945" w:type="dxa"/>
            <w:vAlign w:val="top"/>
          </w:tcPr>
          <w:p>
            <w:pPr>
              <w:pStyle w:val="TableText"/>
              <w:ind w:left="337"/>
              <w:spacing w:before="275" w:line="229" w:lineRule="auto"/>
              <w:rPr/>
            </w:pPr>
            <w:r>
              <w:rPr>
                <w:spacing w:val="4"/>
              </w:rPr>
              <w:t>较低</w:t>
            </w:r>
          </w:p>
        </w:tc>
        <w:tc>
          <w:tcPr>
            <w:tcW w:w="3049" w:type="dxa"/>
            <w:vAlign w:val="top"/>
          </w:tcPr>
          <w:p>
            <w:pPr>
              <w:pStyle w:val="TableText"/>
              <w:ind w:left="207"/>
              <w:spacing w:before="119" w:line="264" w:lineRule="exact"/>
              <w:rPr/>
            </w:pPr>
            <w:r>
              <w:rPr>
                <w:spacing w:val="-3"/>
                <w:position w:val="1"/>
              </w:rPr>
              <w:t>ASOS、Boohoo、SHEIN、Zalando</w:t>
            </w:r>
          </w:p>
          <w:p>
            <w:pPr>
              <w:pStyle w:val="TableText"/>
              <w:ind w:left="1477"/>
              <w:spacing w:before="47" w:line="228" w:lineRule="auto"/>
              <w:rPr/>
            </w:pPr>
            <w:r>
              <w:rPr/>
              <w:t>等</w:t>
            </w:r>
          </w:p>
        </w:tc>
      </w:tr>
      <w:tr>
        <w:trPr>
          <w:trHeight w:val="856" w:hRule="atLeast"/>
        </w:trPr>
        <w:tc>
          <w:tcPr>
            <w:tcW w:w="1554" w:type="dxa"/>
            <w:vAlign w:val="top"/>
            <w:tcBorders>
              <w:bottom w:val="single" w:color="000000" w:sz="2" w:space="0"/>
            </w:tcBorders>
          </w:tcPr>
          <w:p>
            <w:pPr>
              <w:pStyle w:val="TableText"/>
              <w:ind w:left="163"/>
              <w:spacing w:before="286" w:line="228" w:lineRule="auto"/>
              <w:rPr/>
            </w:pPr>
            <w:r>
              <w:rPr>
                <w:spacing w:val="8"/>
              </w:rPr>
              <w:t>海外配送模式</w:t>
            </w:r>
          </w:p>
        </w:tc>
        <w:tc>
          <w:tcPr>
            <w:tcW w:w="1857" w:type="dxa"/>
            <w:vAlign w:val="top"/>
            <w:tcBorders>
              <w:bottom w:val="single" w:color="000000" w:sz="2" w:space="0"/>
            </w:tcBorders>
          </w:tcPr>
          <w:p>
            <w:pPr>
              <w:pStyle w:val="TableText"/>
              <w:ind w:left="617"/>
              <w:spacing w:before="287" w:line="228" w:lineRule="auto"/>
              <w:rPr/>
            </w:pPr>
            <w:r>
              <w:rPr>
                <w:spacing w:val="-2"/>
              </w:rPr>
              <w:t>1-3</w:t>
            </w:r>
            <w:r>
              <w:rPr>
                <w:spacing w:val="-39"/>
              </w:rPr>
              <w:t xml:space="preserve"> </w:t>
            </w:r>
            <w:r>
              <w:rPr>
                <w:spacing w:val="-2"/>
              </w:rPr>
              <w:t>天</w:t>
            </w:r>
          </w:p>
        </w:tc>
        <w:tc>
          <w:tcPr>
            <w:tcW w:w="997" w:type="dxa"/>
            <w:vAlign w:val="top"/>
            <w:tcBorders>
              <w:bottom w:val="single" w:color="000000" w:sz="2" w:space="0"/>
            </w:tcBorders>
          </w:tcPr>
          <w:p>
            <w:pPr>
              <w:pStyle w:val="TableText"/>
              <w:ind w:left="262"/>
              <w:spacing w:before="286" w:line="228" w:lineRule="auto"/>
              <w:rPr/>
            </w:pPr>
            <w:r>
              <w:rPr>
                <w:spacing w:val="3"/>
              </w:rPr>
              <w:t>最快</w:t>
            </w:r>
          </w:p>
        </w:tc>
        <w:tc>
          <w:tcPr>
            <w:tcW w:w="945" w:type="dxa"/>
            <w:vAlign w:val="top"/>
            <w:tcBorders>
              <w:bottom w:val="single" w:color="000000" w:sz="2" w:space="0"/>
            </w:tcBorders>
          </w:tcPr>
          <w:p>
            <w:pPr>
              <w:pStyle w:val="TableText"/>
              <w:ind w:left="337"/>
              <w:spacing w:before="286" w:line="228" w:lineRule="auto"/>
              <w:rPr/>
            </w:pPr>
            <w:r>
              <w:rPr>
                <w:spacing w:val="4"/>
              </w:rPr>
              <w:t>较高</w:t>
            </w:r>
          </w:p>
        </w:tc>
        <w:tc>
          <w:tcPr>
            <w:tcW w:w="3049" w:type="dxa"/>
            <w:vAlign w:val="top"/>
            <w:tcBorders>
              <w:bottom w:val="single" w:color="000000" w:sz="2" w:space="0"/>
            </w:tcBorders>
          </w:tcPr>
          <w:p>
            <w:pPr>
              <w:pStyle w:val="TableText"/>
              <w:ind w:left="215"/>
              <w:spacing w:before="131" w:line="223" w:lineRule="auto"/>
              <w:rPr/>
            </w:pPr>
            <w:r>
              <w:rPr/>
              <w:t>Jollychic</w:t>
            </w:r>
            <w:r>
              <w:rPr>
                <w:spacing w:val="24"/>
              </w:rPr>
              <w:t>、</w:t>
            </w:r>
            <w:r>
              <w:rPr/>
              <w:t>Urbanic</w:t>
            </w:r>
            <w:r>
              <w:rPr>
                <w:spacing w:val="24"/>
              </w:rPr>
              <w:t>、赛维时</w:t>
            </w:r>
          </w:p>
          <w:p>
            <w:pPr>
              <w:pStyle w:val="TableText"/>
              <w:ind w:left="951"/>
              <w:spacing w:before="69" w:line="228" w:lineRule="auto"/>
              <w:rPr/>
            </w:pPr>
            <w:r>
              <w:rPr>
                <w:spacing w:val="8"/>
              </w:rPr>
              <w:t>代、子不语等</w:t>
            </w:r>
          </w:p>
        </w:tc>
      </w:tr>
    </w:tbl>
    <w:p>
      <w:pPr>
        <w:pStyle w:val="BodyText"/>
        <w:ind w:left="1407" w:right="54" w:hanging="6"/>
        <w:spacing w:before="52" w:line="289" w:lineRule="auto"/>
        <w:rPr>
          <w:sz w:val="20"/>
          <w:szCs w:val="20"/>
        </w:rPr>
      </w:pPr>
      <w:r>
        <w:rPr>
          <w:sz w:val="20"/>
          <w:szCs w:val="20"/>
          <w:spacing w:val="2"/>
        </w:rPr>
        <w:t>数据来源：</w:t>
      </w:r>
      <w:r>
        <w:rPr>
          <w:sz w:val="20"/>
          <w:szCs w:val="20"/>
        </w:rPr>
        <w:t>SHEIN</w:t>
      </w:r>
      <w:r>
        <w:rPr>
          <w:sz w:val="20"/>
          <w:szCs w:val="20"/>
          <w:spacing w:val="2"/>
        </w:rPr>
        <w:t xml:space="preserve"> 官网，</w:t>
      </w:r>
      <w:r>
        <w:rPr>
          <w:sz w:val="20"/>
          <w:szCs w:val="20"/>
        </w:rPr>
        <w:t>Boohoo</w:t>
      </w:r>
      <w:r>
        <w:rPr>
          <w:sz w:val="20"/>
          <w:szCs w:val="20"/>
          <w:spacing w:val="-20"/>
        </w:rPr>
        <w:t xml:space="preserve"> </w:t>
      </w:r>
      <w:r>
        <w:rPr>
          <w:sz w:val="20"/>
          <w:szCs w:val="20"/>
          <w:spacing w:val="2"/>
        </w:rPr>
        <w:t>官网，</w:t>
      </w:r>
      <w:r>
        <w:rPr>
          <w:sz w:val="20"/>
          <w:szCs w:val="20"/>
        </w:rPr>
        <w:t>Asos</w:t>
      </w:r>
      <w:r>
        <w:rPr>
          <w:sz w:val="20"/>
          <w:szCs w:val="20"/>
          <w:spacing w:val="-33"/>
        </w:rPr>
        <w:t xml:space="preserve"> </w:t>
      </w:r>
      <w:r>
        <w:rPr>
          <w:sz w:val="20"/>
          <w:szCs w:val="20"/>
          <w:spacing w:val="2"/>
        </w:rPr>
        <w:t>官网，</w:t>
      </w:r>
      <w:r>
        <w:rPr>
          <w:sz w:val="20"/>
          <w:szCs w:val="20"/>
          <w:spacing w:val="-31"/>
        </w:rPr>
        <w:t xml:space="preserve"> </w:t>
      </w:r>
      <w:r>
        <w:rPr>
          <w:sz w:val="20"/>
          <w:szCs w:val="20"/>
        </w:rPr>
        <w:t>Zalando</w:t>
      </w:r>
      <w:r>
        <w:rPr>
          <w:sz w:val="20"/>
          <w:szCs w:val="20"/>
          <w:spacing w:val="-32"/>
        </w:rPr>
        <w:t xml:space="preserve"> </w:t>
      </w:r>
      <w:r>
        <w:rPr>
          <w:sz w:val="20"/>
          <w:szCs w:val="20"/>
          <w:spacing w:val="2"/>
        </w:rPr>
        <w:t>官网，</w:t>
      </w:r>
      <w:r>
        <w:rPr>
          <w:sz w:val="20"/>
          <w:szCs w:val="20"/>
        </w:rPr>
        <w:t>Jollychic</w:t>
      </w:r>
      <w:r>
        <w:rPr>
          <w:sz w:val="20"/>
          <w:szCs w:val="20"/>
          <w:spacing w:val="-32"/>
        </w:rPr>
        <w:t xml:space="preserve"> </w:t>
      </w:r>
      <w:r>
        <w:rPr>
          <w:sz w:val="20"/>
          <w:szCs w:val="20"/>
          <w:spacing w:val="2"/>
        </w:rPr>
        <w:t>官网，</w:t>
      </w:r>
      <w:r>
        <w:rPr>
          <w:sz w:val="20"/>
          <w:szCs w:val="20"/>
        </w:rPr>
        <w:t>Urbanic</w:t>
      </w:r>
      <w:r>
        <w:rPr>
          <w:sz w:val="20"/>
          <w:szCs w:val="20"/>
          <w:spacing w:val="8"/>
        </w:rPr>
        <w:t>官网，赛维时代官网，子不语官网，作者整理而成。</w:t>
      </w:r>
    </w:p>
    <w:p>
      <w:pPr>
        <w:spacing w:line="291" w:lineRule="auto"/>
        <w:rPr>
          <w:rFonts w:ascii="Arial"/>
          <w:sz w:val="21"/>
        </w:rPr>
      </w:pPr>
      <w:r/>
    </w:p>
    <w:p>
      <w:pPr>
        <w:pStyle w:val="BodyText"/>
        <w:ind w:left="1400" w:firstLine="480"/>
        <w:spacing w:before="78" w:line="360" w:lineRule="auto"/>
        <w:jc w:val="both"/>
        <w:rPr>
          <w:sz w:val="24"/>
          <w:szCs w:val="24"/>
        </w:rPr>
      </w:pPr>
      <w:r>
        <w:rPr>
          <w:sz w:val="24"/>
          <w:szCs w:val="24"/>
          <w:spacing w:val="-3"/>
        </w:rPr>
        <w:t>仓储与配送为物流两大核心环节，独立站偏好国内直发，而平台</w:t>
      </w:r>
      <w:r>
        <w:rPr>
          <w:sz w:val="24"/>
          <w:szCs w:val="24"/>
          <w:spacing w:val="-4"/>
        </w:rPr>
        <w:t>卖家多使用</w:t>
      </w:r>
      <w:r>
        <w:rPr>
          <w:sz w:val="24"/>
          <w:szCs w:val="24"/>
          <w:spacing w:val="-3"/>
        </w:rPr>
        <w:t>海外仓储。为了保证配送的精准度和效率，希音在全球设立了六大物流中心和七</w:t>
      </w:r>
      <w:r>
        <w:rPr>
          <w:sz w:val="24"/>
          <w:szCs w:val="24"/>
          <w:spacing w:val="-3"/>
        </w:rPr>
        <w:t>大客管中心，确保可以及时响应客户，保证质量与速度，让希音在海外电商中保</w:t>
      </w:r>
      <w:r>
        <w:rPr>
          <w:sz w:val="24"/>
          <w:szCs w:val="24"/>
          <w:spacing w:val="-3"/>
        </w:rPr>
        <w:t>持极强的竞争力和售后能力。希音公司目前在全球有三种仓库类型，分别是国内</w:t>
      </w:r>
      <w:r>
        <w:rPr>
          <w:sz w:val="24"/>
          <w:szCs w:val="24"/>
          <w:spacing w:val="-3"/>
        </w:rPr>
        <w:t>中心仓，海外中转仓和海外运营仓（退货仓）。希音采用集中建仓与海外中转运</w:t>
      </w:r>
      <w:r>
        <w:rPr>
          <w:sz w:val="24"/>
          <w:szCs w:val="24"/>
          <w:spacing w:val="-1"/>
        </w:rPr>
        <w:t>营仓配合模式运营，国内中心仓、海外中转与</w:t>
      </w:r>
      <w:r>
        <w:rPr>
          <w:sz w:val="24"/>
          <w:szCs w:val="24"/>
          <w:spacing w:val="-2"/>
        </w:rPr>
        <w:t>运营仓紧密合作，直面全球市场。</w:t>
      </w:r>
    </w:p>
    <w:p>
      <w:pPr>
        <w:pStyle w:val="BodyText"/>
        <w:ind w:left="1405" w:right="53" w:firstLine="475"/>
        <w:spacing w:before="5" w:line="360" w:lineRule="auto"/>
        <w:jc w:val="both"/>
        <w:rPr>
          <w:sz w:val="24"/>
          <w:szCs w:val="24"/>
        </w:rPr>
      </w:pPr>
      <w:r>
        <w:rPr>
          <w:sz w:val="24"/>
          <w:szCs w:val="24"/>
          <w:spacing w:val="-3"/>
        </w:rPr>
        <w:t>在配送时效方面，在新兴市场中希音的配送时效领先。在东南亚</w:t>
      </w:r>
      <w:r>
        <w:rPr>
          <w:sz w:val="24"/>
          <w:szCs w:val="24"/>
          <w:spacing w:val="-4"/>
        </w:rPr>
        <w:t>与中东等新</w:t>
      </w:r>
      <w:r>
        <w:rPr>
          <w:sz w:val="24"/>
          <w:szCs w:val="24"/>
          <w:spacing w:val="-3"/>
        </w:rPr>
        <w:t>兴市场，由于当地物流配送与基础设施建设水平欠完善，交付时效不高，</w:t>
      </w:r>
      <w:r>
        <w:rPr>
          <w:sz w:val="24"/>
          <w:szCs w:val="24"/>
          <w:spacing w:val="-4"/>
        </w:rPr>
        <w:t>除本土</w:t>
      </w:r>
      <w:r>
        <w:rPr>
          <w:sz w:val="24"/>
          <w:szCs w:val="24"/>
          <w:spacing w:val="-2"/>
        </w:rPr>
        <w:t>电商外，各国际品牌普遍送达时间在</w:t>
      </w:r>
      <w:r>
        <w:rPr>
          <w:sz w:val="24"/>
          <w:szCs w:val="24"/>
          <w:spacing w:val="-46"/>
        </w:rPr>
        <w:t xml:space="preserve"> </w:t>
      </w:r>
      <w:r>
        <w:rPr>
          <w:sz w:val="24"/>
          <w:szCs w:val="24"/>
          <w:spacing w:val="-2"/>
        </w:rPr>
        <w:t>5</w:t>
      </w:r>
      <w:r>
        <w:rPr>
          <w:sz w:val="24"/>
          <w:szCs w:val="24"/>
          <w:spacing w:val="-46"/>
        </w:rPr>
        <w:t xml:space="preserve"> </w:t>
      </w:r>
      <w:r>
        <w:rPr>
          <w:sz w:val="24"/>
          <w:szCs w:val="24"/>
          <w:spacing w:val="-2"/>
        </w:rPr>
        <w:t>天以上。如</w:t>
      </w:r>
      <w:r>
        <w:rPr>
          <w:sz w:val="24"/>
          <w:szCs w:val="24"/>
          <w:spacing w:val="-3"/>
        </w:rPr>
        <w:t>图4.6</w:t>
      </w:r>
      <w:r>
        <w:rPr>
          <w:sz w:val="24"/>
          <w:szCs w:val="24"/>
          <w:spacing w:val="-50"/>
        </w:rPr>
        <w:t xml:space="preserve"> </w:t>
      </w:r>
      <w:r>
        <w:rPr>
          <w:sz w:val="24"/>
          <w:szCs w:val="24"/>
          <w:spacing w:val="-3"/>
        </w:rPr>
        <w:t>所示，同时由于地理距</w:t>
      </w:r>
      <w:r>
        <w:rPr>
          <w:sz w:val="24"/>
          <w:szCs w:val="24"/>
          <w:spacing w:val="-3"/>
        </w:rPr>
        <w:t>离的拉进，希音在新兴市场的配送时效优势凸显，在东南亚市场的在线服</w:t>
      </w:r>
      <w:r>
        <w:rPr>
          <w:sz w:val="24"/>
          <w:szCs w:val="24"/>
          <w:spacing w:val="-4"/>
        </w:rPr>
        <w:t>装电商</w:t>
      </w:r>
      <w:r>
        <w:rPr>
          <w:sz w:val="24"/>
          <w:szCs w:val="24"/>
          <w:spacing w:val="-1"/>
        </w:rPr>
        <w:t>品牌中，希音提供的包邮物流的送达天数最短。</w:t>
      </w:r>
    </w:p>
    <w:p>
      <w:pPr>
        <w:spacing w:line="360" w:lineRule="auto"/>
        <w:sectPr>
          <w:headerReference w:type="default" r:id="rId116"/>
          <w:footerReference w:type="default" r:id="rId117"/>
          <w:pgSz w:w="11906" w:h="16839"/>
          <w:pgMar w:top="1170" w:right="1745" w:bottom="1396" w:left="407" w:header="838" w:footer="1227" w:gutter="0"/>
        </w:sectPr>
        <w:rPr>
          <w:sz w:val="24"/>
          <w:szCs w:val="24"/>
        </w:rPr>
      </w:pPr>
    </w:p>
    <w:p>
      <w:pPr>
        <w:spacing w:line="310" w:lineRule="auto"/>
        <w:rPr>
          <w:rFonts w:ascii="Arial"/>
          <w:sz w:val="21"/>
        </w:rPr>
      </w:pPr>
      <w:r/>
    </w:p>
    <w:p>
      <w:pPr>
        <w:ind w:firstLine="1781"/>
        <w:spacing w:line="5216" w:lineRule="exact"/>
        <w:rPr/>
      </w:pPr>
      <w:r>
        <w:rPr>
          <w:position w:val="-104"/>
        </w:rPr>
        <w:drawing>
          <wp:inline distT="0" distB="0" distL="0" distR="0">
            <wp:extent cx="5038090" cy="3312160"/>
            <wp:effectExtent l="0" t="0" r="0" b="0"/>
            <wp:docPr id="32" name="IM 32"/>
            <wp:cNvGraphicFramePr/>
            <a:graphic>
              <a:graphicData uri="http://schemas.openxmlformats.org/drawingml/2006/picture">
                <pic:pic>
                  <pic:nvPicPr>
                    <pic:cNvPr id="32" name="IM 32"/>
                    <pic:cNvPicPr/>
                  </pic:nvPicPr>
                  <pic:blipFill>
                    <a:blip r:embed="rId120"/>
                    <a:stretch>
                      <a:fillRect/>
                    </a:stretch>
                  </pic:blipFill>
                  <pic:spPr>
                    <a:xfrm rot="0">
                      <a:off x="0" y="0"/>
                      <a:ext cx="5038090" cy="3312160"/>
                    </a:xfrm>
                    <a:prstGeom prst="rect">
                      <a:avLst/>
                    </a:prstGeom>
                  </pic:spPr>
                </pic:pic>
              </a:graphicData>
            </a:graphic>
          </wp:inline>
        </w:drawing>
      </w:r>
    </w:p>
    <w:p>
      <w:pPr>
        <w:ind w:left="3558"/>
        <w:spacing w:before="159" w:line="221" w:lineRule="auto"/>
        <w:rPr>
          <w:rFonts w:ascii="SimHei" w:hAnsi="SimHei" w:eastAsia="SimHei" w:cs="SimHei"/>
          <w:sz w:val="24"/>
          <w:szCs w:val="24"/>
        </w:rPr>
      </w:pPr>
      <w:bookmarkStart w:name="bookmark101" w:id="83"/>
      <w:bookmarkEnd w:id="83"/>
      <w:r>
        <w:rPr>
          <w:rFonts w:ascii="SimHei" w:hAnsi="SimHei" w:eastAsia="SimHei" w:cs="SimHei"/>
          <w:sz w:val="24"/>
          <w:szCs w:val="24"/>
          <w:spacing w:val="-2"/>
        </w:rPr>
        <w:t>图</w:t>
      </w:r>
      <w:r>
        <w:rPr>
          <w:rFonts w:ascii="SimHei" w:hAnsi="SimHei" w:eastAsia="SimHei" w:cs="SimHei"/>
          <w:sz w:val="24"/>
          <w:szCs w:val="24"/>
          <w:spacing w:val="-43"/>
        </w:rPr>
        <w:t xml:space="preserve"> </w:t>
      </w:r>
      <w:r>
        <w:rPr>
          <w:rFonts w:ascii="SimHei" w:hAnsi="SimHei" w:eastAsia="SimHei" w:cs="SimHei"/>
          <w:sz w:val="24"/>
          <w:szCs w:val="24"/>
          <w:spacing w:val="-2"/>
        </w:rPr>
        <w:t>4.6</w:t>
      </w:r>
      <w:r>
        <w:rPr>
          <w:rFonts w:ascii="SimHei" w:hAnsi="SimHei" w:eastAsia="SimHei" w:cs="SimHei"/>
          <w:sz w:val="24"/>
          <w:szCs w:val="24"/>
          <w:spacing w:val="-2"/>
        </w:rPr>
        <w:t xml:space="preserve"> </w:t>
      </w:r>
      <w:r>
        <w:rPr>
          <w:rFonts w:ascii="SimHei" w:hAnsi="SimHei" w:eastAsia="SimHei" w:cs="SimHei"/>
          <w:sz w:val="24"/>
          <w:szCs w:val="24"/>
          <w:spacing w:val="-2"/>
        </w:rPr>
        <w:t>各品牌配送时效（收货地-东南亚）</w:t>
      </w:r>
    </w:p>
    <w:p>
      <w:pPr>
        <w:pStyle w:val="BodyText"/>
        <w:ind w:left="1415" w:right="19" w:hanging="14"/>
        <w:spacing w:before="118" w:line="290" w:lineRule="auto"/>
        <w:rPr>
          <w:sz w:val="20"/>
          <w:szCs w:val="20"/>
        </w:rPr>
      </w:pPr>
      <w:r>
        <w:rPr>
          <w:sz w:val="20"/>
          <w:szCs w:val="20"/>
          <w:spacing w:val="8"/>
        </w:rPr>
        <w:t>数据来源：</w:t>
      </w:r>
      <w:r>
        <w:rPr>
          <w:sz w:val="20"/>
          <w:szCs w:val="20"/>
        </w:rPr>
        <w:t>SHEIN</w:t>
      </w:r>
      <w:r>
        <w:rPr>
          <w:sz w:val="20"/>
          <w:szCs w:val="20"/>
          <w:spacing w:val="8"/>
        </w:rPr>
        <w:t xml:space="preserve"> 官网，</w:t>
      </w:r>
      <w:r>
        <w:rPr>
          <w:sz w:val="20"/>
          <w:szCs w:val="20"/>
        </w:rPr>
        <w:t>Boohoo</w:t>
      </w:r>
      <w:r>
        <w:rPr>
          <w:sz w:val="20"/>
          <w:szCs w:val="20"/>
          <w:spacing w:val="-29"/>
        </w:rPr>
        <w:t xml:space="preserve"> </w:t>
      </w:r>
      <w:r>
        <w:rPr>
          <w:sz w:val="20"/>
          <w:szCs w:val="20"/>
          <w:spacing w:val="8"/>
        </w:rPr>
        <w:t>官网，</w:t>
      </w:r>
      <w:r>
        <w:rPr>
          <w:sz w:val="20"/>
          <w:szCs w:val="20"/>
        </w:rPr>
        <w:t>Asos</w:t>
      </w:r>
      <w:r>
        <w:rPr>
          <w:sz w:val="20"/>
          <w:szCs w:val="20"/>
          <w:spacing w:val="-30"/>
        </w:rPr>
        <w:t xml:space="preserve"> </w:t>
      </w:r>
      <w:r>
        <w:rPr>
          <w:sz w:val="20"/>
          <w:szCs w:val="20"/>
          <w:spacing w:val="8"/>
        </w:rPr>
        <w:t>官网， </w:t>
      </w:r>
      <w:r>
        <w:rPr>
          <w:sz w:val="20"/>
          <w:szCs w:val="20"/>
        </w:rPr>
        <w:t>Zalora</w:t>
      </w:r>
      <w:r>
        <w:rPr>
          <w:sz w:val="20"/>
          <w:szCs w:val="20"/>
          <w:spacing w:val="-32"/>
        </w:rPr>
        <w:t xml:space="preserve"> </w:t>
      </w:r>
      <w:r>
        <w:rPr>
          <w:sz w:val="20"/>
          <w:szCs w:val="20"/>
          <w:spacing w:val="8"/>
        </w:rPr>
        <w:t>官网，</w:t>
      </w:r>
      <w:r>
        <w:rPr>
          <w:sz w:val="20"/>
          <w:szCs w:val="20"/>
        </w:rPr>
        <w:t>Zaful</w:t>
      </w:r>
      <w:r>
        <w:rPr>
          <w:sz w:val="20"/>
          <w:szCs w:val="20"/>
          <w:spacing w:val="-32"/>
        </w:rPr>
        <w:t xml:space="preserve"> </w:t>
      </w:r>
      <w:r>
        <w:rPr>
          <w:sz w:val="20"/>
          <w:szCs w:val="20"/>
          <w:spacing w:val="8"/>
        </w:rPr>
        <w:t>官网，赛维时代官</w:t>
      </w:r>
      <w:r>
        <w:rPr>
          <w:sz w:val="20"/>
          <w:szCs w:val="20"/>
          <w:spacing w:val="7"/>
        </w:rPr>
        <w:t>网，子不语官网，作者整理而成。</w:t>
      </w:r>
    </w:p>
    <w:p>
      <w:pPr>
        <w:spacing w:line="450" w:lineRule="auto"/>
        <w:rPr>
          <w:rFonts w:ascii="Arial"/>
          <w:sz w:val="21"/>
        </w:rPr>
      </w:pPr>
      <w:r/>
    </w:p>
    <w:p>
      <w:pPr>
        <w:pStyle w:val="BodyText"/>
        <w:ind w:left="1401" w:right="17" w:firstLine="482"/>
        <w:spacing w:before="78" w:line="360" w:lineRule="auto"/>
        <w:jc w:val="both"/>
        <w:rPr>
          <w:sz w:val="24"/>
          <w:szCs w:val="24"/>
        </w:rPr>
      </w:pPr>
      <w:r>
        <w:rPr>
          <w:sz w:val="24"/>
          <w:szCs w:val="24"/>
          <w:spacing w:val="-3"/>
        </w:rPr>
        <w:t>从物流费用与成本的角度来看，最低快递包邮消费额为重</w:t>
      </w:r>
      <w:r>
        <w:rPr>
          <w:sz w:val="24"/>
          <w:szCs w:val="24"/>
          <w:spacing w:val="-4"/>
        </w:rPr>
        <w:t>要观察指标。一方</w:t>
      </w:r>
      <w:r>
        <w:rPr>
          <w:sz w:val="24"/>
          <w:szCs w:val="24"/>
          <w:spacing w:val="-3"/>
        </w:rPr>
        <w:t>面，最低快递包邮消费额体现了对消费者的吸引力，即越低的最低快递包邮消费</w:t>
      </w:r>
      <w:r>
        <w:rPr>
          <w:sz w:val="24"/>
          <w:szCs w:val="24"/>
          <w:spacing w:val="-3"/>
        </w:rPr>
        <w:t>额对于消费者而言意味着越低的网购门槛；另一方面，体现了企业成本控制与盈</w:t>
      </w:r>
      <w:r>
        <w:rPr>
          <w:sz w:val="24"/>
          <w:szCs w:val="24"/>
          <w:spacing w:val="-3"/>
        </w:rPr>
        <w:t>利水平的平衡能力。包邮是服装电商提高客单价的有效手段，最低快递包邮消费</w:t>
      </w:r>
      <w:r>
        <w:rPr>
          <w:sz w:val="24"/>
          <w:szCs w:val="24"/>
          <w:spacing w:val="-3"/>
        </w:rPr>
        <w:t>额可视为衡量品牌每单履约成本费用与盈利平衡点的重要指标。中国出海服装品</w:t>
      </w:r>
      <w:r>
        <w:rPr>
          <w:sz w:val="24"/>
          <w:szCs w:val="24"/>
          <w:spacing w:val="-3"/>
        </w:rPr>
        <w:t>牌在包邮服务上更具吸引力，中国头部跨境服装品牌快递包邮消费额处于偏低水</w:t>
      </w:r>
      <w:r>
        <w:rPr>
          <w:sz w:val="24"/>
          <w:szCs w:val="24"/>
          <w:spacing w:val="-4"/>
        </w:rPr>
        <w:t>准。希音用购物满一定金额（超过</w:t>
      </w:r>
      <w:r>
        <w:rPr>
          <w:sz w:val="24"/>
          <w:szCs w:val="24"/>
          <w:spacing w:val="-32"/>
        </w:rPr>
        <w:t xml:space="preserve"> </w:t>
      </w:r>
      <w:r>
        <w:rPr>
          <w:sz w:val="24"/>
          <w:szCs w:val="24"/>
          <w:spacing w:val="-4"/>
        </w:rPr>
        <w:t>129</w:t>
      </w:r>
      <w:r>
        <w:rPr>
          <w:sz w:val="24"/>
          <w:szCs w:val="24"/>
          <w:spacing w:val="-48"/>
        </w:rPr>
        <w:t xml:space="preserve"> </w:t>
      </w:r>
      <w:r>
        <w:rPr>
          <w:sz w:val="24"/>
          <w:szCs w:val="24"/>
          <w:spacing w:val="-4"/>
        </w:rPr>
        <w:t>美元）可免快递费的方式提高客单价，覆</w:t>
      </w:r>
      <w:r>
        <w:rPr>
          <w:sz w:val="24"/>
          <w:szCs w:val="24"/>
          <w:spacing w:val="-2"/>
        </w:rPr>
        <w:t>盖物流成本。如图4.7</w:t>
      </w:r>
      <w:r>
        <w:rPr>
          <w:sz w:val="24"/>
          <w:szCs w:val="24"/>
          <w:spacing w:val="-32"/>
        </w:rPr>
        <w:t xml:space="preserve"> </w:t>
      </w:r>
      <w:r>
        <w:rPr>
          <w:sz w:val="24"/>
          <w:szCs w:val="24"/>
          <w:spacing w:val="-2"/>
        </w:rPr>
        <w:t>所示，希音在运输距离更远的前提下，在欧美地区保持与</w:t>
      </w:r>
      <w:r>
        <w:rPr>
          <w:sz w:val="24"/>
          <w:szCs w:val="24"/>
        </w:rPr>
        <w:t>欧洲电商相近的最低快递包邮消费额水平，同时在东南亚提供 0 元包邮的邮政</w:t>
      </w:r>
      <w:r>
        <w:rPr>
          <w:sz w:val="24"/>
          <w:szCs w:val="24"/>
          <w:spacing w:val="-2"/>
        </w:rPr>
        <w:t>物流服务。</w:t>
      </w:r>
    </w:p>
    <w:p>
      <w:pPr>
        <w:spacing w:line="360" w:lineRule="auto"/>
        <w:sectPr>
          <w:headerReference w:type="default" r:id="rId118"/>
          <w:footerReference w:type="default" r:id="rId119"/>
          <w:pgSz w:w="11906" w:h="16839"/>
          <w:pgMar w:top="1170" w:right="1781" w:bottom="1452" w:left="407" w:header="838" w:footer="1207" w:gutter="0"/>
        </w:sectPr>
        <w:rPr>
          <w:sz w:val="24"/>
          <w:szCs w:val="24"/>
        </w:rPr>
      </w:pPr>
    </w:p>
    <w:p>
      <w:pPr>
        <w:ind w:firstLine="1781"/>
        <w:spacing w:before="239" w:line="4733" w:lineRule="exact"/>
        <w:rPr/>
      </w:pPr>
      <w:r>
        <w:rPr>
          <w:position w:val="-94"/>
        </w:rPr>
        <w:drawing>
          <wp:inline distT="0" distB="0" distL="0" distR="0">
            <wp:extent cx="4890134" cy="3005455"/>
            <wp:effectExtent l="0" t="0" r="0" b="0"/>
            <wp:docPr id="34" name="IM 34"/>
            <wp:cNvGraphicFramePr/>
            <a:graphic>
              <a:graphicData uri="http://schemas.openxmlformats.org/drawingml/2006/picture">
                <pic:pic>
                  <pic:nvPicPr>
                    <pic:cNvPr id="34" name="IM 34"/>
                    <pic:cNvPicPr/>
                  </pic:nvPicPr>
                  <pic:blipFill>
                    <a:blip r:embed="rId123"/>
                    <a:stretch>
                      <a:fillRect/>
                    </a:stretch>
                  </pic:blipFill>
                  <pic:spPr>
                    <a:xfrm rot="0">
                      <a:off x="0" y="0"/>
                      <a:ext cx="4890134" cy="3005455"/>
                    </a:xfrm>
                    <a:prstGeom prst="rect">
                      <a:avLst/>
                    </a:prstGeom>
                  </pic:spPr>
                </pic:pic>
              </a:graphicData>
            </a:graphic>
          </wp:inline>
        </w:drawing>
      </w:r>
    </w:p>
    <w:p>
      <w:pPr>
        <w:ind w:left="2958"/>
        <w:spacing w:before="90" w:line="221" w:lineRule="auto"/>
        <w:rPr>
          <w:rFonts w:ascii="SimHei" w:hAnsi="SimHei" w:eastAsia="SimHei" w:cs="SimHei"/>
          <w:sz w:val="24"/>
          <w:szCs w:val="24"/>
        </w:rPr>
      </w:pPr>
      <w:bookmarkStart w:name="bookmark102" w:id="84"/>
      <w:bookmarkEnd w:id="84"/>
      <w:r>
        <w:rPr>
          <w:rFonts w:ascii="SimHei" w:hAnsi="SimHei" w:eastAsia="SimHei" w:cs="SimHei"/>
          <w:sz w:val="24"/>
          <w:szCs w:val="24"/>
          <w:spacing w:val="-1"/>
        </w:rPr>
        <w:t>图</w:t>
      </w:r>
      <w:r>
        <w:rPr>
          <w:rFonts w:ascii="SimHei" w:hAnsi="SimHei" w:eastAsia="SimHei" w:cs="SimHei"/>
          <w:sz w:val="24"/>
          <w:szCs w:val="24"/>
          <w:spacing w:val="-57"/>
        </w:rPr>
        <w:t xml:space="preserve"> </w:t>
      </w:r>
      <w:r>
        <w:rPr>
          <w:rFonts w:ascii="SimHei" w:hAnsi="SimHei" w:eastAsia="SimHei" w:cs="SimHei"/>
          <w:sz w:val="24"/>
          <w:szCs w:val="24"/>
          <w:spacing w:val="-1"/>
        </w:rPr>
        <w:t>4.7</w:t>
      </w:r>
      <w:r>
        <w:rPr>
          <w:rFonts w:ascii="SimHei" w:hAnsi="SimHei" w:eastAsia="SimHei" w:cs="SimHei"/>
          <w:sz w:val="24"/>
          <w:szCs w:val="24"/>
          <w:spacing w:val="-1"/>
        </w:rPr>
        <w:t xml:space="preserve"> </w:t>
      </w:r>
      <w:r>
        <w:rPr>
          <w:rFonts w:ascii="SimHei" w:hAnsi="SimHei" w:eastAsia="SimHei" w:cs="SimHei"/>
          <w:sz w:val="24"/>
          <w:szCs w:val="24"/>
          <w:spacing w:val="-1"/>
        </w:rPr>
        <w:t>各品牌物流费用（收货地-美国）单位（美</w:t>
      </w:r>
      <w:r>
        <w:rPr>
          <w:rFonts w:ascii="SimHei" w:hAnsi="SimHei" w:eastAsia="SimHei" w:cs="SimHei"/>
          <w:sz w:val="24"/>
          <w:szCs w:val="24"/>
          <w:spacing w:val="-2"/>
        </w:rPr>
        <w:t>元）</w:t>
      </w:r>
    </w:p>
    <w:p>
      <w:pPr>
        <w:pStyle w:val="BodyText"/>
        <w:ind w:left="1415" w:right="102" w:hanging="14"/>
        <w:spacing w:before="119" w:line="287" w:lineRule="auto"/>
        <w:rPr>
          <w:sz w:val="20"/>
          <w:szCs w:val="20"/>
        </w:rPr>
      </w:pPr>
      <w:r>
        <w:rPr>
          <w:sz w:val="20"/>
          <w:szCs w:val="20"/>
          <w:spacing w:val="11"/>
        </w:rPr>
        <w:t>数据来源：</w:t>
      </w:r>
      <w:r>
        <w:rPr>
          <w:sz w:val="20"/>
          <w:szCs w:val="20"/>
        </w:rPr>
        <w:t>SHEIN</w:t>
      </w:r>
      <w:r>
        <w:rPr>
          <w:sz w:val="20"/>
          <w:szCs w:val="20"/>
          <w:spacing w:val="11"/>
        </w:rPr>
        <w:t xml:space="preserve"> 官网，</w:t>
      </w:r>
      <w:r>
        <w:rPr>
          <w:sz w:val="20"/>
          <w:szCs w:val="20"/>
        </w:rPr>
        <w:t>Boohoo</w:t>
      </w:r>
      <w:r>
        <w:rPr>
          <w:sz w:val="20"/>
          <w:szCs w:val="20"/>
          <w:spacing w:val="-27"/>
        </w:rPr>
        <w:t xml:space="preserve"> </w:t>
      </w:r>
      <w:r>
        <w:rPr>
          <w:sz w:val="20"/>
          <w:szCs w:val="20"/>
          <w:spacing w:val="11"/>
        </w:rPr>
        <w:t>官网，</w:t>
      </w:r>
      <w:r>
        <w:rPr>
          <w:sz w:val="20"/>
          <w:szCs w:val="20"/>
        </w:rPr>
        <w:t>Asos</w:t>
      </w:r>
      <w:r>
        <w:rPr>
          <w:sz w:val="20"/>
          <w:szCs w:val="20"/>
          <w:spacing w:val="-32"/>
        </w:rPr>
        <w:t xml:space="preserve"> </w:t>
      </w:r>
      <w:r>
        <w:rPr>
          <w:sz w:val="20"/>
          <w:szCs w:val="20"/>
          <w:spacing w:val="11"/>
        </w:rPr>
        <w:t>官网，</w:t>
      </w:r>
      <w:r>
        <w:rPr>
          <w:sz w:val="20"/>
          <w:szCs w:val="20"/>
        </w:rPr>
        <w:t>Zaful</w:t>
      </w:r>
      <w:r>
        <w:rPr>
          <w:sz w:val="20"/>
          <w:szCs w:val="20"/>
          <w:spacing w:val="-32"/>
        </w:rPr>
        <w:t xml:space="preserve"> </w:t>
      </w:r>
      <w:r>
        <w:rPr>
          <w:sz w:val="20"/>
          <w:szCs w:val="20"/>
          <w:spacing w:val="11"/>
        </w:rPr>
        <w:t>官网，赛维时代官网，子不语官</w:t>
      </w:r>
      <w:r>
        <w:rPr>
          <w:sz w:val="20"/>
          <w:szCs w:val="20"/>
          <w:spacing w:val="10"/>
        </w:rPr>
        <w:t>网，</w:t>
      </w:r>
      <w:r>
        <w:rPr>
          <w:sz w:val="20"/>
          <w:szCs w:val="20"/>
        </w:rPr>
        <w:t>Stylewe</w:t>
      </w:r>
      <w:r>
        <w:rPr>
          <w:sz w:val="20"/>
          <w:szCs w:val="20"/>
          <w:spacing w:val="-29"/>
        </w:rPr>
        <w:t xml:space="preserve"> </w:t>
      </w:r>
      <w:r>
        <w:rPr>
          <w:sz w:val="20"/>
          <w:szCs w:val="20"/>
          <w:spacing w:val="10"/>
        </w:rPr>
        <w:t>官网，</w:t>
      </w:r>
      <w:r>
        <w:rPr>
          <w:sz w:val="20"/>
          <w:szCs w:val="20"/>
        </w:rPr>
        <w:t>CUPSHE</w:t>
      </w:r>
      <w:r>
        <w:rPr>
          <w:sz w:val="20"/>
          <w:szCs w:val="20"/>
          <w:spacing w:val="-30"/>
        </w:rPr>
        <w:t xml:space="preserve"> </w:t>
      </w:r>
      <w:r>
        <w:rPr>
          <w:sz w:val="20"/>
          <w:szCs w:val="20"/>
          <w:spacing w:val="10"/>
        </w:rPr>
        <w:t>官网，</w:t>
      </w:r>
      <w:r>
        <w:rPr>
          <w:sz w:val="20"/>
          <w:szCs w:val="20"/>
        </w:rPr>
        <w:t>Lily</w:t>
      </w:r>
      <w:r>
        <w:rPr>
          <w:sz w:val="20"/>
          <w:szCs w:val="20"/>
          <w:spacing w:val="-84"/>
        </w:rPr>
        <w:t xml:space="preserve"> </w:t>
      </w:r>
      <w:r>
        <w:rPr>
          <w:sz w:val="20"/>
          <w:szCs w:val="20"/>
        </w:rPr>
        <w:t>silk</w:t>
      </w:r>
      <w:r>
        <w:rPr>
          <w:sz w:val="20"/>
          <w:szCs w:val="20"/>
          <w:spacing w:val="-32"/>
        </w:rPr>
        <w:t xml:space="preserve"> </w:t>
      </w:r>
      <w:r>
        <w:rPr>
          <w:sz w:val="20"/>
          <w:szCs w:val="20"/>
          <w:spacing w:val="10"/>
        </w:rPr>
        <w:t>官网，作者整理而成。</w:t>
      </w:r>
    </w:p>
    <w:p>
      <w:pPr>
        <w:spacing w:line="447" w:lineRule="auto"/>
        <w:rPr>
          <w:rFonts w:ascii="Arial"/>
          <w:sz w:val="21"/>
        </w:rPr>
      </w:pPr>
      <w:r/>
    </w:p>
    <w:p>
      <w:pPr>
        <w:pStyle w:val="BodyText"/>
        <w:ind w:left="1400" w:firstLine="480"/>
        <w:spacing w:before="78" w:line="361" w:lineRule="auto"/>
        <w:jc w:val="both"/>
        <w:rPr>
          <w:sz w:val="24"/>
          <w:szCs w:val="24"/>
        </w:rPr>
      </w:pPr>
      <w:r>
        <w:rPr>
          <w:sz w:val="24"/>
          <w:szCs w:val="24"/>
          <w:spacing w:val="-3"/>
        </w:rPr>
        <w:t>希音对物流的重视与投入使其在海外的触达速度快，物流成本低</w:t>
      </w:r>
      <w:r>
        <w:rPr>
          <w:sz w:val="24"/>
          <w:szCs w:val="24"/>
          <w:spacing w:val="-4"/>
        </w:rPr>
        <w:t>，售后完善</w:t>
      </w:r>
      <w:r>
        <w:rPr>
          <w:sz w:val="24"/>
          <w:szCs w:val="24"/>
          <w:spacing w:val="-3"/>
        </w:rPr>
        <w:t>且退货条件宽松。在退货方面，希音采取延长退货时长的方式提高客单价，海外</w:t>
      </w:r>
      <w:r>
        <w:rPr>
          <w:sz w:val="24"/>
          <w:szCs w:val="24"/>
          <w:spacing w:val="-2"/>
        </w:rPr>
        <w:t>中转仓为退货政策做好准备。快时尚领域退货政策宽松，退货率高达</w:t>
      </w:r>
      <w:r>
        <w:rPr>
          <w:sz w:val="24"/>
          <w:szCs w:val="24"/>
          <w:spacing w:val="-32"/>
        </w:rPr>
        <w:t xml:space="preserve"> </w:t>
      </w:r>
      <w:r>
        <w:rPr>
          <w:sz w:val="24"/>
          <w:szCs w:val="24"/>
          <w:spacing w:val="-2"/>
        </w:rPr>
        <w:t>20%，如表</w:t>
      </w:r>
      <w:r>
        <w:rPr>
          <w:sz w:val="24"/>
          <w:szCs w:val="24"/>
          <w:spacing w:val="-1"/>
        </w:rPr>
        <w:t>4.10</w:t>
      </w:r>
      <w:r>
        <w:rPr>
          <w:sz w:val="24"/>
          <w:szCs w:val="24"/>
          <w:spacing w:val="-50"/>
        </w:rPr>
        <w:t xml:space="preserve"> </w:t>
      </w:r>
      <w:r>
        <w:rPr>
          <w:sz w:val="24"/>
          <w:szCs w:val="24"/>
          <w:spacing w:val="-1"/>
        </w:rPr>
        <w:t>所示，希音承诺45</w:t>
      </w:r>
      <w:r>
        <w:rPr>
          <w:sz w:val="24"/>
          <w:szCs w:val="24"/>
          <w:spacing w:val="-46"/>
        </w:rPr>
        <w:t xml:space="preserve"> </w:t>
      </w:r>
      <w:r>
        <w:rPr>
          <w:sz w:val="24"/>
          <w:szCs w:val="24"/>
          <w:spacing w:val="-1"/>
        </w:rPr>
        <w:t>天内无条件退款，长于竞争对手的</w:t>
      </w:r>
      <w:r>
        <w:rPr>
          <w:sz w:val="24"/>
          <w:szCs w:val="24"/>
          <w:spacing w:val="-45"/>
        </w:rPr>
        <w:t xml:space="preserve"> </w:t>
      </w:r>
      <w:r>
        <w:rPr>
          <w:sz w:val="24"/>
          <w:szCs w:val="24"/>
          <w:spacing w:val="-1"/>
        </w:rPr>
        <w:t>7</w:t>
      </w:r>
      <w:r>
        <w:rPr>
          <w:sz w:val="24"/>
          <w:szCs w:val="24"/>
          <w:spacing w:val="-46"/>
        </w:rPr>
        <w:t xml:space="preserve"> </w:t>
      </w:r>
      <w:r>
        <w:rPr>
          <w:sz w:val="24"/>
          <w:szCs w:val="24"/>
          <w:spacing w:val="-1"/>
        </w:rPr>
        <w:t>天，有利于减少消</w:t>
      </w:r>
      <w:r>
        <w:rPr>
          <w:sz w:val="24"/>
          <w:szCs w:val="24"/>
          <w:spacing w:val="-2"/>
        </w:rPr>
        <w:t>费者对错过退款时间的顾虑，愿意先大量购买，再慢慢退货，以此提高客单价，</w:t>
      </w:r>
      <w:r>
        <w:rPr>
          <w:sz w:val="24"/>
          <w:szCs w:val="24"/>
          <w:spacing w:val="-1"/>
        </w:rPr>
        <w:t>用另外一种方式覆盖物流成本。</w:t>
      </w:r>
    </w:p>
    <w:p>
      <w:pPr>
        <w:ind w:left="4177"/>
        <w:spacing w:before="152" w:line="221" w:lineRule="auto"/>
        <w:rPr>
          <w:rFonts w:ascii="SimHei" w:hAnsi="SimHei" w:eastAsia="SimHei" w:cs="SimHei"/>
          <w:sz w:val="24"/>
          <w:szCs w:val="24"/>
        </w:rPr>
      </w:pPr>
      <w:r>
        <w:rPr>
          <w:rFonts w:ascii="SimHei" w:hAnsi="SimHei" w:eastAsia="SimHei" w:cs="SimHei"/>
          <w:sz w:val="24"/>
          <w:szCs w:val="24"/>
          <w:spacing w:val="-5"/>
        </w:rPr>
        <w:t>表</w:t>
      </w:r>
      <w:r>
        <w:rPr>
          <w:rFonts w:ascii="SimHei" w:hAnsi="SimHei" w:eastAsia="SimHei" w:cs="SimHei"/>
          <w:sz w:val="24"/>
          <w:szCs w:val="24"/>
          <w:spacing w:val="-41"/>
        </w:rPr>
        <w:t xml:space="preserve"> </w:t>
      </w:r>
      <w:r>
        <w:rPr>
          <w:rFonts w:ascii="SimHei" w:hAnsi="SimHei" w:eastAsia="SimHei" w:cs="SimHei"/>
          <w:sz w:val="24"/>
          <w:szCs w:val="24"/>
          <w:spacing w:val="-5"/>
        </w:rPr>
        <w:t>4.10</w:t>
      </w:r>
      <w:r>
        <w:rPr>
          <w:rFonts w:ascii="SimHei" w:hAnsi="SimHei" w:eastAsia="SimHei" w:cs="SimHei"/>
          <w:sz w:val="24"/>
          <w:szCs w:val="24"/>
          <w:spacing w:val="-5"/>
        </w:rPr>
        <w:t xml:space="preserve"> </w:t>
      </w:r>
      <w:r>
        <w:rPr>
          <w:rFonts w:ascii="SimHei" w:hAnsi="SimHei" w:eastAsia="SimHei" w:cs="SimHei"/>
          <w:sz w:val="24"/>
          <w:szCs w:val="24"/>
          <w:spacing w:val="-5"/>
        </w:rPr>
        <w:t>SHE</w:t>
      </w:r>
      <w:r>
        <w:rPr>
          <w:rFonts w:ascii="SimHei" w:hAnsi="SimHei" w:eastAsia="SimHei" w:cs="SimHei"/>
          <w:sz w:val="24"/>
          <w:szCs w:val="24"/>
          <w:spacing w:val="-72"/>
        </w:rPr>
        <w:t xml:space="preserve"> </w:t>
      </w:r>
      <w:r>
        <w:rPr>
          <w:rFonts w:ascii="SimHei" w:hAnsi="SimHei" w:eastAsia="SimHei" w:cs="SimHei"/>
          <w:sz w:val="24"/>
          <w:szCs w:val="24"/>
          <w:spacing w:val="-5"/>
        </w:rPr>
        <w:t>IN</w:t>
      </w:r>
      <w:r>
        <w:rPr>
          <w:rFonts w:ascii="SimHei" w:hAnsi="SimHei" w:eastAsia="SimHei" w:cs="SimHei"/>
          <w:sz w:val="24"/>
          <w:szCs w:val="24"/>
          <w:spacing w:val="-52"/>
        </w:rPr>
        <w:t xml:space="preserve"> </w:t>
      </w:r>
      <w:r>
        <w:rPr>
          <w:rFonts w:ascii="SimHei" w:hAnsi="SimHei" w:eastAsia="SimHei" w:cs="SimHei"/>
          <w:sz w:val="24"/>
          <w:szCs w:val="24"/>
          <w:spacing w:val="-5"/>
        </w:rPr>
        <w:t>退货和物流政策</w:t>
      </w:r>
    </w:p>
    <w:p>
      <w:pPr>
        <w:spacing w:line="66" w:lineRule="exact"/>
        <w:rPr/>
      </w:pPr>
      <w:r/>
    </w:p>
    <w:tbl>
      <w:tblPr>
        <w:tblStyle w:val="TableNormal"/>
        <w:tblW w:w="8118" w:type="dxa"/>
        <w:tblInd w:w="12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32"/>
        <w:gridCol w:w="6186"/>
      </w:tblGrid>
      <w:tr>
        <w:trPr>
          <w:trHeight w:val="438" w:hRule="atLeast"/>
        </w:trPr>
        <w:tc>
          <w:tcPr>
            <w:tcW w:w="8118" w:type="dxa"/>
            <w:vAlign w:val="top"/>
            <w:gridSpan w:val="2"/>
            <w:tcBorders>
              <w:bottom w:val="single" w:color="000000" w:sz="2" w:space="0"/>
              <w:top w:val="single" w:color="000000" w:sz="2" w:space="0"/>
            </w:tcBorders>
          </w:tcPr>
          <w:p>
            <w:pPr>
              <w:pStyle w:val="TableText"/>
              <w:ind w:left="4453"/>
              <w:spacing w:before="56" w:line="268" w:lineRule="exact"/>
              <w:rPr/>
            </w:pPr>
            <w:r>
              <w:rPr>
                <w:b/>
                <w:bCs/>
                <w:spacing w:val="1"/>
                <w:position w:val="1"/>
              </w:rPr>
              <w:t>SHEIN</w:t>
            </w:r>
          </w:p>
        </w:tc>
      </w:tr>
      <w:tr>
        <w:trPr>
          <w:trHeight w:val="1919" w:hRule="atLeast"/>
        </w:trPr>
        <w:tc>
          <w:tcPr>
            <w:tcW w:w="1932" w:type="dxa"/>
            <w:vAlign w:val="top"/>
            <w:tcBorders>
              <w:bottom w:val="single" w:color="000000" w:sz="2" w:space="0"/>
              <w:top w:val="single" w:color="000000" w:sz="2" w:space="0"/>
            </w:tcBorders>
          </w:tcPr>
          <w:p>
            <w:pPr>
              <w:pStyle w:val="TableText"/>
              <w:ind w:left="239"/>
              <w:spacing w:before="129" w:line="227" w:lineRule="auto"/>
              <w:rPr/>
            </w:pPr>
            <w:r>
              <w:rPr>
                <w:b/>
                <w:bCs/>
                <w:spacing w:val="6"/>
              </w:rPr>
              <w:t>退货政策</w:t>
            </w:r>
          </w:p>
          <w:p>
            <w:pPr>
              <w:spacing w:line="254" w:lineRule="auto"/>
              <w:rPr>
                <w:rFonts w:ascii="Arial"/>
                <w:sz w:val="21"/>
              </w:rPr>
            </w:pPr>
            <w:r/>
          </w:p>
          <w:p>
            <w:pPr>
              <w:pStyle w:val="TableText"/>
              <w:ind w:left="238"/>
              <w:spacing w:before="65" w:line="228" w:lineRule="auto"/>
              <w:rPr/>
            </w:pPr>
            <w:r>
              <w:rPr>
                <w:b/>
                <w:bCs/>
                <w:spacing w:val="6"/>
              </w:rPr>
              <w:t>运费政策</w:t>
            </w:r>
          </w:p>
          <w:p>
            <w:pPr>
              <w:spacing w:line="312" w:lineRule="auto"/>
              <w:rPr>
                <w:rFonts w:ascii="Arial"/>
                <w:sz w:val="21"/>
              </w:rPr>
            </w:pPr>
            <w:r/>
          </w:p>
          <w:p>
            <w:pPr>
              <w:pStyle w:val="TableText"/>
              <w:ind w:left="238"/>
              <w:spacing w:before="65" w:line="228" w:lineRule="auto"/>
              <w:rPr/>
            </w:pPr>
            <w:r>
              <w:rPr>
                <w:b/>
                <w:bCs/>
                <w:spacing w:val="6"/>
              </w:rPr>
              <w:t>运送时效</w:t>
            </w:r>
          </w:p>
        </w:tc>
        <w:tc>
          <w:tcPr>
            <w:tcW w:w="6186" w:type="dxa"/>
            <w:vAlign w:val="top"/>
            <w:tcBorders>
              <w:bottom w:val="single" w:color="000000" w:sz="2" w:space="0"/>
              <w:top w:val="single" w:color="000000" w:sz="2" w:space="0"/>
            </w:tcBorders>
          </w:tcPr>
          <w:p>
            <w:pPr>
              <w:pStyle w:val="TableText"/>
              <w:ind w:left="1603"/>
              <w:spacing w:before="129" w:line="227" w:lineRule="auto"/>
              <w:rPr/>
            </w:pPr>
            <w:r>
              <w:rPr>
                <w:spacing w:val="7"/>
              </w:rPr>
              <w:t>45</w:t>
            </w:r>
            <w:r>
              <w:rPr>
                <w:spacing w:val="-31"/>
              </w:rPr>
              <w:t xml:space="preserve"> </w:t>
            </w:r>
            <w:r>
              <w:rPr>
                <w:spacing w:val="7"/>
              </w:rPr>
              <w:t>天内可退货，首单免费</w:t>
            </w:r>
          </w:p>
          <w:p>
            <w:pPr>
              <w:spacing w:line="254" w:lineRule="auto"/>
              <w:rPr>
                <w:rFonts w:ascii="Arial"/>
                <w:sz w:val="21"/>
              </w:rPr>
            </w:pPr>
            <w:r/>
          </w:p>
          <w:p>
            <w:pPr>
              <w:pStyle w:val="TableText"/>
              <w:ind w:left="948"/>
              <w:spacing w:before="65" w:line="228" w:lineRule="auto"/>
              <w:rPr/>
            </w:pPr>
            <w:r>
              <w:rPr>
                <w:spacing w:val="6"/>
              </w:rPr>
              <w:t>49</w:t>
            </w:r>
            <w:r>
              <w:rPr>
                <w:spacing w:val="-24"/>
              </w:rPr>
              <w:t xml:space="preserve"> </w:t>
            </w:r>
            <w:r>
              <w:rPr>
                <w:spacing w:val="6"/>
              </w:rPr>
              <w:t>美元以上免邮费，49-199</w:t>
            </w:r>
            <w:r>
              <w:rPr>
                <w:spacing w:val="-36"/>
              </w:rPr>
              <w:t xml:space="preserve"> </w:t>
            </w:r>
            <w:r>
              <w:rPr>
                <w:spacing w:val="6"/>
              </w:rPr>
              <w:t>美元小包运</w:t>
            </w:r>
          </w:p>
          <w:p>
            <w:pPr>
              <w:pStyle w:val="TableText"/>
              <w:ind w:left="1235"/>
              <w:spacing w:before="64" w:line="228" w:lineRule="auto"/>
              <w:rPr/>
            </w:pPr>
            <w:r>
              <w:rPr>
                <w:spacing w:val="8"/>
              </w:rPr>
              <w:t>送，199</w:t>
            </w:r>
            <w:r>
              <w:rPr>
                <w:spacing w:val="-39"/>
              </w:rPr>
              <w:t xml:space="preserve"> </w:t>
            </w:r>
            <w:r>
              <w:rPr>
                <w:spacing w:val="8"/>
              </w:rPr>
              <w:t>美元以上可享受快递运送</w:t>
            </w:r>
          </w:p>
          <w:p>
            <w:pPr>
              <w:pStyle w:val="TableText"/>
              <w:ind w:left="868"/>
              <w:spacing w:before="68" w:line="228" w:lineRule="auto"/>
              <w:rPr/>
            </w:pPr>
            <w:r>
              <w:rPr>
                <w:spacing w:val="4"/>
              </w:rPr>
              <w:t>49-199</w:t>
            </w:r>
            <w:r>
              <w:rPr>
                <w:spacing w:val="-34"/>
              </w:rPr>
              <w:t xml:space="preserve"> </w:t>
            </w:r>
            <w:r>
              <w:rPr>
                <w:spacing w:val="4"/>
              </w:rPr>
              <w:t>美元</w:t>
            </w:r>
            <w:r>
              <w:rPr>
                <w:spacing w:val="-32"/>
              </w:rPr>
              <w:t xml:space="preserve"> </w:t>
            </w:r>
            <w:r>
              <w:rPr>
                <w:spacing w:val="4"/>
              </w:rPr>
              <w:t>7-8</w:t>
            </w:r>
            <w:r>
              <w:rPr>
                <w:spacing w:val="-36"/>
              </w:rPr>
              <w:t xml:space="preserve"> </w:t>
            </w:r>
            <w:r>
              <w:rPr>
                <w:spacing w:val="4"/>
              </w:rPr>
              <w:t>天送达；199</w:t>
            </w:r>
            <w:r>
              <w:rPr>
                <w:spacing w:val="-36"/>
              </w:rPr>
              <w:t xml:space="preserve"> </w:t>
            </w:r>
            <w:r>
              <w:rPr>
                <w:spacing w:val="4"/>
              </w:rPr>
              <w:t>美元以上</w:t>
            </w:r>
            <w:r>
              <w:rPr>
                <w:spacing w:val="-35"/>
              </w:rPr>
              <w:t xml:space="preserve"> </w:t>
            </w:r>
            <w:r>
              <w:rPr>
                <w:spacing w:val="4"/>
              </w:rPr>
              <w:t>3-</w:t>
            </w:r>
          </w:p>
          <w:p>
            <w:pPr>
              <w:pStyle w:val="TableText"/>
              <w:ind w:left="2397"/>
              <w:spacing w:before="64" w:line="228" w:lineRule="auto"/>
              <w:rPr/>
            </w:pPr>
            <w:r>
              <w:rPr>
                <w:spacing w:val="2"/>
              </w:rPr>
              <w:t>5</w:t>
            </w:r>
            <w:r>
              <w:rPr>
                <w:spacing w:val="-37"/>
              </w:rPr>
              <w:t xml:space="preserve"> </w:t>
            </w:r>
            <w:r>
              <w:rPr>
                <w:spacing w:val="2"/>
              </w:rPr>
              <w:t>天送达</w:t>
            </w:r>
          </w:p>
        </w:tc>
      </w:tr>
    </w:tbl>
    <w:p>
      <w:pPr>
        <w:pStyle w:val="BodyText"/>
        <w:ind w:left="1401"/>
        <w:spacing w:before="53" w:line="223" w:lineRule="auto"/>
        <w:rPr>
          <w:sz w:val="20"/>
          <w:szCs w:val="20"/>
        </w:rPr>
      </w:pPr>
      <w:r>
        <w:rPr>
          <w:sz w:val="20"/>
          <w:szCs w:val="20"/>
          <w:spacing w:val="15"/>
        </w:rPr>
        <w:t>数据来源：</w:t>
      </w:r>
      <w:r>
        <w:rPr>
          <w:sz w:val="20"/>
          <w:szCs w:val="20"/>
        </w:rPr>
        <w:t>SHEIN</w:t>
      </w:r>
      <w:r>
        <w:rPr>
          <w:sz w:val="20"/>
          <w:szCs w:val="20"/>
          <w:spacing w:val="15"/>
        </w:rPr>
        <w:t xml:space="preserve"> </w:t>
      </w:r>
      <w:r>
        <w:rPr>
          <w:sz w:val="20"/>
          <w:szCs w:val="20"/>
        </w:rPr>
        <w:t>APP</w:t>
      </w:r>
      <w:r>
        <w:rPr>
          <w:sz w:val="20"/>
          <w:szCs w:val="20"/>
          <w:spacing w:val="15"/>
        </w:rPr>
        <w:t>，</w:t>
      </w:r>
      <w:hyperlink w:history="true" r:id="rId47">
        <w:r>
          <w:rPr>
            <w:sz w:val="20"/>
            <w:szCs w:val="20"/>
          </w:rPr>
          <w:t>https</w:t>
        </w:r>
        <w:r>
          <w:rPr>
            <w:sz w:val="20"/>
            <w:szCs w:val="20"/>
            <w:spacing w:val="15"/>
          </w:rPr>
          <w:t>://</w:t>
        </w:r>
        <w:r>
          <w:rPr>
            <w:sz w:val="20"/>
            <w:szCs w:val="20"/>
          </w:rPr>
          <w:t>www</w:t>
        </w:r>
        <w:r>
          <w:rPr>
            <w:sz w:val="20"/>
            <w:szCs w:val="20"/>
            <w:spacing w:val="15"/>
          </w:rPr>
          <w:t>.</w:t>
        </w:r>
        <w:r>
          <w:rPr>
            <w:sz w:val="20"/>
            <w:szCs w:val="20"/>
          </w:rPr>
          <w:t>shein</w:t>
        </w:r>
        <w:r>
          <w:rPr>
            <w:sz w:val="20"/>
            <w:szCs w:val="20"/>
            <w:spacing w:val="15"/>
          </w:rPr>
          <w:t>.</w:t>
        </w:r>
        <w:r>
          <w:rPr>
            <w:sz w:val="20"/>
            <w:szCs w:val="20"/>
          </w:rPr>
          <w:t>com</w:t>
        </w:r>
        <w:r>
          <w:rPr>
            <w:sz w:val="20"/>
            <w:szCs w:val="20"/>
            <w:spacing w:val="15"/>
          </w:rPr>
          <w:t>/</w:t>
        </w:r>
      </w:hyperlink>
    </w:p>
    <w:p>
      <w:pPr>
        <w:spacing w:line="223" w:lineRule="auto"/>
        <w:sectPr>
          <w:headerReference w:type="default" r:id="rId121"/>
          <w:footerReference w:type="default" r:id="rId122"/>
          <w:pgSz w:w="11906" w:h="16839"/>
          <w:pgMar w:top="1170" w:right="1764" w:bottom="1452" w:left="407" w:header="838" w:footer="1207" w:gutter="0"/>
        </w:sectPr>
        <w:rPr>
          <w:sz w:val="20"/>
          <w:szCs w:val="20"/>
        </w:rPr>
      </w:pPr>
    </w:p>
    <w:p>
      <w:pPr>
        <w:spacing w:line="321" w:lineRule="auto"/>
        <w:rPr>
          <w:rFonts w:ascii="Arial"/>
          <w:sz w:val="21"/>
        </w:rPr>
      </w:pPr>
      <w:r/>
    </w:p>
    <w:p>
      <w:pPr>
        <w:pStyle w:val="BodyText"/>
        <w:ind w:left="2518"/>
        <w:spacing w:before="101" w:line="224" w:lineRule="auto"/>
        <w:outlineLvl w:val="0"/>
        <w:rPr/>
      </w:pPr>
      <w:bookmarkStart w:name="bookmark103" w:id="85"/>
      <w:bookmarkEnd w:id="85"/>
      <w:bookmarkStart w:name="bookmark54" w:id="86"/>
      <w:bookmarkEnd w:id="86"/>
      <w:r>
        <w:rPr>
          <w:b/>
          <w:bCs/>
          <w:spacing w:val="3"/>
        </w:rPr>
        <w:t>第</w:t>
      </w:r>
      <w:r>
        <w:rPr>
          <w:spacing w:val="-44"/>
        </w:rPr>
        <w:t xml:space="preserve"> </w:t>
      </w:r>
      <w:r>
        <w:rPr>
          <w:rFonts w:ascii="Calibri" w:hAnsi="Calibri" w:eastAsia="Calibri" w:cs="Calibri"/>
          <w:b/>
          <w:bCs/>
          <w:spacing w:val="3"/>
        </w:rPr>
        <w:t>5</w:t>
      </w:r>
      <w:r>
        <w:rPr>
          <w:rFonts w:ascii="Calibri" w:hAnsi="Calibri" w:eastAsia="Calibri" w:cs="Calibri"/>
          <w:b/>
          <w:bCs/>
          <w:spacing w:val="35"/>
        </w:rPr>
        <w:t xml:space="preserve"> </w:t>
      </w:r>
      <w:r>
        <w:rPr>
          <w:b/>
          <w:bCs/>
          <w:spacing w:val="3"/>
        </w:rPr>
        <w:t>章</w:t>
      </w:r>
      <w:r>
        <w:rPr/>
        <w:t xml:space="preserve">  </w:t>
      </w:r>
      <w:r>
        <w:rPr>
          <w:b/>
          <w:bCs/>
          <w:spacing w:val="3"/>
        </w:rPr>
        <w:t>跨境电商企业供应链管理优化建议</w:t>
      </w:r>
    </w:p>
    <w:p>
      <w:pPr>
        <w:pStyle w:val="BodyText"/>
        <w:ind w:left="1400" w:right="53" w:firstLine="481"/>
        <w:spacing w:before="207" w:line="362" w:lineRule="auto"/>
        <w:rPr>
          <w:sz w:val="24"/>
          <w:szCs w:val="24"/>
        </w:rPr>
      </w:pPr>
      <w:r>
        <w:rPr>
          <w:sz w:val="24"/>
          <w:szCs w:val="24"/>
          <w:spacing w:val="4"/>
        </w:rPr>
        <w:t>本章借鉴希音独特的供应链管理模式对国内其他跨境电商企业提出了供应</w:t>
      </w:r>
      <w:r>
        <w:rPr>
          <w:sz w:val="24"/>
          <w:szCs w:val="24"/>
          <w:spacing w:val="-1"/>
        </w:rPr>
        <w:t>链管理优化的策略和建议。</w:t>
      </w:r>
    </w:p>
    <w:p>
      <w:pPr>
        <w:pStyle w:val="BodyText"/>
        <w:ind w:left="1408"/>
        <w:spacing w:before="53" w:line="219" w:lineRule="auto"/>
        <w:outlineLvl w:val="1"/>
        <w:rPr>
          <w:sz w:val="28"/>
          <w:szCs w:val="28"/>
        </w:rPr>
      </w:pPr>
      <w:bookmarkStart w:name="bookmark55" w:id="87"/>
      <w:bookmarkEnd w:id="87"/>
      <w:r>
        <w:rPr>
          <w:sz w:val="28"/>
          <w:szCs w:val="28"/>
          <w:b/>
          <w:bCs/>
          <w:spacing w:val="-4"/>
        </w:rPr>
        <w:t>5.1</w:t>
      </w:r>
      <w:r>
        <w:rPr>
          <w:sz w:val="28"/>
          <w:szCs w:val="28"/>
          <w:spacing w:val="-4"/>
        </w:rPr>
        <w:t xml:space="preserve"> </w:t>
      </w:r>
      <w:r>
        <w:rPr>
          <w:sz w:val="28"/>
          <w:szCs w:val="28"/>
          <w:b/>
          <w:bCs/>
          <w:spacing w:val="-4"/>
        </w:rPr>
        <w:t>建立柔性供应链</w:t>
      </w:r>
    </w:p>
    <w:p>
      <w:pPr>
        <w:pStyle w:val="BodyText"/>
        <w:ind w:left="1406"/>
        <w:spacing w:before="233" w:line="219" w:lineRule="auto"/>
        <w:outlineLvl w:val="2"/>
        <w:rPr>
          <w:sz w:val="24"/>
          <w:szCs w:val="24"/>
        </w:rPr>
      </w:pPr>
      <w:bookmarkStart w:name="bookmark56" w:id="88"/>
      <w:bookmarkEnd w:id="88"/>
      <w:r>
        <w:rPr>
          <w:sz w:val="24"/>
          <w:szCs w:val="24"/>
          <w:b/>
          <w:bCs/>
          <w:spacing w:val="-3"/>
        </w:rPr>
        <w:t>5.1.1</w:t>
      </w:r>
      <w:r>
        <w:rPr>
          <w:sz w:val="24"/>
          <w:szCs w:val="24"/>
          <w:spacing w:val="-3"/>
        </w:rPr>
        <w:t xml:space="preserve"> </w:t>
      </w:r>
      <w:r>
        <w:rPr>
          <w:sz w:val="24"/>
          <w:szCs w:val="24"/>
          <w:b/>
          <w:bCs/>
          <w:spacing w:val="-3"/>
        </w:rPr>
        <w:t>实现库存管理柔性</w:t>
      </w:r>
    </w:p>
    <w:p>
      <w:pPr>
        <w:pStyle w:val="BodyText"/>
        <w:ind w:left="1401" w:right="53" w:firstLine="480"/>
        <w:spacing w:before="182" w:line="360" w:lineRule="auto"/>
        <w:jc w:val="both"/>
        <w:rPr>
          <w:sz w:val="24"/>
          <w:szCs w:val="24"/>
        </w:rPr>
      </w:pPr>
      <w:r>
        <w:rPr>
          <w:sz w:val="24"/>
          <w:szCs w:val="24"/>
          <w:spacing w:val="-3"/>
        </w:rPr>
        <w:t>库存是企业的所有储存类资源和生产资料的总称。它既是企业</w:t>
      </w:r>
      <w:r>
        <w:rPr>
          <w:sz w:val="24"/>
          <w:szCs w:val="24"/>
          <w:spacing w:val="-4"/>
        </w:rPr>
        <w:t>维持正常生产</w:t>
      </w:r>
      <w:r>
        <w:rPr>
          <w:sz w:val="24"/>
          <w:szCs w:val="24"/>
          <w:spacing w:val="-3"/>
        </w:rPr>
        <w:t>秩序的一种重要基础，也是暂时存放可以应急的备用品，占据了企业的仓储场地</w:t>
      </w:r>
      <w:r>
        <w:rPr>
          <w:sz w:val="24"/>
          <w:szCs w:val="24"/>
          <w:spacing w:val="-3"/>
        </w:rPr>
        <w:t>和运营资金，成为了企业生产成本的一部分。将库存控制在合理范围内是企业日</w:t>
      </w:r>
      <w:r>
        <w:rPr>
          <w:sz w:val="24"/>
          <w:szCs w:val="24"/>
          <w:spacing w:val="-3"/>
        </w:rPr>
        <w:t>常运营工作中重要的工作环节之一。库存管理则是根据企业正常生产经营对生产</w:t>
      </w:r>
      <w:r>
        <w:rPr>
          <w:sz w:val="24"/>
          <w:szCs w:val="24"/>
          <w:spacing w:val="-3"/>
        </w:rPr>
        <w:t>资料的需要以及企业订购的订货补货周期，进行计划和执行库存补充和管理库存</w:t>
      </w:r>
      <w:r>
        <w:rPr>
          <w:sz w:val="24"/>
          <w:szCs w:val="24"/>
          <w:spacing w:val="-3"/>
        </w:rPr>
        <w:t>的行为，其重点在于确定订货的方式，数量和时机。传统的库存管理理论将库存</w:t>
      </w:r>
      <w:r>
        <w:rPr>
          <w:sz w:val="24"/>
          <w:szCs w:val="24"/>
          <w:spacing w:val="-3"/>
        </w:rPr>
        <w:t>分为独立需求库存和相关需求库存两种模式来进行管理。相关需求采用物料需求</w:t>
      </w:r>
      <w:r>
        <w:rPr>
          <w:sz w:val="24"/>
          <w:szCs w:val="24"/>
          <w:spacing w:val="-3"/>
        </w:rPr>
        <w:t>计划处理，独立需求则采用订货点的办法处理。传统库存管理模式存在僵化、缺</w:t>
      </w:r>
      <w:r>
        <w:rPr>
          <w:sz w:val="24"/>
          <w:szCs w:val="24"/>
          <w:spacing w:val="-3"/>
        </w:rPr>
        <w:t>乏弹性、对投机库存报有偏见以及只对企业内部的库存进行管理等问题。一味地</w:t>
      </w:r>
      <w:r>
        <w:rPr>
          <w:sz w:val="24"/>
          <w:szCs w:val="24"/>
          <w:spacing w:val="4"/>
        </w:rPr>
        <w:t>追求降低库存数量会使企业无法及时根据市场及客户的需求来进行快速调整生</w:t>
      </w:r>
      <w:r>
        <w:rPr>
          <w:sz w:val="24"/>
          <w:szCs w:val="24"/>
          <w:spacing w:val="-3"/>
        </w:rPr>
        <w:t>产资料和生产环节，并未从供应链管理的角度来宏观规划库存的规模与数量，没</w:t>
      </w:r>
      <w:r>
        <w:rPr>
          <w:sz w:val="24"/>
          <w:szCs w:val="24"/>
          <w:spacing w:val="-1"/>
        </w:rPr>
        <w:t>有建立起高效的多级库存管理机制和联合库存管理机制。</w:t>
      </w:r>
    </w:p>
    <w:p>
      <w:pPr>
        <w:pStyle w:val="BodyText"/>
        <w:ind w:left="1400" w:firstLine="481"/>
        <w:spacing w:line="360" w:lineRule="auto"/>
        <w:jc w:val="both"/>
        <w:rPr>
          <w:sz w:val="24"/>
          <w:szCs w:val="24"/>
        </w:rPr>
      </w:pPr>
      <w:r>
        <w:rPr>
          <w:sz w:val="24"/>
          <w:szCs w:val="24"/>
          <w:spacing w:val="4"/>
        </w:rPr>
        <w:t>库存管理的柔性是指企业应该具有分类对不同产品的库存规模和数量进行</w:t>
      </w:r>
      <w:r>
        <w:rPr>
          <w:sz w:val="24"/>
          <w:szCs w:val="24"/>
          <w:spacing w:val="-1"/>
        </w:rPr>
        <w:t>调节控制的能力以及具有对库存所在地物流的</w:t>
      </w:r>
      <w:r>
        <w:rPr>
          <w:sz w:val="24"/>
          <w:szCs w:val="24"/>
          <w:spacing w:val="-2"/>
        </w:rPr>
        <w:t>了解、计划、管理、控制的能力。</w:t>
      </w:r>
      <w:r>
        <w:rPr>
          <w:sz w:val="24"/>
          <w:szCs w:val="24"/>
          <w:spacing w:val="-3"/>
        </w:rPr>
        <w:t>实现库存管理柔性的目的是降低成本，保证产品持续生产。随着市场的迅速变化</w:t>
      </w:r>
      <w:r>
        <w:rPr>
          <w:sz w:val="24"/>
          <w:szCs w:val="24"/>
          <w:spacing w:val="-3"/>
        </w:rPr>
        <w:t>和竞争的加剧，企业已从传统简单的成本优先的管理思维转变为效率优先管理思</w:t>
      </w:r>
      <w:r>
        <w:rPr>
          <w:sz w:val="24"/>
          <w:szCs w:val="24"/>
          <w:spacing w:val="-3"/>
        </w:rPr>
        <w:t>维，即敏捷制造的管理模式。因此，供应链的库存优化不能仅优化成本，还应该</w:t>
      </w:r>
      <w:r>
        <w:rPr>
          <w:sz w:val="24"/>
          <w:szCs w:val="24"/>
          <w:spacing w:val="-3"/>
        </w:rPr>
        <w:t>考虑对周转时间的优化，比如对库存周转率的优化、库存成本的优化、库存调整</w:t>
      </w:r>
      <w:r>
        <w:rPr>
          <w:sz w:val="24"/>
          <w:szCs w:val="24"/>
          <w:spacing w:val="-3"/>
        </w:rPr>
        <w:t>速度的优化等。通过柔性库存管理和合理的生产计划可以找到适合企业自身需求</w:t>
      </w:r>
      <w:r>
        <w:rPr>
          <w:sz w:val="24"/>
          <w:szCs w:val="24"/>
          <w:spacing w:val="-1"/>
        </w:rPr>
        <w:t>的最优原材料库存的类型和数量配比以及其合</w:t>
      </w:r>
      <w:r>
        <w:rPr>
          <w:sz w:val="24"/>
          <w:szCs w:val="24"/>
          <w:spacing w:val="-2"/>
        </w:rPr>
        <w:t>理性，逐步降低企业的生产成本，</w:t>
      </w:r>
      <w:r>
        <w:rPr>
          <w:sz w:val="24"/>
          <w:szCs w:val="24"/>
          <w:spacing w:val="-2"/>
        </w:rPr>
        <w:t>提高企业效益。</w:t>
      </w:r>
    </w:p>
    <w:p>
      <w:pPr>
        <w:pStyle w:val="BodyText"/>
        <w:ind w:left="1402" w:right="53" w:firstLine="479"/>
        <w:spacing w:before="1" w:line="358" w:lineRule="auto"/>
        <w:jc w:val="both"/>
        <w:rPr>
          <w:sz w:val="24"/>
          <w:szCs w:val="24"/>
        </w:rPr>
      </w:pPr>
      <w:r>
        <w:rPr>
          <w:sz w:val="24"/>
          <w:szCs w:val="24"/>
          <w:spacing w:val="-3"/>
        </w:rPr>
        <w:t>跨境电商企业可以从以下几个方面实现库存柔性：首先，灵活地</w:t>
      </w:r>
      <w:r>
        <w:rPr>
          <w:sz w:val="24"/>
          <w:szCs w:val="24"/>
          <w:spacing w:val="-4"/>
        </w:rPr>
        <w:t>运用宏观管</w:t>
      </w:r>
      <w:r>
        <w:rPr>
          <w:sz w:val="24"/>
          <w:szCs w:val="24"/>
          <w:spacing w:val="-3"/>
        </w:rPr>
        <w:t>理思维，不过分追求低库存。将库存管理环节看作是实现企业整体价值链增值的</w:t>
      </w:r>
      <w:r>
        <w:rPr>
          <w:sz w:val="24"/>
          <w:szCs w:val="24"/>
          <w:spacing w:val="-3"/>
        </w:rPr>
        <w:t>重要环节之一。受传统库存管理思维的局限，很多企业往往只侧重于优化库存成</w:t>
      </w:r>
    </w:p>
    <w:p>
      <w:pPr>
        <w:spacing w:line="358" w:lineRule="auto"/>
        <w:sectPr>
          <w:headerReference w:type="default" r:id="rId124"/>
          <w:footerReference w:type="default" r:id="rId125"/>
          <w:pgSz w:w="11906" w:h="16839"/>
          <w:pgMar w:top="1170" w:right="1745" w:bottom="1396" w:left="407" w:header="838" w:footer="1227" w:gutter="0"/>
        </w:sectPr>
        <w:rPr>
          <w:sz w:val="24"/>
          <w:szCs w:val="24"/>
        </w:rPr>
      </w:pPr>
    </w:p>
    <w:p>
      <w:pPr>
        <w:spacing w:line="304" w:lineRule="auto"/>
        <w:rPr>
          <w:rFonts w:ascii="Arial"/>
          <w:sz w:val="21"/>
        </w:rPr>
      </w:pPr>
      <w:r/>
    </w:p>
    <w:p>
      <w:pPr>
        <w:pStyle w:val="BodyText"/>
        <w:ind w:left="1400" w:firstLine="1"/>
        <w:spacing w:before="78" w:line="360" w:lineRule="auto"/>
        <w:jc w:val="both"/>
        <w:rPr>
          <w:sz w:val="24"/>
          <w:szCs w:val="24"/>
        </w:rPr>
      </w:pPr>
      <w:bookmarkStart w:name="bookmark104" w:id="89"/>
      <w:bookmarkEnd w:id="89"/>
      <w:r>
        <w:rPr>
          <w:sz w:val="24"/>
          <w:szCs w:val="24"/>
          <w:spacing w:val="-3"/>
        </w:rPr>
        <w:t>本，这样的落后观念不仅无法适应跨境电商企业单件小批的订制生产模式，而且</w:t>
      </w:r>
      <w:r>
        <w:rPr>
          <w:sz w:val="24"/>
          <w:szCs w:val="24"/>
          <w:spacing w:val="-3"/>
        </w:rPr>
        <w:t>容易导致企业生产周期和交货期的延长。其次，根据市场和公司产品的特点，增</w:t>
      </w:r>
      <w:r>
        <w:rPr>
          <w:sz w:val="24"/>
          <w:szCs w:val="24"/>
          <w:spacing w:val="-5"/>
        </w:rPr>
        <w:t>加投机库存。近年来很多自有工厂的跨境电商企业都面临原材料价格上涨等难题，</w:t>
      </w:r>
      <w:r>
        <w:rPr>
          <w:sz w:val="24"/>
          <w:szCs w:val="24"/>
          <w:spacing w:val="-3"/>
        </w:rPr>
        <w:t>在此种情况下尽可能的增加投机库存体现了管理者的智慧。最后，确立多级库存</w:t>
      </w:r>
      <w:r>
        <w:rPr>
          <w:sz w:val="24"/>
          <w:szCs w:val="24"/>
          <w:spacing w:val="-3"/>
        </w:rPr>
        <w:t>及联合库存管理机制，在供应链的各个环节实现协作和信息共享，通过规划合理</w:t>
      </w:r>
      <w:r>
        <w:rPr>
          <w:sz w:val="24"/>
          <w:szCs w:val="24"/>
          <w:spacing w:val="-3"/>
        </w:rPr>
        <w:t>地将必要的库存分散到不同的生产环节从而降低企业自身的库存成本。柔性供应</w:t>
      </w:r>
      <w:r>
        <w:rPr>
          <w:sz w:val="24"/>
          <w:szCs w:val="24"/>
          <w:spacing w:val="-3"/>
        </w:rPr>
        <w:t>链管理模式下的库存管理不是简单的计划与降低成本，而是通过库存管理来提高</w:t>
      </w:r>
      <w:r>
        <w:rPr>
          <w:sz w:val="24"/>
          <w:szCs w:val="24"/>
          <w:spacing w:val="-3"/>
        </w:rPr>
        <w:t>客户服务的满意度并提高企业自身运营效率和收入水平。与传统的库存管理模式</w:t>
      </w:r>
      <w:r>
        <w:rPr>
          <w:sz w:val="24"/>
          <w:szCs w:val="24"/>
          <w:spacing w:val="-3"/>
        </w:rPr>
        <w:t>相比，开展柔性库存管理策略的企业的库存管理不再只将库存用以维持生产和销</w:t>
      </w:r>
      <w:r>
        <w:rPr>
          <w:sz w:val="24"/>
          <w:szCs w:val="24"/>
          <w:spacing w:val="-3"/>
        </w:rPr>
        <w:t>售，而是将其作为企业整个跨境供应链运营系统中的平衡安全机制，从而减少跨</w:t>
      </w:r>
      <w:r>
        <w:rPr>
          <w:sz w:val="24"/>
          <w:szCs w:val="24"/>
          <w:spacing w:val="-1"/>
        </w:rPr>
        <w:t>境电商企业运营中的风险因素，全面保证实现企业的运营目标。</w:t>
      </w:r>
    </w:p>
    <w:p>
      <w:pPr>
        <w:pStyle w:val="BodyText"/>
        <w:ind w:left="1406"/>
        <w:spacing w:line="219" w:lineRule="auto"/>
        <w:outlineLvl w:val="2"/>
        <w:rPr>
          <w:sz w:val="24"/>
          <w:szCs w:val="24"/>
        </w:rPr>
      </w:pPr>
      <w:bookmarkStart w:name="bookmark57" w:id="90"/>
      <w:bookmarkEnd w:id="90"/>
      <w:r>
        <w:rPr>
          <w:sz w:val="24"/>
          <w:szCs w:val="24"/>
          <w:b/>
          <w:bCs/>
          <w:spacing w:val="-3"/>
        </w:rPr>
        <w:t>5.1.2</w:t>
      </w:r>
      <w:r>
        <w:rPr>
          <w:sz w:val="24"/>
          <w:szCs w:val="24"/>
          <w:spacing w:val="-3"/>
        </w:rPr>
        <w:t xml:space="preserve"> </w:t>
      </w:r>
      <w:r>
        <w:rPr>
          <w:sz w:val="24"/>
          <w:szCs w:val="24"/>
          <w:b/>
          <w:bCs/>
          <w:spacing w:val="-3"/>
        </w:rPr>
        <w:t>实现人力资源与组织管理柔性</w:t>
      </w:r>
    </w:p>
    <w:p>
      <w:pPr>
        <w:pStyle w:val="BodyText"/>
        <w:ind w:left="1400" w:right="181" w:firstLine="484"/>
        <w:spacing w:before="182" w:line="360" w:lineRule="auto"/>
        <w:jc w:val="both"/>
        <w:rPr>
          <w:sz w:val="24"/>
          <w:szCs w:val="24"/>
        </w:rPr>
      </w:pPr>
      <w:r>
        <w:rPr>
          <w:sz w:val="24"/>
          <w:szCs w:val="24"/>
          <w:spacing w:val="-3"/>
        </w:rPr>
        <w:t>企业的组织结构设计确定了成员的具体工作任务、目标</w:t>
      </w:r>
      <w:r>
        <w:rPr>
          <w:sz w:val="24"/>
          <w:szCs w:val="24"/>
          <w:spacing w:val="-4"/>
        </w:rPr>
        <w:t>和配合。企业在设计</w:t>
      </w:r>
      <w:r>
        <w:rPr>
          <w:sz w:val="24"/>
          <w:szCs w:val="24"/>
          <w:spacing w:val="-3"/>
        </w:rPr>
        <w:t>组织结构时需要综合考虑命令传导机制、控制权分配和组织的灵活幅度。适合企</w:t>
      </w:r>
      <w:r>
        <w:rPr>
          <w:sz w:val="24"/>
          <w:szCs w:val="24"/>
          <w:spacing w:val="-3"/>
        </w:rPr>
        <w:t>业的组织架构能够帮助企业合理的分配资源、精简组织流程并提高组织的经营收</w:t>
      </w:r>
      <w:r>
        <w:rPr>
          <w:sz w:val="24"/>
          <w:szCs w:val="24"/>
          <w:spacing w:val="-3"/>
        </w:rPr>
        <w:t>入，使企业生产的规模效益递增。柔性的组织架构有助于使企业的各个部门、各</w:t>
      </w:r>
      <w:r>
        <w:rPr>
          <w:sz w:val="24"/>
          <w:szCs w:val="24"/>
          <w:spacing w:val="-3"/>
        </w:rPr>
        <w:t>个分公司、母子公司之间的沟通与信息传导更通畅、更高效、更灵活，能够迅速</w:t>
      </w:r>
      <w:r>
        <w:rPr>
          <w:sz w:val="24"/>
          <w:szCs w:val="24"/>
          <w:spacing w:val="-1"/>
        </w:rPr>
        <w:t>对市场或消费者喜好的变化作出反应。</w:t>
      </w:r>
    </w:p>
    <w:p>
      <w:pPr>
        <w:pStyle w:val="BodyText"/>
        <w:ind w:left="1402" w:right="101" w:firstLine="480"/>
        <w:spacing w:before="4" w:line="360" w:lineRule="auto"/>
        <w:jc w:val="both"/>
        <w:rPr>
          <w:sz w:val="24"/>
          <w:szCs w:val="24"/>
        </w:rPr>
      </w:pPr>
      <w:r>
        <w:rPr>
          <w:sz w:val="24"/>
          <w:szCs w:val="24"/>
          <w:spacing w:val="-3"/>
        </w:rPr>
        <w:t>人力资源管理是指通过运用现代科学方法，对人力资源和特</w:t>
      </w:r>
      <w:r>
        <w:rPr>
          <w:sz w:val="24"/>
          <w:szCs w:val="24"/>
          <w:spacing w:val="-4"/>
        </w:rPr>
        <w:t>定的物质资源进</w:t>
      </w:r>
      <w:r>
        <w:rPr>
          <w:sz w:val="24"/>
          <w:szCs w:val="24"/>
          <w:spacing w:val="-3"/>
        </w:rPr>
        <w:t>行科学、合理、高效的培训、组织和配置，使人力资源与经济资源保持最佳比例</w:t>
      </w:r>
      <w:r>
        <w:rPr>
          <w:sz w:val="24"/>
          <w:szCs w:val="24"/>
          <w:spacing w:val="-3"/>
        </w:rPr>
        <w:t>的同时，同时管理和协调企业工作人员的思想和行为，充分发挥员工的心理积极</w:t>
      </w:r>
      <w:r>
        <w:rPr>
          <w:sz w:val="24"/>
          <w:szCs w:val="24"/>
          <w:spacing w:val="-3"/>
        </w:rPr>
        <w:t>性，实现公司的总体目标。灵活的供应链策略对跨境电商企业在人才储备和管理</w:t>
      </w:r>
      <w:r>
        <w:rPr>
          <w:sz w:val="24"/>
          <w:szCs w:val="24"/>
          <w:spacing w:val="-7"/>
        </w:rPr>
        <w:t>方面提出了更高的要求，要求员工具备专业知识、综</w:t>
      </w:r>
      <w:r>
        <w:rPr>
          <w:sz w:val="24"/>
          <w:szCs w:val="24"/>
          <w:spacing w:val="-8"/>
        </w:rPr>
        <w:t>合协调能力和团队合作能力。</w:t>
      </w:r>
      <w:r>
        <w:rPr>
          <w:sz w:val="24"/>
          <w:szCs w:val="24"/>
          <w:spacing w:val="-3"/>
        </w:rPr>
        <w:t>柔性的跨境供应链使跨境电商企业在国内生产中具有高度的可持续性，进而对人</w:t>
      </w:r>
      <w:r>
        <w:rPr>
          <w:sz w:val="24"/>
          <w:szCs w:val="24"/>
          <w:spacing w:val="-3"/>
        </w:rPr>
        <w:t>力资源的需求可能会在短期内发生重大变化。因此，人力资源的可持续性要求人</w:t>
      </w:r>
      <w:r>
        <w:rPr>
          <w:sz w:val="24"/>
          <w:szCs w:val="24"/>
          <w:spacing w:val="-3"/>
        </w:rPr>
        <w:t>力资源部门在平时提前预测和管理企业的用工需求，有足够的候补员工，在日常</w:t>
      </w:r>
      <w:r>
        <w:rPr>
          <w:sz w:val="24"/>
          <w:szCs w:val="24"/>
          <w:spacing w:val="-3"/>
        </w:rPr>
        <w:t>活动中既要加强与内部员工的沟通又要加强与外部合作方的联系，确保能够随时</w:t>
      </w:r>
      <w:r>
        <w:rPr>
          <w:sz w:val="24"/>
          <w:szCs w:val="24"/>
          <w:spacing w:val="-1"/>
        </w:rPr>
        <w:t>提供不同员数量和素质的员工，以实现商业交易的目标。</w:t>
      </w:r>
    </w:p>
    <w:p>
      <w:pPr>
        <w:spacing w:line="360" w:lineRule="auto"/>
        <w:sectPr>
          <w:headerReference w:type="default" r:id="rId126"/>
          <w:footerReference w:type="default" r:id="rId127"/>
          <w:pgSz w:w="11906" w:h="16839"/>
          <w:pgMar w:top="1170" w:right="1618" w:bottom="1452" w:left="407" w:header="838" w:footer="1207" w:gutter="0"/>
        </w:sectPr>
        <w:rPr>
          <w:sz w:val="24"/>
          <w:szCs w:val="24"/>
        </w:rPr>
      </w:pPr>
    </w:p>
    <w:p>
      <w:pPr>
        <w:spacing w:line="349" w:lineRule="auto"/>
        <w:rPr>
          <w:rFonts w:ascii="Arial"/>
          <w:sz w:val="21"/>
        </w:rPr>
      </w:pPr>
      <w:r/>
    </w:p>
    <w:p>
      <w:pPr>
        <w:pStyle w:val="BodyText"/>
        <w:ind w:left="1408"/>
        <w:spacing w:before="91" w:line="219" w:lineRule="auto"/>
        <w:outlineLvl w:val="1"/>
        <w:rPr>
          <w:sz w:val="28"/>
          <w:szCs w:val="28"/>
        </w:rPr>
      </w:pPr>
      <w:bookmarkStart w:name="bookmark105" w:id="91"/>
      <w:bookmarkEnd w:id="91"/>
      <w:bookmarkStart w:name="bookmark58" w:id="92"/>
      <w:bookmarkEnd w:id="92"/>
      <w:r>
        <w:rPr>
          <w:sz w:val="28"/>
          <w:szCs w:val="28"/>
          <w:b/>
          <w:bCs/>
          <w:spacing w:val="-4"/>
        </w:rPr>
        <w:t>5.2</w:t>
      </w:r>
      <w:r>
        <w:rPr>
          <w:sz w:val="28"/>
          <w:szCs w:val="28"/>
          <w:spacing w:val="-4"/>
        </w:rPr>
        <w:t xml:space="preserve"> </w:t>
      </w:r>
      <w:r>
        <w:rPr>
          <w:sz w:val="28"/>
          <w:szCs w:val="28"/>
          <w:b/>
          <w:bCs/>
          <w:spacing w:val="-4"/>
        </w:rPr>
        <w:t>加强数字化布局</w:t>
      </w:r>
    </w:p>
    <w:p>
      <w:pPr>
        <w:pStyle w:val="BodyText"/>
        <w:ind w:left="1406"/>
        <w:spacing w:before="233" w:line="219" w:lineRule="auto"/>
        <w:outlineLvl w:val="2"/>
        <w:rPr>
          <w:sz w:val="24"/>
          <w:szCs w:val="24"/>
        </w:rPr>
      </w:pPr>
      <w:bookmarkStart w:name="bookmark59" w:id="93"/>
      <w:bookmarkEnd w:id="93"/>
      <w:r>
        <w:rPr>
          <w:sz w:val="24"/>
          <w:szCs w:val="24"/>
          <w:b/>
          <w:bCs/>
          <w:spacing w:val="-3"/>
        </w:rPr>
        <w:t>5.2.1</w:t>
      </w:r>
      <w:r>
        <w:rPr>
          <w:sz w:val="24"/>
          <w:szCs w:val="24"/>
          <w:spacing w:val="-3"/>
        </w:rPr>
        <w:t xml:space="preserve"> </w:t>
      </w:r>
      <w:r>
        <w:rPr>
          <w:sz w:val="24"/>
          <w:szCs w:val="24"/>
          <w:b/>
          <w:bCs/>
          <w:spacing w:val="-3"/>
        </w:rPr>
        <w:t>推动大数据的应用</w:t>
      </w:r>
    </w:p>
    <w:p>
      <w:pPr>
        <w:pStyle w:val="BodyText"/>
        <w:ind w:left="1401" w:firstLine="483"/>
        <w:spacing w:before="182" w:line="360" w:lineRule="auto"/>
        <w:jc w:val="both"/>
        <w:rPr>
          <w:sz w:val="24"/>
          <w:szCs w:val="24"/>
        </w:rPr>
      </w:pPr>
      <w:r>
        <w:rPr>
          <w:sz w:val="24"/>
          <w:szCs w:val="24"/>
          <w:spacing w:val="-4"/>
        </w:rPr>
        <w:t>未来商业的发展离不开大数据和云计算技术的应用</w:t>
      </w:r>
      <w:r>
        <w:rPr>
          <w:sz w:val="24"/>
          <w:szCs w:val="24"/>
          <w:spacing w:val="-5"/>
        </w:rPr>
        <w:t>，跨境电商企业更是如此。</w:t>
      </w:r>
      <w:r>
        <w:rPr>
          <w:sz w:val="24"/>
          <w:szCs w:val="24"/>
          <w:spacing w:val="-3"/>
        </w:rPr>
        <w:t>跨境电商企业在日常的经营管理中会利用如订单数据，支付数据，物流数据，消</w:t>
      </w:r>
      <w:r>
        <w:rPr>
          <w:sz w:val="24"/>
          <w:szCs w:val="24"/>
          <w:spacing w:val="-3"/>
        </w:rPr>
        <w:t>费数据等多种类型的数据。目前，我国的外贸形势已经在逐步转型升级，互联网</w:t>
      </w:r>
      <w:r>
        <w:rPr>
          <w:sz w:val="24"/>
          <w:szCs w:val="24"/>
          <w:spacing w:val="-4"/>
        </w:rPr>
        <w:t>和大数据在世界范围内的迅速发展和广泛应用使得外贸具有了“数据经济</w:t>
      </w:r>
      <w:r>
        <w:rPr>
          <w:sz w:val="24"/>
          <w:szCs w:val="24"/>
          <w:spacing w:val="-84"/>
        </w:rPr>
        <w:t xml:space="preserve"> </w:t>
      </w:r>
      <w:r>
        <w:rPr>
          <w:sz w:val="24"/>
          <w:szCs w:val="24"/>
          <w:spacing w:val="-4"/>
        </w:rPr>
        <w:t>”的重</w:t>
      </w:r>
      <w:r>
        <w:rPr>
          <w:sz w:val="24"/>
          <w:szCs w:val="24"/>
          <w:spacing w:val="-3"/>
        </w:rPr>
        <w:t>要特征。大数据技术使得生产信息、交易信息、服务信息、配送信息、售后信息</w:t>
      </w:r>
      <w:r>
        <w:rPr>
          <w:sz w:val="24"/>
          <w:szCs w:val="24"/>
          <w:spacing w:val="-3"/>
        </w:rPr>
        <w:t>等能够在跨境供应链中迅速交换和共享，使得供应链上下游联系的更加紧密，推</w:t>
      </w:r>
      <w:r>
        <w:rPr>
          <w:sz w:val="24"/>
          <w:szCs w:val="24"/>
          <w:spacing w:val="-1"/>
        </w:rPr>
        <w:t>动了跨境电商的发展。</w:t>
      </w:r>
    </w:p>
    <w:p>
      <w:pPr>
        <w:pStyle w:val="BodyText"/>
        <w:ind w:left="1400" w:right="146" w:firstLine="483"/>
        <w:spacing w:before="9" w:line="359" w:lineRule="auto"/>
        <w:jc w:val="both"/>
        <w:rPr>
          <w:sz w:val="24"/>
          <w:szCs w:val="24"/>
        </w:rPr>
      </w:pPr>
      <w:r>
        <w:rPr>
          <w:sz w:val="24"/>
          <w:szCs w:val="24"/>
          <w:spacing w:val="-3"/>
        </w:rPr>
        <w:t>大数据技术具有效率高、成本低等优势，大数据技术的引</w:t>
      </w:r>
      <w:r>
        <w:rPr>
          <w:sz w:val="24"/>
          <w:szCs w:val="24"/>
          <w:spacing w:val="-4"/>
        </w:rPr>
        <w:t>入将使行业成本核</w:t>
      </w:r>
      <w:r>
        <w:rPr>
          <w:sz w:val="24"/>
          <w:szCs w:val="24"/>
          <w:spacing w:val="-3"/>
        </w:rPr>
        <w:t>算更加准确，有助于跨境电商企业以更低的成本迅速进入全球竞争市场。大数据</w:t>
      </w:r>
      <w:r>
        <w:rPr>
          <w:sz w:val="24"/>
          <w:szCs w:val="24"/>
          <w:spacing w:val="-3"/>
        </w:rPr>
        <w:t>技术帮助跨境电商企业建立用户画像，充分完善企业的商业和运营策略，加强与</w:t>
      </w:r>
      <w:r>
        <w:rPr>
          <w:sz w:val="24"/>
          <w:szCs w:val="24"/>
          <w:spacing w:val="-3"/>
        </w:rPr>
        <w:t>生产、配送等行业的合作，提高跨境供应链的效率。目前，中国只有部分跨境企</w:t>
      </w:r>
      <w:r>
        <w:rPr>
          <w:sz w:val="24"/>
          <w:szCs w:val="24"/>
          <w:spacing w:val="-3"/>
        </w:rPr>
        <w:t>业建立了实时数据库，数据库的体量还相对较小，现有的数据还远远不能满足信</w:t>
      </w:r>
      <w:r>
        <w:rPr>
          <w:sz w:val="24"/>
          <w:szCs w:val="24"/>
          <w:spacing w:val="-3"/>
        </w:rPr>
        <w:t>息技术在跨境电商行业的发展的需求。因此，跨境电商行业应逐步扩大行业跨境</w:t>
      </w:r>
      <w:r>
        <w:rPr>
          <w:sz w:val="24"/>
          <w:szCs w:val="24"/>
          <w:spacing w:val="-1"/>
        </w:rPr>
        <w:t>数据库，更好地发挥大数据技术的作用，建立</w:t>
      </w:r>
      <w:r>
        <w:rPr>
          <w:sz w:val="24"/>
          <w:szCs w:val="24"/>
          <w:spacing w:val="-2"/>
        </w:rPr>
        <w:t>信息传播机制，提高供应链效率。</w:t>
      </w:r>
    </w:p>
    <w:p>
      <w:pPr>
        <w:pStyle w:val="BodyText"/>
        <w:ind w:left="1406"/>
        <w:spacing w:line="219" w:lineRule="auto"/>
        <w:outlineLvl w:val="2"/>
        <w:rPr>
          <w:sz w:val="24"/>
          <w:szCs w:val="24"/>
        </w:rPr>
      </w:pPr>
      <w:bookmarkStart w:name="bookmark60" w:id="94"/>
      <w:bookmarkEnd w:id="94"/>
      <w:r>
        <w:rPr>
          <w:sz w:val="24"/>
          <w:szCs w:val="24"/>
          <w:b/>
          <w:bCs/>
          <w:spacing w:val="-3"/>
        </w:rPr>
        <w:t>5.2.2</w:t>
      </w:r>
      <w:r>
        <w:rPr>
          <w:sz w:val="24"/>
          <w:szCs w:val="24"/>
          <w:spacing w:val="-3"/>
        </w:rPr>
        <w:t xml:space="preserve"> </w:t>
      </w:r>
      <w:r>
        <w:rPr>
          <w:sz w:val="24"/>
          <w:szCs w:val="24"/>
          <w:b/>
          <w:bCs/>
          <w:spacing w:val="-3"/>
        </w:rPr>
        <w:t>建立集成化的信息系统</w:t>
      </w:r>
    </w:p>
    <w:p>
      <w:pPr>
        <w:pStyle w:val="BodyText"/>
        <w:ind w:left="1403" w:right="200" w:firstLine="491"/>
        <w:spacing w:before="183" w:line="360" w:lineRule="auto"/>
        <w:jc w:val="both"/>
        <w:rPr>
          <w:sz w:val="24"/>
          <w:szCs w:val="24"/>
        </w:rPr>
      </w:pPr>
      <w:r>
        <w:rPr>
          <w:sz w:val="24"/>
          <w:szCs w:val="24"/>
          <w:spacing w:val="-4"/>
        </w:rPr>
        <w:t>随着物联网、大数据技术等在全球范围内迅速的发展和应用，信息化逐步成</w:t>
      </w:r>
      <w:r>
        <w:rPr>
          <w:sz w:val="24"/>
          <w:szCs w:val="24"/>
          <w:spacing w:val="-3"/>
        </w:rPr>
        <w:t>为供应链管理提高效率和增加准确性的基础环节。跨境电商企业也正在面临更广</w:t>
      </w:r>
      <w:r>
        <w:rPr>
          <w:sz w:val="24"/>
          <w:szCs w:val="24"/>
          <w:spacing w:val="-3"/>
        </w:rPr>
        <w:t>阔的海外市场和更加个性化、差异化的消费者偏好。为了能够在激烈的竞争中领</w:t>
      </w:r>
      <w:r>
        <w:rPr>
          <w:sz w:val="24"/>
          <w:szCs w:val="24"/>
          <w:spacing w:val="-3"/>
        </w:rPr>
        <w:t>先并保持竞争优势，跨境电商企业需要努力使供应链向信息化转型，只有建立起</w:t>
      </w:r>
      <w:r>
        <w:rPr>
          <w:sz w:val="24"/>
          <w:szCs w:val="24"/>
          <w:spacing w:val="-3"/>
        </w:rPr>
        <w:t>属于企业自身的集成化信息系统才能在激烈的市场竞争中保持比较优势、拥有更</w:t>
      </w:r>
      <w:r>
        <w:rPr>
          <w:sz w:val="24"/>
          <w:szCs w:val="24"/>
          <w:spacing w:val="-2"/>
        </w:rPr>
        <w:t>大的市场份额。</w:t>
      </w:r>
    </w:p>
    <w:p>
      <w:pPr>
        <w:pStyle w:val="BodyText"/>
        <w:ind w:left="1401" w:right="18" w:firstLine="525"/>
        <w:spacing w:before="4" w:line="360" w:lineRule="auto"/>
        <w:jc w:val="both"/>
        <w:rPr>
          <w:sz w:val="24"/>
          <w:szCs w:val="24"/>
        </w:rPr>
      </w:pPr>
      <w:r>
        <w:rPr>
          <w:sz w:val="24"/>
          <w:szCs w:val="24"/>
          <w:spacing w:val="-5"/>
        </w:rPr>
        <w:t>目前，国内的跨境电商企业规模不尽相同，但不论企业规模如何，其成功和</w:t>
      </w:r>
      <w:r>
        <w:rPr>
          <w:sz w:val="24"/>
          <w:szCs w:val="24"/>
          <w:spacing w:val="-5"/>
        </w:rPr>
        <w:t>提高竞争力的关键都是能否以优质合格的商品满足全球顾客需求。因此整体来说，</w:t>
      </w:r>
      <w:r>
        <w:rPr>
          <w:sz w:val="24"/>
          <w:szCs w:val="24"/>
          <w:spacing w:val="-3"/>
        </w:rPr>
        <w:t>跨境电商企业对优化供应链管理模式的需求虽然具有差异性，但主要还是侧重于</w:t>
      </w:r>
      <w:r>
        <w:rPr>
          <w:sz w:val="24"/>
          <w:szCs w:val="24"/>
          <w:spacing w:val="-3"/>
        </w:rPr>
        <w:t>如何提高采购、生产、物流等效率方面。因此，如何将横跨跨境电商供应链上下</w:t>
      </w:r>
      <w:r>
        <w:rPr>
          <w:sz w:val="24"/>
          <w:szCs w:val="24"/>
          <w:spacing w:val="-4"/>
        </w:rPr>
        <w:t>游的“采购-生产-配送</w:t>
      </w:r>
      <w:r>
        <w:rPr>
          <w:sz w:val="24"/>
          <w:szCs w:val="24"/>
          <w:spacing w:val="-80"/>
        </w:rPr>
        <w:t xml:space="preserve"> </w:t>
      </w:r>
      <w:r>
        <w:rPr>
          <w:sz w:val="24"/>
          <w:szCs w:val="24"/>
          <w:spacing w:val="-4"/>
        </w:rPr>
        <w:t>”环节高效紧密的衔接起来是各跨境电商企业最关注的问</w:t>
      </w:r>
      <w:r>
        <w:rPr>
          <w:sz w:val="24"/>
          <w:szCs w:val="24"/>
          <w:spacing w:val="-3"/>
        </w:rPr>
        <w:t>题。跨境电商企业供应链中各具体环节的效率和安全性决定着供应链整体的运营</w:t>
      </w:r>
    </w:p>
    <w:p>
      <w:pPr>
        <w:spacing w:line="360" w:lineRule="auto"/>
        <w:sectPr>
          <w:headerReference w:type="default" r:id="rId128"/>
          <w:footerReference w:type="default" r:id="rId129"/>
          <w:pgSz w:w="11906" w:h="16839"/>
          <w:pgMar w:top="1170" w:right="1599" w:bottom="1452" w:left="407" w:header="838" w:footer="1207" w:gutter="0"/>
        </w:sectPr>
        <w:rPr>
          <w:sz w:val="24"/>
          <w:szCs w:val="24"/>
        </w:rPr>
      </w:pPr>
    </w:p>
    <w:p>
      <w:pPr>
        <w:spacing w:line="300" w:lineRule="auto"/>
        <w:rPr>
          <w:rFonts w:ascii="Arial"/>
          <w:sz w:val="21"/>
        </w:rPr>
      </w:pPr>
      <w:r/>
    </w:p>
    <w:p>
      <w:pPr>
        <w:pStyle w:val="BodyText"/>
        <w:ind w:left="1399" w:firstLine="3"/>
        <w:spacing w:before="78" w:line="361" w:lineRule="auto"/>
        <w:jc w:val="both"/>
        <w:rPr>
          <w:sz w:val="24"/>
          <w:szCs w:val="24"/>
        </w:rPr>
      </w:pPr>
      <w:r>
        <w:rPr>
          <w:sz w:val="24"/>
          <w:szCs w:val="24"/>
          <w:spacing w:val="-7"/>
        </w:rPr>
        <w:t>成本和运营稳定性。因此，跨境电商企业应充分利</w:t>
      </w:r>
      <w:r>
        <w:rPr>
          <w:sz w:val="24"/>
          <w:szCs w:val="24"/>
          <w:spacing w:val="-8"/>
        </w:rPr>
        <w:t>用大数据、物联网等新兴技术，</w:t>
      </w:r>
      <w:r>
        <w:rPr>
          <w:sz w:val="24"/>
          <w:szCs w:val="24"/>
          <w:spacing w:val="-1"/>
        </w:rPr>
        <w:t>建立起集成化的信息系统从而提高供应链各个环节的信息共享效率和共享程度，</w:t>
      </w:r>
      <w:r>
        <w:rPr>
          <w:sz w:val="24"/>
          <w:szCs w:val="24"/>
          <w:spacing w:val="-3"/>
        </w:rPr>
        <w:t>使供应链的上下游衔接的更加紧密，实现供应链内部的信息高速流通与共享。跨</w:t>
      </w:r>
      <w:r>
        <w:rPr>
          <w:sz w:val="24"/>
          <w:szCs w:val="24"/>
          <w:spacing w:val="-3"/>
        </w:rPr>
        <w:t>境电商企业可以通过建立集成化信息系统，将制造、采购、流通环节集合于一体</w:t>
      </w:r>
      <w:r>
        <w:rPr>
          <w:sz w:val="24"/>
          <w:szCs w:val="24"/>
          <w:spacing w:val="-3"/>
        </w:rPr>
        <w:t>实现信息共享，通过信息化建设，使得供应链各个环节的主体都能够更加高效便</w:t>
      </w:r>
      <w:r>
        <w:rPr>
          <w:sz w:val="24"/>
          <w:szCs w:val="24"/>
          <w:spacing w:val="-7"/>
        </w:rPr>
        <w:t>捷的定位需求，解决自身的痛点问题，从而促进跨境电商供</w:t>
      </w:r>
      <w:r>
        <w:rPr>
          <w:sz w:val="24"/>
          <w:szCs w:val="24"/>
          <w:spacing w:val="-8"/>
        </w:rPr>
        <w:t>应链整体的协调发展。</w:t>
      </w:r>
    </w:p>
    <w:p>
      <w:pPr>
        <w:pStyle w:val="BodyText"/>
        <w:ind w:left="1408"/>
        <w:spacing w:before="53" w:line="220" w:lineRule="auto"/>
        <w:outlineLvl w:val="1"/>
        <w:rPr>
          <w:sz w:val="28"/>
          <w:szCs w:val="28"/>
        </w:rPr>
      </w:pPr>
      <w:bookmarkStart w:name="bookmark61" w:id="95"/>
      <w:bookmarkEnd w:id="95"/>
      <w:r>
        <w:rPr>
          <w:sz w:val="28"/>
          <w:szCs w:val="28"/>
          <w:b/>
          <w:bCs/>
          <w:spacing w:val="-4"/>
        </w:rPr>
        <w:t>5.3</w:t>
      </w:r>
      <w:r>
        <w:rPr>
          <w:sz w:val="28"/>
          <w:szCs w:val="28"/>
          <w:spacing w:val="-4"/>
        </w:rPr>
        <w:t xml:space="preserve"> </w:t>
      </w:r>
      <w:r>
        <w:rPr>
          <w:sz w:val="28"/>
          <w:szCs w:val="28"/>
          <w:b/>
          <w:bCs/>
          <w:spacing w:val="-4"/>
        </w:rPr>
        <w:t>建立品牌优势</w:t>
      </w:r>
    </w:p>
    <w:p>
      <w:pPr>
        <w:pStyle w:val="BodyText"/>
        <w:ind w:left="1406"/>
        <w:spacing w:before="232" w:line="219" w:lineRule="auto"/>
        <w:outlineLvl w:val="2"/>
        <w:rPr>
          <w:sz w:val="24"/>
          <w:szCs w:val="24"/>
        </w:rPr>
      </w:pPr>
      <w:bookmarkStart w:name="bookmark62" w:id="96"/>
      <w:bookmarkEnd w:id="96"/>
      <w:r>
        <w:rPr>
          <w:sz w:val="24"/>
          <w:szCs w:val="24"/>
          <w:b/>
          <w:bCs/>
          <w:spacing w:val="-3"/>
        </w:rPr>
        <w:t>5.3.1</w:t>
      </w:r>
      <w:r>
        <w:rPr>
          <w:sz w:val="24"/>
          <w:szCs w:val="24"/>
          <w:spacing w:val="-3"/>
        </w:rPr>
        <w:t xml:space="preserve"> </w:t>
      </w:r>
      <w:r>
        <w:rPr>
          <w:sz w:val="24"/>
          <w:szCs w:val="24"/>
          <w:b/>
          <w:bCs/>
          <w:spacing w:val="-3"/>
        </w:rPr>
        <w:t>打造产业集群</w:t>
      </w:r>
    </w:p>
    <w:p>
      <w:pPr>
        <w:pStyle w:val="BodyText"/>
        <w:ind w:left="1400" w:right="18" w:firstLine="480"/>
        <w:spacing w:before="182" w:line="360" w:lineRule="auto"/>
        <w:jc w:val="both"/>
        <w:rPr>
          <w:sz w:val="24"/>
          <w:szCs w:val="24"/>
        </w:rPr>
      </w:pPr>
      <w:r>
        <w:rPr>
          <w:sz w:val="24"/>
          <w:szCs w:val="24"/>
          <w:spacing w:val="-3"/>
        </w:rPr>
        <w:t>在激烈竞争的市场经济社会，不仅产品需要品牌，企业需要品牌，</w:t>
      </w:r>
      <w:r>
        <w:rPr>
          <w:sz w:val="24"/>
          <w:szCs w:val="24"/>
          <w:spacing w:val="-4"/>
        </w:rPr>
        <w:t>行业也需</w:t>
      </w:r>
      <w:r>
        <w:rPr>
          <w:sz w:val="24"/>
          <w:szCs w:val="24"/>
          <w:spacing w:val="-3"/>
        </w:rPr>
        <w:t>要品牌。产品的品牌表明产品独特的性能和质量，区域品牌则表明区域的产业优</w:t>
      </w:r>
      <w:r>
        <w:rPr>
          <w:sz w:val="24"/>
          <w:szCs w:val="24"/>
          <w:spacing w:val="-8"/>
        </w:rPr>
        <w:t>势和产品特点。产品是跨境电商建立自营品牌的基础，如果没有产业底蕴的积累，</w:t>
      </w:r>
      <w:r>
        <w:rPr>
          <w:sz w:val="24"/>
          <w:szCs w:val="24"/>
          <w:spacing w:val="-3"/>
        </w:rPr>
        <w:t>没有垂直化精细化运营，就很难以打造出兼具产品设计、服务、包装、售后等方</w:t>
      </w:r>
      <w:r>
        <w:rPr>
          <w:sz w:val="24"/>
          <w:szCs w:val="24"/>
          <w:spacing w:val="-3"/>
        </w:rPr>
        <w:t>面的品牌。正如品牌影响力高的产品可以吸引更多客户一样，品牌影响力高的行</w:t>
      </w:r>
      <w:r>
        <w:rPr>
          <w:sz w:val="24"/>
          <w:szCs w:val="24"/>
          <w:spacing w:val="-1"/>
        </w:rPr>
        <w:t>业也可以吸引更多的投资者、消费者和职工。</w:t>
      </w:r>
    </w:p>
    <w:p>
      <w:pPr>
        <w:pStyle w:val="BodyText"/>
        <w:ind w:left="1401" w:right="18" w:firstLine="480"/>
        <w:spacing w:before="8" w:line="359" w:lineRule="auto"/>
        <w:jc w:val="both"/>
        <w:rPr>
          <w:sz w:val="24"/>
          <w:szCs w:val="24"/>
        </w:rPr>
      </w:pPr>
      <w:r>
        <w:rPr>
          <w:sz w:val="24"/>
          <w:szCs w:val="24"/>
          <w:spacing w:val="-3"/>
        </w:rPr>
        <w:t>产业集群指的是数量规模和不同级别的企业集中在某一特定的产</w:t>
      </w:r>
      <w:r>
        <w:rPr>
          <w:sz w:val="24"/>
          <w:szCs w:val="24"/>
          <w:spacing w:val="-4"/>
        </w:rPr>
        <w:t>业，并与该</w:t>
      </w:r>
      <w:r>
        <w:rPr>
          <w:sz w:val="24"/>
          <w:szCs w:val="24"/>
          <w:spacing w:val="-3"/>
        </w:rPr>
        <w:t>产业的发展有关的各种企业、组织形成紧密的关系网。反映出市场和产业集群之</w:t>
      </w:r>
      <w:r>
        <w:rPr>
          <w:sz w:val="24"/>
          <w:szCs w:val="24"/>
          <w:spacing w:val="-3"/>
        </w:rPr>
        <w:t>间的一种新的空间经济组织形式。产业集群注重于某一区域的竞争优势，跨越个</w:t>
      </w:r>
      <w:r>
        <w:rPr>
          <w:sz w:val="24"/>
          <w:szCs w:val="24"/>
          <w:spacing w:val="-3"/>
        </w:rPr>
        <w:t>别企业和行业的界限，关注公司、有关机构、政府和非政府组织在某一区域</w:t>
      </w:r>
      <w:r>
        <w:rPr>
          <w:sz w:val="24"/>
          <w:szCs w:val="24"/>
          <w:spacing w:val="-4"/>
        </w:rPr>
        <w:t>的竞</w:t>
      </w:r>
      <w:r>
        <w:rPr>
          <w:sz w:val="24"/>
          <w:szCs w:val="24"/>
          <w:spacing w:val="-8"/>
        </w:rPr>
        <w:t>争与合作的互动。这样，他们可以系统地思考每个区域的经济和社会的协调发展，</w:t>
      </w:r>
      <w:r>
        <w:rPr>
          <w:sz w:val="24"/>
          <w:szCs w:val="24"/>
        </w:rPr>
        <w:t>并研究哪些产业可能是某一区域的竞争优势</w:t>
      </w:r>
      <w:r>
        <w:rPr>
          <w:sz w:val="24"/>
          <w:szCs w:val="24"/>
          <w:spacing w:val="-1"/>
        </w:rPr>
        <w:t>，更适合创造品牌优势。</w:t>
      </w:r>
    </w:p>
    <w:p>
      <w:pPr>
        <w:pStyle w:val="BodyText"/>
        <w:ind w:left="1406"/>
        <w:spacing w:before="1" w:line="218" w:lineRule="auto"/>
        <w:outlineLvl w:val="2"/>
        <w:rPr>
          <w:sz w:val="24"/>
          <w:szCs w:val="24"/>
        </w:rPr>
      </w:pPr>
      <w:bookmarkStart w:name="bookmark63" w:id="97"/>
      <w:bookmarkEnd w:id="97"/>
      <w:r>
        <w:rPr>
          <w:sz w:val="24"/>
          <w:szCs w:val="24"/>
          <w:b/>
          <w:bCs/>
          <w:spacing w:val="-3"/>
        </w:rPr>
        <w:t>5.3.2</w:t>
      </w:r>
      <w:r>
        <w:rPr>
          <w:sz w:val="24"/>
          <w:szCs w:val="24"/>
          <w:spacing w:val="-3"/>
        </w:rPr>
        <w:t xml:space="preserve"> </w:t>
      </w:r>
      <w:r>
        <w:rPr>
          <w:sz w:val="24"/>
          <w:szCs w:val="24"/>
          <w:b/>
          <w:bCs/>
          <w:spacing w:val="-3"/>
        </w:rPr>
        <w:t>加强供应商管理</w:t>
      </w:r>
    </w:p>
    <w:p>
      <w:pPr>
        <w:pStyle w:val="BodyText"/>
        <w:ind w:left="1400" w:right="26" w:firstLine="480"/>
        <w:spacing w:before="184" w:line="360" w:lineRule="auto"/>
        <w:jc w:val="both"/>
        <w:rPr>
          <w:sz w:val="24"/>
          <w:szCs w:val="24"/>
        </w:rPr>
      </w:pPr>
      <w:r>
        <w:rPr>
          <w:sz w:val="24"/>
          <w:szCs w:val="24"/>
          <w:spacing w:val="-2"/>
        </w:rPr>
        <w:t>跨境电商企业在选择供应商时，应该从多个维度综合评估该供应商的能力，</w:t>
      </w:r>
      <w:r>
        <w:rPr>
          <w:sz w:val="24"/>
          <w:szCs w:val="24"/>
          <w:spacing w:val="-3"/>
        </w:rPr>
        <w:t>例如采购成本、配送时间、交货周期、产品质量、退货率、价格等，综合考察供</w:t>
      </w:r>
      <w:r>
        <w:rPr>
          <w:sz w:val="24"/>
          <w:szCs w:val="24"/>
          <w:spacing w:val="-3"/>
        </w:rPr>
        <w:t>应商的供应能力。跨境电商企业在判断供应商的水平时，可以设置专门的供应商</w:t>
      </w:r>
      <w:r>
        <w:rPr>
          <w:sz w:val="24"/>
          <w:szCs w:val="24"/>
          <w:spacing w:val="-3"/>
        </w:rPr>
        <w:t>评价机制，通过综合评分选出最优供应商。跨境电商企业还可以成立专门的供应</w:t>
      </w:r>
      <w:r>
        <w:rPr>
          <w:sz w:val="24"/>
          <w:szCs w:val="24"/>
          <w:spacing w:val="-3"/>
        </w:rPr>
        <w:t>商管理团队，对供应商提供的产品的质量、包装、交货率等进行定期全检或不定</w:t>
      </w:r>
      <w:r>
        <w:rPr>
          <w:sz w:val="24"/>
          <w:szCs w:val="24"/>
          <w:spacing w:val="-1"/>
        </w:rPr>
        <w:t>期抽检，同时对产品的包装进行严格的检查以</w:t>
      </w:r>
      <w:r>
        <w:rPr>
          <w:sz w:val="24"/>
          <w:szCs w:val="24"/>
          <w:spacing w:val="-2"/>
        </w:rPr>
        <w:t>避免产品在配送过程中由于天气、</w:t>
      </w:r>
      <w:r>
        <w:rPr>
          <w:sz w:val="24"/>
          <w:szCs w:val="24"/>
          <w:spacing w:val="-1"/>
        </w:rPr>
        <w:t>路途等原因发生货损。</w:t>
      </w:r>
    </w:p>
    <w:p>
      <w:pPr>
        <w:pStyle w:val="BodyText"/>
        <w:ind w:left="1881"/>
        <w:spacing w:before="1" w:line="218" w:lineRule="auto"/>
        <w:rPr>
          <w:sz w:val="24"/>
          <w:szCs w:val="24"/>
        </w:rPr>
      </w:pPr>
      <w:r>
        <w:rPr>
          <w:sz w:val="24"/>
          <w:szCs w:val="24"/>
          <w:spacing w:val="-3"/>
        </w:rPr>
        <w:t>跨境电商企业应最先确认供应商提供商品的质量是否满足销售要求，避免一</w:t>
      </w:r>
    </w:p>
    <w:p>
      <w:pPr>
        <w:spacing w:line="218" w:lineRule="auto"/>
        <w:sectPr>
          <w:headerReference w:type="default" r:id="rId130"/>
          <w:footerReference w:type="default" r:id="rId131"/>
          <w:pgSz w:w="11906" w:h="16839"/>
          <w:pgMar w:top="1170" w:right="1719" w:bottom="1452" w:left="407" w:header="838" w:footer="1207" w:gutter="0"/>
        </w:sectPr>
        <w:rPr>
          <w:sz w:val="24"/>
          <w:szCs w:val="24"/>
        </w:rPr>
      </w:pPr>
    </w:p>
    <w:p>
      <w:pPr>
        <w:spacing w:line="309" w:lineRule="auto"/>
        <w:rPr>
          <w:rFonts w:ascii="Arial"/>
          <w:sz w:val="21"/>
        </w:rPr>
      </w:pPr>
      <w:r/>
    </w:p>
    <w:p>
      <w:pPr>
        <w:pStyle w:val="BodyText"/>
        <w:ind w:left="1400" w:firstLine="4"/>
        <w:spacing w:before="78" w:line="360" w:lineRule="auto"/>
        <w:jc w:val="both"/>
        <w:rPr>
          <w:sz w:val="24"/>
          <w:szCs w:val="24"/>
        </w:rPr>
      </w:pPr>
      <w:r>
        <w:rPr>
          <w:sz w:val="24"/>
          <w:szCs w:val="24"/>
          <w:spacing w:val="-5"/>
        </w:rPr>
        <w:t>些规模小的生产商为了减少生产成本而粗制滥造，生产出不满足销售要求的产品，</w:t>
      </w:r>
      <w:r>
        <w:rPr>
          <w:sz w:val="24"/>
          <w:szCs w:val="24"/>
          <w:spacing w:val="-3"/>
        </w:rPr>
        <w:t>导致产品质量差、不耐用，这不仅会减少消费者满意度也会影响到跨境电商企业</w:t>
      </w:r>
      <w:r>
        <w:rPr>
          <w:sz w:val="24"/>
          <w:szCs w:val="24"/>
          <w:spacing w:val="-3"/>
        </w:rPr>
        <w:t>信誉度和口碑。这就要求跨境电商企业不能只单一地追求利润也应严格地把控供</w:t>
      </w:r>
      <w:r>
        <w:rPr>
          <w:sz w:val="24"/>
          <w:szCs w:val="24"/>
          <w:spacing w:val="-3"/>
        </w:rPr>
        <w:t>应产品的质量。应选择在企业内部设有专门的质检部门的供应商，由此部门对生</w:t>
      </w:r>
      <w:r>
        <w:rPr>
          <w:sz w:val="24"/>
          <w:szCs w:val="24"/>
          <w:spacing w:val="-3"/>
        </w:rPr>
        <w:t>产的产品进行逐一检查，筛选出不满足销售需求的商品，定期记录劣品率，最大</w:t>
      </w:r>
      <w:r>
        <w:rPr>
          <w:sz w:val="24"/>
          <w:szCs w:val="24"/>
          <w:spacing w:val="-3"/>
        </w:rPr>
        <w:t>可能地减少劣品的数量。另外，供应商由于不了解海外消费市场的法律法规可能</w:t>
      </w:r>
      <w:r>
        <w:rPr>
          <w:sz w:val="24"/>
          <w:szCs w:val="24"/>
          <w:spacing w:val="-3"/>
        </w:rPr>
        <w:t>会生产出具有侵权争议的产品，这就要求跨境电商企业要充分地了解海外市场的</w:t>
      </w:r>
      <w:r>
        <w:rPr>
          <w:sz w:val="24"/>
          <w:szCs w:val="24"/>
          <w:spacing w:val="-3"/>
        </w:rPr>
        <w:t>风俗习惯、法律规范、宗教信仰及质量检测标准，必要时可以成立单独部门专注</w:t>
      </w:r>
      <w:r>
        <w:rPr>
          <w:sz w:val="24"/>
          <w:szCs w:val="24"/>
          <w:spacing w:val="-3"/>
        </w:rPr>
        <w:t>于学习消费市场当地的各项相关法律政策和知识产权方面的有关知识，将非自愿</w:t>
      </w:r>
      <w:r>
        <w:rPr>
          <w:sz w:val="24"/>
          <w:szCs w:val="24"/>
          <w:spacing w:val="-1"/>
        </w:rPr>
        <w:t>侵权的风险降至最低，尽可能符合消费市场的质检标准。</w:t>
      </w:r>
    </w:p>
    <w:p>
      <w:pPr>
        <w:pStyle w:val="BodyText"/>
        <w:ind w:left="1408"/>
        <w:spacing w:before="53" w:line="219" w:lineRule="auto"/>
        <w:outlineLvl w:val="1"/>
        <w:rPr>
          <w:sz w:val="28"/>
          <w:szCs w:val="28"/>
        </w:rPr>
      </w:pPr>
      <w:bookmarkStart w:name="bookmark64" w:id="98"/>
      <w:bookmarkEnd w:id="98"/>
      <w:r>
        <w:rPr>
          <w:sz w:val="28"/>
          <w:szCs w:val="28"/>
          <w:b/>
          <w:bCs/>
          <w:spacing w:val="-3"/>
        </w:rPr>
        <w:t>5.4</w:t>
      </w:r>
      <w:r>
        <w:rPr>
          <w:sz w:val="28"/>
          <w:szCs w:val="28"/>
          <w:spacing w:val="-3"/>
        </w:rPr>
        <w:t xml:space="preserve"> </w:t>
      </w:r>
      <w:r>
        <w:rPr>
          <w:sz w:val="28"/>
          <w:szCs w:val="28"/>
          <w:b/>
          <w:bCs/>
          <w:spacing w:val="-3"/>
        </w:rPr>
        <w:t>把控跨境供应链核心</w:t>
      </w:r>
    </w:p>
    <w:p>
      <w:pPr>
        <w:pStyle w:val="BodyText"/>
        <w:ind w:left="1406"/>
        <w:spacing w:before="233" w:line="219" w:lineRule="auto"/>
        <w:outlineLvl w:val="2"/>
        <w:rPr>
          <w:sz w:val="24"/>
          <w:szCs w:val="24"/>
        </w:rPr>
      </w:pPr>
      <w:bookmarkStart w:name="bookmark65" w:id="99"/>
      <w:bookmarkEnd w:id="99"/>
      <w:r>
        <w:rPr>
          <w:sz w:val="24"/>
          <w:szCs w:val="24"/>
          <w:b/>
          <w:bCs/>
          <w:spacing w:val="-3"/>
        </w:rPr>
        <w:t>5.4.1</w:t>
      </w:r>
      <w:r>
        <w:rPr>
          <w:sz w:val="24"/>
          <w:szCs w:val="24"/>
          <w:spacing w:val="-3"/>
        </w:rPr>
        <w:t xml:space="preserve"> </w:t>
      </w:r>
      <w:r>
        <w:rPr>
          <w:sz w:val="24"/>
          <w:szCs w:val="24"/>
          <w:b/>
          <w:bCs/>
          <w:spacing w:val="-3"/>
        </w:rPr>
        <w:t>完善跨境物流体系</w:t>
      </w:r>
    </w:p>
    <w:p>
      <w:pPr>
        <w:pStyle w:val="BodyText"/>
        <w:ind w:left="1401" w:right="181" w:firstLine="483"/>
        <w:spacing w:before="182" w:line="360" w:lineRule="auto"/>
        <w:jc w:val="both"/>
        <w:rPr>
          <w:sz w:val="24"/>
          <w:szCs w:val="24"/>
        </w:rPr>
      </w:pPr>
      <w:r>
        <w:rPr>
          <w:sz w:val="24"/>
          <w:szCs w:val="24"/>
          <w:spacing w:val="-3"/>
        </w:rPr>
        <w:t>一直以来，跨境物流普遍存在运输环节多、成本高、效</w:t>
      </w:r>
      <w:r>
        <w:rPr>
          <w:sz w:val="24"/>
          <w:szCs w:val="24"/>
          <w:spacing w:val="-4"/>
        </w:rPr>
        <w:t>率低、信息共享慢等</w:t>
      </w:r>
      <w:r>
        <w:rPr>
          <w:sz w:val="24"/>
          <w:szCs w:val="24"/>
          <w:spacing w:val="-3"/>
        </w:rPr>
        <w:t>问题，为国内的跨境电商企业带来了诸多因配送不满足消费者需求而带来的售后</w:t>
      </w:r>
      <w:r>
        <w:rPr>
          <w:sz w:val="24"/>
          <w:szCs w:val="24"/>
          <w:spacing w:val="-3"/>
        </w:rPr>
        <w:t>问题，跨境物流不仅耗费时力，还会在很大程度上影响到商家的信誉和消费者的</w:t>
      </w:r>
      <w:r>
        <w:rPr>
          <w:sz w:val="24"/>
          <w:szCs w:val="24"/>
          <w:spacing w:val="-3"/>
        </w:rPr>
        <w:t>满意度。因此，只有不断完善跨境电商物流体系，才能提高供应链的整体运营效</w:t>
      </w:r>
      <w:r>
        <w:rPr>
          <w:sz w:val="24"/>
          <w:szCs w:val="24"/>
          <w:spacing w:val="-1"/>
        </w:rPr>
        <w:t>率，提升客户满意度。</w:t>
      </w:r>
    </w:p>
    <w:p>
      <w:pPr>
        <w:pStyle w:val="BodyText"/>
        <w:ind w:left="1400" w:right="181" w:firstLine="494"/>
        <w:spacing w:before="13" w:line="359" w:lineRule="auto"/>
        <w:jc w:val="both"/>
        <w:rPr>
          <w:sz w:val="24"/>
          <w:szCs w:val="24"/>
        </w:rPr>
      </w:pPr>
      <w:r>
        <w:rPr>
          <w:sz w:val="24"/>
          <w:szCs w:val="24"/>
          <w:spacing w:val="-4"/>
        </w:rPr>
        <w:t>随着世界范围内科技技术的迅速发展和普遍应用，跨境电商企业也越来越朝</w:t>
      </w:r>
      <w:r>
        <w:rPr>
          <w:sz w:val="24"/>
          <w:szCs w:val="24"/>
          <w:spacing w:val="-3"/>
        </w:rPr>
        <w:t>着信息化、智能化等方向发展。跨境电商企业可以借助大数据、物联网技术以及</w:t>
      </w:r>
      <w:r>
        <w:rPr>
          <w:sz w:val="24"/>
          <w:szCs w:val="24"/>
          <w:spacing w:val="-3"/>
        </w:rPr>
        <w:t>智慧物流等相关技术共同构建中国跨境电商物流信息系统，从而增强交易双方在</w:t>
      </w:r>
      <w:r>
        <w:rPr>
          <w:sz w:val="24"/>
          <w:szCs w:val="24"/>
          <w:spacing w:val="-3"/>
        </w:rPr>
        <w:t>跨境物流中的信息透明度。发挥各项资源整合优势，提升货物配送效率，使其能</w:t>
      </w:r>
      <w:r>
        <w:rPr>
          <w:sz w:val="24"/>
          <w:szCs w:val="24"/>
          <w:spacing w:val="-3"/>
        </w:rPr>
        <w:t>够按时地送达到购买者的手中，促进跨境物流体系的健康可持续发展。国内跨境</w:t>
      </w:r>
      <w:r>
        <w:rPr>
          <w:sz w:val="24"/>
          <w:szCs w:val="24"/>
          <w:spacing w:val="4"/>
        </w:rPr>
        <w:t>电商企业可以通过提升跨境物流的基础设施的建设及加强实时信息追踪能力及</w:t>
      </w:r>
      <w:r>
        <w:rPr>
          <w:sz w:val="24"/>
          <w:szCs w:val="24"/>
          <w:spacing w:val="-3"/>
        </w:rPr>
        <w:t>物流信息安全度和实现供应链内信息共享来加强对国际订单的处理、运输、配送</w:t>
      </w:r>
      <w:r>
        <w:rPr>
          <w:sz w:val="24"/>
          <w:szCs w:val="24"/>
          <w:spacing w:val="-3"/>
        </w:rPr>
        <w:t>能力。通过增加对跨境物流成本的控制力度来完善跨境电商物流投入体系，从而</w:t>
      </w:r>
      <w:r>
        <w:rPr>
          <w:sz w:val="24"/>
          <w:szCs w:val="24"/>
          <w:spacing w:val="-3"/>
        </w:rPr>
        <w:t>降低运输、包装、库存、物流等成本占销售的比例，降低货物破损量、丢失量和</w:t>
      </w:r>
      <w:r>
        <w:rPr>
          <w:sz w:val="24"/>
          <w:szCs w:val="24"/>
          <w:spacing w:val="-2"/>
        </w:rPr>
        <w:t>减少客户退货等。</w:t>
      </w:r>
    </w:p>
    <w:p>
      <w:pPr>
        <w:pStyle w:val="BodyText"/>
        <w:ind w:left="1400" w:right="181" w:firstLine="480"/>
        <w:spacing w:before="2" w:line="361" w:lineRule="auto"/>
        <w:rPr>
          <w:sz w:val="24"/>
          <w:szCs w:val="24"/>
        </w:rPr>
      </w:pPr>
      <w:r>
        <w:rPr>
          <w:sz w:val="24"/>
          <w:szCs w:val="24"/>
          <w:spacing w:val="-3"/>
        </w:rPr>
        <w:t>在未来的发展中，我国跨境电商企业应该更加积极地利用互联网技</w:t>
      </w:r>
      <w:r>
        <w:rPr>
          <w:sz w:val="24"/>
          <w:szCs w:val="24"/>
          <w:spacing w:val="-4"/>
        </w:rPr>
        <w:t>术和数据</w:t>
      </w:r>
      <w:r>
        <w:rPr>
          <w:sz w:val="24"/>
          <w:szCs w:val="24"/>
          <w:spacing w:val="-3"/>
        </w:rPr>
        <w:t>共享平台，促进跨境电商物流体系向数字化、智能化等方向转型，利用机器人对</w:t>
      </w:r>
    </w:p>
    <w:p>
      <w:pPr>
        <w:spacing w:line="361" w:lineRule="auto"/>
        <w:sectPr>
          <w:headerReference w:type="default" r:id="rId126"/>
          <w:footerReference w:type="default" r:id="rId132"/>
          <w:pgSz w:w="11906" w:h="16839"/>
          <w:pgMar w:top="1170" w:right="1618" w:bottom="1452" w:left="407" w:header="838" w:footer="1207" w:gutter="0"/>
        </w:sectPr>
        <w:rPr>
          <w:sz w:val="24"/>
          <w:szCs w:val="24"/>
        </w:rPr>
      </w:pPr>
    </w:p>
    <w:p>
      <w:pPr>
        <w:spacing w:line="304" w:lineRule="auto"/>
        <w:rPr>
          <w:rFonts w:ascii="Arial"/>
          <w:sz w:val="21"/>
        </w:rPr>
      </w:pPr>
      <w:r/>
    </w:p>
    <w:p>
      <w:pPr>
        <w:pStyle w:val="BodyText"/>
        <w:ind w:left="1400" w:firstLine="3"/>
        <w:spacing w:before="78" w:line="360" w:lineRule="auto"/>
        <w:jc w:val="both"/>
        <w:rPr>
          <w:sz w:val="24"/>
          <w:szCs w:val="24"/>
        </w:rPr>
      </w:pPr>
      <w:r>
        <w:rPr>
          <w:sz w:val="24"/>
          <w:szCs w:val="24"/>
          <w:spacing w:val="-3"/>
        </w:rPr>
        <w:t>快递进行配送和分拣，对物流信息进行实时追踪同步，利用大数据为消费者</w:t>
      </w:r>
      <w:r>
        <w:rPr>
          <w:sz w:val="24"/>
          <w:szCs w:val="24"/>
          <w:spacing w:val="-4"/>
        </w:rPr>
        <w:t>提供</w:t>
      </w:r>
      <w:r>
        <w:rPr>
          <w:sz w:val="24"/>
          <w:szCs w:val="24"/>
          <w:spacing w:val="-3"/>
        </w:rPr>
        <w:t>更加精准的服务，降低产品物流的配送成本，提升物流配送速率，提升整个供应</w:t>
      </w:r>
      <w:r>
        <w:rPr>
          <w:sz w:val="24"/>
          <w:szCs w:val="24"/>
          <w:spacing w:val="-3"/>
        </w:rPr>
        <w:t>链的运营效率。对于无法承担高额物流成本的中小型跨境电商企业来说可以采用</w:t>
      </w:r>
      <w:r>
        <w:rPr>
          <w:sz w:val="24"/>
          <w:szCs w:val="24"/>
          <w:spacing w:val="-3"/>
        </w:rPr>
        <w:t>物流外包的方式来降低成本，提高物流运输效率。面对复杂多变的国际跨境物流</w:t>
      </w:r>
      <w:r>
        <w:rPr>
          <w:sz w:val="24"/>
          <w:szCs w:val="24"/>
          <w:spacing w:val="-3"/>
        </w:rPr>
        <w:t>环节，跨境电商企业可以联共同建立区别于自营物流、第三方及第四方物流的国</w:t>
      </w:r>
      <w:r>
        <w:rPr>
          <w:sz w:val="24"/>
          <w:szCs w:val="24"/>
          <w:spacing w:val="-3"/>
        </w:rPr>
        <w:t>际物流合作联盟，在合作共赢的基础上形成合作伙伴关系。国际物流合作联盟可</w:t>
      </w:r>
      <w:r>
        <w:rPr>
          <w:sz w:val="24"/>
          <w:szCs w:val="24"/>
          <w:spacing w:val="-2"/>
        </w:rPr>
        <w:t>以整合全球物流资源并与国际知名物流企业展开合作，享受专业的服务与优惠，</w:t>
      </w:r>
      <w:r>
        <w:rPr>
          <w:sz w:val="24"/>
          <w:szCs w:val="24"/>
          <w:spacing w:val="-1"/>
        </w:rPr>
        <w:t>还可以形成监控体系，以保证商品在运输途中的安全性。</w:t>
      </w:r>
    </w:p>
    <w:p>
      <w:pPr>
        <w:pStyle w:val="BodyText"/>
        <w:ind w:left="1406"/>
        <w:spacing w:line="218" w:lineRule="auto"/>
        <w:outlineLvl w:val="2"/>
        <w:rPr>
          <w:sz w:val="24"/>
          <w:szCs w:val="24"/>
        </w:rPr>
      </w:pPr>
      <w:bookmarkStart w:name="bookmark66" w:id="100"/>
      <w:bookmarkEnd w:id="100"/>
      <w:r>
        <w:rPr>
          <w:sz w:val="24"/>
          <w:szCs w:val="24"/>
          <w:b/>
          <w:bCs/>
          <w:spacing w:val="-3"/>
        </w:rPr>
        <w:t>5.4.2</w:t>
      </w:r>
      <w:r>
        <w:rPr>
          <w:sz w:val="24"/>
          <w:szCs w:val="24"/>
          <w:spacing w:val="-3"/>
        </w:rPr>
        <w:t xml:space="preserve"> </w:t>
      </w:r>
      <w:r>
        <w:rPr>
          <w:sz w:val="24"/>
          <w:szCs w:val="24"/>
          <w:b/>
          <w:bCs/>
          <w:spacing w:val="-3"/>
        </w:rPr>
        <w:t>注重海外仓布局</w:t>
      </w:r>
    </w:p>
    <w:p>
      <w:pPr>
        <w:pStyle w:val="BodyText"/>
        <w:ind w:left="1400" w:firstLine="480"/>
        <w:spacing w:before="183" w:line="360" w:lineRule="auto"/>
        <w:jc w:val="both"/>
        <w:rPr>
          <w:sz w:val="24"/>
          <w:szCs w:val="24"/>
        </w:rPr>
      </w:pPr>
      <w:r>
        <w:rPr>
          <w:sz w:val="24"/>
          <w:szCs w:val="24"/>
          <w:spacing w:val="-2"/>
        </w:rPr>
        <w:t>海外仓是跨境电子商务企业通过多种运输手段，将商品统一运送到海外</w:t>
      </w:r>
      <w:r>
        <w:rPr>
          <w:sz w:val="24"/>
          <w:szCs w:val="24"/>
          <w:spacing w:val="-3"/>
        </w:rPr>
        <w:t>仓，</w:t>
      </w:r>
      <w:r>
        <w:rPr>
          <w:sz w:val="24"/>
          <w:szCs w:val="24"/>
          <w:spacing w:val="-3"/>
        </w:rPr>
        <w:t>由外国顾客订购后，将海外仓内的商品及时安全、准确、低成本地配送给消费者</w:t>
      </w:r>
      <w:r>
        <w:rPr>
          <w:sz w:val="24"/>
          <w:szCs w:val="24"/>
          <w:spacing w:val="-3"/>
        </w:rPr>
        <w:t>的仓库。这是根据全球商务整合趋势，将国境间物流及运输模式极大化整合的新</w:t>
      </w:r>
      <w:r>
        <w:rPr>
          <w:sz w:val="24"/>
          <w:szCs w:val="24"/>
          <w:spacing w:val="-3"/>
        </w:rPr>
        <w:t>的供应链模式。跨境物流是目前中国跨境电子商务企业发展的最大制约，海外仓</w:t>
      </w:r>
      <w:r>
        <w:rPr>
          <w:sz w:val="24"/>
          <w:szCs w:val="24"/>
          <w:spacing w:val="-3"/>
        </w:rPr>
        <w:t>库是解决跨境电子商务物流问题的最重要形式。海外仓具有减少物流费用、快速</w:t>
      </w:r>
      <w:r>
        <w:rPr>
          <w:sz w:val="24"/>
          <w:szCs w:val="24"/>
          <w:spacing w:val="-3"/>
        </w:rPr>
        <w:t>配送、提高顾客满意度、退货和更换便利等明显优势，因此很多跨境电子商务中</w:t>
      </w:r>
      <w:r>
        <w:rPr>
          <w:sz w:val="24"/>
          <w:szCs w:val="24"/>
          <w:spacing w:val="-3"/>
        </w:rPr>
        <w:t>小企业也尝试了海外仓库事业。但是，海外仓库的投入成本较高，企业需要在建</w:t>
      </w:r>
      <w:r>
        <w:rPr>
          <w:sz w:val="24"/>
          <w:szCs w:val="24"/>
          <w:spacing w:val="-3"/>
        </w:rPr>
        <w:t>设及日常运营等方面投入大量资金，并不是所有的跨境电商企业都适合开设海外</w:t>
      </w:r>
      <w:r>
        <w:rPr>
          <w:sz w:val="24"/>
          <w:szCs w:val="24"/>
          <w:spacing w:val="-5"/>
        </w:rPr>
        <w:t>仓。</w:t>
      </w:r>
    </w:p>
    <w:p>
      <w:pPr>
        <w:pStyle w:val="BodyText"/>
        <w:ind w:left="1402" w:firstLine="478"/>
        <w:spacing w:line="360" w:lineRule="auto"/>
        <w:jc w:val="both"/>
        <w:rPr>
          <w:sz w:val="24"/>
          <w:szCs w:val="24"/>
        </w:rPr>
      </w:pPr>
      <w:r>
        <w:rPr>
          <w:sz w:val="24"/>
          <w:szCs w:val="24"/>
          <w:spacing w:val="-3"/>
        </w:rPr>
        <w:t>对于跨境电商企业来说在不同的政治、经济、文化、消费环</w:t>
      </w:r>
      <w:r>
        <w:rPr>
          <w:sz w:val="24"/>
          <w:szCs w:val="24"/>
          <w:spacing w:val="-4"/>
        </w:rPr>
        <w:t>境下跨国建设海</w:t>
      </w:r>
      <w:r>
        <w:rPr>
          <w:sz w:val="24"/>
          <w:szCs w:val="24"/>
          <w:spacing w:val="-3"/>
        </w:rPr>
        <w:t>外仓的难度很大，这也是对跨境电商企业综合实力的重大考验，尤其是对企业的</w:t>
      </w:r>
      <w:r>
        <w:rPr>
          <w:sz w:val="24"/>
          <w:szCs w:val="24"/>
          <w:spacing w:val="-2"/>
        </w:rPr>
        <w:t>资金实力要求非常高。近年来，由于自建海外仓存在成本高，闲置率高等问题，</w:t>
      </w:r>
      <w:r>
        <w:rPr>
          <w:sz w:val="24"/>
          <w:szCs w:val="24"/>
          <w:spacing w:val="-3"/>
        </w:rPr>
        <w:t>许多中小跨境电商企业开始建设第三方海外仓。因此，越来越多的中小型海外仓</w:t>
      </w:r>
      <w:r>
        <w:rPr>
          <w:sz w:val="24"/>
          <w:szCs w:val="24"/>
          <w:spacing w:val="-3"/>
        </w:rPr>
        <w:t>企业已经不再单纯地依靠价格优势来竞争，而是开始注重品牌建设、发挥品牌影</w:t>
      </w:r>
      <w:r>
        <w:rPr>
          <w:sz w:val="24"/>
          <w:szCs w:val="24"/>
          <w:spacing w:val="-3"/>
        </w:rPr>
        <w:t>响力，致力于转型发展，由单纯的提供物流服务扩展为提供代运营服务、清关服</w:t>
      </w:r>
      <w:r>
        <w:rPr>
          <w:sz w:val="24"/>
          <w:szCs w:val="24"/>
          <w:spacing w:val="-3"/>
        </w:rPr>
        <w:t>务、税务服务和退换货再包装服务等一站到底的综合服务体系，成为了具有广泛</w:t>
      </w:r>
      <w:r>
        <w:rPr>
          <w:sz w:val="24"/>
          <w:szCs w:val="24"/>
          <w:spacing w:val="-1"/>
        </w:rPr>
        <w:t>综合优势的第三方海外仓企业。</w:t>
      </w:r>
    </w:p>
    <w:p>
      <w:pPr>
        <w:pStyle w:val="BodyText"/>
        <w:ind w:left="1401" w:right="35" w:firstLine="503"/>
        <w:spacing w:line="361" w:lineRule="auto"/>
        <w:jc w:val="both"/>
        <w:rPr>
          <w:sz w:val="24"/>
          <w:szCs w:val="24"/>
        </w:rPr>
      </w:pPr>
      <w:r>
        <w:rPr>
          <w:sz w:val="24"/>
          <w:szCs w:val="24"/>
          <w:spacing w:val="3"/>
        </w:rPr>
        <w:t>国内中小型跨境电商企业可以通过与综合运营实力较强的的第三方海外仓</w:t>
      </w:r>
      <w:r>
        <w:rPr>
          <w:sz w:val="24"/>
          <w:szCs w:val="24"/>
          <w:spacing w:val="-3"/>
        </w:rPr>
        <w:t>企业合作，来提高供应链整体运营效率和客户服务质量，扩大海外发货及消费者</w:t>
      </w:r>
      <w:r>
        <w:rPr>
          <w:sz w:val="24"/>
          <w:szCs w:val="24"/>
          <w:spacing w:val="-3"/>
        </w:rPr>
        <w:t>服务的地理范围，增强企业的综合竞争力。也可以由本国政府与跨境电商企业合</w:t>
      </w:r>
    </w:p>
    <w:p>
      <w:pPr>
        <w:spacing w:line="361" w:lineRule="auto"/>
        <w:sectPr>
          <w:headerReference w:type="default" r:id="rId133"/>
          <w:footerReference w:type="default" r:id="rId134"/>
          <w:pgSz w:w="11906" w:h="16839"/>
          <w:pgMar w:top="1170" w:right="1764" w:bottom="1452" w:left="407" w:header="838" w:footer="1207" w:gutter="0"/>
        </w:sectPr>
        <w:rPr>
          <w:sz w:val="24"/>
          <w:szCs w:val="24"/>
        </w:rPr>
      </w:pPr>
    </w:p>
    <w:p>
      <w:pPr>
        <w:spacing w:line="304" w:lineRule="auto"/>
        <w:rPr>
          <w:rFonts w:ascii="Arial"/>
          <w:sz w:val="21"/>
        </w:rPr>
      </w:pPr>
      <w:r/>
    </w:p>
    <w:p>
      <w:pPr>
        <w:pStyle w:val="BodyText"/>
        <w:ind w:left="1401" w:right="61"/>
        <w:spacing w:before="78" w:line="360" w:lineRule="auto"/>
        <w:jc w:val="both"/>
        <w:rPr>
          <w:sz w:val="24"/>
          <w:szCs w:val="24"/>
        </w:rPr>
      </w:pPr>
      <w:r>
        <w:rPr>
          <w:sz w:val="24"/>
          <w:szCs w:val="24"/>
          <w:spacing w:val="-3"/>
        </w:rPr>
        <w:t>作在目标国建立海外仓，从而实现利益共享、风险共担。采用此种模式，可以有</w:t>
      </w:r>
      <w:r>
        <w:rPr>
          <w:sz w:val="24"/>
          <w:szCs w:val="24"/>
          <w:spacing w:val="-3"/>
        </w:rPr>
        <w:t>效缓解中小跨境电商企业的现金流压力，减少政策性风险。跨境电商企业还可以</w:t>
      </w:r>
      <w:r>
        <w:rPr>
          <w:sz w:val="24"/>
          <w:szCs w:val="24"/>
        </w:rPr>
        <w:t>通过与政府合作树立海外仓可靠的外在形象，</w:t>
      </w:r>
      <w:r>
        <w:rPr>
          <w:sz w:val="24"/>
          <w:szCs w:val="24"/>
          <w:spacing w:val="-1"/>
        </w:rPr>
        <w:t>从而赢得消费者的信任。</w:t>
      </w:r>
    </w:p>
    <w:p>
      <w:pPr>
        <w:pStyle w:val="BodyText"/>
        <w:ind w:left="1406"/>
        <w:spacing w:line="218" w:lineRule="auto"/>
        <w:outlineLvl w:val="2"/>
        <w:rPr>
          <w:sz w:val="24"/>
          <w:szCs w:val="24"/>
        </w:rPr>
      </w:pPr>
      <w:bookmarkStart w:name="bookmark67" w:id="101"/>
      <w:bookmarkEnd w:id="101"/>
      <w:r>
        <w:rPr>
          <w:sz w:val="24"/>
          <w:szCs w:val="24"/>
          <w:b/>
          <w:bCs/>
          <w:spacing w:val="-3"/>
        </w:rPr>
        <w:t>5.4.3</w:t>
      </w:r>
      <w:r>
        <w:rPr>
          <w:sz w:val="24"/>
          <w:szCs w:val="24"/>
          <w:spacing w:val="-3"/>
        </w:rPr>
        <w:t xml:space="preserve"> </w:t>
      </w:r>
      <w:r>
        <w:rPr>
          <w:sz w:val="24"/>
          <w:szCs w:val="24"/>
          <w:b/>
          <w:bCs/>
          <w:spacing w:val="-3"/>
        </w:rPr>
        <w:t>培养专业跨境电商供应链人才</w:t>
      </w:r>
    </w:p>
    <w:p>
      <w:pPr>
        <w:pStyle w:val="BodyText"/>
        <w:ind w:left="1400" w:firstLine="480"/>
        <w:spacing w:before="188" w:line="360" w:lineRule="auto"/>
        <w:jc w:val="both"/>
        <w:rPr>
          <w:sz w:val="24"/>
          <w:szCs w:val="24"/>
        </w:rPr>
      </w:pPr>
      <w:r>
        <w:rPr>
          <w:sz w:val="24"/>
          <w:szCs w:val="24"/>
          <w:spacing w:val="-3"/>
        </w:rPr>
        <w:t>跨境电商目前已经成为推动我国经济发展的重要助推器，政府与</w:t>
      </w:r>
      <w:r>
        <w:rPr>
          <w:sz w:val="24"/>
          <w:szCs w:val="24"/>
          <w:spacing w:val="-4"/>
        </w:rPr>
        <w:t>行业协会都</w:t>
      </w:r>
      <w:r>
        <w:rPr>
          <w:sz w:val="24"/>
          <w:szCs w:val="24"/>
          <w:spacing w:val="-3"/>
        </w:rPr>
        <w:t>对其的发展高度重视。跨境电商企业与国内电商企业相比面临更困难的供应链管</w:t>
      </w:r>
      <w:r>
        <w:rPr>
          <w:sz w:val="24"/>
          <w:szCs w:val="24"/>
          <w:spacing w:val="-3"/>
        </w:rPr>
        <w:t>理问题，在供应链中采购、生产、配送、售后等多个环节都涉及到完全不同的专</w:t>
      </w:r>
      <w:r>
        <w:rPr>
          <w:sz w:val="24"/>
          <w:szCs w:val="24"/>
          <w:spacing w:val="-3"/>
        </w:rPr>
        <w:t>业领域相关知识。但是目前，全方位掌握供应链各环节所需专业知识的复合型人</w:t>
      </w:r>
      <w:r>
        <w:rPr>
          <w:sz w:val="24"/>
          <w:szCs w:val="24"/>
          <w:spacing w:val="-3"/>
        </w:rPr>
        <w:t>才还较少，主要是由于高校在跨境电商教学方面的师资队伍规模较小，大多数高</w:t>
      </w:r>
      <w:r>
        <w:rPr>
          <w:sz w:val="24"/>
          <w:szCs w:val="24"/>
          <w:spacing w:val="-3"/>
        </w:rPr>
        <w:t>校还没有开设专门的跨境电商课程。因此，要充分整合高校、企业、政府三者的</w:t>
      </w:r>
      <w:r>
        <w:rPr>
          <w:sz w:val="24"/>
          <w:szCs w:val="24"/>
          <w:spacing w:val="-3"/>
        </w:rPr>
        <w:t>资源及优势。跨境电商企业应与学校建立起良好的沟通合作机制，由学校向跨境</w:t>
      </w:r>
      <w:r>
        <w:rPr>
          <w:sz w:val="24"/>
          <w:szCs w:val="24"/>
          <w:spacing w:val="-3"/>
        </w:rPr>
        <w:t>电商企业输送具备专业知识的供应链人才，企业则负责对人才进行实践培养。三</w:t>
      </w:r>
      <w:r>
        <w:rPr>
          <w:sz w:val="24"/>
          <w:szCs w:val="24"/>
        </w:rPr>
        <w:t>方应共同确定有关跨境电商供应链管理专业人才的培养计划，建立专业人才库,</w:t>
      </w:r>
      <w:r>
        <w:rPr>
          <w:sz w:val="24"/>
          <w:szCs w:val="24"/>
          <w:spacing w:val="-3"/>
        </w:rPr>
        <w:t>及时了解跨境电商企业的发展态势，以及对人才的需求标准，建立起一个以政府</w:t>
      </w:r>
      <w:r>
        <w:rPr>
          <w:sz w:val="24"/>
          <w:szCs w:val="24"/>
          <w:spacing w:val="-8"/>
        </w:rPr>
        <w:t>为人才引导者、电商企业为人才需求者、高校为人才输出者的信息资源共享机制，</w:t>
      </w:r>
      <w:r>
        <w:rPr>
          <w:sz w:val="24"/>
          <w:szCs w:val="24"/>
          <w:spacing w:val="-1"/>
        </w:rPr>
        <w:t>实现高效率的跨境电商供应链专业人才培养模式。</w:t>
      </w:r>
    </w:p>
    <w:p>
      <w:pPr>
        <w:spacing w:line="360" w:lineRule="auto"/>
        <w:sectPr>
          <w:headerReference w:type="default" r:id="rId135"/>
          <w:footerReference w:type="default" r:id="rId136"/>
          <w:pgSz w:w="11906" w:h="16839"/>
          <w:pgMar w:top="1170" w:right="1738" w:bottom="1452" w:left="407" w:header="838" w:footer="1207" w:gutter="0"/>
        </w:sectPr>
        <w:rPr>
          <w:sz w:val="24"/>
          <w:szCs w:val="24"/>
        </w:rPr>
      </w:pPr>
    </w:p>
    <w:p>
      <w:pPr>
        <w:spacing w:line="321" w:lineRule="auto"/>
        <w:rPr>
          <w:rFonts w:ascii="Arial"/>
          <w:sz w:val="21"/>
        </w:rPr>
      </w:pPr>
      <w:r/>
    </w:p>
    <w:p>
      <w:pPr>
        <w:pStyle w:val="BodyText"/>
        <w:ind w:left="4123"/>
        <w:spacing w:before="101" w:line="224" w:lineRule="auto"/>
        <w:outlineLvl w:val="0"/>
        <w:rPr/>
      </w:pPr>
      <w:bookmarkStart w:name="bookmark68" w:id="102"/>
      <w:bookmarkEnd w:id="102"/>
      <w:r>
        <w:rPr>
          <w:b/>
          <w:bCs/>
          <w:spacing w:val="-1"/>
        </w:rPr>
        <w:t>第</w:t>
      </w:r>
      <w:r>
        <w:rPr>
          <w:spacing w:val="-60"/>
        </w:rPr>
        <w:t xml:space="preserve"> </w:t>
      </w:r>
      <w:r>
        <w:rPr>
          <w:rFonts w:ascii="Calibri" w:hAnsi="Calibri" w:eastAsia="Calibri" w:cs="Calibri"/>
          <w:b/>
          <w:bCs/>
          <w:spacing w:val="-1"/>
        </w:rPr>
        <w:t>6</w:t>
      </w:r>
      <w:r>
        <w:rPr>
          <w:rFonts w:ascii="Calibri" w:hAnsi="Calibri" w:eastAsia="Calibri" w:cs="Calibri"/>
          <w:b/>
          <w:bCs/>
          <w:spacing w:val="34"/>
        </w:rPr>
        <w:t xml:space="preserve"> </w:t>
      </w:r>
      <w:r>
        <w:rPr>
          <w:b/>
          <w:bCs/>
          <w:spacing w:val="-1"/>
        </w:rPr>
        <w:t>章</w:t>
      </w:r>
      <w:r>
        <w:rPr>
          <w:spacing w:val="-1"/>
        </w:rPr>
        <w:t xml:space="preserve">  </w:t>
      </w:r>
      <w:r>
        <w:rPr>
          <w:b/>
          <w:bCs/>
          <w:spacing w:val="-1"/>
        </w:rPr>
        <w:t>结论与展望</w:t>
      </w:r>
    </w:p>
    <w:p>
      <w:pPr>
        <w:pStyle w:val="BodyText"/>
        <w:ind w:left="1423" w:firstLine="459"/>
        <w:spacing w:before="207" w:line="362" w:lineRule="auto"/>
        <w:rPr>
          <w:sz w:val="24"/>
          <w:szCs w:val="24"/>
        </w:rPr>
      </w:pPr>
      <w:r>
        <w:rPr>
          <w:sz w:val="24"/>
          <w:szCs w:val="24"/>
          <w:spacing w:val="-3"/>
        </w:rPr>
        <w:t>经过前文的理论分析和案例研究，本章对前文的结论进行总</w:t>
      </w:r>
      <w:r>
        <w:rPr>
          <w:sz w:val="24"/>
          <w:szCs w:val="24"/>
          <w:spacing w:val="-4"/>
        </w:rPr>
        <w:t>结并阐释从前文</w:t>
      </w:r>
      <w:r>
        <w:rPr>
          <w:sz w:val="24"/>
          <w:szCs w:val="24"/>
          <w:spacing w:val="-5"/>
        </w:rPr>
        <w:t>中得到的启示，希望能够对跨境电商企业供应链管理模式的选择和优化有所助益。</w:t>
      </w:r>
    </w:p>
    <w:p>
      <w:pPr>
        <w:pStyle w:val="BodyText"/>
        <w:ind w:left="1405"/>
        <w:spacing w:before="54" w:line="221" w:lineRule="auto"/>
        <w:outlineLvl w:val="1"/>
        <w:rPr>
          <w:sz w:val="28"/>
          <w:szCs w:val="28"/>
        </w:rPr>
      </w:pPr>
      <w:bookmarkStart w:name="bookmark69" w:id="103"/>
      <w:bookmarkEnd w:id="103"/>
      <w:r>
        <w:rPr>
          <w:sz w:val="28"/>
          <w:szCs w:val="28"/>
          <w:b/>
          <w:bCs/>
          <w:spacing w:val="-9"/>
        </w:rPr>
        <w:t>6.1</w:t>
      </w:r>
      <w:r>
        <w:rPr>
          <w:sz w:val="28"/>
          <w:szCs w:val="28"/>
          <w:spacing w:val="21"/>
        </w:rPr>
        <w:t xml:space="preserve"> </w:t>
      </w:r>
      <w:r>
        <w:rPr>
          <w:sz w:val="28"/>
          <w:szCs w:val="28"/>
          <w:b/>
          <w:bCs/>
          <w:spacing w:val="-9"/>
        </w:rPr>
        <w:t>结论</w:t>
      </w:r>
    </w:p>
    <w:p>
      <w:pPr>
        <w:pStyle w:val="BodyText"/>
        <w:ind w:left="1400" w:right="18" w:firstLine="494"/>
        <w:spacing w:before="229" w:line="360" w:lineRule="auto"/>
        <w:jc w:val="both"/>
        <w:rPr>
          <w:sz w:val="24"/>
          <w:szCs w:val="24"/>
        </w:rPr>
      </w:pPr>
      <w:r>
        <w:rPr>
          <w:sz w:val="24"/>
          <w:szCs w:val="24"/>
          <w:spacing w:val="-4"/>
        </w:rPr>
        <w:t>随着跨境电商行业的迅速发展，跨境电商行业已经成为全球经济增长的重要</w:t>
      </w:r>
      <w:r>
        <w:rPr>
          <w:sz w:val="24"/>
          <w:szCs w:val="24"/>
          <w:spacing w:val="1"/>
        </w:rPr>
        <w:t>引擎，也是未来国际贸易竞争的主要阵地，</w:t>
      </w:r>
      <w:r>
        <w:rPr>
          <w:sz w:val="24"/>
          <w:szCs w:val="24"/>
        </w:rPr>
        <w:t>传统的跨国贸易也纷纷向线上转移，</w:t>
      </w:r>
      <w:r>
        <w:rPr>
          <w:sz w:val="24"/>
          <w:szCs w:val="24"/>
          <w:spacing w:val="4"/>
        </w:rPr>
        <w:t>跨境电商供应链管理模式的选择和优化对未来跨境电商行业的整体发展有重要</w:t>
      </w:r>
      <w:r>
        <w:rPr>
          <w:sz w:val="24"/>
          <w:szCs w:val="24"/>
          <w:spacing w:val="-3"/>
        </w:rPr>
        <w:t>影响。本文通过对目前学术界对跨境电商企业供应链管理相关研究的背景和意义</w:t>
      </w:r>
      <w:r>
        <w:rPr>
          <w:sz w:val="24"/>
          <w:szCs w:val="24"/>
          <w:spacing w:val="-3"/>
        </w:rPr>
        <w:t>梳理后，发现目前本文研究的领域还比较空白。尤其是在对目前跨境电商行业供</w:t>
      </w:r>
      <w:r>
        <w:rPr>
          <w:sz w:val="24"/>
          <w:szCs w:val="24"/>
          <w:spacing w:val="-5"/>
        </w:rPr>
        <w:t>应链管理模式现状进行梳理后，发现跨境电商企业对于供应链管理缺少理论指导，</w:t>
      </w:r>
      <w:r>
        <w:rPr>
          <w:sz w:val="24"/>
          <w:szCs w:val="24"/>
          <w:spacing w:val="-3"/>
        </w:rPr>
        <w:t>可借鉴的成功案例也比较缺乏。本文以希音公司为例，分析了希音公司目前所处</w:t>
      </w:r>
      <w:r>
        <w:rPr>
          <w:sz w:val="24"/>
          <w:szCs w:val="24"/>
          <w:spacing w:val="-3"/>
        </w:rPr>
        <w:t>的宏观行业环境以及其供应链管理方面的成功之处和存在的问题，为其他跨境电</w:t>
      </w:r>
      <w:r>
        <w:rPr>
          <w:sz w:val="24"/>
          <w:szCs w:val="24"/>
          <w:spacing w:val="-5"/>
        </w:rPr>
        <w:t>商企业提出了可借鉴的供应链管理经验。本文的主要研究结论可以分为以下几点：</w:t>
      </w:r>
    </w:p>
    <w:p>
      <w:pPr>
        <w:pStyle w:val="BodyText"/>
        <w:ind w:left="1400" w:right="165" w:firstLine="480"/>
        <w:spacing w:before="5" w:line="331" w:lineRule="auto"/>
        <w:rPr>
          <w:sz w:val="24"/>
          <w:szCs w:val="24"/>
        </w:rPr>
      </w:pPr>
      <w:r>
        <w:rPr>
          <w:sz w:val="24"/>
          <w:szCs w:val="24"/>
          <w:spacing w:val="-2"/>
        </w:rPr>
        <w:t>第一，跨境电商行业正处在高速发展时期，并体现出十分明显的高科</w:t>
      </w:r>
      <w:r>
        <w:rPr>
          <w:sz w:val="24"/>
          <w:szCs w:val="24"/>
          <w:spacing w:val="-3"/>
        </w:rPr>
        <w:t>技化，</w:t>
      </w:r>
      <w:r>
        <w:rPr>
          <w:sz w:val="24"/>
          <w:szCs w:val="24"/>
          <w:spacing w:val="-3"/>
        </w:rPr>
        <w:t>全球化和移动化等特征，跨境供应链管理模式也在不断创新。目前，全球跨境电</w:t>
      </w:r>
      <w:r>
        <w:rPr>
          <w:sz w:val="24"/>
          <w:szCs w:val="24"/>
          <w:spacing w:val="-3"/>
        </w:rPr>
        <w:t>商行业处于蓬勃发展时期，各类跨境电商企业的数量增长十分迅速。跨境电商企</w:t>
      </w:r>
      <w:r>
        <w:rPr>
          <w:sz w:val="24"/>
          <w:szCs w:val="24"/>
          <w:spacing w:val="-3"/>
        </w:rPr>
        <w:t>业的供应链管理逐渐成为各企业塑造竞争优势的核心，跨境供应链管理模式呈现</w:t>
      </w:r>
      <w:r>
        <w:rPr>
          <w:sz w:val="24"/>
          <w:szCs w:val="24"/>
          <w:spacing w:val="-1"/>
        </w:rPr>
        <w:t>多元化、差异化、个性化等特征。</w:t>
      </w:r>
    </w:p>
    <w:p>
      <w:pPr>
        <w:pStyle w:val="BodyText"/>
        <w:ind w:left="1400" w:right="165" w:firstLine="480"/>
        <w:spacing w:before="186" w:line="336" w:lineRule="auto"/>
        <w:rPr>
          <w:sz w:val="24"/>
          <w:szCs w:val="24"/>
        </w:rPr>
      </w:pPr>
      <w:r>
        <w:rPr>
          <w:sz w:val="24"/>
          <w:szCs w:val="24"/>
          <w:spacing w:val="-4"/>
        </w:rPr>
        <w:t>第二，</w:t>
      </w:r>
      <w:r>
        <w:rPr>
          <w:sz w:val="24"/>
          <w:szCs w:val="24"/>
          <w:spacing w:val="-57"/>
        </w:rPr>
        <w:t xml:space="preserve"> </w:t>
      </w:r>
      <w:r>
        <w:rPr>
          <w:sz w:val="24"/>
          <w:szCs w:val="24"/>
          <w:spacing w:val="-4"/>
        </w:rPr>
        <w:t>目前跨境电商行业主要存在三种供应链管理模式即纵向一体化模式，</w:t>
      </w:r>
      <w:r>
        <w:rPr>
          <w:sz w:val="24"/>
          <w:szCs w:val="24"/>
          <w:spacing w:val="-3"/>
        </w:rPr>
        <w:t>第三方物流模式和协同供应链模式，三种管理模式各有千秋。跨境电商企业供应</w:t>
      </w:r>
      <w:r>
        <w:rPr>
          <w:sz w:val="24"/>
          <w:szCs w:val="24"/>
          <w:spacing w:val="-3"/>
        </w:rPr>
        <w:t>链管理模式选择和制定的终极目标是提高供应链系统的运营效率和灵敏度，增强</w:t>
      </w:r>
      <w:r>
        <w:rPr>
          <w:sz w:val="24"/>
          <w:szCs w:val="24"/>
          <w:spacing w:val="-3"/>
        </w:rPr>
        <w:t>企业在供应端的竞争优势，减少供应链的运营成本以及提升客户满意度，增强企</w:t>
      </w:r>
      <w:r>
        <w:rPr>
          <w:sz w:val="24"/>
          <w:szCs w:val="24"/>
          <w:spacing w:val="-3"/>
        </w:rPr>
        <w:t>业的获利能力。供应链管理模式的选择和构建应从企业的自身实际情况出发，企</w:t>
      </w:r>
      <w:r>
        <w:rPr>
          <w:sz w:val="24"/>
          <w:szCs w:val="24"/>
          <w:spacing w:val="-1"/>
        </w:rPr>
        <w:t>业所选择的供应链管理模式应与企业的整体竞争战略相匹配。</w:t>
      </w:r>
    </w:p>
    <w:p>
      <w:pPr>
        <w:pStyle w:val="BodyText"/>
        <w:ind w:left="1403" w:right="200" w:firstLine="478"/>
        <w:spacing w:before="183" w:line="325" w:lineRule="auto"/>
        <w:rPr>
          <w:sz w:val="24"/>
          <w:szCs w:val="24"/>
        </w:rPr>
      </w:pPr>
      <w:r>
        <w:rPr>
          <w:sz w:val="24"/>
          <w:szCs w:val="24"/>
          <w:spacing w:val="-4"/>
        </w:rPr>
        <w:t>第三，希音公司凭借其独特的柔性供应链管理模式，采用“小单快</w:t>
      </w:r>
      <w:r>
        <w:rPr>
          <w:sz w:val="24"/>
          <w:szCs w:val="24"/>
          <w:spacing w:val="-5"/>
        </w:rPr>
        <w:t>返</w:t>
      </w:r>
      <w:r>
        <w:rPr>
          <w:sz w:val="24"/>
          <w:szCs w:val="24"/>
          <w:spacing w:val="-88"/>
        </w:rPr>
        <w:t xml:space="preserve"> </w:t>
      </w:r>
      <w:r>
        <w:rPr>
          <w:sz w:val="24"/>
          <w:szCs w:val="24"/>
          <w:spacing w:val="-5"/>
        </w:rPr>
        <w:t>”的方</w:t>
      </w:r>
      <w:r>
        <w:rPr>
          <w:sz w:val="24"/>
          <w:szCs w:val="24"/>
          <w:spacing w:val="-3"/>
        </w:rPr>
        <w:t>式进行生产，打造出了拥有多个维度柔性的全球最快供应链。希音公司不断深入</w:t>
      </w:r>
      <w:r>
        <w:rPr>
          <w:sz w:val="24"/>
          <w:szCs w:val="24"/>
          <w:spacing w:val="-3"/>
        </w:rPr>
        <w:t>践行快速供应图版一致的产品，持续把良好的产品体验带给消费者，实现了“人</w:t>
      </w:r>
      <w:r>
        <w:rPr>
          <w:sz w:val="24"/>
          <w:szCs w:val="24"/>
          <w:spacing w:val="-3"/>
        </w:rPr>
        <w:t>人尽享时尚之美</w:t>
      </w:r>
      <w:r>
        <w:rPr>
          <w:sz w:val="24"/>
          <w:szCs w:val="24"/>
          <w:spacing w:val="-88"/>
        </w:rPr>
        <w:t xml:space="preserve"> </w:t>
      </w:r>
      <w:r>
        <w:rPr>
          <w:sz w:val="24"/>
          <w:szCs w:val="24"/>
          <w:spacing w:val="-3"/>
        </w:rPr>
        <w:t>”这一品牌使命。</w:t>
      </w:r>
    </w:p>
    <w:p>
      <w:pPr>
        <w:pStyle w:val="BodyText"/>
        <w:ind w:left="1881"/>
        <w:spacing w:before="183" w:line="219" w:lineRule="auto"/>
        <w:rPr>
          <w:sz w:val="24"/>
          <w:szCs w:val="24"/>
        </w:rPr>
      </w:pPr>
      <w:r>
        <w:rPr>
          <w:sz w:val="24"/>
          <w:szCs w:val="24"/>
          <w:spacing w:val="-3"/>
        </w:rPr>
        <w:t>第四，跨境电商企业可以通过实现库存管理柔性，人力资源管理</w:t>
      </w:r>
      <w:r>
        <w:rPr>
          <w:sz w:val="24"/>
          <w:szCs w:val="24"/>
          <w:spacing w:val="-4"/>
        </w:rPr>
        <w:t>柔性，组织</w:t>
      </w:r>
    </w:p>
    <w:p>
      <w:pPr>
        <w:spacing w:line="219" w:lineRule="auto"/>
        <w:sectPr>
          <w:headerReference w:type="default" r:id="rId137"/>
          <w:footerReference w:type="default" r:id="rId138"/>
          <w:pgSz w:w="11906" w:h="16839"/>
          <w:pgMar w:top="1170" w:right="1599" w:bottom="1452" w:left="407" w:header="838" w:footer="1207" w:gutter="0"/>
        </w:sectPr>
        <w:rPr>
          <w:sz w:val="24"/>
          <w:szCs w:val="24"/>
        </w:rPr>
      </w:pPr>
    </w:p>
    <w:p>
      <w:pPr>
        <w:spacing w:line="303" w:lineRule="auto"/>
        <w:rPr>
          <w:rFonts w:ascii="Arial"/>
          <w:sz w:val="21"/>
        </w:rPr>
      </w:pPr>
      <w:r/>
    </w:p>
    <w:p>
      <w:pPr>
        <w:pStyle w:val="BodyText"/>
        <w:ind w:left="1400" w:right="13" w:firstLine="6"/>
        <w:spacing w:before="78" w:line="361" w:lineRule="auto"/>
        <w:jc w:val="both"/>
        <w:rPr>
          <w:sz w:val="24"/>
          <w:szCs w:val="24"/>
        </w:rPr>
      </w:pPr>
      <w:r>
        <w:rPr>
          <w:sz w:val="24"/>
          <w:szCs w:val="24"/>
          <w:spacing w:val="-3"/>
        </w:rPr>
        <w:t>管理柔性来构建柔性供应链，以实现对需求端的精准预测和灵敏反应</w:t>
      </w:r>
      <w:r>
        <w:rPr>
          <w:sz w:val="24"/>
          <w:szCs w:val="24"/>
          <w:spacing w:val="-4"/>
        </w:rPr>
        <w:t>。跨境电商</w:t>
      </w:r>
      <w:r>
        <w:rPr>
          <w:sz w:val="24"/>
          <w:szCs w:val="24"/>
          <w:spacing w:val="-3"/>
        </w:rPr>
        <w:t>企业可以推动大数据的应用并建立起集成化的信息系统以加强数字化布局，通过</w:t>
      </w:r>
      <w:r>
        <w:rPr>
          <w:sz w:val="24"/>
          <w:szCs w:val="24"/>
          <w:spacing w:val="-3"/>
        </w:rPr>
        <w:t>打造产业集群实现规模效应，建立品牌优势。跨境电商企业还应该注重把控供应</w:t>
      </w:r>
      <w:r>
        <w:rPr>
          <w:sz w:val="24"/>
          <w:szCs w:val="24"/>
        </w:rPr>
        <w:t>链的核心，完善物流体系，注重海外仓布局和专业</w:t>
      </w:r>
      <w:r>
        <w:rPr>
          <w:sz w:val="24"/>
          <w:szCs w:val="24"/>
          <w:spacing w:val="-1"/>
        </w:rPr>
        <w:t>的供应链人才的培养。</w:t>
      </w:r>
    </w:p>
    <w:p>
      <w:pPr>
        <w:pStyle w:val="BodyText"/>
        <w:ind w:left="1405"/>
        <w:spacing w:before="54" w:line="222" w:lineRule="auto"/>
        <w:outlineLvl w:val="1"/>
        <w:rPr>
          <w:sz w:val="28"/>
          <w:szCs w:val="28"/>
        </w:rPr>
      </w:pPr>
      <w:bookmarkStart w:name="bookmark70" w:id="104"/>
      <w:bookmarkEnd w:id="104"/>
      <w:r>
        <w:rPr>
          <w:sz w:val="28"/>
          <w:szCs w:val="28"/>
          <w:b/>
          <w:bCs/>
          <w:spacing w:val="-8"/>
        </w:rPr>
        <w:t>6.2</w:t>
      </w:r>
      <w:r>
        <w:rPr>
          <w:sz w:val="28"/>
          <w:szCs w:val="28"/>
          <w:spacing w:val="16"/>
        </w:rPr>
        <w:t xml:space="preserve"> </w:t>
      </w:r>
      <w:r>
        <w:rPr>
          <w:sz w:val="28"/>
          <w:szCs w:val="28"/>
          <w:b/>
          <w:bCs/>
          <w:spacing w:val="-8"/>
        </w:rPr>
        <w:t>展望</w:t>
      </w:r>
    </w:p>
    <w:p>
      <w:pPr>
        <w:pStyle w:val="BodyText"/>
        <w:ind w:left="1401" w:right="13" w:firstLine="525"/>
        <w:spacing w:before="226" w:line="361" w:lineRule="auto"/>
        <w:jc w:val="both"/>
        <w:rPr>
          <w:sz w:val="24"/>
          <w:szCs w:val="24"/>
        </w:rPr>
      </w:pPr>
      <w:r>
        <w:rPr>
          <w:sz w:val="24"/>
          <w:szCs w:val="24"/>
          <w:spacing w:val="-5"/>
        </w:rPr>
        <w:t>目前，世界经济数字化转型的进程仍在加速，我国的数字经济发展前景十分</w:t>
      </w:r>
      <w:r>
        <w:rPr>
          <w:sz w:val="24"/>
          <w:szCs w:val="24"/>
          <w:spacing w:val="-3"/>
        </w:rPr>
        <w:t>广阔，跨境电商行业发展面临着重大的历史性机遇。受新冠疫情影响，全球网购</w:t>
      </w:r>
      <w:r>
        <w:rPr>
          <w:sz w:val="24"/>
          <w:szCs w:val="24"/>
          <w:spacing w:val="-3"/>
        </w:rPr>
        <w:t>人数迅速增长，跨境电商平台更加多样化和专业化，各国政府十分重视跨境电商</w:t>
      </w:r>
      <w:r>
        <w:rPr>
          <w:sz w:val="24"/>
          <w:szCs w:val="24"/>
          <w:spacing w:val="-3"/>
        </w:rPr>
        <w:t>行业的发展，跨境电商企业正面临着更多的可能性和更大的竞争。供应链在跨境</w:t>
      </w:r>
      <w:r>
        <w:rPr>
          <w:sz w:val="24"/>
          <w:szCs w:val="24"/>
          <w:spacing w:val="-3"/>
        </w:rPr>
        <w:t>交易中扮演着十分重要的角色，长远来看，跨境电商企业将会更加重视供应链管</w:t>
      </w:r>
      <w:r>
        <w:rPr>
          <w:sz w:val="24"/>
          <w:szCs w:val="24"/>
          <w:spacing w:val="-3"/>
        </w:rPr>
        <w:t>理模式的差异性和高效性，跨境电商企业的供应链管理策略也将变得更加的多元</w:t>
      </w:r>
      <w:r>
        <w:rPr>
          <w:sz w:val="24"/>
          <w:szCs w:val="24"/>
          <w:spacing w:val="-5"/>
        </w:rPr>
        <w:t>化。</w:t>
      </w:r>
    </w:p>
    <w:p>
      <w:pPr>
        <w:spacing w:line="361" w:lineRule="auto"/>
        <w:sectPr>
          <w:headerReference w:type="default" r:id="rId139"/>
          <w:footerReference w:type="default" r:id="rId140"/>
          <w:pgSz w:w="11906" w:h="16839"/>
          <w:pgMar w:top="1170" w:right="1785" w:bottom="1452" w:left="407" w:header="838" w:footer="1207" w:gutter="0"/>
        </w:sectPr>
        <w:rPr>
          <w:sz w:val="24"/>
          <w:szCs w:val="24"/>
        </w:rPr>
      </w:pPr>
    </w:p>
    <w:p>
      <w:pPr>
        <w:spacing w:line="321" w:lineRule="auto"/>
        <w:rPr>
          <w:rFonts w:ascii="Arial"/>
          <w:sz w:val="21"/>
        </w:rPr>
      </w:pPr>
      <w:r/>
    </w:p>
    <w:p>
      <w:pPr>
        <w:ind w:left="4915"/>
        <w:spacing w:before="101" w:line="232" w:lineRule="auto"/>
        <w:outlineLvl w:val="0"/>
        <w:rPr>
          <w:rFonts w:ascii="KaiTi" w:hAnsi="KaiTi" w:eastAsia="KaiTi" w:cs="KaiTi"/>
          <w:sz w:val="31"/>
          <w:szCs w:val="31"/>
        </w:rPr>
      </w:pPr>
      <w:bookmarkStart w:name="bookmark71" w:id="105"/>
      <w:bookmarkEnd w:id="105"/>
      <w:r>
        <w:rPr>
          <w:rFonts w:ascii="KaiTi" w:hAnsi="KaiTi" w:eastAsia="KaiTi" w:cs="KaiTi"/>
          <w:sz w:val="31"/>
          <w:szCs w:val="31"/>
          <w:spacing w:val="7"/>
        </w:rPr>
        <w:t>参考文献</w:t>
      </w:r>
    </w:p>
    <w:p>
      <w:pPr>
        <w:spacing w:line="244" w:lineRule="auto"/>
        <w:rPr>
          <w:rFonts w:ascii="Arial"/>
          <w:sz w:val="21"/>
        </w:rPr>
      </w:pPr>
      <w:r/>
    </w:p>
    <w:p>
      <w:pPr>
        <w:spacing w:line="245" w:lineRule="auto"/>
        <w:rPr>
          <w:rFonts w:ascii="Arial"/>
          <w:sz w:val="21"/>
        </w:rPr>
      </w:pPr>
      <w:r/>
    </w:p>
    <w:p>
      <w:pPr>
        <w:ind w:left="2236" w:right="252" w:hanging="405"/>
        <w:spacing w:before="69"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  Andy A Tsay, Narendra Agrawal.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Channel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conflic</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coordination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age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Productio</w:t>
      </w:r>
      <w:r>
        <w:rPr>
          <w:rFonts w:ascii="Times New Roman" w:hAnsi="Times New Roman" w:eastAsia="Times New Roman" w:cs="Times New Roman"/>
          <w:sz w:val="24"/>
          <w:szCs w:val="24"/>
          <w:spacing w:val="-2"/>
        </w:rPr>
        <w:t>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operations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management,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2004,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13(1):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93-110.</w:t>
      </w:r>
    </w:p>
    <w:p>
      <w:pPr>
        <w:ind w:left="2240" w:right="251" w:hanging="409"/>
        <w:spacing w:before="248"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Arya A,</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Mittendorf,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&amp;</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Sappingtou,</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bright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side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of su</w:t>
      </w:r>
      <w:r>
        <w:rPr>
          <w:rFonts w:ascii="Times New Roman" w:hAnsi="Times New Roman" w:eastAsia="Times New Roman" w:cs="Times New Roman"/>
          <w:sz w:val="24"/>
          <w:szCs w:val="24"/>
          <w:spacing w:val="-2"/>
        </w:rPr>
        <w:t>pplier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encroachment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 Marke</w:t>
      </w:r>
      <w:r>
        <w:rPr>
          <w:rFonts w:ascii="Times New Roman" w:hAnsi="Times New Roman" w:eastAsia="Times New Roman" w:cs="Times New Roman"/>
          <w:sz w:val="24"/>
          <w:szCs w:val="24"/>
          <w:spacing w:val="-1"/>
        </w:rPr>
        <w:t>ting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Science,2007,26(5):651—659.</w:t>
      </w:r>
    </w:p>
    <w:p>
      <w:pPr>
        <w:ind w:left="2236" w:right="238" w:hanging="405"/>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Chiang</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W</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Chhajed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Hess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Direct</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marketing,</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indi</w:t>
      </w:r>
      <w:r>
        <w:rPr>
          <w:rFonts w:ascii="Times New Roman" w:hAnsi="Times New Roman" w:eastAsia="Times New Roman" w:cs="Times New Roman"/>
          <w:sz w:val="24"/>
          <w:szCs w:val="24"/>
          <w:spacing w:val="-2"/>
        </w:rPr>
        <w:t>rect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profits,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strategic</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of duale-channel</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supply-chain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design  [J].</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Science,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2003,49(1):1-20.</w:t>
      </w:r>
    </w:p>
    <w:p>
      <w:pPr>
        <w:ind w:left="2233" w:right="253" w:hanging="402"/>
        <w:spacing w:before="248" w:line="35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  Chunguang  Bai,  Joseph  Sarkis,  Xiaopeng  Wei,  Lenny  Koh.  Evaluating</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ecological    sustainable  </w:t>
      </w:r>
      <w:r>
        <w:rPr>
          <w:rFonts w:ascii="Times New Roman" w:hAnsi="Times New Roman" w:eastAsia="Times New Roman" w:cs="Times New Roman"/>
          <w:sz w:val="24"/>
          <w:szCs w:val="24"/>
          <w:spacing w:val="-1"/>
        </w:rPr>
        <w:t xml:space="preserve">   performance     measures    for     supply     chain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    [J].     Supply     Chain    Manag</w:t>
      </w:r>
      <w:r>
        <w:rPr>
          <w:rFonts w:ascii="Times New Roman" w:hAnsi="Times New Roman" w:eastAsia="Times New Roman" w:cs="Times New Roman"/>
          <w:sz w:val="24"/>
          <w:szCs w:val="24"/>
          <w:spacing w:val="-1"/>
        </w:rPr>
        <w:t>ement:     An    International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Journal,2012,</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17(1).</w:t>
      </w:r>
    </w:p>
    <w:p>
      <w:pPr>
        <w:ind w:left="2235" w:right="252" w:hanging="404"/>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  Cohen</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Roussel</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Strategic</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Supply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Chain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Management: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Five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Core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Disciplines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for  Top  Performance,   Second   Edition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[M].  McGraw-Hill,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2013.</w:t>
      </w:r>
    </w:p>
    <w:p>
      <w:pPr>
        <w:ind w:left="2233" w:right="251" w:hanging="402"/>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  Dileep   More,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A.   </w:t>
      </w:r>
      <w:r>
        <w:rPr>
          <w:rFonts w:ascii="Times New Roman" w:hAnsi="Times New Roman" w:eastAsia="Times New Roman" w:cs="Times New Roman"/>
          <w:sz w:val="24"/>
          <w:szCs w:val="24"/>
          <w:spacing w:val="-1"/>
        </w:rPr>
        <w:t>Subash   Babu.   Dependency   analysis   approach</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managing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flexibility</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Int.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of Procurement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2010,3(2).</w:t>
      </w:r>
    </w:p>
    <w:p>
      <w:pPr>
        <w:ind w:left="2232" w:right="252" w:hanging="401"/>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  Dumrongsiri,</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Fan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Ming,</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&amp;</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Moinzadeh,</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supply</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chain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model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direct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retail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
        </w:rPr>
        <w:t>hannels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European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of  operational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Research, 2008,</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187(3):691-718.</w:t>
      </w:r>
    </w:p>
    <w:p>
      <w:pPr>
        <w:ind w:left="2239" w:right="251" w:hanging="408"/>
        <w:spacing w:before="248" w:line="35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[8]  G.  Scott</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3"/>
        </w:rPr>
        <w:t>Webb,  Stephanie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3"/>
        </w:rPr>
        <w:t>P.</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3"/>
        </w:rPr>
        <w:t>Thomas,  Sara</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3"/>
        </w:rPr>
        <w:t>Liao‐Troth.</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3"/>
        </w:rPr>
        <w:t>Teaching</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3"/>
        </w:rPr>
        <w:t>Supply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Complexities:  A</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SCOR  Model   Based   Classroom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Simulation</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Decision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Sciences</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of Innovative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Education,</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2014,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12(3).</w:t>
      </w:r>
    </w:p>
    <w:p>
      <w:pPr>
        <w:spacing w:line="353" w:lineRule="auto"/>
        <w:sectPr>
          <w:headerReference w:type="default" r:id="rId141"/>
          <w:footerReference w:type="default" r:id="rId142"/>
          <w:pgSz w:w="11906" w:h="16839"/>
          <w:pgMar w:top="1170" w:right="1785" w:bottom="1452" w:left="407" w:header="838" w:footer="1207" w:gutter="0"/>
        </w:sectPr>
        <w:rPr>
          <w:rFonts w:ascii="Times New Roman" w:hAnsi="Times New Roman" w:eastAsia="Times New Roman" w:cs="Times New Roman"/>
          <w:sz w:val="24"/>
          <w:szCs w:val="24"/>
        </w:rPr>
      </w:pPr>
    </w:p>
    <w:p>
      <w:pPr>
        <w:spacing w:line="351" w:lineRule="auto"/>
        <w:rPr>
          <w:rFonts w:ascii="Arial"/>
          <w:sz w:val="21"/>
        </w:rPr>
      </w:pPr>
      <w:r/>
    </w:p>
    <w:p>
      <w:pPr>
        <w:ind w:left="2235" w:right="253" w:hanging="404"/>
        <w:spacing w:before="69"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[9]  Hazarika</w:t>
      </w:r>
      <w:r>
        <w:rPr>
          <w:rFonts w:ascii="Times New Roman" w:hAnsi="Times New Roman" w:eastAsia="Times New Roman" w:cs="Times New Roman"/>
          <w:sz w:val="24"/>
          <w:szCs w:val="24"/>
          <w:spacing w:val="63"/>
          <w:w w:val="101"/>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Mousavi  Reza.</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Review</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E-Commerce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Directions   for   Future   Research   [J].   Journal   o</w:t>
      </w:r>
      <w:r>
        <w:rPr>
          <w:rFonts w:ascii="Times New Roman" w:hAnsi="Times New Roman" w:eastAsia="Times New Roman" w:cs="Times New Roman"/>
          <w:sz w:val="24"/>
          <w:szCs w:val="24"/>
          <w:spacing w:val="-1"/>
        </w:rPr>
        <w:t>f   Global   Information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 (JGIM),2021,30(2).</w:t>
      </w:r>
    </w:p>
    <w:p>
      <w:pPr>
        <w:ind w:left="2236" w:right="253" w:hanging="405"/>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[10]  Johnson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Whang </w:t>
      </w:r>
      <w:r>
        <w:rPr>
          <w:rFonts w:ascii="Times New Roman" w:hAnsi="Times New Roman" w:eastAsia="Times New Roman" w:cs="Times New Roman"/>
          <w:sz w:val="24"/>
          <w:szCs w:val="24"/>
          <w:spacing w:val="-2"/>
        </w:rPr>
        <w:t xml:space="preserve"> 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E-business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2"/>
        </w:rPr>
        <w:t>supply</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2"/>
        </w:rPr>
        <w:t>chain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management:</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2"/>
        </w:rPr>
        <w: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overview  and  framework   [J].  Prod</w:t>
      </w:r>
      <w:r>
        <w:rPr>
          <w:rFonts w:ascii="Times New Roman" w:hAnsi="Times New Roman" w:eastAsia="Times New Roman" w:cs="Times New Roman"/>
          <w:sz w:val="24"/>
          <w:szCs w:val="24"/>
          <w:spacing w:val="-1"/>
        </w:rPr>
        <w:t>uction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Operation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2002,</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11(4):413-423.</w:t>
      </w:r>
    </w:p>
    <w:p>
      <w:pPr>
        <w:ind w:left="2250" w:right="255" w:hanging="419"/>
        <w:spacing w:before="246"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[11]  Linglin</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2"/>
        </w:rPr>
        <w:t>Zhang,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Yunlan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Gou.</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Value-Creation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Strategy</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of Nanjing</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SHEIN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 International Journal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Frontiers in Sociology,2021,3.0(20.0).</w:t>
      </w:r>
    </w:p>
    <w:p>
      <w:pPr>
        <w:pStyle w:val="BodyText"/>
        <w:ind w:left="2240" w:right="251" w:hanging="409"/>
        <w:spacing w:before="246" w:line="31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[12]  Martin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Christopher.</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Logistics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Supply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Chain</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Management,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Strategies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for Reducing Cost and Improving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3"/>
        </w:rPr>
        <w:t>Service(2e)</w:t>
      </w:r>
      <w:r>
        <w:rPr>
          <w:sz w:val="24"/>
          <w:szCs w:val="24"/>
          <w:spacing w:val="-3"/>
        </w:rPr>
        <w:t>，电子工业出版社</w:t>
      </w:r>
      <w:r>
        <w:rPr>
          <w:rFonts w:ascii="Times New Roman" w:hAnsi="Times New Roman" w:eastAsia="Times New Roman" w:cs="Times New Roman"/>
          <w:sz w:val="24"/>
          <w:szCs w:val="24"/>
          <w:spacing w:val="-3"/>
        </w:rPr>
        <w:t>,2003 </w:t>
      </w:r>
      <w:r>
        <w:rPr>
          <w:sz w:val="24"/>
          <w:szCs w:val="24"/>
          <w:spacing w:val="-3"/>
        </w:rPr>
        <w:t>年</w:t>
      </w:r>
      <w:r>
        <w:rPr>
          <w:sz w:val="24"/>
          <w:szCs w:val="24"/>
          <w:spacing w:val="-32"/>
        </w:rPr>
        <w:t xml:space="preserve"> </w:t>
      </w:r>
      <w:r>
        <w:rPr>
          <w:rFonts w:ascii="Times New Roman" w:hAnsi="Times New Roman" w:eastAsia="Times New Roman" w:cs="Times New Roman"/>
          <w:sz w:val="24"/>
          <w:szCs w:val="24"/>
          <w:spacing w:val="-3"/>
        </w:rPr>
        <w:t>1</w:t>
      </w:r>
      <w:r>
        <w:rPr>
          <w:sz w:val="24"/>
          <w:szCs w:val="24"/>
          <w:spacing w:val="3"/>
        </w:rPr>
        <w:t>月</w:t>
      </w:r>
      <w:r>
        <w:rPr>
          <w:rFonts w:ascii="Times New Roman" w:hAnsi="Times New Roman" w:eastAsia="Times New Roman" w:cs="Times New Roman"/>
          <w:sz w:val="24"/>
          <w:szCs w:val="24"/>
          <w:spacing w:val="3"/>
        </w:rPr>
        <w:t>.</w:t>
      </w:r>
    </w:p>
    <w:p>
      <w:pPr>
        <w:ind w:left="2237" w:right="228" w:hanging="406"/>
        <w:spacing w:before="221"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[13]  Pant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Sethi  R,  Bhandari</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Making   sense</w:t>
      </w:r>
      <w:r>
        <w:rPr>
          <w:rFonts w:ascii="Times New Roman" w:hAnsi="Times New Roman" w:eastAsia="Times New Roman" w:cs="Times New Roman"/>
          <w:sz w:val="24"/>
          <w:szCs w:val="24"/>
          <w:spacing w:val="-2"/>
        </w:rPr>
        <w:t xml:space="preserve">   of  the  e-supply   chain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landscape: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  implementa</w:t>
      </w:r>
      <w:r>
        <w:rPr>
          <w:rFonts w:ascii="Times New Roman" w:hAnsi="Times New Roman" w:eastAsia="Times New Roman" w:cs="Times New Roman"/>
          <w:sz w:val="24"/>
          <w:szCs w:val="24"/>
          <w:spacing w:val="-1"/>
        </w:rPr>
        <w:t>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framework   [J].  International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Journal   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Information Management, 2003,23(3):201-221.</w:t>
      </w:r>
    </w:p>
    <w:p>
      <w:pPr>
        <w:ind w:left="2250" w:right="251" w:hanging="419"/>
        <w:spacing w:before="248"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[14]  Porter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Managing</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Internet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collabora</w:t>
      </w:r>
      <w:r>
        <w:rPr>
          <w:rFonts w:ascii="Times New Roman" w:hAnsi="Times New Roman" w:eastAsia="Times New Roman" w:cs="Times New Roman"/>
          <w:sz w:val="24"/>
          <w:szCs w:val="24"/>
          <w:spacing w:val="-2"/>
        </w:rPr>
        <w:t>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 Logistics &amp; Supply Chain Journal,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1998,</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1(3):3</w:t>
      </w:r>
      <w:r>
        <w:rPr>
          <w:rFonts w:ascii="Times New Roman" w:hAnsi="Times New Roman" w:eastAsia="Times New Roman" w:cs="Times New Roman"/>
          <w:sz w:val="24"/>
          <w:szCs w:val="24"/>
          <w:spacing w:val="-2"/>
        </w:rPr>
        <w:t>51-372.</w:t>
      </w:r>
    </w:p>
    <w:p>
      <w:pPr>
        <w:ind w:left="2237" w:right="251" w:hanging="406"/>
        <w:spacing w:before="248"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SEKO  Partnership  </w:t>
      </w:r>
      <w:r>
        <w:rPr>
          <w:rFonts w:ascii="Times New Roman" w:hAnsi="Times New Roman" w:eastAsia="Times New Roman" w:cs="Times New Roman"/>
          <w:sz w:val="24"/>
          <w:szCs w:val="24"/>
          <w:spacing w:val="-1"/>
        </w:rPr>
        <w:t>Provides  Ecommerce  Efficiencies  for  Retailers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Inbound logistics,2020,40(11):</w:t>
      </w:r>
      <w:r>
        <w:rPr>
          <w:rFonts w:ascii="Times New Roman" w:hAnsi="Times New Roman" w:eastAsia="Times New Roman" w:cs="Times New Roman"/>
          <w:sz w:val="24"/>
          <w:szCs w:val="24"/>
          <w:spacing w:val="-1"/>
        </w:rPr>
        <w:t>30.</w:t>
      </w:r>
    </w:p>
    <w:p>
      <w:pPr>
        <w:ind w:left="2235" w:right="252" w:hanging="404"/>
        <w:spacing w:before="248"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[16]  Shein  Leading  Shopping  App  Based  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Combined  Android  and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iOS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Downloads –</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17.52M in July 2021</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 M2 Presswire,2021.</w:t>
      </w:r>
    </w:p>
    <w:p>
      <w:pPr>
        <w:ind w:left="2239" w:right="251" w:hanging="408"/>
        <w:spacing w:before="248"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[17]  SHEIN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reaches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monthly  sales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USD  1.2</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billion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Southeast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Asi</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China Textile, 2021(04):60.</w:t>
      </w:r>
    </w:p>
    <w:p>
      <w:pPr>
        <w:ind w:left="2235" w:right="251" w:hanging="404"/>
        <w:spacing w:before="248" w:line="33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[18]  Shein:  Global</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
        </w:rPr>
        <w:t>nline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Retailer  SHEIN</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Announces  SHEIN</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TOGETHER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Featuring</w:t>
      </w:r>
      <w:r>
        <w:rPr>
          <w:rFonts w:ascii="Times New Roman" w:hAnsi="Times New Roman" w:eastAsia="Times New Roman" w:cs="Times New Roman"/>
          <w:sz w:val="24"/>
          <w:szCs w:val="24"/>
          <w:spacing w:val="64"/>
          <w:w w:val="101"/>
        </w:rPr>
        <w:t xml:space="preserve"> </w:t>
      </w:r>
      <w:r>
        <w:rPr>
          <w:rFonts w:ascii="Times New Roman" w:hAnsi="Times New Roman" w:eastAsia="Times New Roman" w:cs="Times New Roman"/>
          <w:sz w:val="24"/>
          <w:szCs w:val="24"/>
          <w:spacing w:val="-1"/>
        </w:rPr>
        <w:t>Headlining</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Performances</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By  Katy</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Perry</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Lil</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Nas</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X  [J].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Medical Letter on the CDC</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&amp; FDA,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2020.</w:t>
      </w:r>
    </w:p>
    <w:p>
      <w:pPr>
        <w:pStyle w:val="BodyText"/>
        <w:ind w:left="2240" w:right="250" w:hanging="409"/>
        <w:spacing w:before="249"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[19]  Terzi  </w:t>
      </w:r>
      <w:r>
        <w:rPr>
          <w:sz w:val="24"/>
          <w:szCs w:val="24"/>
          <w:spacing w:val="-1"/>
        </w:rPr>
        <w:t>，</w:t>
      </w:r>
      <w:r>
        <w:rPr>
          <w:sz w:val="24"/>
          <w:szCs w:val="24"/>
          <w:spacing w:val="-32"/>
        </w:rPr>
        <w:t xml:space="preserve"> </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Th</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impact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of  E-commerce   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international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trade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employment</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[J]</w:t>
      </w:r>
      <w:r>
        <w:rPr>
          <w:sz w:val="24"/>
          <w:szCs w:val="24"/>
          <w:spacing w:val="-2"/>
        </w:rPr>
        <w:t>，</w:t>
      </w:r>
      <w:r>
        <w:rPr>
          <w:rFonts w:ascii="Times New Roman" w:hAnsi="Times New Roman" w:eastAsia="Times New Roman" w:cs="Times New Roman"/>
          <w:sz w:val="24"/>
          <w:szCs w:val="24"/>
          <w:spacing w:val="-2"/>
        </w:rPr>
        <w:t>Procedia-Social and Behavioral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Sciences,Vol. 24, PP745-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753, 2011.</w:t>
      </w:r>
    </w:p>
    <w:p>
      <w:pPr>
        <w:spacing w:line="308" w:lineRule="auto"/>
        <w:sectPr>
          <w:footerReference w:type="default" r:id="rId143"/>
          <w:pgSz w:w="11906" w:h="16839"/>
          <w:pgMar w:top="1170" w:right="1785" w:bottom="1452" w:left="407" w:header="838" w:footer="1207" w:gutter="0"/>
        </w:sectPr>
        <w:rPr>
          <w:rFonts w:ascii="Times New Roman" w:hAnsi="Times New Roman" w:eastAsia="Times New Roman" w:cs="Times New Roman"/>
          <w:sz w:val="24"/>
          <w:szCs w:val="24"/>
        </w:rPr>
      </w:pPr>
    </w:p>
    <w:p>
      <w:pPr>
        <w:spacing w:line="350" w:lineRule="auto"/>
        <w:rPr>
          <w:rFonts w:ascii="Arial"/>
          <w:sz w:val="21"/>
        </w:rPr>
      </w:pPr>
      <w:r/>
    </w:p>
    <w:p>
      <w:pPr>
        <w:ind w:left="2237" w:right="251" w:hanging="408"/>
        <w:spacing w:before="69" w:line="335" w:lineRule="auto"/>
        <w:rPr>
          <w:rFonts w:ascii="Times New Roman" w:hAnsi="Times New Roman" w:eastAsia="Times New Roman" w:cs="Times New Roman"/>
          <w:sz w:val="24"/>
          <w:szCs w:val="24"/>
        </w:rPr>
      </w:pPr>
      <w:r>
        <w:rPr>
          <w:rFonts w:ascii="Times New Roman" w:hAnsi="Times New Roman" w:eastAsia="Times New Roman" w:cs="Times New Roman"/>
          <w:sz w:val="20"/>
          <w:szCs w:val="20"/>
          <w:spacing w:val="-1"/>
        </w:rPr>
        <w:t>[20]  </w:t>
      </w:r>
      <w:r>
        <w:rPr>
          <w:rFonts w:ascii="Times New Roman" w:hAnsi="Times New Roman" w:eastAsia="Times New Roman" w:cs="Times New Roman"/>
          <w:sz w:val="24"/>
          <w:szCs w:val="24"/>
          <w:spacing w:val="-1"/>
        </w:rPr>
        <w:t>Zhang</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Xumei,</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Zha</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Xiaoyu,</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Zhang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Haiyue,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Bin.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Information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Sharing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E-Comm</w:t>
      </w:r>
      <w:r>
        <w:rPr>
          <w:rFonts w:ascii="Times New Roman" w:hAnsi="Times New Roman" w:eastAsia="Times New Roman" w:cs="Times New Roman"/>
          <w:sz w:val="24"/>
          <w:szCs w:val="24"/>
          <w:spacing w:val="-2"/>
        </w:rPr>
        <w:t>erce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Supply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Chain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Under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Tax</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Uncertainty</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Electronic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Commerce</w:t>
      </w:r>
      <w:r>
        <w:rPr>
          <w:rFonts w:ascii="Times New Roman" w:hAnsi="Times New Roman" w:eastAsia="Times New Roman" w:cs="Times New Roman"/>
          <w:sz w:val="24"/>
          <w:szCs w:val="24"/>
          <w:spacing w:val="1"/>
        </w:rPr>
        <w:t>,2022,26(1).</w:t>
      </w:r>
    </w:p>
    <w:p>
      <w:pPr>
        <w:pStyle w:val="BodyText"/>
        <w:ind w:left="2238" w:right="253" w:hanging="407"/>
        <w:spacing w:before="210" w:line="312" w:lineRule="auto"/>
        <w:rPr>
          <w:sz w:val="24"/>
          <w:szCs w:val="24"/>
        </w:rPr>
      </w:pPr>
      <w:r>
        <w:rPr>
          <w:rFonts w:ascii="Times New Roman" w:hAnsi="Times New Roman" w:eastAsia="Times New Roman" w:cs="Times New Roman"/>
          <w:sz w:val="24"/>
          <w:szCs w:val="24"/>
          <w:spacing w:val="1"/>
        </w:rPr>
        <w:t>[21]  </w:t>
      </w:r>
      <w:r>
        <w:rPr>
          <w:sz w:val="24"/>
          <w:szCs w:val="24"/>
          <w:spacing w:val="1"/>
        </w:rPr>
        <w:t>鲍群,于博,盛明泉.财务柔性、供应链关</w:t>
      </w:r>
      <w:r>
        <w:rPr>
          <w:sz w:val="24"/>
          <w:szCs w:val="24"/>
        </w:rPr>
        <w:t>系与企业价值——基于新常</w:t>
      </w:r>
      <w:r>
        <w:rPr>
          <w:sz w:val="24"/>
          <w:szCs w:val="24"/>
          <w:spacing w:val="-14"/>
        </w:rPr>
        <w:t>态</w:t>
      </w:r>
      <w:r>
        <w:rPr>
          <w:sz w:val="24"/>
          <w:szCs w:val="24"/>
          <w:spacing w:val="39"/>
        </w:rPr>
        <w:t xml:space="preserve"> </w:t>
      </w:r>
      <w:r>
        <w:rPr>
          <w:sz w:val="24"/>
          <w:szCs w:val="24"/>
          <w:spacing w:val="-14"/>
        </w:rPr>
        <w:t>背</w:t>
      </w:r>
      <w:r>
        <w:rPr>
          <w:sz w:val="24"/>
          <w:szCs w:val="24"/>
          <w:spacing w:val="35"/>
        </w:rPr>
        <w:t xml:space="preserve"> </w:t>
      </w:r>
      <w:r>
        <w:rPr>
          <w:sz w:val="24"/>
          <w:szCs w:val="24"/>
          <w:spacing w:val="-14"/>
        </w:rPr>
        <w:t>景</w:t>
      </w:r>
      <w:r>
        <w:rPr>
          <w:sz w:val="24"/>
          <w:szCs w:val="24"/>
          <w:spacing w:val="51"/>
        </w:rPr>
        <w:t xml:space="preserve"> </w:t>
      </w:r>
      <w:r>
        <w:rPr>
          <w:sz w:val="24"/>
          <w:szCs w:val="24"/>
          <w:spacing w:val="-14"/>
        </w:rPr>
        <w:t>的</w:t>
      </w:r>
      <w:r>
        <w:rPr>
          <w:sz w:val="24"/>
          <w:szCs w:val="24"/>
          <w:spacing w:val="36"/>
        </w:rPr>
        <w:t xml:space="preserve"> </w:t>
      </w:r>
      <w:r>
        <w:rPr>
          <w:sz w:val="24"/>
          <w:szCs w:val="24"/>
          <w:spacing w:val="-14"/>
        </w:rPr>
        <w:t>实</w:t>
      </w:r>
      <w:r>
        <w:rPr>
          <w:sz w:val="24"/>
          <w:szCs w:val="24"/>
          <w:spacing w:val="31"/>
        </w:rPr>
        <w:t xml:space="preserve"> </w:t>
      </w:r>
      <w:r>
        <w:rPr>
          <w:sz w:val="24"/>
          <w:szCs w:val="24"/>
          <w:spacing w:val="-14"/>
        </w:rPr>
        <w:t>证</w:t>
      </w:r>
      <w:r>
        <w:rPr>
          <w:sz w:val="24"/>
          <w:szCs w:val="24"/>
          <w:spacing w:val="31"/>
        </w:rPr>
        <w:t xml:space="preserve"> </w:t>
      </w:r>
      <w:r>
        <w:rPr>
          <w:sz w:val="24"/>
          <w:szCs w:val="24"/>
          <w:spacing w:val="-14"/>
        </w:rPr>
        <w:t>检</w:t>
      </w:r>
      <w:r>
        <w:rPr>
          <w:sz w:val="24"/>
          <w:szCs w:val="24"/>
          <w:spacing w:val="30"/>
        </w:rPr>
        <w:t xml:space="preserve"> </w:t>
      </w:r>
      <w:r>
        <w:rPr>
          <w:sz w:val="24"/>
          <w:szCs w:val="24"/>
          <w:spacing w:val="-14"/>
        </w:rPr>
        <w:t>验</w:t>
      </w:r>
      <w:r>
        <w:rPr>
          <w:sz w:val="24"/>
          <w:szCs w:val="24"/>
          <w:spacing w:val="66"/>
        </w:rPr>
        <w:t xml:space="preserve"> </w:t>
      </w:r>
      <w:r>
        <w:rPr>
          <w:sz w:val="24"/>
          <w:szCs w:val="24"/>
          <w:spacing w:val="-14"/>
        </w:rPr>
        <w:t>[J].</w:t>
      </w:r>
      <w:r>
        <w:rPr>
          <w:sz w:val="24"/>
          <w:szCs w:val="24"/>
          <w:spacing w:val="33"/>
        </w:rPr>
        <w:t xml:space="preserve"> </w:t>
      </w:r>
      <w:r>
        <w:rPr>
          <w:sz w:val="24"/>
          <w:szCs w:val="24"/>
          <w:spacing w:val="-14"/>
        </w:rPr>
        <w:t>现</w:t>
      </w:r>
      <w:r>
        <w:rPr>
          <w:sz w:val="24"/>
          <w:szCs w:val="24"/>
          <w:spacing w:val="30"/>
        </w:rPr>
        <w:t xml:space="preserve"> </w:t>
      </w:r>
      <w:r>
        <w:rPr>
          <w:sz w:val="24"/>
          <w:szCs w:val="24"/>
          <w:spacing w:val="-14"/>
        </w:rPr>
        <w:t>代</w:t>
      </w:r>
      <w:r>
        <w:rPr>
          <w:sz w:val="24"/>
          <w:szCs w:val="24"/>
          <w:spacing w:val="32"/>
        </w:rPr>
        <w:t xml:space="preserve"> </w:t>
      </w:r>
      <w:r>
        <w:rPr>
          <w:sz w:val="24"/>
          <w:szCs w:val="24"/>
          <w:spacing w:val="-14"/>
        </w:rPr>
        <w:t>财</w:t>
      </w:r>
      <w:r>
        <w:rPr>
          <w:sz w:val="24"/>
          <w:szCs w:val="24"/>
          <w:spacing w:val="33"/>
        </w:rPr>
        <w:t xml:space="preserve"> </w:t>
      </w:r>
      <w:r>
        <w:rPr>
          <w:sz w:val="24"/>
          <w:szCs w:val="24"/>
          <w:spacing w:val="-14"/>
        </w:rPr>
        <w:t>经</w:t>
      </w:r>
      <w:r>
        <w:rPr>
          <w:sz w:val="24"/>
          <w:szCs w:val="24"/>
          <w:spacing w:val="73"/>
        </w:rPr>
        <w:t xml:space="preserve"> </w:t>
      </w:r>
      <w:r>
        <w:rPr>
          <w:sz w:val="24"/>
          <w:szCs w:val="24"/>
          <w:spacing w:val="-14"/>
        </w:rPr>
        <w:t>(</w:t>
      </w:r>
      <w:r>
        <w:rPr>
          <w:sz w:val="24"/>
          <w:szCs w:val="24"/>
          <w:spacing w:val="36"/>
        </w:rPr>
        <w:t xml:space="preserve"> </w:t>
      </w:r>
      <w:r>
        <w:rPr>
          <w:sz w:val="24"/>
          <w:szCs w:val="24"/>
          <w:spacing w:val="-14"/>
        </w:rPr>
        <w:t>天</w:t>
      </w:r>
      <w:r>
        <w:rPr>
          <w:sz w:val="24"/>
          <w:szCs w:val="24"/>
          <w:spacing w:val="31"/>
        </w:rPr>
        <w:t xml:space="preserve"> </w:t>
      </w:r>
      <w:r>
        <w:rPr>
          <w:sz w:val="24"/>
          <w:szCs w:val="24"/>
          <w:spacing w:val="-14"/>
        </w:rPr>
        <w:t>津</w:t>
      </w:r>
      <w:r>
        <w:rPr>
          <w:sz w:val="24"/>
          <w:szCs w:val="24"/>
          <w:spacing w:val="32"/>
        </w:rPr>
        <w:t xml:space="preserve"> </w:t>
      </w:r>
      <w:r>
        <w:rPr>
          <w:sz w:val="24"/>
          <w:szCs w:val="24"/>
          <w:spacing w:val="-14"/>
        </w:rPr>
        <w:t>财</w:t>
      </w:r>
      <w:r>
        <w:rPr>
          <w:sz w:val="24"/>
          <w:szCs w:val="24"/>
          <w:spacing w:val="33"/>
        </w:rPr>
        <w:t xml:space="preserve"> </w:t>
      </w:r>
      <w:r>
        <w:rPr>
          <w:sz w:val="24"/>
          <w:szCs w:val="24"/>
          <w:spacing w:val="-14"/>
        </w:rPr>
        <w:t>经</w:t>
      </w:r>
      <w:r>
        <w:rPr>
          <w:sz w:val="24"/>
          <w:szCs w:val="24"/>
          <w:spacing w:val="33"/>
        </w:rPr>
        <w:t xml:space="preserve"> </w:t>
      </w:r>
      <w:r>
        <w:rPr>
          <w:sz w:val="24"/>
          <w:szCs w:val="24"/>
          <w:spacing w:val="-14"/>
        </w:rPr>
        <w:t>大</w:t>
      </w:r>
      <w:r>
        <w:rPr>
          <w:sz w:val="24"/>
          <w:szCs w:val="24"/>
        </w:rPr>
        <w:t>报),2017,37(10):90-102.</w:t>
      </w:r>
    </w:p>
    <w:p>
      <w:pPr>
        <w:pStyle w:val="BodyText"/>
        <w:ind w:left="2245" w:right="251" w:hanging="414"/>
        <w:spacing w:before="187" w:line="288" w:lineRule="auto"/>
        <w:rPr>
          <w:sz w:val="24"/>
          <w:szCs w:val="24"/>
        </w:rPr>
      </w:pPr>
      <w:r>
        <w:rPr>
          <w:rFonts w:ascii="Times New Roman" w:hAnsi="Times New Roman" w:eastAsia="Times New Roman" w:cs="Times New Roman"/>
          <w:sz w:val="24"/>
          <w:szCs w:val="24"/>
          <w:spacing w:val="1"/>
        </w:rPr>
        <w:t>[22]  </w:t>
      </w:r>
      <w:r>
        <w:rPr>
          <w:sz w:val="24"/>
          <w:szCs w:val="24"/>
          <w:spacing w:val="1"/>
        </w:rPr>
        <w:t>贲友红.新常态下我国跨境电子商务的物流模式与</w:t>
      </w:r>
      <w:r>
        <w:rPr>
          <w:sz w:val="24"/>
          <w:szCs w:val="24"/>
        </w:rPr>
        <w:t>发展路径研究[J].</w:t>
      </w:r>
      <w:r>
        <w:rPr>
          <w:sz w:val="24"/>
          <w:szCs w:val="24"/>
        </w:rPr>
        <w:t>商业经济研究,2017(01):75-77.</w:t>
      </w:r>
    </w:p>
    <w:p>
      <w:pPr>
        <w:pStyle w:val="BodyText"/>
        <w:ind w:left="1831"/>
        <w:spacing w:before="186" w:line="212" w:lineRule="auto"/>
        <w:rPr>
          <w:sz w:val="24"/>
          <w:szCs w:val="24"/>
        </w:rPr>
      </w:pPr>
      <w:r>
        <w:rPr>
          <w:rFonts w:ascii="Times New Roman" w:hAnsi="Times New Roman" w:eastAsia="Times New Roman" w:cs="Times New Roman"/>
          <w:sz w:val="24"/>
          <w:szCs w:val="24"/>
          <w:spacing w:val="-1"/>
        </w:rPr>
        <w:t>[23]  </w:t>
      </w:r>
      <w:r>
        <w:rPr>
          <w:sz w:val="24"/>
          <w:szCs w:val="24"/>
          <w:spacing w:val="-1"/>
        </w:rPr>
        <w:t>蔡永明.</w:t>
      </w:r>
      <w:r>
        <w:rPr>
          <w:sz w:val="24"/>
          <w:szCs w:val="24"/>
          <w:spacing w:val="37"/>
        </w:rPr>
        <w:t xml:space="preserve"> </w:t>
      </w:r>
      <w:r>
        <w:rPr>
          <w:sz w:val="24"/>
          <w:szCs w:val="24"/>
          <w:spacing w:val="-1"/>
        </w:rPr>
        <w:t>电子商务与全球价值链</w:t>
      </w:r>
      <w:r>
        <w:rPr>
          <w:sz w:val="24"/>
          <w:szCs w:val="24"/>
          <w:spacing w:val="-2"/>
        </w:rPr>
        <w:t>嵌入研究[D].中央财经大学,2018.</w:t>
      </w:r>
    </w:p>
    <w:p>
      <w:pPr>
        <w:pStyle w:val="BodyText"/>
        <w:ind w:left="1831"/>
        <w:spacing w:before="193" w:line="212" w:lineRule="auto"/>
        <w:rPr>
          <w:sz w:val="24"/>
          <w:szCs w:val="24"/>
        </w:rPr>
      </w:pPr>
      <w:r>
        <w:rPr>
          <w:rFonts w:ascii="Times New Roman" w:hAnsi="Times New Roman" w:eastAsia="Times New Roman" w:cs="Times New Roman"/>
          <w:sz w:val="24"/>
          <w:szCs w:val="24"/>
        </w:rPr>
        <w:t>[24]  </w:t>
      </w:r>
      <w:r>
        <w:rPr>
          <w:sz w:val="24"/>
          <w:szCs w:val="24"/>
        </w:rPr>
        <w:t>陈国权.供应链管理[J].</w:t>
      </w:r>
      <w:r>
        <w:rPr>
          <w:sz w:val="24"/>
          <w:szCs w:val="24"/>
          <w:spacing w:val="-1"/>
        </w:rPr>
        <w:t>中国软科学,1999(10):101-104.</w:t>
      </w:r>
    </w:p>
    <w:p>
      <w:pPr>
        <w:pStyle w:val="BodyText"/>
        <w:ind w:left="1831"/>
        <w:spacing w:before="192" w:line="212" w:lineRule="auto"/>
        <w:rPr>
          <w:sz w:val="24"/>
          <w:szCs w:val="24"/>
        </w:rPr>
      </w:pPr>
      <w:r>
        <w:rPr>
          <w:rFonts w:ascii="Times New Roman" w:hAnsi="Times New Roman" w:eastAsia="Times New Roman" w:cs="Times New Roman"/>
          <w:sz w:val="24"/>
          <w:szCs w:val="24"/>
          <w:spacing w:val="-2"/>
        </w:rPr>
        <w:t>[25]  </w:t>
      </w:r>
      <w:r>
        <w:rPr>
          <w:sz w:val="24"/>
          <w:szCs w:val="24"/>
          <w:spacing w:val="-2"/>
        </w:rPr>
        <w:t>陈丽.</w:t>
      </w:r>
      <w:r>
        <w:rPr>
          <w:sz w:val="24"/>
          <w:szCs w:val="24"/>
          <w:spacing w:val="43"/>
        </w:rPr>
        <w:t xml:space="preserve"> </w:t>
      </w:r>
      <w:r>
        <w:rPr>
          <w:sz w:val="24"/>
          <w:szCs w:val="24"/>
          <w:spacing w:val="-2"/>
        </w:rPr>
        <w:t>中国跨境电商上市企业综合绩效研究[D].浙江大学</w:t>
      </w:r>
    </w:p>
    <w:p>
      <w:pPr>
        <w:pStyle w:val="BodyText"/>
        <w:ind w:left="2242" w:right="251" w:hanging="411"/>
        <w:spacing w:before="192" w:line="290" w:lineRule="auto"/>
        <w:rPr>
          <w:sz w:val="24"/>
          <w:szCs w:val="24"/>
        </w:rPr>
      </w:pPr>
      <w:r>
        <w:rPr>
          <w:rFonts w:ascii="Times New Roman" w:hAnsi="Times New Roman" w:eastAsia="Times New Roman" w:cs="Times New Roman"/>
          <w:sz w:val="24"/>
          <w:szCs w:val="24"/>
          <w:spacing w:val="4"/>
        </w:rPr>
        <w:t>[26]  </w:t>
      </w:r>
      <w:r>
        <w:rPr>
          <w:sz w:val="24"/>
          <w:szCs w:val="24"/>
          <w:spacing w:val="4"/>
        </w:rPr>
        <w:t>陈丽华.数智化产业供应链公共服务体系建设可行性分析[J/</w:t>
      </w:r>
      <w:r>
        <w:rPr>
          <w:sz w:val="24"/>
          <w:szCs w:val="24"/>
        </w:rPr>
        <w:t>OL</w:t>
      </w:r>
      <w:r>
        <w:rPr>
          <w:sz w:val="24"/>
          <w:szCs w:val="24"/>
          <w:spacing w:val="4"/>
        </w:rPr>
        <w:t>].国</w:t>
      </w:r>
      <w:r>
        <w:rPr>
          <w:sz w:val="24"/>
          <w:szCs w:val="24"/>
        </w:rPr>
        <w:t>家治理:1-7[2022-09-08].</w:t>
      </w:r>
    </w:p>
    <w:p>
      <w:pPr>
        <w:pStyle w:val="BodyText"/>
        <w:ind w:left="2246" w:right="253" w:hanging="415"/>
        <w:spacing w:before="183" w:line="288" w:lineRule="auto"/>
        <w:rPr>
          <w:sz w:val="24"/>
          <w:szCs w:val="24"/>
        </w:rPr>
      </w:pPr>
      <w:r>
        <w:rPr>
          <w:rFonts w:ascii="Times New Roman" w:hAnsi="Times New Roman" w:eastAsia="Times New Roman" w:cs="Times New Roman"/>
          <w:sz w:val="24"/>
          <w:szCs w:val="24"/>
          <w:spacing w:val="1"/>
        </w:rPr>
        <w:t>[27]  </w:t>
      </w:r>
      <w:r>
        <w:rPr>
          <w:sz w:val="24"/>
          <w:szCs w:val="24"/>
          <w:spacing w:val="1"/>
        </w:rPr>
        <w:t>陈雨倩,孙虹,葛王蓉.数字经济下服装品</w:t>
      </w:r>
      <w:r>
        <w:rPr>
          <w:sz w:val="24"/>
          <w:szCs w:val="24"/>
        </w:rPr>
        <w:t>牌营销策略研究[J].经营与</w:t>
      </w:r>
      <w:r>
        <w:rPr>
          <w:sz w:val="24"/>
          <w:szCs w:val="24"/>
        </w:rPr>
        <w:t>管理,2021(11):51-55.</w:t>
      </w:r>
    </w:p>
    <w:p>
      <w:pPr>
        <w:pStyle w:val="BodyText"/>
        <w:ind w:left="2242" w:right="253" w:hanging="411"/>
        <w:spacing w:before="187" w:line="288" w:lineRule="auto"/>
        <w:rPr>
          <w:sz w:val="24"/>
          <w:szCs w:val="24"/>
        </w:rPr>
      </w:pPr>
      <w:r>
        <w:rPr>
          <w:rFonts w:ascii="Times New Roman" w:hAnsi="Times New Roman" w:eastAsia="Times New Roman" w:cs="Times New Roman"/>
          <w:sz w:val="24"/>
          <w:szCs w:val="24"/>
          <w:spacing w:val="-13"/>
        </w:rPr>
        <w:t>[28]</w:t>
      </w:r>
      <w:r>
        <w:rPr>
          <w:rFonts w:ascii="Times New Roman" w:hAnsi="Times New Roman" w:eastAsia="Times New Roman" w:cs="Times New Roman"/>
          <w:sz w:val="24"/>
          <w:szCs w:val="24"/>
          <w:spacing w:val="10"/>
        </w:rPr>
        <w:t xml:space="preserve">  </w:t>
      </w:r>
      <w:r>
        <w:rPr>
          <w:sz w:val="24"/>
          <w:szCs w:val="24"/>
          <w:spacing w:val="-13"/>
        </w:rPr>
        <w:t>陈</w:t>
      </w:r>
      <w:r>
        <w:rPr>
          <w:sz w:val="24"/>
          <w:szCs w:val="24"/>
          <w:spacing w:val="-54"/>
        </w:rPr>
        <w:t xml:space="preserve"> </w:t>
      </w:r>
      <w:r>
        <w:rPr>
          <w:sz w:val="24"/>
          <w:szCs w:val="24"/>
          <w:spacing w:val="-13"/>
        </w:rPr>
        <w:t>志</w:t>
      </w:r>
      <w:r>
        <w:rPr>
          <w:sz w:val="24"/>
          <w:szCs w:val="24"/>
          <w:spacing w:val="-64"/>
        </w:rPr>
        <w:t xml:space="preserve"> </w:t>
      </w:r>
      <w:r>
        <w:rPr>
          <w:sz w:val="24"/>
          <w:szCs w:val="24"/>
          <w:spacing w:val="-13"/>
        </w:rPr>
        <w:t>祥</w:t>
      </w:r>
      <w:r>
        <w:rPr>
          <w:sz w:val="24"/>
          <w:szCs w:val="24"/>
          <w:spacing w:val="-59"/>
        </w:rPr>
        <w:t xml:space="preserve"> </w:t>
      </w:r>
      <w:r>
        <w:rPr>
          <w:sz w:val="24"/>
          <w:szCs w:val="24"/>
          <w:spacing w:val="-13"/>
        </w:rPr>
        <w:t>,</w:t>
      </w:r>
      <w:r>
        <w:rPr>
          <w:sz w:val="24"/>
          <w:szCs w:val="24"/>
          <w:spacing w:val="-58"/>
        </w:rPr>
        <w:t xml:space="preserve"> </w:t>
      </w:r>
      <w:r>
        <w:rPr>
          <w:sz w:val="24"/>
          <w:szCs w:val="24"/>
          <w:spacing w:val="-13"/>
        </w:rPr>
        <w:t>马</w:t>
      </w:r>
      <w:r>
        <w:rPr>
          <w:sz w:val="24"/>
          <w:szCs w:val="24"/>
          <w:spacing w:val="-58"/>
        </w:rPr>
        <w:t xml:space="preserve"> </w:t>
      </w:r>
      <w:r>
        <w:rPr>
          <w:sz w:val="24"/>
          <w:szCs w:val="24"/>
          <w:spacing w:val="-13"/>
        </w:rPr>
        <w:t>士</w:t>
      </w:r>
      <w:r>
        <w:rPr>
          <w:sz w:val="24"/>
          <w:szCs w:val="24"/>
          <w:spacing w:val="-64"/>
        </w:rPr>
        <w:t xml:space="preserve"> </w:t>
      </w:r>
      <w:r>
        <w:rPr>
          <w:sz w:val="24"/>
          <w:szCs w:val="24"/>
          <w:spacing w:val="-13"/>
        </w:rPr>
        <w:t>华</w:t>
      </w:r>
      <w:r>
        <w:rPr>
          <w:sz w:val="24"/>
          <w:szCs w:val="24"/>
          <w:spacing w:val="-56"/>
        </w:rPr>
        <w:t xml:space="preserve"> </w:t>
      </w:r>
      <w:r>
        <w:rPr>
          <w:sz w:val="24"/>
          <w:szCs w:val="24"/>
          <w:spacing w:val="-13"/>
        </w:rPr>
        <w:t>.</w:t>
      </w:r>
      <w:r>
        <w:rPr>
          <w:sz w:val="24"/>
          <w:szCs w:val="24"/>
          <w:spacing w:val="-65"/>
        </w:rPr>
        <w:t xml:space="preserve"> </w:t>
      </w:r>
      <w:r>
        <w:rPr>
          <w:sz w:val="24"/>
          <w:szCs w:val="24"/>
          <w:spacing w:val="-13"/>
        </w:rPr>
        <w:t>供</w:t>
      </w:r>
      <w:r>
        <w:rPr>
          <w:sz w:val="24"/>
          <w:szCs w:val="24"/>
          <w:spacing w:val="-63"/>
        </w:rPr>
        <w:t xml:space="preserve"> </w:t>
      </w:r>
      <w:r>
        <w:rPr>
          <w:sz w:val="24"/>
          <w:szCs w:val="24"/>
          <w:spacing w:val="-13"/>
        </w:rPr>
        <w:t>应</w:t>
      </w:r>
      <w:r>
        <w:rPr>
          <w:sz w:val="24"/>
          <w:szCs w:val="24"/>
          <w:spacing w:val="-66"/>
        </w:rPr>
        <w:t xml:space="preserve"> </w:t>
      </w:r>
      <w:r>
        <w:rPr>
          <w:sz w:val="24"/>
          <w:szCs w:val="24"/>
          <w:spacing w:val="-13"/>
        </w:rPr>
        <w:t>链</w:t>
      </w:r>
      <w:r>
        <w:rPr>
          <w:sz w:val="24"/>
          <w:szCs w:val="24"/>
          <w:spacing w:val="-40"/>
        </w:rPr>
        <w:t xml:space="preserve"> </w:t>
      </w:r>
      <w:r>
        <w:rPr>
          <w:sz w:val="24"/>
          <w:szCs w:val="24"/>
          <w:spacing w:val="-13"/>
        </w:rPr>
        <w:t>中</w:t>
      </w:r>
      <w:r>
        <w:rPr>
          <w:sz w:val="24"/>
          <w:szCs w:val="24"/>
          <w:spacing w:val="-45"/>
        </w:rPr>
        <w:t xml:space="preserve"> </w:t>
      </w:r>
      <w:r>
        <w:rPr>
          <w:sz w:val="24"/>
          <w:szCs w:val="24"/>
          <w:spacing w:val="-13"/>
        </w:rPr>
        <w:t>的</w:t>
      </w:r>
      <w:r>
        <w:rPr>
          <w:sz w:val="24"/>
          <w:szCs w:val="24"/>
          <w:spacing w:val="-59"/>
        </w:rPr>
        <w:t xml:space="preserve"> </w:t>
      </w:r>
      <w:r>
        <w:rPr>
          <w:sz w:val="24"/>
          <w:szCs w:val="24"/>
          <w:spacing w:val="-13"/>
        </w:rPr>
        <w:t>企</w:t>
      </w:r>
      <w:r>
        <w:rPr>
          <w:sz w:val="24"/>
          <w:szCs w:val="24"/>
          <w:spacing w:val="-63"/>
        </w:rPr>
        <w:t xml:space="preserve"> </w:t>
      </w:r>
      <w:r>
        <w:rPr>
          <w:sz w:val="24"/>
          <w:szCs w:val="24"/>
          <w:spacing w:val="-13"/>
        </w:rPr>
        <w:t>业</w:t>
      </w:r>
      <w:r>
        <w:rPr>
          <w:sz w:val="24"/>
          <w:szCs w:val="24"/>
          <w:spacing w:val="-64"/>
        </w:rPr>
        <w:t xml:space="preserve"> </w:t>
      </w:r>
      <w:r>
        <w:rPr>
          <w:sz w:val="24"/>
          <w:szCs w:val="24"/>
          <w:spacing w:val="-13"/>
        </w:rPr>
        <w:t>合</w:t>
      </w:r>
      <w:r>
        <w:rPr>
          <w:sz w:val="24"/>
          <w:szCs w:val="24"/>
          <w:spacing w:val="-62"/>
        </w:rPr>
        <w:t xml:space="preserve"> </w:t>
      </w:r>
      <w:r>
        <w:rPr>
          <w:sz w:val="24"/>
          <w:szCs w:val="24"/>
          <w:spacing w:val="-13"/>
        </w:rPr>
        <w:t>作</w:t>
      </w:r>
      <w:r>
        <w:rPr>
          <w:sz w:val="24"/>
          <w:szCs w:val="24"/>
          <w:spacing w:val="-59"/>
        </w:rPr>
        <w:t xml:space="preserve"> </w:t>
      </w:r>
      <w:r>
        <w:rPr>
          <w:sz w:val="24"/>
          <w:szCs w:val="24"/>
          <w:spacing w:val="-13"/>
        </w:rPr>
        <w:t>关</w:t>
      </w:r>
      <w:r>
        <w:rPr>
          <w:sz w:val="24"/>
          <w:szCs w:val="24"/>
          <w:spacing w:val="-60"/>
        </w:rPr>
        <w:t xml:space="preserve"> </w:t>
      </w:r>
      <w:r>
        <w:rPr>
          <w:sz w:val="24"/>
          <w:szCs w:val="24"/>
          <w:spacing w:val="-13"/>
        </w:rPr>
        <w:t>系 [J].</w:t>
      </w:r>
      <w:r>
        <w:rPr>
          <w:sz w:val="24"/>
          <w:szCs w:val="24"/>
          <w:spacing w:val="-60"/>
        </w:rPr>
        <w:t xml:space="preserve"> </w:t>
      </w:r>
      <w:r>
        <w:rPr>
          <w:sz w:val="24"/>
          <w:szCs w:val="24"/>
          <w:spacing w:val="-13"/>
        </w:rPr>
        <w:t>南</w:t>
      </w:r>
      <w:r>
        <w:rPr>
          <w:sz w:val="24"/>
          <w:szCs w:val="24"/>
          <w:spacing w:val="-62"/>
        </w:rPr>
        <w:t xml:space="preserve"> </w:t>
      </w:r>
      <w:r>
        <w:rPr>
          <w:sz w:val="24"/>
          <w:szCs w:val="24"/>
          <w:spacing w:val="-13"/>
        </w:rPr>
        <w:t>开</w:t>
      </w:r>
      <w:r>
        <w:rPr>
          <w:sz w:val="24"/>
          <w:szCs w:val="24"/>
          <w:spacing w:val="-59"/>
        </w:rPr>
        <w:t xml:space="preserve"> </w:t>
      </w:r>
      <w:r>
        <w:rPr>
          <w:sz w:val="24"/>
          <w:szCs w:val="24"/>
          <w:spacing w:val="-13"/>
        </w:rPr>
        <w:t>管</w:t>
      </w:r>
      <w:r>
        <w:rPr>
          <w:sz w:val="24"/>
          <w:szCs w:val="24"/>
          <w:spacing w:val="-60"/>
        </w:rPr>
        <w:t xml:space="preserve"> </w:t>
      </w:r>
      <w:r>
        <w:rPr>
          <w:sz w:val="24"/>
          <w:szCs w:val="24"/>
          <w:spacing w:val="-13"/>
        </w:rPr>
        <w:t>理</w:t>
      </w:r>
      <w:r>
        <w:rPr>
          <w:sz w:val="24"/>
          <w:szCs w:val="24"/>
          <w:spacing w:val="-66"/>
        </w:rPr>
        <w:t xml:space="preserve"> </w:t>
      </w:r>
      <w:r>
        <w:rPr>
          <w:sz w:val="24"/>
          <w:szCs w:val="24"/>
          <w:spacing w:val="-13"/>
        </w:rPr>
        <w:t>评</w:t>
      </w:r>
      <w:r>
        <w:rPr>
          <w:sz w:val="24"/>
          <w:szCs w:val="24"/>
        </w:rPr>
        <w:t>论,2001(02):56-59.</w:t>
      </w:r>
    </w:p>
    <w:p>
      <w:pPr>
        <w:pStyle w:val="BodyText"/>
        <w:ind w:left="2250" w:right="253" w:hanging="419"/>
        <w:spacing w:before="187" w:line="288" w:lineRule="auto"/>
        <w:rPr>
          <w:sz w:val="24"/>
          <w:szCs w:val="24"/>
        </w:rPr>
      </w:pPr>
      <w:r>
        <w:rPr>
          <w:rFonts w:ascii="Times New Roman" w:hAnsi="Times New Roman" w:eastAsia="Times New Roman" w:cs="Times New Roman"/>
          <w:sz w:val="24"/>
          <w:szCs w:val="24"/>
          <w:spacing w:val="1"/>
        </w:rPr>
        <w:t>[29]  </w:t>
      </w:r>
      <w:r>
        <w:rPr>
          <w:sz w:val="24"/>
          <w:szCs w:val="24"/>
          <w:spacing w:val="1"/>
        </w:rPr>
        <w:t>崔荥珈.跨境电子商务物流模式创新与发展</w:t>
      </w:r>
      <w:r>
        <w:rPr>
          <w:sz w:val="24"/>
          <w:szCs w:val="24"/>
        </w:rPr>
        <w:t>趋势浅谈[J].中国管理信</w:t>
      </w:r>
      <w:r>
        <w:rPr>
          <w:sz w:val="24"/>
          <w:szCs w:val="24"/>
          <w:spacing w:val="-1"/>
        </w:rPr>
        <w:t>息化,2022,25(11):134-137.</w:t>
      </w:r>
    </w:p>
    <w:p>
      <w:pPr>
        <w:pStyle w:val="BodyText"/>
        <w:ind w:left="2278" w:right="251" w:hanging="447"/>
        <w:spacing w:before="187" w:line="288" w:lineRule="auto"/>
        <w:rPr>
          <w:sz w:val="24"/>
          <w:szCs w:val="24"/>
        </w:rPr>
      </w:pPr>
      <w:r>
        <w:rPr>
          <w:rFonts w:ascii="Times New Roman" w:hAnsi="Times New Roman" w:eastAsia="Times New Roman" w:cs="Times New Roman"/>
          <w:sz w:val="24"/>
          <w:szCs w:val="24"/>
          <w:spacing w:val="2"/>
        </w:rPr>
        <w:t>[30]  </w:t>
      </w:r>
      <w:r>
        <w:rPr>
          <w:sz w:val="24"/>
          <w:szCs w:val="24"/>
          <w:spacing w:val="2"/>
        </w:rPr>
        <w:t>戴艳红,崔健.基于改进半边数据结构的计算机仿真</w:t>
      </w:r>
      <w:r>
        <w:rPr>
          <w:sz w:val="24"/>
          <w:szCs w:val="24"/>
          <w:spacing w:val="-43"/>
        </w:rPr>
        <w:t xml:space="preserve"> </w:t>
      </w:r>
      <w:r>
        <w:rPr>
          <w:sz w:val="24"/>
          <w:szCs w:val="24"/>
          <w:spacing w:val="2"/>
        </w:rPr>
        <w:t>3D建模平</w:t>
      </w:r>
      <w:r>
        <w:rPr>
          <w:sz w:val="24"/>
          <w:szCs w:val="24"/>
          <w:spacing w:val="1"/>
        </w:rPr>
        <w:t>台研究</w:t>
      </w:r>
      <w:r>
        <w:rPr>
          <w:sz w:val="24"/>
          <w:szCs w:val="24"/>
          <w:spacing w:val="-1"/>
        </w:rPr>
        <w:t>[J].现代电子技术,2017,40(01):159-162+166.</w:t>
      </w:r>
    </w:p>
    <w:p>
      <w:pPr>
        <w:pStyle w:val="BodyText"/>
        <w:ind w:left="2243" w:right="251" w:hanging="412"/>
        <w:spacing w:before="188" w:line="288" w:lineRule="auto"/>
        <w:rPr>
          <w:sz w:val="24"/>
          <w:szCs w:val="24"/>
        </w:rPr>
      </w:pPr>
      <w:r>
        <w:rPr>
          <w:rFonts w:ascii="Times New Roman" w:hAnsi="Times New Roman" w:eastAsia="Times New Roman" w:cs="Times New Roman"/>
          <w:sz w:val="24"/>
          <w:szCs w:val="24"/>
          <w:spacing w:val="-10"/>
        </w:rPr>
        <w:t>[31]  </w:t>
      </w:r>
      <w:r>
        <w:rPr>
          <w:sz w:val="24"/>
          <w:szCs w:val="24"/>
          <w:spacing w:val="-10"/>
        </w:rPr>
        <w:t>邓 贻 龙 . 希 音 打 造 快 时 尚 跨 境 电 商 品 牌</w:t>
      </w:r>
      <w:r>
        <w:rPr>
          <w:sz w:val="24"/>
          <w:szCs w:val="24"/>
          <w:spacing w:val="38"/>
        </w:rPr>
        <w:t xml:space="preserve"> </w:t>
      </w:r>
      <w:r>
        <w:rPr>
          <w:sz w:val="24"/>
          <w:szCs w:val="24"/>
          <w:spacing w:val="-10"/>
        </w:rPr>
        <w:t>[J]. 企 业 管</w:t>
      </w:r>
      <w:r>
        <w:rPr>
          <w:sz w:val="24"/>
          <w:szCs w:val="24"/>
        </w:rPr>
        <w:t>理,2022(02):80-84.</w:t>
      </w:r>
    </w:p>
    <w:p>
      <w:pPr>
        <w:pStyle w:val="BodyText"/>
        <w:ind w:left="2244" w:right="251" w:hanging="413"/>
        <w:spacing w:before="187" w:line="288" w:lineRule="auto"/>
        <w:rPr>
          <w:sz w:val="24"/>
          <w:szCs w:val="24"/>
        </w:rPr>
      </w:pPr>
      <w:r>
        <w:rPr>
          <w:rFonts w:ascii="Times New Roman" w:hAnsi="Times New Roman" w:eastAsia="Times New Roman" w:cs="Times New Roman"/>
          <w:sz w:val="24"/>
          <w:szCs w:val="24"/>
          <w:spacing w:val="1"/>
        </w:rPr>
        <w:t>[32]  </w:t>
      </w:r>
      <w:r>
        <w:rPr>
          <w:sz w:val="24"/>
          <w:szCs w:val="24"/>
          <w:spacing w:val="1"/>
        </w:rPr>
        <w:t>翟静.电子商务环境下供应链管理研究[D]:[</w:t>
      </w:r>
      <w:r>
        <w:rPr>
          <w:sz w:val="24"/>
          <w:szCs w:val="24"/>
        </w:rPr>
        <w:t>硕士学位论文].河北:河</w:t>
      </w:r>
      <w:r>
        <w:rPr>
          <w:sz w:val="24"/>
          <w:szCs w:val="24"/>
          <w:spacing w:val="-2"/>
        </w:rPr>
        <w:t>北农业大学,2005</w:t>
      </w:r>
    </w:p>
    <w:p>
      <w:pPr>
        <w:pStyle w:val="BodyText"/>
        <w:ind w:left="2245" w:right="253" w:hanging="414"/>
        <w:spacing w:before="187" w:line="288" w:lineRule="auto"/>
        <w:rPr>
          <w:sz w:val="24"/>
          <w:szCs w:val="24"/>
        </w:rPr>
      </w:pPr>
      <w:r>
        <w:rPr>
          <w:rFonts w:ascii="Times New Roman" w:hAnsi="Times New Roman" w:eastAsia="Times New Roman" w:cs="Times New Roman"/>
          <w:sz w:val="24"/>
          <w:szCs w:val="24"/>
          <w:spacing w:val="9"/>
        </w:rPr>
        <w:t>[33]  </w:t>
      </w:r>
      <w:r>
        <w:rPr>
          <w:sz w:val="24"/>
          <w:szCs w:val="24"/>
          <w:spacing w:val="9"/>
        </w:rPr>
        <w:t>董千里.基于供应链管理</w:t>
      </w:r>
      <w:r>
        <w:rPr>
          <w:sz w:val="24"/>
          <w:szCs w:val="24"/>
          <w:spacing w:val="-50"/>
        </w:rPr>
        <w:t xml:space="preserve"> </w:t>
      </w:r>
      <w:r>
        <w:rPr>
          <w:sz w:val="24"/>
          <w:szCs w:val="24"/>
          <w:spacing w:val="9"/>
        </w:rPr>
        <w:t>的第三方物流</w:t>
      </w:r>
      <w:r>
        <w:rPr>
          <w:sz w:val="24"/>
          <w:szCs w:val="24"/>
          <w:spacing w:val="-68"/>
        </w:rPr>
        <w:t xml:space="preserve"> </w:t>
      </w:r>
      <w:r>
        <w:rPr>
          <w:sz w:val="24"/>
          <w:szCs w:val="24"/>
          <w:spacing w:val="9"/>
        </w:rPr>
        <w:t>战</w:t>
      </w:r>
      <w:r>
        <w:rPr>
          <w:sz w:val="24"/>
          <w:szCs w:val="24"/>
          <w:spacing w:val="-69"/>
        </w:rPr>
        <w:t xml:space="preserve"> </w:t>
      </w:r>
      <w:r>
        <w:rPr>
          <w:sz w:val="24"/>
          <w:szCs w:val="24"/>
          <w:spacing w:val="9"/>
        </w:rPr>
        <w:t>略研</w:t>
      </w:r>
      <w:r>
        <w:rPr>
          <w:sz w:val="24"/>
          <w:szCs w:val="24"/>
          <w:spacing w:val="-68"/>
        </w:rPr>
        <w:t xml:space="preserve"> </w:t>
      </w:r>
      <w:r>
        <w:rPr>
          <w:sz w:val="24"/>
          <w:szCs w:val="24"/>
          <w:spacing w:val="9"/>
        </w:rPr>
        <w:t>究</w:t>
      </w:r>
      <w:r>
        <w:rPr>
          <w:sz w:val="24"/>
          <w:szCs w:val="24"/>
          <w:spacing w:val="-42"/>
        </w:rPr>
        <w:t xml:space="preserve"> </w:t>
      </w:r>
      <w:r>
        <w:rPr>
          <w:sz w:val="24"/>
          <w:szCs w:val="24"/>
          <w:spacing w:val="9"/>
        </w:rPr>
        <w:t>[J].</w:t>
      </w:r>
      <w:r>
        <w:rPr>
          <w:sz w:val="24"/>
          <w:szCs w:val="24"/>
          <w:spacing w:val="-57"/>
        </w:rPr>
        <w:t xml:space="preserve"> </w:t>
      </w:r>
      <w:r>
        <w:rPr>
          <w:sz w:val="24"/>
          <w:szCs w:val="24"/>
          <w:spacing w:val="9"/>
        </w:rPr>
        <w:t>中</w:t>
      </w:r>
      <w:r>
        <w:rPr>
          <w:sz w:val="24"/>
          <w:szCs w:val="24"/>
          <w:spacing w:val="-56"/>
        </w:rPr>
        <w:t xml:space="preserve"> </w:t>
      </w:r>
      <w:r>
        <w:rPr>
          <w:sz w:val="24"/>
          <w:szCs w:val="24"/>
          <w:spacing w:val="9"/>
        </w:rPr>
        <w:t>国软科</w:t>
      </w:r>
      <w:r>
        <w:rPr>
          <w:sz w:val="24"/>
          <w:szCs w:val="24"/>
        </w:rPr>
        <w:t>学,2000(10):35-38.</w:t>
      </w:r>
    </w:p>
    <w:p>
      <w:pPr>
        <w:pStyle w:val="BodyText"/>
        <w:ind w:left="2242" w:right="251" w:hanging="411"/>
        <w:spacing w:before="187" w:line="288" w:lineRule="auto"/>
        <w:rPr>
          <w:sz w:val="24"/>
          <w:szCs w:val="24"/>
        </w:rPr>
      </w:pPr>
      <w:r>
        <w:rPr>
          <w:rFonts w:ascii="Times New Roman" w:hAnsi="Times New Roman" w:eastAsia="Times New Roman" w:cs="Times New Roman"/>
          <w:sz w:val="24"/>
          <w:szCs w:val="24"/>
          <w:spacing w:val="-11"/>
        </w:rPr>
        <w:t>[34]  </w:t>
      </w:r>
      <w:r>
        <w:rPr>
          <w:sz w:val="24"/>
          <w:szCs w:val="24"/>
          <w:spacing w:val="-11"/>
        </w:rPr>
        <w:t>段</w:t>
      </w:r>
      <w:r>
        <w:rPr>
          <w:sz w:val="24"/>
          <w:szCs w:val="24"/>
          <w:spacing w:val="-25"/>
        </w:rPr>
        <w:t xml:space="preserve"> </w:t>
      </w:r>
      <w:r>
        <w:rPr>
          <w:sz w:val="24"/>
          <w:szCs w:val="24"/>
          <w:spacing w:val="-11"/>
        </w:rPr>
        <w:t>雅</w:t>
      </w:r>
      <w:r>
        <w:rPr>
          <w:sz w:val="24"/>
          <w:szCs w:val="24"/>
          <w:spacing w:val="-27"/>
        </w:rPr>
        <w:t xml:space="preserve"> </w:t>
      </w:r>
      <w:r>
        <w:rPr>
          <w:sz w:val="24"/>
          <w:szCs w:val="24"/>
          <w:spacing w:val="-11"/>
        </w:rPr>
        <w:t>丽 .</w:t>
      </w:r>
      <w:r>
        <w:rPr>
          <w:sz w:val="24"/>
          <w:szCs w:val="24"/>
          <w:spacing w:val="-30"/>
        </w:rPr>
        <w:t xml:space="preserve"> </w:t>
      </w:r>
      <w:r>
        <w:rPr>
          <w:sz w:val="24"/>
          <w:szCs w:val="24"/>
          <w:spacing w:val="-11"/>
        </w:rPr>
        <w:t>优</w:t>
      </w:r>
      <w:r>
        <w:rPr>
          <w:sz w:val="24"/>
          <w:szCs w:val="24"/>
          <w:spacing w:val="-28"/>
        </w:rPr>
        <w:t xml:space="preserve"> </w:t>
      </w:r>
      <w:r>
        <w:rPr>
          <w:sz w:val="24"/>
          <w:szCs w:val="24"/>
          <w:spacing w:val="-11"/>
        </w:rPr>
        <w:t>化</w:t>
      </w:r>
      <w:r>
        <w:rPr>
          <w:sz w:val="24"/>
          <w:szCs w:val="24"/>
          <w:spacing w:val="-26"/>
        </w:rPr>
        <w:t xml:space="preserve"> </w:t>
      </w:r>
      <w:r>
        <w:rPr>
          <w:sz w:val="24"/>
          <w:szCs w:val="24"/>
          <w:spacing w:val="-11"/>
        </w:rPr>
        <w:t>供</w:t>
      </w:r>
      <w:r>
        <w:rPr>
          <w:sz w:val="24"/>
          <w:szCs w:val="24"/>
          <w:spacing w:val="-29"/>
        </w:rPr>
        <w:t xml:space="preserve"> </w:t>
      </w:r>
      <w:r>
        <w:rPr>
          <w:sz w:val="24"/>
          <w:szCs w:val="24"/>
          <w:spacing w:val="-11"/>
        </w:rPr>
        <w:t>应</w:t>
      </w:r>
      <w:r>
        <w:rPr>
          <w:sz w:val="24"/>
          <w:szCs w:val="24"/>
          <w:spacing w:val="-30"/>
        </w:rPr>
        <w:t xml:space="preserve"> </w:t>
      </w:r>
      <w:r>
        <w:rPr>
          <w:sz w:val="24"/>
          <w:szCs w:val="24"/>
          <w:spacing w:val="-11"/>
        </w:rPr>
        <w:t>链 提</w:t>
      </w:r>
      <w:r>
        <w:rPr>
          <w:sz w:val="24"/>
          <w:szCs w:val="24"/>
          <w:spacing w:val="-28"/>
        </w:rPr>
        <w:t xml:space="preserve"> </w:t>
      </w:r>
      <w:r>
        <w:rPr>
          <w:sz w:val="24"/>
          <w:szCs w:val="24"/>
          <w:spacing w:val="-11"/>
        </w:rPr>
        <w:t>升</w:t>
      </w:r>
      <w:r>
        <w:rPr>
          <w:sz w:val="24"/>
          <w:szCs w:val="24"/>
          <w:spacing w:val="-29"/>
        </w:rPr>
        <w:t xml:space="preserve"> </w:t>
      </w:r>
      <w:r>
        <w:rPr>
          <w:sz w:val="24"/>
          <w:szCs w:val="24"/>
          <w:spacing w:val="-11"/>
        </w:rPr>
        <w:t>跨</w:t>
      </w:r>
      <w:r>
        <w:rPr>
          <w:sz w:val="24"/>
          <w:szCs w:val="24"/>
          <w:spacing w:val="-25"/>
        </w:rPr>
        <w:t xml:space="preserve"> </w:t>
      </w:r>
      <w:r>
        <w:rPr>
          <w:sz w:val="24"/>
          <w:szCs w:val="24"/>
          <w:spacing w:val="-11"/>
        </w:rPr>
        <w:t>境 电 商</w:t>
      </w:r>
      <w:r>
        <w:rPr>
          <w:sz w:val="24"/>
          <w:szCs w:val="24"/>
          <w:spacing w:val="-24"/>
        </w:rPr>
        <w:t xml:space="preserve"> </w:t>
      </w:r>
      <w:r>
        <w:rPr>
          <w:sz w:val="24"/>
          <w:szCs w:val="24"/>
          <w:spacing w:val="-11"/>
        </w:rPr>
        <w:t>竞</w:t>
      </w:r>
      <w:r>
        <w:rPr>
          <w:sz w:val="24"/>
          <w:szCs w:val="24"/>
          <w:spacing w:val="-24"/>
        </w:rPr>
        <w:t xml:space="preserve"> </w:t>
      </w:r>
      <w:r>
        <w:rPr>
          <w:sz w:val="24"/>
          <w:szCs w:val="24"/>
          <w:spacing w:val="-11"/>
        </w:rPr>
        <w:t>争</w:t>
      </w:r>
      <w:r>
        <w:rPr>
          <w:sz w:val="24"/>
          <w:szCs w:val="24"/>
          <w:spacing w:val="-26"/>
        </w:rPr>
        <w:t xml:space="preserve"> </w:t>
      </w:r>
      <w:r>
        <w:rPr>
          <w:sz w:val="24"/>
          <w:szCs w:val="24"/>
          <w:spacing w:val="-11"/>
        </w:rPr>
        <w:t>力 [J].</w:t>
      </w:r>
      <w:r>
        <w:rPr>
          <w:sz w:val="24"/>
          <w:szCs w:val="24"/>
          <w:spacing w:val="-26"/>
        </w:rPr>
        <w:t xml:space="preserve"> </w:t>
      </w:r>
      <w:r>
        <w:rPr>
          <w:sz w:val="24"/>
          <w:szCs w:val="24"/>
          <w:spacing w:val="-11"/>
        </w:rPr>
        <w:t>物</w:t>
      </w:r>
      <w:r>
        <w:rPr>
          <w:sz w:val="24"/>
          <w:szCs w:val="24"/>
          <w:spacing w:val="-28"/>
        </w:rPr>
        <w:t xml:space="preserve"> </w:t>
      </w:r>
      <w:r>
        <w:rPr>
          <w:sz w:val="24"/>
          <w:szCs w:val="24"/>
          <w:spacing w:val="-11"/>
        </w:rPr>
        <w:t>流 技</w:t>
      </w:r>
      <w:r>
        <w:rPr>
          <w:sz w:val="24"/>
          <w:szCs w:val="24"/>
          <w:spacing w:val="-1"/>
        </w:rPr>
        <w:t>术,2015,34(18):15-17.</w:t>
      </w:r>
    </w:p>
    <w:p>
      <w:pPr>
        <w:spacing w:line="288" w:lineRule="auto"/>
        <w:sectPr>
          <w:footerReference w:type="default" r:id="rId144"/>
          <w:pgSz w:w="11906" w:h="16839"/>
          <w:pgMar w:top="1170" w:right="1785" w:bottom="1452" w:left="407" w:header="838" w:footer="1207" w:gutter="0"/>
        </w:sectPr>
        <w:rPr>
          <w:sz w:val="24"/>
          <w:szCs w:val="24"/>
        </w:rPr>
      </w:pPr>
    </w:p>
    <w:p>
      <w:pPr>
        <w:spacing w:line="303" w:lineRule="auto"/>
        <w:rPr>
          <w:rFonts w:ascii="Arial"/>
          <w:sz w:val="21"/>
        </w:rPr>
      </w:pPr>
      <w:r/>
    </w:p>
    <w:p>
      <w:pPr>
        <w:pStyle w:val="BodyText"/>
        <w:ind w:left="2241" w:right="253" w:hanging="410"/>
        <w:spacing w:before="78" w:line="289" w:lineRule="auto"/>
        <w:rPr>
          <w:sz w:val="24"/>
          <w:szCs w:val="24"/>
        </w:rPr>
      </w:pPr>
      <w:r>
        <w:rPr>
          <w:rFonts w:ascii="Times New Roman" w:hAnsi="Times New Roman" w:eastAsia="Times New Roman" w:cs="Times New Roman"/>
          <w:sz w:val="24"/>
          <w:szCs w:val="24"/>
          <w:spacing w:val="1"/>
        </w:rPr>
        <w:t>[35]  </w:t>
      </w:r>
      <w:r>
        <w:rPr>
          <w:sz w:val="24"/>
          <w:szCs w:val="24"/>
          <w:spacing w:val="1"/>
        </w:rPr>
        <w:t>高铁生.创造条件助推跨境电商健康发展[</w:t>
      </w:r>
      <w:r>
        <w:rPr>
          <w:sz w:val="24"/>
          <w:szCs w:val="24"/>
        </w:rPr>
        <w:t>C]//.第五届中国服务贸易</w:t>
      </w:r>
      <w:r>
        <w:rPr>
          <w:sz w:val="24"/>
          <w:szCs w:val="24"/>
        </w:rPr>
        <w:t>年会开幕论坛报告集.2015:2-9.</w:t>
      </w:r>
    </w:p>
    <w:p>
      <w:pPr>
        <w:pStyle w:val="BodyText"/>
        <w:ind w:left="2241" w:right="251" w:hanging="410"/>
        <w:spacing w:before="185" w:line="288" w:lineRule="auto"/>
        <w:rPr>
          <w:sz w:val="24"/>
          <w:szCs w:val="24"/>
        </w:rPr>
      </w:pPr>
      <w:r>
        <w:rPr>
          <w:rFonts w:ascii="Times New Roman" w:hAnsi="Times New Roman" w:eastAsia="Times New Roman" w:cs="Times New Roman"/>
          <w:sz w:val="24"/>
          <w:szCs w:val="24"/>
          <w:spacing w:val="-12"/>
        </w:rPr>
        <w:t>[36]  </w:t>
      </w:r>
      <w:r>
        <w:rPr>
          <w:sz w:val="24"/>
          <w:szCs w:val="24"/>
          <w:spacing w:val="-12"/>
        </w:rPr>
        <w:t>韩 维 正 . 中 国 跨 境 电 商 加 速 奔 跑 [N].  人 民</w:t>
      </w:r>
      <w:r>
        <w:rPr>
          <w:sz w:val="24"/>
          <w:szCs w:val="24"/>
          <w:spacing w:val="28"/>
        </w:rPr>
        <w:t xml:space="preserve"> </w:t>
      </w:r>
      <w:r>
        <w:rPr>
          <w:sz w:val="24"/>
          <w:szCs w:val="24"/>
          <w:spacing w:val="-12"/>
        </w:rPr>
        <w:t>日 报 海 外</w:t>
      </w:r>
      <w:r>
        <w:rPr>
          <w:sz w:val="24"/>
          <w:szCs w:val="24"/>
          <w:spacing w:val="-1"/>
        </w:rPr>
        <w:t>版,2022-07-1(008).2022.002112.</w:t>
      </w:r>
    </w:p>
    <w:p>
      <w:pPr>
        <w:pStyle w:val="BodyText"/>
        <w:ind w:left="2246" w:right="253" w:hanging="415"/>
        <w:spacing w:before="187" w:line="288" w:lineRule="auto"/>
        <w:rPr>
          <w:sz w:val="24"/>
          <w:szCs w:val="24"/>
        </w:rPr>
      </w:pPr>
      <w:r>
        <w:rPr>
          <w:rFonts w:ascii="Times New Roman" w:hAnsi="Times New Roman" w:eastAsia="Times New Roman" w:cs="Times New Roman"/>
          <w:sz w:val="24"/>
          <w:szCs w:val="24"/>
          <w:spacing w:val="4"/>
        </w:rPr>
        <w:t>[37]  </w:t>
      </w:r>
      <w:r>
        <w:rPr>
          <w:sz w:val="24"/>
          <w:szCs w:val="24"/>
          <w:spacing w:val="4"/>
        </w:rPr>
        <w:t>胡小玲.跨境快时尚品牌</w:t>
      </w:r>
      <w:r>
        <w:rPr>
          <w:sz w:val="24"/>
          <w:szCs w:val="24"/>
        </w:rPr>
        <w:t>SHEIN</w:t>
      </w:r>
      <w:r>
        <w:rPr>
          <w:sz w:val="24"/>
          <w:szCs w:val="24"/>
          <w:spacing w:val="4"/>
        </w:rPr>
        <w:t>的品牌建设与崛起之道[J].对外经贸</w:t>
      </w:r>
      <w:r>
        <w:rPr>
          <w:sz w:val="24"/>
          <w:szCs w:val="24"/>
        </w:rPr>
        <w:t>实务,2021(12):66-70.</w:t>
      </w:r>
    </w:p>
    <w:p>
      <w:pPr>
        <w:pStyle w:val="BodyText"/>
        <w:ind w:left="2244" w:right="253" w:hanging="413"/>
        <w:spacing w:before="187" w:line="288" w:lineRule="auto"/>
        <w:rPr>
          <w:sz w:val="24"/>
          <w:szCs w:val="24"/>
        </w:rPr>
      </w:pPr>
      <w:r>
        <w:rPr>
          <w:rFonts w:ascii="Times New Roman" w:hAnsi="Times New Roman" w:eastAsia="Times New Roman" w:cs="Times New Roman"/>
          <w:sz w:val="24"/>
          <w:szCs w:val="24"/>
          <w:spacing w:val="1"/>
        </w:rPr>
        <w:t>[38]  </w:t>
      </w:r>
      <w:r>
        <w:rPr>
          <w:sz w:val="24"/>
          <w:szCs w:val="24"/>
          <w:spacing w:val="1"/>
        </w:rPr>
        <w:t>吉峰,张婷,巫凡.大数据能力对传统企业</w:t>
      </w:r>
      <w:r>
        <w:rPr>
          <w:sz w:val="24"/>
          <w:szCs w:val="24"/>
        </w:rPr>
        <w:t>互联网化转型的影响——基</w:t>
      </w:r>
      <w:r>
        <w:rPr>
          <w:sz w:val="24"/>
          <w:szCs w:val="24"/>
        </w:rPr>
        <w:t>于供应链柔性视角[J].学术界,2016(02):68-78+326.</w:t>
      </w:r>
    </w:p>
    <w:p>
      <w:pPr>
        <w:pStyle w:val="BodyText"/>
        <w:ind w:left="2242" w:right="251" w:hanging="411"/>
        <w:spacing w:before="187" w:line="288" w:lineRule="auto"/>
        <w:rPr>
          <w:sz w:val="24"/>
          <w:szCs w:val="24"/>
        </w:rPr>
      </w:pPr>
      <w:r>
        <w:rPr>
          <w:rFonts w:ascii="Times New Roman" w:hAnsi="Times New Roman" w:eastAsia="Times New Roman" w:cs="Times New Roman"/>
          <w:sz w:val="24"/>
          <w:szCs w:val="24"/>
          <w:spacing w:val="4"/>
        </w:rPr>
        <w:t>[39]  </w:t>
      </w:r>
      <w:r>
        <w:rPr>
          <w:sz w:val="24"/>
          <w:szCs w:val="24"/>
          <w:spacing w:val="4"/>
        </w:rPr>
        <w:t>冀芳,张夏恒.跨境电子商务物流模式创新与发展趋势[J].</w:t>
      </w:r>
      <w:r>
        <w:rPr>
          <w:sz w:val="24"/>
          <w:szCs w:val="24"/>
          <w:spacing w:val="3"/>
        </w:rPr>
        <w:t>中国流通</w:t>
      </w:r>
      <w:r>
        <w:rPr>
          <w:sz w:val="24"/>
          <w:szCs w:val="24"/>
          <w:spacing w:val="-1"/>
        </w:rPr>
        <w:t>经济,2015,29(06):14-20.</w:t>
      </w:r>
    </w:p>
    <w:p>
      <w:pPr>
        <w:pStyle w:val="BodyText"/>
        <w:ind w:left="2245" w:right="253" w:hanging="414"/>
        <w:spacing w:before="187" w:line="288" w:lineRule="auto"/>
        <w:rPr>
          <w:sz w:val="24"/>
          <w:szCs w:val="24"/>
        </w:rPr>
      </w:pPr>
      <w:r>
        <w:rPr>
          <w:rFonts w:ascii="Times New Roman" w:hAnsi="Times New Roman" w:eastAsia="Times New Roman" w:cs="Times New Roman"/>
          <w:sz w:val="24"/>
          <w:szCs w:val="24"/>
          <w:spacing w:val="1"/>
        </w:rPr>
        <w:t>[40]  </w:t>
      </w:r>
      <w:r>
        <w:rPr>
          <w:sz w:val="24"/>
          <w:szCs w:val="24"/>
          <w:spacing w:val="1"/>
        </w:rPr>
        <w:t>揭晖,黄培清,张存禄.基于</w:t>
      </w:r>
      <w:r>
        <w:rPr>
          <w:sz w:val="24"/>
          <w:szCs w:val="24"/>
        </w:rPr>
        <w:t>SCOR</w:t>
      </w:r>
      <w:r>
        <w:rPr>
          <w:sz w:val="24"/>
          <w:szCs w:val="24"/>
          <w:spacing w:val="1"/>
        </w:rPr>
        <w:t>模型的供应链</w:t>
      </w:r>
      <w:r>
        <w:rPr>
          <w:sz w:val="24"/>
          <w:szCs w:val="24"/>
        </w:rPr>
        <w:t>建模方法[J].工业工程</w:t>
      </w:r>
      <w:r>
        <w:rPr>
          <w:sz w:val="24"/>
          <w:szCs w:val="24"/>
        </w:rPr>
        <w:t>与管理,2004(02):11-13+22.</w:t>
      </w:r>
    </w:p>
    <w:p>
      <w:pPr>
        <w:pStyle w:val="BodyText"/>
        <w:ind w:left="2245" w:right="253" w:hanging="414"/>
        <w:spacing w:before="187" w:line="288" w:lineRule="auto"/>
        <w:rPr>
          <w:sz w:val="24"/>
          <w:szCs w:val="24"/>
        </w:rPr>
      </w:pPr>
      <w:r>
        <w:rPr>
          <w:rFonts w:ascii="Times New Roman" w:hAnsi="Times New Roman" w:eastAsia="Times New Roman" w:cs="Times New Roman"/>
          <w:sz w:val="24"/>
          <w:szCs w:val="24"/>
          <w:spacing w:val="7"/>
        </w:rPr>
        <w:t>[41]  </w:t>
      </w:r>
      <w:r>
        <w:rPr>
          <w:sz w:val="24"/>
          <w:szCs w:val="24"/>
          <w:spacing w:val="7"/>
        </w:rPr>
        <w:t>蓝伯雄,郑晓娜,徐心.电子商务时代的供应链管理[J].中国管理科</w:t>
      </w:r>
      <w:r>
        <w:rPr>
          <w:sz w:val="24"/>
          <w:szCs w:val="24"/>
          <w:spacing w:val="-1"/>
        </w:rPr>
        <w:t>学,2000(03):2-8.2000.03.001.</w:t>
      </w:r>
    </w:p>
    <w:p>
      <w:pPr>
        <w:pStyle w:val="BodyText"/>
        <w:ind w:left="2243" w:right="251" w:hanging="412"/>
        <w:spacing w:before="187" w:line="288" w:lineRule="auto"/>
        <w:rPr>
          <w:sz w:val="24"/>
          <w:szCs w:val="24"/>
        </w:rPr>
      </w:pPr>
      <w:r>
        <w:rPr>
          <w:rFonts w:ascii="Times New Roman" w:hAnsi="Times New Roman" w:eastAsia="Times New Roman" w:cs="Times New Roman"/>
          <w:sz w:val="24"/>
          <w:szCs w:val="24"/>
          <w:spacing w:val="19"/>
        </w:rPr>
        <w:t>[42]</w:t>
      </w:r>
      <w:r>
        <w:rPr>
          <w:rFonts w:ascii="Times New Roman" w:hAnsi="Times New Roman" w:eastAsia="Times New Roman" w:cs="Times New Roman"/>
          <w:sz w:val="24"/>
          <w:szCs w:val="24"/>
          <w:spacing w:val="13"/>
        </w:rPr>
        <w:t xml:space="preserve">  </w:t>
      </w:r>
      <w:r>
        <w:rPr>
          <w:sz w:val="24"/>
          <w:szCs w:val="24"/>
          <w:spacing w:val="19"/>
        </w:rPr>
        <w:t>李博,林森,单术婷.供应链云服务与供应链安全</w:t>
      </w:r>
      <w:r>
        <w:rPr>
          <w:sz w:val="24"/>
          <w:szCs w:val="24"/>
          <w:spacing w:val="-44"/>
        </w:rPr>
        <w:t xml:space="preserve"> </w:t>
      </w:r>
      <w:r>
        <w:rPr>
          <w:sz w:val="24"/>
          <w:szCs w:val="24"/>
          <w:spacing w:val="19"/>
        </w:rPr>
        <w:t>[J].供应链管</w:t>
      </w:r>
      <w:r>
        <w:rPr>
          <w:sz w:val="24"/>
          <w:szCs w:val="24"/>
        </w:rPr>
        <w:t>理,2023,4(01):7-19.</w:t>
      </w:r>
    </w:p>
    <w:p>
      <w:pPr>
        <w:pStyle w:val="BodyText"/>
        <w:ind w:left="2240" w:right="253" w:hanging="409"/>
        <w:spacing w:before="187" w:line="288" w:lineRule="auto"/>
        <w:rPr>
          <w:sz w:val="24"/>
          <w:szCs w:val="24"/>
        </w:rPr>
      </w:pPr>
      <w:r>
        <w:rPr>
          <w:rFonts w:ascii="Times New Roman" w:hAnsi="Times New Roman" w:eastAsia="Times New Roman" w:cs="Times New Roman"/>
          <w:sz w:val="24"/>
          <w:szCs w:val="24"/>
          <w:spacing w:val="1"/>
        </w:rPr>
        <w:t>[43]  </w:t>
      </w:r>
      <w:r>
        <w:rPr>
          <w:sz w:val="24"/>
          <w:szCs w:val="24"/>
          <w:spacing w:val="1"/>
        </w:rPr>
        <w:t>李芳,杨丽华,梁含悦.我国跨境电商与产</w:t>
      </w:r>
      <w:r>
        <w:rPr>
          <w:sz w:val="24"/>
          <w:szCs w:val="24"/>
        </w:rPr>
        <w:t>业集群协同发展的机理与路</w:t>
      </w:r>
      <w:r>
        <w:rPr>
          <w:sz w:val="24"/>
          <w:szCs w:val="24"/>
        </w:rPr>
        <w:t>径研究[J].国际贸易问题,2019(02):68-82.</w:t>
      </w:r>
    </w:p>
    <w:p>
      <w:pPr>
        <w:pStyle w:val="BodyText"/>
        <w:ind w:left="2241" w:right="253" w:hanging="410"/>
        <w:spacing w:before="187" w:line="288" w:lineRule="auto"/>
        <w:rPr>
          <w:sz w:val="24"/>
          <w:szCs w:val="24"/>
        </w:rPr>
      </w:pPr>
      <w:r>
        <w:rPr>
          <w:rFonts w:ascii="Times New Roman" w:hAnsi="Times New Roman" w:eastAsia="Times New Roman" w:cs="Times New Roman"/>
          <w:sz w:val="24"/>
          <w:szCs w:val="24"/>
          <w:spacing w:val="-13"/>
        </w:rPr>
        <w:t>[44]  </w:t>
      </w:r>
      <w:r>
        <w:rPr>
          <w:sz w:val="24"/>
          <w:szCs w:val="24"/>
          <w:spacing w:val="-13"/>
        </w:rPr>
        <w:t>李</w:t>
      </w:r>
      <w:r>
        <w:rPr>
          <w:sz w:val="24"/>
          <w:szCs w:val="24"/>
          <w:spacing w:val="-48"/>
        </w:rPr>
        <w:t xml:space="preserve"> </w:t>
      </w:r>
      <w:r>
        <w:rPr>
          <w:sz w:val="24"/>
          <w:szCs w:val="24"/>
          <w:spacing w:val="-13"/>
        </w:rPr>
        <w:t>钢</w:t>
      </w:r>
      <w:r>
        <w:rPr>
          <w:sz w:val="24"/>
          <w:szCs w:val="24"/>
          <w:spacing w:val="-49"/>
        </w:rPr>
        <w:t xml:space="preserve"> </w:t>
      </w:r>
      <w:r>
        <w:rPr>
          <w:sz w:val="24"/>
          <w:szCs w:val="24"/>
          <w:spacing w:val="-13"/>
        </w:rPr>
        <w:t>,</w:t>
      </w:r>
      <w:r>
        <w:rPr>
          <w:sz w:val="24"/>
          <w:szCs w:val="24"/>
          <w:spacing w:val="-45"/>
        </w:rPr>
        <w:t xml:space="preserve"> </w:t>
      </w:r>
      <w:r>
        <w:rPr>
          <w:sz w:val="24"/>
          <w:szCs w:val="24"/>
          <w:spacing w:val="-13"/>
        </w:rPr>
        <w:t>张</w:t>
      </w:r>
      <w:r>
        <w:rPr>
          <w:sz w:val="24"/>
          <w:szCs w:val="24"/>
          <w:spacing w:val="-49"/>
        </w:rPr>
        <w:t xml:space="preserve"> </w:t>
      </w:r>
      <w:r>
        <w:rPr>
          <w:sz w:val="24"/>
          <w:szCs w:val="24"/>
          <w:spacing w:val="-13"/>
        </w:rPr>
        <w:t>琦</w:t>
      </w:r>
      <w:r>
        <w:rPr>
          <w:sz w:val="24"/>
          <w:szCs w:val="24"/>
          <w:spacing w:val="-44"/>
        </w:rPr>
        <w:t xml:space="preserve"> </w:t>
      </w:r>
      <w:r>
        <w:rPr>
          <w:sz w:val="24"/>
          <w:szCs w:val="24"/>
          <w:spacing w:val="-13"/>
        </w:rPr>
        <w:t>.</w:t>
      </w:r>
      <w:r>
        <w:rPr>
          <w:sz w:val="24"/>
          <w:szCs w:val="24"/>
          <w:spacing w:val="-52"/>
        </w:rPr>
        <w:t xml:space="preserve"> </w:t>
      </w:r>
      <w:r>
        <w:rPr>
          <w:sz w:val="24"/>
          <w:szCs w:val="24"/>
          <w:spacing w:val="-13"/>
        </w:rPr>
        <w:t>对</w:t>
      </w:r>
      <w:r>
        <w:rPr>
          <w:sz w:val="24"/>
          <w:szCs w:val="24"/>
          <w:spacing w:val="-48"/>
        </w:rPr>
        <w:t xml:space="preserve"> </w:t>
      </w:r>
      <w:r>
        <w:rPr>
          <w:sz w:val="24"/>
          <w:szCs w:val="24"/>
          <w:spacing w:val="-13"/>
        </w:rPr>
        <w:t>我</w:t>
      </w:r>
      <w:r>
        <w:rPr>
          <w:sz w:val="24"/>
          <w:szCs w:val="24"/>
          <w:spacing w:val="-28"/>
        </w:rPr>
        <w:t xml:space="preserve"> </w:t>
      </w:r>
      <w:r>
        <w:rPr>
          <w:sz w:val="24"/>
          <w:szCs w:val="24"/>
          <w:spacing w:val="-13"/>
        </w:rPr>
        <w:t>国</w:t>
      </w:r>
      <w:r>
        <w:rPr>
          <w:sz w:val="24"/>
          <w:szCs w:val="24"/>
          <w:spacing w:val="-49"/>
        </w:rPr>
        <w:t xml:space="preserve"> </w:t>
      </w:r>
      <w:r>
        <w:rPr>
          <w:sz w:val="24"/>
          <w:szCs w:val="24"/>
          <w:spacing w:val="-13"/>
        </w:rPr>
        <w:t>发</w:t>
      </w:r>
      <w:r>
        <w:rPr>
          <w:sz w:val="24"/>
          <w:szCs w:val="24"/>
          <w:spacing w:val="-48"/>
        </w:rPr>
        <w:t xml:space="preserve"> </w:t>
      </w:r>
      <w:r>
        <w:rPr>
          <w:sz w:val="24"/>
          <w:szCs w:val="24"/>
          <w:spacing w:val="-13"/>
        </w:rPr>
        <w:t>展</w:t>
      </w:r>
      <w:r>
        <w:rPr>
          <w:sz w:val="24"/>
          <w:szCs w:val="24"/>
          <w:spacing w:val="-49"/>
        </w:rPr>
        <w:t xml:space="preserve"> </w:t>
      </w:r>
      <w:r>
        <w:rPr>
          <w:sz w:val="24"/>
          <w:szCs w:val="24"/>
          <w:spacing w:val="-13"/>
        </w:rPr>
        <w:t>数</w:t>
      </w:r>
      <w:r>
        <w:rPr>
          <w:sz w:val="24"/>
          <w:szCs w:val="24"/>
          <w:spacing w:val="-50"/>
        </w:rPr>
        <w:t xml:space="preserve"> </w:t>
      </w:r>
      <w:r>
        <w:rPr>
          <w:sz w:val="24"/>
          <w:szCs w:val="24"/>
          <w:spacing w:val="-13"/>
        </w:rPr>
        <w:t>字</w:t>
      </w:r>
      <w:r>
        <w:rPr>
          <w:sz w:val="24"/>
          <w:szCs w:val="24"/>
          <w:spacing w:val="-41"/>
        </w:rPr>
        <w:t xml:space="preserve"> </w:t>
      </w:r>
      <w:r>
        <w:rPr>
          <w:sz w:val="24"/>
          <w:szCs w:val="24"/>
          <w:spacing w:val="-13"/>
        </w:rPr>
        <w:t>贸</w:t>
      </w:r>
      <w:r>
        <w:rPr>
          <w:sz w:val="24"/>
          <w:szCs w:val="24"/>
          <w:spacing w:val="-35"/>
        </w:rPr>
        <w:t xml:space="preserve"> </w:t>
      </w:r>
      <w:r>
        <w:rPr>
          <w:sz w:val="24"/>
          <w:szCs w:val="24"/>
          <w:spacing w:val="-13"/>
        </w:rPr>
        <w:t>易</w:t>
      </w:r>
      <w:r>
        <w:rPr>
          <w:sz w:val="24"/>
          <w:szCs w:val="24"/>
          <w:spacing w:val="-33"/>
        </w:rPr>
        <w:t xml:space="preserve"> </w:t>
      </w:r>
      <w:r>
        <w:rPr>
          <w:sz w:val="24"/>
          <w:szCs w:val="24"/>
          <w:spacing w:val="-13"/>
        </w:rPr>
        <w:t>的</w:t>
      </w:r>
      <w:r>
        <w:rPr>
          <w:sz w:val="24"/>
          <w:szCs w:val="24"/>
          <w:spacing w:val="-43"/>
        </w:rPr>
        <w:t xml:space="preserve"> </w:t>
      </w:r>
      <w:r>
        <w:rPr>
          <w:sz w:val="24"/>
          <w:szCs w:val="24"/>
          <w:spacing w:val="-13"/>
        </w:rPr>
        <w:t>思</w:t>
      </w:r>
      <w:r>
        <w:rPr>
          <w:sz w:val="24"/>
          <w:szCs w:val="24"/>
          <w:spacing w:val="-50"/>
        </w:rPr>
        <w:t xml:space="preserve"> </w:t>
      </w:r>
      <w:r>
        <w:rPr>
          <w:sz w:val="24"/>
          <w:szCs w:val="24"/>
          <w:spacing w:val="-13"/>
        </w:rPr>
        <w:t>考 [J].</w:t>
      </w:r>
      <w:r>
        <w:rPr>
          <w:sz w:val="24"/>
          <w:szCs w:val="24"/>
          <w:spacing w:val="-27"/>
        </w:rPr>
        <w:t xml:space="preserve"> </w:t>
      </w:r>
      <w:r>
        <w:rPr>
          <w:sz w:val="24"/>
          <w:szCs w:val="24"/>
          <w:spacing w:val="-13"/>
        </w:rPr>
        <w:t>国</w:t>
      </w:r>
      <w:r>
        <w:rPr>
          <w:sz w:val="24"/>
          <w:szCs w:val="24"/>
          <w:spacing w:val="-34"/>
        </w:rPr>
        <w:t xml:space="preserve"> </w:t>
      </w:r>
      <w:r>
        <w:rPr>
          <w:sz w:val="24"/>
          <w:szCs w:val="24"/>
          <w:spacing w:val="-13"/>
        </w:rPr>
        <w:t>际</w:t>
      </w:r>
      <w:r>
        <w:rPr>
          <w:sz w:val="24"/>
          <w:szCs w:val="24"/>
          <w:spacing w:val="-49"/>
        </w:rPr>
        <w:t xml:space="preserve"> </w:t>
      </w:r>
      <w:r>
        <w:rPr>
          <w:sz w:val="24"/>
          <w:szCs w:val="24"/>
          <w:spacing w:val="-13"/>
        </w:rPr>
        <w:t>经</w:t>
      </w:r>
      <w:r>
        <w:rPr>
          <w:sz w:val="24"/>
          <w:szCs w:val="24"/>
          <w:spacing w:val="-52"/>
        </w:rPr>
        <w:t xml:space="preserve"> </w:t>
      </w:r>
      <w:r>
        <w:rPr>
          <w:sz w:val="24"/>
          <w:szCs w:val="24"/>
          <w:spacing w:val="-13"/>
        </w:rPr>
        <w:t>济</w:t>
      </w:r>
      <w:r>
        <w:rPr>
          <w:sz w:val="24"/>
          <w:szCs w:val="24"/>
          <w:spacing w:val="-50"/>
        </w:rPr>
        <w:t xml:space="preserve"> </w:t>
      </w:r>
      <w:r>
        <w:rPr>
          <w:sz w:val="24"/>
          <w:szCs w:val="24"/>
          <w:spacing w:val="-13"/>
        </w:rPr>
        <w:t>合</w:t>
      </w:r>
      <w:r>
        <w:rPr>
          <w:sz w:val="24"/>
          <w:szCs w:val="24"/>
        </w:rPr>
        <w:t>作,2020(01):56-65.</w:t>
      </w:r>
    </w:p>
    <w:p>
      <w:pPr>
        <w:pStyle w:val="BodyText"/>
        <w:ind w:left="2264" w:right="253" w:hanging="433"/>
        <w:spacing w:before="188" w:line="288" w:lineRule="auto"/>
        <w:rPr>
          <w:sz w:val="24"/>
          <w:szCs w:val="24"/>
        </w:rPr>
      </w:pPr>
      <w:r>
        <w:rPr>
          <w:rFonts w:ascii="Times New Roman" w:hAnsi="Times New Roman" w:eastAsia="Times New Roman" w:cs="Times New Roman"/>
          <w:sz w:val="24"/>
          <w:szCs w:val="24"/>
          <w:spacing w:val="4"/>
        </w:rPr>
        <w:t>[45]  </w:t>
      </w:r>
      <w:r>
        <w:rPr>
          <w:sz w:val="24"/>
          <w:szCs w:val="24"/>
          <w:spacing w:val="4"/>
        </w:rPr>
        <w:t>李海,崔南方.电子商务下的多渠道供应链理论研究及发</w:t>
      </w:r>
      <w:r>
        <w:rPr>
          <w:sz w:val="24"/>
          <w:szCs w:val="24"/>
          <w:spacing w:val="3"/>
        </w:rPr>
        <w:t>展趋势[J].</w:t>
      </w:r>
      <w:r>
        <w:rPr>
          <w:sz w:val="24"/>
          <w:szCs w:val="24"/>
          <w:spacing w:val="-1"/>
        </w:rPr>
        <w:t>图书情报工作,2011,55(18):1</w:t>
      </w:r>
      <w:r>
        <w:rPr>
          <w:sz w:val="24"/>
          <w:szCs w:val="24"/>
          <w:spacing w:val="-2"/>
        </w:rPr>
        <w:t>29-132.</w:t>
      </w:r>
    </w:p>
    <w:p>
      <w:pPr>
        <w:pStyle w:val="BodyText"/>
        <w:ind w:left="2238" w:right="253" w:hanging="407"/>
        <w:spacing w:before="187" w:line="288" w:lineRule="auto"/>
        <w:rPr>
          <w:sz w:val="24"/>
          <w:szCs w:val="24"/>
        </w:rPr>
      </w:pPr>
      <w:r>
        <w:rPr>
          <w:rFonts w:ascii="Times New Roman" w:hAnsi="Times New Roman" w:eastAsia="Times New Roman" w:cs="Times New Roman"/>
          <w:sz w:val="24"/>
          <w:szCs w:val="24"/>
          <w:spacing w:val="12"/>
        </w:rPr>
        <w:t>[46]  </w:t>
      </w:r>
      <w:r>
        <w:rPr>
          <w:sz w:val="24"/>
          <w:szCs w:val="24"/>
          <w:spacing w:val="12"/>
        </w:rPr>
        <w:t>李洪</w:t>
      </w:r>
      <w:r>
        <w:rPr>
          <w:sz w:val="24"/>
          <w:szCs w:val="24"/>
          <w:spacing w:val="-63"/>
        </w:rPr>
        <w:t xml:space="preserve"> </w:t>
      </w:r>
      <w:r>
        <w:rPr>
          <w:sz w:val="24"/>
          <w:szCs w:val="24"/>
          <w:spacing w:val="12"/>
        </w:rPr>
        <w:t>心.基于</w:t>
      </w:r>
      <w:r>
        <w:rPr>
          <w:sz w:val="24"/>
          <w:szCs w:val="24"/>
        </w:rPr>
        <w:t>SCOR</w:t>
      </w:r>
      <w:r>
        <w:rPr>
          <w:sz w:val="24"/>
          <w:szCs w:val="24"/>
          <w:spacing w:val="-59"/>
        </w:rPr>
        <w:t xml:space="preserve"> </w:t>
      </w:r>
      <w:r>
        <w:rPr>
          <w:sz w:val="24"/>
          <w:szCs w:val="24"/>
          <w:spacing w:val="12"/>
        </w:rPr>
        <w:t>的供应链管理模</w:t>
      </w:r>
      <w:r>
        <w:rPr>
          <w:sz w:val="24"/>
          <w:szCs w:val="24"/>
          <w:spacing w:val="-70"/>
        </w:rPr>
        <w:t xml:space="preserve"> </w:t>
      </w:r>
      <w:r>
        <w:rPr>
          <w:sz w:val="24"/>
          <w:szCs w:val="24"/>
          <w:spacing w:val="12"/>
        </w:rPr>
        <w:t>型研</w:t>
      </w:r>
      <w:r>
        <w:rPr>
          <w:sz w:val="24"/>
          <w:szCs w:val="24"/>
          <w:spacing w:val="-68"/>
        </w:rPr>
        <w:t xml:space="preserve"> </w:t>
      </w:r>
      <w:r>
        <w:rPr>
          <w:sz w:val="24"/>
          <w:szCs w:val="24"/>
          <w:spacing w:val="12"/>
        </w:rPr>
        <w:t>究</w:t>
      </w:r>
      <w:r>
        <w:rPr>
          <w:sz w:val="24"/>
          <w:szCs w:val="24"/>
          <w:spacing w:val="-40"/>
        </w:rPr>
        <w:t xml:space="preserve"> </w:t>
      </w:r>
      <w:r>
        <w:rPr>
          <w:sz w:val="24"/>
          <w:szCs w:val="24"/>
          <w:spacing w:val="12"/>
        </w:rPr>
        <w:t>[J].</w:t>
      </w:r>
      <w:r>
        <w:rPr>
          <w:sz w:val="24"/>
          <w:szCs w:val="24"/>
          <w:spacing w:val="-71"/>
        </w:rPr>
        <w:t xml:space="preserve"> </w:t>
      </w:r>
      <w:r>
        <w:rPr>
          <w:sz w:val="24"/>
          <w:szCs w:val="24"/>
          <w:spacing w:val="12"/>
        </w:rPr>
        <w:t>东北财经大学学</w:t>
      </w:r>
      <w:r>
        <w:rPr>
          <w:sz w:val="24"/>
          <w:szCs w:val="24"/>
        </w:rPr>
        <w:t>报,2006(02):36-39.</w:t>
      </w:r>
    </w:p>
    <w:p>
      <w:pPr>
        <w:pStyle w:val="BodyText"/>
        <w:ind w:left="2238" w:right="251" w:hanging="407"/>
        <w:spacing w:before="187" w:line="288" w:lineRule="auto"/>
        <w:rPr>
          <w:sz w:val="24"/>
          <w:szCs w:val="24"/>
        </w:rPr>
      </w:pPr>
      <w:r>
        <w:rPr>
          <w:rFonts w:ascii="Times New Roman" w:hAnsi="Times New Roman" w:eastAsia="Times New Roman" w:cs="Times New Roman"/>
          <w:sz w:val="24"/>
          <w:szCs w:val="24"/>
          <w:spacing w:val="4"/>
        </w:rPr>
        <w:t>[47]  </w:t>
      </w:r>
      <w:r>
        <w:rPr>
          <w:sz w:val="24"/>
          <w:szCs w:val="24"/>
          <w:spacing w:val="4"/>
        </w:rPr>
        <w:t>李静.互联网巨头再加码 跨境电商独立站模式受追捧[N].</w:t>
      </w:r>
      <w:r>
        <w:rPr>
          <w:sz w:val="24"/>
          <w:szCs w:val="24"/>
          <w:spacing w:val="3"/>
        </w:rPr>
        <w:t>中国经营</w:t>
      </w:r>
      <w:r>
        <w:rPr>
          <w:sz w:val="24"/>
          <w:szCs w:val="24"/>
        </w:rPr>
        <w:t>报,2022-10-17(C03).202</w:t>
      </w:r>
      <w:r>
        <w:rPr>
          <w:sz w:val="24"/>
          <w:szCs w:val="24"/>
          <w:spacing w:val="-1"/>
        </w:rPr>
        <w:t>2.002760.</w:t>
      </w:r>
    </w:p>
    <w:p>
      <w:pPr>
        <w:pStyle w:val="BodyText"/>
        <w:ind w:left="2239" w:right="251" w:hanging="408"/>
        <w:spacing w:before="187" w:line="288" w:lineRule="auto"/>
        <w:rPr>
          <w:sz w:val="24"/>
          <w:szCs w:val="24"/>
        </w:rPr>
      </w:pPr>
      <w:r>
        <w:rPr>
          <w:rFonts w:ascii="Times New Roman" w:hAnsi="Times New Roman" w:eastAsia="Times New Roman" w:cs="Times New Roman"/>
          <w:sz w:val="24"/>
          <w:szCs w:val="24"/>
          <w:spacing w:val="-2"/>
        </w:rPr>
        <w:t>[48]  </w:t>
      </w:r>
      <w:r>
        <w:rPr>
          <w:sz w:val="24"/>
          <w:szCs w:val="24"/>
          <w:spacing w:val="-2"/>
        </w:rPr>
        <w:t>李维安,李勇建,石丹.供应链治理</w:t>
      </w:r>
      <w:r>
        <w:rPr>
          <w:sz w:val="24"/>
          <w:szCs w:val="24"/>
          <w:spacing w:val="-3"/>
        </w:rPr>
        <w:t>理论研究:概念、内涵与规范性分析</w:t>
      </w:r>
      <w:r>
        <w:rPr>
          <w:sz w:val="24"/>
          <w:szCs w:val="24"/>
        </w:rPr>
        <w:t>框架[J].南开管理评论,2016,19(01):4-15+42.</w:t>
      </w:r>
    </w:p>
    <w:p>
      <w:pPr>
        <w:spacing w:line="288" w:lineRule="auto"/>
        <w:sectPr>
          <w:footerReference w:type="default" r:id="rId145"/>
          <w:pgSz w:w="11906" w:h="16839"/>
          <w:pgMar w:top="1170" w:right="1785" w:bottom="1452" w:left="407" w:header="838" w:footer="1207" w:gutter="0"/>
        </w:sectPr>
        <w:rPr>
          <w:sz w:val="24"/>
          <w:szCs w:val="24"/>
        </w:rPr>
      </w:pPr>
    </w:p>
    <w:p>
      <w:pPr>
        <w:spacing w:line="304" w:lineRule="auto"/>
        <w:rPr>
          <w:rFonts w:ascii="Arial"/>
          <w:sz w:val="21"/>
        </w:rPr>
      </w:pPr>
      <w:r/>
    </w:p>
    <w:p>
      <w:pPr>
        <w:pStyle w:val="BodyText"/>
        <w:ind w:left="2241" w:right="253" w:hanging="410"/>
        <w:spacing w:before="78" w:line="288" w:lineRule="auto"/>
        <w:rPr>
          <w:sz w:val="24"/>
          <w:szCs w:val="24"/>
        </w:rPr>
      </w:pPr>
      <w:r>
        <w:rPr>
          <w:rFonts w:ascii="Times New Roman" w:hAnsi="Times New Roman" w:eastAsia="Times New Roman" w:cs="Times New Roman"/>
          <w:sz w:val="24"/>
          <w:szCs w:val="24"/>
          <w:spacing w:val="-13"/>
        </w:rPr>
        <w:t>[49]  </w:t>
      </w:r>
      <w:r>
        <w:rPr>
          <w:sz w:val="24"/>
          <w:szCs w:val="24"/>
          <w:spacing w:val="-13"/>
        </w:rPr>
        <w:t>李</w:t>
      </w:r>
      <w:r>
        <w:rPr>
          <w:sz w:val="24"/>
          <w:szCs w:val="24"/>
          <w:spacing w:val="-43"/>
        </w:rPr>
        <w:t xml:space="preserve"> </w:t>
      </w:r>
      <w:r>
        <w:rPr>
          <w:sz w:val="24"/>
          <w:szCs w:val="24"/>
          <w:spacing w:val="-13"/>
        </w:rPr>
        <w:t>向</w:t>
      </w:r>
      <w:r>
        <w:rPr>
          <w:sz w:val="24"/>
          <w:szCs w:val="24"/>
          <w:spacing w:val="-53"/>
        </w:rPr>
        <w:t xml:space="preserve"> </w:t>
      </w:r>
      <w:r>
        <w:rPr>
          <w:sz w:val="24"/>
          <w:szCs w:val="24"/>
          <w:spacing w:val="-13"/>
        </w:rPr>
        <w:t>阳</w:t>
      </w:r>
      <w:r>
        <w:rPr>
          <w:sz w:val="24"/>
          <w:szCs w:val="24"/>
          <w:spacing w:val="-63"/>
        </w:rPr>
        <w:t xml:space="preserve"> </w:t>
      </w:r>
      <w:r>
        <w:rPr>
          <w:sz w:val="24"/>
          <w:szCs w:val="24"/>
          <w:spacing w:val="-13"/>
        </w:rPr>
        <w:t>.</w:t>
      </w:r>
      <w:r>
        <w:rPr>
          <w:sz w:val="24"/>
          <w:szCs w:val="24"/>
          <w:spacing w:val="-66"/>
        </w:rPr>
        <w:t xml:space="preserve"> </w:t>
      </w:r>
      <w:r>
        <w:rPr>
          <w:sz w:val="24"/>
          <w:szCs w:val="24"/>
          <w:spacing w:val="-13"/>
        </w:rPr>
        <w:t>促</w:t>
      </w:r>
      <w:r>
        <w:rPr>
          <w:sz w:val="24"/>
          <w:szCs w:val="24"/>
          <w:spacing w:val="-70"/>
        </w:rPr>
        <w:t xml:space="preserve"> </w:t>
      </w:r>
      <w:r>
        <w:rPr>
          <w:sz w:val="24"/>
          <w:szCs w:val="24"/>
          <w:spacing w:val="-13"/>
        </w:rPr>
        <w:t>进</w:t>
      </w:r>
      <w:r>
        <w:rPr>
          <w:sz w:val="24"/>
          <w:szCs w:val="24"/>
          <w:spacing w:val="-70"/>
        </w:rPr>
        <w:t xml:space="preserve"> </w:t>
      </w:r>
      <w:r>
        <w:rPr>
          <w:sz w:val="24"/>
          <w:szCs w:val="24"/>
          <w:spacing w:val="-13"/>
        </w:rPr>
        <w:t>跨</w:t>
      </w:r>
      <w:r>
        <w:rPr>
          <w:sz w:val="24"/>
          <w:szCs w:val="24"/>
          <w:spacing w:val="-66"/>
        </w:rPr>
        <w:t xml:space="preserve"> </w:t>
      </w:r>
      <w:r>
        <w:rPr>
          <w:sz w:val="24"/>
          <w:szCs w:val="24"/>
          <w:spacing w:val="-13"/>
        </w:rPr>
        <w:t>境</w:t>
      </w:r>
      <w:r>
        <w:rPr>
          <w:sz w:val="24"/>
          <w:szCs w:val="24"/>
          <w:spacing w:val="-42"/>
        </w:rPr>
        <w:t xml:space="preserve"> </w:t>
      </w:r>
      <w:r>
        <w:rPr>
          <w:sz w:val="24"/>
          <w:szCs w:val="24"/>
          <w:spacing w:val="-13"/>
        </w:rPr>
        <w:t>电</w:t>
      </w:r>
      <w:r>
        <w:rPr>
          <w:sz w:val="24"/>
          <w:szCs w:val="24"/>
          <w:spacing w:val="-66"/>
        </w:rPr>
        <w:t xml:space="preserve"> </w:t>
      </w:r>
      <w:r>
        <w:rPr>
          <w:sz w:val="24"/>
          <w:szCs w:val="24"/>
          <w:spacing w:val="-13"/>
        </w:rPr>
        <w:t>子</w:t>
      </w:r>
      <w:r>
        <w:rPr>
          <w:sz w:val="24"/>
          <w:szCs w:val="24"/>
          <w:spacing w:val="-65"/>
        </w:rPr>
        <w:t xml:space="preserve"> </w:t>
      </w:r>
      <w:r>
        <w:rPr>
          <w:sz w:val="24"/>
          <w:szCs w:val="24"/>
          <w:spacing w:val="-13"/>
        </w:rPr>
        <w:t>商</w:t>
      </w:r>
      <w:r>
        <w:rPr>
          <w:sz w:val="24"/>
          <w:szCs w:val="24"/>
          <w:spacing w:val="-66"/>
        </w:rPr>
        <w:t xml:space="preserve"> </w:t>
      </w:r>
      <w:r>
        <w:rPr>
          <w:sz w:val="24"/>
          <w:szCs w:val="24"/>
          <w:spacing w:val="-13"/>
        </w:rPr>
        <w:t>务</w:t>
      </w:r>
      <w:r>
        <w:rPr>
          <w:sz w:val="24"/>
          <w:szCs w:val="24"/>
          <w:spacing w:val="-70"/>
        </w:rPr>
        <w:t xml:space="preserve"> </w:t>
      </w:r>
      <w:r>
        <w:rPr>
          <w:sz w:val="24"/>
          <w:szCs w:val="24"/>
          <w:spacing w:val="-13"/>
        </w:rPr>
        <w:t>物</w:t>
      </w:r>
      <w:r>
        <w:rPr>
          <w:sz w:val="24"/>
          <w:szCs w:val="24"/>
          <w:spacing w:val="-66"/>
        </w:rPr>
        <w:t xml:space="preserve"> </w:t>
      </w:r>
      <w:r>
        <w:rPr>
          <w:sz w:val="24"/>
          <w:szCs w:val="24"/>
          <w:spacing w:val="-13"/>
        </w:rPr>
        <w:t>流</w:t>
      </w:r>
      <w:r>
        <w:rPr>
          <w:sz w:val="24"/>
          <w:szCs w:val="24"/>
          <w:spacing w:val="-66"/>
        </w:rPr>
        <w:t xml:space="preserve"> </w:t>
      </w:r>
      <w:r>
        <w:rPr>
          <w:sz w:val="24"/>
          <w:szCs w:val="24"/>
          <w:spacing w:val="-13"/>
        </w:rPr>
        <w:t>发</w:t>
      </w:r>
      <w:r>
        <w:rPr>
          <w:sz w:val="24"/>
          <w:szCs w:val="24"/>
          <w:spacing w:val="-66"/>
        </w:rPr>
        <w:t xml:space="preserve"> </w:t>
      </w:r>
      <w:r>
        <w:rPr>
          <w:sz w:val="24"/>
          <w:szCs w:val="24"/>
          <w:spacing w:val="-13"/>
        </w:rPr>
        <w:t>展</w:t>
      </w:r>
      <w:r>
        <w:rPr>
          <w:sz w:val="24"/>
          <w:szCs w:val="24"/>
          <w:spacing w:val="-50"/>
        </w:rPr>
        <w:t xml:space="preserve"> </w:t>
      </w:r>
      <w:r>
        <w:rPr>
          <w:sz w:val="24"/>
          <w:szCs w:val="24"/>
          <w:spacing w:val="-13"/>
        </w:rPr>
        <w:t>的</w:t>
      </w:r>
      <w:r>
        <w:rPr>
          <w:sz w:val="24"/>
          <w:szCs w:val="24"/>
          <w:spacing w:val="-65"/>
        </w:rPr>
        <w:t xml:space="preserve"> </w:t>
      </w:r>
      <w:r>
        <w:rPr>
          <w:sz w:val="24"/>
          <w:szCs w:val="24"/>
          <w:spacing w:val="-13"/>
        </w:rPr>
        <w:t>路</w:t>
      </w:r>
      <w:r>
        <w:rPr>
          <w:sz w:val="24"/>
          <w:szCs w:val="24"/>
          <w:spacing w:val="-70"/>
        </w:rPr>
        <w:t xml:space="preserve"> </w:t>
      </w:r>
      <w:r>
        <w:rPr>
          <w:sz w:val="24"/>
          <w:szCs w:val="24"/>
          <w:spacing w:val="-13"/>
        </w:rPr>
        <w:t>径</w:t>
      </w:r>
      <w:r>
        <w:rPr>
          <w:sz w:val="24"/>
          <w:szCs w:val="24"/>
          <w:spacing w:val="-30"/>
        </w:rPr>
        <w:t xml:space="preserve"> </w:t>
      </w:r>
      <w:r>
        <w:rPr>
          <w:sz w:val="24"/>
          <w:szCs w:val="24"/>
          <w:spacing w:val="-13"/>
        </w:rPr>
        <w:t>[J].</w:t>
      </w:r>
      <w:r>
        <w:rPr>
          <w:sz w:val="24"/>
          <w:szCs w:val="24"/>
          <w:spacing w:val="-47"/>
        </w:rPr>
        <w:t xml:space="preserve"> </w:t>
      </w:r>
      <w:r>
        <w:rPr>
          <w:sz w:val="24"/>
          <w:szCs w:val="24"/>
          <w:spacing w:val="-13"/>
        </w:rPr>
        <w:t>中</w:t>
      </w:r>
      <w:r>
        <w:rPr>
          <w:sz w:val="24"/>
          <w:szCs w:val="24"/>
          <w:spacing w:val="-44"/>
        </w:rPr>
        <w:t xml:space="preserve"> </w:t>
      </w:r>
      <w:r>
        <w:rPr>
          <w:sz w:val="24"/>
          <w:szCs w:val="24"/>
          <w:spacing w:val="-14"/>
        </w:rPr>
        <w:t>国</w:t>
      </w:r>
      <w:r>
        <w:rPr>
          <w:sz w:val="24"/>
          <w:szCs w:val="24"/>
          <w:spacing w:val="-69"/>
        </w:rPr>
        <w:t xml:space="preserve"> </w:t>
      </w:r>
      <w:r>
        <w:rPr>
          <w:sz w:val="24"/>
          <w:szCs w:val="24"/>
          <w:spacing w:val="-14"/>
        </w:rPr>
        <w:t>流</w:t>
      </w:r>
      <w:r>
        <w:rPr>
          <w:sz w:val="24"/>
          <w:szCs w:val="24"/>
          <w:spacing w:val="-68"/>
        </w:rPr>
        <w:t xml:space="preserve"> </w:t>
      </w:r>
      <w:r>
        <w:rPr>
          <w:sz w:val="24"/>
          <w:szCs w:val="24"/>
          <w:spacing w:val="-14"/>
        </w:rPr>
        <w:t>通</w:t>
      </w:r>
      <w:r>
        <w:rPr>
          <w:sz w:val="24"/>
          <w:szCs w:val="24"/>
          <w:spacing w:val="-68"/>
        </w:rPr>
        <w:t xml:space="preserve"> </w:t>
      </w:r>
      <w:r>
        <w:rPr>
          <w:sz w:val="24"/>
          <w:szCs w:val="24"/>
          <w:spacing w:val="-14"/>
        </w:rPr>
        <w:t>经</w:t>
      </w:r>
      <w:r>
        <w:rPr>
          <w:sz w:val="24"/>
          <w:szCs w:val="24"/>
          <w:spacing w:val="-1"/>
        </w:rPr>
        <w:t>济,2014,28(10):107-112.</w:t>
      </w:r>
    </w:p>
    <w:p>
      <w:pPr>
        <w:pStyle w:val="BodyText"/>
        <w:ind w:left="2242" w:right="251" w:hanging="411"/>
        <w:spacing w:before="187" w:line="288" w:lineRule="auto"/>
        <w:rPr>
          <w:sz w:val="24"/>
          <w:szCs w:val="24"/>
        </w:rPr>
      </w:pPr>
      <w:r>
        <w:rPr>
          <w:rFonts w:ascii="Times New Roman" w:hAnsi="Times New Roman" w:eastAsia="Times New Roman" w:cs="Times New Roman"/>
          <w:sz w:val="24"/>
          <w:szCs w:val="24"/>
          <w:spacing w:val="4"/>
        </w:rPr>
        <w:t>[50]  </w:t>
      </w:r>
      <w:r>
        <w:rPr>
          <w:sz w:val="24"/>
          <w:szCs w:val="24"/>
          <w:spacing w:val="4"/>
        </w:rPr>
        <w:t>李昕,赵儒煜.基于供应链视角的跨境电商物流链优化研究[J</w:t>
      </w:r>
      <w:r>
        <w:rPr>
          <w:sz w:val="24"/>
          <w:szCs w:val="24"/>
          <w:spacing w:val="3"/>
        </w:rPr>
        <w:t>].商业</w:t>
      </w:r>
      <w:r>
        <w:rPr>
          <w:sz w:val="24"/>
          <w:szCs w:val="24"/>
        </w:rPr>
        <w:t>经济研究,2019(12):76-79.</w:t>
      </w:r>
    </w:p>
    <w:p>
      <w:pPr>
        <w:pStyle w:val="BodyText"/>
        <w:ind w:left="2263" w:right="253" w:hanging="432"/>
        <w:spacing w:before="187" w:line="288" w:lineRule="auto"/>
        <w:rPr>
          <w:sz w:val="24"/>
          <w:szCs w:val="24"/>
        </w:rPr>
      </w:pPr>
      <w:r>
        <w:rPr>
          <w:rFonts w:ascii="Times New Roman" w:hAnsi="Times New Roman" w:eastAsia="Times New Roman" w:cs="Times New Roman"/>
          <w:sz w:val="24"/>
          <w:szCs w:val="24"/>
          <w:spacing w:val="4"/>
        </w:rPr>
        <w:t>[51]  </w:t>
      </w:r>
      <w:r>
        <w:rPr>
          <w:sz w:val="24"/>
          <w:szCs w:val="24"/>
          <w:spacing w:val="4"/>
        </w:rPr>
        <w:t>李旭东,安立仁.跨境电商物流企业综合服务体系及其实</w:t>
      </w:r>
      <w:r>
        <w:rPr>
          <w:sz w:val="24"/>
          <w:szCs w:val="24"/>
          <w:spacing w:val="3"/>
        </w:rPr>
        <w:t>证研究[J].</w:t>
      </w:r>
      <w:r>
        <w:rPr>
          <w:sz w:val="24"/>
          <w:szCs w:val="24"/>
          <w:spacing w:val="-1"/>
        </w:rPr>
        <w:t>中国流通经济,2015,29(11):49-57.</w:t>
      </w:r>
    </w:p>
    <w:p>
      <w:pPr>
        <w:pStyle w:val="BodyText"/>
        <w:ind w:left="2241" w:right="251" w:hanging="410"/>
        <w:spacing w:before="187" w:line="288" w:lineRule="auto"/>
        <w:rPr>
          <w:sz w:val="24"/>
          <w:szCs w:val="24"/>
        </w:rPr>
      </w:pPr>
      <w:r>
        <w:rPr>
          <w:rFonts w:ascii="Times New Roman" w:hAnsi="Times New Roman" w:eastAsia="Times New Roman" w:cs="Times New Roman"/>
          <w:sz w:val="24"/>
          <w:szCs w:val="24"/>
          <w:spacing w:val="18"/>
        </w:rPr>
        <w:t>[52]</w:t>
      </w:r>
      <w:r>
        <w:rPr>
          <w:rFonts w:ascii="Times New Roman" w:hAnsi="Times New Roman" w:eastAsia="Times New Roman" w:cs="Times New Roman"/>
          <w:sz w:val="24"/>
          <w:szCs w:val="24"/>
          <w:spacing w:val="8"/>
        </w:rPr>
        <w:t xml:space="preserve">  </w:t>
      </w:r>
      <w:r>
        <w:rPr>
          <w:sz w:val="24"/>
          <w:szCs w:val="24"/>
          <w:spacing w:val="18"/>
        </w:rPr>
        <w:t>李芸嘉,丁琪.新冠疫情对跨境电商物流的影响分析[J].物流科</w:t>
      </w:r>
      <w:r>
        <w:rPr>
          <w:sz w:val="24"/>
          <w:szCs w:val="24"/>
        </w:rPr>
        <w:t>技,2020,43(07):67-68.</w:t>
      </w:r>
    </w:p>
    <w:p>
      <w:pPr>
        <w:pStyle w:val="BodyText"/>
        <w:ind w:left="2278" w:right="251" w:hanging="447"/>
        <w:spacing w:before="187" w:line="288" w:lineRule="auto"/>
        <w:rPr>
          <w:sz w:val="24"/>
          <w:szCs w:val="24"/>
        </w:rPr>
      </w:pPr>
      <w:r>
        <w:rPr>
          <w:rFonts w:ascii="Times New Roman" w:hAnsi="Times New Roman" w:eastAsia="Times New Roman" w:cs="Times New Roman"/>
          <w:sz w:val="24"/>
          <w:szCs w:val="24"/>
          <w:spacing w:val="-3"/>
        </w:rPr>
        <w:t>[53]  </w:t>
      </w:r>
      <w:r>
        <w:rPr>
          <w:sz w:val="24"/>
          <w:szCs w:val="24"/>
          <w:spacing w:val="-3"/>
        </w:rPr>
        <w:t>刘小军,张滨.我国与“一带一路</w:t>
      </w:r>
      <w:r>
        <w:rPr>
          <w:sz w:val="24"/>
          <w:szCs w:val="24"/>
          <w:spacing w:val="-88"/>
        </w:rPr>
        <w:t xml:space="preserve"> </w:t>
      </w:r>
      <w:r>
        <w:rPr>
          <w:sz w:val="24"/>
          <w:szCs w:val="24"/>
          <w:spacing w:val="-3"/>
        </w:rPr>
        <w:t>”沿线</w:t>
      </w:r>
      <w:r>
        <w:rPr>
          <w:sz w:val="24"/>
          <w:szCs w:val="24"/>
          <w:spacing w:val="-4"/>
        </w:rPr>
        <w:t>国家跨境电商物流的协作发展</w:t>
      </w:r>
      <w:r>
        <w:rPr>
          <w:sz w:val="24"/>
          <w:szCs w:val="24"/>
          <w:spacing w:val="-2"/>
        </w:rPr>
        <w:t>[J].中国流通经济,2016,30(05):115-120.</w:t>
      </w:r>
    </w:p>
    <w:p>
      <w:pPr>
        <w:pStyle w:val="BodyText"/>
        <w:ind w:left="2264" w:right="253" w:hanging="433"/>
        <w:spacing w:before="187" w:line="288" w:lineRule="auto"/>
        <w:rPr>
          <w:sz w:val="24"/>
          <w:szCs w:val="24"/>
        </w:rPr>
      </w:pPr>
      <w:r>
        <w:rPr>
          <w:rFonts w:ascii="Times New Roman" w:hAnsi="Times New Roman" w:eastAsia="Times New Roman" w:cs="Times New Roman"/>
          <w:sz w:val="24"/>
          <w:szCs w:val="24"/>
          <w:spacing w:val="4"/>
        </w:rPr>
        <w:t>[54]  </w:t>
      </w:r>
      <w:r>
        <w:rPr>
          <w:sz w:val="24"/>
          <w:szCs w:val="24"/>
          <w:spacing w:val="4"/>
        </w:rPr>
        <w:t>刘有升,陈笃彬.基于复合系统协同度模型的跨境电商与现代物流协</w:t>
      </w:r>
      <w:r>
        <w:rPr>
          <w:sz w:val="24"/>
          <w:szCs w:val="24"/>
          <w:spacing w:val="-1"/>
        </w:rPr>
        <w:t>同评价分析[J].中国流通经济,2016,30(05):106-114.</w:t>
      </w:r>
    </w:p>
    <w:p>
      <w:pPr>
        <w:pStyle w:val="BodyText"/>
        <w:ind w:left="2241" w:right="253" w:hanging="410"/>
        <w:spacing w:before="187" w:line="288" w:lineRule="auto"/>
        <w:rPr>
          <w:sz w:val="24"/>
          <w:szCs w:val="24"/>
        </w:rPr>
      </w:pPr>
      <w:r>
        <w:rPr>
          <w:rFonts w:ascii="Times New Roman" w:hAnsi="Times New Roman" w:eastAsia="Times New Roman" w:cs="Times New Roman"/>
          <w:sz w:val="24"/>
          <w:szCs w:val="24"/>
          <w:spacing w:val="1"/>
        </w:rPr>
        <w:t>[55]  </w:t>
      </w:r>
      <w:r>
        <w:rPr>
          <w:sz w:val="24"/>
          <w:szCs w:val="24"/>
          <w:spacing w:val="1"/>
        </w:rPr>
        <w:t>鲁旭.基于跨境供应链整合的第三方物流海</w:t>
      </w:r>
      <w:r>
        <w:rPr>
          <w:sz w:val="24"/>
          <w:szCs w:val="24"/>
        </w:rPr>
        <w:t>外仓建设[J].中国流通经</w:t>
      </w:r>
      <w:r>
        <w:rPr>
          <w:sz w:val="24"/>
          <w:szCs w:val="24"/>
        </w:rPr>
        <w:t>济,2016,30(03):32-38.</w:t>
      </w:r>
    </w:p>
    <w:p>
      <w:pPr>
        <w:pStyle w:val="BodyText"/>
        <w:ind w:left="2251" w:right="251" w:hanging="420"/>
        <w:spacing w:before="187" w:line="288" w:lineRule="auto"/>
        <w:rPr>
          <w:sz w:val="24"/>
          <w:szCs w:val="24"/>
        </w:rPr>
      </w:pPr>
      <w:r>
        <w:rPr>
          <w:rFonts w:ascii="Times New Roman" w:hAnsi="Times New Roman" w:eastAsia="Times New Roman" w:cs="Times New Roman"/>
          <w:sz w:val="24"/>
          <w:szCs w:val="24"/>
          <w:spacing w:val="15"/>
        </w:rPr>
        <w:t>[56]  </w:t>
      </w:r>
      <w:r>
        <w:rPr>
          <w:sz w:val="24"/>
          <w:szCs w:val="24"/>
          <w:spacing w:val="15"/>
        </w:rPr>
        <w:t>马林.基于</w:t>
      </w:r>
      <w:r>
        <w:rPr>
          <w:sz w:val="24"/>
          <w:szCs w:val="24"/>
        </w:rPr>
        <w:t>SCOR</w:t>
      </w:r>
      <w:r>
        <w:rPr>
          <w:sz w:val="24"/>
          <w:szCs w:val="24"/>
          <w:spacing w:val="15"/>
        </w:rPr>
        <w:t>模型</w:t>
      </w:r>
      <w:r>
        <w:rPr>
          <w:sz w:val="24"/>
          <w:szCs w:val="24"/>
          <w:spacing w:val="-53"/>
        </w:rPr>
        <w:t xml:space="preserve"> </w:t>
      </w:r>
      <w:r>
        <w:rPr>
          <w:sz w:val="24"/>
          <w:szCs w:val="24"/>
          <w:spacing w:val="15"/>
        </w:rPr>
        <w:t>的供应链一体化风</w:t>
      </w:r>
      <w:r>
        <w:rPr>
          <w:sz w:val="24"/>
          <w:szCs w:val="24"/>
          <w:spacing w:val="-64"/>
        </w:rPr>
        <w:t xml:space="preserve"> </w:t>
      </w:r>
      <w:r>
        <w:rPr>
          <w:sz w:val="24"/>
          <w:szCs w:val="24"/>
          <w:spacing w:val="15"/>
        </w:rPr>
        <w:t>险管理研</w:t>
      </w:r>
      <w:r>
        <w:rPr>
          <w:sz w:val="24"/>
          <w:szCs w:val="24"/>
          <w:spacing w:val="-68"/>
        </w:rPr>
        <w:t xml:space="preserve"> </w:t>
      </w:r>
      <w:r>
        <w:rPr>
          <w:sz w:val="24"/>
          <w:szCs w:val="24"/>
          <w:spacing w:val="15"/>
        </w:rPr>
        <w:t>究</w:t>
      </w:r>
      <w:r>
        <w:rPr>
          <w:sz w:val="24"/>
          <w:szCs w:val="24"/>
          <w:spacing w:val="-42"/>
        </w:rPr>
        <w:t xml:space="preserve"> </w:t>
      </w:r>
      <w:r>
        <w:rPr>
          <w:sz w:val="24"/>
          <w:szCs w:val="24"/>
          <w:spacing w:val="15"/>
        </w:rPr>
        <w:t>[J].商业研</w:t>
      </w:r>
      <w:r>
        <w:rPr>
          <w:sz w:val="24"/>
          <w:szCs w:val="24"/>
          <w:spacing w:val="-2"/>
        </w:rPr>
        <w:t>究,2008(06):1-5.</w:t>
      </w:r>
    </w:p>
    <w:p>
      <w:pPr>
        <w:pStyle w:val="BodyText"/>
        <w:ind w:left="2245" w:right="251" w:hanging="414"/>
        <w:spacing w:before="187" w:line="288" w:lineRule="auto"/>
        <w:rPr>
          <w:sz w:val="24"/>
          <w:szCs w:val="24"/>
        </w:rPr>
      </w:pPr>
      <w:r>
        <w:rPr>
          <w:rFonts w:ascii="Times New Roman" w:hAnsi="Times New Roman" w:eastAsia="Times New Roman" w:cs="Times New Roman"/>
          <w:sz w:val="24"/>
          <w:szCs w:val="24"/>
          <w:spacing w:val="1"/>
        </w:rPr>
        <w:t>[57]  </w:t>
      </w:r>
      <w:r>
        <w:rPr>
          <w:sz w:val="24"/>
          <w:szCs w:val="24"/>
          <w:spacing w:val="1"/>
        </w:rPr>
        <w:t>马述忠,陈丽,张洪胜.中国跨境电商上市企业综</w:t>
      </w:r>
      <w:r>
        <w:rPr>
          <w:sz w:val="24"/>
          <w:szCs w:val="24"/>
        </w:rPr>
        <w:t>合绩效研究[J].国际</w:t>
      </w:r>
      <w:r>
        <w:rPr>
          <w:sz w:val="24"/>
          <w:szCs w:val="24"/>
        </w:rPr>
        <w:t>商务研究,2018,39(02):48-66.</w:t>
      </w:r>
    </w:p>
    <w:p>
      <w:pPr>
        <w:pStyle w:val="BodyText"/>
        <w:ind w:left="2241" w:right="251" w:hanging="410"/>
        <w:spacing w:before="187" w:line="288" w:lineRule="auto"/>
        <w:rPr>
          <w:sz w:val="24"/>
          <w:szCs w:val="24"/>
        </w:rPr>
      </w:pPr>
      <w:r>
        <w:rPr>
          <w:rFonts w:ascii="Times New Roman" w:hAnsi="Times New Roman" w:eastAsia="Times New Roman" w:cs="Times New Roman"/>
          <w:sz w:val="24"/>
          <w:szCs w:val="24"/>
          <w:spacing w:val="-13"/>
        </w:rPr>
        <w:t>[58]  </w:t>
      </w:r>
      <w:r>
        <w:rPr>
          <w:sz w:val="24"/>
          <w:szCs w:val="24"/>
          <w:spacing w:val="-13"/>
        </w:rPr>
        <w:t>庞</w:t>
      </w:r>
      <w:r>
        <w:rPr>
          <w:sz w:val="24"/>
          <w:szCs w:val="24"/>
          <w:spacing w:val="-55"/>
        </w:rPr>
        <w:t xml:space="preserve"> </w:t>
      </w:r>
      <w:r>
        <w:rPr>
          <w:sz w:val="24"/>
          <w:szCs w:val="24"/>
          <w:spacing w:val="-13"/>
        </w:rPr>
        <w:t>燕</w:t>
      </w:r>
      <w:r>
        <w:rPr>
          <w:sz w:val="24"/>
          <w:szCs w:val="24"/>
          <w:spacing w:val="-52"/>
        </w:rPr>
        <w:t xml:space="preserve"> </w:t>
      </w:r>
      <w:r>
        <w:rPr>
          <w:sz w:val="24"/>
          <w:szCs w:val="24"/>
          <w:spacing w:val="-13"/>
        </w:rPr>
        <w:t>.</w:t>
      </w:r>
      <w:r>
        <w:rPr>
          <w:sz w:val="24"/>
          <w:szCs w:val="24"/>
          <w:spacing w:val="-55"/>
        </w:rPr>
        <w:t xml:space="preserve"> </w:t>
      </w:r>
      <w:r>
        <w:rPr>
          <w:sz w:val="24"/>
          <w:szCs w:val="24"/>
          <w:spacing w:val="-13"/>
        </w:rPr>
        <w:t>跨</w:t>
      </w:r>
      <w:r>
        <w:rPr>
          <w:sz w:val="24"/>
          <w:szCs w:val="24"/>
          <w:spacing w:val="-54"/>
        </w:rPr>
        <w:t xml:space="preserve"> </w:t>
      </w:r>
      <w:r>
        <w:rPr>
          <w:sz w:val="24"/>
          <w:szCs w:val="24"/>
          <w:spacing w:val="-13"/>
        </w:rPr>
        <w:t>境</w:t>
      </w:r>
      <w:r>
        <w:rPr>
          <w:sz w:val="24"/>
          <w:szCs w:val="24"/>
          <w:spacing w:val="-30"/>
        </w:rPr>
        <w:t xml:space="preserve"> </w:t>
      </w:r>
      <w:r>
        <w:rPr>
          <w:sz w:val="24"/>
          <w:szCs w:val="24"/>
          <w:spacing w:val="-13"/>
        </w:rPr>
        <w:t>电</w:t>
      </w:r>
      <w:r>
        <w:rPr>
          <w:sz w:val="24"/>
          <w:szCs w:val="24"/>
          <w:spacing w:val="-51"/>
        </w:rPr>
        <w:t xml:space="preserve"> </w:t>
      </w:r>
      <w:r>
        <w:rPr>
          <w:sz w:val="24"/>
          <w:szCs w:val="24"/>
          <w:spacing w:val="-13"/>
        </w:rPr>
        <w:t>商</w:t>
      </w:r>
      <w:r>
        <w:rPr>
          <w:sz w:val="24"/>
          <w:szCs w:val="24"/>
          <w:spacing w:val="-55"/>
        </w:rPr>
        <w:t xml:space="preserve"> </w:t>
      </w:r>
      <w:r>
        <w:rPr>
          <w:sz w:val="24"/>
          <w:szCs w:val="24"/>
          <w:spacing w:val="-13"/>
        </w:rPr>
        <w:t>环</w:t>
      </w:r>
      <w:r>
        <w:rPr>
          <w:sz w:val="24"/>
          <w:szCs w:val="24"/>
          <w:spacing w:val="-57"/>
        </w:rPr>
        <w:t xml:space="preserve"> </w:t>
      </w:r>
      <w:r>
        <w:rPr>
          <w:sz w:val="24"/>
          <w:szCs w:val="24"/>
          <w:spacing w:val="-13"/>
        </w:rPr>
        <w:t>境</w:t>
      </w:r>
      <w:r>
        <w:rPr>
          <w:sz w:val="24"/>
          <w:szCs w:val="24"/>
          <w:spacing w:val="-48"/>
        </w:rPr>
        <w:t xml:space="preserve"> </w:t>
      </w:r>
      <w:r>
        <w:rPr>
          <w:sz w:val="24"/>
          <w:szCs w:val="24"/>
          <w:spacing w:val="-13"/>
        </w:rPr>
        <w:t>下</w:t>
      </w:r>
      <w:r>
        <w:rPr>
          <w:sz w:val="24"/>
          <w:szCs w:val="24"/>
          <w:spacing w:val="-32"/>
        </w:rPr>
        <w:t xml:space="preserve"> </w:t>
      </w:r>
      <w:r>
        <w:rPr>
          <w:sz w:val="24"/>
          <w:szCs w:val="24"/>
          <w:spacing w:val="-13"/>
        </w:rPr>
        <w:t>国</w:t>
      </w:r>
      <w:r>
        <w:rPr>
          <w:sz w:val="24"/>
          <w:szCs w:val="24"/>
          <w:spacing w:val="-41"/>
        </w:rPr>
        <w:t xml:space="preserve"> </w:t>
      </w:r>
      <w:r>
        <w:rPr>
          <w:sz w:val="24"/>
          <w:szCs w:val="24"/>
          <w:spacing w:val="-13"/>
        </w:rPr>
        <w:t>际</w:t>
      </w:r>
      <w:r>
        <w:rPr>
          <w:sz w:val="24"/>
          <w:szCs w:val="24"/>
          <w:spacing w:val="-56"/>
        </w:rPr>
        <w:t xml:space="preserve"> </w:t>
      </w:r>
      <w:r>
        <w:rPr>
          <w:sz w:val="24"/>
          <w:szCs w:val="24"/>
          <w:spacing w:val="-13"/>
        </w:rPr>
        <w:t>物</w:t>
      </w:r>
      <w:r>
        <w:rPr>
          <w:sz w:val="24"/>
          <w:szCs w:val="24"/>
          <w:spacing w:val="-57"/>
        </w:rPr>
        <w:t xml:space="preserve"> </w:t>
      </w:r>
      <w:r>
        <w:rPr>
          <w:sz w:val="24"/>
          <w:szCs w:val="24"/>
          <w:spacing w:val="-13"/>
        </w:rPr>
        <w:t>流</w:t>
      </w:r>
      <w:r>
        <w:rPr>
          <w:sz w:val="24"/>
          <w:szCs w:val="24"/>
          <w:spacing w:val="-56"/>
        </w:rPr>
        <w:t xml:space="preserve"> </w:t>
      </w:r>
      <w:r>
        <w:rPr>
          <w:sz w:val="24"/>
          <w:szCs w:val="24"/>
          <w:spacing w:val="-13"/>
        </w:rPr>
        <w:t>模</w:t>
      </w:r>
      <w:r>
        <w:rPr>
          <w:sz w:val="24"/>
          <w:szCs w:val="24"/>
          <w:spacing w:val="-51"/>
        </w:rPr>
        <w:t xml:space="preserve"> </w:t>
      </w:r>
      <w:r>
        <w:rPr>
          <w:sz w:val="24"/>
          <w:szCs w:val="24"/>
          <w:spacing w:val="-13"/>
        </w:rPr>
        <w:t>式</w:t>
      </w:r>
      <w:r>
        <w:rPr>
          <w:sz w:val="24"/>
          <w:szCs w:val="24"/>
          <w:spacing w:val="-57"/>
        </w:rPr>
        <w:t xml:space="preserve"> </w:t>
      </w:r>
      <w:r>
        <w:rPr>
          <w:sz w:val="24"/>
          <w:szCs w:val="24"/>
          <w:spacing w:val="-13"/>
        </w:rPr>
        <w:t>研</w:t>
      </w:r>
      <w:r>
        <w:rPr>
          <w:sz w:val="24"/>
          <w:szCs w:val="24"/>
          <w:spacing w:val="-45"/>
        </w:rPr>
        <w:t xml:space="preserve"> </w:t>
      </w:r>
      <w:r>
        <w:rPr>
          <w:sz w:val="24"/>
          <w:szCs w:val="24"/>
          <w:spacing w:val="-13"/>
        </w:rPr>
        <w:t>究 [</w:t>
      </w:r>
      <w:r>
        <w:rPr>
          <w:sz w:val="24"/>
          <w:szCs w:val="24"/>
          <w:spacing w:val="-14"/>
        </w:rPr>
        <w:t>J].</w:t>
      </w:r>
      <w:r>
        <w:rPr>
          <w:sz w:val="24"/>
          <w:szCs w:val="24"/>
          <w:spacing w:val="-32"/>
        </w:rPr>
        <w:t xml:space="preserve"> </w:t>
      </w:r>
      <w:r>
        <w:rPr>
          <w:sz w:val="24"/>
          <w:szCs w:val="24"/>
          <w:spacing w:val="-14"/>
        </w:rPr>
        <w:t>中</w:t>
      </w:r>
      <w:r>
        <w:rPr>
          <w:sz w:val="24"/>
          <w:szCs w:val="24"/>
          <w:spacing w:val="-32"/>
        </w:rPr>
        <w:t xml:space="preserve"> </w:t>
      </w:r>
      <w:r>
        <w:rPr>
          <w:sz w:val="24"/>
          <w:szCs w:val="24"/>
          <w:spacing w:val="-14"/>
        </w:rPr>
        <w:t>国</w:t>
      </w:r>
      <w:r>
        <w:rPr>
          <w:sz w:val="24"/>
          <w:szCs w:val="24"/>
          <w:spacing w:val="-57"/>
        </w:rPr>
        <w:t xml:space="preserve"> </w:t>
      </w:r>
      <w:r>
        <w:rPr>
          <w:sz w:val="24"/>
          <w:szCs w:val="24"/>
          <w:spacing w:val="-14"/>
        </w:rPr>
        <w:t>流</w:t>
      </w:r>
      <w:r>
        <w:rPr>
          <w:sz w:val="24"/>
          <w:szCs w:val="24"/>
          <w:spacing w:val="-56"/>
        </w:rPr>
        <w:t xml:space="preserve"> </w:t>
      </w:r>
      <w:r>
        <w:rPr>
          <w:sz w:val="24"/>
          <w:szCs w:val="24"/>
          <w:spacing w:val="-14"/>
        </w:rPr>
        <w:t>通</w:t>
      </w:r>
      <w:r>
        <w:rPr>
          <w:sz w:val="24"/>
          <w:szCs w:val="24"/>
          <w:spacing w:val="-53"/>
        </w:rPr>
        <w:t xml:space="preserve"> </w:t>
      </w:r>
      <w:r>
        <w:rPr>
          <w:sz w:val="24"/>
          <w:szCs w:val="24"/>
          <w:spacing w:val="-14"/>
        </w:rPr>
        <w:t>经</w:t>
      </w:r>
      <w:r>
        <w:rPr>
          <w:sz w:val="24"/>
          <w:szCs w:val="24"/>
          <w:spacing w:val="-1"/>
        </w:rPr>
        <w:t>济,2015,29(10):15-20.</w:t>
      </w:r>
    </w:p>
    <w:p>
      <w:pPr>
        <w:pStyle w:val="BodyText"/>
        <w:ind w:left="2242" w:right="251" w:hanging="411"/>
        <w:spacing w:before="186" w:line="289" w:lineRule="auto"/>
        <w:rPr>
          <w:sz w:val="24"/>
          <w:szCs w:val="24"/>
        </w:rPr>
      </w:pPr>
      <w:r>
        <w:rPr>
          <w:rFonts w:ascii="Times New Roman" w:hAnsi="Times New Roman" w:eastAsia="Times New Roman" w:cs="Times New Roman"/>
          <w:sz w:val="24"/>
          <w:szCs w:val="24"/>
          <w:spacing w:val="-3"/>
        </w:rPr>
        <w:t>[59]  </w:t>
      </w:r>
      <w:r>
        <w:rPr>
          <w:sz w:val="24"/>
          <w:szCs w:val="24"/>
          <w:spacing w:val="-3"/>
        </w:rPr>
        <w:t>前瞻产业研究院《中国跨境电商行业发展前景预测与投资战略规划分</w:t>
      </w:r>
      <w:r>
        <w:rPr>
          <w:sz w:val="24"/>
          <w:szCs w:val="24"/>
          <w:spacing w:val="-3"/>
        </w:rPr>
        <w:t>析报告》</w:t>
      </w:r>
    </w:p>
    <w:p>
      <w:pPr>
        <w:pStyle w:val="BodyText"/>
        <w:ind w:left="2239" w:right="253" w:hanging="408"/>
        <w:spacing w:before="186" w:line="288" w:lineRule="auto"/>
        <w:rPr>
          <w:sz w:val="24"/>
          <w:szCs w:val="24"/>
        </w:rPr>
      </w:pPr>
      <w:r>
        <w:rPr>
          <w:rFonts w:ascii="Times New Roman" w:hAnsi="Times New Roman" w:eastAsia="Times New Roman" w:cs="Times New Roman"/>
          <w:sz w:val="24"/>
          <w:szCs w:val="24"/>
          <w:spacing w:val="4"/>
        </w:rPr>
        <w:t>[60]  </w:t>
      </w:r>
      <w:r>
        <w:rPr>
          <w:sz w:val="24"/>
          <w:szCs w:val="24"/>
          <w:spacing w:val="4"/>
        </w:rPr>
        <w:t>任志新,李婉香.中国跨境电子商务助推外贸转型升级的</w:t>
      </w:r>
      <w:r>
        <w:rPr>
          <w:sz w:val="24"/>
          <w:szCs w:val="24"/>
          <w:spacing w:val="3"/>
        </w:rPr>
        <w:t>策略探[J].</w:t>
      </w:r>
      <w:r>
        <w:rPr>
          <w:sz w:val="24"/>
          <w:szCs w:val="24"/>
        </w:rPr>
        <w:t>对外经贸实务,2014(04):25-28.</w:t>
      </w:r>
    </w:p>
    <w:p>
      <w:pPr>
        <w:pStyle w:val="BodyText"/>
        <w:ind w:left="2251" w:right="253" w:hanging="420"/>
        <w:spacing w:before="187" w:line="288" w:lineRule="auto"/>
        <w:rPr>
          <w:sz w:val="24"/>
          <w:szCs w:val="24"/>
        </w:rPr>
      </w:pPr>
      <w:r>
        <w:rPr>
          <w:rFonts w:ascii="Times New Roman" w:hAnsi="Times New Roman" w:eastAsia="Times New Roman" w:cs="Times New Roman"/>
          <w:sz w:val="24"/>
          <w:szCs w:val="24"/>
          <w:spacing w:val="4"/>
        </w:rPr>
        <w:t>[61]  </w:t>
      </w:r>
      <w:r>
        <w:rPr>
          <w:sz w:val="24"/>
          <w:szCs w:val="24"/>
          <w:spacing w:val="4"/>
        </w:rPr>
        <w:t>石磊,杨放敏.基于电子商务平台的供应链管理[J].</w:t>
      </w:r>
      <w:r>
        <w:rPr>
          <w:sz w:val="24"/>
          <w:szCs w:val="24"/>
          <w:spacing w:val="3"/>
        </w:rPr>
        <w:t>市场周刊理论研</w:t>
      </w:r>
      <w:r>
        <w:rPr>
          <w:sz w:val="24"/>
          <w:szCs w:val="24"/>
          <w:spacing w:val="-4"/>
        </w:rPr>
        <w:t>究,2010,</w:t>
      </w:r>
      <w:r>
        <w:rPr>
          <w:sz w:val="24"/>
          <w:szCs w:val="24"/>
          <w:spacing w:val="-58"/>
        </w:rPr>
        <w:t xml:space="preserve"> </w:t>
      </w:r>
      <w:r>
        <w:rPr>
          <w:sz w:val="24"/>
          <w:szCs w:val="24"/>
          <w:spacing w:val="-4"/>
        </w:rPr>
        <w:t>(6):34-36.</w:t>
      </w:r>
    </w:p>
    <w:p>
      <w:pPr>
        <w:pStyle w:val="BodyText"/>
        <w:ind w:left="2240" w:right="251" w:hanging="409"/>
        <w:spacing w:before="187" w:line="288" w:lineRule="auto"/>
        <w:rPr>
          <w:sz w:val="24"/>
          <w:szCs w:val="24"/>
        </w:rPr>
      </w:pPr>
      <w:r>
        <w:rPr>
          <w:rFonts w:ascii="Times New Roman" w:hAnsi="Times New Roman" w:eastAsia="Times New Roman" w:cs="Times New Roman"/>
          <w:sz w:val="24"/>
          <w:szCs w:val="24"/>
          <w:spacing w:val="4"/>
        </w:rPr>
        <w:t>[62]  </w:t>
      </w:r>
      <w:r>
        <w:rPr>
          <w:sz w:val="24"/>
          <w:szCs w:val="24"/>
          <w:spacing w:val="4"/>
        </w:rPr>
        <w:t>宋华,陈思洁,于亢亢.商业生态系统助力中小企业资金柔性提升:生</w:t>
      </w:r>
      <w:r>
        <w:rPr>
          <w:sz w:val="24"/>
          <w:szCs w:val="24"/>
        </w:rPr>
        <w:t>态规范机制的调节作用[J].南开管理评论,2018,21(03):11-22+34.</w:t>
      </w:r>
    </w:p>
    <w:p>
      <w:pPr>
        <w:pStyle w:val="BodyText"/>
        <w:ind w:left="1831"/>
        <w:spacing w:before="187" w:line="212" w:lineRule="auto"/>
        <w:rPr>
          <w:sz w:val="24"/>
          <w:szCs w:val="24"/>
        </w:rPr>
      </w:pPr>
      <w:r>
        <w:rPr>
          <w:rFonts w:ascii="Times New Roman" w:hAnsi="Times New Roman" w:eastAsia="Times New Roman" w:cs="Times New Roman"/>
          <w:sz w:val="24"/>
          <w:szCs w:val="24"/>
          <w:spacing w:val="8"/>
        </w:rPr>
        <w:t>[63]  </w:t>
      </w:r>
      <w:r>
        <w:rPr>
          <w:sz w:val="24"/>
          <w:szCs w:val="24"/>
          <w:spacing w:val="8"/>
        </w:rPr>
        <w:t>宋华.供应链管理环境下的战</w:t>
      </w:r>
      <w:r>
        <w:rPr>
          <w:sz w:val="24"/>
          <w:szCs w:val="24"/>
          <w:spacing w:val="7"/>
        </w:rPr>
        <w:t>略采购[J].中国工业经济,2003(06):</w:t>
      </w:r>
    </w:p>
    <w:p>
      <w:pPr>
        <w:spacing w:line="212" w:lineRule="auto"/>
        <w:sectPr>
          <w:footerReference w:type="default" r:id="rId146"/>
          <w:pgSz w:w="11906" w:h="16839"/>
          <w:pgMar w:top="1170" w:right="1785" w:bottom="1452" w:left="407" w:header="838" w:footer="1207" w:gutter="0"/>
        </w:sectPr>
        <w:rPr>
          <w:sz w:val="24"/>
          <w:szCs w:val="24"/>
        </w:rPr>
      </w:pPr>
    </w:p>
    <w:p>
      <w:pPr>
        <w:spacing w:line="303" w:lineRule="auto"/>
        <w:rPr>
          <w:rFonts w:ascii="Arial"/>
          <w:sz w:val="21"/>
        </w:rPr>
      </w:pPr>
      <w:r/>
    </w:p>
    <w:p>
      <w:pPr>
        <w:pStyle w:val="BodyText"/>
        <w:ind w:left="2242"/>
        <w:spacing w:before="78" w:line="239" w:lineRule="auto"/>
        <w:rPr>
          <w:sz w:val="24"/>
          <w:szCs w:val="24"/>
        </w:rPr>
      </w:pPr>
      <w:r>
        <w:rPr>
          <w:sz w:val="24"/>
          <w:szCs w:val="24"/>
          <w:spacing w:val="-1"/>
        </w:rPr>
        <w:t>84-90.2003.06.012.</w:t>
      </w:r>
    </w:p>
    <w:p>
      <w:pPr>
        <w:pStyle w:val="BodyText"/>
        <w:ind w:left="2245" w:right="253" w:hanging="414"/>
        <w:spacing w:before="158" w:line="288" w:lineRule="auto"/>
        <w:rPr>
          <w:sz w:val="24"/>
          <w:szCs w:val="24"/>
        </w:rPr>
      </w:pPr>
      <w:r>
        <w:rPr>
          <w:rFonts w:ascii="Times New Roman" w:hAnsi="Times New Roman" w:eastAsia="Times New Roman" w:cs="Times New Roman"/>
          <w:sz w:val="24"/>
          <w:szCs w:val="24"/>
          <w:spacing w:val="-12"/>
        </w:rPr>
        <w:t>[64]  </w:t>
      </w:r>
      <w:r>
        <w:rPr>
          <w:sz w:val="24"/>
          <w:szCs w:val="24"/>
          <w:spacing w:val="-12"/>
        </w:rPr>
        <w:t>孙</w:t>
      </w:r>
      <w:r>
        <w:rPr>
          <w:sz w:val="24"/>
          <w:szCs w:val="24"/>
          <w:spacing w:val="-25"/>
        </w:rPr>
        <w:t xml:space="preserve"> </w:t>
      </w:r>
      <w:r>
        <w:rPr>
          <w:sz w:val="24"/>
          <w:szCs w:val="24"/>
          <w:spacing w:val="-12"/>
        </w:rPr>
        <w:t>新 宇 .</w:t>
      </w:r>
      <w:r>
        <w:rPr>
          <w:sz w:val="24"/>
          <w:szCs w:val="24"/>
          <w:spacing w:val="-29"/>
        </w:rPr>
        <w:t xml:space="preserve"> </w:t>
      </w:r>
      <w:r>
        <w:rPr>
          <w:sz w:val="24"/>
          <w:szCs w:val="24"/>
          <w:spacing w:val="-12"/>
        </w:rPr>
        <w:t>供</w:t>
      </w:r>
      <w:r>
        <w:rPr>
          <w:sz w:val="24"/>
          <w:szCs w:val="24"/>
          <w:spacing w:val="-29"/>
        </w:rPr>
        <w:t xml:space="preserve"> </w:t>
      </w:r>
      <w:r>
        <w:rPr>
          <w:sz w:val="24"/>
          <w:szCs w:val="24"/>
          <w:spacing w:val="-12"/>
        </w:rPr>
        <w:t>应</w:t>
      </w:r>
      <w:r>
        <w:rPr>
          <w:sz w:val="24"/>
          <w:szCs w:val="24"/>
          <w:spacing w:val="-28"/>
        </w:rPr>
        <w:t xml:space="preserve"> </w:t>
      </w:r>
      <w:r>
        <w:rPr>
          <w:sz w:val="24"/>
          <w:szCs w:val="24"/>
          <w:spacing w:val="-12"/>
        </w:rPr>
        <w:t>链 战 略</w:t>
      </w:r>
      <w:r>
        <w:rPr>
          <w:sz w:val="24"/>
          <w:szCs w:val="24"/>
          <w:spacing w:val="-27"/>
        </w:rPr>
        <w:t xml:space="preserve"> </w:t>
      </w:r>
      <w:r>
        <w:rPr>
          <w:sz w:val="24"/>
          <w:szCs w:val="24"/>
          <w:spacing w:val="-12"/>
        </w:rPr>
        <w:t>选</w:t>
      </w:r>
      <w:r>
        <w:rPr>
          <w:sz w:val="24"/>
          <w:szCs w:val="24"/>
          <w:spacing w:val="-27"/>
        </w:rPr>
        <w:t xml:space="preserve"> </w:t>
      </w:r>
      <w:r>
        <w:rPr>
          <w:sz w:val="24"/>
          <w:szCs w:val="24"/>
          <w:spacing w:val="-12"/>
        </w:rPr>
        <w:t>择</w:t>
      </w:r>
      <w:r>
        <w:rPr>
          <w:sz w:val="24"/>
          <w:szCs w:val="24"/>
          <w:spacing w:val="-25"/>
        </w:rPr>
        <w:t xml:space="preserve"> </w:t>
      </w:r>
      <w:r>
        <w:rPr>
          <w:sz w:val="24"/>
          <w:szCs w:val="24"/>
          <w:spacing w:val="-12"/>
        </w:rPr>
        <w:t>与</w:t>
      </w:r>
      <w:r>
        <w:rPr>
          <w:sz w:val="24"/>
          <w:szCs w:val="24"/>
          <w:spacing w:val="-21"/>
        </w:rPr>
        <w:t xml:space="preserve"> </w:t>
      </w:r>
      <w:r>
        <w:rPr>
          <w:sz w:val="24"/>
          <w:szCs w:val="24"/>
          <w:spacing w:val="-12"/>
        </w:rPr>
        <w:t>实</w:t>
      </w:r>
      <w:r>
        <w:rPr>
          <w:sz w:val="24"/>
          <w:szCs w:val="24"/>
          <w:spacing w:val="-30"/>
        </w:rPr>
        <w:t xml:space="preserve"> </w:t>
      </w:r>
      <w:r>
        <w:rPr>
          <w:sz w:val="24"/>
          <w:szCs w:val="24"/>
          <w:spacing w:val="-12"/>
        </w:rPr>
        <w:t>施</w:t>
      </w:r>
      <w:r>
        <w:rPr>
          <w:sz w:val="24"/>
          <w:szCs w:val="24"/>
          <w:spacing w:val="-26"/>
        </w:rPr>
        <w:t xml:space="preserve"> </w:t>
      </w:r>
      <w:r>
        <w:rPr>
          <w:sz w:val="24"/>
          <w:szCs w:val="24"/>
          <w:spacing w:val="-12"/>
        </w:rPr>
        <w:t>分</w:t>
      </w:r>
      <w:r>
        <w:rPr>
          <w:sz w:val="24"/>
          <w:szCs w:val="24"/>
          <w:spacing w:val="-24"/>
        </w:rPr>
        <w:t xml:space="preserve"> </w:t>
      </w:r>
      <w:r>
        <w:rPr>
          <w:sz w:val="24"/>
          <w:szCs w:val="24"/>
          <w:spacing w:val="-12"/>
        </w:rPr>
        <w:t>析 [J]. 中 国 管</w:t>
      </w:r>
      <w:r>
        <w:rPr>
          <w:sz w:val="24"/>
          <w:szCs w:val="24"/>
          <w:spacing w:val="-27"/>
        </w:rPr>
        <w:t xml:space="preserve"> </w:t>
      </w:r>
      <w:r>
        <w:rPr>
          <w:sz w:val="24"/>
          <w:szCs w:val="24"/>
          <w:spacing w:val="-12"/>
        </w:rPr>
        <w:t>理</w:t>
      </w:r>
      <w:r>
        <w:rPr>
          <w:sz w:val="24"/>
          <w:szCs w:val="24"/>
          <w:spacing w:val="-29"/>
        </w:rPr>
        <w:t xml:space="preserve"> </w:t>
      </w:r>
      <w:r>
        <w:rPr>
          <w:sz w:val="24"/>
          <w:szCs w:val="24"/>
          <w:spacing w:val="-12"/>
        </w:rPr>
        <w:t>科</w:t>
      </w:r>
      <w:r>
        <w:rPr>
          <w:sz w:val="24"/>
          <w:szCs w:val="24"/>
        </w:rPr>
        <w:t>学,2016,24(S1):571-576.</w:t>
      </w:r>
    </w:p>
    <w:p>
      <w:pPr>
        <w:pStyle w:val="BodyText"/>
        <w:ind w:left="2242" w:right="251" w:hanging="411"/>
        <w:spacing w:before="187" w:line="288" w:lineRule="auto"/>
        <w:rPr>
          <w:sz w:val="24"/>
          <w:szCs w:val="24"/>
        </w:rPr>
      </w:pPr>
      <w:r>
        <w:rPr>
          <w:rFonts w:ascii="Times New Roman" w:hAnsi="Times New Roman" w:eastAsia="Times New Roman" w:cs="Times New Roman"/>
          <w:sz w:val="24"/>
          <w:szCs w:val="24"/>
          <w:spacing w:val="4"/>
        </w:rPr>
        <w:t>[65]  </w:t>
      </w:r>
      <w:r>
        <w:rPr>
          <w:sz w:val="24"/>
          <w:szCs w:val="24"/>
          <w:spacing w:val="4"/>
        </w:rPr>
        <w:t>陶春博,王伟.基于区块链技术的跨境电商供应链模式构建[J</w:t>
      </w:r>
      <w:r>
        <w:rPr>
          <w:sz w:val="24"/>
          <w:szCs w:val="24"/>
          <w:spacing w:val="3"/>
        </w:rPr>
        <w:t>].商业</w:t>
      </w:r>
      <w:r>
        <w:rPr>
          <w:sz w:val="24"/>
          <w:szCs w:val="24"/>
          <w:spacing w:val="-1"/>
        </w:rPr>
        <w:t>经济研究,2021(21):158-161.</w:t>
      </w:r>
    </w:p>
    <w:p>
      <w:pPr>
        <w:pStyle w:val="BodyText"/>
        <w:ind w:left="2251" w:right="253" w:hanging="420"/>
        <w:spacing w:before="187" w:line="288" w:lineRule="auto"/>
        <w:rPr>
          <w:sz w:val="24"/>
          <w:szCs w:val="24"/>
        </w:rPr>
      </w:pPr>
      <w:r>
        <w:rPr>
          <w:rFonts w:ascii="Times New Roman" w:hAnsi="Times New Roman" w:eastAsia="Times New Roman" w:cs="Times New Roman"/>
          <w:sz w:val="24"/>
          <w:szCs w:val="24"/>
          <w:spacing w:val="14"/>
        </w:rPr>
        <w:t>[66]  </w:t>
      </w:r>
      <w:r>
        <w:rPr>
          <w:sz w:val="24"/>
          <w:szCs w:val="24"/>
          <w:spacing w:val="14"/>
        </w:rPr>
        <w:t>陶玉琼.我国跨境电商的供应链柔性优化策略研究[J].改革与战</w:t>
      </w:r>
      <w:r>
        <w:rPr>
          <w:sz w:val="24"/>
          <w:szCs w:val="24"/>
          <w:spacing w:val="-1"/>
        </w:rPr>
        <w:t>略,2017,33(08):134-137.</w:t>
      </w:r>
    </w:p>
    <w:p>
      <w:pPr>
        <w:pStyle w:val="BodyText"/>
        <w:ind w:left="1831"/>
        <w:spacing w:before="186" w:line="212" w:lineRule="auto"/>
        <w:rPr>
          <w:sz w:val="24"/>
          <w:szCs w:val="24"/>
        </w:rPr>
      </w:pPr>
      <w:r>
        <w:rPr>
          <w:rFonts w:ascii="Times New Roman" w:hAnsi="Times New Roman" w:eastAsia="Times New Roman" w:cs="Times New Roman"/>
          <w:sz w:val="24"/>
          <w:szCs w:val="24"/>
          <w:spacing w:val="-2"/>
        </w:rPr>
        <w:t>[67]</w:t>
      </w:r>
      <w:r>
        <w:rPr>
          <w:rFonts w:ascii="Times New Roman" w:hAnsi="Times New Roman" w:eastAsia="Times New Roman" w:cs="Times New Roman"/>
          <w:sz w:val="24"/>
          <w:szCs w:val="24"/>
          <w:spacing w:val="22"/>
          <w:w w:val="101"/>
        </w:rPr>
        <w:t xml:space="preserve">  </w:t>
      </w:r>
      <w:r>
        <w:rPr>
          <w:sz w:val="24"/>
          <w:szCs w:val="24"/>
          <w:spacing w:val="-2"/>
        </w:rPr>
        <w:t>田冬雪. 跨境电商供应链管理研究[D].吉林大学,2019.</w:t>
      </w:r>
    </w:p>
    <w:p>
      <w:pPr>
        <w:pStyle w:val="BodyText"/>
        <w:ind w:left="2243" w:right="253" w:hanging="412"/>
        <w:spacing w:before="192" w:line="288" w:lineRule="auto"/>
        <w:rPr>
          <w:sz w:val="24"/>
          <w:szCs w:val="24"/>
        </w:rPr>
      </w:pPr>
      <w:r>
        <w:rPr>
          <w:rFonts w:ascii="Times New Roman" w:hAnsi="Times New Roman" w:eastAsia="Times New Roman" w:cs="Times New Roman"/>
          <w:sz w:val="24"/>
          <w:szCs w:val="24"/>
          <w:spacing w:val="1"/>
        </w:rPr>
        <w:t>[68]  </w:t>
      </w:r>
      <w:r>
        <w:rPr>
          <w:sz w:val="24"/>
          <w:szCs w:val="24"/>
          <w:spacing w:val="1"/>
        </w:rPr>
        <w:t>汪苗苗.疫情背景下我国跨境电商物流困境</w:t>
      </w:r>
      <w:r>
        <w:rPr>
          <w:sz w:val="24"/>
          <w:szCs w:val="24"/>
        </w:rPr>
        <w:t>及对策探析[J].现代商贸</w:t>
      </w:r>
      <w:r>
        <w:rPr>
          <w:sz w:val="24"/>
          <w:szCs w:val="24"/>
        </w:rPr>
        <w:t>工业,2022,43(15):41-43.</w:t>
      </w:r>
    </w:p>
    <w:p>
      <w:pPr>
        <w:pStyle w:val="BodyText"/>
        <w:ind w:left="2239" w:right="251" w:hanging="408"/>
        <w:spacing w:before="188" w:line="288" w:lineRule="auto"/>
        <w:rPr>
          <w:sz w:val="24"/>
          <w:szCs w:val="24"/>
        </w:rPr>
      </w:pPr>
      <w:r>
        <w:rPr>
          <w:rFonts w:ascii="Times New Roman" w:hAnsi="Times New Roman" w:eastAsia="Times New Roman" w:cs="Times New Roman"/>
          <w:sz w:val="24"/>
          <w:szCs w:val="24"/>
          <w:spacing w:val="-10"/>
        </w:rPr>
        <w:t>[69]  </w:t>
      </w:r>
      <w:r>
        <w:rPr>
          <w:sz w:val="24"/>
          <w:szCs w:val="24"/>
          <w:spacing w:val="-10"/>
        </w:rPr>
        <w:t>王 椿 婷 . 跨 境 电 商 供 应 链 优 化 文 献 综 述</w:t>
      </w:r>
      <w:r>
        <w:rPr>
          <w:sz w:val="24"/>
          <w:szCs w:val="24"/>
          <w:spacing w:val="38"/>
        </w:rPr>
        <w:t xml:space="preserve"> </w:t>
      </w:r>
      <w:r>
        <w:rPr>
          <w:sz w:val="24"/>
          <w:szCs w:val="24"/>
          <w:spacing w:val="-10"/>
        </w:rPr>
        <w:t>[J]. 中 国 市</w:t>
      </w:r>
      <w:r>
        <w:rPr>
          <w:sz w:val="24"/>
          <w:szCs w:val="24"/>
          <w:spacing w:val="-1"/>
        </w:rPr>
        <w:t>场,2022(34):163-165.</w:t>
      </w:r>
    </w:p>
    <w:p>
      <w:pPr>
        <w:pStyle w:val="BodyText"/>
        <w:ind w:left="2248" w:right="251" w:hanging="417"/>
        <w:spacing w:before="187" w:line="288" w:lineRule="auto"/>
        <w:rPr>
          <w:sz w:val="24"/>
          <w:szCs w:val="24"/>
        </w:rPr>
      </w:pPr>
      <w:r>
        <w:rPr>
          <w:rFonts w:ascii="Times New Roman" w:hAnsi="Times New Roman" w:eastAsia="Times New Roman" w:cs="Times New Roman"/>
          <w:sz w:val="24"/>
          <w:szCs w:val="24"/>
          <w:spacing w:val="1"/>
        </w:rPr>
        <w:t>[70]  </w:t>
      </w:r>
      <w:r>
        <w:rPr>
          <w:sz w:val="24"/>
          <w:szCs w:val="24"/>
          <w:spacing w:val="1"/>
        </w:rPr>
        <w:t>王晶.跨境电商与物流链的融合发展——基于产业</w:t>
      </w:r>
      <w:r>
        <w:rPr>
          <w:sz w:val="24"/>
          <w:szCs w:val="24"/>
        </w:rPr>
        <w:t>结构优化视角[J].</w:t>
      </w:r>
      <w:r>
        <w:rPr>
          <w:sz w:val="24"/>
          <w:szCs w:val="24"/>
          <w:spacing w:val="-1"/>
        </w:rPr>
        <w:t>营销界,2022(12):35-37.</w:t>
      </w:r>
    </w:p>
    <w:p>
      <w:pPr>
        <w:pStyle w:val="BodyText"/>
        <w:ind w:left="2241" w:right="253" w:hanging="410"/>
        <w:spacing w:before="187" w:line="288" w:lineRule="auto"/>
        <w:rPr>
          <w:sz w:val="24"/>
          <w:szCs w:val="24"/>
        </w:rPr>
      </w:pPr>
      <w:r>
        <w:rPr>
          <w:rFonts w:ascii="Times New Roman" w:hAnsi="Times New Roman" w:eastAsia="Times New Roman" w:cs="Times New Roman"/>
          <w:sz w:val="24"/>
          <w:szCs w:val="24"/>
        </w:rPr>
        <w:t>[71]  </w:t>
      </w:r>
      <w:r>
        <w:rPr>
          <w:sz w:val="24"/>
          <w:szCs w:val="24"/>
        </w:rPr>
        <w:t>韦斐琼.“一带一路</w:t>
      </w:r>
      <w:r>
        <w:rPr>
          <w:sz w:val="24"/>
          <w:szCs w:val="24"/>
          <w:spacing w:val="-86"/>
        </w:rPr>
        <w:t xml:space="preserve"> </w:t>
      </w:r>
      <w:r>
        <w:rPr>
          <w:sz w:val="24"/>
          <w:szCs w:val="24"/>
        </w:rPr>
        <w:t>”倡议红利下跨境电商发展对策</w:t>
      </w:r>
      <w:r>
        <w:rPr>
          <w:sz w:val="24"/>
          <w:szCs w:val="24"/>
          <w:spacing w:val="-1"/>
        </w:rPr>
        <w:t>[J].中国流通经</w:t>
      </w:r>
      <w:r>
        <w:rPr>
          <w:sz w:val="24"/>
          <w:szCs w:val="24"/>
        </w:rPr>
        <w:t>济,2017,31(03):62-70.</w:t>
      </w:r>
    </w:p>
    <w:p>
      <w:pPr>
        <w:pStyle w:val="BodyText"/>
        <w:ind w:left="2239" w:right="251" w:hanging="408"/>
        <w:spacing w:before="187" w:line="288" w:lineRule="auto"/>
        <w:rPr>
          <w:sz w:val="24"/>
          <w:szCs w:val="24"/>
        </w:rPr>
      </w:pPr>
      <w:r>
        <w:rPr>
          <w:rFonts w:ascii="Times New Roman" w:hAnsi="Times New Roman" w:eastAsia="Times New Roman" w:cs="Times New Roman"/>
          <w:sz w:val="24"/>
          <w:szCs w:val="24"/>
          <w:spacing w:val="-4"/>
        </w:rPr>
        <w:t>[72]  </w:t>
      </w:r>
      <w:r>
        <w:rPr>
          <w:sz w:val="24"/>
          <w:szCs w:val="24"/>
          <w:spacing w:val="-4"/>
        </w:rPr>
        <w:t>魏吉,张正荣.跨境电商推进“一带一路</w:t>
      </w:r>
      <w:r>
        <w:rPr>
          <w:sz w:val="24"/>
          <w:szCs w:val="24"/>
          <w:spacing w:val="-88"/>
        </w:rPr>
        <w:t xml:space="preserve"> </w:t>
      </w:r>
      <w:r>
        <w:rPr>
          <w:sz w:val="24"/>
          <w:szCs w:val="24"/>
          <w:spacing w:val="-4"/>
        </w:rPr>
        <w:t>”倡议“五</w:t>
      </w:r>
      <w:r>
        <w:rPr>
          <w:sz w:val="24"/>
          <w:szCs w:val="24"/>
          <w:spacing w:val="-5"/>
        </w:rPr>
        <w:t>通</w:t>
      </w:r>
      <w:r>
        <w:rPr>
          <w:sz w:val="24"/>
          <w:szCs w:val="24"/>
          <w:spacing w:val="-88"/>
        </w:rPr>
        <w:t xml:space="preserve"> </w:t>
      </w:r>
      <w:r>
        <w:rPr>
          <w:sz w:val="24"/>
          <w:szCs w:val="24"/>
          <w:spacing w:val="-5"/>
        </w:rPr>
        <w:t>”的实现机制初</w:t>
      </w:r>
      <w:r>
        <w:rPr>
          <w:sz w:val="24"/>
          <w:szCs w:val="24"/>
        </w:rPr>
        <w:t>探[J].特区经济,2020(03):31-34.</w:t>
      </w:r>
    </w:p>
    <w:p>
      <w:pPr>
        <w:pStyle w:val="BodyText"/>
        <w:ind w:left="2278" w:right="253" w:hanging="447"/>
        <w:spacing w:before="187" w:line="288" w:lineRule="auto"/>
        <w:rPr>
          <w:sz w:val="24"/>
          <w:szCs w:val="24"/>
        </w:rPr>
      </w:pPr>
      <w:r>
        <w:rPr>
          <w:rFonts w:ascii="Times New Roman" w:hAnsi="Times New Roman" w:eastAsia="Times New Roman" w:cs="Times New Roman"/>
          <w:sz w:val="24"/>
          <w:szCs w:val="24"/>
          <w:spacing w:val="1"/>
        </w:rPr>
        <w:t>[73]  </w:t>
      </w:r>
      <w:r>
        <w:rPr>
          <w:sz w:val="24"/>
          <w:szCs w:val="24"/>
          <w:spacing w:val="1"/>
        </w:rPr>
        <w:t>许迪,翟术然,魏飞.电子商务环境下企业</w:t>
      </w:r>
      <w:r>
        <w:rPr>
          <w:sz w:val="24"/>
          <w:szCs w:val="24"/>
        </w:rPr>
        <w:t>物流与供应链管理创新研究</w:t>
      </w:r>
      <w:r>
        <w:rPr>
          <w:sz w:val="24"/>
          <w:szCs w:val="24"/>
          <w:spacing w:val="-1"/>
        </w:rPr>
        <w:t>[J].中国物流与采购,2022,No.649(</w:t>
      </w:r>
      <w:r>
        <w:rPr>
          <w:sz w:val="24"/>
          <w:szCs w:val="24"/>
          <w:spacing w:val="-2"/>
        </w:rPr>
        <w:t>12):105-106.</w:t>
      </w:r>
    </w:p>
    <w:p>
      <w:pPr>
        <w:pStyle w:val="BodyText"/>
        <w:ind w:left="2245" w:right="253" w:hanging="414"/>
        <w:spacing w:before="188" w:line="288" w:lineRule="auto"/>
        <w:rPr>
          <w:sz w:val="24"/>
          <w:szCs w:val="24"/>
        </w:rPr>
      </w:pPr>
      <w:r>
        <w:rPr>
          <w:rFonts w:ascii="Times New Roman" w:hAnsi="Times New Roman" w:eastAsia="Times New Roman" w:cs="Times New Roman"/>
          <w:sz w:val="24"/>
          <w:szCs w:val="24"/>
          <w:spacing w:val="4"/>
        </w:rPr>
        <w:t>[74]  </w:t>
      </w:r>
      <w:r>
        <w:rPr>
          <w:sz w:val="24"/>
          <w:szCs w:val="24"/>
          <w:spacing w:val="4"/>
        </w:rPr>
        <w:t>许淑君,马士华.供应链企业间的战略伙伴关系研究[J</w:t>
      </w:r>
      <w:r>
        <w:rPr>
          <w:sz w:val="24"/>
          <w:szCs w:val="24"/>
          <w:spacing w:val="3"/>
        </w:rPr>
        <w:t>].华中科技大</w:t>
      </w:r>
      <w:r>
        <w:rPr>
          <w:sz w:val="24"/>
          <w:szCs w:val="24"/>
          <w:spacing w:val="-1"/>
        </w:rPr>
        <w:t>学学报,2001(S1):73-76.2001.s1.024.</w:t>
      </w:r>
    </w:p>
    <w:p>
      <w:pPr>
        <w:pStyle w:val="BodyText"/>
        <w:ind w:left="2240" w:right="181" w:hanging="409"/>
        <w:spacing w:before="187" w:line="288" w:lineRule="auto"/>
        <w:rPr>
          <w:sz w:val="24"/>
          <w:szCs w:val="24"/>
        </w:rPr>
      </w:pPr>
      <w:r>
        <w:rPr>
          <w:rFonts w:ascii="Times New Roman" w:hAnsi="Times New Roman" w:eastAsia="Times New Roman" w:cs="Times New Roman"/>
          <w:sz w:val="24"/>
          <w:szCs w:val="24"/>
          <w:spacing w:val="-1"/>
        </w:rPr>
        <w:t>[75]  </w:t>
      </w:r>
      <w:r>
        <w:rPr>
          <w:sz w:val="24"/>
          <w:szCs w:val="24"/>
          <w:spacing w:val="-1"/>
        </w:rPr>
        <w:t>杨洋,何紫微.基于SCOR模型的新能源汽车供应链风险识别和评估[J].</w:t>
      </w:r>
      <w:r>
        <w:rPr>
          <w:sz w:val="24"/>
          <w:szCs w:val="24"/>
        </w:rPr>
        <w:t>物流技术,2015,34(19):186-191+200.</w:t>
      </w:r>
    </w:p>
    <w:p>
      <w:pPr>
        <w:pStyle w:val="BodyText"/>
        <w:ind w:left="2245" w:right="251" w:hanging="414"/>
        <w:spacing w:before="187" w:line="288" w:lineRule="auto"/>
        <w:rPr>
          <w:sz w:val="24"/>
          <w:szCs w:val="24"/>
        </w:rPr>
      </w:pPr>
      <w:r>
        <w:rPr>
          <w:rFonts w:ascii="Times New Roman" w:hAnsi="Times New Roman" w:eastAsia="Times New Roman" w:cs="Times New Roman"/>
          <w:sz w:val="24"/>
          <w:szCs w:val="24"/>
          <w:spacing w:val="7"/>
        </w:rPr>
        <w:t>[76]  </w:t>
      </w:r>
      <w:r>
        <w:rPr>
          <w:sz w:val="24"/>
          <w:szCs w:val="24"/>
          <w:spacing w:val="7"/>
        </w:rPr>
        <w:t>张航程.基于社交电商平台的库店供应链管理研究[D].华中科技大</w:t>
      </w:r>
      <w:r>
        <w:rPr>
          <w:sz w:val="24"/>
          <w:szCs w:val="24"/>
          <w:spacing w:val="-3"/>
        </w:rPr>
        <w:t>学,2019.</w:t>
      </w:r>
    </w:p>
    <w:p>
      <w:pPr>
        <w:pStyle w:val="BodyText"/>
        <w:ind w:left="2264" w:right="251" w:hanging="433"/>
        <w:spacing w:before="187" w:line="288" w:lineRule="auto"/>
        <w:rPr>
          <w:sz w:val="24"/>
          <w:szCs w:val="24"/>
        </w:rPr>
      </w:pPr>
      <w:r>
        <w:rPr>
          <w:rFonts w:ascii="Times New Roman" w:hAnsi="Times New Roman" w:eastAsia="Times New Roman" w:cs="Times New Roman"/>
          <w:sz w:val="24"/>
          <w:szCs w:val="24"/>
          <w:spacing w:val="1"/>
        </w:rPr>
        <w:t>[77]  </w:t>
      </w:r>
      <w:r>
        <w:rPr>
          <w:sz w:val="24"/>
          <w:szCs w:val="24"/>
          <w:spacing w:val="1"/>
        </w:rPr>
        <w:t>张立平.基于供应链视角的跨境电商物流困境与创</w:t>
      </w:r>
      <w:r>
        <w:rPr>
          <w:sz w:val="24"/>
          <w:szCs w:val="24"/>
        </w:rPr>
        <w:t>新路径研究[J].中</w:t>
      </w:r>
      <w:r>
        <w:rPr>
          <w:sz w:val="24"/>
          <w:szCs w:val="24"/>
          <w:spacing w:val="-2"/>
        </w:rPr>
        <w:t>国商论,2022(11):13-15.</w:t>
      </w:r>
    </w:p>
    <w:p>
      <w:pPr>
        <w:spacing w:line="288" w:lineRule="auto"/>
        <w:sectPr>
          <w:headerReference w:type="default" r:id="rId147"/>
          <w:footerReference w:type="default" r:id="rId148"/>
          <w:pgSz w:w="11906" w:h="16839"/>
          <w:pgMar w:top="1170" w:right="1785" w:bottom="1452" w:left="407" w:header="838" w:footer="1207" w:gutter="0"/>
        </w:sectPr>
        <w:rPr>
          <w:sz w:val="24"/>
          <w:szCs w:val="24"/>
        </w:rPr>
      </w:pPr>
    </w:p>
    <w:p>
      <w:pPr>
        <w:spacing w:line="304" w:lineRule="auto"/>
        <w:rPr>
          <w:rFonts w:ascii="Arial"/>
          <w:sz w:val="21"/>
        </w:rPr>
      </w:pPr>
      <w:r/>
    </w:p>
    <w:p>
      <w:pPr>
        <w:pStyle w:val="BodyText"/>
        <w:ind w:left="2252" w:right="251" w:hanging="421"/>
        <w:spacing w:before="78" w:line="288" w:lineRule="auto"/>
        <w:rPr>
          <w:sz w:val="24"/>
          <w:szCs w:val="24"/>
        </w:rPr>
      </w:pPr>
      <w:r>
        <w:rPr>
          <w:rFonts w:ascii="Times New Roman" w:hAnsi="Times New Roman" w:eastAsia="Times New Roman" w:cs="Times New Roman"/>
          <w:sz w:val="24"/>
          <w:szCs w:val="24"/>
          <w:spacing w:val="-2"/>
        </w:rPr>
        <w:t>[78]  </w:t>
      </w:r>
      <w:r>
        <w:rPr>
          <w:sz w:val="24"/>
          <w:szCs w:val="24"/>
          <w:spacing w:val="-2"/>
        </w:rPr>
        <w:t>张夏恒.跨境电子商务与传统</w:t>
      </w:r>
      <w:r>
        <w:rPr>
          <w:sz w:val="24"/>
          <w:szCs w:val="24"/>
          <w:spacing w:val="-3"/>
        </w:rPr>
        <w:t>产业融合发展:全产业链集聚的价值、要</w:t>
      </w:r>
      <w:r>
        <w:rPr>
          <w:sz w:val="24"/>
          <w:szCs w:val="24"/>
        </w:rPr>
        <w:t>点与思路[J].当代经济管理,2022,44(01)</w:t>
      </w:r>
      <w:r>
        <w:rPr>
          <w:sz w:val="24"/>
          <w:szCs w:val="24"/>
          <w:spacing w:val="-1"/>
        </w:rPr>
        <w:t>:76-80.</w:t>
      </w:r>
    </w:p>
    <w:p>
      <w:pPr>
        <w:pStyle w:val="BodyText"/>
        <w:ind w:left="2264" w:right="251" w:hanging="433"/>
        <w:spacing w:before="187" w:line="288" w:lineRule="auto"/>
        <w:rPr>
          <w:sz w:val="24"/>
          <w:szCs w:val="24"/>
        </w:rPr>
      </w:pPr>
      <w:r>
        <w:rPr>
          <w:rFonts w:ascii="Times New Roman" w:hAnsi="Times New Roman" w:eastAsia="Times New Roman" w:cs="Times New Roman"/>
          <w:sz w:val="24"/>
          <w:szCs w:val="24"/>
          <w:spacing w:val="1"/>
        </w:rPr>
        <w:t>[79]  </w:t>
      </w:r>
      <w:r>
        <w:rPr>
          <w:sz w:val="24"/>
          <w:szCs w:val="24"/>
          <w:spacing w:val="1"/>
        </w:rPr>
        <w:t>张翔.基于多元化运营模式的跨境电商物流服务体</w:t>
      </w:r>
      <w:r>
        <w:rPr>
          <w:sz w:val="24"/>
          <w:szCs w:val="24"/>
        </w:rPr>
        <w:t>系构建研究[J].中</w:t>
      </w:r>
      <w:r>
        <w:rPr>
          <w:sz w:val="24"/>
          <w:szCs w:val="24"/>
          <w:spacing w:val="-2"/>
        </w:rPr>
        <w:t>国市场,2022(20):173-175.</w:t>
      </w:r>
    </w:p>
    <w:p>
      <w:pPr>
        <w:pStyle w:val="BodyText"/>
        <w:ind w:left="2241" w:right="251" w:hanging="410"/>
        <w:spacing w:before="186" w:line="291" w:lineRule="auto"/>
        <w:rPr>
          <w:sz w:val="24"/>
          <w:szCs w:val="24"/>
        </w:rPr>
      </w:pPr>
      <w:r>
        <w:rPr>
          <w:rFonts w:ascii="Times New Roman" w:hAnsi="Times New Roman" w:eastAsia="Times New Roman" w:cs="Times New Roman"/>
          <w:sz w:val="24"/>
          <w:szCs w:val="24"/>
          <w:spacing w:val="7"/>
        </w:rPr>
        <w:t>[80]  </w:t>
      </w:r>
      <w:r>
        <w:rPr>
          <w:sz w:val="24"/>
          <w:szCs w:val="24"/>
          <w:spacing w:val="7"/>
        </w:rPr>
        <w:t>张泳.供应链管理中的战略选择与匹</w:t>
      </w:r>
      <w:r>
        <w:rPr>
          <w:sz w:val="24"/>
          <w:szCs w:val="24"/>
          <w:spacing w:val="6"/>
        </w:rPr>
        <w:t>配[J].科技管理研究, 2005(0</w:t>
      </w:r>
      <w:r>
        <w:rPr>
          <w:sz w:val="24"/>
          <w:szCs w:val="24"/>
        </w:rPr>
        <w:t xml:space="preserve"> </w:t>
      </w:r>
      <w:r>
        <w:rPr>
          <w:sz w:val="24"/>
          <w:szCs w:val="24"/>
        </w:rPr>
        <w:t>9):164-165+168.</w:t>
      </w:r>
    </w:p>
    <w:p>
      <w:pPr>
        <w:pStyle w:val="BodyText"/>
        <w:ind w:left="2250" w:right="253" w:hanging="419"/>
        <w:spacing w:before="179" w:line="288" w:lineRule="auto"/>
        <w:rPr>
          <w:sz w:val="24"/>
          <w:szCs w:val="24"/>
        </w:rPr>
      </w:pPr>
      <w:r>
        <w:rPr>
          <w:rFonts w:ascii="Times New Roman" w:hAnsi="Times New Roman" w:eastAsia="Times New Roman" w:cs="Times New Roman"/>
          <w:sz w:val="24"/>
          <w:szCs w:val="24"/>
          <w:spacing w:val="4"/>
        </w:rPr>
        <w:t>[81]  </w:t>
      </w:r>
      <w:r>
        <w:rPr>
          <w:sz w:val="24"/>
          <w:szCs w:val="24"/>
          <w:spacing w:val="4"/>
        </w:rPr>
        <w:t>赵广华.破解跨境电子商务物流难的新思路:第四方物流</w:t>
      </w:r>
      <w:r>
        <w:rPr>
          <w:sz w:val="24"/>
          <w:szCs w:val="24"/>
          <w:spacing w:val="3"/>
        </w:rPr>
        <w:t>[J].中国经</w:t>
      </w:r>
      <w:r>
        <w:rPr>
          <w:sz w:val="24"/>
          <w:szCs w:val="24"/>
          <w:spacing w:val="-1"/>
        </w:rPr>
        <w:t>贸导刊,2014(26):16-20.</w:t>
      </w:r>
    </w:p>
    <w:p>
      <w:pPr>
        <w:pStyle w:val="BodyText"/>
        <w:ind w:left="2243" w:right="251" w:hanging="412"/>
        <w:spacing w:before="187" w:line="288" w:lineRule="auto"/>
        <w:rPr>
          <w:sz w:val="24"/>
          <w:szCs w:val="24"/>
        </w:rPr>
      </w:pPr>
      <w:r>
        <w:rPr>
          <w:rFonts w:ascii="Times New Roman" w:hAnsi="Times New Roman" w:eastAsia="Times New Roman" w:cs="Times New Roman"/>
          <w:sz w:val="24"/>
          <w:szCs w:val="24"/>
          <w:spacing w:val="14"/>
        </w:rPr>
        <w:t>[82]  </w:t>
      </w:r>
      <w:r>
        <w:rPr>
          <w:sz w:val="24"/>
          <w:szCs w:val="24"/>
          <w:spacing w:val="14"/>
        </w:rPr>
        <w:t>钟涛.供应链稳定性、市场环境与企业持续竞争优势[J].财会通</w:t>
      </w:r>
      <w:r>
        <w:rPr>
          <w:sz w:val="24"/>
          <w:szCs w:val="24"/>
        </w:rPr>
        <w:t>讯,2022(13):53-57.</w:t>
      </w:r>
    </w:p>
    <w:p>
      <w:pPr>
        <w:pStyle w:val="BodyText"/>
        <w:ind w:left="2277" w:right="253" w:hanging="446"/>
        <w:spacing w:before="187" w:line="288" w:lineRule="auto"/>
        <w:rPr>
          <w:sz w:val="24"/>
          <w:szCs w:val="24"/>
        </w:rPr>
      </w:pPr>
      <w:r>
        <w:rPr>
          <w:rFonts w:ascii="Times New Roman" w:hAnsi="Times New Roman" w:eastAsia="Times New Roman" w:cs="Times New Roman"/>
          <w:sz w:val="24"/>
          <w:szCs w:val="24"/>
          <w:spacing w:val="1"/>
        </w:rPr>
        <w:t>[83]  </w:t>
      </w:r>
      <w:r>
        <w:rPr>
          <w:sz w:val="24"/>
          <w:szCs w:val="24"/>
          <w:spacing w:val="1"/>
        </w:rPr>
        <w:t>朱鹏羽.双循环视角下我国跨境电商发展的</w:t>
      </w:r>
      <w:r>
        <w:rPr>
          <w:sz w:val="24"/>
          <w:szCs w:val="24"/>
        </w:rPr>
        <w:t>影响因素分析——兼论进</w:t>
      </w:r>
      <w:r>
        <w:rPr>
          <w:sz w:val="24"/>
          <w:szCs w:val="24"/>
          <w:spacing w:val="-1"/>
        </w:rPr>
        <w:t>口与出口的差异性[J].商业经济研究,2022(0</w:t>
      </w:r>
      <w:r>
        <w:rPr>
          <w:sz w:val="24"/>
          <w:szCs w:val="24"/>
          <w:spacing w:val="-2"/>
        </w:rPr>
        <w:t>3):153-157.</w:t>
      </w:r>
    </w:p>
    <w:sectPr>
      <w:headerReference w:type="default" r:id="rId141"/>
      <w:footerReference w:type="default" r:id="rId149"/>
      <w:pgSz w:w="11906" w:h="16839"/>
      <w:pgMar w:top="1170" w:right="1785" w:bottom="1452" w:left="407" w:header="838" w:footer="120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Times New Roman">
    <w:panose1 w:val="020208030705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4" w:lineRule="auto"/>
      <w:jc w:val="right"/>
      <w:rPr>
        <w:rFonts w:ascii="Arial" w:hAnsi="Arial" w:eastAsia="Arial" w:cs="Arial"/>
        <w:sz w:val="18"/>
        <w:szCs w:val="18"/>
      </w:rPr>
    </w:pPr>
    <w:r>
      <w:rPr>
        <w:rFonts w:ascii="Arial" w:hAnsi="Arial" w:eastAsia="Arial" w:cs="Arial"/>
        <w:sz w:val="18"/>
        <w:szCs w:val="18"/>
        <w:spacing w:val="-20"/>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4" w:lineRule="auto"/>
      <w:jc w:val="right"/>
      <w:rPr>
        <w:rFonts w:ascii="Arial" w:hAnsi="Arial" w:eastAsia="Arial" w:cs="Arial"/>
        <w:sz w:val="18"/>
        <w:szCs w:val="18"/>
      </w:rPr>
    </w:pPr>
    <w:r>
      <w:rPr>
        <w:rFonts w:ascii="Arial" w:hAnsi="Arial" w:eastAsia="Arial" w:cs="Arial"/>
        <w:sz w:val="18"/>
        <w:szCs w:val="18"/>
        <w:spacing w:val="-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9"/>
      <w:spacing w:line="184" w:lineRule="auto"/>
      <w:rPr>
        <w:rFonts w:ascii="Arial" w:hAnsi="Arial" w:eastAsia="Arial" w:cs="Arial"/>
        <w:sz w:val="18"/>
        <w:szCs w:val="18"/>
      </w:rPr>
    </w:pPr>
    <w:r>
      <w:rPr>
        <w:rFonts w:ascii="Arial" w:hAnsi="Arial" w:eastAsia="Arial" w:cs="Arial"/>
        <w:sz w:val="18"/>
        <w:szCs w:val="18"/>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184" w:lineRule="auto"/>
      <w:jc w:val="right"/>
      <w:rPr>
        <w:rFonts w:ascii="Arial" w:hAnsi="Arial" w:eastAsia="Arial" w:cs="Arial"/>
        <w:sz w:val="18"/>
        <w:szCs w:val="18"/>
      </w:rPr>
    </w:pPr>
    <w:r>
      <w:rPr>
        <w:rFonts w:ascii="Arial" w:hAnsi="Arial" w:eastAsia="Arial" w:cs="Arial"/>
        <w:sz w:val="18"/>
        <w:szCs w:val="18"/>
        <w:spacing w:val="-9"/>
      </w:rPr>
      <w:t>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59"/>
      <w:spacing w:line="184" w:lineRule="auto"/>
      <w:rPr>
        <w:rFonts w:ascii="Arial" w:hAnsi="Arial" w:eastAsia="Arial" w:cs="Arial"/>
        <w:sz w:val="18"/>
        <w:szCs w:val="18"/>
      </w:rPr>
    </w:pPr>
    <w:r>
      <w:rPr>
        <w:rFonts w:ascii="Arial" w:hAnsi="Arial" w:eastAsia="Arial" w:cs="Arial"/>
        <w:sz w:val="18"/>
        <w:szCs w:val="18"/>
        <w:spacing w:val="-6"/>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12"/>
      <w:spacing w:line="184" w:lineRule="auto"/>
      <w:rPr>
        <w:rFonts w:ascii="Arial" w:hAnsi="Arial" w:eastAsia="Arial" w:cs="Arial"/>
        <w:sz w:val="18"/>
        <w:szCs w:val="18"/>
      </w:rPr>
    </w:pPr>
    <w:r>
      <w:rPr>
        <w:rFonts w:ascii="Arial" w:hAnsi="Arial" w:eastAsia="Arial" w:cs="Arial"/>
        <w:sz w:val="18"/>
        <w:szCs w:val="18"/>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98"/>
      <w:spacing w:line="184" w:lineRule="auto"/>
      <w:rPr>
        <w:rFonts w:ascii="Arial" w:hAnsi="Arial" w:eastAsia="Arial" w:cs="Arial"/>
        <w:sz w:val="18"/>
        <w:szCs w:val="18"/>
      </w:rPr>
    </w:pPr>
    <w:r>
      <w:rPr>
        <w:rFonts w:ascii="Arial" w:hAnsi="Arial" w:eastAsia="Arial" w:cs="Arial"/>
        <w:sz w:val="18"/>
        <w:szCs w:val="18"/>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00"/>
      <w:spacing w:line="235" w:lineRule="exact"/>
      <w:rPr>
        <w:rFonts w:ascii="Arial" w:hAnsi="Arial" w:eastAsia="Arial" w:cs="Arial"/>
        <w:sz w:val="18"/>
        <w:szCs w:val="18"/>
      </w:rPr>
    </w:pPr>
    <w:r>
      <w:rPr>
        <w:rFonts w:ascii="Arial" w:hAnsi="Arial" w:eastAsia="Arial" w:cs="Arial"/>
        <w:sz w:val="18"/>
        <w:szCs w:val="18"/>
        <w:position w:val="1"/>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95"/>
      <w:spacing w:line="184" w:lineRule="auto"/>
      <w:rPr>
        <w:rFonts w:ascii="Arial" w:hAnsi="Arial" w:eastAsia="Arial" w:cs="Arial"/>
        <w:sz w:val="18"/>
        <w:szCs w:val="18"/>
      </w:rPr>
    </w:pPr>
    <w:r>
      <w:rPr>
        <w:rFonts w:ascii="Arial" w:hAnsi="Arial" w:eastAsia="Arial" w:cs="Arial"/>
        <w:sz w:val="18"/>
        <w:szCs w:val="18"/>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00"/>
      <w:spacing w:line="235" w:lineRule="exact"/>
      <w:rPr>
        <w:rFonts w:ascii="Arial" w:hAnsi="Arial" w:eastAsia="Arial" w:cs="Arial"/>
        <w:sz w:val="18"/>
        <w:szCs w:val="18"/>
      </w:rPr>
    </w:pPr>
    <w:r>
      <w:rPr>
        <w:rFonts w:ascii="Arial" w:hAnsi="Arial" w:eastAsia="Arial" w:cs="Arial"/>
        <w:sz w:val="18"/>
        <w:szCs w:val="18"/>
        <w:position w:val="1"/>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99"/>
      <w:spacing w:line="235" w:lineRule="exact"/>
      <w:rPr>
        <w:rFonts w:ascii="Arial" w:hAnsi="Arial" w:eastAsia="Arial" w:cs="Arial"/>
        <w:sz w:val="18"/>
        <w:szCs w:val="18"/>
      </w:rPr>
    </w:pPr>
    <w:r>
      <w:rPr>
        <w:rFonts w:ascii="Arial" w:hAnsi="Arial" w:eastAsia="Arial" w:cs="Arial"/>
        <w:sz w:val="18"/>
        <w:szCs w:val="18"/>
        <w:position w:val="1"/>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82" w:lineRule="auto"/>
      <w:jc w:val="right"/>
      <w:rPr>
        <w:rFonts w:ascii="Arial" w:hAnsi="Arial" w:eastAsia="Arial" w:cs="Arial"/>
        <w:sz w:val="18"/>
        <w:szCs w:val="18"/>
      </w:rPr>
    </w:pPr>
    <w:r>
      <w:rPr>
        <w:rFonts w:ascii="Arial" w:hAnsi="Arial" w:eastAsia="Arial" w:cs="Arial"/>
        <w:sz w:val="18"/>
        <w:szCs w:val="18"/>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00"/>
      <w:spacing w:line="235" w:lineRule="exact"/>
      <w:rPr>
        <w:rFonts w:ascii="Arial" w:hAnsi="Arial" w:eastAsia="Arial" w:cs="Arial"/>
        <w:sz w:val="18"/>
        <w:szCs w:val="18"/>
      </w:rPr>
    </w:pPr>
    <w:r>
      <w:rPr>
        <w:rFonts w:ascii="Arial" w:hAnsi="Arial" w:eastAsia="Arial" w:cs="Arial"/>
        <w:sz w:val="18"/>
        <w:szCs w:val="18"/>
        <w:position w:val="1"/>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235" w:lineRule="exact"/>
      <w:jc w:val="right"/>
      <w:rPr>
        <w:rFonts w:ascii="Arial" w:hAnsi="Arial" w:eastAsia="Arial" w:cs="Arial"/>
        <w:sz w:val="18"/>
        <w:szCs w:val="18"/>
      </w:rPr>
    </w:pPr>
    <w:r>
      <w:rPr>
        <w:rFonts w:ascii="Arial" w:hAnsi="Arial" w:eastAsia="Arial" w:cs="Arial"/>
        <w:sz w:val="18"/>
        <w:szCs w:val="18"/>
        <w:position w:val="1"/>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35" w:lineRule="exact"/>
      <w:rPr>
        <w:rFonts w:ascii="Arial" w:hAnsi="Arial" w:eastAsia="Arial" w:cs="Arial"/>
        <w:sz w:val="18"/>
        <w:szCs w:val="18"/>
      </w:rPr>
    </w:pPr>
    <w:r>
      <w:rPr>
        <w:rFonts w:ascii="Arial" w:hAnsi="Arial" w:eastAsia="Arial" w:cs="Arial"/>
        <w:sz w:val="18"/>
        <w:szCs w:val="18"/>
        <w:spacing w:val="-10"/>
        <w:position w:val="1"/>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184" w:lineRule="auto"/>
      <w:rPr>
        <w:rFonts w:ascii="Arial" w:hAnsi="Arial" w:eastAsia="Arial" w:cs="Arial"/>
        <w:sz w:val="18"/>
        <w:szCs w:val="18"/>
      </w:rPr>
    </w:pPr>
    <w:r>
      <w:rPr>
        <w:rFonts w:ascii="Arial" w:hAnsi="Arial" w:eastAsia="Arial" w:cs="Arial"/>
        <w:sz w:val="18"/>
        <w:szCs w:val="18"/>
        <w:spacing w:val="-10"/>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184" w:lineRule="auto"/>
      <w:rPr>
        <w:rFonts w:ascii="Arial" w:hAnsi="Arial" w:eastAsia="Arial" w:cs="Arial"/>
        <w:sz w:val="18"/>
        <w:szCs w:val="18"/>
      </w:rPr>
    </w:pPr>
    <w:r>
      <w:rPr>
        <w:rFonts w:ascii="Arial" w:hAnsi="Arial" w:eastAsia="Arial" w:cs="Arial"/>
        <w:sz w:val="18"/>
        <w:szCs w:val="18"/>
        <w:spacing w:val="-10"/>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35" w:lineRule="exact"/>
      <w:rPr>
        <w:rFonts w:ascii="Arial" w:hAnsi="Arial" w:eastAsia="Arial" w:cs="Arial"/>
        <w:sz w:val="18"/>
        <w:szCs w:val="18"/>
      </w:rPr>
    </w:pPr>
    <w:r>
      <w:rPr>
        <w:rFonts w:ascii="Arial" w:hAnsi="Arial" w:eastAsia="Arial" w:cs="Arial"/>
        <w:sz w:val="18"/>
        <w:szCs w:val="18"/>
        <w:spacing w:val="-10"/>
        <w:position w:val="1"/>
      </w:rPr>
      <w:t>13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184" w:lineRule="auto"/>
      <w:rPr>
        <w:rFonts w:ascii="Arial" w:hAnsi="Arial" w:eastAsia="Arial" w:cs="Arial"/>
        <w:sz w:val="18"/>
        <w:szCs w:val="18"/>
      </w:rPr>
    </w:pPr>
    <w:r>
      <w:rPr>
        <w:rFonts w:ascii="Arial" w:hAnsi="Arial" w:eastAsia="Arial" w:cs="Arial"/>
        <w:sz w:val="18"/>
        <w:szCs w:val="18"/>
        <w:spacing w:val="-10"/>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35" w:lineRule="exact"/>
      <w:rPr>
        <w:rFonts w:ascii="Arial" w:hAnsi="Arial" w:eastAsia="Arial" w:cs="Arial"/>
        <w:sz w:val="18"/>
        <w:szCs w:val="18"/>
      </w:rPr>
    </w:pPr>
    <w:r>
      <w:rPr>
        <w:rFonts w:ascii="Arial" w:hAnsi="Arial" w:eastAsia="Arial" w:cs="Arial"/>
        <w:sz w:val="18"/>
        <w:szCs w:val="18"/>
        <w:spacing w:val="-10"/>
        <w:position w:val="1"/>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35" w:lineRule="exact"/>
      <w:rPr>
        <w:rFonts w:ascii="Arial" w:hAnsi="Arial" w:eastAsia="Arial" w:cs="Arial"/>
        <w:sz w:val="18"/>
        <w:szCs w:val="18"/>
      </w:rPr>
    </w:pPr>
    <w:r>
      <w:rPr>
        <w:rFonts w:ascii="Arial" w:hAnsi="Arial" w:eastAsia="Arial" w:cs="Arial"/>
        <w:sz w:val="18"/>
        <w:szCs w:val="18"/>
        <w:spacing w:val="-10"/>
        <w:position w:val="1"/>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184" w:lineRule="auto"/>
      <w:rPr>
        <w:rFonts w:ascii="Arial" w:hAnsi="Arial" w:eastAsia="Arial" w:cs="Arial"/>
        <w:sz w:val="18"/>
        <w:szCs w:val="18"/>
      </w:rPr>
    </w:pPr>
    <w:r>
      <w:rPr>
        <w:rFonts w:ascii="Arial" w:hAnsi="Arial" w:eastAsia="Arial" w:cs="Arial"/>
        <w:sz w:val="18"/>
        <w:szCs w:val="18"/>
        <w:spacing w:val="-10"/>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10"/>
        <w:position w:val="1"/>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1"/>
      <w:spacing w:line="235" w:lineRule="exact"/>
      <w:rPr>
        <w:rFonts w:ascii="Arial" w:hAnsi="Arial" w:eastAsia="Arial" w:cs="Arial"/>
        <w:sz w:val="18"/>
        <w:szCs w:val="18"/>
      </w:rPr>
    </w:pPr>
    <w:r>
      <w:rPr>
        <w:rFonts w:ascii="Arial" w:hAnsi="Arial" w:eastAsia="Arial" w:cs="Arial"/>
        <w:sz w:val="18"/>
        <w:szCs w:val="18"/>
        <w:spacing w:val="-10"/>
        <w:position w:val="1"/>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235" w:lineRule="exact"/>
      <w:rPr>
        <w:rFonts w:ascii="Arial" w:hAnsi="Arial" w:eastAsia="Arial" w:cs="Arial"/>
        <w:sz w:val="18"/>
        <w:szCs w:val="18"/>
      </w:rPr>
    </w:pPr>
    <w:r>
      <w:rPr>
        <w:rFonts w:ascii="Arial" w:hAnsi="Arial" w:eastAsia="Arial" w:cs="Arial"/>
        <w:sz w:val="18"/>
        <w:szCs w:val="18"/>
        <w:spacing w:val="-3"/>
        <w:position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184" w:lineRule="auto"/>
      <w:rPr>
        <w:rFonts w:ascii="Arial" w:hAnsi="Arial" w:eastAsia="Arial" w:cs="Arial"/>
        <w:sz w:val="18"/>
        <w:szCs w:val="18"/>
      </w:rPr>
    </w:pPr>
    <w:r>
      <w:rPr>
        <w:rFonts w:ascii="Arial" w:hAnsi="Arial" w:eastAsia="Arial" w:cs="Arial"/>
        <w:sz w:val="18"/>
        <w:szCs w:val="18"/>
        <w:spacing w:val="-3"/>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184" w:lineRule="auto"/>
      <w:rPr>
        <w:rFonts w:ascii="Arial" w:hAnsi="Arial" w:eastAsia="Arial" w:cs="Arial"/>
        <w:sz w:val="18"/>
        <w:szCs w:val="18"/>
      </w:rPr>
    </w:pPr>
    <w:r>
      <w:rPr>
        <w:rFonts w:ascii="Arial" w:hAnsi="Arial" w:eastAsia="Arial" w:cs="Arial"/>
        <w:sz w:val="18"/>
        <w:szCs w:val="18"/>
        <w:spacing w:val="-3"/>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235" w:lineRule="exact"/>
      <w:rPr>
        <w:rFonts w:ascii="Arial" w:hAnsi="Arial" w:eastAsia="Arial" w:cs="Arial"/>
        <w:sz w:val="18"/>
        <w:szCs w:val="18"/>
      </w:rPr>
    </w:pPr>
    <w:r>
      <w:rPr>
        <w:rFonts w:ascii="Arial" w:hAnsi="Arial" w:eastAsia="Arial" w:cs="Arial"/>
        <w:sz w:val="18"/>
        <w:szCs w:val="18"/>
        <w:spacing w:val="-3"/>
        <w:position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184" w:lineRule="auto"/>
      <w:rPr>
        <w:rFonts w:ascii="Arial" w:hAnsi="Arial" w:eastAsia="Arial" w:cs="Arial"/>
        <w:sz w:val="18"/>
        <w:szCs w:val="18"/>
      </w:rPr>
    </w:pPr>
    <w:r>
      <w:rPr>
        <w:rFonts w:ascii="Arial" w:hAnsi="Arial" w:eastAsia="Arial" w:cs="Arial"/>
        <w:sz w:val="18"/>
        <w:szCs w:val="18"/>
        <w:spacing w:val="-3"/>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235" w:lineRule="exact"/>
      <w:rPr>
        <w:rFonts w:ascii="Arial" w:hAnsi="Arial" w:eastAsia="Arial" w:cs="Arial"/>
        <w:sz w:val="18"/>
        <w:szCs w:val="18"/>
      </w:rPr>
    </w:pPr>
    <w:r>
      <w:rPr>
        <w:rFonts w:ascii="Arial" w:hAnsi="Arial" w:eastAsia="Arial" w:cs="Arial"/>
        <w:sz w:val="18"/>
        <w:szCs w:val="18"/>
        <w:spacing w:val="-3"/>
        <w:position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235" w:lineRule="exact"/>
      <w:rPr>
        <w:rFonts w:ascii="Arial" w:hAnsi="Arial" w:eastAsia="Arial" w:cs="Arial"/>
        <w:sz w:val="18"/>
        <w:szCs w:val="18"/>
      </w:rPr>
    </w:pPr>
    <w:r>
      <w:rPr>
        <w:rFonts w:ascii="Arial" w:hAnsi="Arial" w:eastAsia="Arial" w:cs="Arial"/>
        <w:sz w:val="18"/>
        <w:szCs w:val="18"/>
        <w:spacing w:val="-3"/>
        <w:position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184" w:lineRule="auto"/>
      <w:rPr>
        <w:rFonts w:ascii="Arial" w:hAnsi="Arial" w:eastAsia="Arial" w:cs="Arial"/>
        <w:sz w:val="18"/>
        <w:szCs w:val="18"/>
      </w:rPr>
    </w:pPr>
    <w:r>
      <w:rPr>
        <w:rFonts w:ascii="Arial" w:hAnsi="Arial" w:eastAsia="Arial" w:cs="Arial"/>
        <w:sz w:val="18"/>
        <w:szCs w:val="18"/>
        <w:spacing w:val="-3"/>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7"/>
      <w:spacing w:line="235" w:lineRule="exact"/>
      <w:rPr>
        <w:rFonts w:ascii="Arial" w:hAnsi="Arial" w:eastAsia="Arial" w:cs="Arial"/>
        <w:sz w:val="18"/>
        <w:szCs w:val="18"/>
      </w:rPr>
    </w:pPr>
    <w:r>
      <w:rPr>
        <w:rFonts w:ascii="Arial" w:hAnsi="Arial" w:eastAsia="Arial" w:cs="Arial"/>
        <w:sz w:val="18"/>
        <w:szCs w:val="18"/>
        <w:spacing w:val="-3"/>
        <w:position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3"/>
        <w:position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38</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39</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235" w:lineRule="exact"/>
      <w:rPr>
        <w:rFonts w:ascii="Arial" w:hAnsi="Arial" w:eastAsia="Arial" w:cs="Arial"/>
        <w:sz w:val="18"/>
        <w:szCs w:val="18"/>
      </w:rPr>
    </w:pPr>
    <w:r>
      <w:rPr>
        <w:rFonts w:ascii="Arial" w:hAnsi="Arial" w:eastAsia="Arial" w:cs="Arial"/>
        <w:sz w:val="18"/>
        <w:szCs w:val="18"/>
        <w:spacing w:val="-1"/>
        <w:position w:val="1"/>
      </w:rPr>
      <w:t>40</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184" w:lineRule="auto"/>
      <w:rPr>
        <w:rFonts w:ascii="Arial" w:hAnsi="Arial" w:eastAsia="Arial" w:cs="Arial"/>
        <w:sz w:val="18"/>
        <w:szCs w:val="18"/>
      </w:rPr>
    </w:pPr>
    <w:r>
      <w:rPr>
        <w:rFonts w:ascii="Arial" w:hAnsi="Arial" w:eastAsia="Arial" w:cs="Arial"/>
        <w:sz w:val="18"/>
        <w:szCs w:val="18"/>
        <w:spacing w:val="-1"/>
      </w:rPr>
      <w:t>41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184" w:lineRule="auto"/>
      <w:rPr>
        <w:rFonts w:ascii="Arial" w:hAnsi="Arial" w:eastAsia="Arial" w:cs="Arial"/>
        <w:sz w:val="18"/>
        <w:szCs w:val="18"/>
      </w:rPr>
    </w:pPr>
    <w:r>
      <w:rPr>
        <w:rFonts w:ascii="Arial" w:hAnsi="Arial" w:eastAsia="Arial" w:cs="Arial"/>
        <w:sz w:val="18"/>
        <w:szCs w:val="18"/>
        <w:spacing w:val="-1"/>
      </w:rPr>
      <w:t>42</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235" w:lineRule="exact"/>
      <w:rPr>
        <w:rFonts w:ascii="Arial" w:hAnsi="Arial" w:eastAsia="Arial" w:cs="Arial"/>
        <w:sz w:val="18"/>
        <w:szCs w:val="18"/>
      </w:rPr>
    </w:pPr>
    <w:r>
      <w:rPr>
        <w:rFonts w:ascii="Arial" w:hAnsi="Arial" w:eastAsia="Arial" w:cs="Arial"/>
        <w:sz w:val="18"/>
        <w:szCs w:val="18"/>
        <w:spacing w:val="-1"/>
        <w:position w:val="1"/>
      </w:rPr>
      <w:t>43</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184" w:lineRule="auto"/>
      <w:rPr>
        <w:rFonts w:ascii="Arial" w:hAnsi="Arial" w:eastAsia="Arial" w:cs="Arial"/>
        <w:sz w:val="18"/>
        <w:szCs w:val="18"/>
      </w:rPr>
    </w:pPr>
    <w:r>
      <w:rPr>
        <w:rFonts w:ascii="Arial" w:hAnsi="Arial" w:eastAsia="Arial" w:cs="Arial"/>
        <w:sz w:val="18"/>
        <w:szCs w:val="18"/>
        <w:spacing w:val="-1"/>
      </w:rPr>
      <w:t>44</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3"/>
      <w:spacing w:line="235" w:lineRule="exact"/>
      <w:jc w:val="right"/>
      <w:rPr>
        <w:rFonts w:ascii="Arial" w:hAnsi="Arial" w:eastAsia="Arial" w:cs="Arial"/>
        <w:sz w:val="18"/>
        <w:szCs w:val="18"/>
      </w:rPr>
    </w:pPr>
    <w:r>
      <w:rPr>
        <w:rFonts w:ascii="Arial" w:hAnsi="Arial" w:eastAsia="Arial" w:cs="Arial"/>
        <w:sz w:val="18"/>
        <w:szCs w:val="18"/>
        <w:spacing w:val="-1"/>
        <w:position w:val="1"/>
      </w:rPr>
      <w:t>45</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235" w:lineRule="exact"/>
      <w:rPr>
        <w:rFonts w:ascii="Arial" w:hAnsi="Arial" w:eastAsia="Arial" w:cs="Arial"/>
        <w:sz w:val="18"/>
        <w:szCs w:val="18"/>
      </w:rPr>
    </w:pPr>
    <w:r>
      <w:rPr>
        <w:rFonts w:ascii="Arial" w:hAnsi="Arial" w:eastAsia="Arial" w:cs="Arial"/>
        <w:sz w:val="18"/>
        <w:szCs w:val="18"/>
        <w:spacing w:val="-1"/>
        <w:position w:val="1"/>
      </w:rPr>
      <w:t>46</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184" w:lineRule="auto"/>
      <w:rPr>
        <w:rFonts w:ascii="Arial" w:hAnsi="Arial" w:eastAsia="Arial" w:cs="Arial"/>
        <w:sz w:val="18"/>
        <w:szCs w:val="18"/>
      </w:rPr>
    </w:pPr>
    <w:r>
      <w:rPr>
        <w:rFonts w:ascii="Arial" w:hAnsi="Arial" w:eastAsia="Arial" w:cs="Arial"/>
        <w:sz w:val="18"/>
        <w:szCs w:val="18"/>
        <w:spacing w:val="-1"/>
      </w:rPr>
      <w:t>47</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235" w:lineRule="exact"/>
      <w:rPr>
        <w:rFonts w:ascii="Arial" w:hAnsi="Arial" w:eastAsia="Arial" w:cs="Arial"/>
        <w:sz w:val="18"/>
        <w:szCs w:val="18"/>
      </w:rPr>
    </w:pPr>
    <w:r>
      <w:rPr>
        <w:rFonts w:ascii="Arial" w:hAnsi="Arial" w:eastAsia="Arial" w:cs="Arial"/>
        <w:sz w:val="18"/>
        <w:szCs w:val="18"/>
        <w:spacing w:val="-1"/>
        <w:position w:val="1"/>
      </w:rPr>
      <w:t>48</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4"/>
      <w:spacing w:line="235" w:lineRule="exact"/>
      <w:rPr>
        <w:rFonts w:ascii="Arial" w:hAnsi="Arial" w:eastAsia="Arial" w:cs="Arial"/>
        <w:sz w:val="18"/>
        <w:szCs w:val="18"/>
      </w:rPr>
    </w:pPr>
    <w:r>
      <w:rPr>
        <w:rFonts w:ascii="Arial" w:hAnsi="Arial" w:eastAsia="Arial" w:cs="Arial"/>
        <w:sz w:val="18"/>
        <w:szCs w:val="18"/>
        <w:spacing w:val="-1"/>
        <w:position w:val="1"/>
      </w:rPr>
      <w:t>49</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50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53</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9"/>
      <w:spacing w:line="235" w:lineRule="exact"/>
      <w:rPr>
        <w:rFonts w:ascii="Arial" w:hAnsi="Arial" w:eastAsia="Arial" w:cs="Arial"/>
        <w:sz w:val="18"/>
        <w:szCs w:val="18"/>
      </w:rPr>
    </w:pPr>
    <w:r>
      <w:rPr>
        <w:rFonts w:ascii="Arial" w:hAnsi="Arial" w:eastAsia="Arial" w:cs="Arial"/>
        <w:sz w:val="18"/>
        <w:szCs w:val="18"/>
        <w:spacing w:val="-4"/>
        <w:position w:val="1"/>
      </w:rPr>
      <w:t>54</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56</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57</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58</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59</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35" w:lineRule="exact"/>
      <w:jc w:val="right"/>
      <w:rPr>
        <w:rFonts w:ascii="Arial" w:hAnsi="Arial" w:eastAsia="Arial" w:cs="Arial"/>
        <w:sz w:val="18"/>
        <w:szCs w:val="18"/>
      </w:rPr>
    </w:pPr>
    <w:r>
      <w:rPr>
        <w:rFonts w:ascii="Arial" w:hAnsi="Arial" w:eastAsia="Arial" w:cs="Arial"/>
        <w:sz w:val="18"/>
        <w:szCs w:val="18"/>
        <w:spacing w:val="-4"/>
        <w:position w:val="1"/>
      </w:rPr>
      <w:t>62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5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14.5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814.5pt;mso-position-vertical-relative:page;mso-position-horizontal-relative:page;width:475.5pt;height:9.7pt;z-index:-251656192;"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0.4pt;margin-top:814.5pt;mso-position-vertical-relative:page;mso-position-horizontal-relative:page;width:475.5pt;height:9.7pt;z-index:-251655168;"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0" style="position:absolute;margin-left:20.4pt;margin-top:814.5pt;mso-position-vertical-relative:page;mso-position-horizontal-relative:page;width:475.5pt;height:9.7pt;z-index:-251654144;"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2" style="position:absolute;margin-left:20.4pt;margin-top:814.52pt;mso-position-vertical-relative:page;mso-position-horizontal-relative:page;width:475.5pt;height:9.7pt;z-index:251663360;"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6"/>
      <w:spacing w:before="45" w:line="224" w:lineRule="auto"/>
      <w:rPr>
        <w:rFonts w:ascii="KaiTi" w:hAnsi="KaiTi" w:eastAsia="KaiTi" w:cs="KaiTi"/>
        <w:sz w:val="18"/>
        <w:szCs w:val="18"/>
      </w:rPr>
    </w:pPr>
    <w:r>
      <w:pict>
        <v:shape id="WordPictureWatermark14" style="position:absolute;margin-left:20.4pt;margin-top:814.5pt;mso-position-vertical-relative:page;mso-position-horizontal-relative:page;width:475.5pt;height:9.7pt;z-index:-251651072;" o:allowincell="f" filled="false" stroked="false" type="#_x0000_t75">
          <v:imagedata o:title="" r:id="rId1"/>
        </v:shape>
      </w:pict>
    </w:r>
    <w:r>
      <w:pict>
        <v:shape id="_x0000_s16" style="position:absolute;margin-left:90pt;margin-top:55.55pt;mso-position-vertical-relative:page;mso-position-horizontal-relative:page;width:415.3pt;height:0.75pt;z-index:251666432;" o:allowincell="f" fillcolor="#000000" filled="true" stroked="false" coordsize="8305,15" coordorigin="0,0" path="m,l8305,0l8305,14l0,14l0,0xe"/>
      </w:pict>
    </w:r>
    <w:r>
      <w:rPr>
        <w:rFonts w:ascii="KaiTi" w:hAnsi="KaiTi" w:eastAsia="KaiTi" w:cs="KaiTi"/>
        <w:sz w:val="18"/>
        <w:szCs w:val="18"/>
        <w:spacing w:val="-12"/>
      </w:rPr>
      <w:t>第</w:t>
    </w:r>
    <w:r>
      <w:rPr>
        <w:rFonts w:ascii="KaiTi" w:hAnsi="KaiTi" w:eastAsia="KaiTi" w:cs="KaiTi"/>
        <w:sz w:val="18"/>
        <w:szCs w:val="18"/>
        <w:spacing w:val="-26"/>
      </w:rPr>
      <w:t xml:space="preserve"> </w:t>
    </w:r>
    <w:r>
      <w:rPr>
        <w:rFonts w:ascii="KaiTi" w:hAnsi="KaiTi" w:eastAsia="KaiTi" w:cs="KaiTi"/>
        <w:sz w:val="18"/>
        <w:szCs w:val="18"/>
        <w:spacing w:val="-12"/>
      </w:rPr>
      <w:t>1</w:t>
    </w:r>
    <w:r>
      <w:rPr>
        <w:rFonts w:ascii="KaiTi" w:hAnsi="KaiTi" w:eastAsia="KaiTi" w:cs="KaiTi"/>
        <w:sz w:val="18"/>
        <w:szCs w:val="18"/>
        <w:spacing w:val="-38"/>
      </w:rPr>
      <w:t xml:space="preserve"> </w:t>
    </w:r>
    <w:r>
      <w:rPr>
        <w:rFonts w:ascii="KaiTi" w:hAnsi="KaiTi" w:eastAsia="KaiTi" w:cs="KaiTi"/>
        <w:sz w:val="18"/>
        <w:szCs w:val="18"/>
        <w:spacing w:val="-12"/>
      </w:rPr>
      <w:t>章</w:t>
    </w:r>
    <w:r>
      <w:rPr>
        <w:rFonts w:ascii="KaiTi" w:hAnsi="KaiTi" w:eastAsia="KaiTi" w:cs="KaiTi"/>
        <w:sz w:val="18"/>
        <w:szCs w:val="18"/>
        <w:spacing w:val="17"/>
      </w:rPr>
      <w:t xml:space="preserve"> </w:t>
    </w:r>
    <w:r>
      <w:rPr>
        <w:rFonts w:ascii="KaiTi" w:hAnsi="KaiTi" w:eastAsia="KaiTi" w:cs="KaiTi"/>
        <w:sz w:val="18"/>
        <w:szCs w:val="18"/>
        <w:spacing w:val="-12"/>
      </w:rPr>
      <w:t>绪论</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6"/>
      <w:spacing w:before="45" w:line="224" w:lineRule="auto"/>
      <w:rPr>
        <w:rFonts w:ascii="KaiTi" w:hAnsi="KaiTi" w:eastAsia="KaiTi" w:cs="KaiTi"/>
        <w:sz w:val="18"/>
        <w:szCs w:val="18"/>
      </w:rPr>
    </w:pPr>
    <w:r>
      <w:pict>
        <v:shape id="WordPictureWatermark18" style="position:absolute;margin-left:20.4pt;margin-top:814.5pt;mso-position-vertical-relative:page;mso-position-horizontal-relative:page;width:475.5pt;height:9.7pt;z-index:-251646976;" o:allowincell="f" filled="false" stroked="false" type="#_x0000_t75">
          <v:imagedata o:title="" r:id="rId1"/>
        </v:shape>
      </w:pict>
    </w:r>
    <w:r>
      <w:pict>
        <v:shape id="_x0000_s20" style="position:absolute;margin-left:90pt;margin-top:55.55pt;mso-position-vertical-relative:page;mso-position-horizontal-relative:page;width:415.3pt;height:0.75pt;z-index:251670528;" o:allowincell="f" fillcolor="#000000" filled="true" stroked="false" coordsize="8305,15" coordorigin="0,0" path="m,l8305,0l8305,14l0,14l0,0xe"/>
      </w:pict>
    </w:r>
    <w:r>
      <w:rPr>
        <w:rFonts w:ascii="KaiTi" w:hAnsi="KaiTi" w:eastAsia="KaiTi" w:cs="KaiTi"/>
        <w:sz w:val="18"/>
        <w:szCs w:val="18"/>
        <w:spacing w:val="-12"/>
      </w:rPr>
      <w:t>第</w:t>
    </w:r>
    <w:r>
      <w:rPr>
        <w:rFonts w:ascii="KaiTi" w:hAnsi="KaiTi" w:eastAsia="KaiTi" w:cs="KaiTi"/>
        <w:sz w:val="18"/>
        <w:szCs w:val="18"/>
        <w:spacing w:val="-26"/>
      </w:rPr>
      <w:t xml:space="preserve"> </w:t>
    </w:r>
    <w:r>
      <w:rPr>
        <w:rFonts w:ascii="KaiTi" w:hAnsi="KaiTi" w:eastAsia="KaiTi" w:cs="KaiTi"/>
        <w:sz w:val="18"/>
        <w:szCs w:val="18"/>
        <w:spacing w:val="-12"/>
      </w:rPr>
      <w:t>1</w:t>
    </w:r>
    <w:r>
      <w:rPr>
        <w:rFonts w:ascii="KaiTi" w:hAnsi="KaiTi" w:eastAsia="KaiTi" w:cs="KaiTi"/>
        <w:sz w:val="18"/>
        <w:szCs w:val="18"/>
        <w:spacing w:val="-38"/>
      </w:rPr>
      <w:t xml:space="preserve"> </w:t>
    </w:r>
    <w:r>
      <w:rPr>
        <w:rFonts w:ascii="KaiTi" w:hAnsi="KaiTi" w:eastAsia="KaiTi" w:cs="KaiTi"/>
        <w:sz w:val="18"/>
        <w:szCs w:val="18"/>
        <w:spacing w:val="-12"/>
      </w:rPr>
      <w:t>章</w:t>
    </w:r>
    <w:r>
      <w:rPr>
        <w:rFonts w:ascii="KaiTi" w:hAnsi="KaiTi" w:eastAsia="KaiTi" w:cs="KaiTi"/>
        <w:sz w:val="18"/>
        <w:szCs w:val="18"/>
        <w:spacing w:val="17"/>
      </w:rPr>
      <w:t xml:space="preserve"> </w:t>
    </w:r>
    <w:r>
      <w:rPr>
        <w:rFonts w:ascii="KaiTi" w:hAnsi="KaiTi" w:eastAsia="KaiTi" w:cs="KaiTi"/>
        <w:sz w:val="18"/>
        <w:szCs w:val="18"/>
        <w:spacing w:val="-12"/>
      </w:rPr>
      <w:t>绪论</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6"/>
      <w:spacing w:before="45" w:line="224" w:lineRule="auto"/>
      <w:rPr>
        <w:rFonts w:ascii="KaiTi" w:hAnsi="KaiTi" w:eastAsia="KaiTi" w:cs="KaiTi"/>
        <w:sz w:val="18"/>
        <w:szCs w:val="18"/>
      </w:rPr>
    </w:pPr>
    <w:r>
      <w:pict>
        <v:shape id="WordPictureWatermark22" style="position:absolute;margin-left:20.4pt;margin-top:814.5pt;mso-position-vertical-relative:page;mso-position-horizontal-relative:page;width:475.5pt;height:9.7pt;z-index:-251644928;" o:allowincell="f" filled="false" stroked="false" type="#_x0000_t75">
          <v:imagedata o:title="" r:id="rId1"/>
        </v:shape>
      </w:pict>
    </w:r>
    <w:r>
      <w:pict>
        <v:shape id="_x0000_s24" style="position:absolute;margin-left:90pt;margin-top:55.55pt;mso-position-vertical-relative:page;mso-position-horizontal-relative:page;width:415.3pt;height:0.75pt;z-index:251672576;" o:allowincell="f" fillcolor="#000000" filled="true" stroked="false" coordsize="8305,15" coordorigin="0,0" path="m,l8305,0l8305,14l0,14l0,0xe"/>
      </w:pict>
    </w:r>
    <w:r>
      <w:rPr>
        <w:rFonts w:ascii="KaiTi" w:hAnsi="KaiTi" w:eastAsia="KaiTi" w:cs="KaiTi"/>
        <w:sz w:val="18"/>
        <w:szCs w:val="18"/>
        <w:spacing w:val="-12"/>
      </w:rPr>
      <w:t>第</w:t>
    </w:r>
    <w:r>
      <w:rPr>
        <w:rFonts w:ascii="KaiTi" w:hAnsi="KaiTi" w:eastAsia="KaiTi" w:cs="KaiTi"/>
        <w:sz w:val="18"/>
        <w:szCs w:val="18"/>
        <w:spacing w:val="-26"/>
      </w:rPr>
      <w:t xml:space="preserve"> </w:t>
    </w:r>
    <w:r>
      <w:rPr>
        <w:rFonts w:ascii="KaiTi" w:hAnsi="KaiTi" w:eastAsia="KaiTi" w:cs="KaiTi"/>
        <w:sz w:val="18"/>
        <w:szCs w:val="18"/>
        <w:spacing w:val="-12"/>
      </w:rPr>
      <w:t>1</w:t>
    </w:r>
    <w:r>
      <w:rPr>
        <w:rFonts w:ascii="KaiTi" w:hAnsi="KaiTi" w:eastAsia="KaiTi" w:cs="KaiTi"/>
        <w:sz w:val="18"/>
        <w:szCs w:val="18"/>
        <w:spacing w:val="-38"/>
      </w:rPr>
      <w:t xml:space="preserve"> </w:t>
    </w:r>
    <w:r>
      <w:rPr>
        <w:rFonts w:ascii="KaiTi" w:hAnsi="KaiTi" w:eastAsia="KaiTi" w:cs="KaiTi"/>
        <w:sz w:val="18"/>
        <w:szCs w:val="18"/>
        <w:spacing w:val="-12"/>
      </w:rPr>
      <w:t>章</w:t>
    </w:r>
    <w:r>
      <w:rPr>
        <w:rFonts w:ascii="KaiTi" w:hAnsi="KaiTi" w:eastAsia="KaiTi" w:cs="KaiTi"/>
        <w:sz w:val="18"/>
        <w:szCs w:val="18"/>
        <w:spacing w:val="17"/>
      </w:rPr>
      <w:t xml:space="preserve"> </w:t>
    </w:r>
    <w:r>
      <w:rPr>
        <w:rFonts w:ascii="KaiTi" w:hAnsi="KaiTi" w:eastAsia="KaiTi" w:cs="KaiTi"/>
        <w:sz w:val="18"/>
        <w:szCs w:val="18"/>
        <w:spacing w:val="-12"/>
      </w:rPr>
      <w:t>绪论</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6"/>
      <w:spacing w:before="45" w:line="224" w:lineRule="auto"/>
      <w:rPr>
        <w:rFonts w:ascii="KaiTi" w:hAnsi="KaiTi" w:eastAsia="KaiTi" w:cs="KaiTi"/>
        <w:sz w:val="18"/>
        <w:szCs w:val="18"/>
      </w:rPr>
    </w:pPr>
    <w:r>
      <w:pict>
        <v:shape id="WordPictureWatermark26" style="position:absolute;margin-left:20.4pt;margin-top:814.5pt;mso-position-vertical-relative:page;mso-position-horizontal-relative:page;width:475.5pt;height:9.7pt;z-index:-251641856;" o:allowincell="f" filled="false" stroked="false" type="#_x0000_t75">
          <v:imagedata o:title="" r:id="rId1"/>
        </v:shape>
      </w:pict>
    </w:r>
    <w:r>
      <w:pict>
        <v:shape id="_x0000_s28" style="position:absolute;margin-left:90pt;margin-top:55.55pt;mso-position-vertical-relative:page;mso-position-horizontal-relative:page;width:415.3pt;height:0.75pt;z-index:251675648;" o:allowincell="f" fillcolor="#000000" filled="true" stroked="false" coordsize="8305,15" coordorigin="0,0" path="m,l8305,0l8305,14l0,14l0,0xe"/>
      </w:pict>
    </w:r>
    <w:r>
      <w:rPr>
        <w:rFonts w:ascii="KaiTi" w:hAnsi="KaiTi" w:eastAsia="KaiTi" w:cs="KaiTi"/>
        <w:sz w:val="18"/>
        <w:szCs w:val="18"/>
        <w:spacing w:val="-12"/>
      </w:rPr>
      <w:t>第</w:t>
    </w:r>
    <w:r>
      <w:rPr>
        <w:rFonts w:ascii="KaiTi" w:hAnsi="KaiTi" w:eastAsia="KaiTi" w:cs="KaiTi"/>
        <w:sz w:val="18"/>
        <w:szCs w:val="18"/>
        <w:spacing w:val="-26"/>
      </w:rPr>
      <w:t xml:space="preserve"> </w:t>
    </w:r>
    <w:r>
      <w:rPr>
        <w:rFonts w:ascii="KaiTi" w:hAnsi="KaiTi" w:eastAsia="KaiTi" w:cs="KaiTi"/>
        <w:sz w:val="18"/>
        <w:szCs w:val="18"/>
        <w:spacing w:val="-12"/>
      </w:rPr>
      <w:t>1</w:t>
    </w:r>
    <w:r>
      <w:rPr>
        <w:rFonts w:ascii="KaiTi" w:hAnsi="KaiTi" w:eastAsia="KaiTi" w:cs="KaiTi"/>
        <w:sz w:val="18"/>
        <w:szCs w:val="18"/>
        <w:spacing w:val="-38"/>
      </w:rPr>
      <w:t xml:space="preserve"> </w:t>
    </w:r>
    <w:r>
      <w:rPr>
        <w:rFonts w:ascii="KaiTi" w:hAnsi="KaiTi" w:eastAsia="KaiTi" w:cs="KaiTi"/>
        <w:sz w:val="18"/>
        <w:szCs w:val="18"/>
        <w:spacing w:val="-12"/>
      </w:rPr>
      <w:t>章</w:t>
    </w:r>
    <w:r>
      <w:rPr>
        <w:rFonts w:ascii="KaiTi" w:hAnsi="KaiTi" w:eastAsia="KaiTi" w:cs="KaiTi"/>
        <w:sz w:val="18"/>
        <w:szCs w:val="18"/>
        <w:spacing w:val="17"/>
      </w:rPr>
      <w:t xml:space="preserve"> </w:t>
    </w:r>
    <w:r>
      <w:rPr>
        <w:rFonts w:ascii="KaiTi" w:hAnsi="KaiTi" w:eastAsia="KaiTi" w:cs="KaiTi"/>
        <w:sz w:val="18"/>
        <w:szCs w:val="18"/>
        <w:spacing w:val="-12"/>
      </w:rPr>
      <w:t>绪论</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44" w:line="223" w:lineRule="auto"/>
      <w:rPr>
        <w:rFonts w:ascii="KaiTi" w:hAnsi="KaiTi" w:eastAsia="KaiTi" w:cs="KaiTi"/>
        <w:sz w:val="18"/>
        <w:szCs w:val="18"/>
      </w:rPr>
    </w:pPr>
    <w:r>
      <w:pict>
        <v:shape id="WordPictureWatermark30" style="position:absolute;margin-left:20.4pt;margin-top:814.5pt;mso-position-vertical-relative:page;mso-position-horizontal-relative:page;width:475.5pt;height:9.7pt;z-index:-251639808;" o:allowincell="f" filled="false" stroked="false" type="#_x0000_t75">
          <v:imagedata o:title="" r:id="rId1"/>
        </v:shape>
      </w:pict>
    </w:r>
    <w:r>
      <w:pict>
        <v:shape id="_x0000_s32" style="position:absolute;margin-left:90pt;margin-top:55.55pt;mso-position-vertical-relative:page;mso-position-horizontal-relative:page;width:415.3pt;height:0.75pt;z-index:251677696;"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29"/>
      </w:rPr>
      <w:t xml:space="preserve"> </w:t>
    </w:r>
    <w:r>
      <w:rPr>
        <w:rFonts w:ascii="KaiTi" w:hAnsi="KaiTi" w:eastAsia="KaiTi" w:cs="KaiTi"/>
        <w:sz w:val="18"/>
        <w:szCs w:val="18"/>
        <w:spacing w:val="-2"/>
      </w:rPr>
      <w:t>2</w:t>
    </w:r>
    <w:r>
      <w:rPr>
        <w:rFonts w:ascii="KaiTi" w:hAnsi="KaiTi" w:eastAsia="KaiTi" w:cs="KaiTi"/>
        <w:sz w:val="18"/>
        <w:szCs w:val="18"/>
        <w:spacing w:val="-38"/>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跨境电商企业供应链管理的发展概述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44" w:line="223" w:lineRule="auto"/>
      <w:rPr>
        <w:rFonts w:ascii="KaiTi" w:hAnsi="KaiTi" w:eastAsia="KaiTi" w:cs="KaiTi"/>
        <w:sz w:val="18"/>
        <w:szCs w:val="18"/>
      </w:rPr>
    </w:pPr>
    <w:r>
      <w:pict>
        <v:shape id="WordPictureWatermark34" style="position:absolute;margin-left:20.4pt;margin-top:814.5pt;mso-position-vertical-relative:page;mso-position-horizontal-relative:page;width:475.5pt;height:9.7pt;z-index:-251637760;" o:allowincell="f" filled="false" stroked="false" type="#_x0000_t75">
          <v:imagedata o:title="" r:id="rId1"/>
        </v:shape>
      </w:pict>
    </w:r>
    <w:r>
      <w:pict>
        <v:shape id="_x0000_s36" style="position:absolute;margin-left:90pt;margin-top:55.55pt;mso-position-vertical-relative:page;mso-position-horizontal-relative:page;width:415.3pt;height:0.75pt;z-index:251679744;"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29"/>
      </w:rPr>
      <w:t xml:space="preserve"> </w:t>
    </w:r>
    <w:r>
      <w:rPr>
        <w:rFonts w:ascii="KaiTi" w:hAnsi="KaiTi" w:eastAsia="KaiTi" w:cs="KaiTi"/>
        <w:sz w:val="18"/>
        <w:szCs w:val="18"/>
        <w:spacing w:val="-2"/>
      </w:rPr>
      <w:t>2</w:t>
    </w:r>
    <w:r>
      <w:rPr>
        <w:rFonts w:ascii="KaiTi" w:hAnsi="KaiTi" w:eastAsia="KaiTi" w:cs="KaiTi"/>
        <w:sz w:val="18"/>
        <w:szCs w:val="18"/>
        <w:spacing w:val="-38"/>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跨境电商企业供应链管理的发展概述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44" w:line="223" w:lineRule="auto"/>
      <w:rPr>
        <w:rFonts w:ascii="KaiTi" w:hAnsi="KaiTi" w:eastAsia="KaiTi" w:cs="KaiTi"/>
        <w:sz w:val="18"/>
        <w:szCs w:val="18"/>
      </w:rPr>
    </w:pPr>
    <w:r>
      <w:pict>
        <v:shape id="WordPictureWatermark38" style="position:absolute;margin-left:20.4pt;margin-top:814.5pt;mso-position-vertical-relative:page;mso-position-horizontal-relative:page;width:475.5pt;height:9.7pt;z-index:-251635712;" o:allowincell="f" filled="false" stroked="false" type="#_x0000_t75">
          <v:imagedata o:title="" r:id="rId1"/>
        </v:shape>
      </w:pict>
    </w:r>
    <w:r>
      <w:pict>
        <v:shape id="_x0000_s40" style="position:absolute;margin-left:90pt;margin-top:55.55pt;mso-position-vertical-relative:page;mso-position-horizontal-relative:page;width:415.3pt;height:0.75pt;z-index:251681792;"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29"/>
      </w:rPr>
      <w:t xml:space="preserve"> </w:t>
    </w:r>
    <w:r>
      <w:rPr>
        <w:rFonts w:ascii="KaiTi" w:hAnsi="KaiTi" w:eastAsia="KaiTi" w:cs="KaiTi"/>
        <w:sz w:val="18"/>
        <w:szCs w:val="18"/>
        <w:spacing w:val="-2"/>
      </w:rPr>
      <w:t>2</w:t>
    </w:r>
    <w:r>
      <w:rPr>
        <w:rFonts w:ascii="KaiTi" w:hAnsi="KaiTi" w:eastAsia="KaiTi" w:cs="KaiTi"/>
        <w:sz w:val="18"/>
        <w:szCs w:val="18"/>
        <w:spacing w:val="-38"/>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跨境电商企业供应链管理的发展概述</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44" w:line="223" w:lineRule="auto"/>
      <w:rPr>
        <w:rFonts w:ascii="KaiTi" w:hAnsi="KaiTi" w:eastAsia="KaiTi" w:cs="KaiTi"/>
        <w:sz w:val="18"/>
        <w:szCs w:val="18"/>
      </w:rPr>
    </w:pPr>
    <w:r>
      <w:pict>
        <v:shape id="WordPictureWatermark42" style="position:absolute;margin-left:20.4pt;margin-top:814.5pt;mso-position-vertical-relative:page;mso-position-horizontal-relative:page;width:475.5pt;height:9.7pt;z-index:-251633664;" o:allowincell="f" filled="false" stroked="false" type="#_x0000_t75">
          <v:imagedata o:title="" r:id="rId1"/>
        </v:shape>
      </w:pict>
    </w:r>
    <w:r>
      <w:pict>
        <v:shape id="_x0000_s44" style="position:absolute;margin-left:90pt;margin-top:55.55pt;mso-position-vertical-relative:page;mso-position-horizontal-relative:page;width:415.3pt;height:0.75pt;z-index:251683840;"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29"/>
      </w:rPr>
      <w:t xml:space="preserve"> </w:t>
    </w:r>
    <w:r>
      <w:rPr>
        <w:rFonts w:ascii="KaiTi" w:hAnsi="KaiTi" w:eastAsia="KaiTi" w:cs="KaiTi"/>
        <w:sz w:val="18"/>
        <w:szCs w:val="18"/>
        <w:spacing w:val="-2"/>
      </w:rPr>
      <w:t>2</w:t>
    </w:r>
    <w:r>
      <w:rPr>
        <w:rFonts w:ascii="KaiTi" w:hAnsi="KaiTi" w:eastAsia="KaiTi" w:cs="KaiTi"/>
        <w:sz w:val="18"/>
        <w:szCs w:val="18"/>
        <w:spacing w:val="-38"/>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跨境电商企业供应链管理的发展概述</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44" w:line="223" w:lineRule="auto"/>
      <w:rPr>
        <w:rFonts w:ascii="KaiTi" w:hAnsi="KaiTi" w:eastAsia="KaiTi" w:cs="KaiTi"/>
        <w:sz w:val="18"/>
        <w:szCs w:val="18"/>
      </w:rPr>
    </w:pPr>
    <w:r>
      <w:pict>
        <v:shape id="WordPictureWatermark46" style="position:absolute;margin-left:20.4pt;margin-top:814.5pt;mso-position-vertical-relative:page;mso-position-horizontal-relative:page;width:475.5pt;height:9.7pt;z-index:-251631616;" o:allowincell="f" filled="false" stroked="false" type="#_x0000_t75">
          <v:imagedata o:title="" r:id="rId1"/>
        </v:shape>
      </w:pict>
    </w:r>
    <w:r>
      <w:pict>
        <v:shape id="_x0000_s48" style="position:absolute;margin-left:90pt;margin-top:55.55pt;mso-position-vertical-relative:page;mso-position-horizontal-relative:page;width:415.3pt;height:0.75pt;z-index:251685888;"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29"/>
      </w:rPr>
      <w:t xml:space="preserve"> </w:t>
    </w:r>
    <w:r>
      <w:rPr>
        <w:rFonts w:ascii="KaiTi" w:hAnsi="KaiTi" w:eastAsia="KaiTi" w:cs="KaiTi"/>
        <w:sz w:val="18"/>
        <w:szCs w:val="18"/>
        <w:spacing w:val="-2"/>
      </w:rPr>
      <w:t>2</w:t>
    </w:r>
    <w:r>
      <w:rPr>
        <w:rFonts w:ascii="KaiTi" w:hAnsi="KaiTi" w:eastAsia="KaiTi" w:cs="KaiTi"/>
        <w:sz w:val="18"/>
        <w:szCs w:val="18"/>
        <w:spacing w:val="-38"/>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跨境电商企业供应链管理的发展概述</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44" w:line="223" w:lineRule="auto"/>
      <w:rPr>
        <w:rFonts w:ascii="KaiTi" w:hAnsi="KaiTi" w:eastAsia="KaiTi" w:cs="KaiTi"/>
        <w:sz w:val="18"/>
        <w:szCs w:val="18"/>
      </w:rPr>
    </w:pPr>
    <w:r>
      <w:pict>
        <v:shape id="WordPictureWatermark50" style="position:absolute;margin-left:20.4pt;margin-top:814.5pt;mso-position-vertical-relative:page;mso-position-horizontal-relative:page;width:475.5pt;height:9.7pt;z-index:-251629568;" o:allowincell="f" filled="false" stroked="false" type="#_x0000_t75">
          <v:imagedata o:title="" r:id="rId1"/>
        </v:shape>
      </w:pict>
    </w:r>
    <w:r>
      <w:pict>
        <v:shape id="_x0000_s52" style="position:absolute;margin-left:90pt;margin-top:55.55pt;mso-position-vertical-relative:page;mso-position-horizontal-relative:page;width:415.3pt;height:0.75pt;z-index:251687936;"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29"/>
      </w:rPr>
      <w:t xml:space="preserve"> </w:t>
    </w:r>
    <w:r>
      <w:rPr>
        <w:rFonts w:ascii="KaiTi" w:hAnsi="KaiTi" w:eastAsia="KaiTi" w:cs="KaiTi"/>
        <w:sz w:val="18"/>
        <w:szCs w:val="18"/>
        <w:spacing w:val="-2"/>
      </w:rPr>
      <w:t>2</w:t>
    </w:r>
    <w:r>
      <w:rPr>
        <w:rFonts w:ascii="KaiTi" w:hAnsi="KaiTi" w:eastAsia="KaiTi" w:cs="KaiTi"/>
        <w:sz w:val="18"/>
        <w:szCs w:val="18"/>
        <w:spacing w:val="-38"/>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跨境电商企业供应链管理的发展概述</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44" w:line="223" w:lineRule="auto"/>
      <w:rPr>
        <w:rFonts w:ascii="KaiTi" w:hAnsi="KaiTi" w:eastAsia="KaiTi" w:cs="KaiTi"/>
        <w:sz w:val="18"/>
        <w:szCs w:val="18"/>
      </w:rPr>
    </w:pPr>
    <w:r>
      <w:pict>
        <v:shape id="WordPictureWatermark54" style="position:absolute;margin-left:20.4pt;margin-top:814.5pt;mso-position-vertical-relative:page;mso-position-horizontal-relative:page;width:475.5pt;height:9.7pt;z-index:-251627520;" o:allowincell="f" filled="false" stroked="false" type="#_x0000_t75">
          <v:imagedata o:title="" r:id="rId1"/>
        </v:shape>
      </w:pict>
    </w:r>
    <w:r>
      <w:pict>
        <v:shape id="_x0000_s56" style="position:absolute;margin-left:90pt;margin-top:55.55pt;mso-position-vertical-relative:page;mso-position-horizontal-relative:page;width:415.3pt;height:0.75pt;z-index:251689984;"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29"/>
      </w:rPr>
      <w:t xml:space="preserve"> </w:t>
    </w:r>
    <w:r>
      <w:rPr>
        <w:rFonts w:ascii="KaiTi" w:hAnsi="KaiTi" w:eastAsia="KaiTi" w:cs="KaiTi"/>
        <w:sz w:val="18"/>
        <w:szCs w:val="18"/>
        <w:spacing w:val="-2"/>
      </w:rPr>
      <w:t>2</w:t>
    </w:r>
    <w:r>
      <w:rPr>
        <w:rFonts w:ascii="KaiTi" w:hAnsi="KaiTi" w:eastAsia="KaiTi" w:cs="KaiTi"/>
        <w:sz w:val="18"/>
        <w:szCs w:val="18"/>
        <w:spacing w:val="-38"/>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跨境电商企业供应链管理的发展概述</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58" style="position:absolute;margin-left:20.4pt;margin-top:814.5pt;mso-position-vertical-relative:page;mso-position-horizontal-relative:page;width:475.5pt;height:9.7pt;z-index:-251624448;" o:allowincell="f" filled="false" stroked="false" type="#_x0000_t75">
          <v:imagedata o:title="" r:id="rId1"/>
        </v:shape>
      </w:pict>
    </w:r>
    <w:r>
      <w:pict>
        <v:shape id="_x0000_s60" style="position:absolute;margin-left:90pt;margin-top:55.55pt;mso-position-vertical-relative:page;mso-position-horizontal-relative:page;width:415.3pt;height:0.75pt;z-index:251693056;"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62" style="position:absolute;margin-left:20.4pt;margin-top:814.5pt;mso-position-vertical-relative:page;mso-position-horizontal-relative:page;width:475.5pt;height:9.7pt;z-index:-251622400;" o:allowincell="f" filled="false" stroked="false" type="#_x0000_t75">
          <v:imagedata o:title="" r:id="rId1"/>
        </v:shape>
      </w:pict>
    </w:r>
    <w:r>
      <w:pict>
        <v:shape id="_x0000_s64" style="position:absolute;margin-left:90pt;margin-top:55.55pt;mso-position-vertical-relative:page;mso-position-horizontal-relative:page;width:415.3pt;height:0.75pt;z-index:251695104;"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66" style="position:absolute;margin-left:20.4pt;margin-top:814.5pt;mso-position-vertical-relative:page;mso-position-horizontal-relative:page;width:475.5pt;height:9.7pt;z-index:-251620352;" o:allowincell="f" filled="false" stroked="false" type="#_x0000_t75">
          <v:imagedata o:title="" r:id="rId1"/>
        </v:shape>
      </w:pict>
    </w:r>
    <w:r>
      <w:pict>
        <v:shape id="_x0000_s68" style="position:absolute;margin-left:90pt;margin-top:55.55pt;mso-position-vertical-relative:page;mso-position-horizontal-relative:page;width:415.3pt;height:0.75pt;z-index:251697152;"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70" style="position:absolute;margin-left:20.4pt;margin-top:814.5pt;mso-position-vertical-relative:page;mso-position-horizontal-relative:page;width:475.5pt;height:9.7pt;z-index:-251618304;" o:allowincell="f" filled="false" stroked="false" type="#_x0000_t75">
          <v:imagedata o:title="" r:id="rId1"/>
        </v:shape>
      </w:pict>
    </w:r>
    <w:r>
      <w:pict>
        <v:shape id="_x0000_s72" style="position:absolute;margin-left:90pt;margin-top:55.55pt;mso-position-vertical-relative:page;mso-position-horizontal-relative:page;width:415.3pt;height:0.75pt;z-index:251699200;"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74" style="position:absolute;margin-left:20.4pt;margin-top:814.5pt;mso-position-vertical-relative:page;mso-position-horizontal-relative:page;width:475.5pt;height:9.7pt;z-index:-251616256;" o:allowincell="f" filled="false" stroked="false" type="#_x0000_t75">
          <v:imagedata o:title="" r:id="rId1"/>
        </v:shape>
      </w:pict>
    </w:r>
    <w:r>
      <w:pict>
        <v:shape id="_x0000_s76" style="position:absolute;margin-left:90pt;margin-top:55.55pt;mso-position-vertical-relative:page;mso-position-horizontal-relative:page;width:415.3pt;height:0.75pt;z-index:251701248;"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78" style="position:absolute;margin-left:20.4pt;margin-top:814.5pt;mso-position-vertical-relative:page;mso-position-horizontal-relative:page;width:475.5pt;height:9.7pt;z-index:-251614208;" o:allowincell="f" filled="false" stroked="false" type="#_x0000_t75">
          <v:imagedata o:title="" r:id="rId1"/>
        </v:shape>
      </w:pict>
    </w:r>
    <w:r>
      <w:pict>
        <v:shape id="_x0000_s80" style="position:absolute;margin-left:90pt;margin-top:55.55pt;mso-position-vertical-relative:page;mso-position-horizontal-relative:page;width:415.3pt;height:0.75pt;z-index:251703296;"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82" style="position:absolute;margin-left:20.4pt;margin-top:814.5pt;mso-position-vertical-relative:page;mso-position-horizontal-relative:page;width:475.5pt;height:9.7pt;z-index:-251611136;" o:allowincell="f" filled="false" stroked="false" type="#_x0000_t75">
          <v:imagedata o:title="" r:id="rId1"/>
        </v:shape>
      </w:pict>
    </w:r>
    <w:r>
      <w:pict>
        <v:shape id="_x0000_s84" style="position:absolute;margin-left:90pt;margin-top:55.55pt;mso-position-vertical-relative:page;mso-position-horizontal-relative:page;width:415.3pt;height:0.75pt;z-index:251706368;"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86" style="position:absolute;margin-left:20.4pt;margin-top:814.5pt;mso-position-vertical-relative:page;mso-position-horizontal-relative:page;width:475.5pt;height:9.7pt;z-index:-251608064;" o:allowincell="f" filled="false" stroked="false" type="#_x0000_t75">
          <v:imagedata o:title="" r:id="rId1"/>
        </v:shape>
      </w:pict>
    </w:r>
    <w:r>
      <w:pict>
        <v:shape id="_x0000_s88" style="position:absolute;margin-left:90pt;margin-top:55.55pt;mso-position-vertical-relative:page;mso-position-horizontal-relative:page;width:415.3pt;height:0.75pt;z-index:251709440;"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90" style="position:absolute;margin-left:20.4pt;margin-top:814.5pt;mso-position-vertical-relative:page;mso-position-horizontal-relative:page;width:475.5pt;height:9.7pt;z-index:-251604992;" o:allowincell="f" filled="false" stroked="false" type="#_x0000_t75">
          <v:imagedata o:title="" r:id="rId1"/>
        </v:shape>
      </w:pict>
    </w:r>
    <w:r>
      <w:pict>
        <v:shape id="_x0000_s92" style="position:absolute;margin-left:90pt;margin-top:55.55pt;mso-position-vertical-relative:page;mso-position-horizontal-relative:page;width:415.3pt;height:0.75pt;z-index:251712512;"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7"/>
      <w:spacing w:before="44" w:line="223" w:lineRule="auto"/>
      <w:rPr>
        <w:rFonts w:ascii="KaiTi" w:hAnsi="KaiTi" w:eastAsia="KaiTi" w:cs="KaiTi"/>
        <w:sz w:val="18"/>
        <w:szCs w:val="18"/>
      </w:rPr>
    </w:pPr>
    <w:r>
      <w:pict>
        <v:shape id="WordPictureWatermark94" style="position:absolute;margin-left:20.4pt;margin-top:814.5pt;mso-position-vertical-relative:page;mso-position-horizontal-relative:page;width:475.5pt;height:9.7pt;z-index:-251602944;" o:allowincell="f" filled="false" stroked="false" type="#_x0000_t75">
          <v:imagedata o:title="" r:id="rId1"/>
        </v:shape>
      </w:pict>
    </w:r>
    <w:r>
      <w:pict>
        <v:shape id="_x0000_s96" style="position:absolute;margin-left:90pt;margin-top:55.55pt;mso-position-vertical-relative:page;mso-position-horizontal-relative:page;width:415.3pt;height:0.75pt;z-index:251714560;"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2"/>
      </w:rPr>
      <w:t xml:space="preserve"> </w:t>
    </w:r>
    <w:r>
      <w:rPr>
        <w:rFonts w:ascii="KaiTi" w:hAnsi="KaiTi" w:eastAsia="KaiTi" w:cs="KaiTi"/>
        <w:sz w:val="18"/>
        <w:szCs w:val="18"/>
        <w:spacing w:val="-2"/>
      </w:rPr>
      <w:t>3</w:t>
    </w:r>
    <w:r>
      <w:rPr>
        <w:rFonts w:ascii="KaiTi" w:hAnsi="KaiTi" w:eastAsia="KaiTi" w:cs="KaiTi"/>
        <w:sz w:val="18"/>
        <w:szCs w:val="18"/>
        <w:spacing w:val="-36"/>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希音公司供应链管理的现状与体系分析</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98" style="position:absolute;margin-left:20.4pt;margin-top:814.5pt;mso-position-vertical-relative:page;mso-position-horizontal-relative:page;width:475.5pt;height:9.7pt;z-index:-251597824;" o:allowincell="f" filled="false" stroked="false" type="#_x0000_t75">
          <v:imagedata o:title="" r:id="rId1"/>
        </v:shape>
      </w:pict>
    </w:r>
    <w:r>
      <w:pict>
        <v:shape id="_x0000_s100" style="position:absolute;margin-left:90pt;margin-top:55.55pt;mso-position-vertical-relative:page;mso-position-horizontal-relative:page;width:415.3pt;height:0.75pt;z-index:251719680;"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02" style="position:absolute;margin-left:20.4pt;margin-top:814.5pt;mso-position-vertical-relative:page;mso-position-horizontal-relative:page;width:475.5pt;height:9.7pt;z-index:-251595776;" o:allowincell="f" filled="false" stroked="false" type="#_x0000_t75">
          <v:imagedata o:title="" r:id="rId1"/>
        </v:shape>
      </w:pict>
    </w:r>
    <w:r>
      <w:pict>
        <v:shape id="_x0000_s104" style="position:absolute;margin-left:90pt;margin-top:55.55pt;mso-position-vertical-relative:page;mso-position-horizontal-relative:page;width:415.3pt;height:0.75pt;z-index:251721728;"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06" style="position:absolute;margin-left:20.4pt;margin-top:814.5pt;mso-position-vertical-relative:page;mso-position-horizontal-relative:page;width:475.5pt;height:9.7pt;z-index:-251593728;" o:allowincell="f" filled="false" stroked="false" type="#_x0000_t75">
          <v:imagedata o:title="" r:id="rId1"/>
        </v:shape>
      </w:pict>
    </w:r>
    <w:r>
      <w:pict>
        <v:shape id="_x0000_s108" style="position:absolute;margin-left:90pt;margin-top:55.55pt;mso-position-vertical-relative:page;mso-position-horizontal-relative:page;width:415.3pt;height:0.75pt;z-index:251723776;"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10" style="position:absolute;margin-left:20.4pt;margin-top:814.5pt;mso-position-vertical-relative:page;mso-position-horizontal-relative:page;width:475.5pt;height:9.7pt;z-index:-251590656;" o:allowincell="f" filled="false" stroked="false" type="#_x0000_t75">
          <v:imagedata o:title="" r:id="rId1"/>
        </v:shape>
      </w:pict>
    </w:r>
    <w:r>
      <w:pict>
        <v:shape id="_x0000_s112" style="position:absolute;margin-left:90pt;margin-top:55.55pt;mso-position-vertical-relative:page;mso-position-horizontal-relative:page;width:415.3pt;height:0.75pt;z-index:251726848;"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14" style="position:absolute;margin-left:20.4pt;margin-top:814.5pt;mso-position-vertical-relative:page;mso-position-horizontal-relative:page;width:475.5pt;height:9.7pt;z-index:-251588608;" o:allowincell="f" filled="false" stroked="false" type="#_x0000_t75">
          <v:imagedata o:title="" r:id="rId1"/>
        </v:shape>
      </w:pict>
    </w:r>
    <w:r>
      <w:pict>
        <v:shape id="_x0000_s116" style="position:absolute;margin-left:90pt;margin-top:55.55pt;mso-position-vertical-relative:page;mso-position-horizontal-relative:page;width:415.3pt;height:0.75pt;z-index:251728896;"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18" style="position:absolute;margin-left:20.4pt;margin-top:814.5pt;mso-position-vertical-relative:page;mso-position-horizontal-relative:page;width:475.5pt;height:9.7pt;z-index:-251586560;" o:allowincell="f" filled="false" stroked="false" type="#_x0000_t75">
          <v:imagedata o:title="" r:id="rId1"/>
        </v:shape>
      </w:pict>
    </w:r>
    <w:r>
      <w:pict>
        <v:shape id="_x0000_s120" style="position:absolute;margin-left:90pt;margin-top:55.55pt;mso-position-vertical-relative:page;mso-position-horizontal-relative:page;width:415.3pt;height:0.75pt;z-index:251730944;"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22" style="position:absolute;margin-left:20.4pt;margin-top:814.5pt;mso-position-vertical-relative:page;mso-position-horizontal-relative:page;width:475.5pt;height:9.7pt;z-index:-251584512;" o:allowincell="f" filled="false" stroked="false" type="#_x0000_t75">
          <v:imagedata o:title="" r:id="rId1"/>
        </v:shape>
      </w:pict>
    </w:r>
    <w:r>
      <w:pict>
        <v:shape id="_x0000_s124" style="position:absolute;margin-left:90pt;margin-top:55.55pt;mso-position-vertical-relative:page;mso-position-horizontal-relative:page;width:415.3pt;height:0.75pt;z-index:251732992;"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26" style="position:absolute;margin-left:20.4pt;margin-top:814.5pt;mso-position-vertical-relative:page;mso-position-horizontal-relative:page;width:475.5pt;height:9.7pt;z-index:-251582464;" o:allowincell="f" filled="false" stroked="false" type="#_x0000_t75">
          <v:imagedata o:title="" r:id="rId1"/>
        </v:shape>
      </w:pict>
    </w:r>
    <w:r>
      <w:pict>
        <v:shape id="_x0000_s128" style="position:absolute;margin-left:90pt;margin-top:55.55pt;mso-position-vertical-relative:page;mso-position-horizontal-relative:page;width:415.3pt;height:0.75pt;z-index:251735040;"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30" style="position:absolute;margin-left:20.4pt;margin-top:814.5pt;mso-position-vertical-relative:page;mso-position-horizontal-relative:page;width:475.5pt;height:9.7pt;z-index:-251579392;" o:allowincell="f" filled="false" stroked="false" type="#_x0000_t75">
          <v:imagedata o:title="" r:id="rId1"/>
        </v:shape>
      </w:pict>
    </w:r>
    <w:r>
      <w:pict>
        <v:shape id="_x0000_s132" style="position:absolute;margin-left:90pt;margin-top:55.55pt;mso-position-vertical-relative:page;mso-position-horizontal-relative:page;width:415.3pt;height:0.75pt;z-index:251738112;"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34" style="position:absolute;margin-left:20.4pt;margin-top:814.5pt;mso-position-vertical-relative:page;mso-position-horizontal-relative:page;width:475.5pt;height:9.7pt;z-index:-251577344;" o:allowincell="f" filled="false" stroked="false" type="#_x0000_t75">
          <v:imagedata o:title="" r:id="rId1"/>
        </v:shape>
      </w:pict>
    </w:r>
    <w:r>
      <w:pict>
        <v:shape id="_x0000_s136" style="position:absolute;margin-left:90pt;margin-top:55.55pt;mso-position-vertical-relative:page;mso-position-horizontal-relative:page;width:415.3pt;height:0.75pt;z-index:251740160;"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38" style="position:absolute;margin-left:20.4pt;margin-top:814.5pt;mso-position-vertical-relative:page;mso-position-horizontal-relative:page;width:475.5pt;height:9.7pt;z-index:-251575296;" o:allowincell="f" filled="false" stroked="false" type="#_x0000_t75">
          <v:imagedata o:title="" r:id="rId1"/>
        </v:shape>
      </w:pict>
    </w:r>
    <w:r>
      <w:pict>
        <v:shape id="_x0000_s140" style="position:absolute;margin-left:90pt;margin-top:55.55pt;mso-position-vertical-relative:page;mso-position-horizontal-relative:page;width:415.3pt;height:0.75pt;z-index:251742208;"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42" style="position:absolute;margin-left:20.4pt;margin-top:814.5pt;mso-position-vertical-relative:page;mso-position-horizontal-relative:page;width:475.5pt;height:9.7pt;z-index:-251573248;" o:allowincell="f" filled="false" stroked="false" type="#_x0000_t75">
          <v:imagedata o:title="" r:id="rId1"/>
        </v:shape>
      </w:pict>
    </w:r>
    <w:r>
      <w:pict>
        <v:shape id="_x0000_s144" style="position:absolute;margin-left:90pt;margin-top:55.55pt;mso-position-vertical-relative:page;mso-position-horizontal-relative:page;width:415.3pt;height:0.75pt;z-index:251744256;"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0"/>
      <w:spacing w:before="44" w:line="223" w:lineRule="auto"/>
      <w:rPr>
        <w:rFonts w:ascii="KaiTi" w:hAnsi="KaiTi" w:eastAsia="KaiTi" w:cs="KaiTi"/>
        <w:sz w:val="18"/>
        <w:szCs w:val="18"/>
      </w:rPr>
    </w:pPr>
    <w:r>
      <w:pict>
        <v:shape id="WordPictureWatermark146" style="position:absolute;margin-left:20.4pt;margin-top:814.5pt;mso-position-vertical-relative:page;mso-position-horizontal-relative:page;width:475.5pt;height:9.7pt;z-index:-251571200;" o:allowincell="f" filled="false" stroked="false" type="#_x0000_t75">
          <v:imagedata o:title="" r:id="rId1"/>
        </v:shape>
      </w:pict>
    </w:r>
    <w:r>
      <w:pict>
        <v:shape id="_x0000_s148" style="position:absolute;margin-left:90pt;margin-top:55.55pt;mso-position-vertical-relative:page;mso-position-horizontal-relative:page;width:415.3pt;height:0.75pt;z-index:251746304;" o:allowincell="f" fillcolor="#000000" filled="true" stroked="false" coordsize="8305,15" coordorigin="0,0" path="m,l8305,0l8305,14l0,14l0,0xe"/>
      </w:pict>
    </w:r>
    <w:r>
      <w:rPr>
        <w:rFonts w:ascii="KaiTi" w:hAnsi="KaiTi" w:eastAsia="KaiTi" w:cs="KaiTi"/>
        <w:sz w:val="18"/>
        <w:szCs w:val="18"/>
        <w:spacing w:val="-1"/>
      </w:rPr>
      <w:t>第</w:t>
    </w:r>
    <w:r>
      <w:rPr>
        <w:rFonts w:ascii="KaiTi" w:hAnsi="KaiTi" w:eastAsia="KaiTi" w:cs="KaiTi"/>
        <w:sz w:val="18"/>
        <w:szCs w:val="18"/>
        <w:spacing w:val="-42"/>
      </w:rPr>
      <w:t xml:space="preserve"> </w:t>
    </w:r>
    <w:r>
      <w:rPr>
        <w:rFonts w:ascii="KaiTi" w:hAnsi="KaiTi" w:eastAsia="KaiTi" w:cs="KaiTi"/>
        <w:sz w:val="18"/>
        <w:szCs w:val="18"/>
        <w:spacing w:val="-1"/>
      </w:rPr>
      <w:t>4</w:t>
    </w:r>
    <w:r>
      <w:rPr>
        <w:rFonts w:ascii="KaiTi" w:hAnsi="KaiTi" w:eastAsia="KaiTi" w:cs="KaiTi"/>
        <w:sz w:val="18"/>
        <w:szCs w:val="18"/>
        <w:spacing w:val="-38"/>
      </w:rPr>
      <w:t xml:space="preserve"> </w:t>
    </w:r>
    <w:r>
      <w:rPr>
        <w:rFonts w:ascii="KaiTi" w:hAnsi="KaiTi" w:eastAsia="KaiTi" w:cs="KaiTi"/>
        <w:sz w:val="18"/>
        <w:szCs w:val="18"/>
        <w:spacing w:val="-1"/>
      </w:rPr>
      <w:t>章</w:t>
    </w:r>
    <w:r>
      <w:rPr>
        <w:rFonts w:ascii="KaiTi" w:hAnsi="KaiTi" w:eastAsia="KaiTi" w:cs="KaiTi"/>
        <w:sz w:val="18"/>
        <w:szCs w:val="18"/>
        <w:spacing w:val="-1"/>
      </w:rPr>
      <w:t xml:space="preserve"> </w:t>
    </w:r>
    <w:r>
      <w:rPr>
        <w:rFonts w:ascii="KaiTi" w:hAnsi="KaiTi" w:eastAsia="KaiTi" w:cs="KaiTi"/>
        <w:sz w:val="18"/>
        <w:szCs w:val="18"/>
        <w:spacing w:val="-1"/>
      </w:rPr>
      <w:t>基于</w:t>
    </w:r>
    <w:r>
      <w:rPr>
        <w:rFonts w:ascii="KaiTi" w:hAnsi="KaiTi" w:eastAsia="KaiTi" w:cs="KaiTi"/>
        <w:sz w:val="18"/>
        <w:szCs w:val="18"/>
        <w:spacing w:val="-38"/>
      </w:rPr>
      <w:t xml:space="preserve"> </w:t>
    </w:r>
    <w:r>
      <w:rPr>
        <w:rFonts w:ascii="KaiTi" w:hAnsi="KaiTi" w:eastAsia="KaiTi" w:cs="KaiTi"/>
        <w:sz w:val="18"/>
        <w:szCs w:val="18"/>
        <w:spacing w:val="-1"/>
      </w:rPr>
      <w:t>SCOR</w:t>
    </w:r>
    <w:r>
      <w:rPr>
        <w:rFonts w:ascii="KaiTi" w:hAnsi="KaiTi" w:eastAsia="KaiTi" w:cs="KaiTi"/>
        <w:sz w:val="18"/>
        <w:szCs w:val="18"/>
        <w:spacing w:val="-47"/>
      </w:rPr>
      <w:t xml:space="preserve"> </w:t>
    </w:r>
    <w:r>
      <w:rPr>
        <w:rFonts w:ascii="KaiTi" w:hAnsi="KaiTi" w:eastAsia="KaiTi" w:cs="KaiTi"/>
        <w:sz w:val="18"/>
        <w:szCs w:val="18"/>
        <w:spacing w:val="-1"/>
      </w:rPr>
      <w:t>模型的希音公司供应</w:t>
    </w:r>
    <w:r>
      <w:rPr>
        <w:rFonts w:ascii="KaiTi" w:hAnsi="KaiTi" w:eastAsia="KaiTi" w:cs="KaiTi"/>
        <w:sz w:val="18"/>
        <w:szCs w:val="18"/>
        <w:spacing w:val="-2"/>
      </w:rPr>
      <w:t>链管理效果分析</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before="44" w:line="223" w:lineRule="auto"/>
      <w:rPr>
        <w:rFonts w:ascii="KaiTi" w:hAnsi="KaiTi" w:eastAsia="KaiTi" w:cs="KaiTi"/>
        <w:sz w:val="18"/>
        <w:szCs w:val="18"/>
      </w:rPr>
    </w:pPr>
    <w:r>
      <w:pict>
        <v:shape id="WordPictureWatermark150" style="position:absolute;margin-left:20.4pt;margin-top:814.5pt;mso-position-vertical-relative:page;mso-position-horizontal-relative:page;width:475.5pt;height:9.7pt;z-index:-251569152;" o:allowincell="f" filled="false" stroked="false" type="#_x0000_t75">
          <v:imagedata o:title="" r:id="rId1"/>
        </v:shape>
      </w:pict>
    </w:r>
    <w:r>
      <w:pict>
        <v:shape id="_x0000_s152" style="position:absolute;margin-left:90pt;margin-top:55.55pt;mso-position-vertical-relative:page;mso-position-horizontal-relative:page;width:415.3pt;height:0.75pt;z-index:251748352;"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4"/>
      </w:rPr>
      <w:t xml:space="preserve"> </w:t>
    </w:r>
    <w:r>
      <w:rPr>
        <w:rFonts w:ascii="KaiTi" w:hAnsi="KaiTi" w:eastAsia="KaiTi" w:cs="KaiTi"/>
        <w:sz w:val="18"/>
        <w:szCs w:val="18"/>
        <w:spacing w:val="-2"/>
      </w:rPr>
      <w:t>5</w:t>
    </w:r>
    <w:r>
      <w:rPr>
        <w:rFonts w:ascii="KaiTi" w:hAnsi="KaiTi" w:eastAsia="KaiTi" w:cs="KaiTi"/>
        <w:sz w:val="18"/>
        <w:szCs w:val="18"/>
        <w:spacing w:val="-35"/>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跨境电商企业供应链管理优化建议</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before="44" w:line="223" w:lineRule="auto"/>
      <w:rPr>
        <w:rFonts w:ascii="KaiTi" w:hAnsi="KaiTi" w:eastAsia="KaiTi" w:cs="KaiTi"/>
        <w:sz w:val="18"/>
        <w:szCs w:val="18"/>
      </w:rPr>
    </w:pPr>
    <w:r>
      <w:pict>
        <v:shape id="WordPictureWatermark154" style="position:absolute;margin-left:20.4pt;margin-top:814.5pt;mso-position-vertical-relative:page;mso-position-horizontal-relative:page;width:475.5pt;height:9.7pt;z-index:-251567104;" o:allowincell="f" filled="false" stroked="false" type="#_x0000_t75">
          <v:imagedata o:title="" r:id="rId1"/>
        </v:shape>
      </w:pict>
    </w:r>
    <w:r>
      <w:pict>
        <v:shape id="_x0000_s156" style="position:absolute;margin-left:90pt;margin-top:55.55pt;mso-position-vertical-relative:page;mso-position-horizontal-relative:page;width:415.3pt;height:0.75pt;z-index:251750400;"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4"/>
      </w:rPr>
      <w:t xml:space="preserve"> </w:t>
    </w:r>
    <w:r>
      <w:rPr>
        <w:rFonts w:ascii="KaiTi" w:hAnsi="KaiTi" w:eastAsia="KaiTi" w:cs="KaiTi"/>
        <w:sz w:val="18"/>
        <w:szCs w:val="18"/>
        <w:spacing w:val="-2"/>
      </w:rPr>
      <w:t>5</w:t>
    </w:r>
    <w:r>
      <w:rPr>
        <w:rFonts w:ascii="KaiTi" w:hAnsi="KaiTi" w:eastAsia="KaiTi" w:cs="KaiTi"/>
        <w:sz w:val="18"/>
        <w:szCs w:val="18"/>
        <w:spacing w:val="-35"/>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跨境电商企业供应链管理优化建议</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before="44" w:line="223" w:lineRule="auto"/>
      <w:rPr>
        <w:rFonts w:ascii="KaiTi" w:hAnsi="KaiTi" w:eastAsia="KaiTi" w:cs="KaiTi"/>
        <w:sz w:val="18"/>
        <w:szCs w:val="18"/>
      </w:rPr>
    </w:pPr>
    <w:r>
      <w:pict>
        <v:shape id="WordPictureWatermark158" style="position:absolute;margin-left:20.4pt;margin-top:814.5pt;mso-position-vertical-relative:page;mso-position-horizontal-relative:page;width:475.5pt;height:9.7pt;z-index:-251565056;" o:allowincell="f" filled="false" stroked="false" type="#_x0000_t75">
          <v:imagedata o:title="" r:id="rId1"/>
        </v:shape>
      </w:pict>
    </w:r>
    <w:r>
      <w:pict>
        <v:shape id="_x0000_s160" style="position:absolute;margin-left:90pt;margin-top:55.55pt;mso-position-vertical-relative:page;mso-position-horizontal-relative:page;width:415.3pt;height:0.75pt;z-index:251752448;"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4"/>
      </w:rPr>
      <w:t xml:space="preserve"> </w:t>
    </w:r>
    <w:r>
      <w:rPr>
        <w:rFonts w:ascii="KaiTi" w:hAnsi="KaiTi" w:eastAsia="KaiTi" w:cs="KaiTi"/>
        <w:sz w:val="18"/>
        <w:szCs w:val="18"/>
        <w:spacing w:val="-2"/>
      </w:rPr>
      <w:t>5</w:t>
    </w:r>
    <w:r>
      <w:rPr>
        <w:rFonts w:ascii="KaiTi" w:hAnsi="KaiTi" w:eastAsia="KaiTi" w:cs="KaiTi"/>
        <w:sz w:val="18"/>
        <w:szCs w:val="18"/>
        <w:spacing w:val="-35"/>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跨境电商企业供应链管理优化建议</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before="44" w:line="223" w:lineRule="auto"/>
      <w:rPr>
        <w:rFonts w:ascii="KaiTi" w:hAnsi="KaiTi" w:eastAsia="KaiTi" w:cs="KaiTi"/>
        <w:sz w:val="18"/>
        <w:szCs w:val="18"/>
      </w:rPr>
    </w:pPr>
    <w:r>
      <w:pict>
        <v:shape id="WordPictureWatermark162" style="position:absolute;margin-left:20.4pt;margin-top:814.5pt;mso-position-vertical-relative:page;mso-position-horizontal-relative:page;width:475.5pt;height:9.7pt;z-index:-251563008;" o:allowincell="f" filled="false" stroked="false" type="#_x0000_t75">
          <v:imagedata o:title="" r:id="rId1"/>
        </v:shape>
      </w:pict>
    </w:r>
    <w:r>
      <w:pict>
        <v:shape id="_x0000_s164" style="position:absolute;margin-left:90pt;margin-top:55.55pt;mso-position-vertical-relative:page;mso-position-horizontal-relative:page;width:415.3pt;height:0.75pt;z-index:251754496;"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4"/>
      </w:rPr>
      <w:t xml:space="preserve"> </w:t>
    </w:r>
    <w:r>
      <w:rPr>
        <w:rFonts w:ascii="KaiTi" w:hAnsi="KaiTi" w:eastAsia="KaiTi" w:cs="KaiTi"/>
        <w:sz w:val="18"/>
        <w:szCs w:val="18"/>
        <w:spacing w:val="-2"/>
      </w:rPr>
      <w:t>5</w:t>
    </w:r>
    <w:r>
      <w:rPr>
        <w:rFonts w:ascii="KaiTi" w:hAnsi="KaiTi" w:eastAsia="KaiTi" w:cs="KaiTi"/>
        <w:sz w:val="18"/>
        <w:szCs w:val="18"/>
        <w:spacing w:val="-35"/>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跨境电商企业供应链管理优化建议</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before="44" w:line="223" w:lineRule="auto"/>
      <w:rPr>
        <w:rFonts w:ascii="KaiTi" w:hAnsi="KaiTi" w:eastAsia="KaiTi" w:cs="KaiTi"/>
        <w:sz w:val="18"/>
        <w:szCs w:val="18"/>
      </w:rPr>
    </w:pPr>
    <w:r>
      <w:pict>
        <v:shape id="WordPictureWatermark166" style="position:absolute;margin-left:20.4pt;margin-top:814.5pt;mso-position-vertical-relative:page;mso-position-horizontal-relative:page;width:475.5pt;height:9.7pt;z-index:-251559936;" o:allowincell="f" filled="false" stroked="false" type="#_x0000_t75">
          <v:imagedata o:title="" r:id="rId1"/>
        </v:shape>
      </w:pict>
    </w:r>
    <w:r>
      <w:pict>
        <v:shape id="_x0000_s168" style="position:absolute;margin-left:90pt;margin-top:55.55pt;mso-position-vertical-relative:page;mso-position-horizontal-relative:page;width:415.3pt;height:0.75pt;z-index:251757568;"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4"/>
      </w:rPr>
      <w:t xml:space="preserve"> </w:t>
    </w:r>
    <w:r>
      <w:rPr>
        <w:rFonts w:ascii="KaiTi" w:hAnsi="KaiTi" w:eastAsia="KaiTi" w:cs="KaiTi"/>
        <w:sz w:val="18"/>
        <w:szCs w:val="18"/>
        <w:spacing w:val="-2"/>
      </w:rPr>
      <w:t>5</w:t>
    </w:r>
    <w:r>
      <w:rPr>
        <w:rFonts w:ascii="KaiTi" w:hAnsi="KaiTi" w:eastAsia="KaiTi" w:cs="KaiTi"/>
        <w:sz w:val="18"/>
        <w:szCs w:val="18"/>
        <w:spacing w:val="-35"/>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跨境电商企业供应链管理优化建议</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7"/>
      <w:spacing w:before="44" w:line="223" w:lineRule="auto"/>
      <w:rPr>
        <w:rFonts w:ascii="KaiTi" w:hAnsi="KaiTi" w:eastAsia="KaiTi" w:cs="KaiTi"/>
        <w:sz w:val="18"/>
        <w:szCs w:val="18"/>
      </w:rPr>
    </w:pPr>
    <w:r>
      <w:pict>
        <v:shape id="WordPictureWatermark170" style="position:absolute;margin-left:20.4pt;margin-top:814.5pt;mso-position-vertical-relative:page;mso-position-horizontal-relative:page;width:475.5pt;height:9.7pt;z-index:-251557888;" o:allowincell="f" filled="false" stroked="false" type="#_x0000_t75">
          <v:imagedata o:title="" r:id="rId1"/>
        </v:shape>
      </w:pict>
    </w:r>
    <w:r>
      <w:pict>
        <v:shape id="_x0000_s172" style="position:absolute;margin-left:90pt;margin-top:55.55pt;mso-position-vertical-relative:page;mso-position-horizontal-relative:page;width:415.3pt;height:0.75pt;z-index:251759616;" o:allowincell="f" fillcolor="#000000" filled="true" stroked="false" coordsize="8305,15" coordorigin="0,0" path="m,l8305,0l8305,14l0,14l0,0xe"/>
      </w:pict>
    </w:r>
    <w:r>
      <w:rPr>
        <w:rFonts w:ascii="KaiTi" w:hAnsi="KaiTi" w:eastAsia="KaiTi" w:cs="KaiTi"/>
        <w:sz w:val="18"/>
        <w:szCs w:val="18"/>
        <w:spacing w:val="-2"/>
      </w:rPr>
      <w:t>第</w:t>
    </w:r>
    <w:r>
      <w:rPr>
        <w:rFonts w:ascii="KaiTi" w:hAnsi="KaiTi" w:eastAsia="KaiTi" w:cs="KaiTi"/>
        <w:sz w:val="18"/>
        <w:szCs w:val="18"/>
        <w:spacing w:val="-34"/>
      </w:rPr>
      <w:t xml:space="preserve"> </w:t>
    </w:r>
    <w:r>
      <w:rPr>
        <w:rFonts w:ascii="KaiTi" w:hAnsi="KaiTi" w:eastAsia="KaiTi" w:cs="KaiTi"/>
        <w:sz w:val="18"/>
        <w:szCs w:val="18"/>
        <w:spacing w:val="-2"/>
      </w:rPr>
      <w:t>5</w:t>
    </w:r>
    <w:r>
      <w:rPr>
        <w:rFonts w:ascii="KaiTi" w:hAnsi="KaiTi" w:eastAsia="KaiTi" w:cs="KaiTi"/>
        <w:sz w:val="18"/>
        <w:szCs w:val="18"/>
        <w:spacing w:val="-35"/>
      </w:rPr>
      <w:t xml:space="preserve"> </w:t>
    </w:r>
    <w:r>
      <w:rPr>
        <w:rFonts w:ascii="KaiTi" w:hAnsi="KaiTi" w:eastAsia="KaiTi" w:cs="KaiTi"/>
        <w:sz w:val="18"/>
        <w:szCs w:val="18"/>
        <w:spacing w:val="-2"/>
      </w:rPr>
      <w:t>章</w:t>
    </w:r>
    <w:r>
      <w:rPr>
        <w:rFonts w:ascii="KaiTi" w:hAnsi="KaiTi" w:eastAsia="KaiTi" w:cs="KaiTi"/>
        <w:sz w:val="18"/>
        <w:szCs w:val="18"/>
        <w:spacing w:val="-2"/>
      </w:rPr>
      <w:t xml:space="preserve"> </w:t>
    </w:r>
    <w:r>
      <w:rPr>
        <w:rFonts w:ascii="KaiTi" w:hAnsi="KaiTi" w:eastAsia="KaiTi" w:cs="KaiTi"/>
        <w:sz w:val="18"/>
        <w:szCs w:val="18"/>
        <w:spacing w:val="-2"/>
      </w:rPr>
      <w:t>跨境电商企业供应链管理优化建议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7"/>
      <w:spacing w:before="44" w:line="224" w:lineRule="auto"/>
      <w:rPr>
        <w:rFonts w:ascii="KaiTi" w:hAnsi="KaiTi" w:eastAsia="KaiTi" w:cs="KaiTi"/>
        <w:sz w:val="18"/>
        <w:szCs w:val="18"/>
      </w:rPr>
    </w:pPr>
    <w:r>
      <w:pict>
        <v:shape id="WordPictureWatermark174" style="position:absolute;margin-left:20.4pt;margin-top:814.5pt;mso-position-vertical-relative:page;mso-position-horizontal-relative:page;width:475.5pt;height:9.7pt;z-index:-251555840;" o:allowincell="f" filled="false" stroked="false" type="#_x0000_t75">
          <v:imagedata o:title="" r:id="rId1"/>
        </v:shape>
      </w:pict>
    </w:r>
    <w:r>
      <w:pict>
        <v:shape id="_x0000_s176" style="position:absolute;margin-left:90pt;margin-top:55.55pt;mso-position-vertical-relative:page;mso-position-horizontal-relative:page;width:415.3pt;height:0.75pt;z-index:251761664;" o:allowincell="f" fillcolor="#000000" filled="true" stroked="false" coordsize="8305,15" coordorigin="0,0" path="m,l8305,0l8305,14l0,14l0,0xe"/>
      </w:pict>
    </w:r>
    <w:r>
      <w:rPr>
        <w:rFonts w:ascii="KaiTi" w:hAnsi="KaiTi" w:eastAsia="KaiTi" w:cs="KaiTi"/>
        <w:sz w:val="18"/>
        <w:szCs w:val="18"/>
        <w:spacing w:val="-4"/>
      </w:rPr>
      <w:t>第</w:t>
    </w:r>
    <w:r>
      <w:rPr>
        <w:rFonts w:ascii="KaiTi" w:hAnsi="KaiTi" w:eastAsia="KaiTi" w:cs="KaiTi"/>
        <w:sz w:val="18"/>
        <w:szCs w:val="18"/>
        <w:spacing w:val="-38"/>
      </w:rPr>
      <w:t xml:space="preserve"> </w:t>
    </w:r>
    <w:r>
      <w:rPr>
        <w:rFonts w:ascii="KaiTi" w:hAnsi="KaiTi" w:eastAsia="KaiTi" w:cs="KaiTi"/>
        <w:sz w:val="18"/>
        <w:szCs w:val="18"/>
        <w:spacing w:val="-4"/>
      </w:rPr>
      <w:t>6</w:t>
    </w:r>
    <w:r>
      <w:rPr>
        <w:rFonts w:ascii="KaiTi" w:hAnsi="KaiTi" w:eastAsia="KaiTi" w:cs="KaiTi"/>
        <w:sz w:val="18"/>
        <w:szCs w:val="18"/>
        <w:spacing w:val="-36"/>
      </w:rPr>
      <w:t xml:space="preserve"> </w:t>
    </w:r>
    <w:r>
      <w:rPr>
        <w:rFonts w:ascii="KaiTi" w:hAnsi="KaiTi" w:eastAsia="KaiTi" w:cs="KaiTi"/>
        <w:sz w:val="18"/>
        <w:szCs w:val="18"/>
        <w:spacing w:val="-4"/>
      </w:rPr>
      <w:t>章</w:t>
    </w:r>
    <w:r>
      <w:rPr>
        <w:rFonts w:ascii="KaiTi" w:hAnsi="KaiTi" w:eastAsia="KaiTi" w:cs="KaiTi"/>
        <w:sz w:val="18"/>
        <w:szCs w:val="18"/>
        <w:spacing w:val="-4"/>
      </w:rPr>
      <w:t xml:space="preserve"> </w:t>
    </w:r>
    <w:r>
      <w:rPr>
        <w:rFonts w:ascii="KaiTi" w:hAnsi="KaiTi" w:eastAsia="KaiTi" w:cs="KaiTi"/>
        <w:sz w:val="18"/>
        <w:szCs w:val="18"/>
        <w:spacing w:val="-4"/>
      </w:rPr>
      <w:t>结论与展望</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7"/>
      <w:spacing w:before="44" w:line="224" w:lineRule="auto"/>
      <w:rPr>
        <w:rFonts w:ascii="KaiTi" w:hAnsi="KaiTi" w:eastAsia="KaiTi" w:cs="KaiTi"/>
        <w:sz w:val="18"/>
        <w:szCs w:val="18"/>
      </w:rPr>
    </w:pPr>
    <w:r>
      <w:pict>
        <v:shape id="WordPictureWatermark178" style="position:absolute;margin-left:20.4pt;margin-top:814.5pt;mso-position-vertical-relative:page;mso-position-horizontal-relative:page;width:475.5pt;height:9.7pt;z-index:-251553792;" o:allowincell="f" filled="false" stroked="false" type="#_x0000_t75">
          <v:imagedata o:title="" r:id="rId1"/>
        </v:shape>
      </w:pict>
    </w:r>
    <w:r>
      <w:pict>
        <v:shape id="_x0000_s180" style="position:absolute;margin-left:90pt;margin-top:55.55pt;mso-position-vertical-relative:page;mso-position-horizontal-relative:page;width:415.3pt;height:0.75pt;z-index:251763712;" o:allowincell="f" fillcolor="#000000" filled="true" stroked="false" coordsize="8305,15" coordorigin="0,0" path="m,l8305,0l8305,14l0,14l0,0xe"/>
      </w:pict>
    </w:r>
    <w:r>
      <w:rPr>
        <w:rFonts w:ascii="KaiTi" w:hAnsi="KaiTi" w:eastAsia="KaiTi" w:cs="KaiTi"/>
        <w:sz w:val="18"/>
        <w:szCs w:val="18"/>
        <w:spacing w:val="-4"/>
      </w:rPr>
      <w:t>第</w:t>
    </w:r>
    <w:r>
      <w:rPr>
        <w:rFonts w:ascii="KaiTi" w:hAnsi="KaiTi" w:eastAsia="KaiTi" w:cs="KaiTi"/>
        <w:sz w:val="18"/>
        <w:szCs w:val="18"/>
        <w:spacing w:val="-38"/>
      </w:rPr>
      <w:t xml:space="preserve"> </w:t>
    </w:r>
    <w:r>
      <w:rPr>
        <w:rFonts w:ascii="KaiTi" w:hAnsi="KaiTi" w:eastAsia="KaiTi" w:cs="KaiTi"/>
        <w:sz w:val="18"/>
        <w:szCs w:val="18"/>
        <w:spacing w:val="-4"/>
      </w:rPr>
      <w:t>6</w:t>
    </w:r>
    <w:r>
      <w:rPr>
        <w:rFonts w:ascii="KaiTi" w:hAnsi="KaiTi" w:eastAsia="KaiTi" w:cs="KaiTi"/>
        <w:sz w:val="18"/>
        <w:szCs w:val="18"/>
        <w:spacing w:val="-36"/>
      </w:rPr>
      <w:t xml:space="preserve"> </w:t>
    </w:r>
    <w:r>
      <w:rPr>
        <w:rFonts w:ascii="KaiTi" w:hAnsi="KaiTi" w:eastAsia="KaiTi" w:cs="KaiTi"/>
        <w:sz w:val="18"/>
        <w:szCs w:val="18"/>
        <w:spacing w:val="-4"/>
      </w:rPr>
      <w:t>章</w:t>
    </w:r>
    <w:r>
      <w:rPr>
        <w:rFonts w:ascii="KaiTi" w:hAnsi="KaiTi" w:eastAsia="KaiTi" w:cs="KaiTi"/>
        <w:sz w:val="18"/>
        <w:szCs w:val="18"/>
        <w:spacing w:val="-4"/>
      </w:rPr>
      <w:t xml:space="preserve"> </w:t>
    </w:r>
    <w:r>
      <w:rPr>
        <w:rFonts w:ascii="KaiTi" w:hAnsi="KaiTi" w:eastAsia="KaiTi" w:cs="KaiTi"/>
        <w:sz w:val="18"/>
        <w:szCs w:val="18"/>
        <w:spacing w:val="-4"/>
      </w:rPr>
      <w:t>结论与展望</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69"/>
      <w:spacing w:before="44" w:line="227" w:lineRule="auto"/>
      <w:rPr>
        <w:rFonts w:ascii="KaiTi" w:hAnsi="KaiTi" w:eastAsia="KaiTi" w:cs="KaiTi"/>
        <w:sz w:val="18"/>
        <w:szCs w:val="18"/>
      </w:rPr>
    </w:pPr>
    <w:r>
      <w:pict>
        <v:shape id="WordPictureWatermark182" style="position:absolute;margin-left:20.4pt;margin-top:814.5pt;mso-position-vertical-relative:page;mso-position-horizontal-relative:page;width:475.5pt;height:9.7pt;z-index:-251551744;" o:allowincell="f" filled="false" stroked="false" type="#_x0000_t75">
          <v:imagedata o:title="" r:id="rId1"/>
        </v:shape>
      </w:pict>
    </w:r>
    <w:r>
      <w:pict>
        <v:shape id="_x0000_s184" style="position:absolute;margin-left:90pt;margin-top:55.55pt;mso-position-vertical-relative:page;mso-position-horizontal-relative:page;width:415.3pt;height:0.75pt;z-index:251765760;" o:allowincell="f" fillcolor="#000000" filled="true" stroked="false" coordsize="8305,15" coordorigin="0,0" path="m,l8305,0l8305,14l0,14l0,0xe"/>
      </w:pict>
    </w:r>
    <w:r>
      <w:rPr>
        <w:rFonts w:ascii="KaiTi" w:hAnsi="KaiTi" w:eastAsia="KaiTi" w:cs="KaiTi"/>
        <w:sz w:val="18"/>
        <w:szCs w:val="18"/>
        <w:spacing w:val="-2"/>
      </w:rPr>
      <w:t>参考文献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69"/>
      <w:spacing w:before="44" w:line="227" w:lineRule="auto"/>
      <w:rPr>
        <w:rFonts w:ascii="KaiTi" w:hAnsi="KaiTi" w:eastAsia="KaiTi" w:cs="KaiTi"/>
        <w:sz w:val="18"/>
        <w:szCs w:val="18"/>
      </w:rPr>
    </w:pPr>
    <w:r>
      <w:pict>
        <v:shape id="WordPictureWatermark186" style="position:absolute;margin-left:20.4pt;margin-top:814.5pt;mso-position-vertical-relative:page;mso-position-horizontal-relative:page;width:475.5pt;height:9.7pt;z-index:-251545600;" o:allowincell="f" filled="false" stroked="false" type="#_x0000_t75">
          <v:imagedata o:title="" r:id="rId1"/>
        </v:shape>
      </w:pict>
    </w:r>
    <w:r>
      <w:pict>
        <v:shape id="_x0000_s188" style="position:absolute;margin-left:90pt;margin-top:55.55pt;mso-position-vertical-relative:page;mso-position-horizontal-relative:page;width:415.3pt;height:0.75pt;z-index:251771904;" o:allowincell="f" fillcolor="#000000" filled="true" stroked="false" coordsize="8305,15" coordorigin="0,0" path="m,l8305,0l8305,14l0,14l0,0xe"/>
      </w:pict>
    </w:r>
    <w:r>
      <w:rPr>
        <w:rFonts w:ascii="KaiTi" w:hAnsi="KaiTi" w:eastAsia="KaiTi" w:cs="KaiTi"/>
        <w:sz w:val="18"/>
        <w:szCs w:val="18"/>
        <w:spacing w:val="-2"/>
      </w:rPr>
      <w:t>参考文献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1"/>
      <w:szCs w:val="31"/>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4.xml"/><Relationship Id="rId98" Type="http://schemas.openxmlformats.org/officeDocument/2006/relationships/header" Target="header33.xml"/><Relationship Id="rId97" Type="http://schemas.openxmlformats.org/officeDocument/2006/relationships/hyperlink" Target="https://www.zalando.de/" TargetMode="External"/><Relationship Id="rId96" Type="http://schemas.openxmlformats.org/officeDocument/2006/relationships/hyperlink" Target="https://www.asos.com/" TargetMode="External"/><Relationship Id="rId95" Type="http://schemas.openxmlformats.org/officeDocument/2006/relationships/hyperlink" Target="https://www.sailvan.com" TargetMode="External"/><Relationship Id="rId94" Type="http://schemas.openxmlformats.org/officeDocument/2006/relationships/hyperlink" Target="https://www.zbycorp.com/" TargetMode="External"/><Relationship Id="rId93" Type="http://schemas.openxmlformats.org/officeDocument/2006/relationships/hyperlink" Target="https://us.boohoo.com/" TargetMode="External"/><Relationship Id="rId92" Type="http://schemas.openxmlformats.org/officeDocument/2006/relationships/hyperlink" Target="https://www.hm.com/" TargetMode="External"/><Relationship Id="rId91" Type="http://schemas.openxmlformats.org/officeDocument/2006/relationships/hyperlink" Target="https://www.zara.com/" TargetMode="External"/><Relationship Id="rId90" Type="http://schemas.openxmlformats.org/officeDocument/2006/relationships/footer" Target="footer43.xml"/><Relationship Id="rId9" Type="http://schemas.openxmlformats.org/officeDocument/2006/relationships/footer" Target="footer4.xml"/><Relationship Id="rId89" Type="http://schemas.openxmlformats.org/officeDocument/2006/relationships/header" Target="header32.xml"/><Relationship Id="rId88" Type="http://schemas.openxmlformats.org/officeDocument/2006/relationships/footer" Target="footer42.xml"/><Relationship Id="rId87" Type="http://schemas.openxmlformats.org/officeDocument/2006/relationships/header" Target="header31.xml"/><Relationship Id="rId86" Type="http://schemas.openxmlformats.org/officeDocument/2006/relationships/footer" Target="footer41.xml"/><Relationship Id="rId85" Type="http://schemas.openxmlformats.org/officeDocument/2006/relationships/image" Target="media/image42.png"/><Relationship Id="rId84" Type="http://schemas.openxmlformats.org/officeDocument/2006/relationships/footer" Target="footer40.xml"/><Relationship Id="rId83" Type="http://schemas.openxmlformats.org/officeDocument/2006/relationships/header" Target="header30.xml"/><Relationship Id="rId82" Type="http://schemas.openxmlformats.org/officeDocument/2006/relationships/image" Target="media/image40.jpeg"/><Relationship Id="rId81" Type="http://schemas.openxmlformats.org/officeDocument/2006/relationships/footer" Target="footer39.xml"/><Relationship Id="rId80" Type="http://schemas.openxmlformats.org/officeDocument/2006/relationships/header" Target="header29.xml"/><Relationship Id="rId8" Type="http://schemas.openxmlformats.org/officeDocument/2006/relationships/header" Target="header4.xml"/><Relationship Id="rId79" Type="http://schemas.openxmlformats.org/officeDocument/2006/relationships/footer" Target="footer38.xml"/><Relationship Id="rId78" Type="http://schemas.openxmlformats.org/officeDocument/2006/relationships/header" Target="header28.xml"/><Relationship Id="rId77" Type="http://schemas.openxmlformats.org/officeDocument/2006/relationships/footer" Target="footer37.xml"/><Relationship Id="rId76" Type="http://schemas.openxmlformats.org/officeDocument/2006/relationships/footer" Target="footer36.xml"/><Relationship Id="rId75" Type="http://schemas.openxmlformats.org/officeDocument/2006/relationships/footer" Target="footer35.xml"/><Relationship Id="rId74" Type="http://schemas.openxmlformats.org/officeDocument/2006/relationships/image" Target="media/image37.jpeg"/><Relationship Id="rId73" Type="http://schemas.openxmlformats.org/officeDocument/2006/relationships/footer" Target="footer34.xml"/><Relationship Id="rId72" Type="http://schemas.openxmlformats.org/officeDocument/2006/relationships/header" Target="header27.xml"/><Relationship Id="rId71" Type="http://schemas.openxmlformats.org/officeDocument/2006/relationships/hyperlink" Target="https://sheingroup.com/" TargetMode="External"/><Relationship Id="rId70" Type="http://schemas.openxmlformats.org/officeDocument/2006/relationships/image" Target="media/image35.jpeg"/><Relationship Id="rId7" Type="http://schemas.openxmlformats.org/officeDocument/2006/relationships/footer" Target="footer3.xml"/><Relationship Id="rId69" Type="http://schemas.openxmlformats.org/officeDocument/2006/relationships/footer" Target="footer33.xml"/><Relationship Id="rId68" Type="http://schemas.openxmlformats.org/officeDocument/2006/relationships/header" Target="header26.xml"/><Relationship Id="rId67" Type="http://schemas.openxmlformats.org/officeDocument/2006/relationships/footer" Target="footer32.xml"/><Relationship Id="rId66" Type="http://schemas.openxmlformats.org/officeDocument/2006/relationships/footer" Target="footer31.xml"/><Relationship Id="rId65" Type="http://schemas.openxmlformats.org/officeDocument/2006/relationships/header" Target="header25.xml"/><Relationship Id="rId64" Type="http://schemas.openxmlformats.org/officeDocument/2006/relationships/footer" Target="footer30.xml"/><Relationship Id="rId63" Type="http://schemas.openxmlformats.org/officeDocument/2006/relationships/image" Target="media/image32.jpeg"/><Relationship Id="rId62" Type="http://schemas.openxmlformats.org/officeDocument/2006/relationships/footer" Target="footer29.xml"/><Relationship Id="rId61" Type="http://schemas.openxmlformats.org/officeDocument/2006/relationships/header" Target="header24.xml"/><Relationship Id="rId60" Type="http://schemas.openxmlformats.org/officeDocument/2006/relationships/footer" Target="footer28.xml"/><Relationship Id="rId6" Type="http://schemas.openxmlformats.org/officeDocument/2006/relationships/header" Target="header3.xml"/><Relationship Id="rId59" Type="http://schemas.openxmlformats.org/officeDocument/2006/relationships/image" Target="media/image30.jpeg"/><Relationship Id="rId58" Type="http://schemas.openxmlformats.org/officeDocument/2006/relationships/footer" Target="footer27.xml"/><Relationship Id="rId57" Type="http://schemas.openxmlformats.org/officeDocument/2006/relationships/header" Target="header23.xml"/><Relationship Id="rId56" Type="http://schemas.openxmlformats.org/officeDocument/2006/relationships/footer" Target="footer26.xml"/><Relationship Id="rId55" Type="http://schemas.openxmlformats.org/officeDocument/2006/relationships/header" Target="header22.xml"/><Relationship Id="rId54" Type="http://schemas.openxmlformats.org/officeDocument/2006/relationships/hyperlink" Target="https://www.similarweb.com/" TargetMode="External"/><Relationship Id="rId53" Type="http://schemas.openxmlformats.org/officeDocument/2006/relationships/footer" Target="footer25.xml"/><Relationship Id="rId52" Type="http://schemas.openxmlformats.org/officeDocument/2006/relationships/header" Target="header21.xml"/><Relationship Id="rId51" Type="http://schemas.openxmlformats.org/officeDocument/2006/relationships/image" Target="media/image26.jpeg"/><Relationship Id="rId50" Type="http://schemas.openxmlformats.org/officeDocument/2006/relationships/image" Target="media/image25.jpeg"/><Relationship Id="rId5" Type="http://schemas.openxmlformats.org/officeDocument/2006/relationships/footer" Target="footer2.xml"/><Relationship Id="rId49" Type="http://schemas.openxmlformats.org/officeDocument/2006/relationships/footer" Target="footer24.xml"/><Relationship Id="rId48" Type="http://schemas.openxmlformats.org/officeDocument/2006/relationships/header" Target="header20.xml"/><Relationship Id="rId47" Type="http://schemas.openxmlformats.org/officeDocument/2006/relationships/hyperlink" Target="https://www.shein.com/" TargetMode="External"/><Relationship Id="rId46" Type="http://schemas.openxmlformats.org/officeDocument/2006/relationships/footer" Target="footer23.xml"/><Relationship Id="rId45" Type="http://schemas.openxmlformats.org/officeDocument/2006/relationships/header" Target="header19.xml"/><Relationship Id="rId44" Type="http://schemas.openxmlformats.org/officeDocument/2006/relationships/footer" Target="footer22.xml"/><Relationship Id="rId43" Type="http://schemas.openxmlformats.org/officeDocument/2006/relationships/header" Target="header18.xml"/><Relationship Id="rId42" Type="http://schemas.openxmlformats.org/officeDocument/2006/relationships/footer" Target="footer21.xml"/><Relationship Id="rId41" Type="http://schemas.openxmlformats.org/officeDocument/2006/relationships/footer" Target="footer20.xml"/><Relationship Id="rId40" Type="http://schemas.openxmlformats.org/officeDocument/2006/relationships/header" Target="header17.xml"/><Relationship Id="rId4" Type="http://schemas.openxmlformats.org/officeDocument/2006/relationships/header" Target="header2.xml"/><Relationship Id="rId39" Type="http://schemas.openxmlformats.org/officeDocument/2006/relationships/footer" Target="footer19.xml"/><Relationship Id="rId38" Type="http://schemas.openxmlformats.org/officeDocument/2006/relationships/header" Target="header16.xml"/><Relationship Id="rId37" Type="http://schemas.openxmlformats.org/officeDocument/2006/relationships/image" Target="media/image19.png"/><Relationship Id="rId36" Type="http://schemas.openxmlformats.org/officeDocument/2006/relationships/footer" Target="footer18.xml"/><Relationship Id="rId35" Type="http://schemas.openxmlformats.org/officeDocument/2006/relationships/header" Target="header15.xml"/><Relationship Id="rId34" Type="http://schemas.openxmlformats.org/officeDocument/2006/relationships/image" Target="media/image17.jpeg"/><Relationship Id="rId33" Type="http://schemas.openxmlformats.org/officeDocument/2006/relationships/footer" Target="footer17.xml"/><Relationship Id="rId32" Type="http://schemas.openxmlformats.org/officeDocument/2006/relationships/header" Target="header14.xml"/><Relationship Id="rId31" Type="http://schemas.openxmlformats.org/officeDocument/2006/relationships/image" Target="media/image15.jpeg"/><Relationship Id="rId30" Type="http://schemas.openxmlformats.org/officeDocument/2006/relationships/footer" Target="footer16.xml"/><Relationship Id="rId3" Type="http://schemas.openxmlformats.org/officeDocument/2006/relationships/image" Target="media/image2.jpeg"/><Relationship Id="rId29" Type="http://schemas.openxmlformats.org/officeDocument/2006/relationships/header" Target="header13.xml"/><Relationship Id="rId28" Type="http://schemas.openxmlformats.org/officeDocument/2006/relationships/footer" Target="footer15.xml"/><Relationship Id="rId27" Type="http://schemas.openxmlformats.org/officeDocument/2006/relationships/header" Target="header12.xml"/><Relationship Id="rId26" Type="http://schemas.openxmlformats.org/officeDocument/2006/relationships/footer" Target="footer14.xml"/><Relationship Id="rId25" Type="http://schemas.openxmlformats.org/officeDocument/2006/relationships/header" Target="header11.xml"/><Relationship Id="rId24" Type="http://schemas.openxmlformats.org/officeDocument/2006/relationships/footer" Target="footer13.xml"/><Relationship Id="rId23" Type="http://schemas.openxmlformats.org/officeDocument/2006/relationships/header" Target="header10.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header" Target="header9.xml"/><Relationship Id="rId2" Type="http://schemas.openxmlformats.org/officeDocument/2006/relationships/footer" Target="footer1.xml"/><Relationship Id="rId19" Type="http://schemas.openxmlformats.org/officeDocument/2006/relationships/footer" Target="footer10.xml"/><Relationship Id="rId18" Type="http://schemas.openxmlformats.org/officeDocument/2006/relationships/header" Target="header8.xml"/><Relationship Id="rId17" Type="http://schemas.openxmlformats.org/officeDocument/2006/relationships/footer" Target="footer9.xml"/><Relationship Id="rId16" Type="http://schemas.openxmlformats.org/officeDocument/2006/relationships/footer" Target="footer8.xml"/><Relationship Id="rId152" Type="http://schemas.openxmlformats.org/officeDocument/2006/relationships/fontTable" Target="fontTable.xml"/><Relationship Id="rId151" Type="http://schemas.openxmlformats.org/officeDocument/2006/relationships/styles" Target="styles.xml"/><Relationship Id="rId150" Type="http://schemas.openxmlformats.org/officeDocument/2006/relationships/settings" Target="settings.xml"/><Relationship Id="rId15" Type="http://schemas.openxmlformats.org/officeDocument/2006/relationships/footer" Target="footer7.xml"/><Relationship Id="rId149" Type="http://schemas.openxmlformats.org/officeDocument/2006/relationships/footer" Target="footer68.xml"/><Relationship Id="rId148" Type="http://schemas.openxmlformats.org/officeDocument/2006/relationships/footer" Target="footer67.xml"/><Relationship Id="rId147" Type="http://schemas.openxmlformats.org/officeDocument/2006/relationships/header" Target="header50.xml"/><Relationship Id="rId146" Type="http://schemas.openxmlformats.org/officeDocument/2006/relationships/footer" Target="footer66.xml"/><Relationship Id="rId145" Type="http://schemas.openxmlformats.org/officeDocument/2006/relationships/footer" Target="footer65.xml"/><Relationship Id="rId144" Type="http://schemas.openxmlformats.org/officeDocument/2006/relationships/footer" Target="footer64.xml"/><Relationship Id="rId143" Type="http://schemas.openxmlformats.org/officeDocument/2006/relationships/footer" Target="footer63.xml"/><Relationship Id="rId142" Type="http://schemas.openxmlformats.org/officeDocument/2006/relationships/footer" Target="footer62.xml"/><Relationship Id="rId141" Type="http://schemas.openxmlformats.org/officeDocument/2006/relationships/header" Target="header49.xml"/><Relationship Id="rId140" Type="http://schemas.openxmlformats.org/officeDocument/2006/relationships/footer" Target="footer61.xml"/><Relationship Id="rId14" Type="http://schemas.openxmlformats.org/officeDocument/2006/relationships/header" Target="header7.xml"/><Relationship Id="rId139" Type="http://schemas.openxmlformats.org/officeDocument/2006/relationships/header" Target="header48.xml"/><Relationship Id="rId138" Type="http://schemas.openxmlformats.org/officeDocument/2006/relationships/footer" Target="footer60.xml"/><Relationship Id="rId137" Type="http://schemas.openxmlformats.org/officeDocument/2006/relationships/header" Target="header47.xml"/><Relationship Id="rId136" Type="http://schemas.openxmlformats.org/officeDocument/2006/relationships/footer" Target="footer59.xml"/><Relationship Id="rId135" Type="http://schemas.openxmlformats.org/officeDocument/2006/relationships/header" Target="header46.xml"/><Relationship Id="rId134" Type="http://schemas.openxmlformats.org/officeDocument/2006/relationships/footer" Target="footer58.xml"/><Relationship Id="rId133" Type="http://schemas.openxmlformats.org/officeDocument/2006/relationships/header" Target="header45.xml"/><Relationship Id="rId132" Type="http://schemas.openxmlformats.org/officeDocument/2006/relationships/footer" Target="footer57.xml"/><Relationship Id="rId131" Type="http://schemas.openxmlformats.org/officeDocument/2006/relationships/footer" Target="footer56.xml"/><Relationship Id="rId130" Type="http://schemas.openxmlformats.org/officeDocument/2006/relationships/header" Target="header44.xml"/><Relationship Id="rId13" Type="http://schemas.openxmlformats.org/officeDocument/2006/relationships/footer" Target="footer6.xml"/><Relationship Id="rId129" Type="http://schemas.openxmlformats.org/officeDocument/2006/relationships/footer" Target="footer55.xml"/><Relationship Id="rId128" Type="http://schemas.openxmlformats.org/officeDocument/2006/relationships/header" Target="header43.xml"/><Relationship Id="rId127" Type="http://schemas.openxmlformats.org/officeDocument/2006/relationships/footer" Target="footer54.xml"/><Relationship Id="rId126" Type="http://schemas.openxmlformats.org/officeDocument/2006/relationships/header" Target="header42.xml"/><Relationship Id="rId125" Type="http://schemas.openxmlformats.org/officeDocument/2006/relationships/footer" Target="footer53.xml"/><Relationship Id="rId124" Type="http://schemas.openxmlformats.org/officeDocument/2006/relationships/header" Target="header41.xml"/><Relationship Id="rId123" Type="http://schemas.openxmlformats.org/officeDocument/2006/relationships/image" Target="media/image57.jpeg"/><Relationship Id="rId122" Type="http://schemas.openxmlformats.org/officeDocument/2006/relationships/footer" Target="footer52.xml"/><Relationship Id="rId121" Type="http://schemas.openxmlformats.org/officeDocument/2006/relationships/header" Target="header40.xml"/><Relationship Id="rId120" Type="http://schemas.openxmlformats.org/officeDocument/2006/relationships/image" Target="media/image55.jpeg"/><Relationship Id="rId12" Type="http://schemas.openxmlformats.org/officeDocument/2006/relationships/header" Target="header6.xml"/><Relationship Id="rId119" Type="http://schemas.openxmlformats.org/officeDocument/2006/relationships/footer" Target="footer51.xml"/><Relationship Id="rId118" Type="http://schemas.openxmlformats.org/officeDocument/2006/relationships/header" Target="header39.xml"/><Relationship Id="rId117" Type="http://schemas.openxmlformats.org/officeDocument/2006/relationships/footer" Target="footer50.xml"/><Relationship Id="rId116" Type="http://schemas.openxmlformats.org/officeDocument/2006/relationships/header" Target="header38.xml"/><Relationship Id="rId115" Type="http://schemas.openxmlformats.org/officeDocument/2006/relationships/image" Target="media/image52.jpeg"/><Relationship Id="rId114" Type="http://schemas.openxmlformats.org/officeDocument/2006/relationships/footer" Target="footer49.xml"/><Relationship Id="rId113" Type="http://schemas.openxmlformats.org/officeDocument/2006/relationships/header" Target="header37.xml"/><Relationship Id="rId112" Type="http://schemas.openxmlformats.org/officeDocument/2006/relationships/image" Target="media/image50.jpeg"/><Relationship Id="rId111" Type="http://schemas.openxmlformats.org/officeDocument/2006/relationships/footer" Target="footer48.xml"/><Relationship Id="rId110" Type="http://schemas.openxmlformats.org/officeDocument/2006/relationships/header" Target="header36.xml"/><Relationship Id="rId11" Type="http://schemas.openxmlformats.org/officeDocument/2006/relationships/footer" Target="footer5.xml"/><Relationship Id="rId109" Type="http://schemas.openxmlformats.org/officeDocument/2006/relationships/hyperlink" Target="https://www.zara.cn/" TargetMode="External"/><Relationship Id="rId108" Type="http://schemas.openxmlformats.org/officeDocument/2006/relationships/hyperlink" Target="https://www.cnipa.gov.cn/" TargetMode="External"/><Relationship Id="rId107" Type="http://schemas.openxmlformats.org/officeDocument/2006/relationships/footer" Target="footer47.xml"/><Relationship Id="rId106" Type="http://schemas.openxmlformats.org/officeDocument/2006/relationships/hyperlink" Target="https://www.sheingroup.com/" TargetMode="External"/><Relationship Id="rId105" Type="http://schemas.openxmlformats.org/officeDocument/2006/relationships/footer" Target="footer46.xml"/><Relationship Id="rId104" Type="http://schemas.openxmlformats.org/officeDocument/2006/relationships/header" Target="header35.xml"/><Relationship Id="rId103" Type="http://schemas.openxmlformats.org/officeDocument/2006/relationships/hyperlink" Target="http://data.10jqka.com.cn/" TargetMode="External"/><Relationship Id="rId102" Type="http://schemas.openxmlformats.org/officeDocument/2006/relationships/footer" Target="footer45.xml"/><Relationship Id="rId101" Type="http://schemas.openxmlformats.org/officeDocument/2006/relationships/header" Target="header34.xml"/><Relationship Id="rId100" Type="http://schemas.openxmlformats.org/officeDocument/2006/relationships/image" Target="media/image46.jpeg"/><Relationship Id="rId10" Type="http://schemas.openxmlformats.org/officeDocument/2006/relationships/header" Target="head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1.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png"/></Relationships>
</file>

<file path=word/_rels/header14.xml.rels><?xml version="1.0" encoding="UTF-8" standalone="yes"?>
<Relationships xmlns="http://schemas.openxmlformats.org/package/2006/relationships"><Relationship Id="rId1" Type="http://schemas.openxmlformats.org/officeDocument/2006/relationships/image" Target="media/image16.png"/></Relationships>
</file>

<file path=word/_rels/header15.xml.rels><?xml version="1.0" encoding="UTF-8" standalone="yes"?>
<Relationships xmlns="http://schemas.openxmlformats.org/package/2006/relationships"><Relationship Id="rId1" Type="http://schemas.openxmlformats.org/officeDocument/2006/relationships/image" Target="media/image18.png"/></Relationships>
</file>

<file path=word/_rels/header16.xml.rels><?xml version="1.0" encoding="UTF-8" standalone="yes"?>
<Relationships xmlns="http://schemas.openxmlformats.org/package/2006/relationships"><Relationship Id="rId1" Type="http://schemas.openxmlformats.org/officeDocument/2006/relationships/image" Target="media/image20.png"/></Relationships>
</file>

<file path=word/_rels/header17.xml.rels><?xml version="1.0" encoding="UTF-8" standalone="yes"?>
<Relationships xmlns="http://schemas.openxmlformats.org/package/2006/relationships"><Relationship Id="rId1" Type="http://schemas.openxmlformats.org/officeDocument/2006/relationships/image" Target="media/image21.png"/></Relationships>
</file>

<file path=word/_rels/header18.xml.rels><?xml version="1.0" encoding="UTF-8" standalone="yes"?>
<Relationships xmlns="http://schemas.openxmlformats.org/package/2006/relationships"><Relationship Id="rId1" Type="http://schemas.openxmlformats.org/officeDocument/2006/relationships/image" Target="media/image22.png"/></Relationships>
</file>

<file path=word/_rels/header19.xml.rels><?xml version="1.0" encoding="UTF-8" standalone="yes"?>
<Relationships xmlns="http://schemas.openxmlformats.org/package/2006/relationships"><Relationship Id="rId1" Type="http://schemas.openxmlformats.org/officeDocument/2006/relationships/image" Target="media/image23.png"/></Relationships>
</file>

<file path=word/_rels/header20.xml.rels><?xml version="1.0" encoding="UTF-8" standalone="yes"?>
<Relationships xmlns="http://schemas.openxmlformats.org/package/2006/relationships"><Relationship Id="rId1" Type="http://schemas.openxmlformats.org/officeDocument/2006/relationships/image" Target="media/image24.png"/></Relationships>
</file>

<file path=word/_rels/header21.xml.rels><?xml version="1.0" encoding="UTF-8" standalone="yes"?>
<Relationships xmlns="http://schemas.openxmlformats.org/package/2006/relationships"><Relationship Id="rId1" Type="http://schemas.openxmlformats.org/officeDocument/2006/relationships/image" Target="media/image27.png"/></Relationships>
</file>

<file path=word/_rels/header22.xml.rels><?xml version="1.0" encoding="UTF-8" standalone="yes"?>
<Relationships xmlns="http://schemas.openxmlformats.org/package/2006/relationships"><Relationship Id="rId1" Type="http://schemas.openxmlformats.org/officeDocument/2006/relationships/image" Target="media/image28.png"/></Relationships>
</file>

<file path=word/_rels/header23.xml.rels><?xml version="1.0" encoding="UTF-8" standalone="yes"?>
<Relationships xmlns="http://schemas.openxmlformats.org/package/2006/relationships"><Relationship Id="rId1" Type="http://schemas.openxmlformats.org/officeDocument/2006/relationships/image" Target="media/image29.png"/></Relationships>
</file>

<file path=word/_rels/header24.xml.rels><?xml version="1.0" encoding="UTF-8" standalone="yes"?>
<Relationships xmlns="http://schemas.openxmlformats.org/package/2006/relationships"><Relationship Id="rId1" Type="http://schemas.openxmlformats.org/officeDocument/2006/relationships/image" Target="media/image31.png"/></Relationships>
</file>

<file path=word/_rels/header25.xml.rels><?xml version="1.0" encoding="UTF-8" standalone="yes"?>
<Relationships xmlns="http://schemas.openxmlformats.org/package/2006/relationships"><Relationship Id="rId1" Type="http://schemas.openxmlformats.org/officeDocument/2006/relationships/image" Target="media/image33.png"/></Relationships>
</file>

<file path=word/_rels/header26.xml.rels><?xml version="1.0" encoding="UTF-8" standalone="yes"?>
<Relationships xmlns="http://schemas.openxmlformats.org/package/2006/relationships"><Relationship Id="rId1" Type="http://schemas.openxmlformats.org/officeDocument/2006/relationships/image" Target="media/image34.png"/></Relationships>
</file>

<file path=word/_rels/header27.xml.rels><?xml version="1.0" encoding="UTF-8" standalone="yes"?>
<Relationships xmlns="http://schemas.openxmlformats.org/package/2006/relationships"><Relationship Id="rId1" Type="http://schemas.openxmlformats.org/officeDocument/2006/relationships/image" Target="media/image36.png"/></Relationships>
</file>

<file path=word/_rels/header28.xml.rels><?xml version="1.0" encoding="UTF-8" standalone="yes"?>
<Relationships xmlns="http://schemas.openxmlformats.org/package/2006/relationships"><Relationship Id="rId1" Type="http://schemas.openxmlformats.org/officeDocument/2006/relationships/image" Target="media/image38.png"/></Relationships>
</file>

<file path=word/_rels/header29.xml.rels><?xml version="1.0" encoding="UTF-8" standalone="yes"?>
<Relationships xmlns="http://schemas.openxmlformats.org/package/2006/relationships"><Relationship Id="rId1" Type="http://schemas.openxmlformats.org/officeDocument/2006/relationships/image" Target="media/image39.png"/></Relationships>
</file>

<file path=word/_rels/header30.xml.rels><?xml version="1.0" encoding="UTF-8" standalone="yes"?>
<Relationships xmlns="http://schemas.openxmlformats.org/package/2006/relationships"><Relationship Id="rId1" Type="http://schemas.openxmlformats.org/officeDocument/2006/relationships/image" Target="media/image41.png"/></Relationships>
</file>

<file path=word/_rels/header31.xml.rels><?xml version="1.0" encoding="UTF-8" standalone="yes"?>
<Relationships xmlns="http://schemas.openxmlformats.org/package/2006/relationships"><Relationship Id="rId1" Type="http://schemas.openxmlformats.org/officeDocument/2006/relationships/image" Target="media/image43.png"/></Relationships>
</file>

<file path=word/_rels/header32.xml.rels><?xml version="1.0" encoding="UTF-8" standalone="yes"?>
<Relationships xmlns="http://schemas.openxmlformats.org/package/2006/relationships"><Relationship Id="rId1" Type="http://schemas.openxmlformats.org/officeDocument/2006/relationships/image" Target="media/image44.png"/></Relationships>
</file>

<file path=word/_rels/header33.xml.rels><?xml version="1.0" encoding="UTF-8" standalone="yes"?>
<Relationships xmlns="http://schemas.openxmlformats.org/package/2006/relationships"><Relationship Id="rId1" Type="http://schemas.openxmlformats.org/officeDocument/2006/relationships/image" Target="media/image45.png"/></Relationships>
</file>

<file path=word/_rels/header34.xml.rels><?xml version="1.0" encoding="UTF-8" standalone="yes"?>
<Relationships xmlns="http://schemas.openxmlformats.org/package/2006/relationships"><Relationship Id="rId1" Type="http://schemas.openxmlformats.org/officeDocument/2006/relationships/image" Target="media/image47.png"/></Relationships>
</file>

<file path=word/_rels/header35.xml.rels><?xml version="1.0" encoding="UTF-8" standalone="yes"?>
<Relationships xmlns="http://schemas.openxmlformats.org/package/2006/relationships"><Relationship Id="rId1" Type="http://schemas.openxmlformats.org/officeDocument/2006/relationships/image" Target="media/image48.png"/></Relationships>
</file>

<file path=word/_rels/header36.xml.rels><?xml version="1.0" encoding="UTF-8" standalone="yes"?>
<Relationships xmlns="http://schemas.openxmlformats.org/package/2006/relationships"><Relationship Id="rId1" Type="http://schemas.openxmlformats.org/officeDocument/2006/relationships/image" Target="media/image49.png"/></Relationships>
</file>

<file path=word/_rels/header37.xml.rels><?xml version="1.0" encoding="UTF-8" standalone="yes"?>
<Relationships xmlns="http://schemas.openxmlformats.org/package/2006/relationships"><Relationship Id="rId1" Type="http://schemas.openxmlformats.org/officeDocument/2006/relationships/image" Target="media/image51.png"/></Relationships>
</file>

<file path=word/_rels/header38.xml.rels><?xml version="1.0" encoding="UTF-8" standalone="yes"?>
<Relationships xmlns="http://schemas.openxmlformats.org/package/2006/relationships"><Relationship Id="rId1" Type="http://schemas.openxmlformats.org/officeDocument/2006/relationships/image" Target="media/image53.png"/></Relationships>
</file>

<file path=word/_rels/header39.xml.rels><?xml version="1.0" encoding="UTF-8" standalone="yes"?>
<Relationships xmlns="http://schemas.openxmlformats.org/package/2006/relationships"><Relationship Id="rId1" Type="http://schemas.openxmlformats.org/officeDocument/2006/relationships/image" Target="media/image54.png"/></Relationships>
</file>

<file path=word/_rels/header40.xml.rels><?xml version="1.0" encoding="UTF-8" standalone="yes"?>
<Relationships xmlns="http://schemas.openxmlformats.org/package/2006/relationships"><Relationship Id="rId1" Type="http://schemas.openxmlformats.org/officeDocument/2006/relationships/image" Target="media/image56.png"/></Relationships>
</file>

<file path=word/_rels/header41.xml.rels><?xml version="1.0" encoding="UTF-8" standalone="yes"?>
<Relationships xmlns="http://schemas.openxmlformats.org/package/2006/relationships"><Relationship Id="rId1" Type="http://schemas.openxmlformats.org/officeDocument/2006/relationships/image" Target="media/image58.png"/></Relationships>
</file>

<file path=word/_rels/header42.xml.rels><?xml version="1.0" encoding="UTF-8" standalone="yes"?>
<Relationships xmlns="http://schemas.openxmlformats.org/package/2006/relationships"><Relationship Id="rId1" Type="http://schemas.openxmlformats.org/officeDocument/2006/relationships/image" Target="media/image59.png"/></Relationships>
</file>

<file path=word/_rels/header43.xml.rels><?xml version="1.0" encoding="UTF-8" standalone="yes"?>
<Relationships xmlns="http://schemas.openxmlformats.org/package/2006/relationships"><Relationship Id="rId1" Type="http://schemas.openxmlformats.org/officeDocument/2006/relationships/image" Target="media/image60.png"/></Relationships>
</file>

<file path=word/_rels/header44.xml.rels><?xml version="1.0" encoding="UTF-8" standalone="yes"?>
<Relationships xmlns="http://schemas.openxmlformats.org/package/2006/relationships"><Relationship Id="rId1" Type="http://schemas.openxmlformats.org/officeDocument/2006/relationships/image" Target="media/image61.png"/></Relationships>
</file>

<file path=word/_rels/header45.xml.rels><?xml version="1.0" encoding="UTF-8" standalone="yes"?>
<Relationships xmlns="http://schemas.openxmlformats.org/package/2006/relationships"><Relationship Id="rId1" Type="http://schemas.openxmlformats.org/officeDocument/2006/relationships/image" Target="media/image62.png"/></Relationships>
</file>

<file path=word/_rels/header46.xml.rels><?xml version="1.0" encoding="UTF-8" standalone="yes"?>
<Relationships xmlns="http://schemas.openxmlformats.org/package/2006/relationships"><Relationship Id="rId1" Type="http://schemas.openxmlformats.org/officeDocument/2006/relationships/image" Target="media/image63.png"/></Relationships>
</file>

<file path=word/_rels/header47.xml.rels><?xml version="1.0" encoding="UTF-8" standalone="yes"?>
<Relationships xmlns="http://schemas.openxmlformats.org/package/2006/relationships"><Relationship Id="rId1" Type="http://schemas.openxmlformats.org/officeDocument/2006/relationships/image" Target="media/image64.png"/></Relationships>
</file>

<file path=word/_rels/header48.xml.rels><?xml version="1.0" encoding="UTF-8" standalone="yes"?>
<Relationships xmlns="http://schemas.openxmlformats.org/package/2006/relationships"><Relationship Id="rId1" Type="http://schemas.openxmlformats.org/officeDocument/2006/relationships/image" Target="media/image65.png"/></Relationships>
</file>

<file path=word/_rels/header49.xml.rels><?xml version="1.0" encoding="UTF-8" standalone="yes"?>
<Relationships xmlns="http://schemas.openxmlformats.org/package/2006/relationships"><Relationship Id="rId1" Type="http://schemas.openxmlformats.org/officeDocument/2006/relationships/image" Target="media/image66.png"/></Relationships>
</file>

<file path=word/_rels/header50.xml.rels><?xml version="1.0" encoding="UTF-8" standalone="yes"?>
<Relationships xmlns="http://schemas.openxmlformats.org/package/2006/relationships"><Relationship Id="rId1" Type="http://schemas.openxmlformats.org/officeDocument/2006/relationships/image" Target="media/image67.png"/></Relationships>
</file>

<file path=docProps/app.xml><?xml version="1.0" encoding="utf-8"?>
<ap:Properties xmlns:vt="http://schemas.openxmlformats.org/officeDocument/2006/docPropsVTypes" xmlns:ap="http://schemas.openxmlformats.org/officeDocument/2006/extended-properties">
  <ap:Application>ReaderEx_DIS 2.3.0 Build 4008</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2023-08-17T17:05:16Z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2026-06-12T10:33:47</vt:filetime>
  </property>
</Properties>
</file>