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0A" w:rsidRPr="00167C55" w:rsidRDefault="00AE05BB">
      <w:pPr>
        <w:rPr>
          <w:rFonts w:ascii="Times New Roman" w:hAnsi="Times New Roman" w:cs="Times New Roman"/>
          <w:sz w:val="24"/>
          <w:szCs w:val="24"/>
        </w:rPr>
      </w:pPr>
      <w:r w:rsidRPr="00167C55">
        <w:rPr>
          <w:rFonts w:ascii="Times New Roman" w:hAnsi="Times New Roman" w:cs="Times New Roman"/>
          <w:noProof/>
          <w:sz w:val="24"/>
          <w:szCs w:val="24"/>
        </w:rPr>
        <w:drawing>
          <wp:inline distT="0" distB="0" distL="0" distR="0" wp14:anchorId="43F5151B" wp14:editId="2C37768A">
            <wp:extent cx="4429125" cy="2590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05BB" w:rsidRPr="00167C55" w:rsidRDefault="00AE05BB">
      <w:pPr>
        <w:rPr>
          <w:rFonts w:ascii="Times New Roman" w:hAnsi="Times New Roman" w:cs="Times New Roman"/>
          <w:sz w:val="24"/>
          <w:szCs w:val="24"/>
        </w:rPr>
      </w:pPr>
      <w:r w:rsidRPr="00167C55">
        <w:rPr>
          <w:rFonts w:ascii="Times New Roman" w:hAnsi="Times New Roman" w:cs="Times New Roman"/>
          <w:noProof/>
          <w:sz w:val="24"/>
          <w:szCs w:val="24"/>
        </w:rPr>
        <w:drawing>
          <wp:inline distT="0" distB="0" distL="0" distR="0" wp14:anchorId="66CB5BC8" wp14:editId="228CE4B8">
            <wp:extent cx="4429125" cy="24384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5BB" w:rsidRPr="00167C55" w:rsidRDefault="00AE05BB">
      <w:pPr>
        <w:rPr>
          <w:rFonts w:ascii="Times New Roman" w:hAnsi="Times New Roman" w:cs="Times New Roman"/>
          <w:sz w:val="24"/>
          <w:szCs w:val="24"/>
        </w:rPr>
      </w:pPr>
      <w:r w:rsidRPr="00167C55">
        <w:rPr>
          <w:rFonts w:ascii="Times New Roman" w:hAnsi="Times New Roman" w:cs="Times New Roman"/>
          <w:noProof/>
          <w:sz w:val="24"/>
          <w:szCs w:val="24"/>
        </w:rPr>
        <w:drawing>
          <wp:inline distT="0" distB="0" distL="0" distR="0" wp14:anchorId="122F3140" wp14:editId="378125E3">
            <wp:extent cx="4429125" cy="24955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0A43" w:rsidRPr="00E00A43" w:rsidRDefault="00E00A43" w:rsidP="00E00A43">
      <w:pPr>
        <w:pStyle w:val="NormalWeb"/>
        <w:jc w:val="center"/>
        <w:rPr>
          <w:b/>
          <w:color w:val="000000"/>
          <w:u w:val="single"/>
        </w:rPr>
      </w:pPr>
      <w:bookmarkStart w:id="0" w:name="_GoBack"/>
      <w:bookmarkEnd w:id="0"/>
      <w:r w:rsidRPr="00E00A43">
        <w:rPr>
          <w:rFonts w:eastAsiaTheme="minorEastAsia"/>
          <w:b/>
          <w:u w:val="single"/>
        </w:rPr>
        <w:t>Algorithms Report</w:t>
      </w:r>
    </w:p>
    <w:p w:rsidR="00AE05BB" w:rsidRPr="00167C55" w:rsidRDefault="00AE05BB" w:rsidP="00AE05BB">
      <w:pPr>
        <w:pStyle w:val="NormalWeb"/>
        <w:numPr>
          <w:ilvl w:val="0"/>
          <w:numId w:val="2"/>
        </w:numPr>
        <w:rPr>
          <w:color w:val="000000"/>
        </w:rPr>
      </w:pPr>
      <w:r w:rsidRPr="00167C55">
        <w:rPr>
          <w:color w:val="000000"/>
        </w:rPr>
        <w:t xml:space="preserve">Which algorithms run mostly in quadratic time, i.e. </w:t>
      </w:r>
      <w:proofErr w:type="gramStart"/>
      <w:r w:rsidRPr="00167C55">
        <w:rPr>
          <w:rStyle w:val="stt1"/>
          <w:rFonts w:ascii="Times New Roman" w:hAnsi="Times New Roman" w:cs="Times New Roman"/>
          <w:color w:val="000000"/>
        </w:rPr>
        <w:t>O(</w:t>
      </w:r>
      <w:proofErr w:type="gramEnd"/>
      <w:r w:rsidRPr="00167C55">
        <w:rPr>
          <w:rStyle w:val="stt1"/>
          <w:rFonts w:ascii="Times New Roman" w:hAnsi="Times New Roman" w:cs="Times New Roman"/>
          <w:color w:val="000000"/>
        </w:rPr>
        <w:t>n^2)</w:t>
      </w:r>
      <w:r w:rsidRPr="00167C55">
        <w:rPr>
          <w:color w:val="000000"/>
        </w:rPr>
        <w:t>?</w:t>
      </w:r>
    </w:p>
    <w:p w:rsidR="00AE05BB" w:rsidRPr="00167C55" w:rsidRDefault="00AE05BB" w:rsidP="00167C55">
      <w:pPr>
        <w:pStyle w:val="ListParagraph"/>
        <w:rPr>
          <w:rFonts w:ascii="Times New Roman" w:hAnsi="Times New Roman" w:cs="Times New Roman"/>
          <w:sz w:val="24"/>
          <w:szCs w:val="24"/>
        </w:rPr>
      </w:pPr>
      <w:r w:rsidRPr="00167C55">
        <w:rPr>
          <w:rFonts w:ascii="Times New Roman" w:hAnsi="Times New Roman" w:cs="Times New Roman"/>
          <w:sz w:val="24"/>
          <w:szCs w:val="24"/>
        </w:rPr>
        <w:t xml:space="preserve">Algorithms 1, 2, and 3 run (relatively) in quadratic time for By Name and By </w:t>
      </w:r>
      <w:proofErr w:type="spellStart"/>
      <w:r w:rsidRPr="00167C55">
        <w:rPr>
          <w:rFonts w:ascii="Times New Roman" w:hAnsi="Times New Roman" w:cs="Times New Roman"/>
          <w:sz w:val="24"/>
          <w:szCs w:val="24"/>
        </w:rPr>
        <w:t>ZipCode</w:t>
      </w:r>
      <w:proofErr w:type="spellEnd"/>
      <w:r w:rsidRPr="00167C55">
        <w:rPr>
          <w:rFonts w:ascii="Times New Roman" w:hAnsi="Times New Roman" w:cs="Times New Roman"/>
          <w:sz w:val="24"/>
          <w:szCs w:val="24"/>
        </w:rPr>
        <w:t xml:space="preserve"> comparators. Algorithms </w:t>
      </w:r>
      <w:proofErr w:type="gramStart"/>
      <w:r w:rsidRPr="00167C55">
        <w:rPr>
          <w:rFonts w:ascii="Times New Roman" w:hAnsi="Times New Roman" w:cs="Times New Roman"/>
          <w:sz w:val="24"/>
          <w:szCs w:val="24"/>
        </w:rPr>
        <w:t>2,</w:t>
      </w:r>
      <w:proofErr w:type="gramEnd"/>
      <w:r w:rsidRPr="00167C55">
        <w:rPr>
          <w:rFonts w:ascii="Times New Roman" w:hAnsi="Times New Roman" w:cs="Times New Roman"/>
          <w:sz w:val="24"/>
          <w:szCs w:val="24"/>
        </w:rPr>
        <w:t xml:space="preserve"> and 3 also run in quadratic time for the By Longitude comparator.</w:t>
      </w:r>
    </w:p>
    <w:p w:rsidR="00AE05BB" w:rsidRPr="00167C55" w:rsidRDefault="00AE05BB" w:rsidP="00AE05BB">
      <w:pPr>
        <w:pStyle w:val="NormalWeb"/>
        <w:numPr>
          <w:ilvl w:val="0"/>
          <w:numId w:val="2"/>
        </w:numPr>
        <w:rPr>
          <w:color w:val="000000"/>
        </w:rPr>
      </w:pPr>
      <w:r w:rsidRPr="00167C55">
        <w:rPr>
          <w:color w:val="000000"/>
        </w:rPr>
        <w:t xml:space="preserve">Which algorithms run mostly in </w:t>
      </w:r>
      <w:proofErr w:type="gramStart"/>
      <w:r w:rsidRPr="00167C55">
        <w:rPr>
          <w:rStyle w:val="stt1"/>
          <w:rFonts w:ascii="Times New Roman" w:hAnsi="Times New Roman" w:cs="Times New Roman"/>
          <w:color w:val="000000"/>
        </w:rPr>
        <w:t>O(</w:t>
      </w:r>
      <w:proofErr w:type="spellStart"/>
      <w:proofErr w:type="gramEnd"/>
      <w:r w:rsidRPr="00167C55">
        <w:rPr>
          <w:rStyle w:val="stt1"/>
          <w:rFonts w:ascii="Times New Roman" w:hAnsi="Times New Roman" w:cs="Times New Roman"/>
          <w:color w:val="000000"/>
        </w:rPr>
        <w:t>n.log_n</w:t>
      </w:r>
      <w:proofErr w:type="spellEnd"/>
      <w:r w:rsidRPr="00167C55">
        <w:rPr>
          <w:rStyle w:val="stt1"/>
          <w:rFonts w:ascii="Times New Roman" w:hAnsi="Times New Roman" w:cs="Times New Roman"/>
          <w:color w:val="000000"/>
        </w:rPr>
        <w:t>)</w:t>
      </w:r>
      <w:r w:rsidRPr="00167C55">
        <w:rPr>
          <w:color w:val="000000"/>
        </w:rPr>
        <w:t xml:space="preserve"> time?</w:t>
      </w:r>
    </w:p>
    <w:p w:rsidR="00AE05BB" w:rsidRPr="00167C55" w:rsidRDefault="00AE05BB" w:rsidP="00AE05BB">
      <w:pPr>
        <w:pStyle w:val="NormalWeb"/>
        <w:ind w:left="720"/>
        <w:rPr>
          <w:color w:val="000000"/>
        </w:rPr>
      </w:pPr>
      <w:r w:rsidRPr="00167C55">
        <w:rPr>
          <w:color w:val="000000"/>
        </w:rPr>
        <w:t xml:space="preserve">Algorithms 0 and 5 run in </w:t>
      </w:r>
      <w:proofErr w:type="spellStart"/>
      <w:r w:rsidRPr="00167C55">
        <w:rPr>
          <w:color w:val="000000"/>
        </w:rPr>
        <w:t>n.log_n</w:t>
      </w:r>
      <w:proofErr w:type="spellEnd"/>
      <w:r w:rsidRPr="00167C55">
        <w:rPr>
          <w:color w:val="000000"/>
        </w:rPr>
        <w:t xml:space="preserve"> time for By </w:t>
      </w:r>
      <w:proofErr w:type="spellStart"/>
      <w:r w:rsidRPr="00167C55">
        <w:rPr>
          <w:color w:val="000000"/>
        </w:rPr>
        <w:t>ZipCode</w:t>
      </w:r>
      <w:proofErr w:type="spellEnd"/>
      <w:r w:rsidRPr="00167C55">
        <w:rPr>
          <w:color w:val="000000"/>
        </w:rPr>
        <w:t xml:space="preserve"> and </w:t>
      </w:r>
      <w:proofErr w:type="spellStart"/>
      <w:r w:rsidRPr="00167C55">
        <w:rPr>
          <w:color w:val="000000"/>
        </w:rPr>
        <w:t>ByName</w:t>
      </w:r>
      <w:proofErr w:type="spellEnd"/>
      <w:r w:rsidRPr="00167C55">
        <w:rPr>
          <w:color w:val="000000"/>
        </w:rPr>
        <w:t xml:space="preserve"> comparators. </w:t>
      </w:r>
      <w:proofErr w:type="gramStart"/>
      <w:r w:rsidRPr="00167C55">
        <w:rPr>
          <w:color w:val="000000"/>
        </w:rPr>
        <w:t xml:space="preserve">Algorithms 0, 1, and 5 run in </w:t>
      </w:r>
      <w:proofErr w:type="spellStart"/>
      <w:r w:rsidRPr="00167C55">
        <w:rPr>
          <w:color w:val="000000"/>
        </w:rPr>
        <w:t>n.log_n</w:t>
      </w:r>
      <w:proofErr w:type="spellEnd"/>
      <w:r w:rsidRPr="00167C55">
        <w:rPr>
          <w:color w:val="000000"/>
        </w:rPr>
        <w:t xml:space="preserve"> time for the By Longitude comparator.</w:t>
      </w:r>
      <w:proofErr w:type="gramEnd"/>
    </w:p>
    <w:p w:rsidR="00AE05BB" w:rsidRPr="00167C55" w:rsidRDefault="00AE05BB" w:rsidP="00AE05BB">
      <w:pPr>
        <w:pStyle w:val="NormalWeb"/>
        <w:numPr>
          <w:ilvl w:val="0"/>
          <w:numId w:val="2"/>
        </w:numPr>
        <w:rPr>
          <w:color w:val="000000"/>
        </w:rPr>
      </w:pPr>
      <w:r w:rsidRPr="00167C55">
        <w:rPr>
          <w:color w:val="000000"/>
        </w:rPr>
        <w:t xml:space="preserve">Which algorithms use the functional style, using </w:t>
      </w:r>
      <w:r w:rsidRPr="00167C55">
        <w:rPr>
          <w:rStyle w:val="stt1"/>
          <w:rFonts w:ascii="Times New Roman" w:hAnsi="Times New Roman" w:cs="Times New Roman"/>
          <w:color w:val="000000"/>
        </w:rPr>
        <w:t>Cons</w:t>
      </w:r>
      <w:r w:rsidRPr="00167C55">
        <w:rPr>
          <w:color w:val="000000"/>
        </w:rPr>
        <w:t xml:space="preserve"> lists?</w:t>
      </w:r>
    </w:p>
    <w:p w:rsidR="00AE05BB" w:rsidRPr="00167C55" w:rsidRDefault="00AE05BB" w:rsidP="00AE05BB">
      <w:pPr>
        <w:pStyle w:val="NormalWeb"/>
        <w:ind w:left="720"/>
        <w:rPr>
          <w:color w:val="000000"/>
        </w:rPr>
      </w:pPr>
      <w:r w:rsidRPr="00167C55">
        <w:rPr>
          <w:color w:val="000000"/>
        </w:rPr>
        <w:t>Algorithm 1 and 4 runs using the Cons list style.</w:t>
      </w:r>
    </w:p>
    <w:p w:rsidR="00AE05BB" w:rsidRPr="00167C55" w:rsidRDefault="00AE05BB" w:rsidP="00AE05BB">
      <w:pPr>
        <w:pStyle w:val="NormalWeb"/>
        <w:numPr>
          <w:ilvl w:val="0"/>
          <w:numId w:val="2"/>
        </w:numPr>
        <w:rPr>
          <w:color w:val="000000"/>
        </w:rPr>
      </w:pPr>
      <w:r w:rsidRPr="00167C55">
        <w:rPr>
          <w:color w:val="000000"/>
        </w:rPr>
        <w:t xml:space="preserve">Which algorithm is the </w:t>
      </w:r>
      <w:r w:rsidRPr="00167C55">
        <w:rPr>
          <w:i/>
          <w:iCs/>
          <w:color w:val="000000"/>
        </w:rPr>
        <w:t>selection</w:t>
      </w:r>
      <w:r w:rsidRPr="00167C55">
        <w:rPr>
          <w:color w:val="000000"/>
        </w:rPr>
        <w:t xml:space="preserve"> sort?</w:t>
      </w:r>
    </w:p>
    <w:p w:rsidR="00AE05BB" w:rsidRPr="00167C55" w:rsidRDefault="00AE05BB" w:rsidP="00AE05BB">
      <w:pPr>
        <w:pStyle w:val="NormalWeb"/>
        <w:ind w:left="720"/>
        <w:rPr>
          <w:color w:val="000000"/>
        </w:rPr>
      </w:pPr>
      <w:r w:rsidRPr="00167C55">
        <w:rPr>
          <w:color w:val="000000"/>
        </w:rPr>
        <w:t xml:space="preserve">The unmentioned </w:t>
      </w:r>
      <w:proofErr w:type="spellStart"/>
      <w:r w:rsidRPr="00167C55">
        <w:rPr>
          <w:color w:val="000000"/>
        </w:rPr>
        <w:t>heapsort</w:t>
      </w:r>
      <w:proofErr w:type="spellEnd"/>
      <w:r w:rsidRPr="00167C55">
        <w:rPr>
          <w:color w:val="000000"/>
        </w:rPr>
        <w:t xml:space="preserve"> is a part of the selection sort family. </w:t>
      </w:r>
    </w:p>
    <w:p w:rsidR="00AE05BB" w:rsidRPr="00167C55" w:rsidRDefault="00AE05BB" w:rsidP="00AE05BB">
      <w:pPr>
        <w:pStyle w:val="NormalWeb"/>
        <w:numPr>
          <w:ilvl w:val="0"/>
          <w:numId w:val="2"/>
        </w:numPr>
        <w:rPr>
          <w:color w:val="000000"/>
        </w:rPr>
      </w:pPr>
      <w:r w:rsidRPr="00167C55">
        <w:rPr>
          <w:color w:val="000000"/>
        </w:rPr>
        <w:t xml:space="preserve">Why is there a difference when the algorithms use a different </w:t>
      </w:r>
      <w:r w:rsidRPr="00167C55">
        <w:rPr>
          <w:rStyle w:val="stt1"/>
          <w:rFonts w:ascii="Times New Roman" w:hAnsi="Times New Roman" w:cs="Times New Roman"/>
          <w:color w:val="000000"/>
        </w:rPr>
        <w:t>Comparator</w:t>
      </w:r>
      <w:r w:rsidRPr="00167C55">
        <w:rPr>
          <w:color w:val="000000"/>
        </w:rPr>
        <w:t>?</w:t>
      </w:r>
    </w:p>
    <w:p w:rsidR="000C1370" w:rsidRPr="00167C55" w:rsidRDefault="000C1370" w:rsidP="000C1370">
      <w:pPr>
        <w:pStyle w:val="NormalWeb"/>
        <w:ind w:left="720"/>
        <w:rPr>
          <w:color w:val="000000"/>
        </w:rPr>
      </w:pPr>
      <w:r w:rsidRPr="00167C55">
        <w:rPr>
          <w:color w:val="000000"/>
        </w:rPr>
        <w:t>The algorithms runtime depends on the complexity of the objects that they are comparing, thus more complex objects result in more runtime (notice how string objects take longer to sort using the algorithms than integers).</w:t>
      </w:r>
    </w:p>
    <w:p w:rsidR="000C1370" w:rsidRPr="00167C55" w:rsidRDefault="000C1370" w:rsidP="000C1370">
      <w:pPr>
        <w:pStyle w:val="NormalWeb"/>
        <w:rPr>
          <w:color w:val="000000"/>
        </w:rPr>
      </w:pPr>
      <w:r w:rsidRPr="00167C55">
        <w:rPr>
          <w:color w:val="000000"/>
        </w:rPr>
        <w:t>Summary of Results:</w:t>
      </w:r>
    </w:p>
    <w:p w:rsidR="000C1370" w:rsidRPr="00167C55" w:rsidRDefault="000C1370" w:rsidP="000C1370">
      <w:pPr>
        <w:pStyle w:val="NormalWeb"/>
        <w:rPr>
          <w:color w:val="000000"/>
        </w:rPr>
      </w:pPr>
      <w:r w:rsidRPr="00167C55">
        <w:rPr>
          <w:color w:val="000000"/>
        </w:rPr>
        <w:t>From running many different sort algorithms, it is apparent that not all sorting methods are made equal; that is all sorting methods accomplish their purpose, however some are more efficient than others. Take, for example, on small inputs nearly all the sorting methods have similar runtime. However as the size of the inputs increase, the O runtime of the algorithms result in drastic changes in the efficiency of the program. Namely, quadratic runtime is less efficient than logarithmic runtime, thus resulting in algorithms such as algorithm 0 being significantly quicker in producing output than algorithms such as algorithm 3. Selection Sort algorithms are faster than quadratic runtime algorithms</w:t>
      </w:r>
      <w:r w:rsidR="001C45B1" w:rsidRPr="00167C55">
        <w:rPr>
          <w:color w:val="000000"/>
        </w:rPr>
        <w:t>, but quicksort and linear algorithms are even quicker. So when designing code, it is not enough to just make the program run; the code must be efficient, otherwise it may result in horrible runtime or, even worse, stack overflow error.</w:t>
      </w:r>
    </w:p>
    <w:sectPr w:rsidR="000C1370" w:rsidRPr="00167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370" w:rsidRDefault="000C1370" w:rsidP="000C1370">
      <w:pPr>
        <w:spacing w:after="0" w:line="240" w:lineRule="auto"/>
      </w:pPr>
      <w:r>
        <w:separator/>
      </w:r>
    </w:p>
  </w:endnote>
  <w:endnote w:type="continuationSeparator" w:id="0">
    <w:p w:rsidR="000C1370" w:rsidRDefault="000C1370" w:rsidP="000C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370" w:rsidRDefault="000C1370" w:rsidP="000C1370">
      <w:pPr>
        <w:spacing w:after="0" w:line="240" w:lineRule="auto"/>
      </w:pPr>
      <w:r>
        <w:separator/>
      </w:r>
    </w:p>
  </w:footnote>
  <w:footnote w:type="continuationSeparator" w:id="0">
    <w:p w:rsidR="000C1370" w:rsidRDefault="000C1370" w:rsidP="000C1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68B4"/>
    <w:multiLevelType w:val="multilevel"/>
    <w:tmpl w:val="109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C65962"/>
    <w:multiLevelType w:val="hybridMultilevel"/>
    <w:tmpl w:val="E3DC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F6EDA"/>
    <w:multiLevelType w:val="hybridMultilevel"/>
    <w:tmpl w:val="C132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BB"/>
    <w:rsid w:val="000B230A"/>
    <w:rsid w:val="000C1370"/>
    <w:rsid w:val="00167C55"/>
    <w:rsid w:val="001C45B1"/>
    <w:rsid w:val="00AE05BB"/>
    <w:rsid w:val="00E0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BB"/>
    <w:rPr>
      <w:rFonts w:ascii="Tahoma" w:hAnsi="Tahoma" w:cs="Tahoma"/>
      <w:sz w:val="16"/>
      <w:szCs w:val="16"/>
    </w:rPr>
  </w:style>
  <w:style w:type="paragraph" w:styleId="ListParagraph">
    <w:name w:val="List Paragraph"/>
    <w:basedOn w:val="Normal"/>
    <w:uiPriority w:val="34"/>
    <w:qFormat/>
    <w:rsid w:val="00AE05BB"/>
    <w:pPr>
      <w:ind w:left="720"/>
      <w:contextualSpacing/>
    </w:pPr>
  </w:style>
  <w:style w:type="paragraph" w:styleId="NormalWeb">
    <w:name w:val="Normal (Web)"/>
    <w:basedOn w:val="Normal"/>
    <w:uiPriority w:val="99"/>
    <w:unhideWhenUsed/>
    <w:rsid w:val="00AE05BB"/>
    <w:pPr>
      <w:spacing w:before="240" w:after="240" w:line="240" w:lineRule="auto"/>
    </w:pPr>
    <w:rPr>
      <w:rFonts w:ascii="Times New Roman" w:eastAsia="Times New Roman" w:hAnsi="Times New Roman" w:cs="Times New Roman"/>
      <w:sz w:val="24"/>
      <w:szCs w:val="24"/>
    </w:rPr>
  </w:style>
  <w:style w:type="character" w:customStyle="1" w:styleId="stt1">
    <w:name w:val="stt1"/>
    <w:basedOn w:val="DefaultParagraphFont"/>
    <w:rsid w:val="00AE05BB"/>
    <w:rPr>
      <w:rFonts w:ascii="Courier New" w:hAnsi="Courier New" w:cs="Courier New" w:hint="default"/>
    </w:rPr>
  </w:style>
  <w:style w:type="paragraph" w:styleId="Header">
    <w:name w:val="header"/>
    <w:basedOn w:val="Normal"/>
    <w:link w:val="HeaderChar"/>
    <w:uiPriority w:val="99"/>
    <w:unhideWhenUsed/>
    <w:rsid w:val="000C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370"/>
  </w:style>
  <w:style w:type="paragraph" w:styleId="Footer">
    <w:name w:val="footer"/>
    <w:basedOn w:val="Normal"/>
    <w:link w:val="FooterChar"/>
    <w:uiPriority w:val="99"/>
    <w:unhideWhenUsed/>
    <w:rsid w:val="000C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BB"/>
    <w:rPr>
      <w:rFonts w:ascii="Tahoma" w:hAnsi="Tahoma" w:cs="Tahoma"/>
      <w:sz w:val="16"/>
      <w:szCs w:val="16"/>
    </w:rPr>
  </w:style>
  <w:style w:type="paragraph" w:styleId="ListParagraph">
    <w:name w:val="List Paragraph"/>
    <w:basedOn w:val="Normal"/>
    <w:uiPriority w:val="34"/>
    <w:qFormat/>
    <w:rsid w:val="00AE05BB"/>
    <w:pPr>
      <w:ind w:left="720"/>
      <w:contextualSpacing/>
    </w:pPr>
  </w:style>
  <w:style w:type="paragraph" w:styleId="NormalWeb">
    <w:name w:val="Normal (Web)"/>
    <w:basedOn w:val="Normal"/>
    <w:uiPriority w:val="99"/>
    <w:unhideWhenUsed/>
    <w:rsid w:val="00AE05BB"/>
    <w:pPr>
      <w:spacing w:before="240" w:after="240" w:line="240" w:lineRule="auto"/>
    </w:pPr>
    <w:rPr>
      <w:rFonts w:ascii="Times New Roman" w:eastAsia="Times New Roman" w:hAnsi="Times New Roman" w:cs="Times New Roman"/>
      <w:sz w:val="24"/>
      <w:szCs w:val="24"/>
    </w:rPr>
  </w:style>
  <w:style w:type="character" w:customStyle="1" w:styleId="stt1">
    <w:name w:val="stt1"/>
    <w:basedOn w:val="DefaultParagraphFont"/>
    <w:rsid w:val="00AE05BB"/>
    <w:rPr>
      <w:rFonts w:ascii="Courier New" w:hAnsi="Courier New" w:cs="Courier New" w:hint="default"/>
    </w:rPr>
  </w:style>
  <w:style w:type="paragraph" w:styleId="Header">
    <w:name w:val="header"/>
    <w:basedOn w:val="Normal"/>
    <w:link w:val="HeaderChar"/>
    <w:uiPriority w:val="99"/>
    <w:unhideWhenUsed/>
    <w:rsid w:val="000C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370"/>
  </w:style>
  <w:style w:type="paragraph" w:styleId="Footer">
    <w:name w:val="footer"/>
    <w:basedOn w:val="Normal"/>
    <w:link w:val="FooterChar"/>
    <w:uiPriority w:val="99"/>
    <w:unhideWhenUsed/>
    <w:rsid w:val="000C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42830">
      <w:bodyDiv w:val="1"/>
      <w:marLeft w:val="0"/>
      <w:marRight w:val="0"/>
      <w:marTop w:val="0"/>
      <w:marBottom w:val="0"/>
      <w:divBdr>
        <w:top w:val="none" w:sz="0" w:space="0" w:color="auto"/>
        <w:left w:val="none" w:sz="0" w:space="0" w:color="auto"/>
        <w:bottom w:val="none" w:sz="0" w:space="0" w:color="auto"/>
        <w:right w:val="none" w:sz="0" w:space="0" w:color="auto"/>
      </w:divBdr>
      <w:divsChild>
        <w:div w:id="1719549160">
          <w:marLeft w:val="3600"/>
          <w:marRight w:val="-9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om\AppData\Local\Microsoft\Windows\Temporary%20Internet%20Files\Content.IE5\TLWUD30P\Book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om\AppData\Local\Microsoft\Windows\Temporary%20Internet%20Files\Content.IE5\TLWUD30P\Book2.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om\AppData\Local\Microsoft\Windows\Temporary%20Internet%20Files\Content.IE5\TLWUD30P\Book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By</a:t>
            </a:r>
            <a:r>
              <a:rPr lang="en-US" baseline="0"/>
              <a:t> Name</a:t>
            </a:r>
            <a:endParaRPr lang="en-US"/>
          </a:p>
        </c:rich>
      </c:tx>
      <c:layout/>
      <c:overlay val="0"/>
    </c:title>
    <c:autoTitleDeleted val="0"/>
    <c:plotArea>
      <c:layout/>
      <c:lineChart>
        <c:grouping val="standard"/>
        <c:varyColors val="0"/>
        <c:ser>
          <c:idx val="0"/>
          <c:order val="0"/>
          <c:tx>
            <c:v>0</c:v>
          </c:tx>
          <c:cat>
            <c:strRef>
              <c:f>Book2!$D$3:$D$7</c:f>
              <c:strCache>
                <c:ptCount val="5"/>
                <c:pt idx="0">
                  <c:v>2000, </c:v>
                </c:pt>
                <c:pt idx="1">
                  <c:v>4000, </c:v>
                </c:pt>
                <c:pt idx="2">
                  <c:v>8000, </c:v>
                </c:pt>
                <c:pt idx="3">
                  <c:v>16000, </c:v>
                </c:pt>
                <c:pt idx="4">
                  <c:v>29000, </c:v>
                </c:pt>
              </c:strCache>
            </c:strRef>
          </c:cat>
          <c:val>
            <c:numRef>
              <c:f>Book2!$E$3:$E$7</c:f>
              <c:numCache>
                <c:formatCode>General</c:formatCode>
                <c:ptCount val="5"/>
                <c:pt idx="0">
                  <c:v>4</c:v>
                </c:pt>
                <c:pt idx="1">
                  <c:v>10</c:v>
                </c:pt>
                <c:pt idx="2">
                  <c:v>23</c:v>
                </c:pt>
                <c:pt idx="3">
                  <c:v>16</c:v>
                </c:pt>
                <c:pt idx="4">
                  <c:v>37</c:v>
                </c:pt>
              </c:numCache>
            </c:numRef>
          </c:val>
          <c:smooth val="0"/>
        </c:ser>
        <c:ser>
          <c:idx val="1"/>
          <c:order val="1"/>
          <c:tx>
            <c:v>1</c:v>
          </c:tx>
          <c:val>
            <c:numRef>
              <c:f>Book2!$E$19:$E$23</c:f>
              <c:numCache>
                <c:formatCode>General</c:formatCode>
                <c:ptCount val="5"/>
                <c:pt idx="0">
                  <c:v>35</c:v>
                </c:pt>
                <c:pt idx="1">
                  <c:v>160</c:v>
                </c:pt>
                <c:pt idx="2">
                  <c:v>630</c:v>
                </c:pt>
                <c:pt idx="3">
                  <c:v>2592</c:v>
                </c:pt>
                <c:pt idx="4">
                  <c:v>9744</c:v>
                </c:pt>
              </c:numCache>
            </c:numRef>
          </c:val>
          <c:smooth val="0"/>
        </c:ser>
        <c:ser>
          <c:idx val="2"/>
          <c:order val="2"/>
          <c:tx>
            <c:v>2</c:v>
          </c:tx>
          <c:val>
            <c:numRef>
              <c:f>Book2!$E$35:$E$39</c:f>
              <c:numCache>
                <c:formatCode>General</c:formatCode>
                <c:ptCount val="5"/>
                <c:pt idx="0">
                  <c:v>30</c:v>
                </c:pt>
                <c:pt idx="1">
                  <c:v>134</c:v>
                </c:pt>
                <c:pt idx="2">
                  <c:v>562</c:v>
                </c:pt>
                <c:pt idx="3">
                  <c:v>2296</c:v>
                </c:pt>
                <c:pt idx="4">
                  <c:v>7958</c:v>
                </c:pt>
              </c:numCache>
            </c:numRef>
          </c:val>
          <c:smooth val="0"/>
        </c:ser>
        <c:ser>
          <c:idx val="3"/>
          <c:order val="3"/>
          <c:tx>
            <c:v>3</c:v>
          </c:tx>
          <c:val>
            <c:numRef>
              <c:f>Book2!$E$51:$E$55</c:f>
              <c:numCache>
                <c:formatCode>General</c:formatCode>
                <c:ptCount val="5"/>
                <c:pt idx="0">
                  <c:v>64</c:v>
                </c:pt>
                <c:pt idx="1">
                  <c:v>281</c:v>
                </c:pt>
                <c:pt idx="2">
                  <c:v>1182</c:v>
                </c:pt>
                <c:pt idx="3">
                  <c:v>4800</c:v>
                </c:pt>
                <c:pt idx="4">
                  <c:v>16675</c:v>
                </c:pt>
              </c:numCache>
            </c:numRef>
          </c:val>
          <c:smooth val="0"/>
        </c:ser>
        <c:ser>
          <c:idx val="4"/>
          <c:order val="4"/>
          <c:tx>
            <c:v>4</c:v>
          </c:tx>
          <c:val>
            <c:numRef>
              <c:f>Book2!$E$67:$E$71</c:f>
              <c:numCache>
                <c:formatCode>General</c:formatCode>
                <c:ptCount val="5"/>
                <c:pt idx="0">
                  <c:v>3</c:v>
                </c:pt>
                <c:pt idx="1">
                  <c:v>4</c:v>
                </c:pt>
                <c:pt idx="2">
                  <c:v>11</c:v>
                </c:pt>
                <c:pt idx="3">
                  <c:v>27</c:v>
                </c:pt>
                <c:pt idx="4">
                  <c:v>55</c:v>
                </c:pt>
              </c:numCache>
            </c:numRef>
          </c:val>
          <c:smooth val="0"/>
        </c:ser>
        <c:ser>
          <c:idx val="5"/>
          <c:order val="5"/>
          <c:tx>
            <c:v>5</c:v>
          </c:tx>
          <c:val>
            <c:numRef>
              <c:f>Book2!$E$83:$E$87</c:f>
              <c:numCache>
                <c:formatCode>General</c:formatCode>
                <c:ptCount val="5"/>
                <c:pt idx="0">
                  <c:v>1</c:v>
                </c:pt>
                <c:pt idx="1">
                  <c:v>3</c:v>
                </c:pt>
                <c:pt idx="2">
                  <c:v>7</c:v>
                </c:pt>
                <c:pt idx="3">
                  <c:v>15</c:v>
                </c:pt>
                <c:pt idx="4">
                  <c:v>30</c:v>
                </c:pt>
              </c:numCache>
            </c:numRef>
          </c:val>
          <c:smooth val="0"/>
        </c:ser>
        <c:dLbls>
          <c:showLegendKey val="0"/>
          <c:showVal val="0"/>
          <c:showCatName val="0"/>
          <c:showSerName val="0"/>
          <c:showPercent val="0"/>
          <c:showBubbleSize val="0"/>
        </c:dLbls>
        <c:marker val="1"/>
        <c:smooth val="0"/>
        <c:axId val="90309376"/>
        <c:axId val="90311296"/>
      </c:lineChart>
      <c:catAx>
        <c:axId val="90309376"/>
        <c:scaling>
          <c:orientation val="minMax"/>
        </c:scaling>
        <c:delete val="0"/>
        <c:axPos val="b"/>
        <c:majorTickMark val="none"/>
        <c:minorTickMark val="none"/>
        <c:tickLblPos val="nextTo"/>
        <c:crossAx val="90311296"/>
        <c:crosses val="autoZero"/>
        <c:auto val="1"/>
        <c:lblAlgn val="ctr"/>
        <c:lblOffset val="100"/>
        <c:noMultiLvlLbl val="0"/>
      </c:catAx>
      <c:valAx>
        <c:axId val="90311296"/>
        <c:scaling>
          <c:orientation val="minMax"/>
        </c:scaling>
        <c:delete val="0"/>
        <c:axPos val="l"/>
        <c:majorGridlines/>
        <c:title>
          <c:tx>
            <c:rich>
              <a:bodyPr/>
              <a:lstStyle/>
              <a:p>
                <a:pPr>
                  <a:defRPr/>
                </a:pPr>
                <a:r>
                  <a:rPr lang="en-US"/>
                  <a:t>Runtime</a:t>
                </a:r>
              </a:p>
            </c:rich>
          </c:tx>
          <c:layout/>
          <c:overlay val="0"/>
        </c:title>
        <c:numFmt formatCode="General" sourceLinked="1"/>
        <c:majorTickMark val="none"/>
        <c:minorTickMark val="none"/>
        <c:tickLblPos val="nextTo"/>
        <c:crossAx val="90309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By Longitude</a:t>
            </a:r>
          </a:p>
        </c:rich>
      </c:tx>
      <c:layout/>
      <c:overlay val="0"/>
    </c:title>
    <c:autoTitleDeleted val="0"/>
    <c:plotArea>
      <c:layout/>
      <c:lineChart>
        <c:grouping val="standard"/>
        <c:varyColors val="0"/>
        <c:ser>
          <c:idx val="0"/>
          <c:order val="0"/>
          <c:tx>
            <c:v>0</c:v>
          </c:tx>
          <c:cat>
            <c:strRef>
              <c:f>Book2!$D$8:$D$12</c:f>
              <c:strCache>
                <c:ptCount val="5"/>
                <c:pt idx="0">
                  <c:v>2000, </c:v>
                </c:pt>
                <c:pt idx="1">
                  <c:v>4000, </c:v>
                </c:pt>
                <c:pt idx="2">
                  <c:v>8000, </c:v>
                </c:pt>
                <c:pt idx="3">
                  <c:v>16000, </c:v>
                </c:pt>
                <c:pt idx="4">
                  <c:v>29000, </c:v>
                </c:pt>
              </c:strCache>
            </c:strRef>
          </c:cat>
          <c:val>
            <c:numRef>
              <c:f>Book2!$E$8:$E$12</c:f>
              <c:numCache>
                <c:formatCode>General</c:formatCode>
                <c:ptCount val="5"/>
                <c:pt idx="0">
                  <c:v>1</c:v>
                </c:pt>
                <c:pt idx="1">
                  <c:v>3</c:v>
                </c:pt>
                <c:pt idx="2">
                  <c:v>11</c:v>
                </c:pt>
                <c:pt idx="3">
                  <c:v>43</c:v>
                </c:pt>
                <c:pt idx="4">
                  <c:v>147</c:v>
                </c:pt>
              </c:numCache>
            </c:numRef>
          </c:val>
          <c:smooth val="0"/>
        </c:ser>
        <c:ser>
          <c:idx val="1"/>
          <c:order val="1"/>
          <c:tx>
            <c:v>1</c:v>
          </c:tx>
          <c:val>
            <c:numRef>
              <c:f>Book2!$E$24:$E$28</c:f>
              <c:numCache>
                <c:formatCode>General</c:formatCode>
                <c:ptCount val="5"/>
                <c:pt idx="0">
                  <c:v>8</c:v>
                </c:pt>
                <c:pt idx="1">
                  <c:v>24</c:v>
                </c:pt>
                <c:pt idx="2">
                  <c:v>81</c:v>
                </c:pt>
                <c:pt idx="3">
                  <c:v>231</c:v>
                </c:pt>
                <c:pt idx="4">
                  <c:v>510</c:v>
                </c:pt>
              </c:numCache>
            </c:numRef>
          </c:val>
          <c:smooth val="0"/>
        </c:ser>
        <c:ser>
          <c:idx val="2"/>
          <c:order val="2"/>
          <c:tx>
            <c:v>2</c:v>
          </c:tx>
          <c:val>
            <c:numRef>
              <c:f>Book2!$E$40:$E$44</c:f>
              <c:numCache>
                <c:formatCode>General</c:formatCode>
                <c:ptCount val="5"/>
                <c:pt idx="0">
                  <c:v>5</c:v>
                </c:pt>
                <c:pt idx="1">
                  <c:v>15</c:v>
                </c:pt>
                <c:pt idx="2">
                  <c:v>54</c:v>
                </c:pt>
                <c:pt idx="3">
                  <c:v>160</c:v>
                </c:pt>
                <c:pt idx="4">
                  <c:v>377</c:v>
                </c:pt>
              </c:numCache>
            </c:numRef>
          </c:val>
          <c:smooth val="0"/>
        </c:ser>
        <c:ser>
          <c:idx val="3"/>
          <c:order val="3"/>
          <c:tx>
            <c:v>3</c:v>
          </c:tx>
          <c:val>
            <c:numRef>
              <c:f>Book2!$E$56:$E$60</c:f>
              <c:numCache>
                <c:formatCode>General</c:formatCode>
                <c:ptCount val="5"/>
                <c:pt idx="0">
                  <c:v>15</c:v>
                </c:pt>
                <c:pt idx="1">
                  <c:v>66</c:v>
                </c:pt>
                <c:pt idx="2">
                  <c:v>283</c:v>
                </c:pt>
                <c:pt idx="3">
                  <c:v>1136</c:v>
                </c:pt>
                <c:pt idx="4">
                  <c:v>3821</c:v>
                </c:pt>
              </c:numCache>
            </c:numRef>
          </c:val>
          <c:smooth val="0"/>
        </c:ser>
        <c:ser>
          <c:idx val="4"/>
          <c:order val="4"/>
          <c:tx>
            <c:v>4</c:v>
          </c:tx>
          <c:val>
            <c:numRef>
              <c:f>Book2!$E$72:$E$76</c:f>
              <c:numCache>
                <c:formatCode>General</c:formatCode>
                <c:ptCount val="5"/>
                <c:pt idx="0">
                  <c:v>2</c:v>
                </c:pt>
                <c:pt idx="1">
                  <c:v>5</c:v>
                </c:pt>
                <c:pt idx="2">
                  <c:v>19</c:v>
                </c:pt>
                <c:pt idx="3">
                  <c:v>69</c:v>
                </c:pt>
                <c:pt idx="4">
                  <c:v>252</c:v>
                </c:pt>
              </c:numCache>
            </c:numRef>
          </c:val>
          <c:smooth val="0"/>
        </c:ser>
        <c:ser>
          <c:idx val="5"/>
          <c:order val="5"/>
          <c:tx>
            <c:v>5</c:v>
          </c:tx>
          <c:val>
            <c:numRef>
              <c:f>Book2!$E$88:$E$92</c:f>
              <c:numCache>
                <c:formatCode>General</c:formatCode>
                <c:ptCount val="5"/>
                <c:pt idx="0">
                  <c:v>0</c:v>
                </c:pt>
                <c:pt idx="1">
                  <c:v>2</c:v>
                </c:pt>
                <c:pt idx="2">
                  <c:v>6</c:v>
                </c:pt>
                <c:pt idx="3">
                  <c:v>21</c:v>
                </c:pt>
                <c:pt idx="4">
                  <c:v>68</c:v>
                </c:pt>
              </c:numCache>
            </c:numRef>
          </c:val>
          <c:smooth val="0"/>
        </c:ser>
        <c:dLbls>
          <c:showLegendKey val="0"/>
          <c:showVal val="0"/>
          <c:showCatName val="0"/>
          <c:showSerName val="0"/>
          <c:showPercent val="0"/>
          <c:showBubbleSize val="0"/>
        </c:dLbls>
        <c:marker val="1"/>
        <c:smooth val="0"/>
        <c:axId val="101228544"/>
        <c:axId val="101230848"/>
      </c:lineChart>
      <c:catAx>
        <c:axId val="101228544"/>
        <c:scaling>
          <c:orientation val="minMax"/>
        </c:scaling>
        <c:delete val="0"/>
        <c:axPos val="b"/>
        <c:majorTickMark val="none"/>
        <c:minorTickMark val="none"/>
        <c:tickLblPos val="nextTo"/>
        <c:crossAx val="101230848"/>
        <c:crosses val="autoZero"/>
        <c:auto val="1"/>
        <c:lblAlgn val="ctr"/>
        <c:lblOffset val="100"/>
        <c:noMultiLvlLbl val="0"/>
      </c:catAx>
      <c:valAx>
        <c:axId val="101230848"/>
        <c:scaling>
          <c:orientation val="minMax"/>
        </c:scaling>
        <c:delete val="0"/>
        <c:axPos val="l"/>
        <c:majorGridlines/>
        <c:title>
          <c:tx>
            <c:rich>
              <a:bodyPr/>
              <a:lstStyle/>
              <a:p>
                <a:pPr>
                  <a:defRPr/>
                </a:pPr>
                <a:r>
                  <a:rPr lang="en-US"/>
                  <a:t>Runtime</a:t>
                </a:r>
              </a:p>
            </c:rich>
          </c:tx>
          <c:layout/>
          <c:overlay val="0"/>
        </c:title>
        <c:numFmt formatCode="General" sourceLinked="1"/>
        <c:majorTickMark val="none"/>
        <c:minorTickMark val="none"/>
        <c:tickLblPos val="nextTo"/>
        <c:crossAx val="1012285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By ZipCode</a:t>
            </a:r>
          </a:p>
        </c:rich>
      </c:tx>
      <c:layout/>
      <c:overlay val="0"/>
    </c:title>
    <c:autoTitleDeleted val="0"/>
    <c:plotArea>
      <c:layout/>
      <c:lineChart>
        <c:grouping val="standard"/>
        <c:varyColors val="0"/>
        <c:ser>
          <c:idx val="0"/>
          <c:order val="0"/>
          <c:tx>
            <c:v>0</c:v>
          </c:tx>
          <c:cat>
            <c:strRef>
              <c:f>Book2!$D$13:$D$17</c:f>
              <c:strCache>
                <c:ptCount val="5"/>
                <c:pt idx="0">
                  <c:v>2000, </c:v>
                </c:pt>
                <c:pt idx="1">
                  <c:v>4000, </c:v>
                </c:pt>
                <c:pt idx="2">
                  <c:v>8000, </c:v>
                </c:pt>
                <c:pt idx="3">
                  <c:v>16000, </c:v>
                </c:pt>
                <c:pt idx="4">
                  <c:v>29000, </c:v>
                </c:pt>
              </c:strCache>
            </c:strRef>
          </c:cat>
          <c:val>
            <c:numRef>
              <c:f>Book2!$E$13:$E$17</c:f>
              <c:numCache>
                <c:formatCode>General</c:formatCode>
                <c:ptCount val="5"/>
                <c:pt idx="0">
                  <c:v>0</c:v>
                </c:pt>
                <c:pt idx="1">
                  <c:v>1</c:v>
                </c:pt>
                <c:pt idx="2">
                  <c:v>2</c:v>
                </c:pt>
                <c:pt idx="3">
                  <c:v>6</c:v>
                </c:pt>
                <c:pt idx="4">
                  <c:v>13</c:v>
                </c:pt>
              </c:numCache>
            </c:numRef>
          </c:val>
          <c:smooth val="0"/>
        </c:ser>
        <c:ser>
          <c:idx val="1"/>
          <c:order val="1"/>
          <c:tx>
            <c:v>1</c:v>
          </c:tx>
          <c:val>
            <c:numRef>
              <c:f>Book2!$E$29:$E$33</c:f>
              <c:numCache>
                <c:formatCode>General</c:formatCode>
                <c:ptCount val="5"/>
                <c:pt idx="0">
                  <c:v>11</c:v>
                </c:pt>
                <c:pt idx="1">
                  <c:v>49</c:v>
                </c:pt>
                <c:pt idx="2">
                  <c:v>206</c:v>
                </c:pt>
                <c:pt idx="3">
                  <c:v>844</c:v>
                </c:pt>
                <c:pt idx="4">
                  <c:v>2985</c:v>
                </c:pt>
              </c:numCache>
            </c:numRef>
          </c:val>
          <c:smooth val="0"/>
        </c:ser>
        <c:ser>
          <c:idx val="2"/>
          <c:order val="2"/>
          <c:tx>
            <c:v>2</c:v>
          </c:tx>
          <c:val>
            <c:numRef>
              <c:f>Book2!$E$45:$E$49</c:f>
              <c:numCache>
                <c:formatCode>General</c:formatCode>
                <c:ptCount val="5"/>
                <c:pt idx="0">
                  <c:v>7</c:v>
                </c:pt>
                <c:pt idx="1">
                  <c:v>29</c:v>
                </c:pt>
                <c:pt idx="2">
                  <c:v>124</c:v>
                </c:pt>
                <c:pt idx="3">
                  <c:v>505</c:v>
                </c:pt>
                <c:pt idx="4">
                  <c:v>1627</c:v>
                </c:pt>
              </c:numCache>
            </c:numRef>
          </c:val>
          <c:smooth val="0"/>
        </c:ser>
        <c:ser>
          <c:idx val="3"/>
          <c:order val="3"/>
          <c:tx>
            <c:v>3</c:v>
          </c:tx>
          <c:val>
            <c:numRef>
              <c:f>Book2!$E$61:$E$65</c:f>
              <c:numCache>
                <c:formatCode>General</c:formatCode>
                <c:ptCount val="5"/>
                <c:pt idx="0">
                  <c:v>14</c:v>
                </c:pt>
                <c:pt idx="1">
                  <c:v>60</c:v>
                </c:pt>
                <c:pt idx="2">
                  <c:v>258</c:v>
                </c:pt>
                <c:pt idx="3">
                  <c:v>1058</c:v>
                </c:pt>
                <c:pt idx="4">
                  <c:v>3465</c:v>
                </c:pt>
              </c:numCache>
            </c:numRef>
          </c:val>
          <c:smooth val="0"/>
        </c:ser>
        <c:ser>
          <c:idx val="4"/>
          <c:order val="4"/>
          <c:tx>
            <c:v>4</c:v>
          </c:tx>
          <c:val>
            <c:numRef>
              <c:f>Book2!$E$77:$E$81</c:f>
              <c:numCache>
                <c:formatCode>General</c:formatCode>
                <c:ptCount val="5"/>
                <c:pt idx="0">
                  <c:v>1</c:v>
                </c:pt>
                <c:pt idx="1">
                  <c:v>2</c:v>
                </c:pt>
                <c:pt idx="2">
                  <c:v>4</c:v>
                </c:pt>
                <c:pt idx="3">
                  <c:v>9</c:v>
                </c:pt>
                <c:pt idx="4">
                  <c:v>17</c:v>
                </c:pt>
              </c:numCache>
            </c:numRef>
          </c:val>
          <c:smooth val="0"/>
        </c:ser>
        <c:ser>
          <c:idx val="5"/>
          <c:order val="5"/>
          <c:tx>
            <c:v>5</c:v>
          </c:tx>
          <c:val>
            <c:numRef>
              <c:f>Book2!$E$93:$E$97</c:f>
              <c:numCache>
                <c:formatCode>General</c:formatCode>
                <c:ptCount val="5"/>
                <c:pt idx="0">
                  <c:v>1</c:v>
                </c:pt>
                <c:pt idx="1">
                  <c:v>1</c:v>
                </c:pt>
                <c:pt idx="2">
                  <c:v>2</c:v>
                </c:pt>
                <c:pt idx="3">
                  <c:v>5</c:v>
                </c:pt>
                <c:pt idx="4">
                  <c:v>10</c:v>
                </c:pt>
              </c:numCache>
            </c:numRef>
          </c:val>
          <c:smooth val="0"/>
        </c:ser>
        <c:dLbls>
          <c:showLegendKey val="0"/>
          <c:showVal val="0"/>
          <c:showCatName val="0"/>
          <c:showSerName val="0"/>
          <c:showPercent val="0"/>
          <c:showBubbleSize val="0"/>
        </c:dLbls>
        <c:marker val="1"/>
        <c:smooth val="0"/>
        <c:axId val="91357952"/>
        <c:axId val="91359488"/>
      </c:lineChart>
      <c:catAx>
        <c:axId val="91357952"/>
        <c:scaling>
          <c:orientation val="minMax"/>
        </c:scaling>
        <c:delete val="0"/>
        <c:axPos val="b"/>
        <c:majorTickMark val="none"/>
        <c:minorTickMark val="none"/>
        <c:tickLblPos val="nextTo"/>
        <c:crossAx val="91359488"/>
        <c:crosses val="autoZero"/>
        <c:auto val="1"/>
        <c:lblAlgn val="ctr"/>
        <c:lblOffset val="100"/>
        <c:noMultiLvlLbl val="0"/>
      </c:catAx>
      <c:valAx>
        <c:axId val="91359488"/>
        <c:scaling>
          <c:orientation val="minMax"/>
        </c:scaling>
        <c:delete val="0"/>
        <c:axPos val="l"/>
        <c:majorGridlines/>
        <c:title>
          <c:tx>
            <c:rich>
              <a:bodyPr/>
              <a:lstStyle/>
              <a:p>
                <a:pPr>
                  <a:defRPr/>
                </a:pPr>
                <a:r>
                  <a:rPr lang="en-US"/>
                  <a:t>Runtime </a:t>
                </a:r>
              </a:p>
            </c:rich>
          </c:tx>
          <c:layout/>
          <c:overlay val="0"/>
        </c:title>
        <c:numFmt formatCode="General" sourceLinked="1"/>
        <c:majorTickMark val="none"/>
        <c:minorTickMark val="none"/>
        <c:tickLblPos val="nextTo"/>
        <c:crossAx val="913579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66B508A7</Template>
  <TotalTime>24</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Moling Guo</dc:creator>
  <cp:lastModifiedBy>Moling Guo</cp:lastModifiedBy>
  <cp:revision>3</cp:revision>
  <cp:lastPrinted>2013-04-04T02:09:00Z</cp:lastPrinted>
  <dcterms:created xsi:type="dcterms:W3CDTF">2013-04-04T02:01:00Z</dcterms:created>
  <dcterms:modified xsi:type="dcterms:W3CDTF">2013-04-04T02:25:00Z</dcterms:modified>
</cp:coreProperties>
</file>