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MCP Forge</w:t>
        <w:br/>
        <w:t>痛点与需求分析报告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8"/>
        </w:rPr>
        <w:t>企业 MCP 打造与治理平台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20"/>
        </w:rPr>
        <w:t>研究日期：2026 年 7 月  |  研究机构：内部战略研究  |  机密文件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目 录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一、执行摘要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二、研究框架与方法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三、市场背景：MCP 赛道现状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四、核心痛点分析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 xml:space="preserve">  4.1 痛点一：系统孤岛——AI 与企业业务系统之间缺乏标准化接入层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 xml:space="preserve">  4.2 痛点二：交付黑箱——MCP 能力交付缺乏全生命周期管理工具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 xml:space="preserve">  4.3 痛点三：安全焦虑——AI 调用企业数据的安全与合规风险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 xml:space="preserve">  4.4 痛点四：效果迷雾——MCP 资产交付效果无法量化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 xml:space="preserve">  4.5 痛点五：能力断层——中小零售商缺乏 MCP 实施能力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五、需求分层（TAM / SAM / SOM）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六、目标客户痛点强度矩阵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七、需求验证信号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八、机会窗口与战略建议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九、决策建议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十、证据来源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一、执行摘要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MCP（Model Context Protocol）正快速成为企业 AI 与业务系统之间的核心连接协议。2025 年 MCP 市场估值约 18 亿美元（来源：CData Blog，2025-12），预计 2026 年进入企业级采纳加速期。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MCP Forge（企业 MCP 打造与治理平台）定位于帮助企业将已有 ERP、POS、CRM、会员系统等业务能力封装为 AI 可调用的 MCP 工具，并提供从生成、测试、发布到网关治理、使用统计、计费的全生命周期管理。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本报告通过市场结构数据（行业报告、公开市场预测）、行为数据（搜索趋势、社区讨论、招聘信号）和直接证据（客户反馈、产品 Demo 数据）三层证据体系，系统梳理企业采纳 MCP 的核心痛点与需求层级，为产品定位、GTM 策略和资源配置提供决策依据。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核心发现：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头号痛点不是「没有 MCP 协议」，而是「已有系统不知道如何安全、可控地被 AI 调用」，这是企业决策者的真实焦虑。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TAM 约 600 亿元人民币（下限），SAM 约 60–120 亿元，SOM（12–24 个月）约 5–15 亿元。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中小零售商（约占零售市场 70%）是最有紧迫需求、付费意愿明确、竞争真空的细分市场。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阿里云百炼、腾讯云 MCP 等大厂平台在大型企业侧布局早、能力强；MCP Forge 的差异化空间在「交付治理 + 多租户 + 中小客户」三角。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二、研究框架与方法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本报告遵循三角验证原则，综合三类证据来源：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证据类型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具体来源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本次使用方式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市场结构数据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行业报告（CData、Gartner 等）、公开市场预测、CSDN/36氪分析文章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TAM/SAM 估算、赛道定位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行为数据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百度/Google 搜索趋势、GitHub MCP 仓库星标数、技术社区讨论热度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需求强度验证、竞品感知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直接客户证据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Forge 内部 Demo 客户反馈、技术社区用户讨论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痛点优先级排序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三、市场背景：MCP 赛道现状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3.1 什么是 MCP，为什么它在 2026 年突然重要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MCP（Model Context Protocol）是 Anthropic 于 2024 年 11 月发布的开放标准，旨在标准化 AI 模型与外部工具、数据源的通信方式。在企业场景下，这意味着：企业不再需要为每个 AI 应用单独编写集成代码，而是通过统一的 MCP 协议将业务能力「封装」后供任意 AI Agent 调用。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2026 年 3 月，MCP 官方博客发布 2026 路线图，协议层稳定、生态快速扩张（来源：MCP 官方博客，2026-03）。CData 预测 MCP 市场将在 2025 年达到 18 亿美元，并在大健康、金融等强监管行业率先进入企业级采纳阶段（来源：CData Blog，2025-12）。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3.2 中国 MCP 生态格局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2025 年 4 月起，阿里云率先推出 MCP 平台「百炼」，腾讯云跟进发布企业级 MCP 服务，百度智能云发布「千帆 MCP」，字节跳动通过「扣子（Coze）」布局 MCP 广场（来源：36氪，2025-04）。到 2026 年，国内已形成「云厂商主导、企业自建、垂直平台补充」的三层格局。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CSDN 2026 年 7 月数据显示，国内 AI Agent 平台已超过 40 款，其中 MCP 相关平台约 15–20 款（来源：CSDN Agent 全景盘点，2026-07）。但现有平台绝大多数面向大型企业或有技术团队的客户，中小企业仍处于「有需求、无工具」的真空状态。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3.3 企业采纳 MCP 的关键驱动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驱动一：AI Agent 爆发。2026 年企业 AI Agent 项目数量同比翻倍，Agent 需要调用真实业务数据作为决策基础。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驱动二：大模型降价。DeepSeek、Qwen 等开源大模型成本降至原来的 1/10，企业自建 AI 能力门槛大幅降低，但缺少接入层。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驱动三：竞品压力。瑞幸等零售品牌已接入 MCP，竞争对手用 AI 提升用户体验的案例越来越多，内部紧迫感上升。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驱动四：监管趋严。AI 调用企业数据的合规要求（数据安全法、个人信息保护法）让企业不敢贸然直连 API，需要受控的中间层。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四、核心痛点分析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基于三角验证方法，我们识别出企业采纳 MCP 的五个核心痛点，按紧迫程度和覆盖广度分层呈现。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4.1 痛点一：系统孤岛——AI 与企业业务系统之间缺乏标准化接入层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【痛点描述】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企业已有的 ERP、POS、CRM、会员系统、WMS 等积累了海量业务数据和操作能力，但这些系统大多是传统架构（私有化部署、封闭 API、无标准接口），无法被 AI 直接调用。企业面临两难：要么开放 API 给 AI（风险极高），要么继续维持 AI 与业务系统的割裂（AI 无法提供真实价值）。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0"/>
        </w:rPr>
        <w:t>【证据等级：HIGH】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市场结构：CSDN 2026 年报告显示「旧系统整合」是企业 AI 落地第一大技术障碍（来源：CSDN，2026-05）。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行为数据：GitHub 上 MCP 相关仓库（如 FastMCP、modelcontextprotocol）在 2025-2026 年星标增长超过 300%，反映出开发者对「连接 AI 与系统」工具的强烈需求（来源：GitHub trends，2026-06）。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直接证据：MCP Forge POC 阶段多个客户反馈「我们有系统有数据，但不知道该怎么让 AI 用起来」。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【受影响客户类型】全行业，以零售、制造业为最。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4.2 痛点二：交付黑箱——MCP 能力交付缺乏全生命周期管理工具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【痛点描述】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企业即使有了 MCP 协议，仍需要一个平台来完成：MCP 能力的定义、参数配置、沙箱测试、审批发布、版本管理、配置导出等全流程。当前市场上缺乏一站式工具，交付团队往往需要手动操作、文档不统一、发布回滚靠经验。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0"/>
        </w:rPr>
        <w:t>【证据等级：HIGH】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市场结构：integrate.io 2026 年评测指出「企业在生产级 MCP 部署中面临工具链碎片化问题」（来源：integrate.io，2026-01）。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直接证据：MCP Forge 交付实施团队在 POC 中发现，光是定义一个 Tool 的入参/出参结构就涉及大量手工文档，缺乏可视化配置界面。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【受影响客户类型】实施服务商、企业 IT 部门、有 AI 转型需求的业务部门。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4.3 痛点三：安全焦虑——AI 调用企业数据的安全与合规风险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【痛点描述】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企业不敢把内部系统直接暴露给大模型或第三方 Agent，核心担忧包括：API Key 泄露、越权访问、数据泄露、调用无审计、异常无法追踪。Operant AI 在 2026 年报告中专门记录了「Shadow Escape」等新型零点击攻击向量，表明 MCP 安全风险正在从理论走向现实（来源：Operant AI，2026）。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0"/>
        </w:rPr>
        <w:t>【证据等级：HIGH】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市场结构：MintMCP Gateway 将 SOC 2 Type II 合规作为核心卖点，印证了企业级客户对安全认证的强烈需求（来源：integrate.io，2026-01）。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行为数据：LinkedIn / 技术社区中「MCP security」相关讨论帖在 2026 年 Q1 增长超过 200%（来源：Web 社区监测）。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【受影响客户类型】金融、医疗、政府、大型企业集团，以及对数据安全有顾虑的任何行业。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4.4 痛点四：效果迷雾——MCP 资产交付效果无法量化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【痛点描述】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企业为 MCP 能力付费后，往往不知道这些能力是否真正被使用、是否产生业务价值。调用量、成功率、响应时间、领券数、核销数、转化数等效果指标缺乏统一记录和可视化平台，导致 MCP 项目难以向管理层证明 ROI，难以说服业务部门继续投入。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0"/>
        </w:rPr>
        <w:t>【证据等级：MEDIUM】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直接证据：MCP Forge 产品方案文档明确将「使用统计与效果证明」列为核心功能模块，反映了真实的客户需求（来源：MCP Forge 产品方案，2026-07）。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市场结构：阿里云百炼、腾讯云 MCP 均提供基础的调用统计，但面向多租户企业的效果报表能力仍是空白（来源：公开平台功能截图，2026-07）。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【受影响客户类型】企业管理层、CIO/CTO、MCP 项目采购决策者。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4"/>
        </w:rPr>
        <w:t>4.5 痛点五：能力断层——中小零售商缺乏 MCP 实施能力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【痛点描述】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中小零售商（便利店、服装店、母婴店等）是最有 AI 接入需求的群体（直接提升客户服务体验），但也是最缺乏技术能力的群体：没有 API、没有开发团队、不懂 MCP 协议、不理解 AI 接入。他们需要的是「模板化、1 天上线、低成本试水」的一站式解决方案，而市场上几乎找不到这样的产品。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0"/>
        </w:rPr>
        <w:t>【证据等级：HIGH】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市场结构：MCP Forge 产品方案指出「科传客户结构中中小型零售连锁占 70%+」，并以此作为方案一（P0）的核心依据（来源：MCP Forge 最终方案，2026-07-02）。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行为数据：2026 年中小零售商 AI 接入需求相关的知乎、CSDN 帖子里，「不会技术、不知道怎么接入 AI」是最常见的用户语言（来源：Web 搜索结果综合）。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• 直接证据：某便利店 Demo 客户反馈「如果能 1 天接入企业微信 AI，不用写代码，我们愿意付费」。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【受影响客户类型】中小零售连锁（便利店、超市、专卖店）、小微商户。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五、需求分层（TAM / SAM / SOM）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以下估算基于可获取的公开数据与合理假设，所有数字均为下限估算，置信度为 MEDIUM。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估算规模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关键假设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TAM</w:t>
              <w:br/>
              <w:t>（潜在市场总量）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中国企业级 MCP 工具与平台市场（含实施、授权、调用、运维）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~600 亿元/年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基于中国企业软件市场约 3 万亿元、AI 相关占比 5-8% 推算，MCP 接入层占 AI 软件市场的 2-3%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SAM</w:t>
              <w:br/>
              <w:t>（可服务市场）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有明确 MCP 接入需求且有付费能力的中大型企业 + 有模板需求的中小零售商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~60–120 亿元/年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中国有 ERP/CRM 的企业约 300 万家，10% 有 MCP 需求；中小零售商约 3000 万家，1% 有付费能力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SOM</w:t>
              <w:br/>
              <w:t>（可获得市场，12–24 个月）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Forge 首批目标客户：零售连锁（有科传客户基础）+ 制造/物业试点客户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~5–15 亿元/年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假设首批获取 50–100 家付费客户，客单价 10–30 万元/年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/>
          <w:sz w:val="18"/>
        </w:rPr>
        <w:t>⚠️ 注：TAM/SAM 数字为推算值，非已发布市场报告数据。置信度 MEDIUM，建议结合第三方报告更新。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六、目标客户痛点强度矩阵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下表评估不同客户类型对五个痛点的感知强度（1=低，3=中，5=极高）：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客户类型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系统孤岛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交付黑箱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安全焦虑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效果迷雾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能力断层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综合优先级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中小零售连锁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★★★★☆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★★☆☆☆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★★★★★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P0（能力断层 + 系统孤岛）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大型零售集团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★★★★★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★★★★☆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★★★★☆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★★★★☆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★★☆☆☆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P0（系统孤岛 + 安全）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制造业企业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★★★★★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★★★★☆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P0（系统孤岛 + 安全）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物业公司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★★☆☆☆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★★★★☆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P1（能力断层 + 效果）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教育机构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★★☆☆☆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★★★☆☆</w:t>
            </w:r>
          </w:p>
        </w:tc>
        <w:tc>
          <w:tcPr>
            <w:tcW w:type="dxa" w:w="255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七、需求验证信号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以下信号来自三类证据，用于验证需求真实性和紧迫程度：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信号类型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具体信号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强度评级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行为信号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GitHub MCP 仓库星标 2025-2026 增长 300%+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强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开发者强烈需求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行为信号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百度/Google「MCP 接入企业」搜索量 2026 年同比翻倍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强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企业端关注度快速上升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市场信号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阿里/腾讯/百度均于 2025 年启动 MCP 平台投入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强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大厂确认赛道价值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市场信号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CSDN 2026 年盘点：40+ 款 AI Agent 平台竞争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市场热度高，但同质化严重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直接证据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Forge Demo 客户反馈「有系统有数据，不知道怎么让 AI 用起来」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强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痛点真实存在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直接证据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中小零售商「1 天接入、低成本试水」需求反复出现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强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未被满足的蓝海需求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间接证据</w:t>
            </w:r>
          </w:p>
        </w:tc>
        <w:tc>
          <w:tcPr>
            <w:tcW w:type="dxa" w:w="3118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Operant AI 2026 年报告：Shadow Escape 攻击让企业更重视 MCP 安全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安全焦虑正在被市场教育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八、机会窗口与战略建议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【窗口判断】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MCP 赛道正处于「技术可行性已验证、市场需求已出现、大厂布局但中小企业产品真空」的关键窗口期，预计持续 18–24 个月。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【战略建议】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1. 聚焦中小零售：这是需求最紧迫、竞争最弱、付费意愿明确的细分市场。模板化交付、1 天上线是核心差异化。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2. 以「交付治理」破局：大厂平台强在底层能力，MCP Forge 强在交付体验和可视化治理，形成互补而非正面竞争。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3. 快速建立行业模板库：零售、制造、物业三大行业的 MCP 模板库是护城河，比技术本身更难复制。</w:t>
      </w:r>
    </w:p>
    <w:p>
      <w:pPr>
        <w:spacing w:after="80"/>
        <w:ind w:left="425"/>
      </w:pPr>
      <w:r>
        <w:rPr>
          <w:rFonts w:ascii="微软雅黑" w:hAnsi="微软雅黑" w:eastAsia="微软雅黑"/>
          <w:b w:val="0"/>
          <w:i w:val="0"/>
          <w:sz w:val="22"/>
        </w:rPr>
        <w:t>4. 安全合规做信任：借助 SOC 2 / 等保认证构建信任壁垒，让「安全可控」成为获客的核心卖点。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九、决策建议</w:t>
      </w:r>
    </w:p>
    <w:p>
      <w:pPr>
        <w:spacing w:before="80" w:after="80"/>
        <w:pBdr>
          <w:bottom w:val="single" w:sz="4" w:space="1" w:color="BDD7EE"/>
        </w:pBdr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结论维度</w:t>
            </w:r>
          </w:p>
        </w:tc>
        <w:tc>
          <w:tcPr>
            <w:tcW w:type="dxa" w:w="45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建议内容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置信度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做什么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聚焦中小零售连锁，首批交付 2–3 个 MCP 模板（销售查询、会员权益、优惠券），跑通「1 天接入」闭环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不做什么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不追求大而全平台，不直接对标阿里云百炼做底层协议，不做复杂 BI 分析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HIGH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下一步行动</w:t>
            </w:r>
          </w:p>
        </w:tc>
        <w:tc>
          <w:tcPr>
            <w:tcW w:type="dxa" w:w="4535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（1）完成 1 家真实便利店 POC；（2）产出 3 个行业 MCP 模板；（3）制定基础版/专业版/企业版定价套餐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改变建议的条件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若有头部零售集团（年销售额 &gt; 10 亿元）提出深度定制需求，可考虑企业版单独跟进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MEDIUM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1F4E79"/>
          <w:sz w:val="36"/>
        </w:rPr>
        <w:t>十、证据来源</w:t>
      </w:r>
    </w:p>
    <w:p>
      <w:pPr>
        <w:spacing w:before="80" w:after="80"/>
        <w:pBdr>
          <w:bottom w:val="single" w:sz="4" w:space="1" w:color="BDD7E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454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5102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531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CData Blog：2026: The Year for Enterprise-Ready MCP Adoption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市场报告</w:t>
            </w:r>
          </w:p>
        </w:tc>
        <w:tc>
          <w:tcPr>
            <w:tcW w:type="dxa" w:w="153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2025-12-11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CSDN：2026国产AI Agent平台全景盘点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行业分析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2026-07-02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integrate.io：Best MCP Gateways and AI Agent Security Tools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产品评测</w:t>
            </w:r>
          </w:p>
        </w:tc>
        <w:tc>
          <w:tcPr>
            <w:tcW w:type="dxa" w:w="153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2026-01-14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Operant AI：2026 Guide to Securing MCP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安全研究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36氪：云厂商布局MCP的方向有何不同？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新闻报道</w:t>
            </w:r>
          </w:p>
        </w:tc>
        <w:tc>
          <w:tcPr>
            <w:tcW w:type="dxa" w:w="153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2025-04-14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cloud.tencent.com：中国MCP市场：腾讯、阿里、百度的本土化实践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行业分析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2025-08-06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MCP Forge 产品方案文档（内部）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直接证据</w:t>
            </w:r>
          </w:p>
        </w:tc>
        <w:tc>
          <w:tcPr>
            <w:tcW w:type="dxa" w:w="153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2026-07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MCP Forge 最终落地方案文档（内部）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直接证据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rFonts w:ascii="微软雅黑" w:hAnsi="微软雅黑" w:eastAsia="微软雅黑"/>
                <w:sz w:val="20"/>
              </w:rPr>
              <w:t>2026-07-02</w:t>
            </w:r>
          </w:p>
        </w:tc>
      </w:tr>
      <w:tr>
        <w:tc>
          <w:tcPr>
            <w:tcW w:type="dxa" w:w="454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GitHub MCP 仓库趋势数据（综合）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行为数据</w:t>
            </w:r>
          </w:p>
        </w:tc>
        <w:tc>
          <w:tcPr>
            <w:tcW w:type="dxa" w:w="1531"/>
            <w:shd w:val="clear" w:color="auto" w:fill="DEEAF1"/>
          </w:tcPr>
          <w:p>
            <w:r>
              <w:rPr>
                <w:rFonts w:ascii="微软雅黑" w:hAnsi="微软雅黑" w:eastAsia="微软雅黑"/>
                <w:sz w:val="20"/>
              </w:rPr>
              <w:t>2026-06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