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BDE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综合运营 / 技术方向简历</w:t>
      </w:r>
    </w:p>
    <w:p w14:paraId="2BC77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基本信息</w:t>
      </w:r>
    </w:p>
    <w:p w14:paraId="2F054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电话：(+86) 139XXXX6676 邮箱：huaxxxxuo_i@163.com 微信号：thXXX0373教育背景：2014.09—2018.07 郑州大学（211 工程） 行政管理 学士 GPA：3.85/4.0（专业前 3%） 持有多项证书</w:t>
      </w:r>
    </w:p>
    <w:p w14:paraId="3AA69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个人优势</w:t>
      </w:r>
    </w:p>
    <w:p w14:paraId="3BEC92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主持经验丰富：拥有 3 年以上主持经验，超 500 场活动执行经历，覆盖政府官方、庆典会议、汽车品牌等多类型活动，如理想汽车门店开业、齐鲁国际车展等。</w:t>
      </w:r>
    </w:p>
    <w:p w14:paraId="00C130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专业形象与能力：身高 177cm，形象稳重大方、亲和力强，具备普通话一级乙等水平及主持资格证，符合高端活动主持需求。</w:t>
      </w:r>
    </w:p>
    <w:p w14:paraId="609623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多领域适应能力：合作品牌包括奔驰、沃尔沃、小米等知名企业，擅长驾驭带货直播、明星见面会、试驾会等多元场景，执行过汽车留资类、品牌专场等直播案例。</w:t>
      </w:r>
    </w:p>
    <w:p w14:paraId="235D45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高效执行与控场力：参与政府活动、科技论坛等大型项目，如 “梦想未来 | 2024 科技创新论坛峰会”，展现出对复杂流程的把控能力和专业素养。</w:t>
      </w:r>
    </w:p>
    <w:p w14:paraId="692013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工作经历</w:t>
      </w:r>
    </w:p>
    <w:p w14:paraId="00E11E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滴滴出行 产品运营 2020.06—2020.08</w:t>
      </w:r>
    </w:p>
    <w:p w14:paraId="7F3043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内容文案：运用 X-mind 整理优化新产品内容体系，结合使用场景厘清用户需求、产品功效与核心卖点，独立策划设计平台 Banner、H5 页面文案，进行用户教育与引导下单。</w:t>
      </w:r>
    </w:p>
    <w:p w14:paraId="74AC22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市场运营：在 APP 和小程序中进行可视化数据埋点，调研新产品用户使用意愿，筛选整合 2000 + 加盟商线索，推动并执行 200 万用户量级的平台导流推广策划案，平台用户付费转化率从 20% 提高到 35%。</w:t>
      </w:r>
    </w:p>
    <w:p w14:paraId="06F759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公众号运营：独立负责滴滴 “换电” 新业务微信公众号运营编辑（1-2 次 / 周），进行增长活动策划、输出新业务及行业科普文案，1 个月内公众号用户数从 5000 + 突破 1 万。</w:t>
      </w:r>
    </w:p>
    <w:p w14:paraId="578E3E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数据洞察：每日监测分析产品运营数据，涵盖用户行为、转化率、留存率等 15 项关键指标，每周生成 3 份详细数据分析报告，深入挖掘数据背后的用户需求与市场趋势，提出 10 余条针对性优化建议，推动产品迭代升级，有效提升用户体验与业务指标。</w:t>
      </w:r>
    </w:p>
    <w:p w14:paraId="35F0C9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科大讯飞 软件开发工程师 [具体时间未补充]</w:t>
      </w:r>
    </w:p>
    <w:p w14:paraId="05C107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需求分析：深入与产品、市场等多部门沟通，收集并梳理超 50 条业务需求，精准把握用户对语音识别、智能交互等软件功能需求；通过需求优先级排序，确定核心需求 30 项，为项目开发明确清晰方向。</w:t>
      </w:r>
    </w:p>
    <w:p w14:paraId="378B14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代码编写：主导关键模块代码开发，每月编写高质量代码超 5000 行，涉及自然语言处理、机器学习算法应用等；严格遵循代码规范，代码审查通过率达 95% 以上，所开发模块性能提升 20%，有效提高软件运行效率。</w:t>
      </w:r>
    </w:p>
    <w:p w14:paraId="7E0B93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测试修复：参与软件测试工作，设计并执行超 100 条测试用例，及时发现并修复 80 余个软件漏洞与缺陷；优化测试流程，缺陷发现率提升 50%，确保软件质量稳定，产品上线前缺陷密度控制在 0.5 个 / 千行代码以内。</w:t>
      </w:r>
    </w:p>
    <w:p w14:paraId="41480D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项目协作：与跨部门团队紧密合作，参与 20 余次项目会议，协调解决技术难题 15 个以上；在团队合作中有效沟通需求与进度，推动项目按计划交付，保障项目整体进度偏差控制在 5% 以内。</w:t>
      </w:r>
    </w:p>
    <w:p w14:paraId="35BB6A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[未明确公司名称] 采购工程师实习生 [具体时间未补充]</w:t>
      </w:r>
    </w:p>
    <w:p w14:paraId="47CCBA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供应商寻源：通过线上平台、行业展会等渠道，每月挖掘潜在供应商超 50 家，涉及餐饮原材料、设备等多个品类；实地考察供应商 20 余家，评估其生产能力、质量管控等，建立优质供应商名录，入库供应商达 30 家，丰富采购资源池。</w:t>
      </w:r>
    </w:p>
    <w:p w14:paraId="32C6B3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采购谈判：协助资深采购工程师参与采购谈判 30 余次，负责整理分析市场价格数据，为谈判提供有力支撑；通过谈判成功为公司争取到平均 15% 的采购成本降幅，年度节省采购资金超 50 万元。</w:t>
      </w:r>
    </w:p>
    <w:p w14:paraId="2BDDEE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订单管理：负责跟进采购订单执行，每月处理订单超 80 笔；实时监控订单状态，协调解决交付延迟、质量不符等问题 20 余个，订单按时交付率提升至 98%，保障业务正常运营。</w:t>
      </w:r>
    </w:p>
    <w:p w14:paraId="3705BA5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数据分析：收集整理采购数据，每月生成采购报表 20 余份，涵盖采购量、采购成本、供应商绩效等；深入分析数据，挖掘成本优化点 10 余处，为采购策略调整提供数据依据，推动采购成本进一步降低 10%。</w:t>
      </w:r>
    </w:p>
    <w:p w14:paraId="6D0EEA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实习经历</w:t>
      </w:r>
    </w:p>
    <w:p w14:paraId="3E6E3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百度智库 项目运营实习生 2019.07—2019.11</w:t>
      </w:r>
    </w:p>
    <w:p w14:paraId="4BDA75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产业洞察：10 天内高效走访 17 家科创技术转移部门，与各部门核心人员深入交流；通过访谈输出 15 万 + 字的访谈调研报告，为产学研行业分析提供关键支撑，助力多个新项目成功落地，为公司在该领域的布局提供有力依据。</w:t>
      </w:r>
    </w:p>
    <w:p w14:paraId="2B8C7BA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商务协作：专注于华东专家资源更新，广泛收集政府与企业的技转政策信息；每月制作 5 份行业调研简报与项目汇报 PPT，为决策层提供清晰直观的数据展示；协助区域商务接待洽谈 10 余次，凭借专业素养与细致服务，保障商务活动顺利开展。</w:t>
      </w:r>
    </w:p>
    <w:p w14:paraId="52605E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项目策划：依托内部产研资源，积极研讨并撰写创新创业加速营新项目方案，同时进行成本内测，精准把控项目预算；筛选 “十四五” 华东地区省地级调研课题清单，从庞大专家库中精准匹配专家；在产业研究专员指导下，高质量完成 4 份 “十四五营商环境优化课题” 的撰写申报，推动公司在相关领域的研究与拓展。</w:t>
      </w:r>
    </w:p>
    <w:p w14:paraId="001C5AF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活动执行：在 “新零售・供应链数字化转型 —— 企业家培训班” 活动中，独立承担调研点位对接工作，并进行全流程模拟，确保活动细节无疏漏；全力支持京东、爱库存、快仓等标杆企业参访，协助京东零售专家、复旦教授授课；在实习生项目考评中荣获 A 级成绩，展现出优秀的活动运营能力。</w:t>
      </w:r>
    </w:p>
    <w:p w14:paraId="02292B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项目经历</w:t>
      </w:r>
    </w:p>
    <w:p w14:paraId="2A599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surf 项目（医学图像处理方面） 项目负责人 2024.6—2024.12</w:t>
      </w:r>
    </w:p>
    <w:p w14:paraId="4D6FE4F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项目简介：该项目聚焦医学图像处理，是基于深度学习的乳腺癌诊断人工智能模型案例研究，以小组形式开展工作，旨在通过先进技术提升乳腺癌诊断的准确性。</w:t>
      </w:r>
    </w:p>
    <w:p w14:paraId="6FB6A9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工作内容：负责模型框架与架构设计、数据处理与增强、模型训练与评估以及性能测试与关键指标分析等全流程工作，利用专业工具和技术手段推动项目进展。</w:t>
      </w:r>
    </w:p>
    <w:p w14:paraId="30C2A3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个人贡献：成功开发两类图像分类模型，基于 LeNet 搭建基础模型，ResNet50 采用迁移学习；基于 MIAS 数据集精准划分训练集、验证集、测试集，面对 80.2% 正常样本图像的不平衡数据，通过数据增强与标准化显著提升模型泛化能力；训练中，LeNet 经过 10 个 epoch、ResNet50 经过 5 个 epoch 优化，最终 LeNet 准确率达 92%，微调后 ResNet50 准确率达 95% 以上，且 ResNet50 整体性能更优。</w:t>
      </w:r>
    </w:p>
    <w:p w14:paraId="562B5A86">
      <w:bookmarkStart w:id="0" w:name="_GoBack"/>
      <w:bookmarkEnd w:id="0"/>
    </w:p>
    <w:sectPr>
      <w:type w:val="continuous"/>
      <w:pgSz w:w="11900" w:h="16840"/>
      <w:pgMar w:top="98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FC415"/>
    <w:multiLevelType w:val="multilevel"/>
    <w:tmpl w:val="CDEFC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AFB47B"/>
    <w:multiLevelType w:val="multilevel"/>
    <w:tmpl w:val="DFAFB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98DC817"/>
    <w:multiLevelType w:val="multilevel"/>
    <w:tmpl w:val="F98DC8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965E29"/>
    <w:multiLevelType w:val="multilevel"/>
    <w:tmpl w:val="FB965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97AEDB5"/>
    <w:multiLevelType w:val="multilevel"/>
    <w:tmpl w:val="297AE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2FC532"/>
    <w:multiLevelType w:val="multilevel"/>
    <w:tmpl w:val="632FC5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3BE4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ind w:left="20"/>
      <w:outlineLvl w:val="1"/>
    </w:pPr>
    <w:rPr>
      <w:rFonts w:ascii="PMingLiU" w:hAnsi="PMingLiU" w:eastAsia="PMingLiU" w:cs="PMingLiU"/>
      <w:sz w:val="21"/>
      <w:szCs w:val="21"/>
      <w:lang w:val="en-US" w:eastAsia="zh-TW" w:bidi="ar-SA"/>
    </w:rPr>
  </w:style>
  <w:style w:type="paragraph" w:styleId="3">
    <w:name w:val="heading 2"/>
    <w:basedOn w:val="1"/>
    <w:qFormat/>
    <w:uiPriority w:val="1"/>
    <w:pPr>
      <w:spacing w:line="238" w:lineRule="exact"/>
      <w:ind w:left="20"/>
      <w:outlineLvl w:val="2"/>
    </w:pPr>
    <w:rPr>
      <w:rFonts w:ascii="PMingLiU" w:hAnsi="PMingLiU" w:eastAsia="PMingLiU" w:cs="PMingLiU"/>
      <w:sz w:val="19"/>
      <w:szCs w:val="19"/>
      <w:lang w:val="en-US" w:eastAsia="zh-TW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39"/>
    </w:pPr>
    <w:rPr>
      <w:rFonts w:ascii="PMingLiU" w:hAnsi="PMingLiU" w:eastAsia="PMingLiU" w:cs="PMingLiU"/>
      <w:sz w:val="18"/>
      <w:szCs w:val="18"/>
      <w:lang w:val="en-US" w:eastAsia="zh-TW" w:bidi="ar-SA"/>
    </w:rPr>
  </w:style>
  <w:style w:type="paragraph" w:styleId="7">
    <w:name w:val="Title"/>
    <w:basedOn w:val="1"/>
    <w:qFormat/>
    <w:uiPriority w:val="1"/>
    <w:pPr>
      <w:spacing w:line="634" w:lineRule="exact"/>
      <w:ind w:left="20"/>
    </w:pPr>
    <w:rPr>
      <w:rFonts w:ascii="PMingLiU" w:hAnsi="PMingLiU" w:eastAsia="PMingLiU" w:cs="PMingLiU"/>
      <w:sz w:val="59"/>
      <w:szCs w:val="59"/>
      <w:lang w:val="en-US" w:eastAsia="zh-TW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zh-TW" w:bidi="ar-SA"/>
    </w:rPr>
  </w:style>
  <w:style w:type="paragraph" w:customStyle="1" w:styleId="12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2264</Words>
  <Characters>2518</Characters>
  <TotalTime>20</TotalTime>
  <ScaleCrop>false</ScaleCrop>
  <LinksUpToDate>false</LinksUpToDate>
  <CharactersWithSpaces>2849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2026-01-20T03:54:00Z</dcterms:created>
  <dc:creator>jiayuan</dc:creator>
  <cp:lastModifiedBy>WPS_1569973465</cp:lastModifiedBy>
  <dcterms:modified xsi:type="dcterms:W3CDTF">2026-01-20T11:22:38Z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9C8C1287ED824C99930720EFA1BB4F1A_12</vt:lpwstr>
  </property>
</Properties>
</file>