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b/>
          <w:color w:val="000080"/>
          <w:sz w:val="48"/>
        </w:rPr>
        <w:t>Flight Performance Week Ending 2024-11-02</w:t>
      </w:r>
    </w:p>
    <w:p>
      <w:r/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b/>
          <w:sz w:val="36"/>
        </w:rPr>
        <w:t>Data Table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2160"/>
        <w:gridCol w:w="2160"/>
        <w:gridCol w:w="2160"/>
        <w:gridCol w:w="2160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Reporting Wk Actual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Prior Wk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Reporting Wk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net_tkts_cy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193K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  <w:tc>
          <w:tcPr>
            <w:tcW w:type="dxa" w:w="2160"/>
          </w:tcPr>
          <w:p>
            <w:r>
              <w:rPr>
                <w:b/>
                <w:sz w:val="30"/>
              </w:rPr>
              <w:t>0.0%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gr_tkts_cy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205K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5.4%</w:t>
            </w:r>
          </w:p>
        </w:tc>
        <w:tc>
          <w:tcPr>
            <w:tcW w:type="dxa" w:w="2160"/>
          </w:tcPr>
          <w:p>
            <w:r>
              <w:rPr>
                <w:b/>
                <w:color w:val="D43A2C"/>
                <w:sz w:val="30"/>
              </w:rPr>
              <w:t>-3.0%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net_contribution_cy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2M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16.5%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15.6%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gross_contribution_cy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2M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14.3%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14.0%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normalized_net_tickets_cy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167K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11.4%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3.3%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normalized_gross_tickets_cy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177K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10.4%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2.1%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36"/>
        </w:rPr>
        <w:t>Data Table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tickets_standalone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yoy_standalone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pw_standalone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tickets_package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yoy_package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pw_package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Priceline B2B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20.1%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33.9%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12.2%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31.2%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17.3%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32.9%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Priceline B2C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161K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-2.2%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5.3%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24.6%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181K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-0.9%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7.3%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169K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D43A2C"/>
                <w:sz w:val="30"/>
              </w:rPr>
              <w:t>-1.4%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6.3%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24K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11.5%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25.7%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193K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sz w:val="30"/>
              </w:rPr>
              <w:t>0.0%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36"/>
        </w:rPr>
        <w:t>Data Table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tickets_Retail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yoy_Retail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pw_Retail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tickets_Opaque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yoy_Opaque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pw_Opaque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Alaska Airlines (AS)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-5.1%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41.5%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63.3%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9.0%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26.8%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American Airlines (AA)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32K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-14.0%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-2.5%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-8.3%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40K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-13.0%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-0.1%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Delta Air Lines (DL)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22K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-9.1%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-10.6%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685.9%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810.1%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9.2%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6.8%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Frontier Airlines (F9)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19.8%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29.2%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nan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nan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nan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19.8%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29.2%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JetBlue Airways (B6)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-15.8%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16.7%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-100.0%</w:t>
            </w:r>
          </w:p>
        </w:tc>
        <w:tc>
          <w:tcPr>
            <w:tcW w:type="dxa" w:w="864"/>
          </w:tcPr>
          <w:p>
            <w:r>
              <w:rPr>
                <w:b/>
                <w:sz w:val="30"/>
              </w:rPr>
              <w:t>nan%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-15.8%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16.7%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Other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19K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23.6%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36.0%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-61.4%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-52.5%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19K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23.1%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35.3%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Spirit Airlines (NK)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-6.2%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nan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nan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nan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-6.2%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2.3%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United Airlines (UA)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-17.5%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-17.6%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-10.0%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-16.2%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-15.4%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-17.2%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138K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D43A2C"/>
                <w:sz w:val="30"/>
              </w:rPr>
              <w:t>-5.1%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2.6%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23K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19.2%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24.5%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161K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D43A2C"/>
                <w:sz w:val="30"/>
              </w:rPr>
              <w:t>-2.2%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5.3%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36"/>
        </w:rPr>
        <w:t>Data Table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tickets_Desk/MWEB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yoy_Desk/MWEB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pw_Desk/MWEB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tickets_App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yoy_App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pw_App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Direct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-15.4%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-10.0%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6.7%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14.9%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-4.5%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2.4%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SEM Core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39K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12.6%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-34.9%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-29.5%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1.6%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9.2%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SEM Brand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-10.1%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-0.5%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12.7%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20K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-8.8%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0.8%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Shop PPC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-11.4%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-8.4%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13.3%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22K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-5.0%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-0.9%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Affiliate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0.1%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10.8%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119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52.6%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118.4%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0.5%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11.4%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Email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-23.2%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-16.7%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212.3%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193.0%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9.0%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15.1%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Meta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21.7%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46.1%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-58.8%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175.0%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21.4%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46.3%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Other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750.0%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inf%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-75.4%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-80.4%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-47.5%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-76.5%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36"/>
        </w:rPr>
        <w:t>Data Table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tickets_Published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yoy_Published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pw_Published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tickets__Private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yoy__Private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pw__Private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Direct Connect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68K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-8.9%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0.2%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152.5%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166.0%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-3.1%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6.6%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Indirect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68K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-0.3%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-3.1%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-0.9%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5.0%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Phone Sales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-25.4%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-30.3%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-25.4%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-30.3%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136K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D43A2C"/>
                <w:sz w:val="30"/>
              </w:rPr>
              <w:t>-4.8%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3.4%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26K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14.2%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16.3%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161K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D43A2C"/>
                <w:sz w:val="30"/>
              </w:rPr>
              <w:t>-2.2%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5.3%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36"/>
        </w:rPr>
        <w:t>Data Table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2160"/>
        <w:gridCol w:w="2160"/>
        <w:gridCol w:w="2160"/>
        <w:gridCol w:w="2160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Actual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YoY_bps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YoY_pw_bps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US Outbound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8.9%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13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Retail (Disclosed)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8.3%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241.7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277.5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  <w:color w:val="32A852"/>
                <w:sz w:val="30"/>
              </w:rPr>
              <w:t>19.6%</w:t>
            </w:r>
          </w:p>
        </w:tc>
        <w:tc>
          <w:tcPr>
            <w:tcW w:type="dxa" w:w="2160"/>
            <w:shd w:fill="D3D3D3"/>
          </w:tcPr>
          <w:p>
            <w:r>
              <w:rPr>
                <w:sz w:val="30"/>
              </w:rPr>
              <w:t>412.9</w:t>
            </w:r>
          </w:p>
        </w:tc>
        <w:tc>
          <w:tcPr>
            <w:tcW w:type="dxa" w:w="2160"/>
            <w:shd w:fill="D3D3D3"/>
          </w:tcPr>
          <w:p>
            <w:r>
              <w:rPr>
                <w:sz w:val="30"/>
              </w:rPr>
              <w:t>392.9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deal_share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34.9%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-399.0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-480.0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36"/>
        </w:rPr>
        <w:t>Data Table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tickets_US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yoy_US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pw_US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tickets_Intl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yoy_Intl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pw_Intl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Agoda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222.8%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247.7%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128.0%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135.6%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98K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134.8%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143.3%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Booking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19.6%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21.8%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570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-4.0%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4.9%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15.2%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18.8%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13K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128.5%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137.3%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89K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126.0%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133.6%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102K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126.3%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134.1%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