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258C" w14:textId="77777777" w:rsidR="005F6D4C" w:rsidRDefault="00000000">
      <w:pPr>
        <w:jc w:val="center"/>
        <w:rPr>
          <w:rFonts w:ascii="Times New Roman" w:eastAsia="黑体" w:hAnsi="Times New Roman" w:cs="Times New Roman"/>
          <w:b/>
          <w:sz w:val="32"/>
          <w:szCs w:val="44"/>
        </w:rPr>
      </w:pPr>
      <w:r>
        <w:rPr>
          <w:rFonts w:ascii="Times New Roman" w:eastAsia="黑体" w:hAnsi="Times New Roman" w:cs="Times New Roman" w:hint="eastAsia"/>
          <w:b/>
          <w:sz w:val="32"/>
          <w:szCs w:val="44"/>
        </w:rPr>
        <w:t>项目功能清单</w:t>
      </w:r>
    </w:p>
    <w:p w14:paraId="1F381FF0" w14:textId="77777777" w:rsidR="005F6D4C" w:rsidRDefault="00000000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畅游天下：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851"/>
        <w:gridCol w:w="1559"/>
        <w:gridCol w:w="5295"/>
      </w:tblGrid>
      <w:tr w:rsidR="005F6D4C" w14:paraId="60FA36DF" w14:textId="77777777">
        <w:trPr>
          <w:trHeight w:val="360"/>
        </w:trPr>
        <w:tc>
          <w:tcPr>
            <w:tcW w:w="714" w:type="dxa"/>
            <w:vAlign w:val="center"/>
          </w:tcPr>
          <w:p w14:paraId="472DF6E1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51" w:type="dxa"/>
            <w:vAlign w:val="center"/>
          </w:tcPr>
          <w:p w14:paraId="4964F486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1559" w:type="dxa"/>
            <w:vAlign w:val="center"/>
          </w:tcPr>
          <w:p w14:paraId="410589E7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功能</w:t>
            </w:r>
          </w:p>
        </w:tc>
        <w:tc>
          <w:tcPr>
            <w:tcW w:w="5295" w:type="dxa"/>
            <w:vAlign w:val="center"/>
          </w:tcPr>
          <w:p w14:paraId="0C8838DD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5F6D4C" w14:paraId="3F118F4F" w14:textId="77777777">
        <w:trPr>
          <w:trHeight w:val="360"/>
        </w:trPr>
        <w:tc>
          <w:tcPr>
            <w:tcW w:w="714" w:type="dxa"/>
            <w:vAlign w:val="center"/>
          </w:tcPr>
          <w:p w14:paraId="7A17F8E0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14:paraId="04B3B0D9" w14:textId="77777777" w:rsidR="005F6D4C" w:rsidRDefault="00000000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用户管理模块</w:t>
            </w:r>
          </w:p>
        </w:tc>
        <w:tc>
          <w:tcPr>
            <w:tcW w:w="1559" w:type="dxa"/>
            <w:vAlign w:val="center"/>
          </w:tcPr>
          <w:p w14:paraId="7C9437E4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登录注册</w:t>
            </w:r>
          </w:p>
        </w:tc>
        <w:tc>
          <w:tcPr>
            <w:tcW w:w="5295" w:type="dxa"/>
            <w:vAlign w:val="center"/>
          </w:tcPr>
          <w:p w14:paraId="5D311578" w14:textId="77777777" w:rsidR="005F6D4C" w:rsidRDefault="00000000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用户访问系统，进行注册，成为系统的房客或房东，注册成功进入登录页面</w:t>
            </w:r>
          </w:p>
        </w:tc>
      </w:tr>
      <w:tr w:rsidR="005F6D4C" w14:paraId="2690E2B5" w14:textId="77777777">
        <w:trPr>
          <w:trHeight w:val="360"/>
        </w:trPr>
        <w:tc>
          <w:tcPr>
            <w:tcW w:w="714" w:type="dxa"/>
            <w:vAlign w:val="center"/>
          </w:tcPr>
          <w:p w14:paraId="1FB3A710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4A1CD0BA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E804716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修改密码</w:t>
            </w:r>
          </w:p>
        </w:tc>
        <w:tc>
          <w:tcPr>
            <w:tcW w:w="5295" w:type="dxa"/>
            <w:vAlign w:val="center"/>
          </w:tcPr>
          <w:p w14:paraId="2A33F6D4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</w:rPr>
              <w:t>提供若用户登录时忘记密码，能通过邮箱修改密码的功能</w:t>
            </w:r>
          </w:p>
        </w:tc>
      </w:tr>
      <w:tr w:rsidR="005F6D4C" w14:paraId="4FB7A967" w14:textId="77777777">
        <w:trPr>
          <w:trHeight w:val="360"/>
        </w:trPr>
        <w:tc>
          <w:tcPr>
            <w:tcW w:w="714" w:type="dxa"/>
            <w:vAlign w:val="center"/>
          </w:tcPr>
          <w:p w14:paraId="1F55FC5E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14:paraId="40BF67FB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A04ED1E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我的发布</w:t>
            </w:r>
          </w:p>
        </w:tc>
        <w:tc>
          <w:tcPr>
            <w:tcW w:w="5295" w:type="dxa"/>
            <w:vAlign w:val="center"/>
          </w:tcPr>
          <w:p w14:paraId="7A093EB5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用户可以查看自己发布的攻略</w:t>
            </w:r>
          </w:p>
        </w:tc>
      </w:tr>
      <w:tr w:rsidR="005F6D4C" w14:paraId="12CA41C3" w14:textId="77777777">
        <w:trPr>
          <w:trHeight w:val="360"/>
        </w:trPr>
        <w:tc>
          <w:tcPr>
            <w:tcW w:w="714" w:type="dxa"/>
            <w:vAlign w:val="center"/>
          </w:tcPr>
          <w:p w14:paraId="53EAB3CD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6E00A213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956B49B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查看订单</w:t>
            </w:r>
          </w:p>
        </w:tc>
        <w:tc>
          <w:tcPr>
            <w:tcW w:w="5295" w:type="dxa"/>
            <w:vAlign w:val="center"/>
          </w:tcPr>
          <w:p w14:paraId="7E5B61F7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</w:rPr>
              <w:t>提供用户查看自己下过的订单、</w:t>
            </w:r>
            <w:proofErr w:type="gramStart"/>
            <w:r>
              <w:rPr>
                <w:rFonts w:hint="eastAsia"/>
              </w:rPr>
              <w:t>待评价</w:t>
            </w:r>
            <w:proofErr w:type="gramEnd"/>
            <w:r>
              <w:rPr>
                <w:rFonts w:hint="eastAsia"/>
              </w:rPr>
              <w:t>订单和退单记录的功能</w:t>
            </w:r>
          </w:p>
        </w:tc>
      </w:tr>
      <w:tr w:rsidR="005F6D4C" w14:paraId="21EEF8E9" w14:textId="77777777">
        <w:trPr>
          <w:trHeight w:val="360"/>
        </w:trPr>
        <w:tc>
          <w:tcPr>
            <w:tcW w:w="714" w:type="dxa"/>
            <w:vAlign w:val="center"/>
          </w:tcPr>
          <w:p w14:paraId="74498138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 w14:paraId="42EF4811" w14:textId="77777777" w:rsidR="005F6D4C" w:rsidRDefault="00000000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票务模块</w:t>
            </w:r>
          </w:p>
        </w:tc>
        <w:tc>
          <w:tcPr>
            <w:tcW w:w="1559" w:type="dxa"/>
            <w:vAlign w:val="center"/>
          </w:tcPr>
          <w:p w14:paraId="70AC7E6D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自助购票</w:t>
            </w:r>
          </w:p>
        </w:tc>
        <w:tc>
          <w:tcPr>
            <w:tcW w:w="5295" w:type="dxa"/>
            <w:vAlign w:val="center"/>
          </w:tcPr>
          <w:p w14:paraId="247B1C07" w14:textId="77777777" w:rsidR="005F6D4C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</w:rPr>
              <w:t>用户选择</w:t>
            </w:r>
            <w:proofErr w:type="gramStart"/>
            <w:r>
              <w:rPr>
                <w:rFonts w:hint="eastAsia"/>
              </w:rPr>
              <w:t>完</w:t>
            </w:r>
            <w:r>
              <w:t>旅游</w:t>
            </w:r>
            <w:proofErr w:type="gramEnd"/>
            <w:r>
              <w:t>路线，自己</w:t>
            </w:r>
            <w:r>
              <w:rPr>
                <w:rFonts w:hint="eastAsia"/>
              </w:rPr>
              <w:t>购买</w:t>
            </w:r>
            <w:r>
              <w:t>对应</w:t>
            </w:r>
            <w:r>
              <w:rPr>
                <w:rFonts w:hint="eastAsia"/>
              </w:rPr>
              <w:t>路线的</w:t>
            </w:r>
            <w:r>
              <w:t>票</w:t>
            </w:r>
          </w:p>
        </w:tc>
      </w:tr>
      <w:tr w:rsidR="005F6D4C" w14:paraId="11FB158B" w14:textId="77777777">
        <w:trPr>
          <w:trHeight w:val="360"/>
        </w:trPr>
        <w:tc>
          <w:tcPr>
            <w:tcW w:w="714" w:type="dxa"/>
            <w:vAlign w:val="center"/>
          </w:tcPr>
          <w:p w14:paraId="67CFB73E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51" w:type="dxa"/>
            <w:vMerge/>
            <w:vAlign w:val="center"/>
          </w:tcPr>
          <w:p w14:paraId="26B5B2FF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3A0A293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退票服务</w:t>
            </w:r>
          </w:p>
        </w:tc>
        <w:tc>
          <w:tcPr>
            <w:tcW w:w="5295" w:type="dxa"/>
            <w:vAlign w:val="center"/>
          </w:tcPr>
          <w:p w14:paraId="6489B53F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</w:rPr>
              <w:t>用户</w:t>
            </w:r>
            <w:r>
              <w:t>购买票之后，</w:t>
            </w:r>
            <w:r>
              <w:rPr>
                <w:rFonts w:hint="eastAsia"/>
              </w:rPr>
              <w:t>在票</w:t>
            </w:r>
            <w:r>
              <w:t>生效日期前可以</w:t>
            </w:r>
            <w:r>
              <w:rPr>
                <w:rFonts w:hint="eastAsia"/>
              </w:rPr>
              <w:t>选择退款</w:t>
            </w:r>
          </w:p>
        </w:tc>
      </w:tr>
      <w:tr w:rsidR="005F6D4C" w14:paraId="1E22A4F2" w14:textId="77777777">
        <w:trPr>
          <w:trHeight w:val="360"/>
        </w:trPr>
        <w:tc>
          <w:tcPr>
            <w:tcW w:w="714" w:type="dxa"/>
            <w:vAlign w:val="center"/>
          </w:tcPr>
          <w:p w14:paraId="68763F4C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51" w:type="dxa"/>
            <w:vMerge/>
            <w:vAlign w:val="center"/>
          </w:tcPr>
          <w:p w14:paraId="1B674398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398D0CB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修改票务信息</w:t>
            </w:r>
          </w:p>
        </w:tc>
        <w:tc>
          <w:tcPr>
            <w:tcW w:w="5295" w:type="dxa"/>
            <w:vAlign w:val="center"/>
          </w:tcPr>
          <w:p w14:paraId="788EECE2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</w:rPr>
              <w:t>管理员对</w:t>
            </w:r>
            <w:r>
              <w:t>系统内的票</w:t>
            </w:r>
            <w:r>
              <w:rPr>
                <w:rFonts w:hint="eastAsia"/>
              </w:rPr>
              <w:t>进行修改</w:t>
            </w:r>
          </w:p>
        </w:tc>
      </w:tr>
      <w:tr w:rsidR="005F6D4C" w14:paraId="0B140B4D" w14:textId="77777777">
        <w:trPr>
          <w:trHeight w:val="360"/>
        </w:trPr>
        <w:tc>
          <w:tcPr>
            <w:tcW w:w="714" w:type="dxa"/>
            <w:vAlign w:val="center"/>
          </w:tcPr>
          <w:p w14:paraId="321EA1B8" w14:textId="77777777" w:rsidR="005F6D4C" w:rsidRDefault="005F6D4C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5C2EE676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E4C15CF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删除票务信息</w:t>
            </w:r>
          </w:p>
        </w:tc>
        <w:tc>
          <w:tcPr>
            <w:tcW w:w="5295" w:type="dxa"/>
            <w:vAlign w:val="center"/>
          </w:tcPr>
          <w:p w14:paraId="17ED70FB" w14:textId="77777777" w:rsidR="005F6D4C" w:rsidRDefault="00000000">
            <w:pPr>
              <w:spacing w:line="312" w:lineRule="auto"/>
            </w:pPr>
            <w:r>
              <w:rPr>
                <w:rFonts w:hint="eastAsia"/>
              </w:rPr>
              <w:t>管理员对</w:t>
            </w:r>
            <w:r>
              <w:t>系统内的票</w:t>
            </w:r>
            <w:r>
              <w:rPr>
                <w:rFonts w:hint="eastAsia"/>
              </w:rPr>
              <w:t>进行删除</w:t>
            </w:r>
          </w:p>
        </w:tc>
      </w:tr>
      <w:tr w:rsidR="005F6D4C" w14:paraId="53F3CA40" w14:textId="77777777">
        <w:trPr>
          <w:trHeight w:val="360"/>
        </w:trPr>
        <w:tc>
          <w:tcPr>
            <w:tcW w:w="714" w:type="dxa"/>
            <w:vAlign w:val="center"/>
          </w:tcPr>
          <w:p w14:paraId="1B0252B4" w14:textId="77777777" w:rsidR="005F6D4C" w:rsidRDefault="005F6D4C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432B930A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9B4C3B1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查询票务信息</w:t>
            </w:r>
          </w:p>
        </w:tc>
        <w:tc>
          <w:tcPr>
            <w:tcW w:w="5295" w:type="dxa"/>
            <w:vAlign w:val="center"/>
          </w:tcPr>
          <w:p w14:paraId="26C44E12" w14:textId="77777777" w:rsidR="005F6D4C" w:rsidRDefault="00000000">
            <w:pPr>
              <w:spacing w:line="312" w:lineRule="auto"/>
            </w:pPr>
            <w:r>
              <w:rPr>
                <w:rFonts w:hint="eastAsia"/>
              </w:rPr>
              <w:t>管理员对</w:t>
            </w:r>
            <w:r>
              <w:t>系统内的票</w:t>
            </w:r>
            <w:r>
              <w:rPr>
                <w:rFonts w:hint="eastAsia"/>
              </w:rPr>
              <w:t>进行查询</w:t>
            </w:r>
          </w:p>
        </w:tc>
      </w:tr>
      <w:tr w:rsidR="005F6D4C" w14:paraId="1EB19D02" w14:textId="77777777">
        <w:trPr>
          <w:trHeight w:val="360"/>
        </w:trPr>
        <w:tc>
          <w:tcPr>
            <w:tcW w:w="714" w:type="dxa"/>
            <w:vAlign w:val="center"/>
          </w:tcPr>
          <w:p w14:paraId="4AA2DE8D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51" w:type="dxa"/>
            <w:vMerge w:val="restart"/>
            <w:vAlign w:val="center"/>
          </w:tcPr>
          <w:p w14:paraId="6540B73D" w14:textId="77777777" w:rsidR="005F6D4C" w:rsidRDefault="00000000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攻略咨询模块</w:t>
            </w:r>
          </w:p>
        </w:tc>
        <w:tc>
          <w:tcPr>
            <w:tcW w:w="1559" w:type="dxa"/>
            <w:vAlign w:val="center"/>
          </w:tcPr>
          <w:p w14:paraId="7EC28E33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发布攻略</w:t>
            </w:r>
          </w:p>
        </w:tc>
        <w:tc>
          <w:tcPr>
            <w:tcW w:w="5295" w:type="dxa"/>
            <w:vAlign w:val="center"/>
          </w:tcPr>
          <w:p w14:paraId="08D64214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iCs/>
              </w:rPr>
              <w:t>发布攻略功能是用户自定义攻略内容，将攻略发布到平台</w:t>
            </w:r>
          </w:p>
        </w:tc>
      </w:tr>
      <w:tr w:rsidR="005F6D4C" w14:paraId="05F5868E" w14:textId="77777777">
        <w:trPr>
          <w:trHeight w:val="360"/>
        </w:trPr>
        <w:tc>
          <w:tcPr>
            <w:tcW w:w="714" w:type="dxa"/>
            <w:vAlign w:val="center"/>
          </w:tcPr>
          <w:p w14:paraId="1EE121DB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851" w:type="dxa"/>
            <w:vMerge/>
            <w:vAlign w:val="center"/>
          </w:tcPr>
          <w:p w14:paraId="3DDC9704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29A40BB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查看攻略</w:t>
            </w:r>
          </w:p>
        </w:tc>
        <w:tc>
          <w:tcPr>
            <w:tcW w:w="5295" w:type="dxa"/>
            <w:vAlign w:val="center"/>
          </w:tcPr>
          <w:p w14:paraId="02B21C54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iCs/>
              </w:rPr>
              <w:t>用户点击查看攻略按钮，可以查看攻略详情：攻略信息等</w:t>
            </w:r>
          </w:p>
        </w:tc>
      </w:tr>
      <w:tr w:rsidR="005F6D4C" w14:paraId="4FECB7FE" w14:textId="77777777">
        <w:trPr>
          <w:trHeight w:val="360"/>
        </w:trPr>
        <w:tc>
          <w:tcPr>
            <w:tcW w:w="714" w:type="dxa"/>
            <w:vAlign w:val="center"/>
          </w:tcPr>
          <w:p w14:paraId="3737A65E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51" w:type="dxa"/>
            <w:vMerge/>
            <w:vAlign w:val="center"/>
          </w:tcPr>
          <w:p w14:paraId="6CF63822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CD452A8" w14:textId="77777777" w:rsidR="005F6D4C" w:rsidRDefault="0000000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攻略评论</w:t>
            </w:r>
          </w:p>
        </w:tc>
        <w:tc>
          <w:tcPr>
            <w:tcW w:w="5295" w:type="dxa"/>
            <w:vAlign w:val="center"/>
          </w:tcPr>
          <w:p w14:paraId="3873DCDC" w14:textId="77777777" w:rsidR="005F6D4C" w:rsidRDefault="00000000">
            <w:pPr>
              <w:spacing w:line="312" w:lineRule="auto"/>
              <w:rPr>
                <w:iCs/>
              </w:rPr>
            </w:pPr>
            <w:r>
              <w:rPr>
                <w:rFonts w:hint="eastAsia"/>
                <w:iCs/>
              </w:rPr>
              <w:t>用户在浏览某个攻略后，可以对攻略进行评论</w:t>
            </w:r>
          </w:p>
        </w:tc>
      </w:tr>
      <w:tr w:rsidR="005F6D4C" w14:paraId="6DAAB6BC" w14:textId="77777777">
        <w:trPr>
          <w:trHeight w:val="360"/>
        </w:trPr>
        <w:tc>
          <w:tcPr>
            <w:tcW w:w="714" w:type="dxa"/>
            <w:vAlign w:val="center"/>
          </w:tcPr>
          <w:p w14:paraId="475B5D78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51" w:type="dxa"/>
            <w:vMerge w:val="restart"/>
            <w:vAlign w:val="center"/>
          </w:tcPr>
          <w:p w14:paraId="171DA867" w14:textId="77777777" w:rsidR="005F6D4C" w:rsidRDefault="00000000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产品展示模块</w:t>
            </w:r>
          </w:p>
        </w:tc>
        <w:tc>
          <w:tcPr>
            <w:tcW w:w="1559" w:type="dxa"/>
            <w:vAlign w:val="center"/>
          </w:tcPr>
          <w:p w14:paraId="67D228CB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产品搜索</w:t>
            </w:r>
          </w:p>
        </w:tc>
        <w:tc>
          <w:tcPr>
            <w:tcW w:w="5295" w:type="dxa"/>
            <w:vAlign w:val="center"/>
          </w:tcPr>
          <w:p w14:paraId="0473E87D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iCs/>
              </w:rPr>
              <w:t>提供系统内信息的搜索，客户可以根据自己的需求进行搜索，系统会显示相关信息</w:t>
            </w:r>
          </w:p>
        </w:tc>
      </w:tr>
      <w:tr w:rsidR="005F6D4C" w14:paraId="23393316" w14:textId="77777777">
        <w:trPr>
          <w:trHeight w:val="360"/>
        </w:trPr>
        <w:tc>
          <w:tcPr>
            <w:tcW w:w="714" w:type="dxa"/>
            <w:vAlign w:val="center"/>
          </w:tcPr>
          <w:p w14:paraId="49313465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51" w:type="dxa"/>
            <w:vMerge/>
            <w:vAlign w:val="center"/>
          </w:tcPr>
          <w:p w14:paraId="7FB3E852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3E485A1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旅游类型管理</w:t>
            </w:r>
          </w:p>
        </w:tc>
        <w:tc>
          <w:tcPr>
            <w:tcW w:w="5295" w:type="dxa"/>
            <w:vAlign w:val="center"/>
          </w:tcPr>
          <w:p w14:paraId="60E7446F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hint="eastAsia"/>
                <w:iCs/>
              </w:rPr>
              <w:t>用户和管理员在此模块中能使用的功能不相同，用户只能进行旅游类型的查看与选择，而管理员可对旅游类型进行</w:t>
            </w:r>
            <w:proofErr w:type="gramStart"/>
            <w:r>
              <w:rPr>
                <w:rFonts w:hint="eastAsia"/>
                <w:iCs/>
              </w:rPr>
              <w:t>增删改查</w:t>
            </w:r>
            <w:proofErr w:type="gramEnd"/>
          </w:p>
        </w:tc>
      </w:tr>
      <w:tr w:rsidR="005F6D4C" w14:paraId="66CC953D" w14:textId="77777777">
        <w:trPr>
          <w:trHeight w:val="360"/>
        </w:trPr>
        <w:tc>
          <w:tcPr>
            <w:tcW w:w="714" w:type="dxa"/>
            <w:vAlign w:val="center"/>
          </w:tcPr>
          <w:p w14:paraId="6469A7E2" w14:textId="77777777" w:rsidR="005F6D4C" w:rsidRDefault="005F6D4C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445A8196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F2A3454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旅游路线管理</w:t>
            </w:r>
          </w:p>
        </w:tc>
        <w:tc>
          <w:tcPr>
            <w:tcW w:w="5295" w:type="dxa"/>
            <w:vAlign w:val="center"/>
          </w:tcPr>
          <w:p w14:paraId="71265660" w14:textId="77777777" w:rsidR="005F6D4C" w:rsidRDefault="00000000">
            <w:pPr>
              <w:spacing w:line="312" w:lineRule="auto"/>
              <w:rPr>
                <w:i/>
              </w:rPr>
            </w:pPr>
            <w:r>
              <w:rPr>
                <w:rFonts w:hint="eastAsia"/>
                <w:iCs/>
              </w:rPr>
              <w:t>用户和管理员在此模块中能使用的功能不相同，用户只能进行旅游路线的查看与选择，而管理员可对旅游路线进行增删改查</w:t>
            </w:r>
            <w:r>
              <w:rPr>
                <w:rFonts w:hint="eastAsia"/>
                <w:i/>
              </w:rPr>
              <w:t>。</w:t>
            </w:r>
          </w:p>
        </w:tc>
      </w:tr>
      <w:tr w:rsidR="005F6D4C" w14:paraId="363350AC" w14:textId="77777777">
        <w:trPr>
          <w:trHeight w:val="360"/>
        </w:trPr>
        <w:tc>
          <w:tcPr>
            <w:tcW w:w="714" w:type="dxa"/>
            <w:vAlign w:val="center"/>
          </w:tcPr>
          <w:p w14:paraId="51862272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851" w:type="dxa"/>
            <w:vMerge w:val="restart"/>
            <w:vAlign w:val="center"/>
          </w:tcPr>
          <w:p w14:paraId="21E44EBA" w14:textId="77777777" w:rsidR="005F6D4C" w:rsidRDefault="00000000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在线咨询模块</w:t>
            </w:r>
          </w:p>
        </w:tc>
        <w:tc>
          <w:tcPr>
            <w:tcW w:w="1559" w:type="dxa"/>
            <w:vAlign w:val="center"/>
          </w:tcPr>
          <w:p w14:paraId="4EACEAD8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在线咨询窗口功能</w:t>
            </w:r>
          </w:p>
        </w:tc>
        <w:tc>
          <w:tcPr>
            <w:tcW w:w="5295" w:type="dxa"/>
            <w:vAlign w:val="center"/>
          </w:tcPr>
          <w:p w14:paraId="5ABA3FED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</w:rPr>
              <w:t>用户可以在线与网站的工作人员交流，能够实时的解决客户的需求或问题</w:t>
            </w:r>
          </w:p>
        </w:tc>
      </w:tr>
      <w:tr w:rsidR="005F6D4C" w14:paraId="2582358C" w14:textId="77777777">
        <w:trPr>
          <w:trHeight w:val="360"/>
        </w:trPr>
        <w:tc>
          <w:tcPr>
            <w:tcW w:w="714" w:type="dxa"/>
            <w:vAlign w:val="center"/>
          </w:tcPr>
          <w:p w14:paraId="69AAADB3" w14:textId="77777777" w:rsidR="005F6D4C" w:rsidRDefault="005F6D4C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53D6965A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A52CADE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热点问题查看</w:t>
            </w:r>
          </w:p>
        </w:tc>
        <w:tc>
          <w:tcPr>
            <w:tcW w:w="5295" w:type="dxa"/>
            <w:vAlign w:val="center"/>
          </w:tcPr>
          <w:p w14:paraId="053D8E21" w14:textId="77777777" w:rsidR="005F6D4C" w:rsidRDefault="00000000">
            <w:pPr>
              <w:spacing w:line="312" w:lineRule="auto"/>
            </w:pPr>
            <w:r>
              <w:rPr>
                <w:rFonts w:hint="eastAsia"/>
              </w:rPr>
              <w:t>对用户在使用过程中出现的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常见问题给出答案</w:t>
            </w:r>
          </w:p>
        </w:tc>
      </w:tr>
    </w:tbl>
    <w:p w14:paraId="0F4D001F" w14:textId="77777777" w:rsidR="005F6D4C" w:rsidRDefault="005F6D4C">
      <w:pPr>
        <w:spacing w:line="288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180A6AF3" w14:textId="77777777" w:rsidR="005F6D4C" w:rsidRDefault="00000000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2.IT</w:t>
      </w:r>
      <w:r>
        <w:rPr>
          <w:rFonts w:ascii="Times New Roman" w:hAnsi="Times New Roman" w:cs="Times New Roman" w:hint="eastAsia"/>
          <w:sz w:val="24"/>
          <w:szCs w:val="24"/>
        </w:rPr>
        <w:t>技术交流平台</w:t>
      </w:r>
    </w:p>
    <w:tbl>
      <w:tblPr>
        <w:tblW w:w="9666" w:type="dxa"/>
        <w:tblInd w:w="113" w:type="dxa"/>
        <w:tblLook w:val="04A0" w:firstRow="1" w:lastRow="0" w:firstColumn="1" w:lastColumn="0" w:noHBand="0" w:noVBand="1"/>
      </w:tblPr>
      <w:tblGrid>
        <w:gridCol w:w="915"/>
        <w:gridCol w:w="1565"/>
        <w:gridCol w:w="1434"/>
        <w:gridCol w:w="5530"/>
        <w:gridCol w:w="222"/>
      </w:tblGrid>
      <w:tr w:rsidR="005F6D4C" w14:paraId="3EA54A1D" w14:textId="77777777">
        <w:trPr>
          <w:gridAfter w:val="1"/>
          <w:wAfter w:w="222" w:type="dxa"/>
          <w:trHeight w:val="288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59CE7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145B2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BC091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5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73ABD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5F6D4C" w14:paraId="7914E493" w14:textId="77777777">
        <w:trPr>
          <w:trHeight w:val="576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191220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93C6D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用户模块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00388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43B77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注册一个新的用户，将持久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化用户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信息，赋予该用户相应的网站权限</w:t>
            </w:r>
          </w:p>
        </w:tc>
        <w:tc>
          <w:tcPr>
            <w:tcW w:w="222" w:type="dxa"/>
            <w:vAlign w:val="center"/>
          </w:tcPr>
          <w:p w14:paraId="072A33E1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2D80A361" w14:textId="77777777">
        <w:trPr>
          <w:trHeight w:val="576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91D131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30CF5" w14:textId="77777777" w:rsidR="005F6D4C" w:rsidRDefault="005F6D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4E9C5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1172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判断用户账号密码、身份信息，向该登录用户开放相应的网站服务</w:t>
            </w:r>
          </w:p>
        </w:tc>
        <w:tc>
          <w:tcPr>
            <w:tcW w:w="222" w:type="dxa"/>
            <w:vAlign w:val="center"/>
          </w:tcPr>
          <w:p w14:paraId="774F0506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31AA27A7" w14:textId="77777777">
        <w:trPr>
          <w:trHeight w:val="576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087ECE" w14:textId="77777777" w:rsidR="005F6D4C" w:rsidRDefault="005F6D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57203" w14:textId="77777777" w:rsidR="005F6D4C" w:rsidRDefault="005F6D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3BA61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个人中心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1D42E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用户登录成功后可以查看个人基本信息、上传图像、修改密码等</w:t>
            </w:r>
          </w:p>
        </w:tc>
        <w:tc>
          <w:tcPr>
            <w:tcW w:w="222" w:type="dxa"/>
            <w:vAlign w:val="center"/>
          </w:tcPr>
          <w:p w14:paraId="0825EAB7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2B7974E9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BFFBD8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D86ED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技术论坛模块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E1CCC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论坛分类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38AC3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论坛可以分为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等等类别</w:t>
            </w:r>
          </w:p>
        </w:tc>
        <w:tc>
          <w:tcPr>
            <w:tcW w:w="222" w:type="dxa"/>
            <w:vAlign w:val="center"/>
          </w:tcPr>
          <w:p w14:paraId="10AF2DB7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2B7219ED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86E7A8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21024" w14:textId="77777777" w:rsidR="005F6D4C" w:rsidRDefault="005F6D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1584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我的论坛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013BD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自己收藏感兴趣技术论坛分类</w:t>
            </w:r>
          </w:p>
        </w:tc>
        <w:tc>
          <w:tcPr>
            <w:tcW w:w="222" w:type="dxa"/>
            <w:vAlign w:val="center"/>
          </w:tcPr>
          <w:p w14:paraId="65E208A2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359F550F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59623A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A2FB3" w14:textId="77777777" w:rsidR="005F6D4C" w:rsidRDefault="005F6D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4BDB2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论坛帮助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E1D11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论坛指南，介绍论坛规格等等</w:t>
            </w:r>
          </w:p>
        </w:tc>
        <w:tc>
          <w:tcPr>
            <w:tcW w:w="222" w:type="dxa"/>
            <w:vAlign w:val="center"/>
          </w:tcPr>
          <w:p w14:paraId="397E195A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3D9FAA4A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8EDF3D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7093E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博客模块</w:t>
            </w:r>
            <w:proofErr w:type="gramEnd"/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A6073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博客类别</w:t>
            </w:r>
            <w:proofErr w:type="gramEnd"/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2D5D9" w14:textId="77777777" w:rsidR="005F6D4C" w:rsidRDefault="00000000">
            <w:pPr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自定义自己</w:t>
            </w:r>
            <w:proofErr w:type="gramStart"/>
            <w:r>
              <w:rPr>
                <w:rFonts w:hint="eastAsia"/>
              </w:rPr>
              <w:t>的博客类别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22" w:type="dxa"/>
            <w:vAlign w:val="center"/>
          </w:tcPr>
          <w:p w14:paraId="1D32B6E8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7C15F282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54A1B7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CB23D" w14:textId="77777777" w:rsidR="005F6D4C" w:rsidRDefault="005F6D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E8FF2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写博客</w:t>
            </w:r>
            <w:proofErr w:type="gramEnd"/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52330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自定义博客类别</w:t>
            </w:r>
            <w:proofErr w:type="gramEnd"/>
            <w:r>
              <w:rPr>
                <w:rFonts w:hint="eastAsia"/>
              </w:rPr>
              <w:t>下编写自己的</w:t>
            </w:r>
            <w:proofErr w:type="gramStart"/>
            <w:r>
              <w:rPr>
                <w:rFonts w:hint="eastAsia"/>
              </w:rPr>
              <w:t>博客文章</w:t>
            </w:r>
            <w:proofErr w:type="gramEnd"/>
          </w:p>
        </w:tc>
        <w:tc>
          <w:tcPr>
            <w:tcW w:w="222" w:type="dxa"/>
            <w:vAlign w:val="center"/>
          </w:tcPr>
          <w:p w14:paraId="2563ADF9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3FCF60E7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05693F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3982F" w14:textId="77777777" w:rsidR="005F6D4C" w:rsidRDefault="005F6D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23E7B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博客管理</w:t>
            </w:r>
            <w:proofErr w:type="gramEnd"/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3D4D2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hint="eastAsia"/>
              </w:rPr>
              <w:t>博客评论</w:t>
            </w:r>
            <w:proofErr w:type="gramEnd"/>
            <w:r>
              <w:rPr>
                <w:rFonts w:hint="eastAsia"/>
              </w:rPr>
              <w:t>管理、类别管理、</w:t>
            </w:r>
            <w:proofErr w:type="gramStart"/>
            <w:r>
              <w:rPr>
                <w:rFonts w:hint="eastAsia"/>
              </w:rPr>
              <w:t>博客管理</w:t>
            </w:r>
            <w:proofErr w:type="gramEnd"/>
          </w:p>
        </w:tc>
        <w:tc>
          <w:tcPr>
            <w:tcW w:w="222" w:type="dxa"/>
            <w:vAlign w:val="center"/>
          </w:tcPr>
          <w:p w14:paraId="0D38317E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4AB21DB7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C54541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7FE7F17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资料库模块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8333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传资料</w:t>
            </w:r>
            <w:proofErr w:type="gramEnd"/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C204F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用户可以上传自己的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资料，该资料需要通过后台审核通过后才能下载</w:t>
            </w:r>
          </w:p>
        </w:tc>
        <w:tc>
          <w:tcPr>
            <w:tcW w:w="222" w:type="dxa"/>
            <w:vAlign w:val="center"/>
          </w:tcPr>
          <w:p w14:paraId="2CD035F1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18249307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2AD40B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156650" w14:textId="77777777" w:rsidR="005F6D4C" w:rsidRDefault="005F6D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ED5F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下载资料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914FA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用户可以搜索共享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资源下载并且下载</w:t>
            </w:r>
          </w:p>
        </w:tc>
        <w:tc>
          <w:tcPr>
            <w:tcW w:w="222" w:type="dxa"/>
            <w:vAlign w:val="center"/>
          </w:tcPr>
          <w:p w14:paraId="6F868EE3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2209C619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29310F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4BEB29" w14:textId="77777777" w:rsidR="005F6D4C" w:rsidRDefault="005F6D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94E27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查看订单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E1DF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用户查看自己的租房订单，能够浏览到订单详情信息</w:t>
            </w:r>
          </w:p>
        </w:tc>
        <w:tc>
          <w:tcPr>
            <w:tcW w:w="222" w:type="dxa"/>
            <w:vAlign w:val="center"/>
          </w:tcPr>
          <w:p w14:paraId="51F0E839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08EF36FF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017C6E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0F6F84" w14:textId="77777777" w:rsidR="005F6D4C" w:rsidRDefault="005F6D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5CFA1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联系客服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B2191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用户可以主动联系客服，进行一对一咨询</w:t>
            </w:r>
          </w:p>
        </w:tc>
        <w:tc>
          <w:tcPr>
            <w:tcW w:w="222" w:type="dxa"/>
            <w:vAlign w:val="center"/>
          </w:tcPr>
          <w:p w14:paraId="1AF3757F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6532A1E2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1D8E68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D0757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充值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9376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充值账户币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8DD46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Hlk144131430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下载某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一论坛资料账户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币不足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时可以进行充值</w:t>
            </w:r>
            <w:bookmarkEnd w:id="0"/>
          </w:p>
        </w:tc>
        <w:tc>
          <w:tcPr>
            <w:tcW w:w="222" w:type="dxa"/>
            <w:vAlign w:val="center"/>
          </w:tcPr>
          <w:p w14:paraId="2D1DA43E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636C8096" w14:textId="77777777">
        <w:trPr>
          <w:trHeight w:val="441"/>
        </w:trPr>
        <w:tc>
          <w:tcPr>
            <w:tcW w:w="94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2794041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</w:t>
            </w:r>
          </w:p>
        </w:tc>
        <w:tc>
          <w:tcPr>
            <w:tcW w:w="222" w:type="dxa"/>
            <w:vAlign w:val="center"/>
          </w:tcPr>
          <w:p w14:paraId="60A2DFB1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6B926AFD" w14:textId="77777777">
        <w:trPr>
          <w:trHeight w:val="441"/>
        </w:trPr>
        <w:tc>
          <w:tcPr>
            <w:tcW w:w="94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48DDAED" w14:textId="77777777" w:rsidR="005F6D4C" w:rsidRDefault="005F6D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4872B" w14:textId="77777777" w:rsidR="005F6D4C" w:rsidRDefault="005F6D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F6D4C" w14:paraId="462D544B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F5B1A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6E391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4F38A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用户封禁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FC203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管理员对违规用户进行一段时间或者永久封禁</w:t>
            </w:r>
          </w:p>
        </w:tc>
        <w:tc>
          <w:tcPr>
            <w:tcW w:w="222" w:type="dxa"/>
            <w:vAlign w:val="center"/>
          </w:tcPr>
          <w:p w14:paraId="1142AE81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5ED7BBFF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79B62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EC26" w14:textId="77777777" w:rsidR="005F6D4C" w:rsidRDefault="005F6D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036B6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密码重置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FB3D7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管理员对某用户的密码进行重置</w:t>
            </w:r>
          </w:p>
        </w:tc>
        <w:tc>
          <w:tcPr>
            <w:tcW w:w="222" w:type="dxa"/>
            <w:vAlign w:val="center"/>
          </w:tcPr>
          <w:p w14:paraId="62332322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4827C4CD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40E04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A63E7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订单管理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7474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订单处理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5052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_Hlk144132311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查看充值订单</w:t>
            </w:r>
            <w:bookmarkEnd w:id="1"/>
          </w:p>
        </w:tc>
        <w:tc>
          <w:tcPr>
            <w:tcW w:w="222" w:type="dxa"/>
            <w:vAlign w:val="center"/>
          </w:tcPr>
          <w:p w14:paraId="77D52CE2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2F594D89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5B920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BD37F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权限管理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D84EE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角色管理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17779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管理员对角色进行crud操作</w:t>
            </w:r>
          </w:p>
        </w:tc>
        <w:tc>
          <w:tcPr>
            <w:tcW w:w="222" w:type="dxa"/>
            <w:vAlign w:val="center"/>
          </w:tcPr>
          <w:p w14:paraId="72F15510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3D7274C7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04B07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FF3E" w14:textId="77777777" w:rsidR="005F6D4C" w:rsidRDefault="005F6D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ED41A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B68C" w14:textId="2DBDA02A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游客进入系统的权限</w:t>
            </w:r>
            <w:r w:rsidR="00854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22" w:type="dxa"/>
            <w:vAlign w:val="center"/>
          </w:tcPr>
          <w:p w14:paraId="33E6EF2E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20B2E3E9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6D18E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21792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服务中心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EED91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客服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CAFFD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客服人员可主动给任意客户提供一对一咨询</w:t>
            </w:r>
          </w:p>
        </w:tc>
        <w:tc>
          <w:tcPr>
            <w:tcW w:w="222" w:type="dxa"/>
            <w:vAlign w:val="center"/>
          </w:tcPr>
          <w:p w14:paraId="73084E5B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6D4C" w14:paraId="36556995" w14:textId="77777777">
        <w:trPr>
          <w:trHeight w:val="441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E1606" w14:textId="77777777" w:rsidR="005F6D4C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9662" w14:textId="77777777" w:rsidR="005F6D4C" w:rsidRDefault="005F6D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8FBE8" w14:textId="77777777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公告通知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49FA4" w14:textId="7134BC24" w:rsidR="005F6D4C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_Hlk144133784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管理员可向所</w:t>
            </w:r>
            <w:r w:rsidR="002722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用户发送通知消息</w:t>
            </w:r>
            <w:bookmarkEnd w:id="2"/>
          </w:p>
        </w:tc>
        <w:tc>
          <w:tcPr>
            <w:tcW w:w="222" w:type="dxa"/>
            <w:vAlign w:val="center"/>
          </w:tcPr>
          <w:p w14:paraId="740D1E6E" w14:textId="77777777" w:rsidR="005F6D4C" w:rsidRDefault="005F6D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5C04A48" w14:textId="77777777" w:rsidR="005F6D4C" w:rsidRDefault="005F6D4C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14:paraId="3CEE54C5" w14:textId="77777777" w:rsidR="005F6D4C" w:rsidRDefault="005F6D4C">
      <w:pPr>
        <w:spacing w:line="288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1E36CE47" w14:textId="6E3ACC03" w:rsidR="005F6D4C" w:rsidRDefault="00000000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3.e-life</w:t>
      </w:r>
      <w:r>
        <w:rPr>
          <w:rFonts w:ascii="Times New Roman" w:hAnsi="Times New Roman" w:cs="Times New Roman" w:hint="eastAsia"/>
          <w:sz w:val="24"/>
          <w:szCs w:val="24"/>
        </w:rPr>
        <w:t>智能生活校</w:t>
      </w:r>
      <w:r w:rsidR="00A973D1">
        <w:rPr>
          <w:rFonts w:ascii="Times New Roman" w:hAnsi="Times New Roman" w:cs="Times New Roman" w:hint="eastAsia"/>
          <w:sz w:val="24"/>
          <w:szCs w:val="24"/>
        </w:rPr>
        <w:t>小</w:t>
      </w:r>
      <w:r>
        <w:rPr>
          <w:rFonts w:ascii="Times New Roman" w:hAnsi="Times New Roman" w:cs="Times New Roman" w:hint="eastAsia"/>
          <w:sz w:val="24"/>
          <w:szCs w:val="24"/>
        </w:rPr>
        <w:t>区：</w:t>
      </w:r>
    </w:p>
    <w:p w14:paraId="379442EC" w14:textId="77777777" w:rsidR="005F6D4C" w:rsidRDefault="005F6D4C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851"/>
        <w:gridCol w:w="1559"/>
        <w:gridCol w:w="5295"/>
      </w:tblGrid>
      <w:tr w:rsidR="005F6D4C" w14:paraId="2822F1CB" w14:textId="77777777">
        <w:trPr>
          <w:trHeight w:val="360"/>
        </w:trPr>
        <w:tc>
          <w:tcPr>
            <w:tcW w:w="714" w:type="dxa"/>
            <w:vAlign w:val="center"/>
          </w:tcPr>
          <w:p w14:paraId="4DD83C5D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51" w:type="dxa"/>
            <w:vAlign w:val="center"/>
          </w:tcPr>
          <w:p w14:paraId="7B909373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1559" w:type="dxa"/>
            <w:vAlign w:val="center"/>
          </w:tcPr>
          <w:p w14:paraId="7475908B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功能</w:t>
            </w:r>
          </w:p>
        </w:tc>
        <w:tc>
          <w:tcPr>
            <w:tcW w:w="5295" w:type="dxa"/>
            <w:vAlign w:val="center"/>
          </w:tcPr>
          <w:p w14:paraId="5D3728BE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5F6D4C" w14:paraId="07CCE47A" w14:textId="77777777">
        <w:trPr>
          <w:trHeight w:val="360"/>
        </w:trPr>
        <w:tc>
          <w:tcPr>
            <w:tcW w:w="714" w:type="dxa"/>
            <w:vAlign w:val="center"/>
          </w:tcPr>
          <w:p w14:paraId="5FA2BA62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14:paraId="00D51FF1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用户模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lastRenderedPageBreak/>
              <w:t>块</w:t>
            </w:r>
          </w:p>
        </w:tc>
        <w:tc>
          <w:tcPr>
            <w:tcW w:w="1559" w:type="dxa"/>
            <w:vAlign w:val="center"/>
          </w:tcPr>
          <w:p w14:paraId="0B3707F7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lastRenderedPageBreak/>
              <w:t>登录</w:t>
            </w:r>
          </w:p>
        </w:tc>
        <w:tc>
          <w:tcPr>
            <w:tcW w:w="5295" w:type="dxa"/>
            <w:vAlign w:val="center"/>
          </w:tcPr>
          <w:p w14:paraId="59395709" w14:textId="77777777" w:rsidR="005F6D4C" w:rsidRDefault="00000000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用户输入账号密码登录</w:t>
            </w:r>
          </w:p>
        </w:tc>
      </w:tr>
      <w:tr w:rsidR="005F6D4C" w14:paraId="1847ECD1" w14:textId="77777777">
        <w:trPr>
          <w:trHeight w:val="360"/>
        </w:trPr>
        <w:tc>
          <w:tcPr>
            <w:tcW w:w="714" w:type="dxa"/>
            <w:vAlign w:val="center"/>
          </w:tcPr>
          <w:p w14:paraId="5A65E334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851" w:type="dxa"/>
            <w:vMerge/>
            <w:vAlign w:val="center"/>
          </w:tcPr>
          <w:p w14:paraId="11CA154A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09F71BB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注册</w:t>
            </w:r>
          </w:p>
        </w:tc>
        <w:tc>
          <w:tcPr>
            <w:tcW w:w="5295" w:type="dxa"/>
            <w:vAlign w:val="center"/>
          </w:tcPr>
          <w:p w14:paraId="4FDACF1A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用户在软件输入账号密码注册</w:t>
            </w:r>
          </w:p>
        </w:tc>
      </w:tr>
      <w:tr w:rsidR="005F6D4C" w14:paraId="3F59CA6B" w14:textId="77777777">
        <w:trPr>
          <w:trHeight w:val="360"/>
        </w:trPr>
        <w:tc>
          <w:tcPr>
            <w:tcW w:w="714" w:type="dxa"/>
            <w:vAlign w:val="center"/>
          </w:tcPr>
          <w:p w14:paraId="1A54D5A3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14:paraId="43947B2C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246203A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查看个人信息</w:t>
            </w:r>
          </w:p>
        </w:tc>
        <w:tc>
          <w:tcPr>
            <w:tcW w:w="5295" w:type="dxa"/>
            <w:vAlign w:val="center"/>
          </w:tcPr>
          <w:p w14:paraId="474F115C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用户登录软件可以查看个人的基本信息</w:t>
            </w:r>
          </w:p>
        </w:tc>
      </w:tr>
      <w:tr w:rsidR="005F6D4C" w14:paraId="681DDE17" w14:textId="77777777">
        <w:trPr>
          <w:trHeight w:val="360"/>
        </w:trPr>
        <w:tc>
          <w:tcPr>
            <w:tcW w:w="714" w:type="dxa"/>
            <w:vAlign w:val="center"/>
          </w:tcPr>
          <w:p w14:paraId="72B73619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51" w:type="dxa"/>
            <w:vMerge w:val="restart"/>
            <w:vAlign w:val="center"/>
          </w:tcPr>
          <w:p w14:paraId="79A34501" w14:textId="77777777" w:rsidR="005F6D4C" w:rsidRDefault="00000000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物业管理模块</w:t>
            </w:r>
          </w:p>
        </w:tc>
        <w:tc>
          <w:tcPr>
            <w:tcW w:w="1559" w:type="dxa"/>
            <w:vAlign w:val="center"/>
          </w:tcPr>
          <w:p w14:paraId="079B352C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管理员登录</w:t>
            </w:r>
          </w:p>
        </w:tc>
        <w:tc>
          <w:tcPr>
            <w:tcW w:w="5295" w:type="dxa"/>
            <w:vAlign w:val="center"/>
          </w:tcPr>
          <w:p w14:paraId="68538B8F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>
              <w:rPr>
                <w:iCs/>
              </w:rPr>
              <w:t>用户为物业管理人员。管理员输入账号以及密码，提交，</w:t>
            </w:r>
          </w:p>
        </w:tc>
      </w:tr>
      <w:tr w:rsidR="005F6D4C" w14:paraId="7A709E10" w14:textId="77777777">
        <w:trPr>
          <w:trHeight w:val="360"/>
        </w:trPr>
        <w:tc>
          <w:tcPr>
            <w:tcW w:w="714" w:type="dxa"/>
            <w:vAlign w:val="center"/>
          </w:tcPr>
          <w:p w14:paraId="5CDDFCD5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14:paraId="4B396779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4435C9A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添加用户</w:t>
            </w:r>
          </w:p>
        </w:tc>
        <w:tc>
          <w:tcPr>
            <w:tcW w:w="5295" w:type="dxa"/>
            <w:vAlign w:val="center"/>
          </w:tcPr>
          <w:p w14:paraId="5744835E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iCs/>
              </w:rPr>
              <w:t>用户为物业管理人员。管理员通过输入新用户的基本信息将新用户添加</w:t>
            </w:r>
            <w:proofErr w:type="gramStart"/>
            <w:r>
              <w:rPr>
                <w:iCs/>
              </w:rPr>
              <w:t>进系统</w:t>
            </w:r>
            <w:proofErr w:type="gramEnd"/>
            <w:r>
              <w:rPr>
                <w:iCs/>
              </w:rPr>
              <w:t>数据</w:t>
            </w:r>
          </w:p>
        </w:tc>
      </w:tr>
      <w:tr w:rsidR="005F6D4C" w14:paraId="7941D8D0" w14:textId="77777777">
        <w:trPr>
          <w:trHeight w:val="360"/>
        </w:trPr>
        <w:tc>
          <w:tcPr>
            <w:tcW w:w="714" w:type="dxa"/>
            <w:vAlign w:val="center"/>
          </w:tcPr>
          <w:p w14:paraId="4D6CC1C0" w14:textId="77777777" w:rsidR="005F6D4C" w:rsidRDefault="005F6D4C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6051B8FE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A32C4BC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发布通知</w:t>
            </w:r>
          </w:p>
        </w:tc>
        <w:tc>
          <w:tcPr>
            <w:tcW w:w="5295" w:type="dxa"/>
            <w:vAlign w:val="center"/>
          </w:tcPr>
          <w:p w14:paraId="48B23FAE" w14:textId="77777777" w:rsidR="005F6D4C" w:rsidRDefault="00000000">
            <w:pPr>
              <w:spacing w:line="312" w:lineRule="auto"/>
              <w:rPr>
                <w:iCs/>
              </w:rPr>
            </w:pPr>
            <w:r>
              <w:rPr>
                <w:iCs/>
              </w:rPr>
              <w:t>用户为物业管理人员。管理员通过输入通知内容向所有用户发布物业管理通知</w:t>
            </w:r>
          </w:p>
        </w:tc>
      </w:tr>
      <w:tr w:rsidR="005F6D4C" w14:paraId="32388231" w14:textId="77777777">
        <w:trPr>
          <w:trHeight w:val="360"/>
        </w:trPr>
        <w:tc>
          <w:tcPr>
            <w:tcW w:w="714" w:type="dxa"/>
            <w:vAlign w:val="center"/>
          </w:tcPr>
          <w:p w14:paraId="6E27A543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51" w:type="dxa"/>
            <w:vMerge w:val="restart"/>
            <w:vAlign w:val="center"/>
          </w:tcPr>
          <w:p w14:paraId="01FBE55E" w14:textId="77777777" w:rsidR="005F6D4C" w:rsidRDefault="00000000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小区服务模块</w:t>
            </w:r>
          </w:p>
        </w:tc>
        <w:tc>
          <w:tcPr>
            <w:tcW w:w="1559" w:type="dxa"/>
            <w:vAlign w:val="center"/>
          </w:tcPr>
          <w:p w14:paraId="379AFB86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邮包提醒</w:t>
            </w:r>
          </w:p>
        </w:tc>
        <w:tc>
          <w:tcPr>
            <w:tcW w:w="5295" w:type="dxa"/>
            <w:vAlign w:val="center"/>
          </w:tcPr>
          <w:p w14:paraId="4FB01C3F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用户为小区居民。用户可以查看邮包通知以及选择上门取件</w:t>
            </w:r>
          </w:p>
        </w:tc>
      </w:tr>
      <w:tr w:rsidR="005F6D4C" w14:paraId="045C73E4" w14:textId="77777777">
        <w:trPr>
          <w:trHeight w:val="360"/>
        </w:trPr>
        <w:tc>
          <w:tcPr>
            <w:tcW w:w="714" w:type="dxa"/>
            <w:vAlign w:val="center"/>
          </w:tcPr>
          <w:p w14:paraId="3CE75B75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51" w:type="dxa"/>
            <w:vMerge/>
            <w:vAlign w:val="center"/>
          </w:tcPr>
          <w:p w14:paraId="12AC6030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9F2CC41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上门取件</w:t>
            </w:r>
          </w:p>
        </w:tc>
        <w:tc>
          <w:tcPr>
            <w:tcW w:w="5295" w:type="dxa"/>
            <w:vAlign w:val="center"/>
          </w:tcPr>
          <w:p w14:paraId="7292CA01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kern w:val="0"/>
                <w:szCs w:val="20"/>
              </w:rPr>
              <w:t>用户进入上门取件服务，满足业主上门取件需求</w:t>
            </w:r>
          </w:p>
        </w:tc>
      </w:tr>
      <w:tr w:rsidR="005F6D4C" w14:paraId="773F946E" w14:textId="77777777">
        <w:trPr>
          <w:trHeight w:val="360"/>
        </w:trPr>
        <w:tc>
          <w:tcPr>
            <w:tcW w:w="714" w:type="dxa"/>
            <w:vAlign w:val="center"/>
          </w:tcPr>
          <w:p w14:paraId="69D6981D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51" w:type="dxa"/>
            <w:vMerge/>
            <w:vAlign w:val="center"/>
          </w:tcPr>
          <w:p w14:paraId="689689C4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230205B" w14:textId="77777777" w:rsidR="005F6D4C" w:rsidRDefault="0000000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超市送货</w:t>
            </w:r>
          </w:p>
        </w:tc>
        <w:tc>
          <w:tcPr>
            <w:tcW w:w="5295" w:type="dxa"/>
            <w:vAlign w:val="center"/>
          </w:tcPr>
          <w:p w14:paraId="3B564270" w14:textId="77777777" w:rsidR="005F6D4C" w:rsidRDefault="00000000">
            <w:pPr>
              <w:spacing w:line="312" w:lineRule="auto"/>
            </w:pPr>
            <w:r>
              <w:t>用户登录之后，进入超市送货界面选择可派送的商品，加入购物车，点击购买之后，填写用户的真实姓名、电话号码、详细住址信息，选择派送时间，并跳转到支付页面支付，然后由小区超市定时送货上门</w:t>
            </w:r>
          </w:p>
        </w:tc>
      </w:tr>
      <w:tr w:rsidR="005F6D4C" w14:paraId="06DA9F7D" w14:textId="77777777">
        <w:trPr>
          <w:trHeight w:val="360"/>
        </w:trPr>
        <w:tc>
          <w:tcPr>
            <w:tcW w:w="714" w:type="dxa"/>
            <w:vAlign w:val="center"/>
          </w:tcPr>
          <w:p w14:paraId="5D2E46AE" w14:textId="77777777" w:rsidR="005F6D4C" w:rsidRDefault="005F6D4C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535A71D4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FCDAC14" w14:textId="77777777" w:rsidR="005F6D4C" w:rsidRDefault="0000000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物业报修</w:t>
            </w:r>
          </w:p>
        </w:tc>
        <w:tc>
          <w:tcPr>
            <w:tcW w:w="5295" w:type="dxa"/>
            <w:vAlign w:val="center"/>
          </w:tcPr>
          <w:p w14:paraId="204F61D8" w14:textId="77777777" w:rsidR="005F6D4C" w:rsidRDefault="00000000">
            <w:pPr>
              <w:pStyle w:val="a7"/>
              <w:widowControl/>
              <w:autoSpaceDE w:val="0"/>
              <w:autoSpaceDN w:val="0"/>
              <w:adjustRightInd w:val="0"/>
              <w:ind w:firstLineChars="171" w:firstLine="359"/>
              <w:jc w:val="left"/>
            </w:pPr>
            <w:r>
              <w:rPr>
                <w:kern w:val="0"/>
                <w:sz w:val="21"/>
                <w:szCs w:val="20"/>
                <w:lang w:bidi="ar"/>
              </w:rPr>
              <w:t>用户发现小区的公共设施损坏之后，可登录系统进入物业维修模块，用户上传公共设施的照片和位置，并说明损坏原因，管理员审核之后，系统将通知物业部门派人维修</w:t>
            </w:r>
            <w:r>
              <w:t>。</w:t>
            </w:r>
          </w:p>
          <w:p w14:paraId="2069687F" w14:textId="77777777" w:rsidR="005F6D4C" w:rsidRDefault="005F6D4C">
            <w:pPr>
              <w:spacing w:line="312" w:lineRule="auto"/>
            </w:pPr>
          </w:p>
        </w:tc>
      </w:tr>
      <w:tr w:rsidR="005F6D4C" w14:paraId="349E528D" w14:textId="77777777">
        <w:trPr>
          <w:trHeight w:val="360"/>
        </w:trPr>
        <w:tc>
          <w:tcPr>
            <w:tcW w:w="714" w:type="dxa"/>
            <w:vAlign w:val="center"/>
          </w:tcPr>
          <w:p w14:paraId="0C253F9A" w14:textId="77777777" w:rsidR="005F6D4C" w:rsidRDefault="005F6D4C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0C05AB79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0900118" w14:textId="77777777" w:rsidR="005F6D4C" w:rsidRDefault="0000000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家电报修</w:t>
            </w:r>
          </w:p>
        </w:tc>
        <w:tc>
          <w:tcPr>
            <w:tcW w:w="5295" w:type="dxa"/>
            <w:vAlign w:val="center"/>
          </w:tcPr>
          <w:p w14:paraId="3F86E224" w14:textId="77777777" w:rsidR="005F6D4C" w:rsidRDefault="00000000">
            <w:pPr>
              <w:pStyle w:val="a7"/>
              <w:widowControl/>
              <w:autoSpaceDE w:val="0"/>
              <w:autoSpaceDN w:val="0"/>
              <w:adjustRightInd w:val="0"/>
              <w:jc w:val="left"/>
            </w:pPr>
            <w:r>
              <w:rPr>
                <w:sz w:val="21"/>
              </w:rPr>
              <w:t>用户可通过上传照片并提供家庭住址，在系统内报修家用水电故障，进行物业管理维修服务</w:t>
            </w:r>
          </w:p>
        </w:tc>
      </w:tr>
      <w:tr w:rsidR="005F6D4C" w14:paraId="6E06A383" w14:textId="77777777">
        <w:trPr>
          <w:trHeight w:val="360"/>
        </w:trPr>
        <w:tc>
          <w:tcPr>
            <w:tcW w:w="714" w:type="dxa"/>
            <w:vAlign w:val="center"/>
          </w:tcPr>
          <w:p w14:paraId="38D1AC09" w14:textId="77777777" w:rsidR="005F6D4C" w:rsidRDefault="005F6D4C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5EC1B3AD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816EEF4" w14:textId="77777777" w:rsidR="005F6D4C" w:rsidRDefault="00000000">
            <w:pPr>
              <w:widowControl/>
              <w:spacing w:line="312" w:lineRule="auto"/>
              <w:jc w:val="left"/>
            </w:pPr>
            <w:r>
              <w:t>物业缴费</w:t>
            </w:r>
          </w:p>
        </w:tc>
        <w:tc>
          <w:tcPr>
            <w:tcW w:w="5295" w:type="dxa"/>
            <w:vAlign w:val="center"/>
          </w:tcPr>
          <w:p w14:paraId="32D9F131" w14:textId="77777777" w:rsidR="005F6D4C" w:rsidRDefault="00000000">
            <w:pPr>
              <w:pStyle w:val="a7"/>
              <w:widowControl/>
              <w:autoSpaceDE w:val="0"/>
              <w:autoSpaceDN w:val="0"/>
              <w:adjustRightInd w:val="0"/>
              <w:jc w:val="left"/>
              <w:rPr>
                <w:sz w:val="21"/>
              </w:rPr>
            </w:pPr>
            <w:r>
              <w:t>用户进入物业缴费服务，可查看当前费用余额，对欠费包括物业管理费和停车费。用户可选择费用项目进行缴费</w:t>
            </w:r>
          </w:p>
        </w:tc>
      </w:tr>
      <w:tr w:rsidR="005F6D4C" w14:paraId="047846B5" w14:textId="77777777">
        <w:trPr>
          <w:trHeight w:val="360"/>
        </w:trPr>
        <w:tc>
          <w:tcPr>
            <w:tcW w:w="714" w:type="dxa"/>
            <w:vAlign w:val="center"/>
          </w:tcPr>
          <w:p w14:paraId="0FBBDA12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851" w:type="dxa"/>
            <w:vMerge w:val="restart"/>
            <w:vAlign w:val="center"/>
          </w:tcPr>
          <w:p w14:paraId="34A99338" w14:textId="77777777" w:rsidR="005F6D4C" w:rsidRDefault="00000000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小区资讯模块</w:t>
            </w:r>
          </w:p>
        </w:tc>
        <w:tc>
          <w:tcPr>
            <w:tcW w:w="1559" w:type="dxa"/>
            <w:vAlign w:val="center"/>
          </w:tcPr>
          <w:p w14:paraId="6881AB66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t>紧急通知</w:t>
            </w:r>
          </w:p>
        </w:tc>
        <w:tc>
          <w:tcPr>
            <w:tcW w:w="5295" w:type="dxa"/>
            <w:vAlign w:val="center"/>
          </w:tcPr>
          <w:p w14:paraId="51996303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kern w:val="0"/>
                <w:szCs w:val="20"/>
              </w:rPr>
              <w:t>用户进入紧急通知服务，可以查看紧急通知</w:t>
            </w:r>
          </w:p>
        </w:tc>
      </w:tr>
      <w:tr w:rsidR="005F6D4C" w14:paraId="63214BE1" w14:textId="77777777">
        <w:trPr>
          <w:trHeight w:val="360"/>
        </w:trPr>
        <w:tc>
          <w:tcPr>
            <w:tcW w:w="714" w:type="dxa"/>
            <w:vAlign w:val="center"/>
          </w:tcPr>
          <w:p w14:paraId="153D2E5A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51" w:type="dxa"/>
            <w:vMerge/>
            <w:vAlign w:val="center"/>
          </w:tcPr>
          <w:p w14:paraId="6727E6B2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0CA16C1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t>最新资讯</w:t>
            </w:r>
          </w:p>
        </w:tc>
        <w:tc>
          <w:tcPr>
            <w:tcW w:w="5295" w:type="dxa"/>
            <w:vAlign w:val="center"/>
          </w:tcPr>
          <w:p w14:paraId="63D7A6A7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kern w:val="0"/>
                <w:szCs w:val="20"/>
              </w:rPr>
              <w:t>用户进入最新资讯服务，可以查看最新资讯</w:t>
            </w:r>
          </w:p>
        </w:tc>
      </w:tr>
      <w:tr w:rsidR="005F6D4C" w14:paraId="724EA622" w14:textId="77777777">
        <w:trPr>
          <w:trHeight w:val="360"/>
        </w:trPr>
        <w:tc>
          <w:tcPr>
            <w:tcW w:w="714" w:type="dxa"/>
            <w:vAlign w:val="center"/>
          </w:tcPr>
          <w:p w14:paraId="0F68DBAC" w14:textId="77777777" w:rsidR="005F6D4C" w:rsidRDefault="005F6D4C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44BFFC4C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43ECCE6" w14:textId="77777777" w:rsidR="005F6D4C" w:rsidRDefault="00000000">
            <w:pPr>
              <w:widowControl/>
              <w:spacing w:line="312" w:lineRule="auto"/>
              <w:jc w:val="left"/>
            </w:pPr>
            <w:r>
              <w:rPr>
                <w:rFonts w:hint="eastAsia"/>
              </w:rPr>
              <w:t>小区论坛</w:t>
            </w:r>
          </w:p>
        </w:tc>
        <w:tc>
          <w:tcPr>
            <w:tcW w:w="5295" w:type="dxa"/>
            <w:vAlign w:val="center"/>
          </w:tcPr>
          <w:p w14:paraId="48474C80" w14:textId="77777777" w:rsidR="005F6D4C" w:rsidRDefault="00000000">
            <w:pPr>
              <w:spacing w:line="312" w:lineRule="auto"/>
              <w:rPr>
                <w:kern w:val="0"/>
                <w:szCs w:val="20"/>
              </w:rPr>
            </w:pPr>
            <w:r>
              <w:rPr>
                <w:kern w:val="0"/>
                <w:szCs w:val="20"/>
                <w:lang w:bidi="ar"/>
              </w:rPr>
              <w:t>用户登录进入小区论坛界面即可浏览该小区其他住户发表的帖子</w:t>
            </w:r>
          </w:p>
        </w:tc>
      </w:tr>
      <w:tr w:rsidR="005F6D4C" w14:paraId="0B2AE3B6" w14:textId="77777777">
        <w:trPr>
          <w:trHeight w:val="360"/>
        </w:trPr>
        <w:tc>
          <w:tcPr>
            <w:tcW w:w="714" w:type="dxa"/>
            <w:vAlign w:val="center"/>
          </w:tcPr>
          <w:p w14:paraId="4E486C2C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51" w:type="dxa"/>
            <w:vMerge w:val="restart"/>
            <w:vAlign w:val="center"/>
          </w:tcPr>
          <w:p w14:paraId="4B6ABDB5" w14:textId="77777777" w:rsidR="005F6D4C" w:rsidRDefault="00000000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周边优惠</w:t>
            </w:r>
          </w:p>
        </w:tc>
        <w:tc>
          <w:tcPr>
            <w:tcW w:w="1559" w:type="dxa"/>
            <w:vAlign w:val="center"/>
          </w:tcPr>
          <w:p w14:paraId="58FCADE8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优惠搜索</w:t>
            </w:r>
          </w:p>
        </w:tc>
        <w:tc>
          <w:tcPr>
            <w:tcW w:w="5295" w:type="dxa"/>
            <w:vAlign w:val="center"/>
          </w:tcPr>
          <w:p w14:paraId="70A87F5C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输入条件查找商品信息</w:t>
            </w:r>
          </w:p>
        </w:tc>
      </w:tr>
      <w:tr w:rsidR="005F6D4C" w14:paraId="07156B44" w14:textId="77777777">
        <w:trPr>
          <w:trHeight w:val="360"/>
        </w:trPr>
        <w:tc>
          <w:tcPr>
            <w:tcW w:w="714" w:type="dxa"/>
            <w:vAlign w:val="center"/>
          </w:tcPr>
          <w:p w14:paraId="076E7731" w14:textId="77777777" w:rsidR="005F6D4C" w:rsidRDefault="00000000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51" w:type="dxa"/>
            <w:vMerge/>
            <w:vAlign w:val="center"/>
          </w:tcPr>
          <w:p w14:paraId="33DF3D83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6479299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商品浏览</w:t>
            </w:r>
          </w:p>
        </w:tc>
        <w:tc>
          <w:tcPr>
            <w:tcW w:w="5295" w:type="dxa"/>
            <w:vAlign w:val="center"/>
          </w:tcPr>
          <w:p w14:paraId="52CFC069" w14:textId="77777777" w:rsidR="005F6D4C" w:rsidRDefault="00000000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用户进入周边优惠模块，在首页查看周边最近的优惠商品信息，包括商品名称、商品价格、商家信息等</w:t>
            </w:r>
          </w:p>
        </w:tc>
      </w:tr>
      <w:tr w:rsidR="005F6D4C" w14:paraId="55FBD8CE" w14:textId="77777777">
        <w:trPr>
          <w:trHeight w:val="360"/>
        </w:trPr>
        <w:tc>
          <w:tcPr>
            <w:tcW w:w="714" w:type="dxa"/>
            <w:vAlign w:val="center"/>
          </w:tcPr>
          <w:p w14:paraId="5BC0D17D" w14:textId="77777777" w:rsidR="005F6D4C" w:rsidRDefault="005F6D4C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F3194AF" w14:textId="77777777" w:rsidR="005F6D4C" w:rsidRDefault="00000000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小区团购模块</w:t>
            </w:r>
          </w:p>
        </w:tc>
        <w:tc>
          <w:tcPr>
            <w:tcW w:w="1559" w:type="dxa"/>
            <w:vAlign w:val="center"/>
          </w:tcPr>
          <w:p w14:paraId="7C21C31B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需求发布</w:t>
            </w:r>
          </w:p>
        </w:tc>
        <w:tc>
          <w:tcPr>
            <w:tcW w:w="5295" w:type="dxa"/>
            <w:vAlign w:val="center"/>
          </w:tcPr>
          <w:p w14:paraId="3646D23A" w14:textId="77777777" w:rsidR="005F6D4C" w:rsidRDefault="00000000">
            <w:pPr>
              <w:spacing w:line="312" w:lineRule="auto"/>
            </w:pPr>
            <w:r>
              <w:t>用户为小区居民。用户在此界面中，填写需求名称、需求内容等信息，提交</w:t>
            </w:r>
          </w:p>
        </w:tc>
      </w:tr>
      <w:tr w:rsidR="005F6D4C" w14:paraId="7BFEC3D8" w14:textId="77777777">
        <w:trPr>
          <w:trHeight w:val="360"/>
        </w:trPr>
        <w:tc>
          <w:tcPr>
            <w:tcW w:w="714" w:type="dxa"/>
            <w:vAlign w:val="center"/>
          </w:tcPr>
          <w:p w14:paraId="39B93998" w14:textId="77777777" w:rsidR="005F6D4C" w:rsidRDefault="005F6D4C">
            <w:pPr>
              <w:widowControl/>
              <w:spacing w:line="312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11E33F22" w14:textId="77777777" w:rsidR="005F6D4C" w:rsidRDefault="005F6D4C">
            <w:pPr>
              <w:widowControl/>
              <w:spacing w:line="312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5F9B6B2" w14:textId="77777777" w:rsidR="005F6D4C" w:rsidRDefault="00000000">
            <w:pPr>
              <w:widowControl/>
              <w:spacing w:line="312" w:lineRule="auto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团购</w:t>
            </w:r>
          </w:p>
        </w:tc>
        <w:tc>
          <w:tcPr>
            <w:tcW w:w="5295" w:type="dxa"/>
            <w:vAlign w:val="center"/>
          </w:tcPr>
          <w:p w14:paraId="67E29F1B" w14:textId="77777777" w:rsidR="005F6D4C" w:rsidRDefault="00000000">
            <w:pPr>
              <w:spacing w:line="312" w:lineRule="auto"/>
            </w:pPr>
            <w:r>
              <w:rPr>
                <w:iCs/>
              </w:rPr>
              <w:t>用户为小区居民。用户在此界面中，选择需要参加的团购，提交</w:t>
            </w:r>
          </w:p>
        </w:tc>
      </w:tr>
    </w:tbl>
    <w:p w14:paraId="77AC2B07" w14:textId="77777777" w:rsidR="005F6D4C" w:rsidRDefault="005F6D4C">
      <w:pPr>
        <w:spacing w:line="288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2FBAB99" w14:textId="77777777" w:rsidR="005F6D4C" w:rsidRDefault="005F6D4C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sectPr w:rsidR="005F6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0F7B" w14:textId="77777777" w:rsidR="00E53CB8" w:rsidRDefault="00E53CB8" w:rsidP="0085474A">
      <w:r>
        <w:separator/>
      </w:r>
    </w:p>
  </w:endnote>
  <w:endnote w:type="continuationSeparator" w:id="0">
    <w:p w14:paraId="685C4B5A" w14:textId="77777777" w:rsidR="00E53CB8" w:rsidRDefault="00E53CB8" w:rsidP="0085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1A2A9" w14:textId="77777777" w:rsidR="00E53CB8" w:rsidRDefault="00E53CB8" w:rsidP="0085474A">
      <w:r>
        <w:separator/>
      </w:r>
    </w:p>
  </w:footnote>
  <w:footnote w:type="continuationSeparator" w:id="0">
    <w:p w14:paraId="23ECDF20" w14:textId="77777777" w:rsidR="00E53CB8" w:rsidRDefault="00E53CB8" w:rsidP="00854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F90"/>
    <w:rsid w:val="00017C6E"/>
    <w:rsid w:val="000208B7"/>
    <w:rsid w:val="000761B2"/>
    <w:rsid w:val="00080B55"/>
    <w:rsid w:val="000E3B99"/>
    <w:rsid w:val="000E5862"/>
    <w:rsid w:val="000F38F1"/>
    <w:rsid w:val="0010263A"/>
    <w:rsid w:val="001101F8"/>
    <w:rsid w:val="001156BB"/>
    <w:rsid w:val="001464C2"/>
    <w:rsid w:val="00167473"/>
    <w:rsid w:val="0017016C"/>
    <w:rsid w:val="001706BC"/>
    <w:rsid w:val="001776A7"/>
    <w:rsid w:val="001C1419"/>
    <w:rsid w:val="001C59D9"/>
    <w:rsid w:val="001F717B"/>
    <w:rsid w:val="002353C2"/>
    <w:rsid w:val="0023558E"/>
    <w:rsid w:val="0025727B"/>
    <w:rsid w:val="00272222"/>
    <w:rsid w:val="00284381"/>
    <w:rsid w:val="002E29F4"/>
    <w:rsid w:val="00311F4F"/>
    <w:rsid w:val="003175BD"/>
    <w:rsid w:val="00334259"/>
    <w:rsid w:val="003437FD"/>
    <w:rsid w:val="0037543B"/>
    <w:rsid w:val="00383FD5"/>
    <w:rsid w:val="003A2C4E"/>
    <w:rsid w:val="003B4FB5"/>
    <w:rsid w:val="004006E4"/>
    <w:rsid w:val="00400FF3"/>
    <w:rsid w:val="004054ED"/>
    <w:rsid w:val="004058EE"/>
    <w:rsid w:val="004458DE"/>
    <w:rsid w:val="00454FE6"/>
    <w:rsid w:val="0046066F"/>
    <w:rsid w:val="0048427C"/>
    <w:rsid w:val="004907FC"/>
    <w:rsid w:val="004A4F0E"/>
    <w:rsid w:val="004A5586"/>
    <w:rsid w:val="004B05EC"/>
    <w:rsid w:val="004B5A50"/>
    <w:rsid w:val="004B6097"/>
    <w:rsid w:val="004C2E4D"/>
    <w:rsid w:val="004E3EE6"/>
    <w:rsid w:val="005128A0"/>
    <w:rsid w:val="00562920"/>
    <w:rsid w:val="005B5F29"/>
    <w:rsid w:val="005B7D69"/>
    <w:rsid w:val="005C5E17"/>
    <w:rsid w:val="005C7AC3"/>
    <w:rsid w:val="005D0946"/>
    <w:rsid w:val="005D4033"/>
    <w:rsid w:val="005F0B35"/>
    <w:rsid w:val="005F650C"/>
    <w:rsid w:val="005F6D4C"/>
    <w:rsid w:val="006060B9"/>
    <w:rsid w:val="00606222"/>
    <w:rsid w:val="00613169"/>
    <w:rsid w:val="006140F8"/>
    <w:rsid w:val="00635F9B"/>
    <w:rsid w:val="0065190A"/>
    <w:rsid w:val="00683CED"/>
    <w:rsid w:val="00684027"/>
    <w:rsid w:val="006E49A9"/>
    <w:rsid w:val="00700636"/>
    <w:rsid w:val="00711E5E"/>
    <w:rsid w:val="007173DF"/>
    <w:rsid w:val="007231B9"/>
    <w:rsid w:val="00724534"/>
    <w:rsid w:val="00725E7A"/>
    <w:rsid w:val="007340AC"/>
    <w:rsid w:val="00756F1A"/>
    <w:rsid w:val="007B0BD2"/>
    <w:rsid w:val="007B31B5"/>
    <w:rsid w:val="007C7330"/>
    <w:rsid w:val="007D13BB"/>
    <w:rsid w:val="007F2AB7"/>
    <w:rsid w:val="007F54EB"/>
    <w:rsid w:val="007F624D"/>
    <w:rsid w:val="007F6B7B"/>
    <w:rsid w:val="0081627C"/>
    <w:rsid w:val="00822CE5"/>
    <w:rsid w:val="00826628"/>
    <w:rsid w:val="008335E1"/>
    <w:rsid w:val="008366D6"/>
    <w:rsid w:val="008503B6"/>
    <w:rsid w:val="00850F85"/>
    <w:rsid w:val="0085474A"/>
    <w:rsid w:val="0085774A"/>
    <w:rsid w:val="00863749"/>
    <w:rsid w:val="00867255"/>
    <w:rsid w:val="00870FA5"/>
    <w:rsid w:val="00874E82"/>
    <w:rsid w:val="008877BC"/>
    <w:rsid w:val="00893258"/>
    <w:rsid w:val="008A1CC9"/>
    <w:rsid w:val="008B316C"/>
    <w:rsid w:val="008C5A69"/>
    <w:rsid w:val="008C6919"/>
    <w:rsid w:val="008C7E04"/>
    <w:rsid w:val="008E0E1B"/>
    <w:rsid w:val="008E5B18"/>
    <w:rsid w:val="008F62DE"/>
    <w:rsid w:val="0091434C"/>
    <w:rsid w:val="00936B1F"/>
    <w:rsid w:val="00946F90"/>
    <w:rsid w:val="009478AC"/>
    <w:rsid w:val="009652E3"/>
    <w:rsid w:val="00975505"/>
    <w:rsid w:val="00992B04"/>
    <w:rsid w:val="009A2522"/>
    <w:rsid w:val="009C61DC"/>
    <w:rsid w:val="009C6E8F"/>
    <w:rsid w:val="009E6430"/>
    <w:rsid w:val="009F2075"/>
    <w:rsid w:val="00A03DA6"/>
    <w:rsid w:val="00A046B1"/>
    <w:rsid w:val="00A06A53"/>
    <w:rsid w:val="00A15BB8"/>
    <w:rsid w:val="00A271BC"/>
    <w:rsid w:val="00A33D5F"/>
    <w:rsid w:val="00A5171C"/>
    <w:rsid w:val="00A566D8"/>
    <w:rsid w:val="00A6731B"/>
    <w:rsid w:val="00A75D97"/>
    <w:rsid w:val="00A82EE8"/>
    <w:rsid w:val="00A8786C"/>
    <w:rsid w:val="00A973D1"/>
    <w:rsid w:val="00AA026C"/>
    <w:rsid w:val="00AA4EBE"/>
    <w:rsid w:val="00AB61CF"/>
    <w:rsid w:val="00AD11C7"/>
    <w:rsid w:val="00AD58F4"/>
    <w:rsid w:val="00AE1106"/>
    <w:rsid w:val="00AF3BEE"/>
    <w:rsid w:val="00AF5A98"/>
    <w:rsid w:val="00B344D9"/>
    <w:rsid w:val="00B70463"/>
    <w:rsid w:val="00B80494"/>
    <w:rsid w:val="00B822BD"/>
    <w:rsid w:val="00B9328B"/>
    <w:rsid w:val="00BA0554"/>
    <w:rsid w:val="00BB24E9"/>
    <w:rsid w:val="00BC05C3"/>
    <w:rsid w:val="00BC6C07"/>
    <w:rsid w:val="00BC6D98"/>
    <w:rsid w:val="00BD4BE2"/>
    <w:rsid w:val="00BD6929"/>
    <w:rsid w:val="00BE7212"/>
    <w:rsid w:val="00BF68D6"/>
    <w:rsid w:val="00C15E9D"/>
    <w:rsid w:val="00C30C45"/>
    <w:rsid w:val="00C557D4"/>
    <w:rsid w:val="00C718C0"/>
    <w:rsid w:val="00C93AC3"/>
    <w:rsid w:val="00C9783A"/>
    <w:rsid w:val="00CA2C0A"/>
    <w:rsid w:val="00CB6537"/>
    <w:rsid w:val="00CC6C6F"/>
    <w:rsid w:val="00CE2DBD"/>
    <w:rsid w:val="00D01A53"/>
    <w:rsid w:val="00D02E75"/>
    <w:rsid w:val="00D07610"/>
    <w:rsid w:val="00D55168"/>
    <w:rsid w:val="00D8648E"/>
    <w:rsid w:val="00D9365D"/>
    <w:rsid w:val="00D95009"/>
    <w:rsid w:val="00DA0C8A"/>
    <w:rsid w:val="00DA7DA1"/>
    <w:rsid w:val="00DC1445"/>
    <w:rsid w:val="00DC7EE0"/>
    <w:rsid w:val="00DD5141"/>
    <w:rsid w:val="00DD60D3"/>
    <w:rsid w:val="00DD7CA3"/>
    <w:rsid w:val="00DE4AE9"/>
    <w:rsid w:val="00E04FB8"/>
    <w:rsid w:val="00E12416"/>
    <w:rsid w:val="00E130ED"/>
    <w:rsid w:val="00E16649"/>
    <w:rsid w:val="00E33088"/>
    <w:rsid w:val="00E4550F"/>
    <w:rsid w:val="00E53CB8"/>
    <w:rsid w:val="00E54424"/>
    <w:rsid w:val="00E65F7C"/>
    <w:rsid w:val="00E7586C"/>
    <w:rsid w:val="00E7792E"/>
    <w:rsid w:val="00EA26DF"/>
    <w:rsid w:val="00EB0A69"/>
    <w:rsid w:val="00EE2733"/>
    <w:rsid w:val="00F04302"/>
    <w:rsid w:val="00F35B6F"/>
    <w:rsid w:val="00F63600"/>
    <w:rsid w:val="00FB5D36"/>
    <w:rsid w:val="0B8C15A0"/>
    <w:rsid w:val="606F010D"/>
    <w:rsid w:val="7903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174EE"/>
  <w15:docId w15:val="{8FC9F6E4-284C-437A-9C9E-75F7D88A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Pr>
      <w:sz w:val="24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336</Words>
  <Characters>1921</Characters>
  <Application>Microsoft Office Word</Application>
  <DocSecurity>0</DocSecurity>
  <Lines>16</Lines>
  <Paragraphs>4</Paragraphs>
  <ScaleCrop>false</ScaleCrop>
  <Company>yanshan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chenzhen</dc:creator>
  <cp:lastModifiedBy>song xinlong</cp:lastModifiedBy>
  <cp:revision>260</cp:revision>
  <dcterms:created xsi:type="dcterms:W3CDTF">2020-08-06T00:44:00Z</dcterms:created>
  <dcterms:modified xsi:type="dcterms:W3CDTF">2023-08-28T09:01:00Z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4A3FC1DFBE06459EA8CBAA308639A4F8</vt:lpwstr>
  </property>
</Properties>
</file>