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项目名称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密级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仅供收件方查阅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AI-driven城市智慧停车管理与诱导系统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项目编号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19-SPP-001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文档编号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19组_SPP_V1.0</w:t>
            </w:r>
          </w:p>
        </w:tc>
      </w:tr>
    </w:tbl>
    <w:p/>
    <w:p>
      <w:pPr>
        <w:jc w:val="center"/>
      </w:pPr>
      <w:r>
        <w:rPr>
          <w:b/>
          <w:sz w:val="44"/>
        </w:rPr>
        <w:t>AI-driven城市智慧停车管理与诱导系统</w:t>
      </w:r>
    </w:p>
    <w:p>
      <w:pPr>
        <w:jc w:val="center"/>
      </w:pPr>
      <w:r>
        <w:rPr>
          <w:sz w:val="32"/>
        </w:rPr>
        <w:t>项目计划（简版）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拟制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程子浩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2025-05-26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评审人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程晓洋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2025-05-26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批准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程晓洋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2025-05-26</w:t>
            </w:r>
          </w:p>
        </w:tc>
      </w:tr>
    </w:tbl>
    <w:p/>
    <w:p>
      <w:pPr>
        <w:jc w:val="center"/>
      </w:pPr>
      <w:r>
        <w:rPr>
          <w:sz w:val="20"/>
        </w:rPr>
        <w:t>武汉学链科技有限公司</w:t>
      </w:r>
    </w:p>
    <w:p>
      <w:pPr>
        <w:jc w:val="center"/>
      </w:pPr>
      <w:r>
        <w:rPr>
          <w:sz w:val="18"/>
        </w:rPr>
        <w:t>版权所有  不得复制</w:t>
      </w:r>
    </w:p>
    <w:p>
      <w:r>
        <w:br w:type="page"/>
      </w:r>
    </w:p>
    <w:p>
      <w:pPr>
        <w:pStyle w:val="Heading1"/>
      </w:pPr>
      <w:r>
        <w:t>Revision Record（修订记录）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Date</w:t>
              <w:br/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Revision Version</w:t>
              <w:br/>
              <w:t>修订版本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CR ID/Defect ID</w:t>
              <w:br/>
              <w:t>CR/Defect号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Sec No.</w:t>
              <w:br/>
              <w:t>修改章节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Description</w:t>
              <w:br/>
              <w:t>修改描述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Author</w:t>
              <w:br/>
              <w:t>作者</w:t>
            </w:r>
          </w:p>
        </w:tc>
      </w:tr>
      <w:tr>
        <w:tc>
          <w:tcPr>
            <w:tcW w:type="dxa" w:w="1440"/>
          </w:tcPr>
          <w:p>
            <w:r>
              <w:t>2025-05-26</w:t>
            </w:r>
          </w:p>
        </w:tc>
        <w:tc>
          <w:tcPr>
            <w:tcW w:type="dxa" w:w="1440"/>
          </w:tcPr>
          <w:p>
            <w:r>
              <w:t>V1.0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初版：项目启动阶段，完成立项、计划、需求分析</w:t>
            </w:r>
          </w:p>
        </w:tc>
        <w:tc>
          <w:tcPr>
            <w:tcW w:type="dxa" w:w="1440"/>
          </w:tcPr>
          <w:p>
            <w:r>
              <w:t>程子浩</w:t>
            </w:r>
          </w:p>
        </w:tc>
      </w:tr>
    </w:tbl>
    <w:p/>
    <w:p>
      <w:pPr>
        <w:pStyle w:val="Heading1"/>
      </w:pPr>
      <w:r>
        <w:t>目  录</w:t>
      </w:r>
    </w:p>
    <w:p>
      <w:r>
        <w:t>1  项目简介 ............................................................ 4</w:t>
      </w:r>
    </w:p>
    <w:p>
      <w:r>
        <w:t>2  交付件 ................................................................ 4</w:t>
      </w:r>
    </w:p>
    <w:p>
      <w:r>
        <w:t>3  WBS 工作任务分解 ................................................. 4</w:t>
      </w:r>
    </w:p>
    <w:p>
      <w:r>
        <w:t>4  项目甘特图 ........................................................ 5</w:t>
      </w:r>
    </w:p>
    <w:p>
      <w:r>
        <w:br w:type="page"/>
      </w:r>
    </w:p>
    <w:p>
      <w:pPr>
        <w:pStyle w:val="Heading1"/>
      </w:pPr>
      <w:r>
        <w:t>1  项目简介</w:t>
      </w:r>
    </w:p>
    <w:p>
      <w:r>
        <w:t>项目名称：AI-driven城市智慧停车管理与诱导系统（SmartParkCloudLink）</w:t>
        <w:br/>
        <w:br/>
        <w:t>项目目标：构建面向车主和停车场管理方的智慧停车管理与诱导系统，实现车位实时查询、在线预约、计费支付、反向寻车、共享车位管理及运营数据可视化等功能。解决城市"停车难"问题，提升车位利用率与停车体验。</w:t>
        <w:br/>
        <w:br/>
        <w:t>技术选型：前端 Vue3 + Element Plus，后端 FastAPI + SQLAlchemy，数据库 SQLite，图表 ECharts。零外部付费依赖，适合课程实训快速交付。</w:t>
        <w:br/>
        <w:br/>
        <w:t>团队组成（共3人）：</w:t>
        <w:br/>
        <w:t>• 程晓洋（组长/PM）：负责 M1/M2/M8/M9 模块，数据库设计，后端架构，交付统筹</w:t>
        <w:br/>
        <w:t>• 程子浩（主力程序员/QA）：负责 M3/M4/M5 模块，需求分析，API接口，测试</w:t>
        <w:br/>
        <w:t>• 丁梓钊（产品经理/前端）：负责 M6/M7/M10/M11 模块，原型设计，前端开发</w:t>
        <w:br/>
        <w:br/>
        <w:t>项目周期：8周（2025.05.25 – 2025.07.18），共11个功能模块，总计约55人天。</w:t>
      </w:r>
    </w:p>
    <w:p>
      <w:r>
        <w:br w:type="page"/>
      </w:r>
    </w:p>
    <w:p>
      <w:pPr>
        <w:pStyle w:val="Heading1"/>
      </w:pPr>
      <w:r>
        <w:t>2  交付件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S.No.</w:t>
            </w:r>
          </w:p>
        </w:tc>
        <w:tc>
          <w:tcPr>
            <w:tcW w:type="dxa" w:w="4320"/>
          </w:tcPr>
          <w:p>
            <w:r>
              <w:t>Deliverable（交付件）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01  项目立项报告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02  项目计划（简版）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03  需求规格说明书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04  系统设计说明书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05  项目最终代码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06  项目介绍PPT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07  项目关闭总结报告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08  个人总结</w:t>
            </w:r>
          </w:p>
        </w:tc>
      </w:tr>
    </w:tbl>
    <w:p>
      <w:r>
        <w:br w:type="page"/>
      </w:r>
    </w:p>
    <w:p>
      <w:pPr>
        <w:pStyle w:val="Heading1"/>
      </w:pPr>
      <w:r>
        <w:t>3  WBS 工作任务分解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工作包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工作量</w:t>
              <w:br/>
              <w:t>（人天）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前置任务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任务</w:t>
              <w:br/>
              <w:t>易难度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负责人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项目启动与需求调研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全体（程晓洋主持）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项目规划与立项报告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程晓洋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需求分析与规格说明书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程子浩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M1 用户注册与登录模块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程晓洋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M2 停车场信息管理CRUD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程晓洋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M3 车位状态实时查询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程子浩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M4 车位在线预约（状态机）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程子浩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M5 停车计费与模拟支付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程子浩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M6 停车记录与反向寻车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丁梓钊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M7 车主移动端（统一入口）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丁梓钊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M8 车场运营管理后台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程晓洋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M9 数据可视化看板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程晓洋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M10 共享车位管理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丁梓钊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M11 违停记录管理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丁梓钊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系统集成测试与联调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全体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项目验收与交付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全体</w:t>
            </w:r>
          </w:p>
        </w:tc>
      </w:tr>
      <w:tr>
        <w:tc>
          <w:tcPr>
            <w:tcW w:type="dxa" w:w="8640"/>
            <w:gridSpan w:val="6"/>
          </w:tcPr>
          <w:p>
            <w:pPr>
              <w:jc w:val="center"/>
            </w:pPr>
            <w:r>
              <w:t>工作量总计（人天）：55人天</w:t>
            </w:r>
          </w:p>
        </w:tc>
      </w:tr>
    </w:tbl>
    <w:p>
      <w:r>
        <w:br w:type="page"/>
      </w:r>
    </w:p>
    <w:p>
      <w:pPr>
        <w:pStyle w:val="Heading1"/>
      </w:pPr>
      <w:r>
        <w:t>4  项目甘特图</w:t>
      </w:r>
    </w:p>
    <w:p/>
    <w:p>
      <w:r>
        <w:rPr>
          <w:b/>
        </w:rPr>
        <w:t>说明：</w:t>
      </w:r>
      <w:r>
        <w:t xml:space="preserve"> █ = 该周在施工，第1-3周为需求/设计阶段，第4-8周为编码/测试/验收阶段，W8为验收交付周。</w:t>
      </w:r>
    </w:p>
    <w:p>
      <w:pPr>
        <w:pStyle w:val="Heading1"/>
      </w:pPr>
      <w:r>
        <w:t>4  项目甘特图</w:t>
      </w:r>
    </w:p>
    <w:p/>
    <w:p>
      <w:r>
        <w:rPr>
          <w:b/>
        </w:rPr>
        <w:t>说明：</w:t>
      </w:r>
      <w:r>
        <w:t xml:space="preserve"> █ = 该周在施工，第1-3周为需求/设计阶段，第4-8周为编码/测试/验收阶段，W8为验收交付周。</w:t>
      </w:r>
    </w:p>
    <w:p>
      <w:pPr>
        <w:pStyle w:val="Heading1"/>
      </w:pPr>
      <w:r>
        <w:t>4  项目甘特图</w:t>
      </w:r>
    </w:p>
    <w:p/>
    <w:p>
      <w:r>
        <w:rPr>
          <w:b/>
        </w:rPr>
        <w:t>说明：</w:t>
      </w:r>
      <w:r>
        <w:t xml:space="preserve"> █ = 该周在施工，第1-3周为需求/设计阶段，第4-8周为编码/测试/验收阶段，W8为验收交付周。</w:t>
      </w:r>
    </w:p>
    <w:p>
      <w:pPr>
        <w:pStyle w:val="Heading1"/>
      </w:pPr>
      <w:r>
        <w:t>4  项目甘特图</w:t>
      </w:r>
    </w:p>
    <w:p/>
    <w:p>
      <w:r>
        <w:rPr>
          <w:b/>
        </w:rPr>
        <w:t>说明：</w:t>
      </w:r>
      <w:r>
        <w:t xml:space="preserve"> █ = 该周在施工，第1-3周为需求/设计阶段，第4-8周为编码/测试/验收阶段，W8为验收交付周。</w:t>
      </w:r>
    </w:p>
    <w:p>
      <w:pPr>
        <w:pStyle w:val="Heading1"/>
      </w:pPr>
      <w:r>
        <w:t>4  项目甘特图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编号/任务</w:t>
            </w:r>
          </w:p>
        </w:tc>
        <w:tc>
          <w:tcPr>
            <w:tcW w:type="dxa" w:w="960"/>
          </w:tcPr>
          <w:p>
            <w:r>
              <w:t>W1</w:t>
              <w:br/>
              <w:t>（启动+立项</w:t>
              <w:br/>
              <w:t>5.25-5.31）</w:t>
            </w:r>
          </w:p>
        </w:tc>
        <w:tc>
          <w:tcPr>
            <w:tcW w:type="dxa" w:w="960"/>
          </w:tcPr>
          <w:p>
            <w:r>
              <w:t>W2</w:t>
              <w:br/>
              <w:t>（需求分析+计划</w:t>
              <w:br/>
              <w:t>6.1-6.7）</w:t>
            </w:r>
          </w:p>
        </w:tc>
        <w:tc>
          <w:tcPr>
            <w:tcW w:type="dxa" w:w="960"/>
          </w:tcPr>
          <w:p>
            <w:r>
              <w:t>W3</w:t>
              <w:br/>
              <w:t>（M1/M2</w:t>
              <w:br/>
              <w:t>6.8-6.14）</w:t>
            </w:r>
          </w:p>
        </w:tc>
        <w:tc>
          <w:tcPr>
            <w:tcW w:type="dxa" w:w="960"/>
          </w:tcPr>
          <w:p>
            <w:r>
              <w:t>W4</w:t>
              <w:br/>
              <w:t>（M3/M4/M5</w:t>
              <w:br/>
              <w:t>6.15-6.21）</w:t>
            </w:r>
          </w:p>
        </w:tc>
        <w:tc>
          <w:tcPr>
            <w:tcW w:type="dxa" w:w="960"/>
          </w:tcPr>
          <w:p>
            <w:r>
              <w:t>W5</w:t>
              <w:br/>
              <w:t>（M8/M9</w:t>
              <w:br/>
              <w:t>6.22-6.28）</w:t>
            </w:r>
          </w:p>
        </w:tc>
        <w:tc>
          <w:tcPr>
            <w:tcW w:type="dxa" w:w="960"/>
          </w:tcPr>
          <w:p>
            <w:r>
              <w:t>W6</w:t>
              <w:br/>
              <w:t>（系统集成测试</w:t>
              <w:br/>
              <w:t>6.29-7.5）</w:t>
            </w:r>
          </w:p>
        </w:tc>
        <w:tc>
          <w:tcPr>
            <w:tcW w:type="dxa" w:w="960"/>
          </w:tcPr>
          <w:p>
            <w:r>
              <w:t>W7</w:t>
              <w:br/>
              <w:t>（系统集成测试</w:t>
              <w:br/>
              <w:t>7.6-7.12）</w:t>
            </w:r>
          </w:p>
        </w:tc>
        <w:tc>
          <w:tcPr>
            <w:tcW w:type="dxa" w:w="960"/>
          </w:tcPr>
          <w:p>
            <w:r>
              <w:t>W8</w:t>
              <w:br/>
              <w:t>（项目验收交付</w:t>
              <w:br/>
              <w:t>7.13-7.18）</w:t>
            </w:r>
          </w:p>
        </w:tc>
      </w:tr>
      <w:tr>
        <w:tc>
          <w:tcPr>
            <w:tcW w:type="dxa" w:w="960"/>
          </w:tcPr>
          <w:p>
            <w:r>
              <w:t>1 启动+立项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960"/>
          </w:tcPr>
          <w:p>
            <w:r>
              <w:t>2 需求分析+计划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960"/>
          </w:tcPr>
          <w:p>
            <w:r>
              <w:t>3 M1/M2 用户+车场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960"/>
          </w:tcPr>
          <w:p>
            <w:r>
              <w:t>4 M3/M4/M5 车位+预约+计费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960"/>
          </w:tcPr>
          <w:p>
            <w:r>
              <w:t>5 M6/M7 记录+车主端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960"/>
          </w:tcPr>
          <w:p>
            <w:r>
              <w:t>6 M8/M9 后台+看板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960"/>
          </w:tcPr>
          <w:p>
            <w:r>
              <w:t>7 M10/M11 共享+违停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960"/>
          </w:tcPr>
          <w:p>
            <w:r>
              <w:t>8 系统集成测试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960"/>
          </w:tcPr>
          <w:p>
            <w:r>
              <w:t>9 项目验收交付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t>█</w:t>
            </w:r>
          </w:p>
        </w:tc>
      </w:tr>
    </w:tbl>
    <w:p/>
    <w:p>
      <w:r>
        <w:rPr>
          <w:b/>
        </w:rPr>
        <w:t>说明：</w:t>
      </w:r>
      <w:r>
        <w:t xml:space="preserve"> █ = 该周在施工，第1-3周为需求/设计阶段，第4-8周为编码/测试/验收阶段，W8为验收交付周。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