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0AC3B4">
      <w:pPr>
        <w:widowControl w:val="0"/>
        <w:spacing w:after="0" w:line="300" w:lineRule="auto"/>
        <w:ind w:firstLine="883"/>
        <w:jc w:val="center"/>
        <w:outlineLvl w:val="9"/>
        <w:rPr>
          <w:rFonts w:ascii="Times New Roman" w:hAnsi="Times New Roman" w:eastAsia="宋体" w:cs="Times New Roman"/>
          <w:b/>
          <w:kern w:val="2"/>
          <w:sz w:val="44"/>
          <w:szCs w:val="44"/>
          <w:lang w:val="en-US" w:eastAsia="zh-CN" w:bidi="ar-SA"/>
        </w:rPr>
      </w:pPr>
      <w:r>
        <w:rPr>
          <w:rFonts w:ascii="Times New Roman" w:hAnsi="Times New Roman" w:eastAsia="宋体" w:cs="Times New Roman"/>
          <w:b w:val="0"/>
          <w:kern w:val="2"/>
          <w:sz w:val="21"/>
          <w:szCs w:val="24"/>
          <w:lang w:val="en-US" w:eastAsia="zh-CN" w:bidi="ar-SA"/>
        </w:rPr>
        <w:t>20260310华东交通大学</w:t>
      </w:r>
    </w:p>
    <w:p w14:paraId="08029B19">
      <w:pPr>
        <w:widowControl w:val="0"/>
        <w:spacing w:after="0" w:line="300" w:lineRule="auto"/>
        <w:ind w:firstLine="1446"/>
        <w:jc w:val="center"/>
        <w:outlineLvl w:val="9"/>
        <w:rPr>
          <w:rFonts w:ascii="Times New Roman" w:hAnsi="Times New Roman" w:eastAsia="黑体" w:cs="Times New Roman"/>
          <w:b/>
          <w:kern w:val="2"/>
          <w:sz w:val="72"/>
          <w:szCs w:val="72"/>
          <w:lang w:val="en-US" w:eastAsia="zh-CN" w:bidi="ar-SA"/>
        </w:rPr>
      </w:pPr>
      <w:r>
        <w:rPr>
          <w:rFonts w:ascii="Times New Roman" w:hAnsi="Times New Roman" w:eastAsia="宋体" w:cs="Times New Roman"/>
          <w:b w:val="0"/>
          <w:kern w:val="2"/>
          <w:sz w:val="21"/>
          <w:szCs w:val="24"/>
          <w:lang w:val="en-US" w:eastAsia="zh-CN" w:bidi="ar-SA"/>
        </w:rPr>
        <w:t>毕业设计（论文）</w:t>
      </w:r>
    </w:p>
    <w:p w14:paraId="6704C53A">
      <w:pPr>
        <w:widowControl w:val="0"/>
        <w:spacing w:after="0" w:line="300" w:lineRule="auto"/>
        <w:ind w:left="420" w:leftChars="200" w:firstLine="211" w:firstLineChars="100"/>
        <w:jc w:val="center"/>
        <w:rPr>
          <w:rFonts w:ascii="Times New Roman" w:hAnsi="Times New Roman" w:eastAsia="宋体" w:cs="Times New Roman"/>
          <w:b/>
          <w:kern w:val="2"/>
          <w:sz w:val="21"/>
          <w:szCs w:val="24"/>
          <w:lang w:val="en-US" w:eastAsia="zh-CN" w:bidi="ar-SA"/>
        </w:rPr>
      </w:pPr>
    </w:p>
    <w:p w14:paraId="3D0F3649">
      <w:pPr>
        <w:widowControl w:val="0"/>
        <w:spacing w:after="0" w:line="300" w:lineRule="auto"/>
        <w:ind w:left="420" w:leftChars="200" w:firstLine="211" w:firstLineChars="100"/>
        <w:jc w:val="center"/>
        <w:rPr>
          <w:rFonts w:ascii="Times New Roman" w:hAnsi="Times New Roman" w:eastAsia="宋体" w:cs="Times New Roman"/>
          <w:b/>
          <w:kern w:val="2"/>
          <w:sz w:val="21"/>
          <w:szCs w:val="24"/>
          <w:lang w:val="en-US" w:eastAsia="zh-CN" w:bidi="ar-SA"/>
        </w:rPr>
      </w:pPr>
    </w:p>
    <w:p w14:paraId="0BA25DCC">
      <w:pPr>
        <w:widowControl w:val="0"/>
        <w:spacing w:after="0" w:line="300" w:lineRule="auto"/>
        <w:ind w:left="420" w:leftChars="200" w:firstLine="211" w:firstLineChars="100"/>
        <w:jc w:val="center"/>
        <w:rPr>
          <w:rFonts w:ascii="Times New Roman" w:hAnsi="Times New Roman" w:eastAsia="宋体" w:cs="Times New Roman"/>
          <w:b/>
          <w:kern w:val="2"/>
          <w:sz w:val="21"/>
          <w:szCs w:val="24"/>
          <w:lang w:val="en-US" w:eastAsia="zh-CN" w:bidi="ar-SA"/>
        </w:rPr>
      </w:pPr>
    </w:p>
    <w:p w14:paraId="6EF51553">
      <w:pPr>
        <w:widowControl w:val="0"/>
        <w:spacing w:after="0" w:line="300" w:lineRule="auto"/>
        <w:ind w:left="420" w:leftChars="200" w:firstLine="211" w:firstLineChars="100"/>
        <w:jc w:val="center"/>
        <w:rPr>
          <w:rFonts w:ascii="Times New Roman" w:hAnsi="Times New Roman" w:eastAsia="宋体" w:cs="Times New Roman"/>
          <w:b/>
          <w:kern w:val="2"/>
          <w:sz w:val="21"/>
          <w:szCs w:val="24"/>
          <w:lang w:val="en-US" w:eastAsia="zh-CN" w:bidi="ar-SA"/>
        </w:rPr>
      </w:pPr>
    </w:p>
    <w:p w14:paraId="4B401686">
      <w:pPr>
        <w:widowControl w:val="0"/>
        <w:spacing w:after="0" w:line="300" w:lineRule="auto"/>
        <w:ind w:left="420" w:leftChars="200" w:firstLine="211" w:firstLineChars="100"/>
        <w:jc w:val="center"/>
        <w:rPr>
          <w:rFonts w:ascii="Times New Roman" w:hAnsi="Times New Roman" w:eastAsia="宋体" w:cs="Times New Roman"/>
          <w:b/>
          <w:kern w:val="2"/>
          <w:sz w:val="21"/>
          <w:szCs w:val="24"/>
          <w:lang w:val="en-US" w:eastAsia="zh-CN" w:bidi="ar-SA"/>
        </w:rPr>
      </w:pPr>
    </w:p>
    <w:p w14:paraId="74ACF8CE">
      <w:pPr>
        <w:widowControl w:val="0"/>
        <w:spacing w:after="0" w:line="300" w:lineRule="auto"/>
        <w:ind w:firstLine="482"/>
        <w:jc w:val="both"/>
        <w:rPr>
          <w:rFonts w:ascii="Times New Roman" w:hAnsi="Times New Roman" w:eastAsia="宋体" w:cs="Times New Roman"/>
          <w:b/>
          <w:kern w:val="2"/>
          <w:sz w:val="21"/>
          <w:szCs w:val="24"/>
          <w:lang w:val="en-US" w:eastAsia="zh-CN" w:bidi="ar-SA"/>
        </w:rPr>
      </w:pPr>
    </w:p>
    <w:p w14:paraId="2AD1E6C8">
      <w:pPr>
        <w:widowControl w:val="0"/>
        <w:spacing w:after="0" w:line="300" w:lineRule="auto"/>
        <w:ind w:left="420" w:leftChars="200" w:firstLine="210" w:firstLineChars="100"/>
        <w:jc w:val="center"/>
        <w:outlineLvl w:val="9"/>
        <w:rPr>
          <w:rFonts w:ascii="Times New Roman" w:hAnsi="Times New Roman" w:eastAsia="宋体" w:cs="Times New Roman"/>
          <w:b/>
          <w:kern w:val="2"/>
          <w:sz w:val="32"/>
          <w:szCs w:val="32"/>
          <w:lang w:val="en-US" w:eastAsia="zh-CN" w:bidi="ar-SA"/>
        </w:rPr>
      </w:pPr>
      <w:r>
        <w:rPr>
          <w:rFonts w:ascii="Times New Roman" w:hAnsi="Times New Roman" w:eastAsia="宋体" w:cs="Times New Roman"/>
          <w:b w:val="0"/>
          <w:kern w:val="2"/>
          <w:sz w:val="21"/>
          <w:szCs w:val="24"/>
          <w:lang w:val="en-US" w:eastAsia="zh-CN" w:bidi="ar-SA"/>
        </w:rPr>
        <w:t>题目：AI-driven 城市智慧停车管理与诱导系统的设计与实现</w:t>
      </w:r>
    </w:p>
    <w:p w14:paraId="518F4884">
      <w:pPr>
        <w:adjustRightInd w:val="0"/>
        <w:spacing w:after="0" w:line="300" w:lineRule="auto"/>
        <w:ind w:left="2249" w:leftChars="1071" w:firstLine="643" w:firstLineChars="200"/>
        <w:jc w:val="both"/>
        <w:rPr>
          <w:rFonts w:ascii="Times New Roman" w:hAnsi="Times New Roman" w:eastAsia="宋体" w:cs="Times New Roman"/>
          <w:b/>
          <w:bCs/>
          <w:kern w:val="2"/>
          <w:sz w:val="32"/>
          <w:szCs w:val="32"/>
          <w:lang w:val="en-US" w:eastAsia="zh-CN" w:bidi="ar-SA"/>
        </w:rPr>
      </w:pPr>
      <w:r>
        <w:rPr>
          <w:rFonts w:ascii="Times New Roman" w:hAnsi="Times New Roman" w:eastAsia="宋体" w:cs="Times New Roman"/>
          <w:b/>
          <w:kern w:val="2"/>
          <w:sz w:val="32"/>
          <w:szCs w:val="32"/>
          <w:lang w:val="en-US" w:eastAsia="zh-CN" w:bidi="ar-SA"/>
        </w:rPr>
        <mc:AlternateContent>
          <mc:Choice Requires="wps">
            <w:drawing>
              <wp:anchor distT="0" distB="0" distL="114300" distR="114300" simplePos="0" relativeHeight="251659264" behindDoc="0" locked="0" layoutInCell="1" allowOverlap="1">
                <wp:simplePos x="0" y="0"/>
                <wp:positionH relativeFrom="column">
                  <wp:posOffset>1080770</wp:posOffset>
                </wp:positionH>
                <wp:positionV relativeFrom="paragraph">
                  <wp:posOffset>295910</wp:posOffset>
                </wp:positionV>
                <wp:extent cx="4800600" cy="0"/>
                <wp:effectExtent l="0" t="9525" r="0" b="13335"/>
                <wp:wrapNone/>
                <wp:docPr id="2" name="直线 7"/>
                <wp:cNvGraphicFramePr/>
                <a:graphic xmlns:a="http://schemas.openxmlformats.org/drawingml/2006/main">
                  <a:graphicData uri="http://schemas.microsoft.com/office/word/2010/wordprocessingShape">
                    <wps:wsp>
                      <wps:cNvCnPr/>
                      <wps:spPr>
                        <a:xfrm>
                          <a:off x="0" y="0"/>
                          <a:ext cx="480060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直线 7" o:spid="_x0000_s1026" o:spt="20" style="position:absolute;left:0pt;margin-left:85.1pt;margin-top:23.3pt;height:0pt;width:378pt;z-index:251659264;mso-width-relative:page;mso-height-relative:page;" filled="f" stroked="t" coordsize="21600,21600" o:gfxdata="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FomwfVAAAACQEAAA8AAAAA&#10;AAAAAQAgAAAAIgAAAGRycy9kb3ducmV2LnhtbFBLAQIUABQAAAAIAIdO4kADfnXd3gEAANADAAAO&#10;AAAAAAAAAAEAIAAAACQBAABkcnMvZTJvRG9jLnhtbFBLBQYAAAAABgAGAFkBAAB0BQAAAAA=&#10;">
                <v:fill on="f" focussize="0,0"/>
                <v:stroke weight="1.5pt" color="#000000" joinstyle="round"/>
                <v:imagedata o:title=""/>
                <o:lock v:ext="edit" aspectratio="f"/>
              </v:line>
            </w:pict>
          </mc:Fallback>
        </mc:AlternateContent>
      </w:r>
    </w:p>
    <w:p w14:paraId="00DDE332">
      <w:pPr>
        <w:widowControl w:val="0"/>
        <w:spacing w:after="0" w:line="300" w:lineRule="auto"/>
        <w:ind w:firstLine="643"/>
        <w:jc w:val="both"/>
        <w:rPr>
          <w:rFonts w:ascii="Times New Roman" w:hAnsi="Times New Roman" w:eastAsia="宋体" w:cs="Times New Roman"/>
          <w:b/>
          <w:kern w:val="2"/>
          <w:sz w:val="32"/>
          <w:szCs w:val="32"/>
          <w:u w:val="single"/>
          <w:lang w:val="en-US" w:eastAsia="zh-CN" w:bidi="ar-SA"/>
        </w:rPr>
      </w:pPr>
    </w:p>
    <w:p w14:paraId="5B61B693">
      <w:pPr>
        <w:widowControl w:val="0"/>
        <w:spacing w:after="0" w:line="300" w:lineRule="auto"/>
        <w:ind w:left="420" w:leftChars="200" w:firstLine="321" w:firstLineChars="100"/>
        <w:jc w:val="both"/>
        <w:rPr>
          <w:rFonts w:ascii="Times New Roman" w:hAnsi="Times New Roman" w:eastAsia="宋体" w:cs="Times New Roman"/>
          <w:b/>
          <w:kern w:val="2"/>
          <w:sz w:val="32"/>
          <w:szCs w:val="32"/>
          <w:lang w:val="en-US" w:eastAsia="zh-CN" w:bidi="ar-SA"/>
        </w:rPr>
      </w:pPr>
    </w:p>
    <w:p w14:paraId="4EA61532">
      <w:pPr>
        <w:widowControl w:val="0"/>
        <w:spacing w:after="0" w:line="300" w:lineRule="auto"/>
        <w:ind w:left="420" w:leftChars="200" w:firstLine="321" w:firstLineChars="100"/>
        <w:jc w:val="both"/>
        <w:rPr>
          <w:rFonts w:ascii="Times New Roman" w:hAnsi="Times New Roman" w:eastAsia="宋体" w:cs="Times New Roman"/>
          <w:b/>
          <w:kern w:val="2"/>
          <w:sz w:val="32"/>
          <w:szCs w:val="32"/>
          <w:lang w:val="en-US" w:eastAsia="zh-CN" w:bidi="ar-SA"/>
        </w:rPr>
      </w:pPr>
    </w:p>
    <w:p w14:paraId="548804C4">
      <w:pPr>
        <w:widowControl w:val="0"/>
        <w:spacing w:after="0" w:line="300" w:lineRule="auto"/>
        <w:ind w:left="420" w:leftChars="200" w:firstLine="321" w:firstLineChars="100"/>
        <w:jc w:val="both"/>
        <w:rPr>
          <w:rFonts w:ascii="Times New Roman" w:hAnsi="Times New Roman" w:eastAsia="宋体" w:cs="Times New Roman"/>
          <w:b/>
          <w:kern w:val="2"/>
          <w:sz w:val="32"/>
          <w:szCs w:val="32"/>
          <w:lang w:val="en-US" w:eastAsia="zh-CN" w:bidi="ar-SA"/>
        </w:rPr>
      </w:pPr>
    </w:p>
    <w:p w14:paraId="012BB8BC">
      <w:pPr>
        <w:widowControl w:val="0"/>
        <w:spacing w:after="0" w:line="300" w:lineRule="auto"/>
        <w:ind w:left="420" w:leftChars="200" w:firstLine="321" w:firstLineChars="100"/>
        <w:jc w:val="both"/>
        <w:rPr>
          <w:rFonts w:ascii="Times New Roman" w:hAnsi="Times New Roman" w:eastAsia="宋体" w:cs="Times New Roman"/>
          <w:b/>
          <w:kern w:val="2"/>
          <w:sz w:val="32"/>
          <w:szCs w:val="32"/>
          <w:lang w:val="en-US" w:eastAsia="zh-CN" w:bidi="ar-SA"/>
        </w:rPr>
      </w:pPr>
    </w:p>
    <w:p w14:paraId="055ABC7F">
      <w:pPr>
        <w:widowControl w:val="0"/>
        <w:spacing w:after="0" w:line="300" w:lineRule="auto"/>
        <w:ind w:left="420" w:leftChars="200" w:firstLine="321" w:firstLineChars="100"/>
        <w:jc w:val="both"/>
        <w:rPr>
          <w:rFonts w:ascii="Times New Roman" w:hAnsi="Times New Roman" w:eastAsia="宋体" w:cs="Times New Roman"/>
          <w:b/>
          <w:kern w:val="2"/>
          <w:sz w:val="32"/>
          <w:szCs w:val="32"/>
          <w:lang w:val="en-US" w:eastAsia="zh-CN" w:bidi="ar-SA"/>
        </w:rPr>
      </w:pPr>
    </w:p>
    <w:p w14:paraId="04FE1076">
      <w:pPr>
        <w:widowControl w:val="0"/>
        <w:spacing w:after="0" w:line="300" w:lineRule="auto"/>
        <w:ind w:left="420" w:leftChars="200" w:firstLine="321" w:firstLineChars="100"/>
        <w:jc w:val="both"/>
        <w:rPr>
          <w:rFonts w:ascii="Times New Roman" w:hAnsi="Times New Roman" w:eastAsia="宋体" w:cs="Times New Roman"/>
          <w:b/>
          <w:kern w:val="2"/>
          <w:sz w:val="32"/>
          <w:szCs w:val="32"/>
          <w:lang w:val="en-US" w:eastAsia="zh-CN" w:bidi="ar-SA"/>
        </w:rPr>
      </w:pPr>
    </w:p>
    <w:p w14:paraId="21CA1FF2">
      <w:pPr>
        <w:widowControl w:val="0"/>
        <w:spacing w:after="0" w:line="300" w:lineRule="auto"/>
        <w:ind w:left="420" w:leftChars="200" w:firstLine="321" w:firstLineChars="100"/>
        <w:jc w:val="both"/>
        <w:rPr>
          <w:rFonts w:ascii="Times New Roman" w:hAnsi="Times New Roman" w:eastAsia="宋体" w:cs="Times New Roman"/>
          <w:b/>
          <w:kern w:val="2"/>
          <w:sz w:val="32"/>
          <w:szCs w:val="32"/>
          <w:lang w:val="en-US" w:eastAsia="zh-CN" w:bidi="ar-SA"/>
        </w:rPr>
      </w:pPr>
    </w:p>
    <w:tbl>
      <w:tblPr>
        <w:tblStyle w:val="35"/>
        <w:tblW w:w="0" w:type="auto"/>
        <w:jc w:val="center"/>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108" w:type="dxa"/>
          <w:bottom w:w="0" w:type="dxa"/>
          <w:right w:w="108" w:type="dxa"/>
        </w:tblCellMar>
      </w:tblPr>
      <w:tblGrid>
        <w:gridCol w:w="1625"/>
        <w:gridCol w:w="2906"/>
        <w:gridCol w:w="1693"/>
        <w:gridCol w:w="2886"/>
      </w:tblGrid>
      <w:tr w14:paraId="43197685">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14:paraId="4DFE4CC6">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学    院:</w:t>
            </w:r>
          </w:p>
        </w:tc>
        <w:tc>
          <w:tcPr>
            <w:tcW w:w="7485" w:type="dxa"/>
            <w:gridSpan w:val="3"/>
            <w:vAlign w:val="center"/>
          </w:tcPr>
          <w:p w14:paraId="6B6EF2E5">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信息与软件工程学院</w:t>
            </w:r>
          </w:p>
        </w:tc>
      </w:tr>
      <w:tr w14:paraId="6A5BCC0C">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14:paraId="5FABC3A4">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专    业:</w:t>
            </w:r>
          </w:p>
        </w:tc>
        <w:tc>
          <w:tcPr>
            <w:tcW w:w="2906" w:type="dxa"/>
            <w:vAlign w:val="center"/>
          </w:tcPr>
          <w:p w14:paraId="192DC8F6">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软件工程</w:t>
            </w:r>
          </w:p>
        </w:tc>
        <w:tc>
          <w:tcPr>
            <w:tcW w:w="1693" w:type="dxa"/>
            <w:tcBorders>
              <w:top w:val="single" w:color="auto" w:sz="12" w:space="0"/>
              <w:bottom w:val="nil"/>
            </w:tcBorders>
            <w:vAlign w:val="center"/>
          </w:tcPr>
          <w:p w14:paraId="214FC2A2">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班    级:</w:t>
            </w:r>
          </w:p>
        </w:tc>
        <w:tc>
          <w:tcPr>
            <w:tcW w:w="2886" w:type="dxa"/>
            <w:vAlign w:val="center"/>
          </w:tcPr>
          <w:p w14:paraId="567ABD99">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p>
        </w:tc>
      </w:tr>
      <w:tr w14:paraId="669A1B06">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14:paraId="1D6F393C">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小组成员:</w:t>
            </w:r>
          </w:p>
        </w:tc>
        <w:tc>
          <w:tcPr>
            <w:tcW w:w="2906" w:type="dxa"/>
            <w:tcBorders>
              <w:bottom w:val="single" w:color="auto" w:sz="12" w:space="0"/>
            </w:tcBorders>
            <w:vAlign w:val="center"/>
          </w:tcPr>
          <w:p w14:paraId="1C6ACBC6">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程晓洋、程子浩、丁梓钊</w:t>
            </w:r>
          </w:p>
        </w:tc>
        <w:tc>
          <w:tcPr>
            <w:tcW w:w="1693" w:type="dxa"/>
            <w:tcBorders>
              <w:top w:val="nil"/>
              <w:bottom w:val="nil"/>
            </w:tcBorders>
            <w:vAlign w:val="center"/>
          </w:tcPr>
          <w:p w14:paraId="378F11AF">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小组编号:</w:t>
            </w:r>
          </w:p>
        </w:tc>
        <w:tc>
          <w:tcPr>
            <w:tcW w:w="2886" w:type="dxa"/>
            <w:tcBorders>
              <w:bottom w:val="single" w:color="auto" w:sz="12" w:space="0"/>
            </w:tcBorders>
            <w:vAlign w:val="center"/>
          </w:tcPr>
          <w:p w14:paraId="36AF914C">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第19组</w:t>
            </w:r>
          </w:p>
        </w:tc>
      </w:tr>
      <w:tr w14:paraId="36D6A91B">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14:paraId="7883FC86">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指导教师:</w:t>
            </w:r>
          </w:p>
        </w:tc>
        <w:tc>
          <w:tcPr>
            <w:tcW w:w="2906" w:type="dxa"/>
            <w:tcBorders>
              <w:top w:val="single" w:color="auto" w:sz="12" w:space="0"/>
              <w:bottom w:val="single" w:color="auto" w:sz="12" w:space="0"/>
            </w:tcBorders>
            <w:vAlign w:val="center"/>
          </w:tcPr>
          <w:p w14:paraId="1B7B9A5A">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________</w:t>
            </w:r>
          </w:p>
        </w:tc>
        <w:tc>
          <w:tcPr>
            <w:tcW w:w="1693" w:type="dxa"/>
            <w:tcBorders>
              <w:top w:val="nil"/>
              <w:bottom w:val="nil"/>
            </w:tcBorders>
            <w:vAlign w:val="center"/>
          </w:tcPr>
          <w:p w14:paraId="75708946">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完成日期:</w:t>
            </w:r>
          </w:p>
        </w:tc>
        <w:tc>
          <w:tcPr>
            <w:tcW w:w="2886" w:type="dxa"/>
            <w:tcBorders>
              <w:top w:val="single" w:color="auto" w:sz="12" w:space="0"/>
              <w:bottom w:val="single" w:color="auto" w:sz="12" w:space="0"/>
            </w:tcBorders>
            <w:vAlign w:val="center"/>
          </w:tcPr>
          <w:p w14:paraId="50FC5131">
            <w:pPr>
              <w:widowControl w:val="0"/>
              <w:spacing w:after="0" w:line="360" w:lineRule="auto"/>
              <w:ind w:firstLine="420"/>
              <w:jc w:val="center"/>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2026年7月3日</w:t>
            </w:r>
          </w:p>
        </w:tc>
      </w:tr>
    </w:tbl>
    <w:p w14:paraId="642242DA">
      <w:pPr>
        <w:widowControl w:val="0"/>
        <w:spacing w:after="0" w:line="300" w:lineRule="auto"/>
        <w:ind w:firstLine="420"/>
        <w:jc w:val="both"/>
        <w:rPr>
          <w:rFonts w:ascii="Times New Roman" w:hAnsi="Times New Roman" w:eastAsia="宋体" w:cs="Times New Roman"/>
          <w:b/>
          <w:kern w:val="2"/>
          <w:sz w:val="32"/>
          <w:szCs w:val="32"/>
          <w:lang w:val="en-US" w:eastAsia="zh-CN" w:bidi="ar-SA"/>
        </w:rPr>
      </w:pPr>
    </w:p>
    <w:p w14:paraId="116BA16E">
      <w:pPr>
        <w:widowControl w:val="0"/>
        <w:spacing w:after="0" w:line="300" w:lineRule="auto"/>
        <w:ind w:left="420" w:leftChars="200" w:firstLine="321" w:firstLineChars="100"/>
        <w:jc w:val="both"/>
        <w:rPr>
          <w:rFonts w:ascii="Times New Roman" w:hAnsi="Times New Roman" w:eastAsia="宋体" w:cs="Times New Roman"/>
          <w:b/>
          <w:kern w:val="2"/>
          <w:sz w:val="32"/>
          <w:szCs w:val="32"/>
          <w:lang w:val="en-US" w:eastAsia="zh-CN" w:bidi="ar-SA"/>
        </w:rPr>
        <w:sectPr>
          <w:headerReference r:id="rId7" w:type="first"/>
          <w:headerReference r:id="rId5" w:type="default"/>
          <w:footerReference r:id="rId8" w:type="default"/>
          <w:headerReference r:id="rId6" w:type="even"/>
          <w:pgSz w:w="11906" w:h="16838"/>
          <w:pgMar w:top="1417" w:right="1134" w:bottom="1417" w:left="1417" w:header="851" w:footer="992" w:gutter="0"/>
          <w:pgNumType w:start="1"/>
          <w:cols w:space="720" w:num="1"/>
          <w:docGrid w:type="lines" w:linePitch="312" w:charSpace="0"/>
        </w:sect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21"/>
      </w:tblGrid>
      <w:tr w14:paraId="4B2F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97" w:hRule="atLeast"/>
          <w:jc w:val="center"/>
        </w:trPr>
        <w:tc>
          <w:tcPr>
            <w:tcW w:w="7421" w:type="dxa"/>
          </w:tcPr>
          <w:p w14:paraId="095CDE7B">
            <w:pPr>
              <w:jc w:val="left"/>
            </w:pPr>
          </w:p>
          <w:p w14:paraId="01AFBF0E">
            <w:pPr>
              <w:jc w:val="center"/>
            </w:pPr>
            <w:r>
              <w:rPr>
                <w:rFonts w:ascii="Times New Roman" w:hAnsi="Times New Roman" w:eastAsia="宋体"/>
                <w:b/>
                <w:sz w:val="32"/>
              </w:rPr>
              <w:t>毕业设计（论文）诚信声明</w:t>
            </w:r>
          </w:p>
          <w:p w14:paraId="074492C4">
            <w:pPr>
              <w:jc w:val="left"/>
            </w:pPr>
          </w:p>
          <w:p w14:paraId="7183A102">
            <w:pPr>
              <w:jc w:val="left"/>
            </w:pPr>
            <w:r>
              <w:rPr>
                <w:rFonts w:ascii="Times New Roman" w:hAnsi="Times New Roman" w:eastAsia="宋体"/>
                <w:b w:val="0"/>
                <w:sz w:val="24"/>
              </w:rPr>
              <w:t>本组郑重声明：所呈交的毕业设计（论文）是第19组成员在指导教师指导下，结合工程实训项目资料、本地源码、需求分析报告、系统设计报告和测试材料共同整理完成的研究与实践成果。</w:t>
            </w:r>
          </w:p>
          <w:p w14:paraId="5FF2C669">
            <w:pPr>
              <w:jc w:val="left"/>
            </w:pPr>
            <w:r>
              <w:rPr>
                <w:rFonts w:ascii="Times New Roman" w:hAnsi="Times New Roman" w:eastAsia="宋体"/>
                <w:b w:val="0"/>
                <w:sz w:val="24"/>
              </w:rPr>
              <w:t>文中引用的项目文档、开源框架文档及相关技术资料均已在参考文献或正文中说明。除文中特别注明和致谢的内容外，本文不包含其他个人或集体已经发表或撰写的成果。</w:t>
            </w:r>
          </w:p>
          <w:p w14:paraId="32ACF64A">
            <w:pPr>
              <w:jc w:val="left"/>
            </w:pPr>
          </w:p>
          <w:p w14:paraId="64415653">
            <w:pPr>
              <w:jc w:val="center"/>
            </w:pPr>
            <w:r>
              <w:rPr>
                <w:rFonts w:ascii="Times New Roman" w:hAnsi="Times New Roman" w:eastAsia="宋体"/>
                <w:b w:val="0"/>
                <w:sz w:val="24"/>
              </w:rPr>
              <w:t>小组成员签名：程晓洋、程子浩、丁梓钊            指导教师签名：</w:t>
            </w:r>
          </w:p>
          <w:p w14:paraId="2979987E">
            <w:pPr>
              <w:jc w:val="left"/>
            </w:pPr>
          </w:p>
          <w:p w14:paraId="5BAC59AA">
            <w:pPr>
              <w:jc w:val="center"/>
            </w:pPr>
            <w:r>
              <w:rPr>
                <w:rFonts w:ascii="Times New Roman" w:hAnsi="Times New Roman" w:eastAsia="宋体"/>
                <w:b w:val="0"/>
                <w:sz w:val="24"/>
              </w:rPr>
              <w:t>2026 年 7 月 3 日</w:t>
            </w:r>
          </w:p>
        </w:tc>
      </w:tr>
    </w:tbl>
    <w:p w14:paraId="285227AE">
      <w:pPr>
        <w:pStyle w:val="2"/>
        <w:keepNext/>
        <w:pageBreakBefore/>
      </w:pPr>
      <w:bookmarkStart w:id="0" w:name="_Toc15734"/>
      <w:r>
        <w:t>小组成员及分工说明</w:t>
      </w:r>
      <w:bookmarkEnd w:id="0"/>
    </w:p>
    <w:p w14:paraId="78EAE720">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本项目为工程实训课程第19组项目，主题为“AI-driven 城市智慧停车管理与诱导系统”。本文根据课程期末大作业要求，按照附件毕业设计（论文）格式，对项目背景、需求分析、总体设计、数据库设计、详细实现、测试结果和总结展望进行系统整理。</w:t>
      </w:r>
    </w:p>
    <w:p w14:paraId="2EBEC297">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项目采用小组协作完成。本文由第19组成员基于本地工程文件、项目计划、需求分析、系统设计、测试报告和成员周报共同整理撰写，重点说明系统整体方案、各成员承担的模块、核心实现过程和测试验证结果。</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2339"/>
        <w:gridCol w:w="2339"/>
        <w:gridCol w:w="2339"/>
        <w:gridCol w:w="2339"/>
      </w:tblGrid>
      <w:tr w14:paraId="67AD480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shd w:val="clear" w:color="auto" w:fill="D9EAF7"/>
            <w:vAlign w:val="center"/>
          </w:tcPr>
          <w:p w14:paraId="0B344AD2">
            <w:pPr>
              <w:jc w:val="center"/>
            </w:pPr>
            <w:r>
              <w:rPr>
                <w:rFonts w:ascii="Times New Roman" w:hAnsi="Times New Roman" w:eastAsia="宋体"/>
                <w:b/>
                <w:sz w:val="18"/>
              </w:rPr>
              <w:t>成员</w:t>
            </w:r>
          </w:p>
        </w:tc>
        <w:tc>
          <w:tcPr>
            <w:tcW w:w="2041" w:type="dxa"/>
            <w:shd w:val="clear" w:color="auto" w:fill="D9EAF7"/>
            <w:vAlign w:val="center"/>
          </w:tcPr>
          <w:p w14:paraId="45C16572">
            <w:pPr>
              <w:jc w:val="center"/>
            </w:pPr>
            <w:r>
              <w:rPr>
                <w:rFonts w:ascii="Times New Roman" w:hAnsi="Times New Roman" w:eastAsia="宋体"/>
                <w:b/>
                <w:sz w:val="18"/>
              </w:rPr>
              <w:t>角色</w:t>
            </w:r>
          </w:p>
        </w:tc>
        <w:tc>
          <w:tcPr>
            <w:tcW w:w="1871" w:type="dxa"/>
            <w:shd w:val="clear" w:color="auto" w:fill="D9EAF7"/>
            <w:vAlign w:val="center"/>
          </w:tcPr>
          <w:p w14:paraId="00080A81">
            <w:pPr>
              <w:jc w:val="center"/>
            </w:pPr>
            <w:r>
              <w:rPr>
                <w:rFonts w:ascii="Times New Roman" w:hAnsi="Times New Roman" w:eastAsia="宋体"/>
                <w:b/>
                <w:sz w:val="18"/>
              </w:rPr>
              <w:t>负责模块</w:t>
            </w:r>
          </w:p>
        </w:tc>
        <w:tc>
          <w:tcPr>
            <w:tcW w:w="3628" w:type="dxa"/>
            <w:shd w:val="clear" w:color="auto" w:fill="D9EAF7"/>
            <w:vAlign w:val="center"/>
          </w:tcPr>
          <w:p w14:paraId="351B30E5">
            <w:pPr>
              <w:jc w:val="center"/>
            </w:pPr>
            <w:r>
              <w:rPr>
                <w:rFonts w:ascii="Times New Roman" w:hAnsi="Times New Roman" w:eastAsia="宋体"/>
                <w:b/>
                <w:sz w:val="18"/>
              </w:rPr>
              <w:t>主要工作</w:t>
            </w:r>
          </w:p>
        </w:tc>
      </w:tr>
      <w:tr w14:paraId="338AC70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71856B37">
            <w:pPr>
              <w:jc w:val="center"/>
            </w:pPr>
            <w:r>
              <w:rPr>
                <w:rFonts w:ascii="Times New Roman" w:hAnsi="Times New Roman" w:eastAsia="宋体"/>
                <w:b w:val="0"/>
                <w:sz w:val="18"/>
              </w:rPr>
              <w:t>程晓洋</w:t>
            </w:r>
          </w:p>
        </w:tc>
        <w:tc>
          <w:tcPr>
            <w:tcW w:w="2041" w:type="dxa"/>
            <w:vAlign w:val="center"/>
          </w:tcPr>
          <w:p w14:paraId="70702537">
            <w:pPr>
              <w:jc w:val="left"/>
            </w:pPr>
            <w:r>
              <w:rPr>
                <w:rFonts w:ascii="Times New Roman" w:hAnsi="Times New Roman" w:eastAsia="宋体"/>
                <w:b w:val="0"/>
                <w:sz w:val="18"/>
              </w:rPr>
              <w:t>组长/PM/数据库管理员/后端主程</w:t>
            </w:r>
          </w:p>
        </w:tc>
        <w:tc>
          <w:tcPr>
            <w:tcW w:w="1871" w:type="dxa"/>
            <w:vAlign w:val="center"/>
          </w:tcPr>
          <w:p w14:paraId="168CFAA8">
            <w:pPr>
              <w:jc w:val="left"/>
            </w:pPr>
            <w:r>
              <w:rPr>
                <w:rFonts w:ascii="Times New Roman" w:hAnsi="Times New Roman" w:eastAsia="宋体"/>
                <w:b w:val="0"/>
                <w:sz w:val="18"/>
              </w:rPr>
              <w:t>M2、M7、M8、M13、M16、M17</w:t>
            </w:r>
          </w:p>
        </w:tc>
        <w:tc>
          <w:tcPr>
            <w:tcW w:w="3628" w:type="dxa"/>
            <w:vAlign w:val="center"/>
          </w:tcPr>
          <w:p w14:paraId="0ED63F0F">
            <w:pPr>
              <w:jc w:val="left"/>
            </w:pPr>
            <w:r>
              <w:rPr>
                <w:rFonts w:ascii="Times New Roman" w:hAnsi="Times New Roman" w:eastAsia="宋体"/>
                <w:b w:val="0"/>
                <w:sz w:val="18"/>
              </w:rPr>
              <w:t>项目统筹、数据库设计、数据接入、运营后台、设备运维、监管分析和文档汇总。</w:t>
            </w:r>
          </w:p>
        </w:tc>
      </w:tr>
      <w:tr w14:paraId="1AEF2D3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6B514CC0">
            <w:pPr>
              <w:jc w:val="center"/>
            </w:pPr>
            <w:r>
              <w:rPr>
                <w:rFonts w:ascii="Times New Roman" w:hAnsi="Times New Roman" w:eastAsia="宋体"/>
                <w:b w:val="0"/>
                <w:sz w:val="18"/>
              </w:rPr>
              <w:t>程子浩</w:t>
            </w:r>
          </w:p>
        </w:tc>
        <w:tc>
          <w:tcPr>
            <w:tcW w:w="2041" w:type="dxa"/>
            <w:vAlign w:val="center"/>
          </w:tcPr>
          <w:p w14:paraId="0871C51A">
            <w:pPr>
              <w:jc w:val="left"/>
            </w:pPr>
            <w:r>
              <w:rPr>
                <w:rFonts w:ascii="Times New Roman" w:hAnsi="Times New Roman" w:eastAsia="宋体"/>
                <w:b w:val="0"/>
                <w:sz w:val="18"/>
              </w:rPr>
              <w:t>需求分析师/后端主程/QA</w:t>
            </w:r>
          </w:p>
        </w:tc>
        <w:tc>
          <w:tcPr>
            <w:tcW w:w="1871" w:type="dxa"/>
            <w:vAlign w:val="center"/>
          </w:tcPr>
          <w:p w14:paraId="4A3A5CBF">
            <w:pPr>
              <w:jc w:val="left"/>
            </w:pPr>
            <w:r>
              <w:rPr>
                <w:rFonts w:ascii="Times New Roman" w:hAnsi="Times New Roman" w:eastAsia="宋体"/>
                <w:b w:val="0"/>
                <w:sz w:val="18"/>
              </w:rPr>
              <w:t>M3、M4、M5、M6、M15、M18</w:t>
            </w:r>
          </w:p>
        </w:tc>
        <w:tc>
          <w:tcPr>
            <w:tcW w:w="3628" w:type="dxa"/>
            <w:vAlign w:val="center"/>
          </w:tcPr>
          <w:p w14:paraId="08D05A50">
            <w:pPr>
              <w:jc w:val="left"/>
            </w:pPr>
            <w:r>
              <w:rPr>
                <w:rFonts w:ascii="Times New Roman" w:hAnsi="Times New Roman" w:eastAsia="宋体"/>
                <w:b w:val="0"/>
                <w:sz w:val="18"/>
              </w:rPr>
              <w:t>需求细化、停车一张图、诱导发布、预约导航、无感支付、反向寻车、联合营销和接口联调。</w:t>
            </w:r>
          </w:p>
        </w:tc>
      </w:tr>
      <w:tr w14:paraId="6BE771A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04220B76">
            <w:pPr>
              <w:jc w:val="center"/>
            </w:pPr>
            <w:r>
              <w:rPr>
                <w:rFonts w:ascii="Times New Roman" w:hAnsi="Times New Roman" w:eastAsia="宋体"/>
                <w:b w:val="0"/>
                <w:sz w:val="18"/>
              </w:rPr>
              <w:t>丁梓钊</w:t>
            </w:r>
          </w:p>
        </w:tc>
        <w:tc>
          <w:tcPr>
            <w:tcW w:w="2041" w:type="dxa"/>
            <w:vAlign w:val="center"/>
          </w:tcPr>
          <w:p w14:paraId="405BCC6C">
            <w:pPr>
              <w:jc w:val="left"/>
            </w:pPr>
            <w:r>
              <w:rPr>
                <w:rFonts w:ascii="Times New Roman" w:hAnsi="Times New Roman" w:eastAsia="宋体"/>
                <w:b w:val="0"/>
                <w:sz w:val="18"/>
              </w:rPr>
              <w:t>产品经理/前端主程/测试工程师</w:t>
            </w:r>
          </w:p>
        </w:tc>
        <w:tc>
          <w:tcPr>
            <w:tcW w:w="1871" w:type="dxa"/>
            <w:vAlign w:val="center"/>
          </w:tcPr>
          <w:p w14:paraId="4568ED0A">
            <w:pPr>
              <w:jc w:val="left"/>
            </w:pPr>
            <w:r>
              <w:rPr>
                <w:rFonts w:ascii="Times New Roman" w:hAnsi="Times New Roman" w:eastAsia="宋体"/>
                <w:b w:val="0"/>
                <w:sz w:val="18"/>
              </w:rPr>
              <w:t>M1、M9、M10、M11、M12、M14</w:t>
            </w:r>
          </w:p>
        </w:tc>
        <w:tc>
          <w:tcPr>
            <w:tcW w:w="3628" w:type="dxa"/>
            <w:vAlign w:val="center"/>
          </w:tcPr>
          <w:p w14:paraId="1A97626F">
            <w:pPr>
              <w:jc w:val="left"/>
            </w:pPr>
            <w:r>
              <w:rPr>
                <w:rFonts w:ascii="Times New Roman" w:hAnsi="Times New Roman" w:eastAsia="宋体"/>
                <w:b w:val="0"/>
                <w:sz w:val="18"/>
              </w:rPr>
              <w:t>需求评审、车主端页面流、共享停车、充电车位、违停取证、月卡管理、前端交互和测试用例设计。</w:t>
            </w:r>
          </w:p>
        </w:tc>
      </w:tr>
    </w:tbl>
    <w:p w14:paraId="6D462B1B"/>
    <w:p w14:paraId="48AF9522">
      <w:r>
        <w:br w:type="page"/>
      </w:r>
    </w:p>
    <w:p w14:paraId="453C0EFA">
      <w:pPr>
        <w:pStyle w:val="33"/>
        <w:widowControl/>
        <w:outlineLvl w:val="9"/>
      </w:pPr>
      <w:r>
        <w:t>AI-driven 城市智慧停车管理与诱导系统的设计与实现</w:t>
      </w:r>
    </w:p>
    <w:p w14:paraId="362DBFCD">
      <w:pPr>
        <w:pStyle w:val="63"/>
        <w:keepNext/>
        <w:widowControl/>
        <w:outlineLvl w:val="9"/>
        <w:rPr>
          <w:rFonts w:hint="eastAsia" w:eastAsia="黑体"/>
          <w:lang w:eastAsia="zh-CN"/>
        </w:rPr>
      </w:pPr>
      <w:r>
        <w:rPr>
          <w:rFonts w:hint="eastAsia"/>
          <w:lang w:eastAsia="zh-CN"/>
        </w:rPr>
        <w:t>摘　　要</w:t>
      </w:r>
    </w:p>
    <w:p w14:paraId="5C92EE02">
      <w:pPr>
        <w:pStyle w:val="57"/>
        <w:widowControl/>
        <w:rPr>
          <w:rFonts w:ascii="Times New Roman" w:hAnsi="Times New Roman" w:eastAsia="宋体" w:cs="Times New Roman"/>
          <w:sz w:val="24"/>
          <w:szCs w:val="24"/>
        </w:rPr>
      </w:pPr>
      <w:r>
        <w:rPr>
          <w:rFonts w:ascii="Times New Roman" w:hAnsi="Times New Roman" w:eastAsia="宋体" w:cs="Times New Roman"/>
          <w:b w:val="0"/>
          <w:sz w:val="24"/>
          <w:szCs w:val="24"/>
        </w:rPr>
        <w:t>随着城市机动车保有量持续增长，停车资源分布不均、空余车位信息不透明、人工收费效率低、停车场运营数据滞后等问题日益突出。智慧停车系统通过数据接入、车位预约、车牌识别、支付模拟、运营统计和监管分析，将车主、停车场运营方与城市监管方纳入统一平台，是智慧交通和智慧城市建设中的重要应用场景。</w:t>
      </w:r>
    </w:p>
    <w:p w14:paraId="4C2163A2">
      <w:pPr>
        <w:pStyle w:val="57"/>
        <w:widowControl/>
        <w:rPr>
          <w:rFonts w:ascii="Times New Roman" w:hAnsi="Times New Roman" w:eastAsia="宋体" w:cs="Times New Roman"/>
          <w:sz w:val="24"/>
          <w:szCs w:val="24"/>
        </w:rPr>
      </w:pPr>
      <w:r>
        <w:rPr>
          <w:rFonts w:ascii="Times New Roman" w:hAnsi="Times New Roman" w:eastAsia="宋体" w:cs="Times New Roman"/>
          <w:b w:val="0"/>
          <w:sz w:val="24"/>
          <w:szCs w:val="24"/>
        </w:rPr>
        <w:t>本文围绕工程实训项目“AI-driven 城市智慧停车管理与诱导系统”，设计并实现了一个基于 Vue3 与 FastAPI 的智慧停车管理系统。系统采用前后端分离 B/S 架构，前端使用 Vue3、Element Plus、Vite、Pinia、Axios 和 ECharts 实现车主端与管理端页面；后端使用 FastAPI、SQLAlchemy 和 SQLite 构建 RESTful API、数据模型、预约状态机、订单计费、统计分析和管理接口。</w:t>
      </w:r>
    </w:p>
    <w:p w14:paraId="515CB33C">
      <w:pPr>
        <w:pStyle w:val="57"/>
        <w:widowControl/>
        <w:rPr>
          <w:rFonts w:ascii="Times New Roman" w:hAnsi="Times New Roman" w:eastAsia="宋体" w:cs="Times New Roman"/>
          <w:sz w:val="24"/>
          <w:szCs w:val="24"/>
        </w:rPr>
      </w:pPr>
      <w:r>
        <w:rPr>
          <w:rFonts w:ascii="Times New Roman" w:hAnsi="Times New Roman" w:eastAsia="宋体" w:cs="Times New Roman"/>
          <w:b w:val="0"/>
          <w:sz w:val="24"/>
          <w:szCs w:val="24"/>
        </w:rPr>
        <w:t>系统 V1.0 MVP 聚焦停车场数据联网接入、城市停车一张图、智能导航与车位预约、车牌识别与无感支付、车场运营管理后台和车主移动端六个核心模块，同时对路内视觉检测、共享停车、充电车位、违停取证、长期月卡、反向寻车和监管分析等扩展能力进行需求设计与原型化说明。测试结果表明，系统完成 38 条功能测试用例，核心流程能够稳定支撑搜索、预约、入场、出场、支付、记录查询和后台管理。最后，本文从真实地图接入、AI视觉识别、硬件设备接入、并发控制和移动端体验等方面提出后续改进方向。</w:t>
      </w:r>
    </w:p>
    <w:p w14:paraId="2E717B69">
      <w:pPr>
        <w:pStyle w:val="57"/>
        <w:bidi w:val="0"/>
      </w:pPr>
    </w:p>
    <w:p w14:paraId="78B5A6AA">
      <w:pPr>
        <w:pStyle w:val="59"/>
        <w:widowControl/>
        <w:ind w:firstLine="0" w:firstLineChars="0"/>
        <w:rPr>
          <w:rFonts w:ascii="Times New Roman" w:hAnsi="Times New Roman" w:eastAsia="宋体" w:cs="Times New Roman"/>
          <w:b w:val="0"/>
          <w:sz w:val="24"/>
          <w:szCs w:val="24"/>
        </w:rPr>
      </w:pPr>
      <w:r>
        <w:rPr>
          <w:rStyle w:val="60"/>
        </w:rPr>
        <w:t>关键词：</w:t>
      </w:r>
      <w:r>
        <w:rPr>
          <w:rFonts w:ascii="Times New Roman" w:hAnsi="Times New Roman" w:eastAsia="宋体" w:cs="Times New Roman"/>
          <w:b w:val="0"/>
          <w:sz w:val="24"/>
          <w:szCs w:val="24"/>
        </w:rPr>
        <w:t>智慧停车；Vue3；FastAPI；前后端分离；车位预约；无感支付</w:t>
      </w:r>
    </w:p>
    <w:p w14:paraId="41600D2A">
      <w:r>
        <w:br w:type="page"/>
      </w:r>
    </w:p>
    <w:p w14:paraId="23A27553">
      <w:pPr>
        <w:pStyle w:val="33"/>
        <w:widowControl/>
      </w:pPr>
      <w:r>
        <w:t>Design and Implementation of an AI-driven Urban Smart Parking Management and Guidance System</w:t>
      </w:r>
    </w:p>
    <w:p w14:paraId="35D87A21">
      <w:pPr>
        <w:pStyle w:val="64"/>
        <w:keepNext/>
        <w:widowControl/>
        <w:outlineLvl w:val="9"/>
        <w:rPr>
          <w:rFonts w:hint="eastAsia" w:eastAsia="黑体"/>
          <w:lang w:eastAsia="zh-CN"/>
        </w:rPr>
      </w:pPr>
      <w:r>
        <w:rPr>
          <w:rFonts w:hint="eastAsia"/>
          <w:lang w:eastAsia="zh-CN"/>
        </w:rPr>
        <w:t>Abstract</w:t>
      </w:r>
    </w:p>
    <w:p w14:paraId="6F349044">
      <w:pPr>
        <w:pStyle w:val="58"/>
        <w:widowControl/>
        <w:rPr>
          <w:rFonts w:ascii="Times New Roman" w:hAnsi="Times New Roman" w:eastAsia="宋体" w:cs="Times New Roman"/>
          <w:sz w:val="24"/>
          <w:szCs w:val="24"/>
        </w:rPr>
      </w:pPr>
      <w:r>
        <w:rPr>
          <w:rFonts w:ascii="Times New Roman" w:hAnsi="Times New Roman" w:eastAsia="宋体" w:cs="Times New Roman"/>
          <w:b w:val="0"/>
          <w:sz w:val="24"/>
          <w:szCs w:val="24"/>
        </w:rPr>
        <w:t>With the continuous growth of urban vehicles, parking systems face practical problems such as uneven resource distribution, opaque vacancy information, inefficient manual charging and delayed operational statistics. Smart parking systems integrate data access, reservation, license plate recognition, payment simulation, operation statistics and management services, and therefore become an important application scenario of smart transportation.</w:t>
      </w:r>
    </w:p>
    <w:p w14:paraId="3326529A">
      <w:pPr>
        <w:pStyle w:val="58"/>
        <w:widowControl/>
        <w:rPr>
          <w:rFonts w:ascii="Times New Roman" w:hAnsi="Times New Roman" w:eastAsia="宋体" w:cs="Times New Roman"/>
          <w:sz w:val="24"/>
          <w:szCs w:val="24"/>
        </w:rPr>
      </w:pPr>
      <w:r>
        <w:rPr>
          <w:rFonts w:ascii="Times New Roman" w:hAnsi="Times New Roman" w:eastAsia="宋体" w:cs="Times New Roman"/>
          <w:b w:val="0"/>
          <w:sz w:val="24"/>
          <w:szCs w:val="24"/>
        </w:rPr>
        <w:t>Based on the engineering training project named AI-driven Urban Smart Parking Management and Guidance System, this paper designs and implements a smart parking management system using Vue3 and FastAPI. The front end is developed with Vue3, Element Plus, Vite, Pinia, Axios and ECharts, while the back end is implemented with FastAPI, SQLAlchemy and SQLite. The system provides RESTful APIs, database models, reservation state transitions, order billing, analytics and administration functions.</w:t>
      </w:r>
    </w:p>
    <w:p w14:paraId="3C93C96A">
      <w:pPr>
        <w:pStyle w:val="58"/>
        <w:widowControl/>
        <w:rPr>
          <w:rFonts w:ascii="Times New Roman" w:hAnsi="Times New Roman" w:eastAsia="宋体" w:cs="Times New Roman"/>
          <w:sz w:val="24"/>
          <w:szCs w:val="24"/>
        </w:rPr>
      </w:pPr>
      <w:r>
        <w:rPr>
          <w:rFonts w:ascii="Times New Roman" w:hAnsi="Times New Roman" w:eastAsia="宋体" w:cs="Times New Roman"/>
          <w:b w:val="0"/>
          <w:sz w:val="24"/>
          <w:szCs w:val="24"/>
        </w:rPr>
        <w:t>The V1.0 MVP focuses on six core modules: parking lot data access, parking search, intelligent reservation, simulated license plate entry and exit, simulated non-stop payment, operation management and the vehicle owner portal. Functional testing shows that all 38 test cases pass successfully, supporting the end-to-end process from search and reservation to entry, payment, records and administration. Future improvements include real map services, AI visual recognition, hardware integration, concurrency control and mobile optimization.</w:t>
      </w:r>
    </w:p>
    <w:p w14:paraId="315E6AD8">
      <w:pPr>
        <w:pStyle w:val="58"/>
        <w:bidi w:val="0"/>
      </w:pPr>
    </w:p>
    <w:p w14:paraId="2F2FE12C">
      <w:pPr>
        <w:pStyle w:val="61"/>
        <w:widowControl/>
        <w:ind w:firstLine="0" w:firstLineChars="0"/>
        <w:rPr>
          <w:rFonts w:ascii="Times New Roman" w:hAnsi="Times New Roman" w:eastAsia="宋体" w:cs="Times New Roman"/>
          <w:b w:val="0"/>
          <w:sz w:val="24"/>
          <w:szCs w:val="24"/>
        </w:rPr>
      </w:pPr>
      <w:r>
        <w:rPr>
          <w:rStyle w:val="62"/>
        </w:rPr>
        <w:t xml:space="preserve">Key words: </w:t>
      </w:r>
      <w:r>
        <w:rPr>
          <w:rFonts w:ascii="Times New Roman" w:hAnsi="Times New Roman" w:eastAsia="宋体" w:cs="Times New Roman"/>
          <w:b w:val="0"/>
          <w:sz w:val="24"/>
          <w:szCs w:val="24"/>
        </w:rPr>
        <w:t>Smart Parking; Vue3; FastAPI; Front-end and Back-end Separation; Reservation; Non-stop Payment</w:t>
      </w:r>
    </w:p>
    <w:p w14:paraId="58AF7D6D">
      <w:r>
        <w:br w:type="page"/>
      </w:r>
    </w:p>
    <w:p w14:paraId="381C9AA3">
      <w:pPr>
        <w:pStyle w:val="65"/>
        <w:pageBreakBefore/>
      </w:pPr>
      <w:r>
        <w:t>目</w:t>
      </w:r>
      <w:r>
        <w:rPr>
          <w:rFonts w:hint="eastAsia"/>
          <w:lang w:eastAsia="zh-CN"/>
        </w:rPr>
        <w:t>　　</w:t>
      </w:r>
      <w:r>
        <w:t>录</w:t>
      </w:r>
    </w:p>
    <w:p w14:paraId="0846A3D4">
      <w:pPr>
        <w:pStyle w:val="23"/>
        <w:tabs>
          <w:tab w:val="right" w:leader="dot" w:pos="9355"/>
        </w:tabs>
      </w:pPr>
      <w:r>
        <w:fldChar w:fldCharType="begin"/>
      </w:r>
      <w:r>
        <w:instrText xml:space="preserve">TOC \o "1-3" \h \u </w:instrText>
      </w:r>
      <w:r>
        <w:fldChar w:fldCharType="separate"/>
      </w:r>
      <w:r>
        <w:fldChar w:fldCharType="begin"/>
      </w:r>
      <w:r>
        <w:instrText xml:space="preserve"> HYPERLINK \l _Toc15734 </w:instrText>
      </w:r>
      <w:r>
        <w:fldChar w:fldCharType="separate"/>
      </w:r>
      <w:r>
        <w:t>小组成员及分工说明</w:t>
      </w:r>
      <w:r>
        <w:tab/>
      </w:r>
      <w:r>
        <w:fldChar w:fldCharType="begin"/>
      </w:r>
      <w:r>
        <w:instrText xml:space="preserve"> PAGEREF _Toc15734 \h </w:instrText>
      </w:r>
      <w:r>
        <w:fldChar w:fldCharType="separate"/>
      </w:r>
      <w:r>
        <w:t>2</w:t>
      </w:r>
      <w:r>
        <w:fldChar w:fldCharType="end"/>
      </w:r>
      <w:r>
        <w:fldChar w:fldCharType="end"/>
      </w:r>
    </w:p>
    <w:p w14:paraId="6DF66189">
      <w:pPr>
        <w:pStyle w:val="23"/>
        <w:tabs>
          <w:tab w:val="right" w:leader="dot" w:pos="9355"/>
        </w:tabs>
      </w:pPr>
      <w:r>
        <w:fldChar w:fldCharType="begin"/>
      </w:r>
      <w:r>
        <w:instrText xml:space="preserve"> HYPERLINK \l _Toc9767 </w:instrText>
      </w:r>
      <w:r>
        <w:fldChar w:fldCharType="separate"/>
      </w:r>
      <w:r>
        <w:rPr>
          <w:rFonts w:hint="eastAsia"/>
          <w:lang w:eastAsia="zh-CN"/>
        </w:rPr>
        <w:t xml:space="preserve">第一章 </w:t>
      </w:r>
      <w:r>
        <w:t>绪  论</w:t>
      </w:r>
      <w:r>
        <w:tab/>
      </w:r>
      <w:r>
        <w:fldChar w:fldCharType="begin"/>
      </w:r>
      <w:r>
        <w:instrText xml:space="preserve"> PAGEREF _Toc9767 \h </w:instrText>
      </w:r>
      <w:r>
        <w:fldChar w:fldCharType="separate"/>
      </w:r>
      <w:r>
        <w:t>7</w:t>
      </w:r>
      <w:r>
        <w:fldChar w:fldCharType="end"/>
      </w:r>
      <w:r>
        <w:fldChar w:fldCharType="end"/>
      </w:r>
    </w:p>
    <w:p w14:paraId="4D1300E5">
      <w:pPr>
        <w:pStyle w:val="29"/>
        <w:tabs>
          <w:tab w:val="right" w:leader="dot" w:pos="9355"/>
        </w:tabs>
      </w:pPr>
      <w:r>
        <w:fldChar w:fldCharType="begin"/>
      </w:r>
      <w:r>
        <w:instrText xml:space="preserve"> HYPERLINK \l _Toc10456 </w:instrText>
      </w:r>
      <w:r>
        <w:fldChar w:fldCharType="separate"/>
      </w:r>
      <w:r>
        <w:rPr>
          <w:rFonts w:hint="eastAsia"/>
          <w:lang w:eastAsia="zh-CN"/>
        </w:rPr>
        <w:t xml:space="preserve">1.1 </w:t>
      </w:r>
      <w:r>
        <w:t>研究的背景及意义</w:t>
      </w:r>
      <w:r>
        <w:tab/>
      </w:r>
      <w:r>
        <w:fldChar w:fldCharType="begin"/>
      </w:r>
      <w:r>
        <w:instrText xml:space="preserve"> PAGEREF _Toc10456 \h </w:instrText>
      </w:r>
      <w:r>
        <w:fldChar w:fldCharType="separate"/>
      </w:r>
      <w:r>
        <w:t>7</w:t>
      </w:r>
      <w:r>
        <w:fldChar w:fldCharType="end"/>
      </w:r>
      <w:r>
        <w:fldChar w:fldCharType="end"/>
      </w:r>
    </w:p>
    <w:p w14:paraId="15B7CD32">
      <w:pPr>
        <w:pStyle w:val="29"/>
        <w:tabs>
          <w:tab w:val="right" w:leader="dot" w:pos="9355"/>
        </w:tabs>
      </w:pPr>
      <w:r>
        <w:fldChar w:fldCharType="begin"/>
      </w:r>
      <w:r>
        <w:instrText xml:space="preserve"> HYPERLINK \l _Toc29996 </w:instrText>
      </w:r>
      <w:r>
        <w:fldChar w:fldCharType="separate"/>
      </w:r>
      <w:r>
        <w:rPr>
          <w:rFonts w:hint="eastAsia"/>
          <w:lang w:eastAsia="zh-CN"/>
        </w:rPr>
        <w:t xml:space="preserve">1.2 </w:t>
      </w:r>
      <w:r>
        <w:t>国内外研究与应用现状</w:t>
      </w:r>
      <w:r>
        <w:tab/>
      </w:r>
      <w:r>
        <w:fldChar w:fldCharType="begin"/>
      </w:r>
      <w:r>
        <w:instrText xml:space="preserve"> PAGEREF _Toc29996 \h </w:instrText>
      </w:r>
      <w:r>
        <w:fldChar w:fldCharType="separate"/>
      </w:r>
      <w:r>
        <w:t>7</w:t>
      </w:r>
      <w:r>
        <w:fldChar w:fldCharType="end"/>
      </w:r>
      <w:r>
        <w:fldChar w:fldCharType="end"/>
      </w:r>
    </w:p>
    <w:p w14:paraId="7EFBE79C">
      <w:pPr>
        <w:pStyle w:val="29"/>
        <w:tabs>
          <w:tab w:val="right" w:leader="dot" w:pos="9355"/>
        </w:tabs>
      </w:pPr>
      <w:r>
        <w:fldChar w:fldCharType="begin"/>
      </w:r>
      <w:r>
        <w:instrText xml:space="preserve"> HYPERLINK \l _Toc13034 </w:instrText>
      </w:r>
      <w:r>
        <w:fldChar w:fldCharType="separate"/>
      </w:r>
      <w:r>
        <w:rPr>
          <w:rFonts w:hint="eastAsia"/>
          <w:lang w:eastAsia="zh-CN"/>
        </w:rPr>
        <w:t xml:space="preserve">1.3 </w:t>
      </w:r>
      <w:r>
        <w:t>论文主要工作</w:t>
      </w:r>
      <w:r>
        <w:tab/>
      </w:r>
      <w:r>
        <w:fldChar w:fldCharType="begin"/>
      </w:r>
      <w:r>
        <w:instrText xml:space="preserve"> PAGEREF _Toc13034 \h </w:instrText>
      </w:r>
      <w:r>
        <w:fldChar w:fldCharType="separate"/>
      </w:r>
      <w:r>
        <w:t>8</w:t>
      </w:r>
      <w:r>
        <w:fldChar w:fldCharType="end"/>
      </w:r>
      <w:r>
        <w:fldChar w:fldCharType="end"/>
      </w:r>
    </w:p>
    <w:p w14:paraId="29904052">
      <w:pPr>
        <w:pStyle w:val="23"/>
        <w:tabs>
          <w:tab w:val="right" w:leader="dot" w:pos="9355"/>
        </w:tabs>
      </w:pPr>
      <w:r>
        <w:fldChar w:fldCharType="begin"/>
      </w:r>
      <w:r>
        <w:instrText xml:space="preserve"> HYPERLINK \l _Toc29104 </w:instrText>
      </w:r>
      <w:r>
        <w:fldChar w:fldCharType="separate"/>
      </w:r>
      <w:r>
        <w:rPr>
          <w:rFonts w:hint="eastAsia"/>
          <w:lang w:eastAsia="zh-CN"/>
        </w:rPr>
        <w:t xml:space="preserve">第二章 </w:t>
      </w:r>
      <w:r>
        <w:t>相关技术</w:t>
      </w:r>
      <w:r>
        <w:tab/>
      </w:r>
      <w:r>
        <w:fldChar w:fldCharType="begin"/>
      </w:r>
      <w:r>
        <w:instrText xml:space="preserve"> PAGEREF _Toc29104 \h </w:instrText>
      </w:r>
      <w:r>
        <w:fldChar w:fldCharType="separate"/>
      </w:r>
      <w:r>
        <w:t>9</w:t>
      </w:r>
      <w:r>
        <w:fldChar w:fldCharType="end"/>
      </w:r>
      <w:r>
        <w:fldChar w:fldCharType="end"/>
      </w:r>
    </w:p>
    <w:p w14:paraId="77216AA6">
      <w:pPr>
        <w:pStyle w:val="29"/>
        <w:tabs>
          <w:tab w:val="right" w:leader="dot" w:pos="9355"/>
        </w:tabs>
      </w:pPr>
      <w:r>
        <w:fldChar w:fldCharType="begin"/>
      </w:r>
      <w:r>
        <w:instrText xml:space="preserve"> HYPERLINK \l _Toc27851 </w:instrText>
      </w:r>
      <w:r>
        <w:fldChar w:fldCharType="separate"/>
      </w:r>
      <w:r>
        <w:rPr>
          <w:rFonts w:hint="eastAsia"/>
          <w:lang w:eastAsia="zh-CN"/>
        </w:rPr>
        <w:t xml:space="preserve">2.1 </w:t>
      </w:r>
      <w:r>
        <w:t>前端开发技术</w:t>
      </w:r>
      <w:r>
        <w:tab/>
      </w:r>
      <w:r>
        <w:fldChar w:fldCharType="begin"/>
      </w:r>
      <w:r>
        <w:instrText xml:space="preserve"> PAGEREF _Toc27851 \h </w:instrText>
      </w:r>
      <w:r>
        <w:fldChar w:fldCharType="separate"/>
      </w:r>
      <w:r>
        <w:t>9</w:t>
      </w:r>
      <w:r>
        <w:fldChar w:fldCharType="end"/>
      </w:r>
      <w:r>
        <w:fldChar w:fldCharType="end"/>
      </w:r>
    </w:p>
    <w:p w14:paraId="27BB66D1">
      <w:pPr>
        <w:pStyle w:val="29"/>
        <w:tabs>
          <w:tab w:val="right" w:leader="dot" w:pos="9355"/>
        </w:tabs>
      </w:pPr>
      <w:r>
        <w:fldChar w:fldCharType="begin"/>
      </w:r>
      <w:r>
        <w:instrText xml:space="preserve"> HYPERLINK \l _Toc14051 </w:instrText>
      </w:r>
      <w:r>
        <w:fldChar w:fldCharType="separate"/>
      </w:r>
      <w:r>
        <w:rPr>
          <w:rFonts w:hint="eastAsia"/>
          <w:lang w:eastAsia="zh-CN"/>
        </w:rPr>
        <w:t xml:space="preserve">2.2 </w:t>
      </w:r>
      <w:r>
        <w:t>后端开发技术</w:t>
      </w:r>
      <w:r>
        <w:tab/>
      </w:r>
      <w:r>
        <w:fldChar w:fldCharType="begin"/>
      </w:r>
      <w:r>
        <w:instrText xml:space="preserve"> PAGEREF _Toc14051 \h </w:instrText>
      </w:r>
      <w:r>
        <w:fldChar w:fldCharType="separate"/>
      </w:r>
      <w:r>
        <w:t>9</w:t>
      </w:r>
      <w:r>
        <w:fldChar w:fldCharType="end"/>
      </w:r>
      <w:r>
        <w:fldChar w:fldCharType="end"/>
      </w:r>
    </w:p>
    <w:p w14:paraId="33DF0576">
      <w:pPr>
        <w:pStyle w:val="29"/>
        <w:tabs>
          <w:tab w:val="right" w:leader="dot" w:pos="9355"/>
        </w:tabs>
      </w:pPr>
      <w:r>
        <w:fldChar w:fldCharType="begin"/>
      </w:r>
      <w:r>
        <w:instrText xml:space="preserve"> HYPERLINK \l _Toc16718 </w:instrText>
      </w:r>
      <w:r>
        <w:fldChar w:fldCharType="separate"/>
      </w:r>
      <w:r>
        <w:rPr>
          <w:rFonts w:hint="eastAsia"/>
          <w:lang w:eastAsia="zh-CN"/>
        </w:rPr>
        <w:t xml:space="preserve">2.3 </w:t>
      </w:r>
      <w:r>
        <w:t>数据库与接口技术</w:t>
      </w:r>
      <w:r>
        <w:tab/>
      </w:r>
      <w:r>
        <w:fldChar w:fldCharType="begin"/>
      </w:r>
      <w:r>
        <w:instrText xml:space="preserve"> PAGEREF _Toc16718 \h </w:instrText>
      </w:r>
      <w:r>
        <w:fldChar w:fldCharType="separate"/>
      </w:r>
      <w:r>
        <w:t>10</w:t>
      </w:r>
      <w:r>
        <w:fldChar w:fldCharType="end"/>
      </w:r>
      <w:r>
        <w:fldChar w:fldCharType="end"/>
      </w:r>
    </w:p>
    <w:p w14:paraId="3FE4D8FE">
      <w:pPr>
        <w:pStyle w:val="29"/>
        <w:tabs>
          <w:tab w:val="right" w:leader="dot" w:pos="9355"/>
        </w:tabs>
      </w:pPr>
      <w:r>
        <w:fldChar w:fldCharType="begin"/>
      </w:r>
      <w:r>
        <w:instrText xml:space="preserve"> HYPERLINK \l _Toc22310 </w:instrText>
      </w:r>
      <w:r>
        <w:fldChar w:fldCharType="separate"/>
      </w:r>
      <w:r>
        <w:rPr>
          <w:rFonts w:hint="eastAsia"/>
          <w:lang w:eastAsia="zh-CN"/>
        </w:rPr>
        <w:t xml:space="preserve">2.4 </w:t>
      </w:r>
      <w:r>
        <w:t>开发工具与运行环境</w:t>
      </w:r>
      <w:r>
        <w:tab/>
      </w:r>
      <w:r>
        <w:fldChar w:fldCharType="begin"/>
      </w:r>
      <w:r>
        <w:instrText xml:space="preserve"> PAGEREF _Toc22310 \h </w:instrText>
      </w:r>
      <w:r>
        <w:fldChar w:fldCharType="separate"/>
      </w:r>
      <w:r>
        <w:t>10</w:t>
      </w:r>
      <w:r>
        <w:fldChar w:fldCharType="end"/>
      </w:r>
      <w:r>
        <w:fldChar w:fldCharType="end"/>
      </w:r>
    </w:p>
    <w:p w14:paraId="101E452C">
      <w:pPr>
        <w:pStyle w:val="23"/>
        <w:tabs>
          <w:tab w:val="right" w:leader="dot" w:pos="9355"/>
        </w:tabs>
      </w:pPr>
      <w:r>
        <w:fldChar w:fldCharType="begin"/>
      </w:r>
      <w:r>
        <w:instrText xml:space="preserve"> HYPERLINK \l _Toc26817 </w:instrText>
      </w:r>
      <w:r>
        <w:fldChar w:fldCharType="separate"/>
      </w:r>
      <w:r>
        <w:rPr>
          <w:rFonts w:hint="eastAsia"/>
          <w:lang w:eastAsia="zh-CN"/>
        </w:rPr>
        <w:t xml:space="preserve">第三章 </w:t>
      </w:r>
      <w:r>
        <w:t>需求分析与概要设计</w:t>
      </w:r>
      <w:r>
        <w:tab/>
      </w:r>
      <w:r>
        <w:fldChar w:fldCharType="begin"/>
      </w:r>
      <w:r>
        <w:instrText xml:space="preserve"> PAGEREF _Toc26817 \h </w:instrText>
      </w:r>
      <w:r>
        <w:fldChar w:fldCharType="separate"/>
      </w:r>
      <w:r>
        <w:t>11</w:t>
      </w:r>
      <w:r>
        <w:fldChar w:fldCharType="end"/>
      </w:r>
      <w:r>
        <w:fldChar w:fldCharType="end"/>
      </w:r>
    </w:p>
    <w:p w14:paraId="7E89B9EB">
      <w:pPr>
        <w:pStyle w:val="29"/>
        <w:tabs>
          <w:tab w:val="right" w:leader="dot" w:pos="9355"/>
        </w:tabs>
      </w:pPr>
      <w:r>
        <w:fldChar w:fldCharType="begin"/>
      </w:r>
      <w:r>
        <w:instrText xml:space="preserve"> HYPERLINK \l _Toc9016 </w:instrText>
      </w:r>
      <w:r>
        <w:fldChar w:fldCharType="separate"/>
      </w:r>
      <w:r>
        <w:rPr>
          <w:rFonts w:hint="eastAsia"/>
          <w:lang w:eastAsia="zh-CN"/>
        </w:rPr>
        <w:t xml:space="preserve">3.1 </w:t>
      </w:r>
      <w:r>
        <w:t>系统角色与业务边界</w:t>
      </w:r>
      <w:r>
        <w:tab/>
      </w:r>
      <w:r>
        <w:fldChar w:fldCharType="begin"/>
      </w:r>
      <w:r>
        <w:instrText xml:space="preserve"> PAGEREF _Toc9016 \h </w:instrText>
      </w:r>
      <w:r>
        <w:fldChar w:fldCharType="separate"/>
      </w:r>
      <w:r>
        <w:t>11</w:t>
      </w:r>
      <w:r>
        <w:fldChar w:fldCharType="end"/>
      </w:r>
      <w:r>
        <w:fldChar w:fldCharType="end"/>
      </w:r>
    </w:p>
    <w:p w14:paraId="065AC8D9">
      <w:pPr>
        <w:pStyle w:val="29"/>
        <w:tabs>
          <w:tab w:val="right" w:leader="dot" w:pos="9355"/>
        </w:tabs>
      </w:pPr>
      <w:r>
        <w:fldChar w:fldCharType="begin"/>
      </w:r>
      <w:r>
        <w:instrText xml:space="preserve"> HYPERLINK \l _Toc11242 </w:instrText>
      </w:r>
      <w:r>
        <w:fldChar w:fldCharType="separate"/>
      </w:r>
      <w:r>
        <w:rPr>
          <w:rFonts w:hint="eastAsia"/>
          <w:lang w:eastAsia="zh-CN"/>
        </w:rPr>
        <w:t xml:space="preserve">3.2 </w:t>
      </w:r>
      <w:r>
        <w:t>功能性需求</w:t>
      </w:r>
      <w:r>
        <w:tab/>
      </w:r>
      <w:r>
        <w:fldChar w:fldCharType="begin"/>
      </w:r>
      <w:r>
        <w:instrText xml:space="preserve"> PAGEREF _Toc11242 \h </w:instrText>
      </w:r>
      <w:r>
        <w:fldChar w:fldCharType="separate"/>
      </w:r>
      <w:r>
        <w:t>11</w:t>
      </w:r>
      <w:r>
        <w:fldChar w:fldCharType="end"/>
      </w:r>
      <w:r>
        <w:fldChar w:fldCharType="end"/>
      </w:r>
    </w:p>
    <w:p w14:paraId="060877C0">
      <w:pPr>
        <w:pStyle w:val="29"/>
        <w:tabs>
          <w:tab w:val="right" w:leader="dot" w:pos="9355"/>
        </w:tabs>
      </w:pPr>
      <w:r>
        <w:fldChar w:fldCharType="begin"/>
      </w:r>
      <w:r>
        <w:instrText xml:space="preserve"> HYPERLINK \l _Toc6082 </w:instrText>
      </w:r>
      <w:r>
        <w:fldChar w:fldCharType="separate"/>
      </w:r>
      <w:r>
        <w:rPr>
          <w:rFonts w:hint="eastAsia"/>
          <w:lang w:eastAsia="zh-CN"/>
        </w:rPr>
        <w:t xml:space="preserve">3.3 </w:t>
      </w:r>
      <w:r>
        <w:t>非功能性需求</w:t>
      </w:r>
      <w:r>
        <w:tab/>
      </w:r>
      <w:r>
        <w:fldChar w:fldCharType="begin"/>
      </w:r>
      <w:r>
        <w:instrText xml:space="preserve"> PAGEREF _Toc6082 \h </w:instrText>
      </w:r>
      <w:r>
        <w:fldChar w:fldCharType="separate"/>
      </w:r>
      <w:r>
        <w:t>13</w:t>
      </w:r>
      <w:r>
        <w:fldChar w:fldCharType="end"/>
      </w:r>
      <w:r>
        <w:fldChar w:fldCharType="end"/>
      </w:r>
    </w:p>
    <w:p w14:paraId="6B46F7DF">
      <w:pPr>
        <w:pStyle w:val="29"/>
        <w:tabs>
          <w:tab w:val="right" w:leader="dot" w:pos="9355"/>
        </w:tabs>
      </w:pPr>
      <w:r>
        <w:fldChar w:fldCharType="begin"/>
      </w:r>
      <w:r>
        <w:instrText xml:space="preserve"> HYPERLINK \l _Toc30685 </w:instrText>
      </w:r>
      <w:r>
        <w:fldChar w:fldCharType="separate"/>
      </w:r>
      <w:r>
        <w:rPr>
          <w:rFonts w:hint="eastAsia"/>
          <w:lang w:eastAsia="zh-CN"/>
        </w:rPr>
        <w:t xml:space="preserve">3.4 </w:t>
      </w:r>
      <w:r>
        <w:t>系统总体架构与业务流程</w:t>
      </w:r>
      <w:r>
        <w:tab/>
      </w:r>
      <w:r>
        <w:fldChar w:fldCharType="begin"/>
      </w:r>
      <w:r>
        <w:instrText xml:space="preserve"> PAGEREF _Toc30685 \h </w:instrText>
      </w:r>
      <w:r>
        <w:fldChar w:fldCharType="separate"/>
      </w:r>
      <w:r>
        <w:t>13</w:t>
      </w:r>
      <w:r>
        <w:fldChar w:fldCharType="end"/>
      </w:r>
      <w:r>
        <w:fldChar w:fldCharType="end"/>
      </w:r>
    </w:p>
    <w:p w14:paraId="146A6773">
      <w:pPr>
        <w:pStyle w:val="29"/>
        <w:tabs>
          <w:tab w:val="right" w:leader="dot" w:pos="9355"/>
        </w:tabs>
      </w:pPr>
      <w:r>
        <w:fldChar w:fldCharType="begin"/>
      </w:r>
      <w:r>
        <w:instrText xml:space="preserve"> HYPERLINK \l _Toc3152 </w:instrText>
      </w:r>
      <w:r>
        <w:fldChar w:fldCharType="separate"/>
      </w:r>
      <w:r>
        <w:rPr>
          <w:rFonts w:hint="eastAsia"/>
          <w:lang w:eastAsia="zh-CN"/>
        </w:rPr>
        <w:t xml:space="preserve">3.5 </w:t>
      </w:r>
      <w:r>
        <w:t>小组分工与需求落点</w:t>
      </w:r>
      <w:r>
        <w:tab/>
      </w:r>
      <w:r>
        <w:fldChar w:fldCharType="begin"/>
      </w:r>
      <w:r>
        <w:instrText xml:space="preserve"> PAGEREF _Toc3152 \h </w:instrText>
      </w:r>
      <w:r>
        <w:fldChar w:fldCharType="separate"/>
      </w:r>
      <w:r>
        <w:t>15</w:t>
      </w:r>
      <w:r>
        <w:fldChar w:fldCharType="end"/>
      </w:r>
      <w:r>
        <w:fldChar w:fldCharType="end"/>
      </w:r>
    </w:p>
    <w:p w14:paraId="4259D27F">
      <w:pPr>
        <w:pStyle w:val="23"/>
        <w:tabs>
          <w:tab w:val="right" w:leader="dot" w:pos="9355"/>
        </w:tabs>
      </w:pPr>
      <w:r>
        <w:fldChar w:fldCharType="begin"/>
      </w:r>
      <w:r>
        <w:instrText xml:space="preserve"> HYPERLINK \l _Toc4510 </w:instrText>
      </w:r>
      <w:r>
        <w:fldChar w:fldCharType="separate"/>
      </w:r>
      <w:r>
        <w:rPr>
          <w:rFonts w:hint="eastAsia"/>
          <w:lang w:eastAsia="zh-CN"/>
        </w:rPr>
        <w:t xml:space="preserve">第四章 </w:t>
      </w:r>
      <w:r>
        <w:t>数据库设计</w:t>
      </w:r>
      <w:r>
        <w:tab/>
      </w:r>
      <w:r>
        <w:fldChar w:fldCharType="begin"/>
      </w:r>
      <w:r>
        <w:instrText xml:space="preserve"> PAGEREF _Toc4510 \h </w:instrText>
      </w:r>
      <w:r>
        <w:fldChar w:fldCharType="separate"/>
      </w:r>
      <w:r>
        <w:t>16</w:t>
      </w:r>
      <w:r>
        <w:fldChar w:fldCharType="end"/>
      </w:r>
      <w:r>
        <w:fldChar w:fldCharType="end"/>
      </w:r>
    </w:p>
    <w:p w14:paraId="1175C228">
      <w:pPr>
        <w:pStyle w:val="29"/>
        <w:tabs>
          <w:tab w:val="right" w:leader="dot" w:pos="9355"/>
        </w:tabs>
      </w:pPr>
      <w:r>
        <w:fldChar w:fldCharType="begin"/>
      </w:r>
      <w:r>
        <w:instrText xml:space="preserve"> HYPERLINK \l _Toc22259 </w:instrText>
      </w:r>
      <w:r>
        <w:fldChar w:fldCharType="separate"/>
      </w:r>
      <w:r>
        <w:rPr>
          <w:rFonts w:hint="eastAsia"/>
          <w:lang w:eastAsia="zh-CN"/>
        </w:rPr>
        <w:t xml:space="preserve">4.1 </w:t>
      </w:r>
      <w:r>
        <w:t>概念结构设计</w:t>
      </w:r>
      <w:r>
        <w:tab/>
      </w:r>
      <w:r>
        <w:fldChar w:fldCharType="begin"/>
      </w:r>
      <w:r>
        <w:instrText xml:space="preserve"> PAGEREF _Toc22259 \h </w:instrText>
      </w:r>
      <w:r>
        <w:fldChar w:fldCharType="separate"/>
      </w:r>
      <w:r>
        <w:t>16</w:t>
      </w:r>
      <w:r>
        <w:fldChar w:fldCharType="end"/>
      </w:r>
      <w:r>
        <w:fldChar w:fldCharType="end"/>
      </w:r>
    </w:p>
    <w:p w14:paraId="7EE14FF2">
      <w:pPr>
        <w:pStyle w:val="29"/>
        <w:tabs>
          <w:tab w:val="right" w:leader="dot" w:pos="9355"/>
        </w:tabs>
      </w:pPr>
      <w:r>
        <w:fldChar w:fldCharType="begin"/>
      </w:r>
      <w:r>
        <w:instrText xml:space="preserve"> HYPERLINK \l _Toc28582 </w:instrText>
      </w:r>
      <w:r>
        <w:fldChar w:fldCharType="separate"/>
      </w:r>
      <w:r>
        <w:rPr>
          <w:rFonts w:hint="eastAsia"/>
          <w:lang w:eastAsia="zh-CN"/>
        </w:rPr>
        <w:t xml:space="preserve">4.2 </w:t>
      </w:r>
      <w:r>
        <w:t>逻辑结构设计</w:t>
      </w:r>
      <w:r>
        <w:tab/>
      </w:r>
      <w:r>
        <w:fldChar w:fldCharType="begin"/>
      </w:r>
      <w:r>
        <w:instrText xml:space="preserve"> PAGEREF _Toc28582 \h </w:instrText>
      </w:r>
      <w:r>
        <w:fldChar w:fldCharType="separate"/>
      </w:r>
      <w:r>
        <w:t>17</w:t>
      </w:r>
      <w:r>
        <w:fldChar w:fldCharType="end"/>
      </w:r>
      <w:r>
        <w:fldChar w:fldCharType="end"/>
      </w:r>
    </w:p>
    <w:p w14:paraId="572E44FF">
      <w:pPr>
        <w:pStyle w:val="29"/>
        <w:tabs>
          <w:tab w:val="right" w:leader="dot" w:pos="9355"/>
        </w:tabs>
      </w:pPr>
      <w:r>
        <w:fldChar w:fldCharType="begin"/>
      </w:r>
      <w:r>
        <w:instrText xml:space="preserve"> HYPERLINK \l _Toc29222 </w:instrText>
      </w:r>
      <w:r>
        <w:fldChar w:fldCharType="separate"/>
      </w:r>
      <w:r>
        <w:rPr>
          <w:rFonts w:hint="eastAsia"/>
          <w:lang w:eastAsia="zh-CN"/>
        </w:rPr>
        <w:t xml:space="preserve">4.3 </w:t>
      </w:r>
      <w:r>
        <w:t>物理结构与字段约束</w:t>
      </w:r>
      <w:r>
        <w:tab/>
      </w:r>
      <w:r>
        <w:fldChar w:fldCharType="begin"/>
      </w:r>
      <w:r>
        <w:instrText xml:space="preserve"> PAGEREF _Toc29222 \h </w:instrText>
      </w:r>
      <w:r>
        <w:fldChar w:fldCharType="separate"/>
      </w:r>
      <w:r>
        <w:t>18</w:t>
      </w:r>
      <w:r>
        <w:fldChar w:fldCharType="end"/>
      </w:r>
      <w:r>
        <w:fldChar w:fldCharType="end"/>
      </w:r>
    </w:p>
    <w:p w14:paraId="42003618">
      <w:pPr>
        <w:pStyle w:val="29"/>
        <w:tabs>
          <w:tab w:val="right" w:leader="dot" w:pos="9355"/>
        </w:tabs>
      </w:pPr>
      <w:r>
        <w:fldChar w:fldCharType="begin"/>
      </w:r>
      <w:r>
        <w:instrText xml:space="preserve"> HYPERLINK \l _Toc12489 </w:instrText>
      </w:r>
      <w:r>
        <w:fldChar w:fldCharType="separate"/>
      </w:r>
      <w:r>
        <w:rPr>
          <w:rFonts w:hint="eastAsia"/>
          <w:lang w:eastAsia="zh-CN"/>
        </w:rPr>
        <w:t xml:space="preserve">4.4 </w:t>
      </w:r>
      <w:r>
        <w:t>数据一致性设计</w:t>
      </w:r>
      <w:r>
        <w:tab/>
      </w:r>
      <w:r>
        <w:fldChar w:fldCharType="begin"/>
      </w:r>
      <w:r>
        <w:instrText xml:space="preserve"> PAGEREF _Toc12489 \h </w:instrText>
      </w:r>
      <w:r>
        <w:fldChar w:fldCharType="separate"/>
      </w:r>
      <w:r>
        <w:t>18</w:t>
      </w:r>
      <w:r>
        <w:fldChar w:fldCharType="end"/>
      </w:r>
      <w:r>
        <w:fldChar w:fldCharType="end"/>
      </w:r>
    </w:p>
    <w:p w14:paraId="4DE061BB">
      <w:pPr>
        <w:pStyle w:val="23"/>
        <w:tabs>
          <w:tab w:val="right" w:leader="dot" w:pos="9355"/>
        </w:tabs>
      </w:pPr>
      <w:r>
        <w:fldChar w:fldCharType="begin"/>
      </w:r>
      <w:r>
        <w:instrText xml:space="preserve"> HYPERLINK \l _Toc24237 </w:instrText>
      </w:r>
      <w:r>
        <w:fldChar w:fldCharType="separate"/>
      </w:r>
      <w:r>
        <w:rPr>
          <w:rFonts w:hint="eastAsia"/>
          <w:lang w:eastAsia="zh-CN"/>
        </w:rPr>
        <w:t xml:space="preserve">第五章 </w:t>
      </w:r>
      <w:r>
        <w:t>系统详细设计与实现</w:t>
      </w:r>
      <w:r>
        <w:tab/>
      </w:r>
      <w:r>
        <w:fldChar w:fldCharType="begin"/>
      </w:r>
      <w:r>
        <w:instrText xml:space="preserve"> PAGEREF _Toc24237 \h </w:instrText>
      </w:r>
      <w:r>
        <w:fldChar w:fldCharType="separate"/>
      </w:r>
      <w:r>
        <w:t>19</w:t>
      </w:r>
      <w:r>
        <w:fldChar w:fldCharType="end"/>
      </w:r>
      <w:r>
        <w:fldChar w:fldCharType="end"/>
      </w:r>
    </w:p>
    <w:p w14:paraId="5790E56C">
      <w:pPr>
        <w:pStyle w:val="29"/>
        <w:tabs>
          <w:tab w:val="right" w:leader="dot" w:pos="9355"/>
        </w:tabs>
      </w:pPr>
      <w:r>
        <w:fldChar w:fldCharType="begin"/>
      </w:r>
      <w:r>
        <w:instrText xml:space="preserve"> HYPERLINK \l _Toc8971 </w:instrText>
      </w:r>
      <w:r>
        <w:fldChar w:fldCharType="separate"/>
      </w:r>
      <w:r>
        <w:rPr>
          <w:rFonts w:hint="eastAsia"/>
          <w:lang w:eastAsia="zh-CN"/>
        </w:rPr>
        <w:t xml:space="preserve">5.1 </w:t>
      </w:r>
      <w:r>
        <w:t>前端总体设计</w:t>
      </w:r>
      <w:r>
        <w:tab/>
      </w:r>
      <w:r>
        <w:fldChar w:fldCharType="begin"/>
      </w:r>
      <w:r>
        <w:instrText xml:space="preserve"> PAGEREF _Toc8971 \h </w:instrText>
      </w:r>
      <w:r>
        <w:fldChar w:fldCharType="separate"/>
      </w:r>
      <w:r>
        <w:t>19</w:t>
      </w:r>
      <w:r>
        <w:fldChar w:fldCharType="end"/>
      </w:r>
      <w:r>
        <w:fldChar w:fldCharType="end"/>
      </w:r>
    </w:p>
    <w:p w14:paraId="34DA314B">
      <w:pPr>
        <w:pStyle w:val="29"/>
        <w:tabs>
          <w:tab w:val="right" w:leader="dot" w:pos="9355"/>
        </w:tabs>
      </w:pPr>
      <w:r>
        <w:fldChar w:fldCharType="begin"/>
      </w:r>
      <w:r>
        <w:instrText xml:space="preserve"> HYPERLINK \l _Toc2432 </w:instrText>
      </w:r>
      <w:r>
        <w:fldChar w:fldCharType="separate"/>
      </w:r>
      <w:r>
        <w:rPr>
          <w:rFonts w:hint="eastAsia"/>
          <w:lang w:eastAsia="zh-CN"/>
        </w:rPr>
        <w:t xml:space="preserve">5.2 </w:t>
      </w:r>
      <w:r>
        <w:t>后端接口设计</w:t>
      </w:r>
      <w:r>
        <w:tab/>
      </w:r>
      <w:r>
        <w:fldChar w:fldCharType="begin"/>
      </w:r>
      <w:r>
        <w:instrText xml:space="preserve"> PAGEREF _Toc2432 \h </w:instrText>
      </w:r>
      <w:r>
        <w:fldChar w:fldCharType="separate"/>
      </w:r>
      <w:r>
        <w:t>24</w:t>
      </w:r>
      <w:r>
        <w:fldChar w:fldCharType="end"/>
      </w:r>
      <w:r>
        <w:fldChar w:fldCharType="end"/>
      </w:r>
    </w:p>
    <w:p w14:paraId="6482273A">
      <w:pPr>
        <w:pStyle w:val="29"/>
        <w:tabs>
          <w:tab w:val="right" w:leader="dot" w:pos="9355"/>
        </w:tabs>
      </w:pPr>
      <w:r>
        <w:fldChar w:fldCharType="begin"/>
      </w:r>
      <w:r>
        <w:instrText xml:space="preserve"> HYPERLINK \l _Toc8809 </w:instrText>
      </w:r>
      <w:r>
        <w:fldChar w:fldCharType="separate"/>
      </w:r>
      <w:r>
        <w:rPr>
          <w:rFonts w:hint="eastAsia"/>
          <w:lang w:eastAsia="zh-CN"/>
        </w:rPr>
        <w:t xml:space="preserve">5.3 </w:t>
      </w:r>
      <w:r>
        <w:t>关键业务实现</w:t>
      </w:r>
      <w:r>
        <w:tab/>
      </w:r>
      <w:r>
        <w:fldChar w:fldCharType="begin"/>
      </w:r>
      <w:r>
        <w:instrText xml:space="preserve"> PAGEREF _Toc8809 \h </w:instrText>
      </w:r>
      <w:r>
        <w:fldChar w:fldCharType="separate"/>
      </w:r>
      <w:r>
        <w:t>24</w:t>
      </w:r>
      <w:r>
        <w:fldChar w:fldCharType="end"/>
      </w:r>
      <w:r>
        <w:fldChar w:fldCharType="end"/>
      </w:r>
    </w:p>
    <w:p w14:paraId="4CBFC727">
      <w:pPr>
        <w:pStyle w:val="17"/>
        <w:tabs>
          <w:tab w:val="right" w:leader="dot" w:pos="9355"/>
        </w:tabs>
      </w:pPr>
      <w:r>
        <w:fldChar w:fldCharType="begin"/>
      </w:r>
      <w:r>
        <w:instrText xml:space="preserve"> HYPERLINK \l _Toc32260 </w:instrText>
      </w:r>
      <w:r>
        <w:fldChar w:fldCharType="separate"/>
      </w:r>
      <w:r>
        <w:rPr>
          <w:rFonts w:hint="eastAsia"/>
          <w:lang w:eastAsia="zh-CN"/>
        </w:rPr>
        <w:t xml:space="preserve">5.3.1 </w:t>
      </w:r>
      <w:r>
        <w:t>停车场查询与推荐</w:t>
      </w:r>
      <w:r>
        <w:tab/>
      </w:r>
      <w:r>
        <w:fldChar w:fldCharType="begin"/>
      </w:r>
      <w:r>
        <w:instrText xml:space="preserve"> PAGEREF _Toc32260 \h </w:instrText>
      </w:r>
      <w:r>
        <w:fldChar w:fldCharType="separate"/>
      </w:r>
      <w:r>
        <w:t>24</w:t>
      </w:r>
      <w:r>
        <w:fldChar w:fldCharType="end"/>
      </w:r>
      <w:r>
        <w:fldChar w:fldCharType="end"/>
      </w:r>
    </w:p>
    <w:p w14:paraId="75E59A7A">
      <w:pPr>
        <w:pStyle w:val="17"/>
        <w:tabs>
          <w:tab w:val="right" w:leader="dot" w:pos="9355"/>
        </w:tabs>
      </w:pPr>
      <w:r>
        <w:fldChar w:fldCharType="begin"/>
      </w:r>
      <w:r>
        <w:instrText xml:space="preserve"> HYPERLINK \l _Toc5795 </w:instrText>
      </w:r>
      <w:r>
        <w:fldChar w:fldCharType="separate"/>
      </w:r>
      <w:r>
        <w:rPr>
          <w:rFonts w:hint="eastAsia"/>
          <w:lang w:eastAsia="zh-CN"/>
        </w:rPr>
        <w:t xml:space="preserve">5.3.2 </w:t>
      </w:r>
      <w:r>
        <w:t>车位预约状态机</w:t>
      </w:r>
      <w:r>
        <w:tab/>
      </w:r>
      <w:r>
        <w:fldChar w:fldCharType="begin"/>
      </w:r>
      <w:r>
        <w:instrText xml:space="preserve"> PAGEREF _Toc5795 \h </w:instrText>
      </w:r>
      <w:r>
        <w:fldChar w:fldCharType="separate"/>
      </w:r>
      <w:r>
        <w:t>25</w:t>
      </w:r>
      <w:r>
        <w:fldChar w:fldCharType="end"/>
      </w:r>
      <w:r>
        <w:fldChar w:fldCharType="end"/>
      </w:r>
    </w:p>
    <w:p w14:paraId="7998BC4A">
      <w:pPr>
        <w:pStyle w:val="17"/>
        <w:tabs>
          <w:tab w:val="right" w:leader="dot" w:pos="9355"/>
        </w:tabs>
      </w:pPr>
      <w:r>
        <w:fldChar w:fldCharType="begin"/>
      </w:r>
      <w:r>
        <w:instrText xml:space="preserve"> HYPERLINK \l _Toc12066 </w:instrText>
      </w:r>
      <w:r>
        <w:fldChar w:fldCharType="separate"/>
      </w:r>
      <w:r>
        <w:rPr>
          <w:rFonts w:hint="eastAsia"/>
          <w:lang w:eastAsia="zh-CN"/>
        </w:rPr>
        <w:t xml:space="preserve">5.3.3 </w:t>
      </w:r>
      <w:r>
        <w:t>车牌入出场与计费支付</w:t>
      </w:r>
      <w:r>
        <w:tab/>
      </w:r>
      <w:r>
        <w:fldChar w:fldCharType="begin"/>
      </w:r>
      <w:r>
        <w:instrText xml:space="preserve"> PAGEREF _Toc12066 \h </w:instrText>
      </w:r>
      <w:r>
        <w:fldChar w:fldCharType="separate"/>
      </w:r>
      <w:r>
        <w:t>25</w:t>
      </w:r>
      <w:r>
        <w:fldChar w:fldCharType="end"/>
      </w:r>
      <w:r>
        <w:fldChar w:fldCharType="end"/>
      </w:r>
    </w:p>
    <w:p w14:paraId="71A19B30">
      <w:pPr>
        <w:pStyle w:val="17"/>
        <w:tabs>
          <w:tab w:val="right" w:leader="dot" w:pos="9355"/>
        </w:tabs>
      </w:pPr>
      <w:r>
        <w:fldChar w:fldCharType="begin"/>
      </w:r>
      <w:r>
        <w:instrText xml:space="preserve"> HYPERLINK \l _Toc20611 </w:instrText>
      </w:r>
      <w:r>
        <w:fldChar w:fldCharType="separate"/>
      </w:r>
      <w:r>
        <w:rPr>
          <w:rFonts w:hint="eastAsia"/>
          <w:lang w:eastAsia="zh-CN"/>
        </w:rPr>
        <w:t xml:space="preserve">5.3.4 </w:t>
      </w:r>
      <w:r>
        <w:t>管理后台与统计分析</w:t>
      </w:r>
      <w:r>
        <w:tab/>
      </w:r>
      <w:r>
        <w:fldChar w:fldCharType="begin"/>
      </w:r>
      <w:r>
        <w:instrText xml:space="preserve"> PAGEREF _Toc20611 \h </w:instrText>
      </w:r>
      <w:r>
        <w:fldChar w:fldCharType="separate"/>
      </w:r>
      <w:r>
        <w:t>25</w:t>
      </w:r>
      <w:r>
        <w:fldChar w:fldCharType="end"/>
      </w:r>
      <w:r>
        <w:fldChar w:fldCharType="end"/>
      </w:r>
    </w:p>
    <w:p w14:paraId="32D18730">
      <w:pPr>
        <w:pStyle w:val="29"/>
        <w:tabs>
          <w:tab w:val="right" w:leader="dot" w:pos="9355"/>
        </w:tabs>
      </w:pPr>
      <w:r>
        <w:fldChar w:fldCharType="begin"/>
      </w:r>
      <w:r>
        <w:instrText xml:space="preserve"> HYPERLINK \l _Toc13817 </w:instrText>
      </w:r>
      <w:r>
        <w:fldChar w:fldCharType="separate"/>
      </w:r>
      <w:r>
        <w:rPr>
          <w:rFonts w:hint="eastAsia"/>
          <w:lang w:eastAsia="zh-CN"/>
        </w:rPr>
        <w:t xml:space="preserve">5.4 </w:t>
      </w:r>
      <w:r>
        <w:t>小组负责模块的详细设计</w:t>
      </w:r>
      <w:r>
        <w:tab/>
      </w:r>
      <w:r>
        <w:fldChar w:fldCharType="begin"/>
      </w:r>
      <w:r>
        <w:instrText xml:space="preserve"> PAGEREF _Toc13817 \h </w:instrText>
      </w:r>
      <w:r>
        <w:fldChar w:fldCharType="separate"/>
      </w:r>
      <w:r>
        <w:t>29</w:t>
      </w:r>
      <w:r>
        <w:fldChar w:fldCharType="end"/>
      </w:r>
      <w:r>
        <w:fldChar w:fldCharType="end"/>
      </w:r>
    </w:p>
    <w:p w14:paraId="4F64A394">
      <w:pPr>
        <w:pStyle w:val="29"/>
        <w:tabs>
          <w:tab w:val="right" w:leader="dot" w:pos="9355"/>
        </w:tabs>
      </w:pPr>
      <w:r>
        <w:fldChar w:fldCharType="begin"/>
      </w:r>
      <w:r>
        <w:instrText xml:space="preserve"> HYPERLINK \l _Toc19001 </w:instrText>
      </w:r>
      <w:r>
        <w:fldChar w:fldCharType="separate"/>
      </w:r>
      <w:r>
        <w:rPr>
          <w:rFonts w:hint="eastAsia"/>
          <w:lang w:eastAsia="zh-CN"/>
        </w:rPr>
        <w:t xml:space="preserve">5.5 </w:t>
      </w:r>
      <w:r>
        <w:t>部署与运行设计</w:t>
      </w:r>
      <w:r>
        <w:tab/>
      </w:r>
      <w:r>
        <w:fldChar w:fldCharType="begin"/>
      </w:r>
      <w:r>
        <w:instrText xml:space="preserve"> PAGEREF _Toc19001 \h </w:instrText>
      </w:r>
      <w:r>
        <w:fldChar w:fldCharType="separate"/>
      </w:r>
      <w:r>
        <w:t>31</w:t>
      </w:r>
      <w:r>
        <w:fldChar w:fldCharType="end"/>
      </w:r>
      <w:r>
        <w:fldChar w:fldCharType="end"/>
      </w:r>
    </w:p>
    <w:p w14:paraId="6C903DDA">
      <w:pPr>
        <w:pStyle w:val="23"/>
        <w:tabs>
          <w:tab w:val="right" w:leader="dot" w:pos="9355"/>
        </w:tabs>
      </w:pPr>
      <w:r>
        <w:fldChar w:fldCharType="begin"/>
      </w:r>
      <w:r>
        <w:instrText xml:space="preserve"> HYPERLINK \l _Toc6977 </w:instrText>
      </w:r>
      <w:r>
        <w:fldChar w:fldCharType="separate"/>
      </w:r>
      <w:r>
        <w:rPr>
          <w:rFonts w:hint="eastAsia"/>
          <w:lang w:eastAsia="zh-CN"/>
        </w:rPr>
        <w:t xml:space="preserve">第六章 </w:t>
      </w:r>
      <w:r>
        <w:t>系统测试</w:t>
      </w:r>
      <w:r>
        <w:tab/>
      </w:r>
      <w:r>
        <w:fldChar w:fldCharType="begin"/>
      </w:r>
      <w:r>
        <w:instrText xml:space="preserve"> PAGEREF _Toc6977 \h </w:instrText>
      </w:r>
      <w:r>
        <w:fldChar w:fldCharType="separate"/>
      </w:r>
      <w:r>
        <w:t>32</w:t>
      </w:r>
      <w:r>
        <w:fldChar w:fldCharType="end"/>
      </w:r>
      <w:r>
        <w:fldChar w:fldCharType="end"/>
      </w:r>
    </w:p>
    <w:p w14:paraId="18187435">
      <w:pPr>
        <w:pStyle w:val="29"/>
        <w:tabs>
          <w:tab w:val="right" w:leader="dot" w:pos="9355"/>
        </w:tabs>
      </w:pPr>
      <w:r>
        <w:fldChar w:fldCharType="begin"/>
      </w:r>
      <w:r>
        <w:instrText xml:space="preserve"> HYPERLINK \l _Toc11205 </w:instrText>
      </w:r>
      <w:r>
        <w:fldChar w:fldCharType="separate"/>
      </w:r>
      <w:r>
        <w:rPr>
          <w:rFonts w:hint="eastAsia"/>
          <w:lang w:eastAsia="zh-CN"/>
        </w:rPr>
        <w:t xml:space="preserve">6.1 </w:t>
      </w:r>
      <w:r>
        <w:t>测试环境与方法</w:t>
      </w:r>
      <w:r>
        <w:tab/>
      </w:r>
      <w:r>
        <w:fldChar w:fldCharType="begin"/>
      </w:r>
      <w:r>
        <w:instrText xml:space="preserve"> PAGEREF _Toc11205 \h </w:instrText>
      </w:r>
      <w:r>
        <w:fldChar w:fldCharType="separate"/>
      </w:r>
      <w:r>
        <w:t>32</w:t>
      </w:r>
      <w:r>
        <w:fldChar w:fldCharType="end"/>
      </w:r>
      <w:r>
        <w:fldChar w:fldCharType="end"/>
      </w:r>
    </w:p>
    <w:p w14:paraId="76D15FD4">
      <w:pPr>
        <w:pStyle w:val="29"/>
        <w:tabs>
          <w:tab w:val="right" w:leader="dot" w:pos="9355"/>
        </w:tabs>
      </w:pPr>
      <w:r>
        <w:fldChar w:fldCharType="begin"/>
      </w:r>
      <w:r>
        <w:instrText xml:space="preserve"> HYPERLINK \l _Toc10388 </w:instrText>
      </w:r>
      <w:r>
        <w:fldChar w:fldCharType="separate"/>
      </w:r>
      <w:r>
        <w:rPr>
          <w:rFonts w:hint="eastAsia"/>
          <w:lang w:eastAsia="zh-CN"/>
        </w:rPr>
        <w:t xml:space="preserve">6.2 </w:t>
      </w:r>
      <w:r>
        <w:t>测试范围与用例统计</w:t>
      </w:r>
      <w:r>
        <w:tab/>
      </w:r>
      <w:r>
        <w:fldChar w:fldCharType="begin"/>
      </w:r>
      <w:r>
        <w:instrText xml:space="preserve"> PAGEREF _Toc10388 \h </w:instrText>
      </w:r>
      <w:r>
        <w:fldChar w:fldCharType="separate"/>
      </w:r>
      <w:r>
        <w:t>32</w:t>
      </w:r>
      <w:r>
        <w:fldChar w:fldCharType="end"/>
      </w:r>
      <w:r>
        <w:fldChar w:fldCharType="end"/>
      </w:r>
    </w:p>
    <w:p w14:paraId="16EE2F1C">
      <w:pPr>
        <w:pStyle w:val="29"/>
        <w:tabs>
          <w:tab w:val="right" w:leader="dot" w:pos="9355"/>
        </w:tabs>
      </w:pPr>
      <w:r>
        <w:fldChar w:fldCharType="begin"/>
      </w:r>
      <w:r>
        <w:instrText xml:space="preserve"> HYPERLINK \l _Toc15239 </w:instrText>
      </w:r>
      <w:r>
        <w:fldChar w:fldCharType="separate"/>
      </w:r>
      <w:r>
        <w:rPr>
          <w:rFonts w:hint="eastAsia"/>
          <w:lang w:eastAsia="zh-CN"/>
        </w:rPr>
        <w:t xml:space="preserve">6.3 </w:t>
      </w:r>
      <w:r>
        <w:t>典型测试用例</w:t>
      </w:r>
      <w:r>
        <w:tab/>
      </w:r>
      <w:r>
        <w:fldChar w:fldCharType="begin"/>
      </w:r>
      <w:r>
        <w:instrText xml:space="preserve"> PAGEREF _Toc15239 \h </w:instrText>
      </w:r>
      <w:r>
        <w:fldChar w:fldCharType="separate"/>
      </w:r>
      <w:r>
        <w:t>33</w:t>
      </w:r>
      <w:r>
        <w:fldChar w:fldCharType="end"/>
      </w:r>
      <w:r>
        <w:fldChar w:fldCharType="end"/>
      </w:r>
    </w:p>
    <w:p w14:paraId="4D067749">
      <w:pPr>
        <w:pStyle w:val="29"/>
        <w:tabs>
          <w:tab w:val="right" w:leader="dot" w:pos="9355"/>
        </w:tabs>
      </w:pPr>
      <w:r>
        <w:fldChar w:fldCharType="begin"/>
      </w:r>
      <w:r>
        <w:instrText xml:space="preserve"> HYPERLINK \l _Toc26938 </w:instrText>
      </w:r>
      <w:r>
        <w:fldChar w:fldCharType="separate"/>
      </w:r>
      <w:r>
        <w:rPr>
          <w:rFonts w:hint="eastAsia"/>
          <w:lang w:eastAsia="zh-CN"/>
        </w:rPr>
        <w:t xml:space="preserve">6.4 </w:t>
      </w:r>
      <w:r>
        <w:t>测试结果与分析</w:t>
      </w:r>
      <w:r>
        <w:tab/>
      </w:r>
      <w:r>
        <w:fldChar w:fldCharType="begin"/>
      </w:r>
      <w:r>
        <w:instrText xml:space="preserve"> PAGEREF _Toc26938 \h </w:instrText>
      </w:r>
      <w:r>
        <w:fldChar w:fldCharType="separate"/>
      </w:r>
      <w:r>
        <w:t>34</w:t>
      </w:r>
      <w:r>
        <w:fldChar w:fldCharType="end"/>
      </w:r>
      <w:r>
        <w:fldChar w:fldCharType="end"/>
      </w:r>
    </w:p>
    <w:p w14:paraId="683B3923">
      <w:pPr>
        <w:pStyle w:val="23"/>
        <w:tabs>
          <w:tab w:val="right" w:leader="dot" w:pos="9355"/>
        </w:tabs>
      </w:pPr>
      <w:r>
        <w:fldChar w:fldCharType="begin"/>
      </w:r>
      <w:r>
        <w:instrText xml:space="preserve"> HYPERLINK \l _Toc25706 </w:instrText>
      </w:r>
      <w:r>
        <w:fldChar w:fldCharType="separate"/>
      </w:r>
      <w:r>
        <w:rPr>
          <w:rFonts w:hint="eastAsia"/>
          <w:lang w:eastAsia="zh-CN"/>
        </w:rPr>
        <w:t xml:space="preserve">第七章 </w:t>
      </w:r>
      <w:r>
        <w:t>总结与展望</w:t>
      </w:r>
      <w:r>
        <w:tab/>
      </w:r>
      <w:r>
        <w:fldChar w:fldCharType="begin"/>
      </w:r>
      <w:r>
        <w:instrText xml:space="preserve"> PAGEREF _Toc25706 \h </w:instrText>
      </w:r>
      <w:r>
        <w:fldChar w:fldCharType="separate"/>
      </w:r>
      <w:r>
        <w:t>34</w:t>
      </w:r>
      <w:r>
        <w:fldChar w:fldCharType="end"/>
      </w:r>
      <w:r>
        <w:fldChar w:fldCharType="end"/>
      </w:r>
    </w:p>
    <w:p w14:paraId="720BA199">
      <w:pPr>
        <w:pStyle w:val="29"/>
        <w:tabs>
          <w:tab w:val="right" w:leader="dot" w:pos="9355"/>
        </w:tabs>
      </w:pPr>
      <w:r>
        <w:fldChar w:fldCharType="begin"/>
      </w:r>
      <w:r>
        <w:instrText xml:space="preserve"> HYPERLINK \l _Toc32307 </w:instrText>
      </w:r>
      <w:r>
        <w:fldChar w:fldCharType="separate"/>
      </w:r>
      <w:r>
        <w:rPr>
          <w:rFonts w:hint="eastAsia"/>
          <w:lang w:eastAsia="zh-CN"/>
        </w:rPr>
        <w:t xml:space="preserve">7.1 </w:t>
      </w:r>
      <w:r>
        <w:t>设计工作总结</w:t>
      </w:r>
      <w:r>
        <w:tab/>
      </w:r>
      <w:r>
        <w:fldChar w:fldCharType="begin"/>
      </w:r>
      <w:r>
        <w:instrText xml:space="preserve"> PAGEREF _Toc32307 \h </w:instrText>
      </w:r>
      <w:r>
        <w:fldChar w:fldCharType="separate"/>
      </w:r>
      <w:r>
        <w:t>34</w:t>
      </w:r>
      <w:r>
        <w:fldChar w:fldCharType="end"/>
      </w:r>
      <w:r>
        <w:fldChar w:fldCharType="end"/>
      </w:r>
    </w:p>
    <w:p w14:paraId="62CD7076">
      <w:pPr>
        <w:pStyle w:val="29"/>
        <w:tabs>
          <w:tab w:val="right" w:leader="dot" w:pos="9355"/>
        </w:tabs>
      </w:pPr>
      <w:r>
        <w:fldChar w:fldCharType="begin"/>
      </w:r>
      <w:r>
        <w:instrText xml:space="preserve"> HYPERLINK \l _Toc1602 </w:instrText>
      </w:r>
      <w:r>
        <w:fldChar w:fldCharType="separate"/>
      </w:r>
      <w:r>
        <w:rPr>
          <w:rFonts w:hint="eastAsia"/>
          <w:lang w:eastAsia="zh-CN"/>
        </w:rPr>
        <w:t xml:space="preserve">7.2 </w:t>
      </w:r>
      <w:r>
        <w:t>不足与未来展望</w:t>
      </w:r>
      <w:r>
        <w:tab/>
      </w:r>
      <w:r>
        <w:fldChar w:fldCharType="begin"/>
      </w:r>
      <w:r>
        <w:instrText xml:space="preserve"> PAGEREF _Toc1602 \h </w:instrText>
      </w:r>
      <w:r>
        <w:fldChar w:fldCharType="separate"/>
      </w:r>
      <w:r>
        <w:t>34</w:t>
      </w:r>
      <w:r>
        <w:fldChar w:fldCharType="end"/>
      </w:r>
      <w:r>
        <w:fldChar w:fldCharType="end"/>
      </w:r>
    </w:p>
    <w:p w14:paraId="35972063">
      <w:pPr>
        <w:pStyle w:val="23"/>
        <w:tabs>
          <w:tab w:val="right" w:leader="dot" w:pos="9355"/>
        </w:tabs>
      </w:pPr>
      <w:r>
        <w:fldChar w:fldCharType="begin"/>
      </w:r>
      <w:r>
        <w:instrText xml:space="preserve"> HYPERLINK \l _Toc18308 </w:instrText>
      </w:r>
      <w:r>
        <w:fldChar w:fldCharType="separate"/>
      </w:r>
      <w:r>
        <w:t>致  谢</w:t>
      </w:r>
      <w:r>
        <w:tab/>
      </w:r>
      <w:r>
        <w:fldChar w:fldCharType="begin"/>
      </w:r>
      <w:r>
        <w:instrText xml:space="preserve"> PAGEREF _Toc18308 \h </w:instrText>
      </w:r>
      <w:r>
        <w:fldChar w:fldCharType="separate"/>
      </w:r>
      <w:r>
        <w:t>36</w:t>
      </w:r>
      <w:r>
        <w:fldChar w:fldCharType="end"/>
      </w:r>
      <w:r>
        <w:fldChar w:fldCharType="end"/>
      </w:r>
    </w:p>
    <w:p w14:paraId="6BCAC11C">
      <w:pPr>
        <w:pStyle w:val="23"/>
        <w:tabs>
          <w:tab w:val="right" w:leader="dot" w:pos="9355"/>
        </w:tabs>
      </w:pPr>
      <w:r>
        <w:fldChar w:fldCharType="begin"/>
      </w:r>
      <w:r>
        <w:instrText xml:space="preserve"> HYPERLINK \l _Toc10846 </w:instrText>
      </w:r>
      <w:r>
        <w:fldChar w:fldCharType="separate"/>
      </w:r>
      <w:r>
        <w:t>参考文献</w:t>
      </w:r>
      <w:r>
        <w:tab/>
      </w:r>
      <w:r>
        <w:fldChar w:fldCharType="begin"/>
      </w:r>
      <w:r>
        <w:instrText xml:space="preserve"> PAGEREF _Toc10846 \h </w:instrText>
      </w:r>
      <w:r>
        <w:fldChar w:fldCharType="separate"/>
      </w:r>
      <w:r>
        <w:t>37</w:t>
      </w:r>
      <w:r>
        <w:fldChar w:fldCharType="end"/>
      </w:r>
      <w:r>
        <w:fldChar w:fldCharType="end"/>
      </w:r>
    </w:p>
    <w:p w14:paraId="457C75E4">
      <w:pPr>
        <w:pStyle w:val="23"/>
        <w:tabs>
          <w:tab w:val="right" w:leader="dot" w:pos="9355"/>
        </w:tabs>
      </w:pPr>
      <w:r>
        <w:fldChar w:fldCharType="begin"/>
      </w:r>
      <w:r>
        <w:instrText xml:space="preserve"> HYPERLINK \l _Toc13601 </w:instrText>
      </w:r>
      <w:r>
        <w:fldChar w:fldCharType="separate"/>
      </w:r>
      <w:r>
        <w:rPr>
          <w:rFonts w:ascii="Times New Roman" w:hAnsi="Times New Roman" w:eastAsia="黑体" w:cs="Arial"/>
          <w:kern w:val="44"/>
          <w:szCs w:val="32"/>
          <w:lang w:val="en-US" w:eastAsia="zh-CN" w:bidi="ar-SA"/>
        </w:rPr>
        <w:t>附录A 软件使用说明书</w:t>
      </w:r>
      <w:r>
        <w:tab/>
      </w:r>
      <w:r>
        <w:fldChar w:fldCharType="begin"/>
      </w:r>
      <w:r>
        <w:instrText xml:space="preserve"> PAGEREF _Toc13601 \h </w:instrText>
      </w:r>
      <w:r>
        <w:fldChar w:fldCharType="separate"/>
      </w:r>
      <w:r>
        <w:t>38</w:t>
      </w:r>
      <w:r>
        <w:fldChar w:fldCharType="end"/>
      </w:r>
      <w:r>
        <w:fldChar w:fldCharType="end"/>
      </w:r>
    </w:p>
    <w:p w14:paraId="682B6B97">
      <w:pPr>
        <w:pStyle w:val="23"/>
        <w:tabs>
          <w:tab w:val="right" w:leader="dot" w:pos="9355"/>
        </w:tabs>
      </w:pPr>
      <w:r>
        <w:fldChar w:fldCharType="begin"/>
      </w:r>
      <w:r>
        <w:instrText xml:space="preserve"> HYPERLINK \l _Toc17751 </w:instrText>
      </w:r>
      <w:r>
        <w:fldChar w:fldCharType="separate"/>
      </w:r>
      <w:r>
        <w:rPr>
          <w:rFonts w:ascii="Times New Roman" w:hAnsi="Times New Roman" w:eastAsia="黑体" w:cs="Arial"/>
          <w:kern w:val="44"/>
          <w:szCs w:val="32"/>
          <w:lang w:val="en-US" w:eastAsia="zh-CN" w:bidi="ar-SA"/>
        </w:rPr>
        <w:t>附录B 主要源代码</w:t>
      </w:r>
      <w:r>
        <w:tab/>
      </w:r>
      <w:r>
        <w:fldChar w:fldCharType="begin"/>
      </w:r>
      <w:r>
        <w:instrText xml:space="preserve"> PAGEREF _Toc17751 \h </w:instrText>
      </w:r>
      <w:r>
        <w:fldChar w:fldCharType="separate"/>
      </w:r>
      <w:r>
        <w:t>40</w:t>
      </w:r>
      <w:r>
        <w:fldChar w:fldCharType="end"/>
      </w:r>
      <w:r>
        <w:fldChar w:fldCharType="end"/>
      </w:r>
    </w:p>
    <w:p w14:paraId="71ED11AA">
      <w:r>
        <w:fldChar w:fldCharType="end"/>
      </w:r>
    </w:p>
    <w:p w14:paraId="7CD536BD"/>
    <w:p w14:paraId="73771103">
      <w:pPr>
        <w:rPr>
          <w:rFonts w:hint="eastAsia"/>
          <w:lang w:eastAsia="zh-CN"/>
        </w:rPr>
      </w:pPr>
      <w:r>
        <w:rPr>
          <w:rFonts w:hint="eastAsia"/>
          <w:lang w:eastAsia="zh-CN"/>
        </w:rPr>
        <w:br w:type="page"/>
      </w:r>
    </w:p>
    <w:p w14:paraId="058115FE">
      <w:pPr>
        <w:pStyle w:val="2"/>
        <w:keepNext/>
        <w:pageBreakBefore/>
        <w:numPr>
          <w:numId w:val="0"/>
        </w:numPr>
        <w:ind w:leftChars="0"/>
        <w:jc w:val="center"/>
        <w:rPr>
          <w:b w:val="0"/>
          <w:bdr w:val="none" w:sz="0" w:space="0"/>
        </w:rPr>
      </w:pPr>
      <w:bookmarkStart w:id="1" w:name="_Toc9767"/>
      <w:r>
        <w:rPr>
          <w:rFonts w:hint="eastAsia"/>
          <w:lang w:eastAsia="zh-CN"/>
        </w:rPr>
        <w:t xml:space="preserve">第一章 </w:t>
      </w:r>
      <w:r>
        <w:t>绪  论</w:t>
      </w:r>
      <w:bookmarkEnd w:id="1"/>
    </w:p>
    <w:p w14:paraId="65E6C147">
      <w:pPr>
        <w:pStyle w:val="3"/>
        <w:keepNext/>
        <w:numPr>
          <w:numId w:val="0"/>
        </w:numPr>
        <w:ind w:leftChars="0"/>
        <w:rPr>
          <w:b w:val="0"/>
          <w:bdr w:val="none" w:sz="0" w:space="0"/>
        </w:rPr>
      </w:pPr>
      <w:bookmarkStart w:id="2" w:name="_Toc10456"/>
      <w:r>
        <w:rPr>
          <w:rFonts w:hint="eastAsia"/>
          <w:lang w:eastAsia="zh-CN"/>
        </w:rPr>
        <w:t xml:space="preserve">1.1 </w:t>
      </w:r>
      <w:r>
        <w:t>研究的背景及意义</w:t>
      </w:r>
      <w:bookmarkEnd w:id="2"/>
    </w:p>
    <w:p w14:paraId="70669879">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城市停车问题是城市交通治理中长期存在的基础性问题。随着机动车保有量持续增长，城市核心区、商业综合体、医院、学校、交通枢纽等区域经常出现停车供需不平衡的情况。车主在出行前无法准确掌握目的地周边停车场的空余车位、价格、距离和出入口位置，往往需要绕行寻找车位，既增加了出行时间，也会形成无效交通流，进一步加重道路拥堵。</w:t>
      </w:r>
    </w:p>
    <w:p w14:paraId="0ED71155">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传统停车场系统多以单个停车场为单位进行收费、入出场和车位管理，信息只在场内流转，难以对外提供实时余位和统一查询服务。对于车主而言，停车服务链条被切分为查找停车场、到场排队、人工或扫码缴费、离场、查找车辆等多个相互割裂的环节。对于停车场运营方而言，车位周转率、订单收入、设备运行状态、异常订单和用户投诉等数据分散在不同台账中，人工统计效率低，难以及时支撑运营决策。</w:t>
      </w:r>
    </w:p>
    <w:p w14:paraId="46FFD5C5">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智慧停车管理系统的建设目标，是通过统一数据接入、停车场查询、车位预约、车牌识别、无感支付、运营分析和监管统计，把停车资源、用户行为和管理流程连接起来。该类系统不仅可以帮助车主减少找位时间，也可以帮助停车场提高车位利用率、提升收费效率、降低人工管理成本，并为城市停车政策评估和精细化治理提供数据基础。</w:t>
      </w:r>
    </w:p>
    <w:p w14:paraId="42982BD3">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本项目来源于软件工程实训课程。课程要求以小组为单位完成项目立项、计划、需求分析、系统设计、编码实现、测试验收和文档整理。本组选题为“AI-driven 城市智慧停车管理与诱导系统”，在课程周期内以本地可运行的 Web 应用形式实现 MVP。由于真实地图、AI视觉模型、支付通道、摄像头、道闸和充电桩等硬件条件有限，项目采用模拟数据、状态面板和接口预留的方式实现教学场景下的完整业务闭环。</w:t>
      </w:r>
    </w:p>
    <w:p w14:paraId="08A864DC">
      <w:pPr>
        <w:pStyle w:val="3"/>
        <w:keepNext/>
        <w:numPr>
          <w:numId w:val="0"/>
        </w:numPr>
        <w:ind w:leftChars="0"/>
        <w:rPr>
          <w:b w:val="0"/>
          <w:bdr w:val="none" w:sz="0" w:space="0"/>
        </w:rPr>
      </w:pPr>
      <w:bookmarkStart w:id="3" w:name="_Toc29996"/>
      <w:r>
        <w:rPr>
          <w:rFonts w:hint="eastAsia"/>
          <w:lang w:eastAsia="zh-CN"/>
        </w:rPr>
        <w:t xml:space="preserve">1.2 </w:t>
      </w:r>
      <w:r>
        <w:t>国内外研究与应用现状</w:t>
      </w:r>
      <w:bookmarkEnd w:id="3"/>
    </w:p>
    <w:p w14:paraId="5CB584D8">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从实际应用来看，国内外已有较多停车平台支持线上缴费、余位展示、车牌识别和会员优惠。大型商业区、机场、高铁站和城市道路停车系统通常会部署诱导屏、车牌识别设备和收费系统，并通过小程序或 App 提供停车缴费入口。这些系统证明了停车服务线上化和自动化的必要性，也说明停车管理正在从单点收费系统转向数据驱动的综合服务平台。</w:t>
      </w:r>
    </w:p>
    <w:p w14:paraId="785FFA54">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但现有系统仍然存在若干局限。第一，部分系统只服务单个停车场或单一运营方，缺少跨停车场的统一检索和推荐能力；第二，车位预约、反向寻车、共享停车、充电车位、违停取证和城市监管等功能之间经常独立建设，难以形成完整闭环；第三，很多系统对设备状态、订单异常和运营指标的管理能力不足，不能很好地支撑运营人员进行快速决策。</w:t>
      </w:r>
    </w:p>
    <w:p w14:paraId="3B90D38E">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从技术角度看，前端单页应用、RESTful API、关系型数据库、数据可视化和状态机模型已经能够支撑中小规模智慧停车平台。真实工业系统通常还需要接入地图服务、物联网设备、支付网关、目标检测模型和消息推送服务。本项目在课程约束下，将这些外部能力抽象为可替换接口或模拟数据，既保留智慧停车业务的核心逻辑，又保证系统可以在本地独立运行和演示。</w:t>
      </w:r>
    </w:p>
    <w:p w14:paraId="1610EFFB">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与传统 CRUD 管理系统相比，智慧停车系统更强调状态一致性和流程闭环。预约会改变车位状态，入场会生成订单并占用车位，出场会触发计费，支付完成后需要释放车位并写入记录。任何一个环节处理不当，都可能导致余位不准确、重复预约、订单金额错误或后台统计失真。因此，本文在系统设计中重点讨论预约状态机、订单状态机、车位状态同步和后台统计口径。</w:t>
      </w:r>
    </w:p>
    <w:p w14:paraId="444A7F65">
      <w:pPr>
        <w:pStyle w:val="3"/>
        <w:keepNext/>
        <w:numPr>
          <w:numId w:val="0"/>
        </w:numPr>
        <w:ind w:leftChars="0"/>
        <w:rPr>
          <w:b w:val="0"/>
          <w:bdr w:val="none" w:sz="0" w:space="0"/>
        </w:rPr>
      </w:pPr>
      <w:bookmarkStart w:id="4" w:name="_Toc13034"/>
      <w:r>
        <w:rPr>
          <w:rFonts w:hint="eastAsia"/>
          <w:lang w:eastAsia="zh-CN"/>
        </w:rPr>
        <w:t xml:space="preserve">1.3 </w:t>
      </w:r>
      <w:r>
        <w:t>论文主要工作</w:t>
      </w:r>
      <w:bookmarkEnd w:id="4"/>
    </w:p>
    <w:p w14:paraId="43314B9F">
      <w:pPr>
        <w:pStyle w:val="15"/>
        <w:rPr>
          <w:rFonts w:ascii="Times New Roman" w:hAnsi="Times New Roman" w:eastAsia="宋体" w:cs="Times New Roman"/>
          <w:sz w:val="24"/>
          <w:szCs w:val="24"/>
        </w:rPr>
      </w:pPr>
      <w:r>
        <w:rPr>
          <w:rFonts w:ascii="Times New Roman" w:hAnsi="Times New Roman" w:eastAsia="宋体" w:cs="Times New Roman"/>
          <w:sz w:val="24"/>
          <w:szCs w:val="24"/>
        </w:rPr>
        <w:t>梳理智慧停车业务需求，明确车主、管理员和监管视角下的核心场景，并将项目要求映射为18个一级功能模块。</w:t>
      </w:r>
    </w:p>
    <w:p w14:paraId="5D1EF007"/>
    <w:p w14:paraId="40F62321">
      <w:pPr>
        <w:pStyle w:val="15"/>
        <w:rPr>
          <w:rFonts w:ascii="Times New Roman" w:hAnsi="Times New Roman" w:eastAsia="宋体" w:cs="Times New Roman"/>
          <w:sz w:val="24"/>
          <w:szCs w:val="24"/>
        </w:rPr>
      </w:pPr>
      <w:r>
        <w:rPr>
          <w:rFonts w:ascii="Times New Roman" w:hAnsi="Times New Roman" w:eastAsia="宋体" w:cs="Times New Roman"/>
          <w:sz w:val="24"/>
          <w:szCs w:val="24"/>
        </w:rPr>
        <w:t>设计前后端分离的总体架构，使用 Vue3 构建车主端和管理端页面，使用 FastAPI 提供认证、停车场、预约、订单、后台管理和数据分析接口。</w:t>
      </w:r>
    </w:p>
    <w:p w14:paraId="2BBDAE6F"/>
    <w:p w14:paraId="4C637E4C">
      <w:pPr>
        <w:pStyle w:val="15"/>
        <w:rPr>
          <w:rFonts w:ascii="Times New Roman" w:hAnsi="Times New Roman" w:eastAsia="宋体" w:cs="Times New Roman"/>
          <w:sz w:val="24"/>
          <w:szCs w:val="24"/>
        </w:rPr>
      </w:pPr>
      <w:r>
        <w:rPr>
          <w:rFonts w:ascii="Times New Roman" w:hAnsi="Times New Roman" w:eastAsia="宋体" w:cs="Times New Roman"/>
          <w:sz w:val="24"/>
          <w:szCs w:val="24"/>
        </w:rPr>
        <w:t>完成核心数据库建模，围绕用户、停车场、车位、预约、订单和同步日志构建可运行的数据闭环，并对扩展模块保留设计空间。</w:t>
      </w:r>
    </w:p>
    <w:p w14:paraId="372CB1C9"/>
    <w:p w14:paraId="129D3164">
      <w:pPr>
        <w:pStyle w:val="15"/>
        <w:rPr>
          <w:rFonts w:ascii="Times New Roman" w:hAnsi="Times New Roman" w:eastAsia="宋体" w:cs="Times New Roman"/>
          <w:sz w:val="24"/>
          <w:szCs w:val="24"/>
        </w:rPr>
      </w:pPr>
      <w:r>
        <w:rPr>
          <w:rFonts w:ascii="Times New Roman" w:hAnsi="Times New Roman" w:eastAsia="宋体" w:cs="Times New Roman"/>
          <w:sz w:val="24"/>
          <w:szCs w:val="24"/>
        </w:rPr>
        <w:t>实现 V1.0 MVP 的停车查询、车位预约、模拟入出场、计费支付、停车记录、反向寻车、运营后台和数据同步功能。</w:t>
      </w:r>
    </w:p>
    <w:p w14:paraId="4BB64C13"/>
    <w:p w14:paraId="187D746B">
      <w:pPr>
        <w:pStyle w:val="15"/>
        <w:rPr>
          <w:rFonts w:ascii="Times New Roman" w:hAnsi="Times New Roman" w:eastAsia="宋体" w:cs="Times New Roman"/>
          <w:sz w:val="24"/>
          <w:szCs w:val="24"/>
        </w:rPr>
      </w:pPr>
      <w:r>
        <w:rPr>
          <w:rFonts w:ascii="Times New Roman" w:hAnsi="Times New Roman" w:eastAsia="宋体" w:cs="Times New Roman"/>
          <w:sz w:val="24"/>
          <w:szCs w:val="24"/>
        </w:rPr>
        <w:t>结合小组分工，说明数据运营、车主停车路径、车主端体验、扩展模块原型和功能测试等工作内容。</w:t>
      </w:r>
    </w:p>
    <w:p w14:paraId="2BF614DD">
      <w:pPr>
        <w:pStyle w:val="2"/>
        <w:keepNext/>
        <w:pageBreakBefore/>
        <w:numPr>
          <w:numId w:val="0"/>
        </w:numPr>
        <w:ind w:leftChars="0"/>
        <w:jc w:val="center"/>
        <w:rPr>
          <w:b w:val="0"/>
          <w:bdr w:val="none" w:sz="0" w:space="0"/>
        </w:rPr>
      </w:pPr>
      <w:bookmarkStart w:id="5" w:name="_Toc29104"/>
      <w:r>
        <w:rPr>
          <w:rFonts w:hint="eastAsia"/>
          <w:lang w:eastAsia="zh-CN"/>
        </w:rPr>
        <w:t xml:space="preserve">第二章 </w:t>
      </w:r>
      <w:r>
        <w:t>相关技术</w:t>
      </w:r>
      <w:bookmarkEnd w:id="5"/>
    </w:p>
    <w:p w14:paraId="28B6B882">
      <w:pPr>
        <w:pStyle w:val="3"/>
        <w:keepNext/>
        <w:numPr>
          <w:numId w:val="0"/>
        </w:numPr>
        <w:ind w:leftChars="0"/>
        <w:rPr>
          <w:b w:val="0"/>
          <w:bdr w:val="none" w:sz="0" w:space="0"/>
        </w:rPr>
      </w:pPr>
      <w:bookmarkStart w:id="6" w:name="_Toc27851"/>
      <w:r>
        <w:rPr>
          <w:rFonts w:hint="eastAsia"/>
          <w:lang w:eastAsia="zh-CN"/>
        </w:rPr>
        <w:t xml:space="preserve">2.1 </w:t>
      </w:r>
      <w:r>
        <w:t>前端开发技术</w:t>
      </w:r>
      <w:bookmarkEnd w:id="6"/>
    </w:p>
    <w:p w14:paraId="5FBF8DD0">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系统前端采用 Vue3 作为核心框架。Vue3 的组件化机制适合把停车场卡片、搜索框、预约弹窗、订单列表、统计卡片和管理表格拆分为独立组件，有利于降低页面复杂度。Composition API 使状态、请求和交互逻辑更容易按照业务功能组织，便于在车主端和管理端之间复用。</w:t>
      </w:r>
    </w:p>
    <w:p w14:paraId="7A197435">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Vite 作为前端构建工具，具有启动快、热更新快和配置简洁的特点，适合课程实训中高频调试的开发方式。Element Plus 提供表单、按钮、表格、菜单、弹窗、消息提示、标签和分页等通用组件，帮助项目在较短时间内形成较完整的用户界面。对后台管理系统而言，Element Plus 的表格和表单组件能够显著提升开发效率。</w:t>
      </w:r>
    </w:p>
    <w:p w14:paraId="5157DEFE">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Pinia 用于保存登录用户、角色、token、车牌等全局状态。Vue Router 用于组织登录、注册、车主首页、停车场详情、我的预约、我的订单、停车记录、反向寻车、个人中心和管理后台等页面。Axios 统一封装 HTTP 请求，在请求拦截器中自动携带认证信息，在响应拦截器中统一处理异常提示，避免不同页面重复编写错误处理代码。</w:t>
      </w:r>
    </w:p>
    <w:p w14:paraId="6FEC877D">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ECharts 用于管理后台的数据可视化。停车场运营管理需要展示订单量、收入趋势、车位占用率、饱和度和停车场分布等指标，图表比纯文本更适合呈现趋势和对比关系。本项目在后台仪表盘中使用图表展示运营数据，为后续监管分析和运营优化提供基础。</w:t>
      </w:r>
    </w:p>
    <w:p w14:paraId="743DFA01">
      <w:pPr>
        <w:pStyle w:val="3"/>
        <w:keepNext/>
        <w:numPr>
          <w:numId w:val="0"/>
        </w:numPr>
        <w:ind w:leftChars="0"/>
        <w:rPr>
          <w:b w:val="0"/>
          <w:bdr w:val="none" w:sz="0" w:space="0"/>
        </w:rPr>
      </w:pPr>
      <w:bookmarkStart w:id="7" w:name="_Toc14051"/>
      <w:r>
        <w:rPr>
          <w:rFonts w:hint="eastAsia"/>
          <w:lang w:eastAsia="zh-CN"/>
        </w:rPr>
        <w:t xml:space="preserve">2.2 </w:t>
      </w:r>
      <w:r>
        <w:t>后端开发技术</w:t>
      </w:r>
      <w:bookmarkEnd w:id="7"/>
    </w:p>
    <w:p w14:paraId="14CF173D">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后端采用 FastAPI 框架。FastAPI 基于 Python 类型标注和 Pydantic 数据模型，可以自动生成 Swagger 接口文档，便于前端开发人员和测试人员查看请求参数、返回结构和接口路径。在课程项目中，自动化接口文档能减少沟通成本，也方便演示系统能力。</w:t>
      </w:r>
    </w:p>
    <w:p w14:paraId="26B2A8F8">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系统通过 APIRouter 将接口拆分为认证、停车场、预约、订单、后台管理和数据分析等模块。模块化路由结构使各业务边界更加清晰，便于多人协作和后续扩展。认证模块负责注册、登录、个人信息和角色识别；停车场模块负责列表查询、详情、车位和数据同步；预约模块负责创建、确认、取消和超时释放；订单模块负责入出场、计费、支付、记录和反向寻车。</w:t>
      </w:r>
    </w:p>
    <w:p w14:paraId="09908350">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SQLAlchemy 用于对象关系映射。通过模型类定义 users、parking_lots、parking_spots、reservations、orders 和 sync_logs 等表，后端业务代码可以通过对象操作数据库记录，而不需要在每个接口中手写复杂 SQL。Pydantic schema 用于区分请求模型、响应模型和数据库模型，降低数据校验和接口返回格式出错的概率。</w:t>
      </w:r>
    </w:p>
    <w:p w14:paraId="50772E28">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SQLite 作为本地数据库，部署简单、无需单独安装数据库服务，适合课程演示和小规模数据测试。虽然真实生产环境通常会选择 MySQL、PostgreSQL 等数据库，但 SQLite 能够满足本项目本地运行、状态持久化和功能测试的需求。</w:t>
      </w:r>
    </w:p>
    <w:p w14:paraId="2A4F0B13">
      <w:pPr>
        <w:pStyle w:val="3"/>
        <w:keepNext/>
        <w:numPr>
          <w:numId w:val="0"/>
        </w:numPr>
        <w:ind w:leftChars="0"/>
        <w:rPr>
          <w:b w:val="0"/>
          <w:bdr w:val="none" w:sz="0" w:space="0"/>
        </w:rPr>
      </w:pPr>
      <w:bookmarkStart w:id="8" w:name="_Toc16718"/>
      <w:r>
        <w:rPr>
          <w:rFonts w:hint="eastAsia"/>
          <w:lang w:eastAsia="zh-CN"/>
        </w:rPr>
        <w:t xml:space="preserve">2.3 </w:t>
      </w:r>
      <w:r>
        <w:t>数据库与接口技术</w:t>
      </w:r>
      <w:bookmarkEnd w:id="8"/>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6EBAFB9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shd w:val="clear" w:color="auto" w:fill="D9EAF7"/>
            <w:vAlign w:val="center"/>
          </w:tcPr>
          <w:p w14:paraId="29327FD7">
            <w:pPr>
              <w:jc w:val="center"/>
            </w:pPr>
            <w:r>
              <w:rPr>
                <w:rFonts w:ascii="Times New Roman" w:hAnsi="Times New Roman" w:eastAsia="宋体"/>
                <w:b/>
                <w:sz w:val="18"/>
              </w:rPr>
              <w:t>技术</w:t>
            </w:r>
          </w:p>
        </w:tc>
        <w:tc>
          <w:tcPr>
            <w:tcW w:w="3118" w:type="dxa"/>
            <w:shd w:val="clear" w:color="auto" w:fill="D9EAF7"/>
            <w:vAlign w:val="center"/>
          </w:tcPr>
          <w:p w14:paraId="6AEA0D5F">
            <w:pPr>
              <w:jc w:val="center"/>
            </w:pPr>
            <w:r>
              <w:rPr>
                <w:rFonts w:ascii="Times New Roman" w:hAnsi="Times New Roman" w:eastAsia="宋体"/>
                <w:b/>
                <w:sz w:val="18"/>
              </w:rPr>
              <w:t>项目用途</w:t>
            </w:r>
          </w:p>
        </w:tc>
        <w:tc>
          <w:tcPr>
            <w:tcW w:w="3515" w:type="dxa"/>
            <w:shd w:val="clear" w:color="auto" w:fill="D9EAF7"/>
            <w:vAlign w:val="center"/>
          </w:tcPr>
          <w:p w14:paraId="46A72DC4">
            <w:pPr>
              <w:jc w:val="center"/>
            </w:pPr>
            <w:r>
              <w:rPr>
                <w:rFonts w:ascii="Times New Roman" w:hAnsi="Times New Roman" w:eastAsia="宋体"/>
                <w:b/>
                <w:sz w:val="18"/>
              </w:rPr>
              <w:t>采用原因</w:t>
            </w:r>
          </w:p>
        </w:tc>
      </w:tr>
      <w:tr w14:paraId="3BB5563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29053615">
            <w:pPr>
              <w:jc w:val="center"/>
            </w:pPr>
            <w:r>
              <w:rPr>
                <w:rFonts w:ascii="Times New Roman" w:hAnsi="Times New Roman" w:eastAsia="宋体"/>
                <w:b w:val="0"/>
                <w:sz w:val="18"/>
              </w:rPr>
              <w:t>Vue3</w:t>
            </w:r>
          </w:p>
        </w:tc>
        <w:tc>
          <w:tcPr>
            <w:tcW w:w="3118" w:type="dxa"/>
            <w:vAlign w:val="center"/>
          </w:tcPr>
          <w:p w14:paraId="5D433D59">
            <w:pPr>
              <w:jc w:val="left"/>
            </w:pPr>
            <w:r>
              <w:rPr>
                <w:rFonts w:ascii="Times New Roman" w:hAnsi="Times New Roman" w:eastAsia="宋体"/>
                <w:b w:val="0"/>
                <w:sz w:val="18"/>
              </w:rPr>
              <w:t>构建车主端和管理端单页应用</w:t>
            </w:r>
          </w:p>
        </w:tc>
        <w:tc>
          <w:tcPr>
            <w:tcW w:w="3515" w:type="dxa"/>
            <w:vAlign w:val="center"/>
          </w:tcPr>
          <w:p w14:paraId="165A2784">
            <w:pPr>
              <w:jc w:val="left"/>
            </w:pPr>
            <w:r>
              <w:rPr>
                <w:rFonts w:ascii="Times New Roman" w:hAnsi="Times New Roman" w:eastAsia="宋体"/>
                <w:b w:val="0"/>
                <w:sz w:val="18"/>
              </w:rPr>
              <w:t>组件化能力强，生态成熟，适合快速构建交互界面</w:t>
            </w:r>
          </w:p>
        </w:tc>
      </w:tr>
      <w:tr w14:paraId="3449FC6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42F7F3AD">
            <w:pPr>
              <w:jc w:val="left"/>
            </w:pPr>
            <w:r>
              <w:rPr>
                <w:rFonts w:ascii="Times New Roman" w:hAnsi="Times New Roman" w:eastAsia="宋体"/>
                <w:b w:val="0"/>
                <w:sz w:val="18"/>
              </w:rPr>
              <w:t>Element Plus</w:t>
            </w:r>
          </w:p>
        </w:tc>
        <w:tc>
          <w:tcPr>
            <w:tcW w:w="3118" w:type="dxa"/>
            <w:vAlign w:val="center"/>
          </w:tcPr>
          <w:p w14:paraId="2426E55B">
            <w:pPr>
              <w:jc w:val="left"/>
            </w:pPr>
            <w:r>
              <w:rPr>
                <w:rFonts w:ascii="Times New Roman" w:hAnsi="Times New Roman" w:eastAsia="宋体"/>
                <w:b w:val="0"/>
                <w:sz w:val="18"/>
              </w:rPr>
              <w:t>表单、表格、弹窗、菜单和消息提示</w:t>
            </w:r>
          </w:p>
        </w:tc>
        <w:tc>
          <w:tcPr>
            <w:tcW w:w="3515" w:type="dxa"/>
            <w:vAlign w:val="center"/>
          </w:tcPr>
          <w:p w14:paraId="49572D71">
            <w:pPr>
              <w:jc w:val="left"/>
            </w:pPr>
            <w:r>
              <w:rPr>
                <w:rFonts w:ascii="Times New Roman" w:hAnsi="Times New Roman" w:eastAsia="宋体"/>
                <w:b w:val="0"/>
                <w:sz w:val="18"/>
              </w:rPr>
              <w:t>减少基础 UI 开发工作量，界面风格统一</w:t>
            </w:r>
          </w:p>
        </w:tc>
      </w:tr>
      <w:tr w14:paraId="65A610B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25E7CD49">
            <w:pPr>
              <w:jc w:val="center"/>
            </w:pPr>
            <w:r>
              <w:rPr>
                <w:rFonts w:ascii="Times New Roman" w:hAnsi="Times New Roman" w:eastAsia="宋体"/>
                <w:b w:val="0"/>
                <w:sz w:val="18"/>
              </w:rPr>
              <w:t>Pinia</w:t>
            </w:r>
          </w:p>
        </w:tc>
        <w:tc>
          <w:tcPr>
            <w:tcW w:w="3118" w:type="dxa"/>
            <w:vAlign w:val="center"/>
          </w:tcPr>
          <w:p w14:paraId="6ABE3748">
            <w:pPr>
              <w:jc w:val="left"/>
            </w:pPr>
            <w:r>
              <w:rPr>
                <w:rFonts w:ascii="Times New Roman" w:hAnsi="Times New Roman" w:eastAsia="宋体"/>
                <w:b w:val="0"/>
                <w:sz w:val="18"/>
              </w:rPr>
              <w:t>用户状态、角色、token 和车牌缓存</w:t>
            </w:r>
          </w:p>
        </w:tc>
        <w:tc>
          <w:tcPr>
            <w:tcW w:w="3515" w:type="dxa"/>
            <w:vAlign w:val="center"/>
          </w:tcPr>
          <w:p w14:paraId="77675F58">
            <w:pPr>
              <w:jc w:val="left"/>
            </w:pPr>
            <w:r>
              <w:rPr>
                <w:rFonts w:ascii="Times New Roman" w:hAnsi="Times New Roman" w:eastAsia="宋体"/>
                <w:b w:val="0"/>
                <w:sz w:val="18"/>
              </w:rPr>
              <w:t>API 简洁，适合 Vue3 项目状态管理</w:t>
            </w:r>
          </w:p>
        </w:tc>
      </w:tr>
      <w:tr w14:paraId="60B062E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5687CAF6">
            <w:pPr>
              <w:jc w:val="center"/>
            </w:pPr>
            <w:r>
              <w:rPr>
                <w:rFonts w:ascii="Times New Roman" w:hAnsi="Times New Roman" w:eastAsia="宋体"/>
                <w:b w:val="0"/>
                <w:sz w:val="18"/>
              </w:rPr>
              <w:t>FastAPI</w:t>
            </w:r>
          </w:p>
        </w:tc>
        <w:tc>
          <w:tcPr>
            <w:tcW w:w="3118" w:type="dxa"/>
            <w:vAlign w:val="center"/>
          </w:tcPr>
          <w:p w14:paraId="0E053BD6">
            <w:pPr>
              <w:jc w:val="left"/>
            </w:pPr>
            <w:r>
              <w:rPr>
                <w:rFonts w:ascii="Times New Roman" w:hAnsi="Times New Roman" w:eastAsia="宋体"/>
                <w:b w:val="0"/>
                <w:sz w:val="18"/>
              </w:rPr>
              <w:t>RESTful API 和 Swagger 文档</w:t>
            </w:r>
          </w:p>
        </w:tc>
        <w:tc>
          <w:tcPr>
            <w:tcW w:w="3515" w:type="dxa"/>
            <w:vAlign w:val="center"/>
          </w:tcPr>
          <w:p w14:paraId="07D65B8A">
            <w:pPr>
              <w:jc w:val="left"/>
            </w:pPr>
            <w:r>
              <w:rPr>
                <w:rFonts w:ascii="Times New Roman" w:hAnsi="Times New Roman" w:eastAsia="宋体"/>
                <w:b w:val="0"/>
                <w:sz w:val="18"/>
              </w:rPr>
              <w:t>类型清晰，接口文档自动生成，利于联调</w:t>
            </w:r>
          </w:p>
        </w:tc>
      </w:tr>
      <w:tr w14:paraId="6FC92B9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5CEF24FE">
            <w:pPr>
              <w:jc w:val="center"/>
            </w:pPr>
            <w:r>
              <w:rPr>
                <w:rFonts w:ascii="Times New Roman" w:hAnsi="Times New Roman" w:eastAsia="宋体"/>
                <w:b w:val="0"/>
                <w:sz w:val="18"/>
              </w:rPr>
              <w:t>SQLAlchemy</w:t>
            </w:r>
          </w:p>
        </w:tc>
        <w:tc>
          <w:tcPr>
            <w:tcW w:w="3118" w:type="dxa"/>
            <w:vAlign w:val="center"/>
          </w:tcPr>
          <w:p w14:paraId="7F3CDAD5">
            <w:pPr>
              <w:jc w:val="left"/>
            </w:pPr>
            <w:r>
              <w:rPr>
                <w:rFonts w:ascii="Times New Roman" w:hAnsi="Times New Roman" w:eastAsia="宋体"/>
                <w:b w:val="0"/>
                <w:sz w:val="18"/>
              </w:rPr>
              <w:t>数据库模型和持久化操作</w:t>
            </w:r>
          </w:p>
        </w:tc>
        <w:tc>
          <w:tcPr>
            <w:tcW w:w="3515" w:type="dxa"/>
            <w:vAlign w:val="center"/>
          </w:tcPr>
          <w:p w14:paraId="7B5E5C54">
            <w:pPr>
              <w:jc w:val="left"/>
            </w:pPr>
            <w:r>
              <w:rPr>
                <w:rFonts w:ascii="Times New Roman" w:hAnsi="Times New Roman" w:eastAsia="宋体"/>
                <w:b w:val="0"/>
                <w:sz w:val="18"/>
              </w:rPr>
              <w:t>ORM 方式降低 SQL 编写复杂度</w:t>
            </w:r>
          </w:p>
        </w:tc>
      </w:tr>
      <w:tr w14:paraId="2B74E98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7723CDF9">
            <w:pPr>
              <w:jc w:val="center"/>
            </w:pPr>
            <w:r>
              <w:rPr>
                <w:rFonts w:ascii="Times New Roman" w:hAnsi="Times New Roman" w:eastAsia="宋体"/>
                <w:b w:val="0"/>
                <w:sz w:val="18"/>
              </w:rPr>
              <w:t>SQLite</w:t>
            </w:r>
          </w:p>
        </w:tc>
        <w:tc>
          <w:tcPr>
            <w:tcW w:w="3118" w:type="dxa"/>
            <w:vAlign w:val="center"/>
          </w:tcPr>
          <w:p w14:paraId="34749FB1">
            <w:pPr>
              <w:jc w:val="center"/>
            </w:pPr>
            <w:r>
              <w:rPr>
                <w:rFonts w:ascii="Times New Roman" w:hAnsi="Times New Roman" w:eastAsia="宋体"/>
                <w:b w:val="0"/>
                <w:sz w:val="18"/>
              </w:rPr>
              <w:t>本地数据库存储</w:t>
            </w:r>
          </w:p>
        </w:tc>
        <w:tc>
          <w:tcPr>
            <w:tcW w:w="3515" w:type="dxa"/>
            <w:vAlign w:val="center"/>
          </w:tcPr>
          <w:p w14:paraId="598A71A7">
            <w:pPr>
              <w:jc w:val="left"/>
            </w:pPr>
            <w:r>
              <w:rPr>
                <w:rFonts w:ascii="Times New Roman" w:hAnsi="Times New Roman" w:eastAsia="宋体"/>
                <w:b w:val="0"/>
                <w:sz w:val="18"/>
              </w:rPr>
              <w:t>无需服务端安装，适合实训演示</w:t>
            </w:r>
          </w:p>
        </w:tc>
      </w:tr>
      <w:tr w14:paraId="0EE1FE4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38EE449D">
            <w:pPr>
              <w:jc w:val="center"/>
            </w:pPr>
            <w:r>
              <w:rPr>
                <w:rFonts w:ascii="Times New Roman" w:hAnsi="Times New Roman" w:eastAsia="宋体"/>
                <w:b w:val="0"/>
                <w:sz w:val="18"/>
              </w:rPr>
              <w:t>ECharts</w:t>
            </w:r>
          </w:p>
        </w:tc>
        <w:tc>
          <w:tcPr>
            <w:tcW w:w="3118" w:type="dxa"/>
            <w:vAlign w:val="center"/>
          </w:tcPr>
          <w:p w14:paraId="08FB54F8">
            <w:pPr>
              <w:jc w:val="center"/>
            </w:pPr>
            <w:r>
              <w:rPr>
                <w:rFonts w:ascii="Times New Roman" w:hAnsi="Times New Roman" w:eastAsia="宋体"/>
                <w:b w:val="0"/>
                <w:sz w:val="18"/>
              </w:rPr>
              <w:t>后台统计图表</w:t>
            </w:r>
          </w:p>
        </w:tc>
        <w:tc>
          <w:tcPr>
            <w:tcW w:w="3515" w:type="dxa"/>
            <w:vAlign w:val="center"/>
          </w:tcPr>
          <w:p w14:paraId="658EEB4B">
            <w:pPr>
              <w:jc w:val="left"/>
            </w:pPr>
            <w:r>
              <w:rPr>
                <w:rFonts w:ascii="Times New Roman" w:hAnsi="Times New Roman" w:eastAsia="宋体"/>
                <w:b w:val="0"/>
                <w:sz w:val="18"/>
              </w:rPr>
              <w:t>支持收入趋势、占用率和饱和度可视化</w:t>
            </w:r>
          </w:p>
        </w:tc>
      </w:tr>
    </w:tbl>
    <w:p w14:paraId="512A225C">
      <w:pPr>
        <w:pStyle w:val="3"/>
        <w:keepNext/>
        <w:numPr>
          <w:numId w:val="0"/>
        </w:numPr>
        <w:ind w:leftChars="0"/>
        <w:rPr>
          <w:b w:val="0"/>
          <w:bdr w:val="none" w:sz="0" w:space="0"/>
        </w:rPr>
      </w:pPr>
      <w:bookmarkStart w:id="9" w:name="_Toc22310"/>
      <w:r>
        <w:rPr>
          <w:rFonts w:hint="eastAsia"/>
          <w:lang w:eastAsia="zh-CN"/>
        </w:rPr>
        <w:t xml:space="preserve">2.4 </w:t>
      </w:r>
      <w:r>
        <w:t>开发工具与运行环境</w:t>
      </w:r>
      <w:bookmarkEnd w:id="9"/>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2DF9699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shd w:val="clear" w:color="auto" w:fill="D9EAF7"/>
            <w:vAlign w:val="center"/>
          </w:tcPr>
          <w:p w14:paraId="164FDC41">
            <w:pPr>
              <w:jc w:val="center"/>
            </w:pPr>
            <w:r>
              <w:rPr>
                <w:rFonts w:ascii="Times New Roman" w:hAnsi="Times New Roman" w:eastAsia="宋体"/>
                <w:b/>
                <w:sz w:val="18"/>
              </w:rPr>
              <w:t>类别</w:t>
            </w:r>
          </w:p>
        </w:tc>
        <w:tc>
          <w:tcPr>
            <w:tcW w:w="2438" w:type="dxa"/>
            <w:shd w:val="clear" w:color="auto" w:fill="D9EAF7"/>
            <w:vAlign w:val="center"/>
          </w:tcPr>
          <w:p w14:paraId="7348A891">
            <w:pPr>
              <w:jc w:val="center"/>
            </w:pPr>
            <w:r>
              <w:rPr>
                <w:rFonts w:ascii="Times New Roman" w:hAnsi="Times New Roman" w:eastAsia="宋体"/>
                <w:b/>
                <w:sz w:val="18"/>
              </w:rPr>
              <w:t>工具/环境</w:t>
            </w:r>
          </w:p>
        </w:tc>
        <w:tc>
          <w:tcPr>
            <w:tcW w:w="3969" w:type="dxa"/>
            <w:shd w:val="clear" w:color="auto" w:fill="D9EAF7"/>
            <w:vAlign w:val="center"/>
          </w:tcPr>
          <w:p w14:paraId="0934DB5B">
            <w:pPr>
              <w:jc w:val="center"/>
            </w:pPr>
            <w:r>
              <w:rPr>
                <w:rFonts w:ascii="Times New Roman" w:hAnsi="Times New Roman" w:eastAsia="宋体"/>
                <w:b/>
                <w:sz w:val="18"/>
              </w:rPr>
              <w:t>说明</w:t>
            </w:r>
          </w:p>
        </w:tc>
      </w:tr>
      <w:tr w14:paraId="68D61F9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399F4956">
            <w:pPr>
              <w:jc w:val="center"/>
            </w:pPr>
            <w:r>
              <w:rPr>
                <w:rFonts w:ascii="Times New Roman" w:hAnsi="Times New Roman" w:eastAsia="宋体"/>
                <w:b w:val="0"/>
                <w:sz w:val="18"/>
              </w:rPr>
              <w:t>操作系统</w:t>
            </w:r>
          </w:p>
        </w:tc>
        <w:tc>
          <w:tcPr>
            <w:tcW w:w="2438" w:type="dxa"/>
            <w:vAlign w:val="center"/>
          </w:tcPr>
          <w:p w14:paraId="35CDF887">
            <w:pPr>
              <w:jc w:val="center"/>
            </w:pPr>
            <w:r>
              <w:rPr>
                <w:rFonts w:ascii="Times New Roman" w:hAnsi="Times New Roman" w:eastAsia="宋体"/>
                <w:b w:val="0"/>
                <w:sz w:val="18"/>
              </w:rPr>
              <w:t>Windows</w:t>
            </w:r>
          </w:p>
        </w:tc>
        <w:tc>
          <w:tcPr>
            <w:tcW w:w="3969" w:type="dxa"/>
            <w:vAlign w:val="center"/>
          </w:tcPr>
          <w:p w14:paraId="7AD8FBC8">
            <w:pPr>
              <w:jc w:val="left"/>
            </w:pPr>
            <w:r>
              <w:rPr>
                <w:rFonts w:ascii="Times New Roman" w:hAnsi="Times New Roman" w:eastAsia="宋体"/>
                <w:b w:val="0"/>
                <w:sz w:val="18"/>
              </w:rPr>
              <w:t>本地开发、调试和演示环境</w:t>
            </w:r>
          </w:p>
        </w:tc>
      </w:tr>
      <w:tr w14:paraId="106117C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26037846">
            <w:pPr>
              <w:jc w:val="center"/>
            </w:pPr>
            <w:r>
              <w:rPr>
                <w:rFonts w:ascii="Times New Roman" w:hAnsi="Times New Roman" w:eastAsia="宋体"/>
                <w:b w:val="0"/>
                <w:sz w:val="18"/>
              </w:rPr>
              <w:t>后端运行</w:t>
            </w:r>
          </w:p>
        </w:tc>
        <w:tc>
          <w:tcPr>
            <w:tcW w:w="2438" w:type="dxa"/>
            <w:vAlign w:val="center"/>
          </w:tcPr>
          <w:p w14:paraId="2A7E6C45">
            <w:pPr>
              <w:jc w:val="left"/>
            </w:pPr>
            <w:r>
              <w:rPr>
                <w:rFonts w:ascii="Times New Roman" w:hAnsi="Times New Roman" w:eastAsia="宋体"/>
                <w:b w:val="0"/>
                <w:sz w:val="18"/>
              </w:rPr>
              <w:t>Python 3.10+</w:t>
            </w:r>
          </w:p>
        </w:tc>
        <w:tc>
          <w:tcPr>
            <w:tcW w:w="3969" w:type="dxa"/>
            <w:vAlign w:val="center"/>
          </w:tcPr>
          <w:p w14:paraId="365FB449">
            <w:pPr>
              <w:jc w:val="left"/>
            </w:pPr>
            <w:r>
              <w:rPr>
                <w:rFonts w:ascii="Times New Roman" w:hAnsi="Times New Roman" w:eastAsia="宋体"/>
                <w:b w:val="0"/>
                <w:sz w:val="18"/>
              </w:rPr>
              <w:t>运行 FastAPI、SQLAlchemy 和数据初始化脚本</w:t>
            </w:r>
          </w:p>
        </w:tc>
      </w:tr>
      <w:tr w14:paraId="217F57A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61D1236A">
            <w:pPr>
              <w:jc w:val="center"/>
            </w:pPr>
            <w:r>
              <w:rPr>
                <w:rFonts w:ascii="Times New Roman" w:hAnsi="Times New Roman" w:eastAsia="宋体"/>
                <w:b w:val="0"/>
                <w:sz w:val="18"/>
              </w:rPr>
              <w:t>前端运行</w:t>
            </w:r>
          </w:p>
        </w:tc>
        <w:tc>
          <w:tcPr>
            <w:tcW w:w="2438" w:type="dxa"/>
            <w:vAlign w:val="center"/>
          </w:tcPr>
          <w:p w14:paraId="5F0D988B">
            <w:pPr>
              <w:jc w:val="left"/>
            </w:pPr>
            <w:r>
              <w:rPr>
                <w:rFonts w:ascii="Times New Roman" w:hAnsi="Times New Roman" w:eastAsia="宋体"/>
                <w:b w:val="0"/>
                <w:sz w:val="18"/>
              </w:rPr>
              <w:t>Node 18+ / npm</w:t>
            </w:r>
          </w:p>
        </w:tc>
        <w:tc>
          <w:tcPr>
            <w:tcW w:w="3969" w:type="dxa"/>
            <w:vAlign w:val="center"/>
          </w:tcPr>
          <w:p w14:paraId="4BC8ECE1">
            <w:pPr>
              <w:jc w:val="left"/>
            </w:pPr>
            <w:r>
              <w:rPr>
                <w:rFonts w:ascii="Times New Roman" w:hAnsi="Times New Roman" w:eastAsia="宋体"/>
                <w:b w:val="0"/>
                <w:sz w:val="18"/>
              </w:rPr>
              <w:t>安装依赖并启动 Vite 开发服务器</w:t>
            </w:r>
          </w:p>
        </w:tc>
      </w:tr>
      <w:tr w14:paraId="439EAA0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78446636">
            <w:pPr>
              <w:jc w:val="center"/>
            </w:pPr>
            <w:r>
              <w:rPr>
                <w:rFonts w:ascii="Times New Roman" w:hAnsi="Times New Roman" w:eastAsia="宋体"/>
                <w:b w:val="0"/>
                <w:sz w:val="18"/>
              </w:rPr>
              <w:t>浏览器</w:t>
            </w:r>
          </w:p>
        </w:tc>
        <w:tc>
          <w:tcPr>
            <w:tcW w:w="2438" w:type="dxa"/>
            <w:vAlign w:val="center"/>
          </w:tcPr>
          <w:p w14:paraId="760F0D63">
            <w:pPr>
              <w:jc w:val="left"/>
            </w:pPr>
            <w:r>
              <w:rPr>
                <w:rFonts w:ascii="Times New Roman" w:hAnsi="Times New Roman" w:eastAsia="宋体"/>
                <w:b w:val="0"/>
                <w:sz w:val="18"/>
              </w:rPr>
              <w:t>Chrome / Edge</w:t>
            </w:r>
          </w:p>
        </w:tc>
        <w:tc>
          <w:tcPr>
            <w:tcW w:w="3969" w:type="dxa"/>
            <w:vAlign w:val="center"/>
          </w:tcPr>
          <w:p w14:paraId="38061921">
            <w:pPr>
              <w:jc w:val="left"/>
            </w:pPr>
            <w:r>
              <w:rPr>
                <w:rFonts w:ascii="Times New Roman" w:hAnsi="Times New Roman" w:eastAsia="宋体"/>
                <w:b w:val="0"/>
                <w:sz w:val="18"/>
              </w:rPr>
              <w:t>访问前端页面和 Swagger 文档</w:t>
            </w:r>
          </w:p>
        </w:tc>
      </w:tr>
      <w:tr w14:paraId="2964408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349E70FB">
            <w:pPr>
              <w:jc w:val="center"/>
            </w:pPr>
            <w:r>
              <w:rPr>
                <w:rFonts w:ascii="Times New Roman" w:hAnsi="Times New Roman" w:eastAsia="宋体"/>
                <w:b w:val="0"/>
                <w:sz w:val="18"/>
              </w:rPr>
              <w:t>代码管理</w:t>
            </w:r>
          </w:p>
        </w:tc>
        <w:tc>
          <w:tcPr>
            <w:tcW w:w="2438" w:type="dxa"/>
            <w:vAlign w:val="center"/>
          </w:tcPr>
          <w:p w14:paraId="750414B8">
            <w:pPr>
              <w:jc w:val="left"/>
            </w:pPr>
            <w:r>
              <w:rPr>
                <w:rFonts w:ascii="Times New Roman" w:hAnsi="Times New Roman" w:eastAsia="宋体"/>
                <w:b w:val="0"/>
                <w:sz w:val="18"/>
              </w:rPr>
              <w:t>Git / GitHub</w:t>
            </w:r>
          </w:p>
        </w:tc>
        <w:tc>
          <w:tcPr>
            <w:tcW w:w="3969" w:type="dxa"/>
            <w:vAlign w:val="center"/>
          </w:tcPr>
          <w:p w14:paraId="40D5895F">
            <w:pPr>
              <w:jc w:val="left"/>
            </w:pPr>
            <w:r>
              <w:rPr>
                <w:rFonts w:ascii="Times New Roman" w:hAnsi="Times New Roman" w:eastAsia="宋体"/>
                <w:b w:val="0"/>
                <w:sz w:val="18"/>
              </w:rPr>
              <w:t>保存项目源码和阶段性成果</w:t>
            </w:r>
          </w:p>
        </w:tc>
      </w:tr>
      <w:tr w14:paraId="7AD2238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7FA667BB">
            <w:pPr>
              <w:jc w:val="center"/>
            </w:pPr>
            <w:r>
              <w:rPr>
                <w:rFonts w:ascii="Times New Roman" w:hAnsi="Times New Roman" w:eastAsia="宋体"/>
                <w:b w:val="0"/>
                <w:sz w:val="18"/>
              </w:rPr>
              <w:t>编辑器</w:t>
            </w:r>
          </w:p>
        </w:tc>
        <w:tc>
          <w:tcPr>
            <w:tcW w:w="2438" w:type="dxa"/>
            <w:vAlign w:val="center"/>
          </w:tcPr>
          <w:p w14:paraId="01081239">
            <w:pPr>
              <w:jc w:val="left"/>
            </w:pPr>
            <w:r>
              <w:rPr>
                <w:rFonts w:ascii="Times New Roman" w:hAnsi="Times New Roman" w:eastAsia="宋体"/>
                <w:b w:val="0"/>
                <w:sz w:val="18"/>
              </w:rPr>
              <w:t>VS Code / PyCharm</w:t>
            </w:r>
          </w:p>
        </w:tc>
        <w:tc>
          <w:tcPr>
            <w:tcW w:w="3969" w:type="dxa"/>
            <w:vAlign w:val="center"/>
          </w:tcPr>
          <w:p w14:paraId="76F5E011">
            <w:pPr>
              <w:jc w:val="center"/>
            </w:pPr>
            <w:r>
              <w:rPr>
                <w:rFonts w:ascii="Times New Roman" w:hAnsi="Times New Roman" w:eastAsia="宋体"/>
                <w:b w:val="0"/>
                <w:sz w:val="18"/>
              </w:rPr>
              <w:t>前后端代码编辑和调试</w:t>
            </w:r>
          </w:p>
        </w:tc>
      </w:tr>
    </w:tbl>
    <w:p w14:paraId="29D86EDF">
      <w:pPr>
        <w:pStyle w:val="2"/>
        <w:keepNext/>
        <w:numPr>
          <w:numId w:val="0"/>
        </w:numPr>
        <w:ind w:leftChars="0"/>
        <w:jc w:val="center"/>
        <w:rPr>
          <w:b w:val="0"/>
          <w:bdr w:val="none" w:sz="0" w:space="0"/>
        </w:rPr>
      </w:pPr>
      <w:bookmarkStart w:id="10" w:name="_Toc26817"/>
      <w:r>
        <w:rPr>
          <w:rFonts w:hint="eastAsia"/>
          <w:lang w:eastAsia="zh-CN"/>
        </w:rPr>
        <w:t xml:space="preserve">第三章 </w:t>
      </w:r>
      <w:r>
        <w:t>需求分析与概要设计</w:t>
      </w:r>
      <w:bookmarkEnd w:id="10"/>
    </w:p>
    <w:p w14:paraId="53F65178">
      <w:pPr>
        <w:pStyle w:val="3"/>
        <w:keepNext/>
        <w:numPr>
          <w:numId w:val="0"/>
        </w:numPr>
        <w:ind w:leftChars="0"/>
        <w:rPr>
          <w:b w:val="0"/>
          <w:bdr w:val="none" w:sz="0" w:space="0"/>
        </w:rPr>
      </w:pPr>
      <w:bookmarkStart w:id="11" w:name="_Toc9016"/>
      <w:r>
        <w:rPr>
          <w:rFonts w:hint="eastAsia"/>
          <w:lang w:eastAsia="zh-CN"/>
        </w:rPr>
        <w:t xml:space="preserve">3.1 </w:t>
      </w:r>
      <w:r>
        <w:t>系统角色与业务边界</w:t>
      </w:r>
      <w:bookmarkEnd w:id="11"/>
    </w:p>
    <w:p w14:paraId="46ECC5CC">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系统主要面向三类角色：车主用户、停车场管理员和城市监管人员。车主用户关注附近停车场、空余车位、价格、预约、入出场、支付、停车记录和反向寻车；管理员关注停车场、车位、订单、收入、设备和同步日志；监管人员关注区域停车供需、收费统计、违停处理和政策评估。</w:t>
      </w:r>
    </w:p>
    <w:p w14:paraId="1A842657">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课程阶段的 V1.0 MVP 重点实现车主和管理员两类角色。监管人员视角在需求和设计中体现，部分统计能力通过后台数据分析接口预留。外部 AI 视觉识别、地图导航、支付通道、摄像头、道闸、诱导屏和充电桩等能力均采用模拟数据或预留接口实现，确保系统能够在本地独立运行。</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3503B3D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shd w:val="clear" w:color="auto" w:fill="D9EAF7"/>
            <w:vAlign w:val="center"/>
          </w:tcPr>
          <w:p w14:paraId="0965B17B">
            <w:pPr>
              <w:jc w:val="center"/>
            </w:pPr>
            <w:r>
              <w:rPr>
                <w:rFonts w:ascii="Times New Roman" w:hAnsi="Times New Roman" w:eastAsia="宋体"/>
                <w:b/>
                <w:sz w:val="18"/>
              </w:rPr>
              <w:t>角色</w:t>
            </w:r>
          </w:p>
        </w:tc>
        <w:tc>
          <w:tcPr>
            <w:tcW w:w="2835" w:type="dxa"/>
            <w:shd w:val="clear" w:color="auto" w:fill="D9EAF7"/>
            <w:vAlign w:val="center"/>
          </w:tcPr>
          <w:p w14:paraId="46548FDC">
            <w:pPr>
              <w:jc w:val="center"/>
            </w:pPr>
            <w:r>
              <w:rPr>
                <w:rFonts w:ascii="Times New Roman" w:hAnsi="Times New Roman" w:eastAsia="宋体"/>
                <w:b/>
                <w:sz w:val="18"/>
              </w:rPr>
              <w:t>核心目标</w:t>
            </w:r>
          </w:p>
        </w:tc>
        <w:tc>
          <w:tcPr>
            <w:tcW w:w="4365" w:type="dxa"/>
            <w:shd w:val="clear" w:color="auto" w:fill="D9EAF7"/>
            <w:vAlign w:val="center"/>
          </w:tcPr>
          <w:p w14:paraId="6FF3526E">
            <w:pPr>
              <w:jc w:val="center"/>
            </w:pPr>
            <w:r>
              <w:rPr>
                <w:rFonts w:ascii="Times New Roman" w:hAnsi="Times New Roman" w:eastAsia="宋体"/>
                <w:b/>
                <w:sz w:val="18"/>
              </w:rPr>
              <w:t>主要功能</w:t>
            </w:r>
          </w:p>
        </w:tc>
      </w:tr>
      <w:tr w14:paraId="779C838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73367641">
            <w:pPr>
              <w:jc w:val="center"/>
            </w:pPr>
            <w:r>
              <w:rPr>
                <w:rFonts w:ascii="Times New Roman" w:hAnsi="Times New Roman" w:eastAsia="宋体"/>
                <w:b w:val="0"/>
                <w:sz w:val="18"/>
              </w:rPr>
              <w:t>车主用户</w:t>
            </w:r>
          </w:p>
        </w:tc>
        <w:tc>
          <w:tcPr>
            <w:tcW w:w="2835" w:type="dxa"/>
            <w:vAlign w:val="center"/>
          </w:tcPr>
          <w:p w14:paraId="32AB6CCA">
            <w:pPr>
              <w:jc w:val="left"/>
            </w:pPr>
            <w:r>
              <w:rPr>
                <w:rFonts w:ascii="Times New Roman" w:hAnsi="Times New Roman" w:eastAsia="宋体"/>
                <w:b w:val="0"/>
                <w:sz w:val="18"/>
              </w:rPr>
              <w:t>快速找到合适车位并完成停车闭环</w:t>
            </w:r>
          </w:p>
        </w:tc>
        <w:tc>
          <w:tcPr>
            <w:tcW w:w="4365" w:type="dxa"/>
            <w:vAlign w:val="center"/>
          </w:tcPr>
          <w:p w14:paraId="28196DFC">
            <w:pPr>
              <w:jc w:val="left"/>
            </w:pPr>
            <w:r>
              <w:rPr>
                <w:rFonts w:ascii="Times New Roman" w:hAnsi="Times New Roman" w:eastAsia="宋体"/>
                <w:b w:val="0"/>
                <w:sz w:val="18"/>
              </w:rPr>
              <w:t>搜索停车场、查看详情、预约车位、查看订单、支付、停车记录、反向寻车</w:t>
            </w:r>
          </w:p>
        </w:tc>
      </w:tr>
      <w:tr w14:paraId="244621D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7FF30D89">
            <w:pPr>
              <w:jc w:val="center"/>
            </w:pPr>
            <w:r>
              <w:rPr>
                <w:rFonts w:ascii="Times New Roman" w:hAnsi="Times New Roman" w:eastAsia="宋体"/>
                <w:b w:val="0"/>
                <w:sz w:val="18"/>
              </w:rPr>
              <w:t>管理员</w:t>
            </w:r>
          </w:p>
        </w:tc>
        <w:tc>
          <w:tcPr>
            <w:tcW w:w="2835" w:type="dxa"/>
            <w:vAlign w:val="center"/>
          </w:tcPr>
          <w:p w14:paraId="0847CD72">
            <w:pPr>
              <w:jc w:val="left"/>
            </w:pPr>
            <w:r>
              <w:rPr>
                <w:rFonts w:ascii="Times New Roman" w:hAnsi="Times New Roman" w:eastAsia="宋体"/>
                <w:b w:val="0"/>
                <w:sz w:val="18"/>
              </w:rPr>
              <w:t>维护停车资源并掌握运营状态</w:t>
            </w:r>
          </w:p>
        </w:tc>
        <w:tc>
          <w:tcPr>
            <w:tcW w:w="4365" w:type="dxa"/>
            <w:vAlign w:val="center"/>
          </w:tcPr>
          <w:p w14:paraId="66A6F0BF">
            <w:pPr>
              <w:jc w:val="left"/>
            </w:pPr>
            <w:r>
              <w:rPr>
                <w:rFonts w:ascii="Times New Roman" w:hAnsi="Times New Roman" w:eastAsia="宋体"/>
                <w:b w:val="0"/>
                <w:sz w:val="18"/>
              </w:rPr>
              <w:t>车场管理、车位管理、订单管理、统计看板、数据同步、异常释放</w:t>
            </w:r>
          </w:p>
        </w:tc>
      </w:tr>
      <w:tr w14:paraId="0B71321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1890D483">
            <w:pPr>
              <w:jc w:val="center"/>
            </w:pPr>
            <w:r>
              <w:rPr>
                <w:rFonts w:ascii="Times New Roman" w:hAnsi="Times New Roman" w:eastAsia="宋体"/>
                <w:b w:val="0"/>
                <w:sz w:val="18"/>
              </w:rPr>
              <w:t>监管人员</w:t>
            </w:r>
          </w:p>
        </w:tc>
        <w:tc>
          <w:tcPr>
            <w:tcW w:w="2835" w:type="dxa"/>
            <w:vAlign w:val="center"/>
          </w:tcPr>
          <w:p w14:paraId="4F9F03E5">
            <w:pPr>
              <w:jc w:val="center"/>
            </w:pPr>
            <w:r>
              <w:rPr>
                <w:rFonts w:ascii="Times New Roman" w:hAnsi="Times New Roman" w:eastAsia="宋体"/>
                <w:b w:val="0"/>
                <w:sz w:val="18"/>
              </w:rPr>
              <w:t>掌握城市停车运行情况</w:t>
            </w:r>
          </w:p>
        </w:tc>
        <w:tc>
          <w:tcPr>
            <w:tcW w:w="4365" w:type="dxa"/>
            <w:vAlign w:val="center"/>
          </w:tcPr>
          <w:p w14:paraId="434D9B7E">
            <w:pPr>
              <w:jc w:val="left"/>
            </w:pPr>
            <w:r>
              <w:rPr>
                <w:rFonts w:ascii="Times New Roman" w:hAnsi="Times New Roman" w:eastAsia="宋体"/>
                <w:b w:val="0"/>
                <w:sz w:val="18"/>
              </w:rPr>
              <w:t>供需分析、收费统计、违停处理、政策评估和脱敏汇总</w:t>
            </w:r>
          </w:p>
        </w:tc>
      </w:tr>
    </w:tbl>
    <w:p w14:paraId="0C81D242">
      <w:pPr>
        <w:pStyle w:val="3"/>
        <w:keepNext/>
        <w:numPr>
          <w:numId w:val="0"/>
        </w:numPr>
        <w:ind w:leftChars="0"/>
        <w:rPr>
          <w:b w:val="0"/>
          <w:bdr w:val="none" w:sz="0" w:space="0"/>
        </w:rPr>
      </w:pPr>
      <w:bookmarkStart w:id="12" w:name="_Toc11242"/>
      <w:r>
        <w:rPr>
          <w:rFonts w:hint="eastAsia"/>
          <w:lang w:eastAsia="zh-CN"/>
        </w:rPr>
        <w:t xml:space="preserve">3.2 </w:t>
      </w:r>
      <w:r>
        <w:t>功能性需求</w:t>
      </w:r>
      <w:bookmarkEnd w:id="12"/>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371FEFC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shd w:val="clear" w:color="auto" w:fill="D9EAF7"/>
            <w:vAlign w:val="center"/>
          </w:tcPr>
          <w:p w14:paraId="622393EC">
            <w:pPr>
              <w:jc w:val="center"/>
            </w:pPr>
            <w:r>
              <w:rPr>
                <w:rFonts w:ascii="Times New Roman" w:hAnsi="Times New Roman" w:eastAsia="宋体"/>
                <w:b/>
                <w:sz w:val="18"/>
              </w:rPr>
              <w:t>编号</w:t>
            </w:r>
          </w:p>
        </w:tc>
        <w:tc>
          <w:tcPr>
            <w:tcW w:w="2494" w:type="dxa"/>
            <w:shd w:val="clear" w:color="auto" w:fill="D9EAF7"/>
            <w:vAlign w:val="center"/>
          </w:tcPr>
          <w:p w14:paraId="1208331C">
            <w:pPr>
              <w:jc w:val="center"/>
            </w:pPr>
            <w:r>
              <w:rPr>
                <w:rFonts w:ascii="Times New Roman" w:hAnsi="Times New Roman" w:eastAsia="宋体"/>
                <w:b/>
                <w:sz w:val="18"/>
              </w:rPr>
              <w:t>一级功能模块</w:t>
            </w:r>
          </w:p>
        </w:tc>
        <w:tc>
          <w:tcPr>
            <w:tcW w:w="5102" w:type="dxa"/>
            <w:shd w:val="clear" w:color="auto" w:fill="D9EAF7"/>
            <w:vAlign w:val="center"/>
          </w:tcPr>
          <w:p w14:paraId="114D4DFF">
            <w:pPr>
              <w:jc w:val="center"/>
            </w:pPr>
            <w:r>
              <w:rPr>
                <w:rFonts w:ascii="Times New Roman" w:hAnsi="Times New Roman" w:eastAsia="宋体"/>
                <w:b/>
                <w:sz w:val="18"/>
              </w:rPr>
              <w:t>需求说明</w:t>
            </w:r>
          </w:p>
        </w:tc>
      </w:tr>
      <w:tr w14:paraId="65BDC83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503619D3">
            <w:pPr>
              <w:jc w:val="center"/>
            </w:pPr>
            <w:r>
              <w:rPr>
                <w:rFonts w:ascii="Times New Roman" w:hAnsi="Times New Roman" w:eastAsia="宋体"/>
                <w:b w:val="0"/>
                <w:sz w:val="18"/>
              </w:rPr>
              <w:t>M1</w:t>
            </w:r>
          </w:p>
        </w:tc>
        <w:tc>
          <w:tcPr>
            <w:tcW w:w="2494" w:type="dxa"/>
            <w:vAlign w:val="center"/>
          </w:tcPr>
          <w:p w14:paraId="6106D482">
            <w:pPr>
              <w:jc w:val="center"/>
            </w:pPr>
            <w:r>
              <w:rPr>
                <w:rFonts w:ascii="Times New Roman" w:hAnsi="Times New Roman" w:eastAsia="宋体"/>
                <w:b w:val="0"/>
                <w:sz w:val="18"/>
              </w:rPr>
              <w:t>路内停车位视觉检测</w:t>
            </w:r>
          </w:p>
        </w:tc>
        <w:tc>
          <w:tcPr>
            <w:tcW w:w="5102" w:type="dxa"/>
            <w:vAlign w:val="center"/>
          </w:tcPr>
          <w:p w14:paraId="1344F71A">
            <w:pPr>
              <w:jc w:val="left"/>
            </w:pPr>
            <w:r>
              <w:rPr>
                <w:rFonts w:ascii="Times New Roman" w:hAnsi="Times New Roman" w:eastAsia="宋体"/>
                <w:b w:val="0"/>
                <w:sz w:val="18"/>
              </w:rPr>
              <w:t>模拟检测点位、车位状态和人工复核记录，由丁梓钊负责需求与页面原型思路</w:t>
            </w:r>
          </w:p>
        </w:tc>
      </w:tr>
      <w:tr w14:paraId="3563F51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168C388E">
            <w:pPr>
              <w:jc w:val="center"/>
            </w:pPr>
            <w:r>
              <w:rPr>
                <w:rFonts w:ascii="Times New Roman" w:hAnsi="Times New Roman" w:eastAsia="宋体"/>
                <w:b w:val="0"/>
                <w:sz w:val="18"/>
              </w:rPr>
              <w:t>M2</w:t>
            </w:r>
          </w:p>
        </w:tc>
        <w:tc>
          <w:tcPr>
            <w:tcW w:w="2494" w:type="dxa"/>
            <w:vAlign w:val="center"/>
          </w:tcPr>
          <w:p w14:paraId="3E30E95B">
            <w:pPr>
              <w:jc w:val="center"/>
            </w:pPr>
            <w:r>
              <w:rPr>
                <w:rFonts w:ascii="Times New Roman" w:hAnsi="Times New Roman" w:eastAsia="宋体"/>
                <w:b w:val="0"/>
                <w:sz w:val="18"/>
              </w:rPr>
              <w:t>停车场数据联网接入</w:t>
            </w:r>
          </w:p>
        </w:tc>
        <w:tc>
          <w:tcPr>
            <w:tcW w:w="5102" w:type="dxa"/>
            <w:vAlign w:val="center"/>
          </w:tcPr>
          <w:p w14:paraId="61B5935F">
            <w:pPr>
              <w:jc w:val="left"/>
            </w:pPr>
            <w:r>
              <w:rPr>
                <w:rFonts w:ascii="Times New Roman" w:hAnsi="Times New Roman" w:eastAsia="宋体"/>
                <w:b w:val="0"/>
                <w:sz w:val="18"/>
              </w:rPr>
              <w:t>停车场余位和同步日志，支持手动触发模拟同步</w:t>
            </w:r>
          </w:p>
        </w:tc>
      </w:tr>
      <w:tr w14:paraId="7F9D780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337F2E38">
            <w:pPr>
              <w:jc w:val="center"/>
            </w:pPr>
            <w:r>
              <w:rPr>
                <w:rFonts w:ascii="Times New Roman" w:hAnsi="Times New Roman" w:eastAsia="宋体"/>
                <w:b w:val="0"/>
                <w:sz w:val="18"/>
              </w:rPr>
              <w:t>M3</w:t>
            </w:r>
          </w:p>
        </w:tc>
        <w:tc>
          <w:tcPr>
            <w:tcW w:w="2494" w:type="dxa"/>
            <w:vAlign w:val="center"/>
          </w:tcPr>
          <w:p w14:paraId="61717ED2">
            <w:pPr>
              <w:jc w:val="center"/>
            </w:pPr>
            <w:r>
              <w:rPr>
                <w:rFonts w:ascii="Times New Roman" w:hAnsi="Times New Roman" w:eastAsia="宋体"/>
                <w:b w:val="0"/>
                <w:sz w:val="18"/>
              </w:rPr>
              <w:t>城市停车一张图</w:t>
            </w:r>
          </w:p>
        </w:tc>
        <w:tc>
          <w:tcPr>
            <w:tcW w:w="5102" w:type="dxa"/>
            <w:vAlign w:val="center"/>
          </w:tcPr>
          <w:p w14:paraId="05B6AFE9">
            <w:pPr>
              <w:jc w:val="left"/>
            </w:pPr>
            <w:r>
              <w:rPr>
                <w:rFonts w:ascii="Times New Roman" w:hAnsi="Times New Roman" w:eastAsia="宋体"/>
                <w:b w:val="0"/>
                <w:sz w:val="18"/>
              </w:rPr>
              <w:t>停车场列表、搜索、筛选、排序、详情和附近推荐</w:t>
            </w:r>
          </w:p>
        </w:tc>
      </w:tr>
      <w:tr w14:paraId="75EFE72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6A178AA4">
            <w:pPr>
              <w:jc w:val="center"/>
            </w:pPr>
            <w:r>
              <w:rPr>
                <w:rFonts w:ascii="Times New Roman" w:hAnsi="Times New Roman" w:eastAsia="宋体"/>
                <w:b w:val="0"/>
                <w:sz w:val="18"/>
              </w:rPr>
              <w:t>M4</w:t>
            </w:r>
          </w:p>
        </w:tc>
        <w:tc>
          <w:tcPr>
            <w:tcW w:w="2494" w:type="dxa"/>
            <w:vAlign w:val="center"/>
          </w:tcPr>
          <w:p w14:paraId="5E5BC430">
            <w:pPr>
              <w:jc w:val="center"/>
            </w:pPr>
            <w:r>
              <w:rPr>
                <w:rFonts w:ascii="Times New Roman" w:hAnsi="Times New Roman" w:eastAsia="宋体"/>
                <w:b w:val="0"/>
                <w:sz w:val="18"/>
              </w:rPr>
              <w:t>停车诱导信息发布</w:t>
            </w:r>
          </w:p>
        </w:tc>
        <w:tc>
          <w:tcPr>
            <w:tcW w:w="5102" w:type="dxa"/>
            <w:vAlign w:val="center"/>
          </w:tcPr>
          <w:p w14:paraId="192B7E73">
            <w:pPr>
              <w:jc w:val="left"/>
            </w:pPr>
            <w:r>
              <w:rPr>
                <w:rFonts w:ascii="Times New Roman" w:hAnsi="Times New Roman" w:eastAsia="宋体"/>
                <w:b w:val="0"/>
                <w:sz w:val="18"/>
              </w:rPr>
              <w:t>诱导屏台账、内容生成和发布记录，课程阶段预留设计</w:t>
            </w:r>
          </w:p>
        </w:tc>
      </w:tr>
      <w:tr w14:paraId="1B8A723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76C793B8">
            <w:pPr>
              <w:jc w:val="center"/>
            </w:pPr>
            <w:r>
              <w:rPr>
                <w:rFonts w:ascii="Times New Roman" w:hAnsi="Times New Roman" w:eastAsia="宋体"/>
                <w:b w:val="0"/>
                <w:sz w:val="18"/>
              </w:rPr>
              <w:t>M5</w:t>
            </w:r>
          </w:p>
        </w:tc>
        <w:tc>
          <w:tcPr>
            <w:tcW w:w="2494" w:type="dxa"/>
            <w:vAlign w:val="center"/>
          </w:tcPr>
          <w:p w14:paraId="1DCB4A13">
            <w:pPr>
              <w:jc w:val="center"/>
            </w:pPr>
            <w:r>
              <w:rPr>
                <w:rFonts w:ascii="Times New Roman" w:hAnsi="Times New Roman" w:eastAsia="宋体"/>
                <w:b w:val="0"/>
                <w:sz w:val="18"/>
              </w:rPr>
              <w:t>智能导航与车位预约</w:t>
            </w:r>
          </w:p>
        </w:tc>
        <w:tc>
          <w:tcPr>
            <w:tcW w:w="5102" w:type="dxa"/>
            <w:vAlign w:val="center"/>
          </w:tcPr>
          <w:p w14:paraId="6E8F4534">
            <w:pPr>
              <w:jc w:val="left"/>
            </w:pPr>
            <w:r>
              <w:rPr>
                <w:rFonts w:ascii="Times New Roman" w:hAnsi="Times New Roman" w:eastAsia="宋体"/>
                <w:b w:val="0"/>
                <w:sz w:val="18"/>
              </w:rPr>
              <w:t>预约创建、确认、取消、15分钟锁定和重复预约校验</w:t>
            </w:r>
          </w:p>
        </w:tc>
      </w:tr>
      <w:tr w14:paraId="1DC6C6B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2853B3BD">
            <w:pPr>
              <w:jc w:val="center"/>
            </w:pPr>
            <w:r>
              <w:rPr>
                <w:rFonts w:ascii="Times New Roman" w:hAnsi="Times New Roman" w:eastAsia="宋体"/>
                <w:b w:val="0"/>
                <w:sz w:val="18"/>
              </w:rPr>
              <w:t>M6</w:t>
            </w:r>
          </w:p>
        </w:tc>
        <w:tc>
          <w:tcPr>
            <w:tcW w:w="2494" w:type="dxa"/>
            <w:vAlign w:val="center"/>
          </w:tcPr>
          <w:p w14:paraId="2C94983C">
            <w:pPr>
              <w:jc w:val="center"/>
            </w:pPr>
            <w:r>
              <w:rPr>
                <w:rFonts w:ascii="Times New Roman" w:hAnsi="Times New Roman" w:eastAsia="宋体"/>
                <w:b w:val="0"/>
                <w:sz w:val="18"/>
              </w:rPr>
              <w:t>车牌识别与无感支付</w:t>
            </w:r>
          </w:p>
        </w:tc>
        <w:tc>
          <w:tcPr>
            <w:tcW w:w="5102" w:type="dxa"/>
            <w:vAlign w:val="center"/>
          </w:tcPr>
          <w:p w14:paraId="6FF8EA6A">
            <w:pPr>
              <w:jc w:val="left"/>
            </w:pPr>
            <w:r>
              <w:rPr>
                <w:rFonts w:ascii="Times New Roman" w:hAnsi="Times New Roman" w:eastAsia="宋体"/>
                <w:b w:val="0"/>
                <w:sz w:val="18"/>
              </w:rPr>
              <w:t>模拟入场、出场、计费、支付和订单状态变化</w:t>
            </w:r>
          </w:p>
        </w:tc>
      </w:tr>
      <w:tr w14:paraId="28B2755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413B5BE1">
            <w:pPr>
              <w:jc w:val="center"/>
            </w:pPr>
            <w:r>
              <w:rPr>
                <w:rFonts w:ascii="Times New Roman" w:hAnsi="Times New Roman" w:eastAsia="宋体"/>
                <w:b w:val="0"/>
                <w:sz w:val="18"/>
              </w:rPr>
              <w:t>M7</w:t>
            </w:r>
          </w:p>
        </w:tc>
        <w:tc>
          <w:tcPr>
            <w:tcW w:w="2494" w:type="dxa"/>
            <w:vAlign w:val="center"/>
          </w:tcPr>
          <w:p w14:paraId="21D5F328">
            <w:pPr>
              <w:jc w:val="center"/>
            </w:pPr>
            <w:r>
              <w:rPr>
                <w:rFonts w:ascii="Times New Roman" w:hAnsi="Times New Roman" w:eastAsia="宋体"/>
                <w:b w:val="0"/>
                <w:sz w:val="18"/>
              </w:rPr>
              <w:t>停车行为大数据分析</w:t>
            </w:r>
          </w:p>
        </w:tc>
        <w:tc>
          <w:tcPr>
            <w:tcW w:w="5102" w:type="dxa"/>
            <w:vAlign w:val="center"/>
          </w:tcPr>
          <w:p w14:paraId="23147BCB">
            <w:pPr>
              <w:jc w:val="left"/>
            </w:pPr>
            <w:r>
              <w:rPr>
                <w:rFonts w:ascii="Times New Roman" w:hAnsi="Times New Roman" w:eastAsia="宋体"/>
                <w:b w:val="0"/>
                <w:sz w:val="18"/>
              </w:rPr>
              <w:t>收入趋势、订单量、周转率和饱和度统计</w:t>
            </w:r>
          </w:p>
        </w:tc>
      </w:tr>
      <w:tr w14:paraId="23E064B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3548DD48">
            <w:pPr>
              <w:jc w:val="center"/>
            </w:pPr>
            <w:r>
              <w:rPr>
                <w:rFonts w:ascii="Times New Roman" w:hAnsi="Times New Roman" w:eastAsia="宋体"/>
                <w:b w:val="0"/>
                <w:sz w:val="18"/>
              </w:rPr>
              <w:t>M8</w:t>
            </w:r>
          </w:p>
        </w:tc>
        <w:tc>
          <w:tcPr>
            <w:tcW w:w="2494" w:type="dxa"/>
            <w:vAlign w:val="center"/>
          </w:tcPr>
          <w:p w14:paraId="18D3AB5D">
            <w:pPr>
              <w:jc w:val="center"/>
            </w:pPr>
            <w:r>
              <w:rPr>
                <w:rFonts w:ascii="Times New Roman" w:hAnsi="Times New Roman" w:eastAsia="宋体"/>
                <w:b w:val="0"/>
                <w:sz w:val="18"/>
              </w:rPr>
              <w:t>动态定价策略引擎</w:t>
            </w:r>
          </w:p>
        </w:tc>
        <w:tc>
          <w:tcPr>
            <w:tcW w:w="5102" w:type="dxa"/>
            <w:vAlign w:val="center"/>
          </w:tcPr>
          <w:p w14:paraId="4D92898A">
            <w:pPr>
              <w:jc w:val="left"/>
            </w:pPr>
            <w:r>
              <w:rPr>
                <w:rFonts w:ascii="Times New Roman" w:hAnsi="Times New Roman" w:eastAsia="宋体"/>
                <w:b w:val="0"/>
                <w:sz w:val="18"/>
              </w:rPr>
              <w:t>价格规则和峰谷时段策略，课程阶段以规则说明体现</w:t>
            </w:r>
          </w:p>
        </w:tc>
      </w:tr>
      <w:tr w14:paraId="63BA8A0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4D856E42">
            <w:pPr>
              <w:jc w:val="center"/>
            </w:pPr>
            <w:r>
              <w:rPr>
                <w:rFonts w:ascii="Times New Roman" w:hAnsi="Times New Roman" w:eastAsia="宋体"/>
                <w:b w:val="0"/>
                <w:sz w:val="18"/>
              </w:rPr>
              <w:t>M9</w:t>
            </w:r>
          </w:p>
        </w:tc>
        <w:tc>
          <w:tcPr>
            <w:tcW w:w="2494" w:type="dxa"/>
            <w:vAlign w:val="center"/>
          </w:tcPr>
          <w:p w14:paraId="5FF4ACF9">
            <w:pPr>
              <w:jc w:val="center"/>
            </w:pPr>
            <w:r>
              <w:rPr>
                <w:rFonts w:ascii="Times New Roman" w:hAnsi="Times New Roman" w:eastAsia="宋体"/>
                <w:b w:val="0"/>
                <w:sz w:val="18"/>
              </w:rPr>
              <w:t>共享停车管理平台</w:t>
            </w:r>
          </w:p>
        </w:tc>
        <w:tc>
          <w:tcPr>
            <w:tcW w:w="5102" w:type="dxa"/>
            <w:vAlign w:val="center"/>
          </w:tcPr>
          <w:p w14:paraId="59939684">
            <w:pPr>
              <w:jc w:val="left"/>
            </w:pPr>
            <w:r>
              <w:rPr>
                <w:rFonts w:ascii="Times New Roman" w:hAnsi="Times New Roman" w:eastAsia="宋体"/>
                <w:b w:val="0"/>
                <w:sz w:val="18"/>
              </w:rPr>
              <w:t>共享时段发布、预约冲突校验和收益展示，由丁梓钊负责原型设计</w:t>
            </w:r>
          </w:p>
        </w:tc>
      </w:tr>
      <w:tr w14:paraId="5B820C7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6786198F">
            <w:pPr>
              <w:jc w:val="center"/>
            </w:pPr>
            <w:r>
              <w:rPr>
                <w:rFonts w:ascii="Times New Roman" w:hAnsi="Times New Roman" w:eastAsia="宋体"/>
                <w:b w:val="0"/>
                <w:sz w:val="18"/>
              </w:rPr>
              <w:t>M10</w:t>
            </w:r>
          </w:p>
        </w:tc>
        <w:tc>
          <w:tcPr>
            <w:tcW w:w="2494" w:type="dxa"/>
            <w:vAlign w:val="center"/>
          </w:tcPr>
          <w:p w14:paraId="46C29A5D">
            <w:pPr>
              <w:jc w:val="center"/>
            </w:pPr>
            <w:r>
              <w:rPr>
                <w:rFonts w:ascii="Times New Roman" w:hAnsi="Times New Roman" w:eastAsia="宋体"/>
                <w:b w:val="0"/>
                <w:sz w:val="18"/>
              </w:rPr>
              <w:t>充电车位智能管理</w:t>
            </w:r>
          </w:p>
        </w:tc>
        <w:tc>
          <w:tcPr>
            <w:tcW w:w="5102" w:type="dxa"/>
            <w:vAlign w:val="center"/>
          </w:tcPr>
          <w:p w14:paraId="5B83D2D9">
            <w:pPr>
              <w:jc w:val="left"/>
            </w:pPr>
            <w:r>
              <w:rPr>
                <w:rFonts w:ascii="Times New Roman" w:hAnsi="Times New Roman" w:eastAsia="宋体"/>
                <w:b w:val="0"/>
                <w:sz w:val="18"/>
              </w:rPr>
              <w:t>充电桩状态、预约和异常占用告警，由丁梓钊负责原型设计</w:t>
            </w:r>
          </w:p>
        </w:tc>
      </w:tr>
      <w:tr w14:paraId="39E80CB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769C0F5E">
            <w:pPr>
              <w:jc w:val="center"/>
            </w:pPr>
            <w:r>
              <w:rPr>
                <w:rFonts w:ascii="Times New Roman" w:hAnsi="Times New Roman" w:eastAsia="宋体"/>
                <w:b w:val="0"/>
                <w:sz w:val="18"/>
              </w:rPr>
              <w:t>M11</w:t>
            </w:r>
          </w:p>
        </w:tc>
        <w:tc>
          <w:tcPr>
            <w:tcW w:w="2494" w:type="dxa"/>
            <w:vAlign w:val="center"/>
          </w:tcPr>
          <w:p w14:paraId="79D9A2BA">
            <w:pPr>
              <w:jc w:val="center"/>
            </w:pPr>
            <w:r>
              <w:rPr>
                <w:rFonts w:ascii="Times New Roman" w:hAnsi="Times New Roman" w:eastAsia="宋体"/>
                <w:b w:val="0"/>
                <w:sz w:val="18"/>
              </w:rPr>
              <w:t>违停自动抓拍与取证</w:t>
            </w:r>
          </w:p>
        </w:tc>
        <w:tc>
          <w:tcPr>
            <w:tcW w:w="5102" w:type="dxa"/>
            <w:vAlign w:val="center"/>
          </w:tcPr>
          <w:p w14:paraId="00B6F4D1">
            <w:pPr>
              <w:jc w:val="left"/>
            </w:pPr>
            <w:r>
              <w:rPr>
                <w:rFonts w:ascii="Times New Roman" w:hAnsi="Times New Roman" w:eastAsia="宋体"/>
                <w:b w:val="0"/>
                <w:sz w:val="18"/>
              </w:rPr>
              <w:t>违停证据、审核状态和处理记录，由丁梓钊负责原型设计</w:t>
            </w:r>
          </w:p>
        </w:tc>
      </w:tr>
      <w:tr w14:paraId="3808DCE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008C8B12">
            <w:pPr>
              <w:jc w:val="center"/>
            </w:pPr>
            <w:r>
              <w:rPr>
                <w:rFonts w:ascii="Times New Roman" w:hAnsi="Times New Roman" w:eastAsia="宋体"/>
                <w:b w:val="0"/>
                <w:sz w:val="18"/>
              </w:rPr>
              <w:t>M12</w:t>
            </w:r>
          </w:p>
        </w:tc>
        <w:tc>
          <w:tcPr>
            <w:tcW w:w="2494" w:type="dxa"/>
            <w:vAlign w:val="center"/>
          </w:tcPr>
          <w:p w14:paraId="7CC46D26">
            <w:pPr>
              <w:jc w:val="center"/>
            </w:pPr>
            <w:r>
              <w:rPr>
                <w:rFonts w:ascii="Times New Roman" w:hAnsi="Times New Roman" w:eastAsia="宋体"/>
                <w:b w:val="0"/>
                <w:sz w:val="18"/>
              </w:rPr>
              <w:t>长期停车月卡管理</w:t>
            </w:r>
          </w:p>
        </w:tc>
        <w:tc>
          <w:tcPr>
            <w:tcW w:w="5102" w:type="dxa"/>
            <w:vAlign w:val="center"/>
          </w:tcPr>
          <w:p w14:paraId="27404911">
            <w:pPr>
              <w:jc w:val="left"/>
            </w:pPr>
            <w:r>
              <w:rPr>
                <w:rFonts w:ascii="Times New Roman" w:hAnsi="Times New Roman" w:eastAsia="宋体"/>
                <w:b w:val="0"/>
                <w:sz w:val="18"/>
              </w:rPr>
              <w:t>月卡申请、审批、续费和到期提醒，由丁梓钊负责原型设计</w:t>
            </w:r>
          </w:p>
        </w:tc>
      </w:tr>
      <w:tr w14:paraId="4B77804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66E3ACDA">
            <w:pPr>
              <w:jc w:val="center"/>
            </w:pPr>
            <w:r>
              <w:rPr>
                <w:rFonts w:ascii="Times New Roman" w:hAnsi="Times New Roman" w:eastAsia="宋体"/>
                <w:b w:val="0"/>
                <w:sz w:val="18"/>
              </w:rPr>
              <w:t>M13</w:t>
            </w:r>
          </w:p>
        </w:tc>
        <w:tc>
          <w:tcPr>
            <w:tcW w:w="2494" w:type="dxa"/>
            <w:vAlign w:val="center"/>
          </w:tcPr>
          <w:p w14:paraId="6DA7A29B">
            <w:pPr>
              <w:jc w:val="center"/>
            </w:pPr>
            <w:r>
              <w:rPr>
                <w:rFonts w:ascii="Times New Roman" w:hAnsi="Times New Roman" w:eastAsia="宋体"/>
                <w:b w:val="0"/>
                <w:sz w:val="18"/>
              </w:rPr>
              <w:t>车场运营管理后台</w:t>
            </w:r>
          </w:p>
        </w:tc>
        <w:tc>
          <w:tcPr>
            <w:tcW w:w="5102" w:type="dxa"/>
            <w:vAlign w:val="center"/>
          </w:tcPr>
          <w:p w14:paraId="47E92BA6">
            <w:pPr>
              <w:jc w:val="left"/>
            </w:pPr>
            <w:r>
              <w:rPr>
                <w:rFonts w:ascii="Times New Roman" w:hAnsi="Times New Roman" w:eastAsia="宋体"/>
                <w:b w:val="0"/>
                <w:sz w:val="18"/>
              </w:rPr>
              <w:t>仪表盘、车场管理、订单管理和收入统计</w:t>
            </w:r>
          </w:p>
        </w:tc>
      </w:tr>
      <w:tr w14:paraId="4F5B562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6B7BD193">
            <w:pPr>
              <w:jc w:val="center"/>
            </w:pPr>
            <w:r>
              <w:rPr>
                <w:rFonts w:ascii="Times New Roman" w:hAnsi="Times New Roman" w:eastAsia="宋体"/>
                <w:b w:val="0"/>
                <w:sz w:val="18"/>
              </w:rPr>
              <w:t>M14</w:t>
            </w:r>
          </w:p>
        </w:tc>
        <w:tc>
          <w:tcPr>
            <w:tcW w:w="2494" w:type="dxa"/>
            <w:vAlign w:val="center"/>
          </w:tcPr>
          <w:p w14:paraId="262CCEDD">
            <w:pPr>
              <w:jc w:val="left"/>
            </w:pPr>
            <w:r>
              <w:rPr>
                <w:rFonts w:ascii="Times New Roman" w:hAnsi="Times New Roman" w:eastAsia="宋体"/>
                <w:b w:val="0"/>
                <w:sz w:val="18"/>
              </w:rPr>
              <w:t>车主移动端APP/小程序</w:t>
            </w:r>
          </w:p>
        </w:tc>
        <w:tc>
          <w:tcPr>
            <w:tcW w:w="5102" w:type="dxa"/>
            <w:vAlign w:val="center"/>
          </w:tcPr>
          <w:p w14:paraId="38397B3F">
            <w:pPr>
              <w:jc w:val="left"/>
            </w:pPr>
            <w:r>
              <w:rPr>
                <w:rFonts w:ascii="Times New Roman" w:hAnsi="Times New Roman" w:eastAsia="宋体"/>
                <w:b w:val="0"/>
                <w:sz w:val="18"/>
              </w:rPr>
              <w:t>车主端搜索、预约、支付、记录和个人中心，由丁梓钊重点负责</w:t>
            </w:r>
          </w:p>
        </w:tc>
      </w:tr>
      <w:tr w14:paraId="03EB09C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6684713C">
            <w:pPr>
              <w:jc w:val="center"/>
            </w:pPr>
            <w:r>
              <w:rPr>
                <w:rFonts w:ascii="Times New Roman" w:hAnsi="Times New Roman" w:eastAsia="宋体"/>
                <w:b w:val="0"/>
                <w:sz w:val="18"/>
              </w:rPr>
              <w:t>M15</w:t>
            </w:r>
          </w:p>
        </w:tc>
        <w:tc>
          <w:tcPr>
            <w:tcW w:w="2494" w:type="dxa"/>
            <w:vAlign w:val="center"/>
          </w:tcPr>
          <w:p w14:paraId="6D2E992E">
            <w:pPr>
              <w:jc w:val="center"/>
            </w:pPr>
            <w:r>
              <w:rPr>
                <w:rFonts w:ascii="Times New Roman" w:hAnsi="Times New Roman" w:eastAsia="宋体"/>
                <w:b w:val="0"/>
                <w:sz w:val="18"/>
              </w:rPr>
              <w:t>反向寻车导航</w:t>
            </w:r>
          </w:p>
        </w:tc>
        <w:tc>
          <w:tcPr>
            <w:tcW w:w="5102" w:type="dxa"/>
            <w:vAlign w:val="center"/>
          </w:tcPr>
          <w:p w14:paraId="2E6FADFA">
            <w:pPr>
              <w:jc w:val="left"/>
            </w:pPr>
            <w:r>
              <w:rPr>
                <w:rFonts w:ascii="Times New Roman" w:hAnsi="Times New Roman" w:eastAsia="宋体"/>
                <w:b w:val="0"/>
                <w:sz w:val="18"/>
              </w:rPr>
              <w:t>根据车牌查询进行中停车位置和步行提示</w:t>
            </w:r>
          </w:p>
        </w:tc>
      </w:tr>
      <w:tr w14:paraId="7D95490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42922218">
            <w:pPr>
              <w:jc w:val="center"/>
            </w:pPr>
            <w:r>
              <w:rPr>
                <w:rFonts w:ascii="Times New Roman" w:hAnsi="Times New Roman" w:eastAsia="宋体"/>
                <w:b w:val="0"/>
                <w:sz w:val="18"/>
              </w:rPr>
              <w:t>M16</w:t>
            </w:r>
          </w:p>
        </w:tc>
        <w:tc>
          <w:tcPr>
            <w:tcW w:w="2494" w:type="dxa"/>
            <w:vAlign w:val="center"/>
          </w:tcPr>
          <w:p w14:paraId="6E624BA2">
            <w:pPr>
              <w:jc w:val="center"/>
            </w:pPr>
            <w:r>
              <w:rPr>
                <w:rFonts w:ascii="Times New Roman" w:hAnsi="Times New Roman" w:eastAsia="宋体"/>
                <w:b w:val="0"/>
                <w:sz w:val="18"/>
              </w:rPr>
              <w:t>设备运维管理平台</w:t>
            </w:r>
          </w:p>
        </w:tc>
        <w:tc>
          <w:tcPr>
            <w:tcW w:w="5102" w:type="dxa"/>
            <w:vAlign w:val="center"/>
          </w:tcPr>
          <w:p w14:paraId="12B7F550">
            <w:pPr>
              <w:jc w:val="left"/>
            </w:pPr>
            <w:r>
              <w:rPr>
                <w:rFonts w:ascii="Times New Roman" w:hAnsi="Times New Roman" w:eastAsia="宋体"/>
                <w:b w:val="0"/>
                <w:sz w:val="18"/>
              </w:rPr>
              <w:t>摄像头、道闸、诱导屏、充电桩等设备台账</w:t>
            </w:r>
          </w:p>
        </w:tc>
      </w:tr>
      <w:tr w14:paraId="325F6A4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5A67EEDA">
            <w:pPr>
              <w:jc w:val="center"/>
            </w:pPr>
            <w:r>
              <w:rPr>
                <w:rFonts w:ascii="Times New Roman" w:hAnsi="Times New Roman" w:eastAsia="宋体"/>
                <w:b w:val="0"/>
                <w:sz w:val="18"/>
              </w:rPr>
              <w:t>M17</w:t>
            </w:r>
          </w:p>
        </w:tc>
        <w:tc>
          <w:tcPr>
            <w:tcW w:w="2494" w:type="dxa"/>
            <w:vAlign w:val="center"/>
          </w:tcPr>
          <w:p w14:paraId="6AC04C16">
            <w:pPr>
              <w:jc w:val="center"/>
            </w:pPr>
            <w:r>
              <w:rPr>
                <w:rFonts w:ascii="Times New Roman" w:hAnsi="Times New Roman" w:eastAsia="宋体"/>
                <w:b w:val="0"/>
                <w:sz w:val="18"/>
              </w:rPr>
              <w:t>城市停车监管平台</w:t>
            </w:r>
          </w:p>
        </w:tc>
        <w:tc>
          <w:tcPr>
            <w:tcW w:w="5102" w:type="dxa"/>
            <w:vAlign w:val="center"/>
          </w:tcPr>
          <w:p w14:paraId="7455610D">
            <w:pPr>
              <w:jc w:val="left"/>
            </w:pPr>
            <w:r>
              <w:rPr>
                <w:rFonts w:ascii="Times New Roman" w:hAnsi="Times New Roman" w:eastAsia="宋体"/>
                <w:b w:val="0"/>
                <w:sz w:val="18"/>
              </w:rPr>
              <w:t>区域供需、收费、违停和政策评估汇总</w:t>
            </w:r>
          </w:p>
        </w:tc>
      </w:tr>
      <w:tr w14:paraId="5C80BF4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658AE25E">
            <w:pPr>
              <w:jc w:val="center"/>
            </w:pPr>
            <w:r>
              <w:rPr>
                <w:rFonts w:ascii="Times New Roman" w:hAnsi="Times New Roman" w:eastAsia="宋体"/>
                <w:b w:val="0"/>
                <w:sz w:val="18"/>
              </w:rPr>
              <w:t>M18</w:t>
            </w:r>
          </w:p>
        </w:tc>
        <w:tc>
          <w:tcPr>
            <w:tcW w:w="2494" w:type="dxa"/>
            <w:vAlign w:val="center"/>
          </w:tcPr>
          <w:p w14:paraId="595BC5AD">
            <w:pPr>
              <w:jc w:val="center"/>
            </w:pPr>
            <w:r>
              <w:rPr>
                <w:rFonts w:ascii="Times New Roman" w:hAnsi="Times New Roman" w:eastAsia="宋体"/>
                <w:b w:val="0"/>
                <w:sz w:val="18"/>
              </w:rPr>
              <w:t>商圈停车联合营销</w:t>
            </w:r>
          </w:p>
        </w:tc>
        <w:tc>
          <w:tcPr>
            <w:tcW w:w="5102" w:type="dxa"/>
            <w:vAlign w:val="center"/>
          </w:tcPr>
          <w:p w14:paraId="4E4A6977">
            <w:pPr>
              <w:jc w:val="left"/>
            </w:pPr>
            <w:r>
              <w:rPr>
                <w:rFonts w:ascii="Times New Roman" w:hAnsi="Times New Roman" w:eastAsia="宋体"/>
                <w:b w:val="0"/>
                <w:sz w:val="18"/>
              </w:rPr>
              <w:t>优惠活动、停车券核销和营销效果统计</w:t>
            </w:r>
          </w:p>
        </w:tc>
      </w:tr>
    </w:tbl>
    <w:p w14:paraId="1D74A50E">
      <w:pPr>
        <w:pStyle w:val="3"/>
        <w:keepNext/>
        <w:numPr>
          <w:numId w:val="0"/>
        </w:numPr>
        <w:ind w:leftChars="0"/>
        <w:rPr>
          <w:b w:val="0"/>
          <w:bdr w:val="none" w:sz="0" w:space="0"/>
        </w:rPr>
      </w:pPr>
      <w:bookmarkStart w:id="13" w:name="_Toc6082"/>
      <w:r>
        <w:rPr>
          <w:rFonts w:hint="eastAsia"/>
          <w:lang w:eastAsia="zh-CN"/>
        </w:rPr>
        <w:t xml:space="preserve">3.3 </w:t>
      </w:r>
      <w:r>
        <w:t>非功能性需求</w:t>
      </w:r>
      <w:bookmarkEnd w:id="13"/>
    </w:p>
    <w:p w14:paraId="12DE4D42">
      <w:pPr>
        <w:pStyle w:val="15"/>
        <w:rPr>
          <w:rFonts w:ascii="Times New Roman" w:hAnsi="Times New Roman" w:eastAsia="宋体" w:cs="Times New Roman"/>
          <w:sz w:val="24"/>
          <w:szCs w:val="24"/>
        </w:rPr>
      </w:pPr>
      <w:r>
        <w:rPr>
          <w:rFonts w:ascii="Times New Roman" w:hAnsi="Times New Roman" w:eastAsia="宋体" w:cs="Times New Roman"/>
          <w:sz w:val="24"/>
          <w:szCs w:val="24"/>
        </w:rPr>
        <w:t>可用性：车主端操作路径应围绕搜索、预约、支付和记录组织，减少无关入口；管理端应突出列表、筛选、统计和异常处理。</w:t>
      </w:r>
    </w:p>
    <w:p w14:paraId="2808B260"/>
    <w:p w14:paraId="1B9D2441">
      <w:pPr>
        <w:pStyle w:val="15"/>
        <w:rPr>
          <w:rFonts w:ascii="Times New Roman" w:hAnsi="Times New Roman" w:eastAsia="宋体" w:cs="Times New Roman"/>
          <w:sz w:val="24"/>
          <w:szCs w:val="24"/>
        </w:rPr>
      </w:pPr>
      <w:r>
        <w:rPr>
          <w:rFonts w:ascii="Times New Roman" w:hAnsi="Times New Roman" w:eastAsia="宋体" w:cs="Times New Roman"/>
          <w:sz w:val="24"/>
          <w:szCs w:val="24"/>
        </w:rPr>
        <w:t>性能：本地演示环境下常规查询应快速响应，统计接口应避免阻塞核心预约和订单接口。</w:t>
      </w:r>
    </w:p>
    <w:p w14:paraId="6F3F7A6B"/>
    <w:p w14:paraId="11CCC9D3">
      <w:pPr>
        <w:pStyle w:val="15"/>
        <w:rPr>
          <w:rFonts w:ascii="Times New Roman" w:hAnsi="Times New Roman" w:eastAsia="宋体" w:cs="Times New Roman"/>
          <w:sz w:val="24"/>
          <w:szCs w:val="24"/>
        </w:rPr>
      </w:pPr>
      <w:r>
        <w:rPr>
          <w:rFonts w:ascii="Times New Roman" w:hAnsi="Times New Roman" w:eastAsia="宋体" w:cs="Times New Roman"/>
          <w:sz w:val="24"/>
          <w:szCs w:val="24"/>
        </w:rPr>
        <w:t>安全性：登录、预约、订单和管理后台接口需要校验用户身份，管理接口应限制管理员角色访问。</w:t>
      </w:r>
    </w:p>
    <w:p w14:paraId="61482C93"/>
    <w:p w14:paraId="218E1BB5">
      <w:pPr>
        <w:pStyle w:val="15"/>
        <w:rPr>
          <w:rFonts w:ascii="Times New Roman" w:hAnsi="Times New Roman" w:eastAsia="宋体" w:cs="Times New Roman"/>
          <w:sz w:val="24"/>
          <w:szCs w:val="24"/>
        </w:rPr>
      </w:pPr>
      <w:r>
        <w:rPr>
          <w:rFonts w:ascii="Times New Roman" w:hAnsi="Times New Roman" w:eastAsia="宋体" w:cs="Times New Roman"/>
          <w:sz w:val="24"/>
          <w:szCs w:val="24"/>
        </w:rPr>
        <w:t>一致性：预约、入场、支付、取消和过期释放都必须同步更新车位状态和停车场余位。</w:t>
      </w:r>
    </w:p>
    <w:p w14:paraId="62034585"/>
    <w:p w14:paraId="61ADAE54">
      <w:pPr>
        <w:pStyle w:val="15"/>
        <w:rPr>
          <w:rFonts w:ascii="Times New Roman" w:hAnsi="Times New Roman" w:eastAsia="宋体" w:cs="Times New Roman"/>
          <w:sz w:val="24"/>
          <w:szCs w:val="24"/>
        </w:rPr>
      </w:pPr>
      <w:r>
        <w:rPr>
          <w:rFonts w:ascii="Times New Roman" w:hAnsi="Times New Roman" w:eastAsia="宋体" w:cs="Times New Roman"/>
          <w:sz w:val="24"/>
          <w:szCs w:val="24"/>
        </w:rPr>
        <w:t>可维护性：前端按 views、router、stores、utils 分层，后端按 routers、models、schemas、database 分层。</w:t>
      </w:r>
    </w:p>
    <w:p w14:paraId="4D453544"/>
    <w:p w14:paraId="6592586A">
      <w:pPr>
        <w:pStyle w:val="15"/>
        <w:rPr>
          <w:rFonts w:ascii="Times New Roman" w:hAnsi="Times New Roman" w:eastAsia="宋体" w:cs="Times New Roman"/>
          <w:sz w:val="24"/>
          <w:szCs w:val="24"/>
        </w:rPr>
      </w:pPr>
      <w:r>
        <w:rPr>
          <w:rFonts w:ascii="Times New Roman" w:hAnsi="Times New Roman" w:eastAsia="宋体" w:cs="Times New Roman"/>
          <w:sz w:val="24"/>
          <w:szCs w:val="24"/>
        </w:rPr>
        <w:t>可扩展性：真实地图、AI识别、支付网关和硬件设备通过预留字段、模拟接口和状态面板逐步替换。</w:t>
      </w:r>
    </w:p>
    <w:p w14:paraId="45C834AA">
      <w:pPr>
        <w:pStyle w:val="3"/>
        <w:keepNext/>
        <w:numPr>
          <w:numId w:val="0"/>
        </w:numPr>
        <w:ind w:leftChars="0"/>
        <w:rPr>
          <w:b w:val="0"/>
          <w:bdr w:val="none" w:sz="0" w:space="0"/>
        </w:rPr>
      </w:pPr>
      <w:bookmarkStart w:id="14" w:name="_Toc30685"/>
      <w:r>
        <w:rPr>
          <w:rFonts w:hint="eastAsia"/>
          <w:lang w:eastAsia="zh-CN"/>
        </w:rPr>
        <w:t xml:space="preserve">3.4 </w:t>
      </w:r>
      <w:r>
        <w:t>系统总体架构与业务流程</w:t>
      </w:r>
      <w:bookmarkEnd w:id="14"/>
    </w:p>
    <w:p w14:paraId="36FB117E">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系统采用浏览器端 SPA 与 FastAPI 服务端分离的 B/S 架构。前端通过 Axios 访问 RESTful API，后端路由完成业务校验和状态转换，SQLAlchemy 负责数据库访问，SQLite 保存本地数据。管理后台通过统计接口获得停车场、订单、收入和占用率等汇总指标。</w:t>
      </w:r>
    </w:p>
    <w:p w14:paraId="25B7AC73">
      <w:pPr>
        <w:jc w:val="center"/>
      </w:pPr>
      <w:r>
        <w:drawing>
          <wp:inline distT="0" distB="0" distL="114300" distR="114300">
            <wp:extent cx="5212080" cy="3046730"/>
            <wp:effectExtent l="0" t="0" r="7620" b="1270"/>
            <wp:docPr id="3" name="Picture 3" descr="图 3-1 系统总体架构图" title="图 3-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1 系统总体架构图" title="图 3-1 系统总体架构图"/>
                    <pic:cNvPicPr>
                      <a:picLocks noChangeAspect="1"/>
                    </pic:cNvPicPr>
                  </pic:nvPicPr>
                  <pic:blipFill>
                    <a:blip r:embed="rId14"/>
                    <a:stretch>
                      <a:fillRect/>
                    </a:stretch>
                  </pic:blipFill>
                  <pic:spPr>
                    <a:xfrm>
                      <a:off x="0" y="0"/>
                      <a:ext cx="5212080" cy="3047062"/>
                    </a:xfrm>
                    <a:prstGeom prst="rect">
                      <a:avLst/>
                    </a:prstGeom>
                  </pic:spPr>
                </pic:pic>
              </a:graphicData>
            </a:graphic>
          </wp:inline>
        </w:drawing>
      </w:r>
    </w:p>
    <w:p w14:paraId="4808D452">
      <w:pPr>
        <w:pStyle w:val="66"/>
      </w:pPr>
      <w:r>
        <w:t>图 3-1 系统总体架构图</w:t>
      </w:r>
    </w:p>
    <w:p w14:paraId="4F8AD5EF">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核心业务流程从车主搜索停车场开始，经过查看详情、预约车位、到场确认、模拟入场、模拟出场、计费支付，再进入停车记录和后台运营统计。预约状态和车位状态是流程控制的核心，二者必须保持一致。</w:t>
      </w:r>
    </w:p>
    <w:p w14:paraId="796C2147">
      <w:pPr>
        <w:jc w:val="center"/>
      </w:pPr>
      <w:r>
        <w:drawing>
          <wp:inline distT="0" distB="0" distL="114300" distR="114300">
            <wp:extent cx="5120640" cy="2993390"/>
            <wp:effectExtent l="0" t="0" r="10160" b="3810"/>
            <wp:docPr id="4" name="Picture 4" descr="图 3-2 核心业务活动图" title="图 3-2 核心业务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3-2 核心业务活动图" title="图 3-2 核心业务活动图"/>
                    <pic:cNvPicPr>
                      <a:picLocks noChangeAspect="1"/>
                    </pic:cNvPicPr>
                  </pic:nvPicPr>
                  <pic:blipFill>
                    <a:blip r:embed="rId15"/>
                    <a:stretch>
                      <a:fillRect/>
                    </a:stretch>
                  </pic:blipFill>
                  <pic:spPr>
                    <a:xfrm>
                      <a:off x="0" y="0"/>
                      <a:ext cx="5120640" cy="2993605"/>
                    </a:xfrm>
                    <a:prstGeom prst="rect">
                      <a:avLst/>
                    </a:prstGeom>
                  </pic:spPr>
                </pic:pic>
              </a:graphicData>
            </a:graphic>
          </wp:inline>
        </w:drawing>
      </w:r>
    </w:p>
    <w:p w14:paraId="45A87251">
      <w:pPr>
        <w:pStyle w:val="66"/>
      </w:pPr>
      <w:r>
        <w:t>图 3-2 核心业务活动图</w:t>
      </w:r>
    </w:p>
    <w:p w14:paraId="0ECBC57A">
      <w:pPr>
        <w:jc w:val="center"/>
      </w:pPr>
      <w:r>
        <w:drawing>
          <wp:inline distT="0" distB="0" distL="114300" distR="114300">
            <wp:extent cx="5120640" cy="2993390"/>
            <wp:effectExtent l="0" t="0" r="10160" b="3810"/>
            <wp:docPr id="5" name="Picture 5" descr="图 3-3 预约与支付核心时序图" title="图 3-3 预约与支付核心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3-3 预约与支付核心时序图" title="图 3-3 预约与支付核心时序图"/>
                    <pic:cNvPicPr>
                      <a:picLocks noChangeAspect="1"/>
                    </pic:cNvPicPr>
                  </pic:nvPicPr>
                  <pic:blipFill>
                    <a:blip r:embed="rId16"/>
                    <a:stretch>
                      <a:fillRect/>
                    </a:stretch>
                  </pic:blipFill>
                  <pic:spPr>
                    <a:xfrm>
                      <a:off x="0" y="0"/>
                      <a:ext cx="5120640" cy="2993605"/>
                    </a:xfrm>
                    <a:prstGeom prst="rect">
                      <a:avLst/>
                    </a:prstGeom>
                  </pic:spPr>
                </pic:pic>
              </a:graphicData>
            </a:graphic>
          </wp:inline>
        </w:drawing>
      </w:r>
    </w:p>
    <w:p w14:paraId="7B2DD004">
      <w:pPr>
        <w:pStyle w:val="66"/>
      </w:pPr>
      <w:r>
        <w:t>图 3-3 预约与支付核心时序图</w:t>
      </w:r>
    </w:p>
    <w:p w14:paraId="6524771F">
      <w:pPr>
        <w:pStyle w:val="3"/>
        <w:keepNext/>
        <w:numPr>
          <w:numId w:val="0"/>
        </w:numPr>
        <w:ind w:leftChars="0"/>
        <w:rPr>
          <w:b w:val="0"/>
          <w:bdr w:val="none" w:sz="0" w:space="0"/>
        </w:rPr>
      </w:pPr>
      <w:bookmarkStart w:id="15" w:name="_Toc3152"/>
      <w:r>
        <w:rPr>
          <w:rFonts w:hint="eastAsia"/>
          <w:lang w:eastAsia="zh-CN"/>
        </w:rPr>
        <w:t xml:space="preserve">3.5 </w:t>
      </w:r>
      <w:r>
        <w:t>小组分工与需求落点</w:t>
      </w:r>
      <w:bookmarkEnd w:id="15"/>
    </w:p>
    <w:p w14:paraId="675FFC5D">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小组按照数据运营、车主停车路径和车主端扩展场景三个责任域划分工作。程晓洋负责数据接入、统计分析、动态定价、运营后台、设备运维和监管平台；程子浩负责城市停车一张图、诱导发布、预约导航、无感支付、反向寻车和联合营销；丁梓钊负责路内检测、共享停车、充电车位、违停取证、月卡管理和车主移动端。</w:t>
      </w:r>
    </w:p>
    <w:p w14:paraId="0AF5D07B">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设计阶段，小组共同确认前后端接口、页面路径、状态提示、异常反馈和测试验收口径。测试阶段，围绕核心停车闭环和各成员负责模块设计测试用例，重点关注预约冲突、支付状态、充电桩不可预约、共享车位时段冲突、违停证据字段完整、月卡有效期等场景。</w:t>
      </w:r>
    </w:p>
    <w:p w14:paraId="4023692C">
      <w:pPr>
        <w:jc w:val="center"/>
      </w:pPr>
      <w:r>
        <w:drawing>
          <wp:inline distT="0" distB="0" distL="114300" distR="114300">
            <wp:extent cx="4846320" cy="2649220"/>
            <wp:effectExtent l="0" t="0" r="5080" b="5080"/>
            <wp:docPr id="6" name="Picture 6" descr="图 3-4 M14车主移动端用例图" title="图 3-4 M14车主移动端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3-4 M14车主移动端用例图" title="图 3-4 M14车主移动端用例图"/>
                    <pic:cNvPicPr>
                      <a:picLocks noChangeAspect="1"/>
                    </pic:cNvPicPr>
                  </pic:nvPicPr>
                  <pic:blipFill>
                    <a:blip r:embed="rId17"/>
                    <a:stretch>
                      <a:fillRect/>
                    </a:stretch>
                  </pic:blipFill>
                  <pic:spPr>
                    <a:xfrm>
                      <a:off x="0" y="0"/>
                      <a:ext cx="4846320" cy="2649322"/>
                    </a:xfrm>
                    <a:prstGeom prst="rect">
                      <a:avLst/>
                    </a:prstGeom>
                  </pic:spPr>
                </pic:pic>
              </a:graphicData>
            </a:graphic>
          </wp:inline>
        </w:drawing>
      </w:r>
    </w:p>
    <w:p w14:paraId="6BD0F029">
      <w:pPr>
        <w:pStyle w:val="66"/>
        <w:pageBreakBefore/>
      </w:pPr>
      <w:r>
        <w:t>图 3-4 M14车主移动端用例图</w:t>
      </w:r>
    </w:p>
    <w:p w14:paraId="5CDC2141">
      <w:pPr>
        <w:jc w:val="center"/>
      </w:pPr>
      <w:r>
        <w:drawing>
          <wp:inline distT="0" distB="0" distL="114300" distR="114300">
            <wp:extent cx="4846320" cy="2649220"/>
            <wp:effectExtent l="0" t="0" r="5080" b="5080"/>
            <wp:docPr id="7" name="Picture 7" descr="图 3-5 M9共享停车管理用例图" title="图 3-5 M9共享停车管理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3-5 M9共享停车管理用例图" title="图 3-5 M9共享停车管理用例图"/>
                    <pic:cNvPicPr>
                      <a:picLocks noChangeAspect="1"/>
                    </pic:cNvPicPr>
                  </pic:nvPicPr>
                  <pic:blipFill>
                    <a:blip r:embed="rId18"/>
                    <a:stretch>
                      <a:fillRect/>
                    </a:stretch>
                  </pic:blipFill>
                  <pic:spPr>
                    <a:xfrm>
                      <a:off x="0" y="0"/>
                      <a:ext cx="4846320" cy="2649322"/>
                    </a:xfrm>
                    <a:prstGeom prst="rect">
                      <a:avLst/>
                    </a:prstGeom>
                  </pic:spPr>
                </pic:pic>
              </a:graphicData>
            </a:graphic>
          </wp:inline>
        </w:drawing>
      </w:r>
    </w:p>
    <w:p w14:paraId="7E2E62EE">
      <w:pPr>
        <w:pStyle w:val="66"/>
      </w:pPr>
      <w:r>
        <w:t>图 3-5 M9共享停车管理用例图</w:t>
      </w:r>
    </w:p>
    <w:p w14:paraId="2C2F24D1">
      <w:pPr>
        <w:pStyle w:val="2"/>
        <w:keepNext/>
        <w:numPr>
          <w:numId w:val="0"/>
        </w:numPr>
        <w:ind w:leftChars="0"/>
        <w:jc w:val="center"/>
        <w:rPr>
          <w:b w:val="0"/>
          <w:bdr w:val="none" w:sz="0" w:space="0"/>
        </w:rPr>
      </w:pPr>
      <w:bookmarkStart w:id="16" w:name="_Toc4510"/>
      <w:r>
        <w:rPr>
          <w:rFonts w:hint="eastAsia"/>
          <w:lang w:eastAsia="zh-CN"/>
        </w:rPr>
        <w:t xml:space="preserve">第四章 </w:t>
      </w:r>
      <w:r>
        <w:t>数据库设计</w:t>
      </w:r>
      <w:bookmarkEnd w:id="16"/>
    </w:p>
    <w:p w14:paraId="44D18CDD">
      <w:pPr>
        <w:pStyle w:val="3"/>
        <w:keepNext/>
        <w:numPr>
          <w:numId w:val="0"/>
        </w:numPr>
        <w:ind w:leftChars="0"/>
        <w:rPr>
          <w:b w:val="0"/>
          <w:bdr w:val="none" w:sz="0" w:space="0"/>
        </w:rPr>
      </w:pPr>
      <w:bookmarkStart w:id="17" w:name="_Toc22259"/>
      <w:r>
        <w:rPr>
          <w:rFonts w:hint="eastAsia"/>
          <w:lang w:eastAsia="zh-CN"/>
        </w:rPr>
        <w:t xml:space="preserve">4.1 </w:t>
      </w:r>
      <w:r>
        <w:t>概念结构设计</w:t>
      </w:r>
      <w:bookmarkEnd w:id="17"/>
    </w:p>
    <w:p w14:paraId="75EF2F1A">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系统核心数据围绕用户、停车场、车位、预约、订单和同步日志展开。用户可以拥有车辆和车牌信息，车主发起预约时需要绑定停车场、车位和车牌；预约确认后可以进入停车订单流程；订单记录入场时间、出场时间、停车时长、费用和支付状态；停车场和车位保存总量、余位、位置、价格和状态；同步日志记录停车场数据接入行为。</w:t>
      </w:r>
    </w:p>
    <w:p w14:paraId="29438674">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数据库设计的关键在于状态一致性。车位状态会受到预约、入场、取消、过期、出场和支付等操作影响；停车场余位需要与车位状态保持一致；订单状态需要与支付状态、停车记录和后台统计保持一致。因此，数据库表之间不仅存在外键关系，也存在业务状态转换关系。</w:t>
      </w:r>
    </w:p>
    <w:p w14:paraId="7E98A0C9">
      <w:pPr>
        <w:jc w:val="center"/>
      </w:pPr>
      <w:r>
        <w:drawing>
          <wp:inline distT="0" distB="0" distL="114300" distR="114300">
            <wp:extent cx="5303520" cy="3100070"/>
            <wp:effectExtent l="0" t="0" r="5080" b="11430"/>
            <wp:docPr id="8" name="Picture 8" descr="图 4-1 系统核心ER图" title="图 4-1 系统核心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 4-1 系统核心ER图" title="图 4-1 系统核心ER图"/>
                    <pic:cNvPicPr>
                      <a:picLocks noChangeAspect="1"/>
                    </pic:cNvPicPr>
                  </pic:nvPicPr>
                  <pic:blipFill>
                    <a:blip r:embed="rId19"/>
                    <a:stretch>
                      <a:fillRect/>
                    </a:stretch>
                  </pic:blipFill>
                  <pic:spPr>
                    <a:xfrm>
                      <a:off x="0" y="0"/>
                      <a:ext cx="5303520" cy="3100519"/>
                    </a:xfrm>
                    <a:prstGeom prst="rect">
                      <a:avLst/>
                    </a:prstGeom>
                  </pic:spPr>
                </pic:pic>
              </a:graphicData>
            </a:graphic>
          </wp:inline>
        </w:drawing>
      </w:r>
    </w:p>
    <w:p w14:paraId="11EF4598">
      <w:pPr>
        <w:pStyle w:val="66"/>
      </w:pPr>
      <w:r>
        <w:t>图 4-1 系统核心ER图</w:t>
      </w:r>
    </w:p>
    <w:p w14:paraId="07FFE9EC">
      <w:pPr>
        <w:pStyle w:val="3"/>
        <w:keepNext/>
        <w:numPr>
          <w:numId w:val="0"/>
        </w:numPr>
        <w:ind w:leftChars="0"/>
        <w:rPr>
          <w:b w:val="0"/>
          <w:bdr w:val="none" w:sz="0" w:space="0"/>
        </w:rPr>
      </w:pPr>
      <w:bookmarkStart w:id="18" w:name="_Toc28582"/>
      <w:r>
        <w:rPr>
          <w:rFonts w:hint="eastAsia"/>
          <w:lang w:eastAsia="zh-CN"/>
        </w:rPr>
        <w:t xml:space="preserve">4.2 </w:t>
      </w:r>
      <w:r>
        <w:t>逻辑结构设计</w:t>
      </w:r>
      <w:bookmarkEnd w:id="18"/>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67982B3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shd w:val="clear" w:color="auto" w:fill="D9EAF7"/>
            <w:vAlign w:val="center"/>
          </w:tcPr>
          <w:p w14:paraId="79C51BF2">
            <w:pPr>
              <w:jc w:val="center"/>
            </w:pPr>
            <w:r>
              <w:rPr>
                <w:rFonts w:ascii="Times New Roman" w:hAnsi="Times New Roman" w:eastAsia="宋体"/>
                <w:b/>
                <w:sz w:val="18"/>
              </w:rPr>
              <w:t>数据表</w:t>
            </w:r>
          </w:p>
        </w:tc>
        <w:tc>
          <w:tcPr>
            <w:tcW w:w="3742" w:type="dxa"/>
            <w:shd w:val="clear" w:color="auto" w:fill="D9EAF7"/>
            <w:vAlign w:val="center"/>
          </w:tcPr>
          <w:p w14:paraId="589FB432">
            <w:pPr>
              <w:jc w:val="center"/>
            </w:pPr>
            <w:r>
              <w:rPr>
                <w:rFonts w:ascii="Times New Roman" w:hAnsi="Times New Roman" w:eastAsia="宋体"/>
                <w:b/>
                <w:sz w:val="18"/>
              </w:rPr>
              <w:t>主要字段</w:t>
            </w:r>
          </w:p>
        </w:tc>
        <w:tc>
          <w:tcPr>
            <w:tcW w:w="3231" w:type="dxa"/>
            <w:shd w:val="clear" w:color="auto" w:fill="D9EAF7"/>
            <w:vAlign w:val="center"/>
          </w:tcPr>
          <w:p w14:paraId="45EBDED0">
            <w:pPr>
              <w:jc w:val="center"/>
            </w:pPr>
            <w:r>
              <w:rPr>
                <w:rFonts w:ascii="Times New Roman" w:hAnsi="Times New Roman" w:eastAsia="宋体"/>
                <w:b/>
                <w:sz w:val="18"/>
              </w:rPr>
              <w:t>说明</w:t>
            </w:r>
          </w:p>
        </w:tc>
      </w:tr>
      <w:tr w14:paraId="04183C5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4B34FEDE">
            <w:pPr>
              <w:jc w:val="center"/>
            </w:pPr>
            <w:r>
              <w:rPr>
                <w:rFonts w:ascii="Times New Roman" w:hAnsi="Times New Roman" w:eastAsia="宋体"/>
                <w:b w:val="0"/>
                <w:sz w:val="18"/>
              </w:rPr>
              <w:t>users</w:t>
            </w:r>
          </w:p>
        </w:tc>
        <w:tc>
          <w:tcPr>
            <w:tcW w:w="3742" w:type="dxa"/>
            <w:vAlign w:val="center"/>
          </w:tcPr>
          <w:p w14:paraId="3A717E6C">
            <w:pPr>
              <w:jc w:val="left"/>
            </w:pPr>
            <w:r>
              <w:rPr>
                <w:rFonts w:ascii="Times New Roman" w:hAnsi="Times New Roman" w:eastAsia="宋体"/>
                <w:b w:val="0"/>
                <w:sz w:val="18"/>
              </w:rPr>
              <w:t>id, username, password_hash, phone, plate_numbers, role, created_at</w:t>
            </w:r>
          </w:p>
        </w:tc>
        <w:tc>
          <w:tcPr>
            <w:tcW w:w="3231" w:type="dxa"/>
            <w:vAlign w:val="center"/>
          </w:tcPr>
          <w:p w14:paraId="7095FE79">
            <w:pPr>
              <w:jc w:val="left"/>
            </w:pPr>
            <w:r>
              <w:rPr>
                <w:rFonts w:ascii="Times New Roman" w:hAnsi="Times New Roman" w:eastAsia="宋体"/>
                <w:b w:val="0"/>
                <w:sz w:val="18"/>
              </w:rPr>
              <w:t>保存用户账号、联系方式、车牌集合、角色和密码哈希</w:t>
            </w:r>
          </w:p>
        </w:tc>
      </w:tr>
      <w:tr w14:paraId="30AE97E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200EBB36">
            <w:pPr>
              <w:jc w:val="left"/>
            </w:pPr>
            <w:r>
              <w:rPr>
                <w:rFonts w:ascii="Times New Roman" w:hAnsi="Times New Roman" w:eastAsia="宋体"/>
                <w:b w:val="0"/>
                <w:sz w:val="18"/>
              </w:rPr>
              <w:t>parking_lots</w:t>
            </w:r>
          </w:p>
        </w:tc>
        <w:tc>
          <w:tcPr>
            <w:tcW w:w="3742" w:type="dxa"/>
            <w:vAlign w:val="center"/>
          </w:tcPr>
          <w:p w14:paraId="46AC3B0A">
            <w:pPr>
              <w:jc w:val="left"/>
            </w:pPr>
            <w:r>
              <w:rPr>
                <w:rFonts w:ascii="Times New Roman" w:hAnsi="Times New Roman" w:eastAsia="宋体"/>
                <w:b w:val="0"/>
                <w:sz w:val="18"/>
              </w:rPr>
              <w:t>id, name, address, lat, lng, total_spots, available_spots, price_per_hour, status</w:t>
            </w:r>
          </w:p>
        </w:tc>
        <w:tc>
          <w:tcPr>
            <w:tcW w:w="3231" w:type="dxa"/>
            <w:vAlign w:val="center"/>
          </w:tcPr>
          <w:p w14:paraId="6159D9FF">
            <w:pPr>
              <w:jc w:val="left"/>
            </w:pPr>
            <w:r>
              <w:rPr>
                <w:rFonts w:ascii="Times New Roman" w:hAnsi="Times New Roman" w:eastAsia="宋体"/>
                <w:b w:val="0"/>
                <w:sz w:val="18"/>
              </w:rPr>
              <w:t>保存停车场基础信息、坐标、总车位、余位、价格和接入状态</w:t>
            </w:r>
          </w:p>
        </w:tc>
      </w:tr>
      <w:tr w14:paraId="41779EE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0269313B">
            <w:pPr>
              <w:jc w:val="left"/>
            </w:pPr>
            <w:r>
              <w:rPr>
                <w:rFonts w:ascii="Times New Roman" w:hAnsi="Times New Roman" w:eastAsia="宋体"/>
                <w:b w:val="0"/>
                <w:sz w:val="18"/>
              </w:rPr>
              <w:t>parking_spots</w:t>
            </w:r>
          </w:p>
        </w:tc>
        <w:tc>
          <w:tcPr>
            <w:tcW w:w="3742" w:type="dxa"/>
            <w:vAlign w:val="center"/>
          </w:tcPr>
          <w:p w14:paraId="15EEF1CB">
            <w:pPr>
              <w:jc w:val="left"/>
            </w:pPr>
            <w:r>
              <w:rPr>
                <w:rFonts w:ascii="Times New Roman" w:hAnsi="Times New Roman" w:eastAsia="宋体"/>
                <w:b w:val="0"/>
                <w:sz w:val="18"/>
              </w:rPr>
              <w:t>id, lot_id, spot_number, status</w:t>
            </w:r>
          </w:p>
        </w:tc>
        <w:tc>
          <w:tcPr>
            <w:tcW w:w="3231" w:type="dxa"/>
            <w:vAlign w:val="center"/>
          </w:tcPr>
          <w:p w14:paraId="0D1A53A7">
            <w:pPr>
              <w:jc w:val="left"/>
            </w:pPr>
            <w:r>
              <w:rPr>
                <w:rFonts w:ascii="Times New Roman" w:hAnsi="Times New Roman" w:eastAsia="宋体"/>
                <w:b w:val="0"/>
                <w:sz w:val="18"/>
              </w:rPr>
              <w:t>保存停车场下具体车位编号以及 free、reserved、occupied 等状态</w:t>
            </w:r>
          </w:p>
        </w:tc>
      </w:tr>
      <w:tr w14:paraId="795C0B4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41745DA5">
            <w:pPr>
              <w:jc w:val="left"/>
            </w:pPr>
            <w:r>
              <w:rPr>
                <w:rFonts w:ascii="Times New Roman" w:hAnsi="Times New Roman" w:eastAsia="宋体"/>
                <w:b w:val="0"/>
                <w:sz w:val="18"/>
              </w:rPr>
              <w:t>reservations</w:t>
            </w:r>
          </w:p>
        </w:tc>
        <w:tc>
          <w:tcPr>
            <w:tcW w:w="3742" w:type="dxa"/>
            <w:vAlign w:val="center"/>
          </w:tcPr>
          <w:p w14:paraId="006D459C">
            <w:pPr>
              <w:jc w:val="left"/>
            </w:pPr>
            <w:r>
              <w:rPr>
                <w:rFonts w:ascii="Times New Roman" w:hAnsi="Times New Roman" w:eastAsia="宋体"/>
                <w:b w:val="0"/>
                <w:sz w:val="18"/>
              </w:rPr>
              <w:t>id, user_id, lot_id, spot_id, plate_number, status, expires_at, confirmed_at</w:t>
            </w:r>
          </w:p>
        </w:tc>
        <w:tc>
          <w:tcPr>
            <w:tcW w:w="3231" w:type="dxa"/>
            <w:vAlign w:val="center"/>
          </w:tcPr>
          <w:p w14:paraId="0A8D5F1F">
            <w:pPr>
              <w:jc w:val="left"/>
            </w:pPr>
            <w:r>
              <w:rPr>
                <w:rFonts w:ascii="Times New Roman" w:hAnsi="Times New Roman" w:eastAsia="宋体"/>
                <w:b w:val="0"/>
                <w:sz w:val="18"/>
              </w:rPr>
              <w:t>保存预约记录、车牌、状态、过期时间和确认时间</w:t>
            </w:r>
          </w:p>
        </w:tc>
      </w:tr>
      <w:tr w14:paraId="374F850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19B5EDF7">
            <w:pPr>
              <w:jc w:val="center"/>
            </w:pPr>
            <w:r>
              <w:rPr>
                <w:rFonts w:ascii="Times New Roman" w:hAnsi="Times New Roman" w:eastAsia="宋体"/>
                <w:b w:val="0"/>
                <w:sz w:val="18"/>
              </w:rPr>
              <w:t>orders</w:t>
            </w:r>
          </w:p>
        </w:tc>
        <w:tc>
          <w:tcPr>
            <w:tcW w:w="3742" w:type="dxa"/>
            <w:vAlign w:val="center"/>
          </w:tcPr>
          <w:p w14:paraId="1A28044B">
            <w:pPr>
              <w:jc w:val="left"/>
            </w:pPr>
            <w:r>
              <w:rPr>
                <w:rFonts w:ascii="Times New Roman" w:hAnsi="Times New Roman" w:eastAsia="宋体"/>
                <w:b w:val="0"/>
                <w:sz w:val="18"/>
              </w:rPr>
              <w:t>id, user_id, lot_id, spot_id, plate_number, entry_time, exit_time, amount, status</w:t>
            </w:r>
          </w:p>
        </w:tc>
        <w:tc>
          <w:tcPr>
            <w:tcW w:w="3231" w:type="dxa"/>
            <w:vAlign w:val="center"/>
          </w:tcPr>
          <w:p w14:paraId="0D2C66E4">
            <w:pPr>
              <w:jc w:val="left"/>
            </w:pPr>
            <w:r>
              <w:rPr>
                <w:rFonts w:ascii="Times New Roman" w:hAnsi="Times New Roman" w:eastAsia="宋体"/>
                <w:b w:val="0"/>
                <w:sz w:val="18"/>
              </w:rPr>
              <w:t>保存停车订单、入出场时间、费用和支付状态</w:t>
            </w:r>
          </w:p>
        </w:tc>
      </w:tr>
      <w:tr w14:paraId="38CEF87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762B80F0">
            <w:pPr>
              <w:jc w:val="center"/>
            </w:pPr>
            <w:r>
              <w:rPr>
                <w:rFonts w:ascii="Times New Roman" w:hAnsi="Times New Roman" w:eastAsia="宋体"/>
                <w:b w:val="0"/>
                <w:sz w:val="18"/>
              </w:rPr>
              <w:t>sync_logs</w:t>
            </w:r>
          </w:p>
        </w:tc>
        <w:tc>
          <w:tcPr>
            <w:tcW w:w="3742" w:type="dxa"/>
            <w:vAlign w:val="center"/>
          </w:tcPr>
          <w:p w14:paraId="6833A838">
            <w:pPr>
              <w:jc w:val="left"/>
            </w:pPr>
            <w:r>
              <w:rPr>
                <w:rFonts w:ascii="Times New Roman" w:hAnsi="Times New Roman" w:eastAsia="宋体"/>
                <w:b w:val="0"/>
                <w:sz w:val="18"/>
              </w:rPr>
              <w:t>id, lot_id, status, message, created_at</w:t>
            </w:r>
          </w:p>
        </w:tc>
        <w:tc>
          <w:tcPr>
            <w:tcW w:w="3231" w:type="dxa"/>
            <w:vAlign w:val="center"/>
          </w:tcPr>
          <w:p w14:paraId="11703595">
            <w:pPr>
              <w:jc w:val="left"/>
            </w:pPr>
            <w:r>
              <w:rPr>
                <w:rFonts w:ascii="Times New Roman" w:hAnsi="Times New Roman" w:eastAsia="宋体"/>
                <w:b w:val="0"/>
                <w:sz w:val="18"/>
              </w:rPr>
              <w:t>保存停车场数据同步记录和结果说明</w:t>
            </w:r>
          </w:p>
        </w:tc>
      </w:tr>
    </w:tbl>
    <w:p w14:paraId="3EE144B5">
      <w:pPr>
        <w:pStyle w:val="3"/>
        <w:keepNext/>
        <w:numPr>
          <w:numId w:val="0"/>
        </w:numPr>
        <w:ind w:leftChars="0"/>
        <w:rPr>
          <w:b w:val="0"/>
          <w:bdr w:val="none" w:sz="0" w:space="0"/>
        </w:rPr>
      </w:pPr>
      <w:bookmarkStart w:id="19" w:name="_Toc29222"/>
      <w:r>
        <w:rPr>
          <w:rFonts w:hint="eastAsia"/>
          <w:lang w:eastAsia="zh-CN"/>
        </w:rPr>
        <w:t xml:space="preserve">4.3 </w:t>
      </w:r>
      <w:r>
        <w:t>物理结构与字段约束</w:t>
      </w:r>
      <w:bookmarkEnd w:id="19"/>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6DD2235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shd w:val="clear" w:color="auto" w:fill="D9EAF7"/>
            <w:vAlign w:val="center"/>
          </w:tcPr>
          <w:p w14:paraId="2E266BFA">
            <w:pPr>
              <w:jc w:val="center"/>
            </w:pPr>
            <w:r>
              <w:rPr>
                <w:rFonts w:ascii="Times New Roman" w:hAnsi="Times New Roman" w:eastAsia="宋体"/>
                <w:b/>
                <w:sz w:val="18"/>
              </w:rPr>
              <w:t>对象</w:t>
            </w:r>
          </w:p>
        </w:tc>
        <w:tc>
          <w:tcPr>
            <w:tcW w:w="2721" w:type="dxa"/>
            <w:shd w:val="clear" w:color="auto" w:fill="D9EAF7"/>
            <w:vAlign w:val="center"/>
          </w:tcPr>
          <w:p w14:paraId="46F93809">
            <w:pPr>
              <w:jc w:val="center"/>
            </w:pPr>
            <w:r>
              <w:rPr>
                <w:rFonts w:ascii="Times New Roman" w:hAnsi="Times New Roman" w:eastAsia="宋体"/>
                <w:b/>
                <w:sz w:val="18"/>
              </w:rPr>
              <w:t>状态/约束</w:t>
            </w:r>
          </w:p>
        </w:tc>
        <w:tc>
          <w:tcPr>
            <w:tcW w:w="4309" w:type="dxa"/>
            <w:shd w:val="clear" w:color="auto" w:fill="D9EAF7"/>
            <w:vAlign w:val="center"/>
          </w:tcPr>
          <w:p w14:paraId="09A2466D">
            <w:pPr>
              <w:jc w:val="center"/>
            </w:pPr>
            <w:r>
              <w:rPr>
                <w:rFonts w:ascii="Times New Roman" w:hAnsi="Times New Roman" w:eastAsia="宋体"/>
                <w:b/>
                <w:sz w:val="18"/>
              </w:rPr>
              <w:t>转换说明</w:t>
            </w:r>
          </w:p>
        </w:tc>
      </w:tr>
      <w:tr w14:paraId="7B3DC1E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263498FE">
            <w:pPr>
              <w:jc w:val="center"/>
            </w:pPr>
            <w:r>
              <w:rPr>
                <w:rFonts w:ascii="Times New Roman" w:hAnsi="Times New Roman" w:eastAsia="宋体"/>
                <w:b w:val="0"/>
                <w:sz w:val="18"/>
              </w:rPr>
              <w:t>车位</w:t>
            </w:r>
          </w:p>
        </w:tc>
        <w:tc>
          <w:tcPr>
            <w:tcW w:w="2721" w:type="dxa"/>
            <w:vAlign w:val="center"/>
          </w:tcPr>
          <w:p w14:paraId="1718227D">
            <w:pPr>
              <w:jc w:val="left"/>
            </w:pPr>
            <w:r>
              <w:rPr>
                <w:rFonts w:ascii="Times New Roman" w:hAnsi="Times New Roman" w:eastAsia="宋体"/>
                <w:b w:val="0"/>
                <w:sz w:val="18"/>
              </w:rPr>
              <w:t>free / reserved / occupied</w:t>
            </w:r>
          </w:p>
        </w:tc>
        <w:tc>
          <w:tcPr>
            <w:tcW w:w="4309" w:type="dxa"/>
            <w:vAlign w:val="center"/>
          </w:tcPr>
          <w:p w14:paraId="66D856CD">
            <w:pPr>
              <w:jc w:val="left"/>
            </w:pPr>
            <w:r>
              <w:rPr>
                <w:rFonts w:ascii="Times New Roman" w:hAnsi="Times New Roman" w:eastAsia="宋体"/>
                <w:b w:val="0"/>
                <w:sz w:val="18"/>
              </w:rPr>
              <w:t>预约时由 free 变为 reserved；入场或确认后变为 occupied；取消、过期或支付后释放</w:t>
            </w:r>
          </w:p>
        </w:tc>
      </w:tr>
      <w:tr w14:paraId="687D1B9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0F15F10E">
            <w:pPr>
              <w:jc w:val="center"/>
            </w:pPr>
            <w:r>
              <w:rPr>
                <w:rFonts w:ascii="Times New Roman" w:hAnsi="Times New Roman" w:eastAsia="宋体"/>
                <w:b w:val="0"/>
                <w:sz w:val="18"/>
              </w:rPr>
              <w:t>预约</w:t>
            </w:r>
          </w:p>
        </w:tc>
        <w:tc>
          <w:tcPr>
            <w:tcW w:w="2721" w:type="dxa"/>
            <w:vAlign w:val="center"/>
          </w:tcPr>
          <w:p w14:paraId="23A63FE9">
            <w:pPr>
              <w:jc w:val="left"/>
            </w:pPr>
            <w:r>
              <w:rPr>
                <w:rFonts w:ascii="Times New Roman" w:hAnsi="Times New Roman" w:eastAsia="宋体"/>
                <w:b w:val="0"/>
                <w:sz w:val="18"/>
              </w:rPr>
              <w:t>created / confirmed / cancelled / expired</w:t>
            </w:r>
          </w:p>
        </w:tc>
        <w:tc>
          <w:tcPr>
            <w:tcW w:w="4309" w:type="dxa"/>
            <w:vAlign w:val="center"/>
          </w:tcPr>
          <w:p w14:paraId="42BE5E76">
            <w:pPr>
              <w:jc w:val="left"/>
            </w:pPr>
            <w:r>
              <w:rPr>
                <w:rFonts w:ascii="Times New Roman" w:hAnsi="Times New Roman" w:eastAsia="宋体"/>
                <w:b w:val="0"/>
                <w:sz w:val="18"/>
              </w:rPr>
              <w:t>创建后 15 分钟内有效；确认、取消或过期后不可重复使用</w:t>
            </w:r>
          </w:p>
        </w:tc>
      </w:tr>
      <w:tr w14:paraId="237627E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38E72EB9">
            <w:pPr>
              <w:jc w:val="center"/>
            </w:pPr>
            <w:r>
              <w:rPr>
                <w:rFonts w:ascii="Times New Roman" w:hAnsi="Times New Roman" w:eastAsia="宋体"/>
                <w:b w:val="0"/>
                <w:sz w:val="18"/>
              </w:rPr>
              <w:t>订单</w:t>
            </w:r>
          </w:p>
        </w:tc>
        <w:tc>
          <w:tcPr>
            <w:tcW w:w="2721" w:type="dxa"/>
            <w:vAlign w:val="center"/>
          </w:tcPr>
          <w:p w14:paraId="3F3F3EF7">
            <w:pPr>
              <w:jc w:val="left"/>
            </w:pPr>
            <w:r>
              <w:rPr>
                <w:rFonts w:ascii="Times New Roman" w:hAnsi="Times New Roman" w:eastAsia="宋体"/>
                <w:b w:val="0"/>
                <w:sz w:val="18"/>
              </w:rPr>
              <w:t>parking / pending_pay / paid / exception</w:t>
            </w:r>
          </w:p>
        </w:tc>
        <w:tc>
          <w:tcPr>
            <w:tcW w:w="4309" w:type="dxa"/>
            <w:vAlign w:val="center"/>
          </w:tcPr>
          <w:p w14:paraId="1A2FC17F">
            <w:pPr>
              <w:jc w:val="left"/>
            </w:pPr>
            <w:r>
              <w:rPr>
                <w:rFonts w:ascii="Times New Roman" w:hAnsi="Times New Roman" w:eastAsia="宋体"/>
                <w:b w:val="0"/>
                <w:sz w:val="18"/>
              </w:rPr>
              <w:t>入场生成 parking；出场后进入 pending_pay；支付后变为 paid</w:t>
            </w:r>
          </w:p>
        </w:tc>
      </w:tr>
      <w:tr w14:paraId="077CE91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4E26A8A9">
            <w:pPr>
              <w:jc w:val="center"/>
            </w:pPr>
            <w:r>
              <w:rPr>
                <w:rFonts w:ascii="Times New Roman" w:hAnsi="Times New Roman" w:eastAsia="宋体"/>
                <w:b w:val="0"/>
                <w:sz w:val="18"/>
              </w:rPr>
              <w:t>用户</w:t>
            </w:r>
          </w:p>
        </w:tc>
        <w:tc>
          <w:tcPr>
            <w:tcW w:w="2721" w:type="dxa"/>
            <w:vAlign w:val="center"/>
          </w:tcPr>
          <w:p w14:paraId="6B89BC64">
            <w:pPr>
              <w:jc w:val="left"/>
            </w:pPr>
            <w:r>
              <w:rPr>
                <w:rFonts w:ascii="Times New Roman" w:hAnsi="Times New Roman" w:eastAsia="宋体"/>
                <w:b w:val="0"/>
                <w:sz w:val="18"/>
              </w:rPr>
              <w:t>user / admin</w:t>
            </w:r>
          </w:p>
        </w:tc>
        <w:tc>
          <w:tcPr>
            <w:tcW w:w="4309" w:type="dxa"/>
            <w:vAlign w:val="center"/>
          </w:tcPr>
          <w:p w14:paraId="47490C7C">
            <w:pPr>
              <w:jc w:val="left"/>
            </w:pPr>
            <w:r>
              <w:rPr>
                <w:rFonts w:ascii="Times New Roman" w:hAnsi="Times New Roman" w:eastAsia="宋体"/>
                <w:b w:val="0"/>
                <w:sz w:val="18"/>
              </w:rPr>
              <w:t>普通用户访问车主端，管理员访问运营后台和统计接口</w:t>
            </w:r>
          </w:p>
        </w:tc>
      </w:tr>
      <w:tr w14:paraId="0888863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5F7BCEE3">
            <w:pPr>
              <w:jc w:val="center"/>
            </w:pPr>
            <w:r>
              <w:rPr>
                <w:rFonts w:ascii="Times New Roman" w:hAnsi="Times New Roman" w:eastAsia="宋体"/>
                <w:b w:val="0"/>
                <w:sz w:val="18"/>
              </w:rPr>
              <w:t>同步日志</w:t>
            </w:r>
          </w:p>
        </w:tc>
        <w:tc>
          <w:tcPr>
            <w:tcW w:w="2721" w:type="dxa"/>
            <w:vAlign w:val="center"/>
          </w:tcPr>
          <w:p w14:paraId="5773C773">
            <w:pPr>
              <w:jc w:val="left"/>
            </w:pPr>
            <w:r>
              <w:rPr>
                <w:rFonts w:ascii="Times New Roman" w:hAnsi="Times New Roman" w:eastAsia="宋体"/>
                <w:b w:val="0"/>
                <w:sz w:val="18"/>
              </w:rPr>
              <w:t>success / failed</w:t>
            </w:r>
          </w:p>
        </w:tc>
        <w:tc>
          <w:tcPr>
            <w:tcW w:w="4309" w:type="dxa"/>
            <w:vAlign w:val="center"/>
          </w:tcPr>
          <w:p w14:paraId="1B89D2BB">
            <w:pPr>
              <w:jc w:val="left"/>
            </w:pPr>
            <w:r>
              <w:rPr>
                <w:rFonts w:ascii="Times New Roman" w:hAnsi="Times New Roman" w:eastAsia="宋体"/>
                <w:b w:val="0"/>
                <w:sz w:val="18"/>
              </w:rPr>
              <w:t>记录停车场数据接入结果，便于后台追踪</w:t>
            </w:r>
          </w:p>
        </w:tc>
      </w:tr>
    </w:tbl>
    <w:p w14:paraId="3629B074">
      <w:pPr>
        <w:pStyle w:val="3"/>
        <w:keepNext/>
        <w:numPr>
          <w:numId w:val="0"/>
        </w:numPr>
        <w:ind w:leftChars="0"/>
        <w:rPr>
          <w:b w:val="0"/>
          <w:bdr w:val="none" w:sz="0" w:space="0"/>
        </w:rPr>
      </w:pPr>
      <w:bookmarkStart w:id="20" w:name="_Toc12489"/>
      <w:r>
        <w:rPr>
          <w:rFonts w:hint="eastAsia"/>
          <w:lang w:eastAsia="zh-CN"/>
        </w:rPr>
        <w:t xml:space="preserve">4.4 </w:t>
      </w:r>
      <w:r>
        <w:t>数据一致性设计</w:t>
      </w:r>
      <w:bookmarkEnd w:id="20"/>
    </w:p>
    <w:p w14:paraId="702CC1CC">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预约创建接口需要检查用户是否已有未完成预约，并从目标停车场中选择可用车位。如果没有可用车位，应直接返回失败提示；如果预约成功，应同时写入预约记录、修改车位状态、减少停车场余位。取消预约和预约过期时，需要恢复车位状态并增加停车场余位。</w:t>
      </w:r>
    </w:p>
    <w:p w14:paraId="1D4AECB3">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模拟入场接口需要根据车牌和停车场创建订单，绑定车位并修改状态。模拟出场接口根据入场时间和停车场费率计算费用，将订单置为待支付。支付接口在校验订单归属和状态后，将订单置为已支付，并释放对应车位。后台统计接口只读取已完成或进行中的订单，不直接修改业务数据。</w:t>
      </w:r>
    </w:p>
    <w:p w14:paraId="7C25B44A">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为了方便课程演示，当前项目使用 SQLite 保存数据。后续如迁移到 MySQL 或 PostgreSQL，应进一步补充事务隔离、唯一索引、乐观锁或行级锁，避免并发预约同一车位时发生状态冲突。</w:t>
      </w:r>
    </w:p>
    <w:p w14:paraId="47BB7815">
      <w:pPr>
        <w:pStyle w:val="2"/>
        <w:keepNext/>
        <w:pageBreakBefore/>
        <w:numPr>
          <w:numId w:val="0"/>
        </w:numPr>
        <w:ind w:leftChars="0"/>
        <w:jc w:val="center"/>
        <w:rPr>
          <w:b w:val="0"/>
          <w:bdr w:val="none" w:sz="0" w:space="0"/>
        </w:rPr>
      </w:pPr>
      <w:bookmarkStart w:id="21" w:name="_Toc24237"/>
      <w:r>
        <w:rPr>
          <w:rFonts w:hint="eastAsia"/>
          <w:lang w:eastAsia="zh-CN"/>
        </w:rPr>
        <w:t xml:space="preserve">第五章 </w:t>
      </w:r>
      <w:r>
        <w:t>系统详细设计与实现</w:t>
      </w:r>
      <w:bookmarkEnd w:id="21"/>
    </w:p>
    <w:p w14:paraId="663B166E">
      <w:pPr>
        <w:pStyle w:val="3"/>
        <w:keepNext/>
        <w:numPr>
          <w:numId w:val="0"/>
        </w:numPr>
        <w:ind w:leftChars="0"/>
        <w:rPr>
          <w:b w:val="0"/>
          <w:bdr w:val="none" w:sz="0" w:space="0"/>
        </w:rPr>
      </w:pPr>
      <w:bookmarkStart w:id="22" w:name="_Toc8971"/>
      <w:r>
        <w:rPr>
          <w:rFonts w:hint="eastAsia"/>
          <w:lang w:eastAsia="zh-CN"/>
        </w:rPr>
        <w:t xml:space="preserve">5.1 </w:t>
      </w:r>
      <w:r>
        <w:t>前端总体设计</w:t>
      </w:r>
      <w:bookmarkEnd w:id="22"/>
    </w:p>
    <w:p w14:paraId="087D4357">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前端页面按照车主端和管理端两条主线组织。车主端强调低门槛和短路径，首页提供停车场搜索、筛选、推荐和快捷入口；停车场详情页展示车场位置、余位、价格和车位信息；我的预约、我的订单、停车记录和反向寻车页面组成车主停车闭环。管理端采用侧边栏布局，突出仪表盘、车场管理、车场概览和订单管理等高频后台操作。</w:t>
      </w:r>
    </w:p>
    <w:p w14:paraId="77D2D1B6">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小组在前端设计中重点关注 M14 车主端体验。车主进入系统后应能迅速完成“搜索停车场—查看详情—预约车位—到场确认—入场停车—出场支付—查看记录”的流程；当预约失败、车位已满、支付失败、无权限或车牌为空时，页面应给出明确提示，避免用户误以为系统无响应。</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2D4F580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shd w:val="clear" w:color="auto" w:fill="D9EAF7"/>
            <w:vAlign w:val="center"/>
          </w:tcPr>
          <w:p w14:paraId="5B7365F3">
            <w:pPr>
              <w:jc w:val="center"/>
            </w:pPr>
            <w:r>
              <w:rPr>
                <w:rFonts w:ascii="Times New Roman" w:hAnsi="Times New Roman" w:eastAsia="宋体"/>
                <w:b/>
                <w:sz w:val="18"/>
              </w:rPr>
              <w:t>路由</w:t>
            </w:r>
          </w:p>
        </w:tc>
        <w:tc>
          <w:tcPr>
            <w:tcW w:w="2324" w:type="dxa"/>
            <w:shd w:val="clear" w:color="auto" w:fill="D9EAF7"/>
            <w:vAlign w:val="center"/>
          </w:tcPr>
          <w:p w14:paraId="34719EA0">
            <w:pPr>
              <w:jc w:val="center"/>
            </w:pPr>
            <w:r>
              <w:rPr>
                <w:rFonts w:ascii="Times New Roman" w:hAnsi="Times New Roman" w:eastAsia="宋体"/>
                <w:b/>
                <w:sz w:val="18"/>
              </w:rPr>
              <w:t>页面文件</w:t>
            </w:r>
          </w:p>
        </w:tc>
        <w:tc>
          <w:tcPr>
            <w:tcW w:w="3855" w:type="dxa"/>
            <w:shd w:val="clear" w:color="auto" w:fill="D9EAF7"/>
            <w:vAlign w:val="center"/>
          </w:tcPr>
          <w:p w14:paraId="7BEA0EE8">
            <w:pPr>
              <w:jc w:val="center"/>
            </w:pPr>
            <w:r>
              <w:rPr>
                <w:rFonts w:ascii="Times New Roman" w:hAnsi="Times New Roman" w:eastAsia="宋体"/>
                <w:b/>
                <w:sz w:val="18"/>
              </w:rPr>
              <w:t>主要功能</w:t>
            </w:r>
          </w:p>
        </w:tc>
      </w:tr>
      <w:tr w14:paraId="429640F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036039B2">
            <w:pPr>
              <w:jc w:val="center"/>
            </w:pPr>
            <w:r>
              <w:rPr>
                <w:rFonts w:ascii="Times New Roman" w:hAnsi="Times New Roman" w:eastAsia="宋体"/>
                <w:b w:val="0"/>
                <w:sz w:val="18"/>
              </w:rPr>
              <w:t>/login</w:t>
            </w:r>
          </w:p>
        </w:tc>
        <w:tc>
          <w:tcPr>
            <w:tcW w:w="2324" w:type="dxa"/>
            <w:vAlign w:val="center"/>
          </w:tcPr>
          <w:p w14:paraId="635FBA03">
            <w:pPr>
              <w:jc w:val="center"/>
            </w:pPr>
            <w:r>
              <w:rPr>
                <w:rFonts w:ascii="Times New Roman" w:hAnsi="Times New Roman" w:eastAsia="宋体"/>
                <w:b w:val="0"/>
                <w:sz w:val="18"/>
              </w:rPr>
              <w:t>Login.vue</w:t>
            </w:r>
          </w:p>
        </w:tc>
        <w:tc>
          <w:tcPr>
            <w:tcW w:w="3855" w:type="dxa"/>
            <w:vAlign w:val="center"/>
          </w:tcPr>
          <w:p w14:paraId="413D8FA2">
            <w:pPr>
              <w:jc w:val="left"/>
            </w:pPr>
            <w:r>
              <w:rPr>
                <w:rFonts w:ascii="Times New Roman" w:hAnsi="Times New Roman" w:eastAsia="宋体"/>
                <w:b w:val="0"/>
                <w:sz w:val="18"/>
              </w:rPr>
              <w:t>账号登录、角色识别和 token 保存</w:t>
            </w:r>
          </w:p>
        </w:tc>
      </w:tr>
      <w:tr w14:paraId="68A18F9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0FB42D4A">
            <w:pPr>
              <w:jc w:val="center"/>
            </w:pPr>
            <w:r>
              <w:rPr>
                <w:rFonts w:ascii="Times New Roman" w:hAnsi="Times New Roman" w:eastAsia="宋体"/>
                <w:b w:val="0"/>
                <w:sz w:val="18"/>
              </w:rPr>
              <w:t>/register</w:t>
            </w:r>
          </w:p>
        </w:tc>
        <w:tc>
          <w:tcPr>
            <w:tcW w:w="2324" w:type="dxa"/>
            <w:vAlign w:val="center"/>
          </w:tcPr>
          <w:p w14:paraId="6B667D45">
            <w:pPr>
              <w:jc w:val="left"/>
            </w:pPr>
            <w:r>
              <w:rPr>
                <w:rFonts w:ascii="Times New Roman" w:hAnsi="Times New Roman" w:eastAsia="宋体"/>
                <w:b w:val="0"/>
                <w:sz w:val="18"/>
              </w:rPr>
              <w:t>Register.vue</w:t>
            </w:r>
          </w:p>
        </w:tc>
        <w:tc>
          <w:tcPr>
            <w:tcW w:w="3855" w:type="dxa"/>
            <w:vAlign w:val="center"/>
          </w:tcPr>
          <w:p w14:paraId="4CF2ACAB">
            <w:pPr>
              <w:jc w:val="left"/>
            </w:pPr>
            <w:r>
              <w:rPr>
                <w:rFonts w:ascii="Times New Roman" w:hAnsi="Times New Roman" w:eastAsia="宋体"/>
                <w:b w:val="0"/>
                <w:sz w:val="18"/>
              </w:rPr>
              <w:t>普通用户注册和基础信息填写</w:t>
            </w:r>
          </w:p>
        </w:tc>
      </w:tr>
      <w:tr w14:paraId="13EBAFD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77FF44C5">
            <w:pPr>
              <w:jc w:val="center"/>
            </w:pPr>
            <w:r>
              <w:rPr>
                <w:rFonts w:ascii="Times New Roman" w:hAnsi="Times New Roman" w:eastAsia="宋体"/>
                <w:b w:val="0"/>
                <w:sz w:val="18"/>
              </w:rPr>
              <w:t>/home</w:t>
            </w:r>
          </w:p>
        </w:tc>
        <w:tc>
          <w:tcPr>
            <w:tcW w:w="2324" w:type="dxa"/>
            <w:vAlign w:val="center"/>
          </w:tcPr>
          <w:p w14:paraId="57B96BC7">
            <w:pPr>
              <w:jc w:val="center"/>
            </w:pPr>
            <w:r>
              <w:rPr>
                <w:rFonts w:ascii="Times New Roman" w:hAnsi="Times New Roman" w:eastAsia="宋体"/>
                <w:b w:val="0"/>
                <w:sz w:val="18"/>
              </w:rPr>
              <w:t>Home.vue</w:t>
            </w:r>
          </w:p>
        </w:tc>
        <w:tc>
          <w:tcPr>
            <w:tcW w:w="3855" w:type="dxa"/>
            <w:vAlign w:val="center"/>
          </w:tcPr>
          <w:p w14:paraId="50AD87BE">
            <w:pPr>
              <w:jc w:val="left"/>
            </w:pPr>
            <w:r>
              <w:rPr>
                <w:rFonts w:ascii="Times New Roman" w:hAnsi="Times New Roman" w:eastAsia="宋体"/>
                <w:b w:val="0"/>
                <w:sz w:val="18"/>
              </w:rPr>
              <w:t>停车场搜索、筛选、推荐和预约入口</w:t>
            </w:r>
          </w:p>
        </w:tc>
      </w:tr>
      <w:tr w14:paraId="53E8706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57FEC4EA">
            <w:pPr>
              <w:jc w:val="center"/>
            </w:pPr>
            <w:r>
              <w:rPr>
                <w:rFonts w:ascii="Times New Roman" w:hAnsi="Times New Roman" w:eastAsia="宋体"/>
                <w:b w:val="0"/>
                <w:sz w:val="18"/>
              </w:rPr>
              <w:t>/lots/:id</w:t>
            </w:r>
          </w:p>
        </w:tc>
        <w:tc>
          <w:tcPr>
            <w:tcW w:w="2324" w:type="dxa"/>
            <w:vAlign w:val="center"/>
          </w:tcPr>
          <w:p w14:paraId="498F070C">
            <w:pPr>
              <w:jc w:val="left"/>
            </w:pPr>
            <w:r>
              <w:rPr>
                <w:rFonts w:ascii="Times New Roman" w:hAnsi="Times New Roman" w:eastAsia="宋体"/>
                <w:b w:val="0"/>
                <w:sz w:val="18"/>
              </w:rPr>
              <w:t>LotDetail.vue</w:t>
            </w:r>
          </w:p>
        </w:tc>
        <w:tc>
          <w:tcPr>
            <w:tcW w:w="3855" w:type="dxa"/>
            <w:vAlign w:val="center"/>
          </w:tcPr>
          <w:p w14:paraId="39022FB9">
            <w:pPr>
              <w:jc w:val="left"/>
            </w:pPr>
            <w:r>
              <w:rPr>
                <w:rFonts w:ascii="Times New Roman" w:hAnsi="Times New Roman" w:eastAsia="宋体"/>
                <w:b w:val="0"/>
                <w:sz w:val="18"/>
              </w:rPr>
              <w:t>停车场详情、车位列表和预约确认</w:t>
            </w:r>
          </w:p>
        </w:tc>
      </w:tr>
      <w:tr w14:paraId="63DDF7C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7114D4FA">
            <w:pPr>
              <w:jc w:val="left"/>
            </w:pPr>
            <w:r>
              <w:rPr>
                <w:rFonts w:ascii="Times New Roman" w:hAnsi="Times New Roman" w:eastAsia="宋体"/>
                <w:b w:val="0"/>
                <w:sz w:val="18"/>
              </w:rPr>
              <w:t>/reservations</w:t>
            </w:r>
          </w:p>
        </w:tc>
        <w:tc>
          <w:tcPr>
            <w:tcW w:w="2324" w:type="dxa"/>
            <w:vAlign w:val="center"/>
          </w:tcPr>
          <w:p w14:paraId="3412E2BC">
            <w:pPr>
              <w:jc w:val="left"/>
            </w:pPr>
            <w:r>
              <w:rPr>
                <w:rFonts w:ascii="Times New Roman" w:hAnsi="Times New Roman" w:eastAsia="宋体"/>
                <w:b w:val="0"/>
                <w:sz w:val="18"/>
              </w:rPr>
              <w:t>MyReservations.vue</w:t>
            </w:r>
          </w:p>
        </w:tc>
        <w:tc>
          <w:tcPr>
            <w:tcW w:w="3855" w:type="dxa"/>
            <w:vAlign w:val="center"/>
          </w:tcPr>
          <w:p w14:paraId="5775DAD9">
            <w:pPr>
              <w:jc w:val="center"/>
            </w:pPr>
            <w:r>
              <w:rPr>
                <w:rFonts w:ascii="Times New Roman" w:hAnsi="Times New Roman" w:eastAsia="宋体"/>
                <w:b w:val="0"/>
                <w:sz w:val="18"/>
              </w:rPr>
              <w:t>我的预约、确认和取消</w:t>
            </w:r>
          </w:p>
        </w:tc>
      </w:tr>
      <w:tr w14:paraId="3A0350A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6CF59083">
            <w:pPr>
              <w:jc w:val="center"/>
            </w:pPr>
            <w:r>
              <w:rPr>
                <w:rFonts w:ascii="Times New Roman" w:hAnsi="Times New Roman" w:eastAsia="宋体"/>
                <w:b w:val="0"/>
                <w:sz w:val="18"/>
              </w:rPr>
              <w:t>/orders</w:t>
            </w:r>
          </w:p>
        </w:tc>
        <w:tc>
          <w:tcPr>
            <w:tcW w:w="2324" w:type="dxa"/>
            <w:vAlign w:val="center"/>
          </w:tcPr>
          <w:p w14:paraId="37FC83AA">
            <w:pPr>
              <w:jc w:val="left"/>
            </w:pPr>
            <w:r>
              <w:rPr>
                <w:rFonts w:ascii="Times New Roman" w:hAnsi="Times New Roman" w:eastAsia="宋体"/>
                <w:b w:val="0"/>
                <w:sz w:val="18"/>
              </w:rPr>
              <w:t>MyOrders.vue</w:t>
            </w:r>
          </w:p>
        </w:tc>
        <w:tc>
          <w:tcPr>
            <w:tcW w:w="3855" w:type="dxa"/>
            <w:vAlign w:val="center"/>
          </w:tcPr>
          <w:p w14:paraId="17201C0C">
            <w:pPr>
              <w:jc w:val="left"/>
            </w:pPr>
            <w:r>
              <w:rPr>
                <w:rFonts w:ascii="Times New Roman" w:hAnsi="Times New Roman" w:eastAsia="宋体"/>
                <w:b w:val="0"/>
                <w:sz w:val="18"/>
              </w:rPr>
              <w:t>进行中订单、待支付订单和支付入口</w:t>
            </w:r>
          </w:p>
        </w:tc>
      </w:tr>
      <w:tr w14:paraId="68051E8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1C037D17">
            <w:pPr>
              <w:jc w:val="center"/>
            </w:pPr>
            <w:r>
              <w:rPr>
                <w:rFonts w:ascii="Times New Roman" w:hAnsi="Times New Roman" w:eastAsia="宋体"/>
                <w:b w:val="0"/>
                <w:sz w:val="18"/>
              </w:rPr>
              <w:t>/records</w:t>
            </w:r>
          </w:p>
        </w:tc>
        <w:tc>
          <w:tcPr>
            <w:tcW w:w="2324" w:type="dxa"/>
            <w:vAlign w:val="center"/>
          </w:tcPr>
          <w:p w14:paraId="5B576CAE">
            <w:pPr>
              <w:jc w:val="left"/>
            </w:pPr>
            <w:r>
              <w:rPr>
                <w:rFonts w:ascii="Times New Roman" w:hAnsi="Times New Roman" w:eastAsia="宋体"/>
                <w:b w:val="0"/>
                <w:sz w:val="18"/>
              </w:rPr>
              <w:t>ParkingRecords.vue</w:t>
            </w:r>
          </w:p>
        </w:tc>
        <w:tc>
          <w:tcPr>
            <w:tcW w:w="3855" w:type="dxa"/>
            <w:vAlign w:val="center"/>
          </w:tcPr>
          <w:p w14:paraId="7EC057DD">
            <w:pPr>
              <w:jc w:val="center"/>
            </w:pPr>
            <w:r>
              <w:rPr>
                <w:rFonts w:ascii="Times New Roman" w:hAnsi="Times New Roman" w:eastAsia="宋体"/>
                <w:b w:val="0"/>
                <w:sz w:val="18"/>
              </w:rPr>
              <w:t>历史停车记录查询</w:t>
            </w:r>
          </w:p>
        </w:tc>
      </w:tr>
      <w:tr w14:paraId="749D314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454C73A4">
            <w:pPr>
              <w:jc w:val="center"/>
            </w:pPr>
            <w:r>
              <w:rPr>
                <w:rFonts w:ascii="Times New Roman" w:hAnsi="Times New Roman" w:eastAsia="宋体"/>
                <w:b w:val="0"/>
                <w:sz w:val="18"/>
              </w:rPr>
              <w:t>/find-car</w:t>
            </w:r>
          </w:p>
        </w:tc>
        <w:tc>
          <w:tcPr>
            <w:tcW w:w="2324" w:type="dxa"/>
            <w:vAlign w:val="center"/>
          </w:tcPr>
          <w:p w14:paraId="37D8005F">
            <w:pPr>
              <w:jc w:val="left"/>
            </w:pPr>
            <w:r>
              <w:rPr>
                <w:rFonts w:ascii="Times New Roman" w:hAnsi="Times New Roman" w:eastAsia="宋体"/>
                <w:b w:val="0"/>
                <w:sz w:val="18"/>
              </w:rPr>
              <w:t>FindCar.vue</w:t>
            </w:r>
          </w:p>
        </w:tc>
        <w:tc>
          <w:tcPr>
            <w:tcW w:w="3855" w:type="dxa"/>
            <w:vAlign w:val="center"/>
          </w:tcPr>
          <w:p w14:paraId="35282E5F">
            <w:pPr>
              <w:jc w:val="left"/>
            </w:pPr>
            <w:r>
              <w:rPr>
                <w:rFonts w:ascii="Times New Roman" w:hAnsi="Times New Roman" w:eastAsia="宋体"/>
                <w:b w:val="0"/>
                <w:sz w:val="18"/>
              </w:rPr>
              <w:t>根据车牌查询当前停车位置</w:t>
            </w:r>
          </w:p>
        </w:tc>
      </w:tr>
      <w:tr w14:paraId="30A93BB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59BCAAFE">
            <w:pPr>
              <w:jc w:val="center"/>
            </w:pPr>
            <w:r>
              <w:rPr>
                <w:rFonts w:ascii="Times New Roman" w:hAnsi="Times New Roman" w:eastAsia="宋体"/>
                <w:b w:val="0"/>
                <w:sz w:val="18"/>
              </w:rPr>
              <w:t>/admin</w:t>
            </w:r>
          </w:p>
        </w:tc>
        <w:tc>
          <w:tcPr>
            <w:tcW w:w="2324" w:type="dxa"/>
            <w:vAlign w:val="center"/>
          </w:tcPr>
          <w:p w14:paraId="4308AC46">
            <w:pPr>
              <w:jc w:val="left"/>
            </w:pPr>
            <w:r>
              <w:rPr>
                <w:rFonts w:ascii="Times New Roman" w:hAnsi="Times New Roman" w:eastAsia="宋体"/>
                <w:b w:val="0"/>
                <w:sz w:val="18"/>
              </w:rPr>
              <w:t>Dashboard.vue</w:t>
            </w:r>
          </w:p>
        </w:tc>
        <w:tc>
          <w:tcPr>
            <w:tcW w:w="3855" w:type="dxa"/>
            <w:vAlign w:val="center"/>
          </w:tcPr>
          <w:p w14:paraId="427555E8">
            <w:pPr>
              <w:jc w:val="left"/>
            </w:pPr>
            <w:r>
              <w:rPr>
                <w:rFonts w:ascii="Times New Roman" w:hAnsi="Times New Roman" w:eastAsia="宋体"/>
                <w:b w:val="0"/>
                <w:sz w:val="18"/>
              </w:rPr>
              <w:t>运营概览、收入和车位占用统计</w:t>
            </w:r>
          </w:p>
        </w:tc>
      </w:tr>
      <w:tr w14:paraId="712141A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281A6B7A">
            <w:pPr>
              <w:jc w:val="left"/>
            </w:pPr>
            <w:r>
              <w:rPr>
                <w:rFonts w:ascii="Times New Roman" w:hAnsi="Times New Roman" w:eastAsia="宋体"/>
                <w:b w:val="0"/>
                <w:sz w:val="18"/>
              </w:rPr>
              <w:t>/admin/lots</w:t>
            </w:r>
          </w:p>
        </w:tc>
        <w:tc>
          <w:tcPr>
            <w:tcW w:w="2324" w:type="dxa"/>
            <w:vAlign w:val="center"/>
          </w:tcPr>
          <w:p w14:paraId="54CFEC19">
            <w:pPr>
              <w:jc w:val="left"/>
            </w:pPr>
            <w:r>
              <w:rPr>
                <w:rFonts w:ascii="Times New Roman" w:hAnsi="Times New Roman" w:eastAsia="宋体"/>
                <w:b w:val="0"/>
                <w:sz w:val="18"/>
              </w:rPr>
              <w:t>LotManagement.vue</w:t>
            </w:r>
          </w:p>
        </w:tc>
        <w:tc>
          <w:tcPr>
            <w:tcW w:w="3855" w:type="dxa"/>
            <w:vAlign w:val="center"/>
          </w:tcPr>
          <w:p w14:paraId="24802321">
            <w:pPr>
              <w:jc w:val="left"/>
            </w:pPr>
            <w:r>
              <w:rPr>
                <w:rFonts w:ascii="Times New Roman" w:hAnsi="Times New Roman" w:eastAsia="宋体"/>
                <w:b w:val="0"/>
                <w:sz w:val="18"/>
              </w:rPr>
              <w:t>停车场管理、同步和编辑</w:t>
            </w:r>
          </w:p>
        </w:tc>
      </w:tr>
    </w:tbl>
    <w:p w14:paraId="690B6C87"/>
    <w:p w14:paraId="5715C423">
      <w:pPr>
        <w:jc w:val="center"/>
      </w:pPr>
      <w:r>
        <w:drawing>
          <wp:inline distT="0" distB="0" distL="114300" distR="114300">
            <wp:extent cx="4480560" cy="8107680"/>
            <wp:effectExtent l="0" t="0" r="2540" b="7620"/>
            <wp:docPr id="9" name="Picture 9" descr="图 5-1 车主端搜索与推荐页面原型" title="图 5-1 车主端搜索与推荐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 5-1 车主端搜索与推荐页面原型" title="图 5-1 车主端搜索与推荐页面原型"/>
                    <pic:cNvPicPr>
                      <a:picLocks noChangeAspect="1"/>
                    </pic:cNvPicPr>
                  </pic:nvPicPr>
                  <pic:blipFill>
                    <a:blip r:embed="rId20"/>
                    <a:stretch>
                      <a:fillRect/>
                    </a:stretch>
                  </pic:blipFill>
                  <pic:spPr>
                    <a:xfrm>
                      <a:off x="0" y="0"/>
                      <a:ext cx="4480560" cy="8107680"/>
                    </a:xfrm>
                    <a:prstGeom prst="rect">
                      <a:avLst/>
                    </a:prstGeom>
                  </pic:spPr>
                </pic:pic>
              </a:graphicData>
            </a:graphic>
          </wp:inline>
        </w:drawing>
      </w:r>
    </w:p>
    <w:p w14:paraId="1F2B8C9F">
      <w:pPr>
        <w:pStyle w:val="66"/>
      </w:pPr>
      <w:r>
        <w:t>图 5-1 车主端搜索与推荐页面原型</w:t>
      </w:r>
    </w:p>
    <w:p w14:paraId="776B9062">
      <w:pPr>
        <w:jc w:val="center"/>
      </w:pPr>
      <w:r>
        <w:drawing>
          <wp:inline distT="0" distB="0" distL="114300" distR="114300">
            <wp:extent cx="4480560" cy="8107680"/>
            <wp:effectExtent l="0" t="0" r="2540" b="7620"/>
            <wp:docPr id="10" name="Picture 10" descr="图 5-2 停车场详情页面原型" title="图 5-2 停车场详情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 5-2 停车场详情页面原型" title="图 5-2 停车场详情页面原型"/>
                    <pic:cNvPicPr>
                      <a:picLocks noChangeAspect="1"/>
                    </pic:cNvPicPr>
                  </pic:nvPicPr>
                  <pic:blipFill>
                    <a:blip r:embed="rId21"/>
                    <a:stretch>
                      <a:fillRect/>
                    </a:stretch>
                  </pic:blipFill>
                  <pic:spPr>
                    <a:xfrm>
                      <a:off x="0" y="0"/>
                      <a:ext cx="4480560" cy="8107680"/>
                    </a:xfrm>
                    <a:prstGeom prst="rect">
                      <a:avLst/>
                    </a:prstGeom>
                  </pic:spPr>
                </pic:pic>
              </a:graphicData>
            </a:graphic>
          </wp:inline>
        </w:drawing>
      </w:r>
    </w:p>
    <w:p w14:paraId="20B76F6C">
      <w:pPr>
        <w:pStyle w:val="66"/>
      </w:pPr>
      <w:r>
        <w:t>图 5-2 停车场详情页面原型</w:t>
      </w:r>
    </w:p>
    <w:p w14:paraId="529A3C1F">
      <w:pPr>
        <w:jc w:val="center"/>
      </w:pPr>
      <w:r>
        <w:drawing>
          <wp:inline distT="0" distB="0" distL="114300" distR="114300">
            <wp:extent cx="4480560" cy="8107680"/>
            <wp:effectExtent l="0" t="0" r="2540" b="7620"/>
            <wp:docPr id="11" name="Picture 11" descr="图 5-3 预约确认页面原型" title="图 5-3 预约确认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 5-3 预约确认页面原型" title="图 5-3 预约确认页面原型"/>
                    <pic:cNvPicPr>
                      <a:picLocks noChangeAspect="1"/>
                    </pic:cNvPicPr>
                  </pic:nvPicPr>
                  <pic:blipFill>
                    <a:blip r:embed="rId22"/>
                    <a:stretch>
                      <a:fillRect/>
                    </a:stretch>
                  </pic:blipFill>
                  <pic:spPr>
                    <a:xfrm>
                      <a:off x="0" y="0"/>
                      <a:ext cx="4480560" cy="8107680"/>
                    </a:xfrm>
                    <a:prstGeom prst="rect">
                      <a:avLst/>
                    </a:prstGeom>
                  </pic:spPr>
                </pic:pic>
              </a:graphicData>
            </a:graphic>
          </wp:inline>
        </w:drawing>
      </w:r>
    </w:p>
    <w:p w14:paraId="70474A20">
      <w:pPr>
        <w:pStyle w:val="66"/>
      </w:pPr>
      <w:r>
        <w:t>图 5-3 预约确认页面原型</w:t>
      </w:r>
    </w:p>
    <w:p w14:paraId="799DDEF5">
      <w:pPr>
        <w:jc w:val="center"/>
      </w:pPr>
      <w:r>
        <w:drawing>
          <wp:inline distT="0" distB="0" distL="114300" distR="114300">
            <wp:extent cx="4480560" cy="8107680"/>
            <wp:effectExtent l="0" t="0" r="2540" b="7620"/>
            <wp:docPr id="12" name="Picture 12" descr="图 5-4 反向寻车页面原型" title="图 5-4 反向寻车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 5-4 反向寻车页面原型" title="图 5-4 反向寻车页面原型"/>
                    <pic:cNvPicPr>
                      <a:picLocks noChangeAspect="1"/>
                    </pic:cNvPicPr>
                  </pic:nvPicPr>
                  <pic:blipFill>
                    <a:blip r:embed="rId23"/>
                    <a:stretch>
                      <a:fillRect/>
                    </a:stretch>
                  </pic:blipFill>
                  <pic:spPr>
                    <a:xfrm>
                      <a:off x="0" y="0"/>
                      <a:ext cx="4480560" cy="8107680"/>
                    </a:xfrm>
                    <a:prstGeom prst="rect">
                      <a:avLst/>
                    </a:prstGeom>
                  </pic:spPr>
                </pic:pic>
              </a:graphicData>
            </a:graphic>
          </wp:inline>
        </w:drawing>
      </w:r>
    </w:p>
    <w:p w14:paraId="7E8D16CF">
      <w:pPr>
        <w:pStyle w:val="66"/>
      </w:pPr>
      <w:r>
        <w:t>图 5-4 反向寻车页面原型</w:t>
      </w:r>
    </w:p>
    <w:p w14:paraId="5A7AF115">
      <w:pPr>
        <w:pStyle w:val="3"/>
        <w:keepNext/>
        <w:pageBreakBefore/>
        <w:numPr>
          <w:numId w:val="0"/>
        </w:numPr>
        <w:ind w:leftChars="0"/>
        <w:rPr>
          <w:b w:val="0"/>
          <w:bdr w:val="none" w:sz="0" w:space="0"/>
        </w:rPr>
      </w:pPr>
      <w:bookmarkStart w:id="23" w:name="_Toc2432"/>
      <w:r>
        <w:rPr>
          <w:rFonts w:hint="eastAsia"/>
          <w:lang w:eastAsia="zh-CN"/>
        </w:rPr>
        <w:t xml:space="preserve">5.2 </w:t>
      </w:r>
      <w:r>
        <w:t>后端接口设计</w:t>
      </w:r>
      <w:bookmarkEnd w:id="23"/>
    </w:p>
    <w:p w14:paraId="65B4E4BF">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后端接口按照业务领域拆分。认证模块负责注册、登录、获取个人信息和权限识别；停车场模块负责停车场列表、详情、车位状态和数据同步；预约模块负责预约创建、确认、取消和过期释放；订单模块负责模拟车牌入出场、费用计算、支付、停车记录和反向寻车；管理后台模块负责运营概览、停车场管理、订单管理和异常处理。</w:t>
      </w:r>
    </w:p>
    <w:p w14:paraId="43343ADE">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统一返回格式有利于前端处理。系统接口通常返回 code、msg 和 data 字段，前端可以根据 code 判断请求是否成功，根据 msg 展示提示，根据 data 渲染页面。对异常情况，如未登录、无权限、车位不足、重复预约、订单不存在等，后端应返回明确错误信息，前端再以 Element Plus 消息组件提示用户。</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4635C53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shd w:val="clear" w:color="auto" w:fill="D9EAF7"/>
            <w:vAlign w:val="center"/>
          </w:tcPr>
          <w:p w14:paraId="69AB1C2F">
            <w:pPr>
              <w:jc w:val="center"/>
            </w:pPr>
            <w:r>
              <w:rPr>
                <w:rFonts w:ascii="Times New Roman" w:hAnsi="Times New Roman" w:eastAsia="宋体"/>
                <w:b/>
                <w:sz w:val="18"/>
              </w:rPr>
              <w:t>模块</w:t>
            </w:r>
          </w:p>
        </w:tc>
        <w:tc>
          <w:tcPr>
            <w:tcW w:w="2835" w:type="dxa"/>
            <w:shd w:val="clear" w:color="auto" w:fill="D9EAF7"/>
            <w:vAlign w:val="center"/>
          </w:tcPr>
          <w:p w14:paraId="4DA899FD">
            <w:pPr>
              <w:jc w:val="center"/>
            </w:pPr>
            <w:r>
              <w:rPr>
                <w:rFonts w:ascii="Times New Roman" w:hAnsi="Times New Roman" w:eastAsia="宋体"/>
                <w:b/>
                <w:sz w:val="18"/>
              </w:rPr>
              <w:t>接口示例</w:t>
            </w:r>
          </w:p>
        </w:tc>
        <w:tc>
          <w:tcPr>
            <w:tcW w:w="4082" w:type="dxa"/>
            <w:shd w:val="clear" w:color="auto" w:fill="D9EAF7"/>
            <w:vAlign w:val="center"/>
          </w:tcPr>
          <w:p w14:paraId="559A7B0A">
            <w:pPr>
              <w:jc w:val="center"/>
            </w:pPr>
            <w:r>
              <w:rPr>
                <w:rFonts w:ascii="Times New Roman" w:hAnsi="Times New Roman" w:eastAsia="宋体"/>
                <w:b/>
                <w:sz w:val="18"/>
              </w:rPr>
              <w:t>说明</w:t>
            </w:r>
          </w:p>
        </w:tc>
      </w:tr>
      <w:tr w14:paraId="07EC03E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105BB17B">
            <w:pPr>
              <w:jc w:val="center"/>
            </w:pPr>
            <w:r>
              <w:rPr>
                <w:rFonts w:ascii="Times New Roman" w:hAnsi="Times New Roman" w:eastAsia="宋体"/>
                <w:b w:val="0"/>
                <w:sz w:val="18"/>
              </w:rPr>
              <w:t>认证</w:t>
            </w:r>
          </w:p>
        </w:tc>
        <w:tc>
          <w:tcPr>
            <w:tcW w:w="2835" w:type="dxa"/>
            <w:vAlign w:val="center"/>
          </w:tcPr>
          <w:p w14:paraId="218E5BA4">
            <w:pPr>
              <w:jc w:val="left"/>
            </w:pPr>
            <w:r>
              <w:rPr>
                <w:rFonts w:ascii="Times New Roman" w:hAnsi="Times New Roman" w:eastAsia="宋体"/>
                <w:b w:val="0"/>
                <w:sz w:val="18"/>
              </w:rPr>
              <w:t>POST /api/auth/login</w:t>
            </w:r>
          </w:p>
        </w:tc>
        <w:tc>
          <w:tcPr>
            <w:tcW w:w="4082" w:type="dxa"/>
            <w:vAlign w:val="center"/>
          </w:tcPr>
          <w:p w14:paraId="49FFFA6E">
            <w:pPr>
              <w:jc w:val="left"/>
            </w:pPr>
            <w:r>
              <w:rPr>
                <w:rFonts w:ascii="Times New Roman" w:hAnsi="Times New Roman" w:eastAsia="宋体"/>
                <w:b w:val="0"/>
                <w:sz w:val="18"/>
              </w:rPr>
              <w:t>校验用户名和密码，返回用户角色和 token</w:t>
            </w:r>
          </w:p>
        </w:tc>
      </w:tr>
      <w:tr w14:paraId="3D3D525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05056A49">
            <w:pPr>
              <w:jc w:val="center"/>
            </w:pPr>
            <w:r>
              <w:rPr>
                <w:rFonts w:ascii="Times New Roman" w:hAnsi="Times New Roman" w:eastAsia="宋体"/>
                <w:b w:val="0"/>
                <w:sz w:val="18"/>
              </w:rPr>
              <w:t>停车场</w:t>
            </w:r>
          </w:p>
        </w:tc>
        <w:tc>
          <w:tcPr>
            <w:tcW w:w="2835" w:type="dxa"/>
            <w:vAlign w:val="center"/>
          </w:tcPr>
          <w:p w14:paraId="445E6641">
            <w:pPr>
              <w:jc w:val="left"/>
            </w:pPr>
            <w:r>
              <w:rPr>
                <w:rFonts w:ascii="Times New Roman" w:hAnsi="Times New Roman" w:eastAsia="宋体"/>
                <w:b w:val="0"/>
                <w:sz w:val="18"/>
              </w:rPr>
              <w:t>GET /api/lots</w:t>
            </w:r>
          </w:p>
        </w:tc>
        <w:tc>
          <w:tcPr>
            <w:tcW w:w="4082" w:type="dxa"/>
            <w:vAlign w:val="center"/>
          </w:tcPr>
          <w:p w14:paraId="10DED43F">
            <w:pPr>
              <w:jc w:val="left"/>
            </w:pPr>
            <w:r>
              <w:rPr>
                <w:rFonts w:ascii="Times New Roman" w:hAnsi="Times New Roman" w:eastAsia="宋体"/>
                <w:b w:val="0"/>
                <w:sz w:val="18"/>
              </w:rPr>
              <w:t>按关键字、价格、距离和空位查询停车场</w:t>
            </w:r>
          </w:p>
        </w:tc>
      </w:tr>
      <w:tr w14:paraId="2991F7E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67260BE9">
            <w:pPr>
              <w:jc w:val="center"/>
            </w:pPr>
            <w:r>
              <w:rPr>
                <w:rFonts w:ascii="Times New Roman" w:hAnsi="Times New Roman" w:eastAsia="宋体"/>
                <w:b w:val="0"/>
                <w:sz w:val="18"/>
              </w:rPr>
              <w:t>车位</w:t>
            </w:r>
          </w:p>
        </w:tc>
        <w:tc>
          <w:tcPr>
            <w:tcW w:w="2835" w:type="dxa"/>
            <w:vAlign w:val="center"/>
          </w:tcPr>
          <w:p w14:paraId="763A5E44">
            <w:pPr>
              <w:jc w:val="left"/>
            </w:pPr>
            <w:r>
              <w:rPr>
                <w:rFonts w:ascii="Times New Roman" w:hAnsi="Times New Roman" w:eastAsia="宋体"/>
                <w:b w:val="0"/>
                <w:sz w:val="18"/>
              </w:rPr>
              <w:t>GET /api/lots/{id}/spots</w:t>
            </w:r>
          </w:p>
        </w:tc>
        <w:tc>
          <w:tcPr>
            <w:tcW w:w="4082" w:type="dxa"/>
            <w:vAlign w:val="center"/>
          </w:tcPr>
          <w:p w14:paraId="049647A5">
            <w:pPr>
              <w:jc w:val="left"/>
            </w:pPr>
            <w:r>
              <w:rPr>
                <w:rFonts w:ascii="Times New Roman" w:hAnsi="Times New Roman" w:eastAsia="宋体"/>
                <w:b w:val="0"/>
                <w:sz w:val="18"/>
              </w:rPr>
              <w:t>查询目标停车场的车位状态</w:t>
            </w:r>
          </w:p>
        </w:tc>
      </w:tr>
      <w:tr w14:paraId="02F3F64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492034B6">
            <w:pPr>
              <w:jc w:val="center"/>
            </w:pPr>
            <w:r>
              <w:rPr>
                <w:rFonts w:ascii="Times New Roman" w:hAnsi="Times New Roman" w:eastAsia="宋体"/>
                <w:b w:val="0"/>
                <w:sz w:val="18"/>
              </w:rPr>
              <w:t>预约</w:t>
            </w:r>
          </w:p>
        </w:tc>
        <w:tc>
          <w:tcPr>
            <w:tcW w:w="2835" w:type="dxa"/>
            <w:vAlign w:val="center"/>
          </w:tcPr>
          <w:p w14:paraId="281061D3">
            <w:pPr>
              <w:jc w:val="left"/>
            </w:pPr>
            <w:r>
              <w:rPr>
                <w:rFonts w:ascii="Times New Roman" w:hAnsi="Times New Roman" w:eastAsia="宋体"/>
                <w:b w:val="0"/>
                <w:sz w:val="18"/>
              </w:rPr>
              <w:t>POST /api/reservations</w:t>
            </w:r>
          </w:p>
        </w:tc>
        <w:tc>
          <w:tcPr>
            <w:tcW w:w="4082" w:type="dxa"/>
            <w:vAlign w:val="center"/>
          </w:tcPr>
          <w:p w14:paraId="23D13FED">
            <w:pPr>
              <w:jc w:val="left"/>
            </w:pPr>
            <w:r>
              <w:rPr>
                <w:rFonts w:ascii="Times New Roman" w:hAnsi="Times New Roman" w:eastAsia="宋体"/>
                <w:b w:val="0"/>
                <w:sz w:val="18"/>
              </w:rPr>
              <w:t>创建预约并锁定一个可用车位</w:t>
            </w:r>
          </w:p>
        </w:tc>
      </w:tr>
      <w:tr w14:paraId="7C6964A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55A5E9BB">
            <w:pPr>
              <w:jc w:val="center"/>
            </w:pPr>
            <w:r>
              <w:rPr>
                <w:rFonts w:ascii="Times New Roman" w:hAnsi="Times New Roman" w:eastAsia="宋体"/>
                <w:b w:val="0"/>
                <w:sz w:val="18"/>
              </w:rPr>
              <w:t>预约</w:t>
            </w:r>
          </w:p>
        </w:tc>
        <w:tc>
          <w:tcPr>
            <w:tcW w:w="2835" w:type="dxa"/>
            <w:vAlign w:val="center"/>
          </w:tcPr>
          <w:p w14:paraId="1064C5AF">
            <w:pPr>
              <w:jc w:val="left"/>
            </w:pPr>
            <w:r>
              <w:rPr>
                <w:rFonts w:ascii="Times New Roman" w:hAnsi="Times New Roman" w:eastAsia="宋体"/>
                <w:b w:val="0"/>
                <w:sz w:val="18"/>
              </w:rPr>
              <w:t>POST /api/reservations/{id}/cancel</w:t>
            </w:r>
          </w:p>
        </w:tc>
        <w:tc>
          <w:tcPr>
            <w:tcW w:w="4082" w:type="dxa"/>
            <w:vAlign w:val="center"/>
          </w:tcPr>
          <w:p w14:paraId="241E77A6">
            <w:pPr>
              <w:jc w:val="center"/>
            </w:pPr>
            <w:r>
              <w:rPr>
                <w:rFonts w:ascii="Times New Roman" w:hAnsi="Times New Roman" w:eastAsia="宋体"/>
                <w:b w:val="0"/>
                <w:sz w:val="18"/>
              </w:rPr>
              <w:t>取消预约并释放车位</w:t>
            </w:r>
          </w:p>
        </w:tc>
      </w:tr>
      <w:tr w14:paraId="5CECF9A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0857DEC7">
            <w:pPr>
              <w:jc w:val="center"/>
            </w:pPr>
            <w:r>
              <w:rPr>
                <w:rFonts w:ascii="Times New Roman" w:hAnsi="Times New Roman" w:eastAsia="宋体"/>
                <w:b w:val="0"/>
                <w:sz w:val="18"/>
              </w:rPr>
              <w:t>订单</w:t>
            </w:r>
          </w:p>
        </w:tc>
        <w:tc>
          <w:tcPr>
            <w:tcW w:w="2835" w:type="dxa"/>
            <w:vAlign w:val="center"/>
          </w:tcPr>
          <w:p w14:paraId="28DBFEE0">
            <w:pPr>
              <w:jc w:val="left"/>
            </w:pPr>
            <w:r>
              <w:rPr>
                <w:rFonts w:ascii="Times New Roman" w:hAnsi="Times New Roman" w:eastAsia="宋体"/>
                <w:b w:val="0"/>
                <w:sz w:val="18"/>
              </w:rPr>
              <w:t>POST /api/license-plate/events</w:t>
            </w:r>
          </w:p>
        </w:tc>
        <w:tc>
          <w:tcPr>
            <w:tcW w:w="4082" w:type="dxa"/>
            <w:vAlign w:val="center"/>
          </w:tcPr>
          <w:p w14:paraId="3490C65E">
            <w:pPr>
              <w:jc w:val="left"/>
            </w:pPr>
            <w:r>
              <w:rPr>
                <w:rFonts w:ascii="Times New Roman" w:hAnsi="Times New Roman" w:eastAsia="宋体"/>
                <w:b w:val="0"/>
                <w:sz w:val="18"/>
              </w:rPr>
              <w:t>模拟车牌入场或出场事件</w:t>
            </w:r>
          </w:p>
        </w:tc>
      </w:tr>
      <w:tr w14:paraId="7F1645F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5FB26FDF">
            <w:pPr>
              <w:jc w:val="center"/>
            </w:pPr>
            <w:r>
              <w:rPr>
                <w:rFonts w:ascii="Times New Roman" w:hAnsi="Times New Roman" w:eastAsia="宋体"/>
                <w:b w:val="0"/>
                <w:sz w:val="18"/>
              </w:rPr>
              <w:t>支付</w:t>
            </w:r>
          </w:p>
        </w:tc>
        <w:tc>
          <w:tcPr>
            <w:tcW w:w="2835" w:type="dxa"/>
            <w:vAlign w:val="center"/>
          </w:tcPr>
          <w:p w14:paraId="1DE628B6">
            <w:pPr>
              <w:jc w:val="left"/>
            </w:pPr>
            <w:r>
              <w:rPr>
                <w:rFonts w:ascii="Times New Roman" w:hAnsi="Times New Roman" w:eastAsia="宋体"/>
                <w:b w:val="0"/>
                <w:sz w:val="18"/>
              </w:rPr>
              <w:t>POST /api/orders/{id}/pay</w:t>
            </w:r>
          </w:p>
        </w:tc>
        <w:tc>
          <w:tcPr>
            <w:tcW w:w="4082" w:type="dxa"/>
            <w:vAlign w:val="center"/>
          </w:tcPr>
          <w:p w14:paraId="29ABFFB3">
            <w:pPr>
              <w:jc w:val="center"/>
            </w:pPr>
            <w:r>
              <w:rPr>
                <w:rFonts w:ascii="Times New Roman" w:hAnsi="Times New Roman" w:eastAsia="宋体"/>
                <w:b w:val="0"/>
                <w:sz w:val="18"/>
              </w:rPr>
              <w:t>模拟支付并释放车位</w:t>
            </w:r>
          </w:p>
        </w:tc>
      </w:tr>
      <w:tr w14:paraId="599000A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43B28658">
            <w:pPr>
              <w:jc w:val="center"/>
            </w:pPr>
            <w:r>
              <w:rPr>
                <w:rFonts w:ascii="Times New Roman" w:hAnsi="Times New Roman" w:eastAsia="宋体"/>
                <w:b w:val="0"/>
                <w:sz w:val="18"/>
              </w:rPr>
              <w:t>后台</w:t>
            </w:r>
          </w:p>
        </w:tc>
        <w:tc>
          <w:tcPr>
            <w:tcW w:w="2835" w:type="dxa"/>
            <w:vAlign w:val="center"/>
          </w:tcPr>
          <w:p w14:paraId="50C4EDEB">
            <w:pPr>
              <w:jc w:val="left"/>
            </w:pPr>
            <w:r>
              <w:rPr>
                <w:rFonts w:ascii="Times New Roman" w:hAnsi="Times New Roman" w:eastAsia="宋体"/>
                <w:b w:val="0"/>
                <w:sz w:val="18"/>
              </w:rPr>
              <w:t>GET /api/admin/dashboard</w:t>
            </w:r>
          </w:p>
        </w:tc>
        <w:tc>
          <w:tcPr>
            <w:tcW w:w="4082" w:type="dxa"/>
            <w:vAlign w:val="center"/>
          </w:tcPr>
          <w:p w14:paraId="34FAC3C6">
            <w:pPr>
              <w:jc w:val="left"/>
            </w:pPr>
            <w:r>
              <w:rPr>
                <w:rFonts w:ascii="Times New Roman" w:hAnsi="Times New Roman" w:eastAsia="宋体"/>
                <w:b w:val="0"/>
                <w:sz w:val="18"/>
              </w:rPr>
              <w:t>返回车场、车位、订单和收入汇总指标</w:t>
            </w:r>
          </w:p>
        </w:tc>
      </w:tr>
      <w:tr w14:paraId="5BEC65B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71C883F9">
            <w:pPr>
              <w:jc w:val="center"/>
            </w:pPr>
            <w:r>
              <w:rPr>
                <w:rFonts w:ascii="Times New Roman" w:hAnsi="Times New Roman" w:eastAsia="宋体"/>
                <w:b w:val="0"/>
                <w:sz w:val="18"/>
              </w:rPr>
              <w:t>分析</w:t>
            </w:r>
          </w:p>
        </w:tc>
        <w:tc>
          <w:tcPr>
            <w:tcW w:w="2835" w:type="dxa"/>
            <w:vAlign w:val="center"/>
          </w:tcPr>
          <w:p w14:paraId="4AB6CDC9">
            <w:pPr>
              <w:jc w:val="left"/>
            </w:pPr>
            <w:r>
              <w:rPr>
                <w:rFonts w:ascii="Times New Roman" w:hAnsi="Times New Roman" w:eastAsia="宋体"/>
                <w:b w:val="0"/>
                <w:sz w:val="18"/>
              </w:rPr>
              <w:t>GET /api/analytics/revenue-trend</w:t>
            </w:r>
          </w:p>
        </w:tc>
        <w:tc>
          <w:tcPr>
            <w:tcW w:w="4082" w:type="dxa"/>
            <w:vAlign w:val="center"/>
          </w:tcPr>
          <w:p w14:paraId="1CA2327E">
            <w:pPr>
              <w:jc w:val="left"/>
            </w:pPr>
            <w:r>
              <w:rPr>
                <w:rFonts w:ascii="Times New Roman" w:hAnsi="Times New Roman" w:eastAsia="宋体"/>
                <w:b w:val="0"/>
                <w:sz w:val="18"/>
              </w:rPr>
              <w:t>返回收入趋势等图表数据</w:t>
            </w:r>
          </w:p>
        </w:tc>
      </w:tr>
    </w:tbl>
    <w:p w14:paraId="6E3BF195">
      <w:pPr>
        <w:pStyle w:val="3"/>
        <w:keepNext/>
        <w:numPr>
          <w:numId w:val="0"/>
        </w:numPr>
        <w:ind w:leftChars="0"/>
        <w:rPr>
          <w:b w:val="0"/>
          <w:bdr w:val="none" w:sz="0" w:space="0"/>
        </w:rPr>
      </w:pPr>
      <w:bookmarkStart w:id="24" w:name="_Toc8809"/>
      <w:r>
        <w:rPr>
          <w:rFonts w:hint="eastAsia"/>
          <w:lang w:eastAsia="zh-CN"/>
        </w:rPr>
        <w:t xml:space="preserve">5.3 </w:t>
      </w:r>
      <w:r>
        <w:t>关键业务实现</w:t>
      </w:r>
      <w:bookmarkEnd w:id="24"/>
    </w:p>
    <w:p w14:paraId="71379AC0">
      <w:pPr>
        <w:pStyle w:val="4"/>
        <w:keepNext/>
        <w:numPr>
          <w:numId w:val="0"/>
        </w:numPr>
        <w:ind w:leftChars="0"/>
        <w:rPr>
          <w:b w:val="0"/>
          <w:bdr w:val="none" w:sz="0" w:space="0"/>
        </w:rPr>
      </w:pPr>
      <w:bookmarkStart w:id="25" w:name="_Toc32260"/>
      <w:r>
        <w:rPr>
          <w:rFonts w:hint="eastAsia"/>
          <w:lang w:eastAsia="zh-CN"/>
        </w:rPr>
        <w:t xml:space="preserve">5.3.1 </w:t>
      </w:r>
      <w:r>
        <w:t>停车场查询与推荐</w:t>
      </w:r>
      <w:bookmarkEnd w:id="25"/>
    </w:p>
    <w:p w14:paraId="070963C3">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停车场查询接口支持关键字、价格、区域和距离条件。若前端传入用户经纬度，后端可根据停车场坐标计算距离，并按距离或空位进行排序。停车场卡片需要同时展示名称、地址、余位、价格和状态，帮助车主快速判断是否适合前往。</w:t>
      </w:r>
    </w:p>
    <w:p w14:paraId="41673073">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课程阶段未接入真实地图服务，因此前端用列表和模拟坐标展示停车场信息。该设计虽然简化了地图交互，但保留了后续接入地图 SDK 的数据结构：停车场表中包含 lat、lng 字段，前端也保留了定位和附近推荐的接口参数。</w:t>
      </w:r>
    </w:p>
    <w:p w14:paraId="5B574CFE">
      <w:pPr>
        <w:pStyle w:val="4"/>
        <w:keepNext/>
        <w:numPr>
          <w:numId w:val="0"/>
        </w:numPr>
        <w:ind w:leftChars="0"/>
        <w:rPr>
          <w:b w:val="0"/>
          <w:bdr w:val="none" w:sz="0" w:space="0"/>
        </w:rPr>
      </w:pPr>
      <w:bookmarkStart w:id="26" w:name="_Toc5795"/>
      <w:r>
        <w:rPr>
          <w:rFonts w:hint="eastAsia"/>
          <w:lang w:eastAsia="zh-CN"/>
        </w:rPr>
        <w:t xml:space="preserve">5.3.2 </w:t>
      </w:r>
      <w:r>
        <w:t>车位预约状态机</w:t>
      </w:r>
      <w:bookmarkEnd w:id="26"/>
    </w:p>
    <w:p w14:paraId="6329FE44">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预约创建是系统最重要的状态转换之一。后端需要检查用户登录态、检查是否已有活跃预约、检查停车场是否存在可用车位，然后创建预约记录并把车位置为 reserved。预约默认锁定 15 分钟，超时后应释放车位，避免用户长期占用资源。</w:t>
      </w:r>
    </w:p>
    <w:p w14:paraId="190A13B5">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预约确认表示车主已到达或准备入场，系统将预约状态更新为 confirmed。取消预约则把状态更新为 cancelled，并释放原锁定车位。该状态机保证车位不会被重复预约，也让前端能够清晰展示“待确认、已确认、已取消、已过期”等不同状态。</w:t>
      </w:r>
    </w:p>
    <w:p w14:paraId="45B99110">
      <w:pPr>
        <w:pStyle w:val="4"/>
        <w:keepNext/>
        <w:numPr>
          <w:numId w:val="0"/>
        </w:numPr>
        <w:ind w:leftChars="0"/>
        <w:rPr>
          <w:b w:val="0"/>
          <w:bdr w:val="none" w:sz="0" w:space="0"/>
        </w:rPr>
      </w:pPr>
      <w:bookmarkStart w:id="27" w:name="_Toc12066"/>
      <w:r>
        <w:rPr>
          <w:rFonts w:hint="eastAsia"/>
          <w:lang w:eastAsia="zh-CN"/>
        </w:rPr>
        <w:t xml:space="preserve">5.3.3 </w:t>
      </w:r>
      <w:r>
        <w:t>车牌入出场与计费支付</w:t>
      </w:r>
      <w:bookmarkEnd w:id="27"/>
    </w:p>
    <w:p w14:paraId="080A64E5">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车牌识别在课程阶段采用模拟事件实现。入场事件创建 parking 状态订单，记录车牌、停车场、车位和入场时间；出场事件根据入场时间和停车场小时费率计算费用，将订单置为 pending_pay；支付接口完成后把订单置为 paid，并释放对应车位。</w:t>
      </w:r>
    </w:p>
    <w:p w14:paraId="500A1559">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计费逻辑需要考虑免费时长、按小时向上取整和异常订单。本项目的测试报告将入场、出场、支付、订单查询、停车记录和反向寻车作为 M6 模块重点测试内容，确保核心停车闭环能够正常演示。</w:t>
      </w:r>
    </w:p>
    <w:p w14:paraId="2B5BDEDF">
      <w:pPr>
        <w:pStyle w:val="4"/>
        <w:keepNext/>
        <w:numPr>
          <w:numId w:val="0"/>
        </w:numPr>
        <w:ind w:leftChars="0"/>
        <w:rPr>
          <w:b w:val="0"/>
          <w:bdr w:val="none" w:sz="0" w:space="0"/>
        </w:rPr>
      </w:pPr>
      <w:bookmarkStart w:id="28" w:name="_Toc20611"/>
      <w:r>
        <w:rPr>
          <w:rFonts w:hint="eastAsia"/>
          <w:lang w:eastAsia="zh-CN"/>
        </w:rPr>
        <w:t xml:space="preserve">5.3.4 </w:t>
      </w:r>
      <w:r>
        <w:t>管理后台与统计分析</w:t>
      </w:r>
      <w:bookmarkEnd w:id="28"/>
    </w:p>
    <w:p w14:paraId="631262FB">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管理后台面向停车场运营人员。仪表盘展示停车场数量、总车位、占用车位、今日收入、今日订单和活跃用户；车场管理支持查看停车场基础信息、余位和同步状态；订单管理支持查看进行中、待支付和已完成订单。</w:t>
      </w:r>
    </w:p>
    <w:p w14:paraId="032C28D8">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数据分析接口基于订单和车位数据生成收入趋势、饱和度、周转率和转化率等指标。虽然课程阶段数据量较小，但统计口径的设计为后续接入真实业务数据提供了基础。</w:t>
      </w:r>
    </w:p>
    <w:p w14:paraId="03CD601D">
      <w:pPr>
        <w:jc w:val="center"/>
      </w:pPr>
      <w:r>
        <w:drawing>
          <wp:inline distT="0" distB="0" distL="114300" distR="114300">
            <wp:extent cx="5029200" cy="9100185"/>
            <wp:effectExtent l="0" t="0" r="0" b="5715"/>
            <wp:docPr id="13" name="Picture 13" descr="图 5-5 管理后台运营概览页面原型" title="图 5-5 管理后台运营概览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 5-5 管理后台运营概览页面原型" title="图 5-5 管理后台运营概览页面原型"/>
                    <pic:cNvPicPr>
                      <a:picLocks noChangeAspect="1"/>
                    </pic:cNvPicPr>
                  </pic:nvPicPr>
                  <pic:blipFill>
                    <a:blip r:embed="rId24"/>
                    <a:stretch>
                      <a:fillRect/>
                    </a:stretch>
                  </pic:blipFill>
                  <pic:spPr>
                    <a:xfrm>
                      <a:off x="0" y="0"/>
                      <a:ext cx="5029200" cy="9100457"/>
                    </a:xfrm>
                    <a:prstGeom prst="rect">
                      <a:avLst/>
                    </a:prstGeom>
                  </pic:spPr>
                </pic:pic>
              </a:graphicData>
            </a:graphic>
          </wp:inline>
        </w:drawing>
      </w:r>
    </w:p>
    <w:p w14:paraId="6547BEF9">
      <w:pPr>
        <w:pStyle w:val="66"/>
        <w:pageBreakBefore/>
      </w:pPr>
      <w:r>
        <w:t>图 5-5 管理后台运营概览页面原型</w:t>
      </w:r>
    </w:p>
    <w:p w14:paraId="065668E0">
      <w:pPr>
        <w:jc w:val="center"/>
      </w:pPr>
      <w:r>
        <w:drawing>
          <wp:inline distT="0" distB="0" distL="114300" distR="114300">
            <wp:extent cx="5029200" cy="9100185"/>
            <wp:effectExtent l="0" t="0" r="0" b="5715"/>
            <wp:docPr id="14" name="Picture 14" descr="图 5-6 停车场接入管理页面原型" title="图 5-6 停车场接入管理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 5-6 停车场接入管理页面原型" title="图 5-6 停车场接入管理页面原型"/>
                    <pic:cNvPicPr>
                      <a:picLocks noChangeAspect="1"/>
                    </pic:cNvPicPr>
                  </pic:nvPicPr>
                  <pic:blipFill>
                    <a:blip r:embed="rId25"/>
                    <a:stretch>
                      <a:fillRect/>
                    </a:stretch>
                  </pic:blipFill>
                  <pic:spPr>
                    <a:xfrm>
                      <a:off x="0" y="0"/>
                      <a:ext cx="5029200" cy="9100457"/>
                    </a:xfrm>
                    <a:prstGeom prst="rect">
                      <a:avLst/>
                    </a:prstGeom>
                  </pic:spPr>
                </pic:pic>
              </a:graphicData>
            </a:graphic>
          </wp:inline>
        </w:drawing>
      </w:r>
    </w:p>
    <w:p w14:paraId="79C16C4A">
      <w:pPr>
        <w:pStyle w:val="66"/>
        <w:pageBreakBefore/>
      </w:pPr>
      <w:r>
        <w:t>图 5-6 停车场接入管理页面原型</w:t>
      </w:r>
    </w:p>
    <w:p w14:paraId="7B903CDC">
      <w:pPr>
        <w:pStyle w:val="3"/>
        <w:keepNext/>
        <w:numPr>
          <w:numId w:val="0"/>
        </w:numPr>
        <w:ind w:leftChars="0"/>
        <w:rPr>
          <w:b w:val="0"/>
          <w:bdr w:val="none" w:sz="0" w:space="0"/>
        </w:rPr>
      </w:pPr>
      <w:bookmarkStart w:id="29" w:name="_Toc13817"/>
      <w:r>
        <w:rPr>
          <w:rFonts w:hint="eastAsia"/>
          <w:lang w:eastAsia="zh-CN"/>
        </w:rPr>
        <w:t xml:space="preserve">5.4 </w:t>
      </w:r>
      <w:r>
        <w:t>小组负责模块的详细设计</w:t>
      </w:r>
      <w:bookmarkEnd w:id="29"/>
    </w:p>
    <w:p w14:paraId="304C108A">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小组在详细设计阶段将工作拆分到各责任域推进。M14 车主端作为系统面向普通用户的入口，需要把停车场查询、预约、支付、记录和寻车整合在一个清晰路径中。页面设计上应避免让用户理解复杂后台术语，而是使用“附近停车场”“我的预约”“待支付订单”“停车记录”等直接表达。</w:t>
      </w:r>
    </w:p>
    <w:p w14:paraId="15AC2E7A">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M1 路内停车位视觉检测在课程阶段采用模拟识别数据展示。页面重点展示检测点位、车位状态、最后识别时间和人工复核入口。M9 共享停车关注时段冲突，要求同一车位同一时段不可重复预约。M10 充电车位关注充电桩状态，故障或占用状态不可预约。M11 违停取证关注证据字段完整性，至少应包含车牌、时间、地点、图片或视频、违停类型和审核状态。M12 月卡管理关注有效期、续费和到期提醒。</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38ED21E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shd w:val="clear" w:color="auto" w:fill="D9EAF7"/>
            <w:vAlign w:val="center"/>
          </w:tcPr>
          <w:p w14:paraId="1078CE9A">
            <w:pPr>
              <w:jc w:val="center"/>
            </w:pPr>
            <w:r>
              <w:rPr>
                <w:rFonts w:ascii="Times New Roman" w:hAnsi="Times New Roman" w:eastAsia="宋体"/>
                <w:b/>
                <w:sz w:val="18"/>
              </w:rPr>
              <w:t>模块</w:t>
            </w:r>
          </w:p>
        </w:tc>
        <w:tc>
          <w:tcPr>
            <w:tcW w:w="3402" w:type="dxa"/>
            <w:shd w:val="clear" w:color="auto" w:fill="D9EAF7"/>
            <w:vAlign w:val="center"/>
          </w:tcPr>
          <w:p w14:paraId="786C1786">
            <w:pPr>
              <w:jc w:val="center"/>
            </w:pPr>
            <w:r>
              <w:rPr>
                <w:rFonts w:ascii="Times New Roman" w:hAnsi="Times New Roman" w:eastAsia="宋体"/>
                <w:b/>
                <w:sz w:val="18"/>
              </w:rPr>
              <w:t>设计重点</w:t>
            </w:r>
          </w:p>
        </w:tc>
        <w:tc>
          <w:tcPr>
            <w:tcW w:w="3402" w:type="dxa"/>
            <w:shd w:val="clear" w:color="auto" w:fill="D9EAF7"/>
            <w:vAlign w:val="center"/>
          </w:tcPr>
          <w:p w14:paraId="4560CBEC">
            <w:pPr>
              <w:jc w:val="center"/>
            </w:pPr>
            <w:r>
              <w:rPr>
                <w:rFonts w:ascii="Times New Roman" w:hAnsi="Times New Roman" w:eastAsia="宋体"/>
                <w:b/>
                <w:sz w:val="18"/>
              </w:rPr>
              <w:t>关键验收点</w:t>
            </w:r>
          </w:p>
        </w:tc>
      </w:tr>
      <w:tr w14:paraId="4D450D9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05205552">
            <w:pPr>
              <w:jc w:val="center"/>
            </w:pPr>
            <w:r>
              <w:rPr>
                <w:rFonts w:ascii="Times New Roman" w:hAnsi="Times New Roman" w:eastAsia="宋体"/>
                <w:b w:val="0"/>
                <w:sz w:val="18"/>
              </w:rPr>
              <w:t>M14 车主端</w:t>
            </w:r>
          </w:p>
        </w:tc>
        <w:tc>
          <w:tcPr>
            <w:tcW w:w="3402" w:type="dxa"/>
            <w:vAlign w:val="center"/>
          </w:tcPr>
          <w:p w14:paraId="3BE08B4D">
            <w:pPr>
              <w:jc w:val="left"/>
            </w:pPr>
            <w:r>
              <w:rPr>
                <w:rFonts w:ascii="Times New Roman" w:hAnsi="Times New Roman" w:eastAsia="宋体"/>
                <w:b w:val="0"/>
                <w:sz w:val="18"/>
              </w:rPr>
              <w:t>首页搜索、详情、预约、支付、记录和寻车入口</w:t>
            </w:r>
          </w:p>
        </w:tc>
        <w:tc>
          <w:tcPr>
            <w:tcW w:w="3402" w:type="dxa"/>
            <w:vAlign w:val="center"/>
          </w:tcPr>
          <w:p w14:paraId="3A2C1587">
            <w:pPr>
              <w:jc w:val="left"/>
            </w:pPr>
            <w:r>
              <w:rPr>
                <w:rFonts w:ascii="Times New Roman" w:hAnsi="Times New Roman" w:eastAsia="宋体"/>
                <w:b w:val="0"/>
                <w:sz w:val="18"/>
              </w:rPr>
              <w:t>用户能完整走通停车闭环</w:t>
            </w:r>
          </w:p>
        </w:tc>
      </w:tr>
      <w:tr w14:paraId="326B4C8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20E97FF6">
            <w:pPr>
              <w:jc w:val="center"/>
            </w:pPr>
            <w:r>
              <w:rPr>
                <w:rFonts w:ascii="Times New Roman" w:hAnsi="Times New Roman" w:eastAsia="宋体"/>
                <w:b w:val="0"/>
                <w:sz w:val="18"/>
              </w:rPr>
              <w:t>M1 路内检测</w:t>
            </w:r>
          </w:p>
        </w:tc>
        <w:tc>
          <w:tcPr>
            <w:tcW w:w="3402" w:type="dxa"/>
            <w:vAlign w:val="center"/>
          </w:tcPr>
          <w:p w14:paraId="35E19799">
            <w:pPr>
              <w:jc w:val="left"/>
            </w:pPr>
            <w:r>
              <w:rPr>
                <w:rFonts w:ascii="Times New Roman" w:hAnsi="Times New Roman" w:eastAsia="宋体"/>
                <w:b w:val="0"/>
                <w:sz w:val="18"/>
              </w:rPr>
              <w:t>模拟检测状态和人工复核</w:t>
            </w:r>
          </w:p>
        </w:tc>
        <w:tc>
          <w:tcPr>
            <w:tcW w:w="3402" w:type="dxa"/>
            <w:vAlign w:val="center"/>
          </w:tcPr>
          <w:p w14:paraId="7934C4EB">
            <w:pPr>
              <w:jc w:val="left"/>
            </w:pPr>
            <w:r>
              <w:rPr>
                <w:rFonts w:ascii="Times New Roman" w:hAnsi="Times New Roman" w:eastAsia="宋体"/>
                <w:b w:val="0"/>
                <w:sz w:val="18"/>
              </w:rPr>
              <w:t>状态包含空闲、占用、违停和异常</w:t>
            </w:r>
          </w:p>
        </w:tc>
      </w:tr>
      <w:tr w14:paraId="3031A76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7796CF15">
            <w:pPr>
              <w:jc w:val="center"/>
            </w:pPr>
            <w:r>
              <w:rPr>
                <w:rFonts w:ascii="Times New Roman" w:hAnsi="Times New Roman" w:eastAsia="宋体"/>
                <w:b w:val="0"/>
                <w:sz w:val="18"/>
              </w:rPr>
              <w:t>M9 共享停车</w:t>
            </w:r>
          </w:p>
        </w:tc>
        <w:tc>
          <w:tcPr>
            <w:tcW w:w="3402" w:type="dxa"/>
            <w:vAlign w:val="center"/>
          </w:tcPr>
          <w:p w14:paraId="3D38B2FB">
            <w:pPr>
              <w:jc w:val="left"/>
            </w:pPr>
            <w:r>
              <w:rPr>
                <w:rFonts w:ascii="Times New Roman" w:hAnsi="Times New Roman" w:eastAsia="宋体"/>
                <w:b w:val="0"/>
                <w:sz w:val="18"/>
              </w:rPr>
              <w:t>共享时段、预约冲突和收益展示</w:t>
            </w:r>
          </w:p>
        </w:tc>
        <w:tc>
          <w:tcPr>
            <w:tcW w:w="3402" w:type="dxa"/>
            <w:vAlign w:val="center"/>
          </w:tcPr>
          <w:p w14:paraId="02A727D9">
            <w:pPr>
              <w:jc w:val="center"/>
            </w:pPr>
            <w:r>
              <w:rPr>
                <w:rFonts w:ascii="Times New Roman" w:hAnsi="Times New Roman" w:eastAsia="宋体"/>
                <w:b w:val="0"/>
                <w:sz w:val="18"/>
              </w:rPr>
              <w:t>同一时段不可重复预约</w:t>
            </w:r>
          </w:p>
        </w:tc>
      </w:tr>
      <w:tr w14:paraId="7B08996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77A46969">
            <w:pPr>
              <w:jc w:val="center"/>
            </w:pPr>
            <w:r>
              <w:rPr>
                <w:rFonts w:ascii="Times New Roman" w:hAnsi="Times New Roman" w:eastAsia="宋体"/>
                <w:b w:val="0"/>
                <w:sz w:val="18"/>
              </w:rPr>
              <w:t>M10 充电车位</w:t>
            </w:r>
          </w:p>
        </w:tc>
        <w:tc>
          <w:tcPr>
            <w:tcW w:w="3402" w:type="dxa"/>
            <w:vAlign w:val="center"/>
          </w:tcPr>
          <w:p w14:paraId="6F3D2B4F">
            <w:pPr>
              <w:jc w:val="left"/>
            </w:pPr>
            <w:r>
              <w:rPr>
                <w:rFonts w:ascii="Times New Roman" w:hAnsi="Times New Roman" w:eastAsia="宋体"/>
                <w:b w:val="0"/>
                <w:sz w:val="18"/>
              </w:rPr>
              <w:t>充电桩状态、预约和告警</w:t>
            </w:r>
          </w:p>
        </w:tc>
        <w:tc>
          <w:tcPr>
            <w:tcW w:w="3402" w:type="dxa"/>
            <w:vAlign w:val="center"/>
          </w:tcPr>
          <w:p w14:paraId="46E26E22">
            <w:pPr>
              <w:jc w:val="center"/>
            </w:pPr>
            <w:r>
              <w:rPr>
                <w:rFonts w:ascii="Times New Roman" w:hAnsi="Times New Roman" w:eastAsia="宋体"/>
                <w:b w:val="0"/>
                <w:sz w:val="18"/>
              </w:rPr>
              <w:t>故障充电桩不可预约</w:t>
            </w:r>
          </w:p>
        </w:tc>
      </w:tr>
      <w:tr w14:paraId="66E8B4F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0B4E71F2">
            <w:pPr>
              <w:jc w:val="center"/>
            </w:pPr>
            <w:r>
              <w:rPr>
                <w:rFonts w:ascii="Times New Roman" w:hAnsi="Times New Roman" w:eastAsia="宋体"/>
                <w:b w:val="0"/>
                <w:sz w:val="18"/>
              </w:rPr>
              <w:t>M11 违停取证</w:t>
            </w:r>
          </w:p>
        </w:tc>
        <w:tc>
          <w:tcPr>
            <w:tcW w:w="3402" w:type="dxa"/>
            <w:vAlign w:val="center"/>
          </w:tcPr>
          <w:p w14:paraId="5126C962">
            <w:pPr>
              <w:jc w:val="left"/>
            </w:pPr>
            <w:r>
              <w:rPr>
                <w:rFonts w:ascii="Times New Roman" w:hAnsi="Times New Roman" w:eastAsia="宋体"/>
                <w:b w:val="0"/>
                <w:sz w:val="18"/>
              </w:rPr>
              <w:t>证据列表、详情和审核处理</w:t>
            </w:r>
          </w:p>
        </w:tc>
        <w:tc>
          <w:tcPr>
            <w:tcW w:w="3402" w:type="dxa"/>
            <w:vAlign w:val="center"/>
          </w:tcPr>
          <w:p w14:paraId="638F4D8D">
            <w:pPr>
              <w:jc w:val="left"/>
            </w:pPr>
            <w:r>
              <w:rPr>
                <w:rFonts w:ascii="Times New Roman" w:hAnsi="Times New Roman" w:eastAsia="宋体"/>
                <w:b w:val="0"/>
                <w:sz w:val="18"/>
              </w:rPr>
              <w:t>证据信息完整且状态可追踪</w:t>
            </w:r>
          </w:p>
        </w:tc>
      </w:tr>
      <w:tr w14:paraId="2A0DE28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5EFF8295">
            <w:pPr>
              <w:jc w:val="center"/>
            </w:pPr>
            <w:r>
              <w:rPr>
                <w:rFonts w:ascii="Times New Roman" w:hAnsi="Times New Roman" w:eastAsia="宋体"/>
                <w:b w:val="0"/>
                <w:sz w:val="18"/>
              </w:rPr>
              <w:t>M12 月卡管理</w:t>
            </w:r>
          </w:p>
        </w:tc>
        <w:tc>
          <w:tcPr>
            <w:tcW w:w="3402" w:type="dxa"/>
            <w:vAlign w:val="center"/>
          </w:tcPr>
          <w:p w14:paraId="34E12BAF">
            <w:pPr>
              <w:jc w:val="left"/>
            </w:pPr>
            <w:r>
              <w:rPr>
                <w:rFonts w:ascii="Times New Roman" w:hAnsi="Times New Roman" w:eastAsia="宋体"/>
                <w:b w:val="0"/>
                <w:sz w:val="18"/>
              </w:rPr>
              <w:t>申请、审批、续费和到期提醒</w:t>
            </w:r>
          </w:p>
        </w:tc>
        <w:tc>
          <w:tcPr>
            <w:tcW w:w="3402" w:type="dxa"/>
            <w:vAlign w:val="center"/>
          </w:tcPr>
          <w:p w14:paraId="2B1537CD">
            <w:pPr>
              <w:jc w:val="left"/>
            </w:pPr>
            <w:r>
              <w:rPr>
                <w:rFonts w:ascii="Times New Roman" w:hAnsi="Times New Roman" w:eastAsia="宋体"/>
                <w:b w:val="0"/>
                <w:sz w:val="18"/>
              </w:rPr>
              <w:t>同车同场仅保留有效月卡</w:t>
            </w:r>
          </w:p>
        </w:tc>
      </w:tr>
    </w:tbl>
    <w:p w14:paraId="01D34EEB"/>
    <w:p w14:paraId="3B75CD75">
      <w:pPr>
        <w:jc w:val="center"/>
      </w:pPr>
      <w:r>
        <w:drawing>
          <wp:inline distT="0" distB="0" distL="114300" distR="114300">
            <wp:extent cx="4800600" cy="2623820"/>
            <wp:effectExtent l="0" t="0" r="0" b="5080"/>
            <wp:docPr id="15" name="Picture 15" descr="图 5-7 M1路内停车位视觉检测用例图" title="图 5-7 M1路内停车位视觉检测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图 5-7 M1路内停车位视觉检测用例图" title="图 5-7 M1路内停车位视觉检测用例图"/>
                    <pic:cNvPicPr>
                      <a:picLocks noChangeAspect="1"/>
                    </pic:cNvPicPr>
                  </pic:nvPicPr>
                  <pic:blipFill>
                    <a:blip r:embed="rId26"/>
                    <a:stretch>
                      <a:fillRect/>
                    </a:stretch>
                  </pic:blipFill>
                  <pic:spPr>
                    <a:xfrm>
                      <a:off x="0" y="0"/>
                      <a:ext cx="4800600" cy="2624328"/>
                    </a:xfrm>
                    <a:prstGeom prst="rect">
                      <a:avLst/>
                    </a:prstGeom>
                  </pic:spPr>
                </pic:pic>
              </a:graphicData>
            </a:graphic>
          </wp:inline>
        </w:drawing>
      </w:r>
    </w:p>
    <w:p w14:paraId="1E475308">
      <w:pPr>
        <w:pStyle w:val="66"/>
      </w:pPr>
      <w:r>
        <w:t>图 5-7 M1路内停车位视觉检测用例图</w:t>
      </w:r>
    </w:p>
    <w:p w14:paraId="2F734B40">
      <w:pPr>
        <w:jc w:val="center"/>
      </w:pPr>
      <w:r>
        <w:drawing>
          <wp:inline distT="0" distB="0" distL="114300" distR="114300">
            <wp:extent cx="4800600" cy="2623820"/>
            <wp:effectExtent l="0" t="0" r="0" b="5080"/>
            <wp:docPr id="16" name="Picture 16" descr="图 5-8 M10充电车位智能管理用例图" title="图 5-8 M10充电车位智能管理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图 5-8 M10充电车位智能管理用例图" title="图 5-8 M10充电车位智能管理用例图"/>
                    <pic:cNvPicPr>
                      <a:picLocks noChangeAspect="1"/>
                    </pic:cNvPicPr>
                  </pic:nvPicPr>
                  <pic:blipFill>
                    <a:blip r:embed="rId27"/>
                    <a:stretch>
                      <a:fillRect/>
                    </a:stretch>
                  </pic:blipFill>
                  <pic:spPr>
                    <a:xfrm>
                      <a:off x="0" y="0"/>
                      <a:ext cx="4800600" cy="2624328"/>
                    </a:xfrm>
                    <a:prstGeom prst="rect">
                      <a:avLst/>
                    </a:prstGeom>
                  </pic:spPr>
                </pic:pic>
              </a:graphicData>
            </a:graphic>
          </wp:inline>
        </w:drawing>
      </w:r>
    </w:p>
    <w:p w14:paraId="272C24FC">
      <w:pPr>
        <w:pStyle w:val="66"/>
      </w:pPr>
      <w:r>
        <w:t>图 5-8 M10充电车位智能管理用例图</w:t>
      </w:r>
    </w:p>
    <w:p w14:paraId="19D864BB">
      <w:pPr>
        <w:jc w:val="center"/>
      </w:pPr>
      <w:r>
        <w:drawing>
          <wp:inline distT="0" distB="0" distL="114300" distR="114300">
            <wp:extent cx="4800600" cy="2623820"/>
            <wp:effectExtent l="0" t="0" r="0" b="5080"/>
            <wp:docPr id="17" name="Picture 17" descr="图 5-9 M11违停自动抓拍与取证用例图" title="图 5-9 M11违停自动抓拍与取证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图 5-9 M11违停自动抓拍与取证用例图" title="图 5-9 M11违停自动抓拍与取证用例图"/>
                    <pic:cNvPicPr>
                      <a:picLocks noChangeAspect="1"/>
                    </pic:cNvPicPr>
                  </pic:nvPicPr>
                  <pic:blipFill>
                    <a:blip r:embed="rId28"/>
                    <a:stretch>
                      <a:fillRect/>
                    </a:stretch>
                  </pic:blipFill>
                  <pic:spPr>
                    <a:xfrm>
                      <a:off x="0" y="0"/>
                      <a:ext cx="4800600" cy="2624328"/>
                    </a:xfrm>
                    <a:prstGeom prst="rect">
                      <a:avLst/>
                    </a:prstGeom>
                  </pic:spPr>
                </pic:pic>
              </a:graphicData>
            </a:graphic>
          </wp:inline>
        </w:drawing>
      </w:r>
    </w:p>
    <w:p w14:paraId="07B1634D">
      <w:pPr>
        <w:pStyle w:val="66"/>
      </w:pPr>
      <w:r>
        <w:t>图 5-9 M11违停自动抓拍与取证用例图</w:t>
      </w:r>
    </w:p>
    <w:p w14:paraId="5C84C749">
      <w:pPr>
        <w:jc w:val="center"/>
      </w:pPr>
      <w:r>
        <w:drawing>
          <wp:inline distT="0" distB="0" distL="114300" distR="114300">
            <wp:extent cx="4800600" cy="2623820"/>
            <wp:effectExtent l="0" t="0" r="0" b="5080"/>
            <wp:docPr id="18" name="Picture 18" descr="图 5-10 M12长期停车月卡管理用例图" title="图 5-10 M12长期停车月卡管理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图 5-10 M12长期停车月卡管理用例图" title="图 5-10 M12长期停车月卡管理用例图"/>
                    <pic:cNvPicPr>
                      <a:picLocks noChangeAspect="1"/>
                    </pic:cNvPicPr>
                  </pic:nvPicPr>
                  <pic:blipFill>
                    <a:blip r:embed="rId29"/>
                    <a:stretch>
                      <a:fillRect/>
                    </a:stretch>
                  </pic:blipFill>
                  <pic:spPr>
                    <a:xfrm>
                      <a:off x="0" y="0"/>
                      <a:ext cx="4800600" cy="2624328"/>
                    </a:xfrm>
                    <a:prstGeom prst="rect">
                      <a:avLst/>
                    </a:prstGeom>
                  </pic:spPr>
                </pic:pic>
              </a:graphicData>
            </a:graphic>
          </wp:inline>
        </w:drawing>
      </w:r>
    </w:p>
    <w:p w14:paraId="4AC568E4">
      <w:pPr>
        <w:pStyle w:val="66"/>
      </w:pPr>
      <w:r>
        <w:t>图 5-10 M12长期停车月卡管理用例图</w:t>
      </w:r>
    </w:p>
    <w:p w14:paraId="1BE4B026">
      <w:pPr>
        <w:pStyle w:val="3"/>
        <w:keepNext/>
        <w:numPr>
          <w:numId w:val="0"/>
        </w:numPr>
        <w:ind w:leftChars="0"/>
        <w:rPr>
          <w:b w:val="0"/>
          <w:bdr w:val="none" w:sz="0" w:space="0"/>
        </w:rPr>
      </w:pPr>
      <w:bookmarkStart w:id="30" w:name="_Toc19001"/>
      <w:r>
        <w:rPr>
          <w:rFonts w:hint="eastAsia"/>
          <w:lang w:eastAsia="zh-CN"/>
        </w:rPr>
        <w:t xml:space="preserve">5.5 </w:t>
      </w:r>
      <w:r>
        <w:t>部署与运行设计</w:t>
      </w:r>
      <w:bookmarkEnd w:id="30"/>
    </w:p>
    <w:p w14:paraId="28E53F29">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系统采用前后端分别启动的方式运行。后端进入 backend 目录后安装 requirements.txt 中的依赖，并通过 python main.py 启动；前端进入 frontend 目录后执行 npm install 和 npm run dev 启动 Vite 服务。演示时先启动后端，再启动前端，浏览器访问 http://localhost:5173 即可进入系统。</w:t>
      </w:r>
    </w:p>
    <w:p w14:paraId="6AC93E58">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为了降低答辩演示风险，系统使用本地 SQLite 数据库和种子数据，避免依赖外部数据库、地图、支付或硬件服务。这样既能保证项目在普通开发环境下可运行，也便于测试人员复现功能流程。</w:t>
      </w:r>
    </w:p>
    <w:p w14:paraId="240995E9">
      <w:pPr>
        <w:pStyle w:val="2"/>
        <w:keepNext/>
        <w:pageBreakBefore/>
        <w:numPr>
          <w:numId w:val="0"/>
        </w:numPr>
        <w:ind w:leftChars="0"/>
        <w:jc w:val="center"/>
        <w:rPr>
          <w:b w:val="0"/>
          <w:bdr w:val="none" w:sz="0" w:space="0"/>
        </w:rPr>
      </w:pPr>
      <w:bookmarkStart w:id="31" w:name="_Toc6977"/>
      <w:r>
        <w:rPr>
          <w:rFonts w:hint="eastAsia"/>
          <w:lang w:eastAsia="zh-CN"/>
        </w:rPr>
        <w:t xml:space="preserve">第六章 </w:t>
      </w:r>
      <w:r>
        <w:t>系统测试</w:t>
      </w:r>
      <w:bookmarkEnd w:id="31"/>
    </w:p>
    <w:p w14:paraId="7996C48E">
      <w:pPr>
        <w:pStyle w:val="3"/>
        <w:keepNext/>
        <w:numPr>
          <w:numId w:val="0"/>
        </w:numPr>
        <w:ind w:leftChars="0"/>
        <w:rPr>
          <w:b w:val="0"/>
          <w:bdr w:val="none" w:sz="0" w:space="0"/>
        </w:rPr>
      </w:pPr>
      <w:bookmarkStart w:id="32" w:name="_Toc11205"/>
      <w:r>
        <w:rPr>
          <w:rFonts w:hint="eastAsia"/>
          <w:lang w:eastAsia="zh-CN"/>
        </w:rPr>
        <w:t xml:space="preserve">6.1 </w:t>
      </w:r>
      <w:r>
        <w:t>测试环境与方法</w:t>
      </w:r>
      <w:bookmarkEnd w:id="32"/>
    </w:p>
    <w:p w14:paraId="3A493426">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系统测试在 Windows 本地环境完成，后端使用 Python 3.10+ 启动 FastAPI 服务，前端使用 Node 18+ 启动 Vite 开发服务器，浏览器使用 Chrome 或 Edge。测试方法以手工功能测试和接口联调测试为主，重点验证认证、停车场、预约、订单、管理后台和数据接入模块。</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4677"/>
        <w:gridCol w:w="4677"/>
      </w:tblGrid>
      <w:tr w14:paraId="439967B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shd w:val="clear" w:color="auto" w:fill="D9EAF7"/>
            <w:vAlign w:val="center"/>
          </w:tcPr>
          <w:p w14:paraId="2D6DB849">
            <w:pPr>
              <w:jc w:val="center"/>
            </w:pPr>
            <w:r>
              <w:rPr>
                <w:rFonts w:ascii="Times New Roman" w:hAnsi="Times New Roman" w:eastAsia="宋体"/>
                <w:b/>
                <w:sz w:val="18"/>
              </w:rPr>
              <w:t>项目</w:t>
            </w:r>
          </w:p>
        </w:tc>
        <w:tc>
          <w:tcPr>
            <w:tcW w:w="5953" w:type="dxa"/>
            <w:shd w:val="clear" w:color="auto" w:fill="D9EAF7"/>
            <w:vAlign w:val="center"/>
          </w:tcPr>
          <w:p w14:paraId="2ABB5F63">
            <w:pPr>
              <w:jc w:val="center"/>
            </w:pPr>
            <w:r>
              <w:rPr>
                <w:rFonts w:ascii="Times New Roman" w:hAnsi="Times New Roman" w:eastAsia="宋体"/>
                <w:b/>
                <w:sz w:val="18"/>
              </w:rPr>
              <w:t>内容</w:t>
            </w:r>
          </w:p>
        </w:tc>
      </w:tr>
      <w:tr w14:paraId="2785A65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vAlign w:val="center"/>
          </w:tcPr>
          <w:p w14:paraId="4E627808">
            <w:pPr>
              <w:jc w:val="center"/>
            </w:pPr>
            <w:r>
              <w:rPr>
                <w:rFonts w:ascii="Times New Roman" w:hAnsi="Times New Roman" w:eastAsia="宋体"/>
                <w:b w:val="0"/>
                <w:sz w:val="18"/>
              </w:rPr>
              <w:t>测试版本</w:t>
            </w:r>
          </w:p>
        </w:tc>
        <w:tc>
          <w:tcPr>
            <w:tcW w:w="5953" w:type="dxa"/>
            <w:vAlign w:val="center"/>
          </w:tcPr>
          <w:p w14:paraId="1D2B721E">
            <w:pPr>
              <w:jc w:val="left"/>
            </w:pPr>
            <w:r>
              <w:rPr>
                <w:rFonts w:ascii="Times New Roman" w:hAnsi="Times New Roman" w:eastAsia="宋体"/>
                <w:b w:val="0"/>
                <w:sz w:val="18"/>
              </w:rPr>
              <w:t>SmartPark V1.0 MVP</w:t>
            </w:r>
          </w:p>
        </w:tc>
      </w:tr>
      <w:tr w14:paraId="28AAB67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vAlign w:val="center"/>
          </w:tcPr>
          <w:p w14:paraId="6DC3FED1">
            <w:pPr>
              <w:jc w:val="center"/>
            </w:pPr>
            <w:r>
              <w:rPr>
                <w:rFonts w:ascii="Times New Roman" w:hAnsi="Times New Roman" w:eastAsia="宋体"/>
                <w:b w:val="0"/>
                <w:sz w:val="18"/>
              </w:rPr>
              <w:t>测试时间</w:t>
            </w:r>
          </w:p>
        </w:tc>
        <w:tc>
          <w:tcPr>
            <w:tcW w:w="5953" w:type="dxa"/>
            <w:vAlign w:val="center"/>
          </w:tcPr>
          <w:p w14:paraId="7777CE3B">
            <w:pPr>
              <w:jc w:val="left"/>
            </w:pPr>
            <w:r>
              <w:rPr>
                <w:rFonts w:ascii="Times New Roman" w:hAnsi="Times New Roman" w:eastAsia="宋体"/>
                <w:b w:val="0"/>
                <w:sz w:val="18"/>
              </w:rPr>
              <w:t>2026年6月22日 - 2026年6月24日</w:t>
            </w:r>
          </w:p>
        </w:tc>
      </w:tr>
      <w:tr w14:paraId="327C4D8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vAlign w:val="center"/>
          </w:tcPr>
          <w:p w14:paraId="1437B1D9">
            <w:pPr>
              <w:jc w:val="center"/>
            </w:pPr>
            <w:r>
              <w:rPr>
                <w:rFonts w:ascii="Times New Roman" w:hAnsi="Times New Roman" w:eastAsia="宋体"/>
                <w:b w:val="0"/>
                <w:sz w:val="18"/>
              </w:rPr>
              <w:t>后端环境</w:t>
            </w:r>
          </w:p>
        </w:tc>
        <w:tc>
          <w:tcPr>
            <w:tcW w:w="5953" w:type="dxa"/>
            <w:vAlign w:val="center"/>
          </w:tcPr>
          <w:p w14:paraId="556D3CBE">
            <w:pPr>
              <w:jc w:val="left"/>
            </w:pPr>
            <w:r>
              <w:rPr>
                <w:rFonts w:ascii="Times New Roman" w:hAnsi="Times New Roman" w:eastAsia="宋体"/>
                <w:b w:val="0"/>
                <w:sz w:val="18"/>
              </w:rPr>
              <w:t>Python 3.10+ / FastAPI / SQLAlchemy / SQLite</w:t>
            </w:r>
          </w:p>
        </w:tc>
      </w:tr>
      <w:tr w14:paraId="0A6AC29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vAlign w:val="center"/>
          </w:tcPr>
          <w:p w14:paraId="6D764205">
            <w:pPr>
              <w:jc w:val="center"/>
            </w:pPr>
            <w:r>
              <w:rPr>
                <w:rFonts w:ascii="Times New Roman" w:hAnsi="Times New Roman" w:eastAsia="宋体"/>
                <w:b w:val="0"/>
                <w:sz w:val="18"/>
              </w:rPr>
              <w:t>前端环境</w:t>
            </w:r>
          </w:p>
        </w:tc>
        <w:tc>
          <w:tcPr>
            <w:tcW w:w="5953" w:type="dxa"/>
            <w:vAlign w:val="center"/>
          </w:tcPr>
          <w:p w14:paraId="035DF179">
            <w:pPr>
              <w:jc w:val="left"/>
            </w:pPr>
            <w:r>
              <w:rPr>
                <w:rFonts w:ascii="Times New Roman" w:hAnsi="Times New Roman" w:eastAsia="宋体"/>
                <w:b w:val="0"/>
                <w:sz w:val="18"/>
              </w:rPr>
              <w:t>Node 18+ / Vue3 / Vite / Chrome</w:t>
            </w:r>
          </w:p>
        </w:tc>
      </w:tr>
      <w:tr w14:paraId="73AD858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vAlign w:val="center"/>
          </w:tcPr>
          <w:p w14:paraId="339F5C7A">
            <w:pPr>
              <w:jc w:val="center"/>
            </w:pPr>
            <w:r>
              <w:rPr>
                <w:rFonts w:ascii="Times New Roman" w:hAnsi="Times New Roman" w:eastAsia="宋体"/>
                <w:b w:val="0"/>
                <w:sz w:val="18"/>
              </w:rPr>
              <w:t>测试方式</w:t>
            </w:r>
          </w:p>
        </w:tc>
        <w:tc>
          <w:tcPr>
            <w:tcW w:w="5953" w:type="dxa"/>
            <w:vAlign w:val="center"/>
          </w:tcPr>
          <w:p w14:paraId="1D8D692C">
            <w:pPr>
              <w:jc w:val="left"/>
            </w:pPr>
            <w:r>
              <w:rPr>
                <w:rFonts w:ascii="Times New Roman" w:hAnsi="Times New Roman" w:eastAsia="宋体"/>
                <w:b w:val="0"/>
                <w:sz w:val="18"/>
              </w:rPr>
              <w:t>手工功能测试、接口调用验证、前后端联调验证</w:t>
            </w:r>
          </w:p>
        </w:tc>
      </w:tr>
    </w:tbl>
    <w:p w14:paraId="5B81CD3F">
      <w:pPr>
        <w:pStyle w:val="3"/>
        <w:keepNext/>
        <w:numPr>
          <w:numId w:val="0"/>
        </w:numPr>
        <w:ind w:leftChars="0"/>
        <w:rPr>
          <w:b w:val="0"/>
          <w:bdr w:val="none" w:sz="0" w:space="0"/>
        </w:rPr>
      </w:pPr>
      <w:bookmarkStart w:id="33" w:name="_Toc10388"/>
      <w:r>
        <w:rPr>
          <w:rFonts w:hint="eastAsia"/>
          <w:lang w:eastAsia="zh-CN"/>
        </w:rPr>
        <w:t xml:space="preserve">6.2 </w:t>
      </w:r>
      <w:r>
        <w:t>测试范围与用例统计</w:t>
      </w:r>
      <w:bookmarkEnd w:id="33"/>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2339"/>
        <w:gridCol w:w="2339"/>
        <w:gridCol w:w="2339"/>
        <w:gridCol w:w="2339"/>
      </w:tblGrid>
      <w:tr w14:paraId="7A013E7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shd w:val="clear" w:color="auto" w:fill="D9EAF7"/>
            <w:vAlign w:val="center"/>
          </w:tcPr>
          <w:p w14:paraId="1D026742">
            <w:pPr>
              <w:jc w:val="center"/>
            </w:pPr>
            <w:r>
              <w:rPr>
                <w:rFonts w:ascii="Times New Roman" w:hAnsi="Times New Roman" w:eastAsia="宋体"/>
                <w:b/>
                <w:sz w:val="18"/>
              </w:rPr>
              <w:t>模块</w:t>
            </w:r>
          </w:p>
        </w:tc>
        <w:tc>
          <w:tcPr>
            <w:tcW w:w="1134" w:type="dxa"/>
            <w:shd w:val="clear" w:color="auto" w:fill="D9EAF7"/>
            <w:vAlign w:val="center"/>
          </w:tcPr>
          <w:p w14:paraId="6167FC99">
            <w:pPr>
              <w:jc w:val="center"/>
            </w:pPr>
            <w:r>
              <w:rPr>
                <w:rFonts w:ascii="Times New Roman" w:hAnsi="Times New Roman" w:eastAsia="宋体"/>
                <w:b/>
                <w:sz w:val="18"/>
              </w:rPr>
              <w:t>用例数</w:t>
            </w:r>
          </w:p>
        </w:tc>
        <w:tc>
          <w:tcPr>
            <w:tcW w:w="4082" w:type="dxa"/>
            <w:shd w:val="clear" w:color="auto" w:fill="D9EAF7"/>
            <w:vAlign w:val="center"/>
          </w:tcPr>
          <w:p w14:paraId="2B916D18">
            <w:pPr>
              <w:jc w:val="center"/>
            </w:pPr>
            <w:r>
              <w:rPr>
                <w:rFonts w:ascii="Times New Roman" w:hAnsi="Times New Roman" w:eastAsia="宋体"/>
                <w:b/>
                <w:sz w:val="18"/>
              </w:rPr>
              <w:t>测试重点</w:t>
            </w:r>
          </w:p>
        </w:tc>
        <w:tc>
          <w:tcPr>
            <w:tcW w:w="1134" w:type="dxa"/>
            <w:shd w:val="clear" w:color="auto" w:fill="D9EAF7"/>
            <w:vAlign w:val="center"/>
          </w:tcPr>
          <w:p w14:paraId="32550065">
            <w:pPr>
              <w:jc w:val="center"/>
            </w:pPr>
            <w:r>
              <w:rPr>
                <w:rFonts w:ascii="Times New Roman" w:hAnsi="Times New Roman" w:eastAsia="宋体"/>
                <w:b/>
                <w:sz w:val="18"/>
              </w:rPr>
              <w:t>结果</w:t>
            </w:r>
          </w:p>
        </w:tc>
      </w:tr>
      <w:tr w14:paraId="38E26C6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2B0D5761">
            <w:pPr>
              <w:jc w:val="center"/>
            </w:pPr>
            <w:r>
              <w:rPr>
                <w:rFonts w:ascii="Times New Roman" w:hAnsi="Times New Roman" w:eastAsia="宋体"/>
                <w:b w:val="0"/>
                <w:sz w:val="18"/>
              </w:rPr>
              <w:t>认证模块</w:t>
            </w:r>
          </w:p>
        </w:tc>
        <w:tc>
          <w:tcPr>
            <w:tcW w:w="1134" w:type="dxa"/>
            <w:vAlign w:val="center"/>
          </w:tcPr>
          <w:p w14:paraId="2E1A0446">
            <w:pPr>
              <w:jc w:val="center"/>
            </w:pPr>
            <w:r>
              <w:rPr>
                <w:rFonts w:ascii="Times New Roman" w:hAnsi="Times New Roman" w:eastAsia="宋体"/>
                <w:b w:val="0"/>
                <w:sz w:val="18"/>
              </w:rPr>
              <w:t>8</w:t>
            </w:r>
          </w:p>
        </w:tc>
        <w:tc>
          <w:tcPr>
            <w:tcW w:w="4082" w:type="dxa"/>
            <w:vAlign w:val="center"/>
          </w:tcPr>
          <w:p w14:paraId="72F0145D">
            <w:pPr>
              <w:jc w:val="left"/>
            </w:pPr>
            <w:r>
              <w:rPr>
                <w:rFonts w:ascii="Times New Roman" w:hAnsi="Times New Roman" w:eastAsia="宋体"/>
                <w:b w:val="0"/>
                <w:sz w:val="18"/>
              </w:rPr>
              <w:t>注册、登录、重复注册、错误密码、个人信息和修改密码</w:t>
            </w:r>
          </w:p>
        </w:tc>
        <w:tc>
          <w:tcPr>
            <w:tcW w:w="1134" w:type="dxa"/>
            <w:vAlign w:val="center"/>
          </w:tcPr>
          <w:p w14:paraId="726153F6">
            <w:pPr>
              <w:jc w:val="center"/>
            </w:pPr>
            <w:r>
              <w:rPr>
                <w:rFonts w:ascii="Times New Roman" w:hAnsi="Times New Roman" w:eastAsia="宋体"/>
                <w:b w:val="0"/>
                <w:sz w:val="18"/>
              </w:rPr>
              <w:t>通过</w:t>
            </w:r>
          </w:p>
        </w:tc>
      </w:tr>
      <w:tr w14:paraId="6E206DA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6755C51A">
            <w:pPr>
              <w:jc w:val="center"/>
            </w:pPr>
            <w:r>
              <w:rPr>
                <w:rFonts w:ascii="Times New Roman" w:hAnsi="Times New Roman" w:eastAsia="宋体"/>
                <w:b w:val="0"/>
                <w:sz w:val="18"/>
              </w:rPr>
              <w:t>停车场模块</w:t>
            </w:r>
          </w:p>
        </w:tc>
        <w:tc>
          <w:tcPr>
            <w:tcW w:w="1134" w:type="dxa"/>
            <w:vAlign w:val="center"/>
          </w:tcPr>
          <w:p w14:paraId="6BFEAE71">
            <w:pPr>
              <w:jc w:val="center"/>
            </w:pPr>
            <w:r>
              <w:rPr>
                <w:rFonts w:ascii="Times New Roman" w:hAnsi="Times New Roman" w:eastAsia="宋体"/>
                <w:b w:val="0"/>
                <w:sz w:val="18"/>
              </w:rPr>
              <w:t>9</w:t>
            </w:r>
          </w:p>
        </w:tc>
        <w:tc>
          <w:tcPr>
            <w:tcW w:w="4082" w:type="dxa"/>
            <w:vAlign w:val="center"/>
          </w:tcPr>
          <w:p w14:paraId="4293FC82">
            <w:pPr>
              <w:jc w:val="left"/>
            </w:pPr>
            <w:r>
              <w:rPr>
                <w:rFonts w:ascii="Times New Roman" w:hAnsi="Times New Roman" w:eastAsia="宋体"/>
                <w:b w:val="0"/>
                <w:sz w:val="18"/>
              </w:rPr>
              <w:t>列表、搜索、排序、筛选、详情、车位和附近推荐</w:t>
            </w:r>
          </w:p>
        </w:tc>
        <w:tc>
          <w:tcPr>
            <w:tcW w:w="1134" w:type="dxa"/>
            <w:vAlign w:val="center"/>
          </w:tcPr>
          <w:p w14:paraId="19938F83">
            <w:pPr>
              <w:jc w:val="center"/>
            </w:pPr>
            <w:r>
              <w:rPr>
                <w:rFonts w:ascii="Times New Roman" w:hAnsi="Times New Roman" w:eastAsia="宋体"/>
                <w:b w:val="0"/>
                <w:sz w:val="18"/>
              </w:rPr>
              <w:t>通过</w:t>
            </w:r>
          </w:p>
        </w:tc>
      </w:tr>
      <w:tr w14:paraId="75BA0BC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142D1780">
            <w:pPr>
              <w:jc w:val="center"/>
            </w:pPr>
            <w:r>
              <w:rPr>
                <w:rFonts w:ascii="Times New Roman" w:hAnsi="Times New Roman" w:eastAsia="宋体"/>
                <w:b w:val="0"/>
                <w:sz w:val="18"/>
              </w:rPr>
              <w:t>预约模块</w:t>
            </w:r>
          </w:p>
        </w:tc>
        <w:tc>
          <w:tcPr>
            <w:tcW w:w="1134" w:type="dxa"/>
            <w:vAlign w:val="center"/>
          </w:tcPr>
          <w:p w14:paraId="690A3C40">
            <w:pPr>
              <w:jc w:val="center"/>
            </w:pPr>
            <w:r>
              <w:rPr>
                <w:rFonts w:ascii="Times New Roman" w:hAnsi="Times New Roman" w:eastAsia="宋体"/>
                <w:b w:val="0"/>
                <w:sz w:val="18"/>
              </w:rPr>
              <w:t>7</w:t>
            </w:r>
          </w:p>
        </w:tc>
        <w:tc>
          <w:tcPr>
            <w:tcW w:w="4082" w:type="dxa"/>
            <w:vAlign w:val="center"/>
          </w:tcPr>
          <w:p w14:paraId="2E3BFEF5">
            <w:pPr>
              <w:jc w:val="left"/>
            </w:pPr>
            <w:r>
              <w:rPr>
                <w:rFonts w:ascii="Times New Roman" w:hAnsi="Times New Roman" w:eastAsia="宋体"/>
                <w:b w:val="0"/>
                <w:sz w:val="18"/>
              </w:rPr>
              <w:t>创建预约、车位已满、重复预约、确认、取消、过期释放</w:t>
            </w:r>
          </w:p>
        </w:tc>
        <w:tc>
          <w:tcPr>
            <w:tcW w:w="1134" w:type="dxa"/>
            <w:vAlign w:val="center"/>
          </w:tcPr>
          <w:p w14:paraId="50FAEDF8">
            <w:pPr>
              <w:jc w:val="center"/>
            </w:pPr>
            <w:r>
              <w:rPr>
                <w:rFonts w:ascii="Times New Roman" w:hAnsi="Times New Roman" w:eastAsia="宋体"/>
                <w:b w:val="0"/>
                <w:sz w:val="18"/>
              </w:rPr>
              <w:t>通过</w:t>
            </w:r>
          </w:p>
        </w:tc>
      </w:tr>
      <w:tr w14:paraId="4E5CBB1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7E145045">
            <w:pPr>
              <w:jc w:val="center"/>
            </w:pPr>
            <w:r>
              <w:rPr>
                <w:rFonts w:ascii="Times New Roman" w:hAnsi="Times New Roman" w:eastAsia="宋体"/>
                <w:b w:val="0"/>
                <w:sz w:val="18"/>
              </w:rPr>
              <w:t>支付/订单模块</w:t>
            </w:r>
          </w:p>
        </w:tc>
        <w:tc>
          <w:tcPr>
            <w:tcW w:w="1134" w:type="dxa"/>
            <w:vAlign w:val="center"/>
          </w:tcPr>
          <w:p w14:paraId="54349A6D">
            <w:pPr>
              <w:jc w:val="center"/>
            </w:pPr>
            <w:r>
              <w:rPr>
                <w:rFonts w:ascii="Times New Roman" w:hAnsi="Times New Roman" w:eastAsia="宋体"/>
                <w:b w:val="0"/>
                <w:sz w:val="18"/>
              </w:rPr>
              <w:t>8</w:t>
            </w:r>
          </w:p>
        </w:tc>
        <w:tc>
          <w:tcPr>
            <w:tcW w:w="4082" w:type="dxa"/>
            <w:vAlign w:val="center"/>
          </w:tcPr>
          <w:p w14:paraId="635B690A">
            <w:pPr>
              <w:jc w:val="left"/>
            </w:pPr>
            <w:r>
              <w:rPr>
                <w:rFonts w:ascii="Times New Roman" w:hAnsi="Times New Roman" w:eastAsia="宋体"/>
                <w:b w:val="0"/>
                <w:sz w:val="18"/>
              </w:rPr>
              <w:t>入场、出场、计费、支付、订单、记录、反向寻车</w:t>
            </w:r>
          </w:p>
        </w:tc>
        <w:tc>
          <w:tcPr>
            <w:tcW w:w="1134" w:type="dxa"/>
            <w:vAlign w:val="center"/>
          </w:tcPr>
          <w:p w14:paraId="6FDDE6F8">
            <w:pPr>
              <w:jc w:val="center"/>
            </w:pPr>
            <w:r>
              <w:rPr>
                <w:rFonts w:ascii="Times New Roman" w:hAnsi="Times New Roman" w:eastAsia="宋体"/>
                <w:b w:val="0"/>
                <w:sz w:val="18"/>
              </w:rPr>
              <w:t>通过</w:t>
            </w:r>
          </w:p>
        </w:tc>
      </w:tr>
      <w:tr w14:paraId="7CD8A35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092DCEA9">
            <w:pPr>
              <w:jc w:val="center"/>
            </w:pPr>
            <w:r>
              <w:rPr>
                <w:rFonts w:ascii="Times New Roman" w:hAnsi="Times New Roman" w:eastAsia="宋体"/>
                <w:b w:val="0"/>
                <w:sz w:val="18"/>
              </w:rPr>
              <w:t>管理后台</w:t>
            </w:r>
          </w:p>
        </w:tc>
        <w:tc>
          <w:tcPr>
            <w:tcW w:w="1134" w:type="dxa"/>
            <w:vAlign w:val="center"/>
          </w:tcPr>
          <w:p w14:paraId="0279969E">
            <w:pPr>
              <w:jc w:val="center"/>
            </w:pPr>
            <w:r>
              <w:rPr>
                <w:rFonts w:ascii="Times New Roman" w:hAnsi="Times New Roman" w:eastAsia="宋体"/>
                <w:b w:val="0"/>
                <w:sz w:val="18"/>
              </w:rPr>
              <w:t>8</w:t>
            </w:r>
          </w:p>
        </w:tc>
        <w:tc>
          <w:tcPr>
            <w:tcW w:w="4082" w:type="dxa"/>
            <w:vAlign w:val="center"/>
          </w:tcPr>
          <w:p w14:paraId="29AF020A">
            <w:pPr>
              <w:jc w:val="left"/>
            </w:pPr>
            <w:r>
              <w:rPr>
                <w:rFonts w:ascii="Times New Roman" w:hAnsi="Times New Roman" w:eastAsia="宋体"/>
                <w:b w:val="0"/>
                <w:sz w:val="18"/>
              </w:rPr>
              <w:t>仪表盘、车场概览、流量、收入、订单、释放车位和权限</w:t>
            </w:r>
          </w:p>
        </w:tc>
        <w:tc>
          <w:tcPr>
            <w:tcW w:w="1134" w:type="dxa"/>
            <w:vAlign w:val="center"/>
          </w:tcPr>
          <w:p w14:paraId="2C24FFB9">
            <w:pPr>
              <w:jc w:val="center"/>
            </w:pPr>
            <w:r>
              <w:rPr>
                <w:rFonts w:ascii="Times New Roman" w:hAnsi="Times New Roman" w:eastAsia="宋体"/>
                <w:b w:val="0"/>
                <w:sz w:val="18"/>
              </w:rPr>
              <w:t>通过</w:t>
            </w:r>
          </w:p>
        </w:tc>
      </w:tr>
      <w:tr w14:paraId="78826F4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656EA67F">
            <w:pPr>
              <w:jc w:val="center"/>
            </w:pPr>
            <w:r>
              <w:rPr>
                <w:rFonts w:ascii="Times New Roman" w:hAnsi="Times New Roman" w:eastAsia="宋体"/>
                <w:b w:val="0"/>
                <w:sz w:val="18"/>
              </w:rPr>
              <w:t>数据接入</w:t>
            </w:r>
          </w:p>
        </w:tc>
        <w:tc>
          <w:tcPr>
            <w:tcW w:w="1134" w:type="dxa"/>
            <w:vAlign w:val="center"/>
          </w:tcPr>
          <w:p w14:paraId="65F93D71">
            <w:pPr>
              <w:jc w:val="center"/>
            </w:pPr>
            <w:r>
              <w:rPr>
                <w:rFonts w:ascii="Times New Roman" w:hAnsi="Times New Roman" w:eastAsia="宋体"/>
                <w:b w:val="0"/>
                <w:sz w:val="18"/>
              </w:rPr>
              <w:t>2</w:t>
            </w:r>
          </w:p>
        </w:tc>
        <w:tc>
          <w:tcPr>
            <w:tcW w:w="4082" w:type="dxa"/>
            <w:vAlign w:val="center"/>
          </w:tcPr>
          <w:p w14:paraId="5D19113D">
            <w:pPr>
              <w:jc w:val="left"/>
            </w:pPr>
            <w:r>
              <w:rPr>
                <w:rFonts w:ascii="Times New Roman" w:hAnsi="Times New Roman" w:eastAsia="宋体"/>
                <w:b w:val="0"/>
                <w:sz w:val="18"/>
              </w:rPr>
              <w:t>数据同步和同步日志查询</w:t>
            </w:r>
          </w:p>
        </w:tc>
        <w:tc>
          <w:tcPr>
            <w:tcW w:w="1134" w:type="dxa"/>
            <w:vAlign w:val="center"/>
          </w:tcPr>
          <w:p w14:paraId="4821B77D">
            <w:pPr>
              <w:jc w:val="center"/>
            </w:pPr>
            <w:r>
              <w:rPr>
                <w:rFonts w:ascii="Times New Roman" w:hAnsi="Times New Roman" w:eastAsia="宋体"/>
                <w:b w:val="0"/>
                <w:sz w:val="18"/>
              </w:rPr>
              <w:t>通过</w:t>
            </w:r>
          </w:p>
        </w:tc>
      </w:tr>
    </w:tbl>
    <w:p w14:paraId="2FA1A7C8">
      <w:pPr>
        <w:pStyle w:val="3"/>
        <w:keepNext/>
        <w:numPr>
          <w:numId w:val="0"/>
        </w:numPr>
        <w:ind w:leftChars="0"/>
        <w:rPr>
          <w:b w:val="0"/>
          <w:bdr w:val="none" w:sz="0" w:space="0"/>
        </w:rPr>
      </w:pPr>
      <w:bookmarkStart w:id="34" w:name="_Toc15239"/>
      <w:r>
        <w:rPr>
          <w:rFonts w:hint="eastAsia"/>
          <w:lang w:eastAsia="zh-CN"/>
        </w:rPr>
        <w:t xml:space="preserve">6.3 </w:t>
      </w:r>
      <w:r>
        <w:t>典型测试用例</w:t>
      </w:r>
      <w:bookmarkEnd w:id="34"/>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2339"/>
        <w:gridCol w:w="2339"/>
        <w:gridCol w:w="2339"/>
        <w:gridCol w:w="2339"/>
      </w:tblGrid>
      <w:tr w14:paraId="70524D4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shd w:val="clear" w:color="auto" w:fill="D9EAF7"/>
            <w:vAlign w:val="center"/>
          </w:tcPr>
          <w:p w14:paraId="5AAD2EAF">
            <w:pPr>
              <w:jc w:val="center"/>
            </w:pPr>
            <w:r>
              <w:rPr>
                <w:rFonts w:ascii="Times New Roman" w:hAnsi="Times New Roman" w:eastAsia="宋体"/>
                <w:b/>
                <w:sz w:val="18"/>
              </w:rPr>
              <w:t>用例ID</w:t>
            </w:r>
          </w:p>
        </w:tc>
        <w:tc>
          <w:tcPr>
            <w:tcW w:w="1701" w:type="dxa"/>
            <w:shd w:val="clear" w:color="auto" w:fill="D9EAF7"/>
            <w:vAlign w:val="center"/>
          </w:tcPr>
          <w:p w14:paraId="5A646CE4">
            <w:pPr>
              <w:jc w:val="center"/>
            </w:pPr>
            <w:r>
              <w:rPr>
                <w:rFonts w:ascii="Times New Roman" w:hAnsi="Times New Roman" w:eastAsia="宋体"/>
                <w:b/>
                <w:sz w:val="18"/>
              </w:rPr>
              <w:t>测试场景</w:t>
            </w:r>
          </w:p>
        </w:tc>
        <w:tc>
          <w:tcPr>
            <w:tcW w:w="3288" w:type="dxa"/>
            <w:shd w:val="clear" w:color="auto" w:fill="D9EAF7"/>
            <w:vAlign w:val="center"/>
          </w:tcPr>
          <w:p w14:paraId="7532C818">
            <w:pPr>
              <w:jc w:val="center"/>
            </w:pPr>
            <w:r>
              <w:rPr>
                <w:rFonts w:ascii="Times New Roman" w:hAnsi="Times New Roman" w:eastAsia="宋体"/>
                <w:b/>
                <w:sz w:val="18"/>
              </w:rPr>
              <w:t>操作步骤</w:t>
            </w:r>
          </w:p>
        </w:tc>
        <w:tc>
          <w:tcPr>
            <w:tcW w:w="2494" w:type="dxa"/>
            <w:shd w:val="clear" w:color="auto" w:fill="D9EAF7"/>
            <w:vAlign w:val="center"/>
          </w:tcPr>
          <w:p w14:paraId="11DD5D28">
            <w:pPr>
              <w:jc w:val="center"/>
            </w:pPr>
            <w:r>
              <w:rPr>
                <w:rFonts w:ascii="Times New Roman" w:hAnsi="Times New Roman" w:eastAsia="宋体"/>
                <w:b/>
                <w:sz w:val="18"/>
              </w:rPr>
              <w:t>预期结果</w:t>
            </w:r>
          </w:p>
        </w:tc>
      </w:tr>
      <w:tr w14:paraId="15BD251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7DB16C5C">
            <w:pPr>
              <w:jc w:val="center"/>
            </w:pPr>
            <w:r>
              <w:rPr>
                <w:rFonts w:ascii="Times New Roman" w:hAnsi="Times New Roman" w:eastAsia="宋体"/>
                <w:b w:val="0"/>
                <w:sz w:val="18"/>
              </w:rPr>
              <w:t>TC-AUTH-01</w:t>
            </w:r>
          </w:p>
        </w:tc>
        <w:tc>
          <w:tcPr>
            <w:tcW w:w="1701" w:type="dxa"/>
            <w:vAlign w:val="center"/>
          </w:tcPr>
          <w:p w14:paraId="780A0A80">
            <w:pPr>
              <w:jc w:val="center"/>
            </w:pPr>
            <w:r>
              <w:rPr>
                <w:rFonts w:ascii="Times New Roman" w:hAnsi="Times New Roman" w:eastAsia="宋体"/>
                <w:b w:val="0"/>
                <w:sz w:val="18"/>
              </w:rPr>
              <w:t>正常登录</w:t>
            </w:r>
          </w:p>
        </w:tc>
        <w:tc>
          <w:tcPr>
            <w:tcW w:w="3288" w:type="dxa"/>
            <w:vAlign w:val="center"/>
          </w:tcPr>
          <w:p w14:paraId="1A10668D">
            <w:pPr>
              <w:jc w:val="left"/>
            </w:pPr>
            <w:r>
              <w:rPr>
                <w:rFonts w:ascii="Times New Roman" w:hAnsi="Times New Roman" w:eastAsia="宋体"/>
                <w:b w:val="0"/>
                <w:sz w:val="18"/>
              </w:rPr>
              <w:t>输入 admin/admin123 并提交</w:t>
            </w:r>
          </w:p>
        </w:tc>
        <w:tc>
          <w:tcPr>
            <w:tcW w:w="2494" w:type="dxa"/>
            <w:vAlign w:val="center"/>
          </w:tcPr>
          <w:p w14:paraId="453EC05F">
            <w:pPr>
              <w:jc w:val="left"/>
            </w:pPr>
            <w:r>
              <w:rPr>
                <w:rFonts w:ascii="Times New Roman" w:hAnsi="Times New Roman" w:eastAsia="宋体"/>
                <w:b w:val="0"/>
                <w:sz w:val="18"/>
              </w:rPr>
              <w:t>登录成功，返回管理员信息并进入后台</w:t>
            </w:r>
          </w:p>
        </w:tc>
      </w:tr>
      <w:tr w14:paraId="54151E3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53041F30">
            <w:pPr>
              <w:jc w:val="center"/>
            </w:pPr>
            <w:r>
              <w:rPr>
                <w:rFonts w:ascii="Times New Roman" w:hAnsi="Times New Roman" w:eastAsia="宋体"/>
                <w:b w:val="0"/>
                <w:sz w:val="18"/>
              </w:rPr>
              <w:t>TC-M3-02</w:t>
            </w:r>
          </w:p>
        </w:tc>
        <w:tc>
          <w:tcPr>
            <w:tcW w:w="1701" w:type="dxa"/>
            <w:vAlign w:val="center"/>
          </w:tcPr>
          <w:p w14:paraId="4A7B74FE">
            <w:pPr>
              <w:jc w:val="center"/>
            </w:pPr>
            <w:r>
              <w:rPr>
                <w:rFonts w:ascii="Times New Roman" w:hAnsi="Times New Roman" w:eastAsia="宋体"/>
                <w:b w:val="0"/>
                <w:sz w:val="18"/>
              </w:rPr>
              <w:t>停车场搜索</w:t>
            </w:r>
          </w:p>
        </w:tc>
        <w:tc>
          <w:tcPr>
            <w:tcW w:w="3288" w:type="dxa"/>
            <w:vAlign w:val="center"/>
          </w:tcPr>
          <w:p w14:paraId="7704B1DB">
            <w:pPr>
              <w:jc w:val="left"/>
            </w:pPr>
            <w:r>
              <w:rPr>
                <w:rFonts w:ascii="Times New Roman" w:hAnsi="Times New Roman" w:eastAsia="宋体"/>
                <w:b w:val="0"/>
                <w:sz w:val="18"/>
              </w:rPr>
              <w:t>输入停车场名称或地址关键字</w:t>
            </w:r>
          </w:p>
        </w:tc>
        <w:tc>
          <w:tcPr>
            <w:tcW w:w="2494" w:type="dxa"/>
            <w:vAlign w:val="center"/>
          </w:tcPr>
          <w:p w14:paraId="2593FD0B">
            <w:pPr>
              <w:jc w:val="center"/>
            </w:pPr>
            <w:r>
              <w:rPr>
                <w:rFonts w:ascii="Times New Roman" w:hAnsi="Times New Roman" w:eastAsia="宋体"/>
                <w:b w:val="0"/>
                <w:sz w:val="18"/>
              </w:rPr>
              <w:t>列表仅展示匹配停车场</w:t>
            </w:r>
          </w:p>
        </w:tc>
      </w:tr>
      <w:tr w14:paraId="70182B8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326236BF">
            <w:pPr>
              <w:jc w:val="center"/>
            </w:pPr>
            <w:r>
              <w:rPr>
                <w:rFonts w:ascii="Times New Roman" w:hAnsi="Times New Roman" w:eastAsia="宋体"/>
                <w:b w:val="0"/>
                <w:sz w:val="18"/>
              </w:rPr>
              <w:t>TC-M5-01</w:t>
            </w:r>
          </w:p>
        </w:tc>
        <w:tc>
          <w:tcPr>
            <w:tcW w:w="1701" w:type="dxa"/>
            <w:vAlign w:val="center"/>
          </w:tcPr>
          <w:p w14:paraId="02C3CFCD">
            <w:pPr>
              <w:jc w:val="center"/>
            </w:pPr>
            <w:r>
              <w:rPr>
                <w:rFonts w:ascii="Times New Roman" w:hAnsi="Times New Roman" w:eastAsia="宋体"/>
                <w:b w:val="0"/>
                <w:sz w:val="18"/>
              </w:rPr>
              <w:t>正常预约</w:t>
            </w:r>
          </w:p>
        </w:tc>
        <w:tc>
          <w:tcPr>
            <w:tcW w:w="3288" w:type="dxa"/>
            <w:vAlign w:val="center"/>
          </w:tcPr>
          <w:p w14:paraId="33FA254F">
            <w:pPr>
              <w:jc w:val="left"/>
            </w:pPr>
            <w:r>
              <w:rPr>
                <w:rFonts w:ascii="Times New Roman" w:hAnsi="Times New Roman" w:eastAsia="宋体"/>
                <w:b w:val="0"/>
                <w:sz w:val="18"/>
              </w:rPr>
              <w:t>选择有空位停车场并提交车牌</w:t>
            </w:r>
          </w:p>
        </w:tc>
        <w:tc>
          <w:tcPr>
            <w:tcW w:w="2494" w:type="dxa"/>
            <w:vAlign w:val="center"/>
          </w:tcPr>
          <w:p w14:paraId="373E47B8">
            <w:pPr>
              <w:jc w:val="left"/>
            </w:pPr>
            <w:r>
              <w:rPr>
                <w:rFonts w:ascii="Times New Roman" w:hAnsi="Times New Roman" w:eastAsia="宋体"/>
                <w:b w:val="0"/>
                <w:sz w:val="18"/>
              </w:rPr>
              <w:t>预约成功，车位锁定15分钟</w:t>
            </w:r>
          </w:p>
        </w:tc>
      </w:tr>
      <w:tr w14:paraId="746C277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1AC568A8">
            <w:pPr>
              <w:jc w:val="center"/>
            </w:pPr>
            <w:r>
              <w:rPr>
                <w:rFonts w:ascii="Times New Roman" w:hAnsi="Times New Roman" w:eastAsia="宋体"/>
                <w:b w:val="0"/>
                <w:sz w:val="18"/>
              </w:rPr>
              <w:t>TC-M5-03</w:t>
            </w:r>
          </w:p>
        </w:tc>
        <w:tc>
          <w:tcPr>
            <w:tcW w:w="1701" w:type="dxa"/>
            <w:vAlign w:val="center"/>
          </w:tcPr>
          <w:p w14:paraId="414D8C16">
            <w:pPr>
              <w:jc w:val="center"/>
            </w:pPr>
            <w:r>
              <w:rPr>
                <w:rFonts w:ascii="Times New Roman" w:hAnsi="Times New Roman" w:eastAsia="宋体"/>
                <w:b w:val="0"/>
                <w:sz w:val="18"/>
              </w:rPr>
              <w:t>重复预约</w:t>
            </w:r>
          </w:p>
        </w:tc>
        <w:tc>
          <w:tcPr>
            <w:tcW w:w="3288" w:type="dxa"/>
            <w:vAlign w:val="center"/>
          </w:tcPr>
          <w:p w14:paraId="222E5972">
            <w:pPr>
              <w:jc w:val="left"/>
            </w:pPr>
            <w:r>
              <w:rPr>
                <w:rFonts w:ascii="Times New Roman" w:hAnsi="Times New Roman" w:eastAsia="宋体"/>
                <w:b w:val="0"/>
                <w:sz w:val="18"/>
              </w:rPr>
              <w:t>已有活跃预约时再次预约</w:t>
            </w:r>
          </w:p>
        </w:tc>
        <w:tc>
          <w:tcPr>
            <w:tcW w:w="2494" w:type="dxa"/>
            <w:vAlign w:val="center"/>
          </w:tcPr>
          <w:p w14:paraId="4A974581">
            <w:pPr>
              <w:jc w:val="center"/>
            </w:pPr>
            <w:r>
              <w:rPr>
                <w:rFonts w:ascii="Times New Roman" w:hAnsi="Times New Roman" w:eastAsia="宋体"/>
                <w:b w:val="0"/>
                <w:sz w:val="18"/>
              </w:rPr>
              <w:t>系统提示已有活跃预约</w:t>
            </w:r>
          </w:p>
        </w:tc>
      </w:tr>
      <w:tr w14:paraId="7A2E43A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07FF1773">
            <w:pPr>
              <w:jc w:val="center"/>
            </w:pPr>
            <w:r>
              <w:rPr>
                <w:rFonts w:ascii="Times New Roman" w:hAnsi="Times New Roman" w:eastAsia="宋体"/>
                <w:b w:val="0"/>
                <w:sz w:val="18"/>
              </w:rPr>
              <w:t>TC-M6-01</w:t>
            </w:r>
          </w:p>
        </w:tc>
        <w:tc>
          <w:tcPr>
            <w:tcW w:w="1701" w:type="dxa"/>
            <w:vAlign w:val="center"/>
          </w:tcPr>
          <w:p w14:paraId="4730CE95">
            <w:pPr>
              <w:jc w:val="center"/>
            </w:pPr>
            <w:r>
              <w:rPr>
                <w:rFonts w:ascii="Times New Roman" w:hAnsi="Times New Roman" w:eastAsia="宋体"/>
                <w:b w:val="0"/>
                <w:sz w:val="18"/>
              </w:rPr>
              <w:t>模拟入场</w:t>
            </w:r>
          </w:p>
        </w:tc>
        <w:tc>
          <w:tcPr>
            <w:tcW w:w="3288" w:type="dxa"/>
            <w:vAlign w:val="center"/>
          </w:tcPr>
          <w:p w14:paraId="0C1AC207">
            <w:pPr>
              <w:jc w:val="left"/>
            </w:pPr>
            <w:r>
              <w:rPr>
                <w:rFonts w:ascii="Times New Roman" w:hAnsi="Times New Roman" w:eastAsia="宋体"/>
                <w:b w:val="0"/>
                <w:sz w:val="18"/>
              </w:rPr>
              <w:t>提交车牌和停车场入场事件</w:t>
            </w:r>
          </w:p>
        </w:tc>
        <w:tc>
          <w:tcPr>
            <w:tcW w:w="2494" w:type="dxa"/>
            <w:vAlign w:val="center"/>
          </w:tcPr>
          <w:p w14:paraId="05BA29C9">
            <w:pPr>
              <w:jc w:val="left"/>
            </w:pPr>
            <w:r>
              <w:rPr>
                <w:rFonts w:ascii="Times New Roman" w:hAnsi="Times New Roman" w:eastAsia="宋体"/>
                <w:b w:val="0"/>
                <w:sz w:val="18"/>
              </w:rPr>
              <w:t>创建 parking 状态订单并占用车位</w:t>
            </w:r>
          </w:p>
        </w:tc>
      </w:tr>
      <w:tr w14:paraId="4B84346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13FBD53B">
            <w:pPr>
              <w:jc w:val="center"/>
            </w:pPr>
            <w:r>
              <w:rPr>
                <w:rFonts w:ascii="Times New Roman" w:hAnsi="Times New Roman" w:eastAsia="宋体"/>
                <w:b w:val="0"/>
                <w:sz w:val="18"/>
              </w:rPr>
              <w:t>TC-M6-03</w:t>
            </w:r>
          </w:p>
        </w:tc>
        <w:tc>
          <w:tcPr>
            <w:tcW w:w="1701" w:type="dxa"/>
            <w:vAlign w:val="center"/>
          </w:tcPr>
          <w:p w14:paraId="775D59B1">
            <w:pPr>
              <w:jc w:val="center"/>
            </w:pPr>
            <w:r>
              <w:rPr>
                <w:rFonts w:ascii="Times New Roman" w:hAnsi="Times New Roman" w:eastAsia="宋体"/>
                <w:b w:val="0"/>
                <w:sz w:val="18"/>
              </w:rPr>
              <w:t>模拟出场</w:t>
            </w:r>
          </w:p>
        </w:tc>
        <w:tc>
          <w:tcPr>
            <w:tcW w:w="3288" w:type="dxa"/>
            <w:vAlign w:val="center"/>
          </w:tcPr>
          <w:p w14:paraId="1F162F7B">
            <w:pPr>
              <w:jc w:val="left"/>
            </w:pPr>
            <w:r>
              <w:rPr>
                <w:rFonts w:ascii="Times New Roman" w:hAnsi="Times New Roman" w:eastAsia="宋体"/>
                <w:b w:val="0"/>
                <w:sz w:val="18"/>
              </w:rPr>
              <w:t>对进行中订单提交出场事件</w:t>
            </w:r>
          </w:p>
        </w:tc>
        <w:tc>
          <w:tcPr>
            <w:tcW w:w="2494" w:type="dxa"/>
            <w:vAlign w:val="center"/>
          </w:tcPr>
          <w:p w14:paraId="11D26431">
            <w:pPr>
              <w:jc w:val="left"/>
            </w:pPr>
            <w:r>
              <w:rPr>
                <w:rFonts w:ascii="Times New Roman" w:hAnsi="Times New Roman" w:eastAsia="宋体"/>
                <w:b w:val="0"/>
                <w:sz w:val="18"/>
              </w:rPr>
              <w:t>计算费用，订单进入待支付</w:t>
            </w:r>
          </w:p>
        </w:tc>
      </w:tr>
      <w:tr w14:paraId="587B3FF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3FA7C8D2">
            <w:pPr>
              <w:jc w:val="center"/>
            </w:pPr>
            <w:r>
              <w:rPr>
                <w:rFonts w:ascii="Times New Roman" w:hAnsi="Times New Roman" w:eastAsia="宋体"/>
                <w:b w:val="0"/>
                <w:sz w:val="18"/>
              </w:rPr>
              <w:t>TC-M6-04</w:t>
            </w:r>
          </w:p>
        </w:tc>
        <w:tc>
          <w:tcPr>
            <w:tcW w:w="1701" w:type="dxa"/>
            <w:vAlign w:val="center"/>
          </w:tcPr>
          <w:p w14:paraId="7EF716A6">
            <w:pPr>
              <w:jc w:val="center"/>
            </w:pPr>
            <w:r>
              <w:rPr>
                <w:rFonts w:ascii="Times New Roman" w:hAnsi="Times New Roman" w:eastAsia="宋体"/>
                <w:b w:val="0"/>
                <w:sz w:val="18"/>
              </w:rPr>
              <w:t>模拟支付</w:t>
            </w:r>
          </w:p>
        </w:tc>
        <w:tc>
          <w:tcPr>
            <w:tcW w:w="3288" w:type="dxa"/>
            <w:vAlign w:val="center"/>
          </w:tcPr>
          <w:p w14:paraId="08EE7F3B">
            <w:pPr>
              <w:jc w:val="center"/>
            </w:pPr>
            <w:r>
              <w:rPr>
                <w:rFonts w:ascii="Times New Roman" w:hAnsi="Times New Roman" w:eastAsia="宋体"/>
                <w:b w:val="0"/>
                <w:sz w:val="18"/>
              </w:rPr>
              <w:t>对待支付订单提交支付</w:t>
            </w:r>
          </w:p>
        </w:tc>
        <w:tc>
          <w:tcPr>
            <w:tcW w:w="2494" w:type="dxa"/>
            <w:vAlign w:val="center"/>
          </w:tcPr>
          <w:p w14:paraId="294D2FEA">
            <w:pPr>
              <w:jc w:val="center"/>
            </w:pPr>
            <w:r>
              <w:rPr>
                <w:rFonts w:ascii="Times New Roman" w:hAnsi="Times New Roman" w:eastAsia="宋体"/>
                <w:b w:val="0"/>
                <w:sz w:val="18"/>
              </w:rPr>
              <w:t>支付成功，车位释放</w:t>
            </w:r>
          </w:p>
        </w:tc>
      </w:tr>
      <w:tr w14:paraId="76C624D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28D7A0F1">
            <w:pPr>
              <w:jc w:val="center"/>
            </w:pPr>
            <w:r>
              <w:rPr>
                <w:rFonts w:ascii="Times New Roman" w:hAnsi="Times New Roman" w:eastAsia="宋体"/>
                <w:b w:val="0"/>
                <w:sz w:val="18"/>
              </w:rPr>
              <w:t>TC-M13-08</w:t>
            </w:r>
          </w:p>
        </w:tc>
        <w:tc>
          <w:tcPr>
            <w:tcW w:w="1701" w:type="dxa"/>
            <w:vAlign w:val="center"/>
          </w:tcPr>
          <w:p w14:paraId="092A2E1F">
            <w:pPr>
              <w:jc w:val="center"/>
            </w:pPr>
            <w:r>
              <w:rPr>
                <w:rFonts w:ascii="Times New Roman" w:hAnsi="Times New Roman" w:eastAsia="宋体"/>
                <w:b w:val="0"/>
                <w:sz w:val="18"/>
              </w:rPr>
              <w:t>普通用户拒绝</w:t>
            </w:r>
          </w:p>
        </w:tc>
        <w:tc>
          <w:tcPr>
            <w:tcW w:w="3288" w:type="dxa"/>
            <w:vAlign w:val="center"/>
          </w:tcPr>
          <w:p w14:paraId="57E957AE">
            <w:pPr>
              <w:jc w:val="center"/>
            </w:pPr>
            <w:r>
              <w:rPr>
                <w:rFonts w:ascii="Times New Roman" w:hAnsi="Times New Roman" w:eastAsia="宋体"/>
                <w:b w:val="0"/>
                <w:sz w:val="18"/>
              </w:rPr>
              <w:t>普通用户访问管理接口</w:t>
            </w:r>
          </w:p>
        </w:tc>
        <w:tc>
          <w:tcPr>
            <w:tcW w:w="2494" w:type="dxa"/>
            <w:vAlign w:val="center"/>
          </w:tcPr>
          <w:p w14:paraId="6F674B08">
            <w:pPr>
              <w:jc w:val="center"/>
            </w:pPr>
            <w:r>
              <w:rPr>
                <w:rFonts w:ascii="Times New Roman" w:hAnsi="Times New Roman" w:eastAsia="宋体"/>
                <w:b w:val="0"/>
                <w:sz w:val="18"/>
              </w:rPr>
              <w:t>返回无权限提示</w:t>
            </w:r>
          </w:p>
        </w:tc>
      </w:tr>
      <w:tr w14:paraId="35510C7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309A3AB8">
            <w:pPr>
              <w:jc w:val="center"/>
            </w:pPr>
            <w:r>
              <w:rPr>
                <w:rFonts w:ascii="Times New Roman" w:hAnsi="Times New Roman" w:eastAsia="宋体"/>
                <w:b w:val="0"/>
                <w:sz w:val="18"/>
              </w:rPr>
              <w:t>TC-M2-01</w:t>
            </w:r>
          </w:p>
        </w:tc>
        <w:tc>
          <w:tcPr>
            <w:tcW w:w="1701" w:type="dxa"/>
            <w:vAlign w:val="center"/>
          </w:tcPr>
          <w:p w14:paraId="3F0DDF2C">
            <w:pPr>
              <w:jc w:val="center"/>
            </w:pPr>
            <w:r>
              <w:rPr>
                <w:rFonts w:ascii="Times New Roman" w:hAnsi="Times New Roman" w:eastAsia="宋体"/>
                <w:b w:val="0"/>
                <w:sz w:val="18"/>
              </w:rPr>
              <w:t>数据同步</w:t>
            </w:r>
          </w:p>
        </w:tc>
        <w:tc>
          <w:tcPr>
            <w:tcW w:w="3288" w:type="dxa"/>
            <w:vAlign w:val="center"/>
          </w:tcPr>
          <w:p w14:paraId="039E7FA5">
            <w:pPr>
              <w:jc w:val="center"/>
            </w:pPr>
            <w:r>
              <w:rPr>
                <w:rFonts w:ascii="Times New Roman" w:hAnsi="Times New Roman" w:eastAsia="宋体"/>
                <w:b w:val="0"/>
                <w:sz w:val="18"/>
              </w:rPr>
              <w:t>管理员触发停车场同步</w:t>
            </w:r>
          </w:p>
        </w:tc>
        <w:tc>
          <w:tcPr>
            <w:tcW w:w="2494" w:type="dxa"/>
            <w:vAlign w:val="center"/>
          </w:tcPr>
          <w:p w14:paraId="0C98E119">
            <w:pPr>
              <w:jc w:val="left"/>
            </w:pPr>
            <w:r>
              <w:rPr>
                <w:rFonts w:ascii="Times New Roman" w:hAnsi="Times New Roman" w:eastAsia="宋体"/>
                <w:b w:val="0"/>
                <w:sz w:val="18"/>
              </w:rPr>
              <w:t>更新时间戳并写入同步日志</w:t>
            </w:r>
          </w:p>
        </w:tc>
      </w:tr>
    </w:tbl>
    <w:p w14:paraId="15878DDE">
      <w:pPr>
        <w:pStyle w:val="3"/>
        <w:keepNext/>
        <w:pageBreakBefore/>
        <w:numPr>
          <w:numId w:val="0"/>
        </w:numPr>
        <w:ind w:leftChars="0"/>
        <w:rPr>
          <w:b w:val="0"/>
          <w:bdr w:val="none" w:sz="0" w:space="0"/>
        </w:rPr>
      </w:pPr>
      <w:bookmarkStart w:id="35" w:name="_Toc26938"/>
      <w:r>
        <w:rPr>
          <w:rFonts w:hint="eastAsia"/>
          <w:lang w:eastAsia="zh-CN"/>
        </w:rPr>
        <w:t xml:space="preserve">6.4 </w:t>
      </w:r>
      <w:r>
        <w:t>测试结果与分析</w:t>
      </w:r>
      <w:bookmarkEnd w:id="35"/>
    </w:p>
    <w:p w14:paraId="7C788EB5">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根据项目测试报告，V1.0 MVP 共执行 38 条功能测试用例，全部通过。认证、停车场、预约、订单支付、管理后台和数据接入模块均能按预期运行。测试结果说明，系统能够支撑从搜索停车场、预约车位、模拟入场、模拟出场、支付离场到后台统计的端到端流程。</w:t>
      </w:r>
    </w:p>
    <w:p w14:paraId="2337C0DC">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测试中重点关注状态一致性。例如创建预约后车位应被锁定，取消预约后车位应释放；模拟入场后订单应处于停车中状态，模拟出场后订单应进入待支付状态，支付完成后车位应释放。上述测试场景均通过，说明核心状态机设计可满足课程演示要求。</w:t>
      </w:r>
    </w:p>
    <w:p w14:paraId="494E8FBB">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当前测试仍存在不足。项目尚未进行高并发预约测试、压力测试、真实移动端兼容性测试和异常网络测试。后续如果将系统扩展为生产级应用，需要补充数据库事务测试、接口自动化测试、浏览器兼容性测试和安全性测试。</w:t>
      </w:r>
    </w:p>
    <w:p w14:paraId="59CD574F">
      <w:pPr>
        <w:pStyle w:val="2"/>
        <w:keepNext/>
        <w:numPr>
          <w:numId w:val="0"/>
        </w:numPr>
        <w:ind w:leftChars="0"/>
        <w:jc w:val="center"/>
        <w:rPr>
          <w:b w:val="0"/>
          <w:bdr w:val="none" w:sz="0" w:space="0"/>
        </w:rPr>
      </w:pPr>
      <w:bookmarkStart w:id="36" w:name="_Toc25706"/>
      <w:r>
        <w:rPr>
          <w:rFonts w:hint="eastAsia"/>
          <w:lang w:eastAsia="zh-CN"/>
        </w:rPr>
        <w:t xml:space="preserve">第七章 </w:t>
      </w:r>
      <w:r>
        <w:t>总结与展望</w:t>
      </w:r>
      <w:bookmarkEnd w:id="36"/>
    </w:p>
    <w:p w14:paraId="43FCE2F7">
      <w:pPr>
        <w:pStyle w:val="3"/>
        <w:keepNext/>
        <w:numPr>
          <w:numId w:val="0"/>
        </w:numPr>
        <w:ind w:leftChars="0"/>
        <w:rPr>
          <w:b w:val="0"/>
          <w:bdr w:val="none" w:sz="0" w:space="0"/>
        </w:rPr>
      </w:pPr>
      <w:bookmarkStart w:id="37" w:name="_Toc32307"/>
      <w:r>
        <w:rPr>
          <w:rFonts w:hint="eastAsia"/>
          <w:lang w:eastAsia="zh-CN"/>
        </w:rPr>
        <w:t xml:space="preserve">7.1 </w:t>
      </w:r>
      <w:r>
        <w:t>设计工作总结</w:t>
      </w:r>
      <w:bookmarkEnd w:id="37"/>
    </w:p>
    <w:p w14:paraId="59E0371C">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本文基于工程实训项目“AI-driven 城市智慧停车管理与诱导系统”，按照毕业设计（论文）格式完成了系统背景、相关技术、需求分析、概要设计、数据库设计、详细实现和测试结果的整理。系统采用 Vue3 + FastAPI + SQLAlchemy + SQLite 技术栈，实现了停车查询、车位预约、模拟入出场、模拟支付、停车记录、反向寻车、运营后台和数据分析等核心功能。</w:t>
      </w:r>
    </w:p>
    <w:p w14:paraId="40E03094">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从软件工程角度看，本项目覆盖了课程实训要求的多个关键环节：项目立项、任务分工、需求分析、系统架构设计、数据库建模、接口设计、前端实现、后端实现、测试验证和文档交付。通过将工程项目整理成毕业设计格式文档，可以更清楚地呈现从需求到实现再到测试的完整过程。</w:t>
      </w:r>
    </w:p>
    <w:p w14:paraId="3B0E72F6">
      <w:pPr>
        <w:pStyle w:val="15"/>
        <w:widowControl/>
        <w:rPr>
          <w:rFonts w:ascii="Times New Roman" w:hAnsi="Times New Roman" w:eastAsia="宋体" w:cs="Times New Roman"/>
          <w:sz w:val="24"/>
          <w:szCs w:val="24"/>
        </w:rPr>
      </w:pPr>
      <w:r>
        <w:rPr>
          <w:rFonts w:ascii="Times New Roman" w:hAnsi="Times New Roman" w:eastAsia="宋体" w:cs="Times New Roman"/>
          <w:b w:val="0"/>
          <w:sz w:val="24"/>
          <w:szCs w:val="24"/>
        </w:rPr>
        <w:t>通过本项目，小组成员进一步理解了用户路径设计、前后端接口协作、状态一致性、异常提示和测试用例设计的重要性。一个可演示系统不仅需要代码能够运行，还需要业务流程清晰、数据状态准确、用户操作可理解、异常情况可恢复。</w:t>
      </w:r>
    </w:p>
    <w:p w14:paraId="15B56E39">
      <w:pPr>
        <w:pStyle w:val="3"/>
        <w:keepNext/>
        <w:numPr>
          <w:numId w:val="0"/>
        </w:numPr>
        <w:ind w:leftChars="0"/>
        <w:rPr>
          <w:b w:val="0"/>
          <w:bdr w:val="none" w:sz="0" w:space="0"/>
        </w:rPr>
      </w:pPr>
      <w:bookmarkStart w:id="38" w:name="_Toc1602"/>
      <w:r>
        <w:rPr>
          <w:rFonts w:hint="eastAsia"/>
          <w:lang w:eastAsia="zh-CN"/>
        </w:rPr>
        <w:t xml:space="preserve">7.2 </w:t>
      </w:r>
      <w:r>
        <w:t>不足与未来展望</w:t>
      </w:r>
      <w:bookmarkEnd w:id="38"/>
    </w:p>
    <w:p w14:paraId="07588541">
      <w:pPr>
        <w:pStyle w:val="15"/>
        <w:rPr>
          <w:rFonts w:ascii="Times New Roman" w:hAnsi="Times New Roman" w:eastAsia="宋体" w:cs="Times New Roman"/>
          <w:sz w:val="24"/>
          <w:szCs w:val="24"/>
        </w:rPr>
      </w:pPr>
      <w:r>
        <w:rPr>
          <w:rFonts w:ascii="Times New Roman" w:hAnsi="Times New Roman" w:eastAsia="宋体" w:cs="Times New Roman"/>
          <w:sz w:val="24"/>
          <w:szCs w:val="24"/>
        </w:rPr>
        <w:t>真实地图与导航能力仍不足。当前主要使用列表、坐标和静态示意方式展示停车资源，后续可接入高德、百度或开源地图服务，实现真实位置展示、路径规划和距离计算。</w:t>
      </w:r>
    </w:p>
    <w:p w14:paraId="790E6782">
      <w:pPr>
        <w:pStyle w:val="15"/>
        <w:rPr>
          <w:rFonts w:ascii="Times New Roman" w:hAnsi="Times New Roman" w:eastAsia="宋体" w:cs="Times New Roman"/>
          <w:sz w:val="24"/>
          <w:szCs w:val="24"/>
        </w:rPr>
      </w:pPr>
      <w:r>
        <w:rPr>
          <w:rFonts w:ascii="Times New Roman" w:hAnsi="Times New Roman" w:eastAsia="宋体" w:cs="Times New Roman"/>
          <w:sz w:val="24"/>
          <w:szCs w:val="24"/>
        </w:rPr>
        <w:t>AI视觉识别尚未真实落地。课程阶段使用模拟检测数据，后续可接入摄像头、视频流和目标检测模型，实现路内车位状态识别和违停抓拍。</w:t>
      </w:r>
    </w:p>
    <w:p w14:paraId="73A46C1D"/>
    <w:p w14:paraId="2A8BAB39">
      <w:pPr>
        <w:pStyle w:val="15"/>
        <w:rPr>
          <w:rFonts w:ascii="Times New Roman" w:hAnsi="Times New Roman" w:eastAsia="宋体" w:cs="Times New Roman"/>
          <w:sz w:val="24"/>
          <w:szCs w:val="24"/>
        </w:rPr>
      </w:pPr>
      <w:r>
        <w:rPr>
          <w:rFonts w:ascii="Times New Roman" w:hAnsi="Times New Roman" w:eastAsia="宋体" w:cs="Times New Roman"/>
          <w:sz w:val="24"/>
          <w:szCs w:val="24"/>
        </w:rPr>
        <w:t>支付与硬件均为模拟。后续可接入真实支付网关、道闸、诱导屏、充电桩和设备状态采集协议，让系统从教学演示走向真实业务。</w:t>
      </w:r>
    </w:p>
    <w:p w14:paraId="1EABF090"/>
    <w:p w14:paraId="4C446652">
      <w:pPr>
        <w:pStyle w:val="15"/>
        <w:rPr>
          <w:rFonts w:ascii="Times New Roman" w:hAnsi="Times New Roman" w:eastAsia="宋体" w:cs="Times New Roman"/>
          <w:sz w:val="24"/>
          <w:szCs w:val="24"/>
        </w:rPr>
      </w:pPr>
      <w:r>
        <w:rPr>
          <w:rFonts w:ascii="Times New Roman" w:hAnsi="Times New Roman" w:eastAsia="宋体" w:cs="Times New Roman"/>
          <w:sz w:val="24"/>
          <w:szCs w:val="24"/>
        </w:rPr>
        <w:t>并发控制需要增强。多个用户同时预约同一车位时，应引入数据库事务、唯一约束、乐观锁或消息队列，避免状态冲突。</w:t>
      </w:r>
    </w:p>
    <w:p w14:paraId="48D59A97"/>
    <w:p w14:paraId="6192F917">
      <w:pPr>
        <w:pStyle w:val="15"/>
        <w:rPr>
          <w:rFonts w:ascii="Times New Roman" w:hAnsi="Times New Roman" w:eastAsia="宋体" w:cs="Times New Roman"/>
          <w:sz w:val="24"/>
          <w:szCs w:val="24"/>
        </w:rPr>
      </w:pPr>
      <w:r>
        <w:rPr>
          <w:rFonts w:ascii="Times New Roman" w:hAnsi="Times New Roman" w:eastAsia="宋体" w:cs="Times New Roman"/>
          <w:sz w:val="24"/>
          <w:szCs w:val="24"/>
        </w:rPr>
        <w:t>测试体系需要完善。后续应补充接口自动化测试、端到端测试、压力测试、安全测试和移动端兼容性测试，提高系统质量。</w:t>
      </w:r>
    </w:p>
    <w:p w14:paraId="14B6176F">
      <w:r>
        <w:br w:type="page"/>
      </w:r>
    </w:p>
    <w:p w14:paraId="5C9FA247">
      <w:pPr>
        <w:pStyle w:val="70"/>
        <w:keepNext/>
        <w:pageBreakBefore/>
      </w:pPr>
      <w:bookmarkStart w:id="39" w:name="_Toc18308"/>
      <w:r>
        <w:t>致  谢</w:t>
      </w:r>
      <w:bookmarkEnd w:id="39"/>
    </w:p>
    <w:p w14:paraId="7322C20C">
      <w:pPr>
        <w:pStyle w:val="74"/>
        <w:widowControl/>
        <w:rPr>
          <w:rFonts w:ascii="Times New Roman" w:hAnsi="Times New Roman" w:eastAsia="宋体" w:cs="Times New Roman"/>
          <w:sz w:val="24"/>
          <w:szCs w:val="24"/>
        </w:rPr>
      </w:pPr>
      <w:r>
        <w:rPr>
          <w:rFonts w:ascii="Times New Roman" w:hAnsi="Times New Roman" w:eastAsia="宋体" w:cs="Times New Roman"/>
          <w:b w:val="0"/>
          <w:sz w:val="24"/>
          <w:szCs w:val="24"/>
        </w:rPr>
        <w:t>感谢指导老师在工程实训课程中对项目选题、阶段任务和文档格式的指导。感谢小组成员程晓洋、程子浩在需求分析、系统设计、后端接口、数据建模、测试验证和文档整理过程中的协作。通过本次实训，我对软件工程项目从需求到实现再到测试验收的全过程有了更具体的认识，也提升了将工程项目整理为正式技术文档的能力。</w:t>
      </w:r>
    </w:p>
    <w:p w14:paraId="420C468E">
      <w:r>
        <w:br w:type="page"/>
      </w:r>
    </w:p>
    <w:p w14:paraId="3E7669EE">
      <w:pPr>
        <w:pStyle w:val="68"/>
        <w:pageBreakBefore/>
      </w:pPr>
      <w:bookmarkStart w:id="40" w:name="_Toc10846"/>
      <w:r>
        <w:t>参考文献</w:t>
      </w:r>
      <w:bookmarkEnd w:id="40"/>
    </w:p>
    <w:p w14:paraId="36288AAC">
      <w:pPr>
        <w:pStyle w:val="67"/>
        <w:widowControl/>
        <w:numPr>
          <w:numId w:val="0"/>
        </w:numPr>
        <w:ind w:left="425" w:leftChars="0" w:hanging="425"/>
      </w:pPr>
      <w:r>
        <w:rPr>
          <w:rFonts w:hint="eastAsia"/>
          <w:lang w:eastAsia="zh-CN"/>
        </w:rPr>
        <w:t>[1]</w:t>
      </w:r>
      <w:r>
        <w:rPr>
          <w:rFonts w:hint="eastAsia"/>
          <w:lang w:eastAsia="zh-CN"/>
        </w:rPr>
        <w:tab/>
      </w:r>
      <w:r>
        <w:t>[1] Vue.js 官方文档. Vue 3 Guide.</w:t>
      </w:r>
    </w:p>
    <w:p w14:paraId="42ABAB12">
      <w:pPr>
        <w:pStyle w:val="67"/>
        <w:widowControl/>
        <w:numPr>
          <w:numId w:val="0"/>
        </w:numPr>
        <w:ind w:left="425" w:leftChars="0" w:hanging="425"/>
      </w:pPr>
      <w:r>
        <w:rPr>
          <w:rFonts w:hint="eastAsia"/>
          <w:lang w:eastAsia="zh-CN"/>
        </w:rPr>
        <w:t>[2]</w:t>
      </w:r>
      <w:r>
        <w:rPr>
          <w:rFonts w:hint="eastAsia"/>
          <w:lang w:eastAsia="zh-CN"/>
        </w:rPr>
        <w:tab/>
      </w:r>
      <w:r>
        <w:t>[2] Element Plus 官方文档. Component Documentation.</w:t>
      </w:r>
    </w:p>
    <w:p w14:paraId="3C1F83F7">
      <w:pPr>
        <w:pStyle w:val="67"/>
        <w:widowControl/>
        <w:numPr>
          <w:numId w:val="0"/>
        </w:numPr>
        <w:ind w:left="425" w:leftChars="0" w:hanging="425"/>
      </w:pPr>
      <w:r>
        <w:rPr>
          <w:rFonts w:hint="eastAsia"/>
          <w:lang w:eastAsia="zh-CN"/>
        </w:rPr>
        <w:t>[3]</w:t>
      </w:r>
      <w:r>
        <w:rPr>
          <w:rFonts w:hint="eastAsia"/>
          <w:lang w:eastAsia="zh-CN"/>
        </w:rPr>
        <w:tab/>
      </w:r>
      <w:r>
        <w:t>[3] FastAPI 官方文档. FastAPI Framework Documentation.</w:t>
      </w:r>
    </w:p>
    <w:p w14:paraId="14A7D1A8">
      <w:pPr>
        <w:pStyle w:val="67"/>
        <w:widowControl/>
        <w:numPr>
          <w:numId w:val="0"/>
        </w:numPr>
        <w:ind w:left="425" w:leftChars="0" w:hanging="425"/>
      </w:pPr>
      <w:r>
        <w:rPr>
          <w:rFonts w:hint="eastAsia"/>
          <w:lang w:eastAsia="zh-CN"/>
        </w:rPr>
        <w:t>[4]</w:t>
      </w:r>
      <w:r>
        <w:rPr>
          <w:rFonts w:hint="eastAsia"/>
          <w:lang w:eastAsia="zh-CN"/>
        </w:rPr>
        <w:tab/>
      </w:r>
      <w:r>
        <w:t>[4] SQLAlchemy 官方文档. SQLAlchemy ORM Documentation.</w:t>
      </w:r>
    </w:p>
    <w:p w14:paraId="47540BB6">
      <w:pPr>
        <w:pStyle w:val="67"/>
        <w:widowControl/>
      </w:pPr>
      <w:r>
        <w:t>[5]</w:t>
      </w:r>
      <w:r>
        <w:tab/>
      </w:r>
      <w:r>
        <w:t>[5] SQLite 官方文档. SQLite Documentation.</w:t>
      </w:r>
    </w:p>
    <w:p w14:paraId="008F56C9">
      <w:pPr>
        <w:pStyle w:val="67"/>
        <w:widowControl/>
        <w:numPr>
          <w:numId w:val="0"/>
        </w:numPr>
        <w:ind w:left="425" w:leftChars="0" w:hanging="425"/>
      </w:pPr>
      <w:r>
        <w:rPr>
          <w:rFonts w:hint="eastAsia"/>
          <w:lang w:eastAsia="zh-CN"/>
        </w:rPr>
        <w:t>[6]</w:t>
      </w:r>
      <w:r>
        <w:rPr>
          <w:rFonts w:hint="eastAsia"/>
          <w:lang w:eastAsia="zh-CN"/>
        </w:rPr>
        <w:tab/>
      </w:r>
      <w:r>
        <w:t>[6] Apache ECharts 官方文档. ECharts Handbook.</w:t>
      </w:r>
    </w:p>
    <w:p w14:paraId="185B2A27">
      <w:pPr>
        <w:pStyle w:val="67"/>
        <w:widowControl/>
        <w:numPr>
          <w:numId w:val="0"/>
        </w:numPr>
        <w:ind w:left="425" w:leftChars="0" w:hanging="425"/>
      </w:pPr>
      <w:r>
        <w:rPr>
          <w:rFonts w:hint="eastAsia"/>
          <w:lang w:eastAsia="zh-CN"/>
        </w:rPr>
        <w:t>[7]</w:t>
      </w:r>
      <w:r>
        <w:rPr>
          <w:rFonts w:hint="eastAsia"/>
          <w:lang w:eastAsia="zh-CN"/>
        </w:rPr>
        <w:tab/>
      </w:r>
      <w:r>
        <w:t>[7] Axios 官方文档. Promise based HTTP client for the browser and node.js.</w:t>
      </w:r>
    </w:p>
    <w:p w14:paraId="4350F264">
      <w:pPr>
        <w:pStyle w:val="67"/>
        <w:widowControl/>
        <w:numPr>
          <w:numId w:val="0"/>
        </w:numPr>
        <w:ind w:left="425" w:leftChars="0" w:hanging="425"/>
      </w:pPr>
      <w:r>
        <w:rPr>
          <w:rFonts w:hint="eastAsia"/>
          <w:lang w:eastAsia="zh-CN"/>
        </w:rPr>
        <w:t>[8]</w:t>
      </w:r>
      <w:r>
        <w:rPr>
          <w:rFonts w:hint="eastAsia"/>
          <w:lang w:eastAsia="zh-CN"/>
        </w:rPr>
        <w:tab/>
      </w:r>
      <w:r>
        <w:t>[8] 项目组. AI-driven城市智慧停车管理与诱导系统项目立项报告, 2026.</w:t>
      </w:r>
    </w:p>
    <w:p w14:paraId="49F8631F">
      <w:pPr>
        <w:pStyle w:val="67"/>
        <w:widowControl/>
        <w:numPr>
          <w:numId w:val="0"/>
        </w:numPr>
        <w:ind w:left="425" w:leftChars="0" w:hanging="425"/>
      </w:pPr>
      <w:r>
        <w:rPr>
          <w:rFonts w:hint="eastAsia"/>
          <w:lang w:eastAsia="zh-CN"/>
        </w:rPr>
        <w:t>[9]</w:t>
      </w:r>
      <w:r>
        <w:rPr>
          <w:rFonts w:hint="eastAsia"/>
          <w:lang w:eastAsia="zh-CN"/>
        </w:rPr>
        <w:tab/>
      </w:r>
      <w:r>
        <w:t>[9] 项目组. AI-driven城市智慧停车管理与诱导系统软件开发计划, 2026.</w:t>
      </w:r>
    </w:p>
    <w:p w14:paraId="1E144DBD">
      <w:pPr>
        <w:pStyle w:val="67"/>
        <w:widowControl/>
        <w:numPr>
          <w:numId w:val="0"/>
        </w:numPr>
        <w:ind w:left="425" w:leftChars="0" w:hanging="425"/>
      </w:pPr>
      <w:r>
        <w:rPr>
          <w:rFonts w:hint="eastAsia"/>
          <w:lang w:eastAsia="zh-CN"/>
        </w:rPr>
        <w:t>[10]</w:t>
      </w:r>
      <w:r>
        <w:rPr>
          <w:rFonts w:hint="eastAsia"/>
          <w:lang w:eastAsia="zh-CN"/>
        </w:rPr>
        <w:tab/>
      </w:r>
      <w:r>
        <w:t>[10] 项目组. AI-driven城市智慧停车管理与诱导系统需求分析报告, 2026.</w:t>
      </w:r>
    </w:p>
    <w:p w14:paraId="62D5FFC9">
      <w:pPr>
        <w:pStyle w:val="67"/>
        <w:widowControl/>
        <w:numPr>
          <w:numId w:val="0"/>
        </w:numPr>
        <w:ind w:left="425" w:leftChars="0" w:hanging="425"/>
      </w:pPr>
      <w:r>
        <w:rPr>
          <w:rFonts w:hint="eastAsia"/>
          <w:lang w:eastAsia="zh-CN"/>
        </w:rPr>
        <w:t>[11]</w:t>
      </w:r>
      <w:r>
        <w:rPr>
          <w:rFonts w:hint="eastAsia"/>
          <w:lang w:eastAsia="zh-CN"/>
        </w:rPr>
        <w:tab/>
      </w:r>
      <w:r>
        <w:t>[11] 项目组. AI-driven城市智慧停车管理与诱导系统概要设计说明书, 2026.</w:t>
      </w:r>
    </w:p>
    <w:p w14:paraId="22DFC5AE">
      <w:pPr>
        <w:pStyle w:val="67"/>
        <w:widowControl/>
        <w:numPr>
          <w:numId w:val="0"/>
        </w:numPr>
        <w:ind w:left="425" w:leftChars="0" w:hanging="425"/>
      </w:pPr>
      <w:bookmarkStart w:id="43" w:name="_GoBack"/>
      <w:bookmarkEnd w:id="43"/>
      <w:r>
        <w:rPr>
          <w:rFonts w:hint="eastAsia"/>
          <w:lang w:eastAsia="zh-CN"/>
        </w:rPr>
        <w:t>[12]</w:t>
      </w:r>
      <w:r>
        <w:rPr>
          <w:rFonts w:hint="eastAsia"/>
          <w:lang w:eastAsia="zh-CN"/>
        </w:rPr>
        <w:tab/>
      </w:r>
      <w:r>
        <w:t>[12] 项目组. SmartPark V1.0 功能测试报告, 2026.</w:t>
      </w:r>
    </w:p>
    <w:p w14:paraId="420900A8">
      <w:pPr>
        <w:rPr>
          <w:rFonts w:ascii="Times New Roman" w:hAnsi="Times New Roman" w:eastAsia="黑体" w:cs="Arial"/>
          <w:b/>
          <w:color w:val="000000"/>
          <w:kern w:val="44"/>
          <w:sz w:val="30"/>
          <w:szCs w:val="32"/>
          <w:lang w:val="en-US" w:eastAsia="zh-CN" w:bidi="ar-SA"/>
        </w:rPr>
      </w:pPr>
      <w:r>
        <w:rPr>
          <w:rFonts w:ascii="Times New Roman" w:hAnsi="Times New Roman" w:eastAsia="黑体" w:cs="Arial"/>
          <w:b/>
          <w:color w:val="000000"/>
          <w:kern w:val="44"/>
          <w:sz w:val="30"/>
          <w:szCs w:val="32"/>
          <w:lang w:val="en-US" w:eastAsia="zh-CN" w:bidi="ar-SA"/>
        </w:rPr>
        <w:br w:type="page"/>
      </w:r>
    </w:p>
    <w:p w14:paraId="6C9158EE">
      <w:pPr>
        <w:keepNext/>
        <w:pageBreakBefore/>
        <w:widowControl w:val="0"/>
        <w:adjustRightInd w:val="0"/>
        <w:spacing w:before="480" w:after="240" w:line="360" w:lineRule="auto"/>
        <w:ind w:firstLine="420"/>
        <w:jc w:val="center"/>
        <w:outlineLvl w:val="0"/>
        <w:rPr>
          <w:rFonts w:ascii="Times New Roman" w:hAnsi="Times New Roman" w:eastAsia="黑体" w:cs="Arial"/>
          <w:b/>
          <w:color w:val="000000"/>
          <w:kern w:val="44"/>
          <w:sz w:val="30"/>
          <w:szCs w:val="32"/>
          <w:lang w:val="en-US" w:eastAsia="zh-CN" w:bidi="ar-SA"/>
        </w:rPr>
      </w:pPr>
      <w:bookmarkStart w:id="41" w:name="_Toc13601"/>
      <w:r>
        <w:rPr>
          <w:rFonts w:ascii="Times New Roman" w:hAnsi="Times New Roman" w:eastAsia="黑体" w:cs="Arial"/>
          <w:b/>
          <w:color w:val="000000"/>
          <w:kern w:val="44"/>
          <w:sz w:val="30"/>
          <w:szCs w:val="32"/>
          <w:lang w:val="en-US" w:eastAsia="zh-CN" w:bidi="ar-SA"/>
        </w:rPr>
        <w:t>附录A 软件使用说明书</w:t>
      </w:r>
      <w:bookmarkEnd w:id="41"/>
    </w:p>
    <w:p w14:paraId="41986E21">
      <w:pPr>
        <w:keepNext/>
        <w:widowControl w:val="0"/>
        <w:adjustRightInd w:val="0"/>
        <w:spacing w:before="240" w:after="120" w:line="360" w:lineRule="auto"/>
        <w:ind w:firstLine="420"/>
        <w:jc w:val="both"/>
        <w:outlineLvl w:val="9"/>
        <w:rPr>
          <w:rFonts w:ascii="Times New Roman" w:hAnsi="Times New Roman" w:eastAsia="黑体" w:cs="Arial"/>
          <w:b/>
          <w:color w:val="000000"/>
          <w:kern w:val="2"/>
          <w:sz w:val="26"/>
          <w:szCs w:val="28"/>
          <w:lang w:val="en-US" w:eastAsia="zh-CN" w:bidi="ar-SA"/>
        </w:rPr>
      </w:pPr>
      <w:r>
        <w:rPr>
          <w:rFonts w:ascii="Times New Roman" w:hAnsi="Times New Roman" w:eastAsia="黑体" w:cs="Arial"/>
          <w:b/>
          <w:color w:val="000000"/>
          <w:kern w:val="2"/>
          <w:sz w:val="26"/>
          <w:szCs w:val="28"/>
          <w:lang w:val="en-US" w:eastAsia="zh-CN" w:bidi="ar-SA"/>
        </w:rPr>
        <w:t>A.1 后端启动</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70105D3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shd w:val="clear" w:color="auto" w:fill="D9EAF7"/>
            <w:vAlign w:val="center"/>
          </w:tcPr>
          <w:p w14:paraId="4F5A03C3">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kern w:val="2"/>
                <w:sz w:val="18"/>
                <w:szCs w:val="24"/>
                <w:lang w:val="en-US" w:eastAsia="zh-CN" w:bidi="ar-SA"/>
              </w:rPr>
              <w:t>步骤</w:t>
            </w:r>
          </w:p>
        </w:tc>
        <w:tc>
          <w:tcPr>
            <w:tcW w:w="3685" w:type="dxa"/>
            <w:shd w:val="clear" w:color="auto" w:fill="D9EAF7"/>
            <w:vAlign w:val="center"/>
          </w:tcPr>
          <w:p w14:paraId="6D8F5C38">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kern w:val="2"/>
                <w:sz w:val="18"/>
                <w:szCs w:val="24"/>
                <w:lang w:val="en-US" w:eastAsia="zh-CN" w:bidi="ar-SA"/>
              </w:rPr>
              <w:t>命令/操作</w:t>
            </w:r>
          </w:p>
        </w:tc>
        <w:tc>
          <w:tcPr>
            <w:tcW w:w="3288" w:type="dxa"/>
            <w:shd w:val="clear" w:color="auto" w:fill="D9EAF7"/>
            <w:vAlign w:val="center"/>
          </w:tcPr>
          <w:p w14:paraId="7ACCEE53">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kern w:val="2"/>
                <w:sz w:val="18"/>
                <w:szCs w:val="24"/>
                <w:lang w:val="en-US" w:eastAsia="zh-CN" w:bidi="ar-SA"/>
              </w:rPr>
              <w:t>说明</w:t>
            </w:r>
          </w:p>
        </w:tc>
      </w:tr>
      <w:tr w14:paraId="33D1DB8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12C3340D">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1</w:t>
            </w:r>
          </w:p>
        </w:tc>
        <w:tc>
          <w:tcPr>
            <w:tcW w:w="3685" w:type="dxa"/>
            <w:vAlign w:val="center"/>
          </w:tcPr>
          <w:p w14:paraId="3CA31D30">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cd smart-park-v1.0/backend</w:t>
            </w:r>
          </w:p>
        </w:tc>
        <w:tc>
          <w:tcPr>
            <w:tcW w:w="3288" w:type="dxa"/>
            <w:vAlign w:val="center"/>
          </w:tcPr>
          <w:p w14:paraId="0490B10C">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进入后端目录</w:t>
            </w:r>
          </w:p>
        </w:tc>
      </w:tr>
      <w:tr w14:paraId="31ABF68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2A428F83">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2</w:t>
            </w:r>
          </w:p>
        </w:tc>
        <w:tc>
          <w:tcPr>
            <w:tcW w:w="3685" w:type="dxa"/>
            <w:vAlign w:val="center"/>
          </w:tcPr>
          <w:p w14:paraId="0BF87FEF">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pip install -r requirements.txt</w:t>
            </w:r>
          </w:p>
        </w:tc>
        <w:tc>
          <w:tcPr>
            <w:tcW w:w="3288" w:type="dxa"/>
            <w:vAlign w:val="center"/>
          </w:tcPr>
          <w:p w14:paraId="1FB0CBF8">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安装 FastAPI、SQLAlchemy 等依赖</w:t>
            </w:r>
          </w:p>
        </w:tc>
      </w:tr>
      <w:tr w14:paraId="58B3921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5AC1519F">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3</w:t>
            </w:r>
          </w:p>
        </w:tc>
        <w:tc>
          <w:tcPr>
            <w:tcW w:w="3685" w:type="dxa"/>
            <w:vAlign w:val="center"/>
          </w:tcPr>
          <w:p w14:paraId="354C46BC">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python main.py</w:t>
            </w:r>
          </w:p>
        </w:tc>
        <w:tc>
          <w:tcPr>
            <w:tcW w:w="3288" w:type="dxa"/>
            <w:vAlign w:val="center"/>
          </w:tcPr>
          <w:p w14:paraId="7AC159E6">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启动后端服务</w:t>
            </w:r>
          </w:p>
        </w:tc>
      </w:tr>
      <w:tr w14:paraId="4FB69BB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5242CD73">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4</w:t>
            </w:r>
          </w:p>
        </w:tc>
        <w:tc>
          <w:tcPr>
            <w:tcW w:w="3685" w:type="dxa"/>
            <w:vAlign w:val="center"/>
          </w:tcPr>
          <w:p w14:paraId="0276D1B7">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访问 http://localhost:8000/docs</w:t>
            </w:r>
          </w:p>
        </w:tc>
        <w:tc>
          <w:tcPr>
            <w:tcW w:w="3288" w:type="dxa"/>
            <w:vAlign w:val="center"/>
          </w:tcPr>
          <w:p w14:paraId="22DF6F0A">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查看 Swagger API 文档</w:t>
            </w:r>
          </w:p>
        </w:tc>
      </w:tr>
    </w:tbl>
    <w:p w14:paraId="41F2AFF5">
      <w:pPr>
        <w:widowControl w:val="0"/>
        <w:spacing w:after="0" w:line="360" w:lineRule="auto"/>
        <w:ind w:firstLine="420"/>
        <w:jc w:val="both"/>
        <w:outlineLvl w:val="9"/>
        <w:rPr>
          <w:rFonts w:ascii="Times New Roman" w:hAnsi="Times New Roman" w:eastAsia="宋体" w:cs="Times New Roman"/>
          <w:b w:val="0"/>
          <w:kern w:val="2"/>
          <w:sz w:val="21"/>
          <w:szCs w:val="24"/>
          <w:lang w:val="en-US" w:eastAsia="zh-CN" w:bidi="ar-SA"/>
        </w:rPr>
      </w:pPr>
    </w:p>
    <w:p w14:paraId="3BA9C40D">
      <w:pPr>
        <w:keepNext/>
        <w:widowControl w:val="0"/>
        <w:adjustRightInd w:val="0"/>
        <w:spacing w:before="240" w:after="120" w:line="360" w:lineRule="auto"/>
        <w:ind w:firstLine="420"/>
        <w:jc w:val="both"/>
        <w:outlineLvl w:val="9"/>
        <w:rPr>
          <w:rFonts w:ascii="Times New Roman" w:hAnsi="Times New Roman" w:eastAsia="黑体" w:cs="Arial"/>
          <w:b/>
          <w:color w:val="000000"/>
          <w:kern w:val="2"/>
          <w:sz w:val="26"/>
          <w:szCs w:val="28"/>
          <w:lang w:val="en-US" w:eastAsia="zh-CN" w:bidi="ar-SA"/>
        </w:rPr>
      </w:pPr>
      <w:r>
        <w:rPr>
          <w:rFonts w:ascii="Times New Roman" w:hAnsi="Times New Roman" w:eastAsia="黑体" w:cs="Arial"/>
          <w:b/>
          <w:color w:val="000000"/>
          <w:kern w:val="2"/>
          <w:sz w:val="26"/>
          <w:szCs w:val="28"/>
          <w:lang w:val="en-US" w:eastAsia="zh-CN" w:bidi="ar-SA"/>
        </w:rPr>
        <w:t>A.2 前端启动</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5E2A638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shd w:val="clear" w:color="auto" w:fill="D9EAF7"/>
            <w:vAlign w:val="center"/>
          </w:tcPr>
          <w:p w14:paraId="2A837216">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kern w:val="2"/>
                <w:sz w:val="18"/>
                <w:szCs w:val="24"/>
                <w:lang w:val="en-US" w:eastAsia="zh-CN" w:bidi="ar-SA"/>
              </w:rPr>
              <w:t>步骤</w:t>
            </w:r>
          </w:p>
        </w:tc>
        <w:tc>
          <w:tcPr>
            <w:tcW w:w="3685" w:type="dxa"/>
            <w:shd w:val="clear" w:color="auto" w:fill="D9EAF7"/>
            <w:vAlign w:val="center"/>
          </w:tcPr>
          <w:p w14:paraId="4CDDE852">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kern w:val="2"/>
                <w:sz w:val="18"/>
                <w:szCs w:val="24"/>
                <w:lang w:val="en-US" w:eastAsia="zh-CN" w:bidi="ar-SA"/>
              </w:rPr>
              <w:t>命令/操作</w:t>
            </w:r>
          </w:p>
        </w:tc>
        <w:tc>
          <w:tcPr>
            <w:tcW w:w="3288" w:type="dxa"/>
            <w:shd w:val="clear" w:color="auto" w:fill="D9EAF7"/>
            <w:vAlign w:val="center"/>
          </w:tcPr>
          <w:p w14:paraId="1895449F">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kern w:val="2"/>
                <w:sz w:val="18"/>
                <w:szCs w:val="24"/>
                <w:lang w:val="en-US" w:eastAsia="zh-CN" w:bidi="ar-SA"/>
              </w:rPr>
              <w:t>说明</w:t>
            </w:r>
          </w:p>
        </w:tc>
      </w:tr>
      <w:tr w14:paraId="4FA9BAF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7307F62F">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1</w:t>
            </w:r>
          </w:p>
        </w:tc>
        <w:tc>
          <w:tcPr>
            <w:tcW w:w="3685" w:type="dxa"/>
            <w:vAlign w:val="center"/>
          </w:tcPr>
          <w:p w14:paraId="0DB8CF2A">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cd smart-park-v1.0/frontend</w:t>
            </w:r>
          </w:p>
        </w:tc>
        <w:tc>
          <w:tcPr>
            <w:tcW w:w="3288" w:type="dxa"/>
            <w:vAlign w:val="center"/>
          </w:tcPr>
          <w:p w14:paraId="325B6707">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进入前端目录</w:t>
            </w:r>
          </w:p>
        </w:tc>
      </w:tr>
      <w:tr w14:paraId="2B24ED0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4B36F72C">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2</w:t>
            </w:r>
          </w:p>
        </w:tc>
        <w:tc>
          <w:tcPr>
            <w:tcW w:w="3685" w:type="dxa"/>
            <w:vAlign w:val="center"/>
          </w:tcPr>
          <w:p w14:paraId="47C5E90C">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npm install</w:t>
            </w:r>
          </w:p>
        </w:tc>
        <w:tc>
          <w:tcPr>
            <w:tcW w:w="3288" w:type="dxa"/>
            <w:vAlign w:val="center"/>
          </w:tcPr>
          <w:p w14:paraId="1E8740BF">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安装前端依赖</w:t>
            </w:r>
          </w:p>
        </w:tc>
      </w:tr>
      <w:tr w14:paraId="5AFB65E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36EE504C">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3</w:t>
            </w:r>
          </w:p>
        </w:tc>
        <w:tc>
          <w:tcPr>
            <w:tcW w:w="3685" w:type="dxa"/>
            <w:vAlign w:val="center"/>
          </w:tcPr>
          <w:p w14:paraId="5395A621">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npm run dev</w:t>
            </w:r>
          </w:p>
        </w:tc>
        <w:tc>
          <w:tcPr>
            <w:tcW w:w="3288" w:type="dxa"/>
            <w:vAlign w:val="center"/>
          </w:tcPr>
          <w:p w14:paraId="091791A9">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启动 Vite 开发服务</w:t>
            </w:r>
          </w:p>
        </w:tc>
      </w:tr>
      <w:tr w14:paraId="20D0F83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09CFCA05">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4</w:t>
            </w:r>
          </w:p>
        </w:tc>
        <w:tc>
          <w:tcPr>
            <w:tcW w:w="3685" w:type="dxa"/>
            <w:vAlign w:val="center"/>
          </w:tcPr>
          <w:p w14:paraId="46261051">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访问 http://localhost:5173</w:t>
            </w:r>
          </w:p>
        </w:tc>
        <w:tc>
          <w:tcPr>
            <w:tcW w:w="3288" w:type="dxa"/>
            <w:vAlign w:val="center"/>
          </w:tcPr>
          <w:p w14:paraId="2922E186">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进入系统前端页面</w:t>
            </w:r>
          </w:p>
        </w:tc>
      </w:tr>
    </w:tbl>
    <w:p w14:paraId="13C734CD">
      <w:pPr>
        <w:widowControl w:val="0"/>
        <w:spacing w:after="0" w:line="360" w:lineRule="auto"/>
        <w:ind w:firstLine="420"/>
        <w:jc w:val="both"/>
        <w:outlineLvl w:val="9"/>
        <w:rPr>
          <w:rFonts w:ascii="Times New Roman" w:hAnsi="Times New Roman" w:eastAsia="宋体" w:cs="Times New Roman"/>
          <w:b w:val="0"/>
          <w:kern w:val="2"/>
          <w:sz w:val="21"/>
          <w:szCs w:val="24"/>
          <w:lang w:val="en-US" w:eastAsia="zh-CN" w:bidi="ar-SA"/>
        </w:rPr>
      </w:pPr>
    </w:p>
    <w:p w14:paraId="39F33786">
      <w:pPr>
        <w:keepNext/>
        <w:widowControl w:val="0"/>
        <w:adjustRightInd w:val="0"/>
        <w:spacing w:before="240" w:after="120" w:line="360" w:lineRule="auto"/>
        <w:ind w:firstLine="420"/>
        <w:jc w:val="both"/>
        <w:outlineLvl w:val="9"/>
        <w:rPr>
          <w:rFonts w:ascii="Times New Roman" w:hAnsi="Times New Roman" w:eastAsia="黑体" w:cs="Arial"/>
          <w:b/>
          <w:color w:val="000000"/>
          <w:kern w:val="2"/>
          <w:sz w:val="26"/>
          <w:szCs w:val="28"/>
          <w:lang w:val="en-US" w:eastAsia="zh-CN" w:bidi="ar-SA"/>
        </w:rPr>
      </w:pPr>
      <w:r>
        <w:rPr>
          <w:rFonts w:ascii="Times New Roman" w:hAnsi="Times New Roman" w:eastAsia="黑体" w:cs="Arial"/>
          <w:b/>
          <w:color w:val="000000"/>
          <w:kern w:val="2"/>
          <w:sz w:val="26"/>
          <w:szCs w:val="28"/>
          <w:lang w:val="en-US" w:eastAsia="zh-CN" w:bidi="ar-SA"/>
        </w:rPr>
        <w:t>A.3 演示账号</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2339"/>
        <w:gridCol w:w="2339"/>
        <w:gridCol w:w="2339"/>
        <w:gridCol w:w="2339"/>
      </w:tblGrid>
      <w:tr w14:paraId="038FC8C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shd w:val="clear" w:color="auto" w:fill="D9EAF7"/>
            <w:vAlign w:val="center"/>
          </w:tcPr>
          <w:p w14:paraId="71D27806">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kern w:val="2"/>
                <w:sz w:val="18"/>
                <w:szCs w:val="24"/>
                <w:lang w:val="en-US" w:eastAsia="zh-CN" w:bidi="ar-SA"/>
              </w:rPr>
              <w:t>角色</w:t>
            </w:r>
          </w:p>
        </w:tc>
        <w:tc>
          <w:tcPr>
            <w:tcW w:w="1701" w:type="dxa"/>
            <w:shd w:val="clear" w:color="auto" w:fill="D9EAF7"/>
            <w:vAlign w:val="center"/>
          </w:tcPr>
          <w:p w14:paraId="756D2E4D">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kern w:val="2"/>
                <w:sz w:val="18"/>
                <w:szCs w:val="24"/>
                <w:lang w:val="en-US" w:eastAsia="zh-CN" w:bidi="ar-SA"/>
              </w:rPr>
              <w:t>用户名</w:t>
            </w:r>
          </w:p>
        </w:tc>
        <w:tc>
          <w:tcPr>
            <w:tcW w:w="1701" w:type="dxa"/>
            <w:shd w:val="clear" w:color="auto" w:fill="D9EAF7"/>
            <w:vAlign w:val="center"/>
          </w:tcPr>
          <w:p w14:paraId="7752CD63">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kern w:val="2"/>
                <w:sz w:val="18"/>
                <w:szCs w:val="24"/>
                <w:lang w:val="en-US" w:eastAsia="zh-CN" w:bidi="ar-SA"/>
              </w:rPr>
              <w:t>密码</w:t>
            </w:r>
          </w:p>
        </w:tc>
        <w:tc>
          <w:tcPr>
            <w:tcW w:w="3118" w:type="dxa"/>
            <w:shd w:val="clear" w:color="auto" w:fill="D9EAF7"/>
            <w:vAlign w:val="center"/>
          </w:tcPr>
          <w:p w14:paraId="77FE01B1">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kern w:val="2"/>
                <w:sz w:val="18"/>
                <w:szCs w:val="24"/>
                <w:lang w:val="en-US" w:eastAsia="zh-CN" w:bidi="ar-SA"/>
              </w:rPr>
              <w:t>说明</w:t>
            </w:r>
          </w:p>
        </w:tc>
      </w:tr>
      <w:tr w14:paraId="6A24EEC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271AA8F7">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管理员</w:t>
            </w:r>
          </w:p>
        </w:tc>
        <w:tc>
          <w:tcPr>
            <w:tcW w:w="1701" w:type="dxa"/>
            <w:vAlign w:val="center"/>
          </w:tcPr>
          <w:p w14:paraId="56D25D38">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admin</w:t>
            </w:r>
          </w:p>
        </w:tc>
        <w:tc>
          <w:tcPr>
            <w:tcW w:w="1701" w:type="dxa"/>
            <w:vAlign w:val="center"/>
          </w:tcPr>
          <w:p w14:paraId="67872809">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admin123</w:t>
            </w:r>
          </w:p>
        </w:tc>
        <w:tc>
          <w:tcPr>
            <w:tcW w:w="3118" w:type="dxa"/>
            <w:vAlign w:val="center"/>
          </w:tcPr>
          <w:p w14:paraId="6105EA63">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进入管理后台，查看仪表盘、车场管理和订单管理</w:t>
            </w:r>
          </w:p>
        </w:tc>
      </w:tr>
      <w:tr w14:paraId="22A418C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7D61A38E">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普通用户</w:t>
            </w:r>
          </w:p>
        </w:tc>
        <w:tc>
          <w:tcPr>
            <w:tcW w:w="1701" w:type="dxa"/>
            <w:vAlign w:val="center"/>
          </w:tcPr>
          <w:p w14:paraId="6D63255A">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user</w:t>
            </w:r>
          </w:p>
        </w:tc>
        <w:tc>
          <w:tcPr>
            <w:tcW w:w="1701" w:type="dxa"/>
            <w:vAlign w:val="center"/>
          </w:tcPr>
          <w:p w14:paraId="30013CA7">
            <w:pPr>
              <w:widowControl w:val="0"/>
              <w:spacing w:after="0" w:line="360" w:lineRule="auto"/>
              <w:ind w:firstLine="420"/>
              <w:jc w:val="center"/>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user123</w:t>
            </w:r>
          </w:p>
        </w:tc>
        <w:tc>
          <w:tcPr>
            <w:tcW w:w="3118" w:type="dxa"/>
            <w:vAlign w:val="center"/>
          </w:tcPr>
          <w:p w14:paraId="14E05821">
            <w:pPr>
              <w:widowControl w:val="0"/>
              <w:spacing w:after="0" w:line="360" w:lineRule="auto"/>
              <w:ind w:firstLine="420"/>
              <w:jc w:val="left"/>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18"/>
                <w:szCs w:val="24"/>
                <w:lang w:val="en-US" w:eastAsia="zh-CN" w:bidi="ar-SA"/>
              </w:rPr>
              <w:t>进入车主端，完成查询、预约、支付和记录查看</w:t>
            </w:r>
          </w:p>
        </w:tc>
      </w:tr>
    </w:tbl>
    <w:p w14:paraId="28E91902">
      <w:pPr>
        <w:widowControl w:val="0"/>
        <w:spacing w:after="0" w:line="360" w:lineRule="auto"/>
        <w:ind w:firstLine="420"/>
        <w:jc w:val="both"/>
        <w:outlineLvl w:val="9"/>
        <w:rPr>
          <w:rFonts w:ascii="Times New Roman" w:hAnsi="Times New Roman" w:eastAsia="宋体" w:cs="Times New Roman"/>
          <w:b w:val="0"/>
          <w:kern w:val="2"/>
          <w:sz w:val="21"/>
          <w:szCs w:val="24"/>
          <w:lang w:val="en-US" w:eastAsia="zh-CN" w:bidi="ar-SA"/>
        </w:rPr>
      </w:pPr>
    </w:p>
    <w:p w14:paraId="4093B267">
      <w:pPr>
        <w:keepNext/>
        <w:pageBreakBefore/>
        <w:widowControl w:val="0"/>
        <w:adjustRightInd w:val="0"/>
        <w:spacing w:before="240" w:after="120" w:line="360" w:lineRule="auto"/>
        <w:ind w:firstLine="420"/>
        <w:jc w:val="both"/>
        <w:outlineLvl w:val="9"/>
        <w:rPr>
          <w:rFonts w:ascii="Times New Roman" w:hAnsi="Times New Roman" w:eastAsia="黑体" w:cs="Arial"/>
          <w:b/>
          <w:color w:val="000000"/>
          <w:kern w:val="2"/>
          <w:sz w:val="26"/>
          <w:szCs w:val="28"/>
          <w:lang w:val="en-US" w:eastAsia="zh-CN" w:bidi="ar-SA"/>
        </w:rPr>
      </w:pPr>
      <w:r>
        <w:rPr>
          <w:rFonts w:ascii="Times New Roman" w:hAnsi="Times New Roman" w:eastAsia="黑体" w:cs="Arial"/>
          <w:b/>
          <w:color w:val="000000"/>
          <w:kern w:val="2"/>
          <w:sz w:val="26"/>
          <w:szCs w:val="28"/>
          <w:lang w:val="en-US" w:eastAsia="zh-CN" w:bidi="ar-SA"/>
        </w:rPr>
        <w:t>A.4 演示流程</w:t>
      </w:r>
    </w:p>
    <w:p w14:paraId="48D96E52">
      <w:pPr>
        <w:widowControl w:val="0"/>
        <w:spacing w:after="0" w:line="360" w:lineRule="auto"/>
        <w:ind w:firstLine="420"/>
        <w:jc w:val="both"/>
        <w:outlineLvl w:val="9"/>
        <w:rPr>
          <w:rFonts w:ascii="Times New Roman" w:hAnsi="Times New Roman" w:eastAsia="宋体" w:cs="Times New Roman"/>
          <w:b w:val="0"/>
          <w:kern w:val="2"/>
          <w:sz w:val="21"/>
          <w:szCs w:val="24"/>
          <w:lang w:val="en-US" w:eastAsia="zh-CN" w:bidi="ar-SA"/>
        </w:rPr>
      </w:pPr>
    </w:p>
    <w:p w14:paraId="19952879">
      <w:pPr>
        <w:widowControl w:val="0"/>
        <w:spacing w:after="0" w:line="360" w:lineRule="auto"/>
        <w:ind w:left="420" w:firstLine="420"/>
        <w:jc w:val="both"/>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21"/>
          <w:szCs w:val="24"/>
          <w:lang w:val="en-US" w:eastAsia="zh-CN" w:bidi="ar-SA"/>
        </w:rPr>
        <w:t>使用普通用户账号登录，进入车主端首页。</w:t>
      </w:r>
    </w:p>
    <w:p w14:paraId="2E2B16CF">
      <w:pPr>
        <w:widowControl w:val="0"/>
        <w:spacing w:after="0" w:line="360" w:lineRule="auto"/>
        <w:ind w:firstLine="420"/>
        <w:jc w:val="both"/>
        <w:outlineLvl w:val="9"/>
        <w:rPr>
          <w:rFonts w:ascii="Times New Roman" w:hAnsi="Times New Roman" w:eastAsia="宋体" w:cs="Times New Roman"/>
          <w:b w:val="0"/>
          <w:kern w:val="2"/>
          <w:sz w:val="21"/>
          <w:szCs w:val="24"/>
          <w:lang w:val="en-US" w:eastAsia="zh-CN" w:bidi="ar-SA"/>
        </w:rPr>
      </w:pPr>
    </w:p>
    <w:p w14:paraId="5B345EA2">
      <w:pPr>
        <w:widowControl w:val="0"/>
        <w:spacing w:after="0" w:line="360" w:lineRule="auto"/>
        <w:ind w:left="420" w:firstLine="420"/>
        <w:jc w:val="both"/>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21"/>
          <w:szCs w:val="24"/>
          <w:lang w:val="en-US" w:eastAsia="zh-CN" w:bidi="ar-SA"/>
        </w:rPr>
        <w:t>搜索停车场，查看停车场卡片中的余位、价格和地址。</w:t>
      </w:r>
    </w:p>
    <w:p w14:paraId="0F5062DB">
      <w:pPr>
        <w:widowControl w:val="0"/>
        <w:spacing w:after="0" w:line="360" w:lineRule="auto"/>
        <w:ind w:firstLine="420"/>
        <w:jc w:val="both"/>
        <w:outlineLvl w:val="9"/>
        <w:rPr>
          <w:rFonts w:ascii="Times New Roman" w:hAnsi="Times New Roman" w:eastAsia="宋体" w:cs="Times New Roman"/>
          <w:b w:val="0"/>
          <w:kern w:val="2"/>
          <w:sz w:val="21"/>
          <w:szCs w:val="24"/>
          <w:lang w:val="en-US" w:eastAsia="zh-CN" w:bidi="ar-SA"/>
        </w:rPr>
      </w:pPr>
    </w:p>
    <w:p w14:paraId="0FE18609">
      <w:pPr>
        <w:widowControl w:val="0"/>
        <w:spacing w:after="0" w:line="360" w:lineRule="auto"/>
        <w:ind w:left="420" w:firstLine="420"/>
        <w:jc w:val="both"/>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21"/>
          <w:szCs w:val="24"/>
          <w:lang w:val="en-US" w:eastAsia="zh-CN" w:bidi="ar-SA"/>
        </w:rPr>
        <w:t>进入停车场详情页，选择车位并提交车牌号完成预约。</w:t>
      </w:r>
    </w:p>
    <w:p w14:paraId="37259851">
      <w:pPr>
        <w:widowControl w:val="0"/>
        <w:spacing w:after="0" w:line="360" w:lineRule="auto"/>
        <w:ind w:firstLine="420"/>
        <w:jc w:val="both"/>
        <w:outlineLvl w:val="9"/>
        <w:rPr>
          <w:rFonts w:ascii="Times New Roman" w:hAnsi="Times New Roman" w:eastAsia="宋体" w:cs="Times New Roman"/>
          <w:b w:val="0"/>
          <w:kern w:val="2"/>
          <w:sz w:val="21"/>
          <w:szCs w:val="24"/>
          <w:lang w:val="en-US" w:eastAsia="zh-CN" w:bidi="ar-SA"/>
        </w:rPr>
      </w:pPr>
    </w:p>
    <w:p w14:paraId="3AE31830">
      <w:pPr>
        <w:widowControl w:val="0"/>
        <w:spacing w:after="0" w:line="360" w:lineRule="auto"/>
        <w:ind w:left="420" w:firstLine="420"/>
        <w:jc w:val="both"/>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21"/>
          <w:szCs w:val="24"/>
          <w:lang w:val="en-US" w:eastAsia="zh-CN" w:bidi="ar-SA"/>
        </w:rPr>
        <w:t>在我的预约页面确认预约，模拟到场。</w:t>
      </w:r>
    </w:p>
    <w:p w14:paraId="42C415EB">
      <w:pPr>
        <w:widowControl w:val="0"/>
        <w:spacing w:after="0" w:line="360" w:lineRule="auto"/>
        <w:ind w:firstLine="420"/>
        <w:jc w:val="both"/>
        <w:outlineLvl w:val="9"/>
        <w:rPr>
          <w:rFonts w:ascii="Times New Roman" w:hAnsi="Times New Roman" w:eastAsia="宋体" w:cs="Times New Roman"/>
          <w:b w:val="0"/>
          <w:kern w:val="2"/>
          <w:sz w:val="21"/>
          <w:szCs w:val="24"/>
          <w:lang w:val="en-US" w:eastAsia="zh-CN" w:bidi="ar-SA"/>
        </w:rPr>
      </w:pPr>
    </w:p>
    <w:p w14:paraId="16B8AF7B">
      <w:pPr>
        <w:widowControl w:val="0"/>
        <w:spacing w:after="0" w:line="360" w:lineRule="auto"/>
        <w:ind w:left="420" w:firstLine="420"/>
        <w:jc w:val="both"/>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21"/>
          <w:szCs w:val="24"/>
          <w:lang w:val="en-US" w:eastAsia="zh-CN" w:bidi="ar-SA"/>
        </w:rPr>
        <w:t>通过后端或页面入口模拟车辆入场、出场和支付。</w:t>
      </w:r>
    </w:p>
    <w:p w14:paraId="014BEBFF">
      <w:pPr>
        <w:widowControl w:val="0"/>
        <w:spacing w:after="0" w:line="360" w:lineRule="auto"/>
        <w:ind w:firstLine="420"/>
        <w:jc w:val="both"/>
        <w:outlineLvl w:val="9"/>
        <w:rPr>
          <w:rFonts w:ascii="Times New Roman" w:hAnsi="Times New Roman" w:eastAsia="宋体" w:cs="Times New Roman"/>
          <w:b w:val="0"/>
          <w:kern w:val="2"/>
          <w:sz w:val="21"/>
          <w:szCs w:val="24"/>
          <w:lang w:val="en-US" w:eastAsia="zh-CN" w:bidi="ar-SA"/>
        </w:rPr>
      </w:pPr>
    </w:p>
    <w:p w14:paraId="348E62C8">
      <w:pPr>
        <w:widowControl w:val="0"/>
        <w:spacing w:after="0" w:line="360" w:lineRule="auto"/>
        <w:ind w:left="420" w:firstLine="420"/>
        <w:jc w:val="both"/>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21"/>
          <w:szCs w:val="24"/>
          <w:lang w:val="en-US" w:eastAsia="zh-CN" w:bidi="ar-SA"/>
        </w:rPr>
        <w:t>查看我的订单、停车记录和反向寻车页面。</w:t>
      </w:r>
    </w:p>
    <w:p w14:paraId="325CDC8A">
      <w:pPr>
        <w:widowControl w:val="0"/>
        <w:spacing w:after="0" w:line="360" w:lineRule="auto"/>
        <w:ind w:firstLine="420"/>
        <w:jc w:val="both"/>
        <w:outlineLvl w:val="9"/>
        <w:rPr>
          <w:rFonts w:ascii="Times New Roman" w:hAnsi="Times New Roman" w:eastAsia="宋体" w:cs="Times New Roman"/>
          <w:b w:val="0"/>
          <w:kern w:val="2"/>
          <w:sz w:val="21"/>
          <w:szCs w:val="24"/>
          <w:lang w:val="en-US" w:eastAsia="zh-CN" w:bidi="ar-SA"/>
        </w:rPr>
      </w:pPr>
    </w:p>
    <w:p w14:paraId="654305ED">
      <w:pPr>
        <w:widowControl w:val="0"/>
        <w:spacing w:after="0" w:line="360" w:lineRule="auto"/>
        <w:ind w:left="420" w:firstLine="420"/>
        <w:jc w:val="both"/>
        <w:outlineLvl w:val="9"/>
        <w:rPr>
          <w:rFonts w:ascii="Times New Roman" w:hAnsi="Times New Roman" w:eastAsia="宋体" w:cs="Times New Roman"/>
          <w:b w:val="0"/>
          <w:kern w:val="2"/>
          <w:sz w:val="21"/>
          <w:szCs w:val="24"/>
          <w:lang w:val="en-US" w:eastAsia="zh-CN" w:bidi="ar-SA"/>
        </w:rPr>
      </w:pPr>
      <w:r>
        <w:rPr>
          <w:rFonts w:ascii="Times New Roman" w:hAnsi="Times New Roman" w:eastAsia="宋体" w:cs="Times New Roman"/>
          <w:b w:val="0"/>
          <w:kern w:val="2"/>
          <w:sz w:val="21"/>
          <w:szCs w:val="24"/>
          <w:lang w:val="en-US" w:eastAsia="zh-CN" w:bidi="ar-SA"/>
        </w:rPr>
        <w:t>使用管理员账号登录后台，查看停车场、订单和统计数据。</w:t>
      </w:r>
    </w:p>
    <w:p w14:paraId="2A2BD457">
      <w:pPr>
        <w:rPr>
          <w:rFonts w:ascii="Times New Roman" w:hAnsi="Times New Roman" w:eastAsia="黑体" w:cs="Arial"/>
          <w:b/>
          <w:color w:val="000000"/>
          <w:kern w:val="44"/>
          <w:sz w:val="30"/>
          <w:szCs w:val="32"/>
          <w:lang w:val="en-US" w:eastAsia="zh-CN" w:bidi="ar-SA"/>
        </w:rPr>
      </w:pPr>
      <w:r>
        <w:rPr>
          <w:rFonts w:ascii="Times New Roman" w:hAnsi="Times New Roman" w:eastAsia="黑体" w:cs="Arial"/>
          <w:b/>
          <w:color w:val="000000"/>
          <w:kern w:val="44"/>
          <w:sz w:val="30"/>
          <w:szCs w:val="32"/>
          <w:lang w:val="en-US" w:eastAsia="zh-CN" w:bidi="ar-SA"/>
        </w:rPr>
        <w:br w:type="page"/>
      </w:r>
    </w:p>
    <w:p w14:paraId="60CA9DFC">
      <w:pPr>
        <w:pageBreakBefore/>
        <w:widowControl w:val="0"/>
        <w:adjustRightInd w:val="0"/>
        <w:spacing w:before="480" w:after="240" w:line="360" w:lineRule="auto"/>
        <w:ind w:firstLine="420"/>
        <w:jc w:val="center"/>
        <w:outlineLvl w:val="0"/>
        <w:rPr>
          <w:rFonts w:ascii="Times New Roman" w:hAnsi="Times New Roman" w:eastAsia="黑体" w:cs="Arial"/>
          <w:b/>
          <w:color w:val="000000"/>
          <w:kern w:val="44"/>
          <w:sz w:val="30"/>
          <w:szCs w:val="32"/>
          <w:lang w:val="en-US" w:eastAsia="zh-CN" w:bidi="ar-SA"/>
        </w:rPr>
      </w:pPr>
      <w:bookmarkStart w:id="42" w:name="_Toc17751"/>
      <w:r>
        <w:rPr>
          <w:rFonts w:ascii="Times New Roman" w:hAnsi="Times New Roman" w:eastAsia="黑体" w:cs="Arial"/>
          <w:b/>
          <w:color w:val="000000"/>
          <w:kern w:val="44"/>
          <w:sz w:val="30"/>
          <w:szCs w:val="32"/>
          <w:lang w:val="en-US" w:eastAsia="zh-CN" w:bidi="ar-SA"/>
        </w:rPr>
        <w:t>附录B 主要源代码</w:t>
      </w:r>
      <w:bookmarkEnd w:id="42"/>
    </w:p>
    <w:p w14:paraId="1BA333CF">
      <w:pPr>
        <w:pStyle w:val="3"/>
        <w:keepNext/>
        <w:outlineLvl w:val="9"/>
      </w:pPr>
      <w:r>
        <w:t>B.1 FastAPI 应用入口 main.py</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1B529CB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08CE9F13">
            <w:pPr>
              <w:widowControl w:val="0"/>
              <w:spacing w:after="0" w:line="240" w:lineRule="auto"/>
              <w:ind w:firstLine="420"/>
              <w:jc w:val="both"/>
              <w:outlineLvl w:val="9"/>
              <w:rPr>
                <w:rFonts w:ascii="Times New Roman" w:hAnsi="Times New Roman" w:eastAsia="宋体" w:cs="Times New Roman"/>
                <w:b w:val="0"/>
                <w:kern w:val="2"/>
                <w:sz w:val="21"/>
                <w:szCs w:val="24"/>
                <w:lang w:val="en-US" w:eastAsia="zh-CN" w:bidi="ar-SA"/>
              </w:rPr>
            </w:pPr>
            <w:r>
              <w:rPr>
                <w:rFonts w:ascii="Consolas" w:hAnsi="Consolas" w:eastAsia="宋体" w:cs="Times New Roman"/>
                <w:b w:val="0"/>
                <w:kern w:val="2"/>
                <w:sz w:val="15"/>
                <w:szCs w:val="24"/>
                <w:lang w:val="en-US" w:eastAsia="zh-CN" w:bidi="ar-SA"/>
              </w:rPr>
              <w:t>001  """SmartPark V1.0 - 主入口"""</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002  from fastapi import FastAPI</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003  from fastapi.middleware.cors import CORSMiddleware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004  from seed import seed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006  from routers import auth, lots, reservations, orders, admin, analytics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008  app = FastAPI(title="智慧停车管理系统 V1.0", version="1.0.0",</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009                description="AI-driven 城市智慧停车管理与诱导系统 - MVP V1.0")</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011  # CORS - 解决前后端跨域</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012  app.add_middleware(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013      CORSMiddleware,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014      allow_origins=["*"],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015      allow_credentials=True,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016      allow_methods=["*"],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017      allow_headers=["*"],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020  # 注册路由</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021  app.include_router(auth.router)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022  app.include_router(lots.router)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023  app.include_router(reservations.router)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024  app.include_router(orders.router)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025  app.include_router(admin.router)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026  app.include_router(analytics.router)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029  @app.on_event("startup")</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030  def startup():</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031      seed()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032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033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034  @app.get("/")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035  def root():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036      return {"msg": "智慧停车管理系统 V1.0 API", "docs": "/docs"}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037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038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039  if __name__ == "__main__":</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040      import uvicorn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041      uvicorn.run(app, host="0.0.0.0", port=8000)</w:t>
            </w:r>
          </w:p>
        </w:tc>
      </w:tr>
    </w:tbl>
    <w:p w14:paraId="2CC49EED">
      <w:pPr>
        <w:pStyle w:val="3"/>
        <w:keepNext/>
        <w:outlineLvl w:val="9"/>
      </w:pPr>
      <w:r>
        <w:t>B.2 核心数据模型 models.py</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24B9A9A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4E5E6C4F">
            <w:pPr>
              <w:widowControl w:val="0"/>
              <w:spacing w:after="0" w:line="240" w:lineRule="auto"/>
              <w:ind w:firstLine="420"/>
              <w:jc w:val="both"/>
              <w:outlineLvl w:val="9"/>
              <w:rPr>
                <w:rFonts w:ascii="Times New Roman" w:hAnsi="Times New Roman" w:eastAsia="宋体" w:cs="Times New Roman"/>
                <w:b w:val="0"/>
                <w:kern w:val="2"/>
                <w:sz w:val="21"/>
                <w:szCs w:val="24"/>
                <w:lang w:val="en-US" w:eastAsia="zh-CN" w:bidi="ar-SA"/>
              </w:rPr>
            </w:pPr>
            <w:r>
              <w:rPr>
                <w:rFonts w:ascii="Consolas" w:hAnsi="Consolas" w:eastAsia="宋体" w:cs="Times New Roman"/>
                <w:b w:val="0"/>
                <w:kern w:val="2"/>
                <w:sz w:val="15"/>
                <w:szCs w:val="24"/>
                <w:lang w:val="en-US" w:eastAsia="zh-CN" w:bidi="ar-SA"/>
              </w:rPr>
              <w:t>001  """数据模型 - 6张核心表"""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002  from datetime import datetime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003  from sqlalchemy import Column, Integer, String, Float, DateTime, ForeignKey, Enum as SAEnum</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004  from sqlalchemy.orm import relationship</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005  from database import Base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006  import enum</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009  class UserRole(str, enum.Enum):</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010      USER = "user"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011      ADMIN = "admin"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013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014  class SpotStatus(str, enum.Enum):</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015      FREE = "free"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016      OCCUPIED = "occupied"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017      RESERVED = "reserved"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020  class ReservationStatus(str, enum.Enum):</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021      CREATED = "created"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022      CONFIRMED = "confirmed"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023      CANCELLED = "cancelled"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024      EXPIRED = "expired"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027  class OrderStatus(str, enum.Enum):</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028      PARKING = "parking"</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029      PENDING_PAY = "pending_pay"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030      PAID = "paid"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031      EXCEPTION = "exception"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032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033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034  class User(Base):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035      __tablename__ = "users"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036      id = Column(Integer, primary_key=True, autoincrement=True)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037      username = Column(String(20), unique=True,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038      password_hash = Column(String(128),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039      phone = Column(String(11), unique=True,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040      plate_numbers = Column(String(500), nullable=True)  # JSON字符串</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041      role = Column(String(10), nullable=False, default=UserRole.USER.value)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042      created_at = Column(DateTime, default=datetime.utcnow)</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043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044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045  class ParkingLot(Base):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046      __tablename__ = "parking_lots"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047      id = Column(Integer, primary_key=True, autoincrement=True)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048      name = Column(String(100),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049      address = Column(String(200),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050      lat = Column(Float,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051      lng = Column(Float,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052      total_spots = Column(Integer,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053      available_spots = Column(Integer,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054      price_per_hour = Column(Float, nullable=False, default=5.0)</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055      image_url = Column(String(500),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056      status = Column(String(20), nullable=False, default="active")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057      admin_id = Column(Integer, ForeignKey("users.id"),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058      last_sync_at = Column(DateTime,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059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060      spots = relationship("ParkingSpot", back_populates="lot")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061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062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063  class ParkingSpot(Base):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064      __tablename__ = "parking_spots"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065      id = Column(Integer, primary_key=True, autoincrement=True)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066      lot_id = Column(Integer, ForeignKey("parking_lots.id"),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067      spot_number = Column(String(10),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068      status = Column(String(20), nullable=False, default=SpotStatus.FREE.value)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069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070      lot = relationship("ParkingLot", back_populates="spots")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071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072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073  class Reservation(Base):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074      __tablename__ = "reservations"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075      id = Column(Integer, primary_key=True, autoincrement=True)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076      user_id = Column(Integer, ForeignKey("users.id"),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077      lot_id = Column(Integer, ForeignKey("parking_lots.id"),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078      spot_id = Column(Integer, ForeignKey("parking_spots.id"),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079      plate_number = Column(String(10),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080      status = Column(String(20), nullable=False, default=ReservationStatus.CREATED.value)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081      created_at = Column(DateTime, default=datetime.utcnow)</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082      expires_at = Column(DateTime,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083      confirmed_at = Column(DateTime,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084      estimated_arrival = Column(DateTime,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085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086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087  class Order(Base):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088      __tablename__ = "orders"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089      id = Column(Integer, primary_key=True, autoincrement=True)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090      user_id = Column(Integer, ForeignKey("users.id"),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091      lot_id = Column(Integer, ForeignKey("parking_lots.id"),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092      spot_id = Column(Integer, ForeignKey("parking_spots.id"),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093      plate_number = Column(String(10),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094      entry_time = Column(DateTime, nullable=False, default=datetime.utcnow)</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095      exit_time = Column(DateTime,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096      duration_hours = Column(Float,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097      amount = Column(Float,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098      status = Column(String(20), nullable=False, default=OrderStatus.PARKING.value)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099      paid_at = Column(DateTime,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100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101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102  class SyncLog(Base):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103      __tablename__ = "sync_logs"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104      id = Column(Integer, primary_key=True, autoincrement=True)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105      lot_id = Column(Integer, ForeignKey("parking_lots.id"),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106      status = Column(String(20), nullable=False)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107      message = Column(String(500), nullable=True)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108      created_at = Column(DateTime, default=datetime.utcnow)</w:t>
            </w:r>
          </w:p>
        </w:tc>
      </w:tr>
    </w:tbl>
    <w:p w14:paraId="0E00CBF0">
      <w:pPr>
        <w:pStyle w:val="3"/>
        <w:keepNext/>
        <w:outlineLvl w:val="9"/>
      </w:pPr>
      <w:r>
        <w:t>B.3 停车场路由 lots.py</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05079F5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3F8E6992">
            <w:pPr>
              <w:widowControl w:val="0"/>
              <w:spacing w:after="0" w:line="240" w:lineRule="auto"/>
              <w:ind w:firstLine="420"/>
              <w:jc w:val="both"/>
              <w:outlineLvl w:val="9"/>
              <w:rPr>
                <w:rFonts w:ascii="Times New Roman" w:hAnsi="Times New Roman" w:eastAsia="宋体" w:cs="Times New Roman"/>
                <w:b w:val="0"/>
                <w:kern w:val="2"/>
                <w:sz w:val="21"/>
                <w:szCs w:val="24"/>
                <w:lang w:val="en-US" w:eastAsia="zh-CN" w:bidi="ar-SA"/>
              </w:rPr>
            </w:pPr>
            <w:r>
              <w:rPr>
                <w:rFonts w:ascii="Consolas" w:hAnsi="Consolas" w:eastAsia="宋体" w:cs="Times New Roman"/>
                <w:b w:val="0"/>
                <w:kern w:val="2"/>
                <w:sz w:val="15"/>
                <w:szCs w:val="24"/>
                <w:lang w:val="en-US" w:eastAsia="zh-CN" w:bidi="ar-SA"/>
              </w:rPr>
              <w:t>001  """停车场模块 API (M2 + M3)"""</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002  from fastapi import APIRouter, Depends, Query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003  from sqlalchemy.orm import Session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004  from sqlalchemy import func</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005  import math, datetime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007  from database import 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008  from models import ParkingLot, ParkingSpot, SyncLog, SpotStatus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010  router = APIRouter(prefix="/api/lots", tags=["停车场"])</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013  def calc_distance(lat1: float, lng1: float, lat2: float, lng2: float) -&gt; float: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014      """计算两点间距离 (km)"""</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015      R = 6371.0</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016      dlat = math.radians(lat2 - lat1)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017      dlng = math.radians(lng2 - lng1)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018      a = math.sin(dlat / 2) ** 2 + math.cos(math.radians(lat1)) * math.cos(math.radians(lat2)) * math.sin(dlng / 2) ** 2</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019      return R * 2 * math.atan2(math.sqrt(a), math.sqrt(1 - a))</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022  @router.get("")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023  def list_lots(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024          page: int = Query(1, ge=1),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025          page_size: int = Query(20, ge=1, le=100),</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026          keyword: str = Query(None),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027          lat: float = Query(None),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028          lng: float = Query(None),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029          sort_by: str = Query("distance"),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030          min_price: float = Query(None),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031          max_price: float = Query(None),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032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033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034      q = db.query(ParkingLot).filter(ParkingLot.status == "active")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035      if keyword: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036          q = q.filter(ParkingLot.name.contains(keyword) | ParkingLot.address.contains(keyword))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037      if min_price is not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038          q = q.filter(ParkingLot.price_per_hour &gt;= min_price)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039      if max_price is not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040          q = q.filter(ParkingLot.price_per_hour &lt;= max_price)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041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042      total = q.count()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043      lots = q.all()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044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045      # 计算距离并排序</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046      if lat and lng:</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047          for lot in lots: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048              lot.distance = round(calc_distance(lat, lng, lot.lat, lot.lng), 2)</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049          if sort_by == "distance":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050              lots.sort(key=lambda x: getattr(x, 'distance', 999))</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051      elif sort_by == "price":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052          lots.sort(key=lambda x: x.price_per_hour)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053      elif sort_by == "available":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054          lots.sort(key=lambda x: x.available_spots, reverse=True)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055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056      start = (page - 1) * page_size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057      result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058      for lot in lots[start:start + page_size]: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059          result.append({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060              "id": lot.id, "name": lot.name, "address": lot.address,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061              "lat": lot.lat, "lng": lot.lng, "total_spots": lot.total_spots,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062              "available_spots": lot.available_spots, "price_per_hour": lot.price_per_hour,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063              "status": lot.status, "image_url": lot.image_url,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064              "distance": getattr(lot, 'distance',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065              "last_sync_at": lot.last_sync_at.isoformat() if lot.last_sync_at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067      return {"code": 0, "data": result, "total": total, "page": page, "page_size": page_size}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068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069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070  @router.get("/search")</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071  def search_lots(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072          keyword: str = Query(...),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073          lat: float = Query(None),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074          lng: float = Query(None),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075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077      q = db.query(ParkingLot).filter(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078          ParkingLot.status == "active",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079          ParkingLot.name.contains(keyword) | ParkingLot.address.contains(keyword)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081      lots = q.all()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082      result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083      for lot in lots: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084          d =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085          if lat and lng:</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086              d = round(calc_distance(lat, lng, lot.lat, lot.lng), 2)</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087          result.append({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088              "id": lot.id, "name": lot.name, "address": lot.address,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089              "available_spots": lot.available_spots, "price_per_hour": lot.price_per_hour,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090              "total_spots": lot.total_spots, "distance": 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092      return {"code": 0, "data": result, "total": len(result)}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093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094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095  @router.get("/nearby")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096  def nearby_lots(lat: float, lng: float, radius: float = 5.0,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097      lots = db.query(ParkingLot).filter(ParkingLot.status == "active").all()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098      result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099      for lot in lots: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100          d = calc_distance(lat, lng, lot.lat, lot.lng)</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101          if d &lt;= radius: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102              result.append({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103                  "id": lot.id, "name": lot.name, "address": lot.address,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104                  "available_spots": lot.available_spots, "total_spots": lot.total_spots,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105                  "price_per_hour": lot.price_per_hour, "distance": round(d, 2),</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106                  "crowded": lot.available_spots &lt; 5</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108      result.sort(key=lambda x: x["distance"])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109      return {"code": 0, "data": result, "total": len(result)}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110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111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112  @router.get("/hotspots")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113  def hotspots(db: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114      lots = db.query(ParkingLot).filter(ParkingLot.status == "active").all()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115      result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116      for lot in lots: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117          rate = 1 - lot.available_spots / max(lot.total_spots, 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118          result.append({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119              "id": lot.id, "name": lot.name, "lat": lot.lat, "lng": lot.lng,</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120              "saturation": round(rate, 2),</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121              "available_spots": lot.available_spots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123      return {"code": 0, "data": result}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124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125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126  @router.get("/{lot_id}")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127  def lot_detail(lot_id: int,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128      lot = db.query(ParkingLot).filter(ParkingLot.id == 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129      if not lot: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130          return {"code": 404, "msg": "车场不存在"}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131      return {"code": 0, "data":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132          "id": lot.id, "name": lot.name, "address": lot.address,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133          "lat": lot.lat, "lng": lot.lng, "total_spots": lot.total_spots,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134          "available_spots": lot.available_spots, "price_per_hour": lot.price_per_hour,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135          "status": lot.status, "image_url": lot.image_url,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136          "last_sync_at": lot.last_sync_at.isoformat() if lot.last_sync_at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138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139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140  @router.get("/{lot_id}/spots")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141  def lot_spots(lot_id: int,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142      spots = db.query(ParkingSpot).filter(ParkingSpot.lot_id == lot_id).all()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143      return {"code": 0, "data":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144          {"id": s.id, "lot_id": s.lot_id, "spot_number": s.spot_number, "status": s.status}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145          for s in 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146      ], "total": len(spots)}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147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148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149  @router.post("/{lot_id}/sync")</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150  def sync_lot(lot_id: int,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151      """模拟停车场数据同步 (M2)"""</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152      lot = db.query(ParkingLot).filter(ParkingLot.id == 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153      if not lot: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154          return {"code": 404, "msg": "车场不存在"}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155      lot.last_sync_at = datetime.datetime.utcnow()</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156      log = SyncLog(lot_id=lot_id, status="success", message=f"同步完成，可用车位: {lot.available_spots}")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157      db.add(log)</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158      db.commit()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159      return {"code": 0, "msg": "数据同步成功", "data": {"last_sync_at": lot.last_sync_at.isoformat()}}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160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161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162  @router.get("/{lot_id}/sync-logs")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163  def sync_logs(lot_id: int,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164      logs = db.query(SyncLog).filter(SyncLog.lot_id == lot_id).order_by(SyncLog.created_at.desc()).limit(20).all()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165      return {"code": 0, "data":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166          {"id": l.id, "status": l.status, "message": l.message, "created_at": l.created_at.isoformat()}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167          for l in logs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168      ]}</w:t>
            </w:r>
          </w:p>
        </w:tc>
      </w:tr>
    </w:tbl>
    <w:p w14:paraId="5A790E47">
      <w:pPr>
        <w:pStyle w:val="3"/>
        <w:keepNext/>
        <w:outlineLvl w:val="9"/>
      </w:pPr>
      <w:r>
        <w:t>B.4 预约路由 reservations.py</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691FB90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0507047B">
            <w:pPr>
              <w:widowControl w:val="0"/>
              <w:spacing w:after="0" w:line="240" w:lineRule="auto"/>
              <w:ind w:firstLine="420"/>
              <w:jc w:val="both"/>
              <w:outlineLvl w:val="9"/>
              <w:rPr>
                <w:rFonts w:ascii="Times New Roman" w:hAnsi="Times New Roman" w:eastAsia="宋体" w:cs="Times New Roman"/>
                <w:b w:val="0"/>
                <w:kern w:val="2"/>
                <w:sz w:val="21"/>
                <w:szCs w:val="24"/>
                <w:lang w:val="en-US" w:eastAsia="zh-CN" w:bidi="ar-SA"/>
              </w:rPr>
            </w:pPr>
            <w:r>
              <w:rPr>
                <w:rFonts w:ascii="Consolas" w:hAnsi="Consolas" w:eastAsia="宋体" w:cs="Times New Roman"/>
                <w:b w:val="0"/>
                <w:kern w:val="2"/>
                <w:sz w:val="15"/>
                <w:szCs w:val="24"/>
                <w:lang w:val="en-US" w:eastAsia="zh-CN" w:bidi="ar-SA"/>
              </w:rPr>
              <w:t>001  """预约模块 API (M5)"""</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002  from fastapi import APIRouter, Depends, Query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003  from sqlalchemy.orm import Session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004  import datetime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006  from database import 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007  from models import User, ParkingLot, ParkingSpot, Reservation, SpotStatus, ReservationStatus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008  from utils import get_current_token, decode_user_id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010  router = APIRouter(prefix="/api/reservations", tags=["预约"])</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013  def get_user_id(token: str = "") -&gt; int: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014      return decode_user_id(token)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017  @router.post("")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018  def create_reservation(req: dict, 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019      user_id = get_user_id(token)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020      if not user_id: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021          return {"code": 401, "msg": "请先登录"}</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023      lot_id = req.get("lot_id")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024      plate_number = req.get("plate_number")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025      lot = db.query(ParkingLot).filter(ParkingLot.id == lot_id, ParkingLot.status == "active").first()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026      if not lot: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027          return {"code": 404, "msg": "车场不存在"}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028      if lot.available_spots &lt;= 0:</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029          return {"code": 400, "msg": "车位已满，无法预约"}</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030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031      # 检查用户是否已有活跃预约</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032      active = db.query(Reservation).filter(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033          Reservation.user_id == user_id,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034          Reservation.status.in_([ReservationStatus.CREATED.value, ReservationStatus.CONFIRMED.value])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035      ).first()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036      if active: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037          return {"code": 400, "msg": "您已有活跃预约，同一时间只能预约一个车位"}</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038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039      # 分配一个空闲车位</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040      spot = db.query(ParkingSpot).filter(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041          ParkingSpot.lot_id == lot_id, ParkingSpot.status == SpotStatus.FREE.value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042      ).first()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043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044      reservation = Reservation(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045          user_id=user_id, lot_id=lot_id,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046          spot_id=spot.id if spot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047          plate_number=plate_number,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048          status=ReservationStatus.CREATED.value,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049          expires_at=datetime.datetime.utcnow() + datetime.timedelta(minutes=15)</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051      db.add(reservation)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052      if spot: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053          spot.status = SpotStatus.RESERVED.value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054      lot.available_spots = max(0, lot.available_spots - 1)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055      db.commit()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056      db.refresh(reservation)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057      return {"code": 0, "msg": "预约成功，请15分钟内到场确认",</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058              "data": {"id": reservation.id, "lot_name": lot.name, "expires_at": reservation.expires_at.isoformat()}}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059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060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061  @router.get("/my")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062  def my_reservations(token: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063      user_id = get_user_id(token)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064      if not user_id: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065          return {"code": 401, "msg": "请先登录"}</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066      reservations = db.query(Reservation).filter(Reservation.user_id == user_id).order_by(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067          Reservation.created_at.desc()).all()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068      result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069      for r in reservations: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070          lot = db.query(ParkingLot).filter(ParkingLot.id == r.lot_id).first()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071          result.append({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072              "id": r.id, "lot_id": r.lot_id, "lot_name": lot.name if lot else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073              "lot_address": lot.address if lot else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074              "spot_id": r.spot_id, "plate_number": r.plate_number,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075              "status": r.status, "created_at": r.created_at.isoformat(),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076              "expires_at": r.expires_at.isoformat(), "confirmed_at": r.confirmed_at.isoformat() if r.confirmed_at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078      return {"code": 0, "data": result, "total": len(result)}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079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080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081  @router.get("/{reservation_id}")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082  def reservation_detail(reservation_id: int, 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083      r = db.query(Reservation).filter(Reservation.id == reservation_id).first()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084      if not 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085          return {"code": 404, "msg": "预约不存在"}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086      lot = db.query(ParkingLot).filter(ParkingLot.id == r.lot_id).first()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087      return {"code": 0, "data":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088          "id": r.id, "lot_id": r.lot_id, "lot_name": lot.name if lot else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089          "lot_address": lot.address if lot else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090          "plate_number": r.plate_number, "status": r.status,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091          "created_at": r.created_at.isoformat(), "expires_at": r.expires_at.isoformat(),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092          "confirmed_at": r.confirmed_at.isoformat() if r.confirmed_at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093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094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095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096  @router.put("/{reservation_id}/confirm")</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097  def confirm_reservation(reservation_id: int, 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098      r = db.query(Reservation).filter(Reservation.id == reservation_id).first()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099      if not 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100          return {"code": 404, "msg": "预约不存在"}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101      if r.status != ReservationStatus.CREATED.value: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102          return {"code": 400, "msg": "当前预约状态无法确认"}</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103      if datetime.datetime.utcnow() &gt; r.expires_at: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104          r.status = ReservationStatus.EXPIRED.value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105          # 释放车位</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106          if r.spot_id: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107              spot = db.query(ParkingSpot).filter(ParkingSpot.id == r.spot_id).first()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108              if spot: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109                  spot.status = SpotStatus.FREE.value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110          lot = db.query(ParkingLot).filter(ParkingLot.id == r.lot_id).first()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111          if lot: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112              lot.available_spots = min(lot.total_spots, lot.available_spots + 1)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113          db.commit()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114          return {"code": 400, "msg": "预约已过期"}</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115      r.status = ReservationStatus.CONFIRMED.value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116      r.confirmed_at = datetime.datetime.utcnow()</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117      db.commit()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118      return {"code": 0, "msg": "到场确认成功"}</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119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120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121  @router.put("/{reservation_id}/cancel")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122  def cancel_reservation(reservation_id: int, 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123      r = db.query(Reservation).filter(Reservation.id == reservation_id).first()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124      if not 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125          return {"code": 404, "msg": "预约不存在"}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126      if r.status not in [ReservationStatus.CREATED.value, ReservationStatus.CONFIRMED.value]: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127          return {"code": 400, "msg": "当前状态无法取消"}</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128      r.status = ReservationStatus.CANCELLED.value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129      # 释放车位</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130      if r.spot_id: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131          spot = db.query(ParkingSpot).filter(ParkingSpot.id == r.spot_id).first()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132          if spot: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133              spot.status = SpotStatus.FREE.value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134      lot = db.query(ParkingLot).filter(ParkingLot.id == r.lot_id).first()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135      if lot: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136          lot.available_spots = min(lot.total_spots, lot.available_spots + 1)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137      db.commit()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138      return {"code": 0, "msg": "预约已取消"}</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139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140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141  @router.post("/release-expired")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142  def release_expired(db: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143      """释放过期预约"""</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144      now = datetime.datetime.utcnow()</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145      expired = db.query(Reservation).filter(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146          Reservation.status == ReservationStatus.CREATED.value,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147          Reservation.expires_at &lt; now</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148      ).all()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149      count = 0</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150      for r in expired: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151          r.status = ReservationStatus.EXPIRED.value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152          if r.spot_id: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153              spot = db.query(ParkingSpot).filter(ParkingSpot.id == r.spot_id).first()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154              if spot: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155                  spot.status = SpotStatus.FREE.value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156          lot = db.query(ParkingLot).filter(ParkingLot.id == r.lot_id).first()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157          if lot: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158              lot.available_spots = min(lot.total_spots, lot.available_spots + 1)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159          count += 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160      db.commit()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161      return {"code": 0, "msg": f"释放了{count}个过期预约"}</w:t>
            </w:r>
          </w:p>
        </w:tc>
      </w:tr>
    </w:tbl>
    <w:p w14:paraId="75D320AD">
      <w:pPr>
        <w:pStyle w:val="3"/>
        <w:keepNext/>
        <w:outlineLvl w:val="9"/>
      </w:pPr>
      <w:r>
        <w:t>B.5 订单与支付路由 orders.py</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141A10E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5DE131E4">
            <w:pPr>
              <w:widowControl w:val="0"/>
              <w:spacing w:after="0" w:line="240" w:lineRule="auto"/>
              <w:ind w:firstLine="420"/>
              <w:jc w:val="both"/>
              <w:outlineLvl w:val="9"/>
              <w:rPr>
                <w:rFonts w:ascii="Times New Roman" w:hAnsi="Times New Roman" w:eastAsia="宋体" w:cs="Times New Roman"/>
                <w:b w:val="0"/>
                <w:kern w:val="2"/>
                <w:sz w:val="21"/>
                <w:szCs w:val="24"/>
                <w:lang w:val="en-US" w:eastAsia="zh-CN" w:bidi="ar-SA"/>
              </w:rPr>
            </w:pPr>
            <w:r>
              <w:rPr>
                <w:rFonts w:ascii="Consolas" w:hAnsi="Consolas" w:eastAsia="宋体" w:cs="Times New Roman"/>
                <w:b w:val="0"/>
                <w:kern w:val="2"/>
                <w:sz w:val="15"/>
                <w:szCs w:val="24"/>
                <w:lang w:val="en-US" w:eastAsia="zh-CN" w:bidi="ar-SA"/>
              </w:rPr>
              <w:t>001  """订单/支付模块 API (M6 车牌识别与无感支付)"""</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002  from fastapi import APIRouter, Depends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003  from sqlalchemy.orm import Session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004  import datetime, random</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006  from database import 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007  from models import User, ParkingLot, ParkingSpot, Order, Reservation, SpotStatus, OrderStatus, ReservationStatus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008  from utils import get_current_token, decode_user_id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010  router = APIRouter(prefix="/api", tags=["订单/支付"])</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013  def get_user_id(token: str = "") -&gt; int: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014      return decode_user_id(token)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017  # ===== 车牌识别模拟 (M6)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018  @router.post("/license-plate/events")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019  def license_plate_event(req: dict, 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020      """模拟入/出场车牌识别"""</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021      lot_id = req.get("lot_id")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022      plate_number = req.get("plate_number")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023      event_type = req.get("event_type")  # "entry" / "exit"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025      user_id = get_user_id(token)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026      lot = db.query(ParkingLot).filter(ParkingLot.id == 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027      if not lot: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028          return {"code": 404, "msg": "车场不存在"}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030      if event_type == "entry":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031          # 入场：创建停车订单</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032          if lot.available_spots &lt;= 0:</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033              return {"code": 400, "msg": "车位已满"}</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034          # 分配车位</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035          spot = db.query(ParkingSpot).filter(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036              ParkingSpot.lot_id == lot_id, ParkingSpot.status == SpotStatus.FREE.value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037          ).first()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038          order = Order(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039              user_id=user_id or 1, lot_id=lot_id,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040              spot_id=spot.id if spot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041              plate_number=plate_number,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042              entry_time=datetime.datetime.utcnow(),</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043              status=OrderStatus.PARKING.value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045          db.add(order)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046          if spot: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047              spot.status = SpotStatus.OCCUPIED.value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048          lot.available_spots = max(0, lot.available_spots - 1)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049          db.commit()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050          db.refresh(order)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051          return {"code": 0, "msg": f"车牌{plate_number}入场识别成功", "data": {"order_id": order.id}}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052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053      elif event_type == "exit":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054          # 出场：结算</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055          order = db.query(Order).filter(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056              Order.plate_number == plate_number,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057              Order.lot_id == lot_id,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058              Order.status == OrderStatus.PARKING.value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059          ).order_by(Order.entry_time.desc()).first()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060          if not order: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061              return {"code": 404, "msg": "未找到停车订单"}</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062          duration = (datetime.datetime.utcnow() - order.entry_time).total_seconds() / 3600</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063          duration = max(0.5, round(duration, 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064          amount = round(duration * lot.price_per_hour, 2)</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065          # 首15分钟免费</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066          if duration &lt;= 0.25:</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067              amount = 0</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068          order.exit_time = datetime.datetime.utcnow()</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069          order.duration_hours = duration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070          order.amount = amount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071          order.status = OrderStatus.PENDING_PAY.value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072          db.commit()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073          return {"code": 0, "msg": f"车牌{plate_number}出场，请支付",</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074                  "data": {"order_id": order.id, "duration_hours": duration, "amount": amount}}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075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076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077  # ===== 订单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078  @router.get("/orders/my")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079  def my_orders(token: str = Depends(get_current_token), status: str = None,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080      user_id = get_user_id(token)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081      if not user_id: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082          return {"code": 401, "msg": "请先登录"}</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083      q = db.query(Order).filter(Order.user_id == user_id)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084      if status: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085          q = q.filter(Order.status == status)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086      orders = q.order_by(Order.entry_time.desc()).all()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087      result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088      for o in orders: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089          lot = db.query(ParkingLot).filter(ParkingLot.id == o.lot_id).first()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090          result.append({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091              "id": o.id, "lot_id": o.lot_id, "lot_name": lot.name if lot else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092              "plate_number": o.plate_number, "entry_time": o.entry_time.isoformat(),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093              "exit_time": o.exit_time.isoformat() if o.exit_time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094              "duration_hours": o.duration_hours, "amount": o.amount, "status": o.status,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095              "paid_at": o.paid_at.isoformat() if o.paid_at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097      return {"code": 0, "data": result, "total": len(result)}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098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099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100  @router.get("/orders/{order_id}")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101  def order_detail(order_id: int, 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102      o = db.query(Order).filter(Order.id == order_id).first()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103      if not o:</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104          return {"code": 404, "msg": "订单不存在"}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105      lot = db.query(ParkingLot).filter(ParkingLot.id == o.lot_id).first()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106      return {"code": 0, "data":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107          "id": o.id, "lot_id": o.lot_id, "lot_name": lot.name if lot else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108          "plate_number": o.plate_number, "entry_time": o.entry_time.isoformat(),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109          "exit_time": o.exit_time.isoformat() if o.exit_time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110          "duration_hours": o.duration_hours, "amount": o.amount,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111          "status": o.status, "paid_at": o.paid_at.isoformat() if o.paid_at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113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114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115  @router.post("/orders/{order_id}/pay")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116  def pay_order(order_id: int, 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117      """模拟支付"""</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118      o = db.query(Order).filter(Order.id == order_id).first()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119      if not o:</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120          return {"code": 404, "msg": "订单不存在"}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121      if o.status != OrderStatus.PENDING_PAY.value: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122          return {"code": 400, "msg": "订单状态不是待支付"}</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123      # 模拟支付成功</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124      o.status = OrderStatus.PAID.value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125      o.paid_at = datetime.datetime.utcnow()</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126      # 释放车位</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127      if o.spot_id: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128          spot = db.query(ParkingSpot).filter(ParkingSpot.id == o.spot_id).first()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129          if spot: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130              spot.status = SpotStatus.FREE.value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131      lot = db.query(ParkingLot).filter(ParkingLot.id == o.lot_id).first()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132      if lot: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133          lot.available_spots = min(lot.total_spots, lot.available_spots + 1)</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134      db.commit()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135      return {"code": 0, "msg": f"支付成功 ¥{o.amount}", "data": {"order_id": o.id, "amount": o.amount}}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136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137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138  # ===== 停车记录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139  @router.get("/records/my")</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140  def my_records(token: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141      user_id = get_user_id(token)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142      if not user_id: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143          return {"code": 401, "msg": "请先登录"}</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144      orders = db.query(Order).filter(Order.user_id == user_id).order_by(Order.entry_time.desc()).limit(50).all()</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145      result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146      for o in orders: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147          lot = db.query(ParkingLot).filter(ParkingLot.id == o.lot_id).first()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148          result.append({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149              "id": o.id, "lot_name": lot.name if lot else "", "plate_number": o.plate_number,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150              "entry_time": o.entry_time.isoformat(), "exit_time": o.exit_time.isoformat() if o.exit_time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151              "amount": o.amount, "status": o.status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153      return {"code": 0, "data": result, "total": len(result)}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154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155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156  @router.get("/records/{record_id}")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157  def record_detail(record_id: int, 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158      o = db.query(Order).filter(Order.id == record_id).first()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159      if not o:</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160          return {"code": 404, "msg": "记录不存在"}</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161      lot = db.query(ParkingLot).filter(ParkingLot.id == o.lot_id).first()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162      return {"code": 0, "data":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163          "id": o.id, "lot_name": lot.name if lot else "", "lot_address": lot.address if lot else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164          "plate_number": o.plate_number, "spot_id": o.spot_id,</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165          "entry_time": o.entry_time.isoformat(), "exit_time": o.exit_time.isoformat() if o.exit_time else None,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166          "amount": o.amount, "status": o.status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167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168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169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170  # ===== 反向寻车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171  @router.get("/find-car")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172  def find_car(plate_number: str, token: str = Depends(get_current_token), db: Session = Depends(get_db)):</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173      order = db.query(Order).filter(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174          Order.plate_number == plate_number,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175          Order.status.in_([OrderStatus.PARKING.value, OrderStatus.PENDING_PAY.value])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176      ).order_by(Order.entry_time.desc()).first()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177      if not order: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178          return {"code": 404, "msg": "未找到该车辆的停车记录"}</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179      lot = db.query(ParkingLot).filter(ParkingLot.id == order.lot_id).first()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180      return {"code": 0, "data":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181          "plate_number": plate_number, "lot_name": lot.name if lot else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182          "lot_address": lot.address if lot else "", "lat": lot.lat, "lng": lot.lng,</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183          "spot_number": f"P{order.spot_id:03d}" if order.spot_id else "未知",</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184          "entry_time": order.entry_time.isoformat()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185      }}</w:t>
            </w:r>
          </w:p>
        </w:tc>
      </w:tr>
    </w:tbl>
    <w:p w14:paraId="16888526">
      <w:pPr>
        <w:pStyle w:val="3"/>
        <w:keepNext/>
        <w:outlineLvl w:val="9"/>
      </w:pPr>
      <w:r>
        <w:t>B.6 前端路由 router/index.js</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4AC68AE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2007D594">
            <w:pPr>
              <w:widowControl w:val="0"/>
              <w:spacing w:after="0" w:line="240" w:lineRule="auto"/>
              <w:ind w:firstLine="420"/>
              <w:jc w:val="both"/>
              <w:outlineLvl w:val="9"/>
              <w:rPr>
                <w:rFonts w:ascii="Times New Roman" w:hAnsi="Times New Roman" w:eastAsia="宋体" w:cs="Times New Roman"/>
                <w:b w:val="0"/>
                <w:kern w:val="2"/>
                <w:sz w:val="21"/>
                <w:szCs w:val="24"/>
                <w:lang w:val="en-US" w:eastAsia="zh-CN" w:bidi="ar-SA"/>
              </w:rPr>
            </w:pPr>
            <w:r>
              <w:rPr>
                <w:rFonts w:ascii="Consolas" w:hAnsi="Consolas" w:eastAsia="宋体" w:cs="Times New Roman"/>
                <w:b w:val="0"/>
                <w:kern w:val="2"/>
                <w:sz w:val="15"/>
                <w:szCs w:val="24"/>
                <w:lang w:val="en-US" w:eastAsia="zh-CN" w:bidi="ar-SA"/>
              </w:rPr>
              <w:t>001  import { createRouter, createWebHistory } from 'vue-router'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003  const routes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004    { path: '/login', name: 'Login', component: () =&gt; import('../views/Login.vue')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005    { path: '/register', name: 'Register', component: () =&gt; import('../views/Register.vue')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006    { path: '/', redirect: '/home'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007    { path: '/home', name: 'Home', component: () =&gt; import('../views/Home.vue'), meta: { requiresAuth: true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008    { path: '/lots/:id', name: 'LotDetail', component: () =&gt; import('../views/LotDetail.vue'), meta: { requiresAuth: true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009    { path: '/reservations', name: 'Reservations', component: () =&gt; import('../views/MyReservations.vue'), meta: { requiresAuth: true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010    { path: '/orders', name: 'Orders', component: () =&gt; import('../views/MyOrders.vue'), meta: { requiresAuth: true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011    { path: '/records', name: 'Records', component: () =&gt; import('../views/ParkingRecords.vue'), meta: { requiresAuth: true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012    { path: '/find-car', name: 'FindCar', component: () =&gt; import('../views/FindCar.vue'), meta: { requiresAuth: true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013    { path: '/mine', name: 'Mine', component: () =&gt; import('../views/Mine.vue'), meta: { requiresAuth: true }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014    // Admin - 独立管理后台布局</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016      path: '/admin',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017      component: () =&gt; import('../views/admin/AdminLayout.vue'),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018      meta: { requiresAuth: true, admin: true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019      children: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020        { path: '', name: 'AdminDashboard', component: () =&gt; import('../views/admin/Dashboard.vue')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021        { path: 'lots', name: 'AdminLots', component: () =&gt; import('../views/admin/LotManagement.vue')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022        { path: 'lots/:id', name: 'AdminLotOverview', component: () =&gt; import('../views/admin/LotOverview.vue')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023        { path: 'orders', name: 'AdminOrders', component: () =&gt; import('../views/admin/OrderManagement.vue')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026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027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028  const router = createRouter({ history: createWebHistory(), routes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030  router.beforeEach((to, from, next) =&gt;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031    const token = localStorage.getItem('token')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032    if (to.meta.requiresAuth &amp;&amp; !token) return next('/login')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033    const userStr = localStorage.getItem('user')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034    if (to.meta.admin &amp;&amp; userStr)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035      try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036        const user = JSON.parse(userStr)</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037        if (user.role !== 'admin') return next('/home')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038      } catch { return next('/login')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039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040    next()</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041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042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043  export default router</w:t>
            </w:r>
          </w:p>
        </w:tc>
      </w:tr>
    </w:tbl>
    <w:p w14:paraId="369EDD81">
      <w:pPr>
        <w:pStyle w:val="3"/>
        <w:keepNext/>
        <w:outlineLvl w:val="9"/>
      </w:pPr>
      <w:r>
        <w:t>B.7 Axios 封装 utils/api.js</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72FA416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4A3EA63B">
            <w:pPr>
              <w:widowControl w:val="0"/>
              <w:spacing w:after="0" w:line="240" w:lineRule="auto"/>
              <w:ind w:firstLine="420"/>
              <w:jc w:val="both"/>
              <w:outlineLvl w:val="9"/>
              <w:rPr>
                <w:rFonts w:ascii="Times New Roman" w:hAnsi="Times New Roman" w:eastAsia="宋体" w:cs="Times New Roman"/>
                <w:b w:val="0"/>
                <w:kern w:val="2"/>
                <w:sz w:val="21"/>
                <w:szCs w:val="24"/>
                <w:lang w:val="en-US" w:eastAsia="zh-CN" w:bidi="ar-SA"/>
              </w:rPr>
            </w:pPr>
            <w:r>
              <w:rPr>
                <w:rFonts w:ascii="Consolas" w:hAnsi="Consolas" w:eastAsia="宋体" w:cs="Times New Roman"/>
                <w:b w:val="0"/>
                <w:kern w:val="2"/>
                <w:sz w:val="15"/>
                <w:szCs w:val="24"/>
                <w:lang w:val="en-US" w:eastAsia="zh-CN" w:bidi="ar-SA"/>
              </w:rPr>
              <w:t>001  import axios from 'axios'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002  import { ElMessage } from 'element-plus'</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003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004  const api = axios.create({ baseURL: '/api', timeout: 10000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005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006  api.interceptors.request.use(config =&gt;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007    const token = localStorage.getItem('token')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008    if (token)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009      config.headers.Authorization = `Bearer ${token}`</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010      // 兼容旧版：同时保留 query 参数传递（过渡期）</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011      config.params = { ...config.params, token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012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013    return config</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014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015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016  api.interceptors.response.use(</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017    res =&gt; res.data,</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018    err =&gt; { ElMessage.error('网络请求失败'); return Promise.reject(err)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019  )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 xml:space="preserve">020  </w:t>
            </w:r>
            <w:r>
              <w:rPr>
                <w:rFonts w:ascii="Consolas" w:hAnsi="Consolas" w:eastAsia="宋体" w:cs="Times New Roman"/>
                <w:b w:val="0"/>
                <w:kern w:val="2"/>
                <w:sz w:val="15"/>
                <w:szCs w:val="24"/>
                <w:lang w:val="en-US" w:eastAsia="zh-CN" w:bidi="ar-SA"/>
              </w:rPr>
              <w:br w:type="textWrapping"/>
            </w:r>
            <w:r>
              <w:rPr>
                <w:rFonts w:ascii="Consolas" w:hAnsi="Consolas" w:eastAsia="宋体" w:cs="Times New Roman"/>
                <w:b w:val="0"/>
                <w:kern w:val="2"/>
                <w:sz w:val="15"/>
                <w:szCs w:val="24"/>
                <w:lang w:val="en-US" w:eastAsia="zh-CN" w:bidi="ar-SA"/>
              </w:rPr>
              <w:t>021  export default api</w:t>
            </w:r>
          </w:p>
        </w:tc>
      </w:tr>
    </w:tbl>
    <w:p w14:paraId="57A31387"/>
    <w:sectPr>
      <w:headerReference r:id="rId9" w:type="default"/>
      <w:footerReference r:id="rId11" w:type="default"/>
      <w:headerReference r:id="rId10" w:type="even"/>
      <w:footerReference r:id="rId12" w:type="even"/>
      <w:type w:val="oddPage"/>
      <w:pgSz w:w="11906" w:h="16838"/>
      <w:pgMar w:top="1417" w:right="1134" w:bottom="1417" w:left="1417"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9EB1E">
    <w:pPr>
      <w:jc w:val="center"/>
    </w:pPr>
    <w:r>
      <w:rPr>
        <w:rFonts w:ascii="Times New Roman" w:hAnsi="Times New Roman" w:eastAsia="宋体"/>
        <w:sz w:val="18"/>
      </w:rPr>
      <w:t>第19组  2026届软件工程毕业设计（论文）</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5C3DA">
    <w:pPr>
      <w:pStyle w:val="21"/>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40" name="文本框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2307DA">
                          <w:pPr>
                            <w:pStyle w:val="21"/>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31"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s6dk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RS1xwtLEz79+nn//Pf/5&#10;weYv56lDnY8rSrzxlIr9W+hpbyZ/JGcS3jfBpj9JYhQnsNOlv6pHJtOl5WK5LCkkKTYdCL+4u+5D&#10;xPcKLEtGxQMNMPdVHD9GHFKnlFTNwbU2Jg/RuP8chJk8ReI+cEwW9rt+FLSD+kR66CVQnRbCd846&#10;2oOKO1p7zswHR20mrjgZYTJ2kyGcpIsVR84G8x3m1UpEon9zQGKXSafSQ72REU0zyx43L63Lv+ec&#10;dffaN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rers6dkBAAC1AwAADgAAAAAAAAABACAA&#10;AAAeAQAAZHJzL2Uyb0RvYy54bWxQSwUGAAAAAAYABgBZAQAAaQUAAAAA&#10;">
              <v:fill on="f" focussize="0,0"/>
              <v:stroke on="f"/>
              <v:imagedata o:title=""/>
              <o:lock v:ext="edit" aspectratio="f"/>
              <v:textbox inset="0mm,0mm,0mm,0mm" style="mso-fit-shape-to-text:t;">
                <w:txbxContent>
                  <w:p w14:paraId="1E2307DA">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A27E2">
    <w:pPr>
      <w:pStyle w:val="21"/>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41" name="文本框 1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D35407">
                          <w:pPr>
                            <w:pStyle w:val="21"/>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132"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0ONbdo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NefMCUsTP//6ef799/zn&#10;B5u/XKQOdT6uKPHGUyr2b6GnvZn8kZxJeN8Em/4kiVGc+nu69Ff1yGS6tFwslyWFJMWmA+EXd9d9&#10;iPhegWXJqHigAea+iuPHiEPqlJKqObjWxuQhGvefgzCTp0jcB47Jwn7Xj4J2UJ9ID70EqtNC+M5Z&#10;R3tQcUdrz5n54KjNaWUmI0zGbjKEk3Sx4sjZYL7DvFqJSPRvDkjsMulUeqg3MqJpZtnj5qV1+fec&#10;s+5e2+YW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FdDjW3aAQAAtQMAAA4AAAAAAAAAAQAg&#10;AAAAHgEAAGRycy9lMm9Eb2MueG1sUEsFBgAAAAAGAAYAWQEAAGoFAAAAAA==&#10;">
              <v:fill on="f" focussize="0,0"/>
              <v:stroke on="f"/>
              <v:imagedata o:title=""/>
              <o:lock v:ext="edit" aspectratio="f"/>
              <v:textbox inset="0mm,0mm,0mm,0mm" style="mso-fit-shape-to-text:t;">
                <w:txbxContent>
                  <w:p w14:paraId="78D35407">
                    <w:pPr>
                      <w:pStyle w:val="2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7262B">
    <w:pPr>
      <w:pStyle w:val="22"/>
      <w:pBdr>
        <w:bottom w:val="none" w:color="auto" w:sz="0" w:space="1"/>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894C0">
    <w:pPr>
      <w:pStyle w:val="22"/>
      <w:pBdr>
        <w:bottom w:val="none" w:color="auto" w:sz="0" w:space="1"/>
      </w:pBd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44DD8">
    <w:pP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97503">
    <w:pPr>
      <w:pStyle w:val="22"/>
      <w:jc w:val="center"/>
    </w:pPr>
    <w:r>
      <w:rPr>
        <w:rFonts w:ascii="Times New Roman" w:hAnsi="Times New Roman" w:eastAsia="宋体"/>
        <w:sz w:val="18"/>
      </w:rPr>
      <w:t>华东交通大学毕业设计（论文）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3832A">
    <w:pPr>
      <w:pStyle w:val="22"/>
      <w:jc w:val="center"/>
    </w:pPr>
    <w:r>
      <w:rPr>
        <w:rFonts w:ascii="Times New Roman" w:hAnsi="Times New Roman" w:eastAsia="宋体"/>
        <w:sz w:val="18"/>
      </w:rPr>
      <w:t>第19组：AI-driven 城市智慧停车管理与诱导系统的设计与实现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A7E46"/>
    <w:multiLevelType w:val="singleLevel"/>
    <w:tmpl w:val="780A7E46"/>
    <w:lvl w:ilvl="0" w:tentative="0">
      <w:start w:val="1"/>
      <w:numFmt w:val="decimal"/>
      <w:pStyle w:val="73"/>
      <w:lvlText w:val="[%1]"/>
      <w:lvlJc w:val="left"/>
      <w:pPr>
        <w:tabs>
          <w:tab w:val="left" w:pos="397"/>
        </w:tabs>
        <w:ind w:left="397" w:hanging="397"/>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22E4"/>
    <w:rsid w:val="000139B2"/>
    <w:rsid w:val="00014ACB"/>
    <w:rsid w:val="00016A57"/>
    <w:rsid w:val="000204D9"/>
    <w:rsid w:val="0002744C"/>
    <w:rsid w:val="00046FCB"/>
    <w:rsid w:val="0006146E"/>
    <w:rsid w:val="00071F9E"/>
    <w:rsid w:val="00080672"/>
    <w:rsid w:val="000B5CD9"/>
    <w:rsid w:val="000C020F"/>
    <w:rsid w:val="000C6512"/>
    <w:rsid w:val="000C72A8"/>
    <w:rsid w:val="000D7A66"/>
    <w:rsid w:val="000E4F83"/>
    <w:rsid w:val="000E65EB"/>
    <w:rsid w:val="00115F13"/>
    <w:rsid w:val="0014424D"/>
    <w:rsid w:val="0014621C"/>
    <w:rsid w:val="0014708C"/>
    <w:rsid w:val="00152FB2"/>
    <w:rsid w:val="0016366F"/>
    <w:rsid w:val="00172A27"/>
    <w:rsid w:val="001963A0"/>
    <w:rsid w:val="001A6F38"/>
    <w:rsid w:val="001B23DF"/>
    <w:rsid w:val="001C21BC"/>
    <w:rsid w:val="001E0651"/>
    <w:rsid w:val="001E7228"/>
    <w:rsid w:val="001F1680"/>
    <w:rsid w:val="00225AC8"/>
    <w:rsid w:val="00231BAA"/>
    <w:rsid w:val="00234FB5"/>
    <w:rsid w:val="002410E9"/>
    <w:rsid w:val="00255418"/>
    <w:rsid w:val="00257D8F"/>
    <w:rsid w:val="00264D8A"/>
    <w:rsid w:val="00265322"/>
    <w:rsid w:val="00265F2B"/>
    <w:rsid w:val="002707C7"/>
    <w:rsid w:val="00274757"/>
    <w:rsid w:val="00282D3E"/>
    <w:rsid w:val="00295101"/>
    <w:rsid w:val="00297970"/>
    <w:rsid w:val="002A4460"/>
    <w:rsid w:val="002B21B2"/>
    <w:rsid w:val="002C1FBD"/>
    <w:rsid w:val="002C6E0C"/>
    <w:rsid w:val="002D33D6"/>
    <w:rsid w:val="003114B8"/>
    <w:rsid w:val="0031263E"/>
    <w:rsid w:val="0031296F"/>
    <w:rsid w:val="003169D3"/>
    <w:rsid w:val="003431E3"/>
    <w:rsid w:val="003643AE"/>
    <w:rsid w:val="003768B6"/>
    <w:rsid w:val="00384707"/>
    <w:rsid w:val="00385411"/>
    <w:rsid w:val="00385504"/>
    <w:rsid w:val="003A32CF"/>
    <w:rsid w:val="003A415C"/>
    <w:rsid w:val="003A7135"/>
    <w:rsid w:val="003B6C25"/>
    <w:rsid w:val="003C39FA"/>
    <w:rsid w:val="003C4915"/>
    <w:rsid w:val="003D49BE"/>
    <w:rsid w:val="003D622B"/>
    <w:rsid w:val="003F2270"/>
    <w:rsid w:val="004023CE"/>
    <w:rsid w:val="00403427"/>
    <w:rsid w:val="00415846"/>
    <w:rsid w:val="00415A6C"/>
    <w:rsid w:val="00424FE2"/>
    <w:rsid w:val="00445C19"/>
    <w:rsid w:val="004521BF"/>
    <w:rsid w:val="00461D9B"/>
    <w:rsid w:val="0046540D"/>
    <w:rsid w:val="00495080"/>
    <w:rsid w:val="004D4298"/>
    <w:rsid w:val="00503483"/>
    <w:rsid w:val="00503DB6"/>
    <w:rsid w:val="0050766D"/>
    <w:rsid w:val="0052285C"/>
    <w:rsid w:val="00552DCF"/>
    <w:rsid w:val="005546C1"/>
    <w:rsid w:val="00560BF6"/>
    <w:rsid w:val="00581D4A"/>
    <w:rsid w:val="00594820"/>
    <w:rsid w:val="005A3BA6"/>
    <w:rsid w:val="005A54B2"/>
    <w:rsid w:val="005D3765"/>
    <w:rsid w:val="005E7FA9"/>
    <w:rsid w:val="0060431B"/>
    <w:rsid w:val="006266A0"/>
    <w:rsid w:val="00626CCD"/>
    <w:rsid w:val="006276DA"/>
    <w:rsid w:val="00634230"/>
    <w:rsid w:val="00634357"/>
    <w:rsid w:val="0063790D"/>
    <w:rsid w:val="00637F9B"/>
    <w:rsid w:val="00641268"/>
    <w:rsid w:val="00646411"/>
    <w:rsid w:val="00647168"/>
    <w:rsid w:val="006672FA"/>
    <w:rsid w:val="00680A88"/>
    <w:rsid w:val="006859C1"/>
    <w:rsid w:val="006956BD"/>
    <w:rsid w:val="006C6F16"/>
    <w:rsid w:val="006C715D"/>
    <w:rsid w:val="006D6B46"/>
    <w:rsid w:val="006E59BF"/>
    <w:rsid w:val="006F0C64"/>
    <w:rsid w:val="006F4C13"/>
    <w:rsid w:val="006F6708"/>
    <w:rsid w:val="00715834"/>
    <w:rsid w:val="00717E38"/>
    <w:rsid w:val="00725058"/>
    <w:rsid w:val="007303E0"/>
    <w:rsid w:val="00730665"/>
    <w:rsid w:val="00734EB4"/>
    <w:rsid w:val="00751E46"/>
    <w:rsid w:val="00757100"/>
    <w:rsid w:val="0077124B"/>
    <w:rsid w:val="00777C3D"/>
    <w:rsid w:val="00783383"/>
    <w:rsid w:val="00787F97"/>
    <w:rsid w:val="007930FE"/>
    <w:rsid w:val="007D087E"/>
    <w:rsid w:val="007F4A05"/>
    <w:rsid w:val="007F7236"/>
    <w:rsid w:val="008077AB"/>
    <w:rsid w:val="008110FD"/>
    <w:rsid w:val="00822211"/>
    <w:rsid w:val="0084578B"/>
    <w:rsid w:val="008504FB"/>
    <w:rsid w:val="008567D0"/>
    <w:rsid w:val="0087671B"/>
    <w:rsid w:val="00876E80"/>
    <w:rsid w:val="0088276B"/>
    <w:rsid w:val="008A28F2"/>
    <w:rsid w:val="008A355D"/>
    <w:rsid w:val="008D4ACC"/>
    <w:rsid w:val="008E0368"/>
    <w:rsid w:val="008E48DE"/>
    <w:rsid w:val="008F0530"/>
    <w:rsid w:val="008F1462"/>
    <w:rsid w:val="00907AD5"/>
    <w:rsid w:val="009105B6"/>
    <w:rsid w:val="009159AC"/>
    <w:rsid w:val="00916504"/>
    <w:rsid w:val="00922E7A"/>
    <w:rsid w:val="009350B9"/>
    <w:rsid w:val="00935133"/>
    <w:rsid w:val="00947F15"/>
    <w:rsid w:val="00953856"/>
    <w:rsid w:val="00966439"/>
    <w:rsid w:val="00966B98"/>
    <w:rsid w:val="009A307D"/>
    <w:rsid w:val="009A35CF"/>
    <w:rsid w:val="009A620A"/>
    <w:rsid w:val="009B1426"/>
    <w:rsid w:val="009B19F3"/>
    <w:rsid w:val="009B4C12"/>
    <w:rsid w:val="009B50AD"/>
    <w:rsid w:val="009B5C2D"/>
    <w:rsid w:val="009D2303"/>
    <w:rsid w:val="009D4A21"/>
    <w:rsid w:val="009F3C7D"/>
    <w:rsid w:val="00A0344D"/>
    <w:rsid w:val="00A1632F"/>
    <w:rsid w:val="00A21163"/>
    <w:rsid w:val="00A25884"/>
    <w:rsid w:val="00A318F2"/>
    <w:rsid w:val="00A35A79"/>
    <w:rsid w:val="00A40730"/>
    <w:rsid w:val="00A46516"/>
    <w:rsid w:val="00A46B84"/>
    <w:rsid w:val="00A55EC9"/>
    <w:rsid w:val="00A62F3E"/>
    <w:rsid w:val="00A957EC"/>
    <w:rsid w:val="00A978BB"/>
    <w:rsid w:val="00AA0633"/>
    <w:rsid w:val="00AB1321"/>
    <w:rsid w:val="00AB1D79"/>
    <w:rsid w:val="00AC54F9"/>
    <w:rsid w:val="00AC572E"/>
    <w:rsid w:val="00AD5173"/>
    <w:rsid w:val="00AD64F4"/>
    <w:rsid w:val="00AE6B3D"/>
    <w:rsid w:val="00AF230C"/>
    <w:rsid w:val="00B02212"/>
    <w:rsid w:val="00B261C1"/>
    <w:rsid w:val="00B33C46"/>
    <w:rsid w:val="00B34E48"/>
    <w:rsid w:val="00B537B0"/>
    <w:rsid w:val="00B53AFB"/>
    <w:rsid w:val="00B54415"/>
    <w:rsid w:val="00B562A7"/>
    <w:rsid w:val="00B7226E"/>
    <w:rsid w:val="00B740D2"/>
    <w:rsid w:val="00B8394A"/>
    <w:rsid w:val="00B91413"/>
    <w:rsid w:val="00B94CE4"/>
    <w:rsid w:val="00BA5CC8"/>
    <w:rsid w:val="00BC3783"/>
    <w:rsid w:val="00BD0D5C"/>
    <w:rsid w:val="00BE314E"/>
    <w:rsid w:val="00BE33D1"/>
    <w:rsid w:val="00BE3A9D"/>
    <w:rsid w:val="00BE5BF8"/>
    <w:rsid w:val="00BF2358"/>
    <w:rsid w:val="00C0174B"/>
    <w:rsid w:val="00C04264"/>
    <w:rsid w:val="00C35117"/>
    <w:rsid w:val="00C533E4"/>
    <w:rsid w:val="00C5793B"/>
    <w:rsid w:val="00C65C63"/>
    <w:rsid w:val="00C65F81"/>
    <w:rsid w:val="00C71210"/>
    <w:rsid w:val="00C717DD"/>
    <w:rsid w:val="00C840CF"/>
    <w:rsid w:val="00CA04DA"/>
    <w:rsid w:val="00CA576A"/>
    <w:rsid w:val="00CB08F0"/>
    <w:rsid w:val="00CB46A5"/>
    <w:rsid w:val="00CD3D85"/>
    <w:rsid w:val="00CF4DA6"/>
    <w:rsid w:val="00CF7A50"/>
    <w:rsid w:val="00D10EB0"/>
    <w:rsid w:val="00D35B65"/>
    <w:rsid w:val="00D456BC"/>
    <w:rsid w:val="00D61C4E"/>
    <w:rsid w:val="00D92F57"/>
    <w:rsid w:val="00D96CE0"/>
    <w:rsid w:val="00DB2DC3"/>
    <w:rsid w:val="00DB46E9"/>
    <w:rsid w:val="00DB655D"/>
    <w:rsid w:val="00DB7CF0"/>
    <w:rsid w:val="00DC7328"/>
    <w:rsid w:val="00DD14AA"/>
    <w:rsid w:val="00DE26E2"/>
    <w:rsid w:val="00DF4429"/>
    <w:rsid w:val="00E00C8F"/>
    <w:rsid w:val="00E04056"/>
    <w:rsid w:val="00E0629B"/>
    <w:rsid w:val="00E14285"/>
    <w:rsid w:val="00E217B9"/>
    <w:rsid w:val="00E23467"/>
    <w:rsid w:val="00E412F7"/>
    <w:rsid w:val="00E41CC4"/>
    <w:rsid w:val="00E52672"/>
    <w:rsid w:val="00E552F3"/>
    <w:rsid w:val="00E61924"/>
    <w:rsid w:val="00E7793E"/>
    <w:rsid w:val="00E87B61"/>
    <w:rsid w:val="00E90253"/>
    <w:rsid w:val="00E96863"/>
    <w:rsid w:val="00EA0966"/>
    <w:rsid w:val="00EA4171"/>
    <w:rsid w:val="00EB3351"/>
    <w:rsid w:val="00EE1866"/>
    <w:rsid w:val="00EE3BD5"/>
    <w:rsid w:val="00EE6EDF"/>
    <w:rsid w:val="00EE7E4E"/>
    <w:rsid w:val="00EF764A"/>
    <w:rsid w:val="00F03DBA"/>
    <w:rsid w:val="00F0675F"/>
    <w:rsid w:val="00F06AA2"/>
    <w:rsid w:val="00F16887"/>
    <w:rsid w:val="00F34457"/>
    <w:rsid w:val="00F4087B"/>
    <w:rsid w:val="00F53017"/>
    <w:rsid w:val="00F562AA"/>
    <w:rsid w:val="00F64862"/>
    <w:rsid w:val="00F70257"/>
    <w:rsid w:val="00F714B8"/>
    <w:rsid w:val="00F91C0B"/>
    <w:rsid w:val="00F9272C"/>
    <w:rsid w:val="00F961B0"/>
    <w:rsid w:val="00FB2C4A"/>
    <w:rsid w:val="00FB40D3"/>
    <w:rsid w:val="00FB490F"/>
    <w:rsid w:val="00FC00F6"/>
    <w:rsid w:val="00FC2CF3"/>
    <w:rsid w:val="00FC65B8"/>
    <w:rsid w:val="00FD001A"/>
    <w:rsid w:val="012F2443"/>
    <w:rsid w:val="02681684"/>
    <w:rsid w:val="02781E56"/>
    <w:rsid w:val="03346A46"/>
    <w:rsid w:val="033C467A"/>
    <w:rsid w:val="036338F5"/>
    <w:rsid w:val="039842CF"/>
    <w:rsid w:val="03B76E47"/>
    <w:rsid w:val="03C74BB5"/>
    <w:rsid w:val="044C52DA"/>
    <w:rsid w:val="04AC5B58"/>
    <w:rsid w:val="05525960"/>
    <w:rsid w:val="06284D83"/>
    <w:rsid w:val="06F24834"/>
    <w:rsid w:val="07D478A0"/>
    <w:rsid w:val="07E35D35"/>
    <w:rsid w:val="08864AEE"/>
    <w:rsid w:val="088F5E51"/>
    <w:rsid w:val="08A51783"/>
    <w:rsid w:val="08B80F70"/>
    <w:rsid w:val="08D948BF"/>
    <w:rsid w:val="09297778"/>
    <w:rsid w:val="09493FC3"/>
    <w:rsid w:val="098008D7"/>
    <w:rsid w:val="0B8132AC"/>
    <w:rsid w:val="0B9F4F76"/>
    <w:rsid w:val="0C6F24C5"/>
    <w:rsid w:val="0D181FDD"/>
    <w:rsid w:val="0DAB58C8"/>
    <w:rsid w:val="0DAD0D41"/>
    <w:rsid w:val="0E925714"/>
    <w:rsid w:val="0EEB008A"/>
    <w:rsid w:val="10C42BA5"/>
    <w:rsid w:val="10D56FBD"/>
    <w:rsid w:val="10EA5A3E"/>
    <w:rsid w:val="12B654AE"/>
    <w:rsid w:val="12C366CE"/>
    <w:rsid w:val="12EE3177"/>
    <w:rsid w:val="13325154"/>
    <w:rsid w:val="13967F39"/>
    <w:rsid w:val="1414664D"/>
    <w:rsid w:val="14176DC6"/>
    <w:rsid w:val="14EF3796"/>
    <w:rsid w:val="15400323"/>
    <w:rsid w:val="168B378B"/>
    <w:rsid w:val="17854713"/>
    <w:rsid w:val="17884203"/>
    <w:rsid w:val="17884ACD"/>
    <w:rsid w:val="18403166"/>
    <w:rsid w:val="187F1162"/>
    <w:rsid w:val="187F5606"/>
    <w:rsid w:val="19834C82"/>
    <w:rsid w:val="19EB59FF"/>
    <w:rsid w:val="1A563640"/>
    <w:rsid w:val="1A785A33"/>
    <w:rsid w:val="1BB11326"/>
    <w:rsid w:val="1CB47CD2"/>
    <w:rsid w:val="1D1F1166"/>
    <w:rsid w:val="1E0345E3"/>
    <w:rsid w:val="1E064989"/>
    <w:rsid w:val="1E0F7527"/>
    <w:rsid w:val="1E3B3D38"/>
    <w:rsid w:val="1F9C69E3"/>
    <w:rsid w:val="20372EB3"/>
    <w:rsid w:val="20490ED0"/>
    <w:rsid w:val="20B05671"/>
    <w:rsid w:val="20DA2975"/>
    <w:rsid w:val="235D2AB9"/>
    <w:rsid w:val="235E1B72"/>
    <w:rsid w:val="23A203FB"/>
    <w:rsid w:val="248F4E23"/>
    <w:rsid w:val="25D953CB"/>
    <w:rsid w:val="25DC5E46"/>
    <w:rsid w:val="26344110"/>
    <w:rsid w:val="263F0183"/>
    <w:rsid w:val="29C235A5"/>
    <w:rsid w:val="2A9B36FB"/>
    <w:rsid w:val="2B98280F"/>
    <w:rsid w:val="2C40598D"/>
    <w:rsid w:val="2CCB05C4"/>
    <w:rsid w:val="2CF92401"/>
    <w:rsid w:val="2D1B287B"/>
    <w:rsid w:val="2EC456C9"/>
    <w:rsid w:val="2EE865A3"/>
    <w:rsid w:val="301574EF"/>
    <w:rsid w:val="30C307D5"/>
    <w:rsid w:val="31083F93"/>
    <w:rsid w:val="31CF6638"/>
    <w:rsid w:val="32034E53"/>
    <w:rsid w:val="325E7BE3"/>
    <w:rsid w:val="334C14C9"/>
    <w:rsid w:val="34E43984"/>
    <w:rsid w:val="355B15D2"/>
    <w:rsid w:val="356A637D"/>
    <w:rsid w:val="35B02B53"/>
    <w:rsid w:val="36D87F64"/>
    <w:rsid w:val="374E2DCF"/>
    <w:rsid w:val="37A423E4"/>
    <w:rsid w:val="37EC1A0B"/>
    <w:rsid w:val="38D34065"/>
    <w:rsid w:val="38EF727A"/>
    <w:rsid w:val="39B822CE"/>
    <w:rsid w:val="3A0067B6"/>
    <w:rsid w:val="3A2E433E"/>
    <w:rsid w:val="3A4F795A"/>
    <w:rsid w:val="3A6F6951"/>
    <w:rsid w:val="3B0C5F1A"/>
    <w:rsid w:val="3B294F85"/>
    <w:rsid w:val="3BDF56B4"/>
    <w:rsid w:val="3BE55306"/>
    <w:rsid w:val="3C770B48"/>
    <w:rsid w:val="3C8D24ED"/>
    <w:rsid w:val="3D0F0CE5"/>
    <w:rsid w:val="3DDC2A2F"/>
    <w:rsid w:val="3DF504A0"/>
    <w:rsid w:val="3DF862C0"/>
    <w:rsid w:val="3EB67030"/>
    <w:rsid w:val="3F125FDD"/>
    <w:rsid w:val="3FED4672"/>
    <w:rsid w:val="3FFB3608"/>
    <w:rsid w:val="408D6263"/>
    <w:rsid w:val="41A75102"/>
    <w:rsid w:val="41ED42FF"/>
    <w:rsid w:val="44087B24"/>
    <w:rsid w:val="442C2E35"/>
    <w:rsid w:val="46F26E20"/>
    <w:rsid w:val="46FE0EE9"/>
    <w:rsid w:val="47356E70"/>
    <w:rsid w:val="473A07C7"/>
    <w:rsid w:val="47873CB4"/>
    <w:rsid w:val="48111C31"/>
    <w:rsid w:val="489D2DBB"/>
    <w:rsid w:val="4A031344"/>
    <w:rsid w:val="4A6E2145"/>
    <w:rsid w:val="4AFF5FE4"/>
    <w:rsid w:val="4B097AFC"/>
    <w:rsid w:val="4C0B16FA"/>
    <w:rsid w:val="4C107D48"/>
    <w:rsid w:val="4C18651C"/>
    <w:rsid w:val="4C20442F"/>
    <w:rsid w:val="4C363892"/>
    <w:rsid w:val="4C3E3B4F"/>
    <w:rsid w:val="4F8B1BBF"/>
    <w:rsid w:val="5174057B"/>
    <w:rsid w:val="51D27F79"/>
    <w:rsid w:val="525372CF"/>
    <w:rsid w:val="52E15F9A"/>
    <w:rsid w:val="569869D2"/>
    <w:rsid w:val="56F21D1F"/>
    <w:rsid w:val="575D4053"/>
    <w:rsid w:val="57C86F4A"/>
    <w:rsid w:val="5819332F"/>
    <w:rsid w:val="58B15E90"/>
    <w:rsid w:val="590D3791"/>
    <w:rsid w:val="5AD40703"/>
    <w:rsid w:val="5B3E72F0"/>
    <w:rsid w:val="5B807489"/>
    <w:rsid w:val="5B814CC5"/>
    <w:rsid w:val="5B950AF8"/>
    <w:rsid w:val="5C2D1D13"/>
    <w:rsid w:val="5C741C2D"/>
    <w:rsid w:val="5C856D72"/>
    <w:rsid w:val="5CAE5CF4"/>
    <w:rsid w:val="5CB92F43"/>
    <w:rsid w:val="5D046781"/>
    <w:rsid w:val="5E543AC4"/>
    <w:rsid w:val="5EDF5A84"/>
    <w:rsid w:val="5F1B1969"/>
    <w:rsid w:val="5FD11675"/>
    <w:rsid w:val="5FF90DC7"/>
    <w:rsid w:val="6025396A"/>
    <w:rsid w:val="6375337D"/>
    <w:rsid w:val="64DD2A65"/>
    <w:rsid w:val="66482158"/>
    <w:rsid w:val="681533CD"/>
    <w:rsid w:val="68193552"/>
    <w:rsid w:val="68A33FD5"/>
    <w:rsid w:val="69531548"/>
    <w:rsid w:val="6A4470E3"/>
    <w:rsid w:val="6A972321"/>
    <w:rsid w:val="6AFD2720"/>
    <w:rsid w:val="6B2A0087"/>
    <w:rsid w:val="6B2E0CA7"/>
    <w:rsid w:val="6B673089"/>
    <w:rsid w:val="6BEF7B04"/>
    <w:rsid w:val="6C0F0B2F"/>
    <w:rsid w:val="6CB43DFE"/>
    <w:rsid w:val="6CCB5899"/>
    <w:rsid w:val="6DB63E53"/>
    <w:rsid w:val="6DBC794C"/>
    <w:rsid w:val="6E855978"/>
    <w:rsid w:val="6F314A36"/>
    <w:rsid w:val="6FDBF7AB"/>
    <w:rsid w:val="70710506"/>
    <w:rsid w:val="70DD79A1"/>
    <w:rsid w:val="70F74EAF"/>
    <w:rsid w:val="7189293C"/>
    <w:rsid w:val="71F959B0"/>
    <w:rsid w:val="720F5523"/>
    <w:rsid w:val="729A3D44"/>
    <w:rsid w:val="72C04F62"/>
    <w:rsid w:val="72DD1E82"/>
    <w:rsid w:val="731B751F"/>
    <w:rsid w:val="749C3358"/>
    <w:rsid w:val="74D84FF7"/>
    <w:rsid w:val="75052B79"/>
    <w:rsid w:val="75280003"/>
    <w:rsid w:val="75466A7F"/>
    <w:rsid w:val="759C7DD3"/>
    <w:rsid w:val="75F6649A"/>
    <w:rsid w:val="76634D94"/>
    <w:rsid w:val="770D60E9"/>
    <w:rsid w:val="777B7FBE"/>
    <w:rsid w:val="78EC2E1F"/>
    <w:rsid w:val="7AD744A4"/>
    <w:rsid w:val="7AED10D1"/>
    <w:rsid w:val="7CB65C1E"/>
    <w:rsid w:val="7CF607B9"/>
    <w:rsid w:val="7CF77FE5"/>
    <w:rsid w:val="7D463477"/>
    <w:rsid w:val="7D6A5EA2"/>
    <w:rsid w:val="7DDC17BC"/>
    <w:rsid w:val="7DF44864"/>
    <w:rsid w:val="7DF83E92"/>
    <w:rsid w:val="7E0D3F64"/>
    <w:rsid w:val="7E116984"/>
    <w:rsid w:val="7F0D3AEF"/>
    <w:rsid w:val="AFDB0D14"/>
    <w:rsid w:val="DEBF987F"/>
    <w:rsid w:val="EFDB0ED8"/>
    <w:rsid w:val="EFDF0A1F"/>
    <w:rsid w:val="F93AC581"/>
    <w:rsid w:val="FAF7C2A5"/>
    <w:rsid w:val="FF7FC402"/>
    <w:rsid w:val="FFFD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60" w:lineRule="auto"/>
      <w:ind w:firstLine="420"/>
      <w:jc w:val="both"/>
    </w:pPr>
    <w:rPr>
      <w:rFonts w:ascii="Times New Roman" w:hAnsi="Times New Roman" w:eastAsia="宋体" w:cs="Times New Roman"/>
      <w:kern w:val="2"/>
      <w:sz w:val="21"/>
      <w:szCs w:val="24"/>
      <w:lang w:val="en-US" w:eastAsia="zh-CN" w:bidi="ar-SA"/>
    </w:rPr>
  </w:style>
  <w:style w:type="paragraph" w:styleId="2">
    <w:name w:val="heading 1"/>
    <w:next w:val="1"/>
    <w:qFormat/>
    <w:uiPriority w:val="0"/>
    <w:pPr>
      <w:keepNext w:val="0"/>
      <w:keepLines w:val="0"/>
      <w:adjustRightInd w:val="0"/>
      <w:spacing w:before="480" w:after="240" w:line="240" w:lineRule="auto"/>
      <w:jc w:val="center"/>
      <w:outlineLvl w:val="0"/>
    </w:pPr>
    <w:rPr>
      <w:rFonts w:ascii="Arial" w:hAnsi="Arial" w:eastAsia="黑体" w:cs="Arial"/>
      <w:kern w:val="44"/>
      <w:sz w:val="32"/>
      <w:szCs w:val="32"/>
      <w:lang w:bidi="ar-SA"/>
    </w:rPr>
  </w:style>
  <w:style w:type="paragraph" w:styleId="3">
    <w:name w:val="heading 2"/>
    <w:next w:val="1"/>
    <w:qFormat/>
    <w:uiPriority w:val="0"/>
    <w:pPr>
      <w:keepNext w:val="0"/>
      <w:keepLines w:val="0"/>
      <w:adjustRightInd w:val="0"/>
      <w:spacing w:before="240" w:after="157" w:afterLines="50" w:line="240" w:lineRule="auto"/>
      <w:outlineLvl w:val="1"/>
    </w:pPr>
    <w:rPr>
      <w:rFonts w:ascii="Arial" w:hAnsi="Arial" w:eastAsia="黑体" w:cs="Arial"/>
      <w:kern w:val="2"/>
      <w:sz w:val="28"/>
      <w:szCs w:val="28"/>
      <w:lang w:bidi="ar-SA"/>
    </w:rPr>
  </w:style>
  <w:style w:type="paragraph" w:styleId="4">
    <w:name w:val="heading 3"/>
    <w:next w:val="1"/>
    <w:qFormat/>
    <w:uiPriority w:val="0"/>
    <w:pPr>
      <w:keepNext w:val="0"/>
      <w:keepLines w:val="0"/>
      <w:adjustRightInd w:val="0"/>
      <w:spacing w:before="157" w:beforeLines="50" w:after="157" w:afterLines="50" w:line="240" w:lineRule="auto"/>
      <w:outlineLvl w:val="2"/>
    </w:pPr>
    <w:rPr>
      <w:rFonts w:ascii="Arial" w:hAnsi="Arial" w:eastAsia="黑体" w:cs="Arial"/>
      <w:kern w:val="2"/>
      <w:sz w:val="24"/>
      <w:szCs w:val="24"/>
      <w:lang w:bidi="ar-SA"/>
    </w:rPr>
  </w:style>
  <w:style w:type="paragraph" w:styleId="5">
    <w:name w:val="heading 4"/>
    <w:next w:val="1"/>
    <w:unhideWhenUsed/>
    <w:qFormat/>
    <w:uiPriority w:val="0"/>
    <w:pPr>
      <w:keepNext w:val="0"/>
      <w:keepLines w:val="0"/>
      <w:adjustRightInd w:val="0"/>
      <w:spacing w:before="157" w:beforeLines="50" w:after="157" w:afterLines="50" w:line="400" w:lineRule="exact"/>
      <w:ind w:firstLine="480" w:firstLineChars="200"/>
      <w:outlineLvl w:val="3"/>
    </w:pPr>
    <w:rPr>
      <w:rFonts w:ascii="Times New Roman" w:hAnsi="Times New Roman" w:eastAsia="宋体" w:cs="Times New Roman"/>
      <w:kern w:val="2"/>
      <w:sz w:val="24"/>
      <w:szCs w:val="24"/>
      <w:lang w:bidi="ar-SA"/>
    </w:rPr>
  </w:style>
  <w:style w:type="paragraph" w:styleId="6">
    <w:name w:val="heading 5"/>
    <w:next w:val="1"/>
    <w:unhideWhenUsed/>
    <w:qFormat/>
    <w:uiPriority w:val="0"/>
    <w:pPr>
      <w:keepNext w:val="0"/>
      <w:keepLines w:val="0"/>
      <w:adjustRightInd w:val="0"/>
      <w:spacing w:before="157" w:beforeLines="50" w:after="157" w:afterLines="50" w:line="400" w:lineRule="exact"/>
      <w:ind w:firstLine="480" w:firstLineChars="200"/>
      <w:outlineLvl w:val="4"/>
    </w:pPr>
    <w:rPr>
      <w:rFonts w:ascii="Times New Roman" w:hAnsi="Times New Roman" w:eastAsia="宋体" w:cs="Times New Roman"/>
      <w:kern w:val="2"/>
      <w:sz w:val="24"/>
      <w:szCs w:val="24"/>
      <w:lang w:bidi="ar-SA"/>
    </w:rPr>
  </w:style>
  <w:style w:type="paragraph" w:styleId="7">
    <w:name w:val="heading 6"/>
    <w:next w:val="1"/>
    <w:unhideWhenUsed/>
    <w:qFormat/>
    <w:uiPriority w:val="0"/>
    <w:pPr>
      <w:keepNext w:val="0"/>
      <w:keepLines w:val="0"/>
      <w:adjustRightInd w:val="0"/>
      <w:spacing w:before="157" w:beforeLines="50" w:after="157" w:afterLines="50" w:line="400" w:lineRule="exact"/>
      <w:ind w:firstLine="480" w:firstLineChars="200"/>
      <w:outlineLvl w:val="5"/>
    </w:pPr>
    <w:rPr>
      <w:rFonts w:ascii="Times New Roman" w:hAnsi="Times New Roman" w:eastAsia="宋体" w:cs="Times New Roman"/>
      <w:kern w:val="2"/>
      <w:sz w:val="24"/>
      <w:szCs w:val="24"/>
      <w:lang w:bidi="ar-SA"/>
    </w:rPr>
  </w:style>
  <w:style w:type="paragraph" w:styleId="8">
    <w:name w:val="heading 7"/>
    <w:next w:val="1"/>
    <w:unhideWhenUsed/>
    <w:qFormat/>
    <w:uiPriority w:val="0"/>
    <w:pPr>
      <w:keepNext w:val="0"/>
      <w:keepLines w:val="0"/>
      <w:adjustRightInd w:val="0"/>
      <w:spacing w:before="157" w:beforeLines="50" w:after="157" w:afterLines="50" w:line="400" w:lineRule="exact"/>
      <w:ind w:firstLine="480" w:firstLineChars="200"/>
      <w:outlineLvl w:val="6"/>
    </w:pPr>
    <w:rPr>
      <w:rFonts w:ascii="Times New Roman" w:hAnsi="Times New Roman" w:eastAsia="宋体" w:cs="Times New Roman"/>
      <w:kern w:val="2"/>
      <w:sz w:val="24"/>
      <w:szCs w:val="24"/>
      <w:lang w:bidi="ar-SA"/>
    </w:rPr>
  </w:style>
  <w:style w:type="paragraph" w:styleId="9">
    <w:name w:val="heading 8"/>
    <w:next w:val="1"/>
    <w:unhideWhenUsed/>
    <w:qFormat/>
    <w:uiPriority w:val="0"/>
    <w:pPr>
      <w:keepNext w:val="0"/>
      <w:keepLines w:val="0"/>
      <w:adjustRightInd w:val="0"/>
      <w:spacing w:before="157" w:beforeLines="50" w:after="157" w:afterLines="50" w:line="400" w:lineRule="exact"/>
      <w:ind w:firstLine="480" w:firstLineChars="200"/>
      <w:outlineLvl w:val="7"/>
    </w:pPr>
    <w:rPr>
      <w:rFonts w:ascii="Times New Roman" w:hAnsi="Times New Roman" w:eastAsia="宋体" w:cs="Times New Roman"/>
      <w:kern w:val="2"/>
      <w:sz w:val="24"/>
      <w:szCs w:val="24"/>
      <w:lang w:bidi="ar-SA"/>
    </w:rPr>
  </w:style>
  <w:style w:type="paragraph" w:styleId="10">
    <w:name w:val="heading 9"/>
    <w:next w:val="1"/>
    <w:unhideWhenUsed/>
    <w:qFormat/>
    <w:uiPriority w:val="0"/>
    <w:pPr>
      <w:keepNext w:val="0"/>
      <w:keepLines w:val="0"/>
      <w:adjustRightInd w:val="0"/>
      <w:spacing w:before="157" w:beforeLines="50" w:after="157" w:afterLines="50" w:line="400" w:lineRule="exact"/>
      <w:ind w:firstLine="480" w:firstLineChars="200"/>
      <w:outlineLvl w:val="8"/>
    </w:pPr>
    <w:rPr>
      <w:rFonts w:ascii="Times New Roman" w:hAnsi="Times New Roman" w:eastAsia="宋体" w:cs="Times New Roman"/>
      <w:kern w:val="2"/>
      <w:sz w:val="24"/>
      <w:szCs w:val="24"/>
      <w:lang w:bidi="ar-SA"/>
    </w:rPr>
  </w:style>
  <w:style w:type="character" w:default="1" w:styleId="48">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sz w:val="18"/>
      <w:szCs w:val="18"/>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qFormat/>
    <w:uiPriority w:val="0"/>
    <w:pPr>
      <w:shd w:val="clear" w:color="auto" w:fill="000080"/>
    </w:pPr>
  </w:style>
  <w:style w:type="paragraph" w:styleId="14">
    <w:name w:val="annotation text"/>
    <w:basedOn w:val="1"/>
    <w:qFormat/>
    <w:uiPriority w:val="0"/>
    <w:pPr>
      <w:jc w:val="left"/>
    </w:pPr>
  </w:style>
  <w:style w:type="paragraph" w:styleId="15">
    <w:name w:val="Body Text"/>
    <w:link w:val="47"/>
    <w:qFormat/>
    <w:uiPriority w:val="0"/>
    <w:pPr>
      <w:adjustRightInd w:val="0"/>
      <w:spacing w:line="400" w:lineRule="exact"/>
      <w:ind w:firstLine="482" w:firstLineChars="200"/>
      <w:jc w:val="both"/>
    </w:pPr>
    <w:rPr>
      <w:rFonts w:ascii="Times New Roman" w:hAnsi="Times New Roman" w:eastAsia="宋体" w:cs="Times New Roman"/>
      <w:kern w:val="2"/>
      <w:sz w:val="24"/>
      <w:szCs w:val="24"/>
      <w:lang w:bidi="ar-SA"/>
    </w:rPr>
  </w:style>
  <w:style w:type="paragraph" w:styleId="16">
    <w:name w:val="toc 5"/>
    <w:basedOn w:val="1"/>
    <w:next w:val="1"/>
    <w:link w:val="49"/>
    <w:qFormat/>
    <w:uiPriority w:val="0"/>
    <w:pPr>
      <w:ind w:left="840"/>
      <w:jc w:val="left"/>
    </w:pPr>
    <w:rPr>
      <w:sz w:val="18"/>
      <w:szCs w:val="18"/>
    </w:rPr>
  </w:style>
  <w:style w:type="paragraph" w:styleId="17">
    <w:name w:val="toc 3"/>
    <w:next w:val="15"/>
    <w:qFormat/>
    <w:uiPriority w:val="39"/>
    <w:pPr>
      <w:adjustRightInd w:val="0"/>
      <w:spacing w:line="300" w:lineRule="auto"/>
      <w:ind w:left="0" w:leftChars="0" w:firstLine="960" w:firstLineChars="400"/>
    </w:pPr>
    <w:rPr>
      <w:rFonts w:ascii="Times New Roman" w:hAnsi="Times New Roman" w:eastAsia="宋体" w:cs="Times New Roman"/>
      <w:sz w:val="24"/>
      <w:szCs w:val="24"/>
    </w:rPr>
  </w:style>
  <w:style w:type="paragraph" w:styleId="18">
    <w:name w:val="toc 8"/>
    <w:basedOn w:val="1"/>
    <w:next w:val="1"/>
    <w:qFormat/>
    <w:uiPriority w:val="0"/>
    <w:pPr>
      <w:ind w:left="1470"/>
      <w:jc w:val="left"/>
    </w:pPr>
    <w:rPr>
      <w:sz w:val="18"/>
      <w:szCs w:val="18"/>
    </w:rPr>
  </w:style>
  <w:style w:type="paragraph" w:styleId="19">
    <w:name w:val="endnote text"/>
    <w:basedOn w:val="1"/>
    <w:qFormat/>
    <w:uiPriority w:val="0"/>
    <w:pPr>
      <w:snapToGrid w:val="0"/>
      <w:jc w:val="left"/>
    </w:pPr>
  </w:style>
  <w:style w:type="paragraph" w:styleId="20">
    <w:name w:val="Balloon Text"/>
    <w:basedOn w:val="1"/>
    <w:qFormat/>
    <w:uiPriority w:val="0"/>
    <w:rPr>
      <w:sz w:val="18"/>
      <w:szCs w:val="18"/>
    </w:rPr>
  </w:style>
  <w:style w:type="paragraph" w:styleId="21">
    <w:name w:val="footer"/>
    <w:qFormat/>
    <w:uiPriority w:val="0"/>
    <w:pPr>
      <w:widowControl w:val="0"/>
      <w:tabs>
        <w:tab w:val="center" w:pos="4153"/>
        <w:tab w:val="right" w:pos="8306"/>
      </w:tabs>
      <w:adjustRightInd w:val="0"/>
      <w:spacing w:line="300" w:lineRule="auto"/>
      <w:jc w:val="center"/>
    </w:pPr>
    <w:rPr>
      <w:rFonts w:ascii="Times New Roman" w:hAnsi="Times New Roman" w:eastAsia="宋体" w:cs="Times New Roman"/>
      <w:kern w:val="2"/>
      <w:sz w:val="18"/>
      <w:szCs w:val="18"/>
      <w:lang w:val="en-US" w:eastAsia="zh-CN" w:bidi="ar-SA"/>
    </w:rPr>
  </w:style>
  <w:style w:type="paragraph" w:styleId="2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3">
    <w:name w:val="toc 1"/>
    <w:next w:val="15"/>
    <w:qFormat/>
    <w:uiPriority w:val="39"/>
    <w:pPr>
      <w:adjustRightInd w:val="0"/>
      <w:spacing w:line="300" w:lineRule="auto"/>
      <w:ind w:firstLine="0" w:firstLineChars="0"/>
      <w:jc w:val="left"/>
    </w:pPr>
    <w:rPr>
      <w:rFonts w:ascii="Times New Roman" w:hAnsi="Times New Roman" w:eastAsia="宋体" w:cs="Times New Roman"/>
      <w:sz w:val="24"/>
      <w:szCs w:val="24"/>
    </w:rPr>
  </w:style>
  <w:style w:type="paragraph" w:styleId="24">
    <w:name w:val="toc 4"/>
    <w:basedOn w:val="1"/>
    <w:next w:val="1"/>
    <w:qFormat/>
    <w:uiPriority w:val="0"/>
    <w:pPr>
      <w:ind w:left="630"/>
      <w:jc w:val="left"/>
    </w:pPr>
    <w:rPr>
      <w:sz w:val="18"/>
      <w:szCs w:val="18"/>
    </w:rPr>
  </w:style>
  <w:style w:type="paragraph" w:styleId="25">
    <w:name w:val="Subtitle"/>
    <w:qFormat/>
    <w:uiPriority w:val="0"/>
    <w:pPr>
      <w:adjustRightInd w:val="0"/>
      <w:jc w:val="center"/>
      <w:outlineLvl w:val="9"/>
    </w:pPr>
    <w:rPr>
      <w:rFonts w:ascii="Arial" w:hAnsi="Arial" w:eastAsia="黑体" w:cs="Arial"/>
      <w:kern w:val="28"/>
      <w:sz w:val="32"/>
      <w:szCs w:val="32"/>
      <w:lang w:bidi="ar-SA"/>
    </w:rPr>
  </w:style>
  <w:style w:type="paragraph" w:styleId="26">
    <w:name w:val="footnote text"/>
    <w:basedOn w:val="1"/>
    <w:qFormat/>
    <w:uiPriority w:val="0"/>
    <w:pPr>
      <w:snapToGrid w:val="0"/>
      <w:jc w:val="left"/>
    </w:pPr>
    <w:rPr>
      <w:sz w:val="18"/>
      <w:szCs w:val="18"/>
    </w:rPr>
  </w:style>
  <w:style w:type="paragraph" w:styleId="27">
    <w:name w:val="toc 6"/>
    <w:basedOn w:val="1"/>
    <w:next w:val="1"/>
    <w:qFormat/>
    <w:uiPriority w:val="0"/>
    <w:pPr>
      <w:ind w:left="1050"/>
      <w:jc w:val="left"/>
    </w:pPr>
    <w:rPr>
      <w:sz w:val="18"/>
      <w:szCs w:val="18"/>
    </w:rPr>
  </w:style>
  <w:style w:type="paragraph" w:styleId="28">
    <w:name w:val="table of figures"/>
    <w:basedOn w:val="1"/>
    <w:next w:val="1"/>
    <w:qFormat/>
    <w:uiPriority w:val="0"/>
    <w:pPr>
      <w:ind w:left="200" w:leftChars="200" w:hanging="200" w:hangingChars="200"/>
    </w:pPr>
  </w:style>
  <w:style w:type="paragraph" w:styleId="29">
    <w:name w:val="toc 2"/>
    <w:next w:val="15"/>
    <w:qFormat/>
    <w:uiPriority w:val="39"/>
    <w:pPr>
      <w:adjustRightInd w:val="0"/>
      <w:spacing w:line="300" w:lineRule="auto"/>
      <w:ind w:left="0" w:leftChars="0" w:firstLine="480" w:firstLineChars="200"/>
    </w:pPr>
    <w:rPr>
      <w:rFonts w:ascii="Times New Roman" w:hAnsi="Times New Roman" w:eastAsia="宋体" w:cs="Times New Roman"/>
      <w:sz w:val="24"/>
      <w:szCs w:val="24"/>
    </w:rPr>
  </w:style>
  <w:style w:type="paragraph" w:styleId="30">
    <w:name w:val="toc 9"/>
    <w:basedOn w:val="1"/>
    <w:next w:val="1"/>
    <w:qFormat/>
    <w:uiPriority w:val="0"/>
    <w:pPr>
      <w:ind w:left="1680"/>
      <w:jc w:val="left"/>
    </w:pPr>
    <w:rPr>
      <w:sz w:val="18"/>
      <w:szCs w:val="18"/>
    </w:rPr>
  </w:style>
  <w:style w:type="paragraph" w:styleId="3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2">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3">
    <w:name w:val="Title"/>
    <w:next w:val="1"/>
    <w:qFormat/>
    <w:uiPriority w:val="0"/>
    <w:pPr>
      <w:adjustRightInd w:val="0"/>
      <w:spacing w:afterLines="100"/>
      <w:jc w:val="center"/>
      <w:outlineLvl w:val="9"/>
    </w:pPr>
    <w:rPr>
      <w:rFonts w:ascii="Arial" w:hAnsi="Arial" w:eastAsia="黑体" w:cs="Arial"/>
      <w:kern w:val="2"/>
      <w:sz w:val="36"/>
      <w:szCs w:val="36"/>
      <w:lang w:bidi="ar-SA"/>
    </w:rPr>
  </w:style>
  <w:style w:type="paragraph" w:styleId="34">
    <w:name w:val="annotation subject"/>
    <w:basedOn w:val="14"/>
    <w:next w:val="14"/>
    <w:qFormat/>
    <w:uiPriority w:val="0"/>
    <w:rPr>
      <w:b/>
      <w:bCs/>
    </w:rPr>
  </w:style>
  <w:style w:type="character" w:styleId="37">
    <w:name w:val="Strong"/>
    <w:basedOn w:val="48"/>
    <w:qFormat/>
    <w:uiPriority w:val="0"/>
    <w:rPr>
      <w:b/>
    </w:rPr>
  </w:style>
  <w:style w:type="character" w:styleId="38">
    <w:name w:val="endnote reference"/>
    <w:qFormat/>
    <w:uiPriority w:val="0"/>
    <w:rPr>
      <w:vertAlign w:val="superscript"/>
    </w:rPr>
  </w:style>
  <w:style w:type="character" w:styleId="39">
    <w:name w:val="page number"/>
    <w:qFormat/>
    <w:uiPriority w:val="0"/>
  </w:style>
  <w:style w:type="character" w:styleId="40">
    <w:name w:val="Hyperlink"/>
    <w:qFormat/>
    <w:uiPriority w:val="99"/>
    <w:rPr>
      <w:color w:val="0000FF"/>
      <w:u w:val="single"/>
    </w:rPr>
  </w:style>
  <w:style w:type="character" w:styleId="41">
    <w:name w:val="HTML Code"/>
    <w:basedOn w:val="48"/>
    <w:qFormat/>
    <w:uiPriority w:val="0"/>
    <w:rPr>
      <w:rFonts w:ascii="Courier New" w:hAnsi="Courier New"/>
      <w:sz w:val="20"/>
    </w:rPr>
  </w:style>
  <w:style w:type="character" w:styleId="42">
    <w:name w:val="annotation reference"/>
    <w:qFormat/>
    <w:uiPriority w:val="0"/>
    <w:rPr>
      <w:sz w:val="21"/>
      <w:szCs w:val="21"/>
    </w:rPr>
  </w:style>
  <w:style w:type="character" w:styleId="43">
    <w:name w:val="footnote reference"/>
    <w:qFormat/>
    <w:uiPriority w:val="0"/>
    <w:rPr>
      <w:vertAlign w:val="superscript"/>
    </w:rPr>
  </w:style>
  <w:style w:type="character" w:customStyle="1" w:styleId="44">
    <w:name w:val="标题 1 字符1"/>
    <w:qFormat/>
    <w:uiPriority w:val="0"/>
    <w:rPr>
      <w:rFonts w:eastAsia="宋体"/>
      <w:b/>
      <w:bCs/>
      <w:kern w:val="44"/>
      <w:sz w:val="24"/>
      <w:szCs w:val="44"/>
      <w:lang w:val="en-US" w:eastAsia="zh-CN" w:bidi="ar-SA"/>
    </w:rPr>
  </w:style>
  <w:style w:type="character" w:customStyle="1" w:styleId="45">
    <w:name w:val="标题 2 字符"/>
    <w:qFormat/>
    <w:uiPriority w:val="0"/>
    <w:rPr>
      <w:rFonts w:ascii="Arial" w:hAnsi="Arial" w:eastAsia="黑体"/>
      <w:b/>
      <w:bCs/>
      <w:kern w:val="2"/>
      <w:sz w:val="32"/>
      <w:szCs w:val="32"/>
      <w:lang w:val="en-US" w:eastAsia="zh-CN" w:bidi="ar-SA"/>
    </w:rPr>
  </w:style>
  <w:style w:type="character" w:customStyle="1" w:styleId="46">
    <w:name w:val="标题 3 字符"/>
    <w:qFormat/>
    <w:uiPriority w:val="0"/>
    <w:rPr>
      <w:rFonts w:eastAsia="宋体"/>
      <w:b/>
      <w:bCs/>
      <w:kern w:val="2"/>
      <w:sz w:val="32"/>
      <w:szCs w:val="32"/>
      <w:lang w:val="en-US" w:eastAsia="zh-CN" w:bidi="ar-SA"/>
    </w:rPr>
  </w:style>
  <w:style w:type="character" w:customStyle="1" w:styleId="47">
    <w:name w:val="正文文本 字符"/>
    <w:basedOn w:val="48"/>
    <w:link w:val="15"/>
    <w:qFormat/>
    <w:uiPriority w:val="0"/>
    <w:rPr>
      <w:rFonts w:ascii="Consolas" w:hAnsi="Consolas" w:eastAsia="微软雅黑" w:cs="Consolas"/>
      <w:kern w:val="2"/>
      <w:sz w:val="24"/>
      <w:szCs w:val="24"/>
    </w:rPr>
  </w:style>
  <w:style w:type="character" w:customStyle="1" w:styleId="49">
    <w:name w:val="TOC 5 字符"/>
    <w:link w:val="16"/>
    <w:qFormat/>
    <w:uiPriority w:val="0"/>
    <w:rPr>
      <w:sz w:val="18"/>
      <w:szCs w:val="18"/>
    </w:rPr>
  </w:style>
  <w:style w:type="character" w:customStyle="1" w:styleId="50">
    <w:name w:val="标题 字符"/>
    <w:qFormat/>
    <w:uiPriority w:val="0"/>
    <w:rPr>
      <w:rFonts w:ascii="Arial" w:hAnsi="Arial" w:eastAsia="黑体" w:cs="Arial"/>
      <w:kern w:val="2"/>
      <w:sz w:val="36"/>
      <w:szCs w:val="36"/>
      <w:lang w:bidi="ar-SA"/>
    </w:rPr>
  </w:style>
  <w:style w:type="character" w:customStyle="1" w:styleId="51">
    <w:name w:val="标题 1 字符"/>
    <w:qFormat/>
    <w:uiPriority w:val="0"/>
    <w:rPr>
      <w:rFonts w:eastAsia="宋体"/>
      <w:b/>
      <w:bCs/>
      <w:kern w:val="44"/>
      <w:sz w:val="24"/>
      <w:szCs w:val="44"/>
      <w:lang w:val="en-US" w:eastAsia="zh-CN" w:bidi="ar-SA"/>
    </w:rPr>
  </w:style>
  <w:style w:type="paragraph" w:customStyle="1" w:styleId="52">
    <w:name w:val="图标"/>
    <w:basedOn w:val="12"/>
    <w:next w:val="1"/>
    <w:qFormat/>
    <w:uiPriority w:val="0"/>
    <w:pPr>
      <w:jc w:val="center"/>
    </w:pPr>
    <w:rPr>
      <w:rFonts w:eastAsia="宋体" w:cs="Times New Roman"/>
      <w:sz w:val="21"/>
    </w:rPr>
  </w:style>
  <w:style w:type="paragraph" w:customStyle="1" w:styleId="53">
    <w:name w:val="表和图"/>
    <w:basedOn w:val="1"/>
    <w:qFormat/>
    <w:uiPriority w:val="0"/>
    <w:pPr>
      <w:jc w:val="center"/>
    </w:pPr>
    <w:rPr>
      <w:rFonts w:ascii="宋体"/>
      <w:szCs w:val="21"/>
    </w:rPr>
  </w:style>
  <w:style w:type="paragraph" w:customStyle="1" w:styleId="54">
    <w:name w:val="net0"/>
    <w:basedOn w:val="1"/>
    <w:qFormat/>
    <w:uiPriority w:val="0"/>
    <w:pPr>
      <w:widowControl/>
      <w:jc w:val="left"/>
    </w:pPr>
    <w:rPr>
      <w:rFonts w:ascii="宋体" w:hAnsi="宋体" w:cs="宋体"/>
      <w:kern w:val="0"/>
      <w:sz w:val="24"/>
    </w:rPr>
  </w:style>
  <w:style w:type="paragraph" w:customStyle="1" w:styleId="55">
    <w:name w:val="l1"/>
    <w:basedOn w:val="1"/>
    <w:qFormat/>
    <w:uiPriority w:val="0"/>
    <w:pPr>
      <w:widowControl/>
      <w:jc w:val="left"/>
    </w:pPr>
    <w:rPr>
      <w:rFonts w:ascii="宋体" w:hAnsi="宋体" w:cs="宋体"/>
      <w:kern w:val="0"/>
      <w:sz w:val="24"/>
    </w:rPr>
  </w:style>
  <w:style w:type="paragraph" w:customStyle="1" w:styleId="56">
    <w:name w:val="_Style 54"/>
    <w:semiHidden/>
    <w:qFormat/>
    <w:uiPriority w:val="99"/>
    <w:rPr>
      <w:rFonts w:ascii="Times New Roman" w:hAnsi="Times New Roman" w:eastAsia="宋体" w:cs="Times New Roman"/>
      <w:kern w:val="2"/>
      <w:sz w:val="21"/>
      <w:szCs w:val="24"/>
      <w:lang w:val="en-US" w:eastAsia="zh-CN" w:bidi="ar-SA"/>
    </w:rPr>
  </w:style>
  <w:style w:type="paragraph" w:customStyle="1" w:styleId="57">
    <w:name w:val="摘要正文"/>
    <w:next w:val="1"/>
    <w:qFormat/>
    <w:uiPriority w:val="0"/>
    <w:pPr>
      <w:adjustRightInd w:val="0"/>
      <w:spacing w:line="400" w:lineRule="exact"/>
      <w:ind w:firstLine="482" w:firstLineChars="200"/>
      <w:jc w:val="both"/>
    </w:pPr>
    <w:rPr>
      <w:rFonts w:ascii="Times New Roman" w:hAnsi="Times New Roman" w:eastAsia="宋体" w:cs="Times New Roman"/>
      <w:kern w:val="2"/>
      <w:sz w:val="24"/>
      <w:szCs w:val="24"/>
      <w:lang w:bidi="ar-SA"/>
    </w:rPr>
  </w:style>
  <w:style w:type="paragraph" w:customStyle="1" w:styleId="58">
    <w:name w:val="英文摘要正文"/>
    <w:next w:val="1"/>
    <w:qFormat/>
    <w:uiPriority w:val="0"/>
    <w:pPr>
      <w:adjustRightInd w:val="0"/>
      <w:spacing w:line="400" w:lineRule="exact"/>
      <w:ind w:firstLine="482" w:firstLineChars="200"/>
      <w:jc w:val="both"/>
    </w:pPr>
    <w:rPr>
      <w:rFonts w:ascii="Times New Roman" w:hAnsi="Times New Roman" w:eastAsia="宋体" w:cs="Times New Roman"/>
      <w:kern w:val="2"/>
      <w:sz w:val="24"/>
      <w:szCs w:val="24"/>
      <w:lang w:bidi="ar-SA"/>
    </w:rPr>
  </w:style>
  <w:style w:type="paragraph" w:customStyle="1" w:styleId="59">
    <w:name w:val="关键词正文"/>
    <w:next w:val="1"/>
    <w:qFormat/>
    <w:uiPriority w:val="0"/>
    <w:pPr>
      <w:adjustRightInd w:val="0"/>
      <w:spacing w:line="400" w:lineRule="exact"/>
      <w:ind w:firstLine="0" w:firstLineChars="0"/>
    </w:pPr>
    <w:rPr>
      <w:rFonts w:ascii="Times New Roman" w:hAnsi="Times New Roman" w:eastAsia="宋体" w:cs="Times New Roman"/>
      <w:kern w:val="2"/>
      <w:sz w:val="24"/>
      <w:szCs w:val="24"/>
      <w:lang w:bidi="ar-SA"/>
    </w:rPr>
  </w:style>
  <w:style w:type="character" w:customStyle="1" w:styleId="60">
    <w:name w:val="关键词"/>
    <w:qFormat/>
    <w:uiPriority w:val="0"/>
    <w:rPr>
      <w:rFonts w:ascii="Arial" w:hAnsi="Arial" w:eastAsia="黑体" w:cs="Arial"/>
      <w:kern w:val="2"/>
      <w:sz w:val="24"/>
      <w:szCs w:val="24"/>
      <w:lang w:bidi="ar-SA"/>
    </w:rPr>
  </w:style>
  <w:style w:type="paragraph" w:customStyle="1" w:styleId="61">
    <w:name w:val="英文关键词正文"/>
    <w:next w:val="1"/>
    <w:qFormat/>
    <w:uiPriority w:val="0"/>
    <w:pPr>
      <w:adjustRightInd w:val="0"/>
      <w:spacing w:line="400" w:lineRule="exact"/>
      <w:ind w:firstLine="0" w:firstLineChars="0"/>
      <w:jc w:val="both"/>
    </w:pPr>
    <w:rPr>
      <w:rFonts w:ascii="Times New Roman" w:hAnsi="Times New Roman" w:eastAsia="宋体" w:cs="Times New Roman"/>
      <w:kern w:val="2"/>
      <w:sz w:val="24"/>
      <w:szCs w:val="24"/>
      <w:lang w:bidi="ar-SA"/>
    </w:rPr>
  </w:style>
  <w:style w:type="character" w:customStyle="1" w:styleId="62">
    <w:name w:val="英文关键词"/>
    <w:qFormat/>
    <w:uiPriority w:val="0"/>
    <w:rPr>
      <w:rFonts w:ascii="Times New Roman" w:hAnsi="Times New Roman" w:eastAsia="宋体" w:cs="Times New Roman"/>
      <w:b/>
      <w:bCs/>
      <w:kern w:val="2"/>
      <w:sz w:val="24"/>
      <w:szCs w:val="24"/>
      <w:lang w:bidi="ar-SA"/>
    </w:rPr>
  </w:style>
  <w:style w:type="paragraph" w:customStyle="1" w:styleId="63">
    <w:name w:val="摘要标题"/>
    <w:next w:val="1"/>
    <w:qFormat/>
    <w:uiPriority w:val="0"/>
    <w:pPr>
      <w:adjustRightInd w:val="0"/>
      <w:spacing w:before="480" w:after="240" w:line="240" w:lineRule="auto"/>
      <w:jc w:val="center"/>
      <w:outlineLvl w:val="9"/>
    </w:pPr>
    <w:rPr>
      <w:rFonts w:ascii="Arial" w:hAnsi="Arial" w:eastAsia="黑体" w:cs="Arial"/>
      <w:b/>
      <w:bCs/>
      <w:kern w:val="2"/>
      <w:sz w:val="32"/>
      <w:szCs w:val="32"/>
      <w:lang w:bidi="ar-SA"/>
    </w:rPr>
  </w:style>
  <w:style w:type="paragraph" w:customStyle="1" w:styleId="64">
    <w:name w:val="英文摘要标题"/>
    <w:next w:val="1"/>
    <w:qFormat/>
    <w:uiPriority w:val="0"/>
    <w:pPr>
      <w:adjustRightInd w:val="0"/>
      <w:spacing w:before="480" w:after="240" w:line="240" w:lineRule="auto"/>
      <w:jc w:val="center"/>
      <w:outlineLvl w:val="9"/>
    </w:pPr>
    <w:rPr>
      <w:rFonts w:ascii="Times New Roman" w:hAnsi="Times New Roman" w:eastAsia="黑体" w:cs="Times New Roman"/>
      <w:b/>
      <w:bCs/>
      <w:kern w:val="2"/>
      <w:sz w:val="32"/>
      <w:szCs w:val="32"/>
      <w:lang w:bidi="ar-SA"/>
    </w:rPr>
  </w:style>
  <w:style w:type="paragraph" w:customStyle="1" w:styleId="65">
    <w:name w:val="目录标题"/>
    <w:next w:val="1"/>
    <w:qFormat/>
    <w:uiPriority w:val="0"/>
    <w:pPr>
      <w:adjustRightInd w:val="0"/>
      <w:spacing w:before="720" w:after="360" w:line="240" w:lineRule="auto"/>
      <w:jc w:val="center"/>
      <w:outlineLvl w:val="9"/>
    </w:pPr>
    <w:rPr>
      <w:rFonts w:ascii="Arial" w:hAnsi="Arial" w:eastAsia="黑体" w:cs="Arial"/>
      <w:kern w:val="2"/>
      <w:sz w:val="36"/>
      <w:szCs w:val="36"/>
      <w:lang w:bidi="ar-SA"/>
    </w:rPr>
  </w:style>
  <w:style w:type="paragraph" w:customStyle="1" w:styleId="66">
    <w:name w:val="图片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bidi="ar-SA"/>
    </w:rPr>
  </w:style>
  <w:style w:type="paragraph" w:customStyle="1" w:styleId="67">
    <w:name w:val="参考文献条目"/>
    <w:next w:val="1"/>
    <w:qFormat/>
    <w:uiPriority w:val="0"/>
    <w:pPr>
      <w:wordWrap w:val="0"/>
      <w:adjustRightInd w:val="0"/>
      <w:spacing w:line="300" w:lineRule="auto"/>
      <w:jc w:val="both"/>
    </w:pPr>
    <w:rPr>
      <w:rFonts w:ascii="Times New Roman" w:hAnsi="Times New Roman" w:eastAsia="宋体" w:cs="Times New Roman"/>
      <w:kern w:val="2"/>
      <w:sz w:val="21"/>
      <w:szCs w:val="21"/>
      <w:lang w:bidi="ar-SA"/>
    </w:rPr>
  </w:style>
  <w:style w:type="paragraph" w:customStyle="1" w:styleId="68">
    <w:name w:val="参考文献标题"/>
    <w:next w:val="1"/>
    <w:qFormat/>
    <w:uiPriority w:val="0"/>
    <w:pPr>
      <w:adjustRightInd w:val="0"/>
      <w:spacing w:before="480" w:after="240" w:line="240" w:lineRule="auto"/>
      <w:ind w:firstLine="0" w:firstLineChars="0"/>
      <w:jc w:val="center"/>
      <w:outlineLvl w:val="0"/>
    </w:pPr>
    <w:rPr>
      <w:rFonts w:ascii="Arial" w:hAnsi="Arial" w:eastAsia="黑体" w:cs="Arial"/>
      <w:kern w:val="2"/>
      <w:sz w:val="32"/>
      <w:szCs w:val="32"/>
      <w:lang w:bidi="ar-SA"/>
    </w:rPr>
  </w:style>
  <w:style w:type="paragraph" w:customStyle="1" w:styleId="69">
    <w:name w:val="表格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70">
    <w:name w:val="致谢标题"/>
    <w:next w:val="1"/>
    <w:qFormat/>
    <w:uiPriority w:val="0"/>
    <w:pPr>
      <w:adjustRightInd w:val="0"/>
      <w:spacing w:before="480" w:after="240" w:line="240" w:lineRule="auto"/>
      <w:jc w:val="center"/>
      <w:outlineLvl w:val="0"/>
    </w:pPr>
    <w:rPr>
      <w:rFonts w:ascii="Arial" w:hAnsi="Arial" w:eastAsia="黑体" w:cs="Arial"/>
      <w:kern w:val="2"/>
      <w:sz w:val="32"/>
      <w:szCs w:val="32"/>
      <w:lang w:bidi="ar-SA"/>
    </w:rPr>
  </w:style>
  <w:style w:type="paragraph" w:customStyle="1" w:styleId="71">
    <w:name w:val="附录标题"/>
    <w:next w:val="1"/>
    <w:link w:val="72"/>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character" w:customStyle="1" w:styleId="72">
    <w:name w:val="附录标题 Char"/>
    <w:link w:val="71"/>
    <w:qFormat/>
    <w:uiPriority w:val="0"/>
    <w:rPr>
      <w:rFonts w:ascii="Arial" w:hAnsi="Arial" w:eastAsia="黑体" w:cs="Arial"/>
      <w:kern w:val="2"/>
      <w:sz w:val="32"/>
      <w:szCs w:val="32"/>
      <w:lang w:bidi="ar-SA"/>
    </w:rPr>
  </w:style>
  <w:style w:type="paragraph" w:customStyle="1" w:styleId="73">
    <w:name w:val="参考文献"/>
    <w:basedOn w:val="1"/>
    <w:qFormat/>
    <w:uiPriority w:val="0"/>
    <w:pPr>
      <w:numPr>
        <w:ilvl w:val="0"/>
        <w:numId w:val="1"/>
      </w:numPr>
      <w:tabs>
        <w:tab w:val="left" w:pos="0"/>
        <w:tab w:val="left" w:pos="364"/>
        <w:tab w:val="left" w:pos="425"/>
        <w:tab w:val="left" w:pos="567"/>
      </w:tabs>
    </w:pPr>
    <w:rPr>
      <w:rFonts w:hint="eastAsia"/>
      <w:color w:val="000000"/>
    </w:rPr>
  </w:style>
  <w:style w:type="paragraph" w:customStyle="1" w:styleId="74">
    <w:name w:val="致谢正文"/>
    <w:next w:val="1"/>
    <w:uiPriority w:val="0"/>
    <w:pPr>
      <w:adjustRightInd w:val="0"/>
      <w:spacing w:line="400" w:lineRule="exact"/>
      <w:ind w:firstLine="482" w:firstLineChars="200"/>
      <w:jc w:val="both"/>
    </w:pPr>
    <w:rPr>
      <w:rFonts w:ascii="Times New Roman" w:hAnsi="Times New Roman" w:eastAsia="宋体" w:cs="Times New Roman"/>
      <w:kern w:val="2"/>
      <w:sz w:val="24"/>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soft</Company>
  <Pages>59</Pages>
  <Words>6064</Words>
  <Characters>8048</Characters>
  <Lines>3208</Lines>
  <Paragraphs>2673</Paragraphs>
  <TotalTime>1</TotalTime>
  <ScaleCrop>false</ScaleCrop>
  <LinksUpToDate>false</LinksUpToDate>
  <CharactersWithSpaces>8497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2025-04-22T21:52:00Z</dcterms:created>
  <dc:creator>第19组</dc:creator>
  <cp:lastModifiedBy>拾忆</cp:lastModifiedBy>
  <cp:lastPrinted>2021-04-27T15:08:00Z</cp:lastPrinted>
  <dcterms:modified xsi:type="dcterms:W3CDTF">2026-07-03T11:59:57Z</dcterms:modified>
  <dc:subject>工程实训期末大作业</dc:subject>
  <dc:title>AI-driven 城市智慧停车管理与诱导系统的设计与实现</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eyJoZGlkIjoiM2ExYTgxYzYxZGM0YTFhZjVlYWEwZThmYzExZjJmZWUiLCJ1c2VySWQiOiIxNTQ3MzU3OTA0In0=</vt:lpwstr>
  </property>
  <property fmtid="{D5CDD505-2E9C-101B-9397-08002B2CF9AE}" pid="4" name="ICV">
    <vt:lpwstr>E4BE94A2275F4062B8C743771A82F924_13</vt:lpwstr>
  </property>
</Properties>
</file>