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4D78"/>
          <w:sz w:val="48"/>
        </w:rPr>
        <w:t>软件工程实训总结报告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AI-driven 城市智慧停车管理与诱导系统</w:t>
      </w:r>
    </w:p>
    <w:p>
      <w:pPr>
        <w:jc w:val="center"/>
      </w:pPr>
      <w:r>
        <w:rPr>
          <w:rFonts w:ascii="宋体" w:hAnsi="宋体" w:eastAsia="宋体"/>
          <w:sz w:val="26"/>
        </w:rPr>
        <w:t>华东交通大学信息与软件工程学院 4 周软件工程实训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实训年份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2026年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实训单位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华东交通大学信息与软件工程学院软件工程实训项目组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小组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第19组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AI-driven 城市智慧停车管理与诱导系统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学生姓名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丁梓钊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个人角色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产品经理（PM）/ 前端程序员 / 测试工程师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完成日期</w:t>
            </w:r>
          </w:p>
        </w:tc>
        <w:tc>
          <w:tcPr>
            <w:tcW w:type="dxa" w:w="6520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2026年7月7日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一、小组成员情况及分工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本项目由第19组协作完成，项目主题为“AI-driven 城市智慧停车管理与诱导系统”。团队按照软件工程实训流程推进，完成项目立项、计划、需求分析、系统设计、编码实现、测试验收和文档整理等工作。本人丁梓钊在项目中主要承担产品经理、前端程序员和测试工程师职责，重点参与需求质量把关、车主端页面流设计、前端实现准备、测试用例设计和个人负责模块复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247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2324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负责模块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程晓洋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组长/PM/数据库管理员/后端主程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M2、M7、M8、M13、M16、M17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项目统筹、数据库设计、数据接入、运营后台、设备运维、监管分析和组内文档汇总。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程子浩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需求分析师/后端主程/QA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M3、M4、M5、M6、M15、M18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需求细化、停车一张图、诱导发布、预约导航、无感支付、反向寻车、联合营销和接口联调。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丁梓钊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产品经理/前端程序员/测试工程师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M1、M9、M10、M11、M12、M14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需求评审、车主端页面流、共享停车、充电车位、违停取证、月卡管理方案、前端交互和测试用例设计。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二、项目实际业务背景或需求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随着城市机动车保有量持续增长，城市核心区、商业综合体、医院、学校和交通枢纽等区域经常出现停车供需不平衡问题。车主在出行前难以及时掌握目的地周边停车场的空余车位、价格、距离和出入口信息，往往需要绕行寻找车位，既增加出行时间，也会形成无效交通流并加重道路拥堵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传统停车场系统通常以单个停车场为单位进行收费、入出场和车位管理，数据只在场内流转，缺少跨停车场的统一检索、预约、支付和运营统计能力。对于停车场运营方而言，车位周转率、订单收入、设备状态和异常订单等数据分散，人工统计效率低，难以及时支撑运营决策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本项目围绕“AI-driven 城市智慧停车管理与诱导系统”构建本地可运行的 MVP。由于课程环境无法真实接入地图服务、AI视觉模型、支付通道、摄像头、道闸和充电桩等外部设备，系统采用模拟数据、状态面板和预留接口实现教学场景下的完整业务闭环，重点验证智慧停车的核心流程、状态流转和前后端协同方式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三、系统功能列表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项目需求阶段围绕 18 个一级业务模块展开，编码阶段的 V1.0 MVP 聚焦 P0 六个核心模块，确保搜索、预约、入场、出场、支付、记录查询和管理后台能够形成端到端闭环。本人负责的 M14 车主移动端进入 MVP 实现，M1/M9/M10/M11/M12 等扩展模块完成需求、原型、接口口径和后续实现方案整理。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247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模块编号</w:t>
            </w:r>
          </w:p>
        </w:tc>
        <w:tc>
          <w:tcPr>
            <w:tcW w:type="dxa" w:w="1927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3515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V1.0实现/设计范围</w:t>
            </w:r>
          </w:p>
        </w:tc>
        <w:tc>
          <w:tcPr>
            <w:tcW w:type="dxa" w:w="2438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本人参与情况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M2</w:t>
            </w:r>
          </w:p>
        </w:tc>
        <w:tc>
          <w:tcPr>
            <w:tcW w:type="dxa" w:w="1927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停车场数据联网接入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模拟数据同步、同步日志、车场余位更新时间。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参与接口与展示口径复核。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M3</w:t>
            </w:r>
          </w:p>
        </w:tc>
        <w:tc>
          <w:tcPr>
            <w:tcW w:type="dxa" w:w="1927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城市停车一张图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车场列表、搜索、筛选、附近推荐、车场详情、车位查询。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参与车主端检索流程审查。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M5</w:t>
            </w:r>
          </w:p>
        </w:tc>
        <w:tc>
          <w:tcPr>
            <w:tcW w:type="dxa" w:w="1927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智能导航与车位预约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创建预约、15分钟锁定、到场确认、取消、过期释放。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参与预约异常场景和测试点设计。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M6</w:t>
            </w:r>
          </w:p>
        </w:tc>
        <w:tc>
          <w:tcPr>
            <w:tcW w:type="dxa" w:w="1927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车牌识别与无感支付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模拟入场、出场计费、订单支付、停车记录、反向寻车。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参与支付失败、状态冲突等前端提示复核。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M13</w:t>
            </w:r>
          </w:p>
        </w:tc>
        <w:tc>
          <w:tcPr>
            <w:tcW w:type="dxa" w:w="1927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车场运营管理后台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仪表盘、车场管理、订单管理、收入统计、手动释放车位。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参与后台页面入口与权限校验审查。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M14</w:t>
            </w:r>
          </w:p>
        </w:tc>
        <w:tc>
          <w:tcPr>
            <w:tcW w:type="dxa" w:w="1927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车主移动端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登录注册、首页推荐、车场详情、预约、订单、记录、寻车、个人中心。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重点负责产品页面流、前端交互和测试验证。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M1/M9/M10/M11/M12</w:t>
            </w:r>
          </w:p>
        </w:tc>
        <w:tc>
          <w:tcPr>
            <w:tcW w:type="dxa" w:w="1927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扩展模块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路内视觉检测、共享停车、充电车位、违停取证、月卡管理等需求与原型方案。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负责需求细化、业务规则、异常场景和后续编码拆分。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四、技术架构说明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color w:val="1F4D78"/>
          <w:sz w:val="26"/>
        </w:rPr>
        <w:t>4.1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417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技术选型</w:t>
            </w:r>
          </w:p>
        </w:tc>
        <w:tc>
          <w:tcPr>
            <w:tcW w:type="dxa" w:w="4252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Vue3、Element Plus、Vite、Axios、Pinia、ECharts</w:t>
            </w:r>
          </w:p>
        </w:tc>
        <w:tc>
          <w:tcPr>
            <w:tcW w:type="dxa" w:w="425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实现车主端和管理端页面、路由守卫、接口封装、状态管理和运营图表。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FastAPI、SQLAlchemy、Pydantic、JWT、bcrypt</w:t>
            </w:r>
          </w:p>
        </w:tc>
        <w:tc>
          <w:tcPr>
            <w:tcW w:type="dxa" w:w="425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提供 RESTful API、认证授权、数据模型、预约状态机、订单计费和管理接口。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SQLite</w:t>
            </w:r>
          </w:p>
        </w:tc>
        <w:tc>
          <w:tcPr>
            <w:tcW w:type="dxa" w:w="425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使用 users、parking_lots、parking_spots、reservations、orders、sync_logs 六张核心表支撑 MVP。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功能测试清单 + 本地前后端联调</w:t>
            </w:r>
          </w:p>
        </w:tc>
        <w:tc>
          <w:tcPr>
            <w:tcW w:type="dxa" w:w="4252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围绕认证、车场、预约、支付、后台和数据接入设计 38 条功能测试用例。</w:t>
            </w:r>
          </w:p>
        </w:tc>
      </w:tr>
    </w:tbl>
    <w:p>
      <w:pPr>
        <w:pStyle w:val="Heading2"/>
        <w:spacing w:before="160" w:after="120"/>
      </w:pPr>
      <w:r>
        <w:rPr>
          <w:rFonts w:ascii="黑体" w:hAnsi="黑体" w:eastAsia="黑体"/>
          <w:b/>
          <w:color w:val="1F4D78"/>
          <w:sz w:val="26"/>
        </w:rPr>
        <w:t>4.2 系统结构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系统采用前后端分离 B/S 架构。前端通过 Vue Router 管理用户端与管理端页面，通过 Axios 调用后端接口，并在 Pinia 中维护登录态和用户信息；后端以 FastAPI 为入口，按 auth、lots、reservations、orders、admin、analytics 等路由拆分业务接口，通过 SQLAlchemy 操作 SQLite 数据库。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核心业务状态围绕“车位、预约、订单”三类对象展开：预约成功后锁定车位并减少余位，到场确认或取消会改变预约状态；模拟入场生成停车订单并占用车位，模拟出场触发计费，支付成功后释放车位并写入停车记录。该设计保证演示流程中余位、订单和后台统计能够保持一致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五、可执行的项目源码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项目源码位于工作区 smart-park-v1.0 目录，包含后端、前端和测试报告。V1.0 版本可以在本地独立运行，不依赖真实地图、支付网关、车牌识别硬件或外部 AI 服务，适合课程答辩演示和功能验收。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608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目录/文件</w:t>
            </w:r>
          </w:p>
        </w:tc>
        <w:tc>
          <w:tcPr>
            <w:tcW w:type="dxa" w:w="2324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4139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backend/main.py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FastAPI 入口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注册 CORS、中间件和各业务路由，启动时加载种子数据。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backend/routers/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后端接口模块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认证、停车场、预约、订单支付、管理后台、分析接口。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backend/models.py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数据库模型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定义用户、停车场、车位、预约、订单和同步日志等核心表。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frontend/src/views/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前端页面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登录、注册、首页、车场详情、预约、订单、记录、寻车、个人中心和管理后台页面。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frontend/src/router/index.js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路由配置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实现登录保护和管理员权限路由守卫。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tests/功能测试报告.md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测试报告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记录 38 条功能用例及 100% 通过结论。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六、项目部署环境和运行说明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color w:val="1F4D78"/>
          <w:sz w:val="26"/>
        </w:rPr>
        <w:t>6.1 环境要求</w:t>
      </w:r>
    </w:p>
    <w:p>
      <w:pPr>
        <w:pStyle w:val="ListBullet"/>
        <w:spacing w:line="288" w:lineRule="auto" w:after="80"/>
      </w:pPr>
      <w:r>
        <w:rPr>
          <w:rFonts w:ascii="宋体" w:hAnsi="宋体" w:eastAsia="宋体"/>
          <w:sz w:val="22"/>
        </w:rPr>
        <w:t>操作系统：Windows 本地开发环境。</w:t>
      </w:r>
    </w:p>
    <w:p>
      <w:pPr>
        <w:pStyle w:val="ListBullet"/>
        <w:spacing w:line="288" w:lineRule="auto" w:after="80"/>
      </w:pPr>
      <w:r>
        <w:rPr>
          <w:rFonts w:ascii="宋体" w:hAnsi="宋体" w:eastAsia="宋体"/>
          <w:sz w:val="22"/>
        </w:rPr>
        <w:t>后端环境：Python 3.10+，依赖安装见 backend/requirements.txt。</w:t>
      </w:r>
    </w:p>
    <w:p>
      <w:pPr>
        <w:pStyle w:val="ListBullet"/>
        <w:spacing w:line="288" w:lineRule="auto" w:after="80"/>
      </w:pPr>
      <w:r>
        <w:rPr>
          <w:rFonts w:ascii="宋体" w:hAnsi="宋体" w:eastAsia="宋体"/>
          <w:sz w:val="22"/>
        </w:rPr>
        <w:t>前端环境：Node.js 18+，依赖安装见 frontend/package.json。</w:t>
      </w:r>
    </w:p>
    <w:p>
      <w:pPr>
        <w:pStyle w:val="ListBullet"/>
        <w:spacing w:line="288" w:lineRule="auto" w:after="80"/>
      </w:pPr>
      <w:r>
        <w:rPr>
          <w:rFonts w:ascii="宋体" w:hAnsi="宋体" w:eastAsia="宋体"/>
          <w:sz w:val="22"/>
        </w:rPr>
        <w:t>浏览器：Chrome、Edge 等现代浏览器。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color w:val="1F4D78"/>
          <w:sz w:val="26"/>
        </w:rPr>
        <w:t>6.2 后端启动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进入 smart-park-v1.0/backend 目录。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执行 pip install -r requirements.txt 安装依赖。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执行 python main.py 启动服务。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访问 http://localhost:8000/docs 查看 FastAPI 自动生成的接口文档。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color w:val="1F4D78"/>
          <w:sz w:val="26"/>
        </w:rPr>
        <w:t>6.3 前端启动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进入 smart-park-v1.0/frontend 目录。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执行 npm install 安装前端依赖。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执行 npm run dev 启动 Vite 开发服务器。</w:t>
      </w:r>
    </w:p>
    <w:p>
      <w:pPr>
        <w:pStyle w:val="ListNumber"/>
        <w:spacing w:line="288" w:lineRule="auto" w:after="80"/>
      </w:pPr>
      <w:r>
        <w:rPr>
          <w:rFonts w:ascii="宋体" w:hAnsi="宋体" w:eastAsia="宋体"/>
          <w:sz w:val="22"/>
        </w:rPr>
        <w:t>访问 http://localhost:5173 进入系统页面。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color w:val="1F4D78"/>
          <w:sz w:val="26"/>
        </w:rPr>
        <w:t>6.4 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381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用户名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密码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admin123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普通用户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user123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七、测试与验收情况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项目完成后围绕认证、停车场、预约、支付、管理后台和数据接入六类功能进行了功能测试。测试报告记录 38 条功能用例，覆盖注册登录、车场搜索筛选、预约确认取消、模拟入场出场、支付、订单查询、后台统计、数据同步和权限控制等关键路径。测试结论为 38 条全部通过，通过率 100%。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测试模块</w:t>
            </w:r>
          </w:p>
        </w:tc>
        <w:tc>
          <w:tcPr>
            <w:tcW w:type="dxa" w:w="1134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用例数量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重点场景</w:t>
            </w:r>
          </w:p>
        </w:tc>
        <w:tc>
          <w:tcPr>
            <w:tcW w:type="dxa" w:w="1134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认证 AUTH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注册、登录、个人信息、修改密码、退出登录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停车场 M3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列表、搜索、排序、价格筛选、详情、车位、附近推荐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预约 M5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预约、车位已满、重复预约、确认、取消、过期释放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支付 M6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模拟入场、模拟出场、计费、支付、记录、反向寻车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管理后台 M13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仪表盘、车场管理、收入统计、订单管理、手动释放、权限拦截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数据接入 M2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数据同步、同步日志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八、个人承担工作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本人丁梓钊在项目中主要从产品经理、前端程序员和测试工程师三个角度参与工作。项目启动阶段，我参与智慧停车需求调研和产品原型构思，梳理车主端、共享停车、充电车位、月卡管理和违停取证等业务场景，并确认 M1/M9/M10/M11/M12/M14 等个人负责模块的需求范围。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需求分析与系统设计阶段，我以 PM 视角参与需求评审，重点检查需求是否具备可设计性、可测试性和可追溯性，推动补充业务规则、异常场景、非功能性需求和验收标准。例如对“实时”等模糊描述进行量化，对预约超时、支付失败、设备离线、权限不足、状态冲突等异常流程补充前端提示口径，并建议采用统一 API 返回格式 {code, msg, data}。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编码实现阶段，我重点围绕车主端页面流和前端工程基础开展工作，参与 Vue3 + Vite 前端项目脚手架搭建、Vue Router 路由配置、Pinia 状态管理、Axios 接口封装和用户端页面入口设计。车主端围绕“搜索停车场 → 查看详情 → 预约车位 → 到场确认 → 模拟入场 → 出场计费 → 支付离场 → 记录查询/反向寻车”形成完整体验。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测试验收阶段，我参与从用户视角梳理测试点，关注正常流程之外的异常分支和状态一致性，重点检查车位余位、预约状态、订单状态和后台统计之间是否一致。通过测试报告可以看到，系统 V1.0 MVP 的 38 条功能测试用例全部通过，能够支撑课程验收和答辩演示。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九、遇到的问题与解决方案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608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3515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解决方案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18个一级模块范围较大，团队人数有限。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若全部真实实现，容易造成开发周期失控。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采用 P0 MVP 优先策略，先完成 M2/M3/M5/M6/M13/M14 闭环，扩展模块先完成需求、原型和接口预留。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真实 AI、GIS、支付、车牌识别和硬件设备无法在实训环境接入。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会影响智慧停车系统的真实度和演示完整性。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使用模拟数据、状态面板和可替换接口表达外部能力，使系统在本地可运行且保留后续扩展空间。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预约、入场、出场、支付会同时影响车位、订单和统计数据。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状态处理不当会造成余位不准、重复预约或订单异常。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设计 ReservationStatus、OrderStatus、SpotStatus 等状态流转，并在取消、过期、支付成功时同步释放车位。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前后端接口口径需要保持一致。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字段不一致会造成页面无法展示或异常提示不清晰。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统一接口返回格式、复核路由与页面调用路径，并通过功能测试覆盖关键接口。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2E74B5"/>
          <w:sz w:val="32"/>
        </w:rPr>
        <w:t>十、项目总结与个人收获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通过本次软件工程实训，我对一个项目从选题、立项、计划、需求分析、系统设计、编码实现到测试验收的完整过程有了更系统的认识。智慧停车项目虽然以 MVP 方式实现，但业务链条覆盖搜索、预约、入场、出场、支付、记录和后台管理，能够体现真实软件系统中需求、数据、状态和用户体验之间的联系。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在产品经理角色中，我认识到需求文档不能只描述“要做什么”，还要说明业务规则、异常场景、验收口径和用户下一步操作。在前端程序员角色中，我进一步熟悉了 Vue3、Element Plus、Vite、Pinia、Axios 和路由守卫的组合使用，理解了前端页面与后端接口之间的协同方式。在测试工程师角色中，我学习了如何从正常流程、异常流程、权限控制和状态一致性多个角度设计测试用例。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项目仍存在不足：当前版本未真实接入地图、AI视觉识别、支付网关和硬件设备，并发场景、移动端细节适配、异常网络环境和部署运维能力也有提升空间。后续可以继续完善真实地图定位、车牌识别模型、支付通道、设备接入、消息推送、并发控制和移动端体验，使系统从课程 MVP 进一步接近真实智慧停车平台。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总体来看，本次实训让我更加理解软件工程中团队协作和文档规范的重要性，也让我认识到项目成功不仅取决于能写出代码，还取决于能否把需求拆清楚、把边界说明白、把流程跑通、把测试做实。后续学习和开发中，我会继续加强前端工程能力、接口联调能力和测试设计能力，提升自己独立完成工程项目的综合水平。</w:t>
      </w:r>
    </w:p>
    <w:sectPr w:rsidR="00FC693F" w:rsidRPr="0006063C" w:rsidSect="00034616">
      <w:footerReference w:type="default" r:id="rId9"/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软件工程实训总结报告</dc:title>
  <dc:subject>AI-driven 城市智慧停车管理与诱导系统</dc:subject>
  <dc:creator>丁梓钊</dc:creator>
  <cp:keywords/>
  <dc:description>由项目资料、源码、周报和测试报告整理生成。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