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华东交通大学信息与软件工程学院</w:t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40"/>
        </w:rPr>
        <w:t>2026年8周软件工程实训总结报告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专业班级：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软件开发7班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    号：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待补充（原文档未提供）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学生姓名：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丁梓钊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指导教师：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所在项目：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AI-driven 城市智慧停车管理与诱导系统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项目经理：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程晓洋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实训公司：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武汉学链科技有限公司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实训周期：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待补充（原文档未填写起止日期）</w:t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总  结  内  容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一、团队基本情况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组为软件工程实训第19组，共3名成员。根据项目资料，团队成员及分工为：程晓洋担任组长/项目经理、数据库管理员、主力程序员，主要负责M2数据接入、M7大数据分析、M8动态定价、M13运营后台、M16设备运维、M17监管平台；程子浩担任主力程序员、需求分析师、QA，主要负责M3城市停车一张图、M4诱导发布、M5预约导航、M6无感支付、M15反向寻车、M18联合营销；本人丁梓钊担任产品经理、程序员、测试工程师，主要负责M1路内视觉检测、M9共享停车、M10充电车位、M11违停取证、M12月卡管理、M14车主端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二、项目基本概况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项目名称：AI-driven 城市智慧停车管理与诱导系统。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主要内容：本项目面向城市停车资源分布不均、车位信息不透明、停车场运营效率不足等问题，设计并实现智慧停车管理与诱导系统。根据项目README，V1.0 MVP覆盖P0六个核心模块：M2停车场数据联网接入、M3城市停车一张图、M5智能导航与车位预约、M6车牌识别与无感支付、M13车场运营管理后台、M14车主移动端。系统技术栈为前端Vue3 + Element Plus + Vite + Axios + Pinia，后端FastAPI + SQLAlchemy + SQLite。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三、本人在项目中的主要任务及完成情况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1）主要任务简介及完成情况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根据个人周报和工作日志，本人在项目启动阶段参与需求调研、选题确认和产品原型构思，梳理车主端、共享停车、充电车位、月卡管理和违停取证等业务场景，并确认本人负责的M1/M9/M10/M11/M12/M14任务范围。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需求分析与系统设计阶段，本人以产品经理视角参与需求细化和评审，检查需求的可设计性、可测试性和可追溯性；补充业务规则、异常处理和非功能性需求；参与前端路由、组件划分、接口口径和错误提示设计复核。工作日志中记录的重点包括：将M14车主移动端页面流梳理为“首页搜索、车场列表、车位详情、预约确认、支付、记录”，并对M1/M9/M10/M11/M12/M14的页面入口、主要控件、异常提示和接口调用口径进行复核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在编码准备与实现阶段，本人参与Vue3前端工程基础搭建与前端方案确认，包括Vite项目、Vue Router、Pinia状态管理、Axios实例和用户端/管理端页面结构。最终项目源码中已形成登录注册、首页、车场详情、我的预约、我的订单、停车记录、反向寻车、个人中心及管理后台等页面。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测试验收阶段，本人从测试工程师视角关注功能闭环和异常场景。项目测试报告显示，V1.0围绕认证、停车场、预约、支付、管理后台和数据接入共设计38条功能测试用例，测试结果为38条通过、0条失败、通过率100%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2）相关设计思路及实现成果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设计思路方面，本人负责和参与的内容围绕“车主停车闭环”和“扩展模块可开发性”展开。M14车主端以搜索停车场、查看详情、预约车位、到场确认、模拟入场、模拟出场、支付离场、记录查询和反向寻车为主线；M9/M10/M11/M12等扩展模块采用列表、详情、表单或审批的统一页面结构，便于后续继续开发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实现成果方面，项目已完成可本地运行的SmartPark V1.0源码。后端提供认证、停车场、预约、订单/支付、管理后台、数据分析等接口；前端实现用户端和管理端主要页面；数据库模型包括用户、停车场、车位、预约、订单、同步日志六张核心表。本人相关成果主要体现在需求评审记录、个人周报、前端路由和页面流复核、车主端交互方案、异常场景与测试点设计等内容中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四、个人实训成果特点总结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特点1：围绕车主端核心流程形成闭环。本人参与设计的M14车主端页面流与V1.0核心功能对应，能够支撑搜索、详情、预约、入场、出场、支付、记录和寻车等连续操作，避免只做单点页面而缺少业务流转。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2：重视需求可测试性和异常处理。本人在需求评审中关注“实时”“附近”等模糊描述的量化，补充预约超时、支付失败、设备离线、无权限、状态冲突等异常提示口径，使需求、设计和测试之间保持对应关系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五、个人实训成果缺陷总结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缺陷1：部分本人负责的扩展模块仍以需求设计、原型思路和接口口径复核为主，未在V1.0中全部完成完整编码实现。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产生原因：项目V1.0优先保证P0核心闭环，课程周期内团队人数有限，真实AI视觉检测、共享停车、充电车位、违停取证和月卡管理等模块需要更多时间完善前后端功能。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改进措施：后续应按M14、M9、M10、M11、M12、M1的顺序继续拆分页面、接口和测试用例，先完成列表、详情、表单、审批和状态展示，再逐步接入真实数据或模拟服务。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缺陷2：系统中的AI识别、GIS地图、支付通道和硬件设备目前主要通过模拟数据或预留接口呈现。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产生原因：实训环境不具备真实摄像头、道闸、地图服务、支付网关和AI模型部署条件。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改进措施：后续可在保持本地演示闭环的基础上，逐步接入地图定位服务、车牌识别模型、支付沙箱、设备状态上报接口和消息推送能力，并补充并发测试与异常网络测试。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六、心得与体会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通过本次软件工程实训，我认识到软件项目不仅是代码实现，还包括需求调研、角色分工、计划安排、需求评审、系统设计、编码实现、测试验收和文档整理等完整过程。以产品经理角色参与时，我更加理解需求必须清楚说明业务规则、异常场景和验收标准；以前端程序员角色参与时，我熟悉了Vue3、Element Plus、Vite、Vue Router、Pinia和Axios在项目中的组合使用；以测试工程师角色参与时，我认识到测试不仅要覆盖正常流程，还要关注权限、超时、状态冲突和数据一致性。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团队协作方面，本次实训让我体会到小组成员之间需要及时同步接口口径、页面字段、文档内容和测试标准。只有需求、设计、代码和测试保持一致，系统功能才能真正形成闭环。后续学习中，我会继续提高前端工程能力、接口联调能力和测试设计能力，避免只关注单个页面或单个接口，而忽视完整业务流程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right"/>
      </w:pPr>
      <w:r>
        <w:rPr>
          <w:rFonts w:ascii="宋体" w:hAnsi="宋体" w:eastAsia="宋体"/>
        </w:rPr>
        <w:t>学生签名：</w:t>
        <w:drawing>
          <wp:inline xmlns:a="http://schemas.openxmlformats.org/drawingml/2006/main" xmlns:pic="http://schemas.openxmlformats.org/drawingml/2006/picture">
            <wp:extent cx="1152000" cy="434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丁梓钊-电子签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3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jc w:val="right"/>
      </w:pPr>
      <w:r>
        <w:rPr>
          <w:rFonts w:ascii="宋体" w:hAnsi="宋体" w:eastAsia="宋体"/>
          <w:b w:val="0"/>
          <w:sz w:val="22"/>
        </w:rPr>
        <w:t>2026年7月7日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华东交通大学信息与软件工程学院软件工程实训总结报告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2026年8周软件工程实训总结报告</dc:title>
  <dc:subject/>
  <dc:creator>丁梓钊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