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1F2D3D"/>
          <w:sz w:val="48"/>
        </w:rPr>
        <w:t>AI-driven城市智慧停车管理与诱导系统用户手册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C80"/>
          <w:sz w:val="28"/>
        </w:rPr>
        <w:t>V3.0 最终验收版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项目名称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SmartPark V3.0 智慧停车管理系统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项目组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第19组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编写人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程晓洋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普通用户、停车场管理员、教师验收人员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编写日期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2026年7月10日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一、系统概述</w:t>
      </w:r>
    </w:p>
    <w:p>
      <w:r>
        <w:rPr>
          <w:rFonts w:ascii="Microsoft YaHei" w:hAnsi="Microsoft YaHei" w:eastAsia="Microsoft YaHei"/>
          <w:b w:val="0"/>
          <w:sz w:val="21"/>
        </w:rPr>
        <w:t>SmartPark V3.0 是智慧停车管理系统最终验收版本，覆盖停车查询、地图诱导、目的地周边停车推荐、车位预约、车牌识别模拟、订单支付、停车记录、反向寻车和后台运营管理等功能。系统采用前后端分离架构，前端使用 Vue 3 + Vite + Element Plus，后端使用 FastAPI + SQLAlchemy + SQLite。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主要功能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普通用户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车主或演示用户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登录注册、地图搜索、停车推荐、预约、入出场模拟、订单支付、停车记录、反向寻车、个人中心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停车场运营管理人员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管理后台、仪表盘、停车场管理、车场概览、订单管理、车位释放、运营统计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教师验收人员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课程验收与演示观察者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按端到端流程检查系统是否可运行、业务闭环是否完整</w:t>
            </w:r>
          </w:p>
        </w:tc>
      </w:tr>
    </w:tbl>
    <w:p/>
    <w:p>
      <w:pPr>
        <w:pStyle w:val="Heading1"/>
      </w:pPr>
      <w:r>
        <w:t>二、运行环境与启动方式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后端环境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3.10+，FastAPI，SQLAlchemy，SQLite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前端环境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Node.js，Vue 3，Vite，Element Plus，Axios，高德地图 JS API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后端端口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http://localhost:8000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接口文档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http://localhost:8000/docs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前端地址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http://localhost:5173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sz w:val="21"/>
        </w:rPr>
        <w:t>后端启动命令：</w:t>
      </w:r>
    </w:p>
    <w:p>
      <w:r>
        <w:rPr>
          <w:rFonts w:ascii="Microsoft YaHei" w:hAnsi="Microsoft YaHei" w:eastAsia="Microsoft YaHei"/>
          <w:b w:val="0"/>
          <w:sz w:val="21"/>
        </w:rPr>
        <w:t>cd "D:\实训\SmartParkCloudLink-hdjd\smart-park-v1.0\backend"</w:t>
      </w:r>
    </w:p>
    <w:p>
      <w:r>
        <w:rPr>
          <w:rFonts w:ascii="Microsoft YaHei" w:hAnsi="Microsoft YaHei" w:eastAsia="Microsoft YaHei"/>
          <w:b w:val="0"/>
          <w:sz w:val="21"/>
        </w:rPr>
        <w:t>pip install -r requirements.txt</w:t>
      </w:r>
    </w:p>
    <w:p>
      <w:r>
        <w:rPr>
          <w:rFonts w:ascii="Microsoft YaHei" w:hAnsi="Microsoft YaHei" w:eastAsia="Microsoft YaHei"/>
          <w:b w:val="0"/>
          <w:sz w:val="21"/>
        </w:rPr>
        <w:t>py -m uvicorn main:app --reload --host 0.0.0.0 --port 8000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1"/>
        </w:rPr>
        <w:t>前端启动命令：</w:t>
      </w:r>
    </w:p>
    <w:p>
      <w:r>
        <w:rPr>
          <w:rFonts w:ascii="Microsoft YaHei" w:hAnsi="Microsoft YaHei" w:eastAsia="Microsoft YaHei"/>
          <w:b w:val="0"/>
          <w:sz w:val="21"/>
        </w:rPr>
        <w:t>cd "D:\实训\SmartParkCloudLink-hdjd\smart-park-v1.0\frontend"</w:t>
      </w:r>
    </w:p>
    <w:p>
      <w:r>
        <w:rPr>
          <w:rFonts w:ascii="Microsoft YaHei" w:hAnsi="Microsoft YaHei" w:eastAsia="Microsoft YaHei"/>
          <w:b w:val="0"/>
          <w:sz w:val="21"/>
        </w:rPr>
        <w:t>npm install</w:t>
      </w:r>
    </w:p>
    <w:p>
      <w:r>
        <w:rPr>
          <w:rFonts w:ascii="Microsoft YaHei" w:hAnsi="Microsoft YaHei" w:eastAsia="Microsoft YaHei"/>
          <w:b w:val="0"/>
          <w:sz w:val="21"/>
        </w:rPr>
        <w:t>npm.cmd run 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用户名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密码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admin123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普通用户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user123</w:t>
            </w:r>
          </w:p>
        </w:tc>
      </w:tr>
    </w:tbl>
    <w:p/>
    <w:p>
      <w:pPr>
        <w:pStyle w:val="Heading1"/>
      </w:pPr>
      <w:r>
        <w:t>三、普通用户操作说明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操作步骤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登录/注册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打开前端地址后进入登录页。已有账号输入用户名和密码登录；新用户点击注册，填写账号、密码、手机号和车牌信息后进入系统。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首页地图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登录后进入首页，系统展示高德地图、运营车场、剩余车位、最低价格和最近距离等信息。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目的地搜索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在搜索框输入目的地，如“南昌西站、华东交通大学、万达广场”，点击“搜索目的地”，系统展示目标周边停车场。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排序筛选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可按距离最近、价格最低、车位最多进行排序，快速选择合适停车场。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本地评分推荐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系统根据距离、价格、剩余车位计算综合评分，推荐当前更优停车地点。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停车场详情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点击系统内停车场可查看地址、总车位、空闲车位、价格、状态和车位分布。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预约车位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在首页或车场详情页点击预约，输入车牌号确认预约。系统锁定车位15分钟。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我的预约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进入“我的预约”查看预约记录；待确认预约可执行到场确认或取消预约。到场确认后生成停车订单。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车牌识别模拟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在首页点击“车牌识别模拟”，选择系统车场并输入车牌号，可模拟入场和模拟出场。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我的订单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查看停车中、待支付、已完成订单；停车中订单可出场结算，待支付订单可支付。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停车记录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查看历史停车记录，包括车场、车牌、入场时间、出场时间、费用和支付状态。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反向寻车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输入车牌号或点击停车中车辆，系统展示车场、区域、车位号、入场时间和寻车路线。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个人中心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查看用户信息、车牌信息和登录状态，可退出登录。</w:t>
            </w:r>
          </w:p>
        </w:tc>
      </w:tr>
    </w:tbl>
    <w:p/>
    <w:p>
      <w:pPr>
        <w:pStyle w:val="Heading1"/>
      </w:pPr>
      <w:r>
        <w:t>四、管理员操作说明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后台功能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操作说明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进入后台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 admin/admin123 登录后进入管理后台。普通用户访问后台会被权限控制拦截。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仪表盘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查看订单数量、车位占用、收入、运营状态等数据概览。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停车场管理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查看所有停车场运营状态、车位数量和剩余车位。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车场概览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进入单个停车场查看车位状态、今日流量、近7天收入等信息。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查看全量订单，跟踪停车中、待支付、已完成等状态。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车位释放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当演示或异常数据导致车位占用时，可手动释放车位恢复空闲状态。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运营报表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查看收入趋势、饱和度、用户增长、转化率和车位周转等统计信息。</w:t>
            </w:r>
          </w:p>
        </w:tc>
      </w:tr>
    </w:tbl>
    <w:p/>
    <w:p>
      <w:pPr>
        <w:pStyle w:val="Heading1"/>
      </w:pPr>
      <w:r>
        <w:t>五、端到端演示流程</w:t>
      </w:r>
    </w:p>
    <w:p>
      <w:r>
        <w:rPr>
          <w:rFonts w:ascii="Microsoft YaHei" w:hAnsi="Microsoft YaHei" w:eastAsia="Microsoft YaHei"/>
          <w:b w:val="0"/>
          <w:sz w:val="21"/>
        </w:rPr>
        <w:t>1. 使用普通用户账号 user/user123 登录系统。</w:t>
      </w:r>
    </w:p>
    <w:p>
      <w:r>
        <w:rPr>
          <w:rFonts w:ascii="Microsoft YaHei" w:hAnsi="Microsoft YaHei" w:eastAsia="Microsoft YaHei"/>
          <w:b w:val="0"/>
          <w:sz w:val="21"/>
        </w:rPr>
        <w:t>2. 在首页输入目的地并搜索，查看周边停车场和本地评分推荐。</w:t>
      </w:r>
    </w:p>
    <w:p>
      <w:r>
        <w:rPr>
          <w:rFonts w:ascii="Microsoft YaHei" w:hAnsi="Microsoft YaHei" w:eastAsia="Microsoft YaHei"/>
          <w:b w:val="0"/>
          <w:sz w:val="21"/>
        </w:rPr>
        <w:t>3. 选择系统内停车场并预约车位。</w:t>
      </w:r>
    </w:p>
    <w:p>
      <w:r>
        <w:rPr>
          <w:rFonts w:ascii="Microsoft YaHei" w:hAnsi="Microsoft YaHei" w:eastAsia="Microsoft YaHei"/>
          <w:b w:val="0"/>
          <w:sz w:val="21"/>
        </w:rPr>
        <w:t>4. 在“我的预约”中确认到场，或在首页使用车牌识别模拟入场。</w:t>
      </w:r>
    </w:p>
    <w:p>
      <w:r>
        <w:rPr>
          <w:rFonts w:ascii="Microsoft YaHei" w:hAnsi="Microsoft YaHei" w:eastAsia="Microsoft YaHei"/>
          <w:b w:val="0"/>
          <w:sz w:val="21"/>
        </w:rPr>
        <w:t>5. 进入“反向寻车”查看车辆所在停车场、区域、车位和寻车路线。</w:t>
      </w:r>
    </w:p>
    <w:p>
      <w:r>
        <w:rPr>
          <w:rFonts w:ascii="Microsoft YaHei" w:hAnsi="Microsoft YaHei" w:eastAsia="Microsoft YaHei"/>
          <w:b w:val="0"/>
          <w:sz w:val="21"/>
        </w:rPr>
        <w:t>6. 在首页模拟出场，进入“我的订单”执行结算和支付。</w:t>
      </w:r>
    </w:p>
    <w:p>
      <w:r>
        <w:rPr>
          <w:rFonts w:ascii="Microsoft YaHei" w:hAnsi="Microsoft YaHei" w:eastAsia="Microsoft YaHei"/>
          <w:b w:val="0"/>
          <w:sz w:val="21"/>
        </w:rPr>
        <w:t>7. 切换管理员账号 admin/admin123 登录后台，查看仪表盘、车场和订单统计。</w:t>
      </w:r>
    </w:p>
    <w:p>
      <w:pPr>
        <w:pStyle w:val="Heading1"/>
      </w:pPr>
      <w:r>
        <w:t>六、常见问题与处理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可能原因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前端打不开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前端服务未启动或端口不是5173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进入frontend目录执行 npm.cmd run dev，并访问终端显示的地址。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接口请求失败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后端服务未启动或8000端口异常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进入backend目录执行 uvicorn 启动命令，检查 /docs 是否能打开。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登录失败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账号密码错误或数据库未初始化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使用演示账号登录；后端首次启动会自动写入种子数据。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地图搜索无结果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关键字不明确或高德地图网络波动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更换常见目的地；系统会保留内置车场作为兜底展示。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预约失败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车场已满、已有活跃预约或车牌号为空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换车场、取消旧预约或补充车牌号后重试。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反向寻车无结果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车辆没有处于停车中状态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先完成预约到场确认或在首页模拟入场。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普通用户进不了后台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后台仅管理员可访问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退出后使用 admin/admin123 登录。</w:t>
            </w:r>
          </w:p>
        </w:tc>
      </w:tr>
    </w:tbl>
    <w:p/>
    <w:p>
      <w:pPr>
        <w:pStyle w:val="Heading1"/>
      </w:pPr>
      <w:r>
        <w:t>七、接口摘要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接口示例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认证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/api/auth/login、/api/auth/register、/api/auth/me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登录注册、个人信息、资料和密码维护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停车场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/api/lots、/api/lots/{id}、/api/lots/{id}/spots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车场列表、搜索、详情、车位状态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预约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/api/reservations、/api/reservations/my、/confirm、/cancel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预约创建、查询、确认、取消、释放过期预约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订单支付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/api/license-plate/events、/api/orders/my、/api/orders/{id}/pay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模拟入出场、订单查询、出场结算和支付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反向寻车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/api/find-car、/api/find-car/active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查询停车中车辆和寻车路线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/api/admin/dashboard、/api/admin/lots、/api/admin/orders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后台统计、车场管理和订单管理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数据分析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/api/analytics/turnover、/revenue-trend、/saturation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运营分析图表数据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