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8839F" w14:textId="2D6E2D2B" w:rsidR="007D2337" w:rsidRPr="007D2337" w:rsidRDefault="007D2337" w:rsidP="007D2337">
      <w:pPr>
        <w:pStyle w:val="Equation"/>
        <w:jc w:val="center"/>
        <w:rPr>
          <w:rFonts w:cs="Times New Roman"/>
        </w:rPr>
      </w:pPr>
      <w:r w:rsidRPr="007D2337">
        <w:rPr>
          <w:rFonts w:cs="Times New Roman"/>
          <w:noProof/>
        </w:rPr>
        <w:t>Characterizing Petrophysical Properties of Carbonate Rocks Using Nuclear Magnetic Resonance and</w:t>
      </w:r>
      <w:r w:rsidRPr="007D2337">
        <w:rPr>
          <w:rFonts w:cs="Times New Roman"/>
        </w:rPr>
        <w:t xml:space="preserve"> Complex Conductivity</w:t>
      </w:r>
    </w:p>
    <w:p w14:paraId="43DE680B" w14:textId="77777777" w:rsidR="007D2337" w:rsidRPr="007D2337" w:rsidRDefault="007D2337" w:rsidP="007D2337">
      <w:pPr>
        <w:pStyle w:val="Equation"/>
        <w:jc w:val="center"/>
        <w:rPr>
          <w:rFonts w:cs="Times New Roman"/>
        </w:rPr>
      </w:pPr>
      <w:r w:rsidRPr="007D2337">
        <w:rPr>
          <w:rFonts w:cs="Times New Roman"/>
        </w:rPr>
        <w:t>By</w:t>
      </w:r>
    </w:p>
    <w:p w14:paraId="464A3C72" w14:textId="77777777" w:rsidR="007D2337" w:rsidRPr="007D2337" w:rsidRDefault="007D2337" w:rsidP="007D2337">
      <w:pPr>
        <w:pStyle w:val="Equation"/>
        <w:jc w:val="center"/>
        <w:rPr>
          <w:rFonts w:cs="Times New Roman"/>
        </w:rPr>
      </w:pPr>
      <w:r w:rsidRPr="007D2337">
        <w:rPr>
          <w:rFonts w:cs="Times New Roman"/>
        </w:rPr>
        <w:t>Fan Zhang</w:t>
      </w:r>
    </w:p>
    <w:p w14:paraId="28FDC213" w14:textId="77777777" w:rsidR="007D2337" w:rsidRPr="007D2337" w:rsidRDefault="007D2337" w:rsidP="007D2337">
      <w:pPr>
        <w:pStyle w:val="Equation"/>
        <w:jc w:val="center"/>
        <w:rPr>
          <w:rFonts w:cs="Times New Roman"/>
        </w:rPr>
      </w:pPr>
    </w:p>
    <w:p w14:paraId="2A0B1285" w14:textId="77777777" w:rsidR="007D2337" w:rsidRPr="007D2337" w:rsidRDefault="007D2337" w:rsidP="007D2337">
      <w:pPr>
        <w:pStyle w:val="Equation"/>
        <w:jc w:val="center"/>
        <w:rPr>
          <w:rFonts w:cs="Times New Roman"/>
        </w:rPr>
      </w:pPr>
      <w:r w:rsidRPr="007D2337">
        <w:rPr>
          <w:rFonts w:cs="Times New Roman"/>
          <w:noProof/>
        </w:rPr>
        <w:t>Submitted to the graduate degree program in Geology and the Graduate Faculty of the University of Kansas in partial fulfillment of the requirements for the degree of Master of Science.</w:t>
      </w:r>
    </w:p>
    <w:p w14:paraId="05D233F7" w14:textId="77777777" w:rsidR="007D2337" w:rsidRPr="007D2337" w:rsidRDefault="007D2337" w:rsidP="007D2337">
      <w:pPr>
        <w:pStyle w:val="Equation"/>
        <w:jc w:val="center"/>
        <w:rPr>
          <w:rFonts w:cs="Times New Roman"/>
        </w:rPr>
      </w:pPr>
    </w:p>
    <w:p w14:paraId="6C202E52" w14:textId="77777777" w:rsidR="007D2337" w:rsidRPr="007D2337" w:rsidRDefault="007D2337" w:rsidP="007D2337">
      <w:pPr>
        <w:pStyle w:val="Equation"/>
        <w:jc w:val="center"/>
        <w:rPr>
          <w:rFonts w:cs="Times New Roman"/>
        </w:rPr>
      </w:pPr>
    </w:p>
    <w:p w14:paraId="299DE458" w14:textId="77777777" w:rsidR="007D2337" w:rsidRPr="007D2337" w:rsidRDefault="007D2337" w:rsidP="007D2337">
      <w:pPr>
        <w:pStyle w:val="Equation"/>
        <w:jc w:val="center"/>
        <w:rPr>
          <w:rFonts w:cs="Times New Roman"/>
        </w:rPr>
      </w:pPr>
    </w:p>
    <w:p w14:paraId="294DD4D1" w14:textId="77777777" w:rsidR="007D2337" w:rsidRPr="007D2337" w:rsidRDefault="007D2337" w:rsidP="007D2337">
      <w:pPr>
        <w:pStyle w:val="Equation"/>
        <w:jc w:val="center"/>
        <w:rPr>
          <w:rFonts w:cs="Times New Roman"/>
        </w:rPr>
      </w:pPr>
    </w:p>
    <w:p w14:paraId="29EA2F64" w14:textId="77777777" w:rsidR="007D2337" w:rsidRPr="007D2337" w:rsidRDefault="007D2337" w:rsidP="007D2337">
      <w:pPr>
        <w:pStyle w:val="Equation"/>
        <w:rPr>
          <w:rFonts w:cs="Times New Roman"/>
        </w:rPr>
      </w:pPr>
    </w:p>
    <w:p w14:paraId="1828E486"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__________________________________________</w:t>
      </w:r>
    </w:p>
    <w:p w14:paraId="73D3B04F"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Committee Chair:  Dr. Chi Zhang</w:t>
      </w:r>
    </w:p>
    <w:p w14:paraId="1B1FB96B"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__________________________________________</w:t>
      </w:r>
    </w:p>
    <w:p w14:paraId="2B18F4F2"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 xml:space="preserve">Dr. Eugene C. </w:t>
      </w:r>
      <w:proofErr w:type="spellStart"/>
      <w:r w:rsidRPr="007D2337">
        <w:rPr>
          <w:rFonts w:ascii="Times New Roman" w:hAnsi="Times New Roman" w:cs="Times New Roman"/>
          <w:sz w:val="24"/>
          <w:szCs w:val="24"/>
        </w:rPr>
        <w:t>Rankey</w:t>
      </w:r>
      <w:proofErr w:type="spellEnd"/>
      <w:r w:rsidRPr="007D2337">
        <w:rPr>
          <w:rFonts w:ascii="Times New Roman" w:hAnsi="Times New Roman" w:cs="Times New Roman"/>
          <w:sz w:val="24"/>
          <w:szCs w:val="24"/>
        </w:rPr>
        <w:t xml:space="preserve"> </w:t>
      </w:r>
    </w:p>
    <w:p w14:paraId="7779AECB"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__________________________________________</w:t>
      </w:r>
    </w:p>
    <w:p w14:paraId="12339B82"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 xml:space="preserve">Dr. Georgios </w:t>
      </w:r>
      <w:proofErr w:type="spellStart"/>
      <w:r w:rsidRPr="007D2337">
        <w:rPr>
          <w:rFonts w:ascii="Times New Roman" w:hAnsi="Times New Roman" w:cs="Times New Roman"/>
          <w:sz w:val="24"/>
          <w:szCs w:val="24"/>
        </w:rPr>
        <w:t>Tsoflias</w:t>
      </w:r>
      <w:proofErr w:type="spellEnd"/>
    </w:p>
    <w:p w14:paraId="60E18425" w14:textId="77777777" w:rsidR="007D2337" w:rsidRPr="007D2337" w:rsidRDefault="007D2337" w:rsidP="007D2337">
      <w:pPr>
        <w:spacing w:line="480" w:lineRule="auto"/>
        <w:jc w:val="right"/>
        <w:rPr>
          <w:rFonts w:ascii="Times New Roman" w:hAnsi="Times New Roman" w:cs="Times New Roman"/>
          <w:sz w:val="24"/>
          <w:szCs w:val="24"/>
        </w:rPr>
      </w:pPr>
    </w:p>
    <w:p w14:paraId="469768F1" w14:textId="77777777" w:rsidR="007D2337" w:rsidRPr="007D2337" w:rsidRDefault="007D2337" w:rsidP="007D2337">
      <w:pPr>
        <w:spacing w:line="480" w:lineRule="auto"/>
        <w:jc w:val="center"/>
        <w:rPr>
          <w:rFonts w:ascii="Times New Roman" w:hAnsi="Times New Roman" w:cs="Times New Roman"/>
          <w:sz w:val="24"/>
          <w:szCs w:val="24"/>
        </w:rPr>
      </w:pPr>
      <w:r w:rsidRPr="007D2337">
        <w:rPr>
          <w:rFonts w:ascii="Times New Roman" w:hAnsi="Times New Roman" w:cs="Times New Roman"/>
          <w:sz w:val="24"/>
          <w:szCs w:val="24"/>
        </w:rPr>
        <w:t xml:space="preserve">Date Defended: </w:t>
      </w:r>
      <w:r w:rsidRPr="007D2337">
        <w:rPr>
          <w:rFonts w:ascii="Times New Roman" w:hAnsi="Times New Roman" w:cs="Times New Roman"/>
          <w:sz w:val="24"/>
          <w:szCs w:val="24"/>
        </w:rPr>
        <w:br w:type="page"/>
      </w:r>
    </w:p>
    <w:p w14:paraId="39A1B5CD" w14:textId="77777777" w:rsidR="007D2337" w:rsidRPr="007D2337" w:rsidRDefault="007D2337" w:rsidP="007D2337">
      <w:pPr>
        <w:spacing w:line="480" w:lineRule="auto"/>
        <w:jc w:val="center"/>
        <w:rPr>
          <w:rFonts w:ascii="Times New Roman" w:hAnsi="Times New Roman" w:cs="Times New Roman"/>
          <w:sz w:val="24"/>
          <w:szCs w:val="24"/>
        </w:rPr>
      </w:pPr>
      <w:r w:rsidRPr="007D2337">
        <w:rPr>
          <w:rFonts w:ascii="Times New Roman" w:hAnsi="Times New Roman" w:cs="Times New Roman"/>
          <w:sz w:val="24"/>
          <w:szCs w:val="24"/>
        </w:rPr>
        <w:lastRenderedPageBreak/>
        <w:t>The Thesis Committee for Fan Zhang</w:t>
      </w:r>
    </w:p>
    <w:p w14:paraId="0BC8418F" w14:textId="77777777" w:rsidR="007D2337" w:rsidRPr="007D2337" w:rsidRDefault="007D2337" w:rsidP="007D2337">
      <w:pPr>
        <w:spacing w:line="480" w:lineRule="auto"/>
        <w:jc w:val="center"/>
        <w:rPr>
          <w:rFonts w:ascii="Times New Roman" w:hAnsi="Times New Roman" w:cs="Times New Roman"/>
          <w:sz w:val="24"/>
          <w:szCs w:val="24"/>
        </w:rPr>
      </w:pPr>
      <w:r w:rsidRPr="007D2337">
        <w:rPr>
          <w:rFonts w:ascii="Times New Roman" w:hAnsi="Times New Roman" w:cs="Times New Roman"/>
          <w:noProof/>
          <w:sz w:val="24"/>
          <w:szCs w:val="24"/>
        </w:rPr>
        <w:t>certifies that this is the approved version of the following thesis:</w:t>
      </w:r>
      <w:r w:rsidRPr="007D2337">
        <w:rPr>
          <w:rFonts w:ascii="Times New Roman" w:hAnsi="Times New Roman" w:cs="Times New Roman"/>
          <w:sz w:val="24"/>
          <w:szCs w:val="24"/>
        </w:rPr>
        <w:t xml:space="preserve"> </w:t>
      </w:r>
    </w:p>
    <w:p w14:paraId="1C87B463" w14:textId="77777777" w:rsidR="007D2337" w:rsidRPr="007D2337" w:rsidRDefault="007D2337" w:rsidP="007D2337">
      <w:pPr>
        <w:spacing w:line="480" w:lineRule="auto"/>
        <w:jc w:val="center"/>
        <w:rPr>
          <w:rFonts w:ascii="Times New Roman" w:hAnsi="Times New Roman" w:cs="Times New Roman"/>
          <w:sz w:val="24"/>
          <w:szCs w:val="24"/>
        </w:rPr>
      </w:pPr>
    </w:p>
    <w:p w14:paraId="1D1FFE9A" w14:textId="77777777" w:rsidR="007D2337" w:rsidRPr="007D2337" w:rsidRDefault="007D2337" w:rsidP="007D2337">
      <w:pPr>
        <w:spacing w:line="480" w:lineRule="auto"/>
        <w:jc w:val="center"/>
        <w:rPr>
          <w:rFonts w:ascii="Times New Roman" w:hAnsi="Times New Roman" w:cs="Times New Roman"/>
          <w:sz w:val="24"/>
          <w:szCs w:val="24"/>
        </w:rPr>
      </w:pPr>
    </w:p>
    <w:p w14:paraId="6F771C1B" w14:textId="77777777" w:rsidR="007D2337" w:rsidRPr="007D2337" w:rsidRDefault="007D2337" w:rsidP="007D2337">
      <w:pPr>
        <w:spacing w:line="480" w:lineRule="auto"/>
        <w:rPr>
          <w:rFonts w:ascii="Times New Roman" w:hAnsi="Times New Roman" w:cs="Times New Roman"/>
          <w:sz w:val="24"/>
          <w:szCs w:val="24"/>
        </w:rPr>
      </w:pPr>
    </w:p>
    <w:p w14:paraId="477E208F" w14:textId="77777777" w:rsidR="007D2337" w:rsidRPr="007D2337" w:rsidRDefault="007D2337" w:rsidP="007D2337">
      <w:pPr>
        <w:pStyle w:val="Equation"/>
        <w:jc w:val="center"/>
        <w:rPr>
          <w:rFonts w:cs="Times New Roman"/>
        </w:rPr>
      </w:pPr>
      <w:r w:rsidRPr="007D2337">
        <w:rPr>
          <w:rFonts w:cs="Times New Roman"/>
          <w:noProof/>
        </w:rPr>
        <w:t>Characterizing Petrophysical Properties of Carbonate Rocks Using Nuclear Magnetic Resonance and</w:t>
      </w:r>
      <w:r w:rsidRPr="007D2337">
        <w:rPr>
          <w:rFonts w:cs="Times New Roman"/>
        </w:rPr>
        <w:t xml:space="preserve"> Complex Conductivity</w:t>
      </w:r>
    </w:p>
    <w:p w14:paraId="4CB3E564" w14:textId="77777777" w:rsidR="007D2337" w:rsidRPr="007D2337" w:rsidRDefault="007D2337" w:rsidP="007D2337">
      <w:pPr>
        <w:pStyle w:val="Equation"/>
        <w:jc w:val="center"/>
        <w:rPr>
          <w:rFonts w:cs="Times New Roman"/>
        </w:rPr>
      </w:pPr>
    </w:p>
    <w:p w14:paraId="2C740632" w14:textId="77777777" w:rsidR="007D2337" w:rsidRPr="007D2337" w:rsidRDefault="007D2337" w:rsidP="007D2337">
      <w:pPr>
        <w:pStyle w:val="Equation"/>
        <w:jc w:val="center"/>
        <w:rPr>
          <w:rFonts w:cs="Times New Roman"/>
        </w:rPr>
      </w:pPr>
    </w:p>
    <w:p w14:paraId="7A1E6FF9" w14:textId="77777777" w:rsidR="007D2337" w:rsidRPr="007D2337" w:rsidRDefault="007D2337" w:rsidP="007D2337">
      <w:pPr>
        <w:pStyle w:val="Equation"/>
        <w:jc w:val="center"/>
        <w:rPr>
          <w:rFonts w:cs="Times New Roman"/>
        </w:rPr>
      </w:pPr>
    </w:p>
    <w:p w14:paraId="7CBA8C0E" w14:textId="77777777" w:rsidR="007D2337" w:rsidRPr="007D2337" w:rsidRDefault="007D2337" w:rsidP="007D2337">
      <w:pPr>
        <w:pStyle w:val="Equation"/>
        <w:jc w:val="center"/>
        <w:rPr>
          <w:rFonts w:cs="Times New Roman"/>
        </w:rPr>
      </w:pPr>
    </w:p>
    <w:p w14:paraId="1B9BE4CE"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__________________________________________</w:t>
      </w:r>
    </w:p>
    <w:p w14:paraId="46A58615"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Committee Chair:  Dr. Chi Zhang</w:t>
      </w:r>
    </w:p>
    <w:p w14:paraId="5715A5E6"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__________________________________________</w:t>
      </w:r>
    </w:p>
    <w:p w14:paraId="748A5353"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 xml:space="preserve">Dr. Eugene C. </w:t>
      </w:r>
      <w:proofErr w:type="spellStart"/>
      <w:r w:rsidRPr="007D2337">
        <w:rPr>
          <w:rFonts w:ascii="Times New Roman" w:hAnsi="Times New Roman" w:cs="Times New Roman"/>
          <w:sz w:val="24"/>
          <w:szCs w:val="24"/>
        </w:rPr>
        <w:t>Rankey</w:t>
      </w:r>
      <w:proofErr w:type="spellEnd"/>
      <w:r w:rsidRPr="007D2337">
        <w:rPr>
          <w:rFonts w:ascii="Times New Roman" w:hAnsi="Times New Roman" w:cs="Times New Roman"/>
          <w:sz w:val="24"/>
          <w:szCs w:val="24"/>
        </w:rPr>
        <w:t xml:space="preserve"> </w:t>
      </w:r>
    </w:p>
    <w:p w14:paraId="79AB9122"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__________________________________________</w:t>
      </w:r>
    </w:p>
    <w:p w14:paraId="45EBBA77" w14:textId="77777777" w:rsidR="007D2337" w:rsidRPr="007D2337" w:rsidRDefault="007D2337" w:rsidP="007D2337">
      <w:pPr>
        <w:spacing w:line="480" w:lineRule="auto"/>
        <w:jc w:val="right"/>
        <w:rPr>
          <w:rFonts w:ascii="Times New Roman" w:hAnsi="Times New Roman" w:cs="Times New Roman"/>
          <w:sz w:val="24"/>
          <w:szCs w:val="24"/>
        </w:rPr>
      </w:pPr>
      <w:r w:rsidRPr="007D2337">
        <w:rPr>
          <w:rFonts w:ascii="Times New Roman" w:hAnsi="Times New Roman" w:cs="Times New Roman"/>
          <w:sz w:val="24"/>
          <w:szCs w:val="24"/>
        </w:rPr>
        <w:t xml:space="preserve">Dr. Georgios </w:t>
      </w:r>
      <w:proofErr w:type="spellStart"/>
      <w:r w:rsidRPr="007D2337">
        <w:rPr>
          <w:rFonts w:ascii="Times New Roman" w:hAnsi="Times New Roman" w:cs="Times New Roman"/>
          <w:sz w:val="24"/>
          <w:szCs w:val="24"/>
        </w:rPr>
        <w:t>Tsoflias</w:t>
      </w:r>
      <w:proofErr w:type="spellEnd"/>
    </w:p>
    <w:p w14:paraId="7F5D3D78" w14:textId="77777777" w:rsidR="007D2337" w:rsidRPr="007D2337" w:rsidRDefault="007D2337" w:rsidP="007D2337">
      <w:pPr>
        <w:spacing w:line="480" w:lineRule="auto"/>
        <w:jc w:val="right"/>
        <w:rPr>
          <w:rFonts w:ascii="Times New Roman" w:hAnsi="Times New Roman" w:cs="Times New Roman"/>
          <w:sz w:val="24"/>
          <w:szCs w:val="24"/>
        </w:rPr>
      </w:pPr>
    </w:p>
    <w:p w14:paraId="370C276B" w14:textId="77777777" w:rsidR="007D2337" w:rsidRPr="007D2337" w:rsidRDefault="007D2337" w:rsidP="007D2337">
      <w:pPr>
        <w:spacing w:line="480" w:lineRule="auto"/>
        <w:jc w:val="center"/>
        <w:rPr>
          <w:rFonts w:ascii="Times New Roman" w:hAnsi="Times New Roman" w:cs="Times New Roman"/>
          <w:sz w:val="24"/>
          <w:szCs w:val="24"/>
        </w:rPr>
      </w:pPr>
      <w:r w:rsidRPr="007D2337">
        <w:rPr>
          <w:rFonts w:ascii="Times New Roman" w:hAnsi="Times New Roman" w:cs="Times New Roman"/>
          <w:sz w:val="24"/>
          <w:szCs w:val="24"/>
        </w:rPr>
        <w:t xml:space="preserve">Date approved: </w:t>
      </w:r>
      <w:r w:rsidRPr="007D2337">
        <w:rPr>
          <w:rFonts w:ascii="Times New Roman" w:hAnsi="Times New Roman" w:cs="Times New Roman"/>
          <w:sz w:val="24"/>
          <w:szCs w:val="24"/>
        </w:rPr>
        <w:br w:type="page"/>
      </w:r>
    </w:p>
    <w:p w14:paraId="68511367" w14:textId="03962CA1" w:rsidR="007D2337" w:rsidRPr="007D2337" w:rsidRDefault="007D2337" w:rsidP="00695CDE">
      <w:pPr>
        <w:pStyle w:val="a0"/>
      </w:pPr>
      <w:bookmarkStart w:id="0" w:name="_Toc19631513"/>
      <w:r w:rsidRPr="007D2337">
        <w:lastRenderedPageBreak/>
        <w:t>Abstract</w:t>
      </w:r>
      <w:bookmarkEnd w:id="0"/>
      <w:r w:rsidRPr="007D2337">
        <w:t xml:space="preserve">  </w:t>
      </w:r>
    </w:p>
    <w:p w14:paraId="096246F7" w14:textId="4E8CAFAA" w:rsidR="00A33B54" w:rsidRDefault="007D2337" w:rsidP="00CC6B89">
      <w:pPr>
        <w:spacing w:line="480" w:lineRule="auto"/>
        <w:ind w:firstLine="720"/>
        <w:rPr>
          <w:rFonts w:ascii="Times New Roman" w:hAnsi="Times New Roman" w:cs="Times New Roman"/>
          <w:sz w:val="24"/>
          <w:szCs w:val="24"/>
        </w:rPr>
      </w:pPr>
      <w:r w:rsidRPr="007D2337">
        <w:rPr>
          <w:rFonts w:ascii="Times New Roman" w:hAnsi="Times New Roman" w:cs="Times New Roman"/>
          <w:noProof/>
          <w:sz w:val="24"/>
          <w:szCs w:val="24"/>
        </w:rPr>
        <w:t>Carbonate rocks are well</w:t>
      </w:r>
      <w:r w:rsidR="0021219F">
        <w:rPr>
          <w:rFonts w:ascii="Times New Roman" w:hAnsi="Times New Roman" w:cs="Times New Roman"/>
          <w:noProof/>
          <w:sz w:val="24"/>
          <w:szCs w:val="24"/>
        </w:rPr>
        <w:t xml:space="preserve"> </w:t>
      </w:r>
      <w:r w:rsidRPr="007D2337">
        <w:rPr>
          <w:rFonts w:ascii="Times New Roman" w:hAnsi="Times New Roman" w:cs="Times New Roman"/>
          <w:noProof/>
          <w:sz w:val="24"/>
          <w:szCs w:val="24"/>
        </w:rPr>
        <w:t>known for their highly complex petrophysical behaviors due to their intrinsically heterogeneous pore</w:t>
      </w:r>
      <w:r w:rsidRPr="007D2337">
        <w:rPr>
          <w:rFonts w:ascii="Times New Roman" w:hAnsi="Times New Roman" w:cs="Times New Roman"/>
          <w:sz w:val="24"/>
          <w:szCs w:val="24"/>
        </w:rPr>
        <w:t xml:space="preserve"> geometry and </w:t>
      </w:r>
      <w:r w:rsidRPr="007D2337">
        <w:rPr>
          <w:rFonts w:ascii="Times New Roman" w:hAnsi="Times New Roman" w:cs="Times New Roman"/>
          <w:noProof/>
          <w:sz w:val="24"/>
          <w:szCs w:val="24"/>
        </w:rPr>
        <w:t xml:space="preserve">wide </w:t>
      </w:r>
      <w:r w:rsidRPr="007D2337">
        <w:rPr>
          <w:rFonts w:ascii="Times New Roman" w:hAnsi="Times New Roman" w:cs="Times New Roman"/>
          <w:sz w:val="24"/>
          <w:szCs w:val="24"/>
        </w:rPr>
        <w:t>ran</w:t>
      </w:r>
      <w:r w:rsidRPr="007D2337">
        <w:rPr>
          <w:rFonts w:ascii="Times New Roman" w:hAnsi="Times New Roman" w:cs="Times New Roman"/>
          <w:noProof/>
          <w:sz w:val="24"/>
          <w:szCs w:val="24"/>
        </w:rPr>
        <w:t>ge o</w:t>
      </w:r>
      <w:r w:rsidRPr="007D2337">
        <w:rPr>
          <w:rFonts w:ascii="Times New Roman" w:hAnsi="Times New Roman" w:cs="Times New Roman"/>
          <w:sz w:val="24"/>
          <w:szCs w:val="24"/>
        </w:rPr>
        <w:t xml:space="preserve">f pore sizes. As a result, </w:t>
      </w:r>
      <w:r w:rsidR="009015C8">
        <w:rPr>
          <w:rFonts w:ascii="Times New Roman" w:hAnsi="Times New Roman" w:cs="Times New Roman"/>
          <w:sz w:val="24"/>
          <w:szCs w:val="24"/>
        </w:rPr>
        <w:t xml:space="preserve">both </w:t>
      </w:r>
      <w:r w:rsidRPr="007D2337">
        <w:rPr>
          <w:rFonts w:ascii="Times New Roman" w:hAnsi="Times New Roman" w:cs="Times New Roman"/>
          <w:noProof/>
          <w:sz w:val="24"/>
          <w:szCs w:val="24"/>
        </w:rPr>
        <w:t>effective</w:t>
      </w:r>
      <w:r w:rsidRPr="007D2337">
        <w:rPr>
          <w:rFonts w:ascii="Times New Roman" w:hAnsi="Times New Roman" w:cs="Times New Roman"/>
          <w:sz w:val="24"/>
          <w:szCs w:val="24"/>
        </w:rPr>
        <w:t xml:space="preserve"> characterization of carbonate pore systems</w:t>
      </w:r>
      <w:r w:rsidR="0021219F">
        <w:rPr>
          <w:rFonts w:ascii="Times New Roman" w:hAnsi="Times New Roman" w:cs="Times New Roman"/>
          <w:sz w:val="24"/>
          <w:szCs w:val="24"/>
        </w:rPr>
        <w:t xml:space="preserve"> and</w:t>
      </w:r>
      <w:r w:rsidR="0001134C">
        <w:rPr>
          <w:rFonts w:ascii="Times New Roman" w:hAnsi="Times New Roman" w:cs="Times New Roman"/>
          <w:sz w:val="24"/>
          <w:szCs w:val="24"/>
        </w:rPr>
        <w:t xml:space="preserve"> the prediction of fluid transport in carbonate reservoirs,</w:t>
      </w:r>
      <w:r w:rsidR="009015C8"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remains challenging. </w:t>
      </w:r>
      <w:r w:rsidR="004174DA" w:rsidRPr="007D2337">
        <w:rPr>
          <w:rFonts w:ascii="Times New Roman" w:hAnsi="Times New Roman" w:cs="Times New Roman"/>
          <w:sz w:val="24"/>
          <w:szCs w:val="24"/>
        </w:rPr>
        <w:t>Th</w:t>
      </w:r>
      <w:r w:rsidR="004174DA">
        <w:rPr>
          <w:rFonts w:ascii="Times New Roman" w:hAnsi="Times New Roman" w:cs="Times New Roman"/>
          <w:sz w:val="24"/>
          <w:szCs w:val="24"/>
        </w:rPr>
        <w:t xml:space="preserve">is thesis focuses on using </w:t>
      </w:r>
      <w:r w:rsidR="00ED647F" w:rsidRPr="007D2337">
        <w:rPr>
          <w:rFonts w:ascii="Times New Roman" w:hAnsi="Times New Roman" w:cs="Times New Roman"/>
          <w:sz w:val="24"/>
          <w:szCs w:val="24"/>
        </w:rPr>
        <w:t xml:space="preserve">nuclear magnetic resonance </w:t>
      </w:r>
      <w:r w:rsidR="00ED647F">
        <w:rPr>
          <w:rFonts w:ascii="Times New Roman" w:hAnsi="Times New Roman" w:cs="Times New Roman"/>
          <w:sz w:val="24"/>
          <w:szCs w:val="24"/>
        </w:rPr>
        <w:t>(</w:t>
      </w:r>
      <w:r w:rsidR="004174DA">
        <w:rPr>
          <w:rFonts w:ascii="Times New Roman" w:hAnsi="Times New Roman" w:cs="Times New Roman"/>
          <w:sz w:val="24"/>
          <w:szCs w:val="24"/>
        </w:rPr>
        <w:t>NMR</w:t>
      </w:r>
      <w:r w:rsidR="00ED647F">
        <w:rPr>
          <w:rFonts w:ascii="Times New Roman" w:hAnsi="Times New Roman" w:cs="Times New Roman"/>
          <w:sz w:val="24"/>
          <w:szCs w:val="24"/>
        </w:rPr>
        <w:t>)</w:t>
      </w:r>
      <w:r w:rsidR="004174DA">
        <w:rPr>
          <w:rFonts w:ascii="Times New Roman" w:hAnsi="Times New Roman" w:cs="Times New Roman"/>
          <w:sz w:val="24"/>
          <w:szCs w:val="24"/>
        </w:rPr>
        <w:t xml:space="preserve"> and </w:t>
      </w:r>
      <w:r w:rsidR="00ED647F" w:rsidRPr="007D2337">
        <w:rPr>
          <w:rFonts w:ascii="Times New Roman" w:hAnsi="Times New Roman" w:cs="Times New Roman"/>
          <w:sz w:val="24"/>
          <w:szCs w:val="24"/>
        </w:rPr>
        <w:t>complex conductivity</w:t>
      </w:r>
      <w:r w:rsidR="004174DA">
        <w:rPr>
          <w:rFonts w:ascii="Times New Roman" w:hAnsi="Times New Roman" w:cs="Times New Roman"/>
          <w:sz w:val="24"/>
          <w:szCs w:val="24"/>
        </w:rPr>
        <w:t xml:space="preserve"> to quantify carbonate pore structure and gain insights into fluid flow and lithology of carbonate reservoir rocks at </w:t>
      </w:r>
      <w:r w:rsidR="0001134C">
        <w:rPr>
          <w:rFonts w:ascii="Times New Roman" w:hAnsi="Times New Roman" w:cs="Times New Roman"/>
          <w:sz w:val="24"/>
          <w:szCs w:val="24"/>
        </w:rPr>
        <w:t xml:space="preserve">the </w:t>
      </w:r>
      <w:r w:rsidR="004174DA">
        <w:rPr>
          <w:rFonts w:ascii="Times New Roman" w:hAnsi="Times New Roman" w:cs="Times New Roman"/>
          <w:sz w:val="24"/>
          <w:szCs w:val="24"/>
        </w:rPr>
        <w:t xml:space="preserve">core and log scales. </w:t>
      </w:r>
      <w:r w:rsidRPr="007D2337">
        <w:rPr>
          <w:rFonts w:ascii="Times New Roman" w:hAnsi="Times New Roman" w:cs="Times New Roman"/>
          <w:sz w:val="24"/>
          <w:szCs w:val="24"/>
        </w:rPr>
        <w:t>In th</w:t>
      </w:r>
      <w:r w:rsidR="004174DA">
        <w:rPr>
          <w:rFonts w:ascii="Times New Roman" w:hAnsi="Times New Roman" w:cs="Times New Roman"/>
          <w:sz w:val="24"/>
          <w:szCs w:val="24"/>
        </w:rPr>
        <w:t>e laboratory</w:t>
      </w:r>
      <w:r w:rsidRPr="007D2337">
        <w:rPr>
          <w:rFonts w:ascii="Times New Roman" w:hAnsi="Times New Roman" w:cs="Times New Roman"/>
          <w:sz w:val="24"/>
          <w:szCs w:val="24"/>
        </w:rPr>
        <w:t xml:space="preserve"> study, </w:t>
      </w:r>
      <w:r w:rsidRPr="007D2337">
        <w:rPr>
          <w:rFonts w:ascii="Times New Roman" w:hAnsi="Times New Roman" w:cs="Times New Roman"/>
          <w:noProof/>
          <w:sz w:val="24"/>
          <w:szCs w:val="24"/>
        </w:rPr>
        <w:t>integrated</w:t>
      </w:r>
      <w:r w:rsidRPr="007D2337">
        <w:rPr>
          <w:rFonts w:ascii="Times New Roman" w:hAnsi="Times New Roman" w:cs="Times New Roman"/>
          <w:sz w:val="24"/>
          <w:szCs w:val="24"/>
        </w:rPr>
        <w:t xml:space="preserve"> NMR and complex conductivity data </w:t>
      </w:r>
      <w:r w:rsidR="009015C8">
        <w:rPr>
          <w:rFonts w:ascii="Times New Roman" w:hAnsi="Times New Roman" w:cs="Times New Roman"/>
          <w:sz w:val="24"/>
          <w:szCs w:val="24"/>
        </w:rPr>
        <w:t>are</w:t>
      </w:r>
      <w:r w:rsidRPr="007D2337">
        <w:rPr>
          <w:rFonts w:ascii="Times New Roman" w:hAnsi="Times New Roman" w:cs="Times New Roman"/>
          <w:sz w:val="24"/>
          <w:szCs w:val="24"/>
        </w:rPr>
        <w:t xml:space="preserve"> used to characterize porosity, pore size distribution, and surface area</w:t>
      </w:r>
      <w:r w:rsidR="009015C8">
        <w:rPr>
          <w:rFonts w:ascii="Times New Roman" w:hAnsi="Times New Roman" w:cs="Times New Roman"/>
          <w:sz w:val="24"/>
          <w:szCs w:val="24"/>
        </w:rPr>
        <w:t>-</w:t>
      </w:r>
      <w:r w:rsidRPr="007D2337">
        <w:rPr>
          <w:rFonts w:ascii="Times New Roman" w:hAnsi="Times New Roman" w:cs="Times New Roman"/>
          <w:sz w:val="24"/>
          <w:szCs w:val="24"/>
        </w:rPr>
        <w:t>to</w:t>
      </w:r>
      <w:r w:rsidR="009015C8">
        <w:rPr>
          <w:rFonts w:ascii="Times New Roman" w:hAnsi="Times New Roman" w:cs="Times New Roman"/>
          <w:sz w:val="24"/>
          <w:szCs w:val="24"/>
        </w:rPr>
        <w:t xml:space="preserve">-pore </w:t>
      </w:r>
      <w:r w:rsidRPr="007D2337">
        <w:rPr>
          <w:rFonts w:ascii="Times New Roman" w:hAnsi="Times New Roman" w:cs="Times New Roman"/>
          <w:sz w:val="24"/>
          <w:szCs w:val="24"/>
        </w:rPr>
        <w:t xml:space="preserve">volume ratio, in </w:t>
      </w:r>
      <w:proofErr w:type="spellStart"/>
      <w:r w:rsidRPr="007D2337">
        <w:rPr>
          <w:rFonts w:ascii="Times New Roman" w:hAnsi="Times New Roman" w:cs="Times New Roman"/>
          <w:sz w:val="24"/>
          <w:szCs w:val="24"/>
        </w:rPr>
        <w:t>grainstones</w:t>
      </w:r>
      <w:proofErr w:type="spellEnd"/>
      <w:r w:rsidRPr="007D2337">
        <w:rPr>
          <w:rFonts w:ascii="Times New Roman" w:hAnsi="Times New Roman" w:cs="Times New Roman"/>
          <w:sz w:val="24"/>
          <w:szCs w:val="24"/>
        </w:rPr>
        <w:t xml:space="preserve">, </w:t>
      </w:r>
      <w:proofErr w:type="spellStart"/>
      <w:r w:rsidRPr="007D2337">
        <w:rPr>
          <w:rFonts w:ascii="Times New Roman" w:hAnsi="Times New Roman" w:cs="Times New Roman"/>
          <w:sz w:val="24"/>
          <w:szCs w:val="24"/>
        </w:rPr>
        <w:t>packstones</w:t>
      </w:r>
      <w:proofErr w:type="spellEnd"/>
      <w:r w:rsidRPr="007D2337">
        <w:rPr>
          <w:rFonts w:ascii="Times New Roman" w:hAnsi="Times New Roman" w:cs="Times New Roman"/>
          <w:sz w:val="24"/>
          <w:szCs w:val="24"/>
        </w:rPr>
        <w:t xml:space="preserve">, and mudstones from carbonate reservoirs in Kansas. </w:t>
      </w:r>
      <w:r w:rsidR="009015C8">
        <w:rPr>
          <w:rFonts w:ascii="Times New Roman" w:hAnsi="Times New Roman" w:cs="Times New Roman"/>
          <w:sz w:val="24"/>
          <w:szCs w:val="24"/>
        </w:rPr>
        <w:t>C</w:t>
      </w:r>
      <w:r w:rsidR="009015C8" w:rsidRPr="007D2337">
        <w:rPr>
          <w:rFonts w:ascii="Times New Roman" w:hAnsi="Times New Roman" w:cs="Times New Roman"/>
          <w:sz w:val="24"/>
          <w:szCs w:val="24"/>
        </w:rPr>
        <w:t xml:space="preserve">arbonate samples with varying pore types and depositional texture </w:t>
      </w:r>
      <w:r w:rsidR="009015C8">
        <w:rPr>
          <w:rFonts w:ascii="Times New Roman" w:hAnsi="Times New Roman" w:cs="Times New Roman"/>
          <w:sz w:val="24"/>
          <w:szCs w:val="24"/>
        </w:rPr>
        <w:t xml:space="preserve">are characterized according to </w:t>
      </w:r>
      <w:r w:rsidRPr="007D2337">
        <w:rPr>
          <w:rFonts w:ascii="Times New Roman" w:hAnsi="Times New Roman" w:cs="Times New Roman"/>
          <w:sz w:val="24"/>
          <w:szCs w:val="24"/>
        </w:rPr>
        <w:t xml:space="preserve">NMR porosity, </w:t>
      </w:r>
      <w:r w:rsidR="00831415">
        <w:rPr>
          <w:rFonts w:ascii="Times New Roman" w:hAnsi="Times New Roman" w:cs="Times New Roman"/>
          <w:sz w:val="24"/>
          <w:szCs w:val="24"/>
        </w:rPr>
        <w:t>log-</w:t>
      </w:r>
      <w:r w:rsidR="009015C8" w:rsidRPr="007D2337">
        <w:rPr>
          <w:rFonts w:ascii="Times New Roman" w:hAnsi="Times New Roman" w:cs="Times New Roman"/>
          <w:sz w:val="24"/>
          <w:szCs w:val="24"/>
        </w:rPr>
        <w:t xml:space="preserve">mean </w:t>
      </w:r>
      <w:r w:rsidR="009015C8">
        <w:rPr>
          <w:rFonts w:ascii="Times New Roman" w:hAnsi="Times New Roman" w:cs="Times New Roman"/>
          <w:sz w:val="24"/>
          <w:szCs w:val="24"/>
        </w:rPr>
        <w:t xml:space="preserve">of </w:t>
      </w:r>
      <w:r w:rsidRPr="007D2337">
        <w:rPr>
          <w:rFonts w:ascii="Times New Roman" w:hAnsi="Times New Roman" w:cs="Times New Roman"/>
          <w:sz w:val="24"/>
          <w:szCs w:val="24"/>
        </w:rPr>
        <w:t xml:space="preserve">transverse relaxation time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r>
          <m:rPr>
            <m:sty m:val="p"/>
          </m:rPr>
          <w:rPr>
            <w:rFonts w:ascii="Cambria Math" w:hAnsi="Cambria Math" w:cs="Times New Roman"/>
            <w:sz w:val="24"/>
            <w:szCs w:val="24"/>
          </w:rPr>
          <m:t>)</m:t>
        </m:r>
      </m:oMath>
      <w:r w:rsidRPr="007D2337">
        <w:rPr>
          <w:rFonts w:ascii="Times New Roman" w:hAnsi="Times New Roman" w:cs="Times New Roman"/>
          <w:i/>
          <w:sz w:val="24"/>
          <w:szCs w:val="24"/>
        </w:rPr>
        <w:t xml:space="preserve"> </w:t>
      </w:r>
      <w:r w:rsidRPr="007D2337">
        <w:rPr>
          <w:rFonts w:ascii="Times New Roman" w:hAnsi="Times New Roman" w:cs="Times New Roman"/>
          <w:sz w:val="24"/>
          <w:szCs w:val="24"/>
        </w:rPr>
        <w:t xml:space="preserve">value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2ML</m:t>
            </m:r>
          </m:sub>
        </m:sSub>
      </m:oMath>
      <w:r w:rsidRPr="007D2337">
        <w:rPr>
          <w:rFonts w:ascii="Times New Roman" w:hAnsi="Times New Roman" w:cs="Times New Roman"/>
          <w:sz w:val="24"/>
          <w:szCs w:val="24"/>
        </w:rPr>
        <w:t xml:space="preserve">, real conductivity </w:t>
      </w:r>
      <m:oMath>
        <m:sSup>
          <m:sSupPr>
            <m:ctrlPr>
              <w:rPr>
                <w:rFonts w:ascii="Cambria Math" w:hAnsi="Cambria Math" w:cs="Times New Roman"/>
                <w:sz w:val="24"/>
                <w:szCs w:val="24"/>
              </w:rPr>
            </m:ctrlPr>
          </m:sSupPr>
          <m:e>
            <m:r>
              <m:rPr>
                <m:sty m:val="p"/>
              </m:rPr>
              <w:rPr>
                <w:rFonts w:ascii="Cambria Math" w:hAnsi="Cambria Math" w:cs="Times New Roman"/>
                <w:sz w:val="24"/>
                <w:szCs w:val="24"/>
              </w:rPr>
              <m:t>σ</m:t>
            </m:r>
          </m:e>
          <m:sup>
            <m:r>
              <m:rPr>
                <m:sty m:val="p"/>
              </m:rPr>
              <w:rPr>
                <w:rFonts w:ascii="Cambria Math" w:hAnsi="Cambria Math" w:cs="Times New Roman"/>
                <w:sz w:val="24"/>
                <w:szCs w:val="24"/>
              </w:rPr>
              <m:t>'</m:t>
            </m:r>
          </m:sup>
        </m:sSup>
      </m:oMath>
      <w:r w:rsidR="0021219F">
        <w:rPr>
          <w:rFonts w:ascii="Times New Roman" w:hAnsi="Times New Roman" w:cs="Times New Roman"/>
          <w:sz w:val="24"/>
          <w:szCs w:val="24"/>
        </w:rPr>
        <w:t>,</w:t>
      </w:r>
      <w:r w:rsidRPr="007D2337">
        <w:rPr>
          <w:rFonts w:ascii="Times New Roman" w:hAnsi="Times New Roman" w:cs="Times New Roman"/>
          <w:sz w:val="24"/>
          <w:szCs w:val="24"/>
        </w:rPr>
        <w:t xml:space="preserve"> and imaginary conductivity </w:t>
      </w:r>
      <m:oMath>
        <m:r>
          <m:rPr>
            <m:sty m:val="p"/>
          </m:rPr>
          <w:rPr>
            <w:rFonts w:ascii="Cambria Math" w:hAnsi="Cambria Math" w:cs="Times New Roman"/>
            <w:sz w:val="24"/>
            <w:szCs w:val="24"/>
          </w:rPr>
          <m:t>σ"</m:t>
        </m:r>
      </m:oMath>
      <w:r w:rsidRPr="007D2337">
        <w:rPr>
          <w:rFonts w:ascii="Times New Roman" w:hAnsi="Times New Roman" w:cs="Times New Roman"/>
          <w:sz w:val="24"/>
          <w:szCs w:val="24"/>
        </w:rPr>
        <w:t xml:space="preserve">. </w:t>
      </w:r>
      <w:r w:rsidR="009015C8" w:rsidRPr="009015C8">
        <w:rPr>
          <w:rFonts w:ascii="Times New Roman" w:hAnsi="Times New Roman" w:cs="Times New Roman"/>
          <w:sz w:val="24"/>
          <w:szCs w:val="24"/>
        </w:rPr>
        <w:t>Widely</w:t>
      </w:r>
      <w:r w:rsidR="0021219F">
        <w:rPr>
          <w:rFonts w:ascii="Times New Roman" w:hAnsi="Times New Roman" w:cs="Times New Roman"/>
          <w:sz w:val="24"/>
          <w:szCs w:val="24"/>
        </w:rPr>
        <w:t xml:space="preserve"> </w:t>
      </w:r>
      <w:r w:rsidR="009015C8" w:rsidRPr="009015C8">
        <w:rPr>
          <w:rFonts w:ascii="Times New Roman" w:hAnsi="Times New Roman" w:cs="Times New Roman"/>
          <w:sz w:val="24"/>
          <w:szCs w:val="24"/>
        </w:rPr>
        <w:t xml:space="preserve">used petrophysical relationships derived from NMR and complex conductivity data </w:t>
      </w:r>
      <w:r w:rsidR="0021219F" w:rsidRPr="009015C8">
        <w:rPr>
          <w:rFonts w:ascii="Times New Roman" w:hAnsi="Times New Roman" w:cs="Times New Roman"/>
          <w:sz w:val="24"/>
          <w:szCs w:val="24"/>
        </w:rPr>
        <w:t xml:space="preserve">also </w:t>
      </w:r>
      <w:r w:rsidR="009015C8" w:rsidRPr="009015C8">
        <w:rPr>
          <w:rFonts w:ascii="Times New Roman" w:hAnsi="Times New Roman" w:cs="Times New Roman"/>
          <w:sz w:val="24"/>
          <w:szCs w:val="24"/>
        </w:rPr>
        <w:t>are assessed, and alternat</w:t>
      </w:r>
      <w:r w:rsidR="0005501A">
        <w:rPr>
          <w:rFonts w:ascii="Times New Roman" w:hAnsi="Times New Roman" w:cs="Times New Roman"/>
          <w:sz w:val="24"/>
          <w:szCs w:val="24"/>
        </w:rPr>
        <w:t>ive</w:t>
      </w:r>
      <w:r w:rsidR="009015C8" w:rsidRPr="009015C8">
        <w:rPr>
          <w:rFonts w:ascii="Times New Roman" w:hAnsi="Times New Roman" w:cs="Times New Roman"/>
          <w:sz w:val="24"/>
          <w:szCs w:val="24"/>
        </w:rPr>
        <w:t xml:space="preserve"> </w:t>
      </w:r>
      <w:r w:rsidR="0005501A">
        <w:rPr>
          <w:rFonts w:ascii="Times New Roman" w:hAnsi="Times New Roman" w:cs="Times New Roman"/>
          <w:sz w:val="24"/>
          <w:szCs w:val="24"/>
        </w:rPr>
        <w:t xml:space="preserve">relationships appropriate </w:t>
      </w:r>
      <w:r w:rsidR="009015C8" w:rsidRPr="009015C8">
        <w:rPr>
          <w:rFonts w:ascii="Times New Roman" w:hAnsi="Times New Roman" w:cs="Times New Roman"/>
          <w:sz w:val="24"/>
          <w:szCs w:val="24"/>
        </w:rPr>
        <w:t xml:space="preserve">for carbonate samples </w:t>
      </w:r>
      <w:r w:rsidR="00094E87">
        <w:rPr>
          <w:rFonts w:ascii="Times New Roman" w:hAnsi="Times New Roman" w:cs="Times New Roman"/>
          <w:sz w:val="24"/>
          <w:szCs w:val="24"/>
        </w:rPr>
        <w:t>at</w:t>
      </w:r>
      <w:r w:rsidR="009015C8" w:rsidRPr="009015C8">
        <w:rPr>
          <w:rFonts w:ascii="Times New Roman" w:hAnsi="Times New Roman" w:cs="Times New Roman"/>
          <w:sz w:val="24"/>
          <w:szCs w:val="24"/>
        </w:rPr>
        <w:t xml:space="preserve"> laboratory scale are </w:t>
      </w:r>
      <w:r w:rsidR="0005501A">
        <w:rPr>
          <w:rFonts w:ascii="Times New Roman" w:hAnsi="Times New Roman" w:cs="Times New Roman"/>
          <w:sz w:val="24"/>
          <w:szCs w:val="24"/>
        </w:rPr>
        <w:t>proposed</w:t>
      </w:r>
      <w:r w:rsidR="009015C8" w:rsidRPr="009015C8">
        <w:rPr>
          <w:rFonts w:ascii="Times New Roman" w:hAnsi="Times New Roman" w:cs="Times New Roman"/>
          <w:sz w:val="24"/>
          <w:szCs w:val="24"/>
        </w:rPr>
        <w:t xml:space="preserve">. </w:t>
      </w:r>
    </w:p>
    <w:p w14:paraId="1A491E77" w14:textId="47924F6B" w:rsidR="0003252C" w:rsidRDefault="00A33B54" w:rsidP="00CC6B89">
      <w:pPr>
        <w:spacing w:line="480" w:lineRule="auto"/>
        <w:ind w:firstLine="720"/>
        <w:rPr>
          <w:rFonts w:ascii="Times New Roman" w:hAnsi="Times New Roman" w:cs="Times New Roman"/>
          <w:sz w:val="24"/>
          <w:szCs w:val="24"/>
        </w:rPr>
      </w:pPr>
      <w:r>
        <w:rPr>
          <w:rFonts w:ascii="Times New Roman" w:hAnsi="Times New Roman" w:cs="Times New Roman"/>
          <w:sz w:val="24"/>
          <w:szCs w:val="24"/>
        </w:rPr>
        <w:t>Furthermore, t</w:t>
      </w:r>
      <w:r w:rsidR="007D2337" w:rsidRPr="007D2337">
        <w:rPr>
          <w:rFonts w:ascii="Times New Roman" w:hAnsi="Times New Roman" w:cs="Times New Roman"/>
          <w:sz w:val="24"/>
          <w:szCs w:val="24"/>
        </w:rPr>
        <w:t xml:space="preserve">o </w:t>
      </w:r>
      <w:r w:rsidR="0005501A">
        <w:rPr>
          <w:rFonts w:ascii="Times New Roman" w:hAnsi="Times New Roman" w:cs="Times New Roman"/>
          <w:sz w:val="24"/>
          <w:szCs w:val="24"/>
        </w:rPr>
        <w:t xml:space="preserve">test the proposed petrophysical relationships at a larger spatial scale, and to exploit the potential of borehole NMR data, </w:t>
      </w:r>
      <w:r w:rsidR="0021219F">
        <w:rPr>
          <w:rFonts w:ascii="Times New Roman" w:hAnsi="Times New Roman" w:cs="Times New Roman"/>
          <w:sz w:val="24"/>
          <w:szCs w:val="24"/>
        </w:rPr>
        <w:t xml:space="preserve">this </w:t>
      </w:r>
      <w:r w:rsidR="0001134C">
        <w:rPr>
          <w:rFonts w:ascii="Times New Roman" w:hAnsi="Times New Roman" w:cs="Times New Roman"/>
          <w:sz w:val="24"/>
          <w:szCs w:val="24"/>
        </w:rPr>
        <w:t xml:space="preserve">study </w:t>
      </w:r>
      <w:r w:rsidR="0021219F">
        <w:rPr>
          <w:rFonts w:ascii="Times New Roman" w:hAnsi="Times New Roman" w:cs="Times New Roman"/>
          <w:sz w:val="24"/>
          <w:szCs w:val="24"/>
        </w:rPr>
        <w:t xml:space="preserve">analyzes </w:t>
      </w:r>
      <w:r w:rsidR="0005501A">
        <w:rPr>
          <w:rFonts w:ascii="Times New Roman" w:hAnsi="Times New Roman" w:cs="Times New Roman"/>
          <w:sz w:val="24"/>
          <w:szCs w:val="24"/>
        </w:rPr>
        <w:t>NMR well log data from Wellington, KS.</w:t>
      </w:r>
      <w:r w:rsidR="007D2337" w:rsidRPr="007D2337">
        <w:rPr>
          <w:rFonts w:ascii="Times New Roman" w:hAnsi="Times New Roman" w:cs="Times New Roman"/>
          <w:sz w:val="24"/>
          <w:szCs w:val="24"/>
        </w:rPr>
        <w:t xml:space="preserve"> </w:t>
      </w:r>
      <w:r w:rsidR="0001134C">
        <w:rPr>
          <w:rFonts w:ascii="Times New Roman" w:hAnsi="Times New Roman" w:cs="Times New Roman"/>
          <w:sz w:val="24"/>
          <w:szCs w:val="24"/>
        </w:rPr>
        <w:t>This study</w:t>
      </w:r>
      <w:r w:rsidR="0001134C" w:rsidRPr="007D2337">
        <w:rPr>
          <w:rFonts w:ascii="Times New Roman" w:hAnsi="Times New Roman" w:cs="Times New Roman"/>
          <w:sz w:val="24"/>
          <w:szCs w:val="24"/>
        </w:rPr>
        <w:t xml:space="preserve"> </w:t>
      </w:r>
      <w:proofErr w:type="gramStart"/>
      <w:r w:rsidR="0005501A">
        <w:rPr>
          <w:rFonts w:ascii="Times New Roman" w:hAnsi="Times New Roman" w:cs="Times New Roman"/>
          <w:sz w:val="24"/>
          <w:szCs w:val="24"/>
        </w:rPr>
        <w:t>focus</w:t>
      </w:r>
      <w:proofErr w:type="gramEnd"/>
      <w:r w:rsidR="0005501A">
        <w:rPr>
          <w:rFonts w:ascii="Times New Roman" w:hAnsi="Times New Roman" w:cs="Times New Roman"/>
          <w:sz w:val="24"/>
          <w:szCs w:val="24"/>
        </w:rPr>
        <w:t xml:space="preserve"> on</w:t>
      </w:r>
      <w:r w:rsidR="007D2337" w:rsidRPr="007D2337">
        <w:rPr>
          <w:rFonts w:ascii="Times New Roman" w:hAnsi="Times New Roman" w:cs="Times New Roman"/>
          <w:sz w:val="24"/>
          <w:szCs w:val="24"/>
        </w:rPr>
        <w:t xml:space="preserve"> </w:t>
      </w:r>
      <w:r w:rsidR="0005501A">
        <w:rPr>
          <w:rFonts w:ascii="Times New Roman" w:hAnsi="Times New Roman" w:cs="Times New Roman"/>
          <w:sz w:val="24"/>
          <w:szCs w:val="24"/>
        </w:rPr>
        <w:t xml:space="preserve">the </w:t>
      </w:r>
      <w:r w:rsidR="0021219F">
        <w:rPr>
          <w:rFonts w:ascii="Times New Roman" w:hAnsi="Times New Roman" w:cs="Times New Roman"/>
          <w:sz w:val="24"/>
          <w:szCs w:val="24"/>
        </w:rPr>
        <w:t>uses of</w:t>
      </w:r>
      <w:r w:rsidR="0005501A">
        <w:rPr>
          <w:rFonts w:ascii="Times New Roman" w:hAnsi="Times New Roman" w:cs="Times New Roman"/>
          <w:sz w:val="24"/>
          <w:szCs w:val="24"/>
        </w:rPr>
        <w:t xml:space="preserve"> </w:t>
      </w:r>
      <w:r w:rsidR="007D2337" w:rsidRPr="007D2337">
        <w:rPr>
          <w:rFonts w:ascii="Times New Roman" w:hAnsi="Times New Roman" w:cs="Times New Roman"/>
          <w:sz w:val="24"/>
          <w:szCs w:val="24"/>
        </w:rPr>
        <w:t>NMR longitudinal and transverse relaxation time ratio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oMath>
      <w:r w:rsidR="007D2337" w:rsidRPr="007D2337">
        <w:rPr>
          <w:rFonts w:ascii="Times New Roman" w:hAnsi="Times New Roman" w:cs="Times New Roman"/>
          <w:sz w:val="24"/>
          <w:szCs w:val="24"/>
        </w:rPr>
        <w:t xml:space="preserve">) </w:t>
      </w:r>
      <w:r w:rsidR="0021219F">
        <w:rPr>
          <w:rFonts w:ascii="Times New Roman" w:hAnsi="Times New Roman" w:cs="Times New Roman"/>
          <w:sz w:val="24"/>
          <w:szCs w:val="24"/>
        </w:rPr>
        <w:t xml:space="preserve">in </w:t>
      </w:r>
      <w:proofErr w:type="spellStart"/>
      <w:r w:rsidR="0005501A" w:rsidRPr="007D2337">
        <w:rPr>
          <w:rFonts w:ascii="Times New Roman" w:hAnsi="Times New Roman" w:cs="Times New Roman"/>
          <w:sz w:val="24"/>
          <w:szCs w:val="24"/>
        </w:rPr>
        <w:t>electrofacies</w:t>
      </w:r>
      <w:proofErr w:type="spellEnd"/>
      <w:r w:rsidR="0005501A" w:rsidRPr="007D2337">
        <w:rPr>
          <w:rFonts w:ascii="Times New Roman" w:hAnsi="Times New Roman" w:cs="Times New Roman"/>
          <w:sz w:val="24"/>
          <w:szCs w:val="24"/>
        </w:rPr>
        <w:t xml:space="preserve"> </w:t>
      </w:r>
      <w:r w:rsidR="0005501A">
        <w:rPr>
          <w:rFonts w:ascii="Times New Roman" w:hAnsi="Times New Roman" w:cs="Times New Roman"/>
          <w:sz w:val="24"/>
          <w:szCs w:val="24"/>
        </w:rPr>
        <w:t xml:space="preserve">characterization. </w:t>
      </w:r>
      <w:r w:rsidR="0003252C">
        <w:rPr>
          <w:rFonts w:ascii="Times New Roman" w:hAnsi="Times New Roman" w:cs="Times New Roman"/>
          <w:sz w:val="24"/>
          <w:szCs w:val="24"/>
        </w:rPr>
        <w:t xml:space="preserve">Through </w:t>
      </w:r>
      <w:r w:rsidR="001159F1">
        <w:rPr>
          <w:rFonts w:ascii="Times New Roman" w:hAnsi="Times New Roman" w:cs="Times New Roman"/>
          <w:sz w:val="24"/>
          <w:szCs w:val="24"/>
        </w:rPr>
        <w:t>multivariate analysis</w:t>
      </w:r>
      <w:r w:rsidR="0003252C">
        <w:rPr>
          <w:rFonts w:ascii="Times New Roman" w:hAnsi="Times New Roman" w:cs="Times New Roman"/>
          <w:sz w:val="24"/>
          <w:szCs w:val="24"/>
        </w:rPr>
        <w:t xml:space="preserve"> </w:t>
      </w:r>
      <w:r w:rsidR="0021219F">
        <w:rPr>
          <w:rFonts w:ascii="Times New Roman" w:hAnsi="Times New Roman" w:cs="Times New Roman"/>
          <w:sz w:val="24"/>
          <w:szCs w:val="24"/>
        </w:rPr>
        <w:t xml:space="preserve">of </w:t>
      </w:r>
      <w:r w:rsidR="0003252C">
        <w:rPr>
          <w:rFonts w:ascii="Times New Roman" w:hAnsi="Times New Roman" w:cs="Times New Roman"/>
          <w:sz w:val="24"/>
          <w:szCs w:val="24"/>
        </w:rPr>
        <w:t>a suite of</w:t>
      </w:r>
      <w:r w:rsidR="0003252C" w:rsidRPr="007D2337">
        <w:rPr>
          <w:rFonts w:ascii="Times New Roman" w:hAnsi="Times New Roman" w:cs="Times New Roman"/>
          <w:sz w:val="24"/>
          <w:szCs w:val="24"/>
        </w:rPr>
        <w:t xml:space="preserve"> </w:t>
      </w:r>
      <w:r w:rsidR="007D2337" w:rsidRPr="007D2337">
        <w:rPr>
          <w:rFonts w:ascii="Times New Roman" w:hAnsi="Times New Roman" w:cs="Times New Roman"/>
          <w:sz w:val="24"/>
          <w:szCs w:val="24"/>
        </w:rPr>
        <w:t>log</w:t>
      </w:r>
      <w:r>
        <w:rPr>
          <w:rFonts w:ascii="Times New Roman" w:hAnsi="Times New Roman" w:cs="Times New Roman"/>
          <w:sz w:val="24"/>
          <w:szCs w:val="24"/>
        </w:rPr>
        <w:t>s</w:t>
      </w:r>
      <w:r w:rsidR="007D2337" w:rsidRPr="007D2337">
        <w:rPr>
          <w:rFonts w:ascii="Times New Roman" w:hAnsi="Times New Roman" w:cs="Times New Roman"/>
          <w:sz w:val="24"/>
          <w:szCs w:val="24"/>
        </w:rPr>
        <w:t xml:space="preserve"> (</w:t>
      </w:r>
      <w:r>
        <w:rPr>
          <w:rFonts w:ascii="Times New Roman" w:hAnsi="Times New Roman" w:cs="Times New Roman"/>
          <w:sz w:val="24"/>
          <w:szCs w:val="24"/>
        </w:rPr>
        <w:t xml:space="preserve">e.g., </w:t>
      </w:r>
      <w:r w:rsidR="007D2337" w:rsidRPr="007D2337">
        <w:rPr>
          <w:rFonts w:ascii="Times New Roman" w:hAnsi="Times New Roman" w:cs="Times New Roman"/>
          <w:sz w:val="24"/>
          <w:szCs w:val="24"/>
        </w:rPr>
        <w:t>sonic slowness, photoelectric factor, etc.)</w:t>
      </w:r>
      <w:r w:rsidR="0003252C">
        <w:rPr>
          <w:rFonts w:ascii="Times New Roman" w:hAnsi="Times New Roman" w:cs="Times New Roman"/>
          <w:sz w:val="24"/>
          <w:szCs w:val="24"/>
        </w:rPr>
        <w:t xml:space="preserve">, </w:t>
      </w:r>
      <w:r w:rsidR="00D32C90">
        <w:rPr>
          <w:rFonts w:ascii="Times New Roman" w:hAnsi="Times New Roman" w:cs="Times New Roman"/>
          <w:sz w:val="24"/>
          <w:szCs w:val="24"/>
        </w:rPr>
        <w:t>the</w:t>
      </w:r>
      <w:r w:rsidR="0003252C">
        <w:rPr>
          <w:rFonts w:ascii="Times New Roman" w:hAnsi="Times New Roman" w:cs="Times New Roman"/>
          <w:sz w:val="24"/>
          <w:szCs w:val="24"/>
        </w:rPr>
        <w:t xml:space="preserve"> results show</w:t>
      </w:r>
      <w:r w:rsidR="007D2337" w:rsidRPr="007D2337">
        <w:rPr>
          <w:rFonts w:ascii="Times New Roman" w:hAnsi="Times New Roman" w:cs="Times New Roman"/>
          <w:sz w:val="24"/>
          <w:szCs w:val="24"/>
        </w:rPr>
        <w:t xml:space="preserve"> </w:t>
      </w:r>
      <w:r w:rsidR="0003252C">
        <w:rPr>
          <w:rFonts w:ascii="Times New Roman" w:hAnsi="Times New Roman" w:cs="Times New Roman"/>
          <w:sz w:val="24"/>
          <w:szCs w:val="24"/>
        </w:rPr>
        <w:t xml:space="preserve">that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oMath>
      <w:r w:rsidR="007D2337" w:rsidRPr="007D2337">
        <w:rPr>
          <w:rFonts w:ascii="Times New Roman" w:hAnsi="Times New Roman" w:cs="Times New Roman"/>
          <w:sz w:val="24"/>
          <w:szCs w:val="24"/>
        </w:rPr>
        <w:t xml:space="preserve"> ratio is uncorrelated with other logs which makes it a potentia</w:t>
      </w:r>
      <w:proofErr w:type="spellStart"/>
      <w:r w:rsidR="0003252C">
        <w:rPr>
          <w:rFonts w:ascii="Times New Roman" w:hAnsi="Times New Roman" w:cs="Times New Roman"/>
          <w:sz w:val="24"/>
          <w:szCs w:val="24"/>
        </w:rPr>
        <w:t>l</w:t>
      </w:r>
      <w:r w:rsidR="007D2337" w:rsidRPr="007D2337">
        <w:rPr>
          <w:rFonts w:ascii="Times New Roman" w:hAnsi="Times New Roman" w:cs="Times New Roman"/>
          <w:sz w:val="24"/>
          <w:szCs w:val="24"/>
        </w:rPr>
        <w:t>l</w:t>
      </w:r>
      <w:r w:rsidR="0003252C">
        <w:rPr>
          <w:rFonts w:ascii="Times New Roman" w:hAnsi="Times New Roman" w:cs="Times New Roman"/>
          <w:sz w:val="24"/>
          <w:szCs w:val="24"/>
        </w:rPr>
        <w:t>y</w:t>
      </w:r>
      <w:proofErr w:type="spellEnd"/>
      <w:r w:rsidR="007D2337" w:rsidRPr="007D2337">
        <w:rPr>
          <w:rFonts w:ascii="Times New Roman" w:hAnsi="Times New Roman" w:cs="Times New Roman"/>
          <w:sz w:val="24"/>
          <w:szCs w:val="24"/>
        </w:rPr>
        <w:t xml:space="preserve"> </w:t>
      </w:r>
      <w:r w:rsidR="0003252C">
        <w:rPr>
          <w:rFonts w:ascii="Times New Roman" w:hAnsi="Times New Roman" w:cs="Times New Roman"/>
          <w:sz w:val="24"/>
          <w:szCs w:val="24"/>
        </w:rPr>
        <w:t xml:space="preserve">independent </w:t>
      </w:r>
      <w:r w:rsidR="007D2337" w:rsidRPr="007D2337">
        <w:rPr>
          <w:rFonts w:ascii="Times New Roman" w:hAnsi="Times New Roman" w:cs="Times New Roman"/>
          <w:sz w:val="24"/>
          <w:szCs w:val="24"/>
        </w:rPr>
        <w:t xml:space="preserve">indicator for rock typing. </w:t>
      </w:r>
      <w:r w:rsidR="0021219F">
        <w:rPr>
          <w:rFonts w:ascii="Times New Roman" w:hAnsi="Times New Roman" w:cs="Times New Roman"/>
          <w:sz w:val="24"/>
          <w:szCs w:val="24"/>
        </w:rPr>
        <w:t>The data bear on</w:t>
      </w:r>
      <w:r w:rsidR="007D2337" w:rsidRPr="007D2337">
        <w:rPr>
          <w:rFonts w:ascii="Times New Roman" w:hAnsi="Times New Roman" w:cs="Times New Roman"/>
          <w:sz w:val="24"/>
          <w:szCs w:val="24"/>
        </w:rPr>
        <w:t xml:space="preserve"> the accuracy of </w:t>
      </w:r>
      <w:r w:rsidR="009577E5">
        <w:rPr>
          <w:rFonts w:ascii="Times New Roman" w:hAnsi="Times New Roman" w:cs="Times New Roman"/>
          <w:sz w:val="24"/>
          <w:szCs w:val="24"/>
        </w:rPr>
        <w:t>predicted</w:t>
      </w:r>
      <w:r w:rsidR="009577E5" w:rsidRPr="007D2337">
        <w:rPr>
          <w:rFonts w:ascii="Times New Roman" w:hAnsi="Times New Roman" w:cs="Times New Roman"/>
          <w:sz w:val="24"/>
          <w:szCs w:val="24"/>
        </w:rPr>
        <w:t xml:space="preserve"> </w:t>
      </w:r>
      <w:proofErr w:type="spellStart"/>
      <w:r w:rsidR="007D2337" w:rsidRPr="007D2337">
        <w:rPr>
          <w:rFonts w:ascii="Times New Roman" w:hAnsi="Times New Roman" w:cs="Times New Roman"/>
          <w:sz w:val="24"/>
          <w:szCs w:val="24"/>
        </w:rPr>
        <w:lastRenderedPageBreak/>
        <w:t>electrofacies</w:t>
      </w:r>
      <w:proofErr w:type="spellEnd"/>
      <w:r w:rsidR="007D2337" w:rsidRPr="007D2337">
        <w:rPr>
          <w:rFonts w:ascii="Times New Roman" w:hAnsi="Times New Roman" w:cs="Times New Roman"/>
          <w:sz w:val="24"/>
          <w:szCs w:val="24"/>
        </w:rPr>
        <w:t xml:space="preserve"> </w:t>
      </w:r>
      <w:r w:rsidR="009577E5">
        <w:rPr>
          <w:rFonts w:ascii="Times New Roman" w:hAnsi="Times New Roman" w:cs="Times New Roman"/>
          <w:sz w:val="24"/>
          <w:szCs w:val="24"/>
        </w:rPr>
        <w:t xml:space="preserve">using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oMath>
      <w:r w:rsidR="007D2337" w:rsidRPr="007D2337">
        <w:rPr>
          <w:rFonts w:ascii="Times New Roman" w:hAnsi="Times New Roman" w:cs="Times New Roman"/>
          <w:sz w:val="24"/>
          <w:szCs w:val="24"/>
        </w:rPr>
        <w:t xml:space="preserve"> ratio</w:t>
      </w:r>
      <w:r w:rsidR="0021219F">
        <w:rPr>
          <w:rFonts w:ascii="Times New Roman" w:hAnsi="Times New Roman" w:cs="Times New Roman"/>
          <w:sz w:val="24"/>
          <w:szCs w:val="24"/>
        </w:rPr>
        <w:t>,</w:t>
      </w:r>
      <w:r w:rsidR="009577E5">
        <w:rPr>
          <w:rFonts w:ascii="Times New Roman" w:hAnsi="Times New Roman" w:cs="Times New Roman"/>
          <w:sz w:val="24"/>
          <w:szCs w:val="24"/>
        </w:rPr>
        <w:t xml:space="preserve"> and </w:t>
      </w:r>
      <w:r w:rsidR="0021219F">
        <w:rPr>
          <w:rFonts w:ascii="Times New Roman" w:hAnsi="Times New Roman" w:cs="Times New Roman"/>
          <w:sz w:val="24"/>
          <w:szCs w:val="24"/>
        </w:rPr>
        <w:t xml:space="preserve">how </w:t>
      </w:r>
      <w:r w:rsidR="009577E5">
        <w:rPr>
          <w:rFonts w:ascii="Times New Roman" w:hAnsi="Times New Roman" w:cs="Times New Roman"/>
          <w:sz w:val="24"/>
          <w:szCs w:val="24"/>
        </w:rPr>
        <w:t xml:space="preserve">factors </w:t>
      </w:r>
      <w:r w:rsidR="0021219F">
        <w:rPr>
          <w:rFonts w:ascii="Times New Roman" w:hAnsi="Times New Roman" w:cs="Times New Roman"/>
          <w:sz w:val="24"/>
          <w:szCs w:val="24"/>
        </w:rPr>
        <w:t xml:space="preserve">such as </w:t>
      </w:r>
      <w:r w:rsidR="00D20869">
        <w:rPr>
          <w:rFonts w:ascii="Times New Roman" w:hAnsi="Times New Roman" w:cs="Times New Roman"/>
          <w:sz w:val="24"/>
          <w:szCs w:val="24"/>
        </w:rPr>
        <w:t xml:space="preserve">lithology and fluid could </w:t>
      </w:r>
      <w:r w:rsidR="009577E5">
        <w:rPr>
          <w:rFonts w:ascii="Times New Roman" w:hAnsi="Times New Roman" w:cs="Times New Roman"/>
          <w:sz w:val="24"/>
          <w:szCs w:val="24"/>
        </w:rPr>
        <w:t xml:space="preserve">impact the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oMath>
      <w:r w:rsidR="00D20869" w:rsidRPr="007D2337">
        <w:rPr>
          <w:rFonts w:ascii="Times New Roman" w:hAnsi="Times New Roman" w:cs="Times New Roman"/>
          <w:sz w:val="24"/>
          <w:szCs w:val="24"/>
        </w:rPr>
        <w:t xml:space="preserve"> ra</w:t>
      </w:r>
      <w:proofErr w:type="spellStart"/>
      <w:r w:rsidR="00D20869" w:rsidRPr="007D2337">
        <w:rPr>
          <w:rFonts w:ascii="Times New Roman" w:hAnsi="Times New Roman" w:cs="Times New Roman"/>
          <w:sz w:val="24"/>
          <w:szCs w:val="24"/>
        </w:rPr>
        <w:t>tio</w:t>
      </w:r>
      <w:proofErr w:type="spellEnd"/>
      <w:r w:rsidR="007D2337" w:rsidRPr="007D2337">
        <w:rPr>
          <w:rFonts w:ascii="Times New Roman" w:hAnsi="Times New Roman" w:cs="Times New Roman"/>
          <w:sz w:val="24"/>
          <w:szCs w:val="24"/>
        </w:rPr>
        <w:t xml:space="preserve">. </w:t>
      </w:r>
    </w:p>
    <w:p w14:paraId="0084AA55" w14:textId="3E626DDE" w:rsidR="007D2337" w:rsidRPr="007D2337" w:rsidRDefault="004174DA" w:rsidP="00081CF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Extending beyond </w:t>
      </w:r>
      <w:r w:rsidR="00F71078">
        <w:rPr>
          <w:rFonts w:ascii="Times New Roman" w:hAnsi="Times New Roman" w:cs="Times New Roman"/>
          <w:sz w:val="24"/>
          <w:szCs w:val="24"/>
        </w:rPr>
        <w:t xml:space="preserve">experimental </w:t>
      </w:r>
      <w:r>
        <w:rPr>
          <w:rFonts w:ascii="Times New Roman" w:hAnsi="Times New Roman" w:cs="Times New Roman"/>
          <w:sz w:val="24"/>
          <w:szCs w:val="24"/>
        </w:rPr>
        <w:t>observation</w:t>
      </w:r>
      <w:r w:rsidR="00F71078">
        <w:rPr>
          <w:rFonts w:ascii="Times New Roman" w:hAnsi="Times New Roman" w:cs="Times New Roman"/>
          <w:sz w:val="24"/>
          <w:szCs w:val="24"/>
        </w:rPr>
        <w:t>s</w:t>
      </w:r>
      <w:r w:rsidR="007D2337" w:rsidRPr="007D2337">
        <w:rPr>
          <w:rFonts w:ascii="Times New Roman" w:hAnsi="Times New Roman" w:cs="Times New Roman"/>
          <w:sz w:val="24"/>
          <w:szCs w:val="24"/>
        </w:rPr>
        <w:t xml:space="preserve">, </w:t>
      </w:r>
      <w:r>
        <w:rPr>
          <w:rFonts w:ascii="Times New Roman" w:hAnsi="Times New Roman" w:cs="Times New Roman"/>
          <w:sz w:val="24"/>
          <w:szCs w:val="24"/>
        </w:rPr>
        <w:t>this work assesse</w:t>
      </w:r>
      <w:r w:rsidR="0021219F">
        <w:rPr>
          <w:rFonts w:ascii="Times New Roman" w:hAnsi="Times New Roman" w:cs="Times New Roman"/>
          <w:sz w:val="24"/>
          <w:szCs w:val="24"/>
        </w:rPr>
        <w:t>s</w:t>
      </w:r>
      <w:r>
        <w:rPr>
          <w:rFonts w:ascii="Times New Roman" w:hAnsi="Times New Roman" w:cs="Times New Roman"/>
          <w:sz w:val="24"/>
          <w:szCs w:val="24"/>
        </w:rPr>
        <w:t xml:space="preserve"> </w:t>
      </w:r>
      <w:r w:rsidR="00F71078">
        <w:rPr>
          <w:rFonts w:ascii="Times New Roman" w:hAnsi="Times New Roman" w:cs="Times New Roman"/>
          <w:sz w:val="24"/>
          <w:szCs w:val="24"/>
        </w:rPr>
        <w:t>and propose</w:t>
      </w:r>
      <w:r w:rsidR="0021219F">
        <w:rPr>
          <w:rFonts w:ascii="Times New Roman" w:hAnsi="Times New Roman" w:cs="Times New Roman"/>
          <w:sz w:val="24"/>
          <w:szCs w:val="24"/>
        </w:rPr>
        <w:t>s</w:t>
      </w:r>
      <w:r w:rsidR="00F71078">
        <w:rPr>
          <w:rFonts w:ascii="Times New Roman" w:hAnsi="Times New Roman" w:cs="Times New Roman"/>
          <w:sz w:val="24"/>
          <w:szCs w:val="24"/>
        </w:rPr>
        <w:t xml:space="preserve"> new </w:t>
      </w:r>
      <w:r w:rsidR="002A30DB">
        <w:rPr>
          <w:rFonts w:ascii="Times New Roman" w:hAnsi="Times New Roman" w:cs="Times New Roman"/>
          <w:sz w:val="24"/>
          <w:szCs w:val="24"/>
        </w:rPr>
        <w:t xml:space="preserve">electrical and NMR </w:t>
      </w:r>
      <w:r>
        <w:rPr>
          <w:rFonts w:ascii="Times New Roman" w:hAnsi="Times New Roman" w:cs="Times New Roman"/>
          <w:sz w:val="24"/>
          <w:szCs w:val="24"/>
        </w:rPr>
        <w:t>petrophysical models</w:t>
      </w:r>
      <w:r w:rsidR="00AA00BB">
        <w:rPr>
          <w:rFonts w:ascii="Times New Roman" w:hAnsi="Times New Roman" w:cs="Times New Roman"/>
          <w:sz w:val="24"/>
          <w:szCs w:val="24"/>
        </w:rPr>
        <w:t xml:space="preserve">, </w:t>
      </w:r>
      <w:r w:rsidR="0021219F">
        <w:rPr>
          <w:rFonts w:ascii="Times New Roman" w:hAnsi="Times New Roman" w:cs="Times New Roman"/>
          <w:sz w:val="24"/>
          <w:szCs w:val="24"/>
        </w:rPr>
        <w:t xml:space="preserve">analyzes </w:t>
      </w:r>
      <w:r w:rsidR="00FE7AF5">
        <w:rPr>
          <w:rFonts w:ascii="Times New Roman" w:hAnsi="Times New Roman" w:cs="Times New Roman"/>
          <w:sz w:val="24"/>
          <w:szCs w:val="24"/>
        </w:rPr>
        <w:t xml:space="preserve">the </w:t>
      </w:r>
      <w:r w:rsidR="008B0186">
        <w:rPr>
          <w:rFonts w:ascii="Times New Roman" w:hAnsi="Times New Roman" w:cs="Times New Roman"/>
          <w:sz w:val="24"/>
          <w:szCs w:val="24"/>
        </w:rPr>
        <w:t>factors controlling the variation with</w:t>
      </w:r>
      <w:r w:rsidR="002A30DB">
        <w:rPr>
          <w:rFonts w:ascii="Times New Roman" w:hAnsi="Times New Roman" w:cs="Times New Roman"/>
          <w:sz w:val="24"/>
          <w:szCs w:val="24"/>
        </w:rPr>
        <w:t>in</w:t>
      </w:r>
      <w:r w:rsidR="008B0186">
        <w:rPr>
          <w:rFonts w:ascii="Times New Roman" w:hAnsi="Times New Roman" w:cs="Times New Roman"/>
          <w:sz w:val="24"/>
          <w:szCs w:val="24"/>
        </w:rPr>
        <w:t xml:space="preserve"> NMR logging data, and </w:t>
      </w:r>
      <w:r w:rsidR="002A30DB">
        <w:rPr>
          <w:rFonts w:ascii="Times New Roman" w:hAnsi="Times New Roman" w:cs="Times New Roman"/>
          <w:sz w:val="24"/>
          <w:szCs w:val="24"/>
        </w:rPr>
        <w:t>harness</w:t>
      </w:r>
      <w:r w:rsidR="0021219F">
        <w:rPr>
          <w:rFonts w:ascii="Times New Roman" w:hAnsi="Times New Roman" w:cs="Times New Roman"/>
          <w:sz w:val="24"/>
          <w:szCs w:val="24"/>
        </w:rPr>
        <w:t>es</w:t>
      </w:r>
      <w:r w:rsidR="008B0186">
        <w:rPr>
          <w:rFonts w:ascii="Times New Roman" w:hAnsi="Times New Roman" w:cs="Times New Roman"/>
          <w:sz w:val="24"/>
          <w:szCs w:val="24"/>
        </w:rPr>
        <w:t xml:space="preserve"> the </w:t>
      </w:r>
      <w:r w:rsidR="002A30DB">
        <w:rPr>
          <w:rFonts w:ascii="Times New Roman" w:hAnsi="Times New Roman" w:cs="Times New Roman"/>
          <w:sz w:val="24"/>
          <w:szCs w:val="24"/>
        </w:rPr>
        <w:t xml:space="preserve">complete NMR logging information to </w:t>
      </w:r>
      <w:r w:rsidR="007D2337" w:rsidRPr="007D2337">
        <w:rPr>
          <w:rFonts w:ascii="Times New Roman" w:hAnsi="Times New Roman" w:cs="Times New Roman"/>
          <w:sz w:val="24"/>
          <w:szCs w:val="24"/>
        </w:rPr>
        <w:t xml:space="preserve">improve </w:t>
      </w:r>
      <w:r w:rsidR="002A30DB" w:rsidRPr="007D2337">
        <w:rPr>
          <w:rFonts w:ascii="Times New Roman" w:hAnsi="Times New Roman" w:cs="Times New Roman"/>
          <w:sz w:val="24"/>
          <w:szCs w:val="24"/>
        </w:rPr>
        <w:t xml:space="preserve">carbonate reservoir </w:t>
      </w:r>
      <w:r w:rsidR="002A30DB">
        <w:rPr>
          <w:rFonts w:ascii="Times New Roman" w:hAnsi="Times New Roman" w:cs="Times New Roman"/>
          <w:sz w:val="24"/>
          <w:szCs w:val="24"/>
        </w:rPr>
        <w:t>characterization</w:t>
      </w:r>
      <w:r w:rsidR="007D2337" w:rsidRPr="007D2337">
        <w:rPr>
          <w:rFonts w:ascii="Times New Roman" w:hAnsi="Times New Roman" w:cs="Times New Roman"/>
          <w:sz w:val="24"/>
          <w:szCs w:val="24"/>
        </w:rPr>
        <w:t>.</w:t>
      </w:r>
      <w:r w:rsidR="009015C8">
        <w:rPr>
          <w:rFonts w:ascii="Times New Roman" w:hAnsi="Times New Roman" w:cs="Times New Roman"/>
          <w:sz w:val="24"/>
          <w:szCs w:val="24"/>
        </w:rPr>
        <w:t xml:space="preserve"> </w:t>
      </w:r>
      <w:r w:rsidR="009015C8" w:rsidRPr="009015C8">
        <w:rPr>
          <w:rFonts w:ascii="Times New Roman" w:hAnsi="Times New Roman" w:cs="Times New Roman"/>
          <w:sz w:val="24"/>
          <w:szCs w:val="24"/>
        </w:rPr>
        <w:t xml:space="preserve">This work demonstrates the potential of combining NMR and electrical methods to </w:t>
      </w:r>
      <w:r w:rsidR="002A30DB">
        <w:rPr>
          <w:rFonts w:ascii="Times New Roman" w:hAnsi="Times New Roman" w:cs="Times New Roman"/>
          <w:sz w:val="24"/>
          <w:szCs w:val="24"/>
        </w:rPr>
        <w:t xml:space="preserve">advance understandings of </w:t>
      </w:r>
      <w:r w:rsidR="00994D32">
        <w:rPr>
          <w:rFonts w:ascii="Times New Roman" w:hAnsi="Times New Roman" w:cs="Times New Roman"/>
          <w:sz w:val="24"/>
          <w:szCs w:val="24"/>
        </w:rPr>
        <w:t>fluid</w:t>
      </w:r>
      <w:r w:rsidR="00A87AA5">
        <w:rPr>
          <w:rFonts w:ascii="Times New Roman" w:hAnsi="Times New Roman" w:cs="Times New Roman"/>
          <w:sz w:val="24"/>
          <w:szCs w:val="24"/>
        </w:rPr>
        <w:t xml:space="preserve"> distribution</w:t>
      </w:r>
      <w:r w:rsidR="00A82E40">
        <w:rPr>
          <w:rFonts w:ascii="Times New Roman" w:hAnsi="Times New Roman" w:cs="Times New Roman"/>
          <w:sz w:val="24"/>
          <w:szCs w:val="24"/>
        </w:rPr>
        <w:t xml:space="preserve"> and fluid flow in </w:t>
      </w:r>
      <w:r w:rsidR="00B00B10">
        <w:rPr>
          <w:rFonts w:ascii="Times New Roman" w:hAnsi="Times New Roman" w:cs="Times New Roman" w:hint="eastAsia"/>
          <w:sz w:val="24"/>
          <w:szCs w:val="24"/>
        </w:rPr>
        <w:t>complex</w:t>
      </w:r>
      <w:r w:rsidR="00B00B10">
        <w:rPr>
          <w:rFonts w:ascii="Times New Roman" w:hAnsi="Times New Roman" w:cs="Times New Roman"/>
          <w:sz w:val="24"/>
          <w:szCs w:val="24"/>
        </w:rPr>
        <w:t xml:space="preserve"> carbonate reservoirs</w:t>
      </w:r>
      <w:r w:rsidR="009015C8" w:rsidRPr="009015C8">
        <w:rPr>
          <w:rFonts w:ascii="Times New Roman" w:hAnsi="Times New Roman" w:cs="Times New Roman"/>
          <w:sz w:val="24"/>
          <w:szCs w:val="24"/>
        </w:rPr>
        <w:t>.</w:t>
      </w:r>
      <w:r w:rsidR="007D2337" w:rsidRPr="007D2337">
        <w:rPr>
          <w:rFonts w:ascii="Times New Roman" w:hAnsi="Times New Roman" w:cs="Times New Roman"/>
          <w:sz w:val="24"/>
          <w:szCs w:val="24"/>
        </w:rPr>
        <w:br w:type="page"/>
      </w:r>
    </w:p>
    <w:p w14:paraId="687CF13E" w14:textId="77777777" w:rsidR="001159F1" w:rsidRPr="007D2337" w:rsidRDefault="001159F1" w:rsidP="001159F1">
      <w:pPr>
        <w:pStyle w:val="a0"/>
      </w:pPr>
      <w:bookmarkStart w:id="1" w:name="_Toc9962053"/>
      <w:bookmarkStart w:id="2" w:name="_Toc19631514"/>
      <w:r w:rsidRPr="007D2337">
        <w:rPr>
          <w:noProof/>
        </w:rPr>
        <w:lastRenderedPageBreak/>
        <w:t>Acknowledgments</w:t>
      </w:r>
      <w:bookmarkEnd w:id="1"/>
      <w:bookmarkEnd w:id="2"/>
    </w:p>
    <w:p w14:paraId="1C3FCD50" w14:textId="77777777" w:rsidR="001159F1" w:rsidRDefault="001159F1" w:rsidP="001159F1">
      <w:pPr>
        <w:spacing w:line="480" w:lineRule="auto"/>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hint="eastAsia"/>
          <w:sz w:val="24"/>
          <w:szCs w:val="24"/>
        </w:rPr>
        <w:t>irst</w:t>
      </w:r>
      <w:r>
        <w:rPr>
          <w:rFonts w:ascii="Times New Roman" w:hAnsi="Times New Roman" w:cs="Times New Roman"/>
          <w:sz w:val="24"/>
          <w:szCs w:val="24"/>
        </w:rPr>
        <w:t xml:space="preserve">, I thank my advisor, Dr. Chi Zhang, as she provided enormous support and unwavering guidance during my graduate study. She provided me with experiences and training that have built my perspectives about academia and science. She never stopped encouraging me to continue perfecting my thesis and brought me back from the depth of decompression. </w:t>
      </w:r>
    </w:p>
    <w:p w14:paraId="56B43E38" w14:textId="77777777" w:rsidR="001159F1" w:rsidRDefault="001159F1" w:rsidP="001159F1">
      <w:pPr>
        <w:spacing w:line="480" w:lineRule="auto"/>
        <w:rPr>
          <w:rFonts w:ascii="Times New Roman" w:hAnsi="Times New Roman" w:cs="Times New Roman"/>
          <w:sz w:val="24"/>
          <w:szCs w:val="24"/>
        </w:rPr>
      </w:pPr>
      <w:r>
        <w:rPr>
          <w:rFonts w:ascii="Times New Roman" w:hAnsi="Times New Roman" w:cs="Times New Roman"/>
          <w:sz w:val="24"/>
          <w:szCs w:val="24"/>
        </w:rPr>
        <w:t xml:space="preserve">I also would like to thank my committee members: Dr. </w:t>
      </w:r>
      <w:r w:rsidRPr="007D2337">
        <w:rPr>
          <w:rFonts w:ascii="Times New Roman" w:hAnsi="Times New Roman" w:cs="Times New Roman"/>
          <w:sz w:val="24"/>
          <w:szCs w:val="24"/>
        </w:rPr>
        <w:t xml:space="preserve">Eugene </w:t>
      </w:r>
      <w:proofErr w:type="spellStart"/>
      <w:r w:rsidRPr="007D2337">
        <w:rPr>
          <w:rFonts w:ascii="Times New Roman" w:hAnsi="Times New Roman" w:cs="Times New Roman"/>
          <w:sz w:val="24"/>
          <w:szCs w:val="24"/>
        </w:rPr>
        <w:t>Rankey</w:t>
      </w:r>
      <w:proofErr w:type="spellEnd"/>
      <w:r w:rsidRPr="007D2337">
        <w:rPr>
          <w:rFonts w:ascii="Times New Roman" w:hAnsi="Times New Roman" w:cs="Times New Roman"/>
          <w:sz w:val="24"/>
          <w:szCs w:val="24"/>
        </w:rPr>
        <w:t xml:space="preserve"> </w:t>
      </w:r>
      <w:r>
        <w:rPr>
          <w:rFonts w:ascii="Times New Roman" w:hAnsi="Times New Roman" w:cs="Times New Roman"/>
          <w:sz w:val="24"/>
          <w:szCs w:val="24"/>
        </w:rPr>
        <w:t xml:space="preserve">and Dr. Georgios </w:t>
      </w:r>
      <w:proofErr w:type="spellStart"/>
      <w:r>
        <w:rPr>
          <w:rFonts w:ascii="Times New Roman" w:hAnsi="Times New Roman" w:cs="Times New Roman"/>
          <w:sz w:val="24"/>
          <w:szCs w:val="24"/>
        </w:rPr>
        <w:t>Tsoflias</w:t>
      </w:r>
      <w:proofErr w:type="spellEnd"/>
      <w:r>
        <w:rPr>
          <w:rFonts w:ascii="Times New Roman" w:hAnsi="Times New Roman" w:cs="Times New Roman"/>
          <w:sz w:val="24"/>
          <w:szCs w:val="24"/>
        </w:rPr>
        <w:t>. They both provided fundamental and essential comments and suggestions for improving my research and thesis writing.</w:t>
      </w:r>
    </w:p>
    <w:p w14:paraId="5BC3C11C" w14:textId="4BAB4DEC" w:rsidR="001159F1" w:rsidRDefault="001159F1" w:rsidP="001159F1">
      <w:pPr>
        <w:spacing w:line="480" w:lineRule="auto"/>
        <w:rPr>
          <w:rFonts w:ascii="Times New Roman" w:hAnsi="Times New Roman" w:cs="Times New Roman"/>
          <w:sz w:val="24"/>
          <w:szCs w:val="24"/>
        </w:rPr>
      </w:pPr>
      <w:r>
        <w:rPr>
          <w:rFonts w:ascii="Times New Roman" w:hAnsi="Times New Roman" w:cs="Times New Roman"/>
          <w:sz w:val="24"/>
          <w:szCs w:val="24"/>
        </w:rPr>
        <w:t>I</w:t>
      </w:r>
      <w:r w:rsidRPr="007D2337">
        <w:rPr>
          <w:rFonts w:ascii="Times New Roman" w:hAnsi="Times New Roman" w:cs="Times New Roman"/>
          <w:sz w:val="24"/>
          <w:szCs w:val="24"/>
        </w:rPr>
        <w:t xml:space="preserve"> thank </w:t>
      </w:r>
      <w:r>
        <w:rPr>
          <w:rFonts w:ascii="Times New Roman" w:hAnsi="Times New Roman" w:cs="Times New Roman"/>
          <w:sz w:val="24"/>
          <w:szCs w:val="24"/>
        </w:rPr>
        <w:t xml:space="preserve">Dr. </w:t>
      </w:r>
      <w:proofErr w:type="spellStart"/>
      <w:r w:rsidRPr="007D2337">
        <w:rPr>
          <w:rFonts w:ascii="Times New Roman" w:hAnsi="Times New Roman" w:cs="Times New Roman"/>
          <w:sz w:val="24"/>
          <w:szCs w:val="24"/>
        </w:rPr>
        <w:t>Qifei</w:t>
      </w:r>
      <w:proofErr w:type="spellEnd"/>
      <w:r w:rsidRPr="007D2337">
        <w:rPr>
          <w:rFonts w:ascii="Times New Roman" w:hAnsi="Times New Roman" w:cs="Times New Roman"/>
          <w:sz w:val="24"/>
          <w:szCs w:val="24"/>
        </w:rPr>
        <w:t xml:space="preserve"> </w:t>
      </w:r>
      <w:proofErr w:type="spellStart"/>
      <w:r w:rsidRPr="007D2337">
        <w:rPr>
          <w:rFonts w:ascii="Times New Roman" w:hAnsi="Times New Roman" w:cs="Times New Roman"/>
          <w:sz w:val="24"/>
          <w:szCs w:val="24"/>
        </w:rPr>
        <w:t>Niu</w:t>
      </w:r>
      <w:proofErr w:type="spellEnd"/>
      <w:r w:rsidRPr="007D2337">
        <w:rPr>
          <w:rFonts w:ascii="Times New Roman" w:hAnsi="Times New Roman" w:cs="Times New Roman"/>
          <w:sz w:val="24"/>
          <w:szCs w:val="24"/>
        </w:rPr>
        <w:t xml:space="preserve"> (University of Kansas) for fruitful opinions and comments regarding experimental setting, data processing and paper writing,</w:t>
      </w:r>
      <w:r>
        <w:rPr>
          <w:rFonts w:ascii="Times New Roman" w:hAnsi="Times New Roman" w:cs="Times New Roman"/>
          <w:sz w:val="24"/>
          <w:szCs w:val="24"/>
        </w:rPr>
        <w:t xml:space="preserve"> Dr. Lynn Watney</w:t>
      </w:r>
      <w:r w:rsidRPr="007D2337">
        <w:rPr>
          <w:rFonts w:ascii="Times New Roman" w:hAnsi="Times New Roman" w:cs="Times New Roman"/>
          <w:sz w:val="24"/>
          <w:szCs w:val="24"/>
        </w:rPr>
        <w:t xml:space="preserve"> (Kansas Geological Survey) for providing geological background about carbonate diagenesis</w:t>
      </w:r>
      <w:r>
        <w:rPr>
          <w:rFonts w:ascii="Times New Roman" w:hAnsi="Times New Roman" w:cs="Times New Roman"/>
          <w:sz w:val="24"/>
          <w:szCs w:val="24"/>
        </w:rPr>
        <w:t xml:space="preserve"> and Dr. </w:t>
      </w:r>
      <w:r w:rsidRPr="007D2337">
        <w:rPr>
          <w:rFonts w:ascii="Times New Roman" w:hAnsi="Times New Roman" w:cs="Times New Roman"/>
          <w:sz w:val="24"/>
          <w:szCs w:val="24"/>
        </w:rPr>
        <w:t xml:space="preserve">John </w:t>
      </w:r>
      <w:proofErr w:type="spellStart"/>
      <w:r w:rsidRPr="007D2337">
        <w:rPr>
          <w:rFonts w:ascii="Times New Roman" w:hAnsi="Times New Roman" w:cs="Times New Roman"/>
          <w:sz w:val="24"/>
          <w:szCs w:val="24"/>
        </w:rPr>
        <w:t>Doveton</w:t>
      </w:r>
      <w:proofErr w:type="spellEnd"/>
      <w:r>
        <w:rPr>
          <w:rFonts w:ascii="Times New Roman" w:hAnsi="Times New Roman" w:cs="Times New Roman"/>
          <w:sz w:val="24"/>
          <w:szCs w:val="24"/>
        </w:rPr>
        <w:t xml:space="preserve"> </w:t>
      </w:r>
      <w:r w:rsidRPr="007D2337">
        <w:rPr>
          <w:rFonts w:ascii="Times New Roman" w:hAnsi="Times New Roman" w:cs="Times New Roman"/>
          <w:sz w:val="24"/>
          <w:szCs w:val="24"/>
        </w:rPr>
        <w:t xml:space="preserve">(Kansas Geological Survey) </w:t>
      </w:r>
      <w:r>
        <w:rPr>
          <w:rFonts w:ascii="Times New Roman" w:hAnsi="Times New Roman" w:cs="Times New Roman"/>
          <w:sz w:val="24"/>
          <w:szCs w:val="24"/>
        </w:rPr>
        <w:t>for providing well data of Wellington KGS 1-32 and instructions of mathematical processes for petrophysics. A special thanks goes to</w:t>
      </w:r>
      <w:r w:rsidRPr="007D2337">
        <w:rPr>
          <w:rFonts w:ascii="Times New Roman" w:hAnsi="Times New Roman" w:cs="Times New Roman"/>
          <w:sz w:val="24"/>
          <w:szCs w:val="24"/>
        </w:rPr>
        <w:t xml:space="preserve"> students of GEOL535 for testing 12 </w:t>
      </w:r>
      <w:proofErr w:type="spellStart"/>
      <w:r w:rsidRPr="007D2337">
        <w:rPr>
          <w:rFonts w:ascii="Times New Roman" w:hAnsi="Times New Roman" w:cs="Times New Roman"/>
          <w:sz w:val="24"/>
          <w:szCs w:val="24"/>
        </w:rPr>
        <w:t>grainstone</w:t>
      </w:r>
      <w:proofErr w:type="spellEnd"/>
      <w:r w:rsidRPr="007D2337">
        <w:rPr>
          <w:rFonts w:ascii="Times New Roman" w:hAnsi="Times New Roman" w:cs="Times New Roman"/>
          <w:sz w:val="24"/>
          <w:szCs w:val="24"/>
        </w:rPr>
        <w:t xml:space="preserve"> samples. </w:t>
      </w:r>
      <w:r>
        <w:rPr>
          <w:rFonts w:ascii="Times New Roman" w:hAnsi="Times New Roman" w:cs="Times New Roman"/>
          <w:sz w:val="24"/>
          <w:szCs w:val="24"/>
        </w:rPr>
        <w:t xml:space="preserve">And a </w:t>
      </w:r>
      <w:proofErr w:type="gramStart"/>
      <w:r>
        <w:rPr>
          <w:rFonts w:ascii="Times New Roman" w:hAnsi="Times New Roman" w:cs="Times New Roman"/>
          <w:sz w:val="24"/>
          <w:szCs w:val="24"/>
        </w:rPr>
        <w:t>s</w:t>
      </w:r>
      <w:r w:rsidRPr="007D2337">
        <w:rPr>
          <w:rFonts w:ascii="Times New Roman" w:hAnsi="Times New Roman" w:cs="Times New Roman"/>
          <w:sz w:val="24"/>
          <w:szCs w:val="24"/>
        </w:rPr>
        <w:t>pecial credits</w:t>
      </w:r>
      <w:proofErr w:type="gramEnd"/>
      <w:r w:rsidRPr="007D2337">
        <w:rPr>
          <w:rFonts w:ascii="Times New Roman" w:hAnsi="Times New Roman" w:cs="Times New Roman"/>
          <w:sz w:val="24"/>
          <w:szCs w:val="24"/>
        </w:rPr>
        <w:t xml:space="preserve"> to James </w:t>
      </w:r>
      <w:proofErr w:type="spellStart"/>
      <w:r w:rsidRPr="007D2337">
        <w:rPr>
          <w:rFonts w:ascii="Times New Roman" w:hAnsi="Times New Roman" w:cs="Times New Roman"/>
          <w:sz w:val="24"/>
          <w:szCs w:val="24"/>
        </w:rPr>
        <w:t>Colgin</w:t>
      </w:r>
      <w:proofErr w:type="spellEnd"/>
      <w:r w:rsidRPr="007D2337">
        <w:rPr>
          <w:rFonts w:ascii="Times New Roman" w:hAnsi="Times New Roman" w:cs="Times New Roman"/>
          <w:sz w:val="24"/>
          <w:szCs w:val="24"/>
        </w:rPr>
        <w:t xml:space="preserve"> for part of the CT images and digital rocks. </w:t>
      </w:r>
      <w:r>
        <w:rPr>
          <w:rFonts w:ascii="Times New Roman" w:hAnsi="Times New Roman" w:cs="Times New Roman"/>
          <w:sz w:val="24"/>
          <w:szCs w:val="24"/>
        </w:rPr>
        <w:t>I</w:t>
      </w:r>
      <w:r w:rsidRPr="007D2337">
        <w:rPr>
          <w:rFonts w:ascii="Times New Roman" w:hAnsi="Times New Roman" w:cs="Times New Roman"/>
          <w:sz w:val="24"/>
          <w:szCs w:val="24"/>
        </w:rPr>
        <w:t xml:space="preserve"> thank University of Kansas New Professor Funding, University of Kansas Summer Research Funding, GSA graduate student research grant and AAPG Jon R. Withrow Named Grant for supporting our research.</w:t>
      </w:r>
    </w:p>
    <w:p w14:paraId="689861C1" w14:textId="61537C87" w:rsidR="007D2337" w:rsidRPr="007D2337" w:rsidRDefault="001159F1" w:rsidP="001159F1">
      <w:pPr>
        <w:spacing w:line="480" w:lineRule="auto"/>
        <w:rPr>
          <w:rFonts w:ascii="Times New Roman" w:hAnsi="Times New Roman" w:cs="Times New Roman"/>
          <w:sz w:val="24"/>
          <w:szCs w:val="24"/>
        </w:rPr>
      </w:pPr>
      <w:r>
        <w:rPr>
          <w:rFonts w:ascii="Times New Roman" w:hAnsi="Times New Roman" w:cs="Times New Roman"/>
          <w:sz w:val="24"/>
          <w:szCs w:val="24"/>
        </w:rPr>
        <w:t xml:space="preserve">Finally, I thank my family and friends for their unconditional support and my significant other, </w:t>
      </w:r>
      <w:proofErr w:type="spellStart"/>
      <w:r>
        <w:rPr>
          <w:rFonts w:ascii="Times New Roman" w:hAnsi="Times New Roman" w:cs="Times New Roman"/>
          <w:sz w:val="24"/>
          <w:szCs w:val="24"/>
        </w:rPr>
        <w:t>Wenting</w:t>
      </w:r>
      <w:proofErr w:type="spellEnd"/>
      <w:r>
        <w:rPr>
          <w:rFonts w:ascii="Times New Roman" w:hAnsi="Times New Roman" w:cs="Times New Roman"/>
          <w:sz w:val="24"/>
          <w:szCs w:val="24"/>
        </w:rPr>
        <w:t xml:space="preserve">, for her </w:t>
      </w:r>
      <w:r>
        <w:rPr>
          <w:rFonts w:ascii="TimesNewRomanPSMT" w:hAnsi="TimesNewRomanPSMT" w:cs="TimesNewRomanPSMT"/>
          <w:sz w:val="24"/>
          <w:szCs w:val="24"/>
        </w:rPr>
        <w:t>unfaltering emotional support</w:t>
      </w:r>
      <w:r w:rsidRPr="007D2337">
        <w:rPr>
          <w:rFonts w:ascii="Times New Roman" w:hAnsi="Times New Roman" w:cs="Times New Roman"/>
          <w:sz w:val="24"/>
          <w:szCs w:val="24"/>
        </w:rPr>
        <w:t xml:space="preserve"> </w:t>
      </w:r>
      <w:r>
        <w:rPr>
          <w:rFonts w:ascii="Times New Roman" w:hAnsi="Times New Roman" w:cs="Times New Roman"/>
          <w:sz w:val="24"/>
          <w:szCs w:val="24"/>
        </w:rPr>
        <w:t>and accompanies within these four years and the young ages before.</w:t>
      </w:r>
      <w:r w:rsidR="007D2337" w:rsidRPr="007D2337">
        <w:rPr>
          <w:rFonts w:ascii="Times New Roman" w:hAnsi="Times New Roman" w:cs="Times New Roman"/>
          <w:sz w:val="24"/>
          <w:szCs w:val="24"/>
        </w:rPr>
        <w:br w:type="page"/>
      </w:r>
    </w:p>
    <w:p w14:paraId="38EB0C65" w14:textId="42482323" w:rsidR="007D2337" w:rsidRPr="007D2337" w:rsidRDefault="007D2337" w:rsidP="00695CDE">
      <w:pPr>
        <w:pStyle w:val="a0"/>
      </w:pPr>
      <w:bookmarkStart w:id="3" w:name="_Toc19631515"/>
      <w:r w:rsidRPr="007D2337">
        <w:lastRenderedPageBreak/>
        <w:t>Table of Contents</w:t>
      </w:r>
      <w:bookmarkEnd w:id="3"/>
    </w:p>
    <w:p w14:paraId="401B3A62" w14:textId="4BEDA7AA" w:rsidR="00081CFB" w:rsidRDefault="007D2337">
      <w:pPr>
        <w:pStyle w:val="TOC1"/>
        <w:tabs>
          <w:tab w:val="right" w:leader="dot" w:pos="8630"/>
        </w:tabs>
        <w:rPr>
          <w:rFonts w:asciiTheme="minorHAnsi" w:hAnsiTheme="minorHAnsi" w:cstheme="minorBidi"/>
          <w:b w:val="0"/>
          <w:bCs w:val="0"/>
          <w:noProof/>
          <w:sz w:val="22"/>
          <w:szCs w:val="22"/>
        </w:rPr>
      </w:pPr>
      <w:r w:rsidRPr="007D2337">
        <w:rPr>
          <w:szCs w:val="24"/>
        </w:rPr>
        <w:fldChar w:fldCharType="begin"/>
      </w:r>
      <w:r w:rsidRPr="007D2337">
        <w:rPr>
          <w:szCs w:val="24"/>
        </w:rPr>
        <w:instrText xml:space="preserve"> TOC \o "1-4" \h \z \u </w:instrText>
      </w:r>
      <w:r w:rsidRPr="007D2337">
        <w:rPr>
          <w:szCs w:val="24"/>
        </w:rPr>
        <w:fldChar w:fldCharType="separate"/>
      </w:r>
      <w:hyperlink w:anchor="_Toc19631513" w:history="1">
        <w:r w:rsidR="00081CFB" w:rsidRPr="00D748D6">
          <w:rPr>
            <w:rStyle w:val="Hyperlink"/>
            <w:noProof/>
          </w:rPr>
          <w:t>Abstract</w:t>
        </w:r>
        <w:r w:rsidR="00081CFB">
          <w:rPr>
            <w:noProof/>
            <w:webHidden/>
          </w:rPr>
          <w:tab/>
        </w:r>
        <w:r w:rsidR="00081CFB">
          <w:rPr>
            <w:noProof/>
            <w:webHidden/>
          </w:rPr>
          <w:fldChar w:fldCharType="begin"/>
        </w:r>
        <w:r w:rsidR="00081CFB">
          <w:rPr>
            <w:noProof/>
            <w:webHidden/>
          </w:rPr>
          <w:instrText xml:space="preserve"> PAGEREF _Toc19631513 \h </w:instrText>
        </w:r>
        <w:r w:rsidR="00081CFB">
          <w:rPr>
            <w:noProof/>
            <w:webHidden/>
          </w:rPr>
        </w:r>
        <w:r w:rsidR="00081CFB">
          <w:rPr>
            <w:noProof/>
            <w:webHidden/>
          </w:rPr>
          <w:fldChar w:fldCharType="separate"/>
        </w:r>
        <w:r w:rsidR="00081CFB">
          <w:rPr>
            <w:noProof/>
            <w:webHidden/>
          </w:rPr>
          <w:t>III</w:t>
        </w:r>
        <w:r w:rsidR="00081CFB">
          <w:rPr>
            <w:noProof/>
            <w:webHidden/>
          </w:rPr>
          <w:fldChar w:fldCharType="end"/>
        </w:r>
      </w:hyperlink>
    </w:p>
    <w:p w14:paraId="6F9BA554" w14:textId="70DEE6A9" w:rsidR="00081CFB" w:rsidRDefault="002205D5">
      <w:pPr>
        <w:pStyle w:val="TOC1"/>
        <w:tabs>
          <w:tab w:val="right" w:leader="dot" w:pos="8630"/>
        </w:tabs>
        <w:rPr>
          <w:rFonts w:asciiTheme="minorHAnsi" w:hAnsiTheme="minorHAnsi" w:cstheme="minorBidi"/>
          <w:b w:val="0"/>
          <w:bCs w:val="0"/>
          <w:noProof/>
          <w:sz w:val="22"/>
          <w:szCs w:val="22"/>
        </w:rPr>
      </w:pPr>
      <w:hyperlink w:anchor="_Toc19631514" w:history="1">
        <w:r w:rsidR="00081CFB" w:rsidRPr="00D748D6">
          <w:rPr>
            <w:rStyle w:val="Hyperlink"/>
            <w:noProof/>
          </w:rPr>
          <w:t>Acknowledgments</w:t>
        </w:r>
        <w:r w:rsidR="00081CFB">
          <w:rPr>
            <w:noProof/>
            <w:webHidden/>
          </w:rPr>
          <w:tab/>
        </w:r>
        <w:r w:rsidR="00081CFB">
          <w:rPr>
            <w:noProof/>
            <w:webHidden/>
          </w:rPr>
          <w:fldChar w:fldCharType="begin"/>
        </w:r>
        <w:r w:rsidR="00081CFB">
          <w:rPr>
            <w:noProof/>
            <w:webHidden/>
          </w:rPr>
          <w:instrText xml:space="preserve"> PAGEREF _Toc19631514 \h </w:instrText>
        </w:r>
        <w:r w:rsidR="00081CFB">
          <w:rPr>
            <w:noProof/>
            <w:webHidden/>
          </w:rPr>
        </w:r>
        <w:r w:rsidR="00081CFB">
          <w:rPr>
            <w:noProof/>
            <w:webHidden/>
          </w:rPr>
          <w:fldChar w:fldCharType="separate"/>
        </w:r>
        <w:r w:rsidR="00081CFB">
          <w:rPr>
            <w:noProof/>
            <w:webHidden/>
          </w:rPr>
          <w:t>V</w:t>
        </w:r>
        <w:r w:rsidR="00081CFB">
          <w:rPr>
            <w:noProof/>
            <w:webHidden/>
          </w:rPr>
          <w:fldChar w:fldCharType="end"/>
        </w:r>
      </w:hyperlink>
    </w:p>
    <w:p w14:paraId="41227EA7" w14:textId="25918D8B" w:rsidR="00081CFB" w:rsidRDefault="002205D5">
      <w:pPr>
        <w:pStyle w:val="TOC1"/>
        <w:tabs>
          <w:tab w:val="right" w:leader="dot" w:pos="8630"/>
        </w:tabs>
        <w:rPr>
          <w:rFonts w:asciiTheme="minorHAnsi" w:hAnsiTheme="minorHAnsi" w:cstheme="minorBidi"/>
          <w:b w:val="0"/>
          <w:bCs w:val="0"/>
          <w:noProof/>
          <w:sz w:val="22"/>
          <w:szCs w:val="22"/>
        </w:rPr>
      </w:pPr>
      <w:hyperlink w:anchor="_Toc19631515" w:history="1">
        <w:r w:rsidR="00081CFB" w:rsidRPr="00D748D6">
          <w:rPr>
            <w:rStyle w:val="Hyperlink"/>
            <w:noProof/>
          </w:rPr>
          <w:t>Table of Contents</w:t>
        </w:r>
        <w:r w:rsidR="00081CFB">
          <w:rPr>
            <w:noProof/>
            <w:webHidden/>
          </w:rPr>
          <w:tab/>
        </w:r>
        <w:r w:rsidR="00081CFB">
          <w:rPr>
            <w:noProof/>
            <w:webHidden/>
          </w:rPr>
          <w:fldChar w:fldCharType="begin"/>
        </w:r>
        <w:r w:rsidR="00081CFB">
          <w:rPr>
            <w:noProof/>
            <w:webHidden/>
          </w:rPr>
          <w:instrText xml:space="preserve"> PAGEREF _Toc19631515 \h </w:instrText>
        </w:r>
        <w:r w:rsidR="00081CFB">
          <w:rPr>
            <w:noProof/>
            <w:webHidden/>
          </w:rPr>
        </w:r>
        <w:r w:rsidR="00081CFB">
          <w:rPr>
            <w:noProof/>
            <w:webHidden/>
          </w:rPr>
          <w:fldChar w:fldCharType="separate"/>
        </w:r>
        <w:r w:rsidR="00081CFB">
          <w:rPr>
            <w:noProof/>
            <w:webHidden/>
          </w:rPr>
          <w:t>VI</w:t>
        </w:r>
        <w:r w:rsidR="00081CFB">
          <w:rPr>
            <w:noProof/>
            <w:webHidden/>
          </w:rPr>
          <w:fldChar w:fldCharType="end"/>
        </w:r>
      </w:hyperlink>
    </w:p>
    <w:p w14:paraId="63619F50" w14:textId="45AAE894" w:rsidR="00081CFB" w:rsidRDefault="002205D5">
      <w:pPr>
        <w:pStyle w:val="TOC1"/>
        <w:tabs>
          <w:tab w:val="right" w:leader="dot" w:pos="8630"/>
        </w:tabs>
        <w:rPr>
          <w:rFonts w:asciiTheme="minorHAnsi" w:hAnsiTheme="minorHAnsi" w:cstheme="minorBidi"/>
          <w:b w:val="0"/>
          <w:bCs w:val="0"/>
          <w:noProof/>
          <w:sz w:val="22"/>
          <w:szCs w:val="22"/>
        </w:rPr>
      </w:pPr>
      <w:hyperlink w:anchor="_Toc19631516" w:history="1">
        <w:r w:rsidR="00081CFB" w:rsidRPr="00D748D6">
          <w:rPr>
            <w:rStyle w:val="Hyperlink"/>
            <w:noProof/>
          </w:rPr>
          <w:t>List of Figures and Tables</w:t>
        </w:r>
        <w:r w:rsidR="00081CFB">
          <w:rPr>
            <w:noProof/>
            <w:webHidden/>
          </w:rPr>
          <w:tab/>
        </w:r>
        <w:r w:rsidR="00081CFB">
          <w:rPr>
            <w:noProof/>
            <w:webHidden/>
          </w:rPr>
          <w:fldChar w:fldCharType="begin"/>
        </w:r>
        <w:r w:rsidR="00081CFB">
          <w:rPr>
            <w:noProof/>
            <w:webHidden/>
          </w:rPr>
          <w:instrText xml:space="preserve"> PAGEREF _Toc19631516 \h </w:instrText>
        </w:r>
        <w:r w:rsidR="00081CFB">
          <w:rPr>
            <w:noProof/>
            <w:webHidden/>
          </w:rPr>
        </w:r>
        <w:r w:rsidR="00081CFB">
          <w:rPr>
            <w:noProof/>
            <w:webHidden/>
          </w:rPr>
          <w:fldChar w:fldCharType="separate"/>
        </w:r>
        <w:r w:rsidR="00081CFB">
          <w:rPr>
            <w:noProof/>
            <w:webHidden/>
          </w:rPr>
          <w:t>VIII</w:t>
        </w:r>
        <w:r w:rsidR="00081CFB">
          <w:rPr>
            <w:noProof/>
            <w:webHidden/>
          </w:rPr>
          <w:fldChar w:fldCharType="end"/>
        </w:r>
      </w:hyperlink>
    </w:p>
    <w:p w14:paraId="3329A751" w14:textId="0E2A01FE" w:rsidR="00081CFB" w:rsidRDefault="002205D5">
      <w:pPr>
        <w:pStyle w:val="TOC1"/>
        <w:tabs>
          <w:tab w:val="right" w:leader="dot" w:pos="8630"/>
        </w:tabs>
        <w:rPr>
          <w:rFonts w:asciiTheme="minorHAnsi" w:hAnsiTheme="minorHAnsi" w:cstheme="minorBidi"/>
          <w:b w:val="0"/>
          <w:bCs w:val="0"/>
          <w:noProof/>
          <w:sz w:val="22"/>
          <w:szCs w:val="22"/>
        </w:rPr>
      </w:pPr>
      <w:hyperlink w:anchor="_Toc19631517" w:history="1">
        <w:r w:rsidR="00081CFB" w:rsidRPr="00D748D6">
          <w:rPr>
            <w:rStyle w:val="Hyperlink"/>
            <w:noProof/>
          </w:rPr>
          <w:t>Chapter 1. Introduction</w:t>
        </w:r>
        <w:r w:rsidR="00081CFB">
          <w:rPr>
            <w:noProof/>
            <w:webHidden/>
          </w:rPr>
          <w:tab/>
        </w:r>
        <w:r w:rsidR="00081CFB">
          <w:rPr>
            <w:noProof/>
            <w:webHidden/>
          </w:rPr>
          <w:fldChar w:fldCharType="begin"/>
        </w:r>
        <w:r w:rsidR="00081CFB">
          <w:rPr>
            <w:noProof/>
            <w:webHidden/>
          </w:rPr>
          <w:instrText xml:space="preserve"> PAGEREF _Toc19631517 \h </w:instrText>
        </w:r>
        <w:r w:rsidR="00081CFB">
          <w:rPr>
            <w:noProof/>
            <w:webHidden/>
          </w:rPr>
        </w:r>
        <w:r w:rsidR="00081CFB">
          <w:rPr>
            <w:noProof/>
            <w:webHidden/>
          </w:rPr>
          <w:fldChar w:fldCharType="separate"/>
        </w:r>
        <w:r w:rsidR="00081CFB">
          <w:rPr>
            <w:noProof/>
            <w:webHidden/>
          </w:rPr>
          <w:t>10</w:t>
        </w:r>
        <w:r w:rsidR="00081CFB">
          <w:rPr>
            <w:noProof/>
            <w:webHidden/>
          </w:rPr>
          <w:fldChar w:fldCharType="end"/>
        </w:r>
      </w:hyperlink>
    </w:p>
    <w:p w14:paraId="60048D70" w14:textId="00B70E56" w:rsidR="00081CFB" w:rsidRDefault="002205D5">
      <w:pPr>
        <w:pStyle w:val="TOC1"/>
        <w:tabs>
          <w:tab w:val="right" w:leader="dot" w:pos="8630"/>
        </w:tabs>
        <w:rPr>
          <w:rFonts w:asciiTheme="minorHAnsi" w:hAnsiTheme="minorHAnsi" w:cstheme="minorBidi"/>
          <w:b w:val="0"/>
          <w:bCs w:val="0"/>
          <w:noProof/>
          <w:sz w:val="22"/>
          <w:szCs w:val="22"/>
        </w:rPr>
      </w:pPr>
      <w:hyperlink w:anchor="_Toc19631518" w:history="1">
        <w:r w:rsidR="00081CFB" w:rsidRPr="00D748D6">
          <w:rPr>
            <w:rStyle w:val="Hyperlink"/>
            <w:noProof/>
          </w:rPr>
          <w:t>Chapter 2. Geological Settings of Core Samples and Well Logs</w:t>
        </w:r>
        <w:r w:rsidR="00081CFB">
          <w:rPr>
            <w:noProof/>
            <w:webHidden/>
          </w:rPr>
          <w:tab/>
        </w:r>
        <w:r w:rsidR="00081CFB">
          <w:rPr>
            <w:noProof/>
            <w:webHidden/>
          </w:rPr>
          <w:fldChar w:fldCharType="begin"/>
        </w:r>
        <w:r w:rsidR="00081CFB">
          <w:rPr>
            <w:noProof/>
            <w:webHidden/>
          </w:rPr>
          <w:instrText xml:space="preserve"> PAGEREF _Toc19631518 \h </w:instrText>
        </w:r>
        <w:r w:rsidR="00081CFB">
          <w:rPr>
            <w:noProof/>
            <w:webHidden/>
          </w:rPr>
        </w:r>
        <w:r w:rsidR="00081CFB">
          <w:rPr>
            <w:noProof/>
            <w:webHidden/>
          </w:rPr>
          <w:fldChar w:fldCharType="separate"/>
        </w:r>
        <w:r w:rsidR="00081CFB">
          <w:rPr>
            <w:noProof/>
            <w:webHidden/>
          </w:rPr>
          <w:t>13</w:t>
        </w:r>
        <w:r w:rsidR="00081CFB">
          <w:rPr>
            <w:noProof/>
            <w:webHidden/>
          </w:rPr>
          <w:fldChar w:fldCharType="end"/>
        </w:r>
      </w:hyperlink>
    </w:p>
    <w:p w14:paraId="29B2F8AD" w14:textId="5666C8A9" w:rsidR="00081CFB" w:rsidRDefault="002205D5">
      <w:pPr>
        <w:pStyle w:val="TOC2"/>
        <w:tabs>
          <w:tab w:val="right" w:leader="dot" w:pos="8630"/>
        </w:tabs>
        <w:rPr>
          <w:rFonts w:asciiTheme="minorHAnsi" w:hAnsiTheme="minorHAnsi" w:cstheme="minorBidi"/>
          <w:noProof/>
          <w:sz w:val="22"/>
          <w:szCs w:val="22"/>
        </w:rPr>
      </w:pPr>
      <w:hyperlink w:anchor="_Toc19631519" w:history="1">
        <w:r w:rsidR="00081CFB" w:rsidRPr="00D748D6">
          <w:rPr>
            <w:rStyle w:val="Hyperlink"/>
            <w:noProof/>
          </w:rPr>
          <w:t>Arbuckle Group</w:t>
        </w:r>
        <w:r w:rsidR="00081CFB">
          <w:rPr>
            <w:noProof/>
            <w:webHidden/>
          </w:rPr>
          <w:tab/>
        </w:r>
        <w:r w:rsidR="00081CFB">
          <w:rPr>
            <w:noProof/>
            <w:webHidden/>
          </w:rPr>
          <w:fldChar w:fldCharType="begin"/>
        </w:r>
        <w:r w:rsidR="00081CFB">
          <w:rPr>
            <w:noProof/>
            <w:webHidden/>
          </w:rPr>
          <w:instrText xml:space="preserve"> PAGEREF _Toc19631519 \h </w:instrText>
        </w:r>
        <w:r w:rsidR="00081CFB">
          <w:rPr>
            <w:noProof/>
            <w:webHidden/>
          </w:rPr>
        </w:r>
        <w:r w:rsidR="00081CFB">
          <w:rPr>
            <w:noProof/>
            <w:webHidden/>
          </w:rPr>
          <w:fldChar w:fldCharType="separate"/>
        </w:r>
        <w:r w:rsidR="00081CFB">
          <w:rPr>
            <w:noProof/>
            <w:webHidden/>
          </w:rPr>
          <w:t>14</w:t>
        </w:r>
        <w:r w:rsidR="00081CFB">
          <w:rPr>
            <w:noProof/>
            <w:webHidden/>
          </w:rPr>
          <w:fldChar w:fldCharType="end"/>
        </w:r>
      </w:hyperlink>
    </w:p>
    <w:p w14:paraId="51FAC968" w14:textId="5777AE08" w:rsidR="00081CFB" w:rsidRDefault="002205D5">
      <w:pPr>
        <w:pStyle w:val="TOC2"/>
        <w:tabs>
          <w:tab w:val="right" w:leader="dot" w:pos="8630"/>
        </w:tabs>
        <w:rPr>
          <w:rFonts w:asciiTheme="minorHAnsi" w:hAnsiTheme="minorHAnsi" w:cstheme="minorBidi"/>
          <w:noProof/>
          <w:sz w:val="22"/>
          <w:szCs w:val="22"/>
        </w:rPr>
      </w:pPr>
      <w:hyperlink w:anchor="_Toc19631520" w:history="1">
        <w:r w:rsidR="00081CFB" w:rsidRPr="00D748D6">
          <w:rPr>
            <w:rStyle w:val="Hyperlink"/>
            <w:noProof/>
          </w:rPr>
          <w:t>Lansing-Kansas City Group</w:t>
        </w:r>
        <w:r w:rsidR="00081CFB">
          <w:rPr>
            <w:noProof/>
            <w:webHidden/>
          </w:rPr>
          <w:tab/>
        </w:r>
        <w:r w:rsidR="00081CFB">
          <w:rPr>
            <w:noProof/>
            <w:webHidden/>
          </w:rPr>
          <w:fldChar w:fldCharType="begin"/>
        </w:r>
        <w:r w:rsidR="00081CFB">
          <w:rPr>
            <w:noProof/>
            <w:webHidden/>
          </w:rPr>
          <w:instrText xml:space="preserve"> PAGEREF _Toc19631520 \h </w:instrText>
        </w:r>
        <w:r w:rsidR="00081CFB">
          <w:rPr>
            <w:noProof/>
            <w:webHidden/>
          </w:rPr>
        </w:r>
        <w:r w:rsidR="00081CFB">
          <w:rPr>
            <w:noProof/>
            <w:webHidden/>
          </w:rPr>
          <w:fldChar w:fldCharType="separate"/>
        </w:r>
        <w:r w:rsidR="00081CFB">
          <w:rPr>
            <w:noProof/>
            <w:webHidden/>
          </w:rPr>
          <w:t>15</w:t>
        </w:r>
        <w:r w:rsidR="00081CFB">
          <w:rPr>
            <w:noProof/>
            <w:webHidden/>
          </w:rPr>
          <w:fldChar w:fldCharType="end"/>
        </w:r>
      </w:hyperlink>
    </w:p>
    <w:p w14:paraId="1D0D7C57" w14:textId="4A8E541F" w:rsidR="00081CFB" w:rsidRDefault="002205D5">
      <w:pPr>
        <w:pStyle w:val="TOC1"/>
        <w:tabs>
          <w:tab w:val="right" w:leader="dot" w:pos="8630"/>
        </w:tabs>
        <w:rPr>
          <w:rFonts w:asciiTheme="minorHAnsi" w:hAnsiTheme="minorHAnsi" w:cstheme="minorBidi"/>
          <w:b w:val="0"/>
          <w:bCs w:val="0"/>
          <w:noProof/>
          <w:sz w:val="22"/>
          <w:szCs w:val="22"/>
        </w:rPr>
      </w:pPr>
      <w:hyperlink w:anchor="_Toc19631521" w:history="1">
        <w:r w:rsidR="00081CFB" w:rsidRPr="00D748D6">
          <w:rPr>
            <w:rStyle w:val="Hyperlink"/>
            <w:noProof/>
          </w:rPr>
          <w:t>Chapter 3. Methodology</w:t>
        </w:r>
        <w:r w:rsidR="00081CFB">
          <w:rPr>
            <w:noProof/>
            <w:webHidden/>
          </w:rPr>
          <w:tab/>
        </w:r>
        <w:r w:rsidR="00081CFB">
          <w:rPr>
            <w:noProof/>
            <w:webHidden/>
          </w:rPr>
          <w:fldChar w:fldCharType="begin"/>
        </w:r>
        <w:r w:rsidR="00081CFB">
          <w:rPr>
            <w:noProof/>
            <w:webHidden/>
          </w:rPr>
          <w:instrText xml:space="preserve"> PAGEREF _Toc19631521 \h </w:instrText>
        </w:r>
        <w:r w:rsidR="00081CFB">
          <w:rPr>
            <w:noProof/>
            <w:webHidden/>
          </w:rPr>
        </w:r>
        <w:r w:rsidR="00081CFB">
          <w:rPr>
            <w:noProof/>
            <w:webHidden/>
          </w:rPr>
          <w:fldChar w:fldCharType="separate"/>
        </w:r>
        <w:r w:rsidR="00081CFB">
          <w:rPr>
            <w:noProof/>
            <w:webHidden/>
          </w:rPr>
          <w:t>17</w:t>
        </w:r>
        <w:r w:rsidR="00081CFB">
          <w:rPr>
            <w:noProof/>
            <w:webHidden/>
          </w:rPr>
          <w:fldChar w:fldCharType="end"/>
        </w:r>
      </w:hyperlink>
    </w:p>
    <w:p w14:paraId="2967DC1D" w14:textId="1CE19B17" w:rsidR="00081CFB" w:rsidRDefault="002205D5">
      <w:pPr>
        <w:pStyle w:val="TOC2"/>
        <w:tabs>
          <w:tab w:val="right" w:leader="dot" w:pos="8630"/>
        </w:tabs>
        <w:rPr>
          <w:rFonts w:asciiTheme="minorHAnsi" w:hAnsiTheme="minorHAnsi" w:cstheme="minorBidi"/>
          <w:noProof/>
          <w:sz w:val="22"/>
          <w:szCs w:val="22"/>
        </w:rPr>
      </w:pPr>
      <w:hyperlink w:anchor="_Toc19631522" w:history="1">
        <w:r w:rsidR="00081CFB" w:rsidRPr="00D748D6">
          <w:rPr>
            <w:rStyle w:val="Hyperlink"/>
            <w:noProof/>
          </w:rPr>
          <w:t>NMR Principles</w:t>
        </w:r>
        <w:r w:rsidR="00081CFB">
          <w:rPr>
            <w:noProof/>
            <w:webHidden/>
          </w:rPr>
          <w:tab/>
        </w:r>
        <w:r w:rsidR="00081CFB">
          <w:rPr>
            <w:noProof/>
            <w:webHidden/>
          </w:rPr>
          <w:fldChar w:fldCharType="begin"/>
        </w:r>
        <w:r w:rsidR="00081CFB">
          <w:rPr>
            <w:noProof/>
            <w:webHidden/>
          </w:rPr>
          <w:instrText xml:space="preserve"> PAGEREF _Toc19631522 \h </w:instrText>
        </w:r>
        <w:r w:rsidR="00081CFB">
          <w:rPr>
            <w:noProof/>
            <w:webHidden/>
          </w:rPr>
        </w:r>
        <w:r w:rsidR="00081CFB">
          <w:rPr>
            <w:noProof/>
            <w:webHidden/>
          </w:rPr>
          <w:fldChar w:fldCharType="separate"/>
        </w:r>
        <w:r w:rsidR="00081CFB">
          <w:rPr>
            <w:noProof/>
            <w:webHidden/>
          </w:rPr>
          <w:t>17</w:t>
        </w:r>
        <w:r w:rsidR="00081CFB">
          <w:rPr>
            <w:noProof/>
            <w:webHidden/>
          </w:rPr>
          <w:fldChar w:fldCharType="end"/>
        </w:r>
      </w:hyperlink>
    </w:p>
    <w:p w14:paraId="10741B75" w14:textId="5686581E" w:rsidR="00081CFB" w:rsidRDefault="002205D5">
      <w:pPr>
        <w:pStyle w:val="TOC2"/>
        <w:tabs>
          <w:tab w:val="right" w:leader="dot" w:pos="8630"/>
        </w:tabs>
        <w:rPr>
          <w:rFonts w:asciiTheme="minorHAnsi" w:hAnsiTheme="minorHAnsi" w:cstheme="minorBidi"/>
          <w:noProof/>
          <w:sz w:val="22"/>
          <w:szCs w:val="22"/>
        </w:rPr>
      </w:pPr>
      <w:hyperlink w:anchor="_Toc19631523" w:history="1">
        <w:r w:rsidR="00081CFB" w:rsidRPr="00D748D6">
          <w:rPr>
            <w:rStyle w:val="Hyperlink"/>
            <w:noProof/>
          </w:rPr>
          <w:t>SIP Principles and Petrophysical Relationships</w:t>
        </w:r>
        <w:r w:rsidR="00081CFB">
          <w:rPr>
            <w:noProof/>
            <w:webHidden/>
          </w:rPr>
          <w:tab/>
        </w:r>
        <w:r w:rsidR="00081CFB">
          <w:rPr>
            <w:noProof/>
            <w:webHidden/>
          </w:rPr>
          <w:fldChar w:fldCharType="begin"/>
        </w:r>
        <w:r w:rsidR="00081CFB">
          <w:rPr>
            <w:noProof/>
            <w:webHidden/>
          </w:rPr>
          <w:instrText xml:space="preserve"> PAGEREF _Toc19631523 \h </w:instrText>
        </w:r>
        <w:r w:rsidR="00081CFB">
          <w:rPr>
            <w:noProof/>
            <w:webHidden/>
          </w:rPr>
        </w:r>
        <w:r w:rsidR="00081CFB">
          <w:rPr>
            <w:noProof/>
            <w:webHidden/>
          </w:rPr>
          <w:fldChar w:fldCharType="separate"/>
        </w:r>
        <w:r w:rsidR="00081CFB">
          <w:rPr>
            <w:noProof/>
            <w:webHidden/>
          </w:rPr>
          <w:t>19</w:t>
        </w:r>
        <w:r w:rsidR="00081CFB">
          <w:rPr>
            <w:noProof/>
            <w:webHidden/>
          </w:rPr>
          <w:fldChar w:fldCharType="end"/>
        </w:r>
      </w:hyperlink>
    </w:p>
    <w:p w14:paraId="514DFF97" w14:textId="112703AF" w:rsidR="00081CFB" w:rsidRDefault="002205D5">
      <w:pPr>
        <w:pStyle w:val="TOC2"/>
        <w:tabs>
          <w:tab w:val="right" w:leader="dot" w:pos="8630"/>
        </w:tabs>
        <w:rPr>
          <w:rFonts w:asciiTheme="minorHAnsi" w:hAnsiTheme="minorHAnsi" w:cstheme="minorBidi"/>
          <w:noProof/>
          <w:sz w:val="22"/>
          <w:szCs w:val="22"/>
        </w:rPr>
      </w:pPr>
      <w:hyperlink w:anchor="_Toc19631524" w:history="1">
        <w:r w:rsidR="00081CFB" w:rsidRPr="00D748D6">
          <w:rPr>
            <w:rStyle w:val="Hyperlink"/>
            <w:noProof/>
          </w:rPr>
          <w:t>Permeability</w:t>
        </w:r>
        <w:r w:rsidR="00081CFB">
          <w:rPr>
            <w:noProof/>
            <w:webHidden/>
          </w:rPr>
          <w:tab/>
        </w:r>
        <w:r w:rsidR="00081CFB">
          <w:rPr>
            <w:noProof/>
            <w:webHidden/>
          </w:rPr>
          <w:fldChar w:fldCharType="begin"/>
        </w:r>
        <w:r w:rsidR="00081CFB">
          <w:rPr>
            <w:noProof/>
            <w:webHidden/>
          </w:rPr>
          <w:instrText xml:space="preserve"> PAGEREF _Toc19631524 \h </w:instrText>
        </w:r>
        <w:r w:rsidR="00081CFB">
          <w:rPr>
            <w:noProof/>
            <w:webHidden/>
          </w:rPr>
        </w:r>
        <w:r w:rsidR="00081CFB">
          <w:rPr>
            <w:noProof/>
            <w:webHidden/>
          </w:rPr>
          <w:fldChar w:fldCharType="separate"/>
        </w:r>
        <w:r w:rsidR="00081CFB">
          <w:rPr>
            <w:noProof/>
            <w:webHidden/>
          </w:rPr>
          <w:t>21</w:t>
        </w:r>
        <w:r w:rsidR="00081CFB">
          <w:rPr>
            <w:noProof/>
            <w:webHidden/>
          </w:rPr>
          <w:fldChar w:fldCharType="end"/>
        </w:r>
      </w:hyperlink>
    </w:p>
    <w:p w14:paraId="38532484" w14:textId="569C2595" w:rsidR="00081CFB" w:rsidRDefault="002205D5">
      <w:pPr>
        <w:pStyle w:val="TOC3"/>
        <w:tabs>
          <w:tab w:val="right" w:leader="dot" w:pos="8630"/>
        </w:tabs>
        <w:rPr>
          <w:rFonts w:asciiTheme="minorHAnsi" w:hAnsiTheme="minorHAnsi" w:cstheme="minorBidi"/>
          <w:i w:val="0"/>
          <w:iCs w:val="0"/>
          <w:noProof/>
          <w:sz w:val="22"/>
          <w:szCs w:val="22"/>
        </w:rPr>
      </w:pPr>
      <w:hyperlink w:anchor="_Toc19631525" w:history="1">
        <w:r w:rsidR="00081CFB" w:rsidRPr="00D748D6">
          <w:rPr>
            <w:rStyle w:val="Hyperlink"/>
            <w:noProof/>
          </w:rPr>
          <w:t>Permeability from SIP</w:t>
        </w:r>
        <w:r w:rsidR="00081CFB">
          <w:rPr>
            <w:noProof/>
            <w:webHidden/>
          </w:rPr>
          <w:tab/>
        </w:r>
        <w:r w:rsidR="00081CFB">
          <w:rPr>
            <w:noProof/>
            <w:webHidden/>
          </w:rPr>
          <w:fldChar w:fldCharType="begin"/>
        </w:r>
        <w:r w:rsidR="00081CFB">
          <w:rPr>
            <w:noProof/>
            <w:webHidden/>
          </w:rPr>
          <w:instrText xml:space="preserve"> PAGEREF _Toc19631525 \h </w:instrText>
        </w:r>
        <w:r w:rsidR="00081CFB">
          <w:rPr>
            <w:noProof/>
            <w:webHidden/>
          </w:rPr>
        </w:r>
        <w:r w:rsidR="00081CFB">
          <w:rPr>
            <w:noProof/>
            <w:webHidden/>
          </w:rPr>
          <w:fldChar w:fldCharType="separate"/>
        </w:r>
        <w:r w:rsidR="00081CFB">
          <w:rPr>
            <w:noProof/>
            <w:webHidden/>
          </w:rPr>
          <w:t>23</w:t>
        </w:r>
        <w:r w:rsidR="00081CFB">
          <w:rPr>
            <w:noProof/>
            <w:webHidden/>
          </w:rPr>
          <w:fldChar w:fldCharType="end"/>
        </w:r>
      </w:hyperlink>
    </w:p>
    <w:p w14:paraId="68AC9B91" w14:textId="25A09B1B" w:rsidR="00081CFB" w:rsidRDefault="002205D5">
      <w:pPr>
        <w:pStyle w:val="TOC2"/>
        <w:tabs>
          <w:tab w:val="right" w:leader="dot" w:pos="8630"/>
        </w:tabs>
        <w:rPr>
          <w:rFonts w:asciiTheme="minorHAnsi" w:hAnsiTheme="minorHAnsi" w:cstheme="minorBidi"/>
          <w:noProof/>
          <w:sz w:val="22"/>
          <w:szCs w:val="22"/>
        </w:rPr>
      </w:pPr>
      <w:hyperlink w:anchor="_Toc19631526" w:history="1">
        <w:r w:rsidR="00081CFB" w:rsidRPr="00D748D6">
          <w:rPr>
            <w:rStyle w:val="Hyperlink"/>
            <w:noProof/>
          </w:rPr>
          <w:t>Electrofacies</w:t>
        </w:r>
        <w:r w:rsidR="00081CFB">
          <w:rPr>
            <w:noProof/>
            <w:webHidden/>
          </w:rPr>
          <w:tab/>
        </w:r>
        <w:r w:rsidR="00081CFB">
          <w:rPr>
            <w:noProof/>
            <w:webHidden/>
          </w:rPr>
          <w:fldChar w:fldCharType="begin"/>
        </w:r>
        <w:r w:rsidR="00081CFB">
          <w:rPr>
            <w:noProof/>
            <w:webHidden/>
          </w:rPr>
          <w:instrText xml:space="preserve"> PAGEREF _Toc19631526 \h </w:instrText>
        </w:r>
        <w:r w:rsidR="00081CFB">
          <w:rPr>
            <w:noProof/>
            <w:webHidden/>
          </w:rPr>
        </w:r>
        <w:r w:rsidR="00081CFB">
          <w:rPr>
            <w:noProof/>
            <w:webHidden/>
          </w:rPr>
          <w:fldChar w:fldCharType="separate"/>
        </w:r>
        <w:r w:rsidR="00081CFB">
          <w:rPr>
            <w:noProof/>
            <w:webHidden/>
          </w:rPr>
          <w:t>24</w:t>
        </w:r>
        <w:r w:rsidR="00081CFB">
          <w:rPr>
            <w:noProof/>
            <w:webHidden/>
          </w:rPr>
          <w:fldChar w:fldCharType="end"/>
        </w:r>
      </w:hyperlink>
    </w:p>
    <w:p w14:paraId="40D8EBAF" w14:textId="1DA4DF74" w:rsidR="00081CFB" w:rsidRDefault="002205D5">
      <w:pPr>
        <w:pStyle w:val="TOC3"/>
        <w:tabs>
          <w:tab w:val="right" w:leader="dot" w:pos="8630"/>
        </w:tabs>
        <w:rPr>
          <w:rFonts w:asciiTheme="minorHAnsi" w:hAnsiTheme="minorHAnsi" w:cstheme="minorBidi"/>
          <w:i w:val="0"/>
          <w:iCs w:val="0"/>
          <w:noProof/>
          <w:sz w:val="22"/>
          <w:szCs w:val="22"/>
        </w:rPr>
      </w:pPr>
      <w:hyperlink w:anchor="_Toc19631527" w:history="1">
        <w:r w:rsidR="00081CFB" w:rsidRPr="00D748D6">
          <w:rPr>
            <w:rStyle w:val="Hyperlink"/>
            <w:noProof/>
          </w:rPr>
          <w:t>Step 1: PCA</w:t>
        </w:r>
        <w:r w:rsidR="00081CFB">
          <w:rPr>
            <w:noProof/>
            <w:webHidden/>
          </w:rPr>
          <w:tab/>
        </w:r>
        <w:r w:rsidR="00081CFB">
          <w:rPr>
            <w:noProof/>
            <w:webHidden/>
          </w:rPr>
          <w:fldChar w:fldCharType="begin"/>
        </w:r>
        <w:r w:rsidR="00081CFB">
          <w:rPr>
            <w:noProof/>
            <w:webHidden/>
          </w:rPr>
          <w:instrText xml:space="preserve"> PAGEREF _Toc19631527 \h </w:instrText>
        </w:r>
        <w:r w:rsidR="00081CFB">
          <w:rPr>
            <w:noProof/>
            <w:webHidden/>
          </w:rPr>
        </w:r>
        <w:r w:rsidR="00081CFB">
          <w:rPr>
            <w:noProof/>
            <w:webHidden/>
          </w:rPr>
          <w:fldChar w:fldCharType="separate"/>
        </w:r>
        <w:r w:rsidR="00081CFB">
          <w:rPr>
            <w:noProof/>
            <w:webHidden/>
          </w:rPr>
          <w:t>28</w:t>
        </w:r>
        <w:r w:rsidR="00081CFB">
          <w:rPr>
            <w:noProof/>
            <w:webHidden/>
          </w:rPr>
          <w:fldChar w:fldCharType="end"/>
        </w:r>
      </w:hyperlink>
    </w:p>
    <w:p w14:paraId="5CD66287" w14:textId="7D76DE42" w:rsidR="00081CFB" w:rsidRDefault="002205D5">
      <w:pPr>
        <w:pStyle w:val="TOC3"/>
        <w:tabs>
          <w:tab w:val="right" w:leader="dot" w:pos="8630"/>
        </w:tabs>
        <w:rPr>
          <w:rFonts w:asciiTheme="minorHAnsi" w:hAnsiTheme="minorHAnsi" w:cstheme="minorBidi"/>
          <w:i w:val="0"/>
          <w:iCs w:val="0"/>
          <w:noProof/>
          <w:sz w:val="22"/>
          <w:szCs w:val="22"/>
        </w:rPr>
      </w:pPr>
      <w:hyperlink w:anchor="_Toc19631528" w:history="1">
        <w:r w:rsidR="00081CFB" w:rsidRPr="00D748D6">
          <w:rPr>
            <w:rStyle w:val="Hyperlink"/>
            <w:noProof/>
          </w:rPr>
          <w:t>Step 2: Clustering</w:t>
        </w:r>
        <w:r w:rsidR="00081CFB">
          <w:rPr>
            <w:noProof/>
            <w:webHidden/>
          </w:rPr>
          <w:tab/>
        </w:r>
        <w:r w:rsidR="00081CFB">
          <w:rPr>
            <w:noProof/>
            <w:webHidden/>
          </w:rPr>
          <w:fldChar w:fldCharType="begin"/>
        </w:r>
        <w:r w:rsidR="00081CFB">
          <w:rPr>
            <w:noProof/>
            <w:webHidden/>
          </w:rPr>
          <w:instrText xml:space="preserve"> PAGEREF _Toc19631528 \h </w:instrText>
        </w:r>
        <w:r w:rsidR="00081CFB">
          <w:rPr>
            <w:noProof/>
            <w:webHidden/>
          </w:rPr>
        </w:r>
        <w:r w:rsidR="00081CFB">
          <w:rPr>
            <w:noProof/>
            <w:webHidden/>
          </w:rPr>
          <w:fldChar w:fldCharType="separate"/>
        </w:r>
        <w:r w:rsidR="00081CFB">
          <w:rPr>
            <w:noProof/>
            <w:webHidden/>
          </w:rPr>
          <w:t>30</w:t>
        </w:r>
        <w:r w:rsidR="00081CFB">
          <w:rPr>
            <w:noProof/>
            <w:webHidden/>
          </w:rPr>
          <w:fldChar w:fldCharType="end"/>
        </w:r>
      </w:hyperlink>
    </w:p>
    <w:p w14:paraId="278EB999" w14:textId="75E75928" w:rsidR="00081CFB" w:rsidRDefault="002205D5">
      <w:pPr>
        <w:pStyle w:val="TOC3"/>
        <w:tabs>
          <w:tab w:val="right" w:leader="dot" w:pos="8630"/>
        </w:tabs>
        <w:rPr>
          <w:rFonts w:asciiTheme="minorHAnsi" w:hAnsiTheme="minorHAnsi" w:cstheme="minorBidi"/>
          <w:i w:val="0"/>
          <w:iCs w:val="0"/>
          <w:noProof/>
          <w:sz w:val="22"/>
          <w:szCs w:val="22"/>
        </w:rPr>
      </w:pPr>
      <w:hyperlink w:anchor="_Toc19631529" w:history="1">
        <w:r w:rsidR="00081CFB" w:rsidRPr="00D748D6">
          <w:rPr>
            <w:rStyle w:val="Hyperlink"/>
            <w:noProof/>
          </w:rPr>
          <w:t>Step 3: Classification</w:t>
        </w:r>
        <w:r w:rsidR="00081CFB">
          <w:rPr>
            <w:noProof/>
            <w:webHidden/>
          </w:rPr>
          <w:tab/>
        </w:r>
        <w:r w:rsidR="00081CFB">
          <w:rPr>
            <w:noProof/>
            <w:webHidden/>
          </w:rPr>
          <w:fldChar w:fldCharType="begin"/>
        </w:r>
        <w:r w:rsidR="00081CFB">
          <w:rPr>
            <w:noProof/>
            <w:webHidden/>
          </w:rPr>
          <w:instrText xml:space="preserve"> PAGEREF _Toc19631529 \h </w:instrText>
        </w:r>
        <w:r w:rsidR="00081CFB">
          <w:rPr>
            <w:noProof/>
            <w:webHidden/>
          </w:rPr>
        </w:r>
        <w:r w:rsidR="00081CFB">
          <w:rPr>
            <w:noProof/>
            <w:webHidden/>
          </w:rPr>
          <w:fldChar w:fldCharType="separate"/>
        </w:r>
        <w:r w:rsidR="00081CFB">
          <w:rPr>
            <w:noProof/>
            <w:webHidden/>
          </w:rPr>
          <w:t>33</w:t>
        </w:r>
        <w:r w:rsidR="00081CFB">
          <w:rPr>
            <w:noProof/>
            <w:webHidden/>
          </w:rPr>
          <w:fldChar w:fldCharType="end"/>
        </w:r>
      </w:hyperlink>
    </w:p>
    <w:p w14:paraId="2972F348" w14:textId="7E9E0829" w:rsidR="00081CFB" w:rsidRDefault="002205D5">
      <w:pPr>
        <w:pStyle w:val="TOC1"/>
        <w:tabs>
          <w:tab w:val="right" w:leader="dot" w:pos="8630"/>
        </w:tabs>
        <w:rPr>
          <w:rFonts w:asciiTheme="minorHAnsi" w:hAnsiTheme="minorHAnsi" w:cstheme="minorBidi"/>
          <w:b w:val="0"/>
          <w:bCs w:val="0"/>
          <w:noProof/>
          <w:sz w:val="22"/>
          <w:szCs w:val="22"/>
        </w:rPr>
      </w:pPr>
      <w:hyperlink w:anchor="_Toc19631530" w:history="1">
        <w:r w:rsidR="00081CFB" w:rsidRPr="00D748D6">
          <w:rPr>
            <w:rStyle w:val="Hyperlink"/>
            <w:noProof/>
          </w:rPr>
          <w:t>Chapter 4. Core plug analysis</w:t>
        </w:r>
        <w:r w:rsidR="00081CFB">
          <w:rPr>
            <w:noProof/>
            <w:webHidden/>
          </w:rPr>
          <w:tab/>
        </w:r>
        <w:r w:rsidR="00081CFB">
          <w:rPr>
            <w:noProof/>
            <w:webHidden/>
          </w:rPr>
          <w:fldChar w:fldCharType="begin"/>
        </w:r>
        <w:r w:rsidR="00081CFB">
          <w:rPr>
            <w:noProof/>
            <w:webHidden/>
          </w:rPr>
          <w:instrText xml:space="preserve"> PAGEREF _Toc19631530 \h </w:instrText>
        </w:r>
        <w:r w:rsidR="00081CFB">
          <w:rPr>
            <w:noProof/>
            <w:webHidden/>
          </w:rPr>
        </w:r>
        <w:r w:rsidR="00081CFB">
          <w:rPr>
            <w:noProof/>
            <w:webHidden/>
          </w:rPr>
          <w:fldChar w:fldCharType="separate"/>
        </w:r>
        <w:r w:rsidR="00081CFB">
          <w:rPr>
            <w:noProof/>
            <w:webHidden/>
          </w:rPr>
          <w:t>35</w:t>
        </w:r>
        <w:r w:rsidR="00081CFB">
          <w:rPr>
            <w:noProof/>
            <w:webHidden/>
          </w:rPr>
          <w:fldChar w:fldCharType="end"/>
        </w:r>
      </w:hyperlink>
    </w:p>
    <w:p w14:paraId="39EBDCAF" w14:textId="57AB5588" w:rsidR="00081CFB" w:rsidRDefault="002205D5">
      <w:pPr>
        <w:pStyle w:val="TOC2"/>
        <w:tabs>
          <w:tab w:val="right" w:leader="dot" w:pos="8630"/>
        </w:tabs>
        <w:rPr>
          <w:rFonts w:asciiTheme="minorHAnsi" w:hAnsiTheme="minorHAnsi" w:cstheme="minorBidi"/>
          <w:noProof/>
          <w:sz w:val="22"/>
          <w:szCs w:val="22"/>
        </w:rPr>
      </w:pPr>
      <w:hyperlink w:anchor="_Toc19631531" w:history="1">
        <w:r w:rsidR="00081CFB" w:rsidRPr="00D748D6">
          <w:rPr>
            <w:rStyle w:val="Hyperlink"/>
            <w:noProof/>
          </w:rPr>
          <w:t>Material and Methods</w:t>
        </w:r>
        <w:r w:rsidR="00081CFB">
          <w:rPr>
            <w:noProof/>
            <w:webHidden/>
          </w:rPr>
          <w:tab/>
        </w:r>
        <w:r w:rsidR="00081CFB">
          <w:rPr>
            <w:noProof/>
            <w:webHidden/>
          </w:rPr>
          <w:fldChar w:fldCharType="begin"/>
        </w:r>
        <w:r w:rsidR="00081CFB">
          <w:rPr>
            <w:noProof/>
            <w:webHidden/>
          </w:rPr>
          <w:instrText xml:space="preserve"> PAGEREF _Toc19631531 \h </w:instrText>
        </w:r>
        <w:r w:rsidR="00081CFB">
          <w:rPr>
            <w:noProof/>
            <w:webHidden/>
          </w:rPr>
        </w:r>
        <w:r w:rsidR="00081CFB">
          <w:rPr>
            <w:noProof/>
            <w:webHidden/>
          </w:rPr>
          <w:fldChar w:fldCharType="separate"/>
        </w:r>
        <w:r w:rsidR="00081CFB">
          <w:rPr>
            <w:noProof/>
            <w:webHidden/>
          </w:rPr>
          <w:t>35</w:t>
        </w:r>
        <w:r w:rsidR="00081CFB">
          <w:rPr>
            <w:noProof/>
            <w:webHidden/>
          </w:rPr>
          <w:fldChar w:fldCharType="end"/>
        </w:r>
      </w:hyperlink>
    </w:p>
    <w:p w14:paraId="287E0303" w14:textId="42865AA4" w:rsidR="00081CFB" w:rsidRDefault="002205D5">
      <w:pPr>
        <w:pStyle w:val="TOC3"/>
        <w:tabs>
          <w:tab w:val="right" w:leader="dot" w:pos="8630"/>
        </w:tabs>
        <w:rPr>
          <w:rFonts w:asciiTheme="minorHAnsi" w:hAnsiTheme="minorHAnsi" w:cstheme="minorBidi"/>
          <w:i w:val="0"/>
          <w:iCs w:val="0"/>
          <w:noProof/>
          <w:sz w:val="22"/>
          <w:szCs w:val="22"/>
        </w:rPr>
      </w:pPr>
      <w:hyperlink w:anchor="_Toc19631532" w:history="1">
        <w:r w:rsidR="00081CFB" w:rsidRPr="00D748D6">
          <w:rPr>
            <w:rStyle w:val="Hyperlink"/>
            <w:noProof/>
          </w:rPr>
          <w:t>Sample description and preparation</w:t>
        </w:r>
        <w:r w:rsidR="00081CFB">
          <w:rPr>
            <w:noProof/>
            <w:webHidden/>
          </w:rPr>
          <w:tab/>
        </w:r>
        <w:r w:rsidR="00081CFB">
          <w:rPr>
            <w:noProof/>
            <w:webHidden/>
          </w:rPr>
          <w:fldChar w:fldCharType="begin"/>
        </w:r>
        <w:r w:rsidR="00081CFB">
          <w:rPr>
            <w:noProof/>
            <w:webHidden/>
          </w:rPr>
          <w:instrText xml:space="preserve"> PAGEREF _Toc19631532 \h </w:instrText>
        </w:r>
        <w:r w:rsidR="00081CFB">
          <w:rPr>
            <w:noProof/>
            <w:webHidden/>
          </w:rPr>
        </w:r>
        <w:r w:rsidR="00081CFB">
          <w:rPr>
            <w:noProof/>
            <w:webHidden/>
          </w:rPr>
          <w:fldChar w:fldCharType="separate"/>
        </w:r>
        <w:r w:rsidR="00081CFB">
          <w:rPr>
            <w:noProof/>
            <w:webHidden/>
          </w:rPr>
          <w:t>35</w:t>
        </w:r>
        <w:r w:rsidR="00081CFB">
          <w:rPr>
            <w:noProof/>
            <w:webHidden/>
          </w:rPr>
          <w:fldChar w:fldCharType="end"/>
        </w:r>
      </w:hyperlink>
    </w:p>
    <w:p w14:paraId="054650FA" w14:textId="7CFE74B4" w:rsidR="00081CFB" w:rsidRDefault="002205D5">
      <w:pPr>
        <w:pStyle w:val="TOC3"/>
        <w:tabs>
          <w:tab w:val="right" w:leader="dot" w:pos="8630"/>
        </w:tabs>
        <w:rPr>
          <w:rFonts w:asciiTheme="minorHAnsi" w:hAnsiTheme="minorHAnsi" w:cstheme="minorBidi"/>
          <w:i w:val="0"/>
          <w:iCs w:val="0"/>
          <w:noProof/>
          <w:sz w:val="22"/>
          <w:szCs w:val="22"/>
        </w:rPr>
      </w:pPr>
      <w:hyperlink w:anchor="_Toc19631533" w:history="1">
        <w:r w:rsidR="00081CFB" w:rsidRPr="00D748D6">
          <w:rPr>
            <w:rStyle w:val="Hyperlink"/>
            <w:noProof/>
          </w:rPr>
          <w:t>Geophysical measurements (NMR, SIP)</w:t>
        </w:r>
        <w:r w:rsidR="00081CFB">
          <w:rPr>
            <w:noProof/>
            <w:webHidden/>
          </w:rPr>
          <w:tab/>
        </w:r>
        <w:r w:rsidR="00081CFB">
          <w:rPr>
            <w:noProof/>
            <w:webHidden/>
          </w:rPr>
          <w:fldChar w:fldCharType="begin"/>
        </w:r>
        <w:r w:rsidR="00081CFB">
          <w:rPr>
            <w:noProof/>
            <w:webHidden/>
          </w:rPr>
          <w:instrText xml:space="preserve"> PAGEREF _Toc19631533 \h </w:instrText>
        </w:r>
        <w:r w:rsidR="00081CFB">
          <w:rPr>
            <w:noProof/>
            <w:webHidden/>
          </w:rPr>
        </w:r>
        <w:r w:rsidR="00081CFB">
          <w:rPr>
            <w:noProof/>
            <w:webHidden/>
          </w:rPr>
          <w:fldChar w:fldCharType="separate"/>
        </w:r>
        <w:r w:rsidR="00081CFB">
          <w:rPr>
            <w:noProof/>
            <w:webHidden/>
          </w:rPr>
          <w:t>36</w:t>
        </w:r>
        <w:r w:rsidR="00081CFB">
          <w:rPr>
            <w:noProof/>
            <w:webHidden/>
          </w:rPr>
          <w:fldChar w:fldCharType="end"/>
        </w:r>
      </w:hyperlink>
    </w:p>
    <w:p w14:paraId="759D33D9" w14:textId="66AF7E8F" w:rsidR="00081CFB" w:rsidRDefault="002205D5">
      <w:pPr>
        <w:pStyle w:val="TOC2"/>
        <w:tabs>
          <w:tab w:val="right" w:leader="dot" w:pos="8630"/>
        </w:tabs>
        <w:rPr>
          <w:rFonts w:asciiTheme="minorHAnsi" w:hAnsiTheme="minorHAnsi" w:cstheme="minorBidi"/>
          <w:noProof/>
          <w:sz w:val="22"/>
          <w:szCs w:val="22"/>
        </w:rPr>
      </w:pPr>
      <w:hyperlink w:anchor="_Toc19631534" w:history="1">
        <w:r w:rsidR="00081CFB" w:rsidRPr="00D748D6">
          <w:rPr>
            <w:rStyle w:val="Hyperlink"/>
            <w:noProof/>
          </w:rPr>
          <w:t>Results and Discussion</w:t>
        </w:r>
        <w:r w:rsidR="00081CFB">
          <w:rPr>
            <w:noProof/>
            <w:webHidden/>
          </w:rPr>
          <w:tab/>
        </w:r>
        <w:r w:rsidR="00081CFB">
          <w:rPr>
            <w:noProof/>
            <w:webHidden/>
          </w:rPr>
          <w:fldChar w:fldCharType="begin"/>
        </w:r>
        <w:r w:rsidR="00081CFB">
          <w:rPr>
            <w:noProof/>
            <w:webHidden/>
          </w:rPr>
          <w:instrText xml:space="preserve"> PAGEREF _Toc19631534 \h </w:instrText>
        </w:r>
        <w:r w:rsidR="00081CFB">
          <w:rPr>
            <w:noProof/>
            <w:webHidden/>
          </w:rPr>
        </w:r>
        <w:r w:rsidR="00081CFB">
          <w:rPr>
            <w:noProof/>
            <w:webHidden/>
          </w:rPr>
          <w:fldChar w:fldCharType="separate"/>
        </w:r>
        <w:r w:rsidR="00081CFB">
          <w:rPr>
            <w:noProof/>
            <w:webHidden/>
          </w:rPr>
          <w:t>37</w:t>
        </w:r>
        <w:r w:rsidR="00081CFB">
          <w:rPr>
            <w:noProof/>
            <w:webHidden/>
          </w:rPr>
          <w:fldChar w:fldCharType="end"/>
        </w:r>
      </w:hyperlink>
    </w:p>
    <w:p w14:paraId="2ADB1268" w14:textId="281CB732" w:rsidR="00081CFB" w:rsidRDefault="002205D5">
      <w:pPr>
        <w:pStyle w:val="TOC3"/>
        <w:tabs>
          <w:tab w:val="right" w:leader="dot" w:pos="8630"/>
        </w:tabs>
        <w:rPr>
          <w:rFonts w:asciiTheme="minorHAnsi" w:hAnsiTheme="minorHAnsi" w:cstheme="minorBidi"/>
          <w:i w:val="0"/>
          <w:iCs w:val="0"/>
          <w:noProof/>
          <w:sz w:val="22"/>
          <w:szCs w:val="22"/>
        </w:rPr>
      </w:pPr>
      <w:hyperlink w:anchor="_Toc19631535" w:history="1">
        <w:r w:rsidR="00081CFB" w:rsidRPr="00D748D6">
          <w:rPr>
            <w:rStyle w:val="Hyperlink"/>
            <w:noProof/>
          </w:rPr>
          <w:t>µCT image and BET surface area</w:t>
        </w:r>
        <w:r w:rsidR="00081CFB">
          <w:rPr>
            <w:noProof/>
            <w:webHidden/>
          </w:rPr>
          <w:tab/>
        </w:r>
        <w:r w:rsidR="00081CFB">
          <w:rPr>
            <w:noProof/>
            <w:webHidden/>
          </w:rPr>
          <w:fldChar w:fldCharType="begin"/>
        </w:r>
        <w:r w:rsidR="00081CFB">
          <w:rPr>
            <w:noProof/>
            <w:webHidden/>
          </w:rPr>
          <w:instrText xml:space="preserve"> PAGEREF _Toc19631535 \h </w:instrText>
        </w:r>
        <w:r w:rsidR="00081CFB">
          <w:rPr>
            <w:noProof/>
            <w:webHidden/>
          </w:rPr>
        </w:r>
        <w:r w:rsidR="00081CFB">
          <w:rPr>
            <w:noProof/>
            <w:webHidden/>
          </w:rPr>
          <w:fldChar w:fldCharType="separate"/>
        </w:r>
        <w:r w:rsidR="00081CFB">
          <w:rPr>
            <w:noProof/>
            <w:webHidden/>
          </w:rPr>
          <w:t>37</w:t>
        </w:r>
        <w:r w:rsidR="00081CFB">
          <w:rPr>
            <w:noProof/>
            <w:webHidden/>
          </w:rPr>
          <w:fldChar w:fldCharType="end"/>
        </w:r>
      </w:hyperlink>
    </w:p>
    <w:p w14:paraId="315DDBF3" w14:textId="1134765E" w:rsidR="00081CFB" w:rsidRDefault="002205D5">
      <w:pPr>
        <w:pStyle w:val="TOC3"/>
        <w:tabs>
          <w:tab w:val="right" w:leader="dot" w:pos="8630"/>
        </w:tabs>
        <w:rPr>
          <w:rFonts w:asciiTheme="minorHAnsi" w:hAnsiTheme="minorHAnsi" w:cstheme="minorBidi"/>
          <w:i w:val="0"/>
          <w:iCs w:val="0"/>
          <w:noProof/>
          <w:sz w:val="22"/>
          <w:szCs w:val="22"/>
        </w:rPr>
      </w:pPr>
      <w:hyperlink w:anchor="_Toc19631536" w:history="1">
        <w:r w:rsidR="00081CFB" w:rsidRPr="00D748D6">
          <w:rPr>
            <w:rStyle w:val="Hyperlink"/>
            <w:noProof/>
          </w:rPr>
          <w:t xml:space="preserve">Characteristics of NMR porosity and </w:t>
        </w:r>
        <m:oMath>
          <m:r>
            <m:rPr>
              <m:sty m:val="bi"/>
            </m:rPr>
            <w:rPr>
              <w:rStyle w:val="Hyperlink"/>
              <w:rFonts w:ascii="Cambria Math" w:hAnsi="Cambria Math"/>
              <w:noProof/>
            </w:rPr>
            <m:t>T</m:t>
          </m:r>
          <m:r>
            <m:rPr>
              <m:sty m:val="bi"/>
            </m:rPr>
            <w:rPr>
              <w:rStyle w:val="Hyperlink"/>
              <w:rFonts w:ascii="Cambria Math" w:hAnsi="Cambria Math"/>
              <w:noProof/>
            </w:rPr>
            <m:t>2</m:t>
          </m:r>
        </m:oMath>
        <w:r w:rsidR="00081CFB" w:rsidRPr="00D748D6">
          <w:rPr>
            <w:rStyle w:val="Hyperlink"/>
            <w:noProof/>
          </w:rPr>
          <w:t xml:space="preserve"> distribution</w:t>
        </w:r>
        <w:r w:rsidR="00081CFB">
          <w:rPr>
            <w:noProof/>
            <w:webHidden/>
          </w:rPr>
          <w:tab/>
        </w:r>
        <w:r w:rsidR="00081CFB">
          <w:rPr>
            <w:noProof/>
            <w:webHidden/>
          </w:rPr>
          <w:fldChar w:fldCharType="begin"/>
        </w:r>
        <w:r w:rsidR="00081CFB">
          <w:rPr>
            <w:noProof/>
            <w:webHidden/>
          </w:rPr>
          <w:instrText xml:space="preserve"> PAGEREF _Toc19631536 \h </w:instrText>
        </w:r>
        <w:r w:rsidR="00081CFB">
          <w:rPr>
            <w:noProof/>
            <w:webHidden/>
          </w:rPr>
        </w:r>
        <w:r w:rsidR="00081CFB">
          <w:rPr>
            <w:noProof/>
            <w:webHidden/>
          </w:rPr>
          <w:fldChar w:fldCharType="separate"/>
        </w:r>
        <w:r w:rsidR="00081CFB">
          <w:rPr>
            <w:noProof/>
            <w:webHidden/>
          </w:rPr>
          <w:t>38</w:t>
        </w:r>
        <w:r w:rsidR="00081CFB">
          <w:rPr>
            <w:noProof/>
            <w:webHidden/>
          </w:rPr>
          <w:fldChar w:fldCharType="end"/>
        </w:r>
      </w:hyperlink>
    </w:p>
    <w:p w14:paraId="78CBCDA5" w14:textId="0AB67820" w:rsidR="00081CFB" w:rsidRDefault="002205D5">
      <w:pPr>
        <w:pStyle w:val="TOC3"/>
        <w:tabs>
          <w:tab w:val="right" w:leader="dot" w:pos="8630"/>
        </w:tabs>
        <w:rPr>
          <w:rFonts w:asciiTheme="minorHAnsi" w:hAnsiTheme="minorHAnsi" w:cstheme="minorBidi"/>
          <w:i w:val="0"/>
          <w:iCs w:val="0"/>
          <w:noProof/>
          <w:sz w:val="22"/>
          <w:szCs w:val="22"/>
        </w:rPr>
      </w:pPr>
      <w:hyperlink w:anchor="_Toc19631537" w:history="1">
        <w:r w:rsidR="00081CFB" w:rsidRPr="00D748D6">
          <w:rPr>
            <w:rStyle w:val="Hyperlink"/>
            <w:noProof/>
          </w:rPr>
          <w:t>Characteristics of complex conductivity spectra</w:t>
        </w:r>
        <w:r w:rsidR="00081CFB">
          <w:rPr>
            <w:noProof/>
            <w:webHidden/>
          </w:rPr>
          <w:tab/>
        </w:r>
        <w:r w:rsidR="00081CFB">
          <w:rPr>
            <w:noProof/>
            <w:webHidden/>
          </w:rPr>
          <w:fldChar w:fldCharType="begin"/>
        </w:r>
        <w:r w:rsidR="00081CFB">
          <w:rPr>
            <w:noProof/>
            <w:webHidden/>
          </w:rPr>
          <w:instrText xml:space="preserve"> PAGEREF _Toc19631537 \h </w:instrText>
        </w:r>
        <w:r w:rsidR="00081CFB">
          <w:rPr>
            <w:noProof/>
            <w:webHidden/>
          </w:rPr>
        </w:r>
        <w:r w:rsidR="00081CFB">
          <w:rPr>
            <w:noProof/>
            <w:webHidden/>
          </w:rPr>
          <w:fldChar w:fldCharType="separate"/>
        </w:r>
        <w:r w:rsidR="00081CFB">
          <w:rPr>
            <w:noProof/>
            <w:webHidden/>
          </w:rPr>
          <w:t>41</w:t>
        </w:r>
        <w:r w:rsidR="00081CFB">
          <w:rPr>
            <w:noProof/>
            <w:webHidden/>
          </w:rPr>
          <w:fldChar w:fldCharType="end"/>
        </w:r>
      </w:hyperlink>
    </w:p>
    <w:p w14:paraId="3D9D2103" w14:textId="10798FFC" w:rsidR="00081CFB" w:rsidRDefault="002205D5">
      <w:pPr>
        <w:pStyle w:val="TOC3"/>
        <w:tabs>
          <w:tab w:val="right" w:leader="dot" w:pos="8630"/>
        </w:tabs>
        <w:rPr>
          <w:rFonts w:asciiTheme="minorHAnsi" w:hAnsiTheme="minorHAnsi" w:cstheme="minorBidi"/>
          <w:i w:val="0"/>
          <w:iCs w:val="0"/>
          <w:noProof/>
          <w:sz w:val="22"/>
          <w:szCs w:val="22"/>
        </w:rPr>
      </w:pPr>
      <w:hyperlink w:anchor="_Toc19631538" w:history="1">
        <w:r w:rsidR="00081CFB" w:rsidRPr="00D748D6">
          <w:rPr>
            <w:rStyle w:val="Hyperlink"/>
            <w:noProof/>
          </w:rPr>
          <w:t>Petrophysical properties derived from NMR and SIP</w:t>
        </w:r>
        <w:r w:rsidR="00081CFB">
          <w:rPr>
            <w:noProof/>
            <w:webHidden/>
          </w:rPr>
          <w:tab/>
        </w:r>
        <w:r w:rsidR="00081CFB">
          <w:rPr>
            <w:noProof/>
            <w:webHidden/>
          </w:rPr>
          <w:fldChar w:fldCharType="begin"/>
        </w:r>
        <w:r w:rsidR="00081CFB">
          <w:rPr>
            <w:noProof/>
            <w:webHidden/>
          </w:rPr>
          <w:instrText xml:space="preserve"> PAGEREF _Toc19631538 \h </w:instrText>
        </w:r>
        <w:r w:rsidR="00081CFB">
          <w:rPr>
            <w:noProof/>
            <w:webHidden/>
          </w:rPr>
        </w:r>
        <w:r w:rsidR="00081CFB">
          <w:rPr>
            <w:noProof/>
            <w:webHidden/>
          </w:rPr>
          <w:fldChar w:fldCharType="separate"/>
        </w:r>
        <w:r w:rsidR="00081CFB">
          <w:rPr>
            <w:noProof/>
            <w:webHidden/>
          </w:rPr>
          <w:t>43</w:t>
        </w:r>
        <w:r w:rsidR="00081CFB">
          <w:rPr>
            <w:noProof/>
            <w:webHidden/>
          </w:rPr>
          <w:fldChar w:fldCharType="end"/>
        </w:r>
      </w:hyperlink>
    </w:p>
    <w:p w14:paraId="5008437C" w14:textId="0E6178C7" w:rsidR="00081CFB" w:rsidRDefault="002205D5">
      <w:pPr>
        <w:pStyle w:val="TOC4"/>
        <w:tabs>
          <w:tab w:val="left" w:pos="1100"/>
          <w:tab w:val="right" w:leader="dot" w:pos="8630"/>
        </w:tabs>
        <w:rPr>
          <w:rFonts w:asciiTheme="minorHAnsi" w:hAnsiTheme="minorHAnsi" w:cstheme="minorBidi"/>
          <w:noProof/>
          <w:sz w:val="22"/>
          <w:szCs w:val="22"/>
        </w:rPr>
      </w:pPr>
      <w:hyperlink w:anchor="_Toc19631539" w:history="1">
        <w:r w:rsidR="00081CFB" w:rsidRPr="00D748D6">
          <w:rPr>
            <w:rStyle w:val="Hyperlink"/>
            <w:rFonts w:eastAsia="Times New Roman"/>
            <w:noProof/>
          </w:rPr>
          <w:t>a.</w:t>
        </w:r>
        <w:r w:rsidR="00081CFB">
          <w:rPr>
            <w:rFonts w:asciiTheme="minorHAnsi" w:hAnsiTheme="minorHAnsi" w:cstheme="minorBidi"/>
            <w:noProof/>
            <w:sz w:val="22"/>
            <w:szCs w:val="22"/>
          </w:rPr>
          <w:tab/>
        </w:r>
        <w:r w:rsidR="00081CFB" w:rsidRPr="00D748D6">
          <w:rPr>
            <w:rStyle w:val="Hyperlink"/>
            <w:noProof/>
          </w:rPr>
          <w:t>Pore-size</w:t>
        </w:r>
        <w:r w:rsidR="00081CFB" w:rsidRPr="00D748D6">
          <w:rPr>
            <w:rStyle w:val="Hyperlink"/>
            <w:rFonts w:eastAsia="Times New Roman"/>
            <w:noProof/>
            <w:vertAlign w:val="subscript"/>
          </w:rPr>
          <w:t xml:space="preserve"> </w:t>
        </w:r>
        <w:r w:rsidR="00081CFB" w:rsidRPr="00D748D6">
          <w:rPr>
            <w:rStyle w:val="Hyperlink"/>
            <w:rFonts w:eastAsia="Times New Roman"/>
            <w:noProof/>
          </w:rPr>
          <w:t>distribution and characteristic pore size</w:t>
        </w:r>
        <w:r w:rsidR="00081CFB">
          <w:rPr>
            <w:noProof/>
            <w:webHidden/>
          </w:rPr>
          <w:tab/>
        </w:r>
        <w:r w:rsidR="00081CFB">
          <w:rPr>
            <w:noProof/>
            <w:webHidden/>
          </w:rPr>
          <w:fldChar w:fldCharType="begin"/>
        </w:r>
        <w:r w:rsidR="00081CFB">
          <w:rPr>
            <w:noProof/>
            <w:webHidden/>
          </w:rPr>
          <w:instrText xml:space="preserve"> PAGEREF _Toc19631539 \h </w:instrText>
        </w:r>
        <w:r w:rsidR="00081CFB">
          <w:rPr>
            <w:noProof/>
            <w:webHidden/>
          </w:rPr>
        </w:r>
        <w:r w:rsidR="00081CFB">
          <w:rPr>
            <w:noProof/>
            <w:webHidden/>
          </w:rPr>
          <w:fldChar w:fldCharType="separate"/>
        </w:r>
        <w:r w:rsidR="00081CFB">
          <w:rPr>
            <w:noProof/>
            <w:webHidden/>
          </w:rPr>
          <w:t>43</w:t>
        </w:r>
        <w:r w:rsidR="00081CFB">
          <w:rPr>
            <w:noProof/>
            <w:webHidden/>
          </w:rPr>
          <w:fldChar w:fldCharType="end"/>
        </w:r>
      </w:hyperlink>
    </w:p>
    <w:p w14:paraId="6811CC41" w14:textId="28E169E0" w:rsidR="00081CFB" w:rsidRDefault="002205D5">
      <w:pPr>
        <w:pStyle w:val="TOC4"/>
        <w:tabs>
          <w:tab w:val="left" w:pos="1100"/>
          <w:tab w:val="right" w:leader="dot" w:pos="8630"/>
        </w:tabs>
        <w:rPr>
          <w:rFonts w:asciiTheme="minorHAnsi" w:hAnsiTheme="minorHAnsi" w:cstheme="minorBidi"/>
          <w:noProof/>
          <w:sz w:val="22"/>
          <w:szCs w:val="22"/>
        </w:rPr>
      </w:pPr>
      <w:hyperlink w:anchor="_Toc19631540" w:history="1">
        <w:r w:rsidR="00081CFB" w:rsidRPr="00D748D6">
          <w:rPr>
            <w:rStyle w:val="Hyperlink"/>
            <w:noProof/>
          </w:rPr>
          <w:t>b.</w:t>
        </w:r>
        <w:r w:rsidR="00081CFB">
          <w:rPr>
            <w:rFonts w:asciiTheme="minorHAnsi" w:hAnsiTheme="minorHAnsi" w:cstheme="minorBidi"/>
            <w:noProof/>
            <w:sz w:val="22"/>
            <w:szCs w:val="22"/>
          </w:rPr>
          <w:tab/>
        </w:r>
        <m:oMath>
          <m:r>
            <w:rPr>
              <w:rStyle w:val="Hyperlink"/>
              <w:rFonts w:ascii="Cambria Math" w:hAnsi="Cambria Math"/>
              <w:noProof/>
            </w:rPr>
            <m:t>S</m:t>
          </m:r>
          <m:r>
            <w:rPr>
              <w:rStyle w:val="Hyperlink"/>
              <w:rFonts w:ascii="Cambria Math" w:hAnsi="Cambria Math"/>
              <w:noProof/>
              <w:vertAlign w:val="subscript"/>
            </w:rPr>
            <m:t>por</m:t>
          </m:r>
        </m:oMath>
        <w:r w:rsidR="00081CFB">
          <w:rPr>
            <w:noProof/>
            <w:webHidden/>
          </w:rPr>
          <w:tab/>
        </w:r>
        <w:r w:rsidR="00081CFB">
          <w:rPr>
            <w:noProof/>
            <w:webHidden/>
          </w:rPr>
          <w:fldChar w:fldCharType="begin"/>
        </w:r>
        <w:r w:rsidR="00081CFB">
          <w:rPr>
            <w:noProof/>
            <w:webHidden/>
          </w:rPr>
          <w:instrText xml:space="preserve"> PAGEREF _Toc19631540 \h </w:instrText>
        </w:r>
        <w:r w:rsidR="00081CFB">
          <w:rPr>
            <w:noProof/>
            <w:webHidden/>
          </w:rPr>
        </w:r>
        <w:r w:rsidR="00081CFB">
          <w:rPr>
            <w:noProof/>
            <w:webHidden/>
          </w:rPr>
          <w:fldChar w:fldCharType="separate"/>
        </w:r>
        <w:r w:rsidR="00081CFB">
          <w:rPr>
            <w:noProof/>
            <w:webHidden/>
          </w:rPr>
          <w:t>45</w:t>
        </w:r>
        <w:r w:rsidR="00081CFB">
          <w:rPr>
            <w:noProof/>
            <w:webHidden/>
          </w:rPr>
          <w:fldChar w:fldCharType="end"/>
        </w:r>
      </w:hyperlink>
    </w:p>
    <w:p w14:paraId="0DD5BC26" w14:textId="61C2605C" w:rsidR="00081CFB" w:rsidRDefault="002205D5">
      <w:pPr>
        <w:pStyle w:val="TOC4"/>
        <w:tabs>
          <w:tab w:val="left" w:pos="1100"/>
          <w:tab w:val="right" w:leader="dot" w:pos="8630"/>
        </w:tabs>
        <w:rPr>
          <w:rFonts w:asciiTheme="minorHAnsi" w:hAnsiTheme="minorHAnsi" w:cstheme="minorBidi"/>
          <w:noProof/>
          <w:sz w:val="22"/>
          <w:szCs w:val="22"/>
        </w:rPr>
      </w:pPr>
      <w:hyperlink w:anchor="_Toc19631541" w:history="1">
        <w:r w:rsidR="00081CFB" w:rsidRPr="00D748D6">
          <w:rPr>
            <w:rStyle w:val="Hyperlink"/>
            <w:noProof/>
          </w:rPr>
          <w:t>c.</w:t>
        </w:r>
        <w:r w:rsidR="00081CFB">
          <w:rPr>
            <w:rFonts w:asciiTheme="minorHAnsi" w:hAnsiTheme="minorHAnsi" w:cstheme="minorBidi"/>
            <w:noProof/>
            <w:sz w:val="22"/>
            <w:szCs w:val="22"/>
          </w:rPr>
          <w:tab/>
        </w:r>
        <w:r w:rsidR="00081CFB" w:rsidRPr="00D748D6">
          <w:rPr>
            <w:rStyle w:val="Hyperlink"/>
            <w:noProof/>
          </w:rPr>
          <w:t xml:space="preserve">Porosity exponent </w:t>
        </w:r>
        <w:r w:rsidR="00081CFB" w:rsidRPr="00D748D6">
          <w:rPr>
            <w:rStyle w:val="Hyperlink"/>
            <w:i/>
            <w:noProof/>
          </w:rPr>
          <w:t xml:space="preserve">m </w:t>
        </w:r>
        <w:r w:rsidR="00081CFB" w:rsidRPr="00D748D6">
          <w:rPr>
            <w:rStyle w:val="Hyperlink"/>
            <w:noProof/>
          </w:rPr>
          <w:t>from Archie’s law</w:t>
        </w:r>
        <w:r w:rsidR="00081CFB">
          <w:rPr>
            <w:noProof/>
            <w:webHidden/>
          </w:rPr>
          <w:tab/>
        </w:r>
        <w:r w:rsidR="00081CFB">
          <w:rPr>
            <w:noProof/>
            <w:webHidden/>
          </w:rPr>
          <w:fldChar w:fldCharType="begin"/>
        </w:r>
        <w:r w:rsidR="00081CFB">
          <w:rPr>
            <w:noProof/>
            <w:webHidden/>
          </w:rPr>
          <w:instrText xml:space="preserve"> PAGEREF _Toc19631541 \h </w:instrText>
        </w:r>
        <w:r w:rsidR="00081CFB">
          <w:rPr>
            <w:noProof/>
            <w:webHidden/>
          </w:rPr>
        </w:r>
        <w:r w:rsidR="00081CFB">
          <w:rPr>
            <w:noProof/>
            <w:webHidden/>
          </w:rPr>
          <w:fldChar w:fldCharType="separate"/>
        </w:r>
        <w:r w:rsidR="00081CFB">
          <w:rPr>
            <w:noProof/>
            <w:webHidden/>
          </w:rPr>
          <w:t>47</w:t>
        </w:r>
        <w:r w:rsidR="00081CFB">
          <w:rPr>
            <w:noProof/>
            <w:webHidden/>
          </w:rPr>
          <w:fldChar w:fldCharType="end"/>
        </w:r>
      </w:hyperlink>
    </w:p>
    <w:p w14:paraId="5B9FABCF" w14:textId="6D16BBDB" w:rsidR="00081CFB" w:rsidRDefault="002205D5">
      <w:pPr>
        <w:pStyle w:val="TOC4"/>
        <w:tabs>
          <w:tab w:val="left" w:pos="1100"/>
          <w:tab w:val="right" w:leader="dot" w:pos="8630"/>
        </w:tabs>
        <w:rPr>
          <w:rFonts w:asciiTheme="minorHAnsi" w:hAnsiTheme="minorHAnsi" w:cstheme="minorBidi"/>
          <w:noProof/>
          <w:sz w:val="22"/>
          <w:szCs w:val="22"/>
        </w:rPr>
      </w:pPr>
      <w:hyperlink w:anchor="_Toc19631542" w:history="1">
        <w:r w:rsidR="00081CFB" w:rsidRPr="00D748D6">
          <w:rPr>
            <w:rStyle w:val="Hyperlink"/>
            <w:noProof/>
          </w:rPr>
          <w:t>d.</w:t>
        </w:r>
        <w:r w:rsidR="00081CFB">
          <w:rPr>
            <w:rFonts w:asciiTheme="minorHAnsi" w:hAnsiTheme="minorHAnsi" w:cstheme="minorBidi"/>
            <w:noProof/>
            <w:sz w:val="22"/>
            <w:szCs w:val="22"/>
          </w:rPr>
          <w:tab/>
        </w:r>
        <w:r w:rsidR="00081CFB" w:rsidRPr="00D748D6">
          <w:rPr>
            <w:rStyle w:val="Hyperlink"/>
            <w:noProof/>
          </w:rPr>
          <w:t>Permeability</w:t>
        </w:r>
        <w:r w:rsidR="00081CFB">
          <w:rPr>
            <w:noProof/>
            <w:webHidden/>
          </w:rPr>
          <w:tab/>
        </w:r>
        <w:r w:rsidR="00081CFB">
          <w:rPr>
            <w:noProof/>
            <w:webHidden/>
          </w:rPr>
          <w:fldChar w:fldCharType="begin"/>
        </w:r>
        <w:r w:rsidR="00081CFB">
          <w:rPr>
            <w:noProof/>
            <w:webHidden/>
          </w:rPr>
          <w:instrText xml:space="preserve"> PAGEREF _Toc19631542 \h </w:instrText>
        </w:r>
        <w:r w:rsidR="00081CFB">
          <w:rPr>
            <w:noProof/>
            <w:webHidden/>
          </w:rPr>
        </w:r>
        <w:r w:rsidR="00081CFB">
          <w:rPr>
            <w:noProof/>
            <w:webHidden/>
          </w:rPr>
          <w:fldChar w:fldCharType="separate"/>
        </w:r>
        <w:r w:rsidR="00081CFB">
          <w:rPr>
            <w:noProof/>
            <w:webHidden/>
          </w:rPr>
          <w:t>49</w:t>
        </w:r>
        <w:r w:rsidR="00081CFB">
          <w:rPr>
            <w:noProof/>
            <w:webHidden/>
          </w:rPr>
          <w:fldChar w:fldCharType="end"/>
        </w:r>
      </w:hyperlink>
    </w:p>
    <w:p w14:paraId="178F1246" w14:textId="4F1260DA" w:rsidR="00081CFB" w:rsidRDefault="002205D5">
      <w:pPr>
        <w:pStyle w:val="TOC3"/>
        <w:tabs>
          <w:tab w:val="right" w:leader="dot" w:pos="8630"/>
        </w:tabs>
        <w:rPr>
          <w:rFonts w:asciiTheme="minorHAnsi" w:hAnsiTheme="minorHAnsi" w:cstheme="minorBidi"/>
          <w:i w:val="0"/>
          <w:iCs w:val="0"/>
          <w:noProof/>
          <w:sz w:val="22"/>
          <w:szCs w:val="22"/>
        </w:rPr>
      </w:pPr>
      <w:hyperlink w:anchor="_Toc19631543" w:history="1">
        <w:r w:rsidR="00081CFB" w:rsidRPr="00D748D6">
          <w:rPr>
            <w:rStyle w:val="Hyperlink"/>
            <w:noProof/>
          </w:rPr>
          <w:t>The complexity of the pore system in carbonate</w:t>
        </w:r>
        <w:r w:rsidR="00081CFB">
          <w:rPr>
            <w:noProof/>
            <w:webHidden/>
          </w:rPr>
          <w:tab/>
        </w:r>
        <w:r w:rsidR="00081CFB">
          <w:rPr>
            <w:noProof/>
            <w:webHidden/>
          </w:rPr>
          <w:fldChar w:fldCharType="begin"/>
        </w:r>
        <w:r w:rsidR="00081CFB">
          <w:rPr>
            <w:noProof/>
            <w:webHidden/>
          </w:rPr>
          <w:instrText xml:space="preserve"> PAGEREF _Toc19631543 \h </w:instrText>
        </w:r>
        <w:r w:rsidR="00081CFB">
          <w:rPr>
            <w:noProof/>
            <w:webHidden/>
          </w:rPr>
        </w:r>
        <w:r w:rsidR="00081CFB">
          <w:rPr>
            <w:noProof/>
            <w:webHidden/>
          </w:rPr>
          <w:fldChar w:fldCharType="separate"/>
        </w:r>
        <w:r w:rsidR="00081CFB">
          <w:rPr>
            <w:noProof/>
            <w:webHidden/>
          </w:rPr>
          <w:t>51</w:t>
        </w:r>
        <w:r w:rsidR="00081CFB">
          <w:rPr>
            <w:noProof/>
            <w:webHidden/>
          </w:rPr>
          <w:fldChar w:fldCharType="end"/>
        </w:r>
      </w:hyperlink>
    </w:p>
    <w:p w14:paraId="66BCB462" w14:textId="40BBC651" w:rsidR="00081CFB" w:rsidRDefault="002205D5">
      <w:pPr>
        <w:pStyle w:val="TOC1"/>
        <w:tabs>
          <w:tab w:val="right" w:leader="dot" w:pos="8630"/>
        </w:tabs>
        <w:rPr>
          <w:rFonts w:asciiTheme="minorHAnsi" w:hAnsiTheme="minorHAnsi" w:cstheme="minorBidi"/>
          <w:b w:val="0"/>
          <w:bCs w:val="0"/>
          <w:noProof/>
          <w:sz w:val="22"/>
          <w:szCs w:val="22"/>
        </w:rPr>
      </w:pPr>
      <w:hyperlink w:anchor="_Toc19631544" w:history="1">
        <w:r w:rsidR="00081CFB" w:rsidRPr="00D748D6">
          <w:rPr>
            <w:rStyle w:val="Hyperlink"/>
            <w:noProof/>
          </w:rPr>
          <w:t>Chapter 5. Logging data analysis</w:t>
        </w:r>
        <w:r w:rsidR="00081CFB">
          <w:rPr>
            <w:noProof/>
            <w:webHidden/>
          </w:rPr>
          <w:tab/>
        </w:r>
        <w:r w:rsidR="00081CFB">
          <w:rPr>
            <w:noProof/>
            <w:webHidden/>
          </w:rPr>
          <w:fldChar w:fldCharType="begin"/>
        </w:r>
        <w:r w:rsidR="00081CFB">
          <w:rPr>
            <w:noProof/>
            <w:webHidden/>
          </w:rPr>
          <w:instrText xml:space="preserve"> PAGEREF _Toc19631544 \h </w:instrText>
        </w:r>
        <w:r w:rsidR="00081CFB">
          <w:rPr>
            <w:noProof/>
            <w:webHidden/>
          </w:rPr>
        </w:r>
        <w:r w:rsidR="00081CFB">
          <w:rPr>
            <w:noProof/>
            <w:webHidden/>
          </w:rPr>
          <w:fldChar w:fldCharType="separate"/>
        </w:r>
        <w:r w:rsidR="00081CFB">
          <w:rPr>
            <w:noProof/>
            <w:webHidden/>
          </w:rPr>
          <w:t>55</w:t>
        </w:r>
        <w:r w:rsidR="00081CFB">
          <w:rPr>
            <w:noProof/>
            <w:webHidden/>
          </w:rPr>
          <w:fldChar w:fldCharType="end"/>
        </w:r>
      </w:hyperlink>
    </w:p>
    <w:p w14:paraId="70611334" w14:textId="4623B8EE" w:rsidR="00081CFB" w:rsidRDefault="002205D5">
      <w:pPr>
        <w:pStyle w:val="TOC2"/>
        <w:tabs>
          <w:tab w:val="right" w:leader="dot" w:pos="8630"/>
        </w:tabs>
        <w:rPr>
          <w:rFonts w:asciiTheme="minorHAnsi" w:hAnsiTheme="minorHAnsi" w:cstheme="minorBidi"/>
          <w:noProof/>
          <w:sz w:val="22"/>
          <w:szCs w:val="22"/>
        </w:rPr>
      </w:pPr>
      <w:hyperlink w:anchor="_Toc19631545" w:history="1">
        <w:r w:rsidR="00081CFB" w:rsidRPr="00D748D6">
          <w:rPr>
            <w:rStyle w:val="Hyperlink"/>
            <w:noProof/>
          </w:rPr>
          <w:t>Lithofacies from core description</w:t>
        </w:r>
        <w:r w:rsidR="00081CFB">
          <w:rPr>
            <w:noProof/>
            <w:webHidden/>
          </w:rPr>
          <w:tab/>
        </w:r>
        <w:r w:rsidR="00081CFB">
          <w:rPr>
            <w:noProof/>
            <w:webHidden/>
          </w:rPr>
          <w:fldChar w:fldCharType="begin"/>
        </w:r>
        <w:r w:rsidR="00081CFB">
          <w:rPr>
            <w:noProof/>
            <w:webHidden/>
          </w:rPr>
          <w:instrText xml:space="preserve"> PAGEREF _Toc19631545 \h </w:instrText>
        </w:r>
        <w:r w:rsidR="00081CFB">
          <w:rPr>
            <w:noProof/>
            <w:webHidden/>
          </w:rPr>
        </w:r>
        <w:r w:rsidR="00081CFB">
          <w:rPr>
            <w:noProof/>
            <w:webHidden/>
          </w:rPr>
          <w:fldChar w:fldCharType="separate"/>
        </w:r>
        <w:r w:rsidR="00081CFB">
          <w:rPr>
            <w:noProof/>
            <w:webHidden/>
          </w:rPr>
          <w:t>55</w:t>
        </w:r>
        <w:r w:rsidR="00081CFB">
          <w:rPr>
            <w:noProof/>
            <w:webHidden/>
          </w:rPr>
          <w:fldChar w:fldCharType="end"/>
        </w:r>
      </w:hyperlink>
    </w:p>
    <w:p w14:paraId="572A988B" w14:textId="00D3856C" w:rsidR="00081CFB" w:rsidRDefault="002205D5">
      <w:pPr>
        <w:pStyle w:val="TOC2"/>
        <w:tabs>
          <w:tab w:val="right" w:leader="dot" w:pos="8630"/>
        </w:tabs>
        <w:rPr>
          <w:rFonts w:asciiTheme="minorHAnsi" w:hAnsiTheme="minorHAnsi" w:cstheme="minorBidi"/>
          <w:noProof/>
          <w:sz w:val="22"/>
          <w:szCs w:val="22"/>
        </w:rPr>
      </w:pPr>
      <w:hyperlink w:anchor="_Toc19631546" w:history="1">
        <w:r w:rsidR="00081CFB" w:rsidRPr="00D748D6">
          <w:rPr>
            <w:rStyle w:val="Hyperlink"/>
            <w:noProof/>
          </w:rPr>
          <w:t>Data from NMR log</w:t>
        </w:r>
        <w:r w:rsidR="00081CFB">
          <w:rPr>
            <w:noProof/>
            <w:webHidden/>
          </w:rPr>
          <w:tab/>
        </w:r>
        <w:r w:rsidR="00081CFB">
          <w:rPr>
            <w:noProof/>
            <w:webHidden/>
          </w:rPr>
          <w:fldChar w:fldCharType="begin"/>
        </w:r>
        <w:r w:rsidR="00081CFB">
          <w:rPr>
            <w:noProof/>
            <w:webHidden/>
          </w:rPr>
          <w:instrText xml:space="preserve"> PAGEREF _Toc19631546 \h </w:instrText>
        </w:r>
        <w:r w:rsidR="00081CFB">
          <w:rPr>
            <w:noProof/>
            <w:webHidden/>
          </w:rPr>
        </w:r>
        <w:r w:rsidR="00081CFB">
          <w:rPr>
            <w:noProof/>
            <w:webHidden/>
          </w:rPr>
          <w:fldChar w:fldCharType="separate"/>
        </w:r>
        <w:r w:rsidR="00081CFB">
          <w:rPr>
            <w:noProof/>
            <w:webHidden/>
          </w:rPr>
          <w:t>56</w:t>
        </w:r>
        <w:r w:rsidR="00081CFB">
          <w:rPr>
            <w:noProof/>
            <w:webHidden/>
          </w:rPr>
          <w:fldChar w:fldCharType="end"/>
        </w:r>
      </w:hyperlink>
    </w:p>
    <w:p w14:paraId="182AE0A5" w14:textId="6D416F80" w:rsidR="00081CFB" w:rsidRDefault="002205D5">
      <w:pPr>
        <w:pStyle w:val="TOC2"/>
        <w:tabs>
          <w:tab w:val="right" w:leader="dot" w:pos="8630"/>
        </w:tabs>
        <w:rPr>
          <w:rFonts w:asciiTheme="minorHAnsi" w:hAnsiTheme="minorHAnsi" w:cstheme="minorBidi"/>
          <w:noProof/>
          <w:sz w:val="22"/>
          <w:szCs w:val="22"/>
        </w:rPr>
      </w:pPr>
      <w:hyperlink w:anchor="_Toc19631547" w:history="1">
        <m:oMath>
          <m:r>
            <m:rPr>
              <m:sty m:val="bi"/>
            </m:rPr>
            <w:rPr>
              <w:rStyle w:val="Hyperlink"/>
              <w:rFonts w:ascii="Cambria Math" w:hAnsi="Cambria Math"/>
              <w:noProof/>
            </w:rPr>
            <m:t>T</m:t>
          </m:r>
          <m:r>
            <m:rPr>
              <m:sty m:val="b"/>
            </m:rPr>
            <w:rPr>
              <w:rStyle w:val="Hyperlink"/>
              <w:rFonts w:ascii="Cambria Math" w:hAnsi="Cambria Math"/>
              <w:noProof/>
              <w:vertAlign w:val="subscript"/>
            </w:rPr>
            <m:t>1</m:t>
          </m:r>
          <m:r>
            <m:rPr>
              <m:sty m:val="p"/>
            </m:rPr>
            <w:rPr>
              <w:rStyle w:val="Hyperlink"/>
              <w:rFonts w:ascii="Cambria Math" w:hAnsi="Cambria Math"/>
              <w:noProof/>
            </w:rPr>
            <m:t>/</m:t>
          </m:r>
          <m:r>
            <m:rPr>
              <m:sty m:val="bi"/>
            </m:rPr>
            <w:rPr>
              <w:rStyle w:val="Hyperlink"/>
              <w:rFonts w:ascii="Cambria Math" w:hAnsi="Cambria Math"/>
              <w:noProof/>
            </w:rPr>
            <m:t>T</m:t>
          </m:r>
          <m:r>
            <m:rPr>
              <m:sty m:val="b"/>
            </m:rPr>
            <w:rPr>
              <w:rStyle w:val="Hyperlink"/>
              <w:rFonts w:ascii="Cambria Math" w:hAnsi="Cambria Math"/>
              <w:noProof/>
              <w:vertAlign w:val="subscript"/>
            </w:rPr>
            <m:t>2</m:t>
          </m:r>
          <m:r>
            <m:rPr>
              <m:sty m:val="p"/>
            </m:rPr>
            <w:rPr>
              <w:rStyle w:val="Hyperlink"/>
              <w:rFonts w:ascii="Cambria Math" w:hAnsi="Cambria Math"/>
              <w:noProof/>
            </w:rPr>
            <m:t xml:space="preserve"> </m:t>
          </m:r>
        </m:oMath>
        <w:r w:rsidR="00081CFB" w:rsidRPr="00D748D6">
          <w:rPr>
            <w:rStyle w:val="Hyperlink"/>
            <w:noProof/>
          </w:rPr>
          <w:t>ratio – a petrophysical property indicator</w:t>
        </w:r>
        <w:r w:rsidR="00081CFB">
          <w:rPr>
            <w:noProof/>
            <w:webHidden/>
          </w:rPr>
          <w:tab/>
        </w:r>
        <w:r w:rsidR="00081CFB">
          <w:rPr>
            <w:noProof/>
            <w:webHidden/>
          </w:rPr>
          <w:fldChar w:fldCharType="begin"/>
        </w:r>
        <w:r w:rsidR="00081CFB">
          <w:rPr>
            <w:noProof/>
            <w:webHidden/>
          </w:rPr>
          <w:instrText xml:space="preserve"> PAGEREF _Toc19631547 \h </w:instrText>
        </w:r>
        <w:r w:rsidR="00081CFB">
          <w:rPr>
            <w:noProof/>
            <w:webHidden/>
          </w:rPr>
        </w:r>
        <w:r w:rsidR="00081CFB">
          <w:rPr>
            <w:noProof/>
            <w:webHidden/>
          </w:rPr>
          <w:fldChar w:fldCharType="separate"/>
        </w:r>
        <w:r w:rsidR="00081CFB">
          <w:rPr>
            <w:noProof/>
            <w:webHidden/>
          </w:rPr>
          <w:t>56</w:t>
        </w:r>
        <w:r w:rsidR="00081CFB">
          <w:rPr>
            <w:noProof/>
            <w:webHidden/>
          </w:rPr>
          <w:fldChar w:fldCharType="end"/>
        </w:r>
      </w:hyperlink>
    </w:p>
    <w:p w14:paraId="3FF8CCBE" w14:textId="3A424204" w:rsidR="00081CFB" w:rsidRDefault="002205D5">
      <w:pPr>
        <w:pStyle w:val="TOC2"/>
        <w:tabs>
          <w:tab w:val="right" w:leader="dot" w:pos="8630"/>
        </w:tabs>
        <w:rPr>
          <w:rFonts w:asciiTheme="minorHAnsi" w:hAnsiTheme="minorHAnsi" w:cstheme="minorBidi"/>
          <w:noProof/>
          <w:sz w:val="22"/>
          <w:szCs w:val="22"/>
        </w:rPr>
      </w:pPr>
      <w:hyperlink w:anchor="_Toc19631548" w:history="1">
        <w:r w:rsidR="00081CFB" w:rsidRPr="00D748D6">
          <w:rPr>
            <w:rStyle w:val="Hyperlink"/>
            <w:noProof/>
          </w:rPr>
          <w:t>Electrofacies Classification</w:t>
        </w:r>
        <w:r w:rsidR="00081CFB">
          <w:rPr>
            <w:noProof/>
            <w:webHidden/>
          </w:rPr>
          <w:tab/>
        </w:r>
        <w:r w:rsidR="00081CFB">
          <w:rPr>
            <w:noProof/>
            <w:webHidden/>
          </w:rPr>
          <w:fldChar w:fldCharType="begin"/>
        </w:r>
        <w:r w:rsidR="00081CFB">
          <w:rPr>
            <w:noProof/>
            <w:webHidden/>
          </w:rPr>
          <w:instrText xml:space="preserve"> PAGEREF _Toc19631548 \h </w:instrText>
        </w:r>
        <w:r w:rsidR="00081CFB">
          <w:rPr>
            <w:noProof/>
            <w:webHidden/>
          </w:rPr>
        </w:r>
        <w:r w:rsidR="00081CFB">
          <w:rPr>
            <w:noProof/>
            <w:webHidden/>
          </w:rPr>
          <w:fldChar w:fldCharType="separate"/>
        </w:r>
        <w:r w:rsidR="00081CFB">
          <w:rPr>
            <w:noProof/>
            <w:webHidden/>
          </w:rPr>
          <w:t>58</w:t>
        </w:r>
        <w:r w:rsidR="00081CFB">
          <w:rPr>
            <w:noProof/>
            <w:webHidden/>
          </w:rPr>
          <w:fldChar w:fldCharType="end"/>
        </w:r>
      </w:hyperlink>
    </w:p>
    <w:p w14:paraId="46D374B5" w14:textId="001BDA54" w:rsidR="00081CFB" w:rsidRDefault="002205D5">
      <w:pPr>
        <w:pStyle w:val="TOC3"/>
        <w:tabs>
          <w:tab w:val="right" w:leader="dot" w:pos="8630"/>
        </w:tabs>
        <w:rPr>
          <w:rFonts w:asciiTheme="minorHAnsi" w:hAnsiTheme="minorHAnsi" w:cstheme="minorBidi"/>
          <w:i w:val="0"/>
          <w:iCs w:val="0"/>
          <w:noProof/>
          <w:sz w:val="22"/>
          <w:szCs w:val="22"/>
        </w:rPr>
      </w:pPr>
      <w:hyperlink w:anchor="_Toc19631549" w:history="1">
        <w:r w:rsidR="00081CFB" w:rsidRPr="00D748D6">
          <w:rPr>
            <w:rStyle w:val="Hyperlink"/>
            <w:noProof/>
          </w:rPr>
          <w:t>PCA</w:t>
        </w:r>
        <w:r w:rsidR="00081CFB">
          <w:rPr>
            <w:noProof/>
            <w:webHidden/>
          </w:rPr>
          <w:tab/>
        </w:r>
        <w:r w:rsidR="00081CFB">
          <w:rPr>
            <w:noProof/>
            <w:webHidden/>
          </w:rPr>
          <w:fldChar w:fldCharType="begin"/>
        </w:r>
        <w:r w:rsidR="00081CFB">
          <w:rPr>
            <w:noProof/>
            <w:webHidden/>
          </w:rPr>
          <w:instrText xml:space="preserve"> PAGEREF _Toc19631549 \h </w:instrText>
        </w:r>
        <w:r w:rsidR="00081CFB">
          <w:rPr>
            <w:noProof/>
            <w:webHidden/>
          </w:rPr>
        </w:r>
        <w:r w:rsidR="00081CFB">
          <w:rPr>
            <w:noProof/>
            <w:webHidden/>
          </w:rPr>
          <w:fldChar w:fldCharType="separate"/>
        </w:r>
        <w:r w:rsidR="00081CFB">
          <w:rPr>
            <w:noProof/>
            <w:webHidden/>
          </w:rPr>
          <w:t>58</w:t>
        </w:r>
        <w:r w:rsidR="00081CFB">
          <w:rPr>
            <w:noProof/>
            <w:webHidden/>
          </w:rPr>
          <w:fldChar w:fldCharType="end"/>
        </w:r>
      </w:hyperlink>
    </w:p>
    <w:p w14:paraId="39311BDF" w14:textId="609F93C8" w:rsidR="00081CFB" w:rsidRDefault="002205D5">
      <w:pPr>
        <w:pStyle w:val="TOC3"/>
        <w:tabs>
          <w:tab w:val="right" w:leader="dot" w:pos="8630"/>
        </w:tabs>
        <w:rPr>
          <w:rFonts w:asciiTheme="minorHAnsi" w:hAnsiTheme="minorHAnsi" w:cstheme="minorBidi"/>
          <w:i w:val="0"/>
          <w:iCs w:val="0"/>
          <w:noProof/>
          <w:sz w:val="22"/>
          <w:szCs w:val="22"/>
        </w:rPr>
      </w:pPr>
      <w:hyperlink w:anchor="_Toc19631550" w:history="1">
        <w:r w:rsidR="00081CFB" w:rsidRPr="00D748D6">
          <w:rPr>
            <w:rStyle w:val="Hyperlink"/>
            <w:noProof/>
          </w:rPr>
          <w:t>Cluster Analysis</w:t>
        </w:r>
        <w:r w:rsidR="00081CFB">
          <w:rPr>
            <w:noProof/>
            <w:webHidden/>
          </w:rPr>
          <w:tab/>
        </w:r>
        <w:r w:rsidR="00081CFB">
          <w:rPr>
            <w:noProof/>
            <w:webHidden/>
          </w:rPr>
          <w:fldChar w:fldCharType="begin"/>
        </w:r>
        <w:r w:rsidR="00081CFB">
          <w:rPr>
            <w:noProof/>
            <w:webHidden/>
          </w:rPr>
          <w:instrText xml:space="preserve"> PAGEREF _Toc19631550 \h </w:instrText>
        </w:r>
        <w:r w:rsidR="00081CFB">
          <w:rPr>
            <w:noProof/>
            <w:webHidden/>
          </w:rPr>
        </w:r>
        <w:r w:rsidR="00081CFB">
          <w:rPr>
            <w:noProof/>
            <w:webHidden/>
          </w:rPr>
          <w:fldChar w:fldCharType="separate"/>
        </w:r>
        <w:r w:rsidR="00081CFB">
          <w:rPr>
            <w:noProof/>
            <w:webHidden/>
          </w:rPr>
          <w:t>60</w:t>
        </w:r>
        <w:r w:rsidR="00081CFB">
          <w:rPr>
            <w:noProof/>
            <w:webHidden/>
          </w:rPr>
          <w:fldChar w:fldCharType="end"/>
        </w:r>
      </w:hyperlink>
    </w:p>
    <w:p w14:paraId="2C0704DE" w14:textId="1FDCDA81" w:rsidR="00081CFB" w:rsidRDefault="002205D5">
      <w:pPr>
        <w:pStyle w:val="TOC3"/>
        <w:tabs>
          <w:tab w:val="right" w:leader="dot" w:pos="8630"/>
        </w:tabs>
        <w:rPr>
          <w:rFonts w:asciiTheme="minorHAnsi" w:hAnsiTheme="minorHAnsi" w:cstheme="minorBidi"/>
          <w:i w:val="0"/>
          <w:iCs w:val="0"/>
          <w:noProof/>
          <w:sz w:val="22"/>
          <w:szCs w:val="22"/>
        </w:rPr>
      </w:pPr>
      <w:hyperlink w:anchor="_Toc19631551" w:history="1">
        <w:r w:rsidR="00081CFB" w:rsidRPr="00D748D6">
          <w:rPr>
            <w:rStyle w:val="Hyperlink"/>
            <w:noProof/>
          </w:rPr>
          <w:t>Classification</w:t>
        </w:r>
        <w:r w:rsidR="00081CFB">
          <w:rPr>
            <w:noProof/>
            <w:webHidden/>
          </w:rPr>
          <w:tab/>
        </w:r>
        <w:r w:rsidR="00081CFB">
          <w:rPr>
            <w:noProof/>
            <w:webHidden/>
          </w:rPr>
          <w:fldChar w:fldCharType="begin"/>
        </w:r>
        <w:r w:rsidR="00081CFB">
          <w:rPr>
            <w:noProof/>
            <w:webHidden/>
          </w:rPr>
          <w:instrText xml:space="preserve"> PAGEREF _Toc19631551 \h </w:instrText>
        </w:r>
        <w:r w:rsidR="00081CFB">
          <w:rPr>
            <w:noProof/>
            <w:webHidden/>
          </w:rPr>
        </w:r>
        <w:r w:rsidR="00081CFB">
          <w:rPr>
            <w:noProof/>
            <w:webHidden/>
          </w:rPr>
          <w:fldChar w:fldCharType="separate"/>
        </w:r>
        <w:r w:rsidR="00081CFB">
          <w:rPr>
            <w:noProof/>
            <w:webHidden/>
          </w:rPr>
          <w:t>61</w:t>
        </w:r>
        <w:r w:rsidR="00081CFB">
          <w:rPr>
            <w:noProof/>
            <w:webHidden/>
          </w:rPr>
          <w:fldChar w:fldCharType="end"/>
        </w:r>
      </w:hyperlink>
    </w:p>
    <w:p w14:paraId="24527DBC" w14:textId="3D6CA792" w:rsidR="00081CFB" w:rsidRDefault="002205D5">
      <w:pPr>
        <w:pStyle w:val="TOC3"/>
        <w:tabs>
          <w:tab w:val="right" w:leader="dot" w:pos="8630"/>
        </w:tabs>
        <w:rPr>
          <w:rFonts w:asciiTheme="minorHAnsi" w:hAnsiTheme="minorHAnsi" w:cstheme="minorBidi"/>
          <w:i w:val="0"/>
          <w:iCs w:val="0"/>
          <w:noProof/>
          <w:sz w:val="22"/>
          <w:szCs w:val="22"/>
        </w:rPr>
      </w:pPr>
      <w:hyperlink w:anchor="_Toc19631552" w:history="1">
        <w:r w:rsidR="00081CFB" w:rsidRPr="00D748D6">
          <w:rPr>
            <w:rStyle w:val="Hyperlink"/>
            <w:noProof/>
          </w:rPr>
          <w:t>Predicted Electrofacies</w:t>
        </w:r>
        <w:r w:rsidR="00081CFB">
          <w:rPr>
            <w:noProof/>
            <w:webHidden/>
          </w:rPr>
          <w:tab/>
        </w:r>
        <w:r w:rsidR="00081CFB">
          <w:rPr>
            <w:noProof/>
            <w:webHidden/>
          </w:rPr>
          <w:fldChar w:fldCharType="begin"/>
        </w:r>
        <w:r w:rsidR="00081CFB">
          <w:rPr>
            <w:noProof/>
            <w:webHidden/>
          </w:rPr>
          <w:instrText xml:space="preserve"> PAGEREF _Toc19631552 \h </w:instrText>
        </w:r>
        <w:r w:rsidR="00081CFB">
          <w:rPr>
            <w:noProof/>
            <w:webHidden/>
          </w:rPr>
        </w:r>
        <w:r w:rsidR="00081CFB">
          <w:rPr>
            <w:noProof/>
            <w:webHidden/>
          </w:rPr>
          <w:fldChar w:fldCharType="separate"/>
        </w:r>
        <w:r w:rsidR="00081CFB">
          <w:rPr>
            <w:noProof/>
            <w:webHidden/>
          </w:rPr>
          <w:t>62</w:t>
        </w:r>
        <w:r w:rsidR="00081CFB">
          <w:rPr>
            <w:noProof/>
            <w:webHidden/>
          </w:rPr>
          <w:fldChar w:fldCharType="end"/>
        </w:r>
      </w:hyperlink>
    </w:p>
    <w:p w14:paraId="0BAE5AE9" w14:textId="18A34373" w:rsidR="00081CFB" w:rsidRDefault="002205D5">
      <w:pPr>
        <w:pStyle w:val="TOC2"/>
        <w:tabs>
          <w:tab w:val="right" w:leader="dot" w:pos="8630"/>
        </w:tabs>
        <w:rPr>
          <w:rFonts w:asciiTheme="minorHAnsi" w:hAnsiTheme="minorHAnsi" w:cstheme="minorBidi"/>
          <w:noProof/>
          <w:sz w:val="22"/>
          <w:szCs w:val="22"/>
        </w:rPr>
      </w:pPr>
      <w:hyperlink w:anchor="_Toc19631553" w:history="1">
        <w:r w:rsidR="00081CFB" w:rsidRPr="00D748D6">
          <w:rPr>
            <w:rStyle w:val="Hyperlink"/>
            <w:noProof/>
          </w:rPr>
          <w:t>Discussion</w:t>
        </w:r>
        <w:r w:rsidR="00081CFB">
          <w:rPr>
            <w:noProof/>
            <w:webHidden/>
          </w:rPr>
          <w:tab/>
        </w:r>
        <w:r w:rsidR="00081CFB">
          <w:rPr>
            <w:noProof/>
            <w:webHidden/>
          </w:rPr>
          <w:fldChar w:fldCharType="begin"/>
        </w:r>
        <w:r w:rsidR="00081CFB">
          <w:rPr>
            <w:noProof/>
            <w:webHidden/>
          </w:rPr>
          <w:instrText xml:space="preserve"> PAGEREF _Toc19631553 \h </w:instrText>
        </w:r>
        <w:r w:rsidR="00081CFB">
          <w:rPr>
            <w:noProof/>
            <w:webHidden/>
          </w:rPr>
        </w:r>
        <w:r w:rsidR="00081CFB">
          <w:rPr>
            <w:noProof/>
            <w:webHidden/>
          </w:rPr>
          <w:fldChar w:fldCharType="separate"/>
        </w:r>
        <w:r w:rsidR="00081CFB">
          <w:rPr>
            <w:noProof/>
            <w:webHidden/>
          </w:rPr>
          <w:t>63</w:t>
        </w:r>
        <w:r w:rsidR="00081CFB">
          <w:rPr>
            <w:noProof/>
            <w:webHidden/>
          </w:rPr>
          <w:fldChar w:fldCharType="end"/>
        </w:r>
      </w:hyperlink>
    </w:p>
    <w:p w14:paraId="3AE2464E" w14:textId="6A3D2381" w:rsidR="00081CFB" w:rsidRDefault="002205D5">
      <w:pPr>
        <w:pStyle w:val="TOC3"/>
        <w:tabs>
          <w:tab w:val="right" w:leader="dot" w:pos="8630"/>
        </w:tabs>
        <w:rPr>
          <w:rFonts w:asciiTheme="minorHAnsi" w:hAnsiTheme="minorHAnsi" w:cstheme="minorBidi"/>
          <w:i w:val="0"/>
          <w:iCs w:val="0"/>
          <w:noProof/>
          <w:sz w:val="22"/>
          <w:szCs w:val="22"/>
        </w:rPr>
      </w:pPr>
      <w:hyperlink w:anchor="_Toc19631554" w:history="1">
        <w:r w:rsidR="00081CFB" w:rsidRPr="00D748D6">
          <w:rPr>
            <w:rStyle w:val="Hyperlink"/>
            <w:noProof/>
          </w:rPr>
          <w:t xml:space="preserve">Impact of lithology on </w:t>
        </w:r>
        <m:oMath>
          <m:r>
            <m:rPr>
              <m:sty m:val="bi"/>
            </m:rPr>
            <w:rPr>
              <w:rStyle w:val="Hyperlink"/>
              <w:rFonts w:ascii="Cambria Math" w:hAnsi="Cambria Math"/>
              <w:noProof/>
            </w:rPr>
            <m:t>T</m:t>
          </m:r>
          <m:r>
            <m:rPr>
              <m:sty m:val="bi"/>
            </m:rPr>
            <w:rPr>
              <w:rStyle w:val="Hyperlink"/>
              <w:rFonts w:ascii="Cambria Math" w:hAnsi="Cambria Math"/>
              <w:noProof/>
              <w:vertAlign w:val="subscript"/>
            </w:rPr>
            <m:t>1</m:t>
          </m:r>
          <m:r>
            <w:rPr>
              <w:rStyle w:val="Hyperlink"/>
              <w:rFonts w:ascii="Cambria Math" w:hAnsi="Cambria Math"/>
              <w:noProof/>
            </w:rPr>
            <m:t>/</m:t>
          </m:r>
          <m:r>
            <m:rPr>
              <m:sty m:val="bi"/>
            </m:rPr>
            <w:rPr>
              <w:rStyle w:val="Hyperlink"/>
              <w:rFonts w:ascii="Cambria Math" w:hAnsi="Cambria Math"/>
              <w:noProof/>
            </w:rPr>
            <m:t>T</m:t>
          </m:r>
          <m:r>
            <m:rPr>
              <m:sty m:val="bi"/>
            </m:rPr>
            <w:rPr>
              <w:rStyle w:val="Hyperlink"/>
              <w:rFonts w:ascii="Cambria Math" w:hAnsi="Cambria Math"/>
              <w:noProof/>
              <w:vertAlign w:val="subscript"/>
            </w:rPr>
            <m:t>2</m:t>
          </m:r>
        </m:oMath>
        <w:r w:rsidR="00081CFB">
          <w:rPr>
            <w:noProof/>
            <w:webHidden/>
          </w:rPr>
          <w:tab/>
        </w:r>
        <w:r w:rsidR="00081CFB">
          <w:rPr>
            <w:noProof/>
            <w:webHidden/>
          </w:rPr>
          <w:fldChar w:fldCharType="begin"/>
        </w:r>
        <w:r w:rsidR="00081CFB">
          <w:rPr>
            <w:noProof/>
            <w:webHidden/>
          </w:rPr>
          <w:instrText xml:space="preserve"> PAGEREF _Toc19631554 \h </w:instrText>
        </w:r>
        <w:r w:rsidR="00081CFB">
          <w:rPr>
            <w:noProof/>
            <w:webHidden/>
          </w:rPr>
        </w:r>
        <w:r w:rsidR="00081CFB">
          <w:rPr>
            <w:noProof/>
            <w:webHidden/>
          </w:rPr>
          <w:fldChar w:fldCharType="separate"/>
        </w:r>
        <w:r w:rsidR="00081CFB">
          <w:rPr>
            <w:noProof/>
            <w:webHidden/>
          </w:rPr>
          <w:t>63</w:t>
        </w:r>
        <w:r w:rsidR="00081CFB">
          <w:rPr>
            <w:noProof/>
            <w:webHidden/>
          </w:rPr>
          <w:fldChar w:fldCharType="end"/>
        </w:r>
      </w:hyperlink>
    </w:p>
    <w:p w14:paraId="15AFF7E1" w14:textId="69B98D2B" w:rsidR="00081CFB" w:rsidRDefault="002205D5">
      <w:pPr>
        <w:pStyle w:val="TOC3"/>
        <w:tabs>
          <w:tab w:val="right" w:leader="dot" w:pos="8630"/>
        </w:tabs>
        <w:rPr>
          <w:rFonts w:asciiTheme="minorHAnsi" w:hAnsiTheme="minorHAnsi" w:cstheme="minorBidi"/>
          <w:i w:val="0"/>
          <w:iCs w:val="0"/>
          <w:noProof/>
          <w:sz w:val="22"/>
          <w:szCs w:val="22"/>
        </w:rPr>
      </w:pPr>
      <w:hyperlink w:anchor="_Toc19631555" w:history="1">
        <w:r w:rsidR="00081CFB" w:rsidRPr="00D748D6">
          <w:rPr>
            <w:rStyle w:val="Hyperlink"/>
            <w:noProof/>
          </w:rPr>
          <w:t xml:space="preserve">Impact of fluid on </w:t>
        </w:r>
        <m:oMath>
          <m:r>
            <m:rPr>
              <m:sty m:val="bi"/>
            </m:rPr>
            <w:rPr>
              <w:rStyle w:val="Hyperlink"/>
              <w:rFonts w:ascii="Cambria Math" w:hAnsi="Cambria Math"/>
              <w:noProof/>
            </w:rPr>
            <m:t>T</m:t>
          </m:r>
          <m:r>
            <m:rPr>
              <m:sty m:val="bi"/>
            </m:rPr>
            <w:rPr>
              <w:rStyle w:val="Hyperlink"/>
              <w:rFonts w:ascii="Cambria Math" w:hAnsi="Cambria Math"/>
              <w:noProof/>
              <w:vertAlign w:val="subscript"/>
            </w:rPr>
            <m:t>1</m:t>
          </m:r>
          <m:r>
            <w:rPr>
              <w:rStyle w:val="Hyperlink"/>
              <w:rFonts w:ascii="Cambria Math" w:hAnsi="Cambria Math"/>
              <w:noProof/>
            </w:rPr>
            <m:t>/</m:t>
          </m:r>
          <m:r>
            <m:rPr>
              <m:sty m:val="bi"/>
            </m:rPr>
            <w:rPr>
              <w:rStyle w:val="Hyperlink"/>
              <w:rFonts w:ascii="Cambria Math" w:hAnsi="Cambria Math"/>
              <w:noProof/>
            </w:rPr>
            <m:t>T</m:t>
          </m:r>
          <m:r>
            <m:rPr>
              <m:sty m:val="bi"/>
            </m:rPr>
            <w:rPr>
              <w:rStyle w:val="Hyperlink"/>
              <w:rFonts w:ascii="Cambria Math" w:hAnsi="Cambria Math"/>
              <w:noProof/>
              <w:vertAlign w:val="subscript"/>
            </w:rPr>
            <m:t>2</m:t>
          </m:r>
        </m:oMath>
        <w:r w:rsidR="00081CFB">
          <w:rPr>
            <w:noProof/>
            <w:webHidden/>
          </w:rPr>
          <w:tab/>
        </w:r>
        <w:r w:rsidR="00081CFB">
          <w:rPr>
            <w:noProof/>
            <w:webHidden/>
          </w:rPr>
          <w:fldChar w:fldCharType="begin"/>
        </w:r>
        <w:r w:rsidR="00081CFB">
          <w:rPr>
            <w:noProof/>
            <w:webHidden/>
          </w:rPr>
          <w:instrText xml:space="preserve"> PAGEREF _Toc19631555 \h </w:instrText>
        </w:r>
        <w:r w:rsidR="00081CFB">
          <w:rPr>
            <w:noProof/>
            <w:webHidden/>
          </w:rPr>
        </w:r>
        <w:r w:rsidR="00081CFB">
          <w:rPr>
            <w:noProof/>
            <w:webHidden/>
          </w:rPr>
          <w:fldChar w:fldCharType="separate"/>
        </w:r>
        <w:r w:rsidR="00081CFB">
          <w:rPr>
            <w:noProof/>
            <w:webHidden/>
          </w:rPr>
          <w:t>65</w:t>
        </w:r>
        <w:r w:rsidR="00081CFB">
          <w:rPr>
            <w:noProof/>
            <w:webHidden/>
          </w:rPr>
          <w:fldChar w:fldCharType="end"/>
        </w:r>
      </w:hyperlink>
    </w:p>
    <w:p w14:paraId="1AC5288A" w14:textId="32F5CF71" w:rsidR="00081CFB" w:rsidRDefault="002205D5">
      <w:pPr>
        <w:pStyle w:val="TOC3"/>
        <w:tabs>
          <w:tab w:val="right" w:leader="dot" w:pos="8630"/>
        </w:tabs>
        <w:rPr>
          <w:rFonts w:asciiTheme="minorHAnsi" w:hAnsiTheme="minorHAnsi" w:cstheme="minorBidi"/>
          <w:i w:val="0"/>
          <w:iCs w:val="0"/>
          <w:noProof/>
          <w:sz w:val="22"/>
          <w:szCs w:val="22"/>
        </w:rPr>
      </w:pPr>
      <w:hyperlink w:anchor="_Toc19631556" w:history="1">
        <w:r w:rsidR="00081CFB" w:rsidRPr="00D748D6">
          <w:rPr>
            <w:rStyle w:val="Hyperlink"/>
            <w:noProof/>
          </w:rPr>
          <w:t>Other controls that may fail electrofacies recognition</w:t>
        </w:r>
        <w:r w:rsidR="00081CFB">
          <w:rPr>
            <w:noProof/>
            <w:webHidden/>
          </w:rPr>
          <w:tab/>
        </w:r>
        <w:r w:rsidR="00081CFB">
          <w:rPr>
            <w:noProof/>
            <w:webHidden/>
          </w:rPr>
          <w:fldChar w:fldCharType="begin"/>
        </w:r>
        <w:r w:rsidR="00081CFB">
          <w:rPr>
            <w:noProof/>
            <w:webHidden/>
          </w:rPr>
          <w:instrText xml:space="preserve"> PAGEREF _Toc19631556 \h </w:instrText>
        </w:r>
        <w:r w:rsidR="00081CFB">
          <w:rPr>
            <w:noProof/>
            <w:webHidden/>
          </w:rPr>
        </w:r>
        <w:r w:rsidR="00081CFB">
          <w:rPr>
            <w:noProof/>
            <w:webHidden/>
          </w:rPr>
          <w:fldChar w:fldCharType="separate"/>
        </w:r>
        <w:r w:rsidR="00081CFB">
          <w:rPr>
            <w:noProof/>
            <w:webHidden/>
          </w:rPr>
          <w:t>67</w:t>
        </w:r>
        <w:r w:rsidR="00081CFB">
          <w:rPr>
            <w:noProof/>
            <w:webHidden/>
          </w:rPr>
          <w:fldChar w:fldCharType="end"/>
        </w:r>
      </w:hyperlink>
    </w:p>
    <w:p w14:paraId="18B0F9A5" w14:textId="14CED065" w:rsidR="00081CFB" w:rsidRDefault="002205D5">
      <w:pPr>
        <w:pStyle w:val="TOC1"/>
        <w:tabs>
          <w:tab w:val="right" w:leader="dot" w:pos="8630"/>
        </w:tabs>
        <w:rPr>
          <w:rFonts w:asciiTheme="minorHAnsi" w:hAnsiTheme="minorHAnsi" w:cstheme="minorBidi"/>
          <w:b w:val="0"/>
          <w:bCs w:val="0"/>
          <w:noProof/>
          <w:sz w:val="22"/>
          <w:szCs w:val="22"/>
        </w:rPr>
      </w:pPr>
      <w:hyperlink w:anchor="_Toc19631557" w:history="1">
        <w:r w:rsidR="00081CFB" w:rsidRPr="00D748D6">
          <w:rPr>
            <w:rStyle w:val="Hyperlink"/>
            <w:noProof/>
          </w:rPr>
          <w:t>Chapter 6. Conclusion</w:t>
        </w:r>
        <w:r w:rsidR="00081CFB">
          <w:rPr>
            <w:noProof/>
            <w:webHidden/>
          </w:rPr>
          <w:tab/>
        </w:r>
        <w:r w:rsidR="00081CFB">
          <w:rPr>
            <w:noProof/>
            <w:webHidden/>
          </w:rPr>
          <w:fldChar w:fldCharType="begin"/>
        </w:r>
        <w:r w:rsidR="00081CFB">
          <w:rPr>
            <w:noProof/>
            <w:webHidden/>
          </w:rPr>
          <w:instrText xml:space="preserve"> PAGEREF _Toc19631557 \h </w:instrText>
        </w:r>
        <w:r w:rsidR="00081CFB">
          <w:rPr>
            <w:noProof/>
            <w:webHidden/>
          </w:rPr>
        </w:r>
        <w:r w:rsidR="00081CFB">
          <w:rPr>
            <w:noProof/>
            <w:webHidden/>
          </w:rPr>
          <w:fldChar w:fldCharType="separate"/>
        </w:r>
        <w:r w:rsidR="00081CFB">
          <w:rPr>
            <w:noProof/>
            <w:webHidden/>
          </w:rPr>
          <w:t>69</w:t>
        </w:r>
        <w:r w:rsidR="00081CFB">
          <w:rPr>
            <w:noProof/>
            <w:webHidden/>
          </w:rPr>
          <w:fldChar w:fldCharType="end"/>
        </w:r>
      </w:hyperlink>
    </w:p>
    <w:p w14:paraId="5865FBAB" w14:textId="3BC09061" w:rsidR="00081CFB" w:rsidRDefault="002205D5">
      <w:pPr>
        <w:pStyle w:val="TOC2"/>
        <w:tabs>
          <w:tab w:val="right" w:leader="dot" w:pos="8630"/>
        </w:tabs>
        <w:rPr>
          <w:rFonts w:asciiTheme="minorHAnsi" w:hAnsiTheme="minorHAnsi" w:cstheme="minorBidi"/>
          <w:noProof/>
          <w:sz w:val="22"/>
          <w:szCs w:val="22"/>
        </w:rPr>
      </w:pPr>
      <w:hyperlink w:anchor="_Toc19631558" w:history="1">
        <w:r w:rsidR="00081CFB" w:rsidRPr="00D748D6">
          <w:rPr>
            <w:rStyle w:val="Hyperlink"/>
            <w:noProof/>
          </w:rPr>
          <w:t>Core Analysis</w:t>
        </w:r>
        <w:r w:rsidR="00081CFB">
          <w:rPr>
            <w:noProof/>
            <w:webHidden/>
          </w:rPr>
          <w:tab/>
        </w:r>
        <w:r w:rsidR="00081CFB">
          <w:rPr>
            <w:noProof/>
            <w:webHidden/>
          </w:rPr>
          <w:fldChar w:fldCharType="begin"/>
        </w:r>
        <w:r w:rsidR="00081CFB">
          <w:rPr>
            <w:noProof/>
            <w:webHidden/>
          </w:rPr>
          <w:instrText xml:space="preserve"> PAGEREF _Toc19631558 \h </w:instrText>
        </w:r>
        <w:r w:rsidR="00081CFB">
          <w:rPr>
            <w:noProof/>
            <w:webHidden/>
          </w:rPr>
        </w:r>
        <w:r w:rsidR="00081CFB">
          <w:rPr>
            <w:noProof/>
            <w:webHidden/>
          </w:rPr>
          <w:fldChar w:fldCharType="separate"/>
        </w:r>
        <w:r w:rsidR="00081CFB">
          <w:rPr>
            <w:noProof/>
            <w:webHidden/>
          </w:rPr>
          <w:t>69</w:t>
        </w:r>
        <w:r w:rsidR="00081CFB">
          <w:rPr>
            <w:noProof/>
            <w:webHidden/>
          </w:rPr>
          <w:fldChar w:fldCharType="end"/>
        </w:r>
      </w:hyperlink>
    </w:p>
    <w:p w14:paraId="5B74A8F5" w14:textId="5A8F1205" w:rsidR="00081CFB" w:rsidRDefault="002205D5">
      <w:pPr>
        <w:pStyle w:val="TOC2"/>
        <w:tabs>
          <w:tab w:val="right" w:leader="dot" w:pos="8630"/>
        </w:tabs>
        <w:rPr>
          <w:rFonts w:asciiTheme="minorHAnsi" w:hAnsiTheme="minorHAnsi" w:cstheme="minorBidi"/>
          <w:noProof/>
          <w:sz w:val="22"/>
          <w:szCs w:val="22"/>
        </w:rPr>
      </w:pPr>
      <w:hyperlink w:anchor="_Toc19631559" w:history="1">
        <w:r w:rsidR="00081CFB" w:rsidRPr="00D748D6">
          <w:rPr>
            <w:rStyle w:val="Hyperlink"/>
            <w:noProof/>
          </w:rPr>
          <w:t>Well Log Analysis</w:t>
        </w:r>
        <w:r w:rsidR="00081CFB">
          <w:rPr>
            <w:noProof/>
            <w:webHidden/>
          </w:rPr>
          <w:tab/>
        </w:r>
        <w:r w:rsidR="00081CFB">
          <w:rPr>
            <w:noProof/>
            <w:webHidden/>
          </w:rPr>
          <w:fldChar w:fldCharType="begin"/>
        </w:r>
        <w:r w:rsidR="00081CFB">
          <w:rPr>
            <w:noProof/>
            <w:webHidden/>
          </w:rPr>
          <w:instrText xml:space="preserve"> PAGEREF _Toc19631559 \h </w:instrText>
        </w:r>
        <w:r w:rsidR="00081CFB">
          <w:rPr>
            <w:noProof/>
            <w:webHidden/>
          </w:rPr>
        </w:r>
        <w:r w:rsidR="00081CFB">
          <w:rPr>
            <w:noProof/>
            <w:webHidden/>
          </w:rPr>
          <w:fldChar w:fldCharType="separate"/>
        </w:r>
        <w:r w:rsidR="00081CFB">
          <w:rPr>
            <w:noProof/>
            <w:webHidden/>
          </w:rPr>
          <w:t>70</w:t>
        </w:r>
        <w:r w:rsidR="00081CFB">
          <w:rPr>
            <w:noProof/>
            <w:webHidden/>
          </w:rPr>
          <w:fldChar w:fldCharType="end"/>
        </w:r>
      </w:hyperlink>
    </w:p>
    <w:p w14:paraId="2582B70A" w14:textId="6967174A" w:rsidR="00081CFB" w:rsidRDefault="002205D5">
      <w:pPr>
        <w:pStyle w:val="TOC1"/>
        <w:tabs>
          <w:tab w:val="right" w:leader="dot" w:pos="8630"/>
        </w:tabs>
        <w:rPr>
          <w:rFonts w:asciiTheme="minorHAnsi" w:hAnsiTheme="minorHAnsi" w:cstheme="minorBidi"/>
          <w:b w:val="0"/>
          <w:bCs w:val="0"/>
          <w:noProof/>
          <w:sz w:val="22"/>
          <w:szCs w:val="22"/>
        </w:rPr>
      </w:pPr>
      <w:hyperlink w:anchor="_Toc19631560" w:history="1">
        <w:r w:rsidR="00081CFB" w:rsidRPr="00D748D6">
          <w:rPr>
            <w:rStyle w:val="Hyperlink"/>
            <w:noProof/>
          </w:rPr>
          <w:t>References</w:t>
        </w:r>
        <w:r w:rsidR="00081CFB">
          <w:rPr>
            <w:noProof/>
            <w:webHidden/>
          </w:rPr>
          <w:tab/>
        </w:r>
        <w:r w:rsidR="00081CFB">
          <w:rPr>
            <w:noProof/>
            <w:webHidden/>
          </w:rPr>
          <w:fldChar w:fldCharType="begin"/>
        </w:r>
        <w:r w:rsidR="00081CFB">
          <w:rPr>
            <w:noProof/>
            <w:webHidden/>
          </w:rPr>
          <w:instrText xml:space="preserve"> PAGEREF _Toc19631560 \h </w:instrText>
        </w:r>
        <w:r w:rsidR="00081CFB">
          <w:rPr>
            <w:noProof/>
            <w:webHidden/>
          </w:rPr>
        </w:r>
        <w:r w:rsidR="00081CFB">
          <w:rPr>
            <w:noProof/>
            <w:webHidden/>
          </w:rPr>
          <w:fldChar w:fldCharType="separate"/>
        </w:r>
        <w:r w:rsidR="00081CFB">
          <w:rPr>
            <w:noProof/>
            <w:webHidden/>
          </w:rPr>
          <w:t>73</w:t>
        </w:r>
        <w:r w:rsidR="00081CFB">
          <w:rPr>
            <w:noProof/>
            <w:webHidden/>
          </w:rPr>
          <w:fldChar w:fldCharType="end"/>
        </w:r>
      </w:hyperlink>
    </w:p>
    <w:p w14:paraId="22B4D406" w14:textId="31984072" w:rsidR="00081CFB" w:rsidRDefault="002205D5">
      <w:pPr>
        <w:pStyle w:val="TOC1"/>
        <w:tabs>
          <w:tab w:val="right" w:leader="dot" w:pos="8630"/>
        </w:tabs>
        <w:rPr>
          <w:rFonts w:asciiTheme="minorHAnsi" w:hAnsiTheme="minorHAnsi" w:cstheme="minorBidi"/>
          <w:b w:val="0"/>
          <w:bCs w:val="0"/>
          <w:noProof/>
          <w:sz w:val="22"/>
          <w:szCs w:val="22"/>
        </w:rPr>
      </w:pPr>
      <w:hyperlink w:anchor="_Toc19631561" w:history="1">
        <w:r w:rsidR="00081CFB" w:rsidRPr="00D748D6">
          <w:rPr>
            <w:rStyle w:val="Hyperlink"/>
            <w:noProof/>
          </w:rPr>
          <w:t>Figures</w:t>
        </w:r>
        <w:r w:rsidR="00081CFB">
          <w:rPr>
            <w:noProof/>
            <w:webHidden/>
          </w:rPr>
          <w:tab/>
        </w:r>
        <w:r w:rsidR="00081CFB">
          <w:rPr>
            <w:noProof/>
            <w:webHidden/>
          </w:rPr>
          <w:fldChar w:fldCharType="begin"/>
        </w:r>
        <w:r w:rsidR="00081CFB">
          <w:rPr>
            <w:noProof/>
            <w:webHidden/>
          </w:rPr>
          <w:instrText xml:space="preserve"> PAGEREF _Toc19631561 \h </w:instrText>
        </w:r>
        <w:r w:rsidR="00081CFB">
          <w:rPr>
            <w:noProof/>
            <w:webHidden/>
          </w:rPr>
        </w:r>
        <w:r w:rsidR="00081CFB">
          <w:rPr>
            <w:noProof/>
            <w:webHidden/>
          </w:rPr>
          <w:fldChar w:fldCharType="separate"/>
        </w:r>
        <w:r w:rsidR="00081CFB">
          <w:rPr>
            <w:noProof/>
            <w:webHidden/>
          </w:rPr>
          <w:t>83</w:t>
        </w:r>
        <w:r w:rsidR="00081CFB">
          <w:rPr>
            <w:noProof/>
            <w:webHidden/>
          </w:rPr>
          <w:fldChar w:fldCharType="end"/>
        </w:r>
      </w:hyperlink>
    </w:p>
    <w:p w14:paraId="0E36B868" w14:textId="52050E4E" w:rsidR="00081CFB" w:rsidRDefault="002205D5">
      <w:pPr>
        <w:pStyle w:val="TOC1"/>
        <w:tabs>
          <w:tab w:val="right" w:leader="dot" w:pos="8630"/>
        </w:tabs>
        <w:rPr>
          <w:rFonts w:asciiTheme="minorHAnsi" w:hAnsiTheme="minorHAnsi" w:cstheme="minorBidi"/>
          <w:b w:val="0"/>
          <w:bCs w:val="0"/>
          <w:noProof/>
          <w:sz w:val="22"/>
          <w:szCs w:val="22"/>
        </w:rPr>
      </w:pPr>
      <w:hyperlink w:anchor="_Toc19631562" w:history="1">
        <w:r w:rsidR="00081CFB" w:rsidRPr="00D748D6">
          <w:rPr>
            <w:rStyle w:val="Hyperlink"/>
            <w:noProof/>
          </w:rPr>
          <w:t>Tables</w:t>
        </w:r>
        <w:r w:rsidR="00081CFB">
          <w:rPr>
            <w:noProof/>
            <w:webHidden/>
          </w:rPr>
          <w:tab/>
        </w:r>
        <w:r w:rsidR="00081CFB">
          <w:rPr>
            <w:noProof/>
            <w:webHidden/>
          </w:rPr>
          <w:fldChar w:fldCharType="begin"/>
        </w:r>
        <w:r w:rsidR="00081CFB">
          <w:rPr>
            <w:noProof/>
            <w:webHidden/>
          </w:rPr>
          <w:instrText xml:space="preserve"> PAGEREF _Toc19631562 \h </w:instrText>
        </w:r>
        <w:r w:rsidR="00081CFB">
          <w:rPr>
            <w:noProof/>
            <w:webHidden/>
          </w:rPr>
        </w:r>
        <w:r w:rsidR="00081CFB">
          <w:rPr>
            <w:noProof/>
            <w:webHidden/>
          </w:rPr>
          <w:fldChar w:fldCharType="separate"/>
        </w:r>
        <w:r w:rsidR="00081CFB">
          <w:rPr>
            <w:noProof/>
            <w:webHidden/>
          </w:rPr>
          <w:t>114</w:t>
        </w:r>
        <w:r w:rsidR="00081CFB">
          <w:rPr>
            <w:noProof/>
            <w:webHidden/>
          </w:rPr>
          <w:fldChar w:fldCharType="end"/>
        </w:r>
      </w:hyperlink>
    </w:p>
    <w:p w14:paraId="62B1D007" w14:textId="65C13500"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heme="minorHAnsi"/>
          <w:sz w:val="24"/>
          <w:szCs w:val="24"/>
        </w:rPr>
        <w:fldChar w:fldCharType="end"/>
      </w:r>
      <w:r w:rsidRPr="007D2337">
        <w:br w:type="page"/>
      </w:r>
    </w:p>
    <w:p w14:paraId="5A8686A4" w14:textId="29707110" w:rsidR="007D2337" w:rsidRPr="007D2337" w:rsidRDefault="007D2337" w:rsidP="00695CDE">
      <w:pPr>
        <w:pStyle w:val="a0"/>
      </w:pPr>
      <w:bookmarkStart w:id="4" w:name="_Toc19631516"/>
      <w:r w:rsidRPr="007D2337">
        <w:lastRenderedPageBreak/>
        <w:t>List of Figures and Tables</w:t>
      </w:r>
      <w:bookmarkEnd w:id="4"/>
    </w:p>
    <w:p w14:paraId="75E82335" w14:textId="77777777"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b/>
          <w:sz w:val="24"/>
          <w:szCs w:val="24"/>
        </w:rPr>
        <w:t>FIGURES</w:t>
      </w:r>
    </w:p>
    <w:p w14:paraId="659B9C17" w14:textId="77777777"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2.1- Dynamic well top map for Arbuckle Group</w:t>
      </w:r>
    </w:p>
    <w:p w14:paraId="1DC017AB" w14:textId="77777777"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 xml:space="preserve">Figure 2.2- Dynamic well top map for Lansing-Kansas City Subgroup </w:t>
      </w:r>
    </w:p>
    <w:p w14:paraId="5736031B" w14:textId="1D87BB50" w:rsidR="0001134C" w:rsidRDefault="0001134C" w:rsidP="007D2337">
      <w:pPr>
        <w:spacing w:line="480" w:lineRule="auto"/>
        <w:rPr>
          <w:rFonts w:ascii="Times New Roman" w:hAnsi="Times New Roman" w:cs="Times New Roman"/>
          <w:sz w:val="24"/>
          <w:szCs w:val="24"/>
        </w:rPr>
      </w:pPr>
      <w:r>
        <w:rPr>
          <w:rFonts w:ascii="Times New Roman" w:hAnsi="Times New Roman" w:cs="Times New Roman"/>
          <w:sz w:val="24"/>
          <w:szCs w:val="24"/>
        </w:rPr>
        <w:t>Figure 4.1-</w:t>
      </w:r>
      <w:r w:rsidRPr="0001134C">
        <w:rPr>
          <w:rFonts w:ascii="Times New Roman" w:hAnsi="Times New Roman" w:cs="Times New Roman"/>
          <w:sz w:val="24"/>
          <w:szCs w:val="24"/>
        </w:rPr>
        <w:t xml:space="preserve"> </w:t>
      </w:r>
      <w:r w:rsidRPr="00D50D3A">
        <w:rPr>
          <w:rFonts w:ascii="Times New Roman" w:hAnsi="Times New Roman" w:cs="Times New Roman"/>
          <w:sz w:val="24"/>
          <w:szCs w:val="24"/>
        </w:rPr>
        <w:t>µ-CT</w:t>
      </w:r>
      <w:r>
        <w:rPr>
          <w:rFonts w:ascii="Times New Roman" w:hAnsi="Times New Roman" w:cs="Times New Roman"/>
          <w:sz w:val="24"/>
          <w:szCs w:val="24"/>
        </w:rPr>
        <w:t xml:space="preserve"> images of four samples</w:t>
      </w:r>
    </w:p>
    <w:p w14:paraId="057F0D40" w14:textId="77777777" w:rsidR="0001134C" w:rsidRPr="007D2337" w:rsidRDefault="0001134C" w:rsidP="0001134C">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Pr>
          <w:rFonts w:ascii="Times New Roman" w:hAnsi="Times New Roman" w:cs="Times New Roman"/>
          <w:sz w:val="24"/>
          <w:szCs w:val="24"/>
        </w:rPr>
        <w:t>2</w:t>
      </w:r>
      <w:r w:rsidRPr="007D2337">
        <w:rPr>
          <w:rFonts w:ascii="Times New Roman" w:hAnsi="Times New Roman" w:cs="Times New Roman"/>
          <w:sz w:val="24"/>
          <w:szCs w:val="24"/>
        </w:rPr>
        <w:t>- The relation between helium and NMR porosity</w:t>
      </w:r>
    </w:p>
    <w:p w14:paraId="6D58B184" w14:textId="25C100FC"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sidR="0001134C">
        <w:rPr>
          <w:rFonts w:ascii="Times New Roman" w:hAnsi="Times New Roman" w:cs="Times New Roman"/>
          <w:sz w:val="24"/>
          <w:szCs w:val="24"/>
        </w:rPr>
        <w:t>3</w:t>
      </w:r>
      <w:r w:rsidRPr="007D2337">
        <w:rPr>
          <w:rFonts w:ascii="Times New Roman" w:hAnsi="Times New Roman" w:cs="Times New Roman"/>
          <w:sz w:val="24"/>
          <w:szCs w:val="24"/>
        </w:rPr>
        <w:t xml:space="preserve">- The </w:t>
      </w:r>
      <w:r w:rsidRPr="007D2337">
        <w:rPr>
          <w:rFonts w:ascii="Times New Roman" w:hAnsi="Times New Roman" w:cs="Times New Roman"/>
          <w:i/>
          <w:sz w:val="24"/>
          <w:szCs w:val="24"/>
        </w:rPr>
        <w:t>T</w:t>
      </w:r>
      <w:r w:rsidRPr="007D2337">
        <w:rPr>
          <w:rFonts w:ascii="Times New Roman" w:hAnsi="Times New Roman" w:cs="Times New Roman"/>
          <w:i/>
          <w:sz w:val="24"/>
          <w:szCs w:val="24"/>
          <w:vertAlign w:val="subscript"/>
        </w:rPr>
        <w:t xml:space="preserve">2 </w:t>
      </w:r>
      <w:r w:rsidRPr="007D2337">
        <w:rPr>
          <w:rFonts w:ascii="Times New Roman" w:hAnsi="Times New Roman" w:cs="Times New Roman"/>
          <w:sz w:val="24"/>
          <w:szCs w:val="24"/>
        </w:rPr>
        <w:t>distribution from NMR</w:t>
      </w:r>
    </w:p>
    <w:p w14:paraId="0CF220E4" w14:textId="77777777" w:rsidR="0001134C" w:rsidRPr="007D2337" w:rsidRDefault="0001134C" w:rsidP="0001134C">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Pr>
          <w:rFonts w:ascii="Times New Roman" w:hAnsi="Times New Roman" w:cs="Times New Roman"/>
          <w:sz w:val="24"/>
          <w:szCs w:val="24"/>
        </w:rPr>
        <w:t>4</w:t>
      </w:r>
      <w:r w:rsidRPr="007D2337">
        <w:rPr>
          <w:rFonts w:ascii="Times New Roman" w:hAnsi="Times New Roman" w:cs="Times New Roman"/>
          <w:sz w:val="24"/>
          <w:szCs w:val="24"/>
        </w:rPr>
        <w:t xml:space="preserve">- The relation between NMR porosity and </w:t>
      </w:r>
      <m:oMath>
        <m:sSub>
          <m:sSubPr>
            <m:ctrlPr>
              <w:rPr>
                <w:rFonts w:ascii="Cambria Math" w:eastAsia="SimSun" w:hAnsi="Cambria Math" w:cs="Times New Roman"/>
                <w:sz w:val="24"/>
                <w:szCs w:val="24"/>
              </w:rPr>
            </m:ctrlPr>
          </m:sSubPr>
          <m:e>
            <m:r>
              <w:rPr>
                <w:rFonts w:ascii="Cambria Math" w:eastAsia="SimSun" w:hAnsi="Cambria Math" w:cs="Times New Roman"/>
                <w:sz w:val="24"/>
                <w:szCs w:val="24"/>
              </w:rPr>
              <m:t>T</m:t>
            </m:r>
          </m:e>
          <m:sub>
            <m:r>
              <w:rPr>
                <w:rFonts w:ascii="Cambria Math" w:eastAsia="SimSun" w:hAnsi="Cambria Math" w:cs="Times New Roman"/>
                <w:sz w:val="24"/>
                <w:szCs w:val="24"/>
              </w:rPr>
              <m:t>2ML</m:t>
            </m:r>
          </m:sub>
        </m:sSub>
      </m:oMath>
    </w:p>
    <w:p w14:paraId="7E9F1035" w14:textId="784F78D1"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sidR="0001134C">
        <w:rPr>
          <w:rFonts w:ascii="Times New Roman" w:hAnsi="Times New Roman" w:cs="Times New Roman"/>
          <w:sz w:val="24"/>
          <w:szCs w:val="24"/>
        </w:rPr>
        <w:t>5</w:t>
      </w:r>
      <w:r w:rsidRPr="007D2337">
        <w:rPr>
          <w:rFonts w:ascii="Times New Roman" w:hAnsi="Times New Roman" w:cs="Times New Roman"/>
          <w:sz w:val="24"/>
          <w:szCs w:val="24"/>
        </w:rPr>
        <w:t>- The frequency-dependent phase shift spectrum from SIP</w:t>
      </w:r>
    </w:p>
    <w:p w14:paraId="373DB9D0" w14:textId="1BDAEFC0"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sidR="0001134C">
        <w:rPr>
          <w:rFonts w:ascii="Times New Roman" w:hAnsi="Times New Roman" w:cs="Times New Roman"/>
          <w:sz w:val="24"/>
          <w:szCs w:val="24"/>
        </w:rPr>
        <w:t>6</w:t>
      </w:r>
      <w:r w:rsidRPr="007D2337">
        <w:rPr>
          <w:rFonts w:ascii="Times New Roman" w:hAnsi="Times New Roman" w:cs="Times New Roman"/>
          <w:sz w:val="24"/>
          <w:szCs w:val="24"/>
        </w:rPr>
        <w:t>- The frequency-dependent complex conductivity spectrums from SIP</w:t>
      </w:r>
    </w:p>
    <w:p w14:paraId="5781A042" w14:textId="12CB7FBC" w:rsidR="0001134C" w:rsidRPr="007D2337" w:rsidRDefault="0001134C" w:rsidP="0001134C">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Pr>
          <w:rFonts w:ascii="Times New Roman" w:hAnsi="Times New Roman" w:cs="Times New Roman"/>
          <w:sz w:val="24"/>
          <w:szCs w:val="24"/>
        </w:rPr>
        <w:t>7</w:t>
      </w:r>
      <w:r w:rsidRPr="007D2337">
        <w:rPr>
          <w:rFonts w:ascii="Times New Roman" w:hAnsi="Times New Roman" w:cs="Times New Roman"/>
          <w:sz w:val="24"/>
          <w:szCs w:val="24"/>
        </w:rPr>
        <w:t xml:space="preserve">- The </w:t>
      </w:r>
      <w:r>
        <w:rPr>
          <w:rFonts w:ascii="Times New Roman" w:hAnsi="Times New Roman" w:cs="Times New Roman"/>
          <w:sz w:val="24"/>
          <w:szCs w:val="24"/>
        </w:rPr>
        <w:t xml:space="preserve">pore size </w:t>
      </w:r>
      <w:r w:rsidRPr="009E3945">
        <w:rPr>
          <w:rFonts w:ascii="Times New Roman" w:hAnsi="Times New Roman" w:cs="Times New Roman"/>
          <w:sz w:val="24"/>
          <w:szCs w:val="24"/>
        </w:rPr>
        <w:t>distribution</w:t>
      </w:r>
      <w:r w:rsidRPr="007D2337">
        <w:rPr>
          <w:rFonts w:ascii="Times New Roman" w:hAnsi="Times New Roman" w:cs="Times New Roman"/>
          <w:i/>
          <w:sz w:val="24"/>
          <w:szCs w:val="24"/>
          <w:vertAlign w:val="subscript"/>
        </w:rPr>
        <w:t xml:space="preserve"> </w:t>
      </w:r>
      <w:r w:rsidRPr="007D2337">
        <w:rPr>
          <w:rFonts w:ascii="Times New Roman" w:hAnsi="Times New Roman" w:cs="Times New Roman"/>
          <w:sz w:val="24"/>
          <w:szCs w:val="24"/>
        </w:rPr>
        <w:t>from NMR</w:t>
      </w:r>
    </w:p>
    <w:p w14:paraId="52EBD2DB" w14:textId="57503D9C"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sidR="0001134C">
        <w:rPr>
          <w:rFonts w:ascii="Times New Roman" w:hAnsi="Times New Roman" w:cs="Times New Roman"/>
          <w:sz w:val="24"/>
          <w:szCs w:val="24"/>
        </w:rPr>
        <w:t>8</w:t>
      </w:r>
      <w:r w:rsidRPr="007D2337">
        <w:rPr>
          <w:rFonts w:ascii="Times New Roman" w:hAnsi="Times New Roman" w:cs="Times New Roman"/>
          <w:sz w:val="24"/>
          <w:szCs w:val="24"/>
        </w:rPr>
        <w:t xml:space="preserve">- </w:t>
      </w:r>
      <w:r w:rsidR="0001134C">
        <w:rPr>
          <w:rFonts w:ascii="Times New Roman" w:hAnsi="Times New Roman" w:cs="Times New Roman"/>
          <w:sz w:val="24"/>
          <w:szCs w:val="24"/>
        </w:rPr>
        <w:t>The relation</w:t>
      </w:r>
      <w:r w:rsidR="0001134C"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between NMR porosity and </w:t>
      </w:r>
      <m:oMath>
        <m:sSub>
          <m:sSubPr>
            <m:ctrlPr>
              <w:rPr>
                <w:rFonts w:ascii="Cambria Math" w:eastAsia="SimSun" w:hAnsi="Cambria Math" w:cs="Times New Roman"/>
                <w:sz w:val="24"/>
                <w:szCs w:val="24"/>
              </w:rPr>
            </m:ctrlPr>
          </m:sSubPr>
          <m:e>
            <m:r>
              <w:rPr>
                <w:rFonts w:ascii="Cambria Math" w:eastAsia="SimSun" w:hAnsi="Cambria Math" w:cs="Times New Roman"/>
                <w:sz w:val="24"/>
                <w:szCs w:val="24"/>
              </w:rPr>
              <m:t>S</m:t>
            </m:r>
          </m:e>
          <m:sub>
            <m:r>
              <w:rPr>
                <w:rFonts w:ascii="Cambria Math" w:eastAsia="SimSun" w:hAnsi="Cambria Math" w:cs="Times New Roman"/>
                <w:sz w:val="24"/>
                <w:szCs w:val="24"/>
              </w:rPr>
              <m:t>por</m:t>
            </m:r>
          </m:sub>
        </m:sSub>
      </m:oMath>
    </w:p>
    <w:p w14:paraId="3C05091B" w14:textId="6F1A28F0"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sidR="0001134C">
        <w:rPr>
          <w:rFonts w:ascii="Times New Roman" w:hAnsi="Times New Roman" w:cs="Times New Roman"/>
          <w:sz w:val="24"/>
          <w:szCs w:val="24"/>
        </w:rPr>
        <w:t>9</w:t>
      </w:r>
      <w:r w:rsidRPr="007D2337">
        <w:rPr>
          <w:rFonts w:ascii="Times New Roman" w:hAnsi="Times New Roman" w:cs="Times New Roman"/>
          <w:sz w:val="24"/>
          <w:szCs w:val="24"/>
        </w:rPr>
        <w:t xml:space="preserve">- The relation between </w:t>
      </w:r>
      <m:oMath>
        <m:sSub>
          <m:sSubPr>
            <m:ctrlPr>
              <w:rPr>
                <w:rFonts w:ascii="Cambria Math" w:eastAsia="SimSun" w:hAnsi="Cambria Math" w:cs="Times New Roman"/>
                <w:sz w:val="24"/>
                <w:szCs w:val="24"/>
              </w:rPr>
            </m:ctrlPr>
          </m:sSubPr>
          <m:e>
            <m:r>
              <w:rPr>
                <w:rFonts w:ascii="Cambria Math" w:eastAsia="SimSun" w:hAnsi="Cambria Math" w:cs="Times New Roman"/>
                <w:sz w:val="24"/>
                <w:szCs w:val="24"/>
              </w:rPr>
              <m:t>S</m:t>
            </m:r>
          </m:e>
          <m:sub>
            <m:r>
              <w:rPr>
                <w:rFonts w:ascii="Cambria Math" w:eastAsia="SimSun" w:hAnsi="Cambria Math" w:cs="Times New Roman"/>
                <w:sz w:val="24"/>
                <w:szCs w:val="24"/>
              </w:rPr>
              <m:t>por</m:t>
            </m:r>
          </m:sub>
        </m:sSub>
      </m:oMath>
      <w:r w:rsidRPr="007D2337">
        <w:rPr>
          <w:rFonts w:ascii="Times New Roman" w:hAnsi="Times New Roman" w:cs="Times New Roman"/>
          <w:sz w:val="24"/>
          <w:szCs w:val="24"/>
        </w:rPr>
        <w:t xml:space="preserve"> and </w:t>
      </w:r>
      <m:oMath>
        <m:r>
          <w:rPr>
            <w:rFonts w:ascii="Cambria Math" w:hAnsi="Cambria Math" w:cs="Times New Roman"/>
            <w:sz w:val="24"/>
            <w:szCs w:val="24"/>
          </w:rPr>
          <m:t>σ"</m:t>
        </m:r>
      </m:oMath>
    </w:p>
    <w:p w14:paraId="283B19B7" w14:textId="59A17725"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sidR="0001134C">
        <w:rPr>
          <w:rFonts w:ascii="Times New Roman" w:hAnsi="Times New Roman" w:cs="Times New Roman"/>
          <w:sz w:val="24"/>
          <w:szCs w:val="24"/>
        </w:rPr>
        <w:t>10</w:t>
      </w:r>
      <w:r w:rsidRPr="007D2337">
        <w:rPr>
          <w:rFonts w:ascii="Times New Roman" w:hAnsi="Times New Roman" w:cs="Times New Roman"/>
          <w:sz w:val="24"/>
          <w:szCs w:val="24"/>
        </w:rPr>
        <w:t xml:space="preserve">- The relation between </w:t>
      </w:r>
      <m:oMath>
        <m:sSub>
          <m:sSubPr>
            <m:ctrlPr>
              <w:rPr>
                <w:rFonts w:ascii="Cambria Math" w:eastAsia="SimSun" w:hAnsi="Cambria Math" w:cs="Times New Roman"/>
                <w:sz w:val="24"/>
                <w:szCs w:val="24"/>
              </w:rPr>
            </m:ctrlPr>
          </m:sSubPr>
          <m:e>
            <m:r>
              <w:rPr>
                <w:rFonts w:ascii="Cambria Math" w:eastAsia="SimSun" w:hAnsi="Cambria Math" w:cs="Times New Roman"/>
                <w:sz w:val="24"/>
                <w:szCs w:val="24"/>
              </w:rPr>
              <m:t>S</m:t>
            </m:r>
          </m:e>
          <m:sub>
            <m:r>
              <w:rPr>
                <w:rFonts w:ascii="Cambria Math" w:eastAsia="SimSun" w:hAnsi="Cambria Math" w:cs="Times New Roman"/>
                <w:sz w:val="24"/>
                <w:szCs w:val="24"/>
              </w:rPr>
              <m:t>por</m:t>
            </m:r>
          </m:sub>
        </m:sSub>
      </m:oMath>
      <w:r w:rsidRPr="007D2337">
        <w:rPr>
          <w:rFonts w:ascii="Times New Roman" w:hAnsi="Times New Roman" w:cs="Times New Roman"/>
          <w:sz w:val="24"/>
          <w:szCs w:val="24"/>
        </w:rPr>
        <w:t xml:space="preserve"> and </w:t>
      </w:r>
      <m:oMath>
        <m:r>
          <w:rPr>
            <w:rFonts w:ascii="Cambria Math" w:hAnsi="Cambria Math" w:cs="Times New Roman"/>
            <w:sz w:val="24"/>
            <w:szCs w:val="24"/>
          </w:rPr>
          <m:t>σ"∙F</m:t>
        </m:r>
      </m:oMath>
      <w:r w:rsidRPr="007D2337">
        <w:rPr>
          <w:rFonts w:ascii="Times New Roman" w:hAnsi="Times New Roman" w:cs="Times New Roman"/>
          <w:sz w:val="24"/>
          <w:szCs w:val="24"/>
        </w:rPr>
        <w:t xml:space="preserve"> </w:t>
      </w:r>
    </w:p>
    <w:p w14:paraId="7E565133" w14:textId="2264BF4E"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sidR="0001134C" w:rsidRPr="007D2337">
        <w:rPr>
          <w:rFonts w:ascii="Times New Roman" w:hAnsi="Times New Roman" w:cs="Times New Roman"/>
          <w:sz w:val="24"/>
          <w:szCs w:val="24"/>
        </w:rPr>
        <w:t>1</w:t>
      </w:r>
      <w:r w:rsidR="0001134C">
        <w:rPr>
          <w:rFonts w:ascii="Times New Roman" w:hAnsi="Times New Roman" w:cs="Times New Roman"/>
          <w:sz w:val="24"/>
          <w:szCs w:val="24"/>
        </w:rPr>
        <w:t>1</w:t>
      </w:r>
      <w:r w:rsidRPr="007D2337">
        <w:rPr>
          <w:rFonts w:ascii="Times New Roman" w:hAnsi="Times New Roman" w:cs="Times New Roman"/>
          <w:sz w:val="24"/>
          <w:szCs w:val="24"/>
        </w:rPr>
        <w:t xml:space="preserve">- Comparison between measured </w:t>
      </w:r>
      <m:oMath>
        <m:r>
          <w:rPr>
            <w:rFonts w:ascii="Cambria Math" w:hAnsi="Cambria Math" w:cs="Times New Roman"/>
            <w:sz w:val="24"/>
            <w:szCs w:val="24"/>
          </w:rPr>
          <m:t>F</m:t>
        </m:r>
      </m:oMath>
      <w:r w:rsidRPr="007D2337">
        <w:rPr>
          <w:rFonts w:ascii="Times New Roman" w:hAnsi="Times New Roman" w:cs="Times New Roman"/>
          <w:sz w:val="24"/>
          <w:szCs w:val="24"/>
        </w:rPr>
        <w:t xml:space="preserve"> and Archie’s law</w:t>
      </w:r>
      <w:r w:rsidR="0001134C">
        <w:rPr>
          <w:rFonts w:ascii="Times New Roman" w:hAnsi="Times New Roman" w:cs="Times New Roman"/>
          <w:sz w:val="24"/>
          <w:szCs w:val="24"/>
        </w:rPr>
        <w:t xml:space="preserve"> with different </w:t>
      </w:r>
      <w:r w:rsidR="0001134C" w:rsidRPr="00C4483E">
        <w:rPr>
          <w:rFonts w:ascii="Times New Roman" w:hAnsi="Times New Roman" w:cs="Times New Roman"/>
          <w:i/>
          <w:sz w:val="24"/>
          <w:szCs w:val="24"/>
        </w:rPr>
        <w:t>m</w:t>
      </w:r>
    </w:p>
    <w:p w14:paraId="50761BEB" w14:textId="0E0BC64A" w:rsidR="007D2337" w:rsidRPr="007D2337" w:rsidRDefault="007D2337" w:rsidP="007D2337">
      <w:pPr>
        <w:spacing w:line="480" w:lineRule="auto"/>
        <w:rPr>
          <w:rFonts w:ascii="Times New Roman" w:hAnsi="Times New Roman" w:cs="Times New Roman"/>
          <w:i/>
          <w:sz w:val="24"/>
          <w:szCs w:val="24"/>
        </w:rPr>
      </w:pPr>
      <w:r w:rsidRPr="007D2337">
        <w:rPr>
          <w:rFonts w:ascii="Times New Roman" w:hAnsi="Times New Roman" w:cs="Times New Roman"/>
          <w:sz w:val="24"/>
          <w:szCs w:val="24"/>
        </w:rPr>
        <w:t>Figure 4.</w:t>
      </w:r>
      <w:r w:rsidR="0001134C" w:rsidRPr="007D2337">
        <w:rPr>
          <w:rFonts w:ascii="Times New Roman" w:hAnsi="Times New Roman" w:cs="Times New Roman"/>
          <w:sz w:val="24"/>
          <w:szCs w:val="24"/>
        </w:rPr>
        <w:t>1</w:t>
      </w:r>
      <w:r w:rsidR="0001134C">
        <w:rPr>
          <w:rFonts w:ascii="Times New Roman" w:hAnsi="Times New Roman" w:cs="Times New Roman"/>
          <w:sz w:val="24"/>
          <w:szCs w:val="24"/>
        </w:rPr>
        <w:t>2</w:t>
      </w:r>
      <w:r w:rsidRPr="007D2337">
        <w:rPr>
          <w:rFonts w:ascii="Times New Roman" w:hAnsi="Times New Roman" w:cs="Times New Roman"/>
          <w:sz w:val="24"/>
          <w:szCs w:val="24"/>
        </w:rPr>
        <w:t xml:space="preserve">- The relation between NMR porosity and </w:t>
      </w:r>
      <w:r w:rsidRPr="007D2337">
        <w:rPr>
          <w:rFonts w:ascii="Times New Roman" w:hAnsi="Times New Roman" w:cs="Times New Roman"/>
          <w:i/>
          <w:sz w:val="24"/>
          <w:szCs w:val="24"/>
        </w:rPr>
        <w:t>m</w:t>
      </w:r>
    </w:p>
    <w:p w14:paraId="5E19F317" w14:textId="74C2CC23"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sidR="0001134C" w:rsidRPr="007D2337">
        <w:rPr>
          <w:rFonts w:ascii="Times New Roman" w:hAnsi="Times New Roman" w:cs="Times New Roman"/>
          <w:sz w:val="24"/>
          <w:szCs w:val="24"/>
        </w:rPr>
        <w:t>1</w:t>
      </w:r>
      <w:r w:rsidR="0001134C">
        <w:rPr>
          <w:rFonts w:ascii="Times New Roman" w:hAnsi="Times New Roman" w:cs="Times New Roman"/>
          <w:sz w:val="24"/>
          <w:szCs w:val="24"/>
        </w:rPr>
        <w:t>3</w:t>
      </w:r>
      <w:r w:rsidRPr="007D2337">
        <w:rPr>
          <w:rFonts w:ascii="Times New Roman" w:hAnsi="Times New Roman" w:cs="Times New Roman"/>
          <w:sz w:val="24"/>
          <w:szCs w:val="24"/>
        </w:rPr>
        <w:t xml:space="preserve">- The relation between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air</m:t>
            </m:r>
          </m:sub>
        </m:sSub>
        <m:r>
          <w:rPr>
            <w:rFonts w:ascii="Cambria Math" w:hAnsi="Cambria Math" w:cs="Times New Roman"/>
            <w:sz w:val="24"/>
            <w:szCs w:val="24"/>
          </w:rPr>
          <m:t xml:space="preserve"> </m:t>
        </m:r>
      </m:oMath>
      <w:r w:rsidRPr="007D2337">
        <w:rPr>
          <w:rFonts w:ascii="Times New Roman" w:hAnsi="Times New Roman" w:cs="Times New Roman"/>
          <w:sz w:val="24"/>
          <w:szCs w:val="24"/>
        </w:rPr>
        <w:t xml:space="preserve">and </w:t>
      </w:r>
      <m:oMath>
        <m:r>
          <w:rPr>
            <w:rFonts w:ascii="Cambria Math" w:hAnsi="Cambria Math" w:cs="Times New Roman"/>
            <w:sz w:val="24"/>
            <w:szCs w:val="24"/>
          </w:rPr>
          <m:t>σ'</m:t>
        </m:r>
      </m:oMath>
    </w:p>
    <w:p w14:paraId="248FA8B3" w14:textId="701E50F3"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sidR="0001134C" w:rsidRPr="007D2337">
        <w:rPr>
          <w:rFonts w:ascii="Times New Roman" w:hAnsi="Times New Roman" w:cs="Times New Roman"/>
          <w:sz w:val="24"/>
          <w:szCs w:val="24"/>
        </w:rPr>
        <w:t>1</w:t>
      </w:r>
      <w:r w:rsidR="0001134C">
        <w:rPr>
          <w:rFonts w:ascii="Times New Roman" w:hAnsi="Times New Roman" w:cs="Times New Roman"/>
          <w:sz w:val="24"/>
          <w:szCs w:val="24"/>
        </w:rPr>
        <w:t>4</w:t>
      </w:r>
      <w:r w:rsidRPr="007D2337">
        <w:rPr>
          <w:rFonts w:ascii="Times New Roman" w:hAnsi="Times New Roman" w:cs="Times New Roman"/>
          <w:sz w:val="24"/>
          <w:szCs w:val="24"/>
        </w:rPr>
        <w:t xml:space="preserve">- The relation between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air</m:t>
            </m:r>
          </m:sub>
        </m:sSub>
        <m:r>
          <w:rPr>
            <w:rFonts w:ascii="Cambria Math" w:hAnsi="Cambria Math" w:cs="Times New Roman"/>
            <w:sz w:val="24"/>
            <w:szCs w:val="24"/>
          </w:rPr>
          <m:t xml:space="preserve"> </m:t>
        </m:r>
      </m:oMath>
      <w:r w:rsidRPr="007D2337">
        <w:rPr>
          <w:rFonts w:ascii="Times New Roman" w:hAnsi="Times New Roman" w:cs="Times New Roman"/>
          <w:sz w:val="24"/>
          <w:szCs w:val="24"/>
        </w:rPr>
        <w:t xml:space="preserve">and </w:t>
      </w:r>
      <m:oMath>
        <m:r>
          <w:rPr>
            <w:rFonts w:ascii="Cambria Math" w:hAnsi="Cambria Math" w:cs="Times New Roman"/>
            <w:sz w:val="24"/>
            <w:szCs w:val="24"/>
          </w:rPr>
          <m:t>σ"</m:t>
        </m:r>
      </m:oMath>
    </w:p>
    <w:p w14:paraId="3647B1B8" w14:textId="56146C64"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lastRenderedPageBreak/>
        <w:t>Figure 4.</w:t>
      </w:r>
      <w:r w:rsidR="0001134C" w:rsidRPr="007D2337">
        <w:rPr>
          <w:rFonts w:ascii="Times New Roman" w:hAnsi="Times New Roman" w:cs="Times New Roman"/>
          <w:sz w:val="24"/>
          <w:szCs w:val="24"/>
        </w:rPr>
        <w:t>1</w:t>
      </w:r>
      <w:r w:rsidR="0001134C">
        <w:rPr>
          <w:rFonts w:ascii="Times New Roman" w:hAnsi="Times New Roman" w:cs="Times New Roman"/>
          <w:sz w:val="24"/>
          <w:szCs w:val="24"/>
        </w:rPr>
        <w:t>5</w:t>
      </w:r>
      <w:r w:rsidRPr="007D2337">
        <w:rPr>
          <w:rFonts w:ascii="Times New Roman" w:hAnsi="Times New Roman" w:cs="Times New Roman"/>
          <w:sz w:val="24"/>
          <w:szCs w:val="24"/>
        </w:rPr>
        <w:t xml:space="preserve">- Comparison between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air</m:t>
            </m:r>
          </m:sub>
        </m:sSub>
      </m:oMath>
      <w:r w:rsidRPr="007D233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K-C</m:t>
            </m:r>
          </m:sub>
        </m:sSub>
      </m:oMath>
    </w:p>
    <w:p w14:paraId="7779BFC0" w14:textId="688F2ABE"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4.</w:t>
      </w:r>
      <w:r w:rsidR="0001134C" w:rsidRPr="007D2337">
        <w:rPr>
          <w:rFonts w:ascii="Times New Roman" w:hAnsi="Times New Roman" w:cs="Times New Roman"/>
          <w:sz w:val="24"/>
          <w:szCs w:val="24"/>
        </w:rPr>
        <w:t>1</w:t>
      </w:r>
      <w:r w:rsidR="0001134C">
        <w:rPr>
          <w:rFonts w:ascii="Times New Roman" w:hAnsi="Times New Roman" w:cs="Times New Roman"/>
          <w:sz w:val="24"/>
          <w:szCs w:val="24"/>
        </w:rPr>
        <w:t>6</w:t>
      </w:r>
      <w:r w:rsidRPr="007D2337">
        <w:rPr>
          <w:rFonts w:ascii="Times New Roman" w:hAnsi="Times New Roman" w:cs="Times New Roman"/>
          <w:sz w:val="24"/>
          <w:szCs w:val="24"/>
        </w:rPr>
        <w:t xml:space="preserve">- The cross plot of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air</m:t>
            </m:r>
          </m:sub>
        </m:sSub>
      </m:oMath>
      <w:r w:rsidRPr="007D2337">
        <w:rPr>
          <w:rFonts w:ascii="Times New Roman" w:hAnsi="Times New Roman" w:cs="Times New Roman"/>
          <w:sz w:val="24"/>
          <w:szCs w:val="24"/>
        </w:rPr>
        <w:t xml:space="preserve"> versus NMR porosity superimposed with </w:t>
      </w:r>
      <m:oMath>
        <m:sSub>
          <m:sSubPr>
            <m:ctrlPr>
              <w:rPr>
                <w:rFonts w:ascii="Cambria Math" w:eastAsia="SimSun" w:hAnsi="Cambria Math" w:cs="Times New Roman"/>
                <w:sz w:val="24"/>
                <w:szCs w:val="24"/>
              </w:rPr>
            </m:ctrlPr>
          </m:sSubPr>
          <m:e>
            <m:r>
              <w:rPr>
                <w:rFonts w:ascii="Cambria Math" w:eastAsia="SimSun" w:hAnsi="Cambria Math" w:cs="Times New Roman"/>
                <w:sz w:val="24"/>
                <w:szCs w:val="24"/>
              </w:rPr>
              <m:t>T</m:t>
            </m:r>
          </m:e>
          <m:sub>
            <m:r>
              <w:rPr>
                <w:rFonts w:ascii="Cambria Math" w:eastAsia="SimSun" w:hAnsi="Cambria Math" w:cs="Times New Roman"/>
                <w:sz w:val="24"/>
                <w:szCs w:val="24"/>
              </w:rPr>
              <m:t>2ML</m:t>
            </m:r>
          </m:sub>
        </m:sSub>
      </m:oMath>
    </w:p>
    <w:p w14:paraId="409E7650" w14:textId="643C1766" w:rsidR="0001134C" w:rsidRDefault="0001134C" w:rsidP="007D2337">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5.1- Lithofacies, corresponding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Pr>
          <w:rFonts w:ascii="Times New Roman" w:hAnsi="Times New Roman" w:cs="Times New Roman"/>
          <w:sz w:val="24"/>
          <w:szCs w:val="24"/>
        </w:rPr>
        <w:t xml:space="preserve"> distributions for a selected interval</w:t>
      </w:r>
    </w:p>
    <w:p w14:paraId="14BE15C6" w14:textId="42671420"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5.</w:t>
      </w:r>
      <w:r w:rsidR="0001134C">
        <w:rPr>
          <w:rFonts w:ascii="Times New Roman" w:hAnsi="Times New Roman" w:cs="Times New Roman"/>
          <w:sz w:val="24"/>
          <w:szCs w:val="24"/>
        </w:rPr>
        <w:t>2</w:t>
      </w:r>
      <w:r w:rsidRPr="007D2337">
        <w:rPr>
          <w:rFonts w:ascii="Times New Roman" w:hAnsi="Times New Roman" w:cs="Times New Roman"/>
          <w:sz w:val="24"/>
          <w:szCs w:val="24"/>
        </w:rPr>
        <w:t xml:space="preserve">- </w:t>
      </w:r>
      <m:oMath>
        <m:sSub>
          <m:sSubPr>
            <m:ctrlPr>
              <w:rPr>
                <w:rFonts w:ascii="Cambria Math" w:eastAsia="DengXian" w:hAnsi="Cambria Math" w:cs="Times New Roman"/>
                <w:i/>
                <w:iCs/>
                <w:kern w:val="24"/>
                <w:sz w:val="24"/>
                <w:szCs w:val="24"/>
              </w:rPr>
            </m:ctrlPr>
          </m:sSubPr>
          <m:e>
            <m:r>
              <w:rPr>
                <w:rFonts w:ascii="Cambria Math" w:eastAsia="Cambria Math" w:hAnsi="Cambria Math" w:cs="Times New Roman"/>
                <w:kern w:val="24"/>
                <w:sz w:val="24"/>
                <w:szCs w:val="24"/>
              </w:rPr>
              <m:t>U</m:t>
            </m:r>
          </m:e>
          <m:sub>
            <m:r>
              <w:rPr>
                <w:rFonts w:ascii="Cambria Math" w:eastAsia="DengXian" w:hAnsi="Cambria Math" w:cs="Times New Roman"/>
                <w:kern w:val="24"/>
                <w:sz w:val="24"/>
                <w:szCs w:val="24"/>
              </w:rPr>
              <m:t>maa</m:t>
            </m:r>
          </m:sub>
        </m:sSub>
        <m:r>
          <w:rPr>
            <w:rFonts w:ascii="Cambria Math" w:eastAsia="DengXian" w:hAnsi="Cambria Math" w:cs="Times New Roman"/>
            <w:kern w:val="24"/>
            <w:sz w:val="24"/>
            <w:szCs w:val="24"/>
          </w:rPr>
          <m:t>-</m:t>
        </m:r>
        <m:sSub>
          <m:sSubPr>
            <m:ctrlPr>
              <w:rPr>
                <w:rFonts w:ascii="Cambria Math" w:eastAsia="DengXian" w:hAnsi="Cambria Math" w:cs="Times New Roman"/>
                <w:i/>
                <w:iCs/>
                <w:kern w:val="24"/>
                <w:sz w:val="24"/>
                <w:szCs w:val="24"/>
              </w:rPr>
            </m:ctrlPr>
          </m:sSubPr>
          <m:e>
            <m:r>
              <w:rPr>
                <w:rFonts w:ascii="Cambria Math" w:eastAsia="Cambria Math" w:hAnsi="Cambria Math" w:cs="Times New Roman"/>
                <w:kern w:val="24"/>
                <w:sz w:val="24"/>
                <w:szCs w:val="24"/>
              </w:rPr>
              <m:t>ρ</m:t>
            </m:r>
          </m:e>
          <m:sub>
            <m:r>
              <w:rPr>
                <w:rFonts w:ascii="Cambria Math" w:eastAsia="DengXian" w:hAnsi="Cambria Math" w:cs="Times New Roman"/>
                <w:kern w:val="24"/>
                <w:sz w:val="24"/>
                <w:szCs w:val="24"/>
              </w:rPr>
              <m:t>maa</m:t>
            </m:r>
          </m:sub>
        </m:sSub>
        <m:r>
          <w:rPr>
            <w:rFonts w:ascii="Cambria Math" w:eastAsia="DengXian" w:hAnsi="Cambria Math" w:cs="Times New Roman"/>
            <w:kern w:val="24"/>
            <w:sz w:val="24"/>
            <w:szCs w:val="24"/>
          </w:rPr>
          <m:t xml:space="preserve"> </m:t>
        </m:r>
      </m:oMath>
      <w:r w:rsidRPr="007D2337">
        <w:rPr>
          <w:rFonts w:ascii="Times New Roman" w:hAnsi="Times New Roman" w:cs="Times New Roman"/>
          <w:iCs/>
          <w:sz w:val="24"/>
          <w:szCs w:val="24"/>
        </w:rPr>
        <w:t>crossplot</w:t>
      </w:r>
      <w:r w:rsidRPr="007D2337">
        <w:rPr>
          <w:rFonts w:ascii="Times New Roman" w:hAnsi="Times New Roman" w:cs="Times New Roman"/>
          <w:sz w:val="24"/>
          <w:szCs w:val="24"/>
        </w:rPr>
        <w:t xml:space="preserve"> </w:t>
      </w:r>
      <w:r w:rsidRPr="007D2337">
        <w:rPr>
          <w:rFonts w:ascii="Times New Roman" w:hAnsi="Times New Roman" w:cs="Times New Roman"/>
          <w:iCs/>
          <w:noProof/>
          <w:sz w:val="24"/>
          <w:szCs w:val="24"/>
        </w:rPr>
        <w:t>superimposed</w:t>
      </w:r>
      <w:r w:rsidRPr="007D2337">
        <w:rPr>
          <w:rFonts w:ascii="Times New Roman" w:hAnsi="Times New Roman" w:cs="Times New Roman"/>
          <w:iCs/>
          <w:sz w:val="24"/>
          <w:szCs w:val="24"/>
        </w:rPr>
        <w:t xml:space="preserve"> with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r>
          <w:rPr>
            <w:rFonts w:ascii="Cambria Math" w:hAnsi="Cambria Math" w:cs="Times New Roman"/>
            <w:sz w:val="24"/>
            <w:szCs w:val="24"/>
          </w:rPr>
          <m:t xml:space="preserve"> </m:t>
        </m:r>
      </m:oMath>
    </w:p>
    <w:p w14:paraId="5B560B7E" w14:textId="5B24483A" w:rsidR="007D2337" w:rsidRPr="007D2337" w:rsidRDefault="007D2337" w:rsidP="007D2337">
      <w:pPr>
        <w:spacing w:line="480" w:lineRule="auto"/>
        <w:rPr>
          <w:rFonts w:ascii="Times New Roman" w:hAnsi="Times New Roman" w:cs="Times New Roman"/>
          <w:iCs/>
          <w:sz w:val="24"/>
          <w:szCs w:val="24"/>
        </w:rPr>
      </w:pPr>
      <w:r w:rsidRPr="007D2337">
        <w:rPr>
          <w:rFonts w:ascii="Times New Roman" w:hAnsi="Times New Roman" w:cs="Times New Roman"/>
          <w:sz w:val="24"/>
          <w:szCs w:val="24"/>
        </w:rPr>
        <w:t>Figure 5.</w:t>
      </w:r>
      <w:r w:rsidR="0001134C">
        <w:rPr>
          <w:rFonts w:ascii="Times New Roman" w:hAnsi="Times New Roman" w:cs="Times New Roman"/>
          <w:sz w:val="24"/>
          <w:szCs w:val="24"/>
        </w:rPr>
        <w:t>3</w:t>
      </w:r>
      <w:r w:rsidRPr="007D2337">
        <w:rPr>
          <w:rFonts w:ascii="Times New Roman" w:hAnsi="Times New Roman" w:cs="Times New Roman"/>
          <w:sz w:val="24"/>
          <w:szCs w:val="24"/>
        </w:rPr>
        <w:t xml:space="preserve">- </w:t>
      </w:r>
      <m:oMath>
        <m:sSub>
          <m:sSubPr>
            <m:ctrlPr>
              <w:rPr>
                <w:rFonts w:ascii="Cambria Math" w:eastAsia="DengXian" w:hAnsi="Cambria Math" w:cs="Times New Roman"/>
                <w:i/>
                <w:iCs/>
                <w:kern w:val="24"/>
                <w:sz w:val="24"/>
                <w:szCs w:val="24"/>
              </w:rPr>
            </m:ctrlPr>
          </m:sSubPr>
          <m:e>
            <m:r>
              <w:rPr>
                <w:rFonts w:ascii="Cambria Math" w:eastAsia="Cambria Math" w:hAnsi="Cambria Math" w:cs="Times New Roman"/>
                <w:kern w:val="24"/>
                <w:sz w:val="24"/>
                <w:szCs w:val="24"/>
              </w:rPr>
              <m:t>U</m:t>
            </m:r>
          </m:e>
          <m:sub>
            <m:r>
              <w:rPr>
                <w:rFonts w:ascii="Cambria Math" w:eastAsia="DengXian" w:hAnsi="Cambria Math" w:cs="Times New Roman"/>
                <w:kern w:val="24"/>
                <w:sz w:val="24"/>
                <w:szCs w:val="24"/>
              </w:rPr>
              <m:t>maa</m:t>
            </m:r>
          </m:sub>
        </m:sSub>
        <m:r>
          <w:rPr>
            <w:rFonts w:ascii="Cambria Math" w:eastAsia="DengXian" w:hAnsi="Cambria Math" w:cs="Times New Roman"/>
            <w:kern w:val="24"/>
            <w:sz w:val="24"/>
            <w:szCs w:val="24"/>
          </w:rPr>
          <m:t>-</m:t>
        </m:r>
        <m:sSub>
          <m:sSubPr>
            <m:ctrlPr>
              <w:rPr>
                <w:rFonts w:ascii="Cambria Math" w:eastAsia="DengXian" w:hAnsi="Cambria Math" w:cs="Times New Roman"/>
                <w:i/>
                <w:iCs/>
                <w:kern w:val="24"/>
                <w:sz w:val="24"/>
                <w:szCs w:val="24"/>
              </w:rPr>
            </m:ctrlPr>
          </m:sSubPr>
          <m:e>
            <m:r>
              <w:rPr>
                <w:rFonts w:ascii="Cambria Math" w:eastAsia="Cambria Math" w:hAnsi="Cambria Math" w:cs="Times New Roman"/>
                <w:kern w:val="24"/>
                <w:sz w:val="24"/>
                <w:szCs w:val="24"/>
              </w:rPr>
              <m:t>ρ</m:t>
            </m:r>
          </m:e>
          <m:sub>
            <m:r>
              <w:rPr>
                <w:rFonts w:ascii="Cambria Math" w:eastAsia="DengXian" w:hAnsi="Cambria Math" w:cs="Times New Roman"/>
                <w:kern w:val="24"/>
                <w:sz w:val="24"/>
                <w:szCs w:val="24"/>
              </w:rPr>
              <m:t>maa</m:t>
            </m:r>
          </m:sub>
        </m:sSub>
      </m:oMath>
      <w:r w:rsidRPr="007D2337">
        <w:rPr>
          <w:rFonts w:ascii="Times New Roman" w:hAnsi="Times New Roman" w:cs="Times New Roman"/>
          <w:iCs/>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r>
          <w:rPr>
            <w:rFonts w:ascii="Cambria Math" w:hAnsi="Cambria Math" w:cs="Times New Roman"/>
            <w:sz w:val="24"/>
            <w:szCs w:val="24"/>
          </w:rPr>
          <m:t xml:space="preserve"> </m:t>
        </m:r>
      </m:oMath>
      <w:r w:rsidRPr="007D2337">
        <w:rPr>
          <w:rFonts w:ascii="Times New Roman" w:hAnsi="Times New Roman" w:cs="Times New Roman"/>
          <w:iCs/>
          <w:sz w:val="24"/>
          <w:szCs w:val="24"/>
        </w:rPr>
        <w:t xml:space="preserve">3-D plot </w:t>
      </w:r>
      <w:r w:rsidRPr="007D2337">
        <w:rPr>
          <w:rFonts w:ascii="Times New Roman" w:hAnsi="Times New Roman" w:cs="Times New Roman"/>
          <w:iCs/>
          <w:noProof/>
          <w:sz w:val="24"/>
          <w:szCs w:val="24"/>
        </w:rPr>
        <w:t>superimposed</w:t>
      </w:r>
      <w:r w:rsidRPr="007D2337">
        <w:rPr>
          <w:rFonts w:ascii="Times New Roman" w:hAnsi="Times New Roman" w:cs="Times New Roman"/>
          <w:iCs/>
          <w:sz w:val="24"/>
          <w:szCs w:val="24"/>
        </w:rPr>
        <w:t xml:space="preserve"> with GRTO and CT90</w:t>
      </w:r>
    </w:p>
    <w:p w14:paraId="0F03D451" w14:textId="19F3B5F2"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5.</w:t>
      </w:r>
      <w:r w:rsidR="0001134C">
        <w:rPr>
          <w:rFonts w:ascii="Times New Roman" w:hAnsi="Times New Roman" w:cs="Times New Roman"/>
          <w:sz w:val="24"/>
          <w:szCs w:val="24"/>
        </w:rPr>
        <w:t>4</w:t>
      </w:r>
      <w:r w:rsidRPr="007D2337">
        <w:rPr>
          <w:rFonts w:ascii="Times New Roman" w:hAnsi="Times New Roman" w:cs="Times New Roman"/>
          <w:sz w:val="24"/>
          <w:szCs w:val="24"/>
        </w:rPr>
        <w:t>- Pareto plot for PCA</w:t>
      </w:r>
    </w:p>
    <w:p w14:paraId="20F4DE5A" w14:textId="3597D10B" w:rsidR="007D2337" w:rsidRPr="007D2337" w:rsidRDefault="007D2337" w:rsidP="007D2337">
      <w:pPr>
        <w:spacing w:line="480" w:lineRule="auto"/>
        <w:rPr>
          <w:rFonts w:ascii="Times New Roman" w:hAnsi="Times New Roman" w:cs="Times New Roman"/>
          <w:noProof/>
          <w:sz w:val="24"/>
          <w:szCs w:val="24"/>
        </w:rPr>
      </w:pPr>
      <w:r w:rsidRPr="007D2337">
        <w:rPr>
          <w:rFonts w:ascii="Times New Roman" w:hAnsi="Times New Roman" w:cs="Times New Roman"/>
          <w:sz w:val="24"/>
          <w:szCs w:val="24"/>
        </w:rPr>
        <w:t>Figure 5.</w:t>
      </w:r>
      <w:r w:rsidR="0001134C">
        <w:rPr>
          <w:rFonts w:ascii="Times New Roman" w:hAnsi="Times New Roman" w:cs="Times New Roman"/>
          <w:sz w:val="24"/>
          <w:szCs w:val="24"/>
        </w:rPr>
        <w:t>5</w:t>
      </w:r>
      <w:r w:rsidRPr="007D2337">
        <w:rPr>
          <w:rFonts w:ascii="Times New Roman" w:hAnsi="Times New Roman" w:cs="Times New Roman"/>
          <w:sz w:val="24"/>
          <w:szCs w:val="24"/>
        </w:rPr>
        <w:t xml:space="preserve">- </w:t>
      </w:r>
      <w:r w:rsidRPr="007D2337">
        <w:rPr>
          <w:rFonts w:ascii="Times New Roman" w:hAnsi="Times New Roman" w:cs="Times New Roman"/>
          <w:noProof/>
          <w:sz w:val="24"/>
          <w:szCs w:val="24"/>
        </w:rPr>
        <w:t>Score plot of PCA superimposed with depth</w:t>
      </w:r>
    </w:p>
    <w:p w14:paraId="21B0FE38" w14:textId="77777777"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Figure 5.6- Updated score plot with clusters and cluster centers</w:t>
      </w:r>
    </w:p>
    <w:p w14:paraId="1E156384" w14:textId="1C3B5B74" w:rsidR="007D2337" w:rsidRPr="007D2337" w:rsidRDefault="007D2337" w:rsidP="007D2337">
      <w:pPr>
        <w:spacing w:line="480" w:lineRule="auto"/>
        <w:rPr>
          <w:rFonts w:ascii="Times New Roman" w:hAnsi="Times New Roman" w:cs="Times New Roman"/>
          <w:iCs/>
          <w:sz w:val="24"/>
          <w:szCs w:val="24"/>
        </w:rPr>
      </w:pPr>
      <w:r w:rsidRPr="007D2337">
        <w:rPr>
          <w:rFonts w:ascii="Times New Roman" w:hAnsi="Times New Roman" w:cs="Times New Roman"/>
          <w:sz w:val="24"/>
          <w:szCs w:val="24"/>
        </w:rPr>
        <w:t xml:space="preserve">Figure 5.7- Comparison between geologic lithofacies and </w:t>
      </w:r>
      <w:proofErr w:type="spellStart"/>
      <w:r w:rsidRPr="007D2337">
        <w:rPr>
          <w:rFonts w:ascii="Times New Roman" w:hAnsi="Times New Roman" w:cs="Times New Roman"/>
          <w:sz w:val="24"/>
          <w:szCs w:val="24"/>
        </w:rPr>
        <w:t>eletrofacies</w:t>
      </w:r>
      <w:proofErr w:type="spellEnd"/>
    </w:p>
    <w:p w14:paraId="1866DD7F" w14:textId="77777777" w:rsidR="007D2337" w:rsidRPr="007D2337" w:rsidRDefault="007D2337" w:rsidP="007D2337">
      <w:pPr>
        <w:spacing w:line="480" w:lineRule="auto"/>
        <w:rPr>
          <w:rFonts w:ascii="Times New Roman" w:hAnsi="Times New Roman" w:cs="Times New Roman"/>
          <w:b/>
          <w:sz w:val="24"/>
          <w:szCs w:val="24"/>
        </w:rPr>
      </w:pPr>
      <w:r w:rsidRPr="007D2337">
        <w:rPr>
          <w:rFonts w:ascii="Times New Roman" w:hAnsi="Times New Roman" w:cs="Times New Roman"/>
          <w:b/>
          <w:sz w:val="24"/>
          <w:szCs w:val="24"/>
        </w:rPr>
        <w:t>TABLE</w:t>
      </w:r>
    </w:p>
    <w:p w14:paraId="3A57C631" w14:textId="6E43E11E" w:rsidR="0001134C"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 xml:space="preserve">Table </w:t>
      </w:r>
      <w:r w:rsidR="00826058">
        <w:rPr>
          <w:rFonts w:ascii="Times New Roman" w:hAnsi="Times New Roman" w:cs="Times New Roman"/>
          <w:sz w:val="24"/>
          <w:szCs w:val="24"/>
        </w:rPr>
        <w:t>4.</w:t>
      </w:r>
      <w:r w:rsidRPr="007D2337">
        <w:rPr>
          <w:rFonts w:ascii="Times New Roman" w:hAnsi="Times New Roman" w:cs="Times New Roman"/>
          <w:sz w:val="24"/>
          <w:szCs w:val="24"/>
        </w:rPr>
        <w:t>1- Sample information</w:t>
      </w:r>
    </w:p>
    <w:p w14:paraId="79583D1D" w14:textId="07C0D064" w:rsidR="0001134C" w:rsidRDefault="0001134C" w:rsidP="0001134C">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00826058">
        <w:rPr>
          <w:rFonts w:ascii="Times New Roman" w:hAnsi="Times New Roman" w:cs="Times New Roman"/>
          <w:sz w:val="24"/>
          <w:szCs w:val="24"/>
        </w:rPr>
        <w:t>4.</w:t>
      </w:r>
      <w:r>
        <w:rPr>
          <w:rFonts w:ascii="Times New Roman" w:hAnsi="Times New Roman" w:cs="Times New Roman"/>
          <w:sz w:val="24"/>
          <w:szCs w:val="24"/>
        </w:rPr>
        <w:t xml:space="preserve">2- </w:t>
      </w:r>
      <w:r w:rsidRPr="0001134C">
        <w:rPr>
          <w:rFonts w:ascii="Times New Roman" w:hAnsi="Times New Roman" w:cs="Times New Roman"/>
          <w:sz w:val="24"/>
          <w:szCs w:val="24"/>
        </w:rPr>
        <w:t>The general geophysical data of all samples</w:t>
      </w:r>
    </w:p>
    <w:p w14:paraId="6C2F25FD" w14:textId="43B5FDC3" w:rsidR="0001134C" w:rsidRDefault="0001134C" w:rsidP="0001134C">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00826058">
        <w:rPr>
          <w:rFonts w:ascii="Times New Roman" w:hAnsi="Times New Roman" w:cs="Times New Roman"/>
          <w:sz w:val="24"/>
          <w:szCs w:val="24"/>
        </w:rPr>
        <w:t>4.</w:t>
      </w:r>
      <w:r>
        <w:rPr>
          <w:rFonts w:ascii="Times New Roman" w:hAnsi="Times New Roman" w:cs="Times New Roman"/>
          <w:sz w:val="24"/>
          <w:szCs w:val="24"/>
        </w:rPr>
        <w:t>3- The p</w:t>
      </w:r>
      <w:r w:rsidRPr="0001134C">
        <w:rPr>
          <w:rFonts w:ascii="Times New Roman" w:hAnsi="Times New Roman" w:cs="Times New Roman"/>
          <w:sz w:val="24"/>
          <w:szCs w:val="24"/>
        </w:rPr>
        <w:t>etrophysical properties that measured or calculated in this work</w:t>
      </w:r>
    </w:p>
    <w:p w14:paraId="1A7C65A8" w14:textId="3C585C65" w:rsidR="0001134C" w:rsidRDefault="0001134C" w:rsidP="0001134C">
      <w:pPr>
        <w:spacing w:line="480" w:lineRule="auto"/>
        <w:rPr>
          <w:rFonts w:ascii="Times New Roman" w:hAnsi="Times New Roman" w:cs="Times New Roman"/>
          <w:sz w:val="24"/>
          <w:szCs w:val="24"/>
        </w:rPr>
      </w:pPr>
      <w:r w:rsidRPr="0001134C">
        <w:rPr>
          <w:rFonts w:ascii="Times New Roman" w:hAnsi="Times New Roman" w:cs="Times New Roman"/>
          <w:sz w:val="24"/>
          <w:szCs w:val="24"/>
        </w:rPr>
        <w:t xml:space="preserve">Table </w:t>
      </w:r>
      <w:r w:rsidR="00826058">
        <w:rPr>
          <w:rFonts w:ascii="Times New Roman" w:hAnsi="Times New Roman" w:cs="Times New Roman"/>
          <w:sz w:val="24"/>
          <w:szCs w:val="24"/>
        </w:rPr>
        <w:t>5.1</w:t>
      </w:r>
      <w:r>
        <w:rPr>
          <w:rFonts w:ascii="Times New Roman" w:hAnsi="Times New Roman" w:cs="Times New Roman"/>
          <w:sz w:val="24"/>
          <w:szCs w:val="24"/>
        </w:rPr>
        <w:t>-</w:t>
      </w:r>
      <w:r w:rsidRPr="0001134C">
        <w:rPr>
          <w:rFonts w:ascii="Times New Roman" w:hAnsi="Times New Roman" w:cs="Times New Roman"/>
          <w:sz w:val="24"/>
          <w:szCs w:val="24"/>
        </w:rPr>
        <w:t xml:space="preserve"> Average values of calculated log responses</w:t>
      </w:r>
    </w:p>
    <w:p w14:paraId="1AA3F58B" w14:textId="6B7622EA" w:rsidR="0001134C" w:rsidRPr="0001134C" w:rsidRDefault="0001134C" w:rsidP="0001134C">
      <w:pPr>
        <w:spacing w:line="480" w:lineRule="auto"/>
        <w:rPr>
          <w:rFonts w:ascii="Times New Roman" w:hAnsi="Times New Roman" w:cs="Times New Roman"/>
          <w:sz w:val="24"/>
          <w:szCs w:val="24"/>
        </w:rPr>
        <w:sectPr w:rsidR="0001134C" w:rsidRPr="0001134C" w:rsidSect="009015C8">
          <w:footerReference w:type="default" r:id="rId8"/>
          <w:pgSz w:w="12240" w:h="15840" w:code="1"/>
          <w:pgMar w:top="1440" w:right="1800" w:bottom="1440" w:left="1800" w:header="706" w:footer="706" w:gutter="0"/>
          <w:lnNumType w:countBy="1" w:restart="continuous"/>
          <w:pgNumType w:fmt="upperRoman"/>
          <w:cols w:space="708"/>
          <w:docGrid w:linePitch="360"/>
        </w:sectPr>
      </w:pPr>
      <w:r w:rsidRPr="0001134C">
        <w:rPr>
          <w:rFonts w:ascii="Times New Roman" w:hAnsi="Times New Roman" w:cs="Times New Roman"/>
          <w:sz w:val="24"/>
          <w:szCs w:val="24"/>
        </w:rPr>
        <w:t>Table 5</w:t>
      </w:r>
      <w:r w:rsidR="00826058">
        <w:rPr>
          <w:rFonts w:ascii="Times New Roman" w:hAnsi="Times New Roman" w:cs="Times New Roman"/>
          <w:sz w:val="24"/>
          <w:szCs w:val="24"/>
        </w:rPr>
        <w:t>.2</w:t>
      </w:r>
      <w:r>
        <w:rPr>
          <w:rFonts w:ascii="Times New Roman" w:hAnsi="Times New Roman" w:cs="Times New Roman"/>
          <w:sz w:val="24"/>
          <w:szCs w:val="24"/>
        </w:rPr>
        <w:t>-</w:t>
      </w:r>
      <w:r w:rsidRPr="0001134C">
        <w:rPr>
          <w:rFonts w:ascii="Times New Roman" w:hAnsi="Times New Roman" w:cs="Times New Roman"/>
          <w:sz w:val="24"/>
          <w:szCs w:val="24"/>
        </w:rPr>
        <w:t xml:space="preserve"> Correlations, </w:t>
      </w:r>
      <w:proofErr w:type="gramStart"/>
      <w:r w:rsidRPr="0001134C">
        <w:rPr>
          <w:rFonts w:ascii="Times New Roman" w:hAnsi="Times New Roman" w:cs="Times New Roman"/>
          <w:sz w:val="24"/>
          <w:szCs w:val="24"/>
        </w:rPr>
        <w:t>eigenvalues</w:t>
      </w:r>
      <w:proofErr w:type="gramEnd"/>
      <w:r w:rsidRPr="0001134C">
        <w:rPr>
          <w:rFonts w:ascii="Times New Roman" w:hAnsi="Times New Roman" w:cs="Times New Roman"/>
          <w:sz w:val="24"/>
          <w:szCs w:val="24"/>
        </w:rPr>
        <w:t xml:space="preserve"> and variances of </w:t>
      </w:r>
      <w:r>
        <w:rPr>
          <w:rFonts w:ascii="Times New Roman" w:hAnsi="Times New Roman" w:cs="Times New Roman"/>
          <w:sz w:val="24"/>
          <w:szCs w:val="24"/>
        </w:rPr>
        <w:t>all principal components</w:t>
      </w:r>
    </w:p>
    <w:p w14:paraId="283D0E01" w14:textId="70F2F697" w:rsidR="007D2337" w:rsidRPr="007D2337" w:rsidRDefault="007D2337" w:rsidP="00695CDE">
      <w:pPr>
        <w:pStyle w:val="a0"/>
      </w:pPr>
      <w:bookmarkStart w:id="5" w:name="_Toc19631517"/>
      <w:r w:rsidRPr="007D2337">
        <w:lastRenderedPageBreak/>
        <w:t>Chapter 1. Introduction</w:t>
      </w:r>
      <w:bookmarkEnd w:id="5"/>
    </w:p>
    <w:p w14:paraId="494EF23D" w14:textId="2C5B752C" w:rsidR="00FB3845" w:rsidRPr="00FB3845" w:rsidRDefault="00FB3845" w:rsidP="00CC6B89">
      <w:pPr>
        <w:pStyle w:val="Writing"/>
        <w:ind w:firstLine="720"/>
        <w:rPr>
          <w:rFonts w:cs="Times New Roman"/>
        </w:rPr>
      </w:pPr>
      <w:r w:rsidRPr="00FB3845">
        <w:rPr>
          <w:rFonts w:cs="Times New Roman"/>
        </w:rPr>
        <w:t xml:space="preserve">Pore characteristics (such as porosity, size distribution, surface area, type, shape, and connectivity) are fundamental to understanding </w:t>
      </w:r>
      <w:r w:rsidR="0001134C">
        <w:rPr>
          <w:rFonts w:cs="Times New Roman"/>
        </w:rPr>
        <w:t xml:space="preserve">the </w:t>
      </w:r>
      <w:r w:rsidRPr="00FB3845">
        <w:rPr>
          <w:rFonts w:cs="Times New Roman"/>
        </w:rPr>
        <w:t xml:space="preserve">subsurface </w:t>
      </w:r>
      <w:r w:rsidR="001159F1">
        <w:rPr>
          <w:rFonts w:cs="Times New Roman"/>
        </w:rPr>
        <w:t>heterogeneity</w:t>
      </w:r>
      <w:r w:rsidR="001159F1" w:rsidRPr="00FB3845">
        <w:rPr>
          <w:rFonts w:cs="Times New Roman"/>
        </w:rPr>
        <w:t xml:space="preserve"> </w:t>
      </w:r>
      <w:r w:rsidRPr="00FB3845">
        <w:rPr>
          <w:rFonts w:cs="Times New Roman"/>
        </w:rPr>
        <w:t xml:space="preserve">and constituent fluid flow in reservoir rocks. </w:t>
      </w:r>
      <w:r w:rsidR="00B8490F">
        <w:rPr>
          <w:rFonts w:cs="Times New Roman"/>
        </w:rPr>
        <w:t>A</w:t>
      </w:r>
      <w:r w:rsidRPr="00FB3845">
        <w:rPr>
          <w:rFonts w:cs="Times New Roman"/>
        </w:rPr>
        <w:t>pplied hydrogeologic and energy industry needs</w:t>
      </w:r>
      <w:r w:rsidR="00B8490F">
        <w:rPr>
          <w:rFonts w:cs="Times New Roman"/>
        </w:rPr>
        <w:t xml:space="preserve"> require</w:t>
      </w:r>
      <w:r w:rsidRPr="00FB3845">
        <w:rPr>
          <w:rFonts w:cs="Times New Roman"/>
        </w:rPr>
        <w:t xml:space="preserve"> predicting fluid transport and chemical component exchange in the pore systems of both saturated consolidated reservoir rocks </w:t>
      </w:r>
      <w:r w:rsidRPr="00FB3845">
        <w:rPr>
          <w:rFonts w:cs="Times New Roman"/>
        </w:rPr>
        <w:fldChar w:fldCharType="begin">
          <w:fldData xml:space="preserve">PEVuZE5vdGU+PENpdGU+PEF1dGhvcj5CdXJkaW5lPC9BdXRob3I+PFllYXI+MTk1MzwvWWVhcj48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</w:fldData>
        </w:fldChar>
      </w:r>
      <w:r w:rsidR="00994D32">
        <w:rPr>
          <w:rFonts w:cs="Times New Roman"/>
        </w:rPr>
        <w:instrText xml:space="preserve"> ADDIN EN.CITE </w:instrText>
      </w:r>
      <w:r w:rsidR="00994D32">
        <w:rPr>
          <w:rFonts w:cs="Times New Roman"/>
        </w:rPr>
        <w:fldChar w:fldCharType="begin">
          <w:fldData xml:space="preserve">PEVuZE5vdGU+PENpdGU+PEF1dGhvcj5CdXJkaW5lPC9BdXRob3I+PFllYXI+MTk1MzwvWWVhcj48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FB3845">
        <w:rPr>
          <w:rFonts w:cs="Times New Roman"/>
        </w:rPr>
      </w:r>
      <w:r w:rsidRPr="00FB3845">
        <w:rPr>
          <w:rFonts w:cs="Times New Roman"/>
        </w:rPr>
        <w:fldChar w:fldCharType="separate"/>
      </w:r>
      <w:r w:rsidR="00B23883">
        <w:rPr>
          <w:rFonts w:cs="Times New Roman"/>
          <w:noProof/>
        </w:rPr>
        <w:t>[</w:t>
      </w:r>
      <w:r w:rsidR="00B23883" w:rsidRPr="00B23883">
        <w:rPr>
          <w:rFonts w:cs="Times New Roman"/>
          <w:i/>
          <w:noProof/>
        </w:rPr>
        <w:t>Burdine</w:t>
      </w:r>
      <w:r w:rsidR="00B23883">
        <w:rPr>
          <w:rFonts w:cs="Times New Roman"/>
          <w:noProof/>
        </w:rPr>
        <w:t xml:space="preserve">, 1953; </w:t>
      </w:r>
      <w:r w:rsidR="00B23883" w:rsidRPr="00B23883">
        <w:rPr>
          <w:rFonts w:cs="Times New Roman"/>
          <w:i/>
          <w:noProof/>
        </w:rPr>
        <w:t>Johnson et al.</w:t>
      </w:r>
      <w:r w:rsidR="00B23883">
        <w:rPr>
          <w:rFonts w:cs="Times New Roman"/>
          <w:noProof/>
        </w:rPr>
        <w:t xml:space="preserve">, 2006; </w:t>
      </w:r>
      <w:r w:rsidR="00B23883" w:rsidRPr="00B23883">
        <w:rPr>
          <w:rFonts w:cs="Times New Roman"/>
          <w:i/>
          <w:noProof/>
        </w:rPr>
        <w:t>Katz and Thompson</w:t>
      </w:r>
      <w:r w:rsidR="00B23883">
        <w:rPr>
          <w:rFonts w:cs="Times New Roman"/>
          <w:noProof/>
        </w:rPr>
        <w:t>, 1986]</w:t>
      </w:r>
      <w:r w:rsidRPr="00FB3845">
        <w:rPr>
          <w:rFonts w:cs="Times New Roman"/>
        </w:rPr>
        <w:fldChar w:fldCharType="end"/>
      </w:r>
      <w:r w:rsidRPr="00FB3845">
        <w:rPr>
          <w:rFonts w:cs="Times New Roman"/>
        </w:rPr>
        <w:t xml:space="preserve"> and unsaturated soils </w:t>
      </w:r>
      <w:r w:rsidRPr="00FB3845">
        <w:rPr>
          <w:rFonts w:cs="Times New Roman"/>
        </w:rPr>
        <w:fldChar w:fldCharType="begin"/>
      </w:r>
      <w:r w:rsidR="00994D32">
        <w:rPr>
          <w:rFonts w:cs="Times New Roman"/>
        </w:rPr>
        <w:instrText xml:space="preserve"> ADDIN EN.CITE &lt;EndNote&gt;&lt;Cite&gt;&lt;Author&gt;Mualem&lt;/Author&gt;&lt;Year&gt;1976&lt;/Year&gt;&lt;RecNum&gt;362&lt;/RecNum&gt;&lt;DisplayText&gt;[&lt;style face="italic"&gt;Mualem&lt;/style&gt;, 1976; &lt;style face="italic"&gt;Van Genuchten&lt;/style&gt;, 1980]&lt;/DisplayText&gt;&lt;record&gt;&lt;rec-number&gt;362&lt;/rec-number&gt;&lt;foreign-keys&gt;&lt;key app="EN" db-id="ra2zdwx2naxaf9e9ff4xf5d7p99fdt22werx" timestamp="1519684091"&gt;362&lt;/key&gt;&lt;/foreign-keys&gt;&lt;ref-type name="Journal Article"&gt;17&lt;/ref-type&gt;&lt;contributors&gt;&lt;authors&gt;&lt;author&gt;Mualem, Yechezkel&lt;/author&gt;&lt;/authors&gt;&lt;/contributors&gt;&lt;titles&gt;&lt;title&gt;A new model for predicting the hydraulic conductivity of unsaturated porous media&lt;/title&gt;&lt;secondary-title&gt;Water resources research&lt;/secondary-title&gt;&lt;/titles&gt;&lt;periodical&gt;&lt;full-title&gt;Water Resources Research&lt;/full-title&gt;&lt;/periodical&gt;&lt;pages&gt;513-522&lt;/pages&gt;&lt;volume&gt;12&lt;/volume&gt;&lt;number&gt;3&lt;/number&gt;&lt;dates&gt;&lt;year&gt;1976&lt;/year&gt;&lt;/dates&gt;&lt;isbn&gt;1944-7973&lt;/isbn&gt;&lt;urls&gt;&lt;/urls&gt;&lt;/record&gt;&lt;/Cite&gt;&lt;Cite&gt;&lt;Author&gt;Van Genuchten&lt;/Author&gt;&lt;Year&gt;1980&lt;/Year&gt;&lt;RecNum&gt;361&lt;/RecNum&gt;&lt;record&gt;&lt;rec-number&gt;361&lt;/rec-number&gt;&lt;foreign-keys&gt;&lt;key app="EN" db-id="ra2zdwx2naxaf9e9ff4xf5d7p99fdt22werx" timestamp="1519684028"&gt;361&lt;/key&gt;&lt;/foreign-keys&gt;&lt;ref-type name="Journal Article"&gt;17&lt;/ref-type&gt;&lt;contributors&gt;&lt;authors&gt;&lt;author&gt;Van Genuchten, M Th&lt;/author&gt;&lt;/authors&gt;&lt;/contributors&gt;&lt;titles&gt;&lt;title&gt;A closed-form equation for predicting the hydraulic conductivity of unsaturated soils 1&lt;/title&gt;&lt;secondary-title&gt;Soil science society of America journal&lt;/secondary-title&gt;&lt;/titles&gt;&lt;periodical&gt;&lt;full-title&gt;Soil science society of America journal&lt;/full-title&gt;&lt;/periodical&gt;&lt;pages&gt;892-898&lt;/pages&gt;&lt;volume&gt;44&lt;/volume&gt;&lt;number&gt;5&lt;/number&gt;&lt;dates&gt;&lt;year&gt;1980&lt;/year&gt;&lt;/dates&gt;&lt;isbn&gt;0361-5995&lt;/isbn&gt;&lt;urls&gt;&lt;/urls&gt;&lt;/record&gt;&lt;/Cite&gt;&lt;/EndNote&gt;</w:instrText>
      </w:r>
      <w:r w:rsidRPr="00FB3845">
        <w:rPr>
          <w:rFonts w:cs="Times New Roman"/>
        </w:rPr>
        <w:fldChar w:fldCharType="separate"/>
      </w:r>
      <w:r w:rsidR="00B23883">
        <w:rPr>
          <w:rFonts w:cs="Times New Roman"/>
          <w:noProof/>
        </w:rPr>
        <w:t>[</w:t>
      </w:r>
      <w:r w:rsidR="00B23883" w:rsidRPr="00B23883">
        <w:rPr>
          <w:rFonts w:cs="Times New Roman"/>
          <w:i/>
          <w:noProof/>
        </w:rPr>
        <w:t>Mualem</w:t>
      </w:r>
      <w:r w:rsidR="00B23883">
        <w:rPr>
          <w:rFonts w:cs="Times New Roman"/>
          <w:noProof/>
        </w:rPr>
        <w:t xml:space="preserve">, 1976; </w:t>
      </w:r>
      <w:r w:rsidR="00B23883" w:rsidRPr="00B23883">
        <w:rPr>
          <w:rFonts w:cs="Times New Roman"/>
          <w:i/>
          <w:noProof/>
        </w:rPr>
        <w:t>Van Genuchten</w:t>
      </w:r>
      <w:r w:rsidR="00B23883">
        <w:rPr>
          <w:rFonts w:cs="Times New Roman"/>
          <w:noProof/>
        </w:rPr>
        <w:t>, 1980]</w:t>
      </w:r>
      <w:r w:rsidRPr="00FB3845">
        <w:rPr>
          <w:rFonts w:cs="Times New Roman"/>
        </w:rPr>
        <w:fldChar w:fldCharType="end"/>
      </w:r>
      <w:r w:rsidRPr="00FB3845">
        <w:rPr>
          <w:rFonts w:cs="Times New Roman"/>
        </w:rPr>
        <w:t>. Pore systems in complex carbonate rocks remain less understood, though expanding our knowledge in this area has the potential to improve subsurface modeling and carbonate reservoir evaluation.</w:t>
      </w:r>
    </w:p>
    <w:p w14:paraId="65BFBBF1" w14:textId="4BAAECFB" w:rsidR="004A1B1A" w:rsidRPr="004A1B1A" w:rsidRDefault="004A1B1A" w:rsidP="004A1B1A">
      <w:pPr>
        <w:pStyle w:val="Writing"/>
        <w:ind w:firstLine="720"/>
        <w:rPr>
          <w:rFonts w:cs="Times New Roman"/>
        </w:rPr>
      </w:pPr>
      <w:r w:rsidRPr="004A1B1A">
        <w:rPr>
          <w:rFonts w:cs="Times New Roman"/>
        </w:rPr>
        <w:t xml:space="preserve">Previous studies have applied a variety of conventional techniques to porous media to </w:t>
      </w:r>
      <w:proofErr w:type="gramStart"/>
      <w:r w:rsidRPr="004A1B1A">
        <w:rPr>
          <w:rFonts w:cs="Times New Roman"/>
        </w:rPr>
        <w:t xml:space="preserve">qualitatively and quantitatively characterize </w:t>
      </w:r>
      <w:r w:rsidR="0001134C">
        <w:rPr>
          <w:rFonts w:cs="Times New Roman"/>
        </w:rPr>
        <w:t xml:space="preserve">the </w:t>
      </w:r>
      <w:r w:rsidRPr="004A1B1A">
        <w:rPr>
          <w:rFonts w:cs="Times New Roman"/>
        </w:rPr>
        <w:t>pore size of complex geological materials</w:t>
      </w:r>
      <w:proofErr w:type="gramEnd"/>
      <w:r w:rsidRPr="004A1B1A">
        <w:rPr>
          <w:rFonts w:cs="Times New Roman"/>
        </w:rPr>
        <w:t xml:space="preserve">. The first </w:t>
      </w:r>
      <w:r>
        <w:rPr>
          <w:rFonts w:cs="Times New Roman"/>
        </w:rPr>
        <w:t>category is</w:t>
      </w:r>
      <w:r w:rsidRPr="004A1B1A">
        <w:rPr>
          <w:rFonts w:cs="Times New Roman"/>
        </w:rPr>
        <w:t xml:space="preserve"> direct imaging, includ</w:t>
      </w:r>
      <w:r>
        <w:rPr>
          <w:rFonts w:cs="Times New Roman"/>
        </w:rPr>
        <w:t>ing</w:t>
      </w:r>
      <w:r w:rsidRPr="004A1B1A">
        <w:rPr>
          <w:rFonts w:cs="Times New Roman"/>
        </w:rPr>
        <w:t xml:space="preserve"> optical microscopy, electron microscopy </w:t>
      </w:r>
      <w:r w:rsidRPr="004A1B1A">
        <w:rPr>
          <w:rFonts w:cs="Times New Roman"/>
        </w:rPr>
        <w:fldChar w:fldCharType="begin">
          <w:fldData xml:space="preserve">PEVuZE5vdGU+PENpdGU+PEF1dGhvcj5DdXJ0aXM8L0F1dGhvcj48WWVhcj4yMDEwPC9ZZWFyPjxS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=
</w:fldData>
        </w:fldChar>
      </w:r>
      <w:r w:rsidR="00994D32">
        <w:rPr>
          <w:rFonts w:cs="Times New Roman"/>
        </w:rPr>
        <w:instrText xml:space="preserve"> ADDIN EN.CITE </w:instrText>
      </w:r>
      <w:r w:rsidR="00994D32">
        <w:rPr>
          <w:rFonts w:cs="Times New Roman"/>
        </w:rPr>
        <w:fldChar w:fldCharType="begin">
          <w:fldData xml:space="preserve">PEVuZE5vdGU+PENpdGU+PEF1dGhvcj5DdXJ0aXM8L0F1dGhvcj48WWVhcj4yMDEwPC9ZZWFyPjxS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=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4A1B1A">
        <w:rPr>
          <w:rFonts w:cs="Times New Roman"/>
        </w:rPr>
      </w:r>
      <w:r w:rsidRPr="004A1B1A">
        <w:rPr>
          <w:rFonts w:cs="Times New Roman"/>
        </w:rPr>
        <w:fldChar w:fldCharType="separate"/>
      </w:r>
      <w:r w:rsidR="00B23883">
        <w:rPr>
          <w:rFonts w:cs="Times New Roman"/>
          <w:noProof/>
        </w:rPr>
        <w:t>[</w:t>
      </w:r>
      <w:r w:rsidR="00B23883" w:rsidRPr="00B23883">
        <w:rPr>
          <w:rFonts w:cs="Times New Roman"/>
          <w:i/>
          <w:noProof/>
        </w:rPr>
        <w:t>Curtis et al.</w:t>
      </w:r>
      <w:r w:rsidR="00B23883">
        <w:rPr>
          <w:rFonts w:cs="Times New Roman"/>
          <w:noProof/>
        </w:rPr>
        <w:t xml:space="preserve">, 2010; </w:t>
      </w:r>
      <w:r w:rsidR="00B23883" w:rsidRPr="00B23883">
        <w:rPr>
          <w:rFonts w:cs="Times New Roman"/>
          <w:i/>
          <w:noProof/>
        </w:rPr>
        <w:t>Ruppert et al.</w:t>
      </w:r>
      <w:r w:rsidR="00B23883">
        <w:rPr>
          <w:rFonts w:cs="Times New Roman"/>
          <w:noProof/>
        </w:rPr>
        <w:t>, 2013]</w:t>
      </w:r>
      <w:r w:rsidRPr="004A1B1A">
        <w:rPr>
          <w:rFonts w:cs="Times New Roman"/>
        </w:rPr>
        <w:fldChar w:fldCharType="end"/>
      </w:r>
      <w:r w:rsidRPr="004A1B1A">
        <w:rPr>
          <w:rFonts w:cs="Times New Roman"/>
        </w:rPr>
        <w:t xml:space="preserve">, and X-ray computed tomography (CT) </w:t>
      </w:r>
      <w:r w:rsidRPr="004A1B1A">
        <w:rPr>
          <w:rFonts w:cs="Times New Roman"/>
        </w:rPr>
        <w:fldChar w:fldCharType="begin">
          <w:fldData xml:space="preserve">PEVuZE5vdGU+PENpdGU+PEF1dGhvcj5NaWxsaWtlbjwvQXV0aG9yPjxZZWFyPjIwMTY8L1llYXI+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</w:fldData>
        </w:fldChar>
      </w:r>
      <w:r w:rsidR="00FA0A7C">
        <w:rPr>
          <w:rFonts w:cs="Times New Roman"/>
        </w:rPr>
        <w:instrText xml:space="preserve"> ADDIN EN.CITE </w:instrText>
      </w:r>
      <w:r w:rsidR="00FA0A7C">
        <w:rPr>
          <w:rFonts w:cs="Times New Roman"/>
        </w:rPr>
        <w:fldChar w:fldCharType="begin">
          <w:fldData xml:space="preserve">PEVuZE5vdGU+PENpdGU+PEF1dGhvcj5NaWxsaWtlbjwvQXV0aG9yPjxZZWFyPjIwMTY8L1llYXI+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</w:fldData>
        </w:fldChar>
      </w:r>
      <w:r w:rsidR="00FA0A7C">
        <w:rPr>
          <w:rFonts w:cs="Times New Roman"/>
        </w:rPr>
        <w:instrText xml:space="preserve"> ADDIN EN.CITE.DATA </w:instrText>
      </w:r>
      <w:r w:rsidR="00FA0A7C">
        <w:rPr>
          <w:rFonts w:cs="Times New Roman"/>
        </w:rPr>
      </w:r>
      <w:r w:rsidR="00FA0A7C">
        <w:rPr>
          <w:rFonts w:cs="Times New Roman"/>
        </w:rPr>
        <w:fldChar w:fldCharType="end"/>
      </w:r>
      <w:r w:rsidRPr="004A1B1A">
        <w:rPr>
          <w:rFonts w:cs="Times New Roman"/>
        </w:rPr>
      </w:r>
      <w:r w:rsidRPr="004A1B1A">
        <w:rPr>
          <w:rFonts w:cs="Times New Roman"/>
        </w:rPr>
        <w:fldChar w:fldCharType="separate"/>
      </w:r>
      <w:r w:rsidR="00B23883">
        <w:rPr>
          <w:rFonts w:cs="Times New Roman"/>
          <w:noProof/>
        </w:rPr>
        <w:t>[</w:t>
      </w:r>
      <w:r w:rsidR="00B23883" w:rsidRPr="00B23883">
        <w:rPr>
          <w:rFonts w:cs="Times New Roman"/>
          <w:i/>
          <w:noProof/>
        </w:rPr>
        <w:t>Bultreys et al.</w:t>
      </w:r>
      <w:r w:rsidR="00B23883">
        <w:rPr>
          <w:rFonts w:cs="Times New Roman"/>
          <w:noProof/>
        </w:rPr>
        <w:t xml:space="preserve">, 2016; </w:t>
      </w:r>
      <w:r w:rsidR="00B23883" w:rsidRPr="00B23883">
        <w:rPr>
          <w:rFonts w:cs="Times New Roman"/>
          <w:i/>
          <w:noProof/>
        </w:rPr>
        <w:t>Milliken and Curtis</w:t>
      </w:r>
      <w:r w:rsidR="00B23883">
        <w:rPr>
          <w:rFonts w:cs="Times New Roman"/>
          <w:noProof/>
        </w:rPr>
        <w:t xml:space="preserve">, 2016; </w:t>
      </w:r>
      <w:r w:rsidR="00B23883" w:rsidRPr="00B23883">
        <w:rPr>
          <w:rFonts w:cs="Times New Roman"/>
          <w:i/>
          <w:noProof/>
        </w:rPr>
        <w:t>Van Geet et al.</w:t>
      </w:r>
      <w:r w:rsidR="00B23883">
        <w:rPr>
          <w:rFonts w:cs="Times New Roman"/>
          <w:noProof/>
        </w:rPr>
        <w:t>, 2000]</w:t>
      </w:r>
      <w:r w:rsidRPr="004A1B1A">
        <w:rPr>
          <w:rFonts w:cs="Times New Roman"/>
        </w:rPr>
        <w:fldChar w:fldCharType="end"/>
      </w:r>
      <w:r w:rsidRPr="004A1B1A">
        <w:rPr>
          <w:rFonts w:cs="Times New Roman"/>
        </w:rPr>
        <w:t>. Using these direct imaging methods, studies have examined pore systems and the surrounding matrix</w:t>
      </w:r>
      <w:r w:rsidR="00B8490F" w:rsidRPr="00B8490F">
        <w:rPr>
          <w:rFonts w:cs="Times New Roman"/>
        </w:rPr>
        <w:t xml:space="preserve"> </w:t>
      </w:r>
      <w:r w:rsidR="00B8490F" w:rsidRPr="004A1B1A">
        <w:rPr>
          <w:rFonts w:cs="Times New Roman"/>
        </w:rPr>
        <w:t>visually</w:t>
      </w:r>
      <w:r w:rsidRPr="004A1B1A">
        <w:rPr>
          <w:rFonts w:cs="Times New Roman"/>
        </w:rPr>
        <w:t>, though these methods are only qualitative</w:t>
      </w:r>
      <w:r w:rsidR="0001134C">
        <w:rPr>
          <w:rFonts w:cs="Times New Roman"/>
        </w:rPr>
        <w:t>,</w:t>
      </w:r>
      <w:r w:rsidRPr="004A1B1A">
        <w:rPr>
          <w:rFonts w:cs="Times New Roman"/>
        </w:rPr>
        <w:t xml:space="preserve"> and some (such as CT) require</w:t>
      </w:r>
      <w:r>
        <w:rPr>
          <w:rFonts w:cs="Times New Roman"/>
        </w:rPr>
        <w:t>s</w:t>
      </w:r>
      <w:r w:rsidRPr="004A1B1A">
        <w:rPr>
          <w:rFonts w:cs="Times New Roman"/>
        </w:rPr>
        <w:t xml:space="preserve"> highly complicated processes </w:t>
      </w:r>
      <w:r w:rsidRPr="004A1B1A">
        <w:rPr>
          <w:rFonts w:cs="Times New Roman"/>
        </w:rPr>
        <w:fldChar w:fldCharType="begin">
          <w:fldData xml:space="preserve">PEVuZE5vdGU+PENpdGU+PEF1dGhvcj5Mb3Vja3M8L0F1dGhvcj48WWVhcj4yMDEyPC9ZZWFyPjxS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</w:fldData>
        </w:fldChar>
      </w:r>
      <w:r w:rsidR="00994D32">
        <w:rPr>
          <w:rFonts w:cs="Times New Roman"/>
        </w:rPr>
        <w:instrText xml:space="preserve"> ADDIN EN.CITE </w:instrText>
      </w:r>
      <w:r w:rsidR="00994D32">
        <w:rPr>
          <w:rFonts w:cs="Times New Roman"/>
        </w:rPr>
        <w:fldChar w:fldCharType="begin">
          <w:fldData xml:space="preserve">PEVuZE5vdGU+PENpdGU+PEF1dGhvcj5Mb3Vja3M8L0F1dGhvcj48WWVhcj4yMDEyPC9ZZWFyPjxS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4A1B1A">
        <w:rPr>
          <w:rFonts w:cs="Times New Roman"/>
        </w:rPr>
      </w:r>
      <w:r w:rsidRPr="004A1B1A">
        <w:rPr>
          <w:rFonts w:cs="Times New Roman"/>
        </w:rPr>
        <w:fldChar w:fldCharType="separate"/>
      </w:r>
      <w:r w:rsidR="00994D32">
        <w:rPr>
          <w:rFonts w:cs="Times New Roman"/>
          <w:noProof/>
        </w:rPr>
        <w:t>[</w:t>
      </w:r>
      <w:r w:rsidR="00994D32" w:rsidRPr="00994D32">
        <w:rPr>
          <w:rFonts w:cs="Times New Roman"/>
          <w:i/>
          <w:noProof/>
        </w:rPr>
        <w:t>Lin et al.</w:t>
      </w:r>
      <w:r w:rsidR="00994D32">
        <w:rPr>
          <w:rFonts w:cs="Times New Roman"/>
          <w:noProof/>
        </w:rPr>
        <w:t xml:space="preserve">, 2016; </w:t>
      </w:r>
      <w:r w:rsidR="00994D32" w:rsidRPr="00994D32">
        <w:rPr>
          <w:rFonts w:cs="Times New Roman"/>
          <w:i/>
          <w:noProof/>
        </w:rPr>
        <w:t>Loucks et al.</w:t>
      </w:r>
      <w:r w:rsidR="00994D32">
        <w:rPr>
          <w:rFonts w:cs="Times New Roman"/>
          <w:noProof/>
        </w:rPr>
        <w:t xml:space="preserve">, 2012; </w:t>
      </w:r>
      <w:r w:rsidR="00994D32" w:rsidRPr="00994D32">
        <w:rPr>
          <w:rFonts w:cs="Times New Roman"/>
          <w:i/>
          <w:noProof/>
        </w:rPr>
        <w:t>Menke et al.</w:t>
      </w:r>
      <w:r w:rsidR="00994D32">
        <w:rPr>
          <w:rFonts w:cs="Times New Roman"/>
          <w:noProof/>
        </w:rPr>
        <w:t xml:space="preserve">, 2016; </w:t>
      </w:r>
      <w:r w:rsidR="00994D32" w:rsidRPr="00994D32">
        <w:rPr>
          <w:rFonts w:cs="Times New Roman"/>
          <w:i/>
          <w:noProof/>
        </w:rPr>
        <w:t>Milner et al.</w:t>
      </w:r>
      <w:r w:rsidR="00994D32">
        <w:rPr>
          <w:rFonts w:cs="Times New Roman"/>
          <w:noProof/>
        </w:rPr>
        <w:t>, 2013]</w:t>
      </w:r>
      <w:r w:rsidRPr="004A1B1A">
        <w:rPr>
          <w:rFonts w:cs="Times New Roman"/>
        </w:rPr>
        <w:fldChar w:fldCharType="end"/>
      </w:r>
      <w:r w:rsidRPr="004A1B1A">
        <w:rPr>
          <w:rFonts w:cs="Times New Roman"/>
        </w:rPr>
        <w:t xml:space="preserve">. </w:t>
      </w:r>
    </w:p>
    <w:p w14:paraId="6E7CD170" w14:textId="7279BD88" w:rsidR="004A1B1A" w:rsidRPr="004A1B1A" w:rsidRDefault="004A1B1A" w:rsidP="004A1B1A">
      <w:pPr>
        <w:pStyle w:val="Writing"/>
        <w:ind w:firstLine="720"/>
        <w:rPr>
          <w:rFonts w:cs="Times New Roman"/>
        </w:rPr>
      </w:pPr>
      <w:r>
        <w:rPr>
          <w:rFonts w:cs="Times New Roman"/>
        </w:rPr>
        <w:t>The</w:t>
      </w:r>
      <w:r w:rsidRPr="004A1B1A">
        <w:rPr>
          <w:rFonts w:cs="Times New Roman"/>
        </w:rPr>
        <w:t xml:space="preserve"> second </w:t>
      </w:r>
      <w:r w:rsidR="0001134C">
        <w:rPr>
          <w:rFonts w:cs="Times New Roman"/>
        </w:rPr>
        <w:t>category</w:t>
      </w:r>
      <w:r w:rsidR="0001134C" w:rsidRPr="004A1B1A">
        <w:rPr>
          <w:rFonts w:cs="Times New Roman"/>
        </w:rPr>
        <w:t xml:space="preserve"> </w:t>
      </w:r>
      <w:r w:rsidRPr="004A1B1A">
        <w:rPr>
          <w:rFonts w:cs="Times New Roman"/>
        </w:rPr>
        <w:t>to characterize pore size</w:t>
      </w:r>
      <w:r w:rsidR="00ED647F">
        <w:rPr>
          <w:rFonts w:cs="Times New Roman"/>
        </w:rPr>
        <w:t xml:space="preserve"> is</w:t>
      </w:r>
      <w:r w:rsidRPr="004A1B1A">
        <w:rPr>
          <w:rFonts w:cs="Times New Roman"/>
        </w:rPr>
        <w:t xml:space="preserve"> </w:t>
      </w:r>
      <w:r>
        <w:rPr>
          <w:rFonts w:cs="Times New Roman"/>
        </w:rPr>
        <w:t>i</w:t>
      </w:r>
      <w:r w:rsidRPr="004A1B1A">
        <w:rPr>
          <w:rFonts w:cs="Times New Roman"/>
        </w:rPr>
        <w:t xml:space="preserve">ndirect fluid intrusion, </w:t>
      </w:r>
      <w:r w:rsidR="00ED647F">
        <w:rPr>
          <w:rFonts w:cs="Times New Roman"/>
        </w:rPr>
        <w:t>including</w:t>
      </w:r>
      <w:r w:rsidRPr="004A1B1A">
        <w:rPr>
          <w:rFonts w:cs="Times New Roman"/>
        </w:rPr>
        <w:t xml:space="preserve"> mercury intrusion capillary pressure (MICP) to provide pore-throat </w:t>
      </w:r>
      <w:r w:rsidR="00B8490F">
        <w:rPr>
          <w:rFonts w:cs="Times New Roman"/>
        </w:rPr>
        <w:t xml:space="preserve">size </w:t>
      </w:r>
      <w:r w:rsidRPr="004A1B1A">
        <w:rPr>
          <w:rFonts w:cs="Times New Roman"/>
        </w:rPr>
        <w:t xml:space="preserve">distribution </w:t>
      </w:r>
      <w:r w:rsidR="00ED647F" w:rsidRPr="004A1B1A">
        <w:rPr>
          <w:rFonts w:cs="Times New Roman"/>
        </w:rPr>
        <w:fldChar w:fldCharType="begin">
          <w:fldData xml:space="preserve">PEVuZE5vdGU+PENpdGU+PEF1dGhvcj5IaW5haTwvQXV0aG9yPjxZZWFyPjIwMTQ8L1llYXI+PFJl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==
</w:fldData>
        </w:fldChar>
      </w:r>
      <w:r w:rsidR="00994D32">
        <w:rPr>
          <w:rFonts w:cs="Times New Roman"/>
        </w:rPr>
        <w:instrText xml:space="preserve"> ADDIN EN.CITE </w:instrText>
      </w:r>
      <w:r w:rsidR="00994D32">
        <w:rPr>
          <w:rFonts w:cs="Times New Roman"/>
        </w:rPr>
        <w:fldChar w:fldCharType="begin">
          <w:fldData xml:space="preserve">PEVuZE5vdGU+PENpdGU+PEF1dGhvcj5IaW5haTwvQXV0aG9yPjxZZWFyPjIwMTQ8L1llYXI+PFJl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==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00ED647F" w:rsidRPr="004A1B1A">
        <w:rPr>
          <w:rFonts w:cs="Times New Roman"/>
        </w:rPr>
      </w:r>
      <w:r w:rsidR="00ED647F" w:rsidRPr="004A1B1A">
        <w:rPr>
          <w:rFonts w:cs="Times New Roman"/>
        </w:rPr>
        <w:fldChar w:fldCharType="separate"/>
      </w:r>
      <w:r w:rsidR="00B23883">
        <w:rPr>
          <w:rFonts w:cs="Times New Roman"/>
          <w:noProof/>
        </w:rPr>
        <w:t>[</w:t>
      </w:r>
      <w:r w:rsidR="00B23883" w:rsidRPr="00B23883">
        <w:rPr>
          <w:rFonts w:cs="Times New Roman"/>
          <w:i/>
          <w:noProof/>
        </w:rPr>
        <w:t>Abell et al.</w:t>
      </w:r>
      <w:r w:rsidR="00B23883">
        <w:rPr>
          <w:rFonts w:cs="Times New Roman"/>
          <w:noProof/>
        </w:rPr>
        <w:t xml:space="preserve">, 1999; </w:t>
      </w:r>
      <w:r w:rsidR="00B23883" w:rsidRPr="00B23883">
        <w:rPr>
          <w:rFonts w:cs="Times New Roman"/>
          <w:i/>
          <w:noProof/>
        </w:rPr>
        <w:t>Diamond</w:t>
      </w:r>
      <w:r w:rsidR="00B23883">
        <w:rPr>
          <w:rFonts w:cs="Times New Roman"/>
          <w:noProof/>
        </w:rPr>
        <w:t xml:space="preserve">, 2000; </w:t>
      </w:r>
      <w:r w:rsidR="00B23883" w:rsidRPr="00B23883">
        <w:rPr>
          <w:rFonts w:cs="Times New Roman"/>
          <w:i/>
          <w:noProof/>
        </w:rPr>
        <w:t>Hinai et al.</w:t>
      </w:r>
      <w:r w:rsidR="00B23883">
        <w:rPr>
          <w:rFonts w:cs="Times New Roman"/>
          <w:noProof/>
        </w:rPr>
        <w:t>, 2014]</w:t>
      </w:r>
      <w:r w:rsidR="00ED647F" w:rsidRPr="004A1B1A">
        <w:rPr>
          <w:rFonts w:cs="Times New Roman"/>
        </w:rPr>
        <w:fldChar w:fldCharType="end"/>
      </w:r>
      <w:r w:rsidR="00B8490F">
        <w:rPr>
          <w:rFonts w:cs="Times New Roman"/>
        </w:rPr>
        <w:t>,</w:t>
      </w:r>
      <w:r w:rsidR="00ED647F">
        <w:rPr>
          <w:rFonts w:cs="Times New Roman"/>
        </w:rPr>
        <w:t xml:space="preserve"> </w:t>
      </w:r>
      <w:r w:rsidRPr="004A1B1A">
        <w:rPr>
          <w:rFonts w:cs="Times New Roman"/>
        </w:rPr>
        <w:t>and low-temperature gas adsorption (N</w:t>
      </w:r>
      <w:r w:rsidRPr="004A1B1A">
        <w:rPr>
          <w:rFonts w:cs="Times New Roman"/>
          <w:vertAlign w:val="subscript"/>
        </w:rPr>
        <w:t>2</w:t>
      </w:r>
      <w:r w:rsidRPr="004A1B1A">
        <w:rPr>
          <w:rFonts w:cs="Times New Roman"/>
        </w:rPr>
        <w:t xml:space="preserve">, </w:t>
      </w:r>
      <w:proofErr w:type="spellStart"/>
      <w:r w:rsidRPr="004A1B1A">
        <w:rPr>
          <w:rFonts w:cs="Times New Roman"/>
        </w:rPr>
        <w:t>Ar</w:t>
      </w:r>
      <w:proofErr w:type="spellEnd"/>
      <w:r w:rsidRPr="004A1B1A">
        <w:rPr>
          <w:rFonts w:cs="Times New Roman"/>
        </w:rPr>
        <w:t>, CO</w:t>
      </w:r>
      <w:r w:rsidRPr="004A1B1A">
        <w:rPr>
          <w:rFonts w:cs="Times New Roman"/>
          <w:vertAlign w:val="subscript"/>
        </w:rPr>
        <w:t>2</w:t>
      </w:r>
      <w:r w:rsidRPr="004A1B1A">
        <w:rPr>
          <w:rFonts w:cs="Times New Roman"/>
        </w:rPr>
        <w:t xml:space="preserve">), which provides pore-size distribution and surface area </w:t>
      </w:r>
      <w:r w:rsidRPr="004A1B1A">
        <w:rPr>
          <w:rFonts w:cs="Times New Roman"/>
        </w:rPr>
        <w:fldChar w:fldCharType="begin">
          <w:fldData xml:space="preserve">PEVuZE5vdGU+PENpdGU+PEF1dGhvcj5DbGFya3NvbjwvQXV0aG9yPjxZZWFyPjIwMTM8L1llYXI+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</w:fldData>
        </w:fldChar>
      </w:r>
      <w:r w:rsidR="00994D32">
        <w:rPr>
          <w:rFonts w:cs="Times New Roman"/>
        </w:rPr>
        <w:instrText xml:space="preserve"> ADDIN EN.CITE </w:instrText>
      </w:r>
      <w:r w:rsidR="00994D32">
        <w:rPr>
          <w:rFonts w:cs="Times New Roman"/>
        </w:rPr>
        <w:fldChar w:fldCharType="begin">
          <w:fldData xml:space="preserve">PEVuZE5vdGU+PENpdGU+PEF1dGhvcj5DbGFya3NvbjwvQXV0aG9yPjxZZWFyPjIwMTM8L1llYXI+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4A1B1A">
        <w:rPr>
          <w:rFonts w:cs="Times New Roman"/>
        </w:rPr>
      </w:r>
      <w:r w:rsidRPr="004A1B1A">
        <w:rPr>
          <w:rFonts w:cs="Times New Roman"/>
        </w:rPr>
        <w:fldChar w:fldCharType="separate"/>
      </w:r>
      <w:r w:rsidR="00B23883">
        <w:rPr>
          <w:rFonts w:cs="Times New Roman"/>
          <w:noProof/>
        </w:rPr>
        <w:t>[</w:t>
      </w:r>
      <w:r w:rsidR="00B23883" w:rsidRPr="00B23883">
        <w:rPr>
          <w:rFonts w:cs="Times New Roman"/>
          <w:i/>
          <w:noProof/>
        </w:rPr>
        <w:t>Chalmers et al.</w:t>
      </w:r>
      <w:r w:rsidR="00B23883">
        <w:rPr>
          <w:rFonts w:cs="Times New Roman"/>
          <w:noProof/>
        </w:rPr>
        <w:t xml:space="preserve">, 2012; </w:t>
      </w:r>
      <w:r w:rsidR="00B23883" w:rsidRPr="00B23883">
        <w:rPr>
          <w:rFonts w:cs="Times New Roman"/>
          <w:i/>
          <w:noProof/>
        </w:rPr>
        <w:t>Clarkson et al.</w:t>
      </w:r>
      <w:r w:rsidR="00B23883">
        <w:rPr>
          <w:rFonts w:cs="Times New Roman"/>
          <w:noProof/>
        </w:rPr>
        <w:t xml:space="preserve">, 2013; </w:t>
      </w:r>
      <w:r w:rsidR="00B23883" w:rsidRPr="00B23883">
        <w:rPr>
          <w:rFonts w:cs="Times New Roman"/>
          <w:i/>
          <w:noProof/>
        </w:rPr>
        <w:t>Gregg et al.</w:t>
      </w:r>
      <w:r w:rsidR="00B23883">
        <w:rPr>
          <w:rFonts w:cs="Times New Roman"/>
          <w:noProof/>
        </w:rPr>
        <w:t xml:space="preserve">, 1967; </w:t>
      </w:r>
      <w:r w:rsidR="00B23883" w:rsidRPr="00B23883">
        <w:rPr>
          <w:rFonts w:cs="Times New Roman"/>
          <w:i/>
          <w:noProof/>
        </w:rPr>
        <w:t>Gun'ko et al.</w:t>
      </w:r>
      <w:r w:rsidR="00B23883">
        <w:rPr>
          <w:rFonts w:cs="Times New Roman"/>
          <w:noProof/>
        </w:rPr>
        <w:t>, 2007]</w:t>
      </w:r>
      <w:r w:rsidRPr="004A1B1A">
        <w:rPr>
          <w:rFonts w:cs="Times New Roman"/>
        </w:rPr>
        <w:fldChar w:fldCharType="end"/>
      </w:r>
      <w:r w:rsidRPr="004A1B1A">
        <w:rPr>
          <w:rFonts w:cs="Times New Roman"/>
        </w:rPr>
        <w:t>. Fluid intrusion measures the bulk properties of pores, as the volume of intruded fluid is correlated to pore abundance</w:t>
      </w:r>
      <w:r w:rsidR="000C1737">
        <w:rPr>
          <w:rFonts w:cs="Times New Roman"/>
        </w:rPr>
        <w:t>.</w:t>
      </w:r>
      <w:r w:rsidRPr="004A1B1A">
        <w:rPr>
          <w:rFonts w:cs="Times New Roman"/>
        </w:rPr>
        <w:t xml:space="preserve"> Using </w:t>
      </w:r>
      <w:r w:rsidR="000C1737">
        <w:rPr>
          <w:rFonts w:cs="Times New Roman"/>
        </w:rPr>
        <w:t>such</w:t>
      </w:r>
      <w:r w:rsidRPr="004A1B1A">
        <w:rPr>
          <w:rFonts w:cs="Times New Roman"/>
        </w:rPr>
        <w:t xml:space="preserve"> technique</w:t>
      </w:r>
      <w:r w:rsidR="00B8490F">
        <w:rPr>
          <w:rFonts w:cs="Times New Roman"/>
        </w:rPr>
        <w:t>s</w:t>
      </w:r>
      <w:r w:rsidRPr="004A1B1A">
        <w:rPr>
          <w:rFonts w:cs="Times New Roman"/>
        </w:rPr>
        <w:t xml:space="preserve">, </w:t>
      </w:r>
      <w:r w:rsidRPr="004A1B1A">
        <w:rPr>
          <w:rFonts w:cs="Times New Roman"/>
        </w:rPr>
        <w:lastRenderedPageBreak/>
        <w:t>quantifications of pore size are derived from empirical or theoretical models</w:t>
      </w:r>
      <w:r w:rsidR="000C1737" w:rsidRPr="000C1737">
        <w:rPr>
          <w:rFonts w:cs="Times New Roman"/>
        </w:rPr>
        <w:t xml:space="preserve"> </w:t>
      </w:r>
      <w:r w:rsidR="000C1737">
        <w:rPr>
          <w:rFonts w:cs="Times New Roman"/>
        </w:rPr>
        <w:t>that</w:t>
      </w:r>
      <w:r w:rsidR="0001134C">
        <w:rPr>
          <w:rFonts w:cs="Times New Roman"/>
        </w:rPr>
        <w:t xml:space="preserve"> </w:t>
      </w:r>
      <w:r w:rsidR="000C1737">
        <w:rPr>
          <w:rFonts w:cs="Times New Roman"/>
        </w:rPr>
        <w:t>link the</w:t>
      </w:r>
      <w:r w:rsidR="000C1737" w:rsidRPr="004A1B1A">
        <w:rPr>
          <w:rFonts w:cs="Times New Roman"/>
        </w:rPr>
        <w:t xml:space="preserve"> intrusive behavior to pore shape and the physicochemical properties of the pore-solid interface.</w:t>
      </w:r>
      <w:r w:rsidR="000C1737">
        <w:rPr>
          <w:rFonts w:cs="Times New Roman"/>
        </w:rPr>
        <w:t xml:space="preserve"> However, for geologic materials with </w:t>
      </w:r>
      <w:r w:rsidR="0001134C">
        <w:rPr>
          <w:rFonts w:cs="Times New Roman"/>
        </w:rPr>
        <w:t xml:space="preserve">a </w:t>
      </w:r>
      <w:r w:rsidR="000C1737">
        <w:rPr>
          <w:rFonts w:cs="Times New Roman"/>
        </w:rPr>
        <w:t>broad range of pore size</w:t>
      </w:r>
      <w:r w:rsidR="00B8490F">
        <w:rPr>
          <w:rFonts w:cs="Times New Roman"/>
        </w:rPr>
        <w:t>s</w:t>
      </w:r>
      <w:r w:rsidR="000C1737">
        <w:rPr>
          <w:rFonts w:cs="Times New Roman"/>
        </w:rPr>
        <w:t xml:space="preserve">, such as carbonate rocks, fluid intrusion </w:t>
      </w:r>
      <w:r w:rsidR="00B8490F">
        <w:rPr>
          <w:rFonts w:cs="Times New Roman"/>
        </w:rPr>
        <w:t xml:space="preserve">commonly </w:t>
      </w:r>
      <w:r w:rsidR="000C1737">
        <w:rPr>
          <w:rFonts w:cs="Times New Roman"/>
        </w:rPr>
        <w:t>fails</w:t>
      </w:r>
      <w:r w:rsidRPr="004A1B1A">
        <w:rPr>
          <w:rFonts w:cs="Times New Roman"/>
        </w:rPr>
        <w:t xml:space="preserve"> to address and analyze t</w:t>
      </w:r>
      <w:r w:rsidR="000C1737">
        <w:rPr>
          <w:rFonts w:cs="Times New Roman"/>
        </w:rPr>
        <w:t>he</w:t>
      </w:r>
      <w:r w:rsidRPr="004A1B1A">
        <w:rPr>
          <w:rFonts w:cs="Times New Roman"/>
        </w:rPr>
        <w:t xml:space="preserve"> complex </w:t>
      </w:r>
      <w:r w:rsidR="000C1737">
        <w:rPr>
          <w:rFonts w:cs="Times New Roman"/>
        </w:rPr>
        <w:t>pore systems</w:t>
      </w:r>
      <w:r w:rsidR="00B8490F" w:rsidRPr="00B8490F">
        <w:rPr>
          <w:rFonts w:cs="Times New Roman"/>
        </w:rPr>
        <w:t xml:space="preserve"> </w:t>
      </w:r>
      <w:r w:rsidR="00B8490F" w:rsidRPr="004A1B1A">
        <w:rPr>
          <w:rFonts w:cs="Times New Roman"/>
        </w:rPr>
        <w:t>appropriately</w:t>
      </w:r>
      <w:r w:rsidR="000C1737">
        <w:rPr>
          <w:rFonts w:cs="Times New Roman"/>
        </w:rPr>
        <w:t>.</w:t>
      </w:r>
      <w:r w:rsidRPr="004A1B1A">
        <w:rPr>
          <w:rFonts w:cs="Times New Roman"/>
        </w:rPr>
        <w:t xml:space="preserve">  </w:t>
      </w:r>
    </w:p>
    <w:p w14:paraId="3ACC84EC" w14:textId="2C3F5D15" w:rsidR="00685C23" w:rsidRPr="00685C23" w:rsidRDefault="00685C23" w:rsidP="00685C23">
      <w:pPr>
        <w:pStyle w:val="Writing"/>
        <w:ind w:firstLine="720"/>
        <w:rPr>
          <w:rFonts w:cs="Times New Roman"/>
        </w:rPr>
      </w:pPr>
      <w:r w:rsidRPr="00685C23">
        <w:rPr>
          <w:rFonts w:cs="Times New Roman"/>
        </w:rPr>
        <w:t>Carbonate rocks, an important type of reservoir</w:t>
      </w:r>
      <w:r>
        <w:rPr>
          <w:rFonts w:cs="Times New Roman"/>
        </w:rPr>
        <w:t xml:space="preserve"> rocks</w:t>
      </w:r>
      <w:r w:rsidRPr="00685C23">
        <w:rPr>
          <w:rFonts w:cs="Times New Roman"/>
        </w:rPr>
        <w:t>, account for 40% of the total oil and gas production in the world</w:t>
      </w:r>
      <w:r>
        <w:rPr>
          <w:rFonts w:cs="Times New Roman"/>
        </w:rPr>
        <w:t xml:space="preserve"> </w:t>
      </w:r>
      <w:r w:rsidRPr="00685C23">
        <w:rPr>
          <w:rFonts w:cs="Times New Roman"/>
        </w:rPr>
        <w:fldChar w:fldCharType="begin"/>
      </w:r>
      <w:r w:rsidR="00FA0A7C">
        <w:rPr>
          <w:rFonts w:cs="Times New Roman"/>
        </w:rPr>
        <w:instrText xml:space="preserve"> ADDIN EN.CITE &lt;EndNote&gt;&lt;Cite&gt;&lt;Author&gt;Akbar&lt;/Author&gt;&lt;Year&gt;1995&lt;/Year&gt;&lt;RecNum&gt;440&lt;/RecNum&gt;&lt;DisplayText&gt;[&lt;style face="italic"&gt;Akbar et al.&lt;/style&gt;, 1995]&lt;/DisplayText&gt;&lt;record&gt;&lt;rec-number&gt;440&lt;/rec-number&gt;&lt;foreign-keys&gt;&lt;key app="EN" db-id="ra2zdwx2naxaf9e9ff4xf5d7p99fdt22werx" timestamp="1530139212"&gt;440&lt;/key&gt;&lt;/foreign-keys&gt;&lt;ref-type name="Journal Article"&gt;17&lt;/ref-type&gt;&lt;contributors&gt;&lt;authors&gt;&lt;author&gt;Akbar, M.&lt;/author&gt;&lt;author&gt;Petricola, M.&lt;/author&gt;&lt;author&gt;Watfa, M.&lt;/author&gt;&lt;author&gt;Badri, M.&lt;/author&gt;&lt;author&gt;Charara, M.&lt;/author&gt;&lt;author&gt;Boyd, A.&lt;/author&gt;&lt;author&gt;Cassell, B.&lt;/author&gt;&lt;author&gt;Nurmi, R.&lt;/author&gt;&lt;author&gt;Delhomme, L. P.&lt;/author&gt;&lt;author&gt;Grace, M.&lt;/author&gt;&lt;author&gt;Kenyon, B.&lt;/author&gt;&lt;author&gt;Roestenburg, J.&lt;/author&gt;&lt;/authors&gt;&lt;/contributors&gt;&lt;titles&gt;&lt;title&gt;Classic Interpretation Problems - Evaluating Carbonates&lt;/title&gt;&lt;secondary-title&gt;Oilfield Review&lt;/secondary-title&gt;&lt;alt-title&gt;Oilfield Rev&lt;/alt-title&gt;&lt;/titles&gt;&lt;periodical&gt;&lt;full-title&gt;Oilfield Review&lt;/full-title&gt;&lt;/periodical&gt;&lt;pages&gt;38-57&lt;/pages&gt;&lt;volume&gt;7&lt;/volume&gt;&lt;number&gt;1&lt;/number&gt;&lt;keywords&gt;&lt;keyword&gt;borehole&lt;/keyword&gt;&lt;/keywords&gt;&lt;dates&gt;&lt;year&gt;1995&lt;/year&gt;&lt;pub-dates&gt;&lt;date&gt;Jan&lt;/date&gt;&lt;/pub-dates&gt;&lt;/dates&gt;&lt;isbn&gt;0923-1730&lt;/isbn&gt;&lt;accession-num&gt;WOS:A1995RE25400004&lt;/accession-num&gt;&lt;urls&gt;&lt;related-urls&gt;&lt;url&gt;&amp;lt;Go to ISI&amp;gt;://WOS:A1995RE25400004&lt;/url&gt;&lt;/related-urls&gt;&lt;/urls&gt;&lt;language&gt;English&lt;/language&gt;&lt;/record&gt;&lt;/Cite&gt;&lt;/EndNote&gt;</w:instrText>
      </w:r>
      <w:r w:rsidRPr="00685C23">
        <w:rPr>
          <w:rFonts w:cs="Times New Roman"/>
        </w:rPr>
        <w:fldChar w:fldCharType="separate"/>
      </w:r>
      <w:r w:rsidR="00B23883">
        <w:rPr>
          <w:rFonts w:cs="Times New Roman"/>
          <w:noProof/>
        </w:rPr>
        <w:t>[</w:t>
      </w:r>
      <w:r w:rsidR="00B23883" w:rsidRPr="00B23883">
        <w:rPr>
          <w:rFonts w:cs="Times New Roman"/>
          <w:i/>
          <w:noProof/>
        </w:rPr>
        <w:t>Akbar et al.</w:t>
      </w:r>
      <w:r w:rsidR="00B23883">
        <w:rPr>
          <w:rFonts w:cs="Times New Roman"/>
          <w:noProof/>
        </w:rPr>
        <w:t>, 1995]</w:t>
      </w:r>
      <w:r w:rsidRPr="00685C23">
        <w:rPr>
          <w:rFonts w:cs="Times New Roman"/>
        </w:rPr>
        <w:fldChar w:fldCharType="end"/>
      </w:r>
      <w:r>
        <w:rPr>
          <w:rFonts w:cs="Times New Roman"/>
        </w:rPr>
        <w:t xml:space="preserve">, and </w:t>
      </w:r>
      <w:r w:rsidRPr="00685C23">
        <w:rPr>
          <w:rFonts w:cs="Times New Roman"/>
        </w:rPr>
        <w:t>25% of the world and 40% of the US groundwater resources</w:t>
      </w:r>
      <w:r w:rsidR="00801FA0">
        <w:rPr>
          <w:rFonts w:cs="Times New Roman"/>
        </w:rPr>
        <w:t xml:space="preserve"> </w:t>
      </w:r>
      <w:r w:rsidR="00801FA0">
        <w:rPr>
          <w:rFonts w:cs="Times New Roman"/>
        </w:rPr>
        <w:fldChar w:fldCharType="begin"/>
      </w:r>
      <w:r w:rsidR="00B23883">
        <w:rPr>
          <w:rFonts w:cs="Times New Roman"/>
        </w:rPr>
        <w:instrText xml:space="preserve"> ADDIN EN.CITE &lt;EndNote&gt;&lt;Cite&gt;&lt;Author&gt;Ford&lt;/Author&gt;&lt;Year&gt;2007&lt;/Year&gt;&lt;RecNum&gt;572&lt;/RecNum&gt;&lt;DisplayText&gt;[&lt;style face="italic"&gt;Ford and Williams&lt;/style&gt;, 2007]&lt;/DisplayText&gt;&lt;record&gt;&lt;rec-number&gt;572&lt;/rec-number&gt;&lt;foreign-keys&gt;&lt;key app="EN" db-id="ra2zdwx2naxaf9e9ff4xf5d7p99fdt22werx" timestamp="1555425592"&gt;572&lt;/key&gt;&lt;/foreign-keys&gt;&lt;ref-type name="Book"&gt;6&lt;/ref-type&gt;&lt;contributors&gt;&lt;authors&gt;&lt;author&gt;Ford, Derek C&lt;/author&gt;&lt;author&gt;Williams, Paul W&lt;/author&gt;&lt;/authors&gt;&lt;/contributors&gt;&lt;titles&gt;&lt;title&gt;Karst hydrogeology and geomorphology&lt;/title&gt;&lt;/titles&gt;&lt;volume&gt;576&lt;/volume&gt;&lt;section&gt;6-12&lt;/section&gt;&lt;dates&gt;&lt;year&gt;2007&lt;/year&gt;&lt;/dates&gt;&lt;publisher&gt;Wiley Online Library&lt;/publisher&gt;&lt;urls&gt;&lt;/urls&gt;&lt;/record&gt;&lt;/Cite&gt;&lt;/EndNote&gt;</w:instrText>
      </w:r>
      <w:r w:rsidR="00801FA0">
        <w:rPr>
          <w:rFonts w:cs="Times New Roman"/>
        </w:rPr>
        <w:fldChar w:fldCharType="separate"/>
      </w:r>
      <w:r w:rsidR="00B23883">
        <w:rPr>
          <w:rFonts w:cs="Times New Roman"/>
          <w:noProof/>
        </w:rPr>
        <w:t>[</w:t>
      </w:r>
      <w:r w:rsidR="00B23883" w:rsidRPr="00B23883">
        <w:rPr>
          <w:rFonts w:cs="Times New Roman"/>
          <w:i/>
          <w:noProof/>
        </w:rPr>
        <w:t>Ford and Williams</w:t>
      </w:r>
      <w:r w:rsidR="00B23883">
        <w:rPr>
          <w:rFonts w:cs="Times New Roman"/>
          <w:noProof/>
        </w:rPr>
        <w:t>, 2007]</w:t>
      </w:r>
      <w:r w:rsidR="00801FA0">
        <w:rPr>
          <w:rFonts w:cs="Times New Roman"/>
        </w:rPr>
        <w:fldChar w:fldCharType="end"/>
      </w:r>
      <w:r w:rsidR="00801FA0">
        <w:rPr>
          <w:rFonts w:cs="Times New Roman"/>
        </w:rPr>
        <w:t xml:space="preserve">. </w:t>
      </w:r>
      <w:r w:rsidRPr="00685C23">
        <w:rPr>
          <w:rFonts w:cs="Times New Roman"/>
        </w:rPr>
        <w:t>Yet</w:t>
      </w:r>
      <w:r w:rsidR="00B8490F">
        <w:rPr>
          <w:rFonts w:cs="Times New Roman"/>
        </w:rPr>
        <w:t>,</w:t>
      </w:r>
      <w:r w:rsidRPr="00685C23">
        <w:rPr>
          <w:rFonts w:cs="Times New Roman"/>
        </w:rPr>
        <w:t xml:space="preserve"> problems persist regarding the evaluation </w:t>
      </w:r>
      <w:r w:rsidR="00F950D8">
        <w:rPr>
          <w:rFonts w:cs="Times New Roman"/>
        </w:rPr>
        <w:t>of</w:t>
      </w:r>
      <w:r w:rsidRPr="00685C23">
        <w:rPr>
          <w:rFonts w:cs="Times New Roman"/>
        </w:rPr>
        <w:t xml:space="preserve"> extraction of hydrocarbon </w:t>
      </w:r>
      <w:r w:rsidR="00F950D8">
        <w:rPr>
          <w:rFonts w:cs="Times New Roman"/>
        </w:rPr>
        <w:t xml:space="preserve">and groundwater </w:t>
      </w:r>
      <w:r w:rsidRPr="00685C23">
        <w:rPr>
          <w:rFonts w:cs="Times New Roman"/>
        </w:rPr>
        <w:t xml:space="preserve">from carbonate reservoirs. Unlike siliciclastic rocks, which mostly include intergranular pores, carbonate rocks can have a variety of pore types, including interparticle, intraparticle, </w:t>
      </w:r>
      <w:proofErr w:type="spellStart"/>
      <w:r w:rsidRPr="00685C23">
        <w:rPr>
          <w:rFonts w:cs="Times New Roman"/>
        </w:rPr>
        <w:t>moldic</w:t>
      </w:r>
      <w:proofErr w:type="spellEnd"/>
      <w:r w:rsidRPr="00685C23">
        <w:rPr>
          <w:rFonts w:cs="Times New Roman"/>
        </w:rPr>
        <w:t xml:space="preserve">, fracture, shelter and other touching and non-touching vuggy pores </w:t>
      </w:r>
      <w:r w:rsidRPr="00685C23">
        <w:rPr>
          <w:rFonts w:cs="Times New Roman"/>
        </w:rPr>
        <w:fldChar w:fldCharType="begin">
          <w:fldData xml:space="preserve">PEVuZE5vdGU+PENpdGU+PEF1dGhvcj5MdWNpYTwvQXV0aG9yPjxZZWFyPjE5ODM8L1llYXI+PFJl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</w:fldData>
        </w:fldChar>
      </w:r>
      <w:r w:rsidR="00994D32">
        <w:rPr>
          <w:rFonts w:cs="Times New Roman"/>
        </w:rPr>
        <w:instrText xml:space="preserve"> ADDIN EN.CITE </w:instrText>
      </w:r>
      <w:r w:rsidR="00994D32">
        <w:rPr>
          <w:rFonts w:cs="Times New Roman"/>
        </w:rPr>
        <w:fldChar w:fldCharType="begin">
          <w:fldData xml:space="preserve">PEVuZE5vdGU+PENpdGU+PEF1dGhvcj5MdWNpYTwvQXV0aG9yPjxZZWFyPjE5ODM8L1llYXI+PFJl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685C23">
        <w:rPr>
          <w:rFonts w:cs="Times New Roman"/>
        </w:rPr>
      </w:r>
      <w:r w:rsidRPr="00685C23">
        <w:rPr>
          <w:rFonts w:cs="Times New Roman"/>
        </w:rPr>
        <w:fldChar w:fldCharType="separate"/>
      </w:r>
      <w:r w:rsidR="00994D32">
        <w:rPr>
          <w:rFonts w:cs="Times New Roman"/>
          <w:noProof/>
        </w:rPr>
        <w:t>[</w:t>
      </w:r>
      <w:r w:rsidR="00994D32" w:rsidRPr="00994D32">
        <w:rPr>
          <w:rFonts w:cs="Times New Roman"/>
          <w:i/>
          <w:noProof/>
        </w:rPr>
        <w:t>Lucia</w:t>
      </w:r>
      <w:r w:rsidR="00994D32">
        <w:rPr>
          <w:rFonts w:cs="Times New Roman"/>
          <w:noProof/>
        </w:rPr>
        <w:t>, 1983; 1995]</w:t>
      </w:r>
      <w:r w:rsidRPr="00685C23">
        <w:rPr>
          <w:rFonts w:cs="Times New Roman"/>
        </w:rPr>
        <w:fldChar w:fldCharType="end"/>
      </w:r>
      <w:r w:rsidRPr="00685C23">
        <w:rPr>
          <w:rFonts w:cs="Times New Roman"/>
        </w:rPr>
        <w:t>. The intrinsically heterogenous spa</w:t>
      </w:r>
      <w:r w:rsidR="00F950D8">
        <w:rPr>
          <w:rFonts w:cs="Times New Roman"/>
        </w:rPr>
        <w:t>t</w:t>
      </w:r>
      <w:r w:rsidRPr="00685C23">
        <w:rPr>
          <w:rFonts w:cs="Times New Roman"/>
        </w:rPr>
        <w:t>ial distribution of pores and wide range of pore</w:t>
      </w:r>
      <w:r w:rsidR="00B8490F">
        <w:rPr>
          <w:rFonts w:cs="Times New Roman"/>
        </w:rPr>
        <w:t xml:space="preserve"> </w:t>
      </w:r>
      <w:r w:rsidRPr="00685C23">
        <w:rPr>
          <w:rFonts w:cs="Times New Roman"/>
        </w:rPr>
        <w:t>size</w:t>
      </w:r>
      <w:r w:rsidR="00B8490F">
        <w:rPr>
          <w:rFonts w:cs="Times New Roman"/>
        </w:rPr>
        <w:t>s</w:t>
      </w:r>
      <w:r w:rsidRPr="00685C23">
        <w:rPr>
          <w:rFonts w:cs="Times New Roman"/>
        </w:rPr>
        <w:t xml:space="preserve"> in carbonate rocks make the behavior of these systems hard to predict and </w:t>
      </w:r>
      <w:r w:rsidR="00B8490F">
        <w:rPr>
          <w:rFonts w:cs="Times New Roman"/>
        </w:rPr>
        <w:t>commonly</w:t>
      </w:r>
      <w:r w:rsidR="00B8490F" w:rsidRPr="00685C23">
        <w:rPr>
          <w:rFonts w:cs="Times New Roman"/>
        </w:rPr>
        <w:t xml:space="preserve"> </w:t>
      </w:r>
      <w:r w:rsidRPr="00685C23">
        <w:rPr>
          <w:rFonts w:cs="Times New Roman"/>
        </w:rPr>
        <w:t xml:space="preserve">cause </w:t>
      </w:r>
      <w:r w:rsidR="00F950D8">
        <w:rPr>
          <w:rFonts w:cs="Times New Roman"/>
        </w:rPr>
        <w:t>issues in reservoir evaluation and management</w:t>
      </w:r>
      <w:r w:rsidRPr="00685C23">
        <w:rPr>
          <w:rFonts w:cs="Times New Roman"/>
        </w:rPr>
        <w:t xml:space="preserve">. Previous research shows that pore attributes in carbonates impact petrophysical properties </w:t>
      </w:r>
      <w:r w:rsidRPr="00685C23">
        <w:rPr>
          <w:rFonts w:cs="Times New Roman"/>
        </w:rPr>
        <w:fldChar w:fldCharType="begin"/>
      </w:r>
      <w:r w:rsidR="008860C2">
        <w:rPr>
          <w:rFonts w:cs="Times New Roman"/>
        </w:rPr>
        <w:instrText xml:space="preserve"> ADDIN EN.CITE &lt;EndNote&gt;&lt;Cite&gt;&lt;Author&gt;Melim&lt;/Author&gt;&lt;Year&gt;2001&lt;/Year&gt;&lt;RecNum&gt;158&lt;/RecNum&gt;&lt;DisplayText&gt;[&lt;style face="italic"&gt;Anselmetti and Eberli&lt;/style&gt;, 1999; &lt;style face="italic"&gt;Melim&lt;/style&gt;, 2001]&lt;/DisplayText&gt;&lt;record&gt;&lt;rec-number&gt;158&lt;/rec-number&gt;&lt;foreign-keys&gt;&lt;key app="EN" db-id="ra2zdwx2naxaf9e9ff4xf5d7p99fdt22werx" timestamp="1512081083"&gt;158&lt;/key&gt;&lt;/foreign-keys&gt;&lt;ref-type name="Book"&gt;6&lt;/ref-type&gt;&lt;contributors&gt;&lt;authors&gt;&lt;author&gt;Melim, Leslie A&lt;/author&gt;&lt;/authors&gt;&lt;/contributors&gt;&lt;titles&gt;&lt;title&gt;The importance of pore type on permeability of Neogene carbonates, Great Bahama Bank&lt;/title&gt;&lt;/titles&gt;&lt;pages&gt;217-238&lt;/pages&gt;&lt;dates&gt;&lt;year&gt;2001&lt;/year&gt;&lt;/dates&gt;&lt;publisher&gt;SEPM Special Publication&lt;/publisher&gt;&lt;urls&gt;&lt;/urls&gt;&lt;/record&gt;&lt;/Cite&gt;&lt;Cite&gt;&lt;Author&gt;Anselmetti&lt;/Author&gt;&lt;Year&gt;1999&lt;/Year&gt;&lt;RecNum&gt;421&lt;/RecNum&gt;&lt;record&gt;&lt;rec-number&gt;421&lt;/rec-number&gt;&lt;foreign-keys&gt;&lt;key app="EN" db-id="ra2zdwx2naxaf9e9ff4xf5d7p99fdt22werx" timestamp="1529523284"&gt;421&lt;/key&gt;&lt;/foreign-keys&gt;&lt;ref-type name="Journal Article"&gt;17&lt;/ref-type&gt;&lt;contributors&gt;&lt;authors&gt;&lt;author&gt;Anselmetti, Flavio S&lt;/author&gt;&lt;author&gt;Eberli, Gregor P&lt;/author&gt;&lt;/authors&gt;&lt;/contributors&gt;&lt;titles&gt;&lt;title&gt;The velocity-deviation log: A tool to predict pore type and permeability trends in carbonate drill holes from sonic and porosity or density logs&lt;/title&gt;&lt;secondary-title&gt;AAPG bulletin&lt;/secondary-title&gt;&lt;/titles&gt;&lt;periodical&gt;&lt;full-title&gt;AAPG bulletin&lt;/full-title&gt;&lt;/periodical&gt;&lt;pages&gt;450-466&lt;/pages&gt;&lt;volume&gt;83&lt;/volume&gt;&lt;number&gt;3&lt;/number&gt;&lt;dates&gt;&lt;year&gt;1999&lt;/year&gt;&lt;/dates&gt;&lt;isbn&gt;0149-1423&lt;/isbn&gt;&lt;urls&gt;&lt;/urls&gt;&lt;/record&gt;&lt;/Cite&gt;&lt;/EndNote&gt;</w:instrText>
      </w:r>
      <w:r w:rsidRPr="00685C23">
        <w:rPr>
          <w:rFonts w:cs="Times New Roman"/>
        </w:rPr>
        <w:fldChar w:fldCharType="separate"/>
      </w:r>
      <w:r w:rsidR="00B23883">
        <w:rPr>
          <w:rFonts w:cs="Times New Roman"/>
          <w:noProof/>
        </w:rPr>
        <w:t>[</w:t>
      </w:r>
      <w:r w:rsidR="00B23883" w:rsidRPr="00B23883">
        <w:rPr>
          <w:rFonts w:cs="Times New Roman"/>
          <w:i/>
          <w:noProof/>
        </w:rPr>
        <w:t>Anselmetti and Eberli</w:t>
      </w:r>
      <w:r w:rsidR="00B23883">
        <w:rPr>
          <w:rFonts w:cs="Times New Roman"/>
          <w:noProof/>
        </w:rPr>
        <w:t xml:space="preserve">, 1999; </w:t>
      </w:r>
      <w:r w:rsidR="00B23883" w:rsidRPr="00B23883">
        <w:rPr>
          <w:rFonts w:cs="Times New Roman"/>
          <w:i/>
          <w:noProof/>
        </w:rPr>
        <w:t>Melim</w:t>
      </w:r>
      <w:r w:rsidR="00B23883">
        <w:rPr>
          <w:rFonts w:cs="Times New Roman"/>
          <w:noProof/>
        </w:rPr>
        <w:t>, 2001]</w:t>
      </w:r>
      <w:r w:rsidRPr="00685C23">
        <w:rPr>
          <w:rFonts w:cs="Times New Roman"/>
        </w:rPr>
        <w:fldChar w:fldCharType="end"/>
      </w:r>
      <w:r w:rsidRPr="00685C23">
        <w:rPr>
          <w:rFonts w:cs="Times New Roman"/>
        </w:rPr>
        <w:t xml:space="preserve">, and play an essential role in permeability estimation </w:t>
      </w:r>
      <w:r w:rsidRPr="00685C23">
        <w:rPr>
          <w:rFonts w:cs="Times New Roman"/>
        </w:rPr>
        <w:fldChar w:fldCharType="begin"/>
      </w:r>
      <w:r w:rsidR="00994D32">
        <w:rPr>
          <w:rFonts w:cs="Times New Roman"/>
        </w:rPr>
        <w:instrText xml:space="preserve"> ADDIN EN.CITE &lt;EndNote&gt;&lt;Cite&gt;&lt;Author&gt;Anselmetti&lt;/Author&gt;&lt;Year&gt;1999&lt;/Year&gt;&lt;RecNum&gt;421&lt;/RecNum&gt;&lt;DisplayText&gt;[&lt;style face="italic"&gt;Anselmetti and Eberli&lt;/style&gt;, 1999]&lt;/DisplayText&gt;&lt;record&gt;&lt;rec-number&gt;421&lt;/rec-number&gt;&lt;foreign-keys&gt;&lt;key app="EN" db-id="ra2zdwx2naxaf9e9ff4xf5d7p99fdt22werx" timestamp="1529523284"&gt;421&lt;/key&gt;&lt;/foreign-keys&gt;&lt;ref-type name="Journal Article"&gt;17&lt;/ref-type&gt;&lt;contributors&gt;&lt;authors&gt;&lt;author&gt;Anselmetti, Flavio S&lt;/author&gt;&lt;author&gt;Eberli, Gregor P&lt;/author&gt;&lt;/authors&gt;&lt;/contributors&gt;&lt;titles&gt;&lt;title&gt;The velocity-deviation log: A tool to predict pore type and permeability trends in carbonate drill holes from sonic and porosity or density logs&lt;/title&gt;&lt;secondary-title&gt;AAPG bulletin&lt;/secondary-title&gt;&lt;/titles&gt;&lt;periodical&gt;&lt;full-title&gt;AAPG bulletin&lt;/full-title&gt;&lt;/periodical&gt;&lt;pages&gt;450-466&lt;/pages&gt;&lt;volume&gt;83&lt;/volume&gt;&lt;number&gt;3&lt;/number&gt;&lt;dates&gt;&lt;year&gt;1999&lt;/year&gt;&lt;/dates&gt;&lt;isbn&gt;0149-1423&lt;/isbn&gt;&lt;urls&gt;&lt;/urls&gt;&lt;/record&gt;&lt;/Cite&gt;&lt;/EndNote&gt;</w:instrText>
      </w:r>
      <w:r w:rsidRPr="00685C23">
        <w:rPr>
          <w:rFonts w:cs="Times New Roman"/>
        </w:rPr>
        <w:fldChar w:fldCharType="separate"/>
      </w:r>
      <w:r w:rsidR="00B23883">
        <w:rPr>
          <w:rFonts w:cs="Times New Roman"/>
          <w:noProof/>
        </w:rPr>
        <w:t>[</w:t>
      </w:r>
      <w:r w:rsidR="00B23883" w:rsidRPr="00B23883">
        <w:rPr>
          <w:rFonts w:cs="Times New Roman"/>
          <w:i/>
          <w:noProof/>
        </w:rPr>
        <w:t>Anselmetti and Eberli</w:t>
      </w:r>
      <w:r w:rsidR="00B23883">
        <w:rPr>
          <w:rFonts w:cs="Times New Roman"/>
          <w:noProof/>
        </w:rPr>
        <w:t>, 1999]</w:t>
      </w:r>
      <w:r w:rsidRPr="00685C23">
        <w:rPr>
          <w:rFonts w:cs="Times New Roman"/>
        </w:rPr>
        <w:fldChar w:fldCharType="end"/>
      </w:r>
      <w:r w:rsidRPr="00685C23">
        <w:rPr>
          <w:rFonts w:cs="Times New Roman"/>
        </w:rPr>
        <w:t xml:space="preserve">. However, it is well-known that the porosity-permeability correlations of carbonate are distinct from </w:t>
      </w:r>
      <w:r w:rsidR="00E351B5">
        <w:rPr>
          <w:rFonts w:cs="Times New Roman"/>
        </w:rPr>
        <w:t xml:space="preserve">those in </w:t>
      </w:r>
      <w:r w:rsidR="00E351B5" w:rsidRPr="00685C23">
        <w:rPr>
          <w:rFonts w:cs="Times New Roman"/>
        </w:rPr>
        <w:t>siliciclastic rocks</w:t>
      </w:r>
      <w:r w:rsidRPr="00685C23">
        <w:rPr>
          <w:rFonts w:cs="Times New Roman"/>
        </w:rPr>
        <w:t xml:space="preserve"> </w:t>
      </w:r>
      <w:r w:rsidRPr="00685C23">
        <w:rPr>
          <w:rFonts w:cs="Times New Roman"/>
        </w:rPr>
        <w:fldChar w:fldCharType="begin"/>
      </w:r>
      <w:r w:rsidR="008860C2">
        <w:rPr>
          <w:rFonts w:cs="Times New Roman"/>
        </w:rPr>
        <w:instrText xml:space="preserve"> ADDIN EN.CITE &lt;EndNote&gt;&lt;Cite&gt;&lt;Author&gt;Lucia&lt;/Author&gt;&lt;Year&gt;2007&lt;/Year&gt;&lt;RecNum&gt;205&lt;/RecNum&gt;&lt;DisplayText&gt;[&lt;style face="italic"&gt;Lucia&lt;/style&gt;, 2007]&lt;/DisplayText&gt;&lt;record&gt;&lt;rec-number&gt;205&lt;/rec-number&gt;&lt;foreign-keys&gt;&lt;key app="EN" db-id="ra2zdwx2naxaf9e9ff4xf5d7p99fdt22werx" timestamp="1512081103"&gt;205&lt;/key&gt;&lt;/foreign-keys&gt;&lt;ref-type name="Book"&gt;6&lt;/ref-type&gt;&lt;contributors&gt;&lt;authors&gt;&lt;author&gt;Lucia, F. J.&lt;/author&gt;&lt;/authors&gt;&lt;/contributors&gt;&lt;titles&gt;&lt;title&gt;Carbonate reservoir characterization: an integrated approach&lt;/title&gt;&lt;/titles&gt;&lt;section&gt;28-62&lt;/section&gt;&lt;dates&gt;&lt;year&gt;2007&lt;/year&gt;&lt;/dates&gt;&lt;publisher&gt;Springer Science &amp;amp; Business Media&lt;/publisher&gt;&lt;isbn&gt;3540727426&lt;/isbn&gt;&lt;urls&gt;&lt;/urls&gt;&lt;/record&gt;&lt;/Cite&gt;&lt;/EndNote&gt;</w:instrText>
      </w:r>
      <w:r w:rsidRPr="00685C23">
        <w:rPr>
          <w:rFonts w:cs="Times New Roman"/>
        </w:rPr>
        <w:fldChar w:fldCharType="separate"/>
      </w:r>
      <w:r w:rsidR="00994D32">
        <w:rPr>
          <w:rFonts w:cs="Times New Roman"/>
          <w:noProof/>
        </w:rPr>
        <w:t>[</w:t>
      </w:r>
      <w:r w:rsidR="00994D32" w:rsidRPr="00994D32">
        <w:rPr>
          <w:rFonts w:cs="Times New Roman"/>
          <w:i/>
          <w:noProof/>
        </w:rPr>
        <w:t>Lucia</w:t>
      </w:r>
      <w:r w:rsidR="00994D32">
        <w:rPr>
          <w:rFonts w:cs="Times New Roman"/>
          <w:noProof/>
        </w:rPr>
        <w:t>, 2007]</w:t>
      </w:r>
      <w:r w:rsidRPr="00685C23">
        <w:rPr>
          <w:rFonts w:cs="Times New Roman"/>
        </w:rPr>
        <w:fldChar w:fldCharType="end"/>
      </w:r>
      <w:r w:rsidRPr="00685C23">
        <w:rPr>
          <w:rFonts w:cs="Times New Roman"/>
        </w:rPr>
        <w:t xml:space="preserve"> due to variable diagenetic overprin</w:t>
      </w:r>
      <w:r w:rsidR="001021F4">
        <w:rPr>
          <w:rFonts w:cs="Times New Roman"/>
        </w:rPr>
        <w:t>t</w:t>
      </w:r>
      <w:r w:rsidR="00D7747E">
        <w:rPr>
          <w:rFonts w:cs="Times New Roman"/>
        </w:rPr>
        <w:t>ing that unique in carbonate rocks</w:t>
      </w:r>
      <w:r w:rsidRPr="00685C23">
        <w:rPr>
          <w:rFonts w:cs="Times New Roman"/>
        </w:rPr>
        <w:t xml:space="preserve"> </w:t>
      </w:r>
      <w:r w:rsidRPr="00685C23">
        <w:rPr>
          <w:rFonts w:cs="Times New Roman"/>
        </w:rPr>
        <w:fldChar w:fldCharType="begin"/>
      </w:r>
      <w:r w:rsidR="00994D32">
        <w:rPr>
          <w:rFonts w:cs="Times New Roman"/>
        </w:rPr>
        <w:instrText xml:space="preserve"> ADDIN EN.CITE &lt;EndNote&gt;&lt;Cite&gt;&lt;Author&gt;Choquette&lt;/Author&gt;&lt;Year&gt;1970&lt;/Year&gt;&lt;RecNum&gt;82&lt;/RecNum&gt;&lt;DisplayText&gt;[&lt;style face="italic"&gt;Choquette and Pray&lt;/style&gt;, 1970]&lt;/DisplayText&gt;&lt;record&gt;&lt;rec-number&gt;82&lt;/rec-number&gt;&lt;foreign-keys&gt;&lt;key app="EN" db-id="ra2zdwx2naxaf9e9ff4xf5d7p99fdt22werx" timestamp="1512081043"&gt;82&lt;/key&gt;&lt;/foreign-keys&gt;&lt;ref-type name="Journal Article"&gt;17&lt;/ref-type&gt;&lt;contributors&gt;&lt;authors&gt;&lt;author&gt;Choquette, Philip W&lt;/author&gt;&lt;author&gt;Pray, Lloyd C&lt;/author&gt;&lt;/authors&gt;&lt;/contributors&gt;&lt;titles&gt;&lt;title&gt;Geologic nomenclature and classification of porosity in sedimentary carbonates&lt;/title&gt;&lt;secondary-title&gt;AAPG bulletin&lt;/secondary-title&gt;&lt;/titles&gt;&lt;periodical&gt;&lt;full-title&gt;AAPG bulletin&lt;/full-title&gt;&lt;/periodical&gt;&lt;pages&gt;207-250&lt;/pages&gt;&lt;volume&gt;54&lt;/volume&gt;&lt;number&gt;2&lt;/number&gt;&lt;dates&gt;&lt;year&gt;1970&lt;/year&gt;&lt;/dates&gt;&lt;isbn&gt;0149-1423&lt;/isbn&gt;&lt;urls&gt;&lt;/urls&gt;&lt;/record&gt;&lt;/Cite&gt;&lt;/EndNote&gt;</w:instrText>
      </w:r>
      <w:r w:rsidRPr="00685C23">
        <w:rPr>
          <w:rFonts w:cs="Times New Roman"/>
        </w:rPr>
        <w:fldChar w:fldCharType="separate"/>
      </w:r>
      <w:r w:rsidR="00B23883">
        <w:rPr>
          <w:rFonts w:cs="Times New Roman"/>
          <w:noProof/>
        </w:rPr>
        <w:t>[</w:t>
      </w:r>
      <w:r w:rsidR="00B23883" w:rsidRPr="00B23883">
        <w:rPr>
          <w:rFonts w:cs="Times New Roman"/>
          <w:i/>
          <w:noProof/>
        </w:rPr>
        <w:t>Choquette and Pray</w:t>
      </w:r>
      <w:r w:rsidR="00B23883">
        <w:rPr>
          <w:rFonts w:cs="Times New Roman"/>
          <w:noProof/>
        </w:rPr>
        <w:t>, 1970]</w:t>
      </w:r>
      <w:r w:rsidRPr="00685C23">
        <w:rPr>
          <w:rFonts w:cs="Times New Roman"/>
        </w:rPr>
        <w:fldChar w:fldCharType="end"/>
      </w:r>
      <w:r w:rsidR="00E351B5">
        <w:rPr>
          <w:rFonts w:cs="Times New Roman"/>
        </w:rPr>
        <w:t>.</w:t>
      </w:r>
    </w:p>
    <w:p w14:paraId="40630284" w14:textId="15E2C1CD" w:rsidR="000E7E8E" w:rsidRPr="000E7E8E" w:rsidRDefault="000E7E8E" w:rsidP="000E7E8E">
      <w:pPr>
        <w:pStyle w:val="Writing"/>
        <w:ind w:firstLine="720"/>
        <w:rPr>
          <w:rFonts w:cs="Times New Roman"/>
          <w:lang w:bidi="en-US"/>
        </w:rPr>
      </w:pPr>
      <w:r w:rsidRPr="000E7E8E">
        <w:rPr>
          <w:rFonts w:cs="Times New Roman"/>
        </w:rPr>
        <w:t xml:space="preserve">Geophysical methods </w:t>
      </w:r>
      <w:r w:rsidR="00B8490F" w:rsidRPr="000E7E8E">
        <w:rPr>
          <w:rFonts w:cs="Times New Roman"/>
        </w:rPr>
        <w:t xml:space="preserve">commonly </w:t>
      </w:r>
      <w:r w:rsidRPr="000E7E8E">
        <w:rPr>
          <w:rFonts w:cs="Times New Roman"/>
        </w:rPr>
        <w:t xml:space="preserve">are used to infer subsurface properties at large spatiotemporal scales. Realization of the importance of nanometer and micron-scale properties has led to increasing interest in using geophysical methods to estimate pore attributes. </w:t>
      </w:r>
      <w:r w:rsidRPr="000E7E8E">
        <w:rPr>
          <w:rFonts w:cs="Times New Roman"/>
          <w:lang w:bidi="en-US"/>
        </w:rPr>
        <w:t xml:space="preserve">Recently, low-field NMR and </w:t>
      </w:r>
      <w:r w:rsidR="00055917">
        <w:rPr>
          <w:rFonts w:cs="Times New Roman"/>
          <w:lang w:bidi="en-US"/>
        </w:rPr>
        <w:t xml:space="preserve">complex conductivity or </w:t>
      </w:r>
      <w:r w:rsidRPr="000E7E8E">
        <w:rPr>
          <w:rFonts w:cs="Times New Roman"/>
          <w:lang w:bidi="en-US"/>
        </w:rPr>
        <w:t xml:space="preserve">spectral induced polarization (SIP) measurements have been applied to characterize subsurface and borehole hydrogeological characteristics, especially </w:t>
      </w:r>
      <w:r w:rsidRPr="000E7E8E">
        <w:rPr>
          <w:rFonts w:cs="Times New Roman"/>
          <w:lang w:bidi="en-US"/>
        </w:rPr>
        <w:lastRenderedPageBreak/>
        <w:t>fluid flow properties</w:t>
      </w:r>
      <w:r>
        <w:rPr>
          <w:rFonts w:cs="Times New Roman"/>
          <w:lang w:bidi="en-US"/>
        </w:rPr>
        <w:t xml:space="preserve"> (</w:t>
      </w:r>
      <w:r w:rsidR="0083649B">
        <w:rPr>
          <w:rFonts w:cs="Times New Roman"/>
          <w:lang w:bidi="en-US"/>
        </w:rPr>
        <w:t>e.g., for review</w:t>
      </w:r>
      <w:r w:rsidR="00DD58DD">
        <w:rPr>
          <w:rFonts w:cs="Times New Roman"/>
          <w:lang w:bidi="en-US"/>
        </w:rPr>
        <w:t>s</w:t>
      </w:r>
      <w:r w:rsidR="0083649B">
        <w:rPr>
          <w:rFonts w:cs="Times New Roman"/>
          <w:lang w:bidi="en-US"/>
        </w:rPr>
        <w:t xml:space="preserve">, </w:t>
      </w:r>
      <w:r w:rsidR="00DD58DD">
        <w:rPr>
          <w:rFonts w:cs="Times New Roman"/>
          <w:lang w:bidi="en-US"/>
        </w:rPr>
        <w:t xml:space="preserve">see </w:t>
      </w:r>
      <w:r w:rsidR="00842AA9">
        <w:rPr>
          <w:rFonts w:cs="Times New Roman"/>
          <w:lang w:bidi="en-US"/>
        </w:rPr>
        <w:fldChar w:fldCharType="begin"/>
      </w:r>
      <w:r w:rsidR="00994D32">
        <w:rPr>
          <w:rFonts w:cs="Times New Roman"/>
          <w:lang w:bidi="en-US"/>
        </w:rPr>
        <w:instrText xml:space="preserve"> ADDIN EN.CITE &lt;EndNote&gt;&lt;Cite AuthorYear="1"&gt;&lt;Author&gt;Behroozmand&lt;/Author&gt;&lt;Year&gt;2015&lt;/Year&gt;&lt;RecNum&gt;38&lt;/RecNum&gt;&lt;DisplayText&gt;&lt;style face="italic"&gt;Behroozmand et al.&lt;/style&gt; [2015]&lt;/DisplayText&gt;&lt;record&gt;&lt;rec-number&gt;38&lt;/rec-number&gt;&lt;foreign-keys&gt;&lt;key app="EN" db-id="ra2zdwx2naxaf9e9ff4xf5d7p99fdt22werx" timestamp="1512080800"&gt;38&lt;/key&gt;&lt;key app="ENWeb" db-id=""&gt;0&lt;/key&gt;&lt;/foreign-keys&gt;&lt;ref-type name="Journal Article"&gt;17&lt;/ref-type&gt;&lt;contributors&gt;&lt;authors&gt;&lt;author&gt;Behroozmand, A. A.&lt;/author&gt;&lt;author&gt;Keating, K.&lt;/author&gt;&lt;author&gt;Auken, E.&lt;/author&gt;&lt;/authors&gt;&lt;/contributors&gt;&lt;auth-address&gt;Aarhus Univ, Dept Geosci, Aarhus, Denmark&amp;#xD;Stanford Univ, Dept Geophys, Stanford, CA 94305 USA&amp;#xD;Rutgers State Univ, Dept Earth &amp;amp; Environm Sci, Newark, NJ 07102 USA&lt;/auth-address&gt;&lt;titles&gt;&lt;title&gt;A Review of the Principles and Applications of the NMR Technique for Near-Surface Characterization&lt;/title&gt;&lt;secondary-title&gt;Surveys in Geophysics&lt;/secondary-title&gt;&lt;alt-title&gt;Surv Geophys&lt;/alt-title&gt;&lt;/titles&gt;&lt;periodical&gt;&lt;full-title&gt;Surveys in Geophysics&lt;/full-title&gt;&lt;/periodical&gt;&lt;pages&gt;27-85&lt;/pages&gt;&lt;volume&gt;36&lt;/volume&gt;&lt;number&gt;1&lt;/number&gt;&lt;keywords&gt;&lt;keyword&gt;nuclear magnetic resonance&lt;/keyword&gt;&lt;keyword&gt;nmr&lt;/keyword&gt;&lt;keyword&gt;near surface&lt;/keyword&gt;&lt;keyword&gt;nuclear-magnetic-resonance&lt;/keyword&gt;&lt;keyword&gt;pore-size distributions&lt;/keyword&gt;&lt;keyword&gt;relaxation-time t-1&lt;/keyword&gt;&lt;keyword&gt;hydraulic conductivity&lt;/keyword&gt;&lt;keyword&gt;water-content&lt;/keyword&gt;&lt;keyword&gt;porous-media&lt;/keyword&gt;&lt;keyword&gt;unconsolidated sediments&lt;/keyword&gt;&lt;keyword&gt;aquifer characterization&lt;/keyword&gt;&lt;keyword&gt;redox conditions&lt;/keyword&gt;&lt;keyword&gt;vadose zone&lt;/keyword&gt;&lt;/keywords&gt;&lt;dates&gt;&lt;year&gt;2015&lt;/year&gt;&lt;pub-dates&gt;&lt;date&gt;Jan&lt;/date&gt;&lt;/pub-dates&gt;&lt;/dates&gt;&lt;isbn&gt;0169-3298&lt;/isbn&gt;&lt;accession-num&gt;WOS:000345435200002&lt;/accession-num&gt;&lt;urls&gt;&lt;related-urls&gt;&lt;url&gt;&amp;lt;Go to ISI&amp;gt;://WOS:000345435200002&lt;/url&gt;&lt;/related-urls&gt;&lt;/urls&gt;&lt;electronic-resource-num&gt;10.1007/s10712-014-9304-0&lt;/electronic-resource-num&gt;&lt;language&gt;English&lt;/language&gt;&lt;/record&gt;&lt;/Cite&gt;&lt;/EndNote&gt;</w:instrText>
      </w:r>
      <w:r w:rsidR="00842AA9">
        <w:rPr>
          <w:rFonts w:cs="Times New Roman"/>
          <w:lang w:bidi="en-US"/>
        </w:rPr>
        <w:fldChar w:fldCharType="separate"/>
      </w:r>
      <w:r w:rsidR="00B23883" w:rsidRPr="00B23883">
        <w:rPr>
          <w:rFonts w:cs="Times New Roman"/>
          <w:i/>
          <w:noProof/>
          <w:lang w:bidi="en-US"/>
        </w:rPr>
        <w:t>Behroozmand et al.</w:t>
      </w:r>
      <w:r w:rsidR="00B23883">
        <w:rPr>
          <w:rFonts w:cs="Times New Roman"/>
          <w:noProof/>
          <w:lang w:bidi="en-US"/>
        </w:rPr>
        <w:t xml:space="preserve"> [2015]</w:t>
      </w:r>
      <w:r w:rsidR="00842AA9">
        <w:rPr>
          <w:rFonts w:cs="Times New Roman"/>
          <w:lang w:bidi="en-US"/>
        </w:rPr>
        <w:fldChar w:fldCharType="end"/>
      </w:r>
      <w:r w:rsidR="0083649B">
        <w:rPr>
          <w:rFonts w:cs="Times New Roman"/>
          <w:lang w:bidi="en-US"/>
        </w:rPr>
        <w:t xml:space="preserve"> and</w:t>
      </w:r>
      <w:r>
        <w:rPr>
          <w:rFonts w:cs="Times New Roman"/>
          <w:lang w:bidi="en-US"/>
        </w:rPr>
        <w:t xml:space="preserve"> </w:t>
      </w:r>
      <w:r w:rsidR="00842AA9">
        <w:rPr>
          <w:rFonts w:cs="Times New Roman"/>
          <w:lang w:bidi="en-US"/>
        </w:rPr>
        <w:fldChar w:fldCharType="begin"/>
      </w:r>
      <w:r w:rsidR="00994D32">
        <w:rPr>
          <w:rFonts w:cs="Times New Roman"/>
          <w:lang w:bidi="en-US"/>
        </w:rPr>
        <w:instrText xml:space="preserve"> ADDIN EN.CITE &lt;EndNote&gt;&lt;Cite AuthorYear="1"&gt;&lt;Author&gt;Falzone&lt;/Author&gt;&lt;Year&gt;2018&lt;/Year&gt;&lt;RecNum&gt;583&lt;/RecNum&gt;&lt;DisplayText&gt;&lt;style face="italic"&gt;Falzone et al.&lt;/style&gt; [2018]&lt;/DisplayText&gt;&lt;record&gt;&lt;rec-number&gt;583&lt;/rec-number&gt;&lt;foreign-keys&gt;&lt;key app="EN" db-id="ra2zdwx2naxaf9e9ff4xf5d7p99fdt22werx" timestamp="1556595016"&gt;583&lt;/key&gt;&lt;/foreign-keys&gt;&lt;ref-type name="Journal Article"&gt;17&lt;/ref-type&gt;&lt;contributors&gt;&lt;authors&gt;&lt;author&gt;Falzone, Samuel&lt;/author&gt;&lt;author&gt;Robinson, Judy&lt;/author&gt;&lt;author&gt;Slater, Lee&lt;/author&gt;&lt;/authors&gt;&lt;/contributors&gt;&lt;titles&gt;&lt;title&gt;Characterization and Monitoring of Porous Media with Electrical Imaging: A Review&lt;/title&gt;&lt;secondary-title&gt;Transport in Porous Media&lt;/secondary-title&gt;&lt;/titles&gt;&lt;periodical&gt;&lt;full-title&gt;Transport in Porous Media&lt;/full-title&gt;&lt;/periodical&gt;&lt;pages&gt;1-26&lt;/pages&gt;&lt;dates&gt;&lt;year&gt;2018&lt;/year&gt;&lt;/dates&gt;&lt;isbn&gt;0169-3913&lt;/isbn&gt;&lt;urls&gt;&lt;/urls&gt;&lt;/record&gt;&lt;/Cite&gt;&lt;/EndNote&gt;</w:instrText>
      </w:r>
      <w:r w:rsidR="00842AA9">
        <w:rPr>
          <w:rFonts w:cs="Times New Roman"/>
          <w:lang w:bidi="en-US"/>
        </w:rPr>
        <w:fldChar w:fldCharType="separate"/>
      </w:r>
      <w:r w:rsidR="00B23883" w:rsidRPr="00B23883">
        <w:rPr>
          <w:rFonts w:cs="Times New Roman"/>
          <w:i/>
          <w:noProof/>
          <w:lang w:bidi="en-US"/>
        </w:rPr>
        <w:t>Falzone et al.</w:t>
      </w:r>
      <w:r w:rsidR="00B23883">
        <w:rPr>
          <w:rFonts w:cs="Times New Roman"/>
          <w:noProof/>
          <w:lang w:bidi="en-US"/>
        </w:rPr>
        <w:t xml:space="preserve"> [2018]</w:t>
      </w:r>
      <w:r w:rsidR="00842AA9">
        <w:rPr>
          <w:rFonts w:cs="Times New Roman"/>
          <w:lang w:bidi="en-US"/>
        </w:rPr>
        <w:fldChar w:fldCharType="end"/>
      </w:r>
      <w:r w:rsidR="0083649B">
        <w:rPr>
          <w:rFonts w:cs="Times New Roman"/>
          <w:lang w:bidi="en-US"/>
        </w:rPr>
        <w:t>)</w:t>
      </w:r>
      <w:r w:rsidRPr="000E7E8E">
        <w:rPr>
          <w:rFonts w:cs="Times New Roman"/>
          <w:lang w:bidi="en-US"/>
        </w:rPr>
        <w:t xml:space="preserve">. </w:t>
      </w:r>
      <w:r w:rsidR="0083649B" w:rsidRPr="000E7E8E">
        <w:rPr>
          <w:rFonts w:cs="Times New Roman"/>
          <w:lang w:bidi="en-US"/>
        </w:rPr>
        <w:t>NMR directly measures hydrogen abundance in pore fluids and characterizes the physiochemical environment of hydrogen in the sample</w:t>
      </w:r>
      <w:r w:rsidR="0083649B">
        <w:rPr>
          <w:rFonts w:cs="Times New Roman"/>
          <w:lang w:bidi="en-US"/>
        </w:rPr>
        <w:t>.</w:t>
      </w:r>
      <w:r w:rsidR="0083649B" w:rsidRPr="000E7E8E">
        <w:rPr>
          <w:rFonts w:cs="Times New Roman"/>
        </w:rPr>
        <w:t xml:space="preserve"> </w:t>
      </w:r>
      <w:r w:rsidR="0083649B" w:rsidRPr="000E7E8E">
        <w:rPr>
          <w:rFonts w:cs="Times New Roman"/>
          <w:lang w:bidi="en-US"/>
        </w:rPr>
        <w:t xml:space="preserve">For </w:t>
      </w:r>
      <w:r w:rsidR="0083649B">
        <w:rPr>
          <w:rFonts w:cs="Times New Roman"/>
          <w:lang w:bidi="en-US"/>
        </w:rPr>
        <w:t xml:space="preserve">fully saturated </w:t>
      </w:r>
      <w:r w:rsidR="0083649B" w:rsidRPr="000E7E8E">
        <w:rPr>
          <w:rFonts w:cs="Times New Roman"/>
          <w:lang w:bidi="en-US"/>
        </w:rPr>
        <w:t xml:space="preserve">porous media, </w:t>
      </w:r>
      <w:r w:rsidR="0083649B">
        <w:rPr>
          <w:rFonts w:cs="Times New Roman"/>
          <w:lang w:bidi="en-US"/>
        </w:rPr>
        <w:t xml:space="preserve">the NMR </w:t>
      </w:r>
      <w:r w:rsidR="0083649B" w:rsidRPr="000E7E8E">
        <w:rPr>
          <w:rFonts w:cs="Times New Roman"/>
          <w:lang w:bidi="en-US"/>
        </w:rPr>
        <w:t xml:space="preserve">relaxation time </w:t>
      </w:r>
      <w:r w:rsidR="0083649B">
        <w:rPr>
          <w:rFonts w:cs="Times New Roman"/>
          <w:lang w:bidi="en-US"/>
        </w:rPr>
        <w:t xml:space="preserve">is </w:t>
      </w:r>
      <w:r w:rsidR="0083649B" w:rsidRPr="000E7E8E">
        <w:rPr>
          <w:rFonts w:cs="Times New Roman"/>
          <w:lang w:bidi="en-US"/>
        </w:rPr>
        <w:t>proportional to pore size</w:t>
      </w:r>
      <w:r w:rsidR="001B51D4">
        <w:rPr>
          <w:rFonts w:cs="Times New Roman"/>
          <w:lang w:bidi="en-US"/>
        </w:rPr>
        <w:t>. T</w:t>
      </w:r>
      <w:r w:rsidR="0083649B" w:rsidRPr="000E7E8E">
        <w:rPr>
          <w:rFonts w:cs="Times New Roman"/>
          <w:lang w:bidi="en-US"/>
        </w:rPr>
        <w:t xml:space="preserve">herefore, the relaxation time distribution can be used to calculate </w:t>
      </w:r>
      <w:r w:rsidR="00DD58DD">
        <w:rPr>
          <w:rFonts w:cs="Times New Roman"/>
          <w:lang w:bidi="en-US"/>
        </w:rPr>
        <w:t xml:space="preserve">a </w:t>
      </w:r>
      <w:r w:rsidR="0083649B" w:rsidRPr="000E7E8E">
        <w:rPr>
          <w:rFonts w:cs="Times New Roman"/>
          <w:lang w:bidi="en-US"/>
        </w:rPr>
        <w:t>pore-size distribution.</w:t>
      </w:r>
      <w:r w:rsidR="0083649B">
        <w:rPr>
          <w:rFonts w:cs="Times New Roman"/>
          <w:lang w:bidi="en-US"/>
        </w:rPr>
        <w:t xml:space="preserve"> </w:t>
      </w:r>
      <w:r w:rsidRPr="000E7E8E">
        <w:rPr>
          <w:rFonts w:cs="Times New Roman"/>
        </w:rPr>
        <w:t>Porosity and pore-size distribution have also been used to predict permeability of geo</w:t>
      </w:r>
      <w:r w:rsidR="0083649B">
        <w:rPr>
          <w:rFonts w:cs="Times New Roman"/>
        </w:rPr>
        <w:t xml:space="preserve">logic </w:t>
      </w:r>
      <w:r w:rsidRPr="000E7E8E">
        <w:rPr>
          <w:rFonts w:cs="Times New Roman"/>
        </w:rPr>
        <w:t>materials</w:t>
      </w:r>
      <w:r w:rsidRPr="000E7E8E">
        <w:rPr>
          <w:rFonts w:cs="Times New Roman"/>
          <w:vertAlign w:val="superscript"/>
        </w:rPr>
        <w:t xml:space="preserve"> </w:t>
      </w:r>
      <w:r w:rsidRPr="000E7E8E">
        <w:rPr>
          <w:rFonts w:cs="Times New Roman"/>
        </w:rPr>
        <w:t>using calibrated NMR parameters</w:t>
      </w:r>
      <w:r w:rsidRPr="000E7E8E">
        <w:rPr>
          <w:rFonts w:cs="Times New Roman"/>
          <w:lang w:bidi="en-US"/>
        </w:rPr>
        <w:t xml:space="preserve">. </w:t>
      </w:r>
      <w:r w:rsidR="0083649B">
        <w:rPr>
          <w:rFonts w:cs="Times New Roman"/>
          <w:lang w:bidi="en-US"/>
        </w:rPr>
        <w:t xml:space="preserve">For a comprehensive review of the application of NMR in petrophysics, </w:t>
      </w:r>
      <w:r w:rsidR="0083649B" w:rsidRPr="0083649B">
        <w:rPr>
          <w:rFonts w:cs="Times New Roman"/>
          <w:lang w:bidi="en-US"/>
        </w:rPr>
        <w:t xml:space="preserve">the reader is referred to </w:t>
      </w:r>
      <w:r w:rsidR="00842AA9">
        <w:rPr>
          <w:rFonts w:cs="Times New Roman"/>
          <w:lang w:bidi="en-US"/>
        </w:rPr>
        <w:fldChar w:fldCharType="begin"/>
      </w:r>
      <w:r w:rsidR="00FA0A7C">
        <w:rPr>
          <w:rFonts w:cs="Times New Roman"/>
          <w:lang w:bidi="en-US"/>
        </w:rPr>
        <w:instrText xml:space="preserve"> ADDIN EN.CITE &lt;EndNote&gt;&lt;Cite AuthorYear="1"&gt;&lt;Author&gt;Coates&lt;/Author&gt;&lt;Year&gt;1999&lt;/Year&gt;&lt;RecNum&gt;112&lt;/RecNum&gt;&lt;DisplayText&gt;&lt;style face="italic"&gt;Coates et al.&lt;/style&gt; [1999]&lt;/DisplayText&gt;&lt;record&gt;&lt;rec-number&gt;112&lt;/rec-number&gt;&lt;foreign-keys&gt;&lt;key app="EN" db-id="ra2zdwx2naxaf9e9ff4xf5d7p99fdt22werx" timestamp="1512081058"&gt;112&lt;/key&gt;&lt;key app="ENWeb" db-id=""&gt;0&lt;/key&gt;&lt;/foreign-keys&gt;&lt;ref-type name="Book"&gt;6&lt;/ref-type&gt;&lt;contributors&gt;&lt;authors&gt;&lt;author&gt;Coates, George R&lt;/author&gt;&lt;author&gt;Xiao, Lizhi&lt;/author&gt;&lt;author&gt;Prammer, Manfred G&lt;/author&gt;&lt;/authors&gt;&lt;/contributors&gt;&lt;titles&gt;&lt;title&gt;NMR logging: principles and applications&lt;/title&gt;&lt;/titles&gt;&lt;pages&gt;6-89&lt;/pages&gt;&lt;volume&gt;344&lt;/volume&gt;&lt;dates&gt;&lt;year&gt;1999&lt;/year&gt;&lt;/dates&gt;&lt;publisher&gt;Haliburton Energy Services Houston&lt;/publisher&gt;&lt;urls&gt;&lt;/urls&gt;&lt;/record&gt;&lt;/Cite&gt;&lt;/EndNote&gt;</w:instrText>
      </w:r>
      <w:r w:rsidR="00842AA9">
        <w:rPr>
          <w:rFonts w:cs="Times New Roman"/>
          <w:lang w:bidi="en-US"/>
        </w:rPr>
        <w:fldChar w:fldCharType="separate"/>
      </w:r>
      <w:r w:rsidR="00B23883" w:rsidRPr="00B23883">
        <w:rPr>
          <w:rFonts w:cs="Times New Roman"/>
          <w:i/>
          <w:noProof/>
          <w:lang w:bidi="en-US"/>
        </w:rPr>
        <w:t>Coates et al.</w:t>
      </w:r>
      <w:r w:rsidR="00B23883">
        <w:rPr>
          <w:rFonts w:cs="Times New Roman"/>
          <w:noProof/>
          <w:lang w:bidi="en-US"/>
        </w:rPr>
        <w:t xml:space="preserve"> [1999]</w:t>
      </w:r>
      <w:r w:rsidR="00842AA9">
        <w:rPr>
          <w:rFonts w:cs="Times New Roman"/>
          <w:lang w:bidi="en-US"/>
        </w:rPr>
        <w:fldChar w:fldCharType="end"/>
      </w:r>
      <w:r w:rsidR="0083649B" w:rsidRPr="0083649B">
        <w:rPr>
          <w:rFonts w:cs="Times New Roman"/>
          <w:lang w:bidi="en-US"/>
        </w:rPr>
        <w:t xml:space="preserve"> and </w:t>
      </w:r>
      <w:r w:rsidR="00842AA9">
        <w:rPr>
          <w:rFonts w:cs="Times New Roman"/>
          <w:lang w:bidi="en-US"/>
        </w:rPr>
        <w:fldChar w:fldCharType="begin"/>
      </w:r>
      <w:r w:rsidR="00FA0A7C">
        <w:rPr>
          <w:rFonts w:cs="Times New Roman"/>
          <w:lang w:bidi="en-US"/>
        </w:rPr>
        <w:instrText xml:space="preserve"> ADDIN EN.CITE &lt;EndNote&gt;&lt;Cite AuthorYear="1"&gt;&lt;Author&gt;Dunn&lt;/Author&gt;&lt;Year&gt;2002&lt;/Year&gt;&lt;RecNum&gt;584&lt;/RecNum&gt;&lt;DisplayText&gt;&lt;style face="italic"&gt;K-J Dunn et al.&lt;/style&gt; [2002]&lt;/DisplayText&gt;&lt;record&gt;&lt;rec-number&gt;584&lt;/rec-number&gt;&lt;foreign-keys&gt;&lt;key app="EN" db-id="ra2zdwx2naxaf9e9ff4xf5d7p99fdt22werx" timestamp="1556595163"&gt;584&lt;/key&gt;&lt;/foreign-keys&gt;&lt;ref-type name="Book"&gt;6&lt;/ref-type&gt;&lt;contributors&gt;&lt;authors&gt;&lt;author&gt;Dunn, K-J&lt;/author&gt;&lt;author&gt;Bergman, David J&lt;/author&gt;&lt;author&gt;LaTorraca, Gerald A&lt;/author&gt;&lt;/authors&gt;&lt;/contributors&gt;&lt;titles&gt;&lt;title&gt;Nuclear magnetic resonance: Petrophysical and logging applications&lt;/title&gt;&lt;/titles&gt;&lt;volume&gt;32&lt;/volume&gt;&lt;section&gt;114-119&lt;/section&gt;&lt;dates&gt;&lt;year&gt;2002&lt;/year&gt;&lt;/dates&gt;&lt;publisher&gt;Elsevier&lt;/publisher&gt;&lt;isbn&gt;0080537790&lt;/isbn&gt;&lt;urls&gt;&lt;/urls&gt;&lt;/record&gt;&lt;/Cite&gt;&lt;/EndNote&gt;</w:instrText>
      </w:r>
      <w:r w:rsidR="00842AA9">
        <w:rPr>
          <w:rFonts w:cs="Times New Roman"/>
          <w:lang w:bidi="en-US"/>
        </w:rPr>
        <w:fldChar w:fldCharType="separate"/>
      </w:r>
      <w:r w:rsidR="00B23883" w:rsidRPr="00B23883">
        <w:rPr>
          <w:rFonts w:cs="Times New Roman"/>
          <w:i/>
          <w:noProof/>
          <w:lang w:bidi="en-US"/>
        </w:rPr>
        <w:t>K-J Dunn et al.</w:t>
      </w:r>
      <w:r w:rsidR="00B23883">
        <w:rPr>
          <w:rFonts w:cs="Times New Roman"/>
          <w:noProof/>
          <w:lang w:bidi="en-US"/>
        </w:rPr>
        <w:t xml:space="preserve"> [2002]</w:t>
      </w:r>
      <w:r w:rsidR="00842AA9">
        <w:rPr>
          <w:rFonts w:cs="Times New Roman"/>
          <w:lang w:bidi="en-US"/>
        </w:rPr>
        <w:fldChar w:fldCharType="end"/>
      </w:r>
      <w:r w:rsidR="00842AA9">
        <w:rPr>
          <w:rFonts w:cs="Times New Roman"/>
          <w:lang w:bidi="en-US"/>
        </w:rPr>
        <w:t>.</w:t>
      </w:r>
    </w:p>
    <w:p w14:paraId="500A9574" w14:textId="6702E915" w:rsidR="008555F7" w:rsidRPr="007D2337" w:rsidRDefault="008555F7" w:rsidP="00CC6B89">
      <w:pPr>
        <w:pStyle w:val="Writing"/>
        <w:ind w:firstLine="720"/>
        <w:rPr>
          <w:rFonts w:cs="Times New Roman"/>
          <w:lang w:eastAsia="zh-CN"/>
        </w:rPr>
      </w:pPr>
      <w:r w:rsidRPr="008555F7">
        <w:rPr>
          <w:rFonts w:cs="Times New Roman"/>
          <w:lang w:bidi="en-US"/>
        </w:rPr>
        <w:t>Extending the widely applied DC-resistivity</w:t>
      </w:r>
      <w:r w:rsidR="00DD58DD">
        <w:rPr>
          <w:rFonts w:cs="Times New Roman"/>
          <w:lang w:bidi="en-US"/>
        </w:rPr>
        <w:t xml:space="preserve"> tool</w:t>
      </w:r>
      <w:r w:rsidRPr="008555F7">
        <w:rPr>
          <w:rFonts w:cs="Times New Roman"/>
          <w:lang w:bidi="en-US"/>
        </w:rPr>
        <w:t>, SIP has been used to measure the frequency-dependent dielectric response of applied electric fields in porous media at low frequencies. SIP is sensitive to geometries of the pores and variations in the physiochemical properties of solid-fluid interfaces in porous media.</w:t>
      </w:r>
      <w:r w:rsidRPr="008555F7">
        <w:rPr>
          <w:rFonts w:cs="Times New Roman"/>
        </w:rPr>
        <w:t xml:space="preserve"> SIP has also been reported to be a valid tool for estimating permeability and texture heterogeneity </w:t>
      </w:r>
      <w:r w:rsidRPr="008555F7">
        <w:rPr>
          <w:rFonts w:cs="Times New Roman"/>
        </w:rPr>
        <w:fldChar w:fldCharType="begin">
          <w:fldData xml:space="preserve">PEVuZE5vdGU+PENpdGU+PEF1dGhvcj5SZXZpbDwvQXV0aG9yPjxZZWFyPjIwMTA8L1llYXI+PFJl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</w:fldData>
        </w:fldChar>
      </w:r>
      <w:r w:rsidR="00994D32">
        <w:rPr>
          <w:rFonts w:cs="Times New Roman"/>
        </w:rPr>
        <w:instrText xml:space="preserve"> ADDIN EN.CITE </w:instrText>
      </w:r>
      <w:r w:rsidR="00994D32">
        <w:rPr>
          <w:rFonts w:cs="Times New Roman"/>
        </w:rPr>
        <w:fldChar w:fldCharType="begin">
          <w:fldData xml:space="preserve">PEVuZE5vdGU+PENpdGU+PEF1dGhvcj5SZXZpbDwvQXV0aG9yPjxZZWFyPjIwMTA8L1llYXI+PFJl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8555F7">
        <w:rPr>
          <w:rFonts w:cs="Times New Roman"/>
        </w:rPr>
      </w:r>
      <w:r w:rsidRPr="008555F7">
        <w:rPr>
          <w:rFonts w:cs="Times New Roman"/>
        </w:rPr>
        <w:fldChar w:fldCharType="separate"/>
      </w:r>
      <w:r w:rsidR="00B23883">
        <w:rPr>
          <w:rFonts w:cs="Times New Roman"/>
          <w:noProof/>
        </w:rPr>
        <w:t>[</w:t>
      </w:r>
      <w:r w:rsidR="00B23883" w:rsidRPr="00B23883">
        <w:rPr>
          <w:rFonts w:cs="Times New Roman"/>
          <w:i/>
          <w:noProof/>
        </w:rPr>
        <w:t>A. Revil and Florsch</w:t>
      </w:r>
      <w:r w:rsidR="00B23883">
        <w:rPr>
          <w:rFonts w:cs="Times New Roman"/>
          <w:noProof/>
        </w:rPr>
        <w:t>, 2010]</w:t>
      </w:r>
      <w:r w:rsidRPr="008555F7">
        <w:rPr>
          <w:rFonts w:cs="Times New Roman"/>
        </w:rPr>
        <w:fldChar w:fldCharType="end"/>
      </w:r>
      <w:r w:rsidRPr="008555F7">
        <w:rPr>
          <w:rFonts w:cs="Times New Roman"/>
        </w:rPr>
        <w:t xml:space="preserve"> in both conventional and unconventional reservoirs. Joint use of NMR and SIP provides an advantage in characterizing porous medi</w:t>
      </w:r>
      <w:r w:rsidR="001B51D4">
        <w:rPr>
          <w:rFonts w:cs="Times New Roman"/>
        </w:rPr>
        <w:t>a</w:t>
      </w:r>
      <w:r w:rsidRPr="008555F7">
        <w:rPr>
          <w:rFonts w:cs="Times New Roman"/>
        </w:rPr>
        <w:t xml:space="preserve"> and has shown promise for predicting petrophysical properties such as </w:t>
      </w:r>
      <w:r w:rsidR="005B3FD3" w:rsidRPr="007D2337">
        <w:rPr>
          <w:rFonts w:cs="Times New Roman"/>
        </w:rPr>
        <w:t>surface area</w:t>
      </w:r>
      <w:r w:rsidR="005B3FD3">
        <w:rPr>
          <w:rFonts w:cs="Times New Roman"/>
        </w:rPr>
        <w:t>-</w:t>
      </w:r>
      <w:r w:rsidR="005B3FD3" w:rsidRPr="007D2337">
        <w:rPr>
          <w:rFonts w:cs="Times New Roman"/>
        </w:rPr>
        <w:t>to</w:t>
      </w:r>
      <w:r w:rsidR="005B3FD3">
        <w:rPr>
          <w:rFonts w:cs="Times New Roman"/>
        </w:rPr>
        <w:t xml:space="preserve">-pore </w:t>
      </w:r>
      <w:r w:rsidR="005B3FD3" w:rsidRPr="007D2337">
        <w:rPr>
          <w:rFonts w:cs="Times New Roman"/>
        </w:rPr>
        <w:t>volume ratio</w:t>
      </w:r>
      <w:r w:rsidRPr="008555F7">
        <w:rPr>
          <w:rFonts w:cs="Times New Roman"/>
        </w:rPr>
        <w:t xml:space="preserve"> and permeability of sandstones </w:t>
      </w:r>
      <w:r w:rsidRPr="008555F7">
        <w:rPr>
          <w:rFonts w:cs="Times New Roman"/>
        </w:rPr>
        <w:fldChar w:fldCharType="begin">
          <w:fldData xml:space="preserve">PEVuZE5vdGU+PENpdGU+PEF1dGhvcj5XZWxsZXI8L0F1dGhvcj48WWVhcj4yMDEwPC9ZZWFyPjxS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</w:fldData>
        </w:fldChar>
      </w:r>
      <w:r w:rsidR="00994D32">
        <w:rPr>
          <w:rFonts w:cs="Times New Roman"/>
        </w:rPr>
        <w:instrText xml:space="preserve"> ADDIN EN.CITE </w:instrText>
      </w:r>
      <w:r w:rsidR="00994D32">
        <w:rPr>
          <w:rFonts w:cs="Times New Roman"/>
        </w:rPr>
        <w:fldChar w:fldCharType="begin">
          <w:fldData xml:space="preserve">PEVuZE5vdGU+PENpdGU+PEF1dGhvcj5XZWxsZXI8L0F1dGhvcj48WWVhcj4yMDEwPC9ZZWFyPjxS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8555F7">
        <w:rPr>
          <w:rFonts w:cs="Times New Roman"/>
        </w:rPr>
      </w:r>
      <w:r w:rsidRPr="008555F7">
        <w:rPr>
          <w:rFonts w:cs="Times New Roman"/>
        </w:rPr>
        <w:fldChar w:fldCharType="separate"/>
      </w:r>
      <w:r w:rsidR="00994D32">
        <w:rPr>
          <w:rFonts w:cs="Times New Roman"/>
          <w:noProof/>
        </w:rPr>
        <w:t>[</w:t>
      </w:r>
      <w:r w:rsidR="00994D32" w:rsidRPr="00994D32">
        <w:rPr>
          <w:rFonts w:cs="Times New Roman"/>
          <w:i/>
          <w:noProof/>
        </w:rPr>
        <w:t>Niu and Revil</w:t>
      </w:r>
      <w:r w:rsidR="00994D32">
        <w:rPr>
          <w:rFonts w:cs="Times New Roman"/>
          <w:noProof/>
        </w:rPr>
        <w:t xml:space="preserve">, 2015; </w:t>
      </w:r>
      <w:r w:rsidR="00994D32" w:rsidRPr="00994D32">
        <w:rPr>
          <w:rFonts w:cs="Times New Roman"/>
          <w:i/>
          <w:noProof/>
        </w:rPr>
        <w:t>Niu and Zhang</w:t>
      </w:r>
      <w:r w:rsidR="00994D32">
        <w:rPr>
          <w:rFonts w:cs="Times New Roman"/>
          <w:noProof/>
        </w:rPr>
        <w:t xml:space="preserve">, 2018a; </w:t>
      </w:r>
      <w:r w:rsidR="00994D32" w:rsidRPr="00994D32">
        <w:rPr>
          <w:rFonts w:cs="Times New Roman"/>
          <w:i/>
          <w:noProof/>
        </w:rPr>
        <w:t>Andreas Weller et al.</w:t>
      </w:r>
      <w:r w:rsidR="00994D32">
        <w:rPr>
          <w:rFonts w:cs="Times New Roman"/>
          <w:noProof/>
        </w:rPr>
        <w:t xml:space="preserve">, 2010a; </w:t>
      </w:r>
      <w:r w:rsidR="00994D32" w:rsidRPr="00994D32">
        <w:rPr>
          <w:rFonts w:cs="Times New Roman"/>
          <w:i/>
          <w:noProof/>
        </w:rPr>
        <w:t>Zhang et al.</w:t>
      </w:r>
      <w:r w:rsidR="00994D32">
        <w:rPr>
          <w:rFonts w:cs="Times New Roman"/>
          <w:noProof/>
        </w:rPr>
        <w:t>, 2018]</w:t>
      </w:r>
      <w:r w:rsidRPr="008555F7">
        <w:rPr>
          <w:rFonts w:cs="Times New Roman"/>
        </w:rPr>
        <w:fldChar w:fldCharType="end"/>
      </w:r>
      <w:r w:rsidRPr="008555F7">
        <w:rPr>
          <w:rFonts w:cs="Times New Roman"/>
        </w:rPr>
        <w:t xml:space="preserve">. </w:t>
      </w:r>
      <w:r w:rsidR="005B3FD3" w:rsidRPr="005B3FD3">
        <w:rPr>
          <w:rFonts w:cs="Times New Roman"/>
        </w:rPr>
        <w:t xml:space="preserve">However, the applicability of such geophysical methods to carbonates is far from understood, and many challenges related to the complex pore attributes of carbonates remain. </w:t>
      </w:r>
    </w:p>
    <w:p w14:paraId="5FF014A1" w14:textId="1F793068" w:rsidR="005B3FD3" w:rsidRPr="005B3FD3" w:rsidRDefault="005B3FD3" w:rsidP="005B3FD3">
      <w:pPr>
        <w:pStyle w:val="Writing"/>
        <w:ind w:firstLine="720"/>
        <w:rPr>
          <w:rFonts w:cs="Times New Roman"/>
          <w:noProof/>
        </w:rPr>
      </w:pPr>
      <w:r w:rsidRPr="005B3FD3">
        <w:rPr>
          <w:rFonts w:cs="Times New Roman"/>
          <w:noProof/>
        </w:rPr>
        <w:t>Th</w:t>
      </w:r>
      <w:r w:rsidR="001B51D4">
        <w:rPr>
          <w:rFonts w:cs="Times New Roman"/>
          <w:noProof/>
        </w:rPr>
        <w:t>is study aim</w:t>
      </w:r>
      <w:r w:rsidRPr="005B3FD3">
        <w:rPr>
          <w:rFonts w:cs="Times New Roman"/>
          <w:noProof/>
        </w:rPr>
        <w:t xml:space="preserve">s to introduce an integrated method combining both NMR and SIP to quantitatively characterize the pore </w:t>
      </w:r>
      <w:r w:rsidR="004C7573">
        <w:rPr>
          <w:rFonts w:cs="Times New Roman"/>
          <w:noProof/>
        </w:rPr>
        <w:t>structure</w:t>
      </w:r>
      <w:r w:rsidRPr="005B3FD3">
        <w:rPr>
          <w:rFonts w:cs="Times New Roman"/>
          <w:noProof/>
        </w:rPr>
        <w:t xml:space="preserve"> of carbonates</w:t>
      </w:r>
      <w:r w:rsidR="004C7573" w:rsidRPr="004C7573">
        <w:rPr>
          <w:rFonts w:cs="Times New Roman"/>
        </w:rPr>
        <w:t xml:space="preserve"> </w:t>
      </w:r>
      <w:r w:rsidR="004C7573">
        <w:rPr>
          <w:rFonts w:cs="Times New Roman"/>
        </w:rPr>
        <w:t xml:space="preserve">and gain insights into fluid flow and lithology of carbonate reservoir rocks at </w:t>
      </w:r>
      <w:r w:rsidR="001B51D4">
        <w:rPr>
          <w:rFonts w:cs="Times New Roman"/>
        </w:rPr>
        <w:t xml:space="preserve">the </w:t>
      </w:r>
      <w:r w:rsidR="004C7573">
        <w:rPr>
          <w:rFonts w:cs="Times New Roman"/>
        </w:rPr>
        <w:t>core and log scales</w:t>
      </w:r>
      <w:r w:rsidRPr="005B3FD3">
        <w:rPr>
          <w:rFonts w:cs="Times New Roman"/>
          <w:noProof/>
        </w:rPr>
        <w:t xml:space="preserve">. </w:t>
      </w:r>
      <w:r w:rsidR="004C7573">
        <w:rPr>
          <w:rFonts w:cs="Times New Roman"/>
          <w:noProof/>
        </w:rPr>
        <w:t xml:space="preserve">At the core </w:t>
      </w:r>
      <w:r w:rsidR="001B51D4">
        <w:rPr>
          <w:rFonts w:cs="Times New Roman"/>
          <w:noProof/>
        </w:rPr>
        <w:t>scale</w:t>
      </w:r>
      <w:r w:rsidR="004C7573">
        <w:rPr>
          <w:rFonts w:cs="Times New Roman"/>
          <w:noProof/>
        </w:rPr>
        <w:t xml:space="preserve">, </w:t>
      </w:r>
      <w:r w:rsidR="0001134C">
        <w:rPr>
          <w:rFonts w:cs="Times New Roman"/>
          <w:noProof/>
        </w:rPr>
        <w:t>this study</w:t>
      </w:r>
      <w:r w:rsidR="0001134C" w:rsidRPr="005B3FD3">
        <w:rPr>
          <w:rFonts w:cs="Times New Roman"/>
          <w:noProof/>
        </w:rPr>
        <w:t xml:space="preserve"> </w:t>
      </w:r>
      <w:r w:rsidR="000646F7" w:rsidRPr="005B3FD3">
        <w:rPr>
          <w:rFonts w:cs="Times New Roman"/>
          <w:noProof/>
        </w:rPr>
        <w:t>examine</w:t>
      </w:r>
      <w:r w:rsidR="000646F7">
        <w:rPr>
          <w:rFonts w:cs="Times New Roman"/>
          <w:noProof/>
        </w:rPr>
        <w:t>s</w:t>
      </w:r>
      <w:r w:rsidR="000646F7" w:rsidRPr="005B3FD3">
        <w:rPr>
          <w:rFonts w:cs="Times New Roman"/>
          <w:noProof/>
        </w:rPr>
        <w:t xml:space="preserve"> </w:t>
      </w:r>
      <w:r w:rsidRPr="005B3FD3">
        <w:rPr>
          <w:rFonts w:cs="Times New Roman"/>
          <w:noProof/>
        </w:rPr>
        <w:t>three types of carbonate rocks</w:t>
      </w:r>
      <w:r w:rsidR="004C7573">
        <w:rPr>
          <w:rFonts w:cs="Times New Roman"/>
          <w:noProof/>
        </w:rPr>
        <w:t xml:space="preserve"> - </w:t>
      </w:r>
      <w:r w:rsidRPr="005B3FD3">
        <w:rPr>
          <w:rFonts w:cs="Times New Roman"/>
          <w:noProof/>
        </w:rPr>
        <w:t xml:space="preserve">grainstone, packstone, and mudstone </w:t>
      </w:r>
      <w:r w:rsidR="004C7573">
        <w:rPr>
          <w:rFonts w:cs="Times New Roman"/>
          <w:noProof/>
        </w:rPr>
        <w:t xml:space="preserve">from carbonate </w:t>
      </w:r>
      <w:r w:rsidR="004C7573">
        <w:rPr>
          <w:rFonts w:cs="Times New Roman"/>
          <w:noProof/>
        </w:rPr>
        <w:lastRenderedPageBreak/>
        <w:t>reservoi</w:t>
      </w:r>
      <w:r w:rsidR="001B51D4">
        <w:rPr>
          <w:rFonts w:cs="Times New Roman"/>
          <w:noProof/>
        </w:rPr>
        <w:t>r</w:t>
      </w:r>
      <w:r w:rsidR="004C7573">
        <w:rPr>
          <w:rFonts w:cs="Times New Roman"/>
          <w:noProof/>
        </w:rPr>
        <w:t xml:space="preserve">s in Kansas. </w:t>
      </w:r>
      <w:r w:rsidR="0001134C">
        <w:rPr>
          <w:rFonts w:cs="Times New Roman"/>
          <w:noProof/>
        </w:rPr>
        <w:t xml:space="preserve">This study </w:t>
      </w:r>
      <w:r w:rsidR="000646F7">
        <w:rPr>
          <w:rFonts w:cs="Times New Roman"/>
          <w:noProof/>
        </w:rPr>
        <w:t xml:space="preserve">assesses </w:t>
      </w:r>
      <w:r w:rsidR="004C7573">
        <w:rPr>
          <w:rFonts w:cs="Times New Roman"/>
          <w:noProof/>
        </w:rPr>
        <w:t xml:space="preserve">widely-used NMR and SIP </w:t>
      </w:r>
      <w:r w:rsidR="004C7573" w:rsidRPr="009015C8">
        <w:rPr>
          <w:rFonts w:cs="Times New Roman"/>
        </w:rPr>
        <w:t xml:space="preserve">petrophysical </w:t>
      </w:r>
      <w:proofErr w:type="gramStart"/>
      <w:r w:rsidR="004C7573" w:rsidRPr="009015C8">
        <w:rPr>
          <w:rFonts w:cs="Times New Roman"/>
        </w:rPr>
        <w:t>relationships</w:t>
      </w:r>
      <w:r w:rsidR="000646F7">
        <w:rPr>
          <w:rFonts w:cs="Times New Roman"/>
        </w:rPr>
        <w:t>,</w:t>
      </w:r>
      <w:r w:rsidR="004C7573">
        <w:rPr>
          <w:rFonts w:cs="Times New Roman"/>
          <w:noProof/>
        </w:rPr>
        <w:t xml:space="preserve"> and</w:t>
      </w:r>
      <w:proofErr w:type="gramEnd"/>
      <w:r w:rsidR="004C7573">
        <w:rPr>
          <w:rFonts w:cs="Times New Roman"/>
          <w:noProof/>
        </w:rPr>
        <w:t xml:space="preserve"> </w:t>
      </w:r>
      <w:r w:rsidR="000646F7">
        <w:rPr>
          <w:rFonts w:cs="Times New Roman"/>
          <w:noProof/>
        </w:rPr>
        <w:t xml:space="preserve">proposes </w:t>
      </w:r>
      <w:r w:rsidR="00094E87">
        <w:rPr>
          <w:rFonts w:cs="Times New Roman"/>
          <w:noProof/>
        </w:rPr>
        <w:t xml:space="preserve">new relationships </w:t>
      </w:r>
      <w:r w:rsidR="000646F7">
        <w:rPr>
          <w:rFonts w:cs="Times New Roman"/>
          <w:noProof/>
        </w:rPr>
        <w:t>applicable to</w:t>
      </w:r>
      <w:r w:rsidR="00094E87">
        <w:rPr>
          <w:rFonts w:cs="Times New Roman"/>
          <w:noProof/>
        </w:rPr>
        <w:t xml:space="preserve"> </w:t>
      </w:r>
      <w:r w:rsidR="001B51D4">
        <w:rPr>
          <w:rFonts w:cs="Times New Roman"/>
          <w:noProof/>
        </w:rPr>
        <w:t xml:space="preserve">carbonate </w:t>
      </w:r>
      <w:r w:rsidR="00094E87">
        <w:rPr>
          <w:rFonts w:cs="Times New Roman"/>
          <w:noProof/>
        </w:rPr>
        <w:t xml:space="preserve">rocks. At the </w:t>
      </w:r>
      <w:r w:rsidR="00FD4E82">
        <w:rPr>
          <w:rFonts w:cs="Times New Roman"/>
          <w:noProof/>
        </w:rPr>
        <w:t>larger spatial</w:t>
      </w:r>
      <w:r w:rsidR="00094E87">
        <w:rPr>
          <w:rFonts w:cs="Times New Roman"/>
          <w:noProof/>
        </w:rPr>
        <w:t xml:space="preserve"> scale, </w:t>
      </w:r>
      <w:r w:rsidR="000646F7">
        <w:rPr>
          <w:rFonts w:cs="Times New Roman"/>
        </w:rPr>
        <w:t>it</w:t>
      </w:r>
      <w:r w:rsidR="000646F7" w:rsidRPr="007D2337">
        <w:rPr>
          <w:rFonts w:cs="Times New Roman"/>
        </w:rPr>
        <w:t xml:space="preserve"> </w:t>
      </w:r>
      <w:r w:rsidR="00094E87">
        <w:rPr>
          <w:rFonts w:cs="Times New Roman"/>
        </w:rPr>
        <w:t>test</w:t>
      </w:r>
      <w:r w:rsidR="000646F7">
        <w:rPr>
          <w:rFonts w:cs="Times New Roman"/>
        </w:rPr>
        <w:t>s</w:t>
      </w:r>
      <w:r w:rsidR="00094E87">
        <w:rPr>
          <w:rFonts w:cs="Times New Roman"/>
        </w:rPr>
        <w:t xml:space="preserve"> the proposed petrophysical relationships to </w:t>
      </w:r>
      <w:r w:rsidR="000646F7">
        <w:rPr>
          <w:rFonts w:cs="Times New Roman"/>
        </w:rPr>
        <w:t xml:space="preserve">examine </w:t>
      </w:r>
      <w:r w:rsidR="00094E87">
        <w:rPr>
          <w:rFonts w:cs="Times New Roman"/>
        </w:rPr>
        <w:t xml:space="preserve">the potential of NMR </w:t>
      </w:r>
      <w:r w:rsidR="00F92ECB">
        <w:rPr>
          <w:rFonts w:cs="Times New Roman"/>
        </w:rPr>
        <w:t xml:space="preserve">well-logging </w:t>
      </w:r>
      <w:r w:rsidR="00094E87">
        <w:rPr>
          <w:rFonts w:cs="Times New Roman"/>
        </w:rPr>
        <w:t>data</w:t>
      </w:r>
      <w:r w:rsidR="00FD4E82">
        <w:rPr>
          <w:rFonts w:cs="Times New Roman"/>
        </w:rPr>
        <w:t xml:space="preserve"> in a cherty dolomite reservoir of Arbuckle, southern Kansas</w:t>
      </w:r>
      <w:r w:rsidR="000646F7">
        <w:rPr>
          <w:rFonts w:cs="Times New Roman"/>
        </w:rPr>
        <w:t>, with the aim of exploring t</w:t>
      </w:r>
      <w:r w:rsidR="00FD4E82">
        <w:rPr>
          <w:rFonts w:cs="Times New Roman"/>
        </w:rPr>
        <w:t xml:space="preserve">he </w:t>
      </w:r>
      <w:r w:rsidR="00FD4E82">
        <w:t>feasibility</w:t>
      </w:r>
      <w:r w:rsidR="00FD4E82" w:rsidRPr="007D2337">
        <w:t xml:space="preserve"> </w:t>
      </w:r>
      <w:r w:rsidR="00FD4E82">
        <w:t xml:space="preserve">and sensitivity </w:t>
      </w:r>
      <w:r w:rsidR="00FD4E82" w:rsidRPr="007D2337">
        <w:t xml:space="preserve">of </w:t>
      </w:r>
      <w:r w:rsidR="00FD4E82">
        <w:t xml:space="preserve">using </w:t>
      </w:r>
      <m:oMath>
        <m:sSub>
          <m:sSubPr>
            <m:ctrlPr>
              <w:rPr>
                <w:rFonts w:ascii="Cambria Math" w:hAnsi="Cambria Math"/>
                <w:i/>
              </w:rPr>
            </m:ctrlPr>
          </m:sSubPr>
          <m:e>
            <m:r>
              <w:rPr>
                <w:rFonts w:ascii="Cambria Math" w:hAnsi="Cambria Math"/>
              </w:rPr>
              <m:t>T</m:t>
            </m:r>
          </m:e>
          <m:sub>
            <m:r>
              <w:rPr>
                <w:rFonts w:ascii="Cambria Math" w:hAnsi="Cambria Math"/>
                <w:vertAlign w:val="subscript"/>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vertAlign w:val="subscript"/>
              </w:rPr>
              <m:t>2</m:t>
            </m:r>
          </m:sub>
        </m:sSub>
        <m:r>
          <m:rPr>
            <m:sty m:val="p"/>
          </m:rPr>
          <w:rPr>
            <w:rFonts w:ascii="Cambria Math" w:hAnsi="Cambria Math"/>
          </w:rPr>
          <m:t xml:space="preserve"> </m:t>
        </m:r>
      </m:oMath>
      <w:r w:rsidR="00FD4E82" w:rsidRPr="007D2337">
        <w:t xml:space="preserve">ratio </w:t>
      </w:r>
      <w:r w:rsidR="00FD4E82">
        <w:t>as</w:t>
      </w:r>
      <w:r w:rsidR="00FD4E82" w:rsidRPr="007D2337">
        <w:t xml:space="preserve"> a lithology indicator </w:t>
      </w:r>
      <w:r w:rsidR="000646F7">
        <w:t>for</w:t>
      </w:r>
      <w:r w:rsidR="000646F7" w:rsidRPr="007D2337">
        <w:t xml:space="preserve"> </w:t>
      </w:r>
      <w:r w:rsidR="00FD4E82">
        <w:t>characteriz</w:t>
      </w:r>
      <w:r w:rsidR="000646F7">
        <w:t>ing</w:t>
      </w:r>
      <w:r w:rsidR="00FD4E82" w:rsidRPr="007D2337">
        <w:t xml:space="preserve"> </w:t>
      </w:r>
      <w:proofErr w:type="spellStart"/>
      <w:r w:rsidR="00FD4E82" w:rsidRPr="007D2337">
        <w:t>electrofacies</w:t>
      </w:r>
      <w:proofErr w:type="spellEnd"/>
      <w:r w:rsidR="00FD4E82" w:rsidRPr="007D2337">
        <w:t xml:space="preserve"> subclasses within the</w:t>
      </w:r>
      <w:r w:rsidR="000646F7">
        <w:t>se</w:t>
      </w:r>
      <w:r w:rsidR="00FD4E82" w:rsidRPr="007D2337">
        <w:t xml:space="preserve"> carbonate</w:t>
      </w:r>
      <w:r w:rsidR="000646F7">
        <w:t>s</w:t>
      </w:r>
      <w:r w:rsidR="00FD4E82">
        <w:t>.</w:t>
      </w:r>
    </w:p>
    <w:p w14:paraId="49C2A9F2" w14:textId="468182CF" w:rsidR="007D2337" w:rsidRPr="007D2337" w:rsidRDefault="00FD4E82" w:rsidP="007D2337">
      <w:pPr>
        <w:pStyle w:val="Writing"/>
        <w:rPr>
          <w:rFonts w:cs="Times New Roman"/>
          <w:vertAlign w:val="superscript"/>
        </w:rPr>
      </w:pPr>
      <w:r>
        <w:rPr>
          <w:rFonts w:cs="Times New Roman"/>
        </w:rPr>
        <w:tab/>
      </w:r>
      <w:r w:rsidR="00DF5284">
        <w:rPr>
          <w:rFonts w:cs="Times New Roman"/>
        </w:rPr>
        <w:t xml:space="preserve">By combining different geophysical techniques, </w:t>
      </w:r>
      <w:r w:rsidR="00DF5284">
        <w:t>t</w:t>
      </w:r>
      <w:r>
        <w:t>his</w:t>
      </w:r>
      <w:r w:rsidRPr="00FD4E82">
        <w:t xml:space="preserve"> study advance</w:t>
      </w:r>
      <w:r>
        <w:t>s</w:t>
      </w:r>
      <w:r w:rsidRPr="00FD4E82">
        <w:t xml:space="preserve"> understanding of </w:t>
      </w:r>
      <w:r w:rsidR="000646F7">
        <w:t xml:space="preserve">the </w:t>
      </w:r>
      <w:r w:rsidRPr="00FD4E82">
        <w:t>complex structure and pore network</w:t>
      </w:r>
      <w:r w:rsidR="000646F7">
        <w:t>s</w:t>
      </w:r>
      <w:r w:rsidRPr="00FD4E82">
        <w:t xml:space="preserve"> </w:t>
      </w:r>
      <w:r w:rsidR="000646F7">
        <w:t xml:space="preserve">of </w:t>
      </w:r>
      <w:r w:rsidR="000646F7" w:rsidRPr="00FD4E82">
        <w:t>carbonate</w:t>
      </w:r>
      <w:r w:rsidR="000646F7">
        <w:t xml:space="preserve"> rocks</w:t>
      </w:r>
      <w:r w:rsidR="000646F7" w:rsidRPr="00FD4E82">
        <w:t xml:space="preserve"> </w:t>
      </w:r>
      <w:r w:rsidRPr="00FD4E82">
        <w:t xml:space="preserve">and how these pore attributes affect the geophysical response at </w:t>
      </w:r>
      <w:r w:rsidR="0001134C">
        <w:t xml:space="preserve">the </w:t>
      </w:r>
      <w:r w:rsidRPr="00FD4E82">
        <w:t xml:space="preserve">core </w:t>
      </w:r>
      <w:r>
        <w:t xml:space="preserve">and well-log </w:t>
      </w:r>
      <w:r w:rsidRPr="00FD4E82">
        <w:t>scale</w:t>
      </w:r>
      <w:r w:rsidR="00DF5284">
        <w:t>s</w:t>
      </w:r>
      <w:r w:rsidRPr="00FD4E82">
        <w:t xml:space="preserve">. </w:t>
      </w:r>
      <w:r w:rsidR="00DF5284">
        <w:t xml:space="preserve">The results also </w:t>
      </w:r>
      <w:r w:rsidR="005F45EC">
        <w:t>reveal</w:t>
      </w:r>
      <w:r w:rsidR="00B8701F">
        <w:t xml:space="preserve"> the full potential of NMR logging data in characterizing </w:t>
      </w:r>
      <w:r w:rsidR="00100306">
        <w:t>petrophysical properties of reservoir rocks</w:t>
      </w:r>
      <w:r w:rsidR="000646F7">
        <w:t>, aspects that have</w:t>
      </w:r>
      <w:r w:rsidR="00100306">
        <w:t xml:space="preserve"> traditionally been overlooked.</w:t>
      </w:r>
      <w:r w:rsidR="00B8701F">
        <w:t xml:space="preserve"> </w:t>
      </w:r>
      <w:r w:rsidR="000646F7">
        <w:t>These</w:t>
      </w:r>
      <w:r w:rsidR="000646F7" w:rsidRPr="00FD4E82">
        <w:t xml:space="preserve"> </w:t>
      </w:r>
      <w:r w:rsidRPr="00FD4E82">
        <w:t xml:space="preserve">results are essential </w:t>
      </w:r>
      <w:r w:rsidR="000646F7">
        <w:t>for</w:t>
      </w:r>
      <w:r w:rsidRPr="00FD4E82">
        <w:t xml:space="preserve"> </w:t>
      </w:r>
      <w:r w:rsidR="001159F1">
        <w:t>accurate</w:t>
      </w:r>
      <w:r w:rsidR="001159F1" w:rsidRPr="00FD4E82">
        <w:t xml:space="preserve"> </w:t>
      </w:r>
      <w:r w:rsidRPr="00FD4E82">
        <w:t xml:space="preserve">interpretations of borehole geophysical measurements into carbonate reservoirs properties. </w:t>
      </w:r>
    </w:p>
    <w:p w14:paraId="4BFE7963" w14:textId="73B306F3" w:rsidR="007D2337" w:rsidRPr="007D2337" w:rsidRDefault="007D2337" w:rsidP="00695CDE">
      <w:pPr>
        <w:pStyle w:val="a0"/>
      </w:pPr>
      <w:bookmarkStart w:id="6" w:name="_Toc19631518"/>
      <w:r w:rsidRPr="007D2337">
        <w:t>Chapter 2. Geological Settings</w:t>
      </w:r>
      <w:r w:rsidR="00695CDE">
        <w:t xml:space="preserve"> of Core Samples and Well</w:t>
      </w:r>
      <w:r w:rsidR="00790245">
        <w:t xml:space="preserve"> L</w:t>
      </w:r>
      <w:r w:rsidR="00695CDE">
        <w:t>ogs</w:t>
      </w:r>
      <w:bookmarkEnd w:id="6"/>
    </w:p>
    <w:p w14:paraId="61CEFF13" w14:textId="7B6379C8" w:rsidR="007D2337" w:rsidRPr="007D2337" w:rsidRDefault="00100306" w:rsidP="00CC6B89">
      <w:pPr>
        <w:pStyle w:val="Writing"/>
        <w:ind w:firstLine="720"/>
        <w:rPr>
          <w:rFonts w:eastAsia="SimSun" w:cs="Times New Roman"/>
          <w:lang w:eastAsia="zh-CN"/>
        </w:rPr>
      </w:pPr>
      <w:r w:rsidRPr="00100306">
        <w:rPr>
          <w:rFonts w:eastAsia="SimSun" w:cs="Times New Roman"/>
        </w:rPr>
        <w:t>The Lansing-Kansas City Group, Mississippian System, and the Arbuckle Group are three important carbonate reservoirs in Kansas and have produced oil since the early 20</w:t>
      </w:r>
      <w:r w:rsidRPr="00100306">
        <w:rPr>
          <w:rFonts w:eastAsia="SimSun" w:cs="Times New Roman"/>
          <w:vertAlign w:val="superscript"/>
        </w:rPr>
        <w:t>th</w:t>
      </w:r>
      <w:r w:rsidRPr="00100306">
        <w:rPr>
          <w:rFonts w:eastAsia="SimSun" w:cs="Times New Roman"/>
        </w:rPr>
        <w:t xml:space="preserve"> century </w:t>
      </w:r>
      <w:r w:rsidRPr="00100306">
        <w:rPr>
          <w:rFonts w:eastAsia="SimSun" w:cs="Times New Roman"/>
        </w:rPr>
        <w:fldChar w:fldCharType="begin"/>
      </w:r>
      <w:r w:rsidR="00994D32">
        <w:rPr>
          <w:rFonts w:eastAsia="SimSun" w:cs="Times New Roman"/>
        </w:rPr>
        <w:instrText xml:space="preserve"> ADDIN EN.CITE &lt;EndNote&gt;&lt;Cite&gt;&lt;Author&gt;Franseen&lt;/Author&gt;&lt;Year&gt;2003&lt;/Year&gt;&lt;RecNum&gt;85&lt;/RecNum&gt;&lt;DisplayText&gt;[&lt;style face="italic"&gt;Evan K Franseen&lt;/style&gt;, 2006; &lt;style face="italic"&gt;Evan K Franseen et al.&lt;/style&gt;, 2003]&lt;/DisplayText&gt;&lt;record&gt;&lt;rec-number&gt;85&lt;/rec-number&gt;&lt;foreign-keys&gt;&lt;key app="EN" db-id="ra2zdwx2naxaf9e9ff4xf5d7p99fdt22werx" timestamp="1512081043"&gt;85&lt;/key&gt;&lt;key app="ENWeb" db-id=""&gt;0&lt;/key&gt;&lt;/foreign-keys&gt;&lt;ref-type name="Journal Article"&gt;17&lt;/ref-type&gt;&lt;contributors&gt;&lt;authors&gt;&lt;author&gt;Franseen, Evan K&lt;/author&gt;&lt;author&gt;Byrnes, Alan P&lt;/author&gt;&lt;author&gt;Cansler, Jason R&lt;/author&gt;&lt;author&gt;Steinhauff, D Mark&lt;/author&gt;&lt;author&gt;Carr, Timothy R&lt;/author&gt;&lt;author&gt;Dubois, Martin K&lt;/author&gt;&lt;/authors&gt;&lt;/contributors&gt;&lt;titles&gt;&lt;title&gt;Geological Controls on Variable Character of Arbuckle Reservoirs in Kansas: An Emerging Picture&lt;/title&gt;&lt;secondary-title&gt;The University of Kansas, Lawrence&lt;/secondary-title&gt;&lt;/titles&gt;&lt;periodical&gt;&lt;full-title&gt;The University of Kansas, Lawrence&lt;/full-title&gt;&lt;/periodical&gt;&lt;dates&gt;&lt;year&gt;2003&lt;/year&gt;&lt;/dates&gt;&lt;urls&gt;&lt;/urls&gt;&lt;/record&gt;&lt;/Cite&gt;&lt;Cite&gt;&lt;Author&gt;Franseen&lt;/Author&gt;&lt;Year&gt;2006&lt;/Year&gt;&lt;RecNum&gt;105&lt;/RecNum&gt;&lt;record&gt;&lt;rec-number&gt;105&lt;/rec-number&gt;&lt;foreign-keys&gt;&lt;key app="EN" db-id="ra2zdwx2naxaf9e9ff4xf5d7p99fdt22werx" timestamp="1512081054"&gt;105&lt;/key&gt;&lt;/foreign-keys&gt;&lt;ref-type name="Book"&gt;6&lt;/ref-type&gt;&lt;contributors&gt;&lt;authors&gt;&lt;author&gt;Franseen, Evan K&lt;/author&gt;&lt;/authors&gt;&lt;/contributors&gt;&lt;titles&gt;&lt;title&gt;Mississippian (Osagean) shallow-water, mid-latitude siliceous sponge spicule and heterozoan carbonate facies: An example from Kansas with implications for regional controls and distribution of potential reservoir facies&lt;/title&gt;&lt;secondary-title&gt;Current Research in Earth Sciences&lt;/secondary-title&gt;&lt;/titles&gt;&lt;pages&gt;23&lt;/pages&gt;&lt;volume&gt;Bulletin 252, Part 1&lt;/volume&gt;&lt;dates&gt;&lt;year&gt;2006&lt;/year&gt;&lt;/dates&gt;&lt;publisher&gt;Kansas Geological Survey&lt;/publisher&gt;&lt;urls&gt;&lt;/urls&gt;&lt;/record&gt;&lt;/Cite&gt;&lt;/EndNote&gt;</w:instrText>
      </w:r>
      <w:r w:rsidRPr="00100306">
        <w:rPr>
          <w:rFonts w:eastAsia="SimSun" w:cs="Times New Roman"/>
        </w:rPr>
        <w:fldChar w:fldCharType="separate"/>
      </w:r>
      <w:r w:rsidR="00B23883">
        <w:rPr>
          <w:rFonts w:eastAsia="SimSun" w:cs="Times New Roman"/>
          <w:noProof/>
        </w:rPr>
        <w:t>[</w:t>
      </w:r>
      <w:r w:rsidR="00B23883" w:rsidRPr="00B23883">
        <w:rPr>
          <w:rFonts w:eastAsia="SimSun" w:cs="Times New Roman"/>
          <w:i/>
          <w:noProof/>
        </w:rPr>
        <w:t>Evan K Franseen</w:t>
      </w:r>
      <w:r w:rsidR="00B23883">
        <w:rPr>
          <w:rFonts w:eastAsia="SimSun" w:cs="Times New Roman"/>
          <w:noProof/>
        </w:rPr>
        <w:t xml:space="preserve">, 2006; </w:t>
      </w:r>
      <w:r w:rsidR="00B23883" w:rsidRPr="00B23883">
        <w:rPr>
          <w:rFonts w:eastAsia="SimSun" w:cs="Times New Roman"/>
          <w:i/>
          <w:noProof/>
        </w:rPr>
        <w:t>Evan K Franseen et al.</w:t>
      </w:r>
      <w:r w:rsidR="00B23883">
        <w:rPr>
          <w:rFonts w:eastAsia="SimSun" w:cs="Times New Roman"/>
          <w:noProof/>
        </w:rPr>
        <w:t>, 2003]</w:t>
      </w:r>
      <w:r w:rsidRPr="00100306">
        <w:rPr>
          <w:rFonts w:eastAsia="SimSun" w:cs="Times New Roman"/>
        </w:rPr>
        <w:fldChar w:fldCharType="end"/>
      </w:r>
      <w:r w:rsidRPr="00100306">
        <w:rPr>
          <w:rFonts w:eastAsia="SimSun" w:cs="Times New Roman"/>
        </w:rPr>
        <w:t>. Due to the long</w:t>
      </w:r>
      <w:r w:rsidR="00790245">
        <w:rPr>
          <w:rFonts w:eastAsia="SimSun" w:cs="Times New Roman"/>
        </w:rPr>
        <w:t xml:space="preserve"> </w:t>
      </w:r>
      <w:r w:rsidRPr="00100306">
        <w:rPr>
          <w:rFonts w:eastAsia="SimSun" w:cs="Times New Roman"/>
        </w:rPr>
        <w:t xml:space="preserve">production history of these sites, core analysis extends back to the 1950s, yet these data are poorly preserved and insufficiently cover the production area. Modern geophysical tests on cores are an essential component in reservoir characterization and are vital for </w:t>
      </w:r>
      <w:r w:rsidR="00B01D04">
        <w:rPr>
          <w:rFonts w:eastAsia="SimSun" w:cs="Times New Roman"/>
        </w:rPr>
        <w:t>engineering</w:t>
      </w:r>
      <w:r w:rsidRPr="00100306">
        <w:rPr>
          <w:rFonts w:eastAsia="SimSun" w:cs="Times New Roman"/>
        </w:rPr>
        <w:t xml:space="preserve"> projects like CO</w:t>
      </w:r>
      <w:r w:rsidRPr="00100306">
        <w:rPr>
          <w:rFonts w:eastAsia="SimSun" w:cs="Times New Roman"/>
          <w:vertAlign w:val="subscript"/>
        </w:rPr>
        <w:t>2</w:t>
      </w:r>
      <w:r w:rsidRPr="00100306">
        <w:rPr>
          <w:rFonts w:eastAsia="SimSun" w:cs="Times New Roman"/>
        </w:rPr>
        <w:t xml:space="preserve"> injection at Wellington Field, where geophysical data are used to refine models to predict CO</w:t>
      </w:r>
      <w:r w:rsidRPr="00100306">
        <w:rPr>
          <w:rFonts w:eastAsia="SimSun" w:cs="Times New Roman"/>
          <w:vertAlign w:val="subscript"/>
        </w:rPr>
        <w:t>2</w:t>
      </w:r>
      <w:r w:rsidRPr="00100306">
        <w:rPr>
          <w:rFonts w:eastAsia="SimSun" w:cs="Times New Roman"/>
        </w:rPr>
        <w:t xml:space="preserve"> sequestration and evaluate the effectiveness of CO</w:t>
      </w:r>
      <w:r w:rsidRPr="00100306">
        <w:rPr>
          <w:rFonts w:eastAsia="SimSun" w:cs="Times New Roman"/>
          <w:vertAlign w:val="subscript"/>
        </w:rPr>
        <w:t>2</w:t>
      </w:r>
      <w:r w:rsidRPr="00100306">
        <w:rPr>
          <w:rFonts w:eastAsia="SimSun" w:cs="Times New Roman"/>
        </w:rPr>
        <w:t xml:space="preserve"> storage and incremental oil recovery. </w:t>
      </w:r>
    </w:p>
    <w:p w14:paraId="5D1C6806" w14:textId="09FA4095" w:rsidR="007D2337" w:rsidRPr="007D2337" w:rsidRDefault="007D2337" w:rsidP="0095044B">
      <w:pPr>
        <w:pStyle w:val="a2"/>
      </w:pPr>
      <w:bookmarkStart w:id="7" w:name="_Toc19631519"/>
      <w:r w:rsidRPr="007D2337">
        <w:lastRenderedPageBreak/>
        <w:t>Arbuckle Group</w:t>
      </w:r>
      <w:bookmarkEnd w:id="7"/>
    </w:p>
    <w:p w14:paraId="702C3235" w14:textId="138CA952" w:rsidR="006A6575" w:rsidRDefault="006A6575" w:rsidP="006A6575">
      <w:pPr>
        <w:pStyle w:val="Writing"/>
        <w:ind w:firstLine="720"/>
        <w:rPr>
          <w:noProof/>
        </w:rPr>
      </w:pPr>
      <w:r>
        <w:rPr>
          <w:noProof/>
        </w:rPr>
        <w:t xml:space="preserve">The Cambrian-Ordovician Arbuckle Group is part of the Sauk Sequence </w:t>
      </w:r>
      <w:r>
        <w:rPr>
          <w:noProof/>
        </w:rPr>
        <w:fldChar w:fldCharType="begin"/>
      </w:r>
      <w:r w:rsidR="00994D32">
        <w:rPr>
          <w:noProof/>
        </w:rPr>
        <w:instrText xml:space="preserve"> ADDIN EN.CITE &lt;EndNote&gt;&lt;Cite&gt;&lt;Author&gt;Sloss&lt;/Author&gt;&lt;Year&gt;1964&lt;/Year&gt;&lt;RecNum&gt;567&lt;/RecNum&gt;&lt;DisplayText&gt;[&lt;style face="italic"&gt;Sloss&lt;/style&gt;, 1964]&lt;/DisplayText&gt;&lt;record&gt;&lt;rec-number&gt;567&lt;/rec-number&gt;&lt;foreign-keys&gt;&lt;key app="EN" db-id="ra2zdwx2naxaf9e9ff4xf5d7p99fdt22werx" timestamp="1554301310"&gt;567&lt;/key&gt;&lt;/foreign-keys&gt;&lt;ref-type name="Conference Proceedings"&gt;10&lt;/ref-type&gt;&lt;contributors&gt;&lt;authors&gt;&lt;author&gt;Sloss, LL&lt;/author&gt;&lt;/authors&gt;&lt;/contributors&gt;&lt;titles&gt;&lt;title&gt;Tectonic cycles of the North American craton&lt;/title&gt;&lt;secondary-title&gt;Symposium on cyclic sedimentation&lt;/secondary-title&gt;&lt;/titles&gt;&lt;pages&gt;449-460&lt;/pages&gt;&lt;volume&gt;169&lt;/volume&gt;&lt;dates&gt;&lt;year&gt;1964&lt;/year&gt;&lt;/dates&gt;&lt;pub-location&gt;Lawrence, Kansas&lt;/pub-location&gt;&lt;publisher&gt;University of Kansas Geological Survey Bulletin&lt;/publisher&gt;&lt;urls&gt;&lt;/urls&gt;&lt;/record&gt;&lt;/Cite&gt;&lt;/EndNote&gt;</w:instrText>
      </w:r>
      <w:r>
        <w:rPr>
          <w:noProof/>
        </w:rPr>
        <w:fldChar w:fldCharType="separate"/>
      </w:r>
      <w:r w:rsidR="00B23883">
        <w:rPr>
          <w:noProof/>
        </w:rPr>
        <w:t>[</w:t>
      </w:r>
      <w:r w:rsidR="00B23883" w:rsidRPr="00B23883">
        <w:rPr>
          <w:i/>
          <w:noProof/>
        </w:rPr>
        <w:t>Sloss</w:t>
      </w:r>
      <w:r w:rsidR="00B23883">
        <w:rPr>
          <w:noProof/>
        </w:rPr>
        <w:t>, 1964]</w:t>
      </w:r>
      <w:r>
        <w:rPr>
          <w:noProof/>
        </w:rPr>
        <w:fldChar w:fldCharType="end"/>
      </w:r>
      <w:r>
        <w:rPr>
          <w:noProof/>
        </w:rPr>
        <w:t xml:space="preserve"> </w:t>
      </w:r>
      <w:r w:rsidRPr="007A7B25">
        <w:rPr>
          <w:noProof/>
        </w:rPr>
        <w:t xml:space="preserve">developed in the southern Great American Carbonate Bank. </w:t>
      </w:r>
      <w:r w:rsidRPr="00695CDE">
        <w:rPr>
          <w:noProof/>
        </w:rPr>
        <w:t xml:space="preserve">The Arbuckle and its equivalent spans areas in Texas, Oklahoma, Arkansas, and Kansas. </w:t>
      </w:r>
      <w:r>
        <w:rPr>
          <w:noProof/>
        </w:rPr>
        <w:t xml:space="preserve">Locally in Kansas, the Arbuckle Group </w:t>
      </w:r>
      <w:r w:rsidR="00790245">
        <w:rPr>
          <w:noProof/>
        </w:rPr>
        <w:t xml:space="preserve">overlies an </w:t>
      </w:r>
      <w:r>
        <w:rPr>
          <w:noProof/>
        </w:rPr>
        <w:t>unco</w:t>
      </w:r>
      <w:r w:rsidR="001B51D4">
        <w:rPr>
          <w:noProof/>
        </w:rPr>
        <w:t>n</w:t>
      </w:r>
      <w:r>
        <w:rPr>
          <w:noProof/>
        </w:rPr>
        <w:t>formity o</w:t>
      </w:r>
      <w:r w:rsidR="00790245">
        <w:rPr>
          <w:noProof/>
        </w:rPr>
        <w:t>n</w:t>
      </w:r>
      <w:r>
        <w:rPr>
          <w:noProof/>
        </w:rPr>
        <w:t xml:space="preserve"> </w:t>
      </w:r>
      <w:r w:rsidR="001B51D4">
        <w:rPr>
          <w:noProof/>
        </w:rPr>
        <w:t>Precambria</w:t>
      </w:r>
      <w:r>
        <w:rPr>
          <w:noProof/>
        </w:rPr>
        <w:t xml:space="preserve">n or </w:t>
      </w:r>
      <w:r w:rsidR="001B51D4">
        <w:rPr>
          <w:noProof/>
        </w:rPr>
        <w:t>Cambria</w:t>
      </w:r>
      <w:r>
        <w:rPr>
          <w:noProof/>
        </w:rPr>
        <w:t>n rocks</w:t>
      </w:r>
      <w:r w:rsidR="00790245">
        <w:rPr>
          <w:noProof/>
        </w:rPr>
        <w:t>,</w:t>
      </w:r>
      <w:r>
        <w:rPr>
          <w:noProof/>
        </w:rPr>
        <w:t xml:space="preserve"> and </w:t>
      </w:r>
      <w:r w:rsidR="00790245">
        <w:rPr>
          <w:noProof/>
        </w:rPr>
        <w:t>is overlain by another</w:t>
      </w:r>
      <w:r>
        <w:rPr>
          <w:noProof/>
        </w:rPr>
        <w:t xml:space="preserve"> regional unco</w:t>
      </w:r>
      <w:r w:rsidR="001B51D4">
        <w:rPr>
          <w:noProof/>
        </w:rPr>
        <w:t>n</w:t>
      </w:r>
      <w:r>
        <w:rPr>
          <w:noProof/>
        </w:rPr>
        <w:t xml:space="preserve">formity </w:t>
      </w:r>
      <w:r>
        <w:rPr>
          <w:noProof/>
        </w:rPr>
        <w:fldChar w:fldCharType="begin"/>
      </w:r>
      <w:r w:rsidR="00994D32">
        <w:rPr>
          <w:noProof/>
        </w:rPr>
        <w:instrText xml:space="preserve"> ADDIN EN.CITE &lt;EndNote&gt;&lt;Cite&gt;&lt;Author&gt;Franseen&lt;/Author&gt;&lt;Year&gt;2003&lt;/Year&gt;&lt;RecNum&gt;85&lt;/RecNum&gt;&lt;DisplayText&gt;[&lt;style face="italic"&gt;Evan K Franseen et al.&lt;/style&gt;, 2003]&lt;/DisplayText&gt;&lt;record&gt;&lt;rec-number&gt;85&lt;/rec-number&gt;&lt;foreign-keys&gt;&lt;key app="EN" db-id="ra2zdwx2naxaf9e9ff4xf5d7p99fdt22werx" timestamp="1512081043"&gt;85&lt;/key&gt;&lt;key app="ENWeb" db-id=""&gt;0&lt;/key&gt;&lt;/foreign-keys&gt;&lt;ref-type name="Journal Article"&gt;17&lt;/ref-type&gt;&lt;contributors&gt;&lt;authors&gt;&lt;author&gt;Franseen, Evan K&lt;/author&gt;&lt;author&gt;Byrnes, Alan P&lt;/author&gt;&lt;author&gt;Cansler, Jason R&lt;/author&gt;&lt;author&gt;Steinhauff, D Mark&lt;/author&gt;&lt;author&gt;Carr, Timothy R&lt;/author&gt;&lt;author&gt;Dubois, Martin K&lt;/author&gt;&lt;/authors&gt;&lt;/contributors&gt;&lt;titles&gt;&lt;title&gt;Geological Controls on Variable Character of Arbuckle Reservoirs in Kansas: An Emerging Picture&lt;/title&gt;&lt;secondary-title&gt;The University of Kansas, Lawrence&lt;/secondary-title&gt;&lt;/titles&gt;&lt;periodical&gt;&lt;full-title&gt;The University of Kansas, Lawrence&lt;/full-title&gt;&lt;/periodical&gt;&lt;dates&gt;&lt;year&gt;2003&lt;/year&gt;&lt;/dates&gt;&lt;urls&gt;&lt;/urls&gt;&lt;/record&gt;&lt;/Cite&gt;&lt;/EndNote&gt;</w:instrText>
      </w:r>
      <w:r>
        <w:rPr>
          <w:noProof/>
        </w:rPr>
        <w:fldChar w:fldCharType="separate"/>
      </w:r>
      <w:r w:rsidR="00B23883">
        <w:rPr>
          <w:noProof/>
        </w:rPr>
        <w:t>[</w:t>
      </w:r>
      <w:r w:rsidR="00B23883" w:rsidRPr="00B23883">
        <w:rPr>
          <w:i/>
          <w:noProof/>
        </w:rPr>
        <w:t>Evan K Franseen et al.</w:t>
      </w:r>
      <w:r w:rsidR="00B23883">
        <w:rPr>
          <w:noProof/>
        </w:rPr>
        <w:t>, 2003]</w:t>
      </w:r>
      <w:r>
        <w:rPr>
          <w:noProof/>
        </w:rPr>
        <w:fldChar w:fldCharType="end"/>
      </w:r>
      <w:r>
        <w:rPr>
          <w:noProof/>
        </w:rPr>
        <w:t>.</w:t>
      </w:r>
    </w:p>
    <w:p w14:paraId="6A8F0247" w14:textId="1A508461" w:rsidR="006A6575" w:rsidRDefault="006A6575" w:rsidP="006A6575">
      <w:pPr>
        <w:pStyle w:val="Writing"/>
        <w:ind w:firstLine="720"/>
        <w:rPr>
          <w:noProof/>
        </w:rPr>
      </w:pPr>
      <w:r w:rsidRPr="007A7B25">
        <w:rPr>
          <w:noProof/>
        </w:rPr>
        <w:t xml:space="preserve">The Arbuckle Group </w:t>
      </w:r>
      <w:r>
        <w:rPr>
          <w:noProof/>
        </w:rPr>
        <w:t>rocks are d</w:t>
      </w:r>
      <w:r w:rsidR="001B51D4">
        <w:rPr>
          <w:noProof/>
        </w:rPr>
        <w:t>e</w:t>
      </w:r>
      <w:r>
        <w:rPr>
          <w:noProof/>
        </w:rPr>
        <w:t xml:space="preserve">scribed as </w:t>
      </w:r>
      <w:r>
        <w:rPr>
          <w:rFonts w:hint="eastAsia"/>
          <w:noProof/>
          <w:lang w:eastAsia="zh-CN"/>
        </w:rPr>
        <w:t>deposit</w:t>
      </w:r>
      <w:r>
        <w:rPr>
          <w:noProof/>
          <w:lang w:eastAsia="zh-CN"/>
        </w:rPr>
        <w:t xml:space="preserve">s with cyclicity </w:t>
      </w:r>
      <w:r w:rsidR="001159F1">
        <w:rPr>
          <w:noProof/>
        </w:rPr>
        <w:fldChar w:fldCharType="begin">
          <w:fldData xml:space="preserve">PEVuZE5vdGU+PENpdGU+PEF1dGhvcj5Db2xlPC9BdXRob3I+PFllYXI+MTk3NTwvWWVhcj48UmVj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</w:fldData>
        </w:fldChar>
      </w:r>
      <w:r w:rsidR="00994D32">
        <w:rPr>
          <w:noProof/>
        </w:rPr>
        <w:instrText xml:space="preserve"> ADDIN EN.CITE </w:instrText>
      </w:r>
      <w:r w:rsidR="00994D32">
        <w:rPr>
          <w:noProof/>
        </w:rPr>
        <w:fldChar w:fldCharType="begin">
          <w:fldData xml:space="preserve">PEVuZE5vdGU+PENpdGU+PEF1dGhvcj5Db2xlPC9BdXRob3I+PFllYXI+MTk3NTwvWWVhcj48UmVj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</w:fldData>
        </w:fldChar>
      </w:r>
      <w:r w:rsidR="00994D32">
        <w:rPr>
          <w:noProof/>
        </w:rPr>
        <w:instrText xml:space="preserve"> ADDIN EN.CITE.DATA </w:instrText>
      </w:r>
      <w:r w:rsidR="00994D32">
        <w:rPr>
          <w:noProof/>
        </w:rPr>
      </w:r>
      <w:r w:rsidR="00994D32">
        <w:rPr>
          <w:noProof/>
        </w:rPr>
        <w:fldChar w:fldCharType="end"/>
      </w:r>
      <w:r w:rsidR="001159F1">
        <w:rPr>
          <w:noProof/>
        </w:rPr>
      </w:r>
      <w:r w:rsidR="001159F1">
        <w:rPr>
          <w:noProof/>
        </w:rPr>
        <w:fldChar w:fldCharType="separate"/>
      </w:r>
      <w:r w:rsidR="00B23883">
        <w:rPr>
          <w:noProof/>
        </w:rPr>
        <w:t>[</w:t>
      </w:r>
      <w:r w:rsidR="00B23883" w:rsidRPr="00B23883">
        <w:rPr>
          <w:i/>
          <w:noProof/>
        </w:rPr>
        <w:t>Barwick</w:t>
      </w:r>
      <w:r w:rsidR="00B23883">
        <w:rPr>
          <w:noProof/>
        </w:rPr>
        <w:t xml:space="preserve">, 1928; </w:t>
      </w:r>
      <w:r w:rsidR="00B23883" w:rsidRPr="00B23883">
        <w:rPr>
          <w:i/>
          <w:noProof/>
        </w:rPr>
        <w:t>Cole</w:t>
      </w:r>
      <w:r w:rsidR="00B23883">
        <w:rPr>
          <w:noProof/>
        </w:rPr>
        <w:t xml:space="preserve">, 1975; </w:t>
      </w:r>
      <w:r w:rsidR="00B23883" w:rsidRPr="00B23883">
        <w:rPr>
          <w:i/>
          <w:noProof/>
        </w:rPr>
        <w:t>Zeller</w:t>
      </w:r>
      <w:r w:rsidR="00B23883">
        <w:rPr>
          <w:noProof/>
        </w:rPr>
        <w:t>, 1968]</w:t>
      </w:r>
      <w:r w:rsidR="001159F1">
        <w:rPr>
          <w:noProof/>
        </w:rPr>
        <w:fldChar w:fldCharType="end"/>
      </w:r>
      <w:r w:rsidR="001159F1">
        <w:rPr>
          <w:noProof/>
        </w:rPr>
        <w:t xml:space="preserve"> </w:t>
      </w:r>
      <w:r>
        <w:rPr>
          <w:noProof/>
        </w:rPr>
        <w:t>and t</w:t>
      </w:r>
      <w:r w:rsidRPr="007A7B25">
        <w:rPr>
          <w:noProof/>
        </w:rPr>
        <w:t>he cyclical deposition of Arbuckle Group is reflecting a repeate</w:t>
      </w:r>
      <w:r w:rsidR="001B51D4">
        <w:rPr>
          <w:noProof/>
        </w:rPr>
        <w:t>d</w:t>
      </w:r>
      <w:r w:rsidRPr="007A7B25">
        <w:rPr>
          <w:noProof/>
        </w:rPr>
        <w:t xml:space="preserve"> change of depositional environment from shallow subtidal to </w:t>
      </w:r>
      <w:r>
        <w:rPr>
          <w:noProof/>
        </w:rPr>
        <w:t>peritidal</w:t>
      </w:r>
      <w:r w:rsidRPr="007A7B25">
        <w:rPr>
          <w:noProof/>
        </w:rPr>
        <w:t xml:space="preserve"> facies (Franseen, 1994). Over hundred of </w:t>
      </w:r>
      <w:r w:rsidRPr="007A7B25">
        <w:t xml:space="preserve">meter-scale </w:t>
      </w:r>
      <w:proofErr w:type="spellStart"/>
      <w:r w:rsidRPr="007A7B25">
        <w:t>peritidal</w:t>
      </w:r>
      <w:proofErr w:type="spellEnd"/>
      <w:r w:rsidRPr="007A7B25">
        <w:t xml:space="preserve"> cycles stacked to form up to 420 m thick successions of carbonate in Kansas</w:t>
      </w:r>
      <w:r w:rsidRPr="007A7B25">
        <w:rPr>
          <w:noProof/>
        </w:rPr>
        <w:t xml:space="preserve">. </w:t>
      </w:r>
      <w:r>
        <w:rPr>
          <w:noProof/>
        </w:rPr>
        <w:t xml:space="preserve">The depositional </w:t>
      </w:r>
      <w:r w:rsidRPr="007A7B25">
        <w:rPr>
          <w:noProof/>
        </w:rPr>
        <w:t xml:space="preserve">facies of Arbuckle Group </w:t>
      </w:r>
      <w:r>
        <w:rPr>
          <w:noProof/>
        </w:rPr>
        <w:t>are</w:t>
      </w:r>
      <w:r w:rsidRPr="007A7B25">
        <w:rPr>
          <w:noProof/>
        </w:rPr>
        <w:t xml:space="preserve"> skeletal, oolitic, intraclastic packstone to grainstone and wackestone to mudstone</w:t>
      </w:r>
      <w:r w:rsidR="001159F1">
        <w:rPr>
          <w:noProof/>
        </w:rPr>
        <w:t xml:space="preserve"> </w:t>
      </w:r>
      <w:r>
        <w:rPr>
          <w:noProof/>
        </w:rPr>
        <w:fldChar w:fldCharType="begin"/>
      </w:r>
      <w:r w:rsidR="00994D32">
        <w:rPr>
          <w:noProof/>
        </w:rPr>
        <w:instrText xml:space="preserve"> ADDIN EN.CITE &lt;EndNote&gt;&lt;Cite&gt;&lt;Author&gt;Franseen&lt;/Author&gt;&lt;Year&gt;2000&lt;/Year&gt;&lt;RecNum&gt;494&lt;/RecNum&gt;&lt;DisplayText&gt;[&lt;style face="italic"&gt;E. K. Franseen&lt;/style&gt;, 2000]&lt;/DisplayText&gt;&lt;record&gt;&lt;rec-number&gt;494&lt;/rec-number&gt;&lt;foreign-keys&gt;&lt;key app="EN" db-id="ra2zdwx2naxaf9e9ff4xf5d7p99fdt22werx" timestamp="1540768751"&gt;494&lt;/key&gt;&lt;/foreign-keys&gt;&lt;ref-type name="Journal Article"&gt;17&lt;/ref-type&gt;&lt;contributors&gt;&lt;authors&gt;&lt;author&gt;Franseen, E. K.&lt;/author&gt;&lt;/authors&gt;&lt;/contributors&gt;&lt;titles&gt;&lt;title&gt;A review of Arbuckle Group strata in Kansas from a sedimentologic perspective: Insights for future research from past and recent studies&lt;/title&gt;&lt;secondary-title&gt;The Compass: Earth Science Journal of Sigma Gamma Epsilon&lt;/secondary-title&gt;&lt;/titles&gt;&lt;periodical&gt;&lt;full-title&gt;The Compass: Earth Science Journal of Sigma Gamma Epsilon&lt;/full-title&gt;&lt;/periodical&gt;&lt;pages&gt;68-89&lt;/pages&gt;&lt;volume&gt;75&lt;/volume&gt;&lt;number&gt;2-3&lt;/number&gt;&lt;dates&gt;&lt;year&gt;2000&lt;/year&gt;&lt;/dates&gt;&lt;urls&gt;&lt;related-urls&gt;&lt;url&gt;http://pubs.er.usgs.gov/publication/70022188&lt;/url&gt;&lt;/related-urls&gt;&lt;/urls&gt;&lt;remote-database-name&gt;USGS Publications Warehouse&lt;/remote-database-name&gt;&lt;/record&gt;&lt;/Cite&gt;&lt;/EndNote&gt;</w:instrText>
      </w:r>
      <w:r>
        <w:rPr>
          <w:noProof/>
        </w:rPr>
        <w:fldChar w:fldCharType="separate"/>
      </w:r>
      <w:r w:rsidR="00B23883">
        <w:rPr>
          <w:noProof/>
        </w:rPr>
        <w:t>[</w:t>
      </w:r>
      <w:r w:rsidR="00B23883" w:rsidRPr="00B23883">
        <w:rPr>
          <w:i/>
          <w:noProof/>
        </w:rPr>
        <w:t>E. K. Franseen</w:t>
      </w:r>
      <w:r w:rsidR="00B23883">
        <w:rPr>
          <w:noProof/>
        </w:rPr>
        <w:t>, 2000]</w:t>
      </w:r>
      <w:r>
        <w:rPr>
          <w:noProof/>
        </w:rPr>
        <w:fldChar w:fldCharType="end"/>
      </w:r>
      <w:r w:rsidRPr="007A7B25">
        <w:rPr>
          <w:noProof/>
        </w:rPr>
        <w:t>. The primary po</w:t>
      </w:r>
      <w:r>
        <w:rPr>
          <w:noProof/>
        </w:rPr>
        <w:t>rosities</w:t>
      </w:r>
      <w:r w:rsidR="001159F1">
        <w:rPr>
          <w:noProof/>
        </w:rPr>
        <w:t xml:space="preserve"> formed </w:t>
      </w:r>
      <w:r w:rsidR="00277459">
        <w:rPr>
          <w:noProof/>
        </w:rPr>
        <w:t>during deposition</w:t>
      </w:r>
      <w:r>
        <w:rPr>
          <w:noProof/>
        </w:rPr>
        <w:t xml:space="preserve"> comprise intercrystalline </w:t>
      </w:r>
      <w:r w:rsidRPr="007A7B25">
        <w:rPr>
          <w:noProof/>
        </w:rPr>
        <w:t xml:space="preserve">porosity and interparticle porosity. </w:t>
      </w:r>
    </w:p>
    <w:p w14:paraId="0B5754B5" w14:textId="1531FA8E" w:rsidR="006A6575" w:rsidRPr="00695CDE" w:rsidRDefault="006A6575" w:rsidP="006A6575">
      <w:pPr>
        <w:pStyle w:val="Writing"/>
        <w:ind w:firstLine="720"/>
        <w:rPr>
          <w:noProof/>
        </w:rPr>
      </w:pPr>
      <w:r w:rsidRPr="007A7B25">
        <w:rPr>
          <w:noProof/>
        </w:rPr>
        <w:t xml:space="preserve">Dolomitization and </w:t>
      </w:r>
      <w:r w:rsidR="00277459">
        <w:rPr>
          <w:noProof/>
        </w:rPr>
        <w:t>recrystallization of dolomite</w:t>
      </w:r>
      <w:r w:rsidR="00277459" w:rsidRPr="007A7B25">
        <w:rPr>
          <w:noProof/>
        </w:rPr>
        <w:t xml:space="preserve"> </w:t>
      </w:r>
      <w:r w:rsidRPr="007A7B25">
        <w:rPr>
          <w:noProof/>
        </w:rPr>
        <w:t xml:space="preserve">happened simultaneously which either enhanced or </w:t>
      </w:r>
      <w:r w:rsidR="00790245">
        <w:rPr>
          <w:noProof/>
        </w:rPr>
        <w:t>occluded</w:t>
      </w:r>
      <w:r w:rsidR="00790245" w:rsidRPr="007A7B25">
        <w:rPr>
          <w:noProof/>
        </w:rPr>
        <w:t xml:space="preserve"> </w:t>
      </w:r>
      <w:r w:rsidRPr="007A7B25">
        <w:rPr>
          <w:noProof/>
        </w:rPr>
        <w:t xml:space="preserve">the porosity. </w:t>
      </w:r>
      <w:r w:rsidRPr="00695CDE">
        <w:rPr>
          <w:noProof/>
        </w:rPr>
        <w:t xml:space="preserve">Prolonged periods of subaerial exposure also created a vast system of dissolution features and breccia, </w:t>
      </w:r>
      <w:r w:rsidR="00790245">
        <w:rPr>
          <w:noProof/>
        </w:rPr>
        <w:t xml:space="preserve">aspects </w:t>
      </w:r>
      <w:r w:rsidRPr="00695CDE">
        <w:rPr>
          <w:noProof/>
        </w:rPr>
        <w:t xml:space="preserve">which complicate the pore attributes of the Arbuckle Group. Together, these comprehensive diagenetic overprints induce difficulties in </w:t>
      </w:r>
      <w:r w:rsidR="00EB221D" w:rsidRPr="00695CDE">
        <w:rPr>
          <w:noProof/>
        </w:rPr>
        <w:t xml:space="preserve">reservoir </w:t>
      </w:r>
      <w:r w:rsidRPr="00695CDE">
        <w:rPr>
          <w:noProof/>
        </w:rPr>
        <w:t>characteriz</w:t>
      </w:r>
      <w:r w:rsidR="00EB221D">
        <w:rPr>
          <w:noProof/>
        </w:rPr>
        <w:t>ation</w:t>
      </w:r>
      <w:r w:rsidRPr="00695CDE">
        <w:rPr>
          <w:noProof/>
        </w:rPr>
        <w:t>.</w:t>
      </w:r>
      <w:r w:rsidRPr="00E256A6">
        <w:rPr>
          <w:noProof/>
        </w:rPr>
        <w:t xml:space="preserve"> </w:t>
      </w:r>
      <w:r w:rsidR="00EB221D">
        <w:rPr>
          <w:noProof/>
        </w:rPr>
        <w:t xml:space="preserve">For example, </w:t>
      </w:r>
      <w:r>
        <w:rPr>
          <w:noProof/>
        </w:rPr>
        <w:fldChar w:fldCharType="begin"/>
      </w:r>
      <w:r w:rsidR="00994D32">
        <w:rPr>
          <w:noProof/>
        </w:rPr>
        <w:instrText xml:space="preserve"> ADDIN EN.CITE &lt;EndNote&gt;&lt;Cite AuthorYear="1"&gt;&lt;Author&gt;Franseen&lt;/Author&gt;&lt;Year&gt;2004&lt;/Year&gt;&lt;RecNum&gt;69&lt;/RecNum&gt;&lt;DisplayText&gt;&lt;style face="italic"&gt;Evan K Franseen et al.&lt;/style&gt; [2004]&lt;/DisplayText&gt;&lt;record&gt;&lt;rec-number&gt;69&lt;/rec-number&gt;&lt;foreign-keys&gt;&lt;key app="EN" db-id="ra2zdwx2naxaf9e9ff4xf5d7p99fdt22werx" timestamp="1512081035"&gt;69&lt;/key&gt;&lt;key app="ENWeb" db-id=""&gt;0&lt;/key&gt;&lt;/foreign-keys&gt;&lt;ref-type name="Journal Article"&gt;17&lt;/ref-type&gt;&lt;contributors&gt;&lt;authors&gt;&lt;author&gt;Franseen, Evan K&lt;/author&gt;&lt;author&gt;Byrnes, Alan P&lt;/author&gt;&lt;author&gt;Cansler, Jason R&lt;/author&gt;&lt;author&gt;Carr, Timothy&lt;/author&gt;&lt;/authors&gt;&lt;/contributors&gt;&lt;titles&gt;&lt;title&gt;The geology of Kansas: Arbuckle Group&lt;/title&gt;&lt;secondary-title&gt;Current Research in Earth Sciences: Kansas Geological Survey, Bulletin&lt;/secondary-title&gt;&lt;/titles&gt;&lt;periodical&gt;&lt;full-title&gt;Current Research in Earth Sciences: Kansas Geological Survey, Bulletin&lt;/full-title&gt;&lt;/periodical&gt;&lt;pages&gt;1-43&lt;/pages&gt;&lt;volume&gt;250&lt;/volume&gt;&lt;dates&gt;&lt;year&gt;2004&lt;/year&gt;&lt;/dates&gt;&lt;publisher&gt;Kansas Geological Survey&lt;/publisher&gt;&lt;urls&gt;&lt;/urls&gt;&lt;/record&gt;&lt;/Cite&gt;&lt;/EndNote&gt;</w:instrText>
      </w:r>
      <w:r>
        <w:rPr>
          <w:noProof/>
        </w:rPr>
        <w:fldChar w:fldCharType="separate"/>
      </w:r>
      <w:r w:rsidR="00B23883" w:rsidRPr="00B23883">
        <w:rPr>
          <w:i/>
          <w:noProof/>
        </w:rPr>
        <w:t>Evan K Franseen et al.</w:t>
      </w:r>
      <w:r w:rsidR="00B23883">
        <w:rPr>
          <w:noProof/>
        </w:rPr>
        <w:t xml:space="preserve"> [2004]</w:t>
      </w:r>
      <w:r>
        <w:rPr>
          <w:noProof/>
        </w:rPr>
        <w:fldChar w:fldCharType="end"/>
      </w:r>
      <w:r>
        <w:rPr>
          <w:noProof/>
        </w:rPr>
        <w:t xml:space="preserve"> and </w:t>
      </w:r>
      <w:r>
        <w:rPr>
          <w:noProof/>
        </w:rPr>
        <w:fldChar w:fldCharType="begin"/>
      </w:r>
      <w:r w:rsidR="00994D32">
        <w:rPr>
          <w:noProof/>
        </w:rPr>
        <w:instrText xml:space="preserve"> ADDIN EN.CITE &lt;EndNote&gt;&lt;Cite AuthorYear="1"&gt;&lt;Author&gt;Zhang&lt;/Author&gt;&lt;Year&gt;2017&lt;/Year&gt;&lt;RecNum&gt;476&lt;/RecNum&gt;&lt;DisplayText&gt;&lt;style face="italic"&gt;Zhang et al.&lt;/style&gt; [2017]&lt;/DisplayText&gt;&lt;record&gt;&lt;rec-number&gt;476&lt;/rec-number&gt;&lt;foreign-keys&gt;&lt;key app="EN" db-id="ra2zdwx2naxaf9e9ff4xf5d7p99fdt22werx" timestamp="1540435191"&gt;476&lt;/key&gt;&lt;/foreign-keys&gt;&lt;ref-type name="Book Section"&gt;5&lt;/ref-type&gt;&lt;contributors&gt;&lt;authors&gt;&lt;author&gt;Zhang, Fan&lt;/author&gt;&lt;author&gt;Zhang, Chi&lt;/author&gt;&lt;author&gt;Watney, Lynn&lt;/author&gt;&lt;/authors&gt;&lt;/contributors&gt;&lt;titles&gt;&lt;title&gt;Pore-structure characterization by combined laboratory nuclear magnetic resonance and spectral induced polarization: A case study of Kansas carbonates&lt;/title&gt;&lt;secondary-title&gt;SEG Technical Program Expanded Abstracts 2017&lt;/secondary-title&gt;&lt;/titles&gt;&lt;pages&gt;5432-5437&lt;/pages&gt;&lt;dates&gt;&lt;year&gt;2017&lt;/year&gt;&lt;/dates&gt;&lt;urls&gt;&lt;related-urls&gt;&lt;url&gt;https://library.seg.org/doi/abs/10.1190/segam2017-17795485.1&lt;/url&gt;&lt;/related-urls&gt;&lt;/urls&gt;&lt;electronic-resource-num&gt;10.1190/segam2017-17795485.1&lt;/electronic-resource-num&gt;&lt;/record&gt;&lt;/Cite&gt;&lt;/EndNote&gt;</w:instrText>
      </w:r>
      <w:r>
        <w:rPr>
          <w:noProof/>
        </w:rPr>
        <w:fldChar w:fldCharType="separate"/>
      </w:r>
      <w:r w:rsidR="00B23883" w:rsidRPr="00B23883">
        <w:rPr>
          <w:i/>
          <w:noProof/>
        </w:rPr>
        <w:t>Zhang et al.</w:t>
      </w:r>
      <w:r w:rsidR="00B23883">
        <w:rPr>
          <w:noProof/>
        </w:rPr>
        <w:t xml:space="preserve"> [2017]</w:t>
      </w:r>
      <w:r>
        <w:rPr>
          <w:noProof/>
        </w:rPr>
        <w:fldChar w:fldCharType="end"/>
      </w:r>
      <w:r>
        <w:rPr>
          <w:noProof/>
        </w:rPr>
        <w:t xml:space="preserve"> showed that permeability </w:t>
      </w:r>
      <w:r w:rsidR="00661322">
        <w:rPr>
          <w:noProof/>
        </w:rPr>
        <w:t>c</w:t>
      </w:r>
      <w:r w:rsidR="0001134C">
        <w:rPr>
          <w:noProof/>
        </w:rPr>
        <w:t>ould</w:t>
      </w:r>
      <w:r w:rsidR="00661322">
        <w:rPr>
          <w:noProof/>
        </w:rPr>
        <w:t xml:space="preserve"> </w:t>
      </w:r>
      <w:r w:rsidR="00EB221D">
        <w:rPr>
          <w:noProof/>
        </w:rPr>
        <w:t>vary by</w:t>
      </w:r>
      <w:r>
        <w:rPr>
          <w:noProof/>
        </w:rPr>
        <w:t xml:space="preserve"> at least </w:t>
      </w:r>
      <w:r w:rsidR="001B51D4">
        <w:rPr>
          <w:noProof/>
        </w:rPr>
        <w:t>two</w:t>
      </w:r>
      <w:r>
        <w:rPr>
          <w:noProof/>
        </w:rPr>
        <w:t xml:space="preserve"> orders of magnitude</w:t>
      </w:r>
      <w:r w:rsidR="00EB221D" w:rsidRPr="00EB221D">
        <w:rPr>
          <w:noProof/>
        </w:rPr>
        <w:t xml:space="preserve"> </w:t>
      </w:r>
      <w:r w:rsidR="00EB221D">
        <w:rPr>
          <w:noProof/>
        </w:rPr>
        <w:t>for a given porosity,</w:t>
      </w:r>
      <w:r>
        <w:rPr>
          <w:noProof/>
        </w:rPr>
        <w:t xml:space="preserve"> </w:t>
      </w:r>
      <w:r w:rsidR="00EB221D">
        <w:rPr>
          <w:noProof/>
        </w:rPr>
        <w:t>an observation</w:t>
      </w:r>
      <w:r>
        <w:rPr>
          <w:noProof/>
        </w:rPr>
        <w:t xml:space="preserve"> interpreted as the result of lithologic var</w:t>
      </w:r>
      <w:r w:rsidR="001B51D4">
        <w:rPr>
          <w:noProof/>
        </w:rPr>
        <w:t>ia</w:t>
      </w:r>
      <w:r>
        <w:rPr>
          <w:noProof/>
        </w:rPr>
        <w:t>tions</w:t>
      </w:r>
      <w:r w:rsidR="00EB221D">
        <w:rPr>
          <w:noProof/>
        </w:rPr>
        <w:t>,</w:t>
      </w:r>
      <w:r>
        <w:rPr>
          <w:noProof/>
        </w:rPr>
        <w:t xml:space="preserve"> including change of pore size distribution, and interlaminated lithologies.</w:t>
      </w:r>
    </w:p>
    <w:p w14:paraId="30596159" w14:textId="3965DC59" w:rsidR="006A6575" w:rsidRDefault="006A6575" w:rsidP="006A6575">
      <w:pPr>
        <w:pStyle w:val="Writing"/>
        <w:ind w:firstLine="720"/>
        <w:rPr>
          <w:noProof/>
        </w:rPr>
      </w:pPr>
      <w:r>
        <w:rPr>
          <w:noProof/>
        </w:rPr>
        <w:t>Well-log part of t</w:t>
      </w:r>
      <w:r w:rsidRPr="00695CDE">
        <w:rPr>
          <w:noProof/>
        </w:rPr>
        <w:t>h</w:t>
      </w:r>
      <w:r>
        <w:rPr>
          <w:noProof/>
        </w:rPr>
        <w:t>is study centers on Wellington</w:t>
      </w:r>
      <w:r w:rsidRPr="00695CDE">
        <w:rPr>
          <w:noProof/>
        </w:rPr>
        <w:t xml:space="preserve"> field </w:t>
      </w:r>
      <w:r>
        <w:rPr>
          <w:noProof/>
        </w:rPr>
        <w:t>which has</w:t>
      </w:r>
      <w:r w:rsidRPr="00695CDE">
        <w:rPr>
          <w:noProof/>
        </w:rPr>
        <w:t xml:space="preserve"> 135 wells with logs, and two pioneer wells for CO</w:t>
      </w:r>
      <w:r w:rsidRPr="00695CDE">
        <w:rPr>
          <w:noProof/>
          <w:vertAlign w:val="subscript"/>
        </w:rPr>
        <w:t>2</w:t>
      </w:r>
      <w:r w:rsidRPr="00695CDE">
        <w:rPr>
          <w:noProof/>
        </w:rPr>
        <w:t xml:space="preserve"> sequestration. The Arbuckle Group is the targeted injection zone</w:t>
      </w:r>
      <w:r>
        <w:rPr>
          <w:noProof/>
        </w:rPr>
        <w:t xml:space="preserve"> of the </w:t>
      </w:r>
      <w:r w:rsidRPr="007D2337">
        <w:rPr>
          <w:rFonts w:cs="Times New Roman"/>
        </w:rPr>
        <w:lastRenderedPageBreak/>
        <w:t>CO</w:t>
      </w:r>
      <w:r w:rsidRPr="007D2337">
        <w:rPr>
          <w:rFonts w:cs="Times New Roman"/>
          <w:vertAlign w:val="subscript"/>
        </w:rPr>
        <w:t>2</w:t>
      </w:r>
      <w:r w:rsidRPr="007D2337">
        <w:rPr>
          <w:rFonts w:cs="Times New Roman"/>
        </w:rPr>
        <w:t xml:space="preserve">-Enhancing Oil Recovery (EOR) </w:t>
      </w:r>
      <w:r>
        <w:rPr>
          <w:noProof/>
        </w:rPr>
        <w:t xml:space="preserve">project </w:t>
      </w:r>
      <w:r>
        <w:rPr>
          <w:noProof/>
        </w:rPr>
        <w:fldChar w:fldCharType="begin"/>
      </w:r>
      <w:r w:rsidR="00994D32">
        <w:rPr>
          <w:noProof/>
        </w:rPr>
        <w:instrText xml:space="preserve"> ADDIN EN.CITE &lt;EndNote&gt;&lt;Cite&gt;&lt;Author&gt;Holubnyak&lt;/Author&gt;&lt;Year&gt;2017&lt;/Year&gt;&lt;RecNum&gt;571&lt;/RecNum&gt;&lt;DisplayText&gt;[&lt;style face="italic"&gt;Holubnyak et al.&lt;/style&gt;, 2017]&lt;/DisplayText&gt;&lt;record&gt;&lt;rec-number&gt;571&lt;/rec-number&gt;&lt;foreign-keys&gt;&lt;key app="EN" db-id="ra2zdwx2naxaf9e9ff4xf5d7p99fdt22werx" timestamp="1554488106"&gt;571&lt;/key&gt;&lt;/foreign-keys&gt;&lt;ref-type name="Journal Article"&gt;17&lt;/ref-type&gt;&lt;contributors&gt;&lt;authors&gt;&lt;author&gt;Holubnyak, Yevhen&lt;/author&gt;&lt;author&gt;Watney, Willard&lt;/author&gt;&lt;author&gt;Rush, Jason&lt;/author&gt;&lt;author&gt;Fazelalavi, Mina&lt;/author&gt;&lt;author&gt;Wreath, Dana&lt;/author&gt;&lt;/authors&gt;&lt;/contributors&gt;&lt;titles&gt;&lt;title&gt;Pilot Scale CO2 EOR in Mississippian Carbonate Reservoir at Wellington Field in South-central Kansas&lt;/title&gt;&lt;secondary-title&gt;Energy Procedia&lt;/secondary-title&gt;&lt;/titles&gt;&lt;periodical&gt;&lt;full-title&gt;Energy Procedia&lt;/full-title&gt;&lt;/periodical&gt;&lt;pages&gt;6989-6996&lt;/pages&gt;&lt;volume&gt;114&lt;/volume&gt;&lt;dates&gt;&lt;year&gt;2017&lt;/year&gt;&lt;/dates&gt;&lt;isbn&gt;1876-6102&lt;/isbn&gt;&lt;urls&gt;&lt;/urls&gt;&lt;/record&gt;&lt;/Cite&gt;&lt;/EndNote&gt;</w:instrText>
      </w:r>
      <w:r>
        <w:rPr>
          <w:noProof/>
        </w:rPr>
        <w:fldChar w:fldCharType="separate"/>
      </w:r>
      <w:r w:rsidR="00B23883">
        <w:rPr>
          <w:noProof/>
        </w:rPr>
        <w:t>[</w:t>
      </w:r>
      <w:r w:rsidR="00B23883" w:rsidRPr="00B23883">
        <w:rPr>
          <w:i/>
          <w:noProof/>
        </w:rPr>
        <w:t>Holubnyak et al.</w:t>
      </w:r>
      <w:r w:rsidR="00B23883">
        <w:rPr>
          <w:noProof/>
        </w:rPr>
        <w:t>, 2017]</w:t>
      </w:r>
      <w:r>
        <w:rPr>
          <w:noProof/>
        </w:rPr>
        <w:fldChar w:fldCharType="end"/>
      </w:r>
      <w:r w:rsidRPr="00695CDE">
        <w:rPr>
          <w:noProof/>
        </w:rPr>
        <w:t>, and locally has high porosity and permeability</w:t>
      </w:r>
      <w:r w:rsidR="00EB221D">
        <w:rPr>
          <w:noProof/>
        </w:rPr>
        <w:t xml:space="preserve">.  It </w:t>
      </w:r>
      <w:r w:rsidRPr="00695CDE">
        <w:rPr>
          <w:noProof/>
        </w:rPr>
        <w:t>is capped by the Simpson Group, which includes shale with low porosity and permeability.</w:t>
      </w:r>
    </w:p>
    <w:p w14:paraId="6FF852A5" w14:textId="13D29C09" w:rsidR="006A6575" w:rsidRPr="00BF2B95" w:rsidRDefault="006A6575" w:rsidP="006A6575">
      <w:pPr>
        <w:spacing w:line="480" w:lineRule="auto"/>
        <w:ind w:firstLine="720"/>
        <w:rPr>
          <w:rFonts w:cs="Times New Roman"/>
        </w:rPr>
      </w:pPr>
      <w:r>
        <w:rPr>
          <w:rFonts w:ascii="Times New Roman" w:hAnsi="Times New Roman" w:cs="Times New Roman"/>
          <w:noProof/>
          <w:sz w:val="24"/>
          <w:szCs w:val="24"/>
        </w:rPr>
        <w:t>Logging data</w:t>
      </w:r>
      <w:r w:rsidRPr="007D2337">
        <w:rPr>
          <w:rFonts w:ascii="Times New Roman" w:hAnsi="Times New Roman" w:cs="Times New Roman"/>
          <w:sz w:val="24"/>
          <w:szCs w:val="24"/>
        </w:rPr>
        <w:t xml:space="preserve"> used in this study is from the Wellington KGS 1-32, in Sumner County, Kansas. This well was drilled to a total depth of 5240 ft and </w:t>
      </w:r>
      <w:r w:rsidR="00EB221D">
        <w:rPr>
          <w:rFonts w:ascii="Times New Roman" w:hAnsi="Times New Roman" w:cs="Times New Roman"/>
          <w:sz w:val="24"/>
          <w:szCs w:val="24"/>
        </w:rPr>
        <w:t>included</w:t>
      </w:r>
      <w:r w:rsidRPr="007D2337">
        <w:rPr>
          <w:rFonts w:ascii="Times New Roman" w:hAnsi="Times New Roman" w:cs="Times New Roman"/>
          <w:sz w:val="24"/>
          <w:szCs w:val="24"/>
        </w:rPr>
        <w:t xml:space="preserve"> a suite of modern </w:t>
      </w:r>
      <w:r>
        <w:rPr>
          <w:rFonts w:ascii="Times New Roman" w:hAnsi="Times New Roman" w:cs="Times New Roman"/>
          <w:sz w:val="24"/>
          <w:szCs w:val="24"/>
        </w:rPr>
        <w:t>geophysical logs</w:t>
      </w:r>
      <w:r w:rsidR="00EB221D">
        <w:rPr>
          <w:rFonts w:ascii="Times New Roman" w:hAnsi="Times New Roman" w:cs="Times New Roman"/>
          <w:sz w:val="24"/>
          <w:szCs w:val="24"/>
        </w:rPr>
        <w:t>,</w:t>
      </w:r>
      <w:r w:rsidRPr="007D2337">
        <w:rPr>
          <w:rFonts w:ascii="Times New Roman" w:hAnsi="Times New Roman" w:cs="Times New Roman"/>
          <w:sz w:val="24"/>
          <w:szCs w:val="24"/>
        </w:rPr>
        <w:t xml:space="preserve"> including neutron, density, self-potential, resistivity, conductivity, photoelectric, caliper, gamma-ray, sonic slowness, </w:t>
      </w:r>
      <w:proofErr w:type="spellStart"/>
      <w:r w:rsidRPr="007D2337">
        <w:rPr>
          <w:rFonts w:ascii="Times New Roman" w:hAnsi="Times New Roman" w:cs="Times New Roman"/>
          <w:sz w:val="24"/>
          <w:szCs w:val="24"/>
        </w:rPr>
        <w:t>microlog</w:t>
      </w:r>
      <w:proofErr w:type="spellEnd"/>
      <w:r w:rsidRPr="007D2337">
        <w:rPr>
          <w:rFonts w:ascii="Times New Roman" w:hAnsi="Times New Roman" w:cs="Times New Roman"/>
          <w:sz w:val="24"/>
          <w:szCs w:val="24"/>
        </w:rPr>
        <w:t xml:space="preserve"> lateral and normal, and </w:t>
      </w:r>
      <w:r>
        <w:rPr>
          <w:rFonts w:ascii="Times New Roman" w:hAnsi="Times New Roman" w:cs="Times New Roman"/>
          <w:sz w:val="24"/>
          <w:szCs w:val="24"/>
        </w:rPr>
        <w:t>NMR</w:t>
      </w:r>
      <w:r w:rsidRPr="007D2337">
        <w:rPr>
          <w:rFonts w:ascii="Times New Roman" w:hAnsi="Times New Roman" w:cs="Times New Roman"/>
          <w:sz w:val="24"/>
          <w:szCs w:val="24"/>
        </w:rPr>
        <w:t xml:space="preserve"> imaging log</w:t>
      </w:r>
      <w:r w:rsidR="00EB221D">
        <w:rPr>
          <w:rFonts w:ascii="Times New Roman" w:hAnsi="Times New Roman" w:cs="Times New Roman"/>
          <w:sz w:val="24"/>
          <w:szCs w:val="24"/>
        </w:rPr>
        <w:t>s</w:t>
      </w:r>
      <w:r w:rsidRPr="007D2337">
        <w:rPr>
          <w:rFonts w:ascii="Times New Roman" w:hAnsi="Times New Roman" w:cs="Times New Roman"/>
          <w:sz w:val="24"/>
          <w:szCs w:val="24"/>
        </w:rPr>
        <w:t xml:space="preserve">. </w:t>
      </w:r>
      <w:r w:rsidR="00EB221D">
        <w:rPr>
          <w:rFonts w:ascii="Times New Roman" w:hAnsi="Times New Roman" w:cs="Times New Roman"/>
          <w:noProof/>
          <w:sz w:val="24"/>
        </w:rPr>
        <w:t>Ten</w:t>
      </w:r>
      <w:r w:rsidRPr="00BF2B95">
        <w:rPr>
          <w:rFonts w:ascii="Times New Roman" w:hAnsi="Times New Roman" w:cs="Times New Roman"/>
          <w:noProof/>
          <w:sz w:val="24"/>
        </w:rPr>
        <w:t xml:space="preserve"> core samples </w:t>
      </w:r>
      <w:r w:rsidRPr="00715D2C">
        <w:rPr>
          <w:rFonts w:ascii="Times New Roman" w:hAnsi="Times New Roman" w:cs="Times New Roman"/>
          <w:noProof/>
          <w:sz w:val="24"/>
        </w:rPr>
        <w:t xml:space="preserve">from </w:t>
      </w:r>
      <w:r>
        <w:rPr>
          <w:rFonts w:ascii="Times New Roman" w:hAnsi="Times New Roman" w:cs="Times New Roman"/>
          <w:noProof/>
          <w:sz w:val="24"/>
        </w:rPr>
        <w:t xml:space="preserve">the same well </w:t>
      </w:r>
      <w:r w:rsidR="00EB221D">
        <w:rPr>
          <w:rFonts w:ascii="Times New Roman" w:hAnsi="Times New Roman" w:cs="Times New Roman"/>
          <w:noProof/>
          <w:sz w:val="24"/>
        </w:rPr>
        <w:t>(</w:t>
      </w:r>
      <w:r w:rsidRPr="007D2337">
        <w:rPr>
          <w:rFonts w:ascii="Times New Roman" w:hAnsi="Times New Roman" w:cs="Times New Roman"/>
          <w:sz w:val="24"/>
          <w:szCs w:val="24"/>
        </w:rPr>
        <w:t>Wellington KGS 1-32</w:t>
      </w:r>
      <w:r w:rsidR="00EB221D">
        <w:rPr>
          <w:rFonts w:ascii="Times New Roman" w:hAnsi="Times New Roman" w:cs="Times New Roman"/>
          <w:sz w:val="24"/>
          <w:szCs w:val="24"/>
        </w:rPr>
        <w:t xml:space="preserve">) </w:t>
      </w:r>
      <w:r>
        <w:rPr>
          <w:rFonts w:ascii="Times New Roman" w:hAnsi="Times New Roman" w:cs="Times New Roman"/>
          <w:sz w:val="24"/>
          <w:szCs w:val="24"/>
        </w:rPr>
        <w:t xml:space="preserve">are tested </w:t>
      </w:r>
      <w:r w:rsidRPr="00BF2B95">
        <w:rPr>
          <w:rFonts w:ascii="Times New Roman" w:hAnsi="Times New Roman" w:cs="Times New Roman"/>
          <w:noProof/>
          <w:sz w:val="24"/>
        </w:rPr>
        <w:t xml:space="preserve">for </w:t>
      </w:r>
      <w:r w:rsidR="0001134C">
        <w:rPr>
          <w:rFonts w:ascii="Times New Roman" w:hAnsi="Times New Roman" w:cs="Times New Roman"/>
          <w:noProof/>
          <w:sz w:val="24"/>
        </w:rPr>
        <w:t xml:space="preserve">the </w:t>
      </w:r>
      <w:r>
        <w:rPr>
          <w:rFonts w:ascii="Times New Roman" w:hAnsi="Times New Roman" w:cs="Times New Roman"/>
          <w:noProof/>
          <w:sz w:val="24"/>
        </w:rPr>
        <w:t xml:space="preserve">core analysis part of </w:t>
      </w:r>
      <w:r w:rsidRPr="00BF2B95">
        <w:rPr>
          <w:rFonts w:ascii="Times New Roman" w:hAnsi="Times New Roman" w:cs="Times New Roman"/>
          <w:noProof/>
          <w:sz w:val="24"/>
        </w:rPr>
        <w:t>this study.</w:t>
      </w:r>
    </w:p>
    <w:p w14:paraId="430306DA" w14:textId="67F01ED0" w:rsidR="007D2337" w:rsidRPr="007D2337" w:rsidRDefault="007D2337" w:rsidP="0095044B">
      <w:pPr>
        <w:pStyle w:val="a2"/>
      </w:pPr>
      <w:bookmarkStart w:id="8" w:name="_Toc19631520"/>
      <w:r w:rsidRPr="007D2337">
        <w:t>Lansing-Kansas City Group</w:t>
      </w:r>
      <w:bookmarkEnd w:id="8"/>
    </w:p>
    <w:p w14:paraId="6F4B46C9" w14:textId="126CC0A2" w:rsidR="006A6575" w:rsidRDefault="006A6575" w:rsidP="006A6575">
      <w:pPr>
        <w:pStyle w:val="Writing"/>
        <w:ind w:firstLine="720"/>
      </w:pPr>
      <w:r>
        <w:t xml:space="preserve">The Lansing-Kansas City Groups are part of the Missourian stage, Upper Pennsylvanian </w:t>
      </w:r>
      <w:r w:rsidR="00EB221D">
        <w:t xml:space="preserve">series, </w:t>
      </w:r>
      <w:r>
        <w:t xml:space="preserve">and </w:t>
      </w:r>
      <w:r w:rsidR="00B23883">
        <w:rPr>
          <w:noProof/>
        </w:rPr>
        <w:t>occor throughout Kansas</w:t>
      </w:r>
      <w:r w:rsidRPr="007A7B25">
        <w:t xml:space="preserve"> </w:t>
      </w:r>
      <w:r>
        <w:fldChar w:fldCharType="begin"/>
      </w:r>
      <w:r w:rsidR="00994D32">
        <w:instrText xml:space="preserve"> ADDIN EN.CITE &lt;EndNote&gt;&lt;Cite&gt;&lt;Author&gt;Watney&lt;/Author&gt;&lt;Year&gt;2001&lt;/Year&gt;&lt;RecNum&gt;233&lt;/RecNum&gt;&lt;DisplayText&gt;[&lt;style face="italic"&gt;Watney et al.&lt;/style&gt;, 2001]&lt;/DisplayText&gt;&lt;record&gt;&lt;rec-number&gt;233&lt;/rec-number&gt;&lt;foreign-keys&gt;&lt;key app="EN" db-id="ra2zdwx2naxaf9e9ff4xf5d7p99fdt22werx" timestamp="1512081117"&gt;233&lt;/key&gt;&lt;key app="ENWeb" db-id=""&gt;0&lt;/key&gt;&lt;/foreign-keys&gt;&lt;ref-type name="Journal Article"&gt;17&lt;/ref-type&gt;&lt;contributors&gt;&lt;authors&gt;&lt;author&gt;Watney, W Lynn&lt;/author&gt;&lt;author&gt;Guy, Willard J&lt;/author&gt;&lt;author&gt;Byrnes, Alan P&lt;/author&gt;&lt;/authors&gt;&lt;/contributors&gt;&lt;titles&gt;&lt;title&gt;Characterization of the Mississippian chat in south-central Kansas&lt;/title&gt;&lt;secondary-title&gt;AAPG bulletin&lt;/secondary-title&gt;&lt;/titles&gt;&lt;periodical&gt;&lt;full-title&gt;AAPG bulletin&lt;/full-title&gt;&lt;/periodical&gt;&lt;pages&gt;85-113&lt;/pages&gt;&lt;volume&gt;85&lt;/volume&gt;&lt;number&gt;1&lt;/number&gt;&lt;dates&gt;&lt;year&gt;2001&lt;/year&gt;&lt;/dates&gt;&lt;isbn&gt;0149-1423&lt;/isbn&gt;&lt;urls&gt;&lt;/urls&gt;&lt;/record&gt;&lt;/Cite&gt;&lt;/EndNote&gt;</w:instrText>
      </w:r>
      <w:r>
        <w:fldChar w:fldCharType="separate"/>
      </w:r>
      <w:r w:rsidR="00B23883">
        <w:rPr>
          <w:noProof/>
        </w:rPr>
        <w:t>[</w:t>
      </w:r>
      <w:r w:rsidR="00B23883" w:rsidRPr="00B23883">
        <w:rPr>
          <w:i/>
          <w:noProof/>
        </w:rPr>
        <w:t>Watney et al.</w:t>
      </w:r>
      <w:r w:rsidR="00B23883">
        <w:rPr>
          <w:noProof/>
        </w:rPr>
        <w:t>, 2001]</w:t>
      </w:r>
      <w:r>
        <w:fldChar w:fldCharType="end"/>
      </w:r>
      <w:r w:rsidRPr="007A7B25">
        <w:rPr>
          <w:noProof/>
        </w:rPr>
        <w:t xml:space="preserve">. Observations of </w:t>
      </w:r>
      <w:r>
        <w:rPr>
          <w:noProof/>
        </w:rPr>
        <w:t xml:space="preserve">the </w:t>
      </w:r>
      <w:r>
        <w:t>Lansing-Kansas City Group</w:t>
      </w:r>
      <w:r w:rsidRPr="007A7B25">
        <w:rPr>
          <w:noProof/>
        </w:rPr>
        <w:t xml:space="preserve"> in Kansas reveal</w:t>
      </w:r>
      <w:r w:rsidRPr="007A7B25">
        <w:t xml:space="preserve"> the units display cyclical depositional patterns </w:t>
      </w:r>
      <w:r w:rsidRPr="007A7B25">
        <w:fldChar w:fldCharType="begin">
          <w:fldData xml:space="preserve">PEVuZE5vdGU+PENpdGU+PEF1dGhvcj5Nb29yZTwvQXV0aG9yPjxZZWFyPjE5NDk8L1llYXI+PFJl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</w:fldData>
        </w:fldChar>
      </w:r>
      <w:r w:rsidR="00994D32">
        <w:instrText xml:space="preserve"> ADDIN EN.CITE </w:instrText>
      </w:r>
      <w:r w:rsidR="00994D32">
        <w:fldChar w:fldCharType="begin">
          <w:fldData xml:space="preserve">PEVuZE5vdGU+PENpdGU+PEF1dGhvcj5Nb29yZTwvQXV0aG9yPjxZZWFyPjE5NDk8L1llYXI+PFJl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</w:fldData>
        </w:fldChar>
      </w:r>
      <w:r w:rsidR="00994D32">
        <w:instrText xml:space="preserve"> ADDIN EN.CITE.DATA </w:instrText>
      </w:r>
      <w:r w:rsidR="00994D32">
        <w:fldChar w:fldCharType="end"/>
      </w:r>
      <w:r w:rsidRPr="007A7B25">
        <w:fldChar w:fldCharType="separate"/>
      </w:r>
      <w:r w:rsidR="00B23883">
        <w:rPr>
          <w:noProof/>
        </w:rPr>
        <w:t>[</w:t>
      </w:r>
      <w:r w:rsidR="00B23883" w:rsidRPr="00B23883">
        <w:rPr>
          <w:i/>
          <w:noProof/>
        </w:rPr>
        <w:t>R C Moore</w:t>
      </w:r>
      <w:r w:rsidR="00B23883">
        <w:rPr>
          <w:noProof/>
        </w:rPr>
        <w:t xml:space="preserve">, 1949; </w:t>
      </w:r>
      <w:r w:rsidR="00B23883" w:rsidRPr="00B23883">
        <w:rPr>
          <w:i/>
          <w:noProof/>
        </w:rPr>
        <w:t>Watney</w:t>
      </w:r>
      <w:r w:rsidR="00B23883">
        <w:rPr>
          <w:noProof/>
        </w:rPr>
        <w:t xml:space="preserve">, 1980; </w:t>
      </w:r>
      <w:r w:rsidR="00B23883" w:rsidRPr="00B23883">
        <w:rPr>
          <w:i/>
          <w:noProof/>
        </w:rPr>
        <w:t>Watney et al.</w:t>
      </w:r>
      <w:r w:rsidR="00B23883">
        <w:rPr>
          <w:noProof/>
        </w:rPr>
        <w:t>, 1989]</w:t>
      </w:r>
      <w:r w:rsidRPr="007A7B25">
        <w:fldChar w:fldCharType="end"/>
      </w:r>
      <w:r w:rsidRPr="007A7B25">
        <w:t xml:space="preserve">. These cycles </w:t>
      </w:r>
      <w:r>
        <w:t>display</w:t>
      </w:r>
      <w:r w:rsidRPr="007A7B25">
        <w:t xml:space="preserve"> depositional environments </w:t>
      </w:r>
      <w:r>
        <w:t xml:space="preserve">ranging </w:t>
      </w:r>
      <w:r w:rsidRPr="007A7B25">
        <w:t xml:space="preserve">from shallow-water, high-energy </w:t>
      </w:r>
      <w:proofErr w:type="spellStart"/>
      <w:r w:rsidRPr="007A7B25">
        <w:t>oolit</w:t>
      </w:r>
      <w:r w:rsidR="00EB221D">
        <w:t>ic</w:t>
      </w:r>
      <w:proofErr w:type="spellEnd"/>
      <w:r w:rsidRPr="007A7B25">
        <w:t xml:space="preserve"> shoals (the focus of this study), low-energy marine environment</w:t>
      </w:r>
      <w:r w:rsidR="002637DD">
        <w:t xml:space="preserve">, </w:t>
      </w:r>
      <w:r>
        <w:t>to</w:t>
      </w:r>
      <w:r w:rsidRPr="007A7B25">
        <w:t xml:space="preserve"> offshore </w:t>
      </w:r>
      <w:r w:rsidRPr="007A7B25">
        <w:rPr>
          <w:noProof/>
        </w:rPr>
        <w:t>deepwater</w:t>
      </w:r>
      <w:r w:rsidRPr="007A7B25">
        <w:t xml:space="preserve"> environment.</w:t>
      </w:r>
      <w:r w:rsidR="002637DD">
        <w:t xml:space="preserve"> These strata document</w:t>
      </w:r>
      <w:r w:rsidRPr="007A7B25">
        <w:t xml:space="preserve"> rapid change</w:t>
      </w:r>
      <w:r w:rsidR="002637DD">
        <w:t>s</w:t>
      </w:r>
      <w:r w:rsidRPr="007A7B25">
        <w:t xml:space="preserve"> of </w:t>
      </w:r>
      <w:r w:rsidRPr="007A7B25">
        <w:rPr>
          <w:noProof/>
        </w:rPr>
        <w:t>sea</w:t>
      </w:r>
      <w:r w:rsidRPr="007A7B25">
        <w:t xml:space="preserve"> level </w:t>
      </w:r>
      <w:r w:rsidR="002637DD">
        <w:t>that caused</w:t>
      </w:r>
      <w:r w:rsidR="002637DD" w:rsidRPr="007A7B25">
        <w:t xml:space="preserve"> </w:t>
      </w:r>
      <w:r w:rsidRPr="007A7B25">
        <w:t>transgression and regression</w:t>
      </w:r>
      <w:r w:rsidR="002637DD">
        <w:t>, reflected in the</w:t>
      </w:r>
      <w:r w:rsidRPr="007A7B25">
        <w:t xml:space="preserve"> </w:t>
      </w:r>
      <w:r w:rsidR="002637DD" w:rsidRPr="007A7B25">
        <w:t>interbedded limestone</w:t>
      </w:r>
      <w:r w:rsidR="002637DD">
        <w:t xml:space="preserve"> and </w:t>
      </w:r>
      <w:r w:rsidR="002637DD" w:rsidRPr="007A7B25">
        <w:t>shale</w:t>
      </w:r>
      <w:r w:rsidR="002637DD">
        <w:t xml:space="preserve"> of the</w:t>
      </w:r>
      <w:r w:rsidR="002637DD" w:rsidRPr="007A7B25">
        <w:t xml:space="preserve"> </w:t>
      </w:r>
      <w:r w:rsidRPr="007A7B25">
        <w:t xml:space="preserve">Lansing-Kansas </w:t>
      </w:r>
      <w:r w:rsidR="002637DD">
        <w:t xml:space="preserve">City </w:t>
      </w:r>
      <w:r w:rsidRPr="007A7B25">
        <w:t xml:space="preserve">Group. </w:t>
      </w:r>
      <w:r w:rsidR="002637DD">
        <w:t>In a</w:t>
      </w:r>
      <w:r w:rsidRPr="007A7B25">
        <w:t xml:space="preserve"> typical </w:t>
      </w:r>
      <w:proofErr w:type="spellStart"/>
      <w:r w:rsidRPr="007A7B25">
        <w:t>cyclothem</w:t>
      </w:r>
      <w:proofErr w:type="spellEnd"/>
      <w:r w:rsidRPr="007A7B25">
        <w:t xml:space="preserve"> of Lansing-Kansas City Group </w:t>
      </w:r>
      <w:r w:rsidRPr="007A7B25">
        <w:fldChar w:fldCharType="begin"/>
      </w:r>
      <w:r w:rsidR="00994D32">
        <w:instrText xml:space="preserve"> ADDIN EN.CITE &lt;EndNote&gt;&lt;Cite&gt;&lt;Author&gt;Heckel&lt;/Author&gt;&lt;Year&gt;1975&lt;/Year&gt;&lt;RecNum&gt;469&lt;/RecNum&gt;&lt;DisplayText&gt;[&lt;style face="italic"&gt;Heckel and F. Baesemann&lt;/style&gt;, 1975]&lt;/DisplayText&gt;&lt;record&gt;&lt;rec-number&gt;469&lt;/rec-number&gt;&lt;foreign-keys&gt;&lt;key app="EN" db-id="ra2zdwx2naxaf9e9ff4xf5d7p99fdt22werx" timestamp="1540351140"&gt;469&lt;/key&gt;&lt;/foreign-keys&gt;&lt;ref-type name="Book"&gt;6&lt;/ref-type&gt;&lt;contributors&gt;&lt;authors&gt;&lt;author&gt;Heckel, Phil&lt;/author&gt;&lt;author&gt;F. Baesemann, John&lt;/author&gt;&lt;/authors&gt;&lt;/contributors&gt;&lt;titles&gt;&lt;title&gt;Environmental interpretation of conodont distribution in Upper Pennsylvanian (Missourian) megacyclothems in Eastern Kansas&lt;/title&gt;&lt;alt-title&gt;AAPG Bulletin (American Association of Petroleum Geologists)&lt;/alt-title&gt;&lt;/titles&gt;&lt;pages&gt;486-509&lt;/pages&gt;&lt;volume&gt;59&lt;/volume&gt;&lt;dates&gt;&lt;year&gt;1975&lt;/year&gt;&lt;/dates&gt;&lt;urls&gt;&lt;/urls&gt;&lt;/record&gt;&lt;/Cite&gt;&lt;/EndNote&gt;</w:instrText>
      </w:r>
      <w:r w:rsidRPr="007A7B25">
        <w:fldChar w:fldCharType="separate"/>
      </w:r>
      <w:r w:rsidR="00B23883">
        <w:rPr>
          <w:noProof/>
        </w:rPr>
        <w:t>[</w:t>
      </w:r>
      <w:r w:rsidR="00B23883" w:rsidRPr="00B23883">
        <w:rPr>
          <w:i/>
          <w:noProof/>
        </w:rPr>
        <w:t>Heckel and F. Baesemann</w:t>
      </w:r>
      <w:r w:rsidR="00B23883">
        <w:rPr>
          <w:noProof/>
        </w:rPr>
        <w:t>, 1975]</w:t>
      </w:r>
      <w:r w:rsidRPr="007A7B25">
        <w:fldChar w:fldCharType="end"/>
      </w:r>
      <w:r w:rsidR="002637DD">
        <w:t>,</w:t>
      </w:r>
      <w:r w:rsidRPr="007A7B25">
        <w:t xml:space="preserve"> the shoal limestones </w:t>
      </w:r>
      <w:r w:rsidR="002637DD" w:rsidRPr="007A7B25">
        <w:t xml:space="preserve">locally </w:t>
      </w:r>
      <w:r w:rsidRPr="007A7B25">
        <w:t xml:space="preserve">are </w:t>
      </w:r>
      <w:proofErr w:type="spellStart"/>
      <w:r w:rsidRPr="007A7B25">
        <w:t>oolitic</w:t>
      </w:r>
      <w:proofErr w:type="spellEnd"/>
      <w:r w:rsidRPr="007A7B25">
        <w:t xml:space="preserve"> </w:t>
      </w:r>
      <w:proofErr w:type="spellStart"/>
      <w:r w:rsidRPr="007A7B25">
        <w:t>grainstones</w:t>
      </w:r>
      <w:proofErr w:type="spellEnd"/>
      <w:r w:rsidRPr="007A7B25">
        <w:t xml:space="preserve"> </w:t>
      </w:r>
      <w:r w:rsidRPr="007A7B25">
        <w:rPr>
          <w:noProof/>
        </w:rPr>
        <w:t>and</w:t>
      </w:r>
      <w:r w:rsidRPr="007A7B25">
        <w:t xml:space="preserve"> skeletal </w:t>
      </w:r>
      <w:proofErr w:type="spellStart"/>
      <w:r w:rsidRPr="007A7B25">
        <w:rPr>
          <w:rFonts w:hint="eastAsia"/>
        </w:rPr>
        <w:t>gra</w:t>
      </w:r>
      <w:r w:rsidRPr="007A7B25">
        <w:t>instones</w:t>
      </w:r>
      <w:proofErr w:type="spellEnd"/>
      <w:r w:rsidRPr="007A7B25">
        <w:t xml:space="preserve">. </w:t>
      </w:r>
    </w:p>
    <w:p w14:paraId="35E790F8" w14:textId="028C8F0A" w:rsidR="006A6575" w:rsidRDefault="002D0C86" w:rsidP="006A6575">
      <w:pPr>
        <w:pStyle w:val="Writing"/>
        <w:ind w:firstLine="720"/>
      </w:pPr>
      <w:r>
        <w:t>E</w:t>
      </w:r>
      <w:r w:rsidR="006A6575">
        <w:t xml:space="preserve">xtensive freshwater diagenesis </w:t>
      </w:r>
      <w:r>
        <w:t xml:space="preserve">significantly </w:t>
      </w:r>
      <w:r w:rsidR="006A6575">
        <w:t xml:space="preserve">modified the </w:t>
      </w:r>
      <w:proofErr w:type="spellStart"/>
      <w:r w:rsidR="006A6575">
        <w:t>oolitic</w:t>
      </w:r>
      <w:proofErr w:type="spellEnd"/>
      <w:r w:rsidR="006A6575">
        <w:t xml:space="preserve"> and skeletal </w:t>
      </w:r>
      <w:proofErr w:type="spellStart"/>
      <w:r w:rsidR="006A6575">
        <w:t>grainstones</w:t>
      </w:r>
      <w:proofErr w:type="spellEnd"/>
      <w:r w:rsidR="006A6575">
        <w:t xml:space="preserve"> during </w:t>
      </w:r>
      <w:r w:rsidR="002637DD">
        <w:t>subsequent</w:t>
      </w:r>
      <w:r w:rsidR="006A6575">
        <w:t xml:space="preserve"> subaerial exposure </w:t>
      </w:r>
      <w:r w:rsidR="006A6575">
        <w:fldChar w:fldCharType="begin"/>
      </w:r>
      <w:r w:rsidR="00994D32">
        <w:instrText xml:space="preserve"> ADDIN EN.CITE &lt;EndNote&gt;&lt;Cite&gt;&lt;Author&gt;Watney&lt;/Author&gt;&lt;Year&gt;1980&lt;/Year&gt;&lt;RecNum&gt;228&lt;/RecNum&gt;&lt;DisplayText&gt;[&lt;style face="italic"&gt;Watney&lt;/style&gt;, 1980]&lt;/DisplayText&gt;&lt;record&gt;&lt;rec-number&gt;228&lt;/rec-number&gt;&lt;foreign-keys&gt;&lt;key app="EN" db-id="ra2zdwx2naxaf9e9ff4xf5d7p99fdt22werx" timestamp="1512081111"&gt;228&lt;/key&gt;&lt;/foreign-keys&gt;&lt;ref-type name="Book"&gt;6&lt;/ref-type&gt;&lt;contributors&gt;&lt;authors&gt;&lt;author&gt;Watney, W Lynn&lt;/author&gt;&lt;/authors&gt;&lt;/contributors&gt;&lt;titles&gt;&lt;title&gt;Cyclic Sedimentation of the Lansing-Kansas City Groups in Northwestern Kansas and Southwestern Nebraska: A Guide for Petroleum Exploration&lt;/title&gt;&lt;/titles&gt;&lt;volume&gt;220&lt;/volume&gt;&lt;dates&gt;&lt;year&gt;1980&lt;/year&gt;&lt;/dates&gt;&lt;publisher&gt;Kansas Geological Survey, University of Kansas&lt;/publisher&gt;&lt;urls&gt;&lt;/urls&gt;&lt;/record&gt;&lt;/Cite&gt;&lt;/EndNote&gt;</w:instrText>
      </w:r>
      <w:r w:rsidR="006A6575">
        <w:fldChar w:fldCharType="separate"/>
      </w:r>
      <w:r w:rsidR="00B23883">
        <w:rPr>
          <w:noProof/>
        </w:rPr>
        <w:t>[</w:t>
      </w:r>
      <w:r w:rsidR="00B23883" w:rsidRPr="00B23883">
        <w:rPr>
          <w:i/>
          <w:noProof/>
        </w:rPr>
        <w:t>Watney</w:t>
      </w:r>
      <w:r w:rsidR="00B23883">
        <w:rPr>
          <w:noProof/>
        </w:rPr>
        <w:t>, 1980]</w:t>
      </w:r>
      <w:r w:rsidR="006A6575">
        <w:fldChar w:fldCharType="end"/>
      </w:r>
      <w:r w:rsidR="006A6575">
        <w:t xml:space="preserve">. Partial dissolution </w:t>
      </w:r>
      <w:r w:rsidR="006A6575" w:rsidRPr="007A7B25">
        <w:t>form</w:t>
      </w:r>
      <w:r w:rsidR="006A6575">
        <w:t>s</w:t>
      </w:r>
      <w:r w:rsidR="006A6575" w:rsidRPr="007A7B25">
        <w:t xml:space="preserve"> secondary </w:t>
      </w:r>
      <w:proofErr w:type="spellStart"/>
      <w:r w:rsidR="006A6575" w:rsidRPr="007A7B25">
        <w:t>moldic</w:t>
      </w:r>
      <w:proofErr w:type="spellEnd"/>
      <w:r w:rsidR="006A6575" w:rsidRPr="007A7B25">
        <w:t xml:space="preserve"> por</w:t>
      </w:r>
      <w:r>
        <w:t>es</w:t>
      </w:r>
      <w:r w:rsidR="006A6575" w:rsidRPr="007A7B25">
        <w:t xml:space="preserve"> that preserve the original </w:t>
      </w:r>
      <w:r>
        <w:t>shape</w:t>
      </w:r>
      <w:r w:rsidRPr="007A7B25">
        <w:t xml:space="preserve"> </w:t>
      </w:r>
      <w:r w:rsidR="006A6575" w:rsidRPr="007A7B25">
        <w:t xml:space="preserve">of ooids </w:t>
      </w:r>
      <w:r w:rsidR="006A6575">
        <w:t xml:space="preserve">and </w:t>
      </w:r>
      <w:proofErr w:type="gramStart"/>
      <w:r w:rsidR="006A6575">
        <w:t>skeletons</w:t>
      </w:r>
      <w:r>
        <w:t>,</w:t>
      </w:r>
      <w:r w:rsidR="006A6575">
        <w:t xml:space="preserve"> but</w:t>
      </w:r>
      <w:proofErr w:type="gramEnd"/>
      <w:r w:rsidR="006A6575">
        <w:t xml:space="preserve"> provides</w:t>
      </w:r>
      <w:r w:rsidR="006A6575" w:rsidRPr="007A7B25">
        <w:t xml:space="preserve"> </w:t>
      </w:r>
      <w:r>
        <w:rPr>
          <w:noProof/>
        </w:rPr>
        <w:t>ample</w:t>
      </w:r>
      <w:r w:rsidRPr="007A7B25">
        <w:t xml:space="preserve"> </w:t>
      </w:r>
      <w:r w:rsidR="006A6575" w:rsidRPr="007A7B25">
        <w:t xml:space="preserve">pore space. </w:t>
      </w:r>
      <w:r w:rsidR="006A6575">
        <w:t>Micro-fracturing</w:t>
      </w:r>
      <w:r>
        <w:t xml:space="preserve"> </w:t>
      </w:r>
      <w:r w:rsidR="006A6575">
        <w:t xml:space="preserve">also had a positive influence on porosity </w:t>
      </w:r>
      <w:r w:rsidR="006A6575">
        <w:fldChar w:fldCharType="begin"/>
      </w:r>
      <w:r w:rsidR="00994D32">
        <w:instrText xml:space="preserve"> ADDIN EN.CITE &lt;EndNote&gt;&lt;Cite&gt;&lt;Author&gt;Watney&lt;/Author&gt;&lt;Year&gt;1980&lt;/Year&gt;&lt;RecNum&gt;228&lt;/RecNum&gt;&lt;DisplayText&gt;[&lt;style face="italic"&gt;Watney&lt;/style&gt;, 1980]&lt;/DisplayText&gt;&lt;record&gt;&lt;rec-number&gt;228&lt;/rec-number&gt;&lt;foreign-keys&gt;&lt;key app="EN" db-id="ra2zdwx2naxaf9e9ff4xf5d7p99fdt22werx" timestamp="1512081111"&gt;228&lt;/key&gt;&lt;/foreign-keys&gt;&lt;ref-type name="Book"&gt;6&lt;/ref-type&gt;&lt;contributors&gt;&lt;authors&gt;&lt;author&gt;Watney, W Lynn&lt;/author&gt;&lt;/authors&gt;&lt;/contributors&gt;&lt;titles&gt;&lt;title&gt;Cyclic Sedimentation of the Lansing-Kansas City Groups in Northwestern Kansas and Southwestern Nebraska: A Guide for Petroleum Exploration&lt;/title&gt;&lt;/titles&gt;&lt;volume&gt;220&lt;/volume&gt;&lt;dates&gt;&lt;year&gt;1980&lt;/year&gt;&lt;/dates&gt;&lt;publisher&gt;Kansas Geological Survey, University of Kansas&lt;/publisher&gt;&lt;urls&gt;&lt;/urls&gt;&lt;/record&gt;&lt;/Cite&gt;&lt;/EndNote&gt;</w:instrText>
      </w:r>
      <w:r w:rsidR="006A6575">
        <w:fldChar w:fldCharType="separate"/>
      </w:r>
      <w:r w:rsidR="00B23883">
        <w:rPr>
          <w:noProof/>
        </w:rPr>
        <w:t>[</w:t>
      </w:r>
      <w:r w:rsidR="00B23883" w:rsidRPr="00B23883">
        <w:rPr>
          <w:i/>
          <w:noProof/>
        </w:rPr>
        <w:t>Watney</w:t>
      </w:r>
      <w:r w:rsidR="00B23883">
        <w:rPr>
          <w:noProof/>
        </w:rPr>
        <w:t>, 1980]</w:t>
      </w:r>
      <w:r w:rsidR="006A6575">
        <w:fldChar w:fldCharType="end"/>
      </w:r>
      <w:r w:rsidR="006A6575">
        <w:t>.</w:t>
      </w:r>
    </w:p>
    <w:p w14:paraId="0FB14EFE" w14:textId="05028E66" w:rsidR="006A6575" w:rsidRDefault="006A6575" w:rsidP="006A6575">
      <w:pPr>
        <w:pStyle w:val="Writing"/>
        <w:ind w:firstLine="720"/>
      </w:pPr>
      <w:r w:rsidRPr="007A7B25">
        <w:lastRenderedPageBreak/>
        <w:t xml:space="preserve">The </w:t>
      </w:r>
      <w:proofErr w:type="spellStart"/>
      <w:r w:rsidRPr="007A7B25">
        <w:t>oolitic</w:t>
      </w:r>
      <w:proofErr w:type="spellEnd"/>
      <w:r w:rsidRPr="007A7B25">
        <w:t xml:space="preserve"> </w:t>
      </w:r>
      <w:proofErr w:type="spellStart"/>
      <w:r w:rsidRPr="007A7B25">
        <w:t>grainstones</w:t>
      </w:r>
      <w:proofErr w:type="spellEnd"/>
      <w:r w:rsidRPr="007A7B25">
        <w:t xml:space="preserve">, a </w:t>
      </w:r>
      <w:r w:rsidRPr="007A7B25">
        <w:rPr>
          <w:noProof/>
        </w:rPr>
        <w:t>major</w:t>
      </w:r>
      <w:r w:rsidRPr="007A7B25">
        <w:t xml:space="preserve"> lithology </w:t>
      </w:r>
      <w:r>
        <w:rPr>
          <w:noProof/>
        </w:rPr>
        <w:t>of interest</w:t>
      </w:r>
      <w:r w:rsidRPr="007A7B25">
        <w:t xml:space="preserve"> in this study, </w:t>
      </w:r>
      <w:r w:rsidR="002D0C86">
        <w:t>are</w:t>
      </w:r>
      <w:r w:rsidR="002D0C86" w:rsidRPr="007A7B25">
        <w:t xml:space="preserve"> </w:t>
      </w:r>
      <w:r w:rsidRPr="007A7B25">
        <w:t>a common reservoir rock among prolific pay zones</w:t>
      </w:r>
      <w:r>
        <w:t xml:space="preserve"> in Kansas </w:t>
      </w:r>
      <w:r w:rsidRPr="007A7B25">
        <w:fldChar w:fldCharType="begin"/>
      </w:r>
      <w:r w:rsidR="00994D32">
        <w:instrText xml:space="preserve"> ADDIN EN.CITE &lt;EndNote&gt;&lt;Cite&gt;&lt;Author&gt;Watney&lt;/Author&gt;&lt;Year&gt;1983&lt;/Year&gt;&lt;RecNum&gt;473&lt;/RecNum&gt;&lt;DisplayText&gt;[&lt;style face="italic"&gt;Watney and Paul&lt;/style&gt;, 1983]&lt;/DisplayText&gt;&lt;record&gt;&lt;rec-number&gt;473&lt;/rec-number&gt;&lt;foreign-keys&gt;&lt;key app="EN" db-id="ra2zdwx2naxaf9e9ff4xf5d7p99fdt22werx" timestamp="1540351792"&gt;473&lt;/key&gt;&lt;/foreign-keys&gt;&lt;ref-type name="Conference Proceedings"&gt;10&lt;/ref-type&gt;&lt;contributors&gt;&lt;authors&gt;&lt;author&gt;Watney, W Lynn&lt;/author&gt;&lt;author&gt;Paul, Shirley E&lt;/author&gt;&lt;/authors&gt;&lt;/contributors&gt;&lt;titles&gt;&lt;title&gt;Oil exploration and production in Kansas: present activity, future potential&lt;/title&gt;&lt;secondary-title&gt;Kansas Univ. Tertiary Oil Recovery Conference;(United States)&lt;/secondary-title&gt;&lt;/titles&gt;&lt;volume&gt;7&lt;/volume&gt;&lt;dates&gt;&lt;year&gt;1983&lt;/year&gt;&lt;/dates&gt;&lt;urls&gt;&lt;/urls&gt;&lt;/record&gt;&lt;/Cite&gt;&lt;/EndNote&gt;</w:instrText>
      </w:r>
      <w:r w:rsidRPr="007A7B25">
        <w:fldChar w:fldCharType="separate"/>
      </w:r>
      <w:r w:rsidR="00B23883">
        <w:rPr>
          <w:noProof/>
        </w:rPr>
        <w:t>[</w:t>
      </w:r>
      <w:r w:rsidR="00B23883" w:rsidRPr="00B23883">
        <w:rPr>
          <w:i/>
          <w:noProof/>
        </w:rPr>
        <w:t>Watney and Paul</w:t>
      </w:r>
      <w:r w:rsidR="00B23883">
        <w:rPr>
          <w:noProof/>
        </w:rPr>
        <w:t>, 1983]</w:t>
      </w:r>
      <w:r w:rsidRPr="007A7B25">
        <w:fldChar w:fldCharType="end"/>
      </w:r>
      <w:r w:rsidRPr="007A7B25">
        <w:t xml:space="preserve"> due to the high porosity </w:t>
      </w:r>
      <w:r w:rsidR="002D0C86">
        <w:t>preserved in</w:t>
      </w:r>
      <w:r w:rsidRPr="007A7B25">
        <w:t xml:space="preserve"> the </w:t>
      </w:r>
      <w:proofErr w:type="spellStart"/>
      <w:r w:rsidRPr="007A7B25">
        <w:t>moldic</w:t>
      </w:r>
      <w:proofErr w:type="spellEnd"/>
      <w:r w:rsidRPr="007A7B25">
        <w:t xml:space="preserve"> pore system. However, the relationship </w:t>
      </w:r>
      <w:r w:rsidR="002D0C86">
        <w:t>among</w:t>
      </w:r>
      <w:r w:rsidR="002D0C86" w:rsidRPr="007A7B25">
        <w:t xml:space="preserve"> </w:t>
      </w:r>
      <w:r w:rsidRPr="007A7B25">
        <w:t xml:space="preserve">porosity, permeability and petrophysical properties in </w:t>
      </w:r>
      <w:proofErr w:type="spellStart"/>
      <w:r w:rsidRPr="007A7B25">
        <w:t>oomoldic</w:t>
      </w:r>
      <w:proofErr w:type="spellEnd"/>
      <w:r w:rsidRPr="007A7B25">
        <w:t xml:space="preserve"> carbonate </w:t>
      </w:r>
      <w:r w:rsidR="002D0C86" w:rsidRPr="007A7B25">
        <w:t xml:space="preserve">still </w:t>
      </w:r>
      <w:r w:rsidRPr="007A7B25">
        <w:t xml:space="preserve">is </w:t>
      </w:r>
      <w:r w:rsidR="002D0C86" w:rsidRPr="007A7B25">
        <w:t xml:space="preserve">studied </w:t>
      </w:r>
      <w:r w:rsidRPr="007A7B25">
        <w:t>insufficiently</w:t>
      </w:r>
      <w:r w:rsidR="002D0C86">
        <w:t>,</w:t>
      </w:r>
      <w:r w:rsidRPr="007A7B25">
        <w:t xml:space="preserve"> and varies case by case </w:t>
      </w:r>
      <w:r w:rsidRPr="007A7B25">
        <w:fldChar w:fldCharType="begin"/>
      </w:r>
      <w:r w:rsidR="00994D32">
        <w:instrText xml:space="preserve"> ADDIN EN.CITE &lt;EndNote&gt;&lt;Cite&gt;&lt;Author&gt;Jewett&lt;/Author&gt;&lt;Year&gt;1959&lt;/Year&gt;&lt;RecNum&gt;472&lt;/RecNum&gt;&lt;DisplayText&gt;[&lt;style face="italic"&gt;Jewett and Merriam&lt;/style&gt;, 1959]&lt;/DisplayText&gt;&lt;record&gt;&lt;rec-number&gt;472&lt;/rec-number&gt;&lt;foreign-keys&gt;&lt;key app="EN" db-id="ra2zdwx2naxaf9e9ff4xf5d7p99fdt22werx" timestamp="1540351745"&gt;472&lt;/key&gt;&lt;/foreign-keys&gt;&lt;ref-type name="Conference Proceedings"&gt;10&lt;/ref-type&gt;&lt;contributors&gt;&lt;authors&gt;&lt;author&gt;Jewett, John M&lt;/author&gt;&lt;author&gt;Merriam, Daniel F&lt;/author&gt;&lt;/authors&gt;&lt;/contributors&gt;&lt;titles&gt;&lt;title&gt;Geologic framework of Kansas; a review for geophysicists&lt;/title&gt;&lt;secondary-title&gt;Symposium on geophysics in Kansas: Kansas Geological Survey Bulletin&lt;/secondary-title&gt;&lt;/titles&gt;&lt;pages&gt;9-52&lt;/pages&gt;&lt;volume&gt;137&lt;/volume&gt;&lt;dates&gt;&lt;year&gt;1959&lt;/year&gt;&lt;/dates&gt;&lt;urls&gt;&lt;/urls&gt;&lt;/record&gt;&lt;/Cite&gt;&lt;/EndNote&gt;</w:instrText>
      </w:r>
      <w:r w:rsidRPr="007A7B25">
        <w:fldChar w:fldCharType="separate"/>
      </w:r>
      <w:r w:rsidR="00B23883">
        <w:rPr>
          <w:noProof/>
        </w:rPr>
        <w:t>[</w:t>
      </w:r>
      <w:r w:rsidR="00B23883" w:rsidRPr="00B23883">
        <w:rPr>
          <w:i/>
          <w:noProof/>
        </w:rPr>
        <w:t>Jewett and Merriam</w:t>
      </w:r>
      <w:r w:rsidR="00B23883">
        <w:rPr>
          <w:noProof/>
        </w:rPr>
        <w:t>, 1959]</w:t>
      </w:r>
      <w:r w:rsidRPr="007A7B25">
        <w:fldChar w:fldCharType="end"/>
      </w:r>
      <w:r w:rsidRPr="007A7B25">
        <w:t xml:space="preserve">. </w:t>
      </w:r>
    </w:p>
    <w:p w14:paraId="20301209" w14:textId="63B82B37" w:rsidR="006A6575" w:rsidRPr="007A7B25" w:rsidRDefault="006A6575" w:rsidP="006A6575">
      <w:pPr>
        <w:pStyle w:val="Writing"/>
        <w:ind w:firstLine="720"/>
      </w:pPr>
      <w:r>
        <w:t xml:space="preserve">Core plug samples of the Lansing-Kansas City Group for this study are extracted from 20 wells at various locations in western Kansas (Figure 2.2). Wells are spudded in a broad range of </w:t>
      </w:r>
      <w:proofErr w:type="gramStart"/>
      <w:r w:rsidR="00661322">
        <w:t xml:space="preserve">time </w:t>
      </w:r>
      <w:r>
        <w:t>period</w:t>
      </w:r>
      <w:proofErr w:type="gramEnd"/>
      <w:r>
        <w:t xml:space="preserve"> from 1921 to 1985 but are all plugged from 1985 to 1989. The</w:t>
      </w:r>
      <w:r w:rsidR="002D0C86">
        <w:t>se</w:t>
      </w:r>
      <w:r>
        <w:t xml:space="preserve"> Lansing-Kansas City Group wells are all productive</w:t>
      </w:r>
      <w:r w:rsidR="002D0C86">
        <w:t xml:space="preserve">, </w:t>
      </w:r>
      <w:r>
        <w:t xml:space="preserve">but have distinctive porosity (3 – 36%) and permeability (0.01 – 1500 </w:t>
      </w:r>
      <w:proofErr w:type="spellStart"/>
      <w:r>
        <w:t>mD</w:t>
      </w:r>
      <w:proofErr w:type="spellEnd"/>
      <w:r>
        <w:t>)</w:t>
      </w:r>
      <w:r w:rsidR="002D0C86">
        <w:t>,</w:t>
      </w:r>
      <w:r>
        <w:t xml:space="preserve"> due to the </w:t>
      </w:r>
      <w:r w:rsidR="002D0C86">
        <w:t xml:space="preserve">varied </w:t>
      </w:r>
      <w:r>
        <w:t xml:space="preserve">facies </w:t>
      </w:r>
      <w:r w:rsidR="002D0C86">
        <w:t>and diagenesis</w:t>
      </w:r>
      <w:r>
        <w:t xml:space="preserve"> </w:t>
      </w:r>
      <w:r>
        <w:fldChar w:fldCharType="begin"/>
      </w:r>
      <w:r w:rsidR="00994D32">
        <w:instrText xml:space="preserve"> ADDIN EN.CITE &lt;EndNote&gt;&lt;Cite&gt;&lt;Author&gt;Watney&lt;/Author&gt;&lt;Year&gt;1980&lt;/Year&gt;&lt;RecNum&gt;228&lt;/RecNum&gt;&lt;DisplayText&gt;[&lt;style face="italic"&gt;Watney&lt;/style&gt;, 1980]&lt;/DisplayText&gt;&lt;record&gt;&lt;rec-number&gt;228&lt;/rec-number&gt;&lt;foreign-keys&gt;&lt;key app="EN" db-id="ra2zdwx2naxaf9e9ff4xf5d7p99fdt22werx" timestamp="1512081111"&gt;228&lt;/key&gt;&lt;/foreign-keys&gt;&lt;ref-type name="Book"&gt;6&lt;/ref-type&gt;&lt;contributors&gt;&lt;authors&gt;&lt;author&gt;Watney, W Lynn&lt;/author&gt;&lt;/authors&gt;&lt;/contributors&gt;&lt;titles&gt;&lt;title&gt;Cyclic Sedimentation of the Lansing-Kansas City Groups in Northwestern Kansas and Southwestern Nebraska: A Guide for Petroleum Exploration&lt;/title&gt;&lt;/titles&gt;&lt;volume&gt;220&lt;/volume&gt;&lt;dates&gt;&lt;year&gt;1980&lt;/year&gt;&lt;/dates&gt;&lt;publisher&gt;Kansas Geological Survey, University of Kansas&lt;/publisher&gt;&lt;urls&gt;&lt;/urls&gt;&lt;/record&gt;&lt;/Cite&gt;&lt;/EndNote&gt;</w:instrText>
      </w:r>
      <w:r>
        <w:fldChar w:fldCharType="separate"/>
      </w:r>
      <w:r w:rsidR="00B23883">
        <w:rPr>
          <w:noProof/>
        </w:rPr>
        <w:t>[</w:t>
      </w:r>
      <w:r w:rsidR="00B23883" w:rsidRPr="00B23883">
        <w:rPr>
          <w:i/>
          <w:noProof/>
        </w:rPr>
        <w:t>Watney</w:t>
      </w:r>
      <w:r w:rsidR="00B23883">
        <w:rPr>
          <w:noProof/>
        </w:rPr>
        <w:t>, 1980]</w:t>
      </w:r>
      <w:r>
        <w:fldChar w:fldCharType="end"/>
      </w:r>
      <w:r>
        <w:t>.</w:t>
      </w:r>
    </w:p>
    <w:p w14:paraId="658A14B2" w14:textId="77777777"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br w:type="page"/>
      </w:r>
    </w:p>
    <w:p w14:paraId="7D48EB8B" w14:textId="59B4A889" w:rsidR="007D2337" w:rsidRPr="007D2337" w:rsidRDefault="007D2337" w:rsidP="00695CDE">
      <w:pPr>
        <w:pStyle w:val="a0"/>
      </w:pPr>
      <w:bookmarkStart w:id="9" w:name="_Toc19631521"/>
      <w:r w:rsidRPr="007D2337">
        <w:lastRenderedPageBreak/>
        <w:t>Chapter 3. Methodology</w:t>
      </w:r>
      <w:bookmarkEnd w:id="9"/>
    </w:p>
    <w:p w14:paraId="71812F80" w14:textId="4F45CD27" w:rsidR="007D2337" w:rsidRPr="007D2337" w:rsidRDefault="007D2337" w:rsidP="0095044B">
      <w:pPr>
        <w:pStyle w:val="a2"/>
      </w:pPr>
      <w:bookmarkStart w:id="10" w:name="_Toc19631522"/>
      <w:r w:rsidRPr="007D2337">
        <w:t>NMR</w:t>
      </w:r>
      <w:r w:rsidR="00B36B3B">
        <w:t xml:space="preserve"> Principles</w:t>
      </w:r>
      <w:bookmarkEnd w:id="10"/>
    </w:p>
    <w:p w14:paraId="7FA3202F" w14:textId="2E01CC0C" w:rsidR="00964EB1" w:rsidRPr="00964EB1" w:rsidRDefault="00964EB1" w:rsidP="00CC6B89">
      <w:pPr>
        <w:pStyle w:val="Writing"/>
        <w:ind w:firstLine="720"/>
        <w:rPr>
          <w:rFonts w:cs="Times New Roman"/>
          <w:noProof/>
        </w:rPr>
      </w:pPr>
      <w:r w:rsidRPr="00964EB1">
        <w:rPr>
          <w:rFonts w:cs="Times New Roman"/>
          <w:noProof/>
        </w:rPr>
        <w:t xml:space="preserve">Nuclear magnetic resonance (NMR) is a </w:t>
      </w:r>
      <w:r w:rsidRPr="00964EB1">
        <w:rPr>
          <w:rFonts w:cs="Times New Roman" w:hint="eastAsia"/>
          <w:noProof/>
        </w:rPr>
        <w:t>we</w:t>
      </w:r>
      <w:r w:rsidRPr="00964EB1">
        <w:rPr>
          <w:rFonts w:cs="Times New Roman"/>
          <w:noProof/>
        </w:rPr>
        <w:t xml:space="preserve">ll-known, non-destructive method to determine </w:t>
      </w:r>
      <w:r w:rsidR="00ED6AF9">
        <w:rPr>
          <w:rFonts w:cs="Times New Roman"/>
          <w:noProof/>
        </w:rPr>
        <w:t>physiochemical</w:t>
      </w:r>
      <w:r w:rsidRPr="00964EB1">
        <w:rPr>
          <w:rFonts w:cs="Times New Roman"/>
          <w:noProof/>
        </w:rPr>
        <w:t xml:space="preserve"> </w:t>
      </w:r>
      <w:r w:rsidR="00ED6AF9">
        <w:rPr>
          <w:rFonts w:cs="Times New Roman"/>
          <w:noProof/>
        </w:rPr>
        <w:t xml:space="preserve">environments of </w:t>
      </w:r>
      <w:r w:rsidRPr="00964EB1">
        <w:rPr>
          <w:rFonts w:cs="Times New Roman"/>
          <w:noProof/>
        </w:rPr>
        <w:t>pore</w:t>
      </w:r>
      <w:r w:rsidR="00ED6AF9">
        <w:rPr>
          <w:rFonts w:cs="Times New Roman"/>
          <w:noProof/>
        </w:rPr>
        <w:t>s in</w:t>
      </w:r>
      <w:r w:rsidRPr="00964EB1">
        <w:rPr>
          <w:rFonts w:cs="Times New Roman"/>
          <w:noProof/>
        </w:rPr>
        <w:t xml:space="preserve"> </w:t>
      </w:r>
      <w:r w:rsidR="00ED6AF9">
        <w:rPr>
          <w:rFonts w:cs="Times New Roman"/>
          <w:noProof/>
        </w:rPr>
        <w:t>geologic</w:t>
      </w:r>
      <w:r w:rsidRPr="00964EB1">
        <w:rPr>
          <w:rFonts w:cs="Times New Roman"/>
          <w:noProof/>
        </w:rPr>
        <w:t xml:space="preserve"> media. In the past few decades, NMR has been successfully applied to well-logging and laboratory work to estimate petrophysical properties of reservoir rock such as porosity, pore size distribution, and permeability</w:t>
      </w:r>
      <w:r w:rsidR="00ED6AF9">
        <w:rPr>
          <w:rFonts w:cs="Times New Roman"/>
          <w:noProof/>
        </w:rPr>
        <w:t xml:space="preserve"> (</w:t>
      </w:r>
      <w:r w:rsidR="00B36B3B">
        <w:rPr>
          <w:rFonts w:cs="Times New Roman"/>
          <w:noProof/>
        </w:rPr>
        <w:t xml:space="preserve">for detailed reviews, see </w:t>
      </w:r>
      <w:r w:rsidR="00B23883">
        <w:rPr>
          <w:rFonts w:cs="Times New Roman"/>
          <w:lang w:bidi="en-US"/>
        </w:rPr>
        <w:fldChar w:fldCharType="begin"/>
      </w:r>
      <w:r w:rsidR="00FA0A7C">
        <w:rPr>
          <w:rFonts w:cs="Times New Roman"/>
          <w:lang w:bidi="en-US"/>
        </w:rPr>
        <w:instrText xml:space="preserve"> ADDIN EN.CITE &lt;EndNote&gt;&lt;Cite AuthorYear="1"&gt;&lt;Author&gt;Coates&lt;/Author&gt;&lt;Year&gt;1999&lt;/Year&gt;&lt;RecNum&gt;112&lt;/RecNum&gt;&lt;DisplayText&gt;&lt;style face="italic"&gt;Coates et al.&lt;/style&gt; [1999]&lt;/DisplayText&gt;&lt;record&gt;&lt;rec-number&gt;112&lt;/rec-number&gt;&lt;foreign-keys&gt;&lt;key app="EN" db-id="ra2zdwx2naxaf9e9ff4xf5d7p99fdt22werx" timestamp="1512081058"&gt;112&lt;/key&gt;&lt;key app="ENWeb" db-id=""&gt;0&lt;/key&gt;&lt;/foreign-keys&gt;&lt;ref-type name="Book"&gt;6&lt;/ref-type&gt;&lt;contributors&gt;&lt;authors&gt;&lt;author&gt;Coates, George R&lt;/author&gt;&lt;author&gt;Xiao, Lizhi&lt;/author&gt;&lt;author&gt;Prammer, Manfred G&lt;/author&gt;&lt;/authors&gt;&lt;/contributors&gt;&lt;titles&gt;&lt;title&gt;NMR logging: principles and applications&lt;/title&gt;&lt;/titles&gt;&lt;pages&gt;6-89&lt;/pages&gt;&lt;volume&gt;344&lt;/volume&gt;&lt;dates&gt;&lt;year&gt;1999&lt;/year&gt;&lt;/dates&gt;&lt;publisher&gt;Haliburton Energy Services Houston&lt;/publisher&gt;&lt;urls&gt;&lt;/urls&gt;&lt;/record&gt;&lt;/Cite&gt;&lt;/EndNote&gt;</w:instrText>
      </w:r>
      <w:r w:rsidR="00B23883">
        <w:rPr>
          <w:rFonts w:cs="Times New Roman"/>
          <w:lang w:bidi="en-US"/>
        </w:rPr>
        <w:fldChar w:fldCharType="separate"/>
      </w:r>
      <w:r w:rsidR="00B23883" w:rsidRPr="00B23883">
        <w:rPr>
          <w:rFonts w:cs="Times New Roman"/>
          <w:i/>
          <w:noProof/>
          <w:lang w:bidi="en-US"/>
        </w:rPr>
        <w:t>Coates et al.</w:t>
      </w:r>
      <w:r w:rsidR="00B23883">
        <w:rPr>
          <w:rFonts w:cs="Times New Roman"/>
          <w:noProof/>
          <w:lang w:bidi="en-US"/>
        </w:rPr>
        <w:t xml:space="preserve"> [1999]</w:t>
      </w:r>
      <w:r w:rsidR="00B23883">
        <w:rPr>
          <w:rFonts w:cs="Times New Roman"/>
          <w:lang w:bidi="en-US"/>
        </w:rPr>
        <w:fldChar w:fldCharType="end"/>
      </w:r>
      <w:r w:rsidR="00ED6AF9" w:rsidRPr="0083649B">
        <w:rPr>
          <w:rFonts w:cs="Times New Roman"/>
          <w:lang w:bidi="en-US"/>
        </w:rPr>
        <w:t xml:space="preserve"> and </w:t>
      </w:r>
      <w:r w:rsidR="00B23883">
        <w:rPr>
          <w:rFonts w:cs="Times New Roman"/>
          <w:lang w:bidi="en-US"/>
        </w:rPr>
        <w:fldChar w:fldCharType="begin"/>
      </w:r>
      <w:r w:rsidR="00FA0A7C">
        <w:rPr>
          <w:rFonts w:cs="Times New Roman"/>
          <w:lang w:bidi="en-US"/>
        </w:rPr>
        <w:instrText xml:space="preserve"> ADDIN EN.CITE &lt;EndNote&gt;&lt;Cite AuthorYear="1"&gt;&lt;Author&gt;Dunn&lt;/Author&gt;&lt;Year&gt;2002&lt;/Year&gt;&lt;RecNum&gt;584&lt;/RecNum&gt;&lt;DisplayText&gt;&lt;style face="italic"&gt;K-J Dunn et al.&lt;/style&gt; [2002]&lt;/DisplayText&gt;&lt;record&gt;&lt;rec-number&gt;584&lt;/rec-number&gt;&lt;foreign-keys&gt;&lt;key app="EN" db-id="ra2zdwx2naxaf9e9ff4xf5d7p99fdt22werx" timestamp="1556595163"&gt;584&lt;/key&gt;&lt;/foreign-keys&gt;&lt;ref-type name="Book"&gt;6&lt;/ref-type&gt;&lt;contributors&gt;&lt;authors&gt;&lt;author&gt;Dunn, K-J&lt;/author&gt;&lt;author&gt;Bergman, David J&lt;/author&gt;&lt;author&gt;LaTorraca, Gerald A&lt;/author&gt;&lt;/authors&gt;&lt;/contributors&gt;&lt;titles&gt;&lt;title&gt;Nuclear magnetic resonance: Petrophysical and logging applications&lt;/title&gt;&lt;/titles&gt;&lt;volume&gt;32&lt;/volume&gt;&lt;section&gt;114-119&lt;/section&gt;&lt;dates&gt;&lt;year&gt;2002&lt;/year&gt;&lt;/dates&gt;&lt;publisher&gt;Elsevier&lt;/publisher&gt;&lt;isbn&gt;0080537790&lt;/isbn&gt;&lt;urls&gt;&lt;/urls&gt;&lt;/record&gt;&lt;/Cite&gt;&lt;/EndNote&gt;</w:instrText>
      </w:r>
      <w:r w:rsidR="00B23883">
        <w:rPr>
          <w:rFonts w:cs="Times New Roman"/>
          <w:lang w:bidi="en-US"/>
        </w:rPr>
        <w:fldChar w:fldCharType="separate"/>
      </w:r>
      <w:r w:rsidR="00B23883" w:rsidRPr="00B23883">
        <w:rPr>
          <w:rFonts w:cs="Times New Roman"/>
          <w:i/>
          <w:noProof/>
          <w:lang w:bidi="en-US"/>
        </w:rPr>
        <w:t>K-J Dunn et al.</w:t>
      </w:r>
      <w:r w:rsidR="00B23883">
        <w:rPr>
          <w:rFonts w:cs="Times New Roman"/>
          <w:noProof/>
          <w:lang w:bidi="en-US"/>
        </w:rPr>
        <w:t xml:space="preserve"> [2002]</w:t>
      </w:r>
      <w:r w:rsidR="00B23883">
        <w:rPr>
          <w:rFonts w:cs="Times New Roman"/>
          <w:lang w:bidi="en-US"/>
        </w:rPr>
        <w:fldChar w:fldCharType="end"/>
      </w:r>
      <w:r w:rsidR="00ED6AF9">
        <w:rPr>
          <w:rFonts w:cs="Times New Roman"/>
          <w:lang w:bidi="en-US"/>
        </w:rPr>
        <w:t>)</w:t>
      </w:r>
      <w:r w:rsidRPr="00964EB1">
        <w:rPr>
          <w:rFonts w:cs="Times New Roman"/>
          <w:noProof/>
        </w:rPr>
        <w:t xml:space="preserve">. </w:t>
      </w:r>
    </w:p>
    <w:p w14:paraId="3437D481" w14:textId="48C5B7F7" w:rsidR="007D2337" w:rsidRPr="007D2337" w:rsidRDefault="00ED6AF9" w:rsidP="00ED6AF9">
      <w:pPr>
        <w:pStyle w:val="Writing"/>
        <w:ind w:firstLine="720"/>
        <w:rPr>
          <w:rFonts w:cs="Times New Roman"/>
        </w:rPr>
      </w:pPr>
      <w:r w:rsidRPr="00ED6AF9">
        <w:rPr>
          <w:rFonts w:cs="Times New Roman"/>
          <w:noProof/>
        </w:rPr>
        <w:t xml:space="preserve">The fundamental physical principles of NMR are based on an understanding of the </w:t>
      </w:r>
      <w:r w:rsidR="00227478">
        <w:rPr>
          <w:rFonts w:cs="Times New Roman"/>
          <w:noProof/>
        </w:rPr>
        <w:t xml:space="preserve">perturbation </w:t>
      </w:r>
      <w:r w:rsidRPr="00ED6AF9">
        <w:rPr>
          <w:rFonts w:cs="Times New Roman"/>
          <w:noProof/>
        </w:rPr>
        <w:t xml:space="preserve">of </w:t>
      </w:r>
      <w:r w:rsidR="00227478">
        <w:rPr>
          <w:rFonts w:cs="Times New Roman"/>
          <w:noProof/>
        </w:rPr>
        <w:t xml:space="preserve">the </w:t>
      </w:r>
      <w:r w:rsidR="00D32AF3">
        <w:rPr>
          <w:rFonts w:cs="Times New Roman"/>
          <w:noProof/>
        </w:rPr>
        <w:t xml:space="preserve">alignment of </w:t>
      </w:r>
      <w:r w:rsidR="00227478">
        <w:rPr>
          <w:rFonts w:cs="Times New Roman"/>
          <w:noProof/>
        </w:rPr>
        <w:t xml:space="preserve">magnetic nuclear spins in a </w:t>
      </w:r>
      <w:r w:rsidR="00CD63E0">
        <w:rPr>
          <w:rFonts w:cs="Times New Roman"/>
          <w:noProof/>
        </w:rPr>
        <w:t>static magnetic field</w:t>
      </w:r>
      <w:r w:rsidR="00D32AF3">
        <w:rPr>
          <w:rFonts w:cs="Times New Roman"/>
          <w:noProof/>
        </w:rPr>
        <w:t xml:space="preserve"> </w:t>
      </w:r>
      <w:r w:rsidR="00D32AF3" w:rsidRPr="00ED6AF9">
        <w:rPr>
          <w:rFonts w:cs="Times New Roman"/>
          <w:noProof/>
        </w:rPr>
        <w:t>(</w:t>
      </w:r>
      <m:oMath>
        <m:sSub>
          <m:sSubPr>
            <m:ctrlPr>
              <w:rPr>
                <w:rFonts w:ascii="Cambria Math" w:hAnsi="Cambria Math" w:cs="Times New Roman"/>
                <w:noProof/>
              </w:rPr>
            </m:ctrlPr>
          </m:sSubPr>
          <m:e>
            <m:r>
              <m:rPr>
                <m:sty m:val="bi"/>
              </m:rPr>
              <w:rPr>
                <w:rFonts w:ascii="Cambria Math" w:hAnsi="Cambria Math" w:cs="Times New Roman"/>
                <w:noProof/>
              </w:rPr>
              <m:t>B</m:t>
            </m:r>
          </m:e>
          <m:sub>
            <m:r>
              <m:rPr>
                <m:sty m:val="p"/>
              </m:rPr>
              <w:rPr>
                <w:rFonts w:ascii="Cambria Math" w:hAnsi="Cambria Math" w:cs="Times New Roman"/>
                <w:noProof/>
              </w:rPr>
              <m:t>0</m:t>
            </m:r>
          </m:sub>
        </m:sSub>
      </m:oMath>
      <w:r w:rsidR="00D32AF3" w:rsidRPr="00ED6AF9">
        <w:rPr>
          <w:rFonts w:cs="Times New Roman"/>
          <w:noProof/>
        </w:rPr>
        <w:t>)</w:t>
      </w:r>
      <w:r w:rsidR="00D32AF3">
        <w:rPr>
          <w:rFonts w:cs="Times New Roman"/>
          <w:noProof/>
        </w:rPr>
        <w:t xml:space="preserve">, resulting </w:t>
      </w:r>
      <w:r w:rsidR="001B51D4">
        <w:rPr>
          <w:rFonts w:cs="Times New Roman"/>
          <w:noProof/>
        </w:rPr>
        <w:t xml:space="preserve"> in </w:t>
      </w:r>
      <w:r w:rsidR="00D32AF3">
        <w:rPr>
          <w:rFonts w:cs="Times New Roman"/>
          <w:noProof/>
        </w:rPr>
        <w:t xml:space="preserve">a </w:t>
      </w:r>
      <w:r w:rsidRPr="00ED6AF9">
        <w:rPr>
          <w:rFonts w:cs="Times New Roman"/>
          <w:noProof/>
        </w:rPr>
        <w:t>net nuclear magnetization (</w:t>
      </w:r>
      <m:oMath>
        <m:r>
          <w:rPr>
            <w:rFonts w:ascii="Cambria Math" w:hAnsi="Cambria Math" w:cs="Times New Roman"/>
            <w:noProof/>
          </w:rPr>
          <m:t>M</m:t>
        </m:r>
      </m:oMath>
      <w:r w:rsidRPr="00ED6AF9">
        <w:rPr>
          <w:rFonts w:cs="Times New Roman"/>
          <w:noProof/>
        </w:rPr>
        <w:t>). After the alignment to the static magnetic field, nuclei spins can be tipped by an external radiofrequency (RF) magnetic field (</w:t>
      </w:r>
      <m:oMath>
        <m:sSub>
          <m:sSubPr>
            <m:ctrlPr>
              <w:rPr>
                <w:rFonts w:ascii="Cambria Math" w:hAnsi="Cambria Math" w:cs="Times New Roman"/>
                <w:noProof/>
              </w:rPr>
            </m:ctrlPr>
          </m:sSubPr>
          <m:e>
            <m:r>
              <m:rPr>
                <m:sty m:val="bi"/>
              </m:rPr>
              <w:rPr>
                <w:rFonts w:ascii="Cambria Math" w:hAnsi="Cambria Math" w:cs="Times New Roman"/>
                <w:noProof/>
              </w:rPr>
              <m:t>B</m:t>
            </m:r>
          </m:e>
          <m:sub>
            <m:r>
              <m:rPr>
                <m:sty m:val="p"/>
              </m:rPr>
              <w:rPr>
                <w:rFonts w:ascii="Cambria Math" w:hAnsi="Cambria Math" w:cs="Times New Roman"/>
                <w:noProof/>
              </w:rPr>
              <m:t>1</m:t>
            </m:r>
          </m:sub>
        </m:sSub>
      </m:oMath>
      <w:r w:rsidRPr="00ED6AF9">
        <w:rPr>
          <w:rFonts w:cs="Times New Roman"/>
          <w:noProof/>
        </w:rPr>
        <w:t>) out of alignment, which forces the nuclei to pr</w:t>
      </w:r>
      <w:r w:rsidR="0010301E">
        <w:rPr>
          <w:rFonts w:cs="Times New Roman"/>
          <w:noProof/>
        </w:rPr>
        <w:t>e</w:t>
      </w:r>
      <w:r w:rsidRPr="00ED6AF9">
        <w:rPr>
          <w:rFonts w:cs="Times New Roman"/>
          <w:noProof/>
        </w:rPr>
        <w:t xml:space="preserve">cess in phase with each other. Irradiation of resonant </w:t>
      </w:r>
      <m:oMath>
        <m:sSub>
          <m:sSubPr>
            <m:ctrlPr>
              <w:rPr>
                <w:rFonts w:ascii="Cambria Math" w:hAnsi="Cambria Math" w:cs="Times New Roman"/>
                <w:noProof/>
              </w:rPr>
            </m:ctrlPr>
          </m:sSubPr>
          <m:e>
            <m:r>
              <m:rPr>
                <m:sty m:val="bi"/>
              </m:rPr>
              <w:rPr>
                <w:rFonts w:ascii="Cambria Math" w:hAnsi="Cambria Math" w:cs="Times New Roman"/>
                <w:noProof/>
              </w:rPr>
              <m:t>B</m:t>
            </m:r>
          </m:e>
          <m:sub>
            <m:r>
              <m:rPr>
                <m:sty m:val="p"/>
              </m:rPr>
              <w:rPr>
                <w:rFonts w:ascii="Cambria Math" w:hAnsi="Cambria Math" w:cs="Times New Roman"/>
                <w:noProof/>
              </w:rPr>
              <m:t>1</m:t>
            </m:r>
          </m:sub>
        </m:sSub>
      </m:oMath>
      <w:r w:rsidRPr="00ED6AF9">
        <w:rPr>
          <w:rFonts w:cs="Times New Roman"/>
          <w:noProof/>
        </w:rPr>
        <w:t xml:space="preserve"> results in a decrease in longitudinal magnetization (</w:t>
      </w:r>
      <m:oMath>
        <m:sSub>
          <m:sSubPr>
            <m:ctrlPr>
              <w:rPr>
                <w:rFonts w:ascii="Cambria Math" w:hAnsi="Cambria Math" w:cs="Times New Roman"/>
                <w:noProof/>
              </w:rPr>
            </m:ctrlPr>
          </m:sSubPr>
          <m:e>
            <m:r>
              <w:rPr>
                <w:rFonts w:ascii="Cambria Math" w:hAnsi="Cambria Math" w:cs="Times New Roman"/>
                <w:noProof/>
              </w:rPr>
              <m:t>M</m:t>
            </m:r>
          </m:e>
          <m:sub>
            <m:r>
              <m:rPr>
                <m:sty m:val="p"/>
              </m:rPr>
              <w:rPr>
                <w:rFonts w:ascii="Cambria Math" w:hAnsi="Cambria Math" w:cs="Times New Roman"/>
                <w:noProof/>
              </w:rPr>
              <m:t>z</m:t>
            </m:r>
          </m:sub>
        </m:sSub>
      </m:oMath>
      <w:r w:rsidRPr="00ED6AF9">
        <w:rPr>
          <w:rFonts w:cs="Times New Roman"/>
          <w:noProof/>
        </w:rPr>
        <w:t>) and generation of transverse magnetization (</w:t>
      </w:r>
      <m:oMath>
        <m:sSub>
          <m:sSubPr>
            <m:ctrlPr>
              <w:rPr>
                <w:rFonts w:ascii="Cambria Math" w:hAnsi="Cambria Math" w:cs="Times New Roman"/>
                <w:noProof/>
              </w:rPr>
            </m:ctrlPr>
          </m:sSubPr>
          <m:e>
            <m:r>
              <w:rPr>
                <w:rFonts w:ascii="Cambria Math" w:hAnsi="Cambria Math" w:cs="Times New Roman"/>
                <w:noProof/>
              </w:rPr>
              <m:t>M</m:t>
            </m:r>
          </m:e>
          <m:sub>
            <m:r>
              <w:rPr>
                <w:rFonts w:ascii="Cambria Math" w:hAnsi="Cambria Math" w:cs="Times New Roman"/>
                <w:noProof/>
              </w:rPr>
              <m:t>xy</m:t>
            </m:r>
          </m:sub>
        </m:sSub>
      </m:oMath>
      <w:r w:rsidRPr="00ED6AF9">
        <w:rPr>
          <w:rFonts w:cs="Times New Roman"/>
          <w:noProof/>
        </w:rPr>
        <w:t xml:space="preserve">) </w:t>
      </w:r>
      <w:r w:rsidRPr="00ED6AF9">
        <w:rPr>
          <w:rFonts w:cs="Times New Roman"/>
          <w:noProof/>
        </w:rPr>
        <w:fldChar w:fldCharType="begin"/>
      </w:r>
      <w:r w:rsidR="00994D32">
        <w:rPr>
          <w:rFonts w:cs="Times New Roman"/>
          <w:noProof/>
        </w:rPr>
        <w:instrText xml:space="preserve"> ADDIN EN.CITE &lt;EndNote&gt;&lt;Cite&gt;&lt;Author&gt;Simpson&lt;/Author&gt;&lt;Year&gt;1958&lt;/Year&gt;&lt;RecNum&gt;214&lt;/RecNum&gt;&lt;DisplayText&gt;[&lt;style face="italic"&gt;Simpson and Carr&lt;/style&gt;, 1958]&lt;/DisplayText&gt;&lt;record&gt;&lt;rec-number&gt;214&lt;/rec-number&gt;&lt;foreign-keys&gt;&lt;key app="EN" db-id="ra2zdwx2naxaf9e9ff4xf5d7p99fdt22werx" timestamp="1512081106"&gt;214&lt;/key&gt;&lt;key app="ENWeb" db-id=""&gt;0&lt;/key&gt;&lt;/foreign-keys&gt;&lt;ref-type name="Journal Article"&gt;17&lt;/ref-type&gt;&lt;contributors&gt;&lt;authors&gt;&lt;author&gt;Simpson, JH&lt;/author&gt;&lt;author&gt;Carr, HY&lt;/author&gt;&lt;/authors&gt;&lt;/contributors&gt;&lt;titles&gt;&lt;title&gt;Diffusion and nuclear spin relaxation in water&lt;/title&gt;&lt;secondary-title&gt;Physical Review&lt;/secondary-title&gt;&lt;/titles&gt;&lt;periodical&gt;&lt;full-title&gt;Physical Review&lt;/full-title&gt;&lt;/periodical&gt;&lt;pages&gt;1201&lt;/pages&gt;&lt;volume&gt;111&lt;/volume&gt;&lt;number&gt;5&lt;/number&gt;&lt;dates&gt;&lt;year&gt;1958&lt;/year&gt;&lt;/dates&gt;&lt;urls&gt;&lt;/urls&gt;&lt;/record&gt;&lt;/Cite&gt;&lt;/EndNote&gt;</w:instrText>
      </w:r>
      <w:r w:rsidRPr="00ED6AF9">
        <w:rPr>
          <w:rFonts w:cs="Times New Roman"/>
          <w:noProof/>
        </w:rPr>
        <w:fldChar w:fldCharType="separate"/>
      </w:r>
      <w:r w:rsidR="00B23883">
        <w:rPr>
          <w:rFonts w:cs="Times New Roman"/>
          <w:noProof/>
        </w:rPr>
        <w:t>[</w:t>
      </w:r>
      <w:r w:rsidR="00B23883" w:rsidRPr="00B23883">
        <w:rPr>
          <w:rFonts w:cs="Times New Roman"/>
          <w:i/>
          <w:noProof/>
        </w:rPr>
        <w:t>Simpson and Carr</w:t>
      </w:r>
      <w:r w:rsidR="00B23883">
        <w:rPr>
          <w:rFonts w:cs="Times New Roman"/>
          <w:noProof/>
        </w:rPr>
        <w:t>, 1958]</w:t>
      </w:r>
      <w:r w:rsidRPr="00ED6AF9">
        <w:rPr>
          <w:rFonts w:cs="Times New Roman"/>
          <w:noProof/>
        </w:rPr>
        <w:fldChar w:fldCharType="end"/>
      </w:r>
      <w:r w:rsidRPr="00ED6AF9">
        <w:rPr>
          <w:rFonts w:cs="Times New Roman"/>
          <w:noProof/>
        </w:rPr>
        <w:t xml:space="preserve">. For core plug samples (as used here), the </w:t>
      </w:r>
      <w:r w:rsidRPr="00ED6AF9">
        <w:rPr>
          <w:rFonts w:cs="Times New Roman"/>
          <w:noProof/>
          <w:lang w:val="en-GB"/>
        </w:rPr>
        <w:t>transverse (</w:t>
      </w:r>
      <m:oMath>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2</m:t>
            </m:r>
          </m:sub>
        </m:sSub>
      </m:oMath>
      <w:r w:rsidRPr="00ED6AF9">
        <w:rPr>
          <w:rFonts w:cs="Times New Roman"/>
          <w:noProof/>
          <w:lang w:val="en-GB"/>
        </w:rPr>
        <w:t>) relaxation time</w:t>
      </w:r>
      <w:r w:rsidRPr="00ED6AF9">
        <w:rPr>
          <w:rFonts w:cs="Times New Roman"/>
          <w:noProof/>
        </w:rPr>
        <w:t xml:space="preserve"> </w:t>
      </w:r>
      <w:r w:rsidR="00FD5B5A" w:rsidRPr="00ED6AF9">
        <w:rPr>
          <w:rFonts w:cs="Times New Roman"/>
          <w:noProof/>
        </w:rPr>
        <w:t xml:space="preserve">usually </w:t>
      </w:r>
      <w:r w:rsidRPr="00ED6AF9">
        <w:rPr>
          <w:rFonts w:cs="Times New Roman"/>
          <w:noProof/>
        </w:rPr>
        <w:t xml:space="preserve">is measured using a Carr-Purcell-Meiboom-Grill (CPMG) pulse sequence </w:t>
      </w:r>
      <w:r w:rsidRPr="00ED6AF9">
        <w:rPr>
          <w:rFonts w:cs="Times New Roman"/>
          <w:noProof/>
        </w:rPr>
        <w:fldChar w:fldCharType="begin"/>
      </w:r>
      <w:r w:rsidR="008860C2">
        <w:rPr>
          <w:rFonts w:cs="Times New Roman"/>
          <w:noProof/>
        </w:rPr>
        <w:instrText xml:space="preserve"> ADDIN EN.CITE &lt;EndNote&gt;&lt;Cite&gt;&lt;Author&gt;Carr&lt;/Author&gt;&lt;Year&gt;1954&lt;/Year&gt;&lt;RecNum&gt;116&lt;/RecNum&gt;&lt;DisplayText&gt;[&lt;style face="italic"&gt;Carr and Purcell&lt;/style&gt;, 1954; &lt;style face="italic"&gt;Meiboom and Gill&lt;/style&gt;, 1958]&lt;/DisplayText&gt;&lt;record&gt;&lt;rec-number&gt;116&lt;/rec-number&gt;&lt;foreign-keys&gt;&lt;key app="EN" db-id="ra2zdwx2naxaf9e9ff4xf5d7p99fdt22werx" timestamp="1512081062"&gt;116&lt;/key&gt;&lt;key app="ENWeb" db-id=""&gt;0&lt;/key&gt;&lt;/foreign-keys&gt;&lt;ref-type name="Journal Article"&gt;17&lt;/ref-type&gt;&lt;contributors&gt;&lt;authors&gt;&lt;author&gt;Carr, Herman Y&lt;/author&gt;&lt;author&gt;Purcell, Edward M&lt;/author&gt;&lt;/authors&gt;&lt;/contributors&gt;&lt;titles&gt;&lt;title&gt;Effects of diffusion on free precession in nuclear magnetic resonance experiments&lt;/title&gt;&lt;secondary-title&gt;Physical review&lt;/secondary-title&gt;&lt;/titles&gt;&lt;periodical&gt;&lt;full-title&gt;Physical Review&lt;/full-title&gt;&lt;/periodical&gt;&lt;pages&gt;630&lt;/pages&gt;&lt;volume&gt;94&lt;/volume&gt;&lt;number&gt;3&lt;/number&gt;&lt;dates&gt;&lt;year&gt;1954&lt;/year&gt;&lt;/dates&gt;&lt;urls&gt;&lt;/urls&gt;&lt;/record&gt;&lt;/Cite&gt;&lt;Cite&gt;&lt;Author&gt;Meiboom&lt;/Author&gt;&lt;Year&gt;1958&lt;/Year&gt;&lt;RecNum&gt;177&lt;/RecNum&gt;&lt;record&gt;&lt;rec-number&gt;177&lt;/rec-number&gt;&lt;foreign-keys&gt;&lt;key app="EN" db-id="ra2zdwx2naxaf9e9ff4xf5d7p99fdt22werx" timestamp="1512081088"&gt;177&lt;/key&gt;&lt;key app="ENWeb" db-id=""&gt;0&lt;/key&gt;&lt;/foreign-keys&gt;&lt;ref-type name="Journal Article"&gt;17&lt;/ref-type&gt;&lt;contributors&gt;&lt;authors&gt;&lt;author&gt;Meiboom, S.&lt;/author&gt;&lt;author&gt;G</w:instrText>
      </w:r>
      <w:r w:rsidR="008860C2">
        <w:rPr>
          <w:rFonts w:cs="Times New Roman" w:hint="eastAsia"/>
          <w:noProof/>
        </w:rPr>
        <w:instrText>ill, D.&lt;/author&gt;&lt;/authors&gt;&lt;/contributors&gt;&lt;titles&gt;&lt;title&gt;Modified spin</w:instrText>
      </w:r>
      <w:r w:rsidR="008860C2">
        <w:rPr>
          <w:rFonts w:cs="Times New Roman" w:hint="eastAsia"/>
          <w:noProof/>
        </w:rPr>
        <w:instrText>‐</w:instrText>
      </w:r>
      <w:r w:rsidR="008860C2">
        <w:rPr>
          <w:rFonts w:cs="Times New Roman" w:hint="eastAsia"/>
          <w:noProof/>
        </w:rPr>
        <w:instrText>echo method for measuring nuclear relaxation times&lt;/title&gt;&lt;secondary-title&gt;Review of Scientific Instruments&lt;/secondary-title&gt;&lt;/titles&gt;&lt;periodical&gt;&lt;full-title&gt;Review of scientific instru</w:instrText>
      </w:r>
      <w:r w:rsidR="008860C2">
        <w:rPr>
          <w:rFonts w:cs="Times New Roman"/>
          <w:noProof/>
        </w:rPr>
        <w:instrText>ments&lt;/full-title&gt;&lt;/periodical&gt;&lt;pages&gt;688-691&lt;/pages&gt;&lt;volume&gt;29&lt;/volume&gt;&lt;number&gt;8&lt;/number&gt;&lt;dates&gt;&lt;year&gt;1958&lt;/year&gt;&lt;/dates&gt;&lt;isbn&gt;0034-6748&lt;/isbn&gt;&lt;urls&gt;&lt;/urls&gt;&lt;/record&gt;&lt;/Cite&gt;&lt;/EndNote&gt;</w:instrText>
      </w:r>
      <w:r w:rsidRPr="00ED6AF9">
        <w:rPr>
          <w:rFonts w:cs="Times New Roman"/>
          <w:noProof/>
        </w:rPr>
        <w:fldChar w:fldCharType="separate"/>
      </w:r>
      <w:r w:rsidR="00B23883">
        <w:rPr>
          <w:rFonts w:cs="Times New Roman"/>
          <w:noProof/>
        </w:rPr>
        <w:t>[</w:t>
      </w:r>
      <w:r w:rsidR="00B23883" w:rsidRPr="00B23883">
        <w:rPr>
          <w:rFonts w:cs="Times New Roman"/>
          <w:i/>
          <w:noProof/>
        </w:rPr>
        <w:t>Carr and Purcell</w:t>
      </w:r>
      <w:r w:rsidR="00B23883">
        <w:rPr>
          <w:rFonts w:cs="Times New Roman"/>
          <w:noProof/>
        </w:rPr>
        <w:t xml:space="preserve">, 1954; </w:t>
      </w:r>
      <w:r w:rsidR="00B23883" w:rsidRPr="00B23883">
        <w:rPr>
          <w:rFonts w:cs="Times New Roman"/>
          <w:i/>
          <w:noProof/>
        </w:rPr>
        <w:t>Meiboom and Gill</w:t>
      </w:r>
      <w:r w:rsidR="00B23883">
        <w:rPr>
          <w:rFonts w:cs="Times New Roman"/>
          <w:noProof/>
        </w:rPr>
        <w:t>, 1958]</w:t>
      </w:r>
      <w:r w:rsidRPr="00ED6AF9">
        <w:rPr>
          <w:rFonts w:cs="Times New Roman"/>
          <w:noProof/>
        </w:rPr>
        <w:fldChar w:fldCharType="end"/>
      </w:r>
      <w:r w:rsidRPr="00ED6AF9">
        <w:rPr>
          <w:rFonts w:cs="Times New Roman"/>
          <w:noProof/>
        </w:rPr>
        <w:t xml:space="preserve">. The amplitude of the transverse magnetization </w:t>
      </w:r>
      <w:r w:rsidRPr="00ED6AF9">
        <w:rPr>
          <w:rFonts w:cs="Times New Roman"/>
          <w:i/>
          <w:noProof/>
        </w:rPr>
        <w:t>M</w:t>
      </w:r>
      <w:r w:rsidRPr="00ED6AF9">
        <w:rPr>
          <w:rFonts w:cs="Times New Roman"/>
          <w:i/>
          <w:noProof/>
          <w:vertAlign w:val="subscript"/>
        </w:rPr>
        <w:t>xy</w:t>
      </w:r>
      <w:r w:rsidRPr="00ED6AF9">
        <w:rPr>
          <w:rFonts w:cs="Times New Roman"/>
          <w:noProof/>
          <w:vertAlign w:val="subscript"/>
        </w:rPr>
        <w:t>,</w:t>
      </w:r>
      <w:r w:rsidRPr="00ED6AF9">
        <w:rPr>
          <w:rFonts w:cs="Times New Roman"/>
          <w:noProof/>
        </w:rPr>
        <w:t xml:space="preserve"> </w:t>
      </w:r>
      <w:r w:rsidR="00B23883">
        <w:rPr>
          <w:rFonts w:cs="Times New Roman"/>
          <w:noProof/>
        </w:rPr>
        <w:t xml:space="preserve">is a function of </w:t>
      </w:r>
      <w:r w:rsidRPr="00ED6AF9">
        <w:rPr>
          <w:rFonts w:cs="Times New Roman"/>
          <w:noProof/>
        </w:rPr>
        <w:t>transverse relaxation time (</w:t>
      </w:r>
      <m:oMath>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2</m:t>
            </m:r>
          </m:sub>
        </m:sSub>
      </m:oMath>
      <w:r w:rsidRPr="00ED6AF9">
        <w:rPr>
          <w:rFonts w:cs="Times New Roman"/>
          <w:noProof/>
        </w:rPr>
        <w:t>)</w:t>
      </w:r>
      <w:r w:rsidR="00B23883">
        <w:rPr>
          <w:rFonts w:cs="Times New Roman"/>
          <w:noProof/>
        </w:rPr>
        <w:t xml:space="preserve"> as shown here</w:t>
      </w:r>
      <w:r w:rsidRPr="00ED6AF9">
        <w:rPr>
          <w:rFonts w:cs="Times New Roman"/>
          <w:noProof/>
        </w:rPr>
        <w:t>:</w:t>
      </w:r>
    </w:p>
    <w:tbl>
      <w:tblPr>
        <w:tblStyle w:val="PlainTable4"/>
        <w:tblW w:w="5000" w:type="pct"/>
        <w:tblLook w:val="0600" w:firstRow="0" w:lastRow="0" w:firstColumn="0" w:lastColumn="0" w:noHBand="1" w:noVBand="1"/>
      </w:tblPr>
      <w:tblGrid>
        <w:gridCol w:w="736"/>
        <w:gridCol w:w="7993"/>
        <w:gridCol w:w="631"/>
      </w:tblGrid>
      <w:tr w:rsidR="007D2337" w:rsidRPr="007D2337" w14:paraId="650AD774" w14:textId="77777777" w:rsidTr="00C4483E">
        <w:tc>
          <w:tcPr>
            <w:tcW w:w="393" w:type="pct"/>
            <w:vAlign w:val="center"/>
          </w:tcPr>
          <w:p w14:paraId="5CE02643" w14:textId="77777777" w:rsidR="007D2337" w:rsidRPr="007D2337" w:rsidRDefault="007D2337" w:rsidP="009015C8">
            <w:pPr>
              <w:pStyle w:val="Writing"/>
              <w:jc w:val="center"/>
              <w:rPr>
                <w:rFonts w:cs="Times New Roman"/>
              </w:rPr>
            </w:pPr>
          </w:p>
        </w:tc>
        <w:tc>
          <w:tcPr>
            <w:tcW w:w="4270" w:type="pct"/>
            <w:vAlign w:val="center"/>
          </w:tcPr>
          <w:p w14:paraId="1E28CA88" w14:textId="77777777" w:rsidR="007D2337" w:rsidRPr="007D2337" w:rsidRDefault="002205D5" w:rsidP="009015C8">
            <w:pPr>
              <w:pStyle w:val="Writing"/>
              <w:jc w:val="center"/>
              <w:rPr>
                <w:rFonts w:cs="Times New Roman"/>
                <w:i/>
              </w:rPr>
            </w:pPr>
            <m:oMathPara>
              <m:oMath>
                <m:sSub>
                  <m:sSubPr>
                    <m:ctrlPr>
                      <w:rPr>
                        <w:rFonts w:ascii="Cambria Math" w:hAnsi="Cambria Math" w:cs="Times New Roman"/>
                        <w:b/>
                      </w:rPr>
                    </m:ctrlPr>
                  </m:sSubPr>
                  <m:e>
                    <m:r>
                      <w:rPr>
                        <w:rFonts w:ascii="Cambria Math" w:hAnsi="Cambria Math" w:cs="Times New Roman"/>
                      </w:rPr>
                      <m:t>M</m:t>
                    </m:r>
                  </m:e>
                  <m:sub>
                    <m:r>
                      <w:rPr>
                        <w:rFonts w:ascii="Cambria Math" w:hAnsi="Cambria Math" w:cs="Times New Roman"/>
                      </w:rPr>
                      <m:t>xy</m:t>
                    </m:r>
                  </m:sub>
                </m:sSub>
                <m:d>
                  <m:dPr>
                    <m:ctrlPr>
                      <w:rPr>
                        <w:rFonts w:ascii="Cambria Math" w:hAnsi="Cambria Math" w:cs="Times New Roman"/>
                        <w:b/>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b/>
                      </w:rPr>
                    </m:ctrlPr>
                  </m:sSubPr>
                  <m:e>
                    <m:r>
                      <w:rPr>
                        <w:rFonts w:ascii="Cambria Math" w:hAnsi="Cambria Math" w:cs="Times New Roman"/>
                      </w:rPr>
                      <m:t>M</m:t>
                    </m:r>
                  </m:e>
                  <m:sub>
                    <m:r>
                      <m:rPr>
                        <m:sty m:val="p"/>
                      </m:rPr>
                      <w:rPr>
                        <w:rFonts w:ascii="Cambria Math" w:hAnsi="Cambria Math" w:cs="Times New Roman"/>
                      </w:rPr>
                      <m:t>0,</m:t>
                    </m:r>
                    <m:r>
                      <w:rPr>
                        <w:rFonts w:ascii="Cambria Math" w:hAnsi="Cambria Math" w:cs="Times New Roman"/>
                      </w:rPr>
                      <m:t>xy</m:t>
                    </m:r>
                  </m:sub>
                </m:sSub>
                <m:sSup>
                  <m:sSupPr>
                    <m:ctrlPr>
                      <w:rPr>
                        <w:rFonts w:ascii="Cambria Math" w:hAnsi="Cambria Math" w:cs="Times New Roman"/>
                        <w:b/>
                      </w:rPr>
                    </m:ctrlPr>
                  </m:sSupPr>
                  <m:e>
                    <m: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b/>
                          </w:rPr>
                        </m:ctrlPr>
                      </m:fPr>
                      <m:num>
                        <m:r>
                          <w:rPr>
                            <w:rFonts w:ascii="Cambria Math" w:hAnsi="Cambria Math" w:cs="Times New Roman"/>
                          </w:rPr>
                          <m:t>t</m:t>
                        </m:r>
                      </m:num>
                      <m:den>
                        <m:sSub>
                          <m:sSubPr>
                            <m:ctrlPr>
                              <w:rPr>
                                <w:rFonts w:ascii="Cambria Math" w:hAnsi="Cambria Math" w:cs="Times New Roman"/>
                                <w:b/>
                              </w:rPr>
                            </m:ctrlPr>
                          </m:sSubPr>
                          <m:e>
                            <m:r>
                              <w:rPr>
                                <w:rFonts w:ascii="Cambria Math" w:hAnsi="Cambria Math" w:cs="Times New Roman"/>
                              </w:rPr>
                              <m:t>T</m:t>
                            </m:r>
                          </m:e>
                          <m:sub>
                            <m:r>
                              <m:rPr>
                                <m:sty m:val="p"/>
                              </m:rPr>
                              <w:rPr>
                                <w:rFonts w:ascii="Cambria Math" w:hAnsi="Cambria Math" w:cs="Times New Roman"/>
                              </w:rPr>
                              <m:t>2</m:t>
                            </m:r>
                          </m:sub>
                        </m:sSub>
                      </m:den>
                    </m:f>
                  </m:sup>
                </m:sSup>
                <m:r>
                  <m:rPr>
                    <m:sty m:val="p"/>
                  </m:rPr>
                  <w:rPr>
                    <w:rFonts w:ascii="Cambria Math" w:hAnsi="Cambria Math" w:cs="Times New Roman"/>
                  </w:rPr>
                  <m:t>,</m:t>
                </m:r>
              </m:oMath>
            </m:oMathPara>
          </w:p>
        </w:tc>
        <w:tc>
          <w:tcPr>
            <w:tcW w:w="337" w:type="pct"/>
            <w:vAlign w:val="center"/>
          </w:tcPr>
          <w:p w14:paraId="1DEE965B" w14:textId="77777777" w:rsidR="007D2337" w:rsidRPr="007D2337" w:rsidRDefault="007D2337" w:rsidP="00C4483E">
            <w:pPr>
              <w:pStyle w:val="Writing"/>
              <w:rPr>
                <w:rFonts w:cs="Times New Roman"/>
              </w:rPr>
            </w:pPr>
            <w:r w:rsidRPr="007D2337">
              <w:rPr>
                <w:rFonts w:cs="Times New Roman"/>
              </w:rPr>
              <w:t>(1)</w:t>
            </w:r>
          </w:p>
        </w:tc>
      </w:tr>
    </w:tbl>
    <w:p w14:paraId="6BF87865" w14:textId="69C39DD3" w:rsidR="007D2337" w:rsidRPr="007D2337" w:rsidRDefault="007D2337" w:rsidP="007D2337">
      <w:pPr>
        <w:pStyle w:val="Writing"/>
        <w:rPr>
          <w:rFonts w:cs="Times New Roman"/>
        </w:rPr>
      </w:pPr>
      <w:r w:rsidRPr="007D2337">
        <w:rPr>
          <w:rFonts w:cs="Times New Roman"/>
        </w:rPr>
        <w:t xml:space="preserve">where </w:t>
      </w:r>
      <w:proofErr w:type="spellStart"/>
      <w:r w:rsidRPr="007D2337">
        <w:rPr>
          <w:rFonts w:cs="Times New Roman"/>
          <w:i/>
        </w:rPr>
        <w:t>t</w:t>
      </w:r>
      <w:proofErr w:type="spellEnd"/>
      <w:r w:rsidRPr="007D2337">
        <w:rPr>
          <w:rFonts w:cs="Times New Roman"/>
        </w:rPr>
        <w:t xml:space="preserve"> </w:t>
      </w:r>
      <w:bookmarkStart w:id="11" w:name="OLE_LINK3"/>
      <w:r w:rsidRPr="007D2337">
        <w:rPr>
          <w:rFonts w:cs="Times New Roman"/>
        </w:rPr>
        <w:t>is the time for one pulse train</w:t>
      </w:r>
      <w:r w:rsidR="0010301E">
        <w:rPr>
          <w:rFonts w:cs="Times New Roman"/>
        </w:rPr>
        <w:t>,</w:t>
      </w:r>
      <w:r w:rsidRPr="007D2337">
        <w:rPr>
          <w:rFonts w:cs="Times New Roman"/>
        </w:rPr>
        <w:t xml:space="preserve">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0,xy</m:t>
            </m:r>
          </m:sub>
        </m:sSub>
      </m:oMath>
      <w:bookmarkEnd w:id="11"/>
      <w:r w:rsidRPr="007D2337">
        <w:rPr>
          <w:rFonts w:cs="Times New Roman"/>
        </w:rPr>
        <w:t xml:space="preserve"> is the magnitude of the transverse magnetization at </w:t>
      </w:r>
      <w:r w:rsidRPr="007D2337">
        <w:rPr>
          <w:rFonts w:cs="Times New Roman"/>
          <w:i/>
        </w:rPr>
        <w:t xml:space="preserve">t </w:t>
      </w:r>
      <w:r w:rsidRPr="007D2337">
        <w:rPr>
          <w:rFonts w:cs="Times New Roman"/>
        </w:rPr>
        <w:t>= 0</w:t>
      </w:r>
      <w:r w:rsidR="0010301E">
        <w:rPr>
          <w:rFonts w:cs="Times New Roman"/>
        </w:rPr>
        <w:t xml:space="preserve"> and </w:t>
      </w:r>
      <w:r w:rsidR="0010301E" w:rsidRPr="007D2337">
        <w:rPr>
          <w:rFonts w:cs="Times New Roman"/>
        </w:rPr>
        <w:t>is proportional to the total volume of hydrogen nuclei</w:t>
      </w:r>
      <w:r w:rsidR="0010301E">
        <w:rPr>
          <w:rFonts w:cs="Times New Roman"/>
        </w:rPr>
        <w:t>.</w:t>
      </w:r>
      <w:r w:rsidR="0010301E" w:rsidRPr="007D2337">
        <w:rPr>
          <w:rFonts w:cs="Times New Roman"/>
        </w:rPr>
        <w:t xml:space="preserve"> </w:t>
      </w:r>
      <w:r w:rsidR="0010301E">
        <w:rPr>
          <w:rFonts w:cs="Times New Roman"/>
        </w:rPr>
        <w:t>T</w:t>
      </w:r>
      <w:r w:rsidR="0010301E" w:rsidRPr="007D2337">
        <w:rPr>
          <w:rFonts w:cs="Times New Roman"/>
        </w:rPr>
        <w:t xml:space="preserve">hus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0,xy</m:t>
            </m:r>
          </m:sub>
        </m:sSub>
      </m:oMath>
      <w:r w:rsidR="0010301E">
        <w:rPr>
          <w:rFonts w:cs="Times New Roman"/>
        </w:rPr>
        <w:t xml:space="preserve"> </w:t>
      </w:r>
      <w:r w:rsidR="0010301E" w:rsidRPr="007D2337">
        <w:rPr>
          <w:rFonts w:cs="Times New Roman"/>
        </w:rPr>
        <w:t>can be scaled to provide the total fluid content and equivalent porosity.</w:t>
      </w:r>
      <w:r w:rsidR="0010301E">
        <w:rPr>
          <w:rFonts w:cs="Times New Roman"/>
        </w:rPr>
        <w:t xml:space="preserve"> </w:t>
      </w:r>
    </w:p>
    <w:p w14:paraId="362FB32D" w14:textId="01C1B1CB" w:rsidR="007D2337" w:rsidRPr="007D2337" w:rsidRDefault="0010301E" w:rsidP="0010301E">
      <w:pPr>
        <w:pStyle w:val="Writing"/>
        <w:ind w:firstLine="720"/>
        <w:rPr>
          <w:rFonts w:cs="Times New Roman"/>
          <w:lang w:val="en-GB"/>
        </w:rPr>
      </w:pPr>
      <w:r w:rsidRPr="0010301E">
        <w:rPr>
          <w:rFonts w:cs="Times New Roman"/>
        </w:rPr>
        <w:lastRenderedPageBreak/>
        <w:t xml:space="preserve">The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oMath>
      <w:r w:rsidRPr="0010301E">
        <w:rPr>
          <w:rFonts w:cs="Times New Roman"/>
          <w:lang w:val="en-GB"/>
        </w:rPr>
        <w:t xml:space="preserve"> relaxation time distribution is obtained through an inversion process solving the exponential equation. The relaxation time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oMath>
      <w:r w:rsidRPr="0010301E">
        <w:rPr>
          <w:rFonts w:cs="Times New Roman"/>
        </w:rPr>
        <w:t xml:space="preserve"> is </w:t>
      </w:r>
      <w:r w:rsidRPr="0010301E">
        <w:rPr>
          <w:rFonts w:cs="Times New Roman"/>
          <w:lang w:val="en-GB"/>
        </w:rPr>
        <w:t xml:space="preserve">consist with three components linked to three different mechanisms </w:t>
      </w:r>
      <w:r w:rsidRPr="0010301E">
        <w:rPr>
          <w:rFonts w:cs="Times New Roman"/>
          <w:lang w:val="en-GB"/>
        </w:rPr>
        <w:fldChar w:fldCharType="begin">
          <w:fldData xml:space="preserve">PEVuZE5vdGU+PENpdGU+PEF1dGhvcj5LbGVpbmJlcmc8L0F1dGhvcj48WWVhcj4xOTk0PC9ZZWFy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</w:fldData>
        </w:fldChar>
      </w:r>
      <w:r w:rsidR="00994D32">
        <w:rPr>
          <w:rFonts w:cs="Times New Roman"/>
          <w:lang w:val="en-GB"/>
        </w:rPr>
        <w:instrText xml:space="preserve"> ADDIN EN.CITE </w:instrText>
      </w:r>
      <w:r w:rsidR="00994D32">
        <w:rPr>
          <w:rFonts w:cs="Times New Roman"/>
          <w:lang w:val="en-GB"/>
        </w:rPr>
        <w:fldChar w:fldCharType="begin">
          <w:fldData xml:space="preserve">PEVuZE5vdGU+PENpdGU+PEF1dGhvcj5LbGVpbmJlcmc8L0F1dGhvcj48WWVhcj4xOTk0PC9ZZWFy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</w:fldData>
        </w:fldChar>
      </w:r>
      <w:r w:rsidR="00994D32">
        <w:rPr>
          <w:rFonts w:cs="Times New Roman"/>
          <w:lang w:val="en-GB"/>
        </w:rPr>
        <w:instrText xml:space="preserve"> ADDIN EN.CITE.DATA </w:instrText>
      </w:r>
      <w:r w:rsidR="00994D32">
        <w:rPr>
          <w:rFonts w:cs="Times New Roman"/>
          <w:lang w:val="en-GB"/>
        </w:rPr>
      </w:r>
      <w:r w:rsidR="00994D32">
        <w:rPr>
          <w:rFonts w:cs="Times New Roman"/>
          <w:lang w:val="en-GB"/>
        </w:rPr>
        <w:fldChar w:fldCharType="end"/>
      </w:r>
      <w:r w:rsidRPr="0010301E">
        <w:rPr>
          <w:rFonts w:cs="Times New Roman"/>
          <w:lang w:val="en-GB"/>
        </w:rPr>
      </w:r>
      <w:r w:rsidRPr="0010301E">
        <w:rPr>
          <w:rFonts w:cs="Times New Roman"/>
          <w:lang w:val="en-GB"/>
        </w:rPr>
        <w:fldChar w:fldCharType="separate"/>
      </w:r>
      <w:r w:rsidR="00994D32">
        <w:rPr>
          <w:rFonts w:cs="Times New Roman"/>
          <w:noProof/>
          <w:lang w:val="en-GB"/>
        </w:rPr>
        <w:t>[</w:t>
      </w:r>
      <w:r w:rsidR="00994D32" w:rsidRPr="00994D32">
        <w:rPr>
          <w:rFonts w:cs="Times New Roman"/>
          <w:i/>
          <w:noProof/>
          <w:lang w:val="en-GB"/>
        </w:rPr>
        <w:t>Kleinberg et al.</w:t>
      </w:r>
      <w:r w:rsidR="00994D32">
        <w:rPr>
          <w:rFonts w:cs="Times New Roman"/>
          <w:noProof/>
          <w:lang w:val="en-GB"/>
        </w:rPr>
        <w:t xml:space="preserve">, 1994; </w:t>
      </w:r>
      <w:r w:rsidR="00994D32" w:rsidRPr="00994D32">
        <w:rPr>
          <w:rFonts w:cs="Times New Roman"/>
          <w:i/>
          <w:noProof/>
          <w:lang w:val="en-GB"/>
        </w:rPr>
        <w:t>Westphal et al.</w:t>
      </w:r>
      <w:r w:rsidR="00994D32">
        <w:rPr>
          <w:rFonts w:cs="Times New Roman"/>
          <w:noProof/>
          <w:lang w:val="en-GB"/>
        </w:rPr>
        <w:t>, 2005]</w:t>
      </w:r>
      <w:r w:rsidRPr="0010301E">
        <w:rPr>
          <w:rFonts w:cs="Times New Roman"/>
        </w:rPr>
        <w:fldChar w:fldCharType="end"/>
      </w:r>
      <w:r w:rsidRPr="0010301E">
        <w:rPr>
          <w:rFonts w:cs="Times New Roman"/>
          <w:lang w:val="en-GB"/>
        </w:rPr>
        <w:t>:</w:t>
      </w:r>
    </w:p>
    <w:tbl>
      <w:tblPr>
        <w:tblStyle w:val="PlainTable4"/>
        <w:tblW w:w="5000" w:type="pct"/>
        <w:tblLook w:val="0600" w:firstRow="0" w:lastRow="0" w:firstColumn="0" w:lastColumn="0" w:noHBand="1" w:noVBand="1"/>
      </w:tblPr>
      <w:tblGrid>
        <w:gridCol w:w="655"/>
        <w:gridCol w:w="8076"/>
        <w:gridCol w:w="629"/>
      </w:tblGrid>
      <w:tr w:rsidR="007D2337" w:rsidRPr="007D2337" w14:paraId="2DE75FA6" w14:textId="77777777" w:rsidTr="00C4483E">
        <w:tc>
          <w:tcPr>
            <w:tcW w:w="350" w:type="pct"/>
          </w:tcPr>
          <w:p w14:paraId="5EF9A22F" w14:textId="77777777" w:rsidR="007D2337" w:rsidRPr="007D2337" w:rsidRDefault="007D2337" w:rsidP="009015C8">
            <w:pPr>
              <w:pStyle w:val="Writing"/>
              <w:jc w:val="center"/>
              <w:rPr>
                <w:rFonts w:cs="Times New Roman"/>
              </w:rPr>
            </w:pPr>
          </w:p>
        </w:tc>
        <w:tc>
          <w:tcPr>
            <w:tcW w:w="4314" w:type="pct"/>
          </w:tcPr>
          <w:p w14:paraId="29CFC0F0" w14:textId="77777777" w:rsidR="007D2337" w:rsidRPr="007D2337" w:rsidRDefault="002205D5" w:rsidP="009015C8">
            <w:pPr>
              <w:pStyle w:val="Writing"/>
              <w:jc w:val="center"/>
              <w:rPr>
                <w:rFonts w:cs="Times New Roman"/>
                <w:i/>
              </w:rPr>
            </w:pPr>
            <m:oMathPara>
              <m:oMath>
                <m:f>
                  <m:fPr>
                    <m:ctrlPr>
                      <w:rPr>
                        <w:rFonts w:ascii="Cambria Math" w:hAnsi="Cambria Math" w:cs="Times New Roman"/>
                        <w:b/>
                      </w:rPr>
                    </m:ctrlPr>
                  </m:fPr>
                  <m:num>
                    <m:r>
                      <m:rPr>
                        <m:sty m:val="p"/>
                      </m:rPr>
                      <w:rPr>
                        <w:rFonts w:ascii="Cambria Math" w:hAnsi="Cambria Math" w:cs="Times New Roman"/>
                      </w:rPr>
                      <m:t>1</m:t>
                    </m:r>
                  </m:num>
                  <m:den>
                    <m:sSub>
                      <m:sSubPr>
                        <m:ctrlPr>
                          <w:rPr>
                            <w:rFonts w:ascii="Cambria Math" w:hAnsi="Cambria Math" w:cs="Times New Roman"/>
                            <w:b/>
                          </w:rPr>
                        </m:ctrlPr>
                      </m:sSubPr>
                      <m:e>
                        <m:r>
                          <w:rPr>
                            <w:rFonts w:ascii="Cambria Math" w:hAnsi="Cambria Math" w:cs="Times New Roman"/>
                          </w:rPr>
                          <m:t>T</m:t>
                        </m:r>
                      </m:e>
                      <m:sub>
                        <m:r>
                          <m:rPr>
                            <m:sty m:val="p"/>
                          </m:rPr>
                          <w:rPr>
                            <w:rFonts w:ascii="Cambria Math" w:hAnsi="Cambria Math" w:cs="Times New Roman"/>
                          </w:rPr>
                          <m:t>2</m:t>
                        </m:r>
                      </m:sub>
                    </m:sSub>
                  </m:den>
                </m:f>
                <m:r>
                  <m:rPr>
                    <m:sty m:val="p"/>
                  </m:rPr>
                  <w:rPr>
                    <w:rFonts w:ascii="Cambria Math" w:hAnsi="Cambria Math" w:cs="Times New Roman"/>
                  </w:rPr>
                  <m:t>=</m:t>
                </m:r>
                <m:f>
                  <m:fPr>
                    <m:ctrlPr>
                      <w:rPr>
                        <w:rFonts w:ascii="Cambria Math" w:hAnsi="Cambria Math" w:cs="Times New Roman"/>
                        <w:b/>
                      </w:rPr>
                    </m:ctrlPr>
                  </m:fPr>
                  <m:num>
                    <m:r>
                      <m:rPr>
                        <m:sty m:val="p"/>
                      </m:rPr>
                      <w:rPr>
                        <w:rFonts w:ascii="Cambria Math" w:hAnsi="Cambria Math" w:cs="Times New Roman"/>
                      </w:rPr>
                      <m:t>1</m:t>
                    </m:r>
                  </m:num>
                  <m:den>
                    <m:sSub>
                      <m:sSubPr>
                        <m:ctrlPr>
                          <w:rPr>
                            <w:rFonts w:ascii="Cambria Math" w:hAnsi="Cambria Math" w:cs="Times New Roman"/>
                            <w:b/>
                          </w:rPr>
                        </m:ctrlPr>
                      </m:sSubPr>
                      <m:e>
                        <m:r>
                          <w:rPr>
                            <w:rFonts w:ascii="Cambria Math" w:hAnsi="Cambria Math" w:cs="Times New Roman"/>
                          </w:rPr>
                          <m:t>T</m:t>
                        </m:r>
                      </m:e>
                      <m:sub>
                        <m:r>
                          <m:rPr>
                            <m:sty m:val="p"/>
                          </m:rPr>
                          <w:rPr>
                            <w:rFonts w:ascii="Cambria Math" w:hAnsi="Cambria Math" w:cs="Times New Roman"/>
                          </w:rPr>
                          <m:t>2</m:t>
                        </m:r>
                        <m:r>
                          <w:rPr>
                            <w:rFonts w:ascii="Cambria Math" w:hAnsi="Cambria Math" w:cs="Times New Roman"/>
                          </w:rPr>
                          <m:t>B</m:t>
                        </m:r>
                      </m:sub>
                    </m:sSub>
                  </m:den>
                </m:f>
                <m:r>
                  <m:rPr>
                    <m:sty m:val="p"/>
                  </m:rPr>
                  <w:rPr>
                    <w:rFonts w:ascii="Cambria Math" w:hAnsi="Cambria Math" w:cs="Times New Roman"/>
                  </w:rPr>
                  <m:t>+</m:t>
                </m:r>
                <m:f>
                  <m:fPr>
                    <m:ctrlPr>
                      <w:rPr>
                        <w:rFonts w:ascii="Cambria Math" w:hAnsi="Cambria Math" w:cs="Times New Roman"/>
                        <w:b/>
                      </w:rPr>
                    </m:ctrlPr>
                  </m:fPr>
                  <m:num>
                    <m:r>
                      <m:rPr>
                        <m:sty m:val="p"/>
                      </m:rPr>
                      <w:rPr>
                        <w:rFonts w:ascii="Cambria Math" w:hAnsi="Cambria Math" w:cs="Times New Roman"/>
                      </w:rPr>
                      <m:t>1</m:t>
                    </m:r>
                  </m:num>
                  <m:den>
                    <m:sSub>
                      <m:sSubPr>
                        <m:ctrlPr>
                          <w:rPr>
                            <w:rFonts w:ascii="Cambria Math" w:hAnsi="Cambria Math" w:cs="Times New Roman"/>
                            <w:b/>
                          </w:rPr>
                        </m:ctrlPr>
                      </m:sSubPr>
                      <m:e>
                        <m:r>
                          <w:rPr>
                            <w:rFonts w:ascii="Cambria Math" w:hAnsi="Cambria Math" w:cs="Times New Roman"/>
                          </w:rPr>
                          <m:t>T</m:t>
                        </m:r>
                      </m:e>
                      <m:sub>
                        <m:r>
                          <m:rPr>
                            <m:sty m:val="p"/>
                          </m:rPr>
                          <w:rPr>
                            <w:rFonts w:ascii="Cambria Math" w:hAnsi="Cambria Math" w:cs="Times New Roman"/>
                          </w:rPr>
                          <m:t>2</m:t>
                        </m:r>
                        <m:r>
                          <w:rPr>
                            <w:rFonts w:ascii="Cambria Math" w:hAnsi="Cambria Math" w:cs="Times New Roman"/>
                          </w:rPr>
                          <m:t>S</m:t>
                        </m:r>
                      </m:sub>
                    </m:sSub>
                  </m:den>
                </m:f>
                <m:r>
                  <m:rPr>
                    <m:sty m:val="p"/>
                  </m:rPr>
                  <w:rPr>
                    <w:rFonts w:ascii="Cambria Math" w:hAnsi="Cambria Math" w:cs="Times New Roman"/>
                  </w:rPr>
                  <m:t>+</m:t>
                </m:r>
                <m:f>
                  <m:fPr>
                    <m:ctrlPr>
                      <w:rPr>
                        <w:rFonts w:ascii="Cambria Math" w:hAnsi="Cambria Math" w:cs="Times New Roman"/>
                        <w:b/>
                      </w:rPr>
                    </m:ctrlPr>
                  </m:fPr>
                  <m:num>
                    <m:r>
                      <m:rPr>
                        <m:sty m:val="p"/>
                      </m:rPr>
                      <w:rPr>
                        <w:rFonts w:ascii="Cambria Math" w:hAnsi="Cambria Math" w:cs="Times New Roman"/>
                      </w:rPr>
                      <m:t>1</m:t>
                    </m:r>
                  </m:num>
                  <m:den>
                    <m:sSub>
                      <m:sSubPr>
                        <m:ctrlPr>
                          <w:rPr>
                            <w:rFonts w:ascii="Cambria Math" w:hAnsi="Cambria Math" w:cs="Times New Roman"/>
                            <w:b/>
                          </w:rPr>
                        </m:ctrlPr>
                      </m:sSubPr>
                      <m:e>
                        <m:r>
                          <w:rPr>
                            <w:rFonts w:ascii="Cambria Math" w:hAnsi="Cambria Math" w:cs="Times New Roman"/>
                          </w:rPr>
                          <m:t>T</m:t>
                        </m:r>
                      </m:e>
                      <m:sub>
                        <m:r>
                          <m:rPr>
                            <m:sty m:val="p"/>
                          </m:rPr>
                          <w:rPr>
                            <w:rFonts w:ascii="Cambria Math" w:hAnsi="Cambria Math" w:cs="Times New Roman"/>
                          </w:rPr>
                          <m:t>2</m:t>
                        </m:r>
                        <m:r>
                          <w:rPr>
                            <w:rFonts w:ascii="Cambria Math" w:hAnsi="Cambria Math" w:cs="Times New Roman"/>
                          </w:rPr>
                          <m:t>D</m:t>
                        </m:r>
                      </m:sub>
                    </m:sSub>
                  </m:den>
                </m:f>
                <m:r>
                  <m:rPr>
                    <m:sty m:val="p"/>
                  </m:rPr>
                  <w:rPr>
                    <w:rFonts w:ascii="Cambria Math" w:hAnsi="Cambria Math" w:cs="Times New Roman"/>
                  </w:rPr>
                  <m:t>=</m:t>
                </m:r>
                <m:f>
                  <m:fPr>
                    <m:ctrlPr>
                      <w:rPr>
                        <w:rFonts w:ascii="Cambria Math" w:hAnsi="Cambria Math" w:cs="Times New Roman"/>
                        <w:b/>
                      </w:rPr>
                    </m:ctrlPr>
                  </m:fPr>
                  <m:num>
                    <m:r>
                      <m:rPr>
                        <m:sty m:val="p"/>
                      </m:rPr>
                      <w:rPr>
                        <w:rFonts w:ascii="Cambria Math" w:hAnsi="Cambria Math" w:cs="Times New Roman"/>
                      </w:rPr>
                      <m:t>1</m:t>
                    </m:r>
                  </m:num>
                  <m:den>
                    <m:sSub>
                      <m:sSubPr>
                        <m:ctrlPr>
                          <w:rPr>
                            <w:rFonts w:ascii="Cambria Math" w:hAnsi="Cambria Math" w:cs="Times New Roman"/>
                            <w:b/>
                          </w:rPr>
                        </m:ctrlPr>
                      </m:sSubPr>
                      <m:e>
                        <m:r>
                          <w:rPr>
                            <w:rFonts w:ascii="Cambria Math" w:hAnsi="Cambria Math" w:cs="Times New Roman"/>
                          </w:rPr>
                          <m:t>T</m:t>
                        </m:r>
                      </m:e>
                      <m:sub>
                        <m:r>
                          <m:rPr>
                            <m:sty m:val="p"/>
                          </m:rPr>
                          <w:rPr>
                            <w:rFonts w:ascii="Cambria Math" w:hAnsi="Cambria Math" w:cs="Times New Roman"/>
                          </w:rPr>
                          <m:t>2</m:t>
                        </m:r>
                        <m:r>
                          <w:rPr>
                            <w:rFonts w:ascii="Cambria Math" w:hAnsi="Cambria Math" w:cs="Times New Roman"/>
                          </w:rPr>
                          <m:t>B</m:t>
                        </m:r>
                      </m:sub>
                    </m:sSub>
                  </m:den>
                </m:f>
                <m:r>
                  <m:rPr>
                    <m:sty m:val="p"/>
                  </m:rPr>
                  <w:rPr>
                    <w:rFonts w:ascii="Cambria Math" w:hAnsi="Cambria Math" w:cs="Times New Roman"/>
                  </w:rPr>
                  <m:t>+</m:t>
                </m:r>
                <m:sSub>
                  <m:sSubPr>
                    <m:ctrlPr>
                      <w:rPr>
                        <w:rFonts w:ascii="Cambria Math" w:hAnsi="Cambria Math" w:cs="Times New Roman"/>
                        <w:b/>
                      </w:rPr>
                    </m:ctrlPr>
                  </m:sSubPr>
                  <m:e>
                    <m:r>
                      <w:rPr>
                        <w:rFonts w:ascii="Cambria Math" w:hAnsi="Cambria Math" w:cs="Times New Roman"/>
                      </w:rPr>
                      <m:t>ρ</m:t>
                    </m:r>
                  </m:e>
                  <m:sub>
                    <m:r>
                      <m:rPr>
                        <m:sty m:val="p"/>
                      </m:rPr>
                      <w:rPr>
                        <w:rFonts w:ascii="Cambria Math" w:hAnsi="Cambria Math" w:cs="Times New Roman"/>
                      </w:rPr>
                      <m:t>2</m:t>
                    </m:r>
                  </m:sub>
                </m:sSub>
                <m:f>
                  <m:fPr>
                    <m:ctrlPr>
                      <w:rPr>
                        <w:rFonts w:ascii="Cambria Math" w:hAnsi="Cambria Math" w:cs="Times New Roman"/>
                        <w:b/>
                      </w:rPr>
                    </m:ctrlPr>
                  </m:fPr>
                  <m:num>
                    <m:r>
                      <w:rPr>
                        <w:rFonts w:ascii="Cambria Math" w:hAnsi="Cambria Math" w:cs="Times New Roman"/>
                      </w:rPr>
                      <m:t>S</m:t>
                    </m:r>
                  </m:num>
                  <m:den>
                    <m:r>
                      <w:rPr>
                        <w:rFonts w:ascii="Cambria Math" w:hAnsi="Cambria Math" w:cs="Times New Roman"/>
                      </w:rPr>
                      <m:t>V</m:t>
                    </m:r>
                  </m:den>
                </m:f>
                <m:r>
                  <m:rPr>
                    <m:sty m:val="p"/>
                  </m:rPr>
                  <w:rPr>
                    <w:rFonts w:ascii="Cambria Math" w:hAnsi="Cambria Math" w:cs="Times New Roman"/>
                  </w:rPr>
                  <m:t>+</m:t>
                </m:r>
                <m:f>
                  <m:fPr>
                    <m:ctrlPr>
                      <w:rPr>
                        <w:rFonts w:ascii="Cambria Math" w:hAnsi="Cambria Math" w:cs="Times New Roman"/>
                        <w:b/>
                      </w:rPr>
                    </m:ctrlPr>
                  </m:fPr>
                  <m:num>
                    <m:r>
                      <m:rPr>
                        <m:sty m:val="p"/>
                      </m:rPr>
                      <w:rPr>
                        <w:rFonts w:ascii="Cambria Math" w:hAnsi="Cambria Math" w:cs="Times New Roman"/>
                      </w:rPr>
                      <m:t>1</m:t>
                    </m:r>
                  </m:num>
                  <m:den>
                    <m:r>
                      <m:rPr>
                        <m:sty m:val="p"/>
                      </m:rPr>
                      <w:rPr>
                        <w:rFonts w:ascii="Cambria Math" w:hAnsi="Cambria Math" w:cs="Times New Roman"/>
                      </w:rPr>
                      <m:t>12</m:t>
                    </m:r>
                  </m:den>
                </m:f>
                <m:sSup>
                  <m:sSupPr>
                    <m:ctrlPr>
                      <w:rPr>
                        <w:rFonts w:ascii="Cambria Math" w:hAnsi="Cambria Math" w:cs="Times New Roman"/>
                        <w:b/>
                      </w:rPr>
                    </m:ctrlPr>
                  </m:sSupPr>
                  <m:e>
                    <m:d>
                      <m:dPr>
                        <m:ctrlPr>
                          <w:rPr>
                            <w:rFonts w:ascii="Cambria Math" w:hAnsi="Cambria Math" w:cs="Times New Roman"/>
                            <w:b/>
                          </w:rPr>
                        </m:ctrlPr>
                      </m:dPr>
                      <m:e>
                        <m:sSub>
                          <m:sSubPr>
                            <m:ctrlPr>
                              <w:rPr>
                                <w:rFonts w:ascii="Cambria Math" w:hAnsi="Cambria Math" w:cs="Times New Roman"/>
                                <w:b/>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γG</m:t>
                        </m:r>
                      </m:e>
                    </m:d>
                  </m:e>
                  <m:sup>
                    <m:r>
                      <m:rPr>
                        <m:sty m:val="p"/>
                      </m:rPr>
                      <w:rPr>
                        <w:rFonts w:ascii="Cambria Math" w:hAnsi="Cambria Math" w:cs="Times New Roman"/>
                      </w:rPr>
                      <m:t>2</m:t>
                    </m:r>
                  </m:sup>
                </m:sSup>
                <m:sSub>
                  <m:sSubPr>
                    <m:ctrlPr>
                      <w:rPr>
                        <w:rFonts w:ascii="Cambria Math" w:hAnsi="Cambria Math" w:cs="Times New Roman"/>
                        <w:b/>
                      </w:rPr>
                    </m:ctrlPr>
                  </m:sSubPr>
                  <m:e>
                    <m:r>
                      <w:rPr>
                        <w:rFonts w:ascii="Cambria Math" w:hAnsi="Cambria Math" w:cs="Times New Roman"/>
                      </w:rPr>
                      <m:t>D</m:t>
                    </m:r>
                  </m:e>
                  <m:sub>
                    <m:r>
                      <m:rPr>
                        <m:sty m:val="p"/>
                      </m:rPr>
                      <w:rPr>
                        <w:rFonts w:ascii="Cambria Math" w:hAnsi="Cambria Math" w:cs="Times New Roman"/>
                      </w:rPr>
                      <m:t>0</m:t>
                    </m:r>
                  </m:sub>
                </m:sSub>
                <m:r>
                  <m:rPr>
                    <m:sty m:val="p"/>
                  </m:rPr>
                  <w:rPr>
                    <w:rFonts w:ascii="Cambria Math" w:hAnsi="Cambria Math" w:cs="Times New Roman"/>
                  </w:rPr>
                  <m:t>,</m:t>
                </m:r>
              </m:oMath>
            </m:oMathPara>
          </w:p>
        </w:tc>
        <w:tc>
          <w:tcPr>
            <w:tcW w:w="337" w:type="pct"/>
          </w:tcPr>
          <w:p w14:paraId="22298531" w14:textId="77777777" w:rsidR="007D2337" w:rsidRPr="007D2337" w:rsidRDefault="007D2337" w:rsidP="00C4483E">
            <w:pPr>
              <w:pStyle w:val="Writing"/>
              <w:rPr>
                <w:rFonts w:cs="Times New Roman"/>
              </w:rPr>
            </w:pPr>
            <w:r w:rsidRPr="007D2337">
              <w:rPr>
                <w:rFonts w:cs="Times New Roman"/>
              </w:rPr>
              <w:t>(2)</w:t>
            </w:r>
          </w:p>
        </w:tc>
      </w:tr>
    </w:tbl>
    <w:p w14:paraId="204D3BA6" w14:textId="79C123CE" w:rsidR="007D2337" w:rsidRPr="007D2337" w:rsidRDefault="007D2337" w:rsidP="007D2337">
      <w:pPr>
        <w:pStyle w:val="Equation"/>
      </w:pPr>
      <w:r w:rsidRPr="007D2337">
        <w:rPr>
          <w:rFonts w:cs="Times New Roman"/>
        </w:rPr>
        <w:tab/>
      </w:r>
      <w:r w:rsidR="0010301E" w:rsidRPr="0010301E">
        <w:rPr>
          <w:rFonts w:cs="Times New Roman"/>
        </w:rPr>
        <w:t xml:space="preserve">where the subscripts </w:t>
      </w:r>
      <w:r w:rsidR="0010301E" w:rsidRPr="0010301E">
        <w:rPr>
          <w:rFonts w:cs="Times New Roman"/>
          <w:i/>
        </w:rPr>
        <w:t>B</w:t>
      </w:r>
      <w:r w:rsidR="0010301E" w:rsidRPr="0010301E">
        <w:rPr>
          <w:rFonts w:cs="Times New Roman"/>
        </w:rPr>
        <w:t xml:space="preserve">, </w:t>
      </w:r>
      <w:r w:rsidR="0010301E" w:rsidRPr="0010301E">
        <w:rPr>
          <w:rFonts w:cs="Times New Roman"/>
          <w:i/>
        </w:rPr>
        <w:t>S</w:t>
      </w:r>
      <w:r w:rsidR="0010301E" w:rsidRPr="0010301E">
        <w:rPr>
          <w:rFonts w:cs="Times New Roman"/>
        </w:rPr>
        <w:t xml:space="preserve">, </w:t>
      </w:r>
      <w:r w:rsidR="0010301E" w:rsidRPr="0010301E">
        <w:rPr>
          <w:rFonts w:cs="Times New Roman"/>
          <w:i/>
        </w:rPr>
        <w:t>D</w:t>
      </w:r>
      <w:r w:rsidR="0010301E" w:rsidRPr="0010301E">
        <w:rPr>
          <w:rFonts w:cs="Times New Roman"/>
        </w:rPr>
        <w:t xml:space="preserve"> represent bulk fluid (free fluid) relaxation, surface relaxation, and molecular diffusion, respectively</w:t>
      </w:r>
      <w:r w:rsidR="000C1889">
        <w:rPr>
          <w:rFonts w:cs="Times New Roman"/>
        </w:rPr>
        <w:t>,</w:t>
      </w:r>
      <w:r w:rsidR="0010301E" w:rsidRPr="0010301E">
        <w:rPr>
          <w:rFonts w:cs="Times New Roman"/>
        </w:rPr>
        <w:t xml:space="preserve">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2</m:t>
            </m:r>
          </m:sub>
        </m:sSub>
      </m:oMath>
      <w:r w:rsidR="0010301E" w:rsidRPr="0010301E">
        <w:rPr>
          <w:rFonts w:cs="Times New Roman"/>
        </w:rPr>
        <w:t xml:space="preserve"> is the surface relaxivity corresponding to the capability of relaxation enhancement on the surface</w:t>
      </w:r>
      <w:r w:rsidR="0010301E" w:rsidRPr="0010301E">
        <w:rPr>
          <w:rFonts w:cs="Times New Roman"/>
          <w:lang w:val="en-GB"/>
        </w:rPr>
        <w:t xml:space="preserve">, </w:t>
      </w:r>
      <w:r w:rsidR="0010301E" w:rsidRPr="0010301E">
        <w:rPr>
          <w:rFonts w:cs="Times New Roman"/>
          <w:i/>
          <w:lang w:val="en-GB"/>
        </w:rPr>
        <w:t>S</w:t>
      </w:r>
      <w:r w:rsidR="0010301E" w:rsidRPr="0010301E">
        <w:rPr>
          <w:rFonts w:cs="Times New Roman"/>
          <w:lang w:val="en-GB"/>
        </w:rPr>
        <w:t xml:space="preserve"> and </w:t>
      </w:r>
      <w:r w:rsidR="0010301E" w:rsidRPr="0010301E">
        <w:rPr>
          <w:rFonts w:cs="Times New Roman"/>
          <w:i/>
          <w:lang w:val="en-GB"/>
        </w:rPr>
        <w:t>V</w:t>
      </w:r>
      <w:r w:rsidR="0010301E" w:rsidRPr="0010301E">
        <w:rPr>
          <w:rFonts w:cs="Times New Roman"/>
          <w:lang w:val="en-GB"/>
        </w:rPr>
        <w:t xml:space="preserve"> refer to the surface area and volume of pore space</w:t>
      </w:r>
      <w:r w:rsidR="000C1889">
        <w:rPr>
          <w:rFonts w:cs="Times New Roman"/>
          <w:lang w:val="en-GB"/>
        </w:rPr>
        <w:t>,</w:t>
      </w:r>
      <w:r w:rsidR="000C1889" w:rsidRPr="000C1889">
        <w:rPr>
          <w:rFonts w:cs="Times New Roman"/>
          <w:lang w:val="en-GB"/>
        </w:rPr>
        <w:t xml:space="preserve"> </w:t>
      </w:r>
      <w:r w:rsidR="000C1889" w:rsidRPr="0010301E">
        <w:rPr>
          <w:rFonts w:cs="Times New Roman"/>
          <w:lang w:val="en-GB"/>
        </w:rPr>
        <w:t>respectively</w:t>
      </w:r>
      <w:r w:rsidR="0010301E" w:rsidRPr="0010301E">
        <w:rPr>
          <w:rFonts w:cs="Times New Roman"/>
          <w:lang w:val="en-GB"/>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oMath>
      <w:r w:rsidR="0010301E" w:rsidRPr="0010301E">
        <w:rPr>
          <w:rFonts w:cs="Times New Roman"/>
        </w:rPr>
        <w:t xml:space="preserve"> is the interval echo time of the CPMG sequence, </w:t>
      </w:r>
      <m:oMath>
        <m:r>
          <w:rPr>
            <w:rFonts w:ascii="Cambria Math" w:hAnsi="Cambria Math" w:cs="Times New Roman"/>
          </w:rPr>
          <m:t>γ</m:t>
        </m:r>
      </m:oMath>
      <w:r w:rsidR="0010301E" w:rsidRPr="0010301E">
        <w:rPr>
          <w:rFonts w:cs="Times New Roman"/>
        </w:rPr>
        <w:t xml:space="preserve"> is the gyromagnetic ratio of the hydronic nuclei (which is constant and depends on fluid types), </w:t>
      </w:r>
      <m:oMath>
        <m:r>
          <w:rPr>
            <w:rFonts w:ascii="Cambria Math" w:hAnsi="Cambria Math" w:cs="Times New Roman"/>
          </w:rPr>
          <m:t>G</m:t>
        </m:r>
      </m:oMath>
      <w:r w:rsidR="0010301E" w:rsidRPr="0010301E">
        <w:rPr>
          <w:rFonts w:cs="Times New Roman"/>
        </w:rPr>
        <w:t xml:space="preserve"> is the effective magnetic field gradient, and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0</m:t>
            </m:r>
          </m:sub>
        </m:sSub>
      </m:oMath>
      <w:r w:rsidR="0010301E" w:rsidRPr="0010301E">
        <w:rPr>
          <w:rFonts w:cs="Times New Roman"/>
        </w:rPr>
        <w:t xml:space="preserve"> is the molecular diffusion coefficient of </w:t>
      </w:r>
      <w:r w:rsidR="001B51D4">
        <w:rPr>
          <w:rFonts w:cs="Times New Roman"/>
        </w:rPr>
        <w:t xml:space="preserve">the </w:t>
      </w:r>
      <w:r w:rsidR="0010301E" w:rsidRPr="0010301E">
        <w:rPr>
          <w:rFonts w:cs="Times New Roman"/>
        </w:rPr>
        <w:t xml:space="preserve">adsorbate. </w:t>
      </w:r>
    </w:p>
    <w:p w14:paraId="4DF608B3" w14:textId="01878C27" w:rsidR="007D2337" w:rsidRPr="007D2337" w:rsidRDefault="00B36B3B" w:rsidP="00B36B3B">
      <w:pPr>
        <w:pStyle w:val="Writing"/>
        <w:ind w:firstLine="720"/>
        <w:rPr>
          <w:rFonts w:cs="Times New Roman"/>
          <w:lang w:val="en-GB"/>
        </w:rPr>
      </w:pPr>
      <w:r w:rsidRPr="00B36B3B">
        <w:rPr>
          <w:rFonts w:cs="Times New Roman"/>
        </w:rPr>
        <w:t xml:space="preserve">Bulk fluid relaxation time is the transverse relaxation time of fluid in a bulk state. For water, the bulk relaxation time is a temperature-dependent and salinity-independent constant of 3.82 s at 30 ℃ </w:t>
      </w:r>
      <w:r w:rsidRPr="00B36B3B">
        <w:rPr>
          <w:rFonts w:cs="Times New Roman"/>
        </w:rPr>
        <w:fldChar w:fldCharType="begin"/>
      </w:r>
      <w:r w:rsidR="00994D32">
        <w:rPr>
          <w:rFonts w:cs="Times New Roman"/>
        </w:rPr>
        <w:instrText xml:space="preserve"> ADDIN EN.CITE &lt;EndNote&gt;&lt;Cite&gt;&lt;Author&gt;Simpson&lt;/Author&gt;&lt;Year&gt;1958&lt;/Year&gt;&lt;RecNum&gt;214&lt;/RecNum&gt;&lt;DisplayText&gt;[&lt;style face="italic"&gt;Simpson and Carr&lt;/style&gt;, 1958]&lt;/DisplayText&gt;&lt;record&gt;&lt;rec-number&gt;214&lt;/rec-number&gt;&lt;foreign-keys&gt;&lt;key app="EN" db-id="ra2zdwx2naxaf9e9ff4xf5d7p99fdt22werx" timestamp="1512081106"&gt;214&lt;/key&gt;&lt;key app="ENWeb" db-id=""&gt;0&lt;/key&gt;&lt;/foreign-keys&gt;&lt;ref-type name="Journal Article"&gt;17&lt;/ref-type&gt;&lt;contributors&gt;&lt;authors&gt;&lt;author&gt;Simpson, JH&lt;/author&gt;&lt;author&gt;Carr, HY&lt;/author&gt;&lt;/authors&gt;&lt;/contributors&gt;&lt;titles&gt;&lt;title&gt;Diffusion and nuclear spin relaxation in water&lt;/title&gt;&lt;secondary-title&gt;Physical Review&lt;/secondary-title&gt;&lt;/titles&gt;&lt;periodical&gt;&lt;full-title&gt;Physical Review&lt;/full-title&gt;&lt;/periodical&gt;&lt;pages&gt;1201&lt;/pages&gt;&lt;volume&gt;111&lt;/volume&gt;&lt;number&gt;5&lt;/number&gt;&lt;dates&gt;&lt;year&gt;1958&lt;/year&gt;&lt;/dates&gt;&lt;urls&gt;&lt;/urls&gt;&lt;/record&gt;&lt;/Cite&gt;&lt;/EndNote&gt;</w:instrText>
      </w:r>
      <w:r w:rsidRPr="00B36B3B">
        <w:rPr>
          <w:rFonts w:cs="Times New Roman"/>
        </w:rPr>
        <w:fldChar w:fldCharType="separate"/>
      </w:r>
      <w:r w:rsidR="00B23883">
        <w:rPr>
          <w:rFonts w:cs="Times New Roman"/>
          <w:noProof/>
        </w:rPr>
        <w:t>[</w:t>
      </w:r>
      <w:r w:rsidR="00B23883" w:rsidRPr="00B23883">
        <w:rPr>
          <w:rFonts w:cs="Times New Roman"/>
          <w:i/>
          <w:noProof/>
        </w:rPr>
        <w:t>Simpson and Carr</w:t>
      </w:r>
      <w:r w:rsidR="00B23883">
        <w:rPr>
          <w:rFonts w:cs="Times New Roman"/>
          <w:noProof/>
        </w:rPr>
        <w:t>, 1958]</w:t>
      </w:r>
      <w:r w:rsidRPr="00B36B3B">
        <w:rPr>
          <w:rFonts w:cs="Times New Roman"/>
        </w:rPr>
        <w:fldChar w:fldCharType="end"/>
      </w:r>
      <w:r w:rsidRPr="00B36B3B">
        <w:rPr>
          <w:rFonts w:cs="Times New Roman"/>
        </w:rPr>
        <w:t xml:space="preserve">. In </w:t>
      </w:r>
      <w:r w:rsidR="003C1B6D">
        <w:rPr>
          <w:rFonts w:cs="Times New Roman"/>
        </w:rPr>
        <w:t xml:space="preserve">geologic material, it </w:t>
      </w:r>
      <w:r w:rsidR="000C1889">
        <w:rPr>
          <w:rFonts w:cs="Times New Roman"/>
        </w:rPr>
        <w:t xml:space="preserve">generally </w:t>
      </w:r>
      <w:r w:rsidR="003C1B6D">
        <w:rPr>
          <w:rFonts w:cs="Times New Roman"/>
        </w:rPr>
        <w:t xml:space="preserve">is assumed that relaxation occurs in fast relaxation regime, </w:t>
      </w:r>
      <w:r w:rsidR="003C1B6D" w:rsidRPr="009C082B">
        <w:t>in which the relaxation at the surface is slower than the transport of hydrogen nuclei to the surface</w:t>
      </w:r>
      <w:r w:rsidR="003C1B6D">
        <w:rPr>
          <w:rFonts w:cs="Times New Roman"/>
        </w:rPr>
        <w:t xml:space="preserve">, i.e., </w:t>
      </w:r>
      <w:r w:rsidRPr="00B36B3B">
        <w:rPr>
          <w:rFonts w:cs="Times New Roman"/>
        </w:rPr>
        <w:t xml:space="preserve">the bulk </w:t>
      </w:r>
      <w:r w:rsidR="00610127">
        <w:rPr>
          <w:rFonts w:cs="Times New Roman"/>
        </w:rPr>
        <w:t>fluid relaxation</w:t>
      </w:r>
      <w:r w:rsidRPr="00B36B3B">
        <w:rPr>
          <w:rFonts w:cs="Times New Roman"/>
        </w:rPr>
        <w:t xml:space="preserve"> </w:t>
      </w:r>
      <m:oMath>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2B</m:t>
                </m:r>
              </m:sub>
            </m:sSub>
          </m:den>
        </m:f>
      </m:oMath>
      <w:r w:rsidRPr="00B36B3B">
        <w:rPr>
          <w:rFonts w:cs="Times New Roman"/>
        </w:rPr>
        <w:t xml:space="preserve"> is </w:t>
      </w:r>
      <w:r w:rsidR="003C1B6D">
        <w:rPr>
          <w:rFonts w:ascii="Cambria Math" w:eastAsia="Cambria Math" w:hAnsi="Cambria Math" w:cs="Times New Roman" w:hint="eastAsia"/>
          <w:lang w:eastAsia="ja-JP"/>
        </w:rPr>
        <w:t>≪</w:t>
      </w:r>
      <w:r w:rsidRPr="00B36B3B">
        <w:rPr>
          <w:rFonts w:cs="Times New Roman"/>
        </w:rPr>
        <w:t xml:space="preserve"> </w:t>
      </w: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2S</m:t>
                </m:r>
              </m:sub>
            </m:sSub>
          </m:den>
        </m:f>
      </m:oMath>
      <w:r w:rsidRPr="00B36B3B">
        <w:rPr>
          <w:rFonts w:cs="Times New Roman"/>
        </w:rPr>
        <w:t xml:space="preserve">, and is negligible. </w:t>
      </w:r>
      <w:r w:rsidR="00FB3437">
        <w:rPr>
          <w:rFonts w:cs="Times New Roman"/>
        </w:rPr>
        <w:t>Similarly</w:t>
      </w:r>
      <w:r w:rsidRPr="00B36B3B">
        <w:rPr>
          <w:rFonts w:cs="Times New Roman"/>
        </w:rPr>
        <w:t xml:space="preserve">, </w:t>
      </w:r>
      <w:r w:rsidR="00FB3437">
        <w:rPr>
          <w:rFonts w:cs="Times New Roman"/>
        </w:rPr>
        <w:t xml:space="preserve">the inhomogeneities in the magnetic field </w:t>
      </w:r>
      <w:r w:rsidRPr="00B36B3B">
        <w:rPr>
          <w:rFonts w:cs="Times New Roman"/>
        </w:rPr>
        <w:t xml:space="preserve">can be ignored as well </w:t>
      </w:r>
      <w:r w:rsidRPr="00B36B3B">
        <w:rPr>
          <w:rFonts w:cs="Times New Roman"/>
        </w:rPr>
        <w:fldChar w:fldCharType="begin"/>
      </w:r>
      <w:r w:rsidR="00994D32">
        <w:rPr>
          <w:rFonts w:cs="Times New Roman"/>
        </w:rPr>
        <w:instrText xml:space="preserve"> ADDIN EN.CITE &lt;EndNote&gt;&lt;Cite&gt;&lt;Author&gt;Latour&lt;/Author&gt;&lt;Year&gt;1993&lt;/Year&gt;&lt;RecNum&gt;182&lt;/RecNum&gt;&lt;DisplayText&gt;[&lt;style face="italic"&gt;Latour et al.&lt;/style&gt;, 1993]&lt;/DisplayText&gt;&lt;record&gt;&lt;rec-number&gt;182&lt;/rec-number&gt;&lt;foreign-keys&gt;&lt;key app="EN" db-id="ra2zdwx2naxaf9e9ff4xf5d7p99fdt22werx" timestamp="1512081094"&gt;182&lt;/key&gt;&lt;/foreign-keys&gt;&lt;ref-type name="Journal Article"&gt;17&lt;/ref-type&gt;&lt;contributors&gt;&lt;authors&gt;&lt;author&gt;Latour, L. L.&lt;/author&gt;&lt;author&gt;Mitra, P. P.&lt;/author&gt;&lt;author&gt;Kleinberg, R. L.&lt;/author&gt;&lt;author&gt;Sotak, C. H.&lt;/author&gt;&lt;/authors&gt;&lt;/contributors&gt;&lt;auth-address&gt;Worcester Polytech Inst,Dept Biomed Engn,Worcester,Ma 01609&amp;#xD;Univ Massachusetts,Sch Med,Dept Radiol,Worcester,Ma 01655&amp;#xD;Schlumberger Doll Res Ctr,Ridgefield,Ct 06877&amp;#xD;Harvard Univ,Dept Phys,Cambridge,Ma 02138&lt;/auth-address&gt;&lt;titles&gt;&lt;title&gt;Time-Dependent Diffusion-Coefficient of Fluids in Porous-Media as a Probe of Surface-to-Volume Ratio&lt;/title&gt;&lt;secondary-title&gt;Journal of Magnetic Resonance Series A&lt;/secondary-title&gt;&lt;alt-title&gt;J Magn Reson Ser A&lt;/alt-title&gt;&lt;/titles&gt;&lt;periodical&gt;&lt;full-title&gt;Journal of Magnetic Resonance Series A&lt;/full-title&gt;&lt;abbr-1&gt;J Magn Reson Ser A&lt;/abbr-1&gt;&lt;/periodical&gt;&lt;alt-periodical&gt;&lt;full-title&gt;Journal of Magnetic Resonance Series A&lt;/full-title&gt;&lt;abbr-1&gt;J Magn Reson Ser A&lt;/abbr-1&gt;&lt;/alt-periodical&gt;&lt;pages&gt;342-346&lt;/pages&gt;&lt;volume&gt;101&lt;/volume&gt;&lt;number&gt;3&lt;/number&gt;&lt;keywords&gt;&lt;keyword&gt;pulsed field gradient&lt;/keyword&gt;&lt;keyword&gt;nmr diffusion&lt;/keyword&gt;&lt;keyword&gt;diffraction&lt;/keyword&gt;&lt;keyword&gt;systems&lt;/keyword&gt;&lt;/keywords&gt;&lt;dates&gt;&lt;year&gt;1993&lt;/year&gt;&lt;pub-dates&gt;&lt;date&gt;Feb 15&lt;/date&gt;&lt;/pub-dates&gt;&lt;/dates&gt;&lt;isbn&gt;1064-1858&lt;/isbn&gt;&lt;accession-num&gt;WOS:A1993KW23000019&lt;/accession-num&gt;&lt;urls&gt;&lt;related-urls&gt;&lt;url&gt;&amp;lt;Go to ISI&amp;gt;://WOS:A1993KW23000019&lt;/url&gt;&lt;/related-urls&gt;&lt;/urls&gt;&lt;electronic-resource-num&gt;DOI 10.1006/jmra.1993.1056&lt;/electronic-resource-num&gt;&lt;language&gt;English&lt;/language&gt;&lt;/record&gt;&lt;/Cite&gt;&lt;/EndNote&gt;</w:instrText>
      </w:r>
      <w:r w:rsidRPr="00B36B3B">
        <w:rPr>
          <w:rFonts w:cs="Times New Roman"/>
        </w:rPr>
        <w:fldChar w:fldCharType="separate"/>
      </w:r>
      <w:r w:rsidR="00B23883">
        <w:rPr>
          <w:rFonts w:cs="Times New Roman"/>
          <w:noProof/>
        </w:rPr>
        <w:t>[</w:t>
      </w:r>
      <w:r w:rsidR="00B23883" w:rsidRPr="00B23883">
        <w:rPr>
          <w:rFonts w:cs="Times New Roman"/>
          <w:i/>
          <w:noProof/>
        </w:rPr>
        <w:t>Latour et al.</w:t>
      </w:r>
      <w:r w:rsidR="00B23883">
        <w:rPr>
          <w:rFonts w:cs="Times New Roman"/>
          <w:noProof/>
        </w:rPr>
        <w:t>, 1993]</w:t>
      </w:r>
      <w:r w:rsidRPr="00B36B3B">
        <w:rPr>
          <w:rFonts w:cs="Times New Roman"/>
        </w:rPr>
        <w:fldChar w:fldCharType="end"/>
      </w:r>
      <w:r w:rsidR="00FB3437">
        <w:rPr>
          <w:rFonts w:cs="Times New Roman"/>
        </w:rPr>
        <w:t xml:space="preserve">, i.e., </w:t>
      </w:r>
      <m:oMath>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2D</m:t>
                </m:r>
              </m:sub>
            </m:sSub>
          </m:den>
        </m:f>
      </m:oMath>
      <w:r w:rsidR="00FB3437">
        <w:rPr>
          <w:rFonts w:cs="Times New Roman"/>
        </w:rPr>
        <w:t xml:space="preserve"> = 0.</w:t>
      </w:r>
      <w:r w:rsidRPr="00B36B3B">
        <w:rPr>
          <w:rFonts w:cs="Times New Roman"/>
        </w:rPr>
        <w:t xml:space="preserve"> As a result,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oMath>
      <w:r w:rsidRPr="00B36B3B">
        <w:rPr>
          <w:rFonts w:cs="Times New Roman"/>
          <w:i/>
          <w:vertAlign w:val="subscript"/>
          <w:lang w:val="en-GB"/>
        </w:rPr>
        <w:t xml:space="preserve"> </w:t>
      </w:r>
      <w:r w:rsidR="00FB3437">
        <w:rPr>
          <w:rFonts w:cs="Times New Roman"/>
          <w:lang w:val="en-GB"/>
        </w:rPr>
        <w:t>relaxation time c</w:t>
      </w:r>
      <w:r w:rsidRPr="00B36B3B">
        <w:rPr>
          <w:rFonts w:cs="Times New Roman"/>
          <w:lang w:val="en-GB"/>
        </w:rPr>
        <w:t xml:space="preserve">an be </w:t>
      </w:r>
      <w:r w:rsidR="00FB3437">
        <w:rPr>
          <w:rFonts w:cs="Times New Roman"/>
          <w:lang w:val="en-GB"/>
        </w:rPr>
        <w:t>expressed</w:t>
      </w:r>
      <w:r w:rsidRPr="00B36B3B">
        <w:rPr>
          <w:rFonts w:cs="Times New Roman"/>
          <w:lang w:val="en-GB"/>
        </w:rPr>
        <w:t xml:space="preserve"> as a function of only surface relaxation:</w:t>
      </w:r>
    </w:p>
    <w:tbl>
      <w:tblPr>
        <w:tblStyle w:val="PlainTable3"/>
        <w:tblW w:w="5000" w:type="pct"/>
        <w:tblLook w:val="0600" w:firstRow="0" w:lastRow="0" w:firstColumn="0" w:lastColumn="0" w:noHBand="1" w:noVBand="1"/>
      </w:tblPr>
      <w:tblGrid>
        <w:gridCol w:w="1503"/>
        <w:gridCol w:w="7228"/>
        <w:gridCol w:w="629"/>
      </w:tblGrid>
      <w:tr w:rsidR="007D2337" w:rsidRPr="007D2337" w14:paraId="49ED8221" w14:textId="77777777" w:rsidTr="00C4483E">
        <w:tc>
          <w:tcPr>
            <w:tcW w:w="803" w:type="pct"/>
          </w:tcPr>
          <w:p w14:paraId="72B89A1C" w14:textId="77777777" w:rsidR="007D2337" w:rsidRPr="007D2337" w:rsidRDefault="007D2337" w:rsidP="009015C8">
            <w:pPr>
              <w:pStyle w:val="Writing"/>
              <w:jc w:val="center"/>
              <w:rPr>
                <w:rFonts w:cs="Times New Roman"/>
              </w:rPr>
            </w:pPr>
          </w:p>
        </w:tc>
        <w:tc>
          <w:tcPr>
            <w:tcW w:w="3861" w:type="pct"/>
          </w:tcPr>
          <w:p w14:paraId="2EFD1145" w14:textId="35620161" w:rsidR="007D2337" w:rsidRPr="007D2337" w:rsidRDefault="002205D5" w:rsidP="009015C8">
            <w:pPr>
              <w:pStyle w:val="Writing"/>
              <w:rPr>
                <w:rFonts w:cs="Times New Roman"/>
                <w:i/>
              </w:rPr>
            </w:pPr>
            <m:oMathPara>
              <m:oMath>
                <m:f>
                  <m:fPr>
                    <m:ctrlPr>
                      <w:rPr>
                        <w:rFonts w:ascii="Cambria Math" w:hAnsi="Cambria Math" w:cs="Times New Roman"/>
                        <w:b/>
                      </w:rPr>
                    </m:ctrlPr>
                  </m:fPr>
                  <m:num>
                    <m:r>
                      <m:rPr>
                        <m:sty m:val="p"/>
                      </m:rPr>
                      <w:rPr>
                        <w:rFonts w:ascii="Cambria Math" w:hAnsi="Cambria Math" w:cs="Times New Roman"/>
                      </w:rPr>
                      <m:t>1</m:t>
                    </m:r>
                  </m:num>
                  <m:den>
                    <m:sSub>
                      <m:sSubPr>
                        <m:ctrlPr>
                          <w:rPr>
                            <w:rFonts w:ascii="Cambria Math" w:hAnsi="Cambria Math" w:cs="Times New Roman"/>
                            <w:b/>
                          </w:rPr>
                        </m:ctrlPr>
                      </m:sSubPr>
                      <m:e>
                        <m:r>
                          <w:rPr>
                            <w:rFonts w:ascii="Cambria Math" w:hAnsi="Cambria Math" w:cs="Times New Roman"/>
                          </w:rPr>
                          <m:t>T</m:t>
                        </m:r>
                      </m:e>
                      <m:sub>
                        <m:r>
                          <m:rPr>
                            <m:sty m:val="p"/>
                          </m:rPr>
                          <w:rPr>
                            <w:rFonts w:ascii="Cambria Math" w:hAnsi="Cambria Math" w:cs="Times New Roman"/>
                          </w:rPr>
                          <m:t>2</m:t>
                        </m:r>
                      </m:sub>
                    </m:sSub>
                  </m:den>
                </m:f>
                <m:r>
                  <m:rPr>
                    <m:sty m:val="p"/>
                  </m:rPr>
                  <w:rPr>
                    <w:rFonts w:ascii="Cambria Math" w:hAnsi="Cambria Math" w:cs="Times New Roman" w:hint="eastAsia"/>
                  </w:rPr>
                  <m:t>≈</m:t>
                </m:r>
                <m:f>
                  <m:fPr>
                    <m:ctrlPr>
                      <w:rPr>
                        <w:rFonts w:ascii="Cambria Math" w:hAnsi="Cambria Math" w:cs="Times New Roman"/>
                        <w:b/>
                      </w:rPr>
                    </m:ctrlPr>
                  </m:fPr>
                  <m:num>
                    <m:r>
                      <m:rPr>
                        <m:sty m:val="p"/>
                      </m:rPr>
                      <w:rPr>
                        <w:rFonts w:ascii="Cambria Math" w:hAnsi="Cambria Math" w:cs="Times New Roman"/>
                      </w:rPr>
                      <m:t>1</m:t>
                    </m:r>
                  </m:num>
                  <m:den>
                    <m:sSub>
                      <m:sSubPr>
                        <m:ctrlPr>
                          <w:rPr>
                            <w:rFonts w:ascii="Cambria Math" w:hAnsi="Cambria Math" w:cs="Times New Roman"/>
                            <w:b/>
                          </w:rPr>
                        </m:ctrlPr>
                      </m:sSubPr>
                      <m:e>
                        <m:r>
                          <w:rPr>
                            <w:rFonts w:ascii="Cambria Math" w:hAnsi="Cambria Math" w:cs="Times New Roman"/>
                          </w:rPr>
                          <m:t>T</m:t>
                        </m:r>
                      </m:e>
                      <m:sub>
                        <m:r>
                          <m:rPr>
                            <m:sty m:val="p"/>
                          </m:rPr>
                          <w:rPr>
                            <w:rFonts w:ascii="Cambria Math" w:hAnsi="Cambria Math" w:cs="Times New Roman"/>
                          </w:rPr>
                          <m:t>2</m:t>
                        </m:r>
                        <m:r>
                          <w:rPr>
                            <w:rFonts w:ascii="Cambria Math" w:hAnsi="Cambria Math" w:cs="Times New Roman"/>
                          </w:rPr>
                          <m:t>S</m:t>
                        </m:r>
                      </m:sub>
                    </m:sSub>
                  </m:den>
                </m:f>
                <m:r>
                  <m:rPr>
                    <m:sty m:val="p"/>
                  </m:rPr>
                  <w:rPr>
                    <w:rFonts w:ascii="Cambria Math" w:hAnsi="Cambria Math" w:cs="Times New Roman"/>
                  </w:rPr>
                  <m:t>=</m:t>
                </m:r>
                <m:sSub>
                  <m:sSubPr>
                    <m:ctrlPr>
                      <w:rPr>
                        <w:rFonts w:ascii="Cambria Math" w:hAnsi="Cambria Math" w:cs="Times New Roman"/>
                        <w:b/>
                      </w:rPr>
                    </m:ctrlPr>
                  </m:sSubPr>
                  <m:e>
                    <m:r>
                      <w:rPr>
                        <w:rFonts w:ascii="Cambria Math" w:hAnsi="Cambria Math" w:cs="Times New Roman"/>
                      </w:rPr>
                      <m:t>ρ</m:t>
                    </m:r>
                  </m:e>
                  <m:sub>
                    <m:r>
                      <m:rPr>
                        <m:sty m:val="p"/>
                      </m:rPr>
                      <w:rPr>
                        <w:rFonts w:ascii="Cambria Math" w:hAnsi="Cambria Math" w:cs="Times New Roman"/>
                      </w:rPr>
                      <m:t>2</m:t>
                    </m:r>
                  </m:sub>
                </m:sSub>
                <m:f>
                  <m:fPr>
                    <m:ctrlPr>
                      <w:rPr>
                        <w:rFonts w:ascii="Cambria Math" w:hAnsi="Cambria Math" w:cs="Times New Roman"/>
                        <w:b/>
                      </w:rPr>
                    </m:ctrlPr>
                  </m:fPr>
                  <m:num>
                    <m:r>
                      <w:rPr>
                        <w:rFonts w:ascii="Cambria Math" w:hAnsi="Cambria Math" w:cs="Times New Roman"/>
                      </w:rPr>
                      <m:t>S</m:t>
                    </m:r>
                  </m:num>
                  <m:den>
                    <m:r>
                      <w:rPr>
                        <w:rFonts w:ascii="Cambria Math" w:hAnsi="Cambria Math" w:cs="Times New Roman"/>
                      </w:rPr>
                      <m:t>V</m:t>
                    </m:r>
                  </m:den>
                </m:f>
                <m:r>
                  <m:rPr>
                    <m:sty m:val="p"/>
                  </m:rPr>
                  <w:rPr>
                    <w:rFonts w:ascii="Cambria Math" w:hAnsi="Cambria Math" w:cs="Times New Roman"/>
                  </w:rPr>
                  <m:t>=</m:t>
                </m:r>
                <m:sSub>
                  <m:sSubPr>
                    <m:ctrlPr>
                      <w:rPr>
                        <w:rFonts w:ascii="Cambria Math" w:hAnsi="Cambria Math" w:cs="Times New Roman"/>
                        <w:b/>
                      </w:rPr>
                    </m:ctrlPr>
                  </m:sSubPr>
                  <m:e>
                    <m:r>
                      <w:rPr>
                        <w:rFonts w:ascii="Cambria Math" w:hAnsi="Cambria Math" w:cs="Times New Roman"/>
                      </w:rPr>
                      <m:t>ρ</m:t>
                    </m:r>
                  </m:e>
                  <m:sub>
                    <m:r>
                      <m:rPr>
                        <m:sty m:val="p"/>
                      </m:rPr>
                      <w:rPr>
                        <w:rFonts w:ascii="Cambria Math" w:hAnsi="Cambria Math" w:cs="Times New Roman"/>
                      </w:rPr>
                      <m:t>2</m:t>
                    </m:r>
                  </m:sub>
                </m:sSub>
                <m:f>
                  <m:fPr>
                    <m:ctrlPr>
                      <w:rPr>
                        <w:rFonts w:ascii="Cambria Math" w:hAnsi="Cambria Math" w:cs="Times New Roman"/>
                        <w:b/>
                      </w:rPr>
                    </m:ctrlPr>
                  </m:fPr>
                  <m:num>
                    <m:r>
                      <w:rPr>
                        <w:rFonts w:ascii="Cambria Math" w:hAnsi="Cambria Math" w:cs="Times New Roman"/>
                      </w:rPr>
                      <m:t>a</m:t>
                    </m:r>
                  </m:num>
                  <m:den>
                    <m:r>
                      <w:rPr>
                        <w:rFonts w:ascii="Cambria Math" w:hAnsi="Cambria Math" w:cs="Times New Roman"/>
                      </w:rPr>
                      <m:t>Λ</m:t>
                    </m:r>
                  </m:den>
                </m:f>
                <m:r>
                  <m:rPr>
                    <m:sty m:val="p"/>
                  </m:rPr>
                  <w:rPr>
                    <w:rFonts w:ascii="Cambria Math" w:hAnsi="Cambria Math" w:cs="Times New Roman"/>
                  </w:rPr>
                  <m:t>,</m:t>
                </m:r>
              </m:oMath>
            </m:oMathPara>
          </w:p>
        </w:tc>
        <w:tc>
          <w:tcPr>
            <w:tcW w:w="337" w:type="pct"/>
          </w:tcPr>
          <w:p w14:paraId="3D8C4987" w14:textId="77777777" w:rsidR="007D2337" w:rsidRPr="007D2337" w:rsidRDefault="007D2337" w:rsidP="00C4483E">
            <w:pPr>
              <w:pStyle w:val="Writing"/>
              <w:rPr>
                <w:rFonts w:cs="Times New Roman"/>
              </w:rPr>
            </w:pPr>
            <w:r w:rsidRPr="007D2337">
              <w:rPr>
                <w:rFonts w:cs="Times New Roman"/>
              </w:rPr>
              <w:t>(3)</w:t>
            </w:r>
          </w:p>
        </w:tc>
      </w:tr>
    </w:tbl>
    <w:p w14:paraId="719BAE08" w14:textId="3DB8E292" w:rsidR="00B36B3B" w:rsidRDefault="00B36B3B" w:rsidP="007D2337">
      <w:pPr>
        <w:pStyle w:val="Writing"/>
        <w:rPr>
          <w:rFonts w:cs="Times New Roman"/>
        </w:rPr>
      </w:pPr>
      <w:r w:rsidRPr="00B36B3B">
        <w:rPr>
          <w:rFonts w:cs="Times New Roman"/>
        </w:rPr>
        <w:t xml:space="preserve">where </w:t>
      </w:r>
      <m:oMath>
        <m:r>
          <w:rPr>
            <w:rFonts w:ascii="Cambria Math" w:hAnsi="Cambria Math" w:cs="Times New Roman"/>
          </w:rPr>
          <m:t>a</m:t>
        </m:r>
      </m:oMath>
      <w:r w:rsidRPr="00B36B3B">
        <w:rPr>
          <w:rFonts w:cs="Times New Roman"/>
        </w:rPr>
        <w:t xml:space="preserve"> is the dimensionless geometry related factor, which equals to 1 for tabular pores, 2 for cylindrical pores and 3 for spherical pores. </w:t>
      </w:r>
      <w:r w:rsidR="0002106C" w:rsidRPr="001D7088">
        <w:rPr>
          <w:rFonts w:cs="Times New Roman"/>
          <w:i/>
        </w:rPr>
        <w:t>Λ</w:t>
      </w:r>
      <w:r w:rsidRPr="00B36B3B">
        <w:rPr>
          <w:rFonts w:cs="Times New Roman"/>
        </w:rPr>
        <w:t xml:space="preserve"> is the characteristic size</w:t>
      </w:r>
      <w:r w:rsidR="006A6575">
        <w:rPr>
          <w:rFonts w:cs="Times New Roman"/>
        </w:rPr>
        <w:t xml:space="preserve"> of pore space</w:t>
      </w:r>
      <w:r w:rsidRPr="00B36B3B">
        <w:rPr>
          <w:rFonts w:cs="Times New Roman"/>
        </w:rPr>
        <w:t xml:space="preserve">, </w:t>
      </w:r>
      <w:r>
        <w:rPr>
          <w:rFonts w:cs="Times New Roman"/>
        </w:rPr>
        <w:t xml:space="preserve">for example, in samples with </w:t>
      </w:r>
      <w:r w:rsidR="0002106C">
        <w:rPr>
          <w:rFonts w:cs="Times New Roman"/>
        </w:rPr>
        <w:t xml:space="preserve">just </w:t>
      </w:r>
      <w:r w:rsidRPr="00B36B3B">
        <w:rPr>
          <w:rFonts w:cs="Times New Roman"/>
        </w:rPr>
        <w:t xml:space="preserve">spherical pores, </w:t>
      </w:r>
      <w:r w:rsidR="0002106C" w:rsidRPr="001D7088">
        <w:rPr>
          <w:rFonts w:cs="Times New Roman"/>
          <w:i/>
        </w:rPr>
        <w:t>Λ</w:t>
      </w:r>
      <w:r w:rsidRPr="00B36B3B">
        <w:rPr>
          <w:rFonts w:cs="Times New Roman"/>
        </w:rPr>
        <w:t xml:space="preserve"> is the radius of </w:t>
      </w:r>
      <w:r w:rsidR="0001134C">
        <w:rPr>
          <w:rFonts w:cs="Times New Roman"/>
        </w:rPr>
        <w:t xml:space="preserve">the </w:t>
      </w:r>
      <w:r w:rsidRPr="00B36B3B">
        <w:rPr>
          <w:rFonts w:cs="Times New Roman"/>
        </w:rPr>
        <w:t xml:space="preserve">pore body. Therefore,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oMath>
      <w:r w:rsidRPr="00B36B3B">
        <w:rPr>
          <w:rFonts w:cs="Times New Roman"/>
        </w:rPr>
        <w:t xml:space="preserve"> is proportional </w:t>
      </w:r>
      <w:r w:rsidRPr="00B36B3B">
        <w:rPr>
          <w:rFonts w:cs="Times New Roman"/>
        </w:rPr>
        <w:lastRenderedPageBreak/>
        <w:t xml:space="preserve">to the surface area to volume ratio (S/V, presented as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Pr="00B36B3B">
        <w:rPr>
          <w:rFonts w:cs="Times New Roman"/>
          <w:vertAlign w:val="subscript"/>
        </w:rPr>
        <w:t xml:space="preserve">, </w:t>
      </w:r>
      <w:r w:rsidRPr="00B36B3B">
        <w:rPr>
          <w:rFonts w:cs="Times New Roman"/>
        </w:rPr>
        <w:t xml:space="preserve">below) and </w:t>
      </w:r>
      <w:r w:rsidR="0002106C">
        <w:rPr>
          <w:rFonts w:cs="Times New Roman"/>
        </w:rPr>
        <w:t xml:space="preserve">characteristic </w:t>
      </w:r>
      <w:r w:rsidRPr="00B36B3B">
        <w:rPr>
          <w:rFonts w:cs="Times New Roman"/>
        </w:rPr>
        <w:t xml:space="preserve">pore size. </w:t>
      </w:r>
      <w:r w:rsidR="009E5163" w:rsidRPr="00B6014A">
        <w:rPr>
          <w:rFonts w:cs="Times New Roman"/>
        </w:rPr>
        <w:t xml:space="preserve">The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9E5163" w:rsidRPr="00B6014A">
        <w:rPr>
          <w:rFonts w:cs="Times New Roman"/>
        </w:rPr>
        <w:t xml:space="preserve"> is an important quantity as it</w:t>
      </w:r>
      <w:r w:rsidR="009E5163" w:rsidRPr="00B6014A">
        <w:rPr>
          <w:rFonts w:cs="Times New Roman"/>
          <w:vertAlign w:val="subscript"/>
        </w:rPr>
        <w:t xml:space="preserve"> </w:t>
      </w:r>
      <w:r w:rsidR="009E5163" w:rsidRPr="00B6014A">
        <w:rPr>
          <w:rFonts w:cs="Times New Roman"/>
        </w:rPr>
        <w:t xml:space="preserve">contains information of pore shapes and texture features </w:t>
      </w:r>
      <w:r w:rsidR="009E5163" w:rsidRPr="00B6014A">
        <w:rPr>
          <w:rFonts w:cs="Times New Roman"/>
        </w:rPr>
        <w:fldChar w:fldCharType="begin">
          <w:fldData xml:space="preserve">PEVuZE5vdGU+PENpdGU+PEF1dGhvcj5XYWRlbGw8L0F1dGhvcj48WWVhcj4xOTMyPC9ZZWFyPjxS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</w:fldData>
        </w:fldChar>
      </w:r>
      <w:r w:rsidR="00994D32">
        <w:rPr>
          <w:rFonts w:cs="Times New Roman"/>
        </w:rPr>
        <w:instrText xml:space="preserve"> ADDIN EN.CITE </w:instrText>
      </w:r>
      <w:r w:rsidR="00994D32">
        <w:rPr>
          <w:rFonts w:cs="Times New Roman"/>
        </w:rPr>
        <w:fldChar w:fldCharType="begin">
          <w:fldData xml:space="preserve">PEVuZE5vdGU+PENpdGU+PEF1dGhvcj5XYWRlbGw8L0F1dGhvcj48WWVhcj4xOTMyPC9ZZWFyPjxS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009E5163" w:rsidRPr="00B6014A">
        <w:rPr>
          <w:rFonts w:cs="Times New Roman"/>
        </w:rPr>
      </w:r>
      <w:r w:rsidR="009E5163" w:rsidRPr="00B6014A">
        <w:rPr>
          <w:rFonts w:cs="Times New Roman"/>
        </w:rPr>
        <w:fldChar w:fldCharType="separate"/>
      </w:r>
      <w:r w:rsidR="00B23883">
        <w:rPr>
          <w:rFonts w:cs="Times New Roman"/>
          <w:noProof/>
        </w:rPr>
        <w:t>[</w:t>
      </w:r>
      <w:r w:rsidR="00B23883" w:rsidRPr="00B23883">
        <w:rPr>
          <w:rFonts w:cs="Times New Roman"/>
          <w:i/>
          <w:noProof/>
        </w:rPr>
        <w:t>Santamarina et al.</w:t>
      </w:r>
      <w:r w:rsidR="00B23883">
        <w:rPr>
          <w:rFonts w:cs="Times New Roman"/>
          <w:noProof/>
        </w:rPr>
        <w:t xml:space="preserve">, 2002; </w:t>
      </w:r>
      <w:r w:rsidR="00B23883" w:rsidRPr="00B23883">
        <w:rPr>
          <w:rFonts w:cs="Times New Roman"/>
          <w:i/>
          <w:noProof/>
        </w:rPr>
        <w:t>Wadell</w:t>
      </w:r>
      <w:r w:rsidR="00B23883">
        <w:rPr>
          <w:rFonts w:cs="Times New Roman"/>
          <w:noProof/>
        </w:rPr>
        <w:t>, 1932]</w:t>
      </w:r>
      <w:r w:rsidR="009E5163" w:rsidRPr="00B6014A">
        <w:rPr>
          <w:rFonts w:cs="Times New Roman"/>
        </w:rPr>
        <w:fldChar w:fldCharType="end"/>
      </w:r>
      <w:r w:rsidR="009E5163" w:rsidRPr="00B6014A">
        <w:rPr>
          <w:rFonts w:cs="Times New Roman"/>
        </w:rPr>
        <w:t xml:space="preserve"> and </w:t>
      </w:r>
      <w:r w:rsidR="009E5163">
        <w:rPr>
          <w:rFonts w:cs="Times New Roman"/>
        </w:rPr>
        <w:t>can be</w:t>
      </w:r>
      <w:r w:rsidR="009E5163" w:rsidRPr="00B6014A">
        <w:rPr>
          <w:rFonts w:cs="Times New Roman"/>
        </w:rPr>
        <w:t xml:space="preserve"> related to electrical properties like surface conductance </w:t>
      </w:r>
      <w:r w:rsidR="009E5163" w:rsidRPr="00B6014A">
        <w:rPr>
          <w:rFonts w:cs="Times New Roman"/>
        </w:rPr>
        <w:fldChar w:fldCharType="begin"/>
      </w:r>
      <w:r w:rsidR="00994D32">
        <w:rPr>
          <w:rFonts w:cs="Times New Roman"/>
        </w:rPr>
        <w:instrText xml:space="preserve"> ADDIN EN.CITE &lt;EndNote&gt;&lt;Cite&gt;&lt;Author&gt;Slater&lt;/Author&gt;&lt;Year&gt;2006&lt;/Year&gt;&lt;RecNum&gt;140&lt;/RecNum&gt;&lt;DisplayText&gt;[&lt;style face="italic"&gt;Slater et al.&lt;/style&gt;, 2006]&lt;/DisplayText&gt;&lt;record&gt;&lt;rec-number&gt;140&lt;/rec-number&gt;&lt;foreign-keys&gt;&lt;key app="EN" db-id="ra2zdwx2naxaf9e9ff4xf5d7p99fdt22werx" timestamp="1512081078"&gt;140&lt;/key&gt;&lt;/foreign-keys&gt;&lt;ref-type name="Journal Article"&gt;17&lt;/ref-type&gt;&lt;contributors&gt;&lt;authors&gt;&lt;author&gt;Slater, L.&lt;/author&gt;&lt;author&gt;Ntarlagiannis, D.&lt;/author&gt;&lt;author&gt;Wishart, D.&lt;/author&gt;&lt;/authors&gt;&lt;/contributors&gt;&lt;auth-address&gt;Rutgers State Univ, Dept Earth &amp;amp; Environm Sci, Newark, NJ 07102 USA&lt;/auth-address&gt;&lt;titles&gt;&lt;title&gt;On the relationship between induced polarization and surface area in metal-sand and clay-sand mixtures&lt;/title&gt;&lt;secondary-title&gt;Geophysics&lt;/secondary-title&gt;&lt;alt-title&gt;Geophysics&lt;/alt-title&gt;&lt;/titles&gt;&lt;periodical&gt;&lt;full-title&gt;Geophysics&lt;/full-title&gt;&lt;/periodical&gt;&lt;alt-periodical&gt;&lt;full-title&gt;Geophysics&lt;/full-title&gt;&lt;/alt-periodical&gt;&lt;pages&gt;A1-A5&lt;/pages&gt;&lt;volume&gt;71&lt;/volume&gt;&lt;number&gt;2&lt;/number&gt;&lt;keywords&gt;&lt;keyword&gt;unconsolidated sediments&lt;/keyword&gt;&lt;keyword&gt;sandstone&lt;/keyword&gt;&lt;/keywords&gt;&lt;dates&gt;&lt;year&gt;2006&lt;/year&gt;&lt;pub-dates&gt;&lt;date&gt;Mar-Apr&lt;/date&gt;&lt;/pub-dates&gt;&lt;/dates&gt;&lt;isbn&gt;0016-8033&lt;/isbn&gt;&lt;accession-num&gt;WOS:000236539700001&lt;/accession-num&gt;&lt;urls&gt;&lt;related-urls&gt;&lt;url&gt;&amp;lt;Go to ISI&amp;gt;://WOS:000236539700001&lt;/url&gt;&lt;/related-urls&gt;&lt;/urls&gt;&lt;electronic-resource-num&gt;10.1190/1.2187707&lt;/electronic-resource-num&gt;&lt;language&gt;English&lt;/language&gt;&lt;/record&gt;&lt;/Cite&gt;&lt;/EndNote&gt;</w:instrText>
      </w:r>
      <w:r w:rsidR="009E5163" w:rsidRPr="00B6014A">
        <w:rPr>
          <w:rFonts w:cs="Times New Roman"/>
        </w:rPr>
        <w:fldChar w:fldCharType="separate"/>
      </w:r>
      <w:r w:rsidR="00994D32">
        <w:rPr>
          <w:rFonts w:cs="Times New Roman"/>
          <w:noProof/>
        </w:rPr>
        <w:t>[</w:t>
      </w:r>
      <w:r w:rsidR="00994D32" w:rsidRPr="00994D32">
        <w:rPr>
          <w:rFonts w:cs="Times New Roman"/>
          <w:i/>
          <w:noProof/>
        </w:rPr>
        <w:t>Slater et al.</w:t>
      </w:r>
      <w:r w:rsidR="00994D32">
        <w:rPr>
          <w:rFonts w:cs="Times New Roman"/>
          <w:noProof/>
        </w:rPr>
        <w:t>, 2006]</w:t>
      </w:r>
      <w:r w:rsidR="009E5163" w:rsidRPr="00B6014A">
        <w:rPr>
          <w:rFonts w:cs="Times New Roman"/>
        </w:rPr>
        <w:fldChar w:fldCharType="end"/>
      </w:r>
      <w:r w:rsidR="009E5163" w:rsidRPr="00B6014A">
        <w:rPr>
          <w:rFonts w:cs="Times New Roman"/>
        </w:rPr>
        <w:t xml:space="preserve"> and tortuosity. </w:t>
      </w:r>
      <w:r w:rsidR="009E5163">
        <w:rPr>
          <w:rFonts w:cs="Times New Roman"/>
        </w:rPr>
        <w:t>Equation 3</w:t>
      </w:r>
      <w:r w:rsidRPr="00B36B3B">
        <w:rPr>
          <w:rFonts w:cs="Times New Roman"/>
        </w:rPr>
        <w:t xml:space="preserve"> is the basis of </w:t>
      </w:r>
      <w:r w:rsidR="00A3260F">
        <w:rPr>
          <w:rFonts w:cs="Times New Roman"/>
        </w:rPr>
        <w:t xml:space="preserve">determining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Pr="00B36B3B">
        <w:rPr>
          <w:rFonts w:cs="Times New Roman"/>
          <w:vertAlign w:val="subscript"/>
        </w:rPr>
        <w:t xml:space="preserve">, </w:t>
      </w:r>
      <w:r w:rsidRPr="00B36B3B">
        <w:rPr>
          <w:rFonts w:cs="Times New Roman"/>
        </w:rPr>
        <w:t>pore size distribution</w:t>
      </w:r>
      <w:r>
        <w:rPr>
          <w:rFonts w:cs="Times New Roman"/>
        </w:rPr>
        <w:t xml:space="preserve">, and </w:t>
      </w:r>
      <w:r w:rsidRPr="00B36B3B">
        <w:rPr>
          <w:rFonts w:cs="Times New Roman"/>
        </w:rPr>
        <w:t>permeability</w:t>
      </w:r>
      <w:r w:rsidR="009E5163">
        <w:rPr>
          <w:rFonts w:cs="Times New Roman"/>
        </w:rPr>
        <w:t xml:space="preserve"> and</w:t>
      </w:r>
      <w:r w:rsidRPr="00B36B3B">
        <w:rPr>
          <w:rFonts w:cs="Times New Roman"/>
        </w:rPr>
        <w:t xml:space="preserve"> </w:t>
      </w:r>
      <w:r>
        <w:rPr>
          <w:rFonts w:cs="Times New Roman"/>
        </w:rPr>
        <w:t>relies on</w:t>
      </w:r>
      <w:r w:rsidRPr="00B36B3B">
        <w:rPr>
          <w:rFonts w:cs="Times New Roman"/>
        </w:rPr>
        <w:t xml:space="preserve"> the </w:t>
      </w:r>
      <w:r>
        <w:rPr>
          <w:rFonts w:cs="Times New Roman"/>
        </w:rPr>
        <w:t xml:space="preserve">accurate acquisition of </w:t>
      </w:r>
      <w:r w:rsidRPr="00B36B3B">
        <w:rPr>
          <w:rFonts w:cs="Times New Roman"/>
        </w:rPr>
        <w:t xml:space="preserve">surface </w:t>
      </w:r>
      <w:proofErr w:type="spellStart"/>
      <w:r w:rsidRPr="00B36B3B">
        <w:rPr>
          <w:rFonts w:cs="Times New Roman"/>
        </w:rPr>
        <w:t>relaxivity</w:t>
      </w:r>
      <w:proofErr w:type="spellEnd"/>
      <w:r w:rsidRPr="00B36B3B">
        <w:rPr>
          <w:rFonts w:cs="Times New Roman"/>
        </w:rPr>
        <w:t xml:space="preserve">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2</m:t>
            </m:r>
          </m:sub>
        </m:sSub>
        <m:r>
          <w:rPr>
            <w:rFonts w:ascii="Cambria Math" w:hAnsi="Cambria Math" w:cs="Times New Roman"/>
          </w:rPr>
          <m:t>)</m:t>
        </m:r>
      </m:oMath>
      <w:r w:rsidRPr="00B36B3B">
        <w:rPr>
          <w:rFonts w:cs="Times New Roman"/>
        </w:rPr>
        <w:t xml:space="preserve">. </w:t>
      </w:r>
      <w:r>
        <w:rPr>
          <w:rFonts w:cs="Times New Roman"/>
        </w:rPr>
        <w:t>T</w:t>
      </w:r>
      <w:r w:rsidRPr="00B36B3B">
        <w:rPr>
          <w:rFonts w:cs="Times New Roman"/>
        </w:rPr>
        <w:t>he method</w:t>
      </w:r>
      <w:r w:rsidR="00D925D3">
        <w:rPr>
          <w:rFonts w:cs="Times New Roman"/>
        </w:rPr>
        <w:t>s</w:t>
      </w:r>
      <w:r w:rsidRPr="00B36B3B">
        <w:rPr>
          <w:rFonts w:cs="Times New Roman"/>
        </w:rPr>
        <w:t xml:space="preserve"> of </w:t>
      </w:r>
      <w:r w:rsidR="00D925D3">
        <w:rPr>
          <w:rFonts w:cs="Times New Roman"/>
        </w:rPr>
        <w:t xml:space="preserve">obtaining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2</m:t>
            </m:r>
          </m:sub>
        </m:sSub>
      </m:oMath>
      <w:r w:rsidR="00D925D3">
        <w:rPr>
          <w:rFonts w:cs="Times New Roman"/>
        </w:rPr>
        <w:t xml:space="preserve"> includ</w:t>
      </w:r>
      <w:r w:rsidR="00A3260F">
        <w:rPr>
          <w:rFonts w:cs="Times New Roman"/>
        </w:rPr>
        <w:t>e</w:t>
      </w:r>
      <w:r w:rsidR="00D925D3">
        <w:rPr>
          <w:rFonts w:cs="Times New Roman"/>
        </w:rPr>
        <w:t xml:space="preserve"> </w:t>
      </w:r>
      <w:r w:rsidR="009E5163">
        <w:rPr>
          <w:rFonts w:cs="Times New Roman"/>
        </w:rPr>
        <w:t xml:space="preserve">1) </w:t>
      </w:r>
      <w:r w:rsidR="00D30FF0">
        <w:rPr>
          <w:rFonts w:cs="Times New Roman"/>
        </w:rPr>
        <w:t xml:space="preserve">calibrating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oMath>
      <w:r w:rsidR="00D925D3" w:rsidRPr="00B36B3B">
        <w:rPr>
          <w:rFonts w:cs="Times New Roman"/>
        </w:rPr>
        <w:t xml:space="preserve"> relaxation time </w:t>
      </w:r>
      <w:r w:rsidR="00D30FF0">
        <w:rPr>
          <w:rFonts w:cs="Times New Roman"/>
        </w:rPr>
        <w:t>using</w:t>
      </w:r>
      <w:r w:rsidR="00D925D3">
        <w:rPr>
          <w:rFonts w:cs="Times New Roman"/>
        </w:rPr>
        <w:t xml:space="preserve"> mercury intrusion</w:t>
      </w:r>
      <w:r w:rsidR="00D30FF0">
        <w:rPr>
          <w:rFonts w:cs="Times New Roman"/>
        </w:rPr>
        <w:t xml:space="preserve"> </w:t>
      </w:r>
      <w:r w:rsidR="00D30FF0" w:rsidRPr="00B36B3B">
        <w:rPr>
          <w:rFonts w:cs="Times New Roman"/>
        </w:rPr>
        <w:fldChar w:fldCharType="begin"/>
      </w:r>
      <w:r w:rsidR="00994D32">
        <w:rPr>
          <w:rFonts w:cs="Times New Roman"/>
        </w:rPr>
        <w:instrText xml:space="preserve"> ADDIN EN.CITE &lt;EndNote&gt;&lt;Cite&gt;&lt;Author&gt;Morriss&lt;/Author&gt;&lt;Year&gt;1993&lt;/Year&gt;&lt;RecNum&gt;162&lt;/RecNum&gt;&lt;DisplayText&gt;[&lt;style face="italic"&gt;Kenyon et al.&lt;/style&gt;, 1989; &lt;style face="italic"&gt;Morriss et al.&lt;/style&gt;, 1993]&lt;/DisplayText&gt;&lt;record&gt;&lt;rec-number&gt;162&lt;/rec-number&gt;&lt;foreign-keys&gt;&lt;key app="EN" db-id="ra2zdwx2naxaf9e9ff4xf5d7p99fdt22werx" timestamp="1512081084"&gt;162&lt;/key&gt;&lt;/foreign-keys&gt;&lt;ref-type name="Conference Proceedings"&gt;10&lt;/ref-type&gt;&lt;contributors&gt;&lt;authors&gt;&lt;author&gt;Morriss, CE&lt;/author&gt;&lt;author&gt;Maclnnis, J&lt;/author&gt;&lt;author&gt;Freedman, R&lt;/author&gt;&lt;author&gt;Smaardyk, J&lt;/author&gt;&lt;author&gt;Straley, Chris&lt;/author&gt;&lt;author&gt;Kenyon, WE&lt;/author&gt;&lt;author&gt;Vinegar, HS&lt;/author&gt;&lt;author&gt;Tutunjian, PN&lt;/author&gt;&lt;/authors&gt;&lt;/contributors&gt;&lt;titles&gt;&lt;title&gt;Field test of an experimental pulsed nuclear magnetism tool&lt;/title&gt;&lt;secondary-title&gt;SPWLA 34th Annual Logging Symposium&lt;/secondary-title&gt;&lt;/titles&gt;&lt;dates&gt;&lt;year&gt;1993&lt;/year&gt;&lt;/dates&gt;&lt;publisher&gt;Society of Petrophysicists and Well-Log Analysts&lt;/publisher&gt;&lt;urls&gt;&lt;/urls&gt;&lt;/record&gt;&lt;/Cite&gt;&lt;Cite&gt;&lt;Author&gt;Kenyon&lt;/Author&gt;&lt;Year&gt;1989&lt;/Year&gt;&lt;RecNum&gt;195&lt;/RecNum&gt;&lt;record&gt;&lt;rec-number&gt;195&lt;/rec-number&gt;&lt;foreign-keys&gt;&lt;key app="EN" db-id="ra2zdwx2naxaf9e9ff4xf5d7p99fdt22werx" timestamp="1512081100"&gt;195&lt;/key&gt;&lt;/foreign-keys&gt;&lt;ref-type name="Conference Proceedings"&gt;10&lt;/ref-type&gt;&lt;contributors&gt;&lt;authors&gt;&lt;author&gt;Kenyon, W. E.&lt;/author&gt;&lt;author&gt;Howard, J. J.&lt;/author&gt;&lt;author&gt;Sezginer, A.&lt;/author&gt;&lt;author&gt;Straley, C.&lt;/author&gt;&lt;author&gt;Matteson, A.&lt;/author&gt;&lt;author&gt;Horkowitz, K.&lt;/author&gt;&lt;author&gt;Ehrlich, R.&lt;/author&gt;&lt;/authors&gt;&lt;/contributors&gt;&lt;titles&gt;&lt;title&gt;Pore-size distribution and NMR in microporous cherty sandstones&lt;/title&gt;&lt;secondary-title&gt;SPWLA 30th Annual Logging Symposium&lt;/secondary-title&gt;&lt;/titles&gt;&lt;dates&gt;&lt;year&gt;1989&lt;/year&gt;&lt;/dates&gt;&lt;publisher&gt;Society of Petrophysicists and Well-Log Analysts&lt;/publisher&gt;&lt;urls&gt;&lt;/urls&gt;&lt;/record&gt;&lt;/Cite&gt;&lt;/EndNote&gt;</w:instrText>
      </w:r>
      <w:r w:rsidR="00D30FF0" w:rsidRPr="00B36B3B">
        <w:rPr>
          <w:rFonts w:cs="Times New Roman"/>
        </w:rPr>
        <w:fldChar w:fldCharType="separate"/>
      </w:r>
      <w:r w:rsidR="00B23883">
        <w:rPr>
          <w:rFonts w:cs="Times New Roman"/>
          <w:noProof/>
        </w:rPr>
        <w:t>[</w:t>
      </w:r>
      <w:r w:rsidR="00B23883" w:rsidRPr="00B23883">
        <w:rPr>
          <w:rFonts w:cs="Times New Roman"/>
          <w:i/>
          <w:noProof/>
        </w:rPr>
        <w:t>Kenyon et al.</w:t>
      </w:r>
      <w:r w:rsidR="00B23883">
        <w:rPr>
          <w:rFonts w:cs="Times New Roman"/>
          <w:noProof/>
        </w:rPr>
        <w:t xml:space="preserve">, 1989; </w:t>
      </w:r>
      <w:r w:rsidR="00B23883" w:rsidRPr="00B23883">
        <w:rPr>
          <w:rFonts w:cs="Times New Roman"/>
          <w:i/>
          <w:noProof/>
        </w:rPr>
        <w:t>Morriss et al.</w:t>
      </w:r>
      <w:r w:rsidR="00B23883">
        <w:rPr>
          <w:rFonts w:cs="Times New Roman"/>
          <w:noProof/>
        </w:rPr>
        <w:t>, 1993]</w:t>
      </w:r>
      <w:r w:rsidR="00D30FF0" w:rsidRPr="00B36B3B">
        <w:rPr>
          <w:rFonts w:cs="Times New Roman"/>
        </w:rPr>
        <w:fldChar w:fldCharType="end"/>
      </w:r>
      <w:r w:rsidR="00D30FF0">
        <w:rPr>
          <w:rFonts w:cs="Times New Roman"/>
        </w:rPr>
        <w:t xml:space="preserve"> </w:t>
      </w:r>
      <w:r w:rsidR="009E5163">
        <w:rPr>
          <w:rFonts w:cs="Times New Roman"/>
        </w:rPr>
        <w:t xml:space="preserve">and 2) calculating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2</m:t>
            </m:r>
          </m:sub>
        </m:sSub>
        <m:r>
          <w:rPr>
            <w:rFonts w:ascii="Cambria Math" w:hAnsi="Cambria Math" w:cs="Times New Roman"/>
          </w:rPr>
          <m:t xml:space="preserve"> </m:t>
        </m:r>
      </m:oMath>
      <w:r w:rsidR="009E5163">
        <w:rPr>
          <w:rFonts w:cs="Times New Roman"/>
        </w:rPr>
        <w:t xml:space="preserve">using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oMath>
      <w:r w:rsidR="009E5163">
        <w:rPr>
          <w:rFonts w:cs="Times New Roman"/>
        </w:rPr>
        <w:t xml:space="preserve"> multiplied by</w:t>
      </w:r>
      <w:r w:rsidRPr="00B36B3B">
        <w:rPr>
          <w:rFonts w:cs="Times New Roman"/>
        </w:rPr>
        <w:t xml:space="preserv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Pr="00B36B3B">
        <w:rPr>
          <w:rFonts w:cs="Times New Roman"/>
        </w:rPr>
        <w:t xml:space="preserve"> </w:t>
      </w:r>
      <w:r w:rsidR="009E5163">
        <w:rPr>
          <w:rFonts w:cs="Times New Roman"/>
        </w:rPr>
        <w:t xml:space="preserve">generated </w:t>
      </w:r>
      <w:r w:rsidR="00D30FF0">
        <w:rPr>
          <w:rFonts w:cs="Times New Roman"/>
        </w:rPr>
        <w:t xml:space="preserve">from </w:t>
      </w:r>
      <w:r w:rsidRPr="00B36B3B">
        <w:rPr>
          <w:rFonts w:cs="Times New Roman"/>
        </w:rPr>
        <w:t>gas adsorption</w:t>
      </w:r>
      <w:r w:rsidR="009E5163">
        <w:rPr>
          <w:rFonts w:cs="Times New Roman"/>
        </w:rPr>
        <w:t xml:space="preserve"> experiment</w:t>
      </w:r>
      <w:r w:rsidR="00A3260F">
        <w:rPr>
          <w:rFonts w:cs="Times New Roman"/>
        </w:rPr>
        <w:t>s</w:t>
      </w:r>
      <w:r w:rsidR="00D30FF0">
        <w:rPr>
          <w:rFonts w:cs="Times New Roman"/>
        </w:rPr>
        <w:t xml:space="preserve">. The limitation of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2</m:t>
            </m:r>
          </m:sub>
        </m:sSub>
      </m:oMath>
      <w:r w:rsidR="00D30FF0">
        <w:rPr>
          <w:rFonts w:cs="Times New Roman"/>
        </w:rPr>
        <w:t xml:space="preserve"> </w:t>
      </w:r>
      <w:r w:rsidR="003C1B6D">
        <w:rPr>
          <w:rFonts w:cs="Times New Roman"/>
        </w:rPr>
        <w:t xml:space="preserve">determination </w:t>
      </w:r>
      <w:r w:rsidR="00D30FF0">
        <w:rPr>
          <w:rFonts w:cs="Times New Roman"/>
        </w:rPr>
        <w:t>and the pre-assumptions used in deriving pore-size distribution</w:t>
      </w:r>
      <w:r w:rsidR="00A3260F">
        <w:rPr>
          <w:rFonts w:cs="Times New Roman"/>
        </w:rPr>
        <w:t>s</w:t>
      </w:r>
      <w:r w:rsidR="00D30FF0">
        <w:rPr>
          <w:rFonts w:cs="Times New Roman"/>
        </w:rPr>
        <w:t xml:space="preserve"> will be discussed </w:t>
      </w:r>
      <w:r w:rsidR="003C1B6D">
        <w:rPr>
          <w:rFonts w:cs="Times New Roman"/>
        </w:rPr>
        <w:t>later</w:t>
      </w:r>
      <w:r w:rsidR="00D30FF0">
        <w:rPr>
          <w:rFonts w:cs="Times New Roman"/>
        </w:rPr>
        <w:t xml:space="preserve">. </w:t>
      </w:r>
    </w:p>
    <w:p w14:paraId="3C4E2E4F" w14:textId="4282CE75" w:rsidR="007D2337" w:rsidRPr="007D2337" w:rsidRDefault="007D2337" w:rsidP="0095044B">
      <w:pPr>
        <w:pStyle w:val="a2"/>
      </w:pPr>
      <w:bookmarkStart w:id="12" w:name="_Toc19631523"/>
      <w:r w:rsidRPr="007D2337">
        <w:t>SIP</w:t>
      </w:r>
      <w:r w:rsidR="002E6A31">
        <w:t xml:space="preserve"> Principles and Petrophysical Relationships</w:t>
      </w:r>
      <w:bookmarkEnd w:id="12"/>
    </w:p>
    <w:p w14:paraId="0D59189A" w14:textId="3179ECC4" w:rsidR="00862970" w:rsidRPr="00862970" w:rsidRDefault="00896049" w:rsidP="00CC6B89">
      <w:pPr>
        <w:pStyle w:val="Writing"/>
        <w:ind w:firstLine="720"/>
        <w:rPr>
          <w:rFonts w:cs="Times New Roman"/>
        </w:rPr>
      </w:pPr>
      <w:r>
        <w:rPr>
          <w:rFonts w:cs="Times New Roman"/>
          <w:lang w:bidi="en-US"/>
        </w:rPr>
        <w:t>S</w:t>
      </w:r>
      <w:r w:rsidRPr="00896049">
        <w:rPr>
          <w:rFonts w:cs="Times New Roman"/>
          <w:lang w:bidi="en-US"/>
        </w:rPr>
        <w:t xml:space="preserve">pectral induced polarization </w:t>
      </w:r>
      <w:r>
        <w:rPr>
          <w:rFonts w:cs="Times New Roman"/>
          <w:lang w:bidi="en-US"/>
        </w:rPr>
        <w:t>(</w:t>
      </w:r>
      <w:r w:rsidR="00862970" w:rsidRPr="00862970">
        <w:rPr>
          <w:rFonts w:cs="Times New Roman"/>
        </w:rPr>
        <w:t>SIP</w:t>
      </w:r>
      <w:r>
        <w:rPr>
          <w:rFonts w:cs="Times New Roman"/>
        </w:rPr>
        <w:t>)</w:t>
      </w:r>
      <w:r w:rsidR="00862970" w:rsidRPr="00862970">
        <w:rPr>
          <w:rFonts w:cs="Times New Roman"/>
        </w:rPr>
        <w:t xml:space="preserve"> </w:t>
      </w:r>
      <w:r w:rsidR="0000386B">
        <w:rPr>
          <w:rFonts w:cs="Times New Roman"/>
        </w:rPr>
        <w:t xml:space="preserve">or complex conductivity </w:t>
      </w:r>
      <w:r w:rsidR="00862970" w:rsidRPr="00862970">
        <w:rPr>
          <w:rFonts w:cs="Times New Roman"/>
        </w:rPr>
        <w:t xml:space="preserve">is a geophysical measurement probing the low-frequency </w:t>
      </w:r>
      <w:r w:rsidR="00D03568">
        <w:rPr>
          <w:rFonts w:cs="Times New Roman"/>
        </w:rPr>
        <w:t xml:space="preserve">electrical </w:t>
      </w:r>
      <w:r w:rsidR="00862970" w:rsidRPr="00862970">
        <w:rPr>
          <w:rFonts w:cs="Times New Roman"/>
        </w:rPr>
        <w:t xml:space="preserve">polarization mechanisms in porous media </w:t>
      </w:r>
      <w:r w:rsidR="00862970" w:rsidRPr="00862970">
        <w:rPr>
          <w:rFonts w:cs="Times New Roman"/>
        </w:rPr>
        <w:fldChar w:fldCharType="begin">
          <w:fldData xml:space="preserve">PEVuZE5vdGU+PENpdGU+PEF1dGhvcj5SZXZpbDwvQXV0aG9yPjxZZWFyPjIwMTA8L1llYXI+PFJl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</w:fldData>
        </w:fldChar>
      </w:r>
      <w:r w:rsidR="00994D32">
        <w:rPr>
          <w:rFonts w:cs="Times New Roman"/>
        </w:rPr>
        <w:instrText xml:space="preserve"> ADDIN EN.CITE </w:instrText>
      </w:r>
      <w:r w:rsidR="00994D32">
        <w:rPr>
          <w:rFonts w:cs="Times New Roman"/>
        </w:rPr>
        <w:fldChar w:fldCharType="begin">
          <w:fldData xml:space="preserve">PEVuZE5vdGU+PENpdGU+PEF1dGhvcj5SZXZpbDwvQXV0aG9yPjxZZWFyPjIwMTA8L1llYXI+PFJl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00862970" w:rsidRPr="00862970">
        <w:rPr>
          <w:rFonts w:cs="Times New Roman"/>
        </w:rPr>
      </w:r>
      <w:r w:rsidR="00862970" w:rsidRPr="00862970">
        <w:rPr>
          <w:rFonts w:cs="Times New Roman"/>
        </w:rPr>
        <w:fldChar w:fldCharType="separate"/>
      </w:r>
      <w:r w:rsidR="00B23883">
        <w:rPr>
          <w:rFonts w:cs="Times New Roman"/>
          <w:noProof/>
        </w:rPr>
        <w:t>[</w:t>
      </w:r>
      <w:r w:rsidR="00B23883" w:rsidRPr="00B23883">
        <w:rPr>
          <w:rFonts w:cs="Times New Roman"/>
          <w:i/>
          <w:noProof/>
        </w:rPr>
        <w:t>A. Revil and Florsch</w:t>
      </w:r>
      <w:r w:rsidR="00B23883">
        <w:rPr>
          <w:rFonts w:cs="Times New Roman"/>
          <w:noProof/>
        </w:rPr>
        <w:t>, 2010]</w:t>
      </w:r>
      <w:r w:rsidR="00862970" w:rsidRPr="00862970">
        <w:rPr>
          <w:rFonts w:cs="Times New Roman"/>
        </w:rPr>
        <w:fldChar w:fldCharType="end"/>
      </w:r>
      <w:r w:rsidR="00862970" w:rsidRPr="00862970">
        <w:rPr>
          <w:rFonts w:cs="Times New Roman"/>
        </w:rPr>
        <w:t xml:space="preserve">. </w:t>
      </w:r>
      <w:r w:rsidR="00CE481F">
        <w:rPr>
          <w:rFonts w:cs="Times New Roman"/>
        </w:rPr>
        <w:t>Extending from bulk</w:t>
      </w:r>
      <w:r w:rsidR="00862970" w:rsidRPr="00862970">
        <w:rPr>
          <w:rFonts w:cs="Times New Roman"/>
        </w:rPr>
        <w:t xml:space="preserve"> </w:t>
      </w:r>
      <w:r w:rsidR="00CE481F">
        <w:rPr>
          <w:rFonts w:cs="Times New Roman"/>
        </w:rPr>
        <w:t>resistivity</w:t>
      </w:r>
      <w:r w:rsidR="00862970" w:rsidRPr="00862970">
        <w:rPr>
          <w:rFonts w:cs="Times New Roman"/>
        </w:rPr>
        <w:t xml:space="preserve"> </w:t>
      </w:r>
      <w:r w:rsidR="00CE481F">
        <w:rPr>
          <w:rFonts w:cs="Times New Roman"/>
        </w:rPr>
        <w:t xml:space="preserve">of porous media </w:t>
      </w:r>
      <w:r w:rsidR="00862970" w:rsidRPr="00862970">
        <w:rPr>
          <w:rFonts w:cs="Times New Roman"/>
        </w:rPr>
        <w:t xml:space="preserve">measured </w:t>
      </w:r>
      <w:r w:rsidR="00CE481F">
        <w:rPr>
          <w:rFonts w:cs="Times New Roman"/>
        </w:rPr>
        <w:t>using DC-resistivity, SIP</w:t>
      </w:r>
      <w:r w:rsidR="00862970" w:rsidRPr="00862970">
        <w:rPr>
          <w:rFonts w:cs="Times New Roman"/>
        </w:rPr>
        <w:t xml:space="preserve"> </w:t>
      </w:r>
      <w:r w:rsidR="00A3260F">
        <w:rPr>
          <w:rFonts w:cs="Times New Roman"/>
        </w:rPr>
        <w:t xml:space="preserve">also </w:t>
      </w:r>
      <w:r w:rsidR="00862970" w:rsidRPr="00862970">
        <w:rPr>
          <w:rFonts w:cs="Times New Roman"/>
        </w:rPr>
        <w:t xml:space="preserve">is sensitive to capacitive properties of </w:t>
      </w:r>
      <w:r w:rsidR="00A3260F">
        <w:rPr>
          <w:rFonts w:cs="Times New Roman"/>
        </w:rPr>
        <w:t xml:space="preserve">the </w:t>
      </w:r>
      <w:r w:rsidR="00001440">
        <w:rPr>
          <w:rFonts w:cs="Times New Roman"/>
        </w:rPr>
        <w:t xml:space="preserve">mineral </w:t>
      </w:r>
      <w:r w:rsidR="00862970" w:rsidRPr="00862970">
        <w:rPr>
          <w:rFonts w:cs="Times New Roman"/>
        </w:rPr>
        <w:t>grain-fluid interface. Th</w:t>
      </w:r>
      <w:r w:rsidR="00452659">
        <w:rPr>
          <w:rFonts w:cs="Times New Roman"/>
        </w:rPr>
        <w:t xml:space="preserve">e </w:t>
      </w:r>
      <w:r w:rsidR="00051597">
        <w:rPr>
          <w:rFonts w:cs="Times New Roman"/>
        </w:rPr>
        <w:t>induced polarization</w:t>
      </w:r>
      <w:r w:rsidR="00452659">
        <w:rPr>
          <w:rFonts w:cs="Times New Roman"/>
        </w:rPr>
        <w:t xml:space="preserve"> phenomena</w:t>
      </w:r>
      <w:r w:rsidR="00862970" w:rsidRPr="00862970">
        <w:rPr>
          <w:rFonts w:cs="Times New Roman"/>
        </w:rPr>
        <w:t xml:space="preserve"> </w:t>
      </w:r>
      <w:proofErr w:type="gramStart"/>
      <w:r w:rsidR="00862970" w:rsidRPr="00862970">
        <w:rPr>
          <w:rFonts w:cs="Times New Roman"/>
        </w:rPr>
        <w:t>is</w:t>
      </w:r>
      <w:proofErr w:type="gramEnd"/>
      <w:r w:rsidR="00862970" w:rsidRPr="00862970">
        <w:rPr>
          <w:rFonts w:cs="Times New Roman"/>
        </w:rPr>
        <w:t xml:space="preserve"> observed as the voltage between two potential electrodes do not promptly drop to zero. The </w:t>
      </w:r>
      <w:r w:rsidR="000C04F4">
        <w:rPr>
          <w:rFonts w:cs="Times New Roman"/>
        </w:rPr>
        <w:t xml:space="preserve">measured </w:t>
      </w:r>
      <w:r w:rsidR="00862970" w:rsidRPr="00862970">
        <w:rPr>
          <w:rFonts w:cs="Times New Roman"/>
        </w:rPr>
        <w:t xml:space="preserve">complex conductivity </w:t>
      </w:r>
      <m:oMath>
        <m:sSup>
          <m:sSupPr>
            <m:ctrlPr>
              <w:rPr>
                <w:rFonts w:ascii="Cambria Math" w:hAnsi="Cambria Math" w:cs="Times New Roman"/>
              </w:rPr>
            </m:ctrlPr>
          </m:sSupPr>
          <m:e>
            <m:r>
              <m:rPr>
                <m:sty m:val="p"/>
              </m:rPr>
              <w:rPr>
                <w:rFonts w:ascii="Cambria Math" w:hAnsi="Cambria Math" w:cs="Times New Roman"/>
              </w:rPr>
              <m:t>σ</m:t>
            </m:r>
          </m:e>
          <m:sup>
            <m:r>
              <w:rPr>
                <w:rFonts w:ascii="Cambria Math" w:hAnsi="Cambria Math" w:cs="Times New Roman"/>
              </w:rPr>
              <m:t>*</m:t>
            </m:r>
          </m:sup>
        </m:sSup>
        <m:r>
          <w:rPr>
            <w:rFonts w:ascii="Cambria Math" w:hAnsi="Cambria Math" w:cs="Times New Roman"/>
          </w:rPr>
          <m:t>(ω)</m:t>
        </m:r>
      </m:oMath>
      <w:r w:rsidR="00862970" w:rsidRPr="00862970">
        <w:rPr>
          <w:rFonts w:cs="Times New Roman"/>
        </w:rPr>
        <w:t xml:space="preserve"> </w:t>
      </w:r>
      <w:r w:rsidR="000C04F4">
        <w:rPr>
          <w:rFonts w:cs="Times New Roman"/>
        </w:rPr>
        <w:t>is</w:t>
      </w:r>
      <w:r w:rsidR="000C04F4" w:rsidRPr="00862970">
        <w:rPr>
          <w:rFonts w:cs="Times New Roman"/>
        </w:rPr>
        <w:t xml:space="preserve"> controlled by </w:t>
      </w:r>
      <w:r w:rsidR="000C04F4">
        <w:rPr>
          <w:rFonts w:cs="Times New Roman"/>
        </w:rPr>
        <w:t xml:space="preserve">both the </w:t>
      </w:r>
      <w:r w:rsidR="0076207B" w:rsidRPr="00862970">
        <w:rPr>
          <w:rFonts w:cs="Times New Roman"/>
        </w:rPr>
        <w:t xml:space="preserve">ionic conduction </w:t>
      </w:r>
      <w:r w:rsidR="0076207B">
        <w:rPr>
          <w:rFonts w:cs="Times New Roman"/>
        </w:rPr>
        <w:t>(</w:t>
      </w:r>
      <m:oMath>
        <m:r>
          <w:rPr>
            <w:rFonts w:ascii="Cambria Math" w:hAnsi="Cambria Math" w:cs="Times New Roman"/>
          </w:rPr>
          <m:t>σ'</m:t>
        </m:r>
      </m:oMath>
      <w:r w:rsidR="0076207B">
        <w:rPr>
          <w:rFonts w:cs="Times New Roman"/>
        </w:rPr>
        <w:t>)</w:t>
      </w:r>
      <w:r w:rsidR="0076207B" w:rsidRPr="00862970">
        <w:rPr>
          <w:rFonts w:cs="Times New Roman"/>
        </w:rPr>
        <w:t xml:space="preserve"> </w:t>
      </w:r>
      <w:r w:rsidR="006E414F">
        <w:rPr>
          <w:rFonts w:cs="Times New Roman"/>
        </w:rPr>
        <w:t xml:space="preserve">and </w:t>
      </w:r>
      <w:r w:rsidR="0076207B">
        <w:rPr>
          <w:rFonts w:cs="Times New Roman"/>
        </w:rPr>
        <w:t xml:space="preserve">polarization </w:t>
      </w:r>
      <m:oMath>
        <m:r>
          <w:rPr>
            <w:rFonts w:ascii="Cambria Math" w:hAnsi="Cambria Math" w:cs="Times New Roman"/>
          </w:rPr>
          <m:t>σ"</m:t>
        </m:r>
      </m:oMath>
      <w:r w:rsidR="006E414F">
        <w:rPr>
          <w:rFonts w:cs="Times New Roman"/>
        </w:rPr>
        <w:t>, and the latter is related to</w:t>
      </w:r>
      <w:r w:rsidR="000C04F4" w:rsidRPr="00862970">
        <w:rPr>
          <w:rFonts w:cs="Times New Roman"/>
        </w:rPr>
        <w:t xml:space="preserve"> electrochemical and geometrical properties </w:t>
      </w:r>
      <w:r w:rsidR="000C04F4">
        <w:rPr>
          <w:rFonts w:cs="Times New Roman"/>
        </w:rPr>
        <w:t>at the rock-fluid interface</w:t>
      </w:r>
      <w:r w:rsidR="000C04F4" w:rsidRPr="00862970">
        <w:rPr>
          <w:rFonts w:cs="Times New Roman"/>
        </w:rPr>
        <w:t xml:space="preserve">. </w:t>
      </w:r>
      <w:r w:rsidR="00862970" w:rsidRPr="00862970">
        <w:rPr>
          <w:rFonts w:cs="Times New Roman"/>
        </w:rPr>
        <w:t>The complex electric conductivity can be described as:</w:t>
      </w:r>
    </w:p>
    <w:tbl>
      <w:tblPr>
        <w:tblStyle w:val="PlainTable4"/>
        <w:tblW w:w="5000" w:type="pct"/>
        <w:tblLook w:val="0600" w:firstRow="0" w:lastRow="0" w:firstColumn="0" w:lastColumn="0" w:noHBand="1" w:noVBand="1"/>
      </w:tblPr>
      <w:tblGrid>
        <w:gridCol w:w="581"/>
        <w:gridCol w:w="8199"/>
        <w:gridCol w:w="580"/>
      </w:tblGrid>
      <w:tr w:rsidR="00862970" w:rsidRPr="00862970" w14:paraId="56F655AB" w14:textId="77777777" w:rsidTr="00C4483E">
        <w:tc>
          <w:tcPr>
            <w:tcW w:w="310" w:type="pct"/>
            <w:vAlign w:val="center"/>
          </w:tcPr>
          <w:p w14:paraId="2E118FFB" w14:textId="77777777" w:rsidR="00862970" w:rsidRPr="00862970" w:rsidRDefault="00862970" w:rsidP="00862970">
            <w:pPr>
              <w:pStyle w:val="Writing"/>
              <w:rPr>
                <w:rFonts w:cs="Times New Roman"/>
                <w:b/>
              </w:rPr>
            </w:pPr>
          </w:p>
        </w:tc>
        <w:tc>
          <w:tcPr>
            <w:tcW w:w="4380" w:type="pct"/>
            <w:vAlign w:val="center"/>
          </w:tcPr>
          <w:p w14:paraId="72CD6753" w14:textId="0060EB49" w:rsidR="00862970" w:rsidRPr="00862970" w:rsidRDefault="002205D5" w:rsidP="00862970">
            <w:pPr>
              <w:pStyle w:val="Writing"/>
              <w:rPr>
                <w:rFonts w:cs="Times New Roman"/>
                <w:b/>
              </w:rPr>
            </w:pPr>
            <m:oMathPara>
              <m:oMath>
                <m:sSup>
                  <m:sSupPr>
                    <m:ctrlPr>
                      <w:rPr>
                        <w:rFonts w:ascii="Cambria Math" w:hAnsi="Cambria Math" w:cs="Times New Roman"/>
                        <w:b/>
                      </w:rPr>
                    </m:ctrlPr>
                  </m:sSupPr>
                  <m:e>
                    <m:r>
                      <m:rPr>
                        <m:sty m:val="p"/>
                      </m:rPr>
                      <w:rPr>
                        <w:rFonts w:ascii="Cambria Math" w:hAnsi="Cambria Math" w:cs="Times New Roman"/>
                      </w:rPr>
                      <m:t>σ</m:t>
                    </m:r>
                  </m:e>
                  <m:sup>
                    <m:r>
                      <m:rPr>
                        <m:sty m:val="p"/>
                      </m:rPr>
                      <w:rPr>
                        <w:rFonts w:ascii="Cambria Math" w:hAnsi="Cambria Math" w:cs="Times New Roman"/>
                      </w:rPr>
                      <m:t>*</m:t>
                    </m:r>
                  </m:sup>
                </m:sSup>
                <m:d>
                  <m:dPr>
                    <m:ctrlPr>
                      <w:rPr>
                        <w:rFonts w:ascii="Cambria Math" w:hAnsi="Cambria Math" w:cs="Times New Roman"/>
                        <w:b/>
                      </w:rPr>
                    </m:ctrlPr>
                  </m:dPr>
                  <m:e>
                    <m:r>
                      <w:rPr>
                        <w:rFonts w:ascii="Cambria Math" w:hAnsi="Cambria Math" w:cs="Times New Roman"/>
                      </w:rPr>
                      <m:t>ω</m:t>
                    </m:r>
                  </m:e>
                </m:d>
                <m:r>
                  <m:rPr>
                    <m:sty m:val="p"/>
                  </m:rPr>
                  <w:rPr>
                    <w:rFonts w:ascii="Cambria Math" w:hAnsi="Cambria Math" w:cs="Times New Roman"/>
                  </w:rPr>
                  <m:t>=</m:t>
                </m:r>
                <m:f>
                  <m:fPr>
                    <m:ctrlPr>
                      <w:rPr>
                        <w:rFonts w:ascii="Cambria Math" w:hAnsi="Cambria Math" w:cs="Times New Roman"/>
                        <w:b/>
                      </w:rPr>
                    </m:ctrlPr>
                  </m:fPr>
                  <m:num>
                    <m:r>
                      <m:rPr>
                        <m:sty m:val="p"/>
                      </m:rPr>
                      <w:rPr>
                        <w:rFonts w:ascii="Cambria Math" w:hAnsi="Cambria Math" w:cs="Times New Roman"/>
                      </w:rPr>
                      <m:t>1</m:t>
                    </m:r>
                  </m:num>
                  <m:den>
                    <m:sSup>
                      <m:sSupPr>
                        <m:ctrlPr>
                          <w:rPr>
                            <w:rFonts w:ascii="Cambria Math" w:hAnsi="Cambria Math" w:cs="Times New Roman"/>
                            <w:b/>
                          </w:rPr>
                        </m:ctrlPr>
                      </m:sSupPr>
                      <m:e>
                        <m:r>
                          <w:rPr>
                            <w:rFonts w:ascii="Cambria Math" w:hAnsi="Cambria Math" w:cs="Times New Roman"/>
                          </w:rPr>
                          <m:t>ρ</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hint="eastAsia"/>
                  </w:rPr>
                  <m:t>'</m:t>
                </m:r>
                <m:d>
                  <m:dPr>
                    <m:ctrlPr>
                      <w:rPr>
                        <w:rFonts w:ascii="Cambria Math" w:hAnsi="Cambria Math" w:cs="Times New Roman"/>
                        <w:b/>
                      </w:rPr>
                    </m:ctrlPr>
                  </m:dPr>
                  <m:e>
                    <m:r>
                      <w:rPr>
                        <w:rFonts w:ascii="Cambria Math" w:hAnsi="Cambria Math" w:cs="Times New Roman"/>
                      </w:rPr>
                      <m:t>ω</m:t>
                    </m:r>
                  </m:e>
                </m:d>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i</m:t>
                </m:r>
                <m:d>
                  <m:dPr>
                    <m:ctrlPr>
                      <w:rPr>
                        <w:rFonts w:ascii="Cambria Math" w:hAnsi="Cambria Math" w:cs="Times New Roman"/>
                        <w:b/>
                      </w:rPr>
                    </m:ctrlPr>
                  </m:dPr>
                  <m:e>
                    <m:r>
                      <w:rPr>
                        <w:rFonts w:ascii="Cambria Math" w:hAnsi="Cambria Math" w:cs="Times New Roman"/>
                      </w:rPr>
                      <m:t>ω</m:t>
                    </m:r>
                  </m:e>
                </m:d>
              </m:oMath>
            </m:oMathPara>
          </w:p>
        </w:tc>
        <w:tc>
          <w:tcPr>
            <w:tcW w:w="310" w:type="pct"/>
            <w:vAlign w:val="center"/>
          </w:tcPr>
          <w:p w14:paraId="4D01BE82" w14:textId="77777777" w:rsidR="00862970" w:rsidRPr="00862970" w:rsidRDefault="00862970">
            <w:pPr>
              <w:pStyle w:val="Writing"/>
              <w:rPr>
                <w:rFonts w:cs="Times New Roman"/>
                <w:b/>
              </w:rPr>
            </w:pPr>
            <w:r w:rsidRPr="00862970">
              <w:rPr>
                <w:rFonts w:cs="Times New Roman"/>
              </w:rPr>
              <w:t>(4)</w:t>
            </w:r>
          </w:p>
        </w:tc>
      </w:tr>
    </w:tbl>
    <w:p w14:paraId="43417629" w14:textId="7A35B14F" w:rsidR="00862970" w:rsidRPr="00862970" w:rsidRDefault="00862970" w:rsidP="00862970">
      <w:pPr>
        <w:pStyle w:val="Writing"/>
        <w:rPr>
          <w:rFonts w:cs="Times New Roman"/>
        </w:rPr>
      </w:pPr>
      <w:r w:rsidRPr="00862970">
        <w:rPr>
          <w:rFonts w:cs="Times New Roman"/>
        </w:rPr>
        <w:t xml:space="preserve">where, </w:t>
      </w:r>
      <m:oMath>
        <m:sSup>
          <m:sSupPr>
            <m:ctrlPr>
              <w:rPr>
                <w:rFonts w:ascii="Cambria Math" w:hAnsi="Cambria Math" w:cs="Times New Roman"/>
                <w:i/>
              </w:rPr>
            </m:ctrlPr>
          </m:sSupPr>
          <m:e>
            <m:r>
              <w:rPr>
                <w:rFonts w:ascii="Cambria Math" w:hAnsi="Cambria Math" w:cs="Times New Roman"/>
              </w:rPr>
              <m:t>ρ</m:t>
            </m:r>
          </m:e>
          <m:sup>
            <m:r>
              <w:rPr>
                <w:rFonts w:ascii="Cambria Math" w:hAnsi="Cambria Math" w:cs="Times New Roman"/>
              </w:rPr>
              <m:t>*</m:t>
            </m:r>
          </m:sup>
        </m:sSup>
        <m:r>
          <w:rPr>
            <w:rFonts w:ascii="Cambria Math" w:hAnsi="Cambria Math" w:cs="Times New Roman"/>
          </w:rPr>
          <m:t>(ω)</m:t>
        </m:r>
      </m:oMath>
      <w:r w:rsidRPr="00862970">
        <w:rPr>
          <w:rFonts w:cs="Times New Roman"/>
        </w:rPr>
        <w:t xml:space="preserve"> is the frequency-dependent resistivity,</w:t>
      </w:r>
      <m:oMath>
        <m:r>
          <w:rPr>
            <w:rFonts w:ascii="Cambria Math" w:hAnsi="Cambria Math" w:cs="Times New Roman"/>
          </w:rPr>
          <m:t xml:space="preserve"> ω</m:t>
        </m:r>
      </m:oMath>
      <w:r w:rsidRPr="00862970">
        <w:rPr>
          <w:rFonts w:cs="Times New Roman"/>
        </w:rPr>
        <w:t xml:space="preserve"> is the angular frequency as </w:t>
      </w:r>
      <m:oMath>
        <m:r>
          <w:rPr>
            <w:rFonts w:ascii="Cambria Math" w:hAnsi="Cambria Math" w:cs="Times New Roman"/>
          </w:rPr>
          <m:t>ω=2πf</m:t>
        </m:r>
      </m:oMath>
      <w:r w:rsidRPr="00862970">
        <w:rPr>
          <w:rFonts w:cs="Times New Roman"/>
        </w:rPr>
        <w:t xml:space="preserve">, </w:t>
      </w:r>
      <m:oMath>
        <m:r>
          <w:rPr>
            <w:rFonts w:ascii="Cambria Math" w:hAnsi="Cambria Math" w:cs="Times New Roman"/>
          </w:rPr>
          <m:t>f</m:t>
        </m:r>
      </m:oMath>
      <w:r w:rsidRPr="00862970">
        <w:rPr>
          <w:rFonts w:cs="Times New Roman"/>
        </w:rPr>
        <w:t xml:space="preserve"> is the frequency with </w:t>
      </w:r>
      <w:r w:rsidR="0001134C">
        <w:rPr>
          <w:rFonts w:cs="Times New Roman"/>
        </w:rPr>
        <w:t xml:space="preserve">a </w:t>
      </w:r>
      <w:r w:rsidRPr="00862970">
        <w:rPr>
          <w:rFonts w:cs="Times New Roman"/>
        </w:rPr>
        <w:t xml:space="preserve">unit of Hz, and </w:t>
      </w:r>
      <m:oMath>
        <m:r>
          <w:rPr>
            <w:rFonts w:ascii="Cambria Math" w:hAnsi="Cambria Math" w:cs="Times New Roman"/>
          </w:rPr>
          <m:t>i</m:t>
        </m:r>
      </m:oMath>
      <w:r w:rsidRPr="00862970">
        <w:rPr>
          <w:rFonts w:cs="Times New Roman"/>
        </w:rPr>
        <w:t xml:space="preserve"> is the imaginary number. </w:t>
      </w:r>
      <w:r w:rsidR="0076207B">
        <w:rPr>
          <w:rFonts w:cs="Times New Roman"/>
        </w:rPr>
        <w:t xml:space="preserve">The SI unit for </w:t>
      </w:r>
      <w:r w:rsidRPr="00862970">
        <w:rPr>
          <w:rFonts w:cs="Times New Roman"/>
        </w:rPr>
        <w:t>conductivit</w:t>
      </w:r>
      <w:r w:rsidR="0076207B">
        <w:rPr>
          <w:rFonts w:cs="Times New Roman"/>
        </w:rPr>
        <w:t>y</w:t>
      </w:r>
      <w:r w:rsidRPr="00862970">
        <w:rPr>
          <w:rFonts w:cs="Times New Roman"/>
        </w:rPr>
        <w:t xml:space="preserve"> </w:t>
      </w:r>
      <w:r w:rsidR="0076207B">
        <w:rPr>
          <w:rFonts w:cs="Times New Roman"/>
        </w:rPr>
        <w:t>is</w:t>
      </w:r>
      <w:r w:rsidRPr="00862970">
        <w:rPr>
          <w:rFonts w:cs="Times New Roman"/>
        </w:rPr>
        <w:t xml:space="preserve"> S/m.</w:t>
      </w:r>
    </w:p>
    <w:p w14:paraId="415ED218" w14:textId="301DF93F" w:rsidR="00862970" w:rsidRPr="00862970" w:rsidRDefault="00862970" w:rsidP="00081CFB">
      <w:pPr>
        <w:pStyle w:val="Writing"/>
        <w:ind w:firstLine="720"/>
        <w:rPr>
          <w:rFonts w:cs="Times New Roman"/>
        </w:rPr>
      </w:pPr>
      <w:r w:rsidRPr="00862970">
        <w:rPr>
          <w:rFonts w:cs="Times New Roman"/>
        </w:rPr>
        <w:lastRenderedPageBreak/>
        <w:t xml:space="preserve">The magnitude of conductivity </w:t>
      </w:r>
      <m:oMath>
        <m:d>
          <m:dPr>
            <m:begChr m:val="|"/>
            <m:endChr m:val="|"/>
            <m:ctrlPr>
              <w:rPr>
                <w:rFonts w:ascii="Cambria Math" w:hAnsi="Cambria Math" w:cs="Times New Roman"/>
              </w:rPr>
            </m:ctrlPr>
          </m:dPr>
          <m:e>
            <m:r>
              <w:rPr>
                <w:rFonts w:ascii="Cambria Math" w:hAnsi="Cambria Math" w:cs="Times New Roman"/>
              </w:rPr>
              <m:t>σ</m:t>
            </m:r>
          </m:e>
        </m:d>
      </m:oMath>
      <w:r w:rsidRPr="00862970">
        <w:rPr>
          <w:rFonts w:cs="Times New Roman"/>
        </w:rPr>
        <w:t xml:space="preserve"> and the phase shift </w:t>
      </w:r>
      <w:r w:rsidRPr="00862970">
        <w:rPr>
          <w:rFonts w:cs="Times New Roman"/>
          <w:i/>
        </w:rPr>
        <w:t>φ</w:t>
      </w:r>
      <w:r w:rsidRPr="00862970">
        <w:rPr>
          <w:rFonts w:cs="Times New Roman"/>
        </w:rPr>
        <w:t xml:space="preserve"> can be calculated from the real and imaginary part of conductivity by the equation:</w:t>
      </w:r>
    </w:p>
    <w:tbl>
      <w:tblPr>
        <w:tblStyle w:val="PlainTable4"/>
        <w:tblW w:w="5000" w:type="pct"/>
        <w:tblLook w:val="0600" w:firstRow="0" w:lastRow="0" w:firstColumn="0" w:lastColumn="0" w:noHBand="1" w:noVBand="1"/>
      </w:tblPr>
      <w:tblGrid>
        <w:gridCol w:w="581"/>
        <w:gridCol w:w="8199"/>
        <w:gridCol w:w="580"/>
      </w:tblGrid>
      <w:tr w:rsidR="00862970" w:rsidRPr="00862970" w14:paraId="11E191A9" w14:textId="77777777" w:rsidTr="00C4483E">
        <w:tc>
          <w:tcPr>
            <w:tcW w:w="310" w:type="pct"/>
            <w:vAlign w:val="center"/>
          </w:tcPr>
          <w:p w14:paraId="6DAEBC55" w14:textId="77777777" w:rsidR="00862970" w:rsidRPr="00862970" w:rsidRDefault="00862970" w:rsidP="00862970">
            <w:pPr>
              <w:pStyle w:val="Writing"/>
              <w:rPr>
                <w:rFonts w:cs="Times New Roman"/>
                <w:b/>
              </w:rPr>
            </w:pPr>
          </w:p>
        </w:tc>
        <w:tc>
          <w:tcPr>
            <w:tcW w:w="4380" w:type="pct"/>
            <w:vAlign w:val="center"/>
          </w:tcPr>
          <w:p w14:paraId="637BEC02" w14:textId="0C5C8CF4" w:rsidR="00862970" w:rsidRPr="00862970" w:rsidRDefault="002205D5" w:rsidP="00862970">
            <w:pPr>
              <w:pStyle w:val="Writing"/>
              <w:rPr>
                <w:rFonts w:cs="Times New Roman"/>
                <w:b/>
              </w:rPr>
            </w:pPr>
            <m:oMathPara>
              <m:oMath>
                <m:d>
                  <m:dPr>
                    <m:begChr m:val="|"/>
                    <m:endChr m:val="|"/>
                    <m:ctrlPr>
                      <w:rPr>
                        <w:rFonts w:ascii="Cambria Math" w:hAnsi="Cambria Math" w:cs="Times New Roman"/>
                        <w:b/>
                      </w:rPr>
                    </m:ctrlPr>
                  </m:dPr>
                  <m:e>
                    <m:r>
                      <w:rPr>
                        <w:rFonts w:ascii="Cambria Math" w:hAnsi="Cambria Math" w:cs="Times New Roman"/>
                      </w:rPr>
                      <m:t>σ</m:t>
                    </m:r>
                  </m:e>
                </m:d>
                <m:r>
                  <m:rPr>
                    <m:sty m:val="p"/>
                  </m:rPr>
                  <w:rPr>
                    <w:rFonts w:ascii="Cambria Math" w:hAnsi="Cambria Math" w:cs="Times New Roman"/>
                  </w:rPr>
                  <m:t>=</m:t>
                </m:r>
                <m:rad>
                  <m:radPr>
                    <m:degHide m:val="1"/>
                    <m:ctrlPr>
                      <w:rPr>
                        <w:rFonts w:ascii="Cambria Math" w:hAnsi="Cambria Math" w:cs="Times New Roman"/>
                        <w:b/>
                      </w:rPr>
                    </m:ctrlPr>
                  </m:radPr>
                  <m:deg/>
                  <m:e>
                    <m:sSup>
                      <m:sSupPr>
                        <m:ctrlPr>
                          <w:rPr>
                            <w:rFonts w:ascii="Cambria Math" w:hAnsi="Cambria Math" w:cs="Times New Roman"/>
                            <w:b/>
                          </w:rPr>
                        </m:ctrlPr>
                      </m:sSupPr>
                      <m:e>
                        <m:sSup>
                          <m:sSupPr>
                            <m:ctrlPr>
                              <w:rPr>
                                <w:rFonts w:ascii="Cambria Math" w:hAnsi="Cambria Math" w:cs="Times New Roman"/>
                                <w:b/>
                              </w:rPr>
                            </m:ctrlPr>
                          </m:sSupPr>
                          <m:e>
                            <m:r>
                              <m:rPr>
                                <m:sty m:val="p"/>
                              </m:rPr>
                              <w:rPr>
                                <w:rFonts w:ascii="Cambria Math" w:hAnsi="Cambria Math" w:cs="Times New Roman"/>
                              </w:rPr>
                              <m:t>σ</m:t>
                            </m:r>
                          </m:e>
                          <m:sup>
                            <m:r>
                              <w:rPr>
                                <w:rFonts w:ascii="Cambria Math" w:hAnsi="Cambria Math" w:cs="Times New Roman"/>
                              </w:rPr>
                              <m:t>*</m:t>
                            </m:r>
                          </m:sup>
                        </m:sSup>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b/>
                      </w:rPr>
                    </m:ctrlPr>
                  </m:radPr>
                  <m:deg/>
                  <m:e>
                    <m:sSup>
                      <m:sSupPr>
                        <m:ctrlPr>
                          <w:rPr>
                            <w:rFonts w:ascii="Cambria Math" w:hAnsi="Cambria Math" w:cs="Times New Roman"/>
                            <w:b/>
                            <w:i/>
                          </w:rPr>
                        </m:ctrlPr>
                      </m:sSupPr>
                      <m:e>
                        <m:r>
                          <w:rPr>
                            <w:rFonts w:ascii="Cambria Math" w:hAnsi="Cambria Math" w:cs="Times New Roman" w:hint="eastAsia"/>
                          </w:rPr>
                          <m:t>σ</m:t>
                        </m:r>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b/>
                            <w:i/>
                          </w:rPr>
                        </m:ctrlPr>
                      </m:sSupPr>
                      <m:e>
                        <m:r>
                          <w:rPr>
                            <w:rFonts w:ascii="Cambria Math" w:hAnsi="Cambria Math" w:cs="Times New Roman"/>
                          </w:rPr>
                          <m:t>σ"</m:t>
                        </m:r>
                      </m:e>
                      <m:sup>
                        <m:r>
                          <w:rPr>
                            <w:rFonts w:ascii="Cambria Math" w:hAnsi="Cambria Math" w:cs="Times New Roman"/>
                          </w:rPr>
                          <m:t>2</m:t>
                        </m:r>
                      </m:sup>
                    </m:sSup>
                  </m:e>
                </m:rad>
              </m:oMath>
            </m:oMathPara>
          </w:p>
        </w:tc>
        <w:tc>
          <w:tcPr>
            <w:tcW w:w="310" w:type="pct"/>
            <w:vAlign w:val="center"/>
          </w:tcPr>
          <w:p w14:paraId="2419EE8E" w14:textId="77777777" w:rsidR="00862970" w:rsidRPr="00862970" w:rsidRDefault="00862970">
            <w:pPr>
              <w:pStyle w:val="Writing"/>
              <w:rPr>
                <w:rFonts w:cs="Times New Roman"/>
                <w:b/>
              </w:rPr>
            </w:pPr>
            <w:r w:rsidRPr="00862970">
              <w:rPr>
                <w:rFonts w:cs="Times New Roman"/>
              </w:rPr>
              <w:t>(5)</w:t>
            </w:r>
          </w:p>
        </w:tc>
      </w:tr>
    </w:tbl>
    <w:p w14:paraId="159DAC3B" w14:textId="2666C2EA" w:rsidR="00862970" w:rsidRPr="00862970" w:rsidRDefault="0001134C" w:rsidP="00862970">
      <w:pPr>
        <w:pStyle w:val="Writing"/>
        <w:rPr>
          <w:rFonts w:cs="Times New Roman"/>
        </w:rPr>
      </w:pPr>
      <w:r>
        <w:rPr>
          <w:rFonts w:cs="Times New Roman"/>
        </w:rPr>
        <w:t>and</w:t>
      </w:r>
      <w:r w:rsidR="00862970" w:rsidRPr="00862970">
        <w:rPr>
          <w:rFonts w:cs="Times New Roman"/>
        </w:rPr>
        <w:t>,</w:t>
      </w:r>
    </w:p>
    <w:tbl>
      <w:tblPr>
        <w:tblStyle w:val="PlainTable4"/>
        <w:tblW w:w="5000" w:type="pct"/>
        <w:tblLook w:val="0600" w:firstRow="0" w:lastRow="0" w:firstColumn="0" w:lastColumn="0" w:noHBand="1" w:noVBand="1"/>
      </w:tblPr>
      <w:tblGrid>
        <w:gridCol w:w="581"/>
        <w:gridCol w:w="8199"/>
        <w:gridCol w:w="580"/>
      </w:tblGrid>
      <w:tr w:rsidR="00862970" w:rsidRPr="00862970" w14:paraId="68BD111E" w14:textId="77777777" w:rsidTr="00C4483E">
        <w:tc>
          <w:tcPr>
            <w:tcW w:w="310" w:type="pct"/>
            <w:vAlign w:val="center"/>
          </w:tcPr>
          <w:p w14:paraId="5CE510E0" w14:textId="77777777" w:rsidR="00862970" w:rsidRPr="00862970" w:rsidRDefault="00862970" w:rsidP="00862970">
            <w:pPr>
              <w:pStyle w:val="Writing"/>
              <w:rPr>
                <w:rFonts w:cs="Times New Roman"/>
                <w:b/>
              </w:rPr>
            </w:pPr>
          </w:p>
        </w:tc>
        <w:tc>
          <w:tcPr>
            <w:tcW w:w="4380" w:type="pct"/>
            <w:vAlign w:val="center"/>
          </w:tcPr>
          <w:p w14:paraId="5AC5391D" w14:textId="60AFC684" w:rsidR="00862970" w:rsidRPr="00862970" w:rsidRDefault="002205D5" w:rsidP="00862970">
            <w:pPr>
              <w:pStyle w:val="Writing"/>
              <w:rPr>
                <w:rFonts w:cs="Times New Roman"/>
                <w:b/>
              </w:rPr>
            </w:pPr>
            <m:oMathPara>
              <m:oMath>
                <m:func>
                  <m:funcPr>
                    <m:ctrlPr>
                      <w:rPr>
                        <w:rFonts w:ascii="Cambria Math" w:hAnsi="Cambria Math" w:cs="Times New Roman"/>
                        <w:b/>
                      </w:rPr>
                    </m:ctrlPr>
                  </m:funcPr>
                  <m:fName>
                    <m:r>
                      <m:rPr>
                        <m:sty m:val="p"/>
                      </m:rPr>
                      <w:rPr>
                        <w:rFonts w:ascii="Cambria Math" w:hAnsi="Cambria Math" w:cs="Times New Roman"/>
                      </w:rPr>
                      <m:t>tan</m:t>
                    </m:r>
                  </m:fName>
                  <m:e>
                    <m:r>
                      <w:rPr>
                        <w:rFonts w:ascii="Cambria Math" w:hAnsi="Cambria Math" w:cs="Times New Roman"/>
                      </w:rPr>
                      <m:t>φ</m:t>
                    </m:r>
                  </m:e>
                </m:func>
                <m:r>
                  <m:rPr>
                    <m:sty m:val="p"/>
                  </m:rPr>
                  <w:rPr>
                    <w:rFonts w:ascii="Cambria Math" w:hAnsi="Cambria Math" w:cs="Times New Roman"/>
                  </w:rPr>
                  <m:t>=</m:t>
                </m:r>
                <m:f>
                  <m:fPr>
                    <m:ctrlPr>
                      <w:rPr>
                        <w:rFonts w:ascii="Cambria Math" w:hAnsi="Cambria Math" w:cs="Times New Roman"/>
                        <w:b/>
                      </w:rPr>
                    </m:ctrlPr>
                  </m:fPr>
                  <m:num>
                    <m:r>
                      <w:rPr>
                        <w:rFonts w:ascii="Cambria Math" w:hAnsi="Cambria Math" w:cs="Times New Roman"/>
                      </w:rPr>
                      <m:t>σ</m:t>
                    </m:r>
                    <m:r>
                      <m:rPr>
                        <m:sty m:val="p"/>
                      </m:rPr>
                      <w:rPr>
                        <w:rFonts w:ascii="Cambria Math" w:hAnsi="Cambria Math" w:cs="Times New Roman"/>
                      </w:rPr>
                      <m:t>"</m:t>
                    </m:r>
                  </m:num>
                  <m:den>
                    <m:r>
                      <w:rPr>
                        <w:rFonts w:ascii="Cambria Math" w:hAnsi="Cambria Math" w:cs="Times New Roman"/>
                      </w:rPr>
                      <m:t>σ</m:t>
                    </m:r>
                    <m:r>
                      <m:rPr>
                        <m:sty m:val="p"/>
                      </m:rPr>
                      <w:rPr>
                        <w:rFonts w:ascii="Cambria Math" w:hAnsi="Cambria Math" w:cs="Times New Roman"/>
                      </w:rPr>
                      <m:t>'</m:t>
                    </m:r>
                  </m:den>
                </m:f>
                <m:r>
                  <m:rPr>
                    <m:sty m:val="p"/>
                  </m:rPr>
                  <w:rPr>
                    <w:rFonts w:ascii="Cambria Math" w:hAnsi="Cambria Math" w:cs="Times New Roman"/>
                  </w:rPr>
                  <m:t>.</m:t>
                </m:r>
              </m:oMath>
            </m:oMathPara>
          </w:p>
        </w:tc>
        <w:tc>
          <w:tcPr>
            <w:tcW w:w="310" w:type="pct"/>
            <w:vAlign w:val="center"/>
          </w:tcPr>
          <w:p w14:paraId="5B2D0246" w14:textId="77777777" w:rsidR="00862970" w:rsidRPr="00862970" w:rsidRDefault="00862970" w:rsidP="00862970">
            <w:pPr>
              <w:pStyle w:val="Writing"/>
              <w:rPr>
                <w:rFonts w:cs="Times New Roman"/>
                <w:b/>
              </w:rPr>
            </w:pPr>
            <w:r w:rsidRPr="00862970">
              <w:rPr>
                <w:rFonts w:cs="Times New Roman"/>
              </w:rPr>
              <w:t>(6)</w:t>
            </w:r>
          </w:p>
        </w:tc>
      </w:tr>
    </w:tbl>
    <w:p w14:paraId="384695FF" w14:textId="6A7B8D9E" w:rsidR="00862970" w:rsidRPr="00862970" w:rsidRDefault="00087771" w:rsidP="00081CFB">
      <w:pPr>
        <w:pStyle w:val="Writing"/>
        <w:ind w:firstLine="720"/>
        <w:rPr>
          <w:rFonts w:cs="Times New Roman"/>
        </w:rPr>
      </w:pPr>
      <w:r>
        <w:rPr>
          <w:rFonts w:cs="Times New Roman"/>
        </w:rPr>
        <w:t xml:space="preserve">The empirical </w:t>
      </w:r>
      <w:r w:rsidR="00862970" w:rsidRPr="00862970">
        <w:rPr>
          <w:rFonts w:cs="Times New Roman"/>
        </w:rPr>
        <w:t xml:space="preserve">Archie’s </w:t>
      </w:r>
      <w:r w:rsidR="00504A03">
        <w:rPr>
          <w:rFonts w:cs="Times New Roman"/>
        </w:rPr>
        <w:t>l</w:t>
      </w:r>
      <w:r w:rsidR="00862970" w:rsidRPr="00862970">
        <w:rPr>
          <w:rFonts w:cs="Times New Roman"/>
        </w:rPr>
        <w:t xml:space="preserve">aw </w:t>
      </w:r>
      <w:r w:rsidRPr="00862970">
        <w:rPr>
          <w:rFonts w:cs="Times New Roman"/>
        </w:rPr>
        <w:fldChar w:fldCharType="begin"/>
      </w:r>
      <w:r w:rsidR="00994D32">
        <w:rPr>
          <w:rFonts w:cs="Times New Roman"/>
        </w:rPr>
        <w:instrText xml:space="preserve"> ADDIN EN.CITE &lt;EndNote&gt;&lt;Cite&gt;&lt;Author&gt;Archie&lt;/Author&gt;&lt;Year&gt;1942&lt;/Year&gt;&lt;RecNum&gt;114&lt;/RecNum&gt;&lt;DisplayText&gt;[&lt;style face="italic"&gt;Archie&lt;/style&gt;, 1942]&lt;/DisplayText&gt;&lt;record&gt;&lt;rec-number&gt;114&lt;/rec-number&gt;&lt;foreign-keys&gt;&lt;key app="EN" db-id="ra2zdwx2naxaf9e9ff4xf5d7p99fdt22werx" timestamp="1512081061"&gt;114&lt;/key&gt;&lt;key app="ENWeb" db-id=""&gt;0&lt;/key&gt;&lt;/foreign-keys&gt;&lt;ref-type name="Journal Article"&gt;17&lt;/ref-type&gt;&lt;contributors&gt;&lt;authors&gt;&lt;author&gt;Archie, G. E.&lt;/author&gt;&lt;/authors&gt;&lt;/contributors&gt;&lt;auth-address&gt;Shell Oil Co, Houston, TX USA&lt;/auth-address&gt;&lt;titles&gt;&lt;title&gt;The electrical resistivity log as an aid in determining some reservoir characteristics&lt;/title&gt;&lt;secondary-title&gt;Transactions of the American Institute of Mining and Metallurgical Engineers&lt;/secondary-title&gt;&lt;alt-title&gt;T Am I Min Met Eng&lt;/alt-title&gt;&lt;/titles&gt;&lt;pages&gt;54-61&lt;/pages&gt;&lt;volume&gt;146&lt;/volume&gt;&lt;number&gt;01&lt;/number&gt;&lt;dates&gt;&lt;year&gt;1942&lt;/year&gt;&lt;/dates&gt;&lt;isbn&gt;0081-1696&lt;/isbn&gt;&lt;accession-num&gt;WOS:000202827100003&lt;/accession-num&gt;&lt;urls&gt;&lt;related-urls&gt;&lt;url&gt;&amp;lt;Go to ISI&amp;gt;://WOS:000202827100003&lt;/url&gt;&lt;/related-urls&gt;&lt;/urls&gt;&lt;electronic-resource-num&gt;Doi 10.2118/942054-G&lt;/electronic-resource-num&gt;&lt;language&gt;English&lt;/language&gt;&lt;/record&gt;&lt;/Cite&gt;&lt;/EndNote&gt;</w:instrText>
      </w:r>
      <w:r w:rsidRPr="00862970">
        <w:rPr>
          <w:rFonts w:cs="Times New Roman"/>
        </w:rPr>
        <w:fldChar w:fldCharType="separate"/>
      </w:r>
      <w:r w:rsidR="00B23883">
        <w:rPr>
          <w:rFonts w:cs="Times New Roman"/>
          <w:noProof/>
        </w:rPr>
        <w:t>[</w:t>
      </w:r>
      <w:r w:rsidR="00B23883" w:rsidRPr="00B23883">
        <w:rPr>
          <w:rFonts w:cs="Times New Roman"/>
          <w:i/>
          <w:noProof/>
        </w:rPr>
        <w:t>Archie</w:t>
      </w:r>
      <w:r w:rsidR="00B23883">
        <w:rPr>
          <w:rFonts w:cs="Times New Roman"/>
          <w:noProof/>
        </w:rPr>
        <w:t>, 1942]</w:t>
      </w:r>
      <w:r w:rsidRPr="00862970">
        <w:rPr>
          <w:rFonts w:cs="Times New Roman"/>
        </w:rPr>
        <w:fldChar w:fldCharType="end"/>
      </w:r>
      <w:r w:rsidRPr="00862970">
        <w:rPr>
          <w:rFonts w:cs="Times New Roman"/>
        </w:rPr>
        <w:t xml:space="preserve"> </w:t>
      </w:r>
      <w:r>
        <w:rPr>
          <w:rFonts w:cs="Times New Roman"/>
        </w:rPr>
        <w:t xml:space="preserve">has been widely </w:t>
      </w:r>
      <w:r w:rsidR="00437AF7">
        <w:rPr>
          <w:rFonts w:cs="Times New Roman"/>
        </w:rPr>
        <w:t xml:space="preserve">used to </w:t>
      </w:r>
      <w:r w:rsidR="00F25478">
        <w:rPr>
          <w:rFonts w:cs="Times New Roman"/>
        </w:rPr>
        <w:t>relate</w:t>
      </w:r>
      <w:r w:rsidR="00437AF7">
        <w:rPr>
          <w:rFonts w:cs="Times New Roman"/>
        </w:rPr>
        <w:t xml:space="preserve"> the </w:t>
      </w:r>
      <w:r w:rsidR="00F25478">
        <w:rPr>
          <w:rFonts w:cs="Times New Roman"/>
        </w:rPr>
        <w:t>electrical conductivity of rock to porosity by</w:t>
      </w:r>
      <w:r w:rsidR="00862970" w:rsidRPr="00862970">
        <w:rPr>
          <w:rFonts w:cs="Times New Roman"/>
        </w:rPr>
        <w:t xml:space="preserve"> </w:t>
      </w:r>
    </w:p>
    <w:tbl>
      <w:tblPr>
        <w:tblStyle w:val="PlainTable4"/>
        <w:tblW w:w="5000" w:type="pct"/>
        <w:tblLayout w:type="fixed"/>
        <w:tblLook w:val="0600" w:firstRow="0" w:lastRow="0" w:firstColumn="0" w:lastColumn="0" w:noHBand="1" w:noVBand="1"/>
      </w:tblPr>
      <w:tblGrid>
        <w:gridCol w:w="536"/>
        <w:gridCol w:w="8285"/>
        <w:gridCol w:w="539"/>
      </w:tblGrid>
      <w:tr w:rsidR="00862970" w:rsidRPr="00862970" w14:paraId="5E2D1812" w14:textId="77777777" w:rsidTr="00C4483E">
        <w:tc>
          <w:tcPr>
            <w:tcW w:w="286" w:type="pct"/>
            <w:vAlign w:val="center"/>
          </w:tcPr>
          <w:p w14:paraId="06F53946" w14:textId="77777777" w:rsidR="00862970" w:rsidRPr="00862970" w:rsidRDefault="00862970" w:rsidP="00862970">
            <w:pPr>
              <w:pStyle w:val="Writing"/>
              <w:rPr>
                <w:rFonts w:cs="Times New Roman"/>
                <w:b/>
              </w:rPr>
            </w:pPr>
          </w:p>
        </w:tc>
        <w:tc>
          <w:tcPr>
            <w:tcW w:w="4426" w:type="pct"/>
            <w:vAlign w:val="center"/>
          </w:tcPr>
          <w:p w14:paraId="08A2D98C" w14:textId="31A33F62" w:rsidR="00862970" w:rsidRPr="00862970" w:rsidRDefault="002205D5" w:rsidP="00862970">
            <w:pPr>
              <w:pStyle w:val="Writing"/>
              <w:rPr>
                <w:rFonts w:cs="Times New Roman"/>
                <w:b/>
              </w:rPr>
            </w:pPr>
            <m:oMathPara>
              <m:oMath>
                <m:sSub>
                  <m:sSubPr>
                    <m:ctrlPr>
                      <w:rPr>
                        <w:rFonts w:ascii="Cambria Math" w:hAnsi="Cambria Math" w:cs="Times New Roman"/>
                        <w:b/>
                      </w:rPr>
                    </m:ctrlPr>
                  </m:sSubPr>
                  <m:e>
                    <m:r>
                      <w:rPr>
                        <w:rFonts w:ascii="Cambria Math" w:hAnsi="Cambria Math" w:cs="Times New Roman"/>
                      </w:rPr>
                      <m:t>σ</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b/>
                      </w:rPr>
                    </m:ctrlPr>
                  </m:fPr>
                  <m:num>
                    <m:r>
                      <w:rPr>
                        <w:rFonts w:ascii="Cambria Math" w:hAnsi="Cambria Math" w:cs="Times New Roman"/>
                      </w:rPr>
                      <m:t>1</m:t>
                    </m:r>
                  </m:num>
                  <m:den>
                    <m:r>
                      <w:rPr>
                        <w:rFonts w:ascii="Cambria Math" w:hAnsi="Cambria Math" w:cs="Times New Roman"/>
                      </w:rPr>
                      <m:t>F</m:t>
                    </m:r>
                  </m:den>
                </m:f>
                <m:sSub>
                  <m:sSubPr>
                    <m:ctrlPr>
                      <w:rPr>
                        <w:rFonts w:ascii="Cambria Math" w:hAnsi="Cambria Math" w:cs="Times New Roman"/>
                        <w:b/>
                      </w:rPr>
                    </m:ctrlPr>
                  </m:sSubPr>
                  <m:e>
                    <m:r>
                      <w:rPr>
                        <w:rFonts w:ascii="Cambria Math" w:hAnsi="Cambria Math" w:cs="Times New Roman"/>
                      </w:rPr>
                      <m:t>σ</m:t>
                    </m:r>
                  </m:e>
                  <m:sub>
                    <m:r>
                      <w:rPr>
                        <w:rFonts w:ascii="Cambria Math" w:hAnsi="Cambria Math" w:cs="Times New Roman"/>
                      </w:rPr>
                      <m:t>f</m:t>
                    </m:r>
                  </m:sub>
                </m:sSub>
                <m:r>
                  <m:rPr>
                    <m:sty m:val="p"/>
                  </m:rPr>
                  <w:rPr>
                    <w:rFonts w:ascii="Cambria Math" w:hAnsi="Cambria Math" w:cs="Times New Roman"/>
                  </w:rPr>
                  <m:t>,</m:t>
                </m:r>
              </m:oMath>
            </m:oMathPara>
          </w:p>
        </w:tc>
        <w:tc>
          <w:tcPr>
            <w:tcW w:w="288" w:type="pct"/>
            <w:vAlign w:val="center"/>
          </w:tcPr>
          <w:p w14:paraId="6A807C4A" w14:textId="598A5264" w:rsidR="00862970" w:rsidRPr="006A6575" w:rsidRDefault="00862970">
            <w:pPr>
              <w:pStyle w:val="Writing"/>
              <w:rPr>
                <w:rFonts w:cs="Times New Roman"/>
                <w:b/>
              </w:rPr>
            </w:pPr>
            <w:r w:rsidRPr="00C4483E">
              <w:rPr>
                <w:rFonts w:cs="Times New Roman"/>
              </w:rPr>
              <w:t>(</w:t>
            </w:r>
            <w:r w:rsidR="006A6575" w:rsidRPr="00C4483E">
              <w:rPr>
                <w:rFonts w:cs="Times New Roman"/>
              </w:rPr>
              <w:t>7</w:t>
            </w:r>
            <w:r w:rsidRPr="00C4483E">
              <w:rPr>
                <w:rFonts w:cs="Times New Roman"/>
              </w:rPr>
              <w:t>)</w:t>
            </w:r>
          </w:p>
        </w:tc>
      </w:tr>
    </w:tbl>
    <w:p w14:paraId="7D5A8ABE" w14:textId="2AAC9CE1" w:rsidR="00504A03" w:rsidRPr="00862970" w:rsidRDefault="00862970" w:rsidP="00862970">
      <w:pPr>
        <w:pStyle w:val="Writing"/>
        <w:rPr>
          <w:rFonts w:cs="Times New Roman"/>
        </w:rPr>
      </w:pPr>
      <w:r w:rsidRPr="00862970">
        <w:rPr>
          <w:rFonts w:cs="Times New Roman"/>
        </w:rPr>
        <w:t xml:space="preserve">where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f</m:t>
            </m:r>
          </m:sub>
        </m:sSub>
      </m:oMath>
      <w:r w:rsidR="00F25478" w:rsidRPr="00862970">
        <w:rPr>
          <w:rFonts w:cs="Times New Roman"/>
        </w:rPr>
        <w:t xml:space="preserve"> </w:t>
      </w:r>
      <w:r w:rsidR="00F25478">
        <w:rPr>
          <w:rFonts w:cs="Times New Roman"/>
        </w:rPr>
        <w:t xml:space="preserve">is </w:t>
      </w:r>
      <w:r w:rsidR="005C4027">
        <w:rPr>
          <w:rFonts w:cs="Times New Roman"/>
        </w:rPr>
        <w:t xml:space="preserve">the conductivity of </w:t>
      </w:r>
      <w:r w:rsidR="00F25478" w:rsidRPr="00862970">
        <w:rPr>
          <w:rFonts w:cs="Times New Roman"/>
        </w:rPr>
        <w:t xml:space="preserve">saturating fluid and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0</m:t>
            </m:r>
          </m:sub>
        </m:sSub>
      </m:oMath>
      <w:r w:rsidR="005C4027">
        <w:rPr>
          <w:rFonts w:cs="Times New Roman"/>
        </w:rPr>
        <w:t xml:space="preserve"> is </w:t>
      </w:r>
      <w:r w:rsidR="00F25478" w:rsidRPr="00862970">
        <w:rPr>
          <w:rFonts w:cs="Times New Roman"/>
        </w:rPr>
        <w:t xml:space="preserve">the bulk conductivity of the brine-saturated </w:t>
      </w:r>
      <w:proofErr w:type="gramStart"/>
      <w:r w:rsidR="00F25478" w:rsidRPr="00862970">
        <w:rPr>
          <w:rFonts w:cs="Times New Roman"/>
        </w:rPr>
        <w:t>samples</w:t>
      </w:r>
      <w:r w:rsidR="005C4027">
        <w:rPr>
          <w:rFonts w:cs="Times New Roman"/>
        </w:rPr>
        <w:t>.</w:t>
      </w:r>
      <w:proofErr w:type="gramEnd"/>
      <w:r w:rsidR="00F25478" w:rsidRPr="00862970">
        <w:rPr>
          <w:rFonts w:cs="Times New Roman"/>
        </w:rPr>
        <w:t xml:space="preserve"> </w:t>
      </w:r>
      <w:r w:rsidR="005C4027">
        <w:rPr>
          <w:rFonts w:cs="Times New Roman"/>
          <w:i/>
        </w:rPr>
        <w:t xml:space="preserve">F </w:t>
      </w:r>
      <w:r w:rsidR="005C4027">
        <w:rPr>
          <w:rFonts w:cs="Times New Roman"/>
        </w:rPr>
        <w:t xml:space="preserve">is the </w:t>
      </w:r>
      <w:r w:rsidR="00F25478" w:rsidRPr="00862970">
        <w:rPr>
          <w:rFonts w:cs="Times New Roman"/>
        </w:rPr>
        <w:t>formation factor</w:t>
      </w:r>
      <w:r w:rsidR="00A3260F">
        <w:rPr>
          <w:rFonts w:cs="Times New Roman"/>
        </w:rPr>
        <w:t xml:space="preserve">. </w:t>
      </w:r>
      <w:r w:rsidR="00F25478" w:rsidRPr="00862970">
        <w:rPr>
          <w:rFonts w:cs="Times New Roman"/>
        </w:rPr>
        <w:t xml:space="preserve"> </w:t>
      </w:r>
      <m:oMath>
        <m:r>
          <w:rPr>
            <w:rFonts w:ascii="Cambria Math" w:hAnsi="Cambria Math" w:cs="Times New Roman"/>
          </w:rPr>
          <m:t>F=</m:t>
        </m:r>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m:t>
            </m:r>
          </m:sup>
        </m:sSup>
      </m:oMath>
      <w:r w:rsidR="005C4027">
        <w:rPr>
          <w:rFonts w:cs="Times New Roman"/>
        </w:rPr>
        <w:t xml:space="preserve">, where </w:t>
      </w:r>
      <m:oMath>
        <m:r>
          <w:rPr>
            <w:rFonts w:ascii="Cambria Math" w:hAnsi="Cambria Math" w:cs="Times New Roman"/>
          </w:rPr>
          <m:t>φ</m:t>
        </m:r>
      </m:oMath>
      <w:r w:rsidR="005C4027" w:rsidRPr="00862970">
        <w:rPr>
          <w:rFonts w:cs="Times New Roman"/>
        </w:rPr>
        <w:t xml:space="preserve"> </w:t>
      </w:r>
      <w:r w:rsidR="005C4027">
        <w:rPr>
          <w:rFonts w:cs="Times New Roman"/>
        </w:rPr>
        <w:t xml:space="preserve">is porosity and </w:t>
      </w:r>
      <w:r w:rsidR="005C4027" w:rsidRPr="00862970">
        <w:rPr>
          <w:rFonts w:cs="Times New Roman"/>
          <w:i/>
        </w:rPr>
        <w:t>m</w:t>
      </w:r>
      <w:r w:rsidR="005C4027" w:rsidRPr="00862970">
        <w:rPr>
          <w:rFonts w:cs="Times New Roman"/>
        </w:rPr>
        <w:t xml:space="preserve"> </w:t>
      </w:r>
      <w:proofErr w:type="gramStart"/>
      <w:r w:rsidR="005C4027" w:rsidRPr="00862970">
        <w:rPr>
          <w:rFonts w:cs="Times New Roman"/>
        </w:rPr>
        <w:t>is</w:t>
      </w:r>
      <w:proofErr w:type="gramEnd"/>
      <w:r w:rsidR="005C4027" w:rsidRPr="00862970">
        <w:rPr>
          <w:rFonts w:cs="Times New Roman"/>
        </w:rPr>
        <w:t xml:space="preserve"> Archie’s porosity exponent rang</w:t>
      </w:r>
      <w:r w:rsidR="00892CC2">
        <w:rPr>
          <w:rFonts w:cs="Times New Roman"/>
        </w:rPr>
        <w:t>ing</w:t>
      </w:r>
      <w:r w:rsidR="005C4027" w:rsidRPr="00862970">
        <w:rPr>
          <w:rFonts w:cs="Times New Roman"/>
        </w:rPr>
        <w:t xml:space="preserve"> from 1.5 to 2 for most consolidated sandstones</w:t>
      </w:r>
      <w:r w:rsidR="005C4027">
        <w:rPr>
          <w:rFonts w:cs="Times New Roman"/>
        </w:rPr>
        <w:t>.</w:t>
      </w:r>
      <w:r w:rsidR="005C4027" w:rsidRPr="00862970">
        <w:rPr>
          <w:rFonts w:cs="Times New Roman"/>
        </w:rPr>
        <w:t xml:space="preserve"> </w:t>
      </w:r>
      <w:r w:rsidR="00504A03" w:rsidRPr="00862970">
        <w:rPr>
          <w:rFonts w:cs="Times New Roman"/>
        </w:rPr>
        <w:t xml:space="preserve">However, </w:t>
      </w:r>
      <w:r w:rsidR="00504A03">
        <w:rPr>
          <w:rFonts w:cs="Times New Roman"/>
          <w:i/>
        </w:rPr>
        <w:t xml:space="preserve">m </w:t>
      </w:r>
      <w:r w:rsidR="00504A03">
        <w:rPr>
          <w:rFonts w:cs="Times New Roman"/>
        </w:rPr>
        <w:t xml:space="preserve">varies from 1.3 to larger than 4 </w:t>
      </w:r>
      <w:r w:rsidR="00504A03" w:rsidRPr="00862970">
        <w:rPr>
          <w:rFonts w:cs="Times New Roman"/>
        </w:rPr>
        <w:t>in carbonates with complex pores</w:t>
      </w:r>
      <w:r w:rsidR="00A3260F">
        <w:rPr>
          <w:rFonts w:cs="Times New Roman"/>
        </w:rPr>
        <w:t>,</w:t>
      </w:r>
      <w:r w:rsidR="00504A03">
        <w:rPr>
          <w:rFonts w:cs="Times New Roman"/>
        </w:rPr>
        <w:t xml:space="preserve"> as </w:t>
      </w:r>
      <w:r w:rsidR="00504A03">
        <w:rPr>
          <w:rFonts w:cs="Times New Roman"/>
          <w:i/>
        </w:rPr>
        <w:t xml:space="preserve">m </w:t>
      </w:r>
      <w:r w:rsidR="00504A03">
        <w:rPr>
          <w:rFonts w:cs="Times New Roman"/>
        </w:rPr>
        <w:t>is sensitive to</w:t>
      </w:r>
      <w:r w:rsidR="00504A03" w:rsidRPr="00862970">
        <w:rPr>
          <w:rFonts w:cs="Times New Roman"/>
        </w:rPr>
        <w:t xml:space="preserve"> the geometry and roughness of grains and pores. </w:t>
      </w:r>
      <w:r w:rsidR="00892CC2" w:rsidRPr="00862970">
        <w:rPr>
          <w:rFonts w:cs="Times New Roman"/>
        </w:rPr>
        <w:t xml:space="preserve">The formation factor represents the geometry of the interconnected electrical field, which is </w:t>
      </w:r>
      <w:proofErr w:type="spellStart"/>
      <w:r w:rsidR="00892CC2" w:rsidRPr="00862970">
        <w:rPr>
          <w:rFonts w:cs="Times New Roman"/>
        </w:rPr>
        <w:t>comparab</w:t>
      </w:r>
      <w:r w:rsidR="00A3260F">
        <w:rPr>
          <w:rFonts w:cs="Times New Roman"/>
        </w:rPr>
        <w:t>e</w:t>
      </w:r>
      <w:proofErr w:type="spellEnd"/>
      <w:r w:rsidR="00892CC2" w:rsidRPr="00862970">
        <w:rPr>
          <w:rFonts w:cs="Times New Roman"/>
        </w:rPr>
        <w:t xml:space="preserve"> to the pathway of hydraulic flow </w:t>
      </w:r>
      <w:r w:rsidR="00892CC2" w:rsidRPr="00862970">
        <w:rPr>
          <w:rFonts w:cs="Times New Roman"/>
        </w:rPr>
        <w:fldChar w:fldCharType="begin"/>
      </w:r>
      <w:r w:rsidR="00994D32">
        <w:rPr>
          <w:rFonts w:cs="Times New Roman"/>
        </w:rPr>
        <w:instrText xml:space="preserve"> ADDIN EN.CITE &lt;EndNote&gt;&lt;Cite&gt;&lt;Author&gt;Revil&lt;/Author&gt;&lt;Year&gt;2014&lt;/Year&gt;&lt;RecNum&gt;222&lt;/RecNum&gt;&lt;DisplayText&gt;[&lt;style face="italic"&gt;A. Revil et al.&lt;/style&gt;, 2014b]&lt;/DisplayText&gt;&lt;record&gt;&lt;rec-number&gt;222&lt;/rec-number&gt;&lt;foreign-keys&gt;&lt;key app="EN" db-id="ra2zdwx2naxaf9e9ff4xf5d7p99fdt22werx" timestamp="1512081108"&gt;222&lt;/key&gt;&lt;key app="ENWeb" db-id=""&gt;0&lt;/key&gt;&lt;/foreign-keys&gt;&lt;ref-type name="Journal Article"&gt;17&lt;/ref-type&gt;&lt;contributors&gt;&lt;authors&gt;&lt;author&gt;Revil, A.&lt;/author&gt;&lt;author&gt;Kessouri, P.&lt;/author&gt;&lt;author&gt;Torres-Verdín, C.&lt;/author&gt;&lt;/authors&gt;&lt;/contributors&gt;&lt;titles&gt;&lt;title&gt;Electrical conductivity, induced polarization, and permeability of the Fontainebleau sandstone&lt;/title&gt;&lt;secondary-title&gt;Geophysics&lt;/secondary-title&gt;&lt;/titles&gt;&lt;periodical&gt;&lt;full-title&gt;Geophysics&lt;/full-title&gt;&lt;/periodical&gt;&lt;pages&gt;D301-D318&lt;/pages&gt;&lt;volume&gt;79&lt;/volume&gt;&lt;number&gt;5&lt;/number&gt;&lt;dates&gt;&lt;year&gt;2014&lt;/year&gt;&lt;/dates&gt;&lt;isbn&gt;0016-8033&lt;/isbn&gt;&lt;urls&gt;&lt;/urls&gt;&lt;/record&gt;&lt;/Cite&gt;&lt;/EndNote&gt;</w:instrText>
      </w:r>
      <w:r w:rsidR="00892CC2" w:rsidRPr="00862970">
        <w:rPr>
          <w:rFonts w:cs="Times New Roman"/>
        </w:rPr>
        <w:fldChar w:fldCharType="separate"/>
      </w:r>
      <w:r w:rsidR="00994D32">
        <w:rPr>
          <w:rFonts w:cs="Times New Roman"/>
          <w:noProof/>
        </w:rPr>
        <w:t>[</w:t>
      </w:r>
      <w:r w:rsidR="00994D32" w:rsidRPr="00994D32">
        <w:rPr>
          <w:rFonts w:cs="Times New Roman"/>
          <w:i/>
          <w:noProof/>
        </w:rPr>
        <w:t>A. Revil et al.</w:t>
      </w:r>
      <w:r w:rsidR="00994D32">
        <w:rPr>
          <w:rFonts w:cs="Times New Roman"/>
          <w:noProof/>
        </w:rPr>
        <w:t>, 2014b]</w:t>
      </w:r>
      <w:r w:rsidR="00892CC2" w:rsidRPr="00862970">
        <w:rPr>
          <w:rFonts w:cs="Times New Roman"/>
        </w:rPr>
        <w:fldChar w:fldCharType="end"/>
      </w:r>
      <w:r w:rsidR="00892CC2" w:rsidRPr="00862970">
        <w:rPr>
          <w:rFonts w:cs="Times New Roman"/>
        </w:rPr>
        <w:t>.</w:t>
      </w:r>
      <w:r w:rsidRPr="00862970">
        <w:rPr>
          <w:rFonts w:cs="Times New Roman"/>
        </w:rPr>
        <w:t xml:space="preserve"> </w:t>
      </w:r>
    </w:p>
    <w:p w14:paraId="63278938" w14:textId="78E43A5B" w:rsidR="00862970" w:rsidRPr="00862970" w:rsidRDefault="00862970" w:rsidP="00CC6B89">
      <w:pPr>
        <w:pStyle w:val="Writing"/>
        <w:ind w:firstLine="720"/>
        <w:rPr>
          <w:rFonts w:cs="Times New Roman"/>
        </w:rPr>
      </w:pPr>
      <w:r w:rsidRPr="00862970">
        <w:rPr>
          <w:rFonts w:cs="Times New Roman"/>
        </w:rPr>
        <w:t xml:space="preserve">The classic form of Archie’s Law ignores the </w:t>
      </w:r>
      <w:r w:rsidR="00A54960">
        <w:rPr>
          <w:rFonts w:cs="Times New Roman"/>
        </w:rPr>
        <w:t>electric conduction on the mineral surface</w:t>
      </w:r>
      <w:r w:rsidRPr="00862970">
        <w:rPr>
          <w:rFonts w:cs="Times New Roman"/>
        </w:rPr>
        <w:t xml:space="preserve">, as it was developed </w:t>
      </w:r>
      <w:r w:rsidR="00A54960">
        <w:rPr>
          <w:rFonts w:cs="Times New Roman"/>
        </w:rPr>
        <w:t>using</w:t>
      </w:r>
      <w:r w:rsidRPr="00862970">
        <w:rPr>
          <w:rFonts w:cs="Times New Roman"/>
        </w:rPr>
        <w:t xml:space="preserve"> sandstone</w:t>
      </w:r>
      <w:r w:rsidR="00A54960">
        <w:rPr>
          <w:rFonts w:cs="Times New Roman"/>
        </w:rPr>
        <w:t xml:space="preserve"> samples</w:t>
      </w:r>
      <w:r w:rsidRPr="00862970">
        <w:rPr>
          <w:rFonts w:cs="Times New Roman"/>
        </w:rPr>
        <w:t xml:space="preserve"> </w:t>
      </w:r>
      <w:r w:rsidR="00A54960">
        <w:rPr>
          <w:rFonts w:cs="Times New Roman"/>
        </w:rPr>
        <w:t xml:space="preserve">saturated </w:t>
      </w:r>
      <w:r w:rsidRPr="00862970">
        <w:rPr>
          <w:rFonts w:cs="Times New Roman"/>
        </w:rPr>
        <w:t>at high salinities. This</w:t>
      </w:r>
      <w:r w:rsidR="00A3260F">
        <w:rPr>
          <w:rFonts w:cs="Times New Roman"/>
        </w:rPr>
        <w:t xml:space="preserve"> approximation</w:t>
      </w:r>
      <w:r w:rsidRPr="00862970">
        <w:rPr>
          <w:rFonts w:cs="Times New Roman"/>
        </w:rPr>
        <w:t xml:space="preserve"> might not be valid for clay-rich limestone or sandstone, where the effect of surface conductance dominates the conductivity at low salinities</w:t>
      </w:r>
      <w:r w:rsidR="00A3260F">
        <w:rPr>
          <w:rFonts w:cs="Times New Roman"/>
        </w:rPr>
        <w:t xml:space="preserve">.  If so, </w:t>
      </w:r>
      <w:r w:rsidRPr="00862970">
        <w:rPr>
          <w:rFonts w:cs="Times New Roman"/>
        </w:rPr>
        <w:t xml:space="preserve">the </w:t>
      </w:r>
      <w:r w:rsidRPr="00862970">
        <w:rPr>
          <w:rFonts w:cs="Times New Roman"/>
          <w:i/>
        </w:rPr>
        <w:t xml:space="preserve">F </w:t>
      </w:r>
      <w:r w:rsidRPr="00862970">
        <w:rPr>
          <w:rFonts w:cs="Times New Roman"/>
        </w:rPr>
        <w:t xml:space="preserve">defined by Archie’s procedure </w:t>
      </w:r>
      <w:r w:rsidRPr="00862970">
        <w:rPr>
          <w:rFonts w:cs="Times New Roman"/>
        </w:rPr>
        <w:fldChar w:fldCharType="begin"/>
      </w:r>
      <w:r w:rsidR="00994D32">
        <w:rPr>
          <w:rFonts w:cs="Times New Roman"/>
        </w:rPr>
        <w:instrText xml:space="preserve"> ADDIN EN.CITE &lt;EndNote&gt;&lt;Cite&gt;&lt;Author&gt;Archie&lt;/Author&gt;&lt;Year&gt;1942&lt;/Year&gt;&lt;RecNum&gt;114&lt;/RecNum&gt;&lt;DisplayText&gt;[&lt;style face="italic"&gt;Archie&lt;/style&gt;, 1942]&lt;/DisplayText&gt;&lt;record&gt;&lt;rec-number&gt;114&lt;/rec-number&gt;&lt;foreign-keys&gt;&lt;key app="EN" db-id="ra2zdwx2naxaf9e9ff4xf5d7p99fdt22werx" timestamp="1512081061"&gt;114&lt;/key&gt;&lt;key app="ENWeb" db-id=""&gt;0&lt;/key&gt;&lt;/foreign-keys&gt;&lt;ref-type name="Journal Article"&gt;17&lt;/ref-type&gt;&lt;contributors&gt;&lt;authors&gt;&lt;author&gt;Archie, G. E.&lt;/author&gt;&lt;/authors&gt;&lt;/contributors&gt;&lt;auth-address&gt;Shell Oil Co, Houston, TX USA&lt;/auth-address&gt;&lt;titles&gt;&lt;title&gt;The electrical resistivity log as an aid in determining some reservoir characteristics&lt;/title&gt;&lt;secondary-title&gt;Transactions of the American Institute of Mining and Metallurgical Engineers&lt;/secondary-title&gt;&lt;alt-title&gt;T Am I Min Met Eng&lt;/alt-title&gt;&lt;/titles&gt;&lt;pages&gt;54-61&lt;/pages&gt;&lt;volume&gt;146&lt;/volume&gt;&lt;number&gt;01&lt;/number&gt;&lt;dates&gt;&lt;year&gt;1942&lt;/year&gt;&lt;/dates&gt;&lt;isbn&gt;0081-1696&lt;/isbn&gt;&lt;accession-num&gt;WOS:000202827100003&lt;/accession-num&gt;&lt;urls&gt;&lt;related-urls&gt;&lt;url&gt;&amp;lt;Go to ISI&amp;gt;://WOS:000202827100003&lt;/url&gt;&lt;/related-urls&gt;&lt;/urls&gt;&lt;electronic-resource-num&gt;Doi 10.2118/942054-G&lt;/electronic-resource-num&gt;&lt;language&gt;English&lt;/language&gt;&lt;/record&gt;&lt;/Cite&gt;&lt;/EndNote&gt;</w:instrText>
      </w:r>
      <w:r w:rsidRPr="00862970">
        <w:rPr>
          <w:rFonts w:cs="Times New Roman"/>
        </w:rPr>
        <w:fldChar w:fldCharType="separate"/>
      </w:r>
      <w:r w:rsidR="00B23883">
        <w:rPr>
          <w:rFonts w:cs="Times New Roman"/>
          <w:noProof/>
        </w:rPr>
        <w:t>[</w:t>
      </w:r>
      <w:r w:rsidR="00B23883" w:rsidRPr="00B23883">
        <w:rPr>
          <w:rFonts w:cs="Times New Roman"/>
          <w:i/>
          <w:noProof/>
        </w:rPr>
        <w:t>Archie</w:t>
      </w:r>
      <w:r w:rsidR="00B23883">
        <w:rPr>
          <w:rFonts w:cs="Times New Roman"/>
          <w:noProof/>
        </w:rPr>
        <w:t>, 1942]</w:t>
      </w:r>
      <w:r w:rsidRPr="00862970">
        <w:rPr>
          <w:rFonts w:cs="Times New Roman"/>
        </w:rPr>
        <w:fldChar w:fldCharType="end"/>
      </w:r>
      <w:r w:rsidRPr="00862970">
        <w:rPr>
          <w:rFonts w:cs="Times New Roman"/>
        </w:rPr>
        <w:t xml:space="preserve"> underestimates the actual formation factor </w:t>
      </w:r>
      <w:r w:rsidRPr="00862970">
        <w:rPr>
          <w:rFonts w:cs="Times New Roman"/>
        </w:rPr>
        <w:fldChar w:fldCharType="begin">
          <w:fldData xml:space="preserve">PEVuZE5vdGU+PENpdGU+PEF1dGhvcj5XZWxsZXI8L0F1dGhvcj48WWVhcj4yMDEwPC9ZZWFyPjxS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</w:fldData>
        </w:fldChar>
      </w:r>
      <w:r w:rsidR="00994D32">
        <w:rPr>
          <w:rFonts w:cs="Times New Roman"/>
        </w:rPr>
        <w:instrText xml:space="preserve"> ADDIN EN.CITE </w:instrText>
      </w:r>
      <w:r w:rsidR="00994D32">
        <w:rPr>
          <w:rFonts w:cs="Times New Roman"/>
        </w:rPr>
        <w:fldChar w:fldCharType="begin">
          <w:fldData xml:space="preserve">PEVuZE5vdGU+PENpdGU+PEF1dGhvcj5XZWxsZXI8L0F1dGhvcj48WWVhcj4yMDEwPC9ZZWFyPjxS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862970">
        <w:rPr>
          <w:rFonts w:cs="Times New Roman"/>
        </w:rPr>
      </w:r>
      <w:r w:rsidRPr="00862970">
        <w:rPr>
          <w:rFonts w:cs="Times New Roman"/>
        </w:rPr>
        <w:fldChar w:fldCharType="separate"/>
      </w:r>
      <w:r w:rsidR="00011A53">
        <w:rPr>
          <w:rFonts w:cs="Times New Roman"/>
          <w:noProof/>
        </w:rPr>
        <w:t>[</w:t>
      </w:r>
      <w:r w:rsidR="00011A53" w:rsidRPr="00011A53">
        <w:rPr>
          <w:rFonts w:cs="Times New Roman"/>
          <w:i/>
          <w:noProof/>
        </w:rPr>
        <w:t>Andreas Weller et al.</w:t>
      </w:r>
      <w:r w:rsidR="00011A53">
        <w:rPr>
          <w:rFonts w:cs="Times New Roman"/>
          <w:noProof/>
        </w:rPr>
        <w:t xml:space="preserve">, 2010a; </w:t>
      </w:r>
      <w:r w:rsidR="00011A53" w:rsidRPr="00011A53">
        <w:rPr>
          <w:rFonts w:cs="Times New Roman"/>
          <w:i/>
          <w:noProof/>
        </w:rPr>
        <w:t>A. Weller et al.</w:t>
      </w:r>
      <w:r w:rsidR="00011A53">
        <w:rPr>
          <w:rFonts w:cs="Times New Roman"/>
          <w:noProof/>
        </w:rPr>
        <w:t>, 2010b]</w:t>
      </w:r>
      <w:r w:rsidRPr="00862970">
        <w:rPr>
          <w:rFonts w:cs="Times New Roman"/>
        </w:rPr>
        <w:fldChar w:fldCharType="end"/>
      </w:r>
      <w:r w:rsidRPr="00862970">
        <w:rPr>
          <w:rFonts w:cs="Times New Roman"/>
        </w:rPr>
        <w:t xml:space="preserve">. Waxman and Smits (1968) have developed an extended model for clay-rich sandstone that includes clay exchange cation-related conductivity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oMath>
      <w:r w:rsidRPr="00862970">
        <w:rPr>
          <w:rFonts w:cs="Times New Roman"/>
        </w:rPr>
        <w:t>:</w:t>
      </w:r>
    </w:p>
    <w:tbl>
      <w:tblPr>
        <w:tblStyle w:val="PlainTable4"/>
        <w:tblW w:w="5000" w:type="pct"/>
        <w:tblLook w:val="0600" w:firstRow="0" w:lastRow="0" w:firstColumn="0" w:lastColumn="0" w:noHBand="1" w:noVBand="1"/>
      </w:tblPr>
      <w:tblGrid>
        <w:gridCol w:w="567"/>
        <w:gridCol w:w="8012"/>
        <w:gridCol w:w="781"/>
      </w:tblGrid>
      <w:tr w:rsidR="00862970" w:rsidRPr="00862970" w14:paraId="5EB4DAFE" w14:textId="77777777" w:rsidTr="00C4483E">
        <w:tc>
          <w:tcPr>
            <w:tcW w:w="303" w:type="pct"/>
            <w:vAlign w:val="center"/>
          </w:tcPr>
          <w:p w14:paraId="7EC80D39" w14:textId="77777777" w:rsidR="00862970" w:rsidRPr="00862970" w:rsidRDefault="00862970" w:rsidP="00862970">
            <w:pPr>
              <w:pStyle w:val="Writing"/>
              <w:rPr>
                <w:rFonts w:cs="Times New Roman"/>
                <w:b/>
              </w:rPr>
            </w:pPr>
          </w:p>
        </w:tc>
        <w:tc>
          <w:tcPr>
            <w:tcW w:w="4280" w:type="pct"/>
            <w:vAlign w:val="center"/>
          </w:tcPr>
          <w:p w14:paraId="5BB0396B" w14:textId="2C6F871E" w:rsidR="00862970" w:rsidRPr="00862970" w:rsidRDefault="002205D5" w:rsidP="00862970">
            <w:pPr>
              <w:pStyle w:val="Writing"/>
              <w:rPr>
                <w:rFonts w:cs="Times New Roman"/>
                <w:b/>
              </w:rPr>
            </w:pPr>
            <m:oMathPara>
              <m:oMath>
                <m:sSub>
                  <m:sSubPr>
                    <m:ctrlPr>
                      <w:rPr>
                        <w:rFonts w:ascii="Cambria Math" w:hAnsi="Cambria Math" w:cs="Times New Roman"/>
                        <w:b/>
                      </w:rPr>
                    </m:ctrlPr>
                  </m:sSubPr>
                  <m:e>
                    <m:r>
                      <w:rPr>
                        <w:rFonts w:ascii="Cambria Math" w:hAnsi="Cambria Math" w:cs="Times New Roman"/>
                      </w:rPr>
                      <m:t>σ</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b/>
                      </w:rPr>
                    </m:ctrlPr>
                  </m:fPr>
                  <m:num>
                    <m:r>
                      <w:rPr>
                        <w:rFonts w:ascii="Cambria Math" w:hAnsi="Cambria Math" w:cs="Times New Roman"/>
                      </w:rPr>
                      <m:t>1</m:t>
                    </m:r>
                  </m:num>
                  <m:den>
                    <m:r>
                      <w:rPr>
                        <w:rFonts w:ascii="Cambria Math" w:hAnsi="Cambria Math" w:cs="Times New Roman"/>
                      </w:rPr>
                      <m:t>F</m:t>
                    </m:r>
                  </m:den>
                </m:f>
                <m:d>
                  <m:dPr>
                    <m:ctrlPr>
                      <w:rPr>
                        <w:rFonts w:ascii="Cambria Math" w:hAnsi="Cambria Math" w:cs="Times New Roman"/>
                        <w:b/>
                      </w:rPr>
                    </m:ctrlPr>
                  </m:dPr>
                  <m:e>
                    <m:sSub>
                      <m:sSubPr>
                        <m:ctrlPr>
                          <w:rPr>
                            <w:rFonts w:ascii="Cambria Math" w:hAnsi="Cambria Math" w:cs="Times New Roman"/>
                            <w:b/>
                          </w:rPr>
                        </m:ctrlPr>
                      </m:sSubPr>
                      <m:e>
                        <m:r>
                          <w:rPr>
                            <w:rFonts w:ascii="Cambria Math" w:hAnsi="Cambria Math" w:cs="Times New Roman"/>
                          </w:rPr>
                          <m:t>σ</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b/>
                          </w:rPr>
                        </m:ctrlPr>
                      </m:sSubPr>
                      <m:e>
                        <m:r>
                          <w:rPr>
                            <w:rFonts w:ascii="Cambria Math" w:hAnsi="Cambria Math" w:cs="Times New Roman"/>
                          </w:rPr>
                          <m:t>σ</m:t>
                        </m:r>
                      </m:e>
                      <m:sub>
                        <m:r>
                          <w:rPr>
                            <w:rFonts w:ascii="Cambria Math" w:hAnsi="Cambria Math" w:cs="Times New Roman"/>
                          </w:rPr>
                          <m:t>e</m:t>
                        </m:r>
                      </m:sub>
                    </m:sSub>
                  </m:e>
                </m:d>
                <m:r>
                  <m:rPr>
                    <m:sty m:val="p"/>
                  </m:rPr>
                  <w:rPr>
                    <w:rFonts w:ascii="Cambria Math" w:hAnsi="Cambria Math" w:cs="Times New Roman"/>
                  </w:rPr>
                  <m:t>.</m:t>
                </m:r>
              </m:oMath>
            </m:oMathPara>
          </w:p>
        </w:tc>
        <w:tc>
          <w:tcPr>
            <w:tcW w:w="417" w:type="pct"/>
            <w:vAlign w:val="center"/>
          </w:tcPr>
          <w:p w14:paraId="1297A580" w14:textId="2A87B4ED" w:rsidR="00862970" w:rsidRPr="00862970" w:rsidRDefault="00862970">
            <w:pPr>
              <w:pStyle w:val="Writing"/>
              <w:rPr>
                <w:rFonts w:cs="Times New Roman"/>
                <w:b/>
              </w:rPr>
            </w:pPr>
            <w:r w:rsidRPr="00862970">
              <w:rPr>
                <w:rFonts w:cs="Times New Roman"/>
              </w:rPr>
              <w:t>(</w:t>
            </w:r>
            <w:r w:rsidR="006A6575">
              <w:rPr>
                <w:rFonts w:cs="Times New Roman"/>
              </w:rPr>
              <w:t>8</w:t>
            </w:r>
            <w:r w:rsidRPr="00862970">
              <w:rPr>
                <w:rFonts w:cs="Times New Roman"/>
              </w:rPr>
              <w:t>)</w:t>
            </w:r>
          </w:p>
        </w:tc>
      </w:tr>
    </w:tbl>
    <w:p w14:paraId="5B4224A7" w14:textId="2370FB3B" w:rsidR="00862970" w:rsidRPr="00862970" w:rsidRDefault="00862970" w:rsidP="00862970">
      <w:pPr>
        <w:pStyle w:val="Writing"/>
        <w:rPr>
          <w:rFonts w:cs="Times New Roman"/>
        </w:rPr>
      </w:pPr>
      <w:r w:rsidRPr="00862970">
        <w:rPr>
          <w:rFonts w:cs="Times New Roman"/>
        </w:rPr>
        <w:t xml:space="preserve">Subsequent studies have derived the equations </w:t>
      </w:r>
      <w:r w:rsidR="00A54960">
        <w:rPr>
          <w:rFonts w:cs="Times New Roman"/>
        </w:rPr>
        <w:t>with consideration of surface conductivity.</w:t>
      </w:r>
      <w:r w:rsidRPr="00862970">
        <w:rPr>
          <w:rFonts w:cs="Times New Roman"/>
        </w:rPr>
        <w:t xml:space="preserve"> </w:t>
      </w:r>
      <w:r w:rsidR="00A54960">
        <w:rPr>
          <w:rFonts w:cs="Times New Roman"/>
        </w:rPr>
        <w:t>T</w:t>
      </w:r>
      <w:r w:rsidRPr="00862970">
        <w:rPr>
          <w:rFonts w:cs="Times New Roman"/>
        </w:rPr>
        <w:t xml:space="preserve">he real  </w:t>
      </w:r>
      <w:r w:rsidRPr="00862970">
        <w:rPr>
          <w:rFonts w:cs="Times New Roman"/>
        </w:rPr>
        <w:fldChar w:fldCharType="begin"/>
      </w:r>
      <w:r w:rsidR="00994D32">
        <w:rPr>
          <w:rFonts w:cs="Times New Roman"/>
        </w:rPr>
        <w:instrText xml:space="preserve"> ADDIN EN.CITE &lt;EndNote&gt;&lt;Cite&gt;&lt;Author&gt;Vinegar&lt;/Author&gt;&lt;Year&gt;1984&lt;/Year&gt;&lt;RecNum&gt;250&lt;/RecNum&gt;&lt;DisplayText&gt;[&lt;style face="italic"&gt;Vinegar and Waxman&lt;/style&gt;, 1984]&lt;/DisplayText&gt;&lt;record&gt;&lt;rec-number&gt;250&lt;/rec-number&gt;&lt;foreign-keys&gt;&lt;key app="EN" db-id="ra2zdwx2naxaf9e9ff4xf5d7p99fdt22werx" timestamp="1512081125"&gt;250&lt;/key&gt;&lt;key app="ENWeb" db-id=""&gt;0&lt;/key&gt;&lt;/foreign-keys&gt;&lt;ref-type name="Journal Article"&gt;17&lt;/ref-type&gt;&lt;contributors&gt;&lt;authors&gt;&lt;author&gt;Vinegar, H. J.&lt;/author&gt;&lt;author&gt;Waxman, M. H.&lt;/author&gt;&lt;/authors&gt;&lt;/contributors&gt;&lt;titles&gt;&lt;title&gt;Induced Polarization of Shaly Sands&lt;/title&gt;&lt;secondary-title&gt;Geophysics&lt;/secondary-title&gt;&lt;alt-title&gt;Geophysics&lt;/alt-title&gt;&lt;/titles&gt;&lt;periodical&gt;&lt;full-title&gt;Geophysics&lt;/full-title&gt;&lt;/periodical&gt;&lt;alt-periodical&gt;&lt;full-title&gt;Geophysics&lt;/full-title&gt;&lt;/alt-periodical&gt;&lt;pages&gt;1267-1287&lt;/pages&gt;&lt;volume&gt;49&lt;/volume&gt;&lt;number&gt;8&lt;/number&gt;&lt;dates&gt;&lt;year&gt;1984&lt;/year&gt;&lt;/dates&gt;&lt;isbn&gt;0016-8033&lt;/isbn&gt;&lt;accession-num&gt;WOS:A1984TE00500012&lt;/accession-num&gt;&lt;urls&gt;&lt;related-urls&gt;&lt;url&gt;&amp;lt;Go to ISI&amp;gt;://WOS:A1984TE00500012&lt;/url&gt;&lt;/related-urls&gt;&lt;/urls&gt;&lt;electronic-resource-num&gt;Doi 10.1190/1.1441755&lt;/electronic-resource-num&gt;&lt;language&gt;English&lt;/language&gt;&lt;/record&gt;&lt;/Cite&gt;&lt;/EndNote&gt;</w:instrText>
      </w:r>
      <w:r w:rsidRPr="00862970">
        <w:rPr>
          <w:rFonts w:cs="Times New Roman"/>
        </w:rPr>
        <w:fldChar w:fldCharType="separate"/>
      </w:r>
      <w:r w:rsidR="00B23883">
        <w:rPr>
          <w:rFonts w:cs="Times New Roman"/>
          <w:noProof/>
        </w:rPr>
        <w:t>[</w:t>
      </w:r>
      <w:r w:rsidR="00B23883" w:rsidRPr="00B23883">
        <w:rPr>
          <w:rFonts w:cs="Times New Roman"/>
          <w:i/>
          <w:noProof/>
        </w:rPr>
        <w:t>Vinegar and Waxman</w:t>
      </w:r>
      <w:r w:rsidR="00B23883">
        <w:rPr>
          <w:rFonts w:cs="Times New Roman"/>
          <w:noProof/>
        </w:rPr>
        <w:t>, 1984]</w:t>
      </w:r>
      <w:r w:rsidRPr="00862970">
        <w:rPr>
          <w:rFonts w:cs="Times New Roman"/>
        </w:rPr>
        <w:fldChar w:fldCharType="end"/>
      </w:r>
      <w:r w:rsidRPr="00862970" w:rsidDel="0024601E">
        <w:rPr>
          <w:rFonts w:cs="Times New Roman"/>
        </w:rPr>
        <w:t xml:space="preserve"> </w:t>
      </w:r>
      <w:r w:rsidRPr="00862970">
        <w:rPr>
          <w:rFonts w:cs="Times New Roman"/>
        </w:rPr>
        <w:t xml:space="preserve">and imaginary </w:t>
      </w:r>
      <w:r w:rsidRPr="00862970">
        <w:rPr>
          <w:rFonts w:cs="Times New Roman"/>
        </w:rPr>
        <w:fldChar w:fldCharType="begin"/>
      </w:r>
      <w:r w:rsidR="00994D32">
        <w:rPr>
          <w:rFonts w:cs="Times New Roman"/>
        </w:rPr>
        <w:instrText xml:space="preserve"> ADDIN EN.CITE &lt;EndNote&gt;&lt;Cite&gt;&lt;Author&gt;Börner&lt;/Author&gt;&lt;Year&gt;1993&lt;/Year&gt;&lt;RecNum&gt;118&lt;/RecNum&gt;&lt;DisplayText&gt;[&lt;style face="italic"&gt;Börner et al.&lt;/style&gt;, 1993]&lt;/DisplayText&gt;&lt;record&gt;&lt;rec-number&gt;118&lt;/rec-number&gt;&lt;foreign-keys&gt;&lt;key app="EN" db-id="ra2zdwx2naxaf9e9ff4xf5d7p99fdt22werx" timestamp="1512081063"&gt;118&lt;/key&gt;&lt;key app="ENWeb" db-id=""&gt;0&lt;/key&gt;&lt;/foreign-keys&gt;&lt;ref-type name="Journal Article"&gt;17&lt;/ref-type&gt;&lt;contributors&gt;&lt;authors&gt;&lt;author&gt;Börner, F&lt;/author&gt;&lt;author&gt;Gruhne, M&lt;/author&gt;&lt;author&gt;Schön, J&lt;/author&gt;&lt;/authors&gt;&lt;/contributors&gt;&lt;titles&gt;&lt;title&gt;Contamination indications derived from electrical properties in the low frequency RANGE1&lt;/title&gt;&lt;secondary-title&gt;Geophysical Prospecting&lt;/secondary-title&gt;&lt;/titles&gt;&lt;periodical&gt;&lt;full-title&gt;Geophysical Prospecting&lt;/full-title&gt;&lt;/periodical&gt;&lt;pages&gt;83-98&lt;/pages&gt;&lt;volume&gt;41&lt;/volume&gt;&lt;number&gt;1&lt;/number&gt;&lt;dates&gt;&lt;year&gt;1993&lt;/year&gt;&lt;/dates&gt;&lt;isbn&gt;1365-2478&lt;/isbn&gt;&lt;urls&gt;&lt;/urls&gt;&lt;/record&gt;&lt;/Cite&gt;&lt;/EndNote&gt;</w:instrText>
      </w:r>
      <w:r w:rsidRPr="00862970">
        <w:rPr>
          <w:rFonts w:cs="Times New Roman"/>
        </w:rPr>
        <w:fldChar w:fldCharType="separate"/>
      </w:r>
      <w:r w:rsidR="00B23883">
        <w:rPr>
          <w:rFonts w:cs="Times New Roman"/>
          <w:noProof/>
        </w:rPr>
        <w:t>[</w:t>
      </w:r>
      <w:r w:rsidR="00B23883" w:rsidRPr="00B23883">
        <w:rPr>
          <w:rFonts w:cs="Times New Roman"/>
          <w:i/>
          <w:noProof/>
        </w:rPr>
        <w:t>Börner et al.</w:t>
      </w:r>
      <w:r w:rsidR="00B23883">
        <w:rPr>
          <w:rFonts w:cs="Times New Roman"/>
          <w:noProof/>
        </w:rPr>
        <w:t>, 1993]</w:t>
      </w:r>
      <w:r w:rsidRPr="00862970">
        <w:rPr>
          <w:rFonts w:cs="Times New Roman"/>
        </w:rPr>
        <w:fldChar w:fldCharType="end"/>
      </w:r>
      <w:r w:rsidRPr="00862970">
        <w:rPr>
          <w:rFonts w:cs="Times New Roman"/>
        </w:rPr>
        <w:t xml:space="preserve"> part of conductivities</w:t>
      </w:r>
      <w:r w:rsidR="00A54960">
        <w:rPr>
          <w:rFonts w:cs="Times New Roman"/>
        </w:rPr>
        <w:t xml:space="preserve"> can be written as</w:t>
      </w:r>
      <w:r w:rsidRPr="00862970">
        <w:rPr>
          <w:rFonts w:cs="Times New Roman"/>
        </w:rPr>
        <w:t>:</w:t>
      </w:r>
    </w:p>
    <w:tbl>
      <w:tblPr>
        <w:tblStyle w:val="PlainTable4"/>
        <w:tblW w:w="5000" w:type="pct"/>
        <w:tblLook w:val="0600" w:firstRow="0" w:lastRow="0" w:firstColumn="0" w:lastColumn="0" w:noHBand="1" w:noVBand="1"/>
      </w:tblPr>
      <w:tblGrid>
        <w:gridCol w:w="560"/>
        <w:gridCol w:w="7905"/>
        <w:gridCol w:w="895"/>
      </w:tblGrid>
      <w:tr w:rsidR="00862970" w:rsidRPr="00862970" w14:paraId="785CD596" w14:textId="77777777" w:rsidTr="00C4483E">
        <w:tc>
          <w:tcPr>
            <w:tcW w:w="299" w:type="pct"/>
            <w:vAlign w:val="center"/>
          </w:tcPr>
          <w:p w14:paraId="13850778" w14:textId="77777777" w:rsidR="00862970" w:rsidRPr="00862970" w:rsidRDefault="00862970" w:rsidP="00862970">
            <w:pPr>
              <w:pStyle w:val="Writing"/>
              <w:rPr>
                <w:rFonts w:cs="Times New Roman"/>
                <w:b/>
              </w:rPr>
            </w:pPr>
          </w:p>
        </w:tc>
        <w:tc>
          <w:tcPr>
            <w:tcW w:w="4223" w:type="pct"/>
            <w:vAlign w:val="center"/>
          </w:tcPr>
          <w:p w14:paraId="717C302D" w14:textId="669FB662" w:rsidR="00862970" w:rsidRPr="00862970" w:rsidRDefault="00B23883" w:rsidP="00862970">
            <w:pPr>
              <w:pStyle w:val="Writing"/>
              <w:rPr>
                <w:rFonts w:cs="Times New Roman"/>
                <w:b/>
              </w:rPr>
            </w:pPr>
            <m:oMathPara>
              <m:oMath>
                <m:r>
                  <w:rPr>
                    <w:rFonts w:ascii="Cambria Math" w:hAnsi="Cambria Math" w:cs="Times New Roman"/>
                  </w:rPr>
                  <m:t>σ</m:t>
                </m:r>
                <m:r>
                  <m:rPr>
                    <m:sty m:val="p"/>
                  </m:rPr>
                  <w:rPr>
                    <w:rFonts w:ascii="Cambria Math" w:hAnsi="Cambria Math" w:cs="Times New Roman"/>
                  </w:rPr>
                  <m:t>'</m:t>
                </m:r>
                <m:r>
                  <w:rPr>
                    <w:rFonts w:ascii="Cambria Math" w:hAnsi="Cambria Math" w:cs="Times New Roman"/>
                  </w:rPr>
                  <m:t>=</m:t>
                </m:r>
                <m:f>
                  <m:fPr>
                    <m:ctrlPr>
                      <w:rPr>
                        <w:rFonts w:ascii="Cambria Math" w:hAnsi="Cambria Math" w:cs="Times New Roman"/>
                        <w:b/>
                      </w:rPr>
                    </m:ctrlPr>
                  </m:fPr>
                  <m:num>
                    <m:r>
                      <w:rPr>
                        <w:rFonts w:ascii="Cambria Math" w:hAnsi="Cambria Math" w:cs="Times New Roman"/>
                      </w:rPr>
                      <m:t>1</m:t>
                    </m:r>
                  </m:num>
                  <m:den>
                    <m:r>
                      <w:rPr>
                        <w:rFonts w:ascii="Cambria Math" w:hAnsi="Cambria Math" w:cs="Times New Roman"/>
                      </w:rPr>
                      <m:t>F</m:t>
                    </m:r>
                  </m:den>
                </m:f>
                <m:sSub>
                  <m:sSubPr>
                    <m:ctrlPr>
                      <w:rPr>
                        <w:rFonts w:ascii="Cambria Math" w:hAnsi="Cambria Math" w:cs="Times New Roman"/>
                        <w:b/>
                      </w:rPr>
                    </m:ctrlPr>
                  </m:sSubPr>
                  <m:e>
                    <m:r>
                      <w:rPr>
                        <w:rFonts w:ascii="Cambria Math" w:hAnsi="Cambria Math" w:cs="Times New Roman"/>
                      </w:rPr>
                      <m:t>σ</m:t>
                    </m:r>
                  </m:e>
                  <m:sub>
                    <m:r>
                      <w:rPr>
                        <w:rFonts w:ascii="Cambria Math" w:hAnsi="Cambria Math" w:cs="Times New Roman"/>
                      </w:rPr>
                      <m:t>f</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σ</m:t>
                    </m:r>
                    <m:ctrlPr>
                      <w:rPr>
                        <w:rFonts w:ascii="Cambria Math" w:hAnsi="Cambria Math" w:cs="Times New Roman"/>
                      </w:rPr>
                    </m:ctrlPr>
                  </m:e>
                  <m:sub>
                    <m:r>
                      <w:rPr>
                        <w:rFonts w:ascii="Cambria Math" w:hAnsi="Cambria Math" w:cs="Times New Roman"/>
                      </w:rPr>
                      <m:t>s</m:t>
                    </m:r>
                  </m:sub>
                  <m:sup>
                    <m:r>
                      <w:rPr>
                        <w:rFonts w:ascii="Cambria Math" w:hAnsi="Cambria Math" w:cs="Times New Roman"/>
                      </w:rPr>
                      <m:t>'</m:t>
                    </m:r>
                  </m:sup>
                </m:sSubSup>
                <m:r>
                  <m:rPr>
                    <m:sty m:val="p"/>
                  </m:rPr>
                  <w:rPr>
                    <w:rFonts w:ascii="Cambria Math" w:hAnsi="Cambria Math" w:cs="Times New Roman"/>
                  </w:rPr>
                  <m:t>,</m:t>
                </m:r>
              </m:oMath>
            </m:oMathPara>
          </w:p>
        </w:tc>
        <w:tc>
          <w:tcPr>
            <w:tcW w:w="478" w:type="pct"/>
            <w:vAlign w:val="center"/>
          </w:tcPr>
          <w:p w14:paraId="44512748" w14:textId="6FF74FBB" w:rsidR="00862970" w:rsidRPr="00862970" w:rsidRDefault="0098620D">
            <w:pPr>
              <w:pStyle w:val="Writing"/>
              <w:rPr>
                <w:rFonts w:cs="Times New Roman"/>
                <w:b/>
              </w:rPr>
            </w:pPr>
            <w:r>
              <w:rPr>
                <w:rFonts w:cs="Times New Roman"/>
              </w:rPr>
              <w:t xml:space="preserve">  </w:t>
            </w:r>
            <w:r w:rsidR="00862970" w:rsidRPr="00862970">
              <w:rPr>
                <w:rFonts w:cs="Times New Roman"/>
              </w:rPr>
              <w:t>(</w:t>
            </w:r>
            <w:r w:rsidR="006A6575">
              <w:rPr>
                <w:rFonts w:cs="Times New Roman"/>
              </w:rPr>
              <w:t>9</w:t>
            </w:r>
            <w:r w:rsidR="00862970" w:rsidRPr="00862970">
              <w:rPr>
                <w:rFonts w:cs="Times New Roman"/>
              </w:rPr>
              <w:t>)</w:t>
            </w:r>
          </w:p>
        </w:tc>
      </w:tr>
      <w:tr w:rsidR="00862970" w:rsidRPr="00862970" w14:paraId="2698C223" w14:textId="77777777" w:rsidTr="00C4483E">
        <w:tc>
          <w:tcPr>
            <w:tcW w:w="299" w:type="pct"/>
            <w:shd w:val="clear" w:color="auto" w:fill="auto"/>
          </w:tcPr>
          <w:p w14:paraId="1C7AD2EE" w14:textId="77777777" w:rsidR="00862970" w:rsidRPr="00862970" w:rsidRDefault="00862970" w:rsidP="00862970">
            <w:pPr>
              <w:pStyle w:val="Writing"/>
              <w:rPr>
                <w:rFonts w:cs="Times New Roman"/>
                <w:b/>
              </w:rPr>
            </w:pPr>
          </w:p>
        </w:tc>
        <w:tc>
          <w:tcPr>
            <w:tcW w:w="4223" w:type="pct"/>
            <w:shd w:val="clear" w:color="auto" w:fill="auto"/>
          </w:tcPr>
          <w:p w14:paraId="2EFABC9E" w14:textId="11DD380B" w:rsidR="00862970" w:rsidRPr="00862970" w:rsidRDefault="00862970" w:rsidP="00862970">
            <w:pPr>
              <w:pStyle w:val="Writing"/>
              <w:rPr>
                <w:rFonts w:cs="Times New Roman"/>
              </w:rPr>
            </w:pPr>
            <m:oMathPara>
              <m:oMath>
                <m:r>
                  <w:rPr>
                    <w:rFonts w:ascii="Cambria Math" w:hAnsi="Cambria Math" w:cs="Times New Roman"/>
                  </w:rPr>
                  <m:t>σ</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F</m:t>
                    </m:r>
                  </m:den>
                </m:f>
                <m:sSub>
                  <m:sSubPr>
                    <m:ctrlPr>
                      <w:rPr>
                        <w:rFonts w:ascii="Cambria Math" w:hAnsi="Cambria Math" w:cs="Times New Roman"/>
                        <w:vertAlign w:val="subscript"/>
                      </w:rPr>
                    </m:ctrlPr>
                  </m:sSubPr>
                  <m:e>
                    <m:r>
                      <w:rPr>
                        <w:rFonts w:ascii="Cambria Math" w:hAnsi="Cambria Math" w:cs="Times New Roman"/>
                      </w:rPr>
                      <m:t>S</m:t>
                    </m:r>
                  </m:e>
                  <m:sub>
                    <m:r>
                      <w:rPr>
                        <w:rFonts w:ascii="Cambria Math" w:hAnsi="Cambria Math" w:cs="Times New Roman"/>
                        <w:vertAlign w:val="subscript"/>
                      </w:rPr>
                      <m:t>por</m:t>
                    </m:r>
                  </m:sub>
                </m:sSub>
                <m:sSub>
                  <m:sSubPr>
                    <m:ctrlPr>
                      <w:rPr>
                        <w:rFonts w:ascii="Cambria Math" w:hAnsi="Cambria Math" w:cs="Times New Roman"/>
                        <w:vertAlign w:val="subscript"/>
                      </w:rPr>
                    </m:ctrlPr>
                  </m:sSubPr>
                  <m:e>
                    <m:r>
                      <w:rPr>
                        <w:rFonts w:ascii="Cambria Math" w:hAnsi="Cambria Math" w:cs="Times New Roman"/>
                      </w:rPr>
                      <m:t>Σ</m:t>
                    </m:r>
                  </m:e>
                  <m:sub>
                    <m:r>
                      <w:rPr>
                        <w:rFonts w:ascii="Cambria Math" w:hAnsi="Cambria Math" w:cs="Times New Roman"/>
                        <w:vertAlign w:val="subscript"/>
                      </w:rPr>
                      <m:t>sn</m:t>
                    </m:r>
                  </m:sub>
                </m:sSub>
                <m:r>
                  <m:rPr>
                    <m:sty m:val="p"/>
                  </m:rPr>
                  <w:rPr>
                    <w:rFonts w:ascii="Cambria Math" w:hAnsi="Cambria Math" w:cs="Times New Roman"/>
                    <w:vertAlign w:val="subscript"/>
                  </w:rPr>
                  <m:t>".</m:t>
                </m:r>
              </m:oMath>
            </m:oMathPara>
          </w:p>
        </w:tc>
        <w:tc>
          <w:tcPr>
            <w:tcW w:w="478" w:type="pct"/>
            <w:shd w:val="clear" w:color="auto" w:fill="auto"/>
          </w:tcPr>
          <w:p w14:paraId="6422D02A" w14:textId="59D16EA3" w:rsidR="00862970" w:rsidRPr="00862970" w:rsidRDefault="0098620D">
            <w:pPr>
              <w:pStyle w:val="Writing"/>
              <w:rPr>
                <w:rFonts w:cs="Times New Roman"/>
              </w:rPr>
            </w:pPr>
            <w:r>
              <w:rPr>
                <w:rFonts w:cs="Times New Roman"/>
              </w:rPr>
              <w:t xml:space="preserve">  </w:t>
            </w:r>
            <w:r w:rsidR="00862970" w:rsidRPr="00862970">
              <w:rPr>
                <w:rFonts w:cs="Times New Roman"/>
              </w:rPr>
              <w:t>(</w:t>
            </w:r>
            <w:r w:rsidR="006A6575">
              <w:rPr>
                <w:rFonts w:cs="Times New Roman"/>
              </w:rPr>
              <w:t>10</w:t>
            </w:r>
            <w:r w:rsidR="00862970" w:rsidRPr="00862970">
              <w:rPr>
                <w:rFonts w:cs="Times New Roman"/>
              </w:rPr>
              <w:t>)</w:t>
            </w:r>
          </w:p>
        </w:tc>
      </w:tr>
    </w:tbl>
    <w:p w14:paraId="4D5C7B40" w14:textId="1824BB39" w:rsidR="00862970" w:rsidRPr="00862970" w:rsidRDefault="00862970" w:rsidP="00862970">
      <w:pPr>
        <w:pStyle w:val="Writing"/>
        <w:rPr>
          <w:rFonts w:cs="Times New Roman"/>
        </w:rPr>
      </w:pPr>
      <w:r w:rsidRPr="00862970">
        <w:rPr>
          <w:rFonts w:cs="Times New Roman"/>
        </w:rPr>
        <w:t xml:space="preserve">Here, </w:t>
      </w:r>
      <m:oMath>
        <m:sSubSup>
          <m:sSubSupPr>
            <m:ctrlPr>
              <w:rPr>
                <w:rFonts w:ascii="Cambria Math" w:hAnsi="Cambria Math" w:cs="Times New Roman"/>
                <w:i/>
              </w:rPr>
            </m:ctrlPr>
          </m:sSubSupPr>
          <m:e>
            <m:r>
              <w:rPr>
                <w:rFonts w:ascii="Cambria Math" w:hAnsi="Cambria Math" w:cs="Times New Roman"/>
              </w:rPr>
              <m:t>σ</m:t>
            </m:r>
            <m:ctrlPr>
              <w:rPr>
                <w:rFonts w:ascii="Cambria Math" w:hAnsi="Cambria Math" w:cs="Times New Roman"/>
              </w:rPr>
            </m:ctrlPr>
          </m:e>
          <m:sub>
            <m:r>
              <w:rPr>
                <w:rFonts w:ascii="Cambria Math" w:hAnsi="Cambria Math" w:cs="Times New Roman"/>
              </w:rPr>
              <m:t>s</m:t>
            </m:r>
          </m:sub>
          <m:sup>
            <m:r>
              <w:rPr>
                <w:rFonts w:ascii="Cambria Math" w:hAnsi="Cambria Math" w:cs="Times New Roman"/>
              </w:rPr>
              <m:t>'</m:t>
            </m:r>
          </m:sup>
        </m:sSubSup>
      </m:oMath>
      <w:r w:rsidRPr="00862970">
        <w:rPr>
          <w:rFonts w:cs="Times New Roman"/>
        </w:rPr>
        <w:t xml:space="preserve"> is the real part of surface conductivity and </w:t>
      </w:r>
      <m:oMath>
        <m:sSub>
          <m:sSubPr>
            <m:ctrlPr>
              <w:rPr>
                <w:rFonts w:ascii="Cambria Math" w:hAnsi="Cambria Math" w:cs="Times New Roman"/>
                <w:i/>
                <w:vertAlign w:val="subscript"/>
              </w:rPr>
            </m:ctrlPr>
          </m:sSubPr>
          <m:e>
            <m:r>
              <m:rPr>
                <m:sty m:val="p"/>
              </m:rPr>
              <w:rPr>
                <w:rFonts w:ascii="Cambria Math" w:hAnsi="Cambria Math" w:cs="Times New Roman"/>
              </w:rPr>
              <m:t>Σ</m:t>
            </m:r>
          </m:e>
          <m:sub>
            <m:r>
              <w:rPr>
                <w:rFonts w:ascii="Cambria Math" w:hAnsi="Cambria Math" w:cs="Times New Roman"/>
                <w:vertAlign w:val="subscript"/>
              </w:rPr>
              <m:t>sn</m:t>
            </m:r>
          </m:sub>
        </m:sSub>
        <m:r>
          <w:rPr>
            <w:rFonts w:ascii="Cambria Math" w:hAnsi="Cambria Math" w:cs="Times New Roman"/>
            <w:vertAlign w:val="subscript"/>
          </w:rPr>
          <m:t>"</m:t>
        </m:r>
        <m:r>
          <m:rPr>
            <m:sty m:val="p"/>
          </m:rPr>
          <w:rPr>
            <w:rFonts w:ascii="Cambria Math" w:hAnsi="Cambria Math" w:cs="Times New Roman"/>
            <w:vertAlign w:val="subscript"/>
          </w:rPr>
          <m:t xml:space="preserve"> </m:t>
        </m:r>
      </m:oMath>
      <w:r w:rsidRPr="00862970">
        <w:rPr>
          <w:rFonts w:cs="Times New Roman"/>
        </w:rPr>
        <w:t xml:space="preserve">is the imaginary part of normalized surface conductance (sometimes called specific surface conductance </w:t>
      </w:r>
      <w:r w:rsidRPr="00862970">
        <w:rPr>
          <w:rFonts w:cs="Times New Roman"/>
        </w:rPr>
        <w:fldChar w:fldCharType="begin"/>
      </w:r>
      <w:r w:rsidR="00994D32">
        <w:rPr>
          <w:rFonts w:cs="Times New Roman"/>
        </w:rPr>
        <w:instrText xml:space="preserve"> ADDIN EN.CITE &lt;EndNote&gt;&lt;Cite&gt;&lt;Author&gt;Niu&lt;/Author&gt;&lt;Year&gt;2016&lt;/Year&gt;&lt;RecNum&gt;144&lt;/RecNum&gt;&lt;DisplayText&gt;[&lt;style face="italic"&gt;Niu et al.&lt;/style&gt;, 2016]&lt;/DisplayText&gt;&lt;record&gt;&lt;rec-number&gt;144&lt;/rec-number&gt;&lt;foreign-keys&gt;&lt;key app="EN" db-id="ra2zdwx2naxaf9e9ff4xf5d7p99fdt22werx" timestamp="1512081079"&gt;144&lt;/key&gt;&lt;key app="ENWeb" db-id=""&gt;0&lt;/key&gt;&lt;/foreign-keys&gt;&lt;ref-type name="Journal Article"&gt;17&lt;/ref-type&gt;&lt;contributors&gt;&lt;authors&gt;&lt;author&gt;Niu, Q. F.&lt;/author&gt;&lt;author&gt;Prasad, M.&lt;/author&gt;&lt;author&gt;Revil, A.&lt;/author&gt;&lt;author&gt;Saidian, M.&lt;/author&gt;&lt;/authors&gt;&lt;/contributors&gt;&lt;auth-address&gt;Colorado Sch Mines, Dept Petr Engn, Golden, CO 80401 USA&amp;#xD;Univ Savoie Mt Blanc, ISTerre, CNRS, UMR 5275, Le Bourget Du Lac, France&amp;#xD;BP Amer Inc, Houston, TX USA&lt;/auth-address&gt;&lt;titles&gt;&lt;title&gt;Textural control on the quadrature conductivity of porous media&lt;/title&gt;&lt;secondary-title&gt;Geophysics&lt;/secondary-title&gt;&lt;alt-title&gt;Geophysics&lt;/alt-title&gt;&lt;/titles&gt;&lt;periodical&gt;&lt;full-title&gt;Geophysics&lt;/full-title&gt;&lt;/periodical&gt;&lt;alt-periodical&gt;&lt;full-title&gt;Geophysics&lt;/full-title&gt;&lt;/alt-periodical&gt;&lt;pages&gt;E297-E309&lt;/pages&gt;&lt;volume&gt;81&lt;/volume&gt;&lt;number&gt;5&lt;/number&gt;&lt;keywords&gt;&lt;keyword&gt;spectral induced polarization&lt;/keyword&gt;&lt;keyword&gt;complex conductivity&lt;/keyword&gt;&lt;keyword&gt;salinity dependence&lt;/keyword&gt;&lt;keyword&gt;surface conductivity&lt;/keyword&gt;&lt;keyword&gt;metallic particles&lt;/keyword&gt;&lt;keyword&gt;transport&lt;/keyword&gt;&lt;keyword&gt;permeability&lt;/keyword&gt;&lt;keyword&gt;chemistry&lt;/keyword&gt;&lt;keyword&gt;sands&lt;/keyword&gt;&lt;keyword&gt;soil&lt;/keyword&gt;&lt;/keywords&gt;&lt;dates&gt;&lt;year&gt;2016&lt;/year&gt;&lt;pub-dates&gt;&lt;date&gt;Sep-Oct&lt;/date&gt;&lt;/pub-dates&gt;&lt;/dates&gt;&lt;isbn&gt;0016-8033&lt;/isbn&gt;&lt;accession-num&gt;WOS:000392752200024&lt;/accession-num&gt;&lt;urls&gt;&lt;related-urls&gt;&lt;url&gt;&amp;lt;Go to ISI&amp;gt;://WOS:000392752200024&lt;/url&gt;&lt;/related-urls&gt;&lt;/urls&gt;&lt;electronic-resource-num&gt;10.1190/Geo2015-0715.1&lt;/electronic-resource-num&gt;&lt;language&gt;English&lt;/language&gt;&lt;/record&gt;&lt;/Cite&gt;&lt;/EndNote&gt;</w:instrText>
      </w:r>
      <w:r w:rsidRPr="00862970">
        <w:rPr>
          <w:rFonts w:cs="Times New Roman"/>
        </w:rPr>
        <w:fldChar w:fldCharType="separate"/>
      </w:r>
      <w:r w:rsidR="00994D32">
        <w:rPr>
          <w:rFonts w:cs="Times New Roman"/>
          <w:noProof/>
        </w:rPr>
        <w:t>[</w:t>
      </w:r>
      <w:r w:rsidR="00994D32" w:rsidRPr="00994D32">
        <w:rPr>
          <w:rFonts w:cs="Times New Roman"/>
          <w:i/>
          <w:noProof/>
        </w:rPr>
        <w:t>Niu et al.</w:t>
      </w:r>
      <w:r w:rsidR="00994D32">
        <w:rPr>
          <w:rFonts w:cs="Times New Roman"/>
          <w:noProof/>
        </w:rPr>
        <w:t>, 2016]</w:t>
      </w:r>
      <w:r w:rsidRPr="00862970">
        <w:rPr>
          <w:rFonts w:cs="Times New Roman"/>
        </w:rPr>
        <w:fldChar w:fldCharType="end"/>
      </w:r>
      <w:r w:rsidRPr="00862970">
        <w:rPr>
          <w:rFonts w:cs="Times New Roman"/>
        </w:rPr>
        <w:t xml:space="preserve">). The normalized surface conductivity mainly depends on </w:t>
      </w:r>
      <w:r w:rsidR="00C743CF">
        <w:rPr>
          <w:rFonts w:cs="Times New Roman"/>
        </w:rPr>
        <w:t xml:space="preserve">the </w:t>
      </w:r>
      <w:r w:rsidR="006F3F6A">
        <w:rPr>
          <w:rFonts w:cs="Times New Roman"/>
        </w:rPr>
        <w:t xml:space="preserve">charge density and capacity of </w:t>
      </w:r>
      <w:r w:rsidR="0001134C">
        <w:rPr>
          <w:rFonts w:cs="Times New Roman"/>
        </w:rPr>
        <w:t xml:space="preserve">an </w:t>
      </w:r>
      <w:r w:rsidR="006F3F6A">
        <w:rPr>
          <w:rFonts w:cs="Times New Roman"/>
        </w:rPr>
        <w:t>electrical double layer (</w:t>
      </w:r>
      <w:r w:rsidRPr="00862970">
        <w:rPr>
          <w:rFonts w:cs="Times New Roman"/>
        </w:rPr>
        <w:t>EDL</w:t>
      </w:r>
      <w:r w:rsidR="006F3F6A">
        <w:rPr>
          <w:rFonts w:cs="Times New Roman"/>
        </w:rPr>
        <w:t>) formed at the mineral-fluid interfaces</w:t>
      </w:r>
      <w:r w:rsidRPr="00862970">
        <w:rPr>
          <w:rFonts w:cs="Times New Roman"/>
        </w:rPr>
        <w:t xml:space="preserve">. </w:t>
      </w:r>
      <w:r w:rsidR="002776BC">
        <w:rPr>
          <w:rFonts w:cs="Times New Roman"/>
        </w:rPr>
        <w:t xml:space="preserve">The intrinsic </w:t>
      </w:r>
      <w:r w:rsidRPr="00862970">
        <w:rPr>
          <w:rFonts w:cs="Times New Roman"/>
          <w:i/>
        </w:rPr>
        <w:t>F</w:t>
      </w:r>
      <w:r w:rsidRPr="00862970">
        <w:rPr>
          <w:rFonts w:cs="Times New Roman"/>
        </w:rPr>
        <w:t xml:space="preserve"> can be estimated </w:t>
      </w:r>
      <w:r w:rsidR="00A3260F" w:rsidRPr="00862970">
        <w:rPr>
          <w:rFonts w:cs="Times New Roman"/>
        </w:rPr>
        <w:t xml:space="preserve">only </w:t>
      </w:r>
      <w:r w:rsidRPr="00862970">
        <w:rPr>
          <w:rFonts w:cs="Times New Roman"/>
        </w:rPr>
        <w:t xml:space="preserve">by fitting the slope of the </w:t>
      </w:r>
      <w:r w:rsidR="006A6575">
        <w:rPr>
          <w:rFonts w:cs="Times New Roman"/>
        </w:rPr>
        <w:t>E</w:t>
      </w:r>
      <w:r w:rsidR="006A6575" w:rsidRPr="00862970">
        <w:rPr>
          <w:rFonts w:cs="Times New Roman"/>
        </w:rPr>
        <w:t xml:space="preserve">quation </w:t>
      </w:r>
      <w:r w:rsidR="006A6575">
        <w:rPr>
          <w:rFonts w:cs="Times New Roman"/>
        </w:rPr>
        <w:t>9</w:t>
      </w:r>
      <w:r w:rsidRPr="00862970">
        <w:rPr>
          <w:rFonts w:cs="Times New Roman"/>
        </w:rPr>
        <w:t xml:space="preserve"> </w:t>
      </w:r>
      <w:r w:rsidR="002776BC">
        <w:rPr>
          <w:rFonts w:cs="Times New Roman"/>
        </w:rPr>
        <w:t xml:space="preserve">with data points </w:t>
      </w:r>
      <w:r w:rsidRPr="00862970">
        <w:rPr>
          <w:rFonts w:cs="Times New Roman"/>
        </w:rPr>
        <w:t xml:space="preserve">measured at multiple pore-fluid salinities. </w:t>
      </w:r>
    </w:p>
    <w:p w14:paraId="406ADC70" w14:textId="3DAE7A20" w:rsidR="007D2337" w:rsidRPr="007D2337" w:rsidRDefault="007D2337" w:rsidP="0095044B">
      <w:pPr>
        <w:pStyle w:val="a2"/>
      </w:pPr>
      <w:bookmarkStart w:id="13" w:name="_Toc19631524"/>
      <w:r w:rsidRPr="007D2337">
        <w:t>Permeability</w:t>
      </w:r>
      <w:bookmarkEnd w:id="13"/>
    </w:p>
    <w:p w14:paraId="25A06116" w14:textId="2B457560" w:rsidR="0082546B" w:rsidRPr="0082546B" w:rsidRDefault="00DD18AA" w:rsidP="00CC6B89">
      <w:pPr>
        <w:pStyle w:val="Writing"/>
        <w:ind w:firstLine="720"/>
        <w:rPr>
          <w:rFonts w:cs="Times New Roman"/>
        </w:rPr>
      </w:pPr>
      <w:r>
        <w:rPr>
          <w:rFonts w:cs="Times New Roman"/>
        </w:rPr>
        <w:t xml:space="preserve">Well-designed </w:t>
      </w:r>
      <w:r w:rsidRPr="0082546B">
        <w:rPr>
          <w:rFonts w:cs="Times New Roman"/>
        </w:rPr>
        <w:t xml:space="preserve">experiments and </w:t>
      </w:r>
      <w:r w:rsidR="00141408">
        <w:rPr>
          <w:rFonts w:cs="Times New Roman"/>
        </w:rPr>
        <w:t xml:space="preserve">petrophysical models involving </w:t>
      </w:r>
      <w:r w:rsidRPr="0082546B">
        <w:rPr>
          <w:rFonts w:cs="Times New Roman"/>
        </w:rPr>
        <w:t xml:space="preserve">pore attributes </w:t>
      </w:r>
      <w:r w:rsidR="00141408">
        <w:rPr>
          <w:rFonts w:cs="Times New Roman"/>
        </w:rPr>
        <w:t xml:space="preserve">have </w:t>
      </w:r>
      <w:r w:rsidR="00BA2D9C">
        <w:rPr>
          <w:rFonts w:cs="Times New Roman"/>
        </w:rPr>
        <w:t>been used to a</w:t>
      </w:r>
      <w:r w:rsidR="0082546B" w:rsidRPr="0082546B">
        <w:rPr>
          <w:rFonts w:cs="Times New Roman"/>
        </w:rPr>
        <w:t>ddress the fundamental challenge</w:t>
      </w:r>
      <w:r w:rsidR="00BA2D9C">
        <w:rPr>
          <w:rFonts w:cs="Times New Roman"/>
        </w:rPr>
        <w:t>s</w:t>
      </w:r>
      <w:r w:rsidR="0082546B" w:rsidRPr="0082546B">
        <w:rPr>
          <w:rFonts w:cs="Times New Roman"/>
        </w:rPr>
        <w:t xml:space="preserve"> of predicting permeability </w:t>
      </w:r>
      <w:r w:rsidR="00C02EAA">
        <w:rPr>
          <w:rFonts w:cs="Times New Roman"/>
          <w:i/>
        </w:rPr>
        <w:t xml:space="preserve">k </w:t>
      </w:r>
      <w:r w:rsidR="0082546B" w:rsidRPr="0082546B">
        <w:rPr>
          <w:rFonts w:cs="Times New Roman"/>
        </w:rPr>
        <w:t>from petrophysical properties such as porosity</w:t>
      </w:r>
      <w:r w:rsidR="00BA2D9C">
        <w:rPr>
          <w:rFonts w:cs="Times New Roman"/>
        </w:rPr>
        <w:t xml:space="preserve">. </w:t>
      </w:r>
      <w:r w:rsidR="0082546B" w:rsidRPr="0082546B">
        <w:rPr>
          <w:rFonts w:cs="Times New Roman"/>
        </w:rPr>
        <w:t xml:space="preserve">A commonly used equation is the semi-empirical </w:t>
      </w:r>
      <w:proofErr w:type="spellStart"/>
      <w:r w:rsidR="0082546B" w:rsidRPr="0082546B">
        <w:rPr>
          <w:rFonts w:cs="Times New Roman"/>
        </w:rPr>
        <w:t>Kozeny</w:t>
      </w:r>
      <w:proofErr w:type="spellEnd"/>
      <w:r w:rsidR="0082546B" w:rsidRPr="0082546B">
        <w:rPr>
          <w:rFonts w:cs="Times New Roman"/>
        </w:rPr>
        <w:t xml:space="preserve">-Carman (K-C) model, developed by </w:t>
      </w:r>
      <w:r w:rsidR="0082546B" w:rsidRPr="0082546B">
        <w:rPr>
          <w:rFonts w:cs="Times New Roman"/>
        </w:rPr>
        <w:fldChar w:fldCharType="begin"/>
      </w:r>
      <w:r w:rsidR="00994D32">
        <w:rPr>
          <w:rFonts w:cs="Times New Roman"/>
        </w:rPr>
        <w:instrText xml:space="preserve"> ADDIN EN.CITE &lt;EndNote&gt;&lt;Cite AuthorYear="1"&gt;&lt;Author&gt;Kozeny&lt;/Author&gt;&lt;Year&gt;1927&lt;/Year&gt;&lt;RecNum&gt;168&lt;/RecNum&gt;&lt;DisplayText&gt;&lt;style face="italic"&gt;Kozeny&lt;/style&gt; [1927]&lt;/DisplayText&gt;&lt;record&gt;&lt;rec-number&gt;168&lt;/rec-number&gt;&lt;foreign-keys&gt;&lt;key app="EN" db-id="ra2zdwx2naxaf9e9ff4xf5d7p99fdt22werx" timestamp="1512081084"&gt;168&lt;/key&gt;&lt;/foreign-keys&gt;&lt;ref-type name="Book"&gt;6&lt;/ref-type&gt;&lt;contributors&gt;&lt;authors&gt;&lt;author&gt;Kozeny, Josef&lt;/author&gt;&lt;/authors&gt;&lt;/contributors&gt;&lt;titles&gt;&lt;title&gt;Über kapillare Leitung des Wassers im Boden:(Aufstieg, Versickerung und Anwendung auf die Bewässerung)&lt;/title&gt;&lt;/titles&gt;&lt;dates&gt;&lt;year&gt;1927&lt;/year&gt;&lt;/dates&gt;&lt;publisher&gt;Hölder-Pichler-Tempsky&lt;/publisher&gt;&lt;urls&gt;&lt;/urls&gt;&lt;/record&gt;&lt;/Cite&gt;&lt;/EndNote&gt;</w:instrText>
      </w:r>
      <w:r w:rsidR="0082546B" w:rsidRPr="0082546B">
        <w:rPr>
          <w:rFonts w:cs="Times New Roman"/>
        </w:rPr>
        <w:fldChar w:fldCharType="separate"/>
      </w:r>
      <w:r w:rsidR="00B23883" w:rsidRPr="00B23883">
        <w:rPr>
          <w:rFonts w:cs="Times New Roman"/>
          <w:i/>
          <w:noProof/>
        </w:rPr>
        <w:t>Kozeny</w:t>
      </w:r>
      <w:r w:rsidR="00B23883">
        <w:rPr>
          <w:rFonts w:cs="Times New Roman"/>
          <w:noProof/>
        </w:rPr>
        <w:t xml:space="preserve"> [1927]</w:t>
      </w:r>
      <w:r w:rsidR="0082546B" w:rsidRPr="0082546B">
        <w:rPr>
          <w:rFonts w:cs="Times New Roman"/>
        </w:rPr>
        <w:fldChar w:fldCharType="end"/>
      </w:r>
      <w:r w:rsidR="0011222F">
        <w:rPr>
          <w:rFonts w:cs="Times New Roman"/>
        </w:rPr>
        <w:t xml:space="preserve"> </w:t>
      </w:r>
      <w:r w:rsidR="0082546B" w:rsidRPr="0082546B">
        <w:rPr>
          <w:rFonts w:cs="Times New Roman"/>
        </w:rPr>
        <w:t>a</w:t>
      </w:r>
      <w:r w:rsidR="0011222F">
        <w:rPr>
          <w:rFonts w:cs="Times New Roman"/>
        </w:rPr>
        <w:t>nd</w:t>
      </w:r>
      <w:r w:rsidR="0082546B" w:rsidRPr="0082546B">
        <w:rPr>
          <w:rFonts w:cs="Times New Roman"/>
        </w:rPr>
        <w:t xml:space="preserve"> modified by </w:t>
      </w:r>
      <w:r w:rsidR="0082546B" w:rsidRPr="0082546B">
        <w:rPr>
          <w:rFonts w:cs="Times New Roman"/>
        </w:rPr>
        <w:fldChar w:fldCharType="begin"/>
      </w:r>
      <w:r w:rsidR="00994D32">
        <w:rPr>
          <w:rFonts w:cs="Times New Roman"/>
        </w:rPr>
        <w:instrText xml:space="preserve"> ADDIN EN.CITE &lt;EndNote&gt;&lt;Cite AuthorYear="1"&gt;&lt;Author&gt;Carman&lt;/Author&gt;&lt;Year&gt;1937&lt;/Year&gt;&lt;RecNum&gt;124&lt;/RecNum&gt;&lt;DisplayText&gt;&lt;style face="italic"&gt;Carman&lt;/style&gt; [1937]&lt;/DisplayText&gt;&lt;record&gt;&lt;rec-number&gt;124&lt;/rec-number&gt;&lt;foreign-keys&gt;&lt;key app="EN" db-id="ra2zdwx2naxaf9e9ff4xf5d7p99fdt22werx" timestamp="1512081074"&gt;124&lt;/key&gt;&lt;/foreign-keys&gt;&lt;ref-type name="Journal Article"&gt;17&lt;/ref-type&gt;&lt;contributors&gt;&lt;authors&gt;&lt;author&gt;Carman, Phillip C&lt;/author&gt;&lt;/authors&gt;&lt;/contributors&gt;&lt;titles&gt;&lt;title&gt;Fluid flow through granular beds&lt;/title&gt;&lt;secondary-title&gt;Transactions-Institution of Chemical Engineeres&lt;/secondary-title&gt;&lt;/titles&gt;&lt;periodical&gt;&lt;full-title&gt;Transactions-Institution of Chemical Engineeres&lt;/full-title&gt;&lt;/periodical&gt;&lt;pages&gt;150-166&lt;/pages&gt;&lt;volume&gt;15&lt;/volume&gt;&lt;dates&gt;&lt;year&gt;1937&lt;/year&gt;&lt;/dates&gt;&lt;urls&gt;&lt;/urls&gt;&lt;/record&gt;&lt;/Cite&gt;&lt;/EndNote&gt;</w:instrText>
      </w:r>
      <w:r w:rsidR="0082546B" w:rsidRPr="0082546B">
        <w:rPr>
          <w:rFonts w:cs="Times New Roman"/>
        </w:rPr>
        <w:fldChar w:fldCharType="separate"/>
      </w:r>
      <w:r w:rsidR="00B23883" w:rsidRPr="00B23883">
        <w:rPr>
          <w:rFonts w:cs="Times New Roman"/>
          <w:i/>
          <w:noProof/>
        </w:rPr>
        <w:t>Carman</w:t>
      </w:r>
      <w:r w:rsidR="00B23883">
        <w:rPr>
          <w:rFonts w:cs="Times New Roman"/>
          <w:noProof/>
        </w:rPr>
        <w:t xml:space="preserve"> [1937]</w:t>
      </w:r>
      <w:r w:rsidR="0082546B" w:rsidRPr="0082546B">
        <w:rPr>
          <w:rFonts w:cs="Times New Roman"/>
        </w:rPr>
        <w:fldChar w:fldCharType="end"/>
      </w:r>
      <w:r w:rsidR="0082546B" w:rsidRPr="0082546B">
        <w:rPr>
          <w:rFonts w:cs="Times New Roman"/>
        </w:rPr>
        <w:t>. This model can be expressed as:</w:t>
      </w:r>
    </w:p>
    <w:tbl>
      <w:tblPr>
        <w:tblStyle w:val="PlainTable4"/>
        <w:tblW w:w="5000" w:type="pct"/>
        <w:tblLook w:val="0600" w:firstRow="0" w:lastRow="0" w:firstColumn="0" w:lastColumn="0" w:noHBand="1" w:noVBand="1"/>
      </w:tblPr>
      <w:tblGrid>
        <w:gridCol w:w="560"/>
        <w:gridCol w:w="7905"/>
        <w:gridCol w:w="895"/>
      </w:tblGrid>
      <w:tr w:rsidR="0082546B" w:rsidRPr="0082546B" w14:paraId="23370CD2" w14:textId="77777777" w:rsidTr="00C4483E">
        <w:tc>
          <w:tcPr>
            <w:tcW w:w="299" w:type="pct"/>
            <w:vAlign w:val="center"/>
          </w:tcPr>
          <w:p w14:paraId="14B9495C" w14:textId="77777777" w:rsidR="0082546B" w:rsidRPr="0082546B" w:rsidRDefault="0082546B" w:rsidP="0082546B">
            <w:pPr>
              <w:pStyle w:val="Writing"/>
              <w:rPr>
                <w:rFonts w:cs="Times New Roman"/>
                <w:b/>
              </w:rPr>
            </w:pPr>
          </w:p>
        </w:tc>
        <w:tc>
          <w:tcPr>
            <w:tcW w:w="4223" w:type="pct"/>
            <w:vAlign w:val="center"/>
          </w:tcPr>
          <w:p w14:paraId="23400306" w14:textId="2998DE64" w:rsidR="0082546B" w:rsidRPr="0082546B" w:rsidRDefault="002205D5" w:rsidP="0082546B">
            <w:pPr>
              <w:pStyle w:val="Writing"/>
              <w:rPr>
                <w:rFonts w:cs="Times New Roman"/>
                <w:b/>
              </w:rPr>
            </w:pPr>
            <m:oMathPara>
              <m:oMath>
                <m:sSub>
                  <m:sSubPr>
                    <m:ctrlPr>
                      <w:rPr>
                        <w:rFonts w:ascii="Cambria Math" w:hAnsi="Cambria Math" w:cs="Times New Roman"/>
                        <w:b/>
                      </w:rPr>
                    </m:ctrlPr>
                  </m:sSubPr>
                  <m:e>
                    <m:r>
                      <w:rPr>
                        <w:rFonts w:ascii="Cambria Math" w:hAnsi="Cambria Math" w:cs="Times New Roman"/>
                      </w:rPr>
                      <m:t>k</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b/>
                      </w:rPr>
                    </m:ctrlPr>
                  </m:fPr>
                  <m:num>
                    <m:sSup>
                      <m:sSupPr>
                        <m:ctrlPr>
                          <w:rPr>
                            <w:rFonts w:ascii="Cambria Math" w:hAnsi="Cambria Math" w:cs="Times New Roman"/>
                            <w:b/>
                          </w:rPr>
                        </m:ctrlPr>
                      </m:sSupPr>
                      <m:e>
                        <m:r>
                          <w:rPr>
                            <w:rFonts w:ascii="Cambria Math" w:hAnsi="Cambria Math" w:cs="Times New Roman"/>
                          </w:rPr>
                          <m:t>φ</m:t>
                        </m:r>
                      </m:e>
                      <m:sup>
                        <m:r>
                          <m:rPr>
                            <m:sty m:val="p"/>
                          </m:rPr>
                          <w:rPr>
                            <w:rFonts w:ascii="Cambria Math" w:hAnsi="Cambria Math" w:cs="Times New Roman"/>
                          </w:rPr>
                          <m:t>3</m:t>
                        </m:r>
                      </m:sup>
                    </m:sSup>
                  </m:num>
                  <m:den>
                    <m:sSup>
                      <m:sSupPr>
                        <m:ctrlPr>
                          <w:rPr>
                            <w:rFonts w:ascii="Cambria Math" w:hAnsi="Cambria Math" w:cs="Times New Roman"/>
                            <w:b/>
                          </w:rPr>
                        </m:ctrlPr>
                      </m:sSupPr>
                      <m:e>
                        <m:r>
                          <w:rPr>
                            <w:rFonts w:ascii="Cambria Math" w:hAnsi="Cambria Math" w:cs="Times New Roman"/>
                          </w:rPr>
                          <m:t>τ</m:t>
                        </m:r>
                        <m:sSup>
                          <m:sSupPr>
                            <m:ctrlPr>
                              <w:rPr>
                                <w:rFonts w:ascii="Cambria Math" w:hAnsi="Cambria Math" w:cs="Times New Roman"/>
                                <w:b/>
                              </w:rPr>
                            </m:ctrlPr>
                          </m:sSupPr>
                          <m:e>
                            <m:sSub>
                              <m:sSubPr>
                                <m:ctrlPr>
                                  <w:rPr>
                                    <w:rFonts w:ascii="Cambria Math" w:hAnsi="Cambria Math" w:cs="Times New Roman"/>
                                    <w:b/>
                                  </w:rPr>
                                </m:ctrlPr>
                              </m:sSubPr>
                              <m:e>
                                <m:r>
                                  <w:rPr>
                                    <w:rFonts w:ascii="Cambria Math" w:hAnsi="Cambria Math" w:cs="Times New Roman"/>
                                  </w:rPr>
                                  <m:t>S</m:t>
                                </m:r>
                              </m:e>
                              <m:sub>
                                <m:r>
                                  <w:rPr>
                                    <w:rFonts w:ascii="Cambria Math" w:hAnsi="Cambria Math" w:cs="Times New Roman"/>
                                  </w:rPr>
                                  <m:t>por</m:t>
                                </m:r>
                              </m:sub>
                            </m:sSub>
                          </m:e>
                          <m:sup>
                            <m:r>
                              <m:rPr>
                                <m:sty m:val="p"/>
                              </m:rPr>
                              <w:rPr>
                                <w:rFonts w:ascii="Cambria Math" w:hAnsi="Cambria Math" w:cs="Times New Roman"/>
                              </w:rPr>
                              <m:t>2</m:t>
                            </m:r>
                          </m:sup>
                        </m:sSup>
                        <m:r>
                          <m:rPr>
                            <m:sty m:val="p"/>
                          </m:rPr>
                          <w:rPr>
                            <w:rFonts w:ascii="Cambria Math" w:hAnsi="Cambria Math" w:cs="Times New Roman"/>
                          </w:rPr>
                          <m:t>(1-</m:t>
                        </m:r>
                        <m:r>
                          <w:rPr>
                            <w:rFonts w:ascii="Cambria Math" w:hAnsi="Cambria Math" w:cs="Times New Roman"/>
                          </w:rPr>
                          <m:t>φ</m:t>
                        </m:r>
                        <m:r>
                          <m:rPr>
                            <m:sty m:val="p"/>
                          </m:rPr>
                          <w:rPr>
                            <w:rFonts w:ascii="Cambria Math" w:hAnsi="Cambria Math" w:cs="Times New Roman"/>
                          </w:rPr>
                          <m:t>)</m:t>
                        </m:r>
                      </m:e>
                      <m:sup>
                        <m:r>
                          <m:rPr>
                            <m:sty m:val="p"/>
                          </m:rPr>
                          <w:rPr>
                            <w:rFonts w:ascii="Cambria Math" w:hAnsi="Cambria Math" w:cs="Times New Roman"/>
                          </w:rPr>
                          <m:t>2</m:t>
                        </m:r>
                      </m:sup>
                    </m:sSup>
                  </m:den>
                </m:f>
                <m:r>
                  <w:rPr>
                    <w:rFonts w:ascii="Cambria Math" w:hAnsi="Cambria Math" w:cs="Times New Roman"/>
                  </w:rPr>
                  <m:t>,</m:t>
                </m:r>
              </m:oMath>
            </m:oMathPara>
          </w:p>
        </w:tc>
        <w:tc>
          <w:tcPr>
            <w:tcW w:w="478" w:type="pct"/>
            <w:vAlign w:val="center"/>
          </w:tcPr>
          <w:p w14:paraId="69C0C449" w14:textId="2CFF873B" w:rsidR="0082546B" w:rsidRPr="0082546B" w:rsidRDefault="0082546B">
            <w:pPr>
              <w:pStyle w:val="Writing"/>
              <w:rPr>
                <w:rFonts w:cs="Times New Roman"/>
                <w:b/>
              </w:rPr>
            </w:pPr>
            <w:r w:rsidRPr="0082546B">
              <w:rPr>
                <w:rFonts w:cs="Times New Roman"/>
              </w:rPr>
              <w:t>(</w:t>
            </w:r>
            <w:r w:rsidR="006A6575">
              <w:rPr>
                <w:rFonts w:cs="Times New Roman"/>
              </w:rPr>
              <w:t>11</w:t>
            </w:r>
            <w:r w:rsidRPr="0082546B">
              <w:rPr>
                <w:rFonts w:cs="Times New Roman"/>
              </w:rPr>
              <w:t>)</w:t>
            </w:r>
          </w:p>
        </w:tc>
      </w:tr>
    </w:tbl>
    <w:p w14:paraId="11F3A823" w14:textId="77777777" w:rsidR="0082546B" w:rsidRPr="0082546B" w:rsidRDefault="0082546B" w:rsidP="0082546B">
      <w:pPr>
        <w:pStyle w:val="Writing"/>
        <w:rPr>
          <w:rFonts w:cs="Times New Roman"/>
        </w:rPr>
      </w:pPr>
    </w:p>
    <w:p w14:paraId="4B860401" w14:textId="652A111E" w:rsidR="0082546B" w:rsidRPr="0082546B" w:rsidRDefault="0082546B" w:rsidP="0082546B">
      <w:pPr>
        <w:pStyle w:val="Writing"/>
        <w:rPr>
          <w:rFonts w:cs="Times New Roman"/>
        </w:rPr>
      </w:pPr>
      <w:r w:rsidRPr="0082546B">
        <w:rPr>
          <w:rFonts w:cs="Times New Roman"/>
        </w:rPr>
        <w:t xml:space="preserve">where </w:t>
      </w:r>
      <m:oMath>
        <m:r>
          <w:rPr>
            <w:rFonts w:ascii="Cambria Math" w:hAnsi="Cambria Math" w:cs="Times New Roman"/>
          </w:rPr>
          <m:t>φ</m:t>
        </m:r>
      </m:oMath>
      <w:r w:rsidRPr="0082546B">
        <w:rPr>
          <w:rFonts w:cs="Times New Roman"/>
        </w:rPr>
        <w:t xml:space="preserve"> is the total porosity,</w:t>
      </w:r>
      <m:oMath>
        <m:r>
          <w:rPr>
            <w:rFonts w:ascii="Cambria Math" w:hAnsi="Cambria Math" w:cs="Times New Roman"/>
          </w:rPr>
          <m:t xml:space="preserve"> τ</m:t>
        </m:r>
      </m:oMath>
      <w:r w:rsidRPr="0082546B">
        <w:rPr>
          <w:rFonts w:cs="Times New Roman"/>
        </w:rPr>
        <w:t xml:space="preserve"> is the tortuosity, </w:t>
      </w:r>
      <m:oMath>
        <m:sSub>
          <m:sSubPr>
            <m:ctrlPr>
              <w:rPr>
                <w:rFonts w:ascii="Cambria Math" w:hAnsi="Cambria Math" w:cs="Times New Roman"/>
                <w:b/>
              </w:rPr>
            </m:ctrlPr>
          </m:sSubPr>
          <m:e>
            <m:r>
              <w:rPr>
                <w:rFonts w:ascii="Cambria Math" w:hAnsi="Cambria Math" w:cs="Times New Roman"/>
              </w:rPr>
              <m:t>S</m:t>
            </m:r>
          </m:e>
          <m:sub>
            <m:r>
              <w:rPr>
                <w:rFonts w:ascii="Cambria Math" w:hAnsi="Cambria Math" w:cs="Times New Roman"/>
              </w:rPr>
              <m:t>por</m:t>
            </m:r>
          </m:sub>
        </m:sSub>
      </m:oMath>
      <w:r w:rsidRPr="0082546B">
        <w:rPr>
          <w:rFonts w:cs="Times New Roman"/>
        </w:rPr>
        <w:t xml:space="preserve"> is the surface area to volume </w:t>
      </w:r>
      <w:proofErr w:type="gramStart"/>
      <w:r w:rsidRPr="0082546B">
        <w:rPr>
          <w:rFonts w:cs="Times New Roman"/>
        </w:rPr>
        <w:t>ratio.</w:t>
      </w:r>
      <w:proofErr w:type="gramEnd"/>
      <w:r w:rsidRPr="0082546B">
        <w:rPr>
          <w:rFonts w:cs="Times New Roman"/>
        </w:rPr>
        <w:t xml:space="preserve"> This model has shown excellent agreement with measured permeability for </w:t>
      </w:r>
      <w:r w:rsidR="007D6F13">
        <w:rPr>
          <w:rFonts w:cs="Times New Roman"/>
        </w:rPr>
        <w:t>many</w:t>
      </w:r>
      <w:r w:rsidRPr="0082546B">
        <w:rPr>
          <w:rFonts w:cs="Times New Roman"/>
        </w:rPr>
        <w:t xml:space="preserve"> reservoir </w:t>
      </w:r>
      <w:r w:rsidR="007D6F13">
        <w:rPr>
          <w:rFonts w:cs="Times New Roman"/>
        </w:rPr>
        <w:t>rocks</w:t>
      </w:r>
      <w:r w:rsidRPr="0082546B">
        <w:rPr>
          <w:rFonts w:cs="Times New Roman"/>
        </w:rPr>
        <w:t xml:space="preserve"> </w:t>
      </w:r>
      <w:r w:rsidRPr="0082546B">
        <w:rPr>
          <w:rFonts w:cs="Times New Roman"/>
        </w:rPr>
        <w:fldChar w:fldCharType="begin">
          <w:fldData xml:space="preserve">PEVuZE5vdGU+PENpdGU+PEF1dGhvcj5Nb29yZTwvQXV0aG9yPjxZZWFyPjIwMDE8L1llYXI+PFJl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</w:fldData>
        </w:fldChar>
      </w:r>
      <w:r w:rsidR="008860C2">
        <w:rPr>
          <w:rFonts w:cs="Times New Roman"/>
        </w:rPr>
        <w:instrText xml:space="preserve"> ADDIN EN.CITE </w:instrText>
      </w:r>
      <w:r w:rsidR="008860C2">
        <w:rPr>
          <w:rFonts w:cs="Times New Roman"/>
        </w:rPr>
        <w:fldChar w:fldCharType="begin">
          <w:fldData xml:space="preserve">PEVuZE5vdGU+PENpdGU+PEF1dGhvcj5Nb29yZTwvQXV0aG9yPjxZZWFyPjIwMDE8L1llYXI+PFJl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</w:fldData>
        </w:fldChar>
      </w:r>
      <w:r w:rsidR="008860C2">
        <w:rPr>
          <w:rFonts w:cs="Times New Roman"/>
        </w:rPr>
        <w:instrText xml:space="preserve"> ADDIN EN.CITE.DATA </w:instrText>
      </w:r>
      <w:r w:rsidR="008860C2">
        <w:rPr>
          <w:rFonts w:cs="Times New Roman"/>
        </w:rPr>
      </w:r>
      <w:r w:rsidR="008860C2">
        <w:rPr>
          <w:rFonts w:cs="Times New Roman"/>
        </w:rPr>
        <w:fldChar w:fldCharType="end"/>
      </w:r>
      <w:r w:rsidRPr="0082546B">
        <w:rPr>
          <w:rFonts w:cs="Times New Roman"/>
        </w:rPr>
      </w:r>
      <w:r w:rsidRPr="0082546B">
        <w:rPr>
          <w:rFonts w:cs="Times New Roman"/>
        </w:rPr>
        <w:fldChar w:fldCharType="separate"/>
      </w:r>
      <w:r w:rsidR="00B23883">
        <w:rPr>
          <w:rFonts w:cs="Times New Roman"/>
          <w:noProof/>
        </w:rPr>
        <w:t>[</w:t>
      </w:r>
      <w:r w:rsidR="00B23883" w:rsidRPr="00B23883">
        <w:rPr>
          <w:rFonts w:cs="Times New Roman"/>
          <w:i/>
          <w:noProof/>
        </w:rPr>
        <w:t>Guo</w:t>
      </w:r>
      <w:r w:rsidR="00B23883">
        <w:rPr>
          <w:rFonts w:cs="Times New Roman"/>
          <w:noProof/>
        </w:rPr>
        <w:t xml:space="preserve">, </w:t>
      </w:r>
      <w:r w:rsidR="00B23883">
        <w:rPr>
          <w:rFonts w:cs="Times New Roman"/>
          <w:noProof/>
        </w:rPr>
        <w:lastRenderedPageBreak/>
        <w:t xml:space="preserve">2012; </w:t>
      </w:r>
      <w:r w:rsidR="00B23883" w:rsidRPr="00B23883">
        <w:rPr>
          <w:rFonts w:cs="Times New Roman"/>
          <w:i/>
          <w:noProof/>
        </w:rPr>
        <w:t>Johnson et al.</w:t>
      </w:r>
      <w:r w:rsidR="00B23883">
        <w:rPr>
          <w:rFonts w:cs="Times New Roman"/>
          <w:noProof/>
        </w:rPr>
        <w:t xml:space="preserve">, 2006; </w:t>
      </w:r>
      <w:r w:rsidR="00B23883" w:rsidRPr="00B23883">
        <w:rPr>
          <w:rFonts w:cs="Times New Roman"/>
          <w:i/>
          <w:noProof/>
        </w:rPr>
        <w:t>C H Moore</w:t>
      </w:r>
      <w:r w:rsidR="00B23883">
        <w:rPr>
          <w:rFonts w:cs="Times New Roman"/>
          <w:noProof/>
        </w:rPr>
        <w:t xml:space="preserve">, 2001; </w:t>
      </w:r>
      <w:r w:rsidR="00B23883" w:rsidRPr="00B23883">
        <w:rPr>
          <w:rFonts w:cs="Times New Roman"/>
          <w:i/>
          <w:noProof/>
        </w:rPr>
        <w:t>P Xu and Yu</w:t>
      </w:r>
      <w:r w:rsidR="00B23883">
        <w:rPr>
          <w:rFonts w:cs="Times New Roman"/>
          <w:noProof/>
        </w:rPr>
        <w:t>, 2008]</w:t>
      </w:r>
      <w:r w:rsidRPr="0082546B">
        <w:rPr>
          <w:rFonts w:cs="Times New Roman"/>
        </w:rPr>
        <w:fldChar w:fldCharType="end"/>
      </w:r>
      <w:r w:rsidR="008574BD">
        <w:rPr>
          <w:rFonts w:cs="Times New Roman"/>
        </w:rPr>
        <w:t>,</w:t>
      </w:r>
      <w:r w:rsidRPr="0082546B">
        <w:rPr>
          <w:rFonts w:cs="Times New Roman"/>
        </w:rPr>
        <w:t xml:space="preserve"> even as its parameters remain complex.</w:t>
      </w:r>
    </w:p>
    <w:p w14:paraId="6F548A87" w14:textId="542F4994" w:rsidR="0082546B" w:rsidRPr="0082546B" w:rsidRDefault="0082546B" w:rsidP="00CC6B89">
      <w:pPr>
        <w:pStyle w:val="Writing"/>
        <w:ind w:firstLine="720"/>
        <w:rPr>
          <w:rFonts w:cs="Times New Roman"/>
        </w:rPr>
      </w:pPr>
      <w:r w:rsidRPr="0082546B">
        <w:rPr>
          <w:rFonts w:cs="Times New Roman"/>
        </w:rPr>
        <w:t xml:space="preserve">Among all the parameters of the K-C equation, tortuosity </w:t>
      </w:r>
      <m:oMath>
        <m:r>
          <w:rPr>
            <w:rFonts w:ascii="Cambria Math" w:hAnsi="Cambria Math" w:cs="Times New Roman"/>
          </w:rPr>
          <m:t>τ</m:t>
        </m:r>
      </m:oMath>
      <w:r w:rsidRPr="0082546B">
        <w:rPr>
          <w:rFonts w:cs="Times New Roman"/>
        </w:rPr>
        <w:t xml:space="preserve"> has been recognized as an important metric that describes the geometric complexity and macroscopic permeability of porous systems </w:t>
      </w:r>
      <w:r w:rsidRPr="0082546B">
        <w:rPr>
          <w:rFonts w:cs="Times New Roman"/>
        </w:rPr>
        <w:fldChar w:fldCharType="begin">
          <w:fldData xml:space="preserve">PEVuZE5vdGU+PENpdGU+PEF1dGhvcj5EdWxsaWVuPC9BdXRob3I+PFllYXI+MTk3NTwvWWVhcj48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</w:fldData>
        </w:fldChar>
      </w:r>
      <w:r w:rsidR="00994D32">
        <w:rPr>
          <w:rFonts w:cs="Times New Roman"/>
        </w:rPr>
        <w:instrText xml:space="preserve"> ADDIN EN.CITE </w:instrText>
      </w:r>
      <w:r w:rsidR="00994D32">
        <w:rPr>
          <w:rFonts w:cs="Times New Roman"/>
        </w:rPr>
        <w:fldChar w:fldCharType="begin">
          <w:fldData xml:space="preserve">PEVuZE5vdGU+PENpdGU+PEF1dGhvcj5EdWxsaWVuPC9BdXRob3I+PFllYXI+MTk3NTwvWWVhcj48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82546B">
        <w:rPr>
          <w:rFonts w:cs="Times New Roman"/>
        </w:rPr>
      </w:r>
      <w:r w:rsidRPr="0082546B">
        <w:rPr>
          <w:rFonts w:cs="Times New Roman"/>
        </w:rPr>
        <w:fldChar w:fldCharType="separate"/>
      </w:r>
      <w:r w:rsidR="00B23883">
        <w:rPr>
          <w:rFonts w:cs="Times New Roman"/>
          <w:noProof/>
        </w:rPr>
        <w:t>[</w:t>
      </w:r>
      <w:r w:rsidR="00B23883" w:rsidRPr="00B23883">
        <w:rPr>
          <w:rFonts w:cs="Times New Roman"/>
          <w:i/>
          <w:noProof/>
        </w:rPr>
        <w:t>Dullien</w:t>
      </w:r>
      <w:r w:rsidR="00B23883">
        <w:rPr>
          <w:rFonts w:cs="Times New Roman"/>
          <w:noProof/>
        </w:rPr>
        <w:t xml:space="preserve">, 1975; </w:t>
      </w:r>
      <w:r w:rsidR="00B23883" w:rsidRPr="00B23883">
        <w:rPr>
          <w:rFonts w:cs="Times New Roman"/>
          <w:i/>
          <w:noProof/>
        </w:rPr>
        <w:t>Johnson et al.</w:t>
      </w:r>
      <w:r w:rsidR="00B23883">
        <w:rPr>
          <w:rFonts w:cs="Times New Roman"/>
          <w:noProof/>
        </w:rPr>
        <w:t xml:space="preserve">, 2006; </w:t>
      </w:r>
      <w:r w:rsidR="00B23883" w:rsidRPr="00B23883">
        <w:rPr>
          <w:rFonts w:cs="Times New Roman"/>
          <w:i/>
          <w:noProof/>
        </w:rPr>
        <w:t>Nashawi and Malallah</w:t>
      </w:r>
      <w:r w:rsidR="00B23883">
        <w:rPr>
          <w:rFonts w:cs="Times New Roman"/>
          <w:noProof/>
        </w:rPr>
        <w:t>, 2009]</w:t>
      </w:r>
      <w:r w:rsidRPr="0082546B">
        <w:rPr>
          <w:rFonts w:cs="Times New Roman"/>
        </w:rPr>
        <w:fldChar w:fldCharType="end"/>
      </w:r>
      <w:r w:rsidRPr="0082546B">
        <w:rPr>
          <w:rFonts w:cs="Times New Roman"/>
        </w:rPr>
        <w:t xml:space="preserve">. The tortuosity </w:t>
      </w:r>
      <m:oMath>
        <m:r>
          <w:rPr>
            <w:rFonts w:ascii="Cambria Math" w:hAnsi="Cambria Math" w:cs="Times New Roman"/>
          </w:rPr>
          <m:t>τ</m:t>
        </m:r>
      </m:oMath>
      <w:r w:rsidRPr="0082546B">
        <w:rPr>
          <w:rFonts w:cs="Times New Roman"/>
        </w:rPr>
        <w:t xml:space="preserve">  is defined as the ratio between the </w:t>
      </w:r>
      <w:r w:rsidR="00EE1509" w:rsidRPr="0082546B">
        <w:rPr>
          <w:rFonts w:cs="Times New Roman"/>
        </w:rPr>
        <w:t>distances</w:t>
      </w:r>
      <w:r w:rsidRPr="0082546B">
        <w:rPr>
          <w:rFonts w:cs="Times New Roman"/>
        </w:rPr>
        <w:t xml:space="preserve"> that fluid </w:t>
      </w:r>
      <w:proofErr w:type="gramStart"/>
      <w:r w:rsidRPr="0082546B">
        <w:rPr>
          <w:rFonts w:cs="Times New Roman"/>
        </w:rPr>
        <w:t>actually travels</w:t>
      </w:r>
      <w:proofErr w:type="gramEnd"/>
      <w:r w:rsidRPr="0082546B">
        <w:rPr>
          <w:rFonts w:cs="Times New Roman"/>
        </w:rPr>
        <w:t>, owing to the curvature and connectivity of pore spaces, and the length of the straight line between entry- and exit-points of a pore</w:t>
      </w:r>
      <w:r w:rsidR="007D6F13">
        <w:rPr>
          <w:rFonts w:cs="Times New Roman"/>
        </w:rPr>
        <w:t xml:space="preserve"> space</w:t>
      </w:r>
      <w:r w:rsidRPr="0082546B">
        <w:rPr>
          <w:rFonts w:cs="Times New Roman"/>
        </w:rPr>
        <w:t>. In general, tortuosity depends on numerous factors, including sorting, packing, grain shape and size, pore shape and size,</w:t>
      </w:r>
      <w:r w:rsidR="0001134C">
        <w:rPr>
          <w:rFonts w:cs="Times New Roman"/>
        </w:rPr>
        <w:t xml:space="preserve"> </w:t>
      </w:r>
      <w:r w:rsidRPr="0082546B">
        <w:rPr>
          <w:rFonts w:cs="Times New Roman"/>
        </w:rPr>
        <w:t xml:space="preserve">as well as the spatial distribution of pores and grains </w:t>
      </w:r>
      <w:r w:rsidRPr="0082546B">
        <w:rPr>
          <w:rFonts w:cs="Times New Roman"/>
        </w:rPr>
        <w:fldChar w:fldCharType="begin"/>
      </w:r>
      <w:r w:rsidR="00994D32">
        <w:rPr>
          <w:rFonts w:cs="Times New Roman"/>
        </w:rPr>
        <w:instrText xml:space="preserve"> ADDIN EN.CITE &lt;EndNote&gt;&lt;Cite&gt;&lt;Author&gt;Barrande&lt;/Author&gt;&lt;Year&gt;2007&lt;/Year&gt;&lt;RecNum&gt;349&lt;/RecNum&gt;&lt;DisplayText&gt;[&lt;style face="italic"&gt;Barrande et al.&lt;/style&gt;, 2007; &lt;style face="italic"&gt;Guo&lt;/style&gt;, 2012]&lt;/DisplayText&gt;&lt;record&gt;&lt;rec-number&gt;349&lt;/rec-number&gt;&lt;foreign-keys&gt;&lt;key app="EN" db-id="ra2zdwx2naxaf9e9ff4xf5d7p99fdt22werx" timestamp="1517878955"&gt;349&lt;/key&gt;&lt;/foreign-keys&gt;&lt;ref-type name="Journal Article"&gt;17&lt;/ref-type&gt;&lt;contributors&gt;&lt;authors&gt;&lt;author&gt;Barrande, M&lt;/author&gt;&lt;author&gt;Bouchet, R&lt;/author&gt;&lt;author&gt;Denoyel, R&lt;/author&gt;&lt;/authors&gt;&lt;/contributors&gt;&lt;titles&gt;&lt;title&gt;Tortuosity of porous particles&lt;/title&gt;&lt;secondary-title&gt;Analytical Chemistry&lt;/secondary-title&gt;&lt;/titles&gt;&lt;periodical&gt;&lt;full-title&gt;Analytical Chemistry&lt;/full-title&gt;&lt;/periodical&gt;&lt;pages&gt;9115-9121&lt;/pages&gt;&lt;volume&gt;79&lt;/volume&gt;&lt;number&gt;23&lt;/number&gt;&lt;dates&gt;&lt;year&gt;2007&lt;/year&gt;&lt;/dates&gt;&lt;isbn&gt;0003-2700&lt;/isbn&gt;&lt;urls&gt;&lt;/urls&gt;&lt;/record&gt;&lt;/Cite&gt;&lt;Cite&gt;&lt;Author&gt;Guo&lt;/Author&gt;&lt;Year&gt;2012&lt;/Year&gt;&lt;RecNum&gt;354&lt;/RecNum&gt;&lt;record&gt;&lt;rec-number&gt;354&lt;/rec-number&gt;&lt;foreign-keys&gt;&lt;key app="EN" db-id="ra2zdwx2naxaf9e9ff4xf5d7p99fdt22werx" timestamp="1517879456"&gt;354&lt;/key&gt;&lt;/foreign-keys&gt;&lt;ref-type name="Journal Article"&gt;17&lt;/ref-type&gt;&lt;contributors&gt;&lt;authors&gt;&lt;author&gt;Guo, Peijun&lt;/author&gt;&lt;/authors&gt;&lt;/contributors&gt;&lt;titles&gt;&lt;title&gt;Dependency of Tortuosity and Permeability of Porous Media on Directional Distribution of Pore Voids&lt;/title&gt;&lt;secondary-title&gt;Transport in Porous Media&lt;/secondary-title&gt;&lt;/titles&gt;&lt;periodical&gt;&lt;full-title&gt;Transport in Porous Media&lt;/full-title&gt;&lt;/periodical&gt;&lt;pages&gt;285-303&lt;/pages&gt;&lt;volume&gt;95&lt;/volume&gt;&lt;number&gt;2&lt;/number&gt;&lt;dates&gt;&lt;year&gt;2012&lt;/year&gt;&lt;pub-dates&gt;&lt;date&gt;November 01&lt;/date&gt;&lt;/pub-dates&gt;&lt;/dates&gt;&lt;isbn&gt;1573-1634&lt;/isbn&gt;&lt;label&gt;Guo2012&lt;/label&gt;&lt;work-type&gt;journal article&lt;/work-type&gt;&lt;urls&gt;&lt;related-urls&gt;&lt;url&gt;https://doi.org/10.1007/s11242-012-0043-8&lt;/url&gt;&lt;/related-urls&gt;&lt;/urls&gt;&lt;electronic-resource-num&gt;10.1007/s11242-012-0043-8&lt;/electronic-resource-num&gt;&lt;/record&gt;&lt;/Cite&gt;&lt;/EndNote&gt;</w:instrText>
      </w:r>
      <w:r w:rsidRPr="0082546B">
        <w:rPr>
          <w:rFonts w:cs="Times New Roman"/>
        </w:rPr>
        <w:fldChar w:fldCharType="separate"/>
      </w:r>
      <w:r w:rsidR="00B23883">
        <w:rPr>
          <w:rFonts w:cs="Times New Roman"/>
          <w:noProof/>
        </w:rPr>
        <w:t>[</w:t>
      </w:r>
      <w:r w:rsidR="00B23883" w:rsidRPr="00B23883">
        <w:rPr>
          <w:rFonts w:cs="Times New Roman"/>
          <w:i/>
          <w:noProof/>
        </w:rPr>
        <w:t>Barrande et al.</w:t>
      </w:r>
      <w:r w:rsidR="00B23883">
        <w:rPr>
          <w:rFonts w:cs="Times New Roman"/>
          <w:noProof/>
        </w:rPr>
        <w:t xml:space="preserve">, 2007; </w:t>
      </w:r>
      <w:r w:rsidR="00B23883" w:rsidRPr="00B23883">
        <w:rPr>
          <w:rFonts w:cs="Times New Roman"/>
          <w:i/>
          <w:noProof/>
        </w:rPr>
        <w:t>Guo</w:t>
      </w:r>
      <w:r w:rsidR="00B23883">
        <w:rPr>
          <w:rFonts w:cs="Times New Roman"/>
          <w:noProof/>
        </w:rPr>
        <w:t>, 2012]</w:t>
      </w:r>
      <w:r w:rsidRPr="0082546B">
        <w:rPr>
          <w:rFonts w:cs="Times New Roman"/>
        </w:rPr>
        <w:fldChar w:fldCharType="end"/>
      </w:r>
      <w:r w:rsidRPr="0082546B">
        <w:rPr>
          <w:rFonts w:cs="Times New Roman"/>
        </w:rPr>
        <w:t xml:space="preserve">. By definition, </w:t>
      </w:r>
      <m:oMath>
        <m:r>
          <w:rPr>
            <w:rFonts w:ascii="Cambria Math" w:hAnsi="Cambria Math" w:cs="Times New Roman"/>
          </w:rPr>
          <m:t>τ</m:t>
        </m:r>
      </m:oMath>
      <w:r w:rsidRPr="0082546B">
        <w:rPr>
          <w:rFonts w:cs="Times New Roman"/>
        </w:rPr>
        <w:t xml:space="preserve"> can be categorized </w:t>
      </w:r>
      <w:r w:rsidR="0001134C">
        <w:rPr>
          <w:rFonts w:cs="Times New Roman"/>
        </w:rPr>
        <w:t xml:space="preserve">in </w:t>
      </w:r>
      <w:proofErr w:type="gramStart"/>
      <w:r w:rsidRPr="0082546B">
        <w:rPr>
          <w:rFonts w:cs="Times New Roman"/>
        </w:rPr>
        <w:t>many different ways</w:t>
      </w:r>
      <w:proofErr w:type="gramEnd"/>
      <w:r w:rsidRPr="0082546B">
        <w:rPr>
          <w:rFonts w:cs="Times New Roman"/>
        </w:rPr>
        <w:t xml:space="preserve">. This </w:t>
      </w:r>
      <w:r w:rsidR="007D6F13">
        <w:rPr>
          <w:rFonts w:cs="Times New Roman"/>
        </w:rPr>
        <w:t>work</w:t>
      </w:r>
      <w:r w:rsidRPr="0082546B">
        <w:rPr>
          <w:rFonts w:cs="Times New Roman"/>
        </w:rPr>
        <w:t xml:space="preserve"> defines the hydraulic tortuosity in the </w:t>
      </w:r>
      <w:proofErr w:type="spellStart"/>
      <w:r w:rsidRPr="0082546B">
        <w:rPr>
          <w:rFonts w:cs="Times New Roman"/>
        </w:rPr>
        <w:t>Kozeny</w:t>
      </w:r>
      <w:proofErr w:type="spellEnd"/>
      <w:r w:rsidRPr="0082546B">
        <w:rPr>
          <w:rFonts w:cs="Times New Roman"/>
        </w:rPr>
        <w:t xml:space="preserve"> – Carman equation </w:t>
      </w:r>
      <w:r w:rsidRPr="0082546B">
        <w:rPr>
          <w:rFonts w:cs="Times New Roman"/>
        </w:rPr>
        <w:fldChar w:fldCharType="begin"/>
      </w:r>
      <w:r w:rsidR="00994D32">
        <w:rPr>
          <w:rFonts w:cs="Times New Roman"/>
        </w:rPr>
        <w:instrText xml:space="preserve"> ADDIN EN.CITE &lt;EndNote&gt;&lt;Cite&gt;&lt;Author&gt;Carman&lt;/Author&gt;&lt;Year&gt;1937&lt;/Year&gt;&lt;RecNum&gt;124&lt;/RecNum&gt;&lt;DisplayText&gt;[&lt;style face="italic"&gt;Carman&lt;/style&gt;, 1937]&lt;/DisplayText&gt;&lt;record&gt;&lt;rec-number&gt;124&lt;/rec-number&gt;&lt;foreign-keys&gt;&lt;key app="EN" db-id="ra2zdwx2naxaf9e9ff4xf5d7p99fdt22werx" timestamp="1512081074"&gt;124&lt;/key&gt;&lt;/foreign-keys&gt;&lt;ref-type name="Journal Article"&gt;17&lt;/ref-type&gt;&lt;contributors&gt;&lt;authors&gt;&lt;author&gt;Carman, Phillip C&lt;/author&gt;&lt;/authors&gt;&lt;/contributors&gt;&lt;titles&gt;&lt;title&gt;Fluid flow through granular beds&lt;/title&gt;&lt;secondary-title&gt;Transactions-Institution of Chemical Engineeres&lt;/secondary-title&gt;&lt;/titles&gt;&lt;periodical&gt;&lt;full-title&gt;Transactions-Institution of Chemical Engineeres&lt;/full-title&gt;&lt;/periodical&gt;&lt;pages&gt;150-166&lt;/pages&gt;&lt;volume&gt;15&lt;/volume&gt;&lt;dates&gt;&lt;year&gt;1937&lt;/year&gt;&lt;/dates&gt;&lt;urls&gt;&lt;/urls&gt;&lt;/record&gt;&lt;/Cite&gt;&lt;/EndNote&gt;</w:instrText>
      </w:r>
      <w:r w:rsidRPr="0082546B">
        <w:rPr>
          <w:rFonts w:cs="Times New Roman"/>
        </w:rPr>
        <w:fldChar w:fldCharType="separate"/>
      </w:r>
      <w:r w:rsidR="00B23883">
        <w:rPr>
          <w:rFonts w:cs="Times New Roman"/>
          <w:noProof/>
        </w:rPr>
        <w:t>[</w:t>
      </w:r>
      <w:r w:rsidR="00B23883" w:rsidRPr="00B23883">
        <w:rPr>
          <w:rFonts w:cs="Times New Roman"/>
          <w:i/>
          <w:noProof/>
        </w:rPr>
        <w:t>Carman</w:t>
      </w:r>
      <w:r w:rsidR="00B23883">
        <w:rPr>
          <w:rFonts w:cs="Times New Roman"/>
          <w:noProof/>
        </w:rPr>
        <w:t>, 1937]</w:t>
      </w:r>
      <w:r w:rsidRPr="0082546B">
        <w:rPr>
          <w:rFonts w:cs="Times New Roman"/>
        </w:rPr>
        <w:fldChar w:fldCharType="end"/>
      </w:r>
      <w:r w:rsidRPr="0082546B">
        <w:rPr>
          <w:rFonts w:cs="Times New Roman"/>
        </w:rPr>
        <w:t xml:space="preserve"> as the square of the ratio of the effective length of </w:t>
      </w:r>
      <w:r w:rsidR="0001134C">
        <w:rPr>
          <w:rFonts w:cs="Times New Roman"/>
        </w:rPr>
        <w:t xml:space="preserve">the </w:t>
      </w:r>
      <w:r w:rsidRPr="0082546B">
        <w:rPr>
          <w:rFonts w:cs="Times New Roman"/>
        </w:rPr>
        <w:t>hydraulic pathway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a</m:t>
            </m:r>
          </m:sub>
        </m:sSub>
      </m:oMath>
      <w:r w:rsidRPr="0082546B">
        <w:rPr>
          <w:rFonts w:cs="Times New Roman"/>
        </w:rPr>
        <w:t>) to the distance through the straight line of two points (</w:t>
      </w:r>
      <m:oMath>
        <m:r>
          <w:rPr>
            <w:rFonts w:ascii="Cambria Math" w:hAnsi="Cambria Math" w:cs="Times New Roman"/>
          </w:rPr>
          <m:t>L</m:t>
        </m:r>
      </m:oMath>
      <w:r w:rsidRPr="0082546B">
        <w:rPr>
          <w:rFonts w:cs="Times New Roman"/>
        </w:rPr>
        <w:t>) in the direction of flow, or:</w:t>
      </w:r>
    </w:p>
    <w:tbl>
      <w:tblPr>
        <w:tblStyle w:val="PlainTable4"/>
        <w:tblW w:w="5000" w:type="pct"/>
        <w:tblLook w:val="0600" w:firstRow="0" w:lastRow="0" w:firstColumn="0" w:lastColumn="0" w:noHBand="1" w:noVBand="1"/>
      </w:tblPr>
      <w:tblGrid>
        <w:gridCol w:w="560"/>
        <w:gridCol w:w="7905"/>
        <w:gridCol w:w="895"/>
      </w:tblGrid>
      <w:tr w:rsidR="0082546B" w:rsidRPr="0082546B" w14:paraId="36C2CD1D" w14:textId="77777777" w:rsidTr="00C4483E">
        <w:tc>
          <w:tcPr>
            <w:tcW w:w="299" w:type="pct"/>
            <w:vAlign w:val="center"/>
          </w:tcPr>
          <w:p w14:paraId="19535A07" w14:textId="77777777" w:rsidR="0082546B" w:rsidRPr="0082546B" w:rsidRDefault="0082546B" w:rsidP="0082546B">
            <w:pPr>
              <w:pStyle w:val="Writing"/>
              <w:rPr>
                <w:rFonts w:cs="Times New Roman"/>
                <w:b/>
              </w:rPr>
            </w:pPr>
          </w:p>
        </w:tc>
        <w:tc>
          <w:tcPr>
            <w:tcW w:w="4223" w:type="pct"/>
            <w:vAlign w:val="center"/>
          </w:tcPr>
          <w:p w14:paraId="2DB1711F" w14:textId="0FD26667" w:rsidR="0082546B" w:rsidRPr="0082546B" w:rsidRDefault="0082546B" w:rsidP="0082546B">
            <w:pPr>
              <w:pStyle w:val="Writing"/>
              <w:rPr>
                <w:rFonts w:cs="Times New Roman"/>
                <w:b/>
              </w:rPr>
            </w:pPr>
            <m:oMathPara>
              <m:oMath>
                <m:r>
                  <w:rPr>
                    <w:rFonts w:ascii="Cambria Math" w:hAnsi="Cambria Math" w:cs="Times New Roman"/>
                  </w:rPr>
                  <m:t>τ=</m:t>
                </m:r>
                <m:sSup>
                  <m:sSupPr>
                    <m:ctrlPr>
                      <w:rPr>
                        <w:rFonts w:ascii="Cambria Math" w:hAnsi="Cambria Math" w:cs="Times New Roman"/>
                        <w:b/>
                      </w:rPr>
                    </m:ctrlPr>
                  </m:sSupPr>
                  <m:e>
                    <m:d>
                      <m:dPr>
                        <m:ctrlPr>
                          <w:rPr>
                            <w:rFonts w:ascii="Cambria Math" w:hAnsi="Cambria Math" w:cs="Times New Roman"/>
                            <w:b/>
                          </w:rPr>
                        </m:ctrlPr>
                      </m:dPr>
                      <m:e>
                        <m:f>
                          <m:fPr>
                            <m:ctrlPr>
                              <w:rPr>
                                <w:rFonts w:ascii="Cambria Math" w:hAnsi="Cambria Math" w:cs="Times New Roman"/>
                                <w:b/>
                              </w:rPr>
                            </m:ctrlPr>
                          </m:fPr>
                          <m:num>
                            <m:sSub>
                              <m:sSubPr>
                                <m:ctrlPr>
                                  <w:rPr>
                                    <w:rFonts w:ascii="Cambria Math" w:hAnsi="Cambria Math" w:cs="Times New Roman"/>
                                    <w:b/>
                                    <w:i/>
                                  </w:rPr>
                                </m:ctrlPr>
                              </m:sSubPr>
                              <m:e>
                                <m:r>
                                  <w:rPr>
                                    <w:rFonts w:ascii="Cambria Math" w:hAnsi="Cambria Math" w:cs="Times New Roman"/>
                                  </w:rPr>
                                  <m:t>L</m:t>
                                </m:r>
                              </m:e>
                              <m:sub>
                                <m:r>
                                  <w:rPr>
                                    <w:rFonts w:ascii="Cambria Math" w:hAnsi="Cambria Math" w:cs="Times New Roman"/>
                                  </w:rPr>
                                  <m:t>a</m:t>
                                </m:r>
                              </m:sub>
                            </m:sSub>
                          </m:num>
                          <m:den>
                            <m:r>
                              <w:rPr>
                                <w:rFonts w:ascii="Cambria Math" w:hAnsi="Cambria Math" w:cs="Times New Roman"/>
                              </w:rPr>
                              <m:t>L</m:t>
                            </m:r>
                          </m:den>
                        </m:f>
                      </m:e>
                    </m:d>
                  </m:e>
                  <m:sup>
                    <m:r>
                      <w:rPr>
                        <w:rFonts w:ascii="Cambria Math" w:hAnsi="Cambria Math" w:cs="Times New Roman"/>
                      </w:rPr>
                      <m:t>2</m:t>
                    </m:r>
                  </m:sup>
                </m:sSup>
                <m:r>
                  <m:rPr>
                    <m:sty m:val="p"/>
                  </m:rPr>
                  <w:rPr>
                    <w:rFonts w:ascii="Cambria Math" w:hAnsi="Cambria Math" w:cs="Times New Roman"/>
                  </w:rPr>
                  <m:t>,</m:t>
                </m:r>
              </m:oMath>
            </m:oMathPara>
          </w:p>
        </w:tc>
        <w:tc>
          <w:tcPr>
            <w:tcW w:w="478" w:type="pct"/>
            <w:vAlign w:val="center"/>
          </w:tcPr>
          <w:p w14:paraId="0B4D7D0B" w14:textId="37EB2525" w:rsidR="0082546B" w:rsidRPr="0082546B" w:rsidRDefault="0082546B">
            <w:pPr>
              <w:pStyle w:val="Writing"/>
              <w:rPr>
                <w:rFonts w:cs="Times New Roman"/>
                <w:b/>
              </w:rPr>
            </w:pPr>
            <w:r w:rsidRPr="0082546B">
              <w:rPr>
                <w:rFonts w:cs="Times New Roman"/>
              </w:rPr>
              <w:t>(</w:t>
            </w:r>
            <w:r w:rsidR="006A6575" w:rsidRPr="0082546B">
              <w:rPr>
                <w:rFonts w:cs="Times New Roman"/>
              </w:rPr>
              <w:t>1</w:t>
            </w:r>
            <w:r w:rsidR="006A6575">
              <w:rPr>
                <w:rFonts w:cs="Times New Roman"/>
              </w:rPr>
              <w:t>2</w:t>
            </w:r>
            <w:r w:rsidRPr="0082546B">
              <w:rPr>
                <w:rFonts w:cs="Times New Roman"/>
              </w:rPr>
              <w:t>)</w:t>
            </w:r>
          </w:p>
        </w:tc>
      </w:tr>
    </w:tbl>
    <w:p w14:paraId="6A439B43" w14:textId="79F96BB9" w:rsidR="0082546B" w:rsidRPr="0082546B" w:rsidRDefault="0082546B" w:rsidP="0082546B">
      <w:pPr>
        <w:pStyle w:val="Writing"/>
        <w:rPr>
          <w:rFonts w:cs="Times New Roman"/>
        </w:rPr>
      </w:pPr>
      <w:r w:rsidRPr="0082546B">
        <w:rPr>
          <w:rFonts w:cs="Times New Roman"/>
        </w:rPr>
        <w:t xml:space="preserve">Therefore, under the assumption that </w:t>
      </w:r>
      <w:r w:rsidR="007D6F13">
        <w:rPr>
          <w:rFonts w:cs="Times New Roman"/>
        </w:rPr>
        <w:t>rock</w:t>
      </w:r>
      <w:r w:rsidRPr="0082546B">
        <w:rPr>
          <w:rFonts w:cs="Times New Roman"/>
        </w:rPr>
        <w:t xml:space="preserve"> resistance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o</m:t>
            </m:r>
          </m:sub>
        </m:sSub>
      </m:oMath>
      <w:r w:rsidRPr="0082546B">
        <w:rPr>
          <w:rFonts w:cs="Times New Roman"/>
        </w:rPr>
        <w:t xml:space="preserve"> is roughly equal to fluid resistance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w</m:t>
            </m:r>
          </m:sub>
        </m:sSub>
      </m:oMath>
      <w:r w:rsidRPr="0082546B">
        <w:rPr>
          <w:rFonts w:cs="Times New Roman"/>
        </w:rPr>
        <w:t xml:space="preserve">, the formation factor </w:t>
      </w:r>
      <m:oMath>
        <m:r>
          <w:rPr>
            <w:rFonts w:ascii="Cambria Math" w:hAnsi="Cambria Math" w:cs="Times New Roman"/>
          </w:rPr>
          <m:t>F</m:t>
        </m:r>
      </m:oMath>
      <w:r w:rsidRPr="0082546B">
        <w:rPr>
          <w:rFonts w:cs="Times New Roman"/>
        </w:rPr>
        <w:t xml:space="preserve"> can be calculated from </w:t>
      </w:r>
      <m:oMath>
        <m:r>
          <w:rPr>
            <w:rFonts w:ascii="Cambria Math" w:hAnsi="Cambria Math" w:cs="Times New Roman"/>
          </w:rPr>
          <m:t>τ</m:t>
        </m:r>
      </m:oMath>
      <w:r w:rsidRPr="0082546B">
        <w:rPr>
          <w:rFonts w:cs="Times New Roman"/>
        </w:rPr>
        <w:t xml:space="preserve"> and porosity:</w:t>
      </w:r>
    </w:p>
    <w:tbl>
      <w:tblPr>
        <w:tblStyle w:val="PlainTable4"/>
        <w:tblW w:w="5000" w:type="pct"/>
        <w:tblLook w:val="0600" w:firstRow="0" w:lastRow="0" w:firstColumn="0" w:lastColumn="0" w:noHBand="1" w:noVBand="1"/>
      </w:tblPr>
      <w:tblGrid>
        <w:gridCol w:w="560"/>
        <w:gridCol w:w="7905"/>
        <w:gridCol w:w="895"/>
      </w:tblGrid>
      <w:tr w:rsidR="0082546B" w:rsidRPr="0082546B" w14:paraId="7D39EBFE" w14:textId="77777777" w:rsidTr="00C4483E">
        <w:tc>
          <w:tcPr>
            <w:tcW w:w="299" w:type="pct"/>
            <w:vAlign w:val="center"/>
          </w:tcPr>
          <w:p w14:paraId="3EA84F5A" w14:textId="77777777" w:rsidR="0082546B" w:rsidRPr="0082546B" w:rsidRDefault="0082546B" w:rsidP="0082546B">
            <w:pPr>
              <w:pStyle w:val="Writing"/>
              <w:rPr>
                <w:rFonts w:cs="Times New Roman"/>
                <w:b/>
              </w:rPr>
            </w:pPr>
          </w:p>
        </w:tc>
        <w:tc>
          <w:tcPr>
            <w:tcW w:w="4223" w:type="pct"/>
            <w:vAlign w:val="center"/>
          </w:tcPr>
          <w:p w14:paraId="59F90CC1" w14:textId="1649C8D6" w:rsidR="0082546B" w:rsidRPr="0082546B" w:rsidRDefault="0082546B" w:rsidP="0082546B">
            <w:pPr>
              <w:pStyle w:val="Writing"/>
              <w:rPr>
                <w:rFonts w:cs="Times New Roman"/>
              </w:rPr>
            </w:pPr>
            <m:oMathPara>
              <m:oMath>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b/>
                        <w:i/>
                      </w:rPr>
                    </m:ctrlPr>
                  </m:fPr>
                  <m:num>
                    <m:sSub>
                      <m:sSubPr>
                        <m:ctrlPr>
                          <w:rPr>
                            <w:rFonts w:ascii="Cambria Math" w:hAnsi="Cambria Math" w:cs="Times New Roman"/>
                            <w:b/>
                            <w:i/>
                          </w:rPr>
                        </m:ctrlPr>
                      </m:sSubPr>
                      <m:e>
                        <m:r>
                          <w:rPr>
                            <w:rFonts w:ascii="Cambria Math" w:hAnsi="Cambria Math" w:cs="Times New Roman"/>
                          </w:rPr>
                          <m:t>ρ</m:t>
                        </m:r>
                      </m:e>
                      <m:sub>
                        <m:r>
                          <w:rPr>
                            <w:rFonts w:ascii="Cambria Math" w:hAnsi="Cambria Math" w:cs="Times New Roman"/>
                          </w:rPr>
                          <m:t>o</m:t>
                        </m:r>
                      </m:sub>
                    </m:sSub>
                  </m:num>
                  <m:den>
                    <m:sSub>
                      <m:sSubPr>
                        <m:ctrlPr>
                          <w:rPr>
                            <w:rFonts w:ascii="Cambria Math" w:hAnsi="Cambria Math" w:cs="Times New Roman"/>
                            <w:b/>
                            <w:i/>
                          </w:rPr>
                        </m:ctrlPr>
                      </m:sSubPr>
                      <m:e>
                        <m:r>
                          <w:rPr>
                            <w:rFonts w:ascii="Cambria Math" w:hAnsi="Cambria Math" w:cs="Times New Roman"/>
                          </w:rPr>
                          <m:t>ρ</m:t>
                        </m:r>
                      </m:e>
                      <m:sub>
                        <m:r>
                          <w:rPr>
                            <w:rFonts w:ascii="Cambria Math" w:hAnsi="Cambria Math" w:cs="Times New Roman"/>
                          </w:rPr>
                          <m:t>w</m:t>
                        </m:r>
                      </m:sub>
                    </m:sSub>
                  </m:den>
                </m:f>
                <m:r>
                  <w:rPr>
                    <w:rFonts w:ascii="Cambria Math" w:hAnsi="Cambria Math" w:cs="Times New Roman"/>
                  </w:rPr>
                  <m:t>=</m:t>
                </m:r>
                <m:f>
                  <m:fPr>
                    <m:ctrlPr>
                      <w:rPr>
                        <w:rFonts w:ascii="Cambria Math" w:hAnsi="Cambria Math" w:cs="Times New Roman"/>
                        <w:b/>
                        <w:i/>
                      </w:rPr>
                    </m:ctrlPr>
                  </m:fPr>
                  <m:num>
                    <m:sSub>
                      <m:sSubPr>
                        <m:ctrlPr>
                          <w:rPr>
                            <w:rFonts w:ascii="Cambria Math" w:hAnsi="Cambria Math" w:cs="Times New Roman"/>
                            <w:b/>
                            <w:i/>
                          </w:rPr>
                        </m:ctrlPr>
                      </m:sSubPr>
                      <m:e>
                        <m:r>
                          <w:rPr>
                            <w:rFonts w:ascii="Cambria Math" w:hAnsi="Cambria Math" w:cs="Times New Roman"/>
                          </w:rPr>
                          <m:t>R</m:t>
                        </m:r>
                      </m:e>
                      <m:sub>
                        <m:r>
                          <w:rPr>
                            <w:rFonts w:ascii="Cambria Math" w:hAnsi="Cambria Math" w:cs="Times New Roman"/>
                          </w:rPr>
                          <m:t>o</m:t>
                        </m:r>
                      </m:sub>
                    </m:sSub>
                    <m:f>
                      <m:fPr>
                        <m:ctrlPr>
                          <w:rPr>
                            <w:rFonts w:ascii="Cambria Math" w:hAnsi="Cambria Math" w:cs="Times New Roman"/>
                            <w:b/>
                            <w:i/>
                          </w:rPr>
                        </m:ctrlPr>
                      </m:fPr>
                      <m:num>
                        <m:r>
                          <w:rPr>
                            <w:rFonts w:ascii="Cambria Math" w:hAnsi="Cambria Math" w:cs="Times New Roman"/>
                          </w:rPr>
                          <m:t>A</m:t>
                        </m:r>
                      </m:num>
                      <m:den>
                        <m:r>
                          <w:rPr>
                            <w:rFonts w:ascii="Cambria Math" w:hAnsi="Cambria Math" w:cs="Times New Roman"/>
                          </w:rPr>
                          <m:t>L</m:t>
                        </m:r>
                      </m:den>
                    </m:f>
                  </m:num>
                  <m:den>
                    <m:sSub>
                      <m:sSubPr>
                        <m:ctrlPr>
                          <w:rPr>
                            <w:rFonts w:ascii="Cambria Math" w:hAnsi="Cambria Math" w:cs="Times New Roman"/>
                            <w:b/>
                            <w:i/>
                          </w:rPr>
                        </m:ctrlPr>
                      </m:sSubPr>
                      <m:e>
                        <m:r>
                          <w:rPr>
                            <w:rFonts w:ascii="Cambria Math" w:hAnsi="Cambria Math" w:cs="Times New Roman"/>
                          </w:rPr>
                          <m:t>R</m:t>
                        </m:r>
                      </m:e>
                      <m:sub>
                        <m:r>
                          <w:rPr>
                            <w:rFonts w:ascii="Cambria Math" w:hAnsi="Cambria Math" w:cs="Times New Roman"/>
                          </w:rPr>
                          <m:t>w</m:t>
                        </m:r>
                      </m:sub>
                    </m:sSub>
                    <m:f>
                      <m:fPr>
                        <m:ctrlPr>
                          <w:rPr>
                            <w:rFonts w:ascii="Cambria Math" w:hAnsi="Cambria Math" w:cs="Times New Roman"/>
                            <w:b/>
                            <w:i/>
                          </w:rPr>
                        </m:ctrlPr>
                      </m:fPr>
                      <m:num>
                        <m:sSub>
                          <m:sSubPr>
                            <m:ctrlPr>
                              <w:rPr>
                                <w:rFonts w:ascii="Cambria Math" w:hAnsi="Cambria Math" w:cs="Times New Roman"/>
                                <w:b/>
                                <w:i/>
                              </w:rPr>
                            </m:ctrlPr>
                          </m:sSubPr>
                          <m:e>
                            <m:r>
                              <w:rPr>
                                <w:rFonts w:ascii="Cambria Math" w:hAnsi="Cambria Math" w:cs="Times New Roman"/>
                              </w:rPr>
                              <m:t>A</m:t>
                            </m:r>
                          </m:e>
                          <m:sub>
                            <m:r>
                              <w:rPr>
                                <w:rFonts w:ascii="Cambria Math" w:hAnsi="Cambria Math" w:cs="Times New Roman"/>
                              </w:rPr>
                              <m:t>por</m:t>
                            </m:r>
                          </m:sub>
                        </m:sSub>
                      </m:num>
                      <m:den>
                        <m:sSub>
                          <m:sSubPr>
                            <m:ctrlPr>
                              <w:rPr>
                                <w:rFonts w:ascii="Cambria Math" w:hAnsi="Cambria Math" w:cs="Times New Roman"/>
                                <w:b/>
                                <w:i/>
                              </w:rPr>
                            </m:ctrlPr>
                          </m:sSubPr>
                          <m:e>
                            <m:r>
                              <w:rPr>
                                <w:rFonts w:ascii="Cambria Math" w:hAnsi="Cambria Math" w:cs="Times New Roman"/>
                              </w:rPr>
                              <m:t>L</m:t>
                            </m:r>
                          </m:e>
                          <m:sub>
                            <m:r>
                              <w:rPr>
                                <w:rFonts w:ascii="Cambria Math" w:hAnsi="Cambria Math" w:cs="Times New Roman"/>
                              </w:rPr>
                              <m:t>a</m:t>
                            </m:r>
                          </m:sub>
                        </m:sSub>
                      </m:den>
                    </m:f>
                  </m:den>
                </m:f>
                <m:r>
                  <w:rPr>
                    <w:rFonts w:ascii="Cambria Math" w:hAnsi="Cambria Math" w:cs="Times New Roman" w:hint="eastAsia"/>
                  </w:rPr>
                  <m:t>≈</m:t>
                </m:r>
                <m:f>
                  <m:fPr>
                    <m:ctrlPr>
                      <w:rPr>
                        <w:rFonts w:ascii="Cambria Math" w:hAnsi="Cambria Math" w:cs="Times New Roman"/>
                        <w:b/>
                        <w:i/>
                      </w:rPr>
                    </m:ctrlPr>
                  </m:fPr>
                  <m:num>
                    <m:rad>
                      <m:radPr>
                        <m:degHide m:val="1"/>
                        <m:ctrlPr>
                          <w:rPr>
                            <w:rFonts w:ascii="Cambria Math" w:hAnsi="Cambria Math" w:cs="Times New Roman"/>
                            <w:b/>
                            <w:i/>
                          </w:rPr>
                        </m:ctrlPr>
                      </m:radPr>
                      <m:deg/>
                      <m:e>
                        <m:r>
                          <m:rPr>
                            <m:sty m:val="p"/>
                          </m:rPr>
                          <w:rPr>
                            <w:rFonts w:ascii="Cambria Math" w:hAnsi="Cambria Math" w:cs="Times New Roman"/>
                          </w:rPr>
                          <m:t>τ</m:t>
                        </m:r>
                      </m:e>
                    </m:rad>
                  </m:num>
                  <m:den>
                    <m:r>
                      <w:rPr>
                        <w:rFonts w:ascii="Cambria Math" w:hAnsi="Cambria Math" w:cs="Times New Roman"/>
                      </w:rPr>
                      <m:t>φ</m:t>
                    </m:r>
                  </m:den>
                </m:f>
                <m:r>
                  <w:rPr>
                    <w:rFonts w:ascii="Cambria Math" w:hAnsi="Cambria Math" w:cs="Times New Roman"/>
                  </w:rPr>
                  <m:t>,</m:t>
                </m:r>
              </m:oMath>
            </m:oMathPara>
          </w:p>
          <w:p w14:paraId="426B38E1" w14:textId="77777777" w:rsidR="0082546B" w:rsidRPr="0082546B" w:rsidRDefault="0082546B" w:rsidP="0082546B">
            <w:pPr>
              <w:pStyle w:val="Writing"/>
              <w:rPr>
                <w:rFonts w:cs="Times New Roman"/>
                <w:b/>
              </w:rPr>
            </w:pPr>
          </w:p>
        </w:tc>
        <w:tc>
          <w:tcPr>
            <w:tcW w:w="478" w:type="pct"/>
            <w:vAlign w:val="center"/>
          </w:tcPr>
          <w:p w14:paraId="2671F7BE" w14:textId="52FCBC94" w:rsidR="0082546B" w:rsidRPr="0082546B" w:rsidRDefault="0082546B">
            <w:pPr>
              <w:pStyle w:val="Writing"/>
              <w:rPr>
                <w:rFonts w:cs="Times New Roman"/>
                <w:b/>
              </w:rPr>
            </w:pPr>
            <w:r w:rsidRPr="0082546B">
              <w:rPr>
                <w:rFonts w:cs="Times New Roman"/>
              </w:rPr>
              <w:t>(</w:t>
            </w:r>
            <w:r w:rsidR="006A6575" w:rsidRPr="0082546B">
              <w:rPr>
                <w:rFonts w:cs="Times New Roman"/>
              </w:rPr>
              <w:t>1</w:t>
            </w:r>
            <w:r w:rsidR="006A6575">
              <w:rPr>
                <w:rFonts w:cs="Times New Roman"/>
              </w:rPr>
              <w:t>3</w:t>
            </w:r>
            <w:r w:rsidRPr="0082546B">
              <w:rPr>
                <w:rFonts w:cs="Times New Roman"/>
              </w:rPr>
              <w:t>)</w:t>
            </w:r>
          </w:p>
        </w:tc>
      </w:tr>
    </w:tbl>
    <w:p w14:paraId="321F636A" w14:textId="3526A4BC" w:rsidR="0082546B" w:rsidRPr="0082546B" w:rsidRDefault="0082546B" w:rsidP="0082546B">
      <w:pPr>
        <w:pStyle w:val="Writing"/>
        <w:rPr>
          <w:rFonts w:cs="Times New Roman"/>
        </w:rPr>
      </w:pPr>
      <w:r w:rsidRPr="0082546B">
        <w:rPr>
          <w:rFonts w:cs="Times New Roman"/>
        </w:rPr>
        <w:t>where</w:t>
      </w:r>
      <m:oMath>
        <m:r>
          <w:rPr>
            <w:rFonts w:ascii="Cambria Math" w:hAnsi="Cambria Math" w:cs="Times New Roman"/>
          </w:rPr>
          <m:t xml:space="preserve"> A</m:t>
        </m:r>
      </m:oMath>
      <w:r w:rsidRPr="0082546B">
        <w:rPr>
          <w:rFonts w:cs="Times New Roman"/>
        </w:rPr>
        <w:t xml:space="preserve"> and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por</m:t>
            </m:r>
          </m:sub>
        </m:sSub>
      </m:oMath>
      <w:r w:rsidRPr="0082546B">
        <w:rPr>
          <w:rFonts w:cs="Times New Roman"/>
        </w:rPr>
        <w:t xml:space="preserve"> are the total, and pore space cross-section area,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o</m:t>
            </m:r>
          </m:sub>
        </m:sSub>
      </m:oMath>
      <w:r w:rsidRPr="0082546B">
        <w:rPr>
          <w:rFonts w:cs="Times New Roman"/>
        </w:rPr>
        <w:t xml:space="preserve"> and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w</m:t>
            </m:r>
          </m:sub>
        </m:sSub>
      </m:oMath>
      <w:r w:rsidRPr="0082546B">
        <w:rPr>
          <w:rFonts w:cs="Times New Roman"/>
        </w:rPr>
        <w:t>, are the res</w:t>
      </w:r>
      <w:proofErr w:type="spellStart"/>
      <w:r w:rsidRPr="0082546B">
        <w:rPr>
          <w:rFonts w:cs="Times New Roman"/>
        </w:rPr>
        <w:t>ervoir</w:t>
      </w:r>
      <w:proofErr w:type="spellEnd"/>
      <w:r w:rsidRPr="0082546B">
        <w:rPr>
          <w:rFonts w:cs="Times New Roman"/>
        </w:rPr>
        <w:t xml:space="preserve"> and fluid resistivity.</w:t>
      </w:r>
      <w:r w:rsidR="007D6F13">
        <w:rPr>
          <w:rFonts w:cs="Times New Roman"/>
        </w:rPr>
        <w:t xml:space="preserve"> </w:t>
      </w:r>
      <w:r w:rsidR="00ED2A84">
        <w:rPr>
          <w:rFonts w:cs="Times New Roman"/>
        </w:rPr>
        <w:t>T</w:t>
      </w:r>
      <w:r w:rsidR="007D6F13">
        <w:rPr>
          <w:rFonts w:cs="Times New Roman"/>
        </w:rPr>
        <w:t xml:space="preserve">he </w:t>
      </w:r>
      <w:r w:rsidR="008574BD">
        <w:rPr>
          <w:rFonts w:cs="Times New Roman"/>
        </w:rPr>
        <w:t xml:space="preserve">equations </w:t>
      </w:r>
      <w:r w:rsidR="006A6575">
        <w:rPr>
          <w:rFonts w:cs="Times New Roman"/>
        </w:rPr>
        <w:t>11</w:t>
      </w:r>
      <w:r w:rsidR="007D6F13">
        <w:rPr>
          <w:rFonts w:cs="Times New Roman"/>
        </w:rPr>
        <w:t xml:space="preserve"> and </w:t>
      </w:r>
      <w:r w:rsidR="006A6575">
        <w:rPr>
          <w:rFonts w:cs="Times New Roman"/>
        </w:rPr>
        <w:t>13</w:t>
      </w:r>
      <w:r w:rsidR="00ED2A84">
        <w:rPr>
          <w:rFonts w:cs="Times New Roman"/>
        </w:rPr>
        <w:t xml:space="preserve"> show that permeability estimation from resistivity measurement is feasible.</w:t>
      </w:r>
    </w:p>
    <w:p w14:paraId="358D3E11" w14:textId="64E82E53" w:rsidR="007D2337" w:rsidRPr="007D2337" w:rsidRDefault="007D2337" w:rsidP="00ED2A84">
      <w:pPr>
        <w:pStyle w:val="a4"/>
      </w:pPr>
      <w:bookmarkStart w:id="14" w:name="_Toc19631525"/>
      <w:r w:rsidRPr="007D2337">
        <w:lastRenderedPageBreak/>
        <w:t>Permeability from SIP</w:t>
      </w:r>
      <w:bookmarkEnd w:id="14"/>
    </w:p>
    <w:p w14:paraId="0A657828" w14:textId="3A699EA3" w:rsidR="00285E49" w:rsidRDefault="00135AB8" w:rsidP="00CC6B89">
      <w:pPr>
        <w:pStyle w:val="Writing"/>
        <w:ind w:firstLine="720"/>
        <w:rPr>
          <w:rFonts w:cs="Times New Roman"/>
          <w:bCs/>
          <w:noProof/>
        </w:rPr>
      </w:pPr>
      <w:r w:rsidRPr="00135AB8">
        <w:rPr>
          <w:rFonts w:cs="Times New Roman"/>
          <w:bCs/>
          <w:noProof/>
        </w:rPr>
        <w:t xml:space="preserve">Following the pioneering work of Kozeny and Carman, numerous studies </w:t>
      </w:r>
      <w:r w:rsidR="00173FF0">
        <w:rPr>
          <w:rFonts w:cs="Times New Roman"/>
          <w:bCs/>
          <w:noProof/>
        </w:rPr>
        <w:t xml:space="preserve">experimentally or </w:t>
      </w:r>
      <w:r w:rsidR="007C66A5">
        <w:rPr>
          <w:rFonts w:cs="Times New Roman"/>
          <w:bCs/>
          <w:noProof/>
        </w:rPr>
        <w:t xml:space="preserve">theoretically </w:t>
      </w:r>
      <w:r w:rsidR="00E9547F">
        <w:rPr>
          <w:rFonts w:cs="Times New Roman"/>
          <w:bCs/>
          <w:noProof/>
        </w:rPr>
        <w:t>estimat</w:t>
      </w:r>
      <w:r w:rsidR="007C66A5">
        <w:rPr>
          <w:rFonts w:cs="Times New Roman"/>
          <w:bCs/>
          <w:noProof/>
        </w:rPr>
        <w:t>ed</w:t>
      </w:r>
      <w:r w:rsidRPr="00135AB8">
        <w:rPr>
          <w:rFonts w:cs="Times New Roman"/>
          <w:bCs/>
          <w:noProof/>
        </w:rPr>
        <w:t xml:space="preserve"> the permeability of porous media from </w:t>
      </w:r>
      <w:r w:rsidR="00E57FF4">
        <w:rPr>
          <w:rFonts w:cs="Times New Roman"/>
          <w:bCs/>
          <w:noProof/>
        </w:rPr>
        <w:t>pore space</w:t>
      </w:r>
      <w:r w:rsidRPr="00135AB8">
        <w:rPr>
          <w:rFonts w:cs="Times New Roman"/>
          <w:bCs/>
          <w:noProof/>
        </w:rPr>
        <w:t xml:space="preserve"> </w:t>
      </w:r>
      <w:r w:rsidR="000F4A0E">
        <w:rPr>
          <w:rFonts w:cs="Times New Roman"/>
          <w:bCs/>
          <w:noProof/>
        </w:rPr>
        <w:t xml:space="preserve">attributes like </w:t>
      </w:r>
      <w:r w:rsidRPr="00135AB8">
        <w:rPr>
          <w:rFonts w:cs="Times New Roman"/>
          <w:bCs/>
          <w:noProof/>
        </w:rPr>
        <w:t xml:space="preserve">porosity, </w:t>
      </w:r>
      <w:r w:rsidR="000F4A0E">
        <w:rPr>
          <w:rFonts w:cs="Times New Roman"/>
          <w:bCs/>
          <w:noProof/>
        </w:rPr>
        <w:t>geometry</w:t>
      </w:r>
      <w:r w:rsidR="0001134C">
        <w:rPr>
          <w:rFonts w:cs="Times New Roman"/>
          <w:bCs/>
          <w:noProof/>
        </w:rPr>
        <w:t>,</w:t>
      </w:r>
      <w:r w:rsidR="000F4A0E">
        <w:rPr>
          <w:rFonts w:cs="Times New Roman"/>
          <w:bCs/>
          <w:noProof/>
        </w:rPr>
        <w:t xml:space="preserve"> and size of </w:t>
      </w:r>
      <w:r w:rsidRPr="00135AB8">
        <w:rPr>
          <w:rFonts w:cs="Times New Roman"/>
          <w:bCs/>
          <w:noProof/>
        </w:rPr>
        <w:t>pore</w:t>
      </w:r>
      <w:r w:rsidR="000F4A0E">
        <w:rPr>
          <w:rFonts w:cs="Times New Roman"/>
          <w:bCs/>
          <w:noProof/>
        </w:rPr>
        <w:t>s and particles</w:t>
      </w:r>
      <w:r w:rsidRPr="00135AB8">
        <w:rPr>
          <w:rFonts w:cs="Times New Roman"/>
          <w:bCs/>
          <w:noProof/>
        </w:rPr>
        <w:t xml:space="preserve">. </w:t>
      </w:r>
      <w:r w:rsidR="003B793C">
        <w:rPr>
          <w:rFonts w:cs="Times New Roman"/>
          <w:bCs/>
          <w:noProof/>
        </w:rPr>
        <w:t xml:space="preserve">Permeability can also be estimated using geophysical measurements such as electrical </w:t>
      </w:r>
      <w:r w:rsidR="00EE1509">
        <w:rPr>
          <w:rFonts w:cs="Times New Roman"/>
          <w:bCs/>
          <w:noProof/>
        </w:rPr>
        <w:t>resistivity</w:t>
      </w:r>
      <w:r w:rsidR="003B793C">
        <w:rPr>
          <w:rFonts w:cs="Times New Roman"/>
          <w:bCs/>
          <w:noProof/>
        </w:rPr>
        <w:t xml:space="preserve"> </w:t>
      </w:r>
      <w:r w:rsidR="00392B0D">
        <w:rPr>
          <w:rFonts w:cs="Times New Roman"/>
          <w:bCs/>
          <w:noProof/>
        </w:rPr>
        <w:t xml:space="preserve">and </w:t>
      </w:r>
      <w:r w:rsidR="003B793C">
        <w:rPr>
          <w:rFonts w:cs="Times New Roman"/>
          <w:bCs/>
          <w:noProof/>
        </w:rPr>
        <w:t>SIP</w:t>
      </w:r>
      <w:r w:rsidR="00392B0D">
        <w:rPr>
          <w:rFonts w:cs="Times New Roman"/>
          <w:bCs/>
          <w:noProof/>
        </w:rPr>
        <w:t xml:space="preserve"> </w:t>
      </w:r>
      <w:r w:rsidR="003B793C">
        <w:rPr>
          <w:rFonts w:cs="Times New Roman"/>
          <w:bCs/>
          <w:noProof/>
        </w:rPr>
        <w:t xml:space="preserve">with the principle of </w:t>
      </w:r>
      <w:r w:rsidR="00C967CF">
        <w:rPr>
          <w:rFonts w:cs="Times New Roman"/>
          <w:bCs/>
          <w:noProof/>
        </w:rPr>
        <w:t>estimating the effective pore size or hydraulic tortuosity from geophysical param</w:t>
      </w:r>
      <w:r w:rsidR="0001134C">
        <w:rPr>
          <w:rFonts w:cs="Times New Roman"/>
          <w:bCs/>
          <w:noProof/>
        </w:rPr>
        <w:t>e</w:t>
      </w:r>
      <w:r w:rsidR="00C967CF">
        <w:rPr>
          <w:rFonts w:cs="Times New Roman"/>
          <w:bCs/>
          <w:noProof/>
        </w:rPr>
        <w:t>ters such as imaginary conductivity, formation factor</w:t>
      </w:r>
      <w:r w:rsidR="00392B0D">
        <w:rPr>
          <w:rFonts w:cs="Times New Roman"/>
          <w:bCs/>
          <w:noProof/>
        </w:rPr>
        <w:t>.</w:t>
      </w:r>
    </w:p>
    <w:p w14:paraId="3B7D888E" w14:textId="5E481C60" w:rsidR="00135AB8" w:rsidRPr="00135AB8" w:rsidRDefault="008574BD" w:rsidP="00CC6B89">
      <w:pPr>
        <w:pStyle w:val="Writing"/>
        <w:ind w:firstLine="720"/>
        <w:rPr>
          <w:rFonts w:cs="Times New Roman"/>
          <w:bCs/>
          <w:noProof/>
        </w:rPr>
      </w:pPr>
      <w:r>
        <w:rPr>
          <w:rFonts w:cs="Times New Roman"/>
          <w:bCs/>
          <w:noProof/>
        </w:rPr>
        <w:t>T</w:t>
      </w:r>
      <w:r w:rsidR="00135AB8" w:rsidRPr="00135AB8">
        <w:rPr>
          <w:rFonts w:cs="Times New Roman"/>
          <w:bCs/>
          <w:noProof/>
        </w:rPr>
        <w:t>his study</w:t>
      </w:r>
      <w:r w:rsidR="00285E49">
        <w:rPr>
          <w:rFonts w:cs="Times New Roman"/>
          <w:bCs/>
          <w:noProof/>
        </w:rPr>
        <w:t xml:space="preserve"> applie</w:t>
      </w:r>
      <w:r>
        <w:rPr>
          <w:rFonts w:cs="Times New Roman"/>
          <w:bCs/>
          <w:noProof/>
        </w:rPr>
        <w:t>s</w:t>
      </w:r>
      <w:r w:rsidR="00285E49">
        <w:rPr>
          <w:rFonts w:cs="Times New Roman"/>
          <w:bCs/>
          <w:noProof/>
        </w:rPr>
        <w:t xml:space="preserve"> the </w:t>
      </w:r>
      <w:r w:rsidR="00285E49" w:rsidRPr="00135AB8">
        <w:rPr>
          <w:rFonts w:cs="Times New Roman"/>
          <w:bCs/>
          <w:noProof/>
        </w:rPr>
        <w:t>modif</w:t>
      </w:r>
      <w:r w:rsidR="00D65E91">
        <w:rPr>
          <w:rFonts w:cs="Times New Roman"/>
          <w:bCs/>
          <w:noProof/>
        </w:rPr>
        <w:t xml:space="preserve">ied </w:t>
      </w:r>
      <w:r w:rsidR="00285E49" w:rsidRPr="00135AB8">
        <w:rPr>
          <w:rFonts w:cs="Times New Roman"/>
          <w:bCs/>
          <w:noProof/>
        </w:rPr>
        <w:t xml:space="preserve">K-C equation (following </w:t>
      </w:r>
      <w:r w:rsidR="00285E49" w:rsidRPr="00135AB8">
        <w:rPr>
          <w:rFonts w:cs="Times New Roman"/>
          <w:bCs/>
          <w:noProof/>
        </w:rPr>
        <w:fldChar w:fldCharType="begin"/>
      </w:r>
      <w:r w:rsidR="00994D32">
        <w:rPr>
          <w:rFonts w:cs="Times New Roman"/>
          <w:bCs/>
          <w:noProof/>
        </w:rPr>
        <w:instrText xml:space="preserve"> ADDIN EN.CITE &lt;EndNote&gt;&lt;Cite AuthorYear="1"&gt;&lt;Author&gt;Katz&lt;/Author&gt;&lt;Year&gt;1986&lt;/Year&gt;&lt;RecNum&gt;188&lt;/RecNum&gt;&lt;DisplayText&gt;&lt;style face="italic"&gt;Katz and Thompson&lt;/style&gt; [1986]&lt;/DisplayText&gt;&lt;record&gt;&lt;rec-number&gt;188&lt;/rec-number&gt;&lt;foreign-keys&gt;&lt;key app="EN" db-id="ra2zdwx2naxaf9e9ff4xf5d7p99fdt22werx" timestamp="1512081095"&gt;188&lt;/key&gt;&lt;key app="ENWeb" db-id=""&gt;0&lt;/key&gt;&lt;/foreign-keys&gt;&lt;ref-type name="Journal Article"&gt;17&lt;/ref-type&gt;&lt;contributors&gt;&lt;authors&gt;&lt;author&gt;Katz, A. J.&lt;/author&gt;&lt;author&gt;Thompson, A. H.&lt;/author&gt;&lt;/authors&gt;&lt;/contributors&gt;&lt;titles&gt;&lt;title&gt;Quantitative prediction of permeability in porous rock&lt;/title&gt;&lt;secondary-title&gt;Phys Rev B Condens Matter&lt;/secondary-title&gt;&lt;/titles&gt;&lt;periodical&gt;&lt;full-title&gt;Phys Rev B Condens Matter&lt;/full-title&gt;&lt;/periodical&gt;&lt;pages&gt;8179-8181&lt;/pages&gt;&lt;volume&gt;34&lt;/volume&gt;&lt;number&gt;11&lt;/number&gt;&lt;edition&gt;1986/12/01&lt;/edition&gt;&lt;dates&gt;&lt;year&gt;1986&lt;/year&gt;&lt;pub-dates&gt;&lt;date&gt;Dec 1&lt;/date&gt;&lt;/pub-dates&gt;&lt;/dates&gt;&lt;isbn&gt;0163-1829 (Print)&amp;#xD;0163-1829 (Linking)&lt;/isbn&gt;&lt;accession-num&gt;9939522&lt;/accession-num&gt;&lt;urls&gt;&lt;related-urls&gt;&lt;url&gt;https://www.ncbi.nlm.nih.gov/pubmed/9939522&lt;/url&gt;&lt;/related-urls&gt;&lt;/urls&gt;&lt;/record&gt;&lt;/Cite&gt;&lt;/EndNote&gt;</w:instrText>
      </w:r>
      <w:r w:rsidR="00285E49" w:rsidRPr="00135AB8">
        <w:rPr>
          <w:rFonts w:cs="Times New Roman"/>
          <w:bCs/>
          <w:noProof/>
        </w:rPr>
        <w:fldChar w:fldCharType="separate"/>
      </w:r>
      <w:r w:rsidR="00B23883" w:rsidRPr="00B23883">
        <w:rPr>
          <w:rFonts w:cs="Times New Roman"/>
          <w:bCs/>
          <w:i/>
          <w:noProof/>
        </w:rPr>
        <w:t>Katz and Thompson</w:t>
      </w:r>
      <w:r w:rsidR="00B23883">
        <w:rPr>
          <w:rFonts w:cs="Times New Roman"/>
          <w:bCs/>
          <w:noProof/>
        </w:rPr>
        <w:t xml:space="preserve"> [1986]</w:t>
      </w:r>
      <w:r w:rsidR="00285E49" w:rsidRPr="00135AB8">
        <w:rPr>
          <w:rFonts w:cs="Times New Roman"/>
          <w:noProof/>
        </w:rPr>
        <w:fldChar w:fldCharType="end"/>
      </w:r>
      <w:r w:rsidR="00285E49" w:rsidRPr="00135AB8">
        <w:rPr>
          <w:rFonts w:cs="Times New Roman"/>
          <w:bCs/>
          <w:noProof/>
        </w:rPr>
        <w:t>)</w:t>
      </w:r>
      <w:r w:rsidR="00285E49">
        <w:rPr>
          <w:rFonts w:cs="Times New Roman"/>
          <w:bCs/>
          <w:noProof/>
        </w:rPr>
        <w:t xml:space="preserve"> which links the </w:t>
      </w:r>
      <w:r w:rsidR="00135AB8" w:rsidRPr="00135AB8">
        <w:rPr>
          <w:rFonts w:cs="Times New Roman"/>
          <w:bCs/>
          <w:noProof/>
        </w:rPr>
        <w:t xml:space="preserve">electrical </w:t>
      </w:r>
      <w:r w:rsidR="00B5387F">
        <w:rPr>
          <w:rFonts w:cs="Times New Roman"/>
          <w:bCs/>
          <w:noProof/>
        </w:rPr>
        <w:t>conductivity</w:t>
      </w:r>
      <w:r w:rsidR="00285E49">
        <w:rPr>
          <w:rFonts w:cs="Times New Roman"/>
          <w:bCs/>
          <w:noProof/>
        </w:rPr>
        <w:t xml:space="preserve"> of bulk</w:t>
      </w:r>
      <w:r w:rsidR="00B5387F">
        <w:rPr>
          <w:rFonts w:cs="Times New Roman"/>
          <w:bCs/>
          <w:noProof/>
        </w:rPr>
        <w:t xml:space="preserve"> </w:t>
      </w:r>
      <w:r w:rsidR="00285E49">
        <w:rPr>
          <w:rFonts w:cs="Times New Roman"/>
          <w:bCs/>
          <w:noProof/>
        </w:rPr>
        <w:t>(</w:t>
      </w:r>
      <m:oMath>
        <m:r>
          <w:rPr>
            <w:rFonts w:ascii="Cambria Math" w:hAnsi="Cambria Math" w:cs="Times New Roman"/>
            <w:noProof/>
          </w:rPr>
          <m:t>σ</m:t>
        </m:r>
        <m:r>
          <m:rPr>
            <m:sty m:val="p"/>
          </m:rPr>
          <w:rPr>
            <w:rFonts w:ascii="Cambria Math" w:hAnsi="Cambria Math" w:cs="Times New Roman"/>
            <w:noProof/>
          </w:rPr>
          <m:t>'</m:t>
        </m:r>
      </m:oMath>
      <w:r w:rsidR="00B5387F">
        <w:rPr>
          <w:rFonts w:cs="Times New Roman"/>
          <w:bCs/>
          <w:noProof/>
        </w:rPr>
        <w:t xml:space="preserve">) </w:t>
      </w:r>
      <w:r w:rsidR="00285E49">
        <w:rPr>
          <w:rFonts w:cs="Times New Roman"/>
          <w:bCs/>
          <w:noProof/>
        </w:rPr>
        <w:t xml:space="preserve">and fluid </w:t>
      </w:r>
      <w:r w:rsidR="00EE1509">
        <w:rPr>
          <w:rFonts w:cs="Times New Roman"/>
          <w:bCs/>
          <w:noProof/>
        </w:rPr>
        <w:t>(</w:t>
      </w:r>
      <m:oMath>
        <m:sSub>
          <m:sSubPr>
            <m:ctrlPr>
              <w:rPr>
                <w:rFonts w:ascii="Cambria Math" w:hAnsi="Cambria Math" w:cs="Times New Roman"/>
                <w:bCs/>
                <w:noProof/>
              </w:rPr>
            </m:ctrlPr>
          </m:sSubPr>
          <m:e>
            <m:r>
              <w:rPr>
                <w:rFonts w:ascii="Cambria Math" w:hAnsi="Cambria Math" w:cs="Times New Roman"/>
                <w:noProof/>
              </w:rPr>
              <m:t>σ</m:t>
            </m:r>
          </m:e>
          <m:sub>
            <m:r>
              <w:rPr>
                <w:rFonts w:ascii="Cambria Math" w:hAnsi="Cambria Math" w:cs="Times New Roman"/>
                <w:noProof/>
              </w:rPr>
              <m:t>f</m:t>
            </m:r>
          </m:sub>
        </m:sSub>
      </m:oMath>
      <w:r w:rsidR="00EE1509">
        <w:rPr>
          <w:rFonts w:cs="Times New Roman"/>
          <w:bCs/>
          <w:noProof/>
        </w:rPr>
        <w:t>)</w:t>
      </w:r>
      <w:r w:rsidR="00B5387F">
        <w:rPr>
          <w:rFonts w:cs="Times New Roman"/>
          <w:bCs/>
          <w:noProof/>
        </w:rPr>
        <w:t xml:space="preserve"> </w:t>
      </w:r>
      <w:r w:rsidR="00285E49">
        <w:rPr>
          <w:rFonts w:cs="Times New Roman"/>
          <w:bCs/>
          <w:noProof/>
        </w:rPr>
        <w:t>to</w:t>
      </w:r>
      <w:r w:rsidR="00135AB8" w:rsidRPr="00135AB8">
        <w:rPr>
          <w:rFonts w:cs="Times New Roman"/>
          <w:bCs/>
          <w:noProof/>
        </w:rPr>
        <w:t xml:space="preserve"> </w:t>
      </w:r>
      <w:r w:rsidR="00285E49">
        <w:rPr>
          <w:rFonts w:cs="Times New Roman"/>
          <w:bCs/>
          <w:noProof/>
        </w:rPr>
        <w:t xml:space="preserve">permeability </w:t>
      </w:r>
      <w:r w:rsidR="00B5387F">
        <w:rPr>
          <w:rFonts w:cs="Times New Roman"/>
          <w:bCs/>
          <w:i/>
          <w:noProof/>
        </w:rPr>
        <w:t xml:space="preserve">k </w:t>
      </w:r>
      <w:r w:rsidR="00285E49">
        <w:rPr>
          <w:rFonts w:cs="Times New Roman"/>
          <w:bCs/>
          <w:noProof/>
        </w:rPr>
        <w:t xml:space="preserve">via a characteristic pore size </w:t>
      </w:r>
      <m:oMath>
        <m:sSub>
          <m:sSubPr>
            <m:ctrlPr>
              <w:rPr>
                <w:rFonts w:ascii="Cambria Math" w:hAnsi="Cambria Math" w:cs="Times New Roman"/>
                <w:bCs/>
                <w:noProof/>
              </w:rPr>
            </m:ctrlPr>
          </m:sSubPr>
          <m:e>
            <m:r>
              <w:rPr>
                <w:rFonts w:ascii="Cambria Math" w:hAnsi="Cambria Math" w:cs="Times New Roman"/>
                <w:noProof/>
              </w:rPr>
              <m:t>d</m:t>
            </m:r>
          </m:e>
          <m:sub>
            <m:r>
              <w:rPr>
                <w:rFonts w:ascii="Cambria Math" w:hAnsi="Cambria Math" w:cs="Times New Roman"/>
                <w:noProof/>
              </w:rPr>
              <m:t>c</m:t>
            </m:r>
          </m:sub>
        </m:sSub>
      </m:oMath>
      <w:r w:rsidR="00135AB8" w:rsidRPr="00135AB8">
        <w:rPr>
          <w:rFonts w:cs="Times New Roman" w:hint="eastAsia"/>
          <w:bCs/>
          <w:noProof/>
        </w:rPr>
        <w:t>as</w:t>
      </w:r>
      <w:r w:rsidR="00135AB8" w:rsidRPr="00135AB8">
        <w:rPr>
          <w:rFonts w:cs="Times New Roman"/>
          <w:bCs/>
          <w:noProof/>
        </w:rPr>
        <w:t>:</w:t>
      </w:r>
    </w:p>
    <w:tbl>
      <w:tblPr>
        <w:tblStyle w:val="PlainTable4"/>
        <w:tblW w:w="5000" w:type="pct"/>
        <w:tblLook w:val="0600" w:firstRow="0" w:lastRow="0" w:firstColumn="0" w:lastColumn="0" w:noHBand="1" w:noVBand="1"/>
      </w:tblPr>
      <w:tblGrid>
        <w:gridCol w:w="481"/>
        <w:gridCol w:w="8023"/>
        <w:gridCol w:w="856"/>
      </w:tblGrid>
      <w:tr w:rsidR="00135AB8" w:rsidRPr="00135AB8" w14:paraId="54A8DC68" w14:textId="77777777" w:rsidTr="00C4483E">
        <w:tc>
          <w:tcPr>
            <w:tcW w:w="257" w:type="pct"/>
            <w:vAlign w:val="center"/>
          </w:tcPr>
          <w:p w14:paraId="59EC7B43" w14:textId="77777777" w:rsidR="00135AB8" w:rsidRPr="00135AB8" w:rsidRDefault="00135AB8" w:rsidP="00135AB8">
            <w:pPr>
              <w:pStyle w:val="Writing"/>
              <w:rPr>
                <w:rFonts w:cs="Times New Roman"/>
                <w:b/>
                <w:bCs/>
                <w:noProof/>
              </w:rPr>
            </w:pPr>
          </w:p>
        </w:tc>
        <w:tc>
          <w:tcPr>
            <w:tcW w:w="4286" w:type="pct"/>
            <w:vAlign w:val="center"/>
          </w:tcPr>
          <w:p w14:paraId="6041A4B6" w14:textId="26C8EB2B" w:rsidR="00135AB8" w:rsidRPr="00135AB8" w:rsidRDefault="002205D5" w:rsidP="00135AB8">
            <w:pPr>
              <w:pStyle w:val="Writing"/>
              <w:rPr>
                <w:rFonts w:cs="Times New Roman"/>
                <w:b/>
                <w:bCs/>
                <w:noProof/>
              </w:rPr>
            </w:pPr>
            <m:oMathPara>
              <m:oMath>
                <m:sSubSup>
                  <m:sSubSupPr>
                    <m:ctrlPr>
                      <w:rPr>
                        <w:rFonts w:ascii="Cambria Math" w:hAnsi="Cambria Math" w:cs="Times New Roman"/>
                        <w:bCs/>
                        <w:noProof/>
                      </w:rPr>
                    </m:ctrlPr>
                  </m:sSubSupPr>
                  <m:e>
                    <m:r>
                      <w:rPr>
                        <w:rFonts w:ascii="Cambria Math" w:hAnsi="Cambria Math" w:cs="Times New Roman"/>
                        <w:noProof/>
                      </w:rPr>
                      <m:t>k</m:t>
                    </m:r>
                    <m:r>
                      <m:rPr>
                        <m:sty m:val="p"/>
                      </m:rPr>
                      <w:rPr>
                        <w:rFonts w:ascii="Cambria Math" w:hAnsi="Cambria Math" w:cs="Times New Roman"/>
                        <w:noProof/>
                      </w:rPr>
                      <m:t>=</m:t>
                    </m:r>
                    <m:r>
                      <w:rPr>
                        <w:rFonts w:ascii="Cambria Math" w:hAnsi="Cambria Math" w:cs="Times New Roman"/>
                        <w:noProof/>
                      </w:rPr>
                      <m:t>cd</m:t>
                    </m:r>
                  </m:e>
                  <m:sub>
                    <m:r>
                      <w:rPr>
                        <w:rFonts w:ascii="Cambria Math" w:hAnsi="Cambria Math" w:cs="Times New Roman"/>
                        <w:noProof/>
                      </w:rPr>
                      <m:t>c</m:t>
                    </m:r>
                  </m:sub>
                  <m:sup>
                    <m:r>
                      <m:rPr>
                        <m:sty m:val="p"/>
                      </m:rPr>
                      <w:rPr>
                        <w:rFonts w:ascii="Cambria Math" w:hAnsi="Cambria Math" w:cs="Times New Roman"/>
                        <w:noProof/>
                      </w:rPr>
                      <m:t>2</m:t>
                    </m:r>
                  </m:sup>
                </m:sSubSup>
                <m:f>
                  <m:fPr>
                    <m:ctrlPr>
                      <w:rPr>
                        <w:rFonts w:ascii="Cambria Math" w:hAnsi="Cambria Math" w:cs="Times New Roman"/>
                        <w:bCs/>
                        <w:noProof/>
                      </w:rPr>
                    </m:ctrlPr>
                  </m:fPr>
                  <m:num>
                    <m:r>
                      <w:rPr>
                        <w:rFonts w:ascii="Cambria Math" w:hAnsi="Cambria Math" w:cs="Times New Roman"/>
                        <w:noProof/>
                      </w:rPr>
                      <m:t>σ</m:t>
                    </m:r>
                    <m:r>
                      <m:rPr>
                        <m:sty m:val="p"/>
                      </m:rPr>
                      <w:rPr>
                        <w:rFonts w:ascii="Cambria Math" w:hAnsi="Cambria Math" w:cs="Times New Roman"/>
                        <w:noProof/>
                      </w:rPr>
                      <m:t>'</m:t>
                    </m:r>
                  </m:num>
                  <m:den>
                    <m:sSub>
                      <m:sSubPr>
                        <m:ctrlPr>
                          <w:rPr>
                            <w:rFonts w:ascii="Cambria Math" w:hAnsi="Cambria Math" w:cs="Times New Roman"/>
                            <w:bCs/>
                            <w:noProof/>
                          </w:rPr>
                        </m:ctrlPr>
                      </m:sSubPr>
                      <m:e>
                        <m:r>
                          <w:rPr>
                            <w:rFonts w:ascii="Cambria Math" w:hAnsi="Cambria Math" w:cs="Times New Roman"/>
                            <w:noProof/>
                          </w:rPr>
                          <m:t>σ</m:t>
                        </m:r>
                      </m:e>
                      <m:sub>
                        <m:r>
                          <w:rPr>
                            <w:rFonts w:ascii="Cambria Math" w:hAnsi="Cambria Math" w:cs="Times New Roman"/>
                            <w:noProof/>
                          </w:rPr>
                          <m:t>f</m:t>
                        </m:r>
                      </m:sub>
                    </m:sSub>
                  </m:den>
                </m:f>
                <m:r>
                  <w:rPr>
                    <w:rFonts w:ascii="Cambria Math" w:hAnsi="Cambria Math" w:cs="Times New Roman"/>
                    <w:noProof/>
                  </w:rPr>
                  <m:t>,</m:t>
                </m:r>
              </m:oMath>
            </m:oMathPara>
          </w:p>
        </w:tc>
        <w:tc>
          <w:tcPr>
            <w:tcW w:w="457" w:type="pct"/>
            <w:vAlign w:val="center"/>
          </w:tcPr>
          <w:p w14:paraId="5158BF1F" w14:textId="39074023" w:rsidR="00135AB8" w:rsidRPr="00135AB8" w:rsidRDefault="00135AB8">
            <w:pPr>
              <w:pStyle w:val="Writing"/>
              <w:rPr>
                <w:rFonts w:cs="Times New Roman"/>
                <w:b/>
                <w:bCs/>
                <w:noProof/>
              </w:rPr>
            </w:pPr>
            <w:r w:rsidRPr="00135AB8">
              <w:rPr>
                <w:rFonts w:cs="Times New Roman"/>
                <w:bCs/>
                <w:noProof/>
              </w:rPr>
              <w:t>(</w:t>
            </w:r>
            <w:r w:rsidR="006A6575" w:rsidRPr="00135AB8">
              <w:rPr>
                <w:rFonts w:cs="Times New Roman"/>
                <w:bCs/>
                <w:noProof/>
              </w:rPr>
              <w:t>1</w:t>
            </w:r>
            <w:r w:rsidR="006A6575">
              <w:rPr>
                <w:rFonts w:cs="Times New Roman"/>
                <w:bCs/>
                <w:noProof/>
              </w:rPr>
              <w:t>4</w:t>
            </w:r>
            <w:r w:rsidRPr="00135AB8">
              <w:rPr>
                <w:rFonts w:cs="Times New Roman"/>
                <w:bCs/>
                <w:noProof/>
              </w:rPr>
              <w:t>)</w:t>
            </w:r>
          </w:p>
        </w:tc>
      </w:tr>
    </w:tbl>
    <w:p w14:paraId="6D1C5AF2" w14:textId="314CC437" w:rsidR="00135AB8" w:rsidRPr="00135AB8" w:rsidRDefault="00135AB8" w:rsidP="00135AB8">
      <w:pPr>
        <w:pStyle w:val="Writing"/>
        <w:rPr>
          <w:rFonts w:cs="Times New Roman"/>
          <w:bCs/>
          <w:noProof/>
        </w:rPr>
      </w:pPr>
      <w:r w:rsidRPr="00135AB8">
        <w:rPr>
          <w:rFonts w:cs="Times New Roman"/>
          <w:bCs/>
          <w:noProof/>
        </w:rPr>
        <w:t xml:space="preserve">where c is the Kozeny constant. </w:t>
      </w:r>
      <w:r w:rsidRPr="00135AB8">
        <w:rPr>
          <w:rFonts w:cs="Times New Roman"/>
          <w:bCs/>
          <w:noProof/>
        </w:rPr>
        <w:fldChar w:fldCharType="begin"/>
      </w:r>
      <w:r w:rsidR="00994D32">
        <w:rPr>
          <w:rFonts w:cs="Times New Roman"/>
          <w:bCs/>
          <w:noProof/>
        </w:rPr>
        <w:instrText xml:space="preserve"> ADDIN EN.CITE &lt;EndNote&gt;&lt;Cite AuthorYear="1"&gt;&lt;Author&gt;Katz&lt;/Author&gt;&lt;Year&gt;1986&lt;/Year&gt;&lt;RecNum&gt;188&lt;/RecNum&gt;&lt;DisplayText&gt;&lt;style face="italic"&gt;Katz and Thompson&lt;/style&gt; [1986]&lt;/DisplayText&gt;&lt;record&gt;&lt;rec-number&gt;188&lt;/rec-number&gt;&lt;foreign-keys&gt;&lt;key app="EN" db-id="ra2zdwx2naxaf9e9ff4xf5d7p99fdt22werx" timestamp="1512081095"&gt;188&lt;/key&gt;&lt;key app="ENWeb" db-id=""&gt;0&lt;/key&gt;&lt;/foreign-keys&gt;&lt;ref-type name="Journal Article"&gt;17&lt;/ref-type&gt;&lt;contributors&gt;&lt;authors&gt;&lt;author&gt;Katz, A. J.&lt;/author&gt;&lt;author&gt;Thompson, A. H.&lt;/author&gt;&lt;/authors&gt;&lt;/contributors&gt;&lt;titles&gt;&lt;title&gt;Quantitative prediction of permeability in porous rock&lt;/title&gt;&lt;secondary-title&gt;Phys Rev B Condens Matter&lt;/secondary-title&gt;&lt;/titles&gt;&lt;periodical&gt;&lt;full-title&gt;Phys Rev B Condens Matter&lt;/full-title&gt;&lt;/periodical&gt;&lt;pages&gt;8179-8181&lt;/pages&gt;&lt;volume&gt;34&lt;/volume&gt;&lt;number&gt;11&lt;/number&gt;&lt;edition&gt;1986/12/01&lt;/edition&gt;&lt;dates&gt;&lt;year&gt;1986&lt;/year&gt;&lt;pub-dates&gt;&lt;date&gt;Dec 1&lt;/date&gt;&lt;/pub-dates&gt;&lt;/dates&gt;&lt;isbn&gt;0163-1829 (Print)&amp;#xD;0163-1829 (Linking)&lt;/isbn&gt;&lt;accession-num&gt;9939522&lt;/accession-num&gt;&lt;urls&gt;&lt;related-urls&gt;&lt;url&gt;https://www.ncbi.nlm.nih.gov/pubmed/9939522&lt;/url&gt;&lt;/related-urls&gt;&lt;/urls&gt;&lt;/record&gt;&lt;/Cite&gt;&lt;/EndNote&gt;</w:instrText>
      </w:r>
      <w:r w:rsidRPr="00135AB8">
        <w:rPr>
          <w:rFonts w:cs="Times New Roman"/>
          <w:bCs/>
          <w:noProof/>
        </w:rPr>
        <w:fldChar w:fldCharType="separate"/>
      </w:r>
      <w:r w:rsidR="00B23883" w:rsidRPr="00B23883">
        <w:rPr>
          <w:rFonts w:cs="Times New Roman"/>
          <w:bCs/>
          <w:i/>
          <w:noProof/>
        </w:rPr>
        <w:t>Katz and Thompson</w:t>
      </w:r>
      <w:r w:rsidR="00B23883">
        <w:rPr>
          <w:rFonts w:cs="Times New Roman"/>
          <w:bCs/>
          <w:noProof/>
        </w:rPr>
        <w:t xml:space="preserve"> [1986]</w:t>
      </w:r>
      <w:r w:rsidRPr="00135AB8">
        <w:rPr>
          <w:rFonts w:cs="Times New Roman"/>
          <w:noProof/>
        </w:rPr>
        <w:fldChar w:fldCharType="end"/>
      </w:r>
      <w:r w:rsidRPr="00135AB8">
        <w:rPr>
          <w:rFonts w:cs="Times New Roman"/>
          <w:bCs/>
          <w:noProof/>
        </w:rPr>
        <w:t xml:space="preserve"> define the </w:t>
      </w:r>
      <m:oMath>
        <m:sSub>
          <m:sSubPr>
            <m:ctrlPr>
              <w:rPr>
                <w:rFonts w:ascii="Cambria Math" w:hAnsi="Cambria Math" w:cs="Times New Roman"/>
                <w:bCs/>
                <w:noProof/>
              </w:rPr>
            </m:ctrlPr>
          </m:sSubPr>
          <m:e>
            <m:r>
              <w:rPr>
                <w:rFonts w:ascii="Cambria Math" w:hAnsi="Cambria Math" w:cs="Times New Roman"/>
                <w:noProof/>
              </w:rPr>
              <m:t>d</m:t>
            </m:r>
          </m:e>
          <m:sub>
            <m:r>
              <w:rPr>
                <w:rFonts w:ascii="Cambria Math" w:hAnsi="Cambria Math" w:cs="Times New Roman"/>
                <w:noProof/>
              </w:rPr>
              <m:t>c</m:t>
            </m:r>
          </m:sub>
        </m:sSub>
      </m:oMath>
      <w:r w:rsidRPr="00135AB8">
        <w:rPr>
          <w:rFonts w:cs="Times New Roman"/>
          <w:bCs/>
          <w:noProof/>
        </w:rPr>
        <w:t xml:space="preserve"> as a percolation threshold</w:t>
      </w:r>
      <w:r w:rsidR="008574BD">
        <w:rPr>
          <w:rFonts w:cs="Times New Roman"/>
          <w:bCs/>
          <w:noProof/>
        </w:rPr>
        <w:t>,</w:t>
      </w:r>
      <w:r w:rsidRPr="00135AB8">
        <w:rPr>
          <w:rFonts w:cs="Times New Roman"/>
          <w:bCs/>
          <w:noProof/>
        </w:rPr>
        <w:t xml:space="preserve"> where a pore system becomes interconnected. In </w:t>
      </w:r>
      <w:r w:rsidR="002F7012">
        <w:rPr>
          <w:rFonts w:cs="Times New Roman"/>
          <w:bCs/>
          <w:noProof/>
        </w:rPr>
        <w:t>other</w:t>
      </w:r>
      <w:r w:rsidR="002F7012" w:rsidRPr="00135AB8">
        <w:rPr>
          <w:rFonts w:cs="Times New Roman"/>
          <w:bCs/>
          <w:noProof/>
        </w:rPr>
        <w:t xml:space="preserve"> </w:t>
      </w:r>
      <w:r w:rsidRPr="00135AB8">
        <w:rPr>
          <w:rFonts w:cs="Times New Roman"/>
          <w:bCs/>
          <w:noProof/>
        </w:rPr>
        <w:t>stud</w:t>
      </w:r>
      <w:r w:rsidR="002F7012">
        <w:rPr>
          <w:rFonts w:cs="Times New Roman"/>
          <w:bCs/>
          <w:noProof/>
        </w:rPr>
        <w:t>ies</w:t>
      </w:r>
      <w:r w:rsidR="006A6575">
        <w:rPr>
          <w:rFonts w:cs="Times New Roman"/>
          <w:bCs/>
          <w:noProof/>
        </w:rPr>
        <w:t xml:space="preserve"> </w:t>
      </w:r>
      <w:r w:rsidR="006A6575">
        <w:rPr>
          <w:rFonts w:cs="Times New Roman"/>
          <w:bCs/>
          <w:noProof/>
        </w:rPr>
        <w:fldChar w:fldCharType="begin"/>
      </w:r>
      <w:r w:rsidR="00994D32">
        <w:rPr>
          <w:rFonts w:cs="Times New Roman"/>
          <w:bCs/>
          <w:noProof/>
        </w:rPr>
        <w:instrText xml:space="preserve"> ADDIN EN.CITE &lt;EndNote&gt;&lt;Cite&gt;&lt;Author&gt;Johnson&lt;/Author&gt;&lt;Year&gt;1986&lt;/Year&gt;&lt;RecNum&gt;499&lt;/RecNum&gt;&lt;DisplayText&gt;[&lt;style face="italic"&gt;Barrande et al.&lt;/style&gt;, 2007; &lt;style face="italic"&gt;Johnson et al.&lt;/style&gt;, 1986]&lt;/DisplayText&gt;&lt;record&gt;&lt;rec-number&gt;499&lt;/rec-number&gt;&lt;foreign-keys&gt;&lt;key app="EN" db-id="ra2zdwx2naxaf9e9ff4xf5d7p99fdt22werx" timestamp="1540843375"&gt;499&lt;/key&gt;&lt;/foreign-keys&gt;&lt;ref-type name="Journal Article"&gt;17&lt;/ref-type&gt;&lt;contributors&gt;&lt;authors&gt;&lt;author&gt;Johnson, D. L.&lt;/author&gt;&lt;author&gt;Koplik, J.&lt;/author&gt;&lt;author&gt;Schwartz, L. M.&lt;/author&gt;&lt;/authors&gt;&lt;/contributors&gt;&lt;titles&gt;&lt;title&gt;New pore-size parameter characterizing transport in porous media&lt;/title&gt;&lt;secondary-title&gt;Phys Rev Lett&lt;/secondary-title&gt;&lt;/titles&gt;&lt;periodical&gt;&lt;full-title&gt;Phys Rev Lett&lt;/full-title&gt;&lt;/periodical&gt;&lt;pages&gt;2564-2567&lt;/pages&gt;&lt;volume&gt;57&lt;/volume&gt;&lt;number&gt;20&lt;/number&gt;&lt;edition&gt;1986/11/17&lt;/edition&gt;&lt;dates&gt;&lt;year&gt;1986&lt;/year&gt;&lt;pub-dates&gt;&lt;date&gt;Nov 17&lt;/date&gt;&lt;/pub-dates&gt;&lt;/dates&gt;&lt;publisher&gt;American Physical Society&lt;/publisher&gt;&lt;isbn&gt;1079-7114 (Electronic)&amp;#xD;0031-9007 (Linking)&lt;/isbn&gt;&lt;accession-num&gt;10033799&lt;/accession-num&gt;&lt;urls&gt;&lt;related-urls&gt;&lt;url&gt;https://www.ncbi.nlm.nih.gov/pubmed/10033799&lt;/url&gt;&lt;/related-urls&gt;&lt;/urls&gt;&lt;electronic-resource-num&gt;10.1103/PhysRevLett.57.2564&lt;/electronic-resource-num&gt;&lt;/record&gt;&lt;/Cite&gt;&lt;Cite&gt;&lt;Author&gt;Barrande&lt;/Author&gt;&lt;Year&gt;2007&lt;/Year&gt;&lt;RecNum&gt;349&lt;/RecNum&gt;&lt;record&gt;&lt;rec-number&gt;349&lt;/rec-number&gt;&lt;foreign-keys&gt;&lt;key app="EN" db-id="ra2zdwx2naxaf9e9ff4xf5d7p99fdt22werx" timestamp="1517878955"&gt;349&lt;/key&gt;&lt;/foreign-keys&gt;&lt;ref-type name="Journal Article"&gt;17&lt;/ref-type&gt;&lt;contributors&gt;&lt;authors&gt;&lt;author&gt;Barrande, M&lt;/author&gt;&lt;author&gt;Bouchet, R&lt;/author&gt;&lt;author&gt;Denoyel, R&lt;/author&gt;&lt;/authors&gt;&lt;/contributors&gt;&lt;titles&gt;&lt;title&gt;Tortuosity of porous particles&lt;/title&gt;&lt;secondary-title&gt;Analytical Chemistry&lt;/secondary-title&gt;&lt;/titles&gt;&lt;periodical&gt;&lt;full-title&gt;Analytical Chemistry&lt;/full-title&gt;&lt;/periodical&gt;&lt;pages&gt;9115-9121&lt;/pages&gt;&lt;volume&gt;79&lt;/volume&gt;&lt;number&gt;23&lt;/number&gt;&lt;dates&gt;&lt;year&gt;2007&lt;/year&gt;&lt;/dates&gt;&lt;isbn&gt;0003-2700&lt;/isbn&gt;&lt;urls&gt;&lt;/urls&gt;&lt;/record&gt;&lt;/Cite&gt;&lt;/EndNote&gt;</w:instrText>
      </w:r>
      <w:r w:rsidR="006A6575">
        <w:rPr>
          <w:rFonts w:cs="Times New Roman"/>
          <w:bCs/>
          <w:noProof/>
        </w:rPr>
        <w:fldChar w:fldCharType="separate"/>
      </w:r>
      <w:r w:rsidR="00B23883">
        <w:rPr>
          <w:rFonts w:cs="Times New Roman"/>
          <w:bCs/>
          <w:noProof/>
        </w:rPr>
        <w:t>[</w:t>
      </w:r>
      <w:r w:rsidR="00B23883" w:rsidRPr="00B23883">
        <w:rPr>
          <w:rFonts w:cs="Times New Roman"/>
          <w:bCs/>
          <w:i/>
          <w:noProof/>
        </w:rPr>
        <w:t>Barrande et al.</w:t>
      </w:r>
      <w:r w:rsidR="00B23883">
        <w:rPr>
          <w:rFonts w:cs="Times New Roman"/>
          <w:bCs/>
          <w:noProof/>
        </w:rPr>
        <w:t xml:space="preserve">, 2007; </w:t>
      </w:r>
      <w:r w:rsidR="00B23883" w:rsidRPr="00B23883">
        <w:rPr>
          <w:rFonts w:cs="Times New Roman"/>
          <w:bCs/>
          <w:i/>
          <w:noProof/>
        </w:rPr>
        <w:t>Johnson et al.</w:t>
      </w:r>
      <w:r w:rsidR="00B23883">
        <w:rPr>
          <w:rFonts w:cs="Times New Roman"/>
          <w:bCs/>
          <w:noProof/>
        </w:rPr>
        <w:t>, 1986]</w:t>
      </w:r>
      <w:r w:rsidR="006A6575">
        <w:rPr>
          <w:rFonts w:cs="Times New Roman"/>
          <w:bCs/>
          <w:noProof/>
        </w:rPr>
        <w:fldChar w:fldCharType="end"/>
      </w:r>
      <w:r w:rsidRPr="00135AB8">
        <w:rPr>
          <w:rFonts w:cs="Times New Roman"/>
          <w:bCs/>
          <w:noProof/>
        </w:rPr>
        <w:t xml:space="preserve">, </w:t>
      </w:r>
      <w:r w:rsidR="007B1F45">
        <w:rPr>
          <w:rFonts w:cs="Times New Roman"/>
          <w:bCs/>
          <w:noProof/>
        </w:rPr>
        <w:t>the dynamic pore size</w:t>
      </w:r>
      <w:r w:rsidRPr="00135AB8">
        <w:rPr>
          <w:rFonts w:cs="Times New Roman"/>
          <w:bCs/>
          <w:noProof/>
        </w:rPr>
        <w:t xml:space="preserve"> Λ (also in units of meters or micrometers) was introduced to replace </w:t>
      </w:r>
      <m:oMath>
        <m:sSub>
          <m:sSubPr>
            <m:ctrlPr>
              <w:rPr>
                <w:rFonts w:ascii="Cambria Math" w:hAnsi="Cambria Math" w:cs="Times New Roman"/>
                <w:bCs/>
                <w:noProof/>
              </w:rPr>
            </m:ctrlPr>
          </m:sSubPr>
          <m:e>
            <m:r>
              <w:rPr>
                <w:rFonts w:ascii="Cambria Math" w:hAnsi="Cambria Math" w:cs="Times New Roman"/>
                <w:noProof/>
              </w:rPr>
              <m:t>d</m:t>
            </m:r>
          </m:e>
          <m:sub>
            <m:r>
              <w:rPr>
                <w:rFonts w:ascii="Cambria Math" w:hAnsi="Cambria Math" w:cs="Times New Roman"/>
                <w:noProof/>
              </w:rPr>
              <m:t>c</m:t>
            </m:r>
          </m:sub>
        </m:sSub>
      </m:oMath>
      <w:r w:rsidRPr="00135AB8">
        <w:rPr>
          <w:rFonts w:cs="Times New Roman"/>
          <w:bCs/>
          <w:noProof/>
        </w:rPr>
        <w:t xml:space="preserve"> to represent dynamically connected porosity</w:t>
      </w:r>
      <w:r w:rsidR="00277AD1">
        <w:rPr>
          <w:rFonts w:cs="Times New Roman"/>
          <w:bCs/>
          <w:noProof/>
        </w:rPr>
        <w:t>.</w:t>
      </w:r>
      <w:r w:rsidR="00446CD2">
        <w:rPr>
          <w:rFonts w:cs="Times New Roman"/>
          <w:bCs/>
          <w:noProof/>
        </w:rPr>
        <w:t xml:space="preserve"> </w:t>
      </w:r>
      <w:r w:rsidRPr="00135AB8">
        <w:rPr>
          <w:rFonts w:cs="Times New Roman"/>
          <w:bCs/>
          <w:noProof/>
        </w:rPr>
        <w:t xml:space="preserve">Assuming </w:t>
      </w:r>
      <w:r w:rsidR="007B1F45" w:rsidRPr="00135AB8">
        <w:rPr>
          <w:rFonts w:cs="Times New Roman"/>
          <w:bCs/>
          <w:noProof/>
        </w:rPr>
        <w:t xml:space="preserve">cylindrical </w:t>
      </w:r>
      <w:r w:rsidRPr="00135AB8">
        <w:rPr>
          <w:rFonts w:cs="Times New Roman"/>
          <w:bCs/>
          <w:noProof/>
        </w:rPr>
        <w:t xml:space="preserve">pores, Equation </w:t>
      </w:r>
      <w:r w:rsidR="006A6575" w:rsidRPr="00135AB8">
        <w:rPr>
          <w:rFonts w:cs="Times New Roman"/>
          <w:bCs/>
          <w:noProof/>
        </w:rPr>
        <w:t>1</w:t>
      </w:r>
      <w:r w:rsidR="006A6575">
        <w:rPr>
          <w:rFonts w:cs="Times New Roman"/>
          <w:bCs/>
          <w:noProof/>
        </w:rPr>
        <w:t>4</w:t>
      </w:r>
      <w:r w:rsidR="006A6575" w:rsidRPr="00135AB8">
        <w:rPr>
          <w:rFonts w:cs="Times New Roman"/>
          <w:bCs/>
          <w:noProof/>
        </w:rPr>
        <w:t xml:space="preserve"> </w:t>
      </w:r>
      <w:r w:rsidRPr="00135AB8">
        <w:rPr>
          <w:rFonts w:cs="Times New Roman"/>
          <w:bCs/>
          <w:noProof/>
        </w:rPr>
        <w:t>can be expressed by Λ as:</w:t>
      </w:r>
    </w:p>
    <w:tbl>
      <w:tblPr>
        <w:tblStyle w:val="PlainTable4"/>
        <w:tblW w:w="5000" w:type="pct"/>
        <w:tblLook w:val="0600" w:firstRow="0" w:lastRow="0" w:firstColumn="0" w:lastColumn="0" w:noHBand="1" w:noVBand="1"/>
      </w:tblPr>
      <w:tblGrid>
        <w:gridCol w:w="481"/>
        <w:gridCol w:w="8023"/>
        <w:gridCol w:w="856"/>
      </w:tblGrid>
      <w:tr w:rsidR="00135AB8" w:rsidRPr="00135AB8" w14:paraId="7B59CBF2" w14:textId="77777777" w:rsidTr="00C4483E">
        <w:tc>
          <w:tcPr>
            <w:tcW w:w="257" w:type="pct"/>
            <w:vAlign w:val="center"/>
          </w:tcPr>
          <w:p w14:paraId="73D9D598" w14:textId="77777777" w:rsidR="00135AB8" w:rsidRPr="00135AB8" w:rsidRDefault="00135AB8" w:rsidP="00135AB8">
            <w:pPr>
              <w:pStyle w:val="Writing"/>
              <w:rPr>
                <w:rFonts w:cs="Times New Roman"/>
                <w:b/>
                <w:bCs/>
                <w:noProof/>
              </w:rPr>
            </w:pPr>
          </w:p>
        </w:tc>
        <w:tc>
          <w:tcPr>
            <w:tcW w:w="4285" w:type="pct"/>
            <w:vAlign w:val="center"/>
          </w:tcPr>
          <w:p w14:paraId="06E426C7" w14:textId="7581D96A" w:rsidR="00135AB8" w:rsidRPr="00135AB8" w:rsidRDefault="00135AB8">
            <w:pPr>
              <w:pStyle w:val="Writing"/>
              <w:rPr>
                <w:rFonts w:cs="Times New Roman"/>
                <w:b/>
                <w:bCs/>
                <w:noProof/>
              </w:rPr>
            </w:pPr>
            <m:oMathPara>
              <m:oMath>
                <m:r>
                  <w:rPr>
                    <w:rFonts w:ascii="Cambria Math" w:hAnsi="Cambria Math" w:cs="Times New Roman" w:hint="eastAsia"/>
                    <w:noProof/>
                  </w:rPr>
                  <m:t>k</m:t>
                </m:r>
                <m:r>
                  <w:rPr>
                    <w:rFonts w:ascii="Cambria Math" w:hAnsi="Cambria Math" w:cs="Times New Roman"/>
                    <w:noProof/>
                  </w:rPr>
                  <m:t>=</m:t>
                </m:r>
                <m:f>
                  <m:fPr>
                    <m:ctrlPr>
                      <w:rPr>
                        <w:rFonts w:ascii="Cambria Math" w:hAnsi="Cambria Math" w:cs="Times New Roman"/>
                        <w:bCs/>
                        <w:noProof/>
                      </w:rPr>
                    </m:ctrlPr>
                  </m:fPr>
                  <m:num>
                    <m:sSup>
                      <m:sSupPr>
                        <m:ctrlPr>
                          <w:rPr>
                            <w:rFonts w:ascii="Cambria Math" w:hAnsi="Cambria Math" w:cs="Times New Roman"/>
                            <w:bCs/>
                            <w:i/>
                            <w:noProof/>
                          </w:rPr>
                        </m:ctrlPr>
                      </m:sSupPr>
                      <m:e>
                        <m:r>
                          <m:rPr>
                            <m:sty m:val="p"/>
                          </m:rPr>
                          <w:rPr>
                            <w:rFonts w:ascii="Cambria Math" w:hAnsi="Cambria Math" w:cs="Times New Roman"/>
                            <w:noProof/>
                          </w:rPr>
                          <m:t>Λ</m:t>
                        </m:r>
                      </m:e>
                      <m:sup>
                        <m:r>
                          <w:rPr>
                            <w:rFonts w:ascii="Cambria Math" w:hAnsi="Cambria Math" w:cs="Times New Roman"/>
                            <w:noProof/>
                          </w:rPr>
                          <m:t>2</m:t>
                        </m:r>
                      </m:sup>
                    </m:sSup>
                  </m:num>
                  <m:den>
                    <m:r>
                      <w:rPr>
                        <w:rFonts w:ascii="Cambria Math" w:hAnsi="Cambria Math" w:cs="Times New Roman"/>
                        <w:noProof/>
                      </w:rPr>
                      <m:t>cF</m:t>
                    </m:r>
                  </m:den>
                </m:f>
                <m:r>
                  <w:rPr>
                    <w:rFonts w:ascii="Cambria Math" w:hAnsi="Cambria Math" w:cs="Times New Roman"/>
                    <w:noProof/>
                  </w:rPr>
                  <m:t>.</m:t>
                </m:r>
              </m:oMath>
            </m:oMathPara>
          </w:p>
        </w:tc>
        <w:tc>
          <w:tcPr>
            <w:tcW w:w="457" w:type="pct"/>
            <w:vAlign w:val="center"/>
          </w:tcPr>
          <w:p w14:paraId="79B04BD3" w14:textId="117EBF22" w:rsidR="00135AB8" w:rsidRPr="00135AB8" w:rsidRDefault="00135AB8">
            <w:pPr>
              <w:pStyle w:val="Writing"/>
              <w:rPr>
                <w:rFonts w:cs="Times New Roman"/>
                <w:b/>
                <w:bCs/>
                <w:noProof/>
              </w:rPr>
            </w:pPr>
            <w:r w:rsidRPr="00135AB8">
              <w:rPr>
                <w:rFonts w:cs="Times New Roman"/>
                <w:bCs/>
                <w:noProof/>
              </w:rPr>
              <w:t>(</w:t>
            </w:r>
            <w:r w:rsidR="006A6575">
              <w:rPr>
                <w:rFonts w:cs="Times New Roman"/>
                <w:bCs/>
                <w:noProof/>
              </w:rPr>
              <w:t>15</w:t>
            </w:r>
            <w:r w:rsidRPr="00135AB8">
              <w:rPr>
                <w:rFonts w:cs="Times New Roman"/>
                <w:bCs/>
                <w:noProof/>
              </w:rPr>
              <w:t>)</w:t>
            </w:r>
          </w:p>
        </w:tc>
      </w:tr>
    </w:tbl>
    <w:p w14:paraId="3EF1EB24" w14:textId="25B50C5D" w:rsidR="00135AB8" w:rsidRPr="00135AB8" w:rsidRDefault="0036192A" w:rsidP="00135AB8">
      <w:pPr>
        <w:pStyle w:val="Writing"/>
        <w:rPr>
          <w:rFonts w:cs="Times New Roman"/>
          <w:bCs/>
          <w:noProof/>
        </w:rPr>
      </w:pPr>
      <w:r>
        <w:rPr>
          <w:rFonts w:cs="Times New Roman"/>
          <w:bCs/>
          <w:noProof/>
        </w:rPr>
        <w:t>In practice, t</w:t>
      </w:r>
      <w:r w:rsidR="00135AB8" w:rsidRPr="00135AB8">
        <w:rPr>
          <w:rFonts w:cs="Times New Roman"/>
          <w:bCs/>
          <w:noProof/>
        </w:rPr>
        <w:t xml:space="preserve">his Λ can be derived from pore-throat size distribution from an MICP test </w:t>
      </w:r>
      <w:r w:rsidR="00135AB8" w:rsidRPr="00135AB8">
        <w:rPr>
          <w:rFonts w:cs="Times New Roman"/>
          <w:bCs/>
          <w:noProof/>
        </w:rPr>
        <w:fldChar w:fldCharType="begin">
          <w:fldData xml:space="preserve">PEVuZE5vdGU+PENpdGU+PEF1dGhvcj5Kb2huc29uPC9BdXRob3I+PFllYXI+MTk4NjwvWWVhcj48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</w:fldData>
        </w:fldChar>
      </w:r>
      <w:r w:rsidR="00994D32">
        <w:rPr>
          <w:rFonts w:cs="Times New Roman"/>
          <w:bCs/>
          <w:noProof/>
        </w:rPr>
        <w:instrText xml:space="preserve"> ADDIN EN.CITE </w:instrText>
      </w:r>
      <w:r w:rsidR="00994D32">
        <w:rPr>
          <w:rFonts w:cs="Times New Roman"/>
          <w:bCs/>
          <w:noProof/>
        </w:rPr>
        <w:fldChar w:fldCharType="begin">
          <w:fldData xml:space="preserve">PEVuZE5vdGU+PENpdGU+PEF1dGhvcj5Kb2huc29uPC9BdXRob3I+PFllYXI+MTk4NjwvWWVhcj48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</w:fldData>
        </w:fldChar>
      </w:r>
      <w:r w:rsidR="00994D32">
        <w:rPr>
          <w:rFonts w:cs="Times New Roman"/>
          <w:bCs/>
          <w:noProof/>
        </w:rPr>
        <w:instrText xml:space="preserve"> ADDIN EN.CITE.DATA </w:instrText>
      </w:r>
      <w:r w:rsidR="00994D32">
        <w:rPr>
          <w:rFonts w:cs="Times New Roman"/>
          <w:bCs/>
          <w:noProof/>
        </w:rPr>
      </w:r>
      <w:r w:rsidR="00994D32">
        <w:rPr>
          <w:rFonts w:cs="Times New Roman"/>
          <w:bCs/>
          <w:noProof/>
        </w:rPr>
        <w:fldChar w:fldCharType="end"/>
      </w:r>
      <w:r w:rsidR="00135AB8" w:rsidRPr="00135AB8">
        <w:rPr>
          <w:rFonts w:cs="Times New Roman"/>
          <w:bCs/>
          <w:noProof/>
        </w:rPr>
      </w:r>
      <w:r w:rsidR="00135AB8" w:rsidRPr="00135AB8">
        <w:rPr>
          <w:rFonts w:cs="Times New Roman"/>
          <w:bCs/>
          <w:noProof/>
        </w:rPr>
        <w:fldChar w:fldCharType="separate"/>
      </w:r>
      <w:r w:rsidR="00994D32">
        <w:rPr>
          <w:rFonts w:cs="Times New Roman"/>
          <w:bCs/>
          <w:noProof/>
        </w:rPr>
        <w:t>[</w:t>
      </w:r>
      <w:r w:rsidR="00994D32" w:rsidRPr="00994D32">
        <w:rPr>
          <w:rFonts w:cs="Times New Roman"/>
          <w:bCs/>
          <w:i/>
          <w:noProof/>
        </w:rPr>
        <w:t>Johnson et al.</w:t>
      </w:r>
      <w:r w:rsidR="00994D32">
        <w:rPr>
          <w:rFonts w:cs="Times New Roman"/>
          <w:bCs/>
          <w:noProof/>
        </w:rPr>
        <w:t xml:space="preserve">, 1986; </w:t>
      </w:r>
      <w:r w:rsidR="00994D32" w:rsidRPr="00994D32">
        <w:rPr>
          <w:rFonts w:cs="Times New Roman"/>
          <w:bCs/>
          <w:i/>
          <w:noProof/>
        </w:rPr>
        <w:t>A. Revil et al.</w:t>
      </w:r>
      <w:r w:rsidR="00994D32">
        <w:rPr>
          <w:rFonts w:cs="Times New Roman"/>
          <w:bCs/>
          <w:noProof/>
        </w:rPr>
        <w:t>, 2014b]</w:t>
      </w:r>
      <w:r w:rsidR="00135AB8" w:rsidRPr="00135AB8">
        <w:rPr>
          <w:rFonts w:cs="Times New Roman"/>
          <w:noProof/>
        </w:rPr>
        <w:fldChar w:fldCharType="end"/>
      </w:r>
      <w:r w:rsidR="00135AB8" w:rsidRPr="00135AB8">
        <w:rPr>
          <w:rFonts w:cs="Times New Roman"/>
          <w:bCs/>
          <w:noProof/>
        </w:rPr>
        <w:t xml:space="preserve">. </w:t>
      </w:r>
      <w:r w:rsidR="008574BD">
        <w:rPr>
          <w:rFonts w:cs="Times New Roman"/>
          <w:bCs/>
          <w:noProof/>
        </w:rPr>
        <w:t xml:space="preserve">This </w:t>
      </w:r>
      <w:r w:rsidR="005A61AE">
        <w:rPr>
          <w:rFonts w:cs="Times New Roman"/>
          <w:bCs/>
          <w:noProof/>
        </w:rPr>
        <w:t>study</w:t>
      </w:r>
      <w:r w:rsidR="008574BD">
        <w:rPr>
          <w:rFonts w:cs="Times New Roman"/>
          <w:bCs/>
          <w:noProof/>
        </w:rPr>
        <w:t xml:space="preserve"> </w:t>
      </w:r>
      <w:r w:rsidR="005A61AE">
        <w:rPr>
          <w:rFonts w:cs="Times New Roman"/>
          <w:bCs/>
          <w:noProof/>
        </w:rPr>
        <w:t>use</w:t>
      </w:r>
      <w:r w:rsidR="008574BD">
        <w:rPr>
          <w:rFonts w:cs="Times New Roman"/>
          <w:bCs/>
          <w:noProof/>
        </w:rPr>
        <w:t>s</w:t>
      </w:r>
      <w:r w:rsidR="00135AB8" w:rsidRPr="00135AB8">
        <w:rPr>
          <w:rFonts w:cs="Times New Roman"/>
          <w:bCs/>
          <w:noProof/>
        </w:rPr>
        <w:t xml:space="preserve"> </w:t>
      </w:r>
      <w:r w:rsidR="005A61AE" w:rsidRPr="00135AB8">
        <w:rPr>
          <w:rFonts w:cs="Times New Roman"/>
          <w:bCs/>
          <w:noProof/>
        </w:rPr>
        <w:t>the characteristic pore size</w:t>
      </w:r>
      <w:r w:rsidR="005A61AE">
        <w:rPr>
          <w:rFonts w:cs="Times New Roman"/>
          <w:bCs/>
          <w:noProof/>
        </w:rPr>
        <w:t xml:space="preserve"> deterimined from NMR as </w:t>
      </w:r>
      <m:oMath>
        <m:r>
          <m:rPr>
            <m:sty m:val="p"/>
          </m:rPr>
          <w:rPr>
            <w:rFonts w:ascii="Cambria Math" w:hAnsi="Cambria Math" w:cs="Times New Roman"/>
            <w:noProof/>
          </w:rPr>
          <m:t>Λ</m:t>
        </m:r>
      </m:oMath>
      <w:r w:rsidR="00446CD2">
        <w:rPr>
          <w:rFonts w:cs="Times New Roman"/>
          <w:noProof/>
        </w:rPr>
        <w:t>, and constant c</w:t>
      </w:r>
      <w:r w:rsidR="00277AD1">
        <w:rPr>
          <w:rFonts w:cs="Times New Roman"/>
          <w:noProof/>
        </w:rPr>
        <w:t xml:space="preserve"> = 8 </w:t>
      </w:r>
      <w:r w:rsidR="00277AD1">
        <w:rPr>
          <w:rFonts w:cs="Times New Roman"/>
          <w:noProof/>
        </w:rPr>
        <w:fldChar w:fldCharType="begin">
          <w:fldData xml:space="preserve">PEVuZE5vdGU+PENpdGU+PEF1dGhvcj5SZXZpbDwvQXV0aG9yPjxZZWFyPjIwMTA8L1llYXI+PFJl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</w:fldData>
        </w:fldChar>
      </w:r>
      <w:r w:rsidR="00994D32">
        <w:rPr>
          <w:rFonts w:cs="Times New Roman"/>
          <w:noProof/>
        </w:rPr>
        <w:instrText xml:space="preserve"> ADDIN EN.CITE </w:instrText>
      </w:r>
      <w:r w:rsidR="00994D32">
        <w:rPr>
          <w:rFonts w:cs="Times New Roman"/>
          <w:noProof/>
        </w:rPr>
        <w:fldChar w:fldCharType="begin">
          <w:fldData xml:space="preserve">PEVuZE5vdGU+PENpdGU+PEF1dGhvcj5SZXZpbDwvQXV0aG9yPjxZZWFyPjIwMTA8L1llYXI+PFJl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</w:fldData>
        </w:fldChar>
      </w:r>
      <w:r w:rsidR="00994D32">
        <w:rPr>
          <w:rFonts w:cs="Times New Roman"/>
          <w:noProof/>
        </w:rPr>
        <w:instrText xml:space="preserve"> ADDIN EN.CITE.DATA </w:instrText>
      </w:r>
      <w:r w:rsidR="00994D32">
        <w:rPr>
          <w:rFonts w:cs="Times New Roman"/>
          <w:noProof/>
        </w:rPr>
      </w:r>
      <w:r w:rsidR="00994D32">
        <w:rPr>
          <w:rFonts w:cs="Times New Roman"/>
          <w:noProof/>
        </w:rPr>
        <w:fldChar w:fldCharType="end"/>
      </w:r>
      <w:r w:rsidR="00277AD1">
        <w:rPr>
          <w:rFonts w:cs="Times New Roman"/>
          <w:noProof/>
        </w:rPr>
      </w:r>
      <w:r w:rsidR="00277AD1">
        <w:rPr>
          <w:rFonts w:cs="Times New Roman"/>
          <w:noProof/>
        </w:rPr>
        <w:fldChar w:fldCharType="separate"/>
      </w:r>
      <w:r w:rsidR="00B23883">
        <w:rPr>
          <w:rFonts w:cs="Times New Roman"/>
          <w:noProof/>
        </w:rPr>
        <w:t>[</w:t>
      </w:r>
      <w:r w:rsidR="00B23883" w:rsidRPr="00B23883">
        <w:rPr>
          <w:rFonts w:cs="Times New Roman"/>
          <w:i/>
          <w:noProof/>
        </w:rPr>
        <w:t>A. Revil and Florsch</w:t>
      </w:r>
      <w:r w:rsidR="00B23883">
        <w:rPr>
          <w:rFonts w:cs="Times New Roman"/>
          <w:noProof/>
        </w:rPr>
        <w:t>, 2010]</w:t>
      </w:r>
      <w:r w:rsidR="00277AD1">
        <w:rPr>
          <w:rFonts w:cs="Times New Roman"/>
          <w:noProof/>
        </w:rPr>
        <w:fldChar w:fldCharType="end"/>
      </w:r>
      <w:r w:rsidR="00135AB8" w:rsidRPr="00135AB8">
        <w:rPr>
          <w:rFonts w:cs="Times New Roman"/>
          <w:bCs/>
          <w:noProof/>
        </w:rPr>
        <w:t>.</w:t>
      </w:r>
    </w:p>
    <w:p w14:paraId="6D7AD686" w14:textId="0FD8F0F9" w:rsidR="007D2337" w:rsidRPr="007D2337" w:rsidRDefault="007D2337" w:rsidP="007D2337">
      <w:pPr>
        <w:pStyle w:val="Writing"/>
        <w:ind w:firstLine="720"/>
      </w:pPr>
      <w:r w:rsidRPr="007D2337">
        <w:br w:type="page"/>
      </w:r>
    </w:p>
    <w:p w14:paraId="1C84BDAE" w14:textId="39E22BF0" w:rsidR="007D2337" w:rsidRPr="007D2337" w:rsidRDefault="007D2337" w:rsidP="0095044B">
      <w:pPr>
        <w:pStyle w:val="a2"/>
      </w:pPr>
      <w:bookmarkStart w:id="15" w:name="_Toc19631526"/>
      <w:proofErr w:type="spellStart"/>
      <w:r w:rsidRPr="007D2337">
        <w:lastRenderedPageBreak/>
        <w:t>Electrofacies</w:t>
      </w:r>
      <w:bookmarkEnd w:id="15"/>
      <w:proofErr w:type="spellEnd"/>
    </w:p>
    <w:p w14:paraId="1F1A86A5" w14:textId="62AB732F" w:rsidR="003E0971" w:rsidRDefault="007D2337" w:rsidP="00CC6B89">
      <w:pPr>
        <w:spacing w:line="480" w:lineRule="auto"/>
        <w:ind w:firstLine="720"/>
        <w:jc w:val="both"/>
        <w:rPr>
          <w:rFonts w:cs="Times New Roman"/>
        </w:rPr>
      </w:pPr>
      <w:r w:rsidRPr="00E67E1D">
        <w:rPr>
          <w:rFonts w:ascii="Times New Roman" w:hAnsi="Times New Roman" w:cs="Times New Roman"/>
          <w:sz w:val="24"/>
          <w:szCs w:val="24"/>
        </w:rPr>
        <w:t xml:space="preserve">Petrophysical properties such as porosity, saturation, and permeability </w:t>
      </w:r>
      <w:r w:rsidR="003E4AD4" w:rsidRPr="00E67E1D">
        <w:rPr>
          <w:rFonts w:ascii="Times New Roman" w:hAnsi="Times New Roman" w:cs="Times New Roman"/>
          <w:sz w:val="24"/>
          <w:szCs w:val="24"/>
        </w:rPr>
        <w:t>can be</w:t>
      </w:r>
      <w:r w:rsidRPr="00E67E1D">
        <w:rPr>
          <w:rFonts w:ascii="Times New Roman" w:hAnsi="Times New Roman" w:cs="Times New Roman"/>
          <w:sz w:val="24"/>
          <w:szCs w:val="24"/>
        </w:rPr>
        <w:t xml:space="preserve"> derived from well log responses, and represent the </w:t>
      </w:r>
      <w:r w:rsidRPr="00E67E1D">
        <w:rPr>
          <w:rFonts w:ascii="Times New Roman" w:hAnsi="Times New Roman" w:cs="Times New Roman"/>
          <w:noProof/>
          <w:sz w:val="24"/>
          <w:szCs w:val="24"/>
        </w:rPr>
        <w:t>critical</w:t>
      </w:r>
      <w:r w:rsidRPr="00E67E1D">
        <w:rPr>
          <w:rFonts w:ascii="Times New Roman" w:hAnsi="Times New Roman" w:cs="Times New Roman"/>
          <w:sz w:val="24"/>
          <w:szCs w:val="24"/>
        </w:rPr>
        <w:t xml:space="preserve"> inputs of rock typing and </w:t>
      </w:r>
      <w:r w:rsidRPr="00E67E1D">
        <w:rPr>
          <w:rFonts w:ascii="Times New Roman" w:hAnsi="Times New Roman" w:cs="Times New Roman"/>
          <w:noProof/>
          <w:sz w:val="24"/>
          <w:szCs w:val="24"/>
        </w:rPr>
        <w:t>subsurface</w:t>
      </w:r>
      <w:r w:rsidRPr="00E67E1D">
        <w:rPr>
          <w:rFonts w:ascii="Times New Roman" w:hAnsi="Times New Roman" w:cs="Times New Roman"/>
          <w:sz w:val="24"/>
          <w:szCs w:val="24"/>
        </w:rPr>
        <w:t xml:space="preserve"> geologic models </w:t>
      </w:r>
      <w:r w:rsidRPr="00CC6B89">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&lt;EndNote&gt;&lt;Cite&gt;&lt;Author&gt;Busch&lt;/Author&gt;&lt;Year&gt;1987&lt;/Year&gt;&lt;RecNum&gt;294&lt;/RecNum&gt;&lt;DisplayText&gt;[&lt;style face="italic"&gt;Busch et al.&lt;/style&gt;, 1987; &lt;style face="italic"&gt;Delfiner et al.&lt;/style&gt;, 1987]&lt;/DisplayText&gt;&lt;record&gt;&lt;rec-number&gt;294&lt;/rec-number&gt;&lt;foreign-keys&gt;&lt;key app="EN" db-id="ra2zdwx2naxaf9e9ff4xf5d7p99fdt22werx" timestamp="1512081143"&gt;294&lt;/key&gt;&lt;/foreign-keys&gt;&lt;ref-type name="Journal Article"&gt;17&lt;/ref-type&gt;&lt;contributors&gt;&lt;authors&gt;&lt;author&gt;Busch, JM&lt;/author&gt;&lt;author&gt;Fortney, WG&lt;/author&gt;&lt;author&gt;Berry, LN&lt;/author&gt;&lt;/authors&gt;&lt;/contributors&gt;&lt;titles&gt;&lt;title&gt;Determination of lithology from well logs by statistical analysis&lt;/title&gt;&lt;secondary-title&gt;SPE formation evaluation&lt;/secondary-title&gt;&lt;/titles&gt;&lt;periodical&gt;&lt;full-title&gt;SPE formation evaluation&lt;/full-title&gt;&lt;/periodical&gt;&lt;pages&gt;412-418&lt;/pages&gt;&lt;volume&gt;2&lt;/volume&gt;&lt;number&gt;04&lt;/number&gt;&lt;dates&gt;&lt;year&gt;1987&lt;/year&gt;&lt;/dates&gt;&lt;isbn&gt;0885-923X&lt;/isbn&gt;&lt;urls&gt;&lt;/urls&gt;&lt;/record&gt;&lt;/Cite&gt;&lt;Cite&gt;&lt;Author&gt;Delfiner&lt;/Author&gt;&lt;Year&gt;1987&lt;/Year&gt;&lt;RecNum&gt;290&lt;/RecNum&gt;&lt;record&gt;&lt;rec-number&gt;290&lt;/rec-number&gt;&lt;foreign-keys&gt;&lt;key app="EN" db-id="ra2zdwx2naxaf9e9ff4xf5d7p99fdt22werx" timestamp="1512081143"&gt;290&lt;/key&gt;&lt;/foreign-keys&gt;&lt;ref-type name="Journal Article"&gt;17&lt;/ref-type&gt;&lt;contributors&gt;&lt;authors&gt;&lt;author&gt;Delfiner, Pierre&lt;/author&gt;&lt;author&gt;Peyret, Olivier&lt;/author&gt;&lt;author&gt;Serra, Oberto&lt;/author&gt;&lt;/authors&gt;&lt;/contributors&gt;&lt;titles&gt;&lt;title&gt;Automatic determination of lithology from well logs&lt;/title&gt;&lt;secondary-title&gt;SPE formation evaluation&lt;/secondary-title&gt;&lt;/titles&gt;&lt;periodical&gt;&lt;full-title&gt;SPE formation evaluation&lt;/full-title&gt;&lt;/periodical&gt;&lt;pages&gt;303-310&lt;/pages&gt;&lt;volume&gt;2&lt;/volume&gt;&lt;number&gt;03&lt;/number&gt;&lt;dates&gt;&lt;year&gt;1987&lt;/year&gt;&lt;/dates&gt;&lt;isbn&gt;0885-923X&lt;/isbn&gt;&lt;urls&gt;&lt;/urls&gt;&lt;/record&gt;&lt;/Cite&gt;&lt;/EndNote&gt;</w:instrText>
      </w:r>
      <w:r w:rsidRPr="00CC6B89">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Busch et al.</w:t>
      </w:r>
      <w:r w:rsidR="00B23883">
        <w:rPr>
          <w:rFonts w:ascii="Times New Roman" w:hAnsi="Times New Roman" w:cs="Times New Roman"/>
          <w:noProof/>
          <w:sz w:val="24"/>
          <w:szCs w:val="24"/>
        </w:rPr>
        <w:t xml:space="preserve">, 1987; </w:t>
      </w:r>
      <w:r w:rsidR="00B23883" w:rsidRPr="00B23883">
        <w:rPr>
          <w:rFonts w:ascii="Times New Roman" w:hAnsi="Times New Roman" w:cs="Times New Roman"/>
          <w:i/>
          <w:noProof/>
          <w:sz w:val="24"/>
          <w:szCs w:val="24"/>
        </w:rPr>
        <w:t>Delfiner et al.</w:t>
      </w:r>
      <w:r w:rsidR="00B23883">
        <w:rPr>
          <w:rFonts w:ascii="Times New Roman" w:hAnsi="Times New Roman" w:cs="Times New Roman"/>
          <w:noProof/>
          <w:sz w:val="24"/>
          <w:szCs w:val="24"/>
        </w:rPr>
        <w:t>, 1987]</w:t>
      </w:r>
      <w:r w:rsidRPr="00CC6B89">
        <w:rPr>
          <w:rFonts w:ascii="Times New Roman" w:hAnsi="Times New Roman" w:cs="Times New Roman"/>
          <w:sz w:val="24"/>
          <w:szCs w:val="24"/>
        </w:rPr>
        <w:fldChar w:fldCharType="end"/>
      </w:r>
      <w:r w:rsidRPr="00E67E1D">
        <w:rPr>
          <w:rFonts w:ascii="Times New Roman" w:hAnsi="Times New Roman" w:cs="Times New Roman"/>
          <w:sz w:val="24"/>
          <w:szCs w:val="24"/>
        </w:rPr>
        <w:t>.</w:t>
      </w:r>
      <w:r w:rsidR="00E67E1D" w:rsidRPr="00CC6B89">
        <w:rPr>
          <w:rFonts w:ascii="Times New Roman" w:hAnsi="Times New Roman" w:cs="Times New Roman"/>
          <w:sz w:val="24"/>
          <w:szCs w:val="24"/>
        </w:rPr>
        <w:t xml:space="preserve"> </w:t>
      </w:r>
      <w:r w:rsidRPr="00CC6B89">
        <w:rPr>
          <w:rFonts w:ascii="Times New Roman" w:hAnsi="Times New Roman" w:cs="Times New Roman"/>
          <w:sz w:val="24"/>
          <w:szCs w:val="24"/>
        </w:rPr>
        <w:t>Numerous logs</w:t>
      </w:r>
      <w:r w:rsidR="00C7520A">
        <w:rPr>
          <w:rFonts w:ascii="Times New Roman" w:hAnsi="Times New Roman" w:cs="Times New Roman"/>
          <w:sz w:val="24"/>
          <w:szCs w:val="24"/>
        </w:rPr>
        <w:t xml:space="preserve">, </w:t>
      </w:r>
      <w:r w:rsidRPr="00CC6B89">
        <w:rPr>
          <w:rFonts w:ascii="Times New Roman" w:hAnsi="Times New Roman" w:cs="Times New Roman"/>
          <w:sz w:val="24"/>
          <w:szCs w:val="24"/>
        </w:rPr>
        <w:t>each provid</w:t>
      </w:r>
      <w:r w:rsidR="00C7520A">
        <w:rPr>
          <w:rFonts w:ascii="Times New Roman" w:hAnsi="Times New Roman" w:cs="Times New Roman"/>
          <w:sz w:val="24"/>
          <w:szCs w:val="24"/>
        </w:rPr>
        <w:t>ing</w:t>
      </w:r>
      <w:r w:rsidRPr="00CC6B89">
        <w:rPr>
          <w:rFonts w:ascii="Times New Roman" w:hAnsi="Times New Roman" w:cs="Times New Roman"/>
          <w:sz w:val="24"/>
          <w:szCs w:val="24"/>
        </w:rPr>
        <w:t xml:space="preserve"> distinct information on the reservoir, can be grouped or clustered to define </w:t>
      </w:r>
      <w:proofErr w:type="spellStart"/>
      <w:r w:rsidRPr="00CC6B89">
        <w:rPr>
          <w:rFonts w:ascii="Times New Roman" w:hAnsi="Times New Roman" w:cs="Times New Roman"/>
          <w:sz w:val="24"/>
          <w:szCs w:val="24"/>
        </w:rPr>
        <w:t>electrofacies</w:t>
      </w:r>
      <w:proofErr w:type="spellEnd"/>
      <w:r w:rsidRPr="00CC6B89">
        <w:rPr>
          <w:rFonts w:ascii="Times New Roman" w:hAnsi="Times New Roman" w:cs="Times New Roman"/>
          <w:sz w:val="24"/>
          <w:szCs w:val="24"/>
        </w:rPr>
        <w:t xml:space="preserve">. These logs include environment logs, lithology logs, porosity logs, resistivity logs. Environment logs are the </w:t>
      </w:r>
      <w:r w:rsidRPr="00CC6B89">
        <w:rPr>
          <w:rFonts w:ascii="Times New Roman" w:hAnsi="Times New Roman" w:cs="Times New Roman"/>
          <w:noProof/>
          <w:sz w:val="24"/>
          <w:szCs w:val="24"/>
        </w:rPr>
        <w:t>basic</w:t>
      </w:r>
      <w:r w:rsidRPr="00CC6B89">
        <w:rPr>
          <w:rFonts w:ascii="Times New Roman" w:hAnsi="Times New Roman" w:cs="Times New Roman"/>
          <w:sz w:val="24"/>
          <w:szCs w:val="24"/>
        </w:rPr>
        <w:t xml:space="preserve"> logs available to provide information of borehole environment for production efficiency </w:t>
      </w:r>
      <w:r w:rsidRPr="00CC6B89">
        <w:rPr>
          <w:rFonts w:ascii="Times New Roman" w:hAnsi="Times New Roman" w:cs="Times New Roman"/>
          <w:noProof/>
          <w:sz w:val="24"/>
          <w:szCs w:val="24"/>
        </w:rPr>
        <w:t>and</w:t>
      </w:r>
      <w:r w:rsidRPr="00CC6B89">
        <w:rPr>
          <w:rFonts w:ascii="Times New Roman" w:hAnsi="Times New Roman" w:cs="Times New Roman"/>
          <w:sz w:val="24"/>
          <w:szCs w:val="24"/>
        </w:rPr>
        <w:t xml:space="preserve"> safety</w:t>
      </w:r>
      <w:r w:rsidR="00922AAB">
        <w:rPr>
          <w:rFonts w:ascii="Times New Roman" w:hAnsi="Times New Roman" w:cs="Times New Roman"/>
          <w:sz w:val="24"/>
          <w:szCs w:val="24"/>
        </w:rPr>
        <w:t xml:space="preserve"> and</w:t>
      </w:r>
      <w:r w:rsidRPr="00CC6B89">
        <w:rPr>
          <w:rFonts w:ascii="Times New Roman" w:hAnsi="Times New Roman" w:cs="Times New Roman"/>
          <w:sz w:val="24"/>
          <w:szCs w:val="24"/>
        </w:rPr>
        <w:t xml:space="preserve"> include temperature log, pressure log, caliper log, </w:t>
      </w:r>
      <w:r w:rsidRPr="00CC6B89">
        <w:rPr>
          <w:rFonts w:ascii="Times New Roman" w:hAnsi="Times New Roman" w:cs="Times New Roman"/>
          <w:noProof/>
          <w:sz w:val="24"/>
          <w:szCs w:val="24"/>
        </w:rPr>
        <w:t>fluid condition</w:t>
      </w:r>
      <w:r w:rsidRPr="00CC6B89">
        <w:rPr>
          <w:rFonts w:ascii="Times New Roman" w:hAnsi="Times New Roman" w:cs="Times New Roman"/>
          <w:sz w:val="24"/>
          <w:szCs w:val="24"/>
        </w:rPr>
        <w:t xml:space="preserve"> monitoring log, noise log, </w:t>
      </w:r>
      <w:r w:rsidRPr="00CC6B89">
        <w:rPr>
          <w:rFonts w:ascii="Times New Roman" w:hAnsi="Times New Roman" w:cs="Times New Roman"/>
          <w:noProof/>
          <w:sz w:val="24"/>
          <w:szCs w:val="24"/>
        </w:rPr>
        <w:t>etc</w:t>
      </w:r>
      <w:r w:rsidRPr="00CC6B89">
        <w:rPr>
          <w:rFonts w:ascii="Times New Roman" w:hAnsi="Times New Roman" w:cs="Times New Roman"/>
          <w:sz w:val="24"/>
          <w:szCs w:val="24"/>
        </w:rPr>
        <w:t xml:space="preserve">. Beyond allocating production, temperature and caliper logs </w:t>
      </w:r>
      <w:r w:rsidRPr="00CC6B89">
        <w:rPr>
          <w:rFonts w:ascii="Times New Roman" w:hAnsi="Times New Roman" w:cs="Times New Roman"/>
          <w:noProof/>
          <w:sz w:val="24"/>
          <w:szCs w:val="24"/>
        </w:rPr>
        <w:t>are also utilized</w:t>
      </w:r>
      <w:r w:rsidRPr="00CC6B89">
        <w:rPr>
          <w:rFonts w:ascii="Times New Roman" w:hAnsi="Times New Roman" w:cs="Times New Roman"/>
          <w:sz w:val="24"/>
          <w:szCs w:val="24"/>
        </w:rPr>
        <w:t xml:space="preserve"> for porosity and resistivity log quality control. Apart from the environment control, the identification </w:t>
      </w:r>
      <w:r w:rsidR="0011716C">
        <w:rPr>
          <w:rFonts w:ascii="Times New Roman" w:hAnsi="Times New Roman" w:cs="Times New Roman"/>
          <w:sz w:val="24"/>
          <w:szCs w:val="24"/>
        </w:rPr>
        <w:t xml:space="preserve">and discrimination </w:t>
      </w:r>
      <w:r w:rsidRPr="00CC6B89">
        <w:rPr>
          <w:rFonts w:ascii="Times New Roman" w:hAnsi="Times New Roman" w:cs="Times New Roman"/>
          <w:sz w:val="24"/>
          <w:szCs w:val="24"/>
        </w:rPr>
        <w:t xml:space="preserve">of lithology from logging is crucial to reservoir evaluation </w:t>
      </w:r>
      <w:r w:rsidR="0011716C">
        <w:rPr>
          <w:rFonts w:ascii="Times New Roman" w:hAnsi="Times New Roman" w:cs="Times New Roman"/>
          <w:sz w:val="24"/>
          <w:szCs w:val="24"/>
        </w:rPr>
        <w:t>as</w:t>
      </w:r>
      <w:r w:rsidRPr="00CC6B89">
        <w:rPr>
          <w:rFonts w:ascii="Times New Roman" w:hAnsi="Times New Roman" w:cs="Times New Roman"/>
          <w:noProof/>
          <w:sz w:val="24"/>
          <w:szCs w:val="24"/>
        </w:rPr>
        <w:t xml:space="preserve"> the log responses</w:t>
      </w:r>
      <w:r w:rsidR="0011716C" w:rsidRPr="0011716C">
        <w:rPr>
          <w:rFonts w:ascii="Times New Roman" w:hAnsi="Times New Roman" w:cs="Times New Roman"/>
          <w:noProof/>
          <w:sz w:val="24"/>
          <w:szCs w:val="24"/>
        </w:rPr>
        <w:t xml:space="preserve"> </w:t>
      </w:r>
      <w:r w:rsidR="0011716C" w:rsidRPr="00DA7D25">
        <w:rPr>
          <w:rFonts w:ascii="Times New Roman" w:hAnsi="Times New Roman" w:cs="Times New Roman"/>
          <w:noProof/>
          <w:sz w:val="24"/>
          <w:szCs w:val="24"/>
        </w:rPr>
        <w:t xml:space="preserve">reflect </w:t>
      </w:r>
      <w:r w:rsidR="0001134C">
        <w:rPr>
          <w:rFonts w:ascii="Times New Roman" w:hAnsi="Times New Roman" w:cs="Times New Roman"/>
          <w:noProof/>
          <w:sz w:val="24"/>
          <w:szCs w:val="24"/>
        </w:rPr>
        <w:t xml:space="preserve">the </w:t>
      </w:r>
      <w:r w:rsidR="00963B3F">
        <w:rPr>
          <w:rFonts w:ascii="Times New Roman" w:hAnsi="Times New Roman" w:cs="Times New Roman"/>
          <w:noProof/>
          <w:sz w:val="24"/>
          <w:szCs w:val="24"/>
        </w:rPr>
        <w:t>mineralogical and physical properties of the subsurface</w:t>
      </w:r>
      <w:r w:rsidRPr="00CC6B89">
        <w:rPr>
          <w:rFonts w:ascii="Times New Roman" w:hAnsi="Times New Roman" w:cs="Times New Roman"/>
          <w:sz w:val="24"/>
          <w:szCs w:val="24"/>
        </w:rPr>
        <w:t xml:space="preserve">. </w:t>
      </w:r>
      <w:r w:rsidR="000D76EF">
        <w:rPr>
          <w:rFonts w:ascii="Times New Roman" w:hAnsi="Times New Roman" w:cs="Times New Roman"/>
          <w:sz w:val="24"/>
          <w:szCs w:val="24"/>
        </w:rPr>
        <w:t xml:space="preserve">For the detailed principle and development of each logging tool, the </w:t>
      </w:r>
      <w:r w:rsidR="000D76EF" w:rsidRPr="007372D5">
        <w:rPr>
          <w:rFonts w:ascii="Times New Roman" w:hAnsi="Times New Roman" w:cs="Times New Roman"/>
          <w:sz w:val="24"/>
          <w:szCs w:val="24"/>
        </w:rPr>
        <w:t xml:space="preserve">reader is </w:t>
      </w:r>
      <w:r w:rsidR="000D76EF" w:rsidRPr="00C4483E">
        <w:rPr>
          <w:rFonts w:ascii="Times New Roman" w:hAnsi="Times New Roman" w:cs="Times New Roman"/>
          <w:sz w:val="24"/>
          <w:szCs w:val="24"/>
        </w:rPr>
        <w:t xml:space="preserve">referred to </w:t>
      </w:r>
      <w:r w:rsidR="007372D5" w:rsidRPr="00C4483E">
        <w:rPr>
          <w:rFonts w:ascii="Times New Roman" w:hAnsi="Times New Roman" w:cs="Times New Roman"/>
          <w:sz w:val="24"/>
          <w:szCs w:val="24"/>
        </w:rPr>
        <w:fldChar w:fldCharType="begin"/>
      </w:r>
      <w:r w:rsidR="00FA0A7C">
        <w:rPr>
          <w:rFonts w:ascii="Times New Roman" w:hAnsi="Times New Roman" w:cs="Times New Roman"/>
          <w:sz w:val="24"/>
          <w:szCs w:val="24"/>
        </w:rPr>
        <w:instrText xml:space="preserve"> ADDIN EN.CITE &lt;EndNote&gt;&lt;Cite AuthorYear="1"&gt;&lt;Author&gt;Ellis&lt;/Author&gt;&lt;Year&gt;2007&lt;/Year&gt;&lt;RecNum&gt;573&lt;/RecNum&gt;&lt;DisplayText&gt;&lt;style face="italic"&gt;Ellis and Singer&lt;/style&gt; [2007]&lt;/DisplayText&gt;&lt;record&gt;&lt;rec-number&gt;573&lt;/rec-number&gt;&lt;foreign-keys&gt;&lt;key app="EN" db-id="ra2zdwx2naxaf9e9ff4xf5d7p99fdt22werx" timestamp="1555427173"&gt;573&lt;/key&gt;&lt;/foreign-keys&gt;&lt;ref-type name="Book"&gt;6&lt;/ref-type&gt;&lt;contributors&gt;&lt;authors&gt;&lt;author&gt;Ellis, Darwin V&lt;/author&gt;&lt;author&gt;Singer, Julian M&lt;/author&gt;&lt;/authors&gt;&lt;/contributors&gt;&lt;titles&gt;&lt;title&gt;Well logging for earth scientists&lt;/title&gt;&lt;/titles&gt;&lt;volume&gt;692&lt;/volume&gt;&lt;section&gt;57-64&lt;/section&gt;&lt;dates&gt;&lt;year&gt;2007&lt;/year&gt;&lt;/dates&gt;&lt;publisher&gt;Springer&lt;/publisher&gt;&lt;urls&gt;&lt;/urls&gt;&lt;/record&gt;&lt;/Cite&gt;&lt;/EndNote&gt;</w:instrText>
      </w:r>
      <w:r w:rsidR="007372D5" w:rsidRPr="00C4483E">
        <w:rPr>
          <w:rFonts w:ascii="Times New Roman" w:hAnsi="Times New Roman" w:cs="Times New Roman"/>
          <w:sz w:val="24"/>
          <w:szCs w:val="24"/>
        </w:rPr>
        <w:fldChar w:fldCharType="separate"/>
      </w:r>
      <w:r w:rsidR="00B23883" w:rsidRPr="00B23883">
        <w:rPr>
          <w:rFonts w:ascii="Times New Roman" w:hAnsi="Times New Roman" w:cs="Times New Roman"/>
          <w:i/>
          <w:noProof/>
          <w:sz w:val="24"/>
          <w:szCs w:val="24"/>
        </w:rPr>
        <w:t>Ellis and Singer</w:t>
      </w:r>
      <w:r w:rsidR="00B23883">
        <w:rPr>
          <w:rFonts w:ascii="Times New Roman" w:hAnsi="Times New Roman" w:cs="Times New Roman"/>
          <w:noProof/>
          <w:sz w:val="24"/>
          <w:szCs w:val="24"/>
        </w:rPr>
        <w:t xml:space="preserve"> [2007]</w:t>
      </w:r>
      <w:r w:rsidR="007372D5" w:rsidRPr="00C4483E">
        <w:rPr>
          <w:rFonts w:ascii="Times New Roman" w:hAnsi="Times New Roman" w:cs="Times New Roman"/>
          <w:sz w:val="24"/>
          <w:szCs w:val="24"/>
        </w:rPr>
        <w:fldChar w:fldCharType="end"/>
      </w:r>
      <w:r w:rsidR="000D76EF" w:rsidRPr="00C4483E">
        <w:rPr>
          <w:rFonts w:ascii="Times New Roman" w:hAnsi="Times New Roman" w:cs="Times New Roman"/>
          <w:sz w:val="24"/>
          <w:szCs w:val="24"/>
        </w:rPr>
        <w:t>.</w:t>
      </w:r>
      <w:r w:rsidR="000D76EF">
        <w:rPr>
          <w:rFonts w:ascii="Times New Roman" w:hAnsi="Times New Roman" w:cs="Times New Roman"/>
          <w:sz w:val="24"/>
          <w:szCs w:val="24"/>
        </w:rPr>
        <w:t xml:space="preserve"> </w:t>
      </w:r>
    </w:p>
    <w:p w14:paraId="00D58759" w14:textId="7171D12E" w:rsidR="003E0971" w:rsidRDefault="007D2337" w:rsidP="00CC6B89">
      <w:pPr>
        <w:spacing w:line="480" w:lineRule="auto"/>
        <w:ind w:firstLine="720"/>
        <w:jc w:val="both"/>
        <w:rPr>
          <w:rFonts w:cs="Times New Roman"/>
        </w:rPr>
      </w:pPr>
      <w:r w:rsidRPr="00CC6B89">
        <w:rPr>
          <w:rFonts w:ascii="Times New Roman" w:hAnsi="Times New Roman" w:cs="Times New Roman"/>
          <w:sz w:val="24"/>
          <w:szCs w:val="24"/>
        </w:rPr>
        <w:t xml:space="preserve">The most </w:t>
      </w:r>
      <w:r w:rsidRPr="00CC6B89">
        <w:rPr>
          <w:rFonts w:ascii="Times New Roman" w:hAnsi="Times New Roman" w:cs="Times New Roman"/>
          <w:noProof/>
          <w:sz w:val="24"/>
          <w:szCs w:val="24"/>
        </w:rPr>
        <w:t>informative</w:t>
      </w:r>
      <w:r w:rsidRPr="00CC6B89">
        <w:rPr>
          <w:rFonts w:ascii="Times New Roman" w:hAnsi="Times New Roman" w:cs="Times New Roman"/>
          <w:sz w:val="24"/>
          <w:szCs w:val="24"/>
        </w:rPr>
        <w:t xml:space="preserve"> lithology log is spectral gamma ray (SGR)</w:t>
      </w:r>
      <w:r w:rsidR="00963B3F">
        <w:rPr>
          <w:rFonts w:ascii="Times New Roman" w:hAnsi="Times New Roman" w:cs="Times New Roman"/>
          <w:sz w:val="24"/>
          <w:szCs w:val="24"/>
        </w:rPr>
        <w:t>, which is based on</w:t>
      </w:r>
      <w:r w:rsidRPr="00CC6B89">
        <w:rPr>
          <w:rFonts w:ascii="Times New Roman" w:hAnsi="Times New Roman" w:cs="Times New Roman"/>
          <w:sz w:val="24"/>
          <w:szCs w:val="24"/>
        </w:rPr>
        <w:t xml:space="preserve"> the </w:t>
      </w:r>
      <w:r w:rsidRPr="00CC6B89">
        <w:rPr>
          <w:rFonts w:ascii="Times New Roman" w:hAnsi="Times New Roman" w:cs="Times New Roman"/>
          <w:noProof/>
          <w:sz w:val="24"/>
          <w:szCs w:val="24"/>
        </w:rPr>
        <w:t>gamma-ray</w:t>
      </w:r>
      <w:r w:rsidRPr="00CC6B89">
        <w:rPr>
          <w:rFonts w:ascii="Times New Roman" w:hAnsi="Times New Roman" w:cs="Times New Roman"/>
          <w:sz w:val="24"/>
          <w:szCs w:val="24"/>
        </w:rPr>
        <w:t xml:space="preserve"> response to identify clay minerals from radioactivity emitted by isotopes</w:t>
      </w:r>
      <w:r w:rsidR="007372D5">
        <w:rPr>
          <w:rFonts w:ascii="Times New Roman" w:hAnsi="Times New Roman" w:cs="Times New Roman"/>
          <w:sz w:val="24"/>
          <w:szCs w:val="24"/>
        </w:rPr>
        <w:t xml:space="preserve"> of</w:t>
      </w:r>
      <w:r w:rsidRPr="00CC6B89">
        <w:rPr>
          <w:rFonts w:ascii="Times New Roman" w:hAnsi="Times New Roman" w:cs="Times New Roman"/>
          <w:sz w:val="24"/>
          <w:szCs w:val="24"/>
        </w:rPr>
        <w:t xml:space="preserve"> </w:t>
      </w:r>
      <w:r w:rsidR="007372D5" w:rsidRPr="007372D5">
        <w:rPr>
          <w:rFonts w:ascii="Times New Roman" w:hAnsi="Times New Roman" w:cs="Times New Roman"/>
          <w:sz w:val="24"/>
          <w:szCs w:val="24"/>
        </w:rPr>
        <w:t>potassium, thorium, and uranium (K, Th, and U, respectivel</w:t>
      </w:r>
      <w:r w:rsidR="007372D5">
        <w:rPr>
          <w:rFonts w:ascii="Times New Roman" w:hAnsi="Times New Roman" w:cs="Times New Roman"/>
          <w:sz w:val="24"/>
          <w:szCs w:val="24"/>
        </w:rPr>
        <w:t>y)</w:t>
      </w:r>
      <w:r w:rsidRPr="00CC6B89">
        <w:rPr>
          <w:rFonts w:ascii="Times New Roman" w:hAnsi="Times New Roman" w:cs="Times New Roman"/>
          <w:sz w:val="24"/>
          <w:szCs w:val="24"/>
        </w:rPr>
        <w:t xml:space="preserve"> series. Since the </w:t>
      </w:r>
      <w:r w:rsidR="007372D5">
        <w:rPr>
          <w:rFonts w:ascii="Times New Roman" w:hAnsi="Times New Roman" w:cs="Times New Roman"/>
          <w:sz w:val="24"/>
          <w:szCs w:val="24"/>
        </w:rPr>
        <w:t>u</w:t>
      </w:r>
      <w:r w:rsidR="007372D5" w:rsidRPr="00CC6B89">
        <w:rPr>
          <w:rFonts w:ascii="Times New Roman" w:hAnsi="Times New Roman" w:cs="Times New Roman"/>
          <w:sz w:val="24"/>
          <w:szCs w:val="24"/>
        </w:rPr>
        <w:t xml:space="preserve">ranium </w:t>
      </w:r>
      <w:r w:rsidRPr="00CC6B89">
        <w:rPr>
          <w:rFonts w:ascii="Times New Roman" w:hAnsi="Times New Roman" w:cs="Times New Roman"/>
          <w:sz w:val="24"/>
          <w:szCs w:val="24"/>
        </w:rPr>
        <w:t>sometimes is high in minerals other than clays</w:t>
      </w:r>
      <w:r w:rsidR="00547C01">
        <w:rPr>
          <w:rFonts w:ascii="Times New Roman" w:hAnsi="Times New Roman" w:cs="Times New Roman"/>
          <w:sz w:val="24"/>
          <w:szCs w:val="24"/>
        </w:rPr>
        <w:t xml:space="preserve"> </w:t>
      </w:r>
      <w:r w:rsidR="00547C01" w:rsidRPr="000A061C">
        <w:rPr>
          <w:rFonts w:ascii="Times New Roman" w:hAnsi="Times New Roman" w:cs="Times New Roman"/>
          <w:sz w:val="24"/>
          <w:szCs w:val="24"/>
        </w:rPr>
        <w:t>(for example</w:t>
      </w:r>
      <w:r w:rsidR="00547C01">
        <w:rPr>
          <w:rFonts w:ascii="Times New Roman" w:hAnsi="Times New Roman" w:cs="Times New Roman"/>
          <w:sz w:val="24"/>
          <w:szCs w:val="24"/>
        </w:rPr>
        <w:t>, in</w:t>
      </w:r>
      <w:r w:rsidR="00547C01" w:rsidRPr="000A061C">
        <w:rPr>
          <w:rFonts w:ascii="Times New Roman" w:hAnsi="Times New Roman" w:cs="Times New Roman"/>
          <w:sz w:val="24"/>
          <w:szCs w:val="24"/>
        </w:rPr>
        <w:t xml:space="preserve"> dolomite)</w:t>
      </w:r>
      <w:r w:rsidRPr="00CC6B89">
        <w:rPr>
          <w:rFonts w:ascii="Times New Roman" w:hAnsi="Times New Roman" w:cs="Times New Roman"/>
          <w:sz w:val="24"/>
          <w:szCs w:val="24"/>
        </w:rPr>
        <w:t xml:space="preserve">, calibrated gamma-ray </w:t>
      </w:r>
      <w:r w:rsidR="003E0971">
        <w:rPr>
          <w:rFonts w:ascii="Times New Roman" w:hAnsi="Times New Roman" w:cs="Times New Roman"/>
          <w:sz w:val="24"/>
          <w:szCs w:val="24"/>
        </w:rPr>
        <w:t>reading (</w:t>
      </w:r>
      <w:r w:rsidR="003E0971" w:rsidRPr="00D44F72">
        <w:rPr>
          <w:rFonts w:ascii="Times New Roman" w:hAnsi="Times New Roman" w:cs="Times New Roman"/>
          <w:sz w:val="24"/>
          <w:szCs w:val="24"/>
        </w:rPr>
        <w:t>CGR</w:t>
      </w:r>
      <w:r w:rsidR="003E0971">
        <w:rPr>
          <w:rFonts w:ascii="Times New Roman" w:hAnsi="Times New Roman" w:cs="Times New Roman"/>
          <w:sz w:val="24"/>
          <w:szCs w:val="24"/>
        </w:rPr>
        <w:t xml:space="preserve">) </w:t>
      </w:r>
      <w:r w:rsidR="007372D5">
        <w:rPr>
          <w:rFonts w:ascii="Times New Roman" w:hAnsi="Times New Roman" w:cs="Times New Roman"/>
          <w:sz w:val="24"/>
          <w:szCs w:val="24"/>
        </w:rPr>
        <w:t xml:space="preserve">which </w:t>
      </w:r>
      <w:r w:rsidRPr="00CC6B89">
        <w:rPr>
          <w:rFonts w:ascii="Times New Roman" w:hAnsi="Times New Roman" w:cs="Times New Roman"/>
          <w:sz w:val="24"/>
          <w:szCs w:val="24"/>
        </w:rPr>
        <w:t>only</w:t>
      </w:r>
      <w:r w:rsidR="007372D5">
        <w:rPr>
          <w:rFonts w:ascii="Times New Roman" w:hAnsi="Times New Roman" w:cs="Times New Roman"/>
          <w:sz w:val="24"/>
          <w:szCs w:val="24"/>
        </w:rPr>
        <w:t xml:space="preserve"> includes</w:t>
      </w:r>
      <w:r w:rsidR="003E0971">
        <w:rPr>
          <w:rFonts w:ascii="Times New Roman" w:hAnsi="Times New Roman" w:cs="Times New Roman"/>
          <w:sz w:val="24"/>
          <w:szCs w:val="24"/>
        </w:rPr>
        <w:t xml:space="preserve"> </w:t>
      </w:r>
      <w:r w:rsidR="007372D5">
        <w:rPr>
          <w:rFonts w:ascii="Times New Roman" w:hAnsi="Times New Roman" w:cs="Times New Roman"/>
          <w:sz w:val="24"/>
          <w:szCs w:val="24"/>
        </w:rPr>
        <w:t>p</w:t>
      </w:r>
      <w:r w:rsidR="007372D5" w:rsidRPr="00CC6B89">
        <w:rPr>
          <w:rFonts w:ascii="Times New Roman" w:hAnsi="Times New Roman" w:cs="Times New Roman"/>
          <w:sz w:val="24"/>
          <w:szCs w:val="24"/>
        </w:rPr>
        <w:t xml:space="preserve">otassium </w:t>
      </w:r>
      <w:r w:rsidRPr="00CC6B89">
        <w:rPr>
          <w:rFonts w:ascii="Times New Roman" w:hAnsi="Times New Roman" w:cs="Times New Roman"/>
          <w:sz w:val="24"/>
          <w:szCs w:val="24"/>
        </w:rPr>
        <w:t xml:space="preserve">and </w:t>
      </w:r>
      <w:r w:rsidR="007372D5">
        <w:rPr>
          <w:rFonts w:ascii="Times New Roman" w:hAnsi="Times New Roman" w:cs="Times New Roman"/>
          <w:sz w:val="24"/>
          <w:szCs w:val="24"/>
        </w:rPr>
        <w:t>t</w:t>
      </w:r>
      <w:r w:rsidR="007372D5" w:rsidRPr="00CC6B89">
        <w:rPr>
          <w:rFonts w:ascii="Times New Roman" w:hAnsi="Times New Roman" w:cs="Times New Roman"/>
          <w:sz w:val="24"/>
          <w:szCs w:val="24"/>
        </w:rPr>
        <w:t>horium</w:t>
      </w:r>
      <w:r w:rsidR="007372D5">
        <w:rPr>
          <w:rFonts w:ascii="Times New Roman" w:hAnsi="Times New Roman" w:cs="Times New Roman"/>
          <w:sz w:val="24"/>
          <w:szCs w:val="24"/>
        </w:rPr>
        <w:t xml:space="preserve"> </w:t>
      </w:r>
      <w:r w:rsidRPr="00CC6B89">
        <w:rPr>
          <w:rFonts w:ascii="Times New Roman" w:hAnsi="Times New Roman" w:cs="Times New Roman"/>
          <w:sz w:val="24"/>
          <w:szCs w:val="24"/>
        </w:rPr>
        <w:t xml:space="preserve">is </w:t>
      </w:r>
      <w:r w:rsidR="00C15DC1" w:rsidRPr="00CC6B89">
        <w:rPr>
          <w:rFonts w:ascii="Times New Roman" w:hAnsi="Times New Roman" w:cs="Times New Roman"/>
          <w:sz w:val="24"/>
          <w:szCs w:val="24"/>
        </w:rPr>
        <w:t xml:space="preserve">used </w:t>
      </w:r>
      <w:r w:rsidRPr="00CC6B89">
        <w:rPr>
          <w:rFonts w:ascii="Times New Roman" w:hAnsi="Times New Roman" w:cs="Times New Roman"/>
          <w:sz w:val="24"/>
          <w:szCs w:val="24"/>
        </w:rPr>
        <w:t xml:space="preserve">more </w:t>
      </w:r>
      <w:r w:rsidR="00C15DC1">
        <w:rPr>
          <w:rFonts w:ascii="Times New Roman" w:hAnsi="Times New Roman" w:cs="Times New Roman"/>
          <w:sz w:val="24"/>
          <w:szCs w:val="24"/>
        </w:rPr>
        <w:t>commonly</w:t>
      </w:r>
      <w:r w:rsidR="00C15DC1" w:rsidRPr="00CC6B89">
        <w:rPr>
          <w:rFonts w:ascii="Times New Roman" w:hAnsi="Times New Roman" w:cs="Times New Roman"/>
          <w:sz w:val="24"/>
          <w:szCs w:val="24"/>
        </w:rPr>
        <w:t xml:space="preserve"> </w:t>
      </w:r>
      <w:r w:rsidRPr="00CC6B89">
        <w:rPr>
          <w:rFonts w:ascii="Times New Roman" w:hAnsi="Times New Roman" w:cs="Times New Roman"/>
          <w:sz w:val="24"/>
          <w:szCs w:val="24"/>
        </w:rPr>
        <w:t xml:space="preserve">in </w:t>
      </w:r>
      <w:r w:rsidR="00C15DC1">
        <w:rPr>
          <w:rFonts w:ascii="Times New Roman" w:hAnsi="Times New Roman" w:cs="Times New Roman"/>
          <w:sz w:val="24"/>
          <w:szCs w:val="24"/>
        </w:rPr>
        <w:t>determining</w:t>
      </w:r>
      <w:r w:rsidR="00C15DC1" w:rsidRPr="00CC6B89">
        <w:rPr>
          <w:rFonts w:ascii="Times New Roman" w:hAnsi="Times New Roman" w:cs="Times New Roman"/>
          <w:sz w:val="24"/>
          <w:szCs w:val="24"/>
        </w:rPr>
        <w:t xml:space="preserve"> </w:t>
      </w:r>
      <w:r w:rsidRPr="00CC6B89">
        <w:rPr>
          <w:rFonts w:ascii="Times New Roman" w:hAnsi="Times New Roman" w:cs="Times New Roman"/>
          <w:sz w:val="24"/>
          <w:szCs w:val="24"/>
        </w:rPr>
        <w:t>clay content.  Units with high CGR suggest shaly lithofacies and low permeab</w:t>
      </w:r>
      <w:r w:rsidR="00C15DC1">
        <w:rPr>
          <w:rFonts w:ascii="Times New Roman" w:hAnsi="Times New Roman" w:cs="Times New Roman"/>
          <w:sz w:val="24"/>
          <w:szCs w:val="24"/>
        </w:rPr>
        <w:t>ility</w:t>
      </w:r>
      <w:r w:rsidRPr="00CC6B89">
        <w:rPr>
          <w:rFonts w:ascii="Times New Roman" w:hAnsi="Times New Roman" w:cs="Times New Roman"/>
          <w:sz w:val="24"/>
          <w:szCs w:val="24"/>
        </w:rPr>
        <w:t xml:space="preserve"> zones, whereas low CGR commonly indicates clean sandstone or carbonate. The GR log</w:t>
      </w:r>
      <w:r w:rsidRPr="00CC6B89">
        <w:rPr>
          <w:rFonts w:ascii="Times New Roman" w:hAnsi="Times New Roman" w:cs="Times New Roman"/>
          <w:noProof/>
          <w:sz w:val="24"/>
          <w:szCs w:val="24"/>
        </w:rPr>
        <w:t xml:space="preserve"> </w:t>
      </w:r>
      <w:r w:rsidR="00C15DC1" w:rsidRPr="00CC6B89">
        <w:rPr>
          <w:rFonts w:ascii="Times New Roman" w:hAnsi="Times New Roman" w:cs="Times New Roman"/>
          <w:noProof/>
          <w:sz w:val="24"/>
          <w:szCs w:val="24"/>
        </w:rPr>
        <w:t xml:space="preserve">usually </w:t>
      </w:r>
      <w:r w:rsidRPr="00CC6B89">
        <w:rPr>
          <w:rFonts w:ascii="Times New Roman" w:hAnsi="Times New Roman" w:cs="Times New Roman"/>
          <w:noProof/>
          <w:sz w:val="24"/>
          <w:szCs w:val="24"/>
        </w:rPr>
        <w:t xml:space="preserve">is analyzed together </w:t>
      </w:r>
      <w:r w:rsidRPr="00CC6B89">
        <w:rPr>
          <w:rFonts w:ascii="Times New Roman" w:hAnsi="Times New Roman" w:cs="Times New Roman"/>
          <w:sz w:val="24"/>
          <w:szCs w:val="24"/>
        </w:rPr>
        <w:t xml:space="preserve">with </w:t>
      </w:r>
      <w:r w:rsidRPr="00CC6B89">
        <w:rPr>
          <w:rFonts w:ascii="Times New Roman" w:hAnsi="Times New Roman" w:cs="Times New Roman"/>
          <w:noProof/>
          <w:sz w:val="24"/>
          <w:szCs w:val="24"/>
        </w:rPr>
        <w:t>additional</w:t>
      </w:r>
      <w:r w:rsidRPr="00CC6B89">
        <w:rPr>
          <w:rFonts w:ascii="Times New Roman" w:hAnsi="Times New Roman" w:cs="Times New Roman"/>
          <w:sz w:val="24"/>
          <w:szCs w:val="24"/>
        </w:rPr>
        <w:t xml:space="preserve"> logs like density log, neutron log</w:t>
      </w:r>
      <w:r w:rsidRPr="00CC6B89">
        <w:rPr>
          <w:rFonts w:ascii="Times New Roman" w:hAnsi="Times New Roman" w:cs="Times New Roman"/>
          <w:noProof/>
          <w:sz w:val="24"/>
          <w:szCs w:val="24"/>
        </w:rPr>
        <w:t>, or</w:t>
      </w:r>
      <w:r w:rsidRPr="00CC6B89">
        <w:rPr>
          <w:rFonts w:ascii="Times New Roman" w:hAnsi="Times New Roman" w:cs="Times New Roman"/>
          <w:sz w:val="24"/>
          <w:szCs w:val="24"/>
        </w:rPr>
        <w:t xml:space="preserve"> sonic slowness. </w:t>
      </w:r>
    </w:p>
    <w:p w14:paraId="4B298C14" w14:textId="6DCC311A" w:rsidR="000271B5" w:rsidRDefault="007D2337" w:rsidP="00CC6B89">
      <w:pPr>
        <w:spacing w:line="480" w:lineRule="auto"/>
        <w:ind w:firstLine="720"/>
        <w:jc w:val="both"/>
        <w:rPr>
          <w:rFonts w:cs="Times New Roman"/>
        </w:rPr>
      </w:pPr>
      <w:r w:rsidRPr="00CC6B89">
        <w:rPr>
          <w:rFonts w:ascii="Times New Roman" w:hAnsi="Times New Roman" w:cs="Times New Roman"/>
          <w:sz w:val="24"/>
          <w:szCs w:val="24"/>
        </w:rPr>
        <w:t>Like the GR log, both density and neutron logs are nuclear tools respond</w:t>
      </w:r>
      <w:r w:rsidR="003E0971">
        <w:rPr>
          <w:rFonts w:ascii="Times New Roman" w:hAnsi="Times New Roman" w:cs="Times New Roman"/>
          <w:sz w:val="24"/>
          <w:szCs w:val="24"/>
        </w:rPr>
        <w:t>ing</w:t>
      </w:r>
      <w:r w:rsidRPr="00CC6B89">
        <w:rPr>
          <w:rFonts w:ascii="Times New Roman" w:hAnsi="Times New Roman" w:cs="Times New Roman"/>
          <w:sz w:val="24"/>
          <w:szCs w:val="24"/>
        </w:rPr>
        <w:t xml:space="preserve"> </w:t>
      </w:r>
      <w:r w:rsidR="003E0971">
        <w:rPr>
          <w:rFonts w:ascii="Times New Roman" w:hAnsi="Times New Roman" w:cs="Times New Roman"/>
          <w:sz w:val="24"/>
          <w:szCs w:val="24"/>
        </w:rPr>
        <w:t>to</w:t>
      </w:r>
      <w:r w:rsidRPr="00CC6B89">
        <w:rPr>
          <w:rFonts w:ascii="Times New Roman" w:hAnsi="Times New Roman" w:cs="Times New Roman"/>
          <w:sz w:val="24"/>
          <w:szCs w:val="24"/>
        </w:rPr>
        <w:t xml:space="preserve"> </w:t>
      </w:r>
      <w:r w:rsidRPr="00CC6B89">
        <w:rPr>
          <w:rFonts w:ascii="Times New Roman" w:hAnsi="Times New Roman" w:cs="Times New Roman"/>
          <w:noProof/>
          <w:sz w:val="24"/>
          <w:szCs w:val="24"/>
        </w:rPr>
        <w:t>gamma-ray</w:t>
      </w:r>
      <w:r w:rsidRPr="00CC6B89">
        <w:rPr>
          <w:rFonts w:ascii="Times New Roman" w:hAnsi="Times New Roman" w:cs="Times New Roman"/>
          <w:sz w:val="24"/>
          <w:szCs w:val="24"/>
        </w:rPr>
        <w:t xml:space="preserve"> scattering and neutron scattering effects caused by the formation matrix and pore-filling fluids. </w:t>
      </w:r>
      <w:r w:rsidRPr="00CC6B89">
        <w:rPr>
          <w:rFonts w:ascii="Times New Roman" w:hAnsi="Times New Roman" w:cs="Times New Roman"/>
          <w:sz w:val="24"/>
          <w:szCs w:val="24"/>
        </w:rPr>
        <w:lastRenderedPageBreak/>
        <w:t xml:space="preserve">Porosity, bulk </w:t>
      </w:r>
      <w:proofErr w:type="gramStart"/>
      <w:r w:rsidRPr="00CC6B89">
        <w:rPr>
          <w:rFonts w:ascii="Times New Roman" w:hAnsi="Times New Roman" w:cs="Times New Roman"/>
          <w:sz w:val="24"/>
          <w:szCs w:val="24"/>
        </w:rPr>
        <w:t>density</w:t>
      </w:r>
      <w:proofErr w:type="gramEnd"/>
      <w:r w:rsidRPr="00CC6B89">
        <w:rPr>
          <w:rFonts w:ascii="Times New Roman" w:hAnsi="Times New Roman" w:cs="Times New Roman"/>
          <w:sz w:val="24"/>
          <w:szCs w:val="24"/>
        </w:rPr>
        <w:t xml:space="preserve"> and hydrogen content are the common outcomes of density and neutron logs. As a supplementary measurement of density log, photoelectric factor (</w:t>
      </w:r>
      <w:proofErr w:type="spellStart"/>
      <w:r w:rsidRPr="00CC6B89">
        <w:rPr>
          <w:rFonts w:ascii="Times New Roman" w:hAnsi="Times New Roman" w:cs="Times New Roman"/>
          <w:sz w:val="24"/>
          <w:szCs w:val="24"/>
        </w:rPr>
        <w:t>PeF</w:t>
      </w:r>
      <w:proofErr w:type="spellEnd"/>
      <w:r w:rsidRPr="00CC6B89">
        <w:rPr>
          <w:rFonts w:ascii="Times New Roman" w:hAnsi="Times New Roman" w:cs="Times New Roman"/>
          <w:sz w:val="24"/>
          <w:szCs w:val="24"/>
        </w:rPr>
        <w:t xml:space="preserve">) provides a means to discriminate lithologies by analyzing the low-energy photoelectric (PE) absorption which is </w:t>
      </w:r>
      <w:r w:rsidRPr="00CC6B89">
        <w:rPr>
          <w:rFonts w:ascii="Times New Roman" w:hAnsi="Times New Roman" w:cs="Times New Roman"/>
          <w:noProof/>
          <w:sz w:val="24"/>
          <w:szCs w:val="24"/>
        </w:rPr>
        <w:t>mostly</w:t>
      </w:r>
      <w:r w:rsidRPr="00CC6B89">
        <w:rPr>
          <w:rFonts w:ascii="Times New Roman" w:hAnsi="Times New Roman" w:cs="Times New Roman"/>
          <w:sz w:val="24"/>
          <w:szCs w:val="24"/>
        </w:rPr>
        <w:t xml:space="preserve"> independent of porosity. The sonic log is </w:t>
      </w:r>
      <w:r w:rsidRPr="00CC6B89">
        <w:rPr>
          <w:rFonts w:ascii="Times New Roman" w:hAnsi="Times New Roman" w:cs="Times New Roman"/>
          <w:noProof/>
          <w:sz w:val="24"/>
          <w:szCs w:val="24"/>
        </w:rPr>
        <w:t>based</w:t>
      </w:r>
      <w:r w:rsidRPr="00CC6B89">
        <w:rPr>
          <w:rFonts w:ascii="Times New Roman" w:hAnsi="Times New Roman" w:cs="Times New Roman"/>
          <w:sz w:val="24"/>
          <w:szCs w:val="24"/>
        </w:rPr>
        <w:t xml:space="preserve"> on propagation of acoustic waves through the section. It </w:t>
      </w:r>
      <w:r w:rsidR="007372D5" w:rsidRPr="00CC6B89">
        <w:rPr>
          <w:rFonts w:ascii="Times New Roman" w:hAnsi="Times New Roman" w:cs="Times New Roman"/>
          <w:sz w:val="24"/>
          <w:szCs w:val="24"/>
        </w:rPr>
        <w:t xml:space="preserve">not only </w:t>
      </w:r>
      <w:r w:rsidRPr="00CC6B89">
        <w:rPr>
          <w:rFonts w:ascii="Times New Roman" w:hAnsi="Times New Roman" w:cs="Times New Roman"/>
          <w:sz w:val="24"/>
          <w:szCs w:val="24"/>
        </w:rPr>
        <w:t xml:space="preserve">is used for porosity estimation and cement volumetric </w:t>
      </w:r>
      <w:proofErr w:type="gramStart"/>
      <w:r w:rsidRPr="00CC6B89">
        <w:rPr>
          <w:rFonts w:ascii="Times New Roman" w:hAnsi="Times New Roman" w:cs="Times New Roman"/>
          <w:sz w:val="24"/>
          <w:szCs w:val="24"/>
        </w:rPr>
        <w:t>evaluation, but</w:t>
      </w:r>
      <w:proofErr w:type="gramEnd"/>
      <w:r w:rsidRPr="00CC6B89">
        <w:rPr>
          <w:rFonts w:ascii="Times New Roman" w:hAnsi="Times New Roman" w:cs="Times New Roman"/>
          <w:sz w:val="24"/>
          <w:szCs w:val="24"/>
        </w:rPr>
        <w:t xml:space="preserve"> is</w:t>
      </w:r>
      <w:r w:rsidR="000271B5">
        <w:rPr>
          <w:rFonts w:ascii="Times New Roman" w:hAnsi="Times New Roman" w:cs="Times New Roman"/>
          <w:sz w:val="24"/>
          <w:szCs w:val="24"/>
        </w:rPr>
        <w:t xml:space="preserve"> also</w:t>
      </w:r>
      <w:r w:rsidRPr="00CC6B89">
        <w:rPr>
          <w:rFonts w:ascii="Times New Roman" w:hAnsi="Times New Roman" w:cs="Times New Roman"/>
          <w:sz w:val="24"/>
          <w:szCs w:val="24"/>
        </w:rPr>
        <w:t xml:space="preserve"> combined with density to produce impedance logs and synthetic seismic profiles</w:t>
      </w:r>
      <w:r w:rsidR="00C5287F">
        <w:rPr>
          <w:rFonts w:ascii="Times New Roman" w:hAnsi="Times New Roman" w:cs="Times New Roman"/>
          <w:sz w:val="24"/>
          <w:szCs w:val="24"/>
        </w:rPr>
        <w:t xml:space="preserve"> which can be</w:t>
      </w:r>
      <w:r w:rsidR="000271B5">
        <w:rPr>
          <w:rFonts w:ascii="Times New Roman" w:hAnsi="Times New Roman" w:cs="Times New Roman"/>
          <w:sz w:val="24"/>
          <w:szCs w:val="24"/>
        </w:rPr>
        <w:t xml:space="preserve"> </w:t>
      </w:r>
      <w:r w:rsidRPr="00CC6B89">
        <w:rPr>
          <w:rFonts w:ascii="Times New Roman" w:hAnsi="Times New Roman" w:cs="Times New Roman"/>
          <w:sz w:val="24"/>
          <w:szCs w:val="24"/>
        </w:rPr>
        <w:t xml:space="preserve">used </w:t>
      </w:r>
      <w:r w:rsidR="00C5287F">
        <w:rPr>
          <w:rFonts w:ascii="Times New Roman" w:hAnsi="Times New Roman" w:cs="Times New Roman"/>
          <w:sz w:val="24"/>
          <w:szCs w:val="24"/>
        </w:rPr>
        <w:t>to correct depth and seismic travel times</w:t>
      </w:r>
      <w:r w:rsidRPr="00CC6B89">
        <w:rPr>
          <w:rFonts w:ascii="Times New Roman" w:hAnsi="Times New Roman" w:cs="Times New Roman"/>
          <w:sz w:val="24"/>
          <w:szCs w:val="24"/>
        </w:rPr>
        <w:t xml:space="preserve">. </w:t>
      </w:r>
    </w:p>
    <w:p w14:paraId="5D437894" w14:textId="4D8492CD" w:rsidR="004B0440" w:rsidRDefault="007D2337" w:rsidP="00CC6B89">
      <w:pPr>
        <w:spacing w:line="480" w:lineRule="auto"/>
        <w:ind w:firstLine="720"/>
        <w:jc w:val="both"/>
        <w:rPr>
          <w:rFonts w:cs="Times New Roman"/>
        </w:rPr>
      </w:pPr>
      <w:r w:rsidRPr="00CC6B89">
        <w:rPr>
          <w:rFonts w:ascii="Times New Roman" w:hAnsi="Times New Roman" w:cs="Times New Roman"/>
          <w:sz w:val="24"/>
          <w:szCs w:val="24"/>
        </w:rPr>
        <w:t xml:space="preserve">Resistivity is another petrophysical property that indirectly reflects the permeability </w:t>
      </w:r>
      <w:r w:rsidR="000271B5">
        <w:rPr>
          <w:rFonts w:ascii="Times New Roman" w:hAnsi="Times New Roman" w:cs="Times New Roman"/>
          <w:sz w:val="24"/>
          <w:szCs w:val="24"/>
        </w:rPr>
        <w:t xml:space="preserve">and fluid saturation </w:t>
      </w:r>
      <w:r w:rsidRPr="00CC6B89">
        <w:rPr>
          <w:rFonts w:ascii="Times New Roman" w:hAnsi="Times New Roman" w:cs="Times New Roman"/>
          <w:sz w:val="24"/>
          <w:szCs w:val="24"/>
        </w:rPr>
        <w:t xml:space="preserve">of reservoirs which is challenging to measure. To solve the challenge of accurate measurement, numerous resistivity and induction logs </w:t>
      </w:r>
      <w:r w:rsidR="004B0440">
        <w:rPr>
          <w:rFonts w:ascii="Times New Roman" w:hAnsi="Times New Roman" w:cs="Times New Roman"/>
          <w:sz w:val="24"/>
          <w:szCs w:val="24"/>
        </w:rPr>
        <w:t xml:space="preserve">have been introduced </w:t>
      </w:r>
      <w:r w:rsidRPr="00CC6B89">
        <w:rPr>
          <w:rFonts w:ascii="Times New Roman" w:hAnsi="Times New Roman" w:cs="Times New Roman"/>
          <w:sz w:val="24"/>
          <w:szCs w:val="24"/>
        </w:rPr>
        <w:t>in modern wireline logging probes</w:t>
      </w:r>
      <w:r w:rsidR="004B0440">
        <w:rPr>
          <w:rFonts w:ascii="Times New Roman" w:hAnsi="Times New Roman" w:cs="Times New Roman"/>
          <w:sz w:val="24"/>
          <w:szCs w:val="24"/>
        </w:rPr>
        <w:t>,</w:t>
      </w:r>
      <w:r w:rsidRPr="00CC6B89">
        <w:rPr>
          <w:rFonts w:ascii="Times New Roman" w:hAnsi="Times New Roman" w:cs="Times New Roman"/>
          <w:sz w:val="24"/>
          <w:szCs w:val="24"/>
        </w:rPr>
        <w:t xml:space="preserve"> includ</w:t>
      </w:r>
      <w:r w:rsidR="004B0440">
        <w:rPr>
          <w:rFonts w:ascii="Times New Roman" w:hAnsi="Times New Roman" w:cs="Times New Roman"/>
          <w:sz w:val="24"/>
          <w:szCs w:val="24"/>
        </w:rPr>
        <w:t>ing</w:t>
      </w:r>
      <w:r w:rsidRPr="00CC6B89">
        <w:rPr>
          <w:rFonts w:ascii="Times New Roman" w:hAnsi="Times New Roman" w:cs="Times New Roman"/>
          <w:sz w:val="24"/>
          <w:szCs w:val="24"/>
        </w:rPr>
        <w:t xml:space="preserve"> </w:t>
      </w:r>
      <w:r w:rsidRPr="00CC6B89">
        <w:rPr>
          <w:rFonts w:ascii="Times New Roman" w:hAnsi="Times New Roman" w:cs="Times New Roman"/>
          <w:noProof/>
          <w:sz w:val="24"/>
          <w:szCs w:val="24"/>
        </w:rPr>
        <w:t>microlog</w:t>
      </w:r>
      <w:r w:rsidRPr="00CC6B89">
        <w:rPr>
          <w:rFonts w:ascii="Times New Roman" w:hAnsi="Times New Roman" w:cs="Times New Roman"/>
          <w:sz w:val="24"/>
          <w:szCs w:val="24"/>
        </w:rPr>
        <w:t xml:space="preserve"> (ML), medium and deep resistivity (MRT/DRT), conductivity (90 inches conductivity (CT90) is used in this thesis) and spontaneous potential (SP). These logs </w:t>
      </w:r>
      <w:r w:rsidR="004B0440">
        <w:rPr>
          <w:rFonts w:ascii="Times New Roman" w:hAnsi="Times New Roman" w:cs="Times New Roman"/>
          <w:sz w:val="24"/>
          <w:szCs w:val="24"/>
        </w:rPr>
        <w:t>measure</w:t>
      </w:r>
      <w:r w:rsidR="004B0440" w:rsidRPr="00CC6B89">
        <w:rPr>
          <w:rFonts w:ascii="Times New Roman" w:hAnsi="Times New Roman" w:cs="Times New Roman"/>
          <w:sz w:val="24"/>
          <w:szCs w:val="24"/>
        </w:rPr>
        <w:t xml:space="preserve"> </w:t>
      </w:r>
      <w:r w:rsidRPr="00CC6B89">
        <w:rPr>
          <w:rFonts w:ascii="Times New Roman" w:hAnsi="Times New Roman" w:cs="Times New Roman"/>
          <w:sz w:val="24"/>
          <w:szCs w:val="24"/>
        </w:rPr>
        <w:t xml:space="preserve">the resistivity of </w:t>
      </w:r>
      <w:r w:rsidRPr="00CC6B89">
        <w:rPr>
          <w:rFonts w:ascii="Times New Roman" w:hAnsi="Times New Roman" w:cs="Times New Roman"/>
          <w:noProof/>
          <w:sz w:val="24"/>
          <w:szCs w:val="24"/>
        </w:rPr>
        <w:t>mudcake</w:t>
      </w:r>
      <w:r w:rsidRPr="00CC6B89">
        <w:rPr>
          <w:rFonts w:ascii="Times New Roman" w:hAnsi="Times New Roman" w:cs="Times New Roman"/>
          <w:sz w:val="24"/>
          <w:szCs w:val="24"/>
        </w:rPr>
        <w:t xml:space="preserve">, flushed zone, uninvaded </w:t>
      </w:r>
      <w:proofErr w:type="gramStart"/>
      <w:r w:rsidRPr="00CC6B89">
        <w:rPr>
          <w:rFonts w:ascii="Times New Roman" w:hAnsi="Times New Roman" w:cs="Times New Roman"/>
          <w:sz w:val="24"/>
          <w:szCs w:val="24"/>
        </w:rPr>
        <w:t>zone</w:t>
      </w:r>
      <w:proofErr w:type="gramEnd"/>
      <w:r w:rsidRPr="00CC6B89">
        <w:rPr>
          <w:rFonts w:ascii="Times New Roman" w:hAnsi="Times New Roman" w:cs="Times New Roman"/>
          <w:sz w:val="24"/>
          <w:szCs w:val="24"/>
        </w:rPr>
        <w:t xml:space="preserve"> </w:t>
      </w:r>
      <w:r w:rsidRPr="00CC6B89">
        <w:rPr>
          <w:rFonts w:ascii="Times New Roman" w:hAnsi="Times New Roman" w:cs="Times New Roman"/>
          <w:noProof/>
          <w:sz w:val="24"/>
          <w:szCs w:val="24"/>
        </w:rPr>
        <w:t>and</w:t>
      </w:r>
      <w:r w:rsidRPr="00CC6B89">
        <w:rPr>
          <w:rFonts w:ascii="Times New Roman" w:hAnsi="Times New Roman" w:cs="Times New Roman"/>
          <w:sz w:val="24"/>
          <w:szCs w:val="24"/>
        </w:rPr>
        <w:t xml:space="preserve"> formation fluid respectively. </w:t>
      </w:r>
    </w:p>
    <w:p w14:paraId="2295EB43" w14:textId="7200B316" w:rsidR="007D2337" w:rsidRPr="00CD256C" w:rsidRDefault="004B0440" w:rsidP="00CC6B89">
      <w:pPr>
        <w:spacing w:line="480" w:lineRule="auto"/>
        <w:ind w:firstLine="720"/>
        <w:jc w:val="both"/>
        <w:rPr>
          <w:rFonts w:cs="Times New Roman"/>
        </w:rPr>
      </w:pPr>
      <w:r>
        <w:rPr>
          <w:rFonts w:ascii="Times New Roman" w:hAnsi="Times New Roman" w:cs="Times New Roman"/>
          <w:sz w:val="24"/>
          <w:szCs w:val="24"/>
        </w:rPr>
        <w:t>Additionally, r</w:t>
      </w:r>
      <w:r w:rsidR="007D2337" w:rsidRPr="00CC6B89">
        <w:rPr>
          <w:rFonts w:ascii="Times New Roman" w:hAnsi="Times New Roman" w:cs="Times New Roman"/>
          <w:sz w:val="24"/>
          <w:szCs w:val="24"/>
        </w:rPr>
        <w:t xml:space="preserve">ecently developed </w:t>
      </w:r>
      <w:r>
        <w:rPr>
          <w:rFonts w:ascii="Times New Roman" w:hAnsi="Times New Roman" w:cs="Times New Roman"/>
          <w:sz w:val="24"/>
          <w:szCs w:val="24"/>
        </w:rPr>
        <w:t xml:space="preserve">electromagnetic </w:t>
      </w:r>
      <w:r w:rsidR="007D2337" w:rsidRPr="00CC6B89">
        <w:rPr>
          <w:rFonts w:ascii="Times New Roman" w:hAnsi="Times New Roman" w:cs="Times New Roman"/>
          <w:sz w:val="24"/>
          <w:szCs w:val="24"/>
        </w:rPr>
        <w:t xml:space="preserve">logging tools provide additional </w:t>
      </w:r>
      <w:r>
        <w:rPr>
          <w:rFonts w:ascii="Times New Roman" w:hAnsi="Times New Roman" w:cs="Times New Roman"/>
          <w:noProof/>
          <w:sz w:val="24"/>
          <w:szCs w:val="24"/>
        </w:rPr>
        <w:t>information about pore structure and fluid typ</w:t>
      </w:r>
      <w:r w:rsidR="00C15DC1">
        <w:rPr>
          <w:rFonts w:ascii="Times New Roman" w:hAnsi="Times New Roman" w:cs="Times New Roman"/>
          <w:noProof/>
          <w:sz w:val="24"/>
          <w:szCs w:val="24"/>
        </w:rPr>
        <w:t>e</w:t>
      </w:r>
      <w:r>
        <w:rPr>
          <w:rFonts w:ascii="Times New Roman" w:hAnsi="Times New Roman" w:cs="Times New Roman"/>
          <w:sz w:val="24"/>
          <w:szCs w:val="24"/>
        </w:rPr>
        <w:t xml:space="preserve"> in the</w:t>
      </w:r>
      <w:r w:rsidR="007D2337" w:rsidRPr="00CC6B89">
        <w:rPr>
          <w:rFonts w:ascii="Times New Roman" w:hAnsi="Times New Roman" w:cs="Times New Roman"/>
          <w:sz w:val="24"/>
          <w:szCs w:val="24"/>
        </w:rPr>
        <w:t xml:space="preserve"> surrounding reservoir environment. </w:t>
      </w:r>
      <w:r>
        <w:rPr>
          <w:rFonts w:ascii="Times New Roman" w:hAnsi="Times New Roman" w:cs="Times New Roman"/>
          <w:sz w:val="24"/>
          <w:szCs w:val="24"/>
        </w:rPr>
        <w:t>Among those tools, m</w:t>
      </w:r>
      <w:r w:rsidR="007D2337" w:rsidRPr="00CC6B89">
        <w:rPr>
          <w:rFonts w:ascii="Times New Roman" w:hAnsi="Times New Roman" w:cs="Times New Roman"/>
          <w:sz w:val="24"/>
          <w:szCs w:val="24"/>
        </w:rPr>
        <w:t xml:space="preserve">agnetic resonance imaging </w:t>
      </w:r>
      <w:r w:rsidR="007D2337" w:rsidRPr="00E67E1D">
        <w:rPr>
          <w:rStyle w:val="WritingChar"/>
          <w:rFonts w:cs="Times New Roman"/>
        </w:rPr>
        <w:t>logging (MRIL)</w:t>
      </w:r>
      <w:r>
        <w:rPr>
          <w:rStyle w:val="WritingChar"/>
          <w:rFonts w:cs="Times New Roman"/>
        </w:rPr>
        <w:t xml:space="preserve"> has created excitement in the well logging community.</w:t>
      </w:r>
      <w:r w:rsidR="007D2337" w:rsidRPr="00E67E1D">
        <w:rPr>
          <w:rStyle w:val="WritingChar"/>
          <w:rFonts w:cs="Times New Roman"/>
        </w:rPr>
        <w:t xml:space="preserve"> </w:t>
      </w:r>
      <w:r>
        <w:rPr>
          <w:rStyle w:val="WritingChar"/>
          <w:rFonts w:cs="Times New Roman"/>
        </w:rPr>
        <w:t>Based on the same physical principles as</w:t>
      </w:r>
      <w:r w:rsidR="007D2337" w:rsidRPr="00E67E1D">
        <w:rPr>
          <w:rStyle w:val="WritingChar"/>
          <w:rFonts w:cs="Times New Roman"/>
        </w:rPr>
        <w:t xml:space="preserve"> its laborator</w:t>
      </w:r>
      <w:r>
        <w:rPr>
          <w:rStyle w:val="WritingChar"/>
          <w:rFonts w:cs="Times New Roman"/>
        </w:rPr>
        <w:t xml:space="preserve">y scale counterpart, MRIL </w:t>
      </w:r>
      <w:r w:rsidR="007D2337" w:rsidRPr="00E67E1D">
        <w:rPr>
          <w:rStyle w:val="WritingChar"/>
          <w:rFonts w:cs="Times New Roman"/>
        </w:rPr>
        <w:t>is used in well logging to reveal total fluid-filled porosity, pore</w:t>
      </w:r>
      <w:r w:rsidR="00C15DC1">
        <w:rPr>
          <w:rStyle w:val="WritingChar"/>
          <w:rFonts w:cs="Times New Roman"/>
        </w:rPr>
        <w:t>-</w:t>
      </w:r>
      <w:r w:rsidR="007D2337" w:rsidRPr="00E67E1D">
        <w:rPr>
          <w:rStyle w:val="WritingChar"/>
          <w:rFonts w:cs="Times New Roman"/>
        </w:rPr>
        <w:t>size distribution, fluid types and fluid contents that can be used subsequently to determine permeability.</w:t>
      </w:r>
      <w:r w:rsidR="007D2337" w:rsidRPr="00CC6B89">
        <w:rPr>
          <w:rFonts w:ascii="Times New Roman" w:hAnsi="Times New Roman" w:cs="Times New Roman"/>
          <w:sz w:val="24"/>
          <w:szCs w:val="24"/>
        </w:rPr>
        <w:t xml:space="preserve"> </w:t>
      </w:r>
      <w:r w:rsidR="000D76EF">
        <w:rPr>
          <w:rFonts w:ascii="Times New Roman" w:hAnsi="Times New Roman" w:cs="Times New Roman"/>
          <w:sz w:val="24"/>
          <w:szCs w:val="24"/>
        </w:rPr>
        <w:t>Since the 1970s, important advances have been made in NMR wireline tools, the new acquisition schemes and processing methods significantly improved the data a</w:t>
      </w:r>
      <w:r w:rsidR="00530A1F">
        <w:rPr>
          <w:rFonts w:ascii="Times New Roman" w:hAnsi="Times New Roman" w:cs="Times New Roman"/>
          <w:sz w:val="24"/>
          <w:szCs w:val="24"/>
        </w:rPr>
        <w:t>c</w:t>
      </w:r>
      <w:r w:rsidR="000D76EF">
        <w:rPr>
          <w:rFonts w:ascii="Times New Roman" w:hAnsi="Times New Roman" w:cs="Times New Roman"/>
          <w:sz w:val="24"/>
          <w:szCs w:val="24"/>
        </w:rPr>
        <w:t>quis</w:t>
      </w:r>
      <w:r w:rsidR="00530A1F">
        <w:rPr>
          <w:rFonts w:ascii="Times New Roman" w:hAnsi="Times New Roman" w:cs="Times New Roman"/>
          <w:sz w:val="24"/>
          <w:szCs w:val="24"/>
        </w:rPr>
        <w:t>it</w:t>
      </w:r>
      <w:r w:rsidR="000D76EF">
        <w:rPr>
          <w:rFonts w:ascii="Times New Roman" w:hAnsi="Times New Roman" w:cs="Times New Roman"/>
          <w:sz w:val="24"/>
          <w:szCs w:val="24"/>
        </w:rPr>
        <w:t xml:space="preserve">ion, </w:t>
      </w:r>
      <w:r w:rsidR="00530A1F">
        <w:rPr>
          <w:rFonts w:ascii="Times New Roman" w:hAnsi="Times New Roman" w:cs="Times New Roman"/>
          <w:sz w:val="24"/>
          <w:szCs w:val="24"/>
        </w:rPr>
        <w:t xml:space="preserve">data quality and resolution, as well as the data analysis and interpretation. </w:t>
      </w:r>
    </w:p>
    <w:p w14:paraId="6C6F40A1" w14:textId="54E5FD88" w:rsidR="007D2337" w:rsidRPr="007D2337" w:rsidRDefault="00C15DC1" w:rsidP="00CC6B89">
      <w:pPr>
        <w:pStyle w:val="Writing"/>
        <w:ind w:firstLine="720"/>
      </w:pPr>
      <w:r>
        <w:lastRenderedPageBreak/>
        <w:t>A l</w:t>
      </w:r>
      <w:r w:rsidR="007D2337" w:rsidRPr="007D2337">
        <w:t xml:space="preserve">ithofacies </w:t>
      </w:r>
      <w:r w:rsidR="00530A1F">
        <w:t>is</w:t>
      </w:r>
      <w:r w:rsidR="00530A1F" w:rsidRPr="007D2337">
        <w:t xml:space="preserve"> </w:t>
      </w:r>
      <w:r w:rsidR="007D2337" w:rsidRPr="007D2337">
        <w:t>a rock type distinct from adjacent rock types</w:t>
      </w:r>
      <w:r>
        <w:t>, as determined</w:t>
      </w:r>
      <w:r w:rsidR="000F2774">
        <w:t xml:space="preserve"> by its </w:t>
      </w:r>
      <w:r w:rsidR="000F2774" w:rsidRPr="007D2337">
        <w:t>physical or chemical properties</w:t>
      </w:r>
      <w:r w:rsidR="000F2774">
        <w:t xml:space="preserve"> resulting </w:t>
      </w:r>
      <w:r>
        <w:t xml:space="preserve">from </w:t>
      </w:r>
      <w:r w:rsidR="000F2774">
        <w:t>different facies, lithology, texture, and mineralogy</w:t>
      </w:r>
      <w:r w:rsidR="007D2337" w:rsidRPr="007D2337">
        <w:t>. These</w:t>
      </w:r>
      <w:r>
        <w:t xml:space="preserve"> lithofacies</w:t>
      </w:r>
      <w:r w:rsidR="007D2337" w:rsidRPr="007D2337">
        <w:t xml:space="preserve"> </w:t>
      </w:r>
      <w:r w:rsidRPr="007D2337">
        <w:t xml:space="preserve">usually </w:t>
      </w:r>
      <w:r w:rsidR="007D2337" w:rsidRPr="007D2337">
        <w:t>are interpreted in terms of environment of deposition and diagenesis. Although core data represent geological ‘ground truth</w:t>
      </w:r>
      <w:r>
        <w:t>,</w:t>
      </w:r>
      <w:r w:rsidR="007D2337" w:rsidRPr="007D2337">
        <w:t xml:space="preserve">’ most wells are not </w:t>
      </w:r>
      <w:proofErr w:type="gramStart"/>
      <w:r w:rsidR="007D2337" w:rsidRPr="007D2337">
        <w:t>cored</w:t>
      </w:r>
      <w:proofErr w:type="gramEnd"/>
      <w:r w:rsidR="0068606B">
        <w:t xml:space="preserve"> and core data are sparse.</w:t>
      </w:r>
      <w:r w:rsidR="007D2337" w:rsidRPr="007D2337">
        <w:t xml:space="preserve"> </w:t>
      </w:r>
      <w:r w:rsidR="0068606B">
        <w:t>However,</w:t>
      </w:r>
      <w:r w:rsidR="007D2337" w:rsidRPr="007D2337">
        <w:t xml:space="preserve"> most </w:t>
      </w:r>
      <w:r w:rsidR="0068606B">
        <w:t xml:space="preserve">wells </w:t>
      </w:r>
      <w:r w:rsidR="007D2337" w:rsidRPr="007D2337">
        <w:t>are logged</w:t>
      </w:r>
      <w:r w:rsidR="0068606B">
        <w:t xml:space="preserve"> with different tools.</w:t>
      </w:r>
      <w:r w:rsidR="007D2337" w:rsidRPr="007D2337">
        <w:t xml:space="preserve"> Early attempts </w:t>
      </w:r>
      <w:r w:rsidR="00BB12C2" w:rsidRPr="007D2337">
        <w:t xml:space="preserve">in the </w:t>
      </w:r>
      <w:r w:rsidR="00BB12C2" w:rsidRPr="007D2337">
        <w:rPr>
          <w:noProof/>
        </w:rPr>
        <w:t>early</w:t>
      </w:r>
      <w:r w:rsidR="00BB12C2" w:rsidRPr="007D2337">
        <w:t xml:space="preserve"> 1980s </w:t>
      </w:r>
      <w:r w:rsidR="007D2337" w:rsidRPr="007D2337">
        <w:t xml:space="preserve">to predict lithofacies from log responses to augment core description used empirical geological facies-log response associations. Serra and Abbott (1982) developed the concept of </w:t>
      </w:r>
      <w:proofErr w:type="spellStart"/>
      <w:r w:rsidR="007D2337" w:rsidRPr="007D2337">
        <w:t>electrofacies</w:t>
      </w:r>
      <w:proofErr w:type="spellEnd"/>
      <w:r w:rsidR="007D2337" w:rsidRPr="007D2337">
        <w:t xml:space="preserve"> from </w:t>
      </w:r>
      <w:r w:rsidR="007D2337" w:rsidRPr="007D2337">
        <w:rPr>
          <w:noProof/>
        </w:rPr>
        <w:t>well</w:t>
      </w:r>
      <w:r w:rsidR="007D2337" w:rsidRPr="007D2337">
        <w:t xml:space="preserve"> logs, as a </w:t>
      </w:r>
      <w:r w:rsidR="00D61A7B">
        <w:t>measure</w:t>
      </w:r>
      <w:r w:rsidR="00D61A7B" w:rsidRPr="007D2337">
        <w:t xml:space="preserve"> </w:t>
      </w:r>
      <w:r w:rsidR="007D2337" w:rsidRPr="007D2337">
        <w:t xml:space="preserve">to extend the petrophysical properties (e.g., porosity, permeability, saturation states) identified in the core to the </w:t>
      </w:r>
      <w:r w:rsidR="007D2337" w:rsidRPr="007D2337">
        <w:rPr>
          <w:noProof/>
        </w:rPr>
        <w:t>well</w:t>
      </w:r>
      <w:r w:rsidR="007D2337" w:rsidRPr="007D2337">
        <w:t xml:space="preserve"> log. </w:t>
      </w:r>
      <w:r w:rsidR="007B06E4">
        <w:t xml:space="preserve">The </w:t>
      </w:r>
      <w:proofErr w:type="spellStart"/>
      <w:r w:rsidR="007D2337" w:rsidRPr="007D2337">
        <w:t>electrofacies</w:t>
      </w:r>
      <w:proofErr w:type="spellEnd"/>
      <w:r w:rsidR="007D2337" w:rsidRPr="007D2337">
        <w:t xml:space="preserve"> </w:t>
      </w:r>
      <w:r>
        <w:t xml:space="preserve">are </w:t>
      </w:r>
      <w:r w:rsidR="007B06E4" w:rsidRPr="007D2337">
        <w:t xml:space="preserve">defined </w:t>
      </w:r>
      <w:r w:rsidR="007D2337" w:rsidRPr="007D2337">
        <w:t xml:space="preserve">as collective wireline logging responses that uniquely distinguish facies </w:t>
      </w:r>
      <w:r w:rsidR="007B06E4">
        <w:t xml:space="preserve">from </w:t>
      </w:r>
      <w:r w:rsidR="007D2337" w:rsidRPr="007D2337">
        <w:t xml:space="preserve">one another. In many cases, </w:t>
      </w:r>
      <w:r w:rsidR="00881957">
        <w:t>such differentiations</w:t>
      </w:r>
      <w:r w:rsidR="007D2337" w:rsidRPr="007D2337">
        <w:t xml:space="preserve"> are </w:t>
      </w:r>
      <w:r w:rsidR="007D2337" w:rsidRPr="007D2337">
        <w:rPr>
          <w:noProof/>
        </w:rPr>
        <w:t>robust</w:t>
      </w:r>
      <w:r w:rsidR="00881957">
        <w:rPr>
          <w:noProof/>
        </w:rPr>
        <w:t xml:space="preserve"> as</w:t>
      </w:r>
      <w:r w:rsidR="007D2337" w:rsidRPr="007D2337">
        <w:t xml:space="preserve"> well log measurements are </w:t>
      </w:r>
      <w:r w:rsidR="00881957">
        <w:t xml:space="preserve">the </w:t>
      </w:r>
      <w:r w:rsidR="007D2337" w:rsidRPr="007D2337">
        <w:t xml:space="preserve">direct reflection of facies characteristics and physiochemical properties of rocks. </w:t>
      </w:r>
      <w:r w:rsidR="00A230C3">
        <w:t>However,</w:t>
      </w:r>
      <w:r w:rsidR="00942126" w:rsidRPr="007D2337">
        <w:rPr>
          <w:rFonts w:cs="Times New Roman"/>
        </w:rPr>
        <w:t xml:space="preserve"> the correlation between rock physical properties and geology is non-unique.</w:t>
      </w:r>
      <w:r w:rsidR="00942126" w:rsidRPr="007D2337">
        <w:t xml:space="preserve"> </w:t>
      </w:r>
      <w:proofErr w:type="spellStart"/>
      <w:r w:rsidR="00942126" w:rsidRPr="007D2337">
        <w:t>Electrofacies</w:t>
      </w:r>
      <w:proofErr w:type="spellEnd"/>
      <w:r w:rsidR="00942126" w:rsidRPr="007D2337">
        <w:t xml:space="preserve"> should match the lithofacies identified in the core if</w:t>
      </w:r>
      <w:r w:rsidR="00942126" w:rsidRPr="007D2337">
        <w:rPr>
          <w:rFonts w:cs="Times New Roman"/>
        </w:rPr>
        <w:t xml:space="preserve"> </w:t>
      </w:r>
      <w:proofErr w:type="spellStart"/>
      <w:r w:rsidR="00942126" w:rsidRPr="007D2337">
        <w:rPr>
          <w:rFonts w:cs="Times New Roman"/>
        </w:rPr>
        <w:t>electrofacies</w:t>
      </w:r>
      <w:proofErr w:type="spellEnd"/>
      <w:r w:rsidR="00942126" w:rsidRPr="007D2337">
        <w:rPr>
          <w:rFonts w:cs="Times New Roman"/>
        </w:rPr>
        <w:t xml:space="preserve"> are </w:t>
      </w:r>
      <w:r w:rsidR="00C24909" w:rsidRPr="007D2337">
        <w:rPr>
          <w:rFonts w:cs="Times New Roman"/>
        </w:rPr>
        <w:t>classified</w:t>
      </w:r>
      <w:r w:rsidR="00C24909">
        <w:rPr>
          <w:rFonts w:cs="Times New Roman"/>
        </w:rPr>
        <w:t xml:space="preserve"> </w:t>
      </w:r>
      <w:r w:rsidR="00942126" w:rsidRPr="007D2337">
        <w:rPr>
          <w:rFonts w:cs="Times New Roman"/>
          <w:noProof/>
        </w:rPr>
        <w:t>accurately and adequately</w:t>
      </w:r>
      <w:r w:rsidR="00942126" w:rsidRPr="007D2337">
        <w:rPr>
          <w:rFonts w:cs="Times New Roman"/>
        </w:rPr>
        <w:t xml:space="preserve"> </w:t>
      </w:r>
      <w:r w:rsidR="00A230C3" w:rsidRPr="007D2337">
        <w:fldChar w:fldCharType="begin"/>
      </w:r>
      <w:r w:rsidR="00994D32">
        <w:instrText xml:space="preserve"> ADDIN EN.CITE &lt;EndNote&gt;&lt;Cite&gt;&lt;Author&gt;Doveton&lt;/Author&gt;&lt;Year&gt;2014&lt;/Year&gt;&lt;RecNum&gt;298&lt;/RecNum&gt;&lt;DisplayText&gt;[&lt;style face="italic"&gt;J H Doveton&lt;/style&gt;, 2014]&lt;/DisplayText&gt;&lt;record&gt;&lt;rec-number&gt;298&lt;/rec-number&gt;&lt;foreign-keys&gt;&lt;key app="EN" db-id="ra2zdwx2naxaf9e9ff4xf5d7p99fdt22werx" timestamp="1512081143"&gt;298&lt;/key&gt;&lt;/foreign-keys&gt;&lt;ref-type name="Book"&gt;6&lt;/ref-type&gt;&lt;contributors&gt;&lt;authors&gt;&lt;author&gt;Doveton, John H&lt;/author&gt;&lt;/authors&gt;&lt;/contributors&gt;&lt;titles&gt;&lt;title&gt;Principles of mathematical petrophysics&lt;/title&gt;&lt;/titles&gt;&lt;volume&gt;9&lt;/volume&gt;&lt;section&gt;122-170&lt;/section&gt;&lt;dates&gt;&lt;year&gt;2014&lt;/year&gt;&lt;/dates&gt;&lt;publisher&gt;Oxford University Press (UK)&lt;/publisher&gt;&lt;isbn&gt;0199978042&lt;/isbn&gt;&lt;urls&gt;&lt;/urls&gt;&lt;/record&gt;&lt;/Cite&gt;&lt;/EndNote&gt;</w:instrText>
      </w:r>
      <w:r w:rsidR="00A230C3" w:rsidRPr="007D2337">
        <w:fldChar w:fldCharType="separate"/>
      </w:r>
      <w:r w:rsidR="00B23883">
        <w:rPr>
          <w:noProof/>
        </w:rPr>
        <w:t>[</w:t>
      </w:r>
      <w:r w:rsidR="00B23883" w:rsidRPr="00B23883">
        <w:rPr>
          <w:i/>
          <w:noProof/>
        </w:rPr>
        <w:t>J H Doveton</w:t>
      </w:r>
      <w:r w:rsidR="00B23883">
        <w:rPr>
          <w:noProof/>
        </w:rPr>
        <w:t>, 2014]</w:t>
      </w:r>
      <w:r w:rsidR="00A230C3" w:rsidRPr="007D2337">
        <w:fldChar w:fldCharType="end"/>
      </w:r>
      <w:r w:rsidR="00942126" w:rsidRPr="007D2337">
        <w:rPr>
          <w:rFonts w:cs="Times New Roman"/>
        </w:rPr>
        <w:t>.</w:t>
      </w:r>
      <w:r w:rsidR="00A230C3">
        <w:rPr>
          <w:rFonts w:cs="Times New Roman"/>
        </w:rPr>
        <w:t xml:space="preserve"> </w:t>
      </w:r>
      <w:r w:rsidR="007D2337" w:rsidRPr="007D2337">
        <w:t xml:space="preserve">Numerous reservoir studies have illustrated the value and importance of </w:t>
      </w:r>
      <w:proofErr w:type="spellStart"/>
      <w:r w:rsidR="007D2337" w:rsidRPr="007D2337">
        <w:t>electrofacies</w:t>
      </w:r>
      <w:proofErr w:type="spellEnd"/>
      <w:r w:rsidR="007D2337" w:rsidRPr="007D2337">
        <w:t xml:space="preserve"> characterization for permeability estimation and improved reservoir characterization </w:t>
      </w:r>
      <w:r w:rsidR="007D2337" w:rsidRPr="007D2337">
        <w:fldChar w:fldCharType="begin">
          <w:fldData xml:space="preserve">PEVuZE5vdGU+PENpdGU+PEF1dGhvcj5CdWNoZWI8L0F1dGhvcj48WWVhcj4xOTk0PC9ZZWFyPjxS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</w:fldData>
        </w:fldChar>
      </w:r>
      <w:r w:rsidR="00994D32">
        <w:instrText xml:space="preserve"> ADDIN EN.CITE </w:instrText>
      </w:r>
      <w:r w:rsidR="00994D32">
        <w:fldChar w:fldCharType="begin">
          <w:fldData xml:space="preserve">PEVuZE5vdGU+PENpdGU+PEF1dGhvcj5CdWNoZWI8L0F1dGhvcj48WWVhcj4xOTk0PC9ZZWFyPjxS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</w:fldData>
        </w:fldChar>
      </w:r>
      <w:r w:rsidR="00994D32">
        <w:instrText xml:space="preserve"> ADDIN EN.CITE.DATA </w:instrText>
      </w:r>
      <w:r w:rsidR="00994D32">
        <w:fldChar w:fldCharType="end"/>
      </w:r>
      <w:r w:rsidR="007D2337" w:rsidRPr="007D2337">
        <w:fldChar w:fldCharType="separate"/>
      </w:r>
      <w:r w:rsidR="00B23883">
        <w:rPr>
          <w:noProof/>
        </w:rPr>
        <w:t>[</w:t>
      </w:r>
      <w:r w:rsidR="00B23883" w:rsidRPr="00B23883">
        <w:rPr>
          <w:i/>
          <w:noProof/>
        </w:rPr>
        <w:t>Ali et al.</w:t>
      </w:r>
      <w:r w:rsidR="00B23883">
        <w:rPr>
          <w:noProof/>
        </w:rPr>
        <w:t xml:space="preserve">, 2008; </w:t>
      </w:r>
      <w:r w:rsidR="00B23883" w:rsidRPr="00B23883">
        <w:rPr>
          <w:i/>
          <w:noProof/>
        </w:rPr>
        <w:t>Bucheb and Evans</w:t>
      </w:r>
      <w:r w:rsidR="00B23883">
        <w:rPr>
          <w:noProof/>
        </w:rPr>
        <w:t xml:space="preserve">, 1994; </w:t>
      </w:r>
      <w:r w:rsidR="00B23883" w:rsidRPr="00B23883">
        <w:rPr>
          <w:i/>
          <w:noProof/>
        </w:rPr>
        <w:t>Kim et al.</w:t>
      </w:r>
      <w:r w:rsidR="00B23883">
        <w:rPr>
          <w:noProof/>
        </w:rPr>
        <w:t xml:space="preserve">, 2005; </w:t>
      </w:r>
      <w:r w:rsidR="00B23883" w:rsidRPr="00B23883">
        <w:rPr>
          <w:i/>
          <w:noProof/>
        </w:rPr>
        <w:t>Lim et al.</w:t>
      </w:r>
      <w:r w:rsidR="00B23883">
        <w:rPr>
          <w:noProof/>
        </w:rPr>
        <w:t xml:space="preserve">, 2006; </w:t>
      </w:r>
      <w:r w:rsidR="00B23883" w:rsidRPr="00B23883">
        <w:rPr>
          <w:i/>
          <w:noProof/>
        </w:rPr>
        <w:t>Mathisen et al.</w:t>
      </w:r>
      <w:r w:rsidR="00B23883">
        <w:rPr>
          <w:noProof/>
        </w:rPr>
        <w:t xml:space="preserve">, 2001; </w:t>
      </w:r>
      <w:r w:rsidR="00B23883" w:rsidRPr="00B23883">
        <w:rPr>
          <w:i/>
          <w:noProof/>
        </w:rPr>
        <w:t>Perez et al.</w:t>
      </w:r>
      <w:r w:rsidR="00B23883">
        <w:rPr>
          <w:noProof/>
        </w:rPr>
        <w:t xml:space="preserve">, 2005; </w:t>
      </w:r>
      <w:r w:rsidR="00B23883" w:rsidRPr="00B23883">
        <w:rPr>
          <w:i/>
          <w:noProof/>
        </w:rPr>
        <w:t>Sharma et al.</w:t>
      </w:r>
      <w:r w:rsidR="00B23883">
        <w:rPr>
          <w:noProof/>
        </w:rPr>
        <w:t>, 2011]</w:t>
      </w:r>
      <w:r w:rsidR="007D2337" w:rsidRPr="007D2337">
        <w:fldChar w:fldCharType="end"/>
      </w:r>
      <w:r w:rsidR="007D2337" w:rsidRPr="007D2337">
        <w:t xml:space="preserve">. </w:t>
      </w:r>
    </w:p>
    <w:p w14:paraId="229F8797" w14:textId="515716A1" w:rsidR="00A230C3" w:rsidRPr="007D2337" w:rsidRDefault="00942126" w:rsidP="007D2337">
      <w:pPr>
        <w:pStyle w:val="Writing"/>
      </w:pPr>
      <w:r>
        <w:tab/>
      </w:r>
      <w:r w:rsidR="007D2337" w:rsidRPr="007D2337">
        <w:t xml:space="preserve">Single variable methods </w:t>
      </w:r>
      <w:r w:rsidR="007D2337" w:rsidRPr="007D2337">
        <w:rPr>
          <w:noProof/>
        </w:rPr>
        <w:t>generally are used</w:t>
      </w:r>
      <w:r w:rsidR="007D2337" w:rsidRPr="007D2337">
        <w:t xml:space="preserve"> for early stage and current </w:t>
      </w:r>
      <w:proofErr w:type="spellStart"/>
      <w:r w:rsidR="007D2337" w:rsidRPr="007D2337">
        <w:t>electrofacies</w:t>
      </w:r>
      <w:proofErr w:type="spellEnd"/>
      <w:r w:rsidR="007D2337" w:rsidRPr="007D2337">
        <w:t xml:space="preserve"> recognition. For example, </w:t>
      </w:r>
      <w:r w:rsidR="007D2337" w:rsidRPr="007D2337">
        <w:fldChar w:fldCharType="begin"/>
      </w:r>
      <w:r w:rsidR="00994D32">
        <w:instrText xml:space="preserve"> ADDIN EN.CITE &lt;EndNote&gt;&lt;Cite AuthorYear="1"&gt;&lt;Author&gt;Flaum&lt;/Author&gt;&lt;Year&gt;1981&lt;/Year&gt;&lt;RecNum&gt;408&lt;/RecNum&gt;&lt;DisplayText&gt;&lt;style face="italic"&gt;Flaum and Pirie&lt;/style&gt; [1981]&lt;/DisplayText&gt;&lt;record&gt;&lt;rec-number&gt;408&lt;/rec-number&gt;&lt;foreign-keys&gt;&lt;key app="EN" db-id="ra2zdwx2naxaf9e9ff4xf5d7p99fdt22werx" timestamp="1528828518"&gt;408&lt;/key&gt;&lt;/foreign-keys&gt;&lt;ref-type name="Conference Paper"&gt;47&lt;/ref-type&gt;&lt;contributors&gt;&lt;authors&gt;&lt;author&gt;Flaum, Charles&lt;/author&gt;&lt;author&gt;Pirie, G.&lt;/author&gt;&lt;/authors&gt;&lt;/contributors&gt;&lt;titles&gt;&lt;title&gt;Determination Of Lithology From Induced Gamma-Ray Spectroscopy&lt;/title&gt;&lt;secondary-title&gt;SPWLA 22nd Annual Logging Symposium&lt;/secondary-title&gt;&lt;alt-title&gt;SPWLA-1981-H&lt;/alt-title&gt;&lt;/titles&gt;&lt;dates&gt;&lt;year&gt;1981&lt;/year&gt;&lt;pub-dates&gt;&lt;date&gt;1981/1/1/&lt;/date&gt;&lt;/pub-dates&gt;&lt;/dates&gt;&lt;pub-location&gt;Mexico City, Mexico&lt;/pub-location&gt;&lt;publisher&gt;Society of Petrophysicists and Well-Log Analysts&lt;/publisher&gt;&lt;urls&gt;&lt;/urls&gt;&lt;custom1&gt;SPWLA&lt;/custom1&gt;&lt;/record&gt;&lt;/Cite&gt;&lt;/EndNote&gt;</w:instrText>
      </w:r>
      <w:r w:rsidR="007D2337" w:rsidRPr="007D2337">
        <w:fldChar w:fldCharType="separate"/>
      </w:r>
      <w:r w:rsidR="00B23883" w:rsidRPr="00B23883">
        <w:rPr>
          <w:i/>
          <w:noProof/>
        </w:rPr>
        <w:t>Flaum and Pirie</w:t>
      </w:r>
      <w:r w:rsidR="00B23883">
        <w:rPr>
          <w:noProof/>
        </w:rPr>
        <w:t xml:space="preserve"> [1981]</w:t>
      </w:r>
      <w:r w:rsidR="007D2337" w:rsidRPr="007D2337">
        <w:fldChar w:fldCharType="end"/>
      </w:r>
      <w:r w:rsidR="007D2337" w:rsidRPr="007D2337">
        <w:t xml:space="preserve"> applied spectral gamma ray to quantitatively subdivide sandstone, clay, limestone in strata of the Cotton Valley Group (Jurassic) in east</w:t>
      </w:r>
      <w:r w:rsidR="00A230C3">
        <w:t>ern</w:t>
      </w:r>
      <w:r w:rsidR="007D2337" w:rsidRPr="007D2337">
        <w:t xml:space="preserve"> Texas, and </w:t>
      </w:r>
      <w:r w:rsidR="007D2337" w:rsidRPr="007D2337">
        <w:fldChar w:fldCharType="begin"/>
      </w:r>
      <w:r w:rsidR="008860C2">
        <w:instrText xml:space="preserve"> ADDIN EN.CITE &lt;EndNote&gt;&lt;Cite AuthorYear="1"&gt;&lt;Author&gt;Lucia&lt;/Author&gt;&lt;Year&gt;2007&lt;/Year&gt;&lt;RecNum&gt;205&lt;/RecNum&gt;&lt;DisplayText&gt;&lt;style face="italic"&gt;Lucia&lt;/style&gt; [2007]&lt;/DisplayText&gt;&lt;record&gt;&lt;rec-number&gt;205&lt;/rec-number&gt;&lt;foreign-keys&gt;&lt;key app="EN" db-id="ra2zdwx2naxaf9e9ff4xf5d7p99fdt22werx" timestamp="1512081103"&gt;205&lt;/key&gt;&lt;/foreign-keys&gt;&lt;ref-type name="Book"&gt;6&lt;/ref-type&gt;&lt;contributors&gt;&lt;authors&gt;&lt;author&gt;Lucia, F. J.&lt;/author&gt;&lt;/authors&gt;&lt;/contributors&gt;&lt;titles&gt;&lt;title&gt;Carbonate reservoir characterization: an integrated approach&lt;/title&gt;&lt;/titles&gt;&lt;section&gt;28-62&lt;/section&gt;&lt;dates&gt;&lt;year&gt;2007&lt;/year&gt;&lt;/dates&gt;&lt;publisher&gt;Springer Science &amp;amp; Business Media&lt;/publisher&gt;&lt;isbn&gt;3540727426&lt;/isbn&gt;&lt;urls&gt;&lt;/urls&gt;&lt;/record&gt;&lt;/Cite&gt;&lt;/EndNote&gt;</w:instrText>
      </w:r>
      <w:r w:rsidR="007D2337" w:rsidRPr="007D2337">
        <w:fldChar w:fldCharType="separate"/>
      </w:r>
      <w:r w:rsidR="00994D32" w:rsidRPr="00994D32">
        <w:rPr>
          <w:i/>
          <w:noProof/>
        </w:rPr>
        <w:t>Lucia</w:t>
      </w:r>
      <w:r w:rsidR="00994D32">
        <w:rPr>
          <w:noProof/>
        </w:rPr>
        <w:t xml:space="preserve"> [2007]</w:t>
      </w:r>
      <w:r w:rsidR="007D2337" w:rsidRPr="007D2337">
        <w:fldChar w:fldCharType="end"/>
      </w:r>
      <w:r w:rsidR="007D2337" w:rsidRPr="007D2337">
        <w:t xml:space="preserve"> successfully subdivided mud-supported carbonate and grain-supported carbonate in San Andres and </w:t>
      </w:r>
      <w:proofErr w:type="spellStart"/>
      <w:r w:rsidR="007D2337" w:rsidRPr="007D2337">
        <w:t>Grayburg</w:t>
      </w:r>
      <w:proofErr w:type="spellEnd"/>
      <w:r w:rsidR="007D2337" w:rsidRPr="007D2337">
        <w:t xml:space="preserve"> formations (Permian) in west</w:t>
      </w:r>
      <w:r w:rsidR="00A230C3">
        <w:t>ern</w:t>
      </w:r>
      <w:r w:rsidR="007D2337" w:rsidRPr="007D2337">
        <w:t xml:space="preserve"> Texas using computed </w:t>
      </w:r>
      <w:r w:rsidR="007D2337" w:rsidRPr="007D2337">
        <w:lastRenderedPageBreak/>
        <w:t>gamma-ray log (</w:t>
      </w:r>
      <w:r w:rsidR="007D2337" w:rsidRPr="007D2337">
        <w:rPr>
          <w:noProof/>
        </w:rPr>
        <w:t>CGR</w:t>
      </w:r>
      <w:r w:rsidR="007D2337" w:rsidRPr="007D2337">
        <w:t xml:space="preserve">). The major shortcoming of single variable analysis is that </w:t>
      </w:r>
      <w:r w:rsidR="007D2337" w:rsidRPr="007D2337">
        <w:rPr>
          <w:noProof/>
        </w:rPr>
        <w:t>it is</w:t>
      </w:r>
      <w:r w:rsidR="007D2337" w:rsidRPr="007D2337">
        <w:t xml:space="preserve"> not applicable for clean reservoirs with no clay and complex lithofacies – like many </w:t>
      </w:r>
      <w:r w:rsidR="001A2B63">
        <w:t xml:space="preserve">sandstone and </w:t>
      </w:r>
      <w:r w:rsidR="007D2337" w:rsidRPr="007D2337">
        <w:t>carbonate</w:t>
      </w:r>
      <w:r w:rsidR="00A230C3">
        <w:t xml:space="preserve"> reservoirs</w:t>
      </w:r>
      <w:r w:rsidR="007D2337" w:rsidRPr="007D2337">
        <w:t xml:space="preserve">.  </w:t>
      </w:r>
    </w:p>
    <w:p w14:paraId="779CD49B" w14:textId="163C2ED0" w:rsidR="007D2337" w:rsidRPr="007D2337" w:rsidRDefault="007D2337" w:rsidP="00CC6B89">
      <w:pPr>
        <w:pStyle w:val="Writing"/>
        <w:ind w:firstLine="720"/>
      </w:pPr>
      <w:r w:rsidRPr="007D2337">
        <w:rPr>
          <w:noProof/>
        </w:rPr>
        <w:t>In most strata</w:t>
      </w:r>
      <w:r w:rsidRPr="007D2337">
        <w:t xml:space="preserve">, integrating more log responses is necessary for </w:t>
      </w:r>
      <w:proofErr w:type="spellStart"/>
      <w:r w:rsidRPr="007D2337">
        <w:t>electrofacies</w:t>
      </w:r>
      <w:proofErr w:type="spellEnd"/>
      <w:r w:rsidRPr="007D2337">
        <w:t xml:space="preserve"> recognition. Litho-porosity </w:t>
      </w:r>
      <w:r w:rsidRPr="007D2337">
        <w:rPr>
          <w:noProof/>
        </w:rPr>
        <w:t>cross</w:t>
      </w:r>
      <w:r w:rsidR="001B51D4">
        <w:rPr>
          <w:noProof/>
        </w:rPr>
        <w:t>-</w:t>
      </w:r>
      <w:r w:rsidRPr="007D2337">
        <w:rPr>
          <w:noProof/>
        </w:rPr>
        <w:t>plots</w:t>
      </w:r>
      <w:r w:rsidRPr="007D2337">
        <w:t xml:space="preserve"> like the M-N plot </w:t>
      </w:r>
      <w:r w:rsidRPr="007D2337">
        <w:fldChar w:fldCharType="begin"/>
      </w:r>
      <w:r w:rsidR="00994D32">
        <w:instrText xml:space="preserve"> ADDIN EN.CITE &lt;EndNote&gt;&lt;Cite&gt;&lt;Author&gt;Burke&lt;/Author&gt;&lt;Year&gt;1969&lt;/Year&gt;&lt;RecNum&gt;409&lt;/RecNum&gt;&lt;DisplayText&gt;[&lt;style face="italic"&gt;Burke et al.&lt;/style&gt;, 1969]&lt;/DisplayText&gt;&lt;record&gt;&lt;rec-number&gt;409&lt;/rec-number&gt;&lt;foreign-keys&gt;&lt;key app="EN" db-id="ra2zdwx2naxaf9e9ff4xf5d7p99fdt22werx" timestamp="1528828518"&gt;409&lt;/key&gt;&lt;key app="ENWeb" db-id=""&gt;0&lt;/key&gt;&lt;/foreign-keys&gt;&lt;ref-type name="Conference Paper"&gt;47&lt;/ref-type&gt;&lt;contributors&gt;&lt;authors&gt;&lt;author&gt;Burke, J. A.&lt;/author&gt;&lt;author&gt;Campbell, R. L., Jr.&lt;/author&gt;&lt;author&gt;Schmidt, A. W.&lt;/author&gt;&lt;/authors&gt;&lt;/contributors&gt;&lt;titles&gt;&lt;title&gt;The Litho-Porosity Cross Plot A Method Of Determining Rock Characteristics For Computation Of Log Data&lt;/title&gt;&lt;secondary-title&gt;SPE Illinois Basin Regional Meeting&lt;/secondary-title&gt;&lt;alt-title&gt;SPE-2771-MS&lt;/alt-title&gt;&lt;/titles&gt;&lt;dates&gt;&lt;year&gt;1969&lt;/year&gt;&lt;pub-dates&gt;&lt;date&gt;1969/1/1/&lt;/date&gt;&lt;/pub-dates&gt;&lt;/dates&gt;&lt;pub-location&gt;Evansville, Indiana&lt;/pub-location&gt;&lt;publisher&gt;Society of Petroleum Engineers&lt;/publisher&gt;&lt;isbn&gt;978-1-55563-814-6&lt;/isbn&gt;&lt;urls&gt;&lt;/urls&gt;&lt;custom1&gt;SPE&lt;/custom1&gt;&lt;electronic-resource-num&gt;10.2118/2771-MS&lt;/electronic-resource-num&gt;&lt;/record&gt;&lt;/Cite&gt;&lt;/EndNote&gt;</w:instrText>
      </w:r>
      <w:r w:rsidRPr="007D2337">
        <w:fldChar w:fldCharType="separate"/>
      </w:r>
      <w:r w:rsidR="00B23883">
        <w:rPr>
          <w:noProof/>
        </w:rPr>
        <w:t>[</w:t>
      </w:r>
      <w:r w:rsidR="00B23883" w:rsidRPr="00B23883">
        <w:rPr>
          <w:i/>
          <w:noProof/>
        </w:rPr>
        <w:t>Burke et al.</w:t>
      </w:r>
      <w:r w:rsidR="00B23883">
        <w:rPr>
          <w:noProof/>
        </w:rPr>
        <w:t>, 1969]</w:t>
      </w:r>
      <w:r w:rsidRPr="007D2337">
        <w:fldChar w:fldCharType="end"/>
      </w:r>
      <w:r w:rsidRPr="007D2337">
        <w:t>, which combines neutron log, density log</w:t>
      </w:r>
      <w:r w:rsidR="001B51D4">
        <w:t>,</w:t>
      </w:r>
      <w:r w:rsidRPr="007D2337">
        <w:t xml:space="preserve"> and sonic log, are another frequently used </w:t>
      </w:r>
      <w:proofErr w:type="spellStart"/>
      <w:r w:rsidRPr="007D2337">
        <w:t>electrofacies</w:t>
      </w:r>
      <w:proofErr w:type="spellEnd"/>
      <w:r w:rsidRPr="007D2337">
        <w:t xml:space="preserve"> discriminator. Yet, in this approach, </w:t>
      </w:r>
      <w:r w:rsidRPr="007D2337">
        <w:rPr>
          <w:noProof/>
        </w:rPr>
        <w:t>‘M</w:t>
      </w:r>
      <w:r w:rsidRPr="007D2337">
        <w:t xml:space="preserve">’ and ‘N’ </w:t>
      </w:r>
      <w:r w:rsidRPr="00C4483E">
        <w:t xml:space="preserve">are </w:t>
      </w:r>
      <w:r w:rsidR="00C5287F" w:rsidRPr="00C4483E">
        <w:t xml:space="preserve">created </w:t>
      </w:r>
      <w:r w:rsidRPr="00C4483E">
        <w:t xml:space="preserve">parameters </w:t>
      </w:r>
      <w:r w:rsidRPr="007D2337">
        <w:t xml:space="preserve">and produced without regard to any specific physical </w:t>
      </w:r>
      <w:r w:rsidR="00823B48">
        <w:t>properties</w:t>
      </w:r>
      <w:r w:rsidRPr="007D2337">
        <w:t xml:space="preserve">. </w:t>
      </w:r>
      <w:r w:rsidRPr="007D2337">
        <w:rPr>
          <w:noProof/>
        </w:rPr>
        <w:t>To improve the litho-porosity method</w:t>
      </w:r>
      <w:r w:rsidRPr="007D2337">
        <w:t xml:space="preserve">, </w:t>
      </w:r>
      <w:r w:rsidRPr="007D2337">
        <w:fldChar w:fldCharType="begin"/>
      </w:r>
      <w:r w:rsidR="00FA0A7C">
        <w:instrText xml:space="preserve"> ADDIN EN.CITE &lt;EndNote&gt;&lt;Cite&gt;&lt;Author&gt;Clavier&lt;/Author&gt;&lt;Year&gt;1976&lt;/Year&gt;&lt;RecNum&gt;410&lt;/RecNum&gt;&lt;DisplayText&gt;[&lt;style face="italic"&gt;Clavier and Rust&lt;/style&gt;, 1976]&lt;/DisplayText&gt;&lt;record&gt;&lt;rec-number&gt;410&lt;/rec-number&gt;&lt;foreign-keys&gt;&lt;key app="EN" db-id="ra2zdwx2naxaf9e9ff4xf5d7p99fdt22werx" timestamp="1528828519"&gt;410&lt;/key&gt;&lt;/foreign-keys&gt;&lt;ref-type name="Journal Article"&gt;17&lt;/ref-type&gt;&lt;contributors&gt;&lt;authors&gt;&lt;author&gt;Clavier, C.&lt;/author&gt;&lt;author&gt;Rust, D. H.&lt;/author&gt;&lt;/authors&gt;&lt;/contributors&gt;&lt;titles&gt;&lt;title&gt;Mid Plot:a New Lithology Technique&lt;/title&gt;&lt;secondary-title&gt;The Log Analyst &lt;/secondary-title&gt;&lt;alt-title&gt;SPWLA-1976-vXVIIn6a2&lt;/alt-title&gt;&lt;/titles&gt;&lt;periodical&gt;&lt;full-title&gt;The Log Analyst&lt;/full-title&gt;&lt;/periodical&gt;&lt;alt-periodical&gt;&lt;abbr-1&gt;SPWLA-1976-vXVIIn6a2&lt;/abbr-1&gt;&lt;/alt-periodical&gt;&lt;pages&gt;1-9&lt;/pages&gt;&lt;volume&gt;17&lt;/volume&gt;&lt;number&gt;06&lt;/number&gt;&lt;dates&gt;&lt;year&gt;1976&lt;/year&gt;&lt;pub-dates&gt;&lt;date&gt;1976/11/1/&lt;/date&gt;&lt;/pub-dates&gt;&lt;/dates&gt;&lt;publisher&gt;Society of Petrophysicists and Well-Log Analysts&lt;/publisher&gt;&lt;urls&gt;&lt;/urls&gt;&lt;custom1&gt;SPWLA&lt;/custom1&gt;&lt;/record&gt;&lt;/Cite&gt;&lt;/EndNote&gt;</w:instrText>
      </w:r>
      <w:r w:rsidRPr="007D2337">
        <w:fldChar w:fldCharType="separate"/>
      </w:r>
      <w:r w:rsidR="00B23883">
        <w:rPr>
          <w:noProof/>
        </w:rPr>
        <w:t>[</w:t>
      </w:r>
      <w:r w:rsidR="00B23883" w:rsidRPr="00B23883">
        <w:rPr>
          <w:i/>
          <w:noProof/>
        </w:rPr>
        <w:t>Clavier and Rust</w:t>
      </w:r>
      <w:r w:rsidR="00B23883">
        <w:rPr>
          <w:noProof/>
        </w:rPr>
        <w:t>, 1976]</w:t>
      </w:r>
      <w:r w:rsidRPr="007D2337">
        <w:fldChar w:fldCharType="end"/>
      </w:r>
      <w:r w:rsidR="00C24909">
        <w:t xml:space="preserve">) </w:t>
      </w:r>
      <w:r w:rsidRPr="007D2337">
        <w:rPr>
          <w:noProof/>
        </w:rPr>
        <w:t>developed</w:t>
      </w:r>
      <w:r w:rsidRPr="007D2337">
        <w:t xml:space="preserve"> the matrix-identification (MID) plot</w:t>
      </w:r>
      <w:r w:rsidR="00A42EA7">
        <w:t xml:space="preserve">, which is also called </w:t>
      </w:r>
      <m:oMath>
        <m:sSub>
          <m:sSubPr>
            <m:ctrlPr>
              <w:rPr>
                <w:rFonts w:ascii="Cambria Math" w:eastAsia="DengXian" w:hAnsi="Cambria Math"/>
                <w:i/>
                <w:iCs/>
                <w:kern w:val="24"/>
                <w:lang w:eastAsia="zh-CN"/>
              </w:rPr>
            </m:ctrlPr>
          </m:sSubPr>
          <m:e>
            <m:r>
              <w:rPr>
                <w:rFonts w:ascii="Cambria Math" w:eastAsia="DengXian" w:hAnsi="Cambria Math"/>
                <w:kern w:val="24"/>
                <w:lang w:eastAsia="zh-CN"/>
              </w:rPr>
              <m:t>U</m:t>
            </m:r>
          </m:e>
          <m:sub>
            <m:r>
              <w:rPr>
                <w:rFonts w:ascii="Cambria Math" w:eastAsia="DengXian" w:hAnsi="Cambria Math"/>
                <w:kern w:val="24"/>
                <w:lang w:eastAsia="zh-CN"/>
              </w:rPr>
              <m:t>maa</m:t>
            </m:r>
          </m:sub>
        </m:sSub>
      </m:oMath>
      <w:r w:rsidRPr="007D2337">
        <w:t xml:space="preserve">vs. </w:t>
      </w:r>
      <m:oMath>
        <m:sSub>
          <m:sSubPr>
            <m:ctrlPr>
              <w:rPr>
                <w:rFonts w:ascii="Cambria Math" w:eastAsia="DengXian" w:hAnsi="Cambria Math"/>
                <w:i/>
                <w:iCs/>
                <w:kern w:val="24"/>
                <w:lang w:eastAsia="zh-CN"/>
              </w:rPr>
            </m:ctrlPr>
          </m:sSubPr>
          <m:e>
            <m:r>
              <w:rPr>
                <w:rFonts w:ascii="Cambria Math" w:eastAsia="Cambria Math" w:hAnsi="Cambria Math"/>
                <w:kern w:val="24"/>
                <w:lang w:eastAsia="zh-CN"/>
              </w:rPr>
              <m:t>ρ</m:t>
            </m:r>
          </m:e>
          <m:sub>
            <m:r>
              <w:rPr>
                <w:rFonts w:ascii="Cambria Math" w:eastAsia="DengXian" w:hAnsi="Cambria Math"/>
                <w:kern w:val="24"/>
                <w:lang w:eastAsia="zh-CN"/>
              </w:rPr>
              <m:t>maa</m:t>
            </m:r>
          </m:sub>
        </m:sSub>
      </m:oMath>
      <w:r w:rsidRPr="007D2337">
        <w:t xml:space="preserve"> plot</w:t>
      </w:r>
      <w:r w:rsidR="001B51D4">
        <w:t>.</w:t>
      </w:r>
      <w:r w:rsidRPr="007D2337">
        <w:t xml:space="preserve"> </w:t>
      </w:r>
      <w:r w:rsidR="00A42EA7">
        <w:t xml:space="preserve">It </w:t>
      </w:r>
      <w:r w:rsidRPr="007D2337">
        <w:t>uses two qu</w:t>
      </w:r>
      <w:r w:rsidRPr="007D2337">
        <w:rPr>
          <w:noProof/>
        </w:rPr>
        <w:t>asi-</w:t>
      </w:r>
      <w:r w:rsidRPr="007D2337">
        <w:t>physical quantities: apparent matrix density (</w:t>
      </w:r>
      <m:oMath>
        <m:sSub>
          <m:sSubPr>
            <m:ctrlPr>
              <w:rPr>
                <w:rFonts w:ascii="Cambria Math" w:eastAsia="DengXian" w:hAnsi="Cambria Math"/>
                <w:i/>
                <w:iCs/>
                <w:kern w:val="24"/>
                <w:lang w:eastAsia="zh-CN"/>
              </w:rPr>
            </m:ctrlPr>
          </m:sSubPr>
          <m:e>
            <m:r>
              <w:rPr>
                <w:rFonts w:ascii="Cambria Math" w:eastAsia="Cambria Math" w:hAnsi="Cambria Math"/>
                <w:kern w:val="24"/>
                <w:lang w:eastAsia="zh-CN"/>
              </w:rPr>
              <m:t>ρ</m:t>
            </m:r>
          </m:e>
          <m:sub>
            <m:r>
              <w:rPr>
                <w:rFonts w:ascii="Cambria Math" w:eastAsia="DengXian" w:hAnsi="Cambria Math"/>
                <w:kern w:val="24"/>
                <w:lang w:eastAsia="zh-CN"/>
              </w:rPr>
              <m:t>maa</m:t>
            </m:r>
          </m:sub>
        </m:sSub>
      </m:oMath>
      <w:r w:rsidRPr="007D2337">
        <w:t>) in g/cc and apparent volumetric cros</w:t>
      </w:r>
      <w:r w:rsidRPr="007D2337">
        <w:rPr>
          <w:noProof/>
        </w:rPr>
        <w:t>s sectio</w:t>
      </w:r>
      <w:r w:rsidRPr="007D2337">
        <w:t>n of photoelectric absorption (</w:t>
      </w:r>
      <m:oMath>
        <m:sSub>
          <m:sSubPr>
            <m:ctrlPr>
              <w:rPr>
                <w:rFonts w:ascii="Cambria Math" w:eastAsia="DengXian" w:hAnsi="Cambria Math"/>
                <w:i/>
                <w:iCs/>
                <w:kern w:val="24"/>
                <w:lang w:eastAsia="zh-CN"/>
              </w:rPr>
            </m:ctrlPr>
          </m:sSubPr>
          <m:e>
            <m:r>
              <w:rPr>
                <w:rFonts w:ascii="Cambria Math" w:eastAsia="DengXian" w:hAnsi="Cambria Math"/>
                <w:kern w:val="24"/>
                <w:lang w:eastAsia="zh-CN"/>
              </w:rPr>
              <m:t>U</m:t>
            </m:r>
          </m:e>
          <m:sub>
            <m:r>
              <w:rPr>
                <w:rFonts w:ascii="Cambria Math" w:eastAsia="DengXian" w:hAnsi="Cambria Math"/>
                <w:kern w:val="24"/>
                <w:lang w:eastAsia="zh-CN"/>
              </w:rPr>
              <m:t>maa</m:t>
            </m:r>
          </m:sub>
        </m:sSub>
      </m:oMath>
      <w:r w:rsidRPr="007D2337">
        <w:t xml:space="preserve">) in barns/cc calculated by: </w:t>
      </w:r>
    </w:p>
    <w:tbl>
      <w:tblPr>
        <w:tblStyle w:val="PlainTable4"/>
        <w:tblW w:w="5000" w:type="pct"/>
        <w:tblLook w:val="0600" w:firstRow="0" w:lastRow="0" w:firstColumn="0" w:lastColumn="0" w:noHBand="1" w:noVBand="1"/>
      </w:tblPr>
      <w:tblGrid>
        <w:gridCol w:w="560"/>
        <w:gridCol w:w="7905"/>
        <w:gridCol w:w="895"/>
      </w:tblGrid>
      <w:tr w:rsidR="007D2337" w:rsidRPr="007D2337" w14:paraId="77CDD322" w14:textId="77777777" w:rsidTr="00C4483E">
        <w:tc>
          <w:tcPr>
            <w:tcW w:w="299" w:type="pct"/>
            <w:vAlign w:val="center"/>
          </w:tcPr>
          <w:p w14:paraId="569525C9" w14:textId="77777777" w:rsidR="007D2337" w:rsidRPr="007D2337" w:rsidRDefault="007D2337" w:rsidP="009015C8">
            <w:pPr>
              <w:pStyle w:val="Writing"/>
              <w:jc w:val="center"/>
              <w:rPr>
                <w:rFonts w:cs="Times New Roman"/>
              </w:rPr>
            </w:pPr>
          </w:p>
        </w:tc>
        <w:tc>
          <w:tcPr>
            <w:tcW w:w="4223" w:type="pct"/>
            <w:vAlign w:val="center"/>
          </w:tcPr>
          <w:p w14:paraId="32D76404" w14:textId="77777777" w:rsidR="007D2337" w:rsidRPr="007D2337" w:rsidRDefault="002205D5" w:rsidP="009015C8">
            <w:pPr>
              <w:pStyle w:val="AbstractNormalText"/>
              <w:spacing w:line="480" w:lineRule="auto"/>
            </w:pPr>
            <m:oMathPara>
              <m:oMath>
                <m:sSub>
                  <m:sSubPr>
                    <m:ctrlPr>
                      <w:rPr>
                        <w:rFonts w:ascii="Cambria Math" w:eastAsia="DengXian" w:hAnsi="Cambria Math"/>
                        <w:i/>
                        <w:iCs/>
                        <w:kern w:val="24"/>
                        <w:sz w:val="24"/>
                        <w:szCs w:val="24"/>
                        <w:lang w:eastAsia="zh-CN"/>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r>
                  <w:rPr>
                    <w:rFonts w:ascii="Cambria Math" w:eastAsia="DengXian" w:hAnsi="Cambria Math"/>
                    <w:kern w:val="24"/>
                    <w:sz w:val="24"/>
                    <w:szCs w:val="24"/>
                  </w:rPr>
                  <m:t>=(</m:t>
                </m:r>
                <m:sSub>
                  <m:sSubPr>
                    <m:ctrlPr>
                      <w:rPr>
                        <w:rFonts w:ascii="Cambria Math" w:eastAsia="DengXian" w:hAnsi="Cambria Math"/>
                        <w:i/>
                        <w:iCs/>
                        <w:kern w:val="24"/>
                        <w:sz w:val="24"/>
                        <w:szCs w:val="24"/>
                        <w:lang w:eastAsia="zh-CN"/>
                      </w:rPr>
                    </m:ctrlPr>
                  </m:sSubPr>
                  <m:e>
                    <m:r>
                      <w:rPr>
                        <w:rFonts w:ascii="Cambria Math" w:eastAsia="Cambria Math" w:hAnsi="Cambria Math"/>
                        <w:kern w:val="24"/>
                        <w:sz w:val="24"/>
                        <w:szCs w:val="24"/>
                      </w:rPr>
                      <m:t>ρ</m:t>
                    </m:r>
                  </m:e>
                  <m:sub>
                    <m:r>
                      <w:rPr>
                        <w:rFonts w:ascii="Cambria Math" w:eastAsia="DengXian" w:hAnsi="Cambria Math"/>
                        <w:kern w:val="24"/>
                        <w:sz w:val="24"/>
                        <w:szCs w:val="24"/>
                      </w:rPr>
                      <m:t>b</m:t>
                    </m:r>
                  </m:sub>
                </m:sSub>
                <m:r>
                  <w:rPr>
                    <w:rFonts w:ascii="Cambria Math" w:eastAsia="DengXian" w:hAnsi="Cambria Math"/>
                    <w:kern w:val="24"/>
                    <w:sz w:val="24"/>
                    <w:szCs w:val="24"/>
                  </w:rPr>
                  <m:t>-</m:t>
                </m:r>
                <m:sSub>
                  <m:sSubPr>
                    <m:ctrlPr>
                      <w:rPr>
                        <w:rFonts w:ascii="Cambria Math" w:eastAsia="DengXian" w:hAnsi="Cambria Math"/>
                        <w:i/>
                        <w:iCs/>
                        <w:kern w:val="24"/>
                        <w:sz w:val="24"/>
                        <w:szCs w:val="24"/>
                        <w:lang w:eastAsia="zh-CN"/>
                      </w:rPr>
                    </m:ctrlPr>
                  </m:sSubPr>
                  <m:e>
                    <m:r>
                      <w:rPr>
                        <w:rFonts w:ascii="Cambria Math" w:eastAsia="Cambria Math" w:hAnsi="Cambria Math"/>
                        <w:kern w:val="24"/>
                        <w:sz w:val="24"/>
                        <w:szCs w:val="24"/>
                      </w:rPr>
                      <m:t>ρ</m:t>
                    </m:r>
                  </m:e>
                  <m:sub>
                    <m:r>
                      <w:rPr>
                        <w:rFonts w:ascii="Cambria Math" w:eastAsia="DengXian" w:hAnsi="Cambria Math"/>
                        <w:kern w:val="24"/>
                        <w:sz w:val="24"/>
                        <w:szCs w:val="24"/>
                      </w:rPr>
                      <m:t>f</m:t>
                    </m:r>
                  </m:sub>
                </m:sSub>
                <m:sSub>
                  <m:sSubPr>
                    <m:ctrlPr>
                      <w:rPr>
                        <w:rFonts w:ascii="Cambria Math" w:eastAsia="Cambria Math" w:hAnsi="Cambria Math"/>
                        <w:i/>
                        <w:iCs/>
                        <w:kern w:val="24"/>
                        <w:sz w:val="24"/>
                        <w:szCs w:val="24"/>
                        <w:lang w:eastAsia="zh-CN"/>
                      </w:rPr>
                    </m:ctrlPr>
                  </m:sSubPr>
                  <m:e>
                    <m:r>
                      <w:rPr>
                        <w:rFonts w:ascii="Cambria Math" w:eastAsia="Cambria Math" w:hAnsi="Cambria Math"/>
                        <w:kern w:val="24"/>
                        <w:sz w:val="24"/>
                        <w:szCs w:val="24"/>
                      </w:rPr>
                      <m:t>φ</m:t>
                    </m:r>
                  </m:e>
                  <m:sub>
                    <m:r>
                      <w:rPr>
                        <w:rFonts w:ascii="Cambria Math" w:eastAsia="Cambria Math" w:hAnsi="Cambria Math"/>
                        <w:kern w:val="24"/>
                        <w:sz w:val="24"/>
                        <w:szCs w:val="24"/>
                      </w:rPr>
                      <m:t>t</m:t>
                    </m:r>
                  </m:sub>
                </m:sSub>
                <m:r>
                  <w:rPr>
                    <w:rFonts w:ascii="Cambria Math" w:eastAsia="DengXian" w:hAnsi="Cambria Math"/>
                    <w:kern w:val="24"/>
                    <w:sz w:val="24"/>
                    <w:szCs w:val="24"/>
                  </w:rPr>
                  <m:t>)/(1-</m:t>
                </m:r>
                <m:sSub>
                  <m:sSubPr>
                    <m:ctrlPr>
                      <w:rPr>
                        <w:rFonts w:ascii="Cambria Math" w:eastAsia="Cambria Math" w:hAnsi="Cambria Math"/>
                        <w:i/>
                        <w:iCs/>
                        <w:kern w:val="24"/>
                        <w:sz w:val="24"/>
                        <w:szCs w:val="24"/>
                        <w:lang w:eastAsia="zh-CN"/>
                      </w:rPr>
                    </m:ctrlPr>
                  </m:sSubPr>
                  <m:e>
                    <m:r>
                      <w:rPr>
                        <w:rFonts w:ascii="Cambria Math" w:eastAsia="Cambria Math" w:hAnsi="Cambria Math"/>
                        <w:kern w:val="24"/>
                        <w:sz w:val="24"/>
                        <w:szCs w:val="24"/>
                      </w:rPr>
                      <m:t>φ</m:t>
                    </m:r>
                  </m:e>
                  <m:sub>
                    <m:r>
                      <w:rPr>
                        <w:rFonts w:ascii="Cambria Math" w:eastAsia="Cambria Math" w:hAnsi="Cambria Math"/>
                        <w:kern w:val="24"/>
                        <w:sz w:val="24"/>
                        <w:szCs w:val="24"/>
                      </w:rPr>
                      <m:t>t</m:t>
                    </m:r>
                  </m:sub>
                </m:sSub>
                <m:r>
                  <w:rPr>
                    <w:rFonts w:ascii="Cambria Math" w:eastAsia="DengXian" w:hAnsi="Cambria Math"/>
                    <w:kern w:val="24"/>
                    <w:sz w:val="24"/>
                    <w:szCs w:val="24"/>
                  </w:rPr>
                  <m:t>)</m:t>
                </m:r>
              </m:oMath>
            </m:oMathPara>
          </w:p>
        </w:tc>
        <w:tc>
          <w:tcPr>
            <w:tcW w:w="478" w:type="pct"/>
            <w:vAlign w:val="center"/>
          </w:tcPr>
          <w:p w14:paraId="0C24B8AF" w14:textId="00408476" w:rsidR="007D2337" w:rsidRPr="007D2337" w:rsidRDefault="007D2337">
            <w:pPr>
              <w:pStyle w:val="Writing"/>
              <w:jc w:val="right"/>
              <w:rPr>
                <w:rFonts w:cs="Times New Roman"/>
              </w:rPr>
            </w:pPr>
            <w:r w:rsidRPr="007D2337">
              <w:rPr>
                <w:rFonts w:cs="Times New Roman"/>
              </w:rPr>
              <w:t>(</w:t>
            </w:r>
            <w:r w:rsidR="00C5287F">
              <w:rPr>
                <w:rFonts w:cs="Times New Roman"/>
              </w:rPr>
              <w:t>16</w:t>
            </w:r>
            <w:r w:rsidRPr="007D2337">
              <w:rPr>
                <w:rFonts w:cs="Times New Roman"/>
              </w:rPr>
              <w:t>)</w:t>
            </w:r>
          </w:p>
        </w:tc>
      </w:tr>
      <w:tr w:rsidR="007D2337" w:rsidRPr="007D2337" w14:paraId="54656676" w14:textId="77777777" w:rsidTr="00C4483E">
        <w:tc>
          <w:tcPr>
            <w:tcW w:w="299" w:type="pct"/>
            <w:shd w:val="clear" w:color="auto" w:fill="auto"/>
          </w:tcPr>
          <w:p w14:paraId="2E29BD15" w14:textId="77777777" w:rsidR="007D2337" w:rsidRPr="007D2337" w:rsidRDefault="007D2337" w:rsidP="009015C8">
            <w:pPr>
              <w:pStyle w:val="Writing"/>
              <w:jc w:val="center"/>
              <w:rPr>
                <w:rFonts w:cs="Times New Roman"/>
              </w:rPr>
            </w:pPr>
          </w:p>
        </w:tc>
        <w:tc>
          <w:tcPr>
            <w:tcW w:w="4223" w:type="pct"/>
            <w:shd w:val="clear" w:color="auto" w:fill="auto"/>
          </w:tcPr>
          <w:p w14:paraId="1247A0AE" w14:textId="77777777" w:rsidR="007D2337" w:rsidRPr="007D2337" w:rsidRDefault="002205D5" w:rsidP="009015C8">
            <w:pPr>
              <w:pStyle w:val="AbstractNormalText"/>
              <w:spacing w:line="480" w:lineRule="auto"/>
            </w:pPr>
            <m:oMathPara>
              <m:oMath>
                <m:sSub>
                  <m:sSubPr>
                    <m:ctrlPr>
                      <w:rPr>
                        <w:rFonts w:ascii="Cambria Math" w:eastAsia="DengXian" w:hAnsi="Cambria Math"/>
                        <w:i/>
                        <w:iCs/>
                        <w:kern w:val="24"/>
                        <w:sz w:val="24"/>
                        <w:szCs w:val="24"/>
                        <w:lang w:eastAsia="zh-CN"/>
                      </w:rPr>
                    </m:ctrlPr>
                  </m:sSubPr>
                  <m:e>
                    <m:r>
                      <w:rPr>
                        <w:rFonts w:ascii="Cambria Math" w:eastAsia="DengXian" w:hAnsi="Cambria Math"/>
                        <w:kern w:val="24"/>
                        <w:sz w:val="24"/>
                        <w:szCs w:val="24"/>
                        <w:lang w:eastAsia="zh-CN"/>
                      </w:rPr>
                      <m:t>U</m:t>
                    </m:r>
                  </m:e>
                  <m:sub>
                    <m:r>
                      <w:rPr>
                        <w:rFonts w:ascii="Cambria Math" w:eastAsia="DengXian" w:hAnsi="Cambria Math"/>
                        <w:kern w:val="24"/>
                        <w:sz w:val="24"/>
                        <w:szCs w:val="24"/>
                        <w:lang w:eastAsia="zh-CN"/>
                      </w:rPr>
                      <m:t>maa</m:t>
                    </m:r>
                  </m:sub>
                </m:sSub>
                <m:r>
                  <w:rPr>
                    <w:rFonts w:ascii="Cambria Math" w:eastAsia="DengXian" w:hAnsi="Cambria Math"/>
                    <w:kern w:val="24"/>
                    <w:sz w:val="24"/>
                    <w:szCs w:val="24"/>
                    <w:lang w:eastAsia="zh-CN"/>
                  </w:rPr>
                  <m:t>=(PeF</m:t>
                </m:r>
                <m:sSub>
                  <m:sSubPr>
                    <m:ctrlPr>
                      <w:rPr>
                        <w:rFonts w:ascii="Cambria Math" w:eastAsia="DengXian" w:hAnsi="Cambria Math"/>
                        <w:i/>
                        <w:iCs/>
                        <w:kern w:val="24"/>
                        <w:sz w:val="24"/>
                        <w:szCs w:val="24"/>
                        <w:lang w:eastAsia="zh-CN"/>
                      </w:rPr>
                    </m:ctrlPr>
                  </m:sSubPr>
                  <m:e>
                    <m:r>
                      <w:rPr>
                        <w:rFonts w:ascii="Cambria Math" w:eastAsia="Cambria Math" w:hAnsi="Cambria Math"/>
                        <w:kern w:val="24"/>
                        <w:sz w:val="24"/>
                        <w:szCs w:val="24"/>
                        <w:lang w:eastAsia="zh-CN"/>
                      </w:rPr>
                      <m:t>ρ</m:t>
                    </m:r>
                  </m:e>
                  <m:sub>
                    <m:r>
                      <w:rPr>
                        <w:rFonts w:ascii="Cambria Math" w:eastAsia="DengXian" w:hAnsi="Cambria Math"/>
                        <w:kern w:val="24"/>
                        <w:sz w:val="24"/>
                        <w:szCs w:val="24"/>
                        <w:lang w:eastAsia="zh-CN"/>
                      </w:rPr>
                      <m:t>b</m:t>
                    </m:r>
                  </m:sub>
                </m:sSub>
                <m:r>
                  <w:rPr>
                    <w:rFonts w:ascii="Cambria Math" w:eastAsia="DengXian" w:hAnsi="Cambria Math"/>
                    <w:kern w:val="24"/>
                    <w:sz w:val="24"/>
                    <w:szCs w:val="24"/>
                    <w:lang w:eastAsia="zh-CN"/>
                  </w:rPr>
                  <m:t>-</m:t>
                </m:r>
                <m:sSub>
                  <m:sSubPr>
                    <m:ctrlPr>
                      <w:rPr>
                        <w:rFonts w:ascii="Cambria Math" w:eastAsia="DengXian" w:hAnsi="Cambria Math"/>
                        <w:i/>
                        <w:iCs/>
                        <w:kern w:val="24"/>
                        <w:sz w:val="24"/>
                        <w:szCs w:val="24"/>
                        <w:lang w:eastAsia="zh-CN"/>
                      </w:rPr>
                    </m:ctrlPr>
                  </m:sSubPr>
                  <m:e>
                    <m:r>
                      <w:rPr>
                        <w:rFonts w:ascii="Cambria Math" w:eastAsia="DengXian" w:hAnsi="Cambria Math"/>
                        <w:kern w:val="24"/>
                        <w:sz w:val="24"/>
                        <w:szCs w:val="24"/>
                        <w:lang w:eastAsia="zh-CN"/>
                      </w:rPr>
                      <m:t>U</m:t>
                    </m:r>
                  </m:e>
                  <m:sub>
                    <m:r>
                      <w:rPr>
                        <w:rFonts w:ascii="Cambria Math" w:eastAsia="DengXian" w:hAnsi="Cambria Math"/>
                        <w:kern w:val="24"/>
                        <w:sz w:val="24"/>
                        <w:szCs w:val="24"/>
                        <w:lang w:eastAsia="zh-CN"/>
                      </w:rPr>
                      <m:t>f</m:t>
                    </m:r>
                  </m:sub>
                </m:sSub>
                <m:sSub>
                  <m:sSubPr>
                    <m:ctrlPr>
                      <w:rPr>
                        <w:rFonts w:ascii="Cambria Math" w:eastAsia="Cambria Math" w:hAnsi="Cambria Math"/>
                        <w:i/>
                        <w:iCs/>
                        <w:kern w:val="24"/>
                        <w:sz w:val="24"/>
                        <w:szCs w:val="24"/>
                        <w:lang w:eastAsia="zh-CN"/>
                      </w:rPr>
                    </m:ctrlPr>
                  </m:sSubPr>
                  <m:e>
                    <m:r>
                      <w:rPr>
                        <w:rFonts w:ascii="Cambria Math" w:eastAsia="Cambria Math" w:hAnsi="Cambria Math"/>
                        <w:kern w:val="24"/>
                        <w:sz w:val="24"/>
                        <w:szCs w:val="24"/>
                        <w:lang w:eastAsia="zh-CN"/>
                      </w:rPr>
                      <m:t>φ</m:t>
                    </m:r>
                  </m:e>
                  <m:sub>
                    <m:r>
                      <w:rPr>
                        <w:rFonts w:ascii="Cambria Math" w:eastAsia="Cambria Math" w:hAnsi="Cambria Math"/>
                        <w:kern w:val="24"/>
                        <w:sz w:val="24"/>
                        <w:szCs w:val="24"/>
                        <w:lang w:eastAsia="zh-CN"/>
                      </w:rPr>
                      <m:t>t</m:t>
                    </m:r>
                  </m:sub>
                </m:sSub>
                <m:r>
                  <w:rPr>
                    <w:rFonts w:ascii="Cambria Math" w:eastAsia="DengXian" w:hAnsi="Cambria Math"/>
                    <w:kern w:val="24"/>
                    <w:sz w:val="24"/>
                    <w:szCs w:val="24"/>
                    <w:lang w:eastAsia="zh-CN"/>
                  </w:rPr>
                  <m:t>)/(1-</m:t>
                </m:r>
                <m:sSub>
                  <m:sSubPr>
                    <m:ctrlPr>
                      <w:rPr>
                        <w:rFonts w:ascii="Cambria Math" w:eastAsia="Cambria Math" w:hAnsi="Cambria Math"/>
                        <w:i/>
                        <w:iCs/>
                        <w:kern w:val="24"/>
                        <w:sz w:val="24"/>
                        <w:szCs w:val="24"/>
                        <w:lang w:eastAsia="zh-CN"/>
                      </w:rPr>
                    </m:ctrlPr>
                  </m:sSubPr>
                  <m:e>
                    <m:r>
                      <w:rPr>
                        <w:rFonts w:ascii="Cambria Math" w:eastAsia="Cambria Math" w:hAnsi="Cambria Math"/>
                        <w:kern w:val="24"/>
                        <w:sz w:val="24"/>
                        <w:szCs w:val="24"/>
                        <w:lang w:eastAsia="zh-CN"/>
                      </w:rPr>
                      <m:t>φ</m:t>
                    </m:r>
                  </m:e>
                  <m:sub>
                    <m:r>
                      <w:rPr>
                        <w:rFonts w:ascii="Cambria Math" w:eastAsia="Cambria Math" w:hAnsi="Cambria Math"/>
                        <w:kern w:val="24"/>
                        <w:sz w:val="24"/>
                        <w:szCs w:val="24"/>
                        <w:lang w:eastAsia="zh-CN"/>
                      </w:rPr>
                      <m:t>t</m:t>
                    </m:r>
                  </m:sub>
                </m:sSub>
                <m:r>
                  <w:rPr>
                    <w:rFonts w:ascii="Cambria Math" w:eastAsia="DengXian" w:hAnsi="Cambria Math"/>
                    <w:kern w:val="24"/>
                    <w:sz w:val="24"/>
                    <w:szCs w:val="24"/>
                    <w:lang w:eastAsia="zh-CN"/>
                  </w:rPr>
                  <m:t>)</m:t>
                </m:r>
              </m:oMath>
            </m:oMathPara>
          </w:p>
        </w:tc>
        <w:tc>
          <w:tcPr>
            <w:tcW w:w="478" w:type="pct"/>
            <w:shd w:val="clear" w:color="auto" w:fill="auto"/>
          </w:tcPr>
          <w:p w14:paraId="60EBE2B7" w14:textId="46265F2F" w:rsidR="007D2337" w:rsidRPr="007D2337" w:rsidRDefault="007D2337">
            <w:pPr>
              <w:pStyle w:val="Writing"/>
              <w:jc w:val="right"/>
              <w:rPr>
                <w:rFonts w:cs="Times New Roman"/>
              </w:rPr>
            </w:pPr>
            <w:r w:rsidRPr="007D2337">
              <w:rPr>
                <w:rFonts w:cs="Times New Roman"/>
              </w:rPr>
              <w:t>(</w:t>
            </w:r>
            <w:r w:rsidR="00C5287F">
              <w:rPr>
                <w:rFonts w:cs="Times New Roman"/>
              </w:rPr>
              <w:t>17</w:t>
            </w:r>
            <w:r w:rsidRPr="007D2337">
              <w:rPr>
                <w:rFonts w:cs="Times New Roman"/>
              </w:rPr>
              <w:t>)</w:t>
            </w:r>
          </w:p>
        </w:tc>
      </w:tr>
    </w:tbl>
    <w:p w14:paraId="347A7F11" w14:textId="2FF9DE29" w:rsidR="00CA4444" w:rsidRPr="00CA4444" w:rsidRDefault="007D2337" w:rsidP="00CC6B89">
      <w:pPr>
        <w:pStyle w:val="AbstractNormalText"/>
        <w:spacing w:line="480" w:lineRule="auto"/>
      </w:pPr>
      <w:r w:rsidRPr="007D2337">
        <w:rPr>
          <w:sz w:val="24"/>
          <w:szCs w:val="24"/>
        </w:rPr>
        <w:t xml:space="preserve">where </w:t>
      </w:r>
      <m:oMath>
        <m:sSub>
          <m:sSubPr>
            <m:ctrlPr>
              <w:rPr>
                <w:rFonts w:ascii="Cambria Math" w:eastAsia="DengXian" w:hAnsi="Cambria Math"/>
                <w:i/>
                <w:iCs/>
                <w:kern w:val="24"/>
                <w:sz w:val="24"/>
                <w:szCs w:val="24"/>
                <w:lang w:eastAsia="zh-CN"/>
              </w:rPr>
            </m:ctrlPr>
          </m:sSubPr>
          <m:e>
            <m:r>
              <w:rPr>
                <w:rFonts w:ascii="Cambria Math" w:eastAsia="Cambria Math" w:hAnsi="Cambria Math"/>
                <w:kern w:val="24"/>
                <w:sz w:val="24"/>
                <w:szCs w:val="24"/>
                <w:lang w:eastAsia="zh-CN"/>
              </w:rPr>
              <m:t>ρ</m:t>
            </m:r>
          </m:e>
          <m:sub>
            <m:r>
              <w:rPr>
                <w:rFonts w:ascii="Cambria Math" w:eastAsia="DengXian" w:hAnsi="Cambria Math"/>
                <w:kern w:val="24"/>
                <w:sz w:val="24"/>
                <w:szCs w:val="24"/>
                <w:lang w:eastAsia="zh-CN"/>
              </w:rPr>
              <m:t>b</m:t>
            </m:r>
          </m:sub>
        </m:sSub>
      </m:oMath>
      <w:r w:rsidRPr="007D2337">
        <w:rPr>
          <w:sz w:val="24"/>
          <w:szCs w:val="24"/>
        </w:rPr>
        <w:t xml:space="preserve"> is bulk density, </w:t>
      </w:r>
      <m:oMath>
        <m:sSub>
          <m:sSubPr>
            <m:ctrlPr>
              <w:rPr>
                <w:rFonts w:ascii="Cambria Math" w:eastAsia="DengXian" w:hAnsi="Cambria Math"/>
                <w:i/>
                <w:iCs/>
                <w:kern w:val="24"/>
                <w:sz w:val="24"/>
                <w:szCs w:val="24"/>
                <w:lang w:eastAsia="zh-CN"/>
              </w:rPr>
            </m:ctrlPr>
          </m:sSubPr>
          <m:e>
            <m:r>
              <w:rPr>
                <w:rFonts w:ascii="Cambria Math" w:eastAsia="Cambria Math" w:hAnsi="Cambria Math"/>
                <w:kern w:val="24"/>
                <w:sz w:val="24"/>
                <w:szCs w:val="24"/>
                <w:lang w:eastAsia="zh-CN"/>
              </w:rPr>
              <m:t>ρ</m:t>
            </m:r>
          </m:e>
          <m:sub>
            <m:r>
              <w:rPr>
                <w:rFonts w:ascii="Cambria Math" w:eastAsia="DengXian" w:hAnsi="Cambria Math"/>
                <w:kern w:val="24"/>
                <w:sz w:val="24"/>
                <w:szCs w:val="24"/>
                <w:lang w:eastAsia="zh-CN"/>
              </w:rPr>
              <m:t>f</m:t>
            </m:r>
          </m:sub>
        </m:sSub>
      </m:oMath>
      <w:r w:rsidRPr="007D2337">
        <w:rPr>
          <w:sz w:val="24"/>
          <w:szCs w:val="24"/>
        </w:rPr>
        <w:t xml:space="preserve"> is fluid density, </w:t>
      </w:r>
      <m:oMath>
        <m:sSub>
          <m:sSubPr>
            <m:ctrlPr>
              <w:rPr>
                <w:rFonts w:ascii="Cambria Math" w:eastAsia="Cambria Math" w:hAnsi="Cambria Math"/>
                <w:i/>
                <w:iCs/>
                <w:kern w:val="24"/>
                <w:sz w:val="24"/>
                <w:szCs w:val="24"/>
                <w:lang w:eastAsia="zh-CN"/>
              </w:rPr>
            </m:ctrlPr>
          </m:sSubPr>
          <m:e>
            <m:r>
              <w:rPr>
                <w:rFonts w:ascii="Cambria Math" w:eastAsia="Cambria Math" w:hAnsi="Cambria Math"/>
                <w:kern w:val="24"/>
                <w:sz w:val="24"/>
                <w:szCs w:val="24"/>
                <w:lang w:eastAsia="zh-CN"/>
              </w:rPr>
              <m:t>φ</m:t>
            </m:r>
          </m:e>
          <m:sub>
            <m:r>
              <w:rPr>
                <w:rFonts w:ascii="Cambria Math" w:eastAsia="Cambria Math" w:hAnsi="Cambria Math"/>
                <w:kern w:val="24"/>
                <w:sz w:val="24"/>
                <w:szCs w:val="24"/>
                <w:lang w:eastAsia="zh-CN"/>
              </w:rPr>
              <m:t>t</m:t>
            </m:r>
          </m:sub>
        </m:sSub>
      </m:oMath>
      <w:r w:rsidRPr="007D2337">
        <w:rPr>
          <w:sz w:val="24"/>
          <w:szCs w:val="24"/>
        </w:rPr>
        <w:t xml:space="preserve"> is true volumetric porosity,</w:t>
      </w:r>
      <w:r w:rsidR="00A42EA7" w:rsidRPr="00A42EA7">
        <w:rPr>
          <w:sz w:val="24"/>
          <w:szCs w:val="24"/>
        </w:rPr>
        <w:t xml:space="preserve"> </w:t>
      </w:r>
      <w:r w:rsidR="00A42EA7" w:rsidRPr="004E3E56">
        <w:rPr>
          <w:i/>
          <w:sz w:val="24"/>
          <w:szCs w:val="24"/>
        </w:rPr>
        <w:t>P</w:t>
      </w:r>
      <w:r w:rsidR="00A42EA7" w:rsidRPr="004E3E56">
        <w:rPr>
          <w:i/>
          <w:sz w:val="24"/>
          <w:szCs w:val="24"/>
          <w:vertAlign w:val="subscript"/>
        </w:rPr>
        <w:t>e</w:t>
      </w:r>
      <w:r w:rsidR="00A42EA7">
        <w:rPr>
          <w:sz w:val="24"/>
          <w:szCs w:val="24"/>
        </w:rPr>
        <w:t xml:space="preserve"> is</w:t>
      </w:r>
      <w:r w:rsidRPr="007D2337">
        <w:rPr>
          <w:sz w:val="24"/>
          <w:szCs w:val="24"/>
        </w:rPr>
        <w:t xml:space="preserve"> </w:t>
      </w:r>
      <w:r w:rsidR="00A42EA7" w:rsidRPr="00510AF8">
        <w:rPr>
          <w:sz w:val="24"/>
          <w:szCs w:val="24"/>
        </w:rPr>
        <w:t>photoelectric absorption measurement</w:t>
      </w:r>
      <w:r w:rsidR="008F0747">
        <w:rPr>
          <w:sz w:val="24"/>
          <w:szCs w:val="24"/>
        </w:rPr>
        <w:t xml:space="preserve">, </w:t>
      </w:r>
      <m:oMath>
        <m:r>
          <w:rPr>
            <w:rFonts w:ascii="Cambria Math" w:eastAsia="DengXian" w:hAnsi="Cambria Math"/>
            <w:kern w:val="24"/>
            <w:sz w:val="24"/>
            <w:szCs w:val="24"/>
            <w:lang w:eastAsia="zh-CN"/>
          </w:rPr>
          <m:t>PeF</m:t>
        </m:r>
      </m:oMath>
      <w:r w:rsidRPr="007D2337">
        <w:rPr>
          <w:sz w:val="24"/>
          <w:szCs w:val="24"/>
        </w:rPr>
        <w:t xml:space="preserve"> is the photoelectric absorption factor, </w:t>
      </w:r>
      <w:r w:rsidR="008F0747">
        <w:rPr>
          <w:sz w:val="24"/>
          <w:szCs w:val="24"/>
        </w:rPr>
        <w:t xml:space="preserve">and </w:t>
      </w:r>
      <m:oMath>
        <m:sSub>
          <m:sSubPr>
            <m:ctrlPr>
              <w:rPr>
                <w:rFonts w:ascii="Cambria Math" w:eastAsia="DengXian" w:hAnsi="Cambria Math"/>
                <w:i/>
                <w:iCs/>
                <w:kern w:val="24"/>
                <w:sz w:val="24"/>
                <w:szCs w:val="24"/>
                <w:lang w:eastAsia="zh-CN"/>
              </w:rPr>
            </m:ctrlPr>
          </m:sSubPr>
          <m:e>
            <m:r>
              <w:rPr>
                <w:rFonts w:ascii="Cambria Math" w:eastAsia="DengXian" w:hAnsi="Cambria Math"/>
                <w:kern w:val="24"/>
                <w:sz w:val="24"/>
                <w:szCs w:val="24"/>
                <w:lang w:eastAsia="zh-CN"/>
              </w:rPr>
              <m:t>U</m:t>
            </m:r>
          </m:e>
          <m:sub>
            <m:r>
              <w:rPr>
                <w:rFonts w:ascii="Cambria Math" w:eastAsia="DengXian" w:hAnsi="Cambria Math"/>
                <w:kern w:val="24"/>
                <w:sz w:val="24"/>
                <w:szCs w:val="24"/>
                <w:lang w:eastAsia="zh-CN"/>
              </w:rPr>
              <m:t>f</m:t>
            </m:r>
          </m:sub>
        </m:sSub>
      </m:oMath>
      <w:r w:rsidRPr="007D2337">
        <w:rPr>
          <w:sz w:val="24"/>
          <w:szCs w:val="24"/>
        </w:rPr>
        <w:t xml:space="preserve"> is the fluid volumetric photoelectric absorption.</w:t>
      </w:r>
      <w:r w:rsidR="00A42EA7" w:rsidRPr="00A42EA7">
        <w:t xml:space="preserve"> </w:t>
      </w:r>
      <w:r w:rsidR="008F0747">
        <w:rPr>
          <w:sz w:val="24"/>
          <w:szCs w:val="24"/>
        </w:rPr>
        <w:t>More</w:t>
      </w:r>
      <w:r w:rsidR="00A42EA7" w:rsidRPr="00CC6B89">
        <w:rPr>
          <w:sz w:val="24"/>
          <w:szCs w:val="24"/>
        </w:rPr>
        <w:t xml:space="preserve"> recently</w:t>
      </w:r>
      <w:r w:rsidR="008F0747">
        <w:rPr>
          <w:sz w:val="24"/>
          <w:szCs w:val="24"/>
        </w:rPr>
        <w:t>,</w:t>
      </w:r>
      <w:r w:rsidR="00A42EA7" w:rsidRPr="00CC6B89">
        <w:rPr>
          <w:sz w:val="24"/>
          <w:szCs w:val="24"/>
        </w:rPr>
        <w:t xml:space="preserve"> third-generation density logs (litho-density log) provide not only a bulk density (</w:t>
      </w:r>
      <w:proofErr w:type="spellStart"/>
      <w:r w:rsidR="00A42EA7" w:rsidRPr="00CC6B89">
        <w:rPr>
          <w:i/>
          <w:sz w:val="24"/>
          <w:szCs w:val="24"/>
        </w:rPr>
        <w:t>ρ</w:t>
      </w:r>
      <w:r w:rsidR="00A42EA7" w:rsidRPr="00CC6B89">
        <w:rPr>
          <w:i/>
          <w:sz w:val="24"/>
          <w:szCs w:val="24"/>
          <w:vertAlign w:val="subscript"/>
        </w:rPr>
        <w:t>b</w:t>
      </w:r>
      <w:proofErr w:type="spellEnd"/>
      <w:r w:rsidR="00A42EA7" w:rsidRPr="00CC6B89">
        <w:rPr>
          <w:sz w:val="24"/>
          <w:szCs w:val="24"/>
        </w:rPr>
        <w:t xml:space="preserve">) measurement but also </w:t>
      </w:r>
      <w:r w:rsidR="008F0747" w:rsidRPr="00CA4444">
        <w:rPr>
          <w:sz w:val="24"/>
          <w:szCs w:val="24"/>
        </w:rPr>
        <w:t>t</w:t>
      </w:r>
      <w:r w:rsidR="00A42EA7" w:rsidRPr="00CC6B89">
        <w:rPr>
          <w:sz w:val="24"/>
          <w:szCs w:val="24"/>
        </w:rPr>
        <w:t xml:space="preserve">he photoelectric measurement </w:t>
      </w:r>
      <w:r w:rsidR="008F0747" w:rsidRPr="00CA4444">
        <w:rPr>
          <w:i/>
          <w:sz w:val="24"/>
          <w:szCs w:val="24"/>
        </w:rPr>
        <w:t>P</w:t>
      </w:r>
      <w:r w:rsidR="008F0747" w:rsidRPr="00CA4444">
        <w:rPr>
          <w:i/>
          <w:sz w:val="24"/>
          <w:szCs w:val="24"/>
          <w:vertAlign w:val="subscript"/>
        </w:rPr>
        <w:t>e</w:t>
      </w:r>
      <w:r w:rsidR="008F0747" w:rsidRPr="00CA4444">
        <w:rPr>
          <w:sz w:val="24"/>
          <w:szCs w:val="24"/>
        </w:rPr>
        <w:t xml:space="preserve">, which </w:t>
      </w:r>
      <w:r w:rsidR="00A42EA7" w:rsidRPr="00CC6B89">
        <w:rPr>
          <w:sz w:val="24"/>
          <w:szCs w:val="24"/>
        </w:rPr>
        <w:t xml:space="preserve">reflects the average atomic number of the formation and </w:t>
      </w:r>
      <w:r w:rsidR="00A42EA7" w:rsidRPr="00CC6B89">
        <w:rPr>
          <w:noProof/>
          <w:sz w:val="24"/>
          <w:szCs w:val="24"/>
        </w:rPr>
        <w:t>is therefore</w:t>
      </w:r>
      <w:r w:rsidR="00A42EA7" w:rsidRPr="00CC6B89">
        <w:rPr>
          <w:sz w:val="24"/>
          <w:szCs w:val="24"/>
        </w:rPr>
        <w:t xml:space="preserve"> a </w:t>
      </w:r>
      <w:r w:rsidR="00C24909">
        <w:rPr>
          <w:sz w:val="24"/>
          <w:szCs w:val="24"/>
        </w:rPr>
        <w:t>reliable</w:t>
      </w:r>
      <w:r w:rsidR="00C24909" w:rsidRPr="00CC6B89">
        <w:rPr>
          <w:sz w:val="24"/>
          <w:szCs w:val="24"/>
        </w:rPr>
        <w:t xml:space="preserve"> </w:t>
      </w:r>
      <w:r w:rsidR="00A42EA7" w:rsidRPr="00CC6B89">
        <w:rPr>
          <w:sz w:val="24"/>
          <w:szCs w:val="24"/>
        </w:rPr>
        <w:t xml:space="preserve">indicator of the formation lithology </w:t>
      </w:r>
      <w:r w:rsidR="00A42EA7" w:rsidRPr="00CC6B89">
        <w:rPr>
          <w:sz w:val="24"/>
          <w:szCs w:val="24"/>
        </w:rPr>
        <w:fldChar w:fldCharType="begin"/>
      </w:r>
      <w:r w:rsidR="00994D32">
        <w:rPr>
          <w:sz w:val="24"/>
          <w:szCs w:val="24"/>
        </w:rPr>
        <w:instrText xml:space="preserve"> ADDIN EN.CITE &lt;EndNote&gt;&lt;Cite&gt;&lt;Author&gt;Dewan&lt;/Author&gt;&lt;Year&gt;1983&lt;/Year&gt;&lt;RecNum&gt;73&lt;/RecNum&gt;&lt;DisplayText&gt;[&lt;style face="italic"&gt;Dewan&lt;/style&gt;, 1983]&lt;/DisplayText&gt;&lt;record&gt;&lt;rec-number&gt;73&lt;/rec-number&gt;&lt;foreign-keys&gt;&lt;key app="EN" db-id="ra2zdwx2naxaf9e9ff4xf5d7p99fdt22werx" timestamp="1512081037"&gt;73&lt;/key&gt;&lt;/foreign-keys&gt;&lt;ref-type name="Book"&gt;6&lt;/ref-type&gt;&lt;contributors&gt;&lt;authors&gt;&lt;author&gt;Dewan, John T&lt;/author&gt;&lt;/authors&gt;&lt;/contributors&gt;&lt;titles&gt;&lt;title&gt;Essentials of modern open-hole log interpretation&lt;/title&gt;&lt;/titles&gt;&lt;section&gt;97-114&lt;/section&gt;&lt;dates&gt;&lt;year&gt;1983&lt;/year&gt;&lt;/dates&gt;&lt;publisher&gt;PennWell Books&lt;/publisher&gt;&lt;isbn&gt;0878142339&lt;/isbn&gt;&lt;urls&gt;&lt;/urls&gt;&lt;/record&gt;&lt;/Cite&gt;&lt;/EndNote&gt;</w:instrText>
      </w:r>
      <w:r w:rsidR="00A42EA7" w:rsidRPr="00CC6B89">
        <w:rPr>
          <w:sz w:val="24"/>
          <w:szCs w:val="24"/>
        </w:rPr>
        <w:fldChar w:fldCharType="separate"/>
      </w:r>
      <w:r w:rsidR="00B23883">
        <w:rPr>
          <w:noProof/>
          <w:sz w:val="24"/>
          <w:szCs w:val="24"/>
        </w:rPr>
        <w:t>[</w:t>
      </w:r>
      <w:r w:rsidR="00B23883" w:rsidRPr="00B23883">
        <w:rPr>
          <w:i/>
          <w:noProof/>
          <w:sz w:val="24"/>
          <w:szCs w:val="24"/>
        </w:rPr>
        <w:t>Dewan</w:t>
      </w:r>
      <w:r w:rsidR="00B23883">
        <w:rPr>
          <w:noProof/>
          <w:sz w:val="24"/>
          <w:szCs w:val="24"/>
        </w:rPr>
        <w:t>, 1983]</w:t>
      </w:r>
      <w:r w:rsidR="00A42EA7" w:rsidRPr="00CC6B89">
        <w:rPr>
          <w:sz w:val="24"/>
          <w:szCs w:val="24"/>
        </w:rPr>
        <w:fldChar w:fldCharType="end"/>
      </w:r>
      <w:r w:rsidR="00A42EA7" w:rsidRPr="00CC6B89">
        <w:rPr>
          <w:sz w:val="24"/>
          <w:szCs w:val="24"/>
        </w:rPr>
        <w:t>.</w:t>
      </w:r>
      <w:r w:rsidR="00C24909">
        <w:rPr>
          <w:sz w:val="24"/>
          <w:szCs w:val="24"/>
        </w:rPr>
        <w:t xml:space="preserve">  </w:t>
      </w:r>
      <w:r w:rsidRPr="00CC6B89">
        <w:rPr>
          <w:sz w:val="24"/>
          <w:szCs w:val="24"/>
        </w:rPr>
        <w:t xml:space="preserve">In carbonate reservoir logging </w:t>
      </w:r>
      <w:proofErr w:type="gramStart"/>
      <w:r w:rsidRPr="00CC6B89">
        <w:rPr>
          <w:sz w:val="24"/>
          <w:szCs w:val="24"/>
        </w:rPr>
        <w:t>analysis, and</w:t>
      </w:r>
      <w:proofErr w:type="gramEnd"/>
      <w:r w:rsidRPr="00CC6B89">
        <w:rPr>
          <w:sz w:val="24"/>
          <w:szCs w:val="24"/>
        </w:rPr>
        <w:t xml:space="preserve"> based on </w:t>
      </w:r>
      <w:bookmarkStart w:id="16" w:name="OLE_LINK1"/>
      <w:r w:rsidRPr="00CC6B89">
        <w:rPr>
          <w:sz w:val="24"/>
          <w:szCs w:val="24"/>
        </w:rPr>
        <w:t xml:space="preserve">standard </w:t>
      </w:r>
      <m:oMath>
        <m:sSub>
          <m:sSubPr>
            <m:ctrlPr>
              <w:rPr>
                <w:rFonts w:ascii="Cambria Math" w:eastAsia="DengXian" w:hAnsi="Cambria Math"/>
                <w:i/>
                <w:iCs/>
                <w:kern w:val="24"/>
                <w:sz w:val="24"/>
                <w:szCs w:val="24"/>
              </w:rPr>
            </m:ctrlPr>
          </m:sSubPr>
          <m:e>
            <m:r>
              <w:rPr>
                <w:rFonts w:ascii="Cambria Math" w:eastAsia="DengXian" w:hAnsi="Cambria Math"/>
                <w:kern w:val="24"/>
                <w:sz w:val="24"/>
                <w:szCs w:val="24"/>
              </w:rPr>
              <m:t>U</m:t>
            </m:r>
          </m:e>
          <m:sub>
            <m:r>
              <w:rPr>
                <w:rFonts w:ascii="Cambria Math" w:eastAsia="DengXian" w:hAnsi="Cambria Math"/>
                <w:kern w:val="24"/>
                <w:sz w:val="24"/>
                <w:szCs w:val="24"/>
              </w:rPr>
              <m:t>maa</m:t>
            </m:r>
          </m:sub>
        </m:sSub>
      </m:oMath>
      <w:r w:rsidRPr="00CC6B89">
        <w:rPr>
          <w:iCs/>
          <w:kern w:val="24"/>
          <w:sz w:val="24"/>
          <w:szCs w:val="24"/>
        </w:rPr>
        <w:t xml:space="preserve"> and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Pr="00CC6B89">
        <w:rPr>
          <w:iCs/>
          <w:kern w:val="24"/>
          <w:sz w:val="24"/>
          <w:szCs w:val="24"/>
        </w:rPr>
        <w:t xml:space="preserve"> </w:t>
      </w:r>
      <w:bookmarkEnd w:id="16"/>
      <w:r w:rsidRPr="00CC6B89">
        <w:rPr>
          <w:sz w:val="24"/>
          <w:szCs w:val="24"/>
        </w:rPr>
        <w:t xml:space="preserve">values from various minerals, three end-member minerals (quartz, calcite, dolomite) </w:t>
      </w:r>
      <w:r w:rsidR="00C24909">
        <w:rPr>
          <w:sz w:val="24"/>
          <w:szCs w:val="24"/>
        </w:rPr>
        <w:t>can be</w:t>
      </w:r>
      <w:r w:rsidR="001B51D4">
        <w:rPr>
          <w:sz w:val="24"/>
          <w:szCs w:val="24"/>
        </w:rPr>
        <w:t xml:space="preserve"> </w:t>
      </w:r>
      <w:r w:rsidRPr="00CC6B89">
        <w:rPr>
          <w:sz w:val="24"/>
          <w:szCs w:val="24"/>
        </w:rPr>
        <w:t>plot</w:t>
      </w:r>
      <w:r w:rsidR="00C24909">
        <w:rPr>
          <w:sz w:val="24"/>
          <w:szCs w:val="24"/>
        </w:rPr>
        <w:t>ted</w:t>
      </w:r>
      <w:r w:rsidRPr="00CC6B89">
        <w:rPr>
          <w:sz w:val="24"/>
          <w:szCs w:val="24"/>
        </w:rPr>
        <w:t xml:space="preserve"> in a triangle on the </w:t>
      </w:r>
      <m:oMath>
        <m:sSub>
          <m:sSubPr>
            <m:ctrlPr>
              <w:rPr>
                <w:rFonts w:ascii="Cambria Math" w:eastAsia="DengXian" w:hAnsi="Cambria Math"/>
                <w:i/>
                <w:iCs/>
                <w:kern w:val="24"/>
                <w:sz w:val="24"/>
                <w:szCs w:val="24"/>
              </w:rPr>
            </m:ctrlPr>
          </m:sSubPr>
          <m:e>
            <m:r>
              <w:rPr>
                <w:rFonts w:ascii="Cambria Math" w:eastAsia="DengXian" w:hAnsi="Cambria Math"/>
                <w:kern w:val="24"/>
                <w:sz w:val="24"/>
                <w:szCs w:val="24"/>
              </w:rPr>
              <m:t>U</m:t>
            </m:r>
          </m:e>
          <m:sub>
            <m:r>
              <w:rPr>
                <w:rFonts w:ascii="Cambria Math" w:eastAsia="DengXian" w:hAnsi="Cambria Math"/>
                <w:kern w:val="24"/>
                <w:sz w:val="24"/>
                <w:szCs w:val="24"/>
              </w:rPr>
              <m:t>maa</m:t>
            </m:r>
          </m:sub>
        </m:sSub>
      </m:oMath>
      <w:r w:rsidRPr="00CC6B89">
        <w:rPr>
          <w:iCs/>
          <w:kern w:val="24"/>
          <w:sz w:val="24"/>
          <w:szCs w:val="24"/>
        </w:rPr>
        <w:t xml:space="preserve"> and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Pr="00CC6B89">
        <w:rPr>
          <w:iCs/>
          <w:kern w:val="24"/>
          <w:sz w:val="24"/>
          <w:szCs w:val="24"/>
        </w:rPr>
        <w:t xml:space="preserve"> cross plot</w:t>
      </w:r>
      <w:r w:rsidRPr="00CC6B89">
        <w:rPr>
          <w:sz w:val="24"/>
          <w:szCs w:val="24"/>
        </w:rPr>
        <w:t xml:space="preserve">. End-member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Pr="00CC6B89">
        <w:rPr>
          <w:iCs/>
          <w:kern w:val="24"/>
          <w:sz w:val="24"/>
          <w:szCs w:val="24"/>
        </w:rPr>
        <w:t xml:space="preserve"> values </w:t>
      </w:r>
      <w:r w:rsidRPr="00CC6B89">
        <w:rPr>
          <w:sz w:val="24"/>
          <w:szCs w:val="24"/>
        </w:rPr>
        <w:t xml:space="preserve">for pure quartz, calcite, and dolomite are 2.65, 2.71 and 2.87 g/cc, respectively, whereas </w:t>
      </w:r>
      <w:r w:rsidR="00C24909" w:rsidRPr="00CC6B89">
        <w:rPr>
          <w:sz w:val="24"/>
          <w:szCs w:val="24"/>
        </w:rPr>
        <w:t>end</w:t>
      </w:r>
      <w:r w:rsidR="00C24909">
        <w:rPr>
          <w:sz w:val="24"/>
          <w:szCs w:val="24"/>
        </w:rPr>
        <w:t>-</w:t>
      </w:r>
      <w:r w:rsidRPr="00CC6B89">
        <w:rPr>
          <w:sz w:val="24"/>
          <w:szCs w:val="24"/>
        </w:rPr>
        <w:t xml:space="preserve">member </w:t>
      </w:r>
      <m:oMath>
        <m:sSub>
          <m:sSubPr>
            <m:ctrlPr>
              <w:rPr>
                <w:rFonts w:ascii="Cambria Math" w:eastAsia="DengXian" w:hAnsi="Cambria Math"/>
                <w:i/>
                <w:iCs/>
                <w:kern w:val="24"/>
                <w:sz w:val="24"/>
                <w:szCs w:val="24"/>
              </w:rPr>
            </m:ctrlPr>
          </m:sSubPr>
          <m:e>
            <m:r>
              <w:rPr>
                <w:rFonts w:ascii="Cambria Math" w:eastAsia="DengXian" w:hAnsi="Cambria Math"/>
                <w:kern w:val="24"/>
                <w:sz w:val="24"/>
                <w:szCs w:val="24"/>
              </w:rPr>
              <m:t>U</m:t>
            </m:r>
          </m:e>
          <m:sub>
            <m:r>
              <w:rPr>
                <w:rFonts w:ascii="Cambria Math" w:eastAsia="DengXian" w:hAnsi="Cambria Math"/>
                <w:kern w:val="24"/>
                <w:sz w:val="24"/>
                <w:szCs w:val="24"/>
              </w:rPr>
              <m:t>maa</m:t>
            </m:r>
          </m:sub>
        </m:sSub>
      </m:oMath>
      <w:r w:rsidRPr="00CC6B89">
        <w:rPr>
          <w:iCs/>
          <w:kern w:val="24"/>
          <w:sz w:val="24"/>
          <w:szCs w:val="24"/>
        </w:rPr>
        <w:t xml:space="preserve"> </w:t>
      </w:r>
      <w:r w:rsidRPr="00CC6B89">
        <w:rPr>
          <w:sz w:val="24"/>
          <w:szCs w:val="24"/>
        </w:rPr>
        <w:t xml:space="preserve">for quartz, calcite, and dolomite are 4.78, 13.80 and 8.98 barns/cc, respectively </w:t>
      </w:r>
      <w:r w:rsidRPr="00CC6B89">
        <w:rPr>
          <w:sz w:val="24"/>
          <w:szCs w:val="24"/>
        </w:rPr>
        <w:fldChar w:fldCharType="begin"/>
      </w:r>
      <w:r w:rsidR="00994D32">
        <w:rPr>
          <w:sz w:val="24"/>
          <w:szCs w:val="24"/>
        </w:rPr>
        <w:instrText xml:space="preserve"> ADDIN EN.CITE &lt;EndNote&gt;&lt;Cite&gt;&lt;Author&gt;Poupon&lt;/Author&gt;&lt;Year&gt;1971&lt;/Year&gt;&lt;RecNum&gt;184&lt;/RecNum&gt;&lt;DisplayText&gt;[&lt;style face="italic"&gt;Poupon et al.&lt;/style&gt;, 1971]&lt;/DisplayText&gt;&lt;record&gt;&lt;rec-number&gt;184&lt;/rec-number&gt;&lt;foreign-keys&gt;&lt;key app="EN" db-id="ra2zdwx2naxaf9e9ff4xf5d7p99fdt22werx" timestamp="1512081094"&gt;184&lt;/key&gt;&lt;/foreign-keys&gt;&lt;ref-type name="Journal Article"&gt;17&lt;/ref-type&gt;&lt;contributors&gt;&lt;authors&gt;&lt;author&gt;Poupon, A.&lt;/author&gt;&lt;author&gt;Hoyle, W. R.&lt;/author&gt;&lt;author&gt;Schmidt, A. W.&lt;/author&gt;&lt;/authors&gt;&lt;/contributors&gt;&lt;titles&gt;&lt;title&gt;Log Analysis in Formations with Complex Lithologies&lt;/title&gt;&lt;secondary-title&gt;Journal of Petroleum Technology&lt;/secondary-title&gt;&lt;alt-title&gt;J Petrol Technol&lt;/alt-title&gt;&lt;/titles&gt;&lt;periodical&gt;&lt;full-title&gt;Journal of Petroleum Technology&lt;/full-title&gt;&lt;/periodical&gt;&lt;pages&gt;995-&amp;amp;&lt;/pages&gt;&lt;volume&gt;23&lt;/volume&gt;&lt;number&gt;Aug&lt;/number&gt;&lt;dates&gt;&lt;year&gt;1971&lt;/year&gt;&lt;/dates&gt;&lt;isbn&gt;0149-2136&lt;/isbn&gt;&lt;accession-num&gt;WOS:A1971K155400008&lt;/accession-num&gt;&lt;urls&gt;&lt;related-urls&gt;&lt;url&gt;&amp;lt;Go to ISI&amp;gt;://WOS:A1971K155400008&lt;/url&gt;&lt;/related-urls&gt;&lt;/urls&gt;&lt;electronic-resource-num&gt;Doi 10.2118/2925-Pa&lt;/electronic-resource-num&gt;&lt;language&gt;English&lt;/language&gt;&lt;/record&gt;&lt;/Cite&gt;&lt;/EndNote&gt;</w:instrText>
      </w:r>
      <w:r w:rsidRPr="00CC6B89">
        <w:rPr>
          <w:sz w:val="24"/>
          <w:szCs w:val="24"/>
        </w:rPr>
        <w:fldChar w:fldCharType="separate"/>
      </w:r>
      <w:r w:rsidR="00B23883">
        <w:rPr>
          <w:noProof/>
          <w:sz w:val="24"/>
          <w:szCs w:val="24"/>
        </w:rPr>
        <w:t>[</w:t>
      </w:r>
      <w:r w:rsidR="00B23883" w:rsidRPr="00B23883">
        <w:rPr>
          <w:i/>
          <w:noProof/>
          <w:sz w:val="24"/>
          <w:szCs w:val="24"/>
        </w:rPr>
        <w:t>Poupon et al.</w:t>
      </w:r>
      <w:r w:rsidR="00B23883">
        <w:rPr>
          <w:noProof/>
          <w:sz w:val="24"/>
          <w:szCs w:val="24"/>
        </w:rPr>
        <w:t xml:space="preserve">, </w:t>
      </w:r>
      <w:r w:rsidR="00B23883">
        <w:rPr>
          <w:noProof/>
          <w:sz w:val="24"/>
          <w:szCs w:val="24"/>
        </w:rPr>
        <w:lastRenderedPageBreak/>
        <w:t>1971]</w:t>
      </w:r>
      <w:r w:rsidRPr="00CC6B89">
        <w:rPr>
          <w:sz w:val="24"/>
          <w:szCs w:val="24"/>
        </w:rPr>
        <w:fldChar w:fldCharType="end"/>
      </w:r>
      <w:r w:rsidRPr="00CC6B89">
        <w:rPr>
          <w:sz w:val="24"/>
          <w:szCs w:val="24"/>
        </w:rPr>
        <w:t>.</w:t>
      </w:r>
      <w:r w:rsidR="00CA4444">
        <w:rPr>
          <w:sz w:val="24"/>
          <w:szCs w:val="24"/>
        </w:rPr>
        <w:t xml:space="preserve"> </w:t>
      </w:r>
      <w:r w:rsidR="000751F1" w:rsidRPr="00CA4444">
        <w:rPr>
          <w:sz w:val="24"/>
          <w:szCs w:val="24"/>
        </w:rPr>
        <w:t xml:space="preserve">The artificial or formalized parameters are defined to be independent of porosity </w:t>
      </w:r>
      <w:r w:rsidR="000751F1" w:rsidRPr="00CA4444">
        <w:rPr>
          <w:sz w:val="24"/>
          <w:szCs w:val="24"/>
        </w:rPr>
        <w:fldChar w:fldCharType="begin"/>
      </w:r>
      <w:r w:rsidR="00994D32">
        <w:rPr>
          <w:sz w:val="24"/>
          <w:szCs w:val="24"/>
        </w:rPr>
        <w:instrText xml:space="preserve"> ADDIN EN.CITE &lt;EndNote&gt;&lt;Cite&gt;&lt;Author&gt;Doveton&lt;/Author&gt;&lt;Year&gt;2014&lt;/Year&gt;&lt;RecNum&gt;298&lt;/RecNum&gt;&lt;DisplayText&gt;[&lt;style face="italic"&gt;J H Doveton&lt;/style&gt;, 2014]&lt;/DisplayText&gt;&lt;record&gt;&lt;rec-number&gt;298&lt;/rec-number&gt;&lt;foreign-keys&gt;&lt;key app="EN" db-id="ra2zdwx2naxaf9e9ff4xf5d7p99fdt22werx" timestamp="1512081143"&gt;298&lt;/key&gt;&lt;/foreign-keys&gt;&lt;ref-type name="Book"&gt;6&lt;/ref-type&gt;&lt;contributors&gt;&lt;authors&gt;&lt;author&gt;Doveton, John H&lt;/author&gt;&lt;/authors&gt;&lt;/contributors&gt;&lt;titles&gt;&lt;title&gt;Principles of mathematical petrophysics&lt;/title&gt;&lt;/titles&gt;&lt;volume&gt;9&lt;/volume&gt;&lt;section&gt;122-170&lt;/section&gt;&lt;dates&gt;&lt;year&gt;2014&lt;/year&gt;&lt;/dates&gt;&lt;publisher&gt;Oxford University Press (UK)&lt;/publisher&gt;&lt;isbn&gt;0199978042&lt;/isbn&gt;&lt;urls&gt;&lt;/urls&gt;&lt;/record&gt;&lt;/Cite&gt;&lt;/EndNote&gt;</w:instrText>
      </w:r>
      <w:r w:rsidR="000751F1" w:rsidRPr="00CA4444">
        <w:rPr>
          <w:sz w:val="24"/>
          <w:szCs w:val="24"/>
        </w:rPr>
        <w:fldChar w:fldCharType="separate"/>
      </w:r>
      <w:r w:rsidR="00B23883">
        <w:rPr>
          <w:noProof/>
          <w:sz w:val="24"/>
          <w:szCs w:val="24"/>
        </w:rPr>
        <w:t>[</w:t>
      </w:r>
      <w:r w:rsidR="00B23883" w:rsidRPr="00B23883">
        <w:rPr>
          <w:i/>
          <w:noProof/>
          <w:sz w:val="24"/>
          <w:szCs w:val="24"/>
        </w:rPr>
        <w:t>J H Doveton</w:t>
      </w:r>
      <w:r w:rsidR="00B23883">
        <w:rPr>
          <w:noProof/>
          <w:sz w:val="24"/>
          <w:szCs w:val="24"/>
        </w:rPr>
        <w:t>, 2014]</w:t>
      </w:r>
      <w:r w:rsidR="000751F1" w:rsidRPr="00CA4444">
        <w:rPr>
          <w:sz w:val="24"/>
          <w:szCs w:val="24"/>
        </w:rPr>
        <w:fldChar w:fldCharType="end"/>
      </w:r>
      <w:r w:rsidR="000751F1" w:rsidRPr="00CA4444">
        <w:rPr>
          <w:sz w:val="24"/>
          <w:szCs w:val="24"/>
        </w:rPr>
        <w:t>, h</w:t>
      </w:r>
      <w:r w:rsidRPr="00CA4444">
        <w:rPr>
          <w:sz w:val="24"/>
          <w:szCs w:val="24"/>
        </w:rPr>
        <w:t xml:space="preserve">owever, </w:t>
      </w:r>
      <w:r w:rsidR="000751F1" w:rsidRPr="00CA4444">
        <w:rPr>
          <w:sz w:val="24"/>
          <w:szCs w:val="24"/>
        </w:rPr>
        <w:t>if the pore characteristics dominate the log signal</w:t>
      </w:r>
      <w:r w:rsidR="00072185" w:rsidRPr="00CA4444">
        <w:rPr>
          <w:sz w:val="24"/>
          <w:szCs w:val="24"/>
        </w:rPr>
        <w:t>s</w:t>
      </w:r>
      <w:r w:rsidR="000751F1" w:rsidRPr="00CA4444">
        <w:rPr>
          <w:sz w:val="24"/>
          <w:szCs w:val="24"/>
        </w:rPr>
        <w:t xml:space="preserve">, </w:t>
      </w:r>
      <w:r w:rsidRPr="00CA4444">
        <w:rPr>
          <w:sz w:val="24"/>
          <w:szCs w:val="24"/>
        </w:rPr>
        <w:t>the</w:t>
      </w:r>
      <w:r w:rsidR="00072185" w:rsidRPr="00CA4444">
        <w:rPr>
          <w:sz w:val="24"/>
          <w:szCs w:val="24"/>
        </w:rPr>
        <w:t xml:space="preserve"> MID and </w:t>
      </w:r>
      <m:oMath>
        <m:sSub>
          <m:sSubPr>
            <m:ctrlPr>
              <w:rPr>
                <w:rFonts w:ascii="Cambria Math" w:eastAsia="DengXian" w:hAnsi="Cambria Math"/>
                <w:i/>
                <w:iCs/>
                <w:kern w:val="24"/>
                <w:sz w:val="24"/>
                <w:szCs w:val="24"/>
              </w:rPr>
            </m:ctrlPr>
          </m:sSubPr>
          <m:e>
            <m:r>
              <w:rPr>
                <w:rFonts w:ascii="Cambria Math" w:eastAsia="DengXian" w:hAnsi="Cambria Math"/>
                <w:kern w:val="24"/>
                <w:sz w:val="24"/>
                <w:szCs w:val="24"/>
              </w:rPr>
              <m:t>U</m:t>
            </m:r>
          </m:e>
          <m:sub>
            <m:r>
              <w:rPr>
                <w:rFonts w:ascii="Cambria Math" w:eastAsia="DengXian" w:hAnsi="Cambria Math"/>
                <w:kern w:val="24"/>
                <w:sz w:val="24"/>
                <w:szCs w:val="24"/>
              </w:rPr>
              <m:t>maa</m:t>
            </m:r>
          </m:sub>
        </m:sSub>
      </m:oMath>
      <w:r w:rsidR="00072185" w:rsidRPr="00CA4444">
        <w:rPr>
          <w:iCs/>
          <w:kern w:val="24"/>
          <w:sz w:val="24"/>
          <w:szCs w:val="24"/>
        </w:rPr>
        <w:t>-</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00072185" w:rsidRPr="00CA4444">
        <w:rPr>
          <w:iCs/>
          <w:kern w:val="24"/>
          <w:sz w:val="24"/>
          <w:szCs w:val="24"/>
        </w:rPr>
        <w:t xml:space="preserve"> triangle </w:t>
      </w:r>
      <w:r w:rsidRPr="00CA4444">
        <w:rPr>
          <w:sz w:val="24"/>
          <w:szCs w:val="24"/>
        </w:rPr>
        <w:t xml:space="preserve">approaches are less accurate. </w:t>
      </w:r>
    </w:p>
    <w:p w14:paraId="539DEBE6" w14:textId="084E982E" w:rsidR="007D2337" w:rsidRPr="007D2337" w:rsidRDefault="007D2337" w:rsidP="00CC6B89">
      <w:pPr>
        <w:pStyle w:val="Writing"/>
        <w:ind w:firstLine="720"/>
      </w:pPr>
      <w:r w:rsidRPr="007D2337">
        <w:t xml:space="preserve">To attain more representative </w:t>
      </w:r>
      <w:r w:rsidRPr="007D2337">
        <w:rPr>
          <w:noProof/>
        </w:rPr>
        <w:t>electrofacies</w:t>
      </w:r>
      <w:r w:rsidRPr="007D2337">
        <w:t xml:space="preserve"> from </w:t>
      </w:r>
      <w:r w:rsidRPr="007D2337">
        <w:rPr>
          <w:noProof/>
        </w:rPr>
        <w:t>well</w:t>
      </w:r>
      <w:r w:rsidRPr="007D2337">
        <w:t xml:space="preserve"> logs, an alternative method </w:t>
      </w:r>
      <w:r w:rsidR="00CA4444">
        <w:t xml:space="preserve">is proposed to </w:t>
      </w:r>
      <w:r w:rsidRPr="007D2337">
        <w:t xml:space="preserve">use multivariate data analysis to correlate </w:t>
      </w:r>
      <w:r w:rsidR="00C24909" w:rsidRPr="007D2337">
        <w:t>well</w:t>
      </w:r>
      <w:r w:rsidR="00C24909">
        <w:t>-</w:t>
      </w:r>
      <w:r w:rsidRPr="007D2337">
        <w:t xml:space="preserve">log responses with core descriptions. A multivariate data analysis </w:t>
      </w:r>
      <w:r w:rsidR="00561BDB" w:rsidRPr="007D2337">
        <w:t xml:space="preserve">is expected to improve petrophysical properties estimation </w:t>
      </w:r>
      <w:r w:rsidR="00561BDB">
        <w:t>by</w:t>
      </w:r>
      <w:r w:rsidR="00561BDB" w:rsidRPr="007D2337">
        <w:t xml:space="preserve"> </w:t>
      </w:r>
      <w:r w:rsidRPr="007D2337">
        <w:t>clustering the well-log responses with similar characteristics into groups (</w:t>
      </w:r>
      <w:proofErr w:type="spellStart"/>
      <w:r w:rsidRPr="007D2337">
        <w:rPr>
          <w:noProof/>
        </w:rPr>
        <w:t>electrofacies</w:t>
      </w:r>
      <w:proofErr w:type="spellEnd"/>
      <w:r w:rsidRPr="007D2337">
        <w:rPr>
          <w:noProof/>
        </w:rPr>
        <w:t>)</w:t>
      </w:r>
      <w:r w:rsidRPr="007D2337">
        <w:t>. W</w:t>
      </w:r>
      <w:r w:rsidRPr="007D2337">
        <w:rPr>
          <w:rFonts w:hint="eastAsia"/>
        </w:rPr>
        <w:t>ith</w:t>
      </w:r>
      <w:r w:rsidRPr="007D2337">
        <w:t xml:space="preserve"> the blooming of computational power, use of mathematical procedures and computer programs to automatically classify </w:t>
      </w:r>
      <w:proofErr w:type="spellStart"/>
      <w:r w:rsidRPr="007D2337">
        <w:t>electrofacies</w:t>
      </w:r>
      <w:proofErr w:type="spellEnd"/>
      <w:r w:rsidRPr="007D2337">
        <w:t xml:space="preserve"> from even more complex set </w:t>
      </w:r>
      <w:r w:rsidR="00675336">
        <w:t xml:space="preserve">of </w:t>
      </w:r>
      <w:r w:rsidR="00675336" w:rsidRPr="007D2337">
        <w:t>variable</w:t>
      </w:r>
      <w:r w:rsidR="00675336">
        <w:t>s</w:t>
      </w:r>
      <w:r w:rsidR="00675336" w:rsidRPr="007D2337">
        <w:t xml:space="preserve"> </w:t>
      </w:r>
      <w:r w:rsidRPr="007D2337">
        <w:t xml:space="preserve">has become more common </w:t>
      </w:r>
      <w:r w:rsidRPr="007D2337">
        <w:fldChar w:fldCharType="begin">
          <w:fldData xml:space="preserve">PEVuZE5vdGU+PENpdGU+PEF1dGhvcj5EZWxmaW5lcjwvQXV0aG9yPjxZZWFyPjE5ODc8L1llYXI+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</w:fldData>
        </w:fldChar>
      </w:r>
      <w:r w:rsidR="00994D32">
        <w:instrText xml:space="preserve"> ADDIN EN.CITE </w:instrText>
      </w:r>
      <w:r w:rsidR="00994D32">
        <w:fldChar w:fldCharType="begin">
          <w:fldData xml:space="preserve">PEVuZE5vdGU+PENpdGU+PEF1dGhvcj5EZWxmaW5lcjwvQXV0aG9yPjxZZWFyPjE5ODc8L1llYXI+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</w:fldData>
        </w:fldChar>
      </w:r>
      <w:r w:rsidR="00994D32">
        <w:instrText xml:space="preserve"> ADDIN EN.CITE.DATA </w:instrText>
      </w:r>
      <w:r w:rsidR="00994D32">
        <w:fldChar w:fldCharType="end"/>
      </w:r>
      <w:r w:rsidRPr="007D2337">
        <w:fldChar w:fldCharType="separate"/>
      </w:r>
      <w:r w:rsidR="00B23883">
        <w:rPr>
          <w:noProof/>
        </w:rPr>
        <w:t>[</w:t>
      </w:r>
      <w:r w:rsidR="00B23883" w:rsidRPr="00B23883">
        <w:rPr>
          <w:i/>
          <w:noProof/>
        </w:rPr>
        <w:t>Bucheb and Evans</w:t>
      </w:r>
      <w:r w:rsidR="00B23883">
        <w:rPr>
          <w:noProof/>
        </w:rPr>
        <w:t xml:space="preserve">, 1994; </w:t>
      </w:r>
      <w:r w:rsidR="00B23883" w:rsidRPr="00B23883">
        <w:rPr>
          <w:i/>
          <w:noProof/>
        </w:rPr>
        <w:t>Busch et al.</w:t>
      </w:r>
      <w:r w:rsidR="00B23883">
        <w:rPr>
          <w:noProof/>
        </w:rPr>
        <w:t xml:space="preserve">, 1987; </w:t>
      </w:r>
      <w:r w:rsidR="00B23883" w:rsidRPr="00B23883">
        <w:rPr>
          <w:i/>
          <w:noProof/>
        </w:rPr>
        <w:t>Delfiner et al.</w:t>
      </w:r>
      <w:r w:rsidR="00B23883">
        <w:rPr>
          <w:noProof/>
        </w:rPr>
        <w:t xml:space="preserve">, 1987; </w:t>
      </w:r>
      <w:r w:rsidR="00B23883" w:rsidRPr="00B23883">
        <w:rPr>
          <w:i/>
          <w:noProof/>
        </w:rPr>
        <w:t>JH Doveton and Cable</w:t>
      </w:r>
      <w:r w:rsidR="00B23883">
        <w:rPr>
          <w:noProof/>
        </w:rPr>
        <w:t xml:space="preserve">, 1979; </w:t>
      </w:r>
      <w:r w:rsidR="00B23883" w:rsidRPr="00B23883">
        <w:rPr>
          <w:i/>
          <w:noProof/>
        </w:rPr>
        <w:t>Grimm</w:t>
      </w:r>
      <w:r w:rsidR="00B23883">
        <w:rPr>
          <w:noProof/>
        </w:rPr>
        <w:t>, 1987]</w:t>
      </w:r>
      <w:r w:rsidRPr="007D2337">
        <w:fldChar w:fldCharType="end"/>
      </w:r>
      <w:r w:rsidRPr="007D2337">
        <w:t xml:space="preserve">. One of the complete multivariate statistical </w:t>
      </w:r>
      <w:proofErr w:type="gramStart"/>
      <w:r w:rsidRPr="007D2337">
        <w:t>analysis</w:t>
      </w:r>
      <w:proofErr w:type="gramEnd"/>
      <w:r w:rsidRPr="007D2337">
        <w:t xml:space="preserve"> includes analysis of variance, nonparametric regression, clustering, </w:t>
      </w:r>
      <w:r w:rsidRPr="007D2337">
        <w:rPr>
          <w:noProof/>
        </w:rPr>
        <w:t>and</w:t>
      </w:r>
      <w:r w:rsidRPr="007D2337">
        <w:t xml:space="preserve"> classification. </w:t>
      </w:r>
      <w:r w:rsidR="00675336">
        <w:t>In this thesis, t</w:t>
      </w:r>
      <w:r w:rsidRPr="007D2337">
        <w:t xml:space="preserve">he analysis utilizes the </w:t>
      </w:r>
      <w:r w:rsidRPr="007D2337">
        <w:rPr>
          <w:noProof/>
        </w:rPr>
        <w:t>following</w:t>
      </w:r>
      <w:r w:rsidRPr="007D2337">
        <w:t xml:space="preserve"> steps: 1. Principal component analysis (PCA)</w:t>
      </w:r>
      <w:r w:rsidR="00675336">
        <w:t>;</w:t>
      </w:r>
      <w:r w:rsidRPr="007D2337">
        <w:t xml:space="preserve"> 2. Fuzzy c-mean clustering</w:t>
      </w:r>
      <w:r w:rsidR="00675336">
        <w:t>;</w:t>
      </w:r>
      <w:r w:rsidRPr="007D2337">
        <w:t xml:space="preserve"> and 3. Classification. </w:t>
      </w:r>
      <w:r w:rsidR="00675336">
        <w:t xml:space="preserve">First, </w:t>
      </w:r>
      <w:r w:rsidR="00675336" w:rsidRPr="007D2337">
        <w:t>PCA transform</w:t>
      </w:r>
      <w:r w:rsidR="00675336">
        <w:t>s</w:t>
      </w:r>
      <w:r w:rsidR="00675336" w:rsidRPr="007D2337">
        <w:t xml:space="preserve"> well log data </w:t>
      </w:r>
      <w:r w:rsidR="00675336" w:rsidRPr="007D2337">
        <w:rPr>
          <w:noProof/>
        </w:rPr>
        <w:t>to</w:t>
      </w:r>
      <w:r w:rsidR="00675336" w:rsidRPr="007D2337">
        <w:t xml:space="preserve"> scores, </w:t>
      </w:r>
      <w:r w:rsidR="00675336" w:rsidRPr="007D2337">
        <w:rPr>
          <w:noProof/>
        </w:rPr>
        <w:t xml:space="preserve">which </w:t>
      </w:r>
      <w:r w:rsidR="00675336">
        <w:rPr>
          <w:noProof/>
        </w:rPr>
        <w:t>are</w:t>
      </w:r>
      <w:r w:rsidR="00675336" w:rsidRPr="007D2337">
        <w:rPr>
          <w:noProof/>
        </w:rPr>
        <w:t xml:space="preserve"> </w:t>
      </w:r>
      <w:r w:rsidR="00675336">
        <w:rPr>
          <w:noProof/>
        </w:rPr>
        <w:t xml:space="preserve">then </w:t>
      </w:r>
      <w:r w:rsidR="00675336" w:rsidRPr="007D2337">
        <w:rPr>
          <w:noProof/>
        </w:rPr>
        <w:t>subjected to</w:t>
      </w:r>
      <w:r w:rsidR="00675336" w:rsidRPr="007D2337">
        <w:t xml:space="preserve"> model-based clustering</w:t>
      </w:r>
      <w:r w:rsidR="00675336">
        <w:t>, and</w:t>
      </w:r>
      <w:r w:rsidR="00675336" w:rsidRPr="007D2337">
        <w:t xml:space="preserve"> to </w:t>
      </w:r>
      <w:r w:rsidR="00675336">
        <w:t xml:space="preserve">be used to </w:t>
      </w:r>
      <w:r w:rsidR="00675336" w:rsidRPr="007D2337">
        <w:t>categorize the scores into groups</w:t>
      </w:r>
      <w:r w:rsidR="00675336" w:rsidRPr="007D2337">
        <w:rPr>
          <w:noProof/>
        </w:rPr>
        <w:t xml:space="preserve"> interpreted as electrofacies</w:t>
      </w:r>
      <w:r w:rsidR="00675336" w:rsidRPr="007D2337">
        <w:t xml:space="preserve">. </w:t>
      </w:r>
      <w:r w:rsidR="00675336">
        <w:t xml:space="preserve">The details of each step are discussed below. </w:t>
      </w:r>
    </w:p>
    <w:p w14:paraId="6C6FC752" w14:textId="0289919B" w:rsidR="007D2337" w:rsidRPr="007D2337" w:rsidRDefault="007D2337" w:rsidP="00ED2A84">
      <w:pPr>
        <w:pStyle w:val="a4"/>
      </w:pPr>
      <w:bookmarkStart w:id="17" w:name="_Toc19631527"/>
      <w:r w:rsidRPr="007D2337">
        <w:t>Step 1: PCA</w:t>
      </w:r>
      <w:bookmarkEnd w:id="17"/>
    </w:p>
    <w:p w14:paraId="173E7CCB" w14:textId="76A903AC" w:rsidR="007D2337" w:rsidRPr="007D2337" w:rsidRDefault="007D2337" w:rsidP="00CC6B89">
      <w:pPr>
        <w:pStyle w:val="Writing"/>
        <w:ind w:firstLine="720"/>
      </w:pPr>
      <w:r w:rsidRPr="007D2337">
        <w:t xml:space="preserve">Principal component analysis (PCA) </w:t>
      </w:r>
      <w:r w:rsidRPr="007D2337">
        <w:rPr>
          <w:noProof/>
        </w:rPr>
        <w:t xml:space="preserve">is a multivariate technique in which a number of related variables are transformed to set of uncorrelated variables </w:t>
      </w:r>
      <w:r w:rsidRPr="007D2337">
        <w:rPr>
          <w:noProof/>
        </w:rPr>
        <w:fldChar w:fldCharType="begin"/>
      </w:r>
      <w:r w:rsidR="00994D32">
        <w:rPr>
          <w:noProof/>
        </w:rPr>
        <w:instrText xml:space="preserve"> ADDIN EN.CITE &lt;EndNote&gt;&lt;Cite&gt;&lt;Author&gt;Jolliffe&lt;/Author&gt;&lt;Year&gt;2011&lt;/Year&gt;&lt;RecNum&gt;560&lt;/RecNum&gt;&lt;DisplayText&gt;[&lt;style face="italic"&gt;Jolliffe&lt;/style&gt;, 2011]&lt;/DisplayText&gt;&lt;record&gt;&lt;rec-number&gt;560&lt;/rec-number&gt;&lt;foreign-keys&gt;&lt;key app="EN" db-id="ra2zdwx2naxaf9e9ff4xf5d7p99fdt22werx" timestamp="1553717214"&gt;560&lt;/key&gt;&lt;/foreign-keys&gt;&lt;ref-type name="Book"&gt;6&lt;/ref-type&gt;&lt;contributors&gt;&lt;authors&gt;&lt;author&gt;Jolliffe, Ian&lt;/author&gt;&lt;/authors&gt;&lt;/contributors&gt;&lt;titles&gt;&lt;title&gt;Principal component analysis&lt;/title&gt;&lt;/titles&gt;&lt;dates&gt;&lt;year&gt;2011&lt;/year&gt;&lt;/dates&gt;&lt;publisher&gt;Springer&lt;/publisher&gt;&lt;isbn&gt;3642048978&lt;/isbn&gt;&lt;urls&gt;&lt;/urls&gt;&lt;/record&gt;&lt;/Cite&gt;&lt;/EndNote&gt;</w:instrText>
      </w:r>
      <w:r w:rsidRPr="007D2337">
        <w:rPr>
          <w:noProof/>
        </w:rPr>
        <w:fldChar w:fldCharType="separate"/>
      </w:r>
      <w:r w:rsidR="00B23883">
        <w:rPr>
          <w:noProof/>
        </w:rPr>
        <w:t>[</w:t>
      </w:r>
      <w:r w:rsidR="00B23883" w:rsidRPr="00B23883">
        <w:rPr>
          <w:i/>
          <w:noProof/>
        </w:rPr>
        <w:t>Jolliffe</w:t>
      </w:r>
      <w:r w:rsidR="00B23883">
        <w:rPr>
          <w:noProof/>
        </w:rPr>
        <w:t>, 2011]</w:t>
      </w:r>
      <w:r w:rsidRPr="007D2337">
        <w:rPr>
          <w:noProof/>
        </w:rPr>
        <w:fldChar w:fldCharType="end"/>
      </w:r>
      <w:r w:rsidRPr="007D2337">
        <w:t xml:space="preserve">. The greatest advantage of PCA is </w:t>
      </w:r>
      <w:r w:rsidR="00B85422">
        <w:t>the</w:t>
      </w:r>
      <w:r w:rsidRPr="007D2337">
        <w:t xml:space="preserve"> simplifi</w:t>
      </w:r>
      <w:r w:rsidR="00B85422">
        <w:t>cation of</w:t>
      </w:r>
      <w:r w:rsidRPr="007D2337">
        <w:t xml:space="preserve"> data by reducing its </w:t>
      </w:r>
      <w:r w:rsidRPr="007D2337">
        <w:rPr>
          <w:noProof/>
        </w:rPr>
        <w:t>dimensionality</w:t>
      </w:r>
      <w:r w:rsidR="004746C2">
        <w:rPr>
          <w:noProof/>
        </w:rPr>
        <w:t>,</w:t>
      </w:r>
      <w:r w:rsidRPr="007D2337">
        <w:rPr>
          <w:noProof/>
        </w:rPr>
        <w:t xml:space="preserve"> and </w:t>
      </w:r>
      <w:r w:rsidR="004746C2">
        <w:rPr>
          <w:noProof/>
        </w:rPr>
        <w:t xml:space="preserve">it </w:t>
      </w:r>
      <w:r w:rsidRPr="007D2337">
        <w:rPr>
          <w:noProof/>
        </w:rPr>
        <w:t>facilitates extraction of</w:t>
      </w:r>
      <w:r w:rsidRPr="007D2337">
        <w:t xml:space="preserve"> the structure of variables. </w:t>
      </w:r>
      <w:r w:rsidRPr="007D2337">
        <w:rPr>
          <w:noProof/>
        </w:rPr>
        <w:t>This procedure</w:t>
      </w:r>
      <w:r w:rsidRPr="007D2337">
        <w:t xml:space="preserve"> is important in modern </w:t>
      </w:r>
      <w:r w:rsidRPr="007D2337">
        <w:rPr>
          <w:noProof/>
        </w:rPr>
        <w:t>well</w:t>
      </w:r>
      <w:r w:rsidRPr="007D2337">
        <w:t>-log analysis</w:t>
      </w:r>
      <w:r w:rsidR="009A1BC7">
        <w:t xml:space="preserve"> as</w:t>
      </w:r>
      <w:r w:rsidRPr="007D2337">
        <w:t xml:space="preserve"> logging suites provide log responses that are closely correlated, </w:t>
      </w:r>
      <w:r w:rsidR="00691771">
        <w:t xml:space="preserve">which </w:t>
      </w:r>
      <w:r w:rsidRPr="007D2337">
        <w:t>challeng</w:t>
      </w:r>
      <w:r w:rsidR="00691771">
        <w:t>es</w:t>
      </w:r>
      <w:r w:rsidRPr="007D2337">
        <w:t xml:space="preserve"> </w:t>
      </w:r>
      <w:r w:rsidR="00691771">
        <w:t>the</w:t>
      </w:r>
      <w:r w:rsidRPr="007D2337">
        <w:t xml:space="preserve"> multivariate analysis. </w:t>
      </w:r>
    </w:p>
    <w:p w14:paraId="53462FB7" w14:textId="77777777" w:rsidR="007D2337" w:rsidRPr="007D2337" w:rsidRDefault="007D2337" w:rsidP="00CC6B89">
      <w:pPr>
        <w:pStyle w:val="Writing"/>
        <w:ind w:firstLine="720"/>
      </w:pPr>
      <w:r w:rsidRPr="007D2337">
        <w:lastRenderedPageBreak/>
        <w:t xml:space="preserve">For PCA, </w:t>
      </w:r>
      <w:r w:rsidRPr="007D2337">
        <w:rPr>
          <w:noProof/>
        </w:rPr>
        <w:t>all</w:t>
      </w:r>
      <w:r w:rsidRPr="007D2337">
        <w:t xml:space="preserve"> logs first should </w:t>
      </w:r>
      <w:r w:rsidRPr="007D2337">
        <w:rPr>
          <w:noProof/>
        </w:rPr>
        <w:t>be normalized</w:t>
      </w:r>
      <w:r w:rsidRPr="007D2337">
        <w:t xml:space="preserve"> with zero-score standardization, which subtracts the mean and standardizes data to unit deviation of each log to ensure the equal weight of each </w:t>
      </w:r>
      <w:r w:rsidRPr="007D2337">
        <w:rPr>
          <w:noProof/>
        </w:rPr>
        <w:t>response</w:t>
      </w:r>
      <w:r w:rsidRPr="007D2337">
        <w:t xml:space="preserve">. If </w:t>
      </w:r>
      <m:oMath>
        <m:r>
          <w:rPr>
            <w:rFonts w:ascii="Cambria Math" w:hAnsi="Cambria Math"/>
          </w:rPr>
          <m:t>n</m:t>
        </m:r>
      </m:oMath>
      <w:r w:rsidRPr="007D2337">
        <w:t xml:space="preserve"> data points of </w:t>
      </w:r>
      <m:oMath>
        <m:r>
          <w:rPr>
            <w:rFonts w:ascii="Cambria Math" w:hAnsi="Cambria Math"/>
          </w:rPr>
          <m:t>m</m:t>
        </m:r>
      </m:oMath>
      <w:r w:rsidRPr="007D2337">
        <w:t xml:space="preserve"> types of log responses form a </w:t>
      </w:r>
      <m:oMath>
        <m:r>
          <w:rPr>
            <w:rFonts w:ascii="Cambria Math" w:hAnsi="Cambria Math"/>
          </w:rPr>
          <m:t>m×n</m:t>
        </m:r>
      </m:oMath>
      <w:r w:rsidRPr="007D2337">
        <w:t xml:space="preserve"> matrix</w:t>
      </w:r>
      <m:oMath>
        <m:r>
          <w:rPr>
            <w:rFonts w:ascii="Cambria Math" w:hAnsi="Cambria Math"/>
          </w:rPr>
          <m:t xml:space="preserve"> X</m:t>
        </m:r>
      </m:oMath>
      <w:r w:rsidRPr="007D2337">
        <w:t>, the covariance matrix can be expressed as</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sidRPr="007D2337">
        <w:t xml:space="preserve">. The variance of </w:t>
      </w:r>
      <w:proofErr w:type="spellStart"/>
      <w:r w:rsidRPr="007D2337">
        <w:rPr>
          <w:i/>
        </w:rPr>
        <w:t>i</w:t>
      </w:r>
      <w:r w:rsidRPr="007D2337">
        <w:t>th</w:t>
      </w:r>
      <w:proofErr w:type="spellEnd"/>
      <w:r w:rsidRPr="007D2337">
        <w:t xml:space="preserve"> and covariance of the </w:t>
      </w:r>
      <w:proofErr w:type="spellStart"/>
      <w:r w:rsidRPr="007D2337">
        <w:rPr>
          <w:i/>
        </w:rPr>
        <w:t>i</w:t>
      </w:r>
      <w:r w:rsidRPr="007D2337">
        <w:t>th</w:t>
      </w:r>
      <w:proofErr w:type="spellEnd"/>
      <w:r w:rsidRPr="007D2337">
        <w:t xml:space="preserve"> and </w:t>
      </w:r>
      <w:proofErr w:type="spellStart"/>
      <w:r w:rsidRPr="007D2337">
        <w:rPr>
          <w:i/>
        </w:rPr>
        <w:t>j</w:t>
      </w:r>
      <w:r w:rsidRPr="007D2337">
        <w:t>th</w:t>
      </w:r>
      <w:proofErr w:type="spellEnd"/>
      <w:r w:rsidRPr="007D2337">
        <w:t xml:space="preserve"> pr</w:t>
      </w:r>
      <w:r w:rsidRPr="007D2337">
        <w:rPr>
          <w:noProof/>
        </w:rPr>
        <w:t>inc</w:t>
      </w:r>
      <w:r w:rsidRPr="007D2337">
        <w:t>ipal components are:</w:t>
      </w:r>
    </w:p>
    <w:tbl>
      <w:tblPr>
        <w:tblStyle w:val="PlainTable4"/>
        <w:tblW w:w="5000" w:type="pct"/>
        <w:tblLook w:val="0600" w:firstRow="0" w:lastRow="0" w:firstColumn="0" w:lastColumn="0" w:noHBand="1" w:noVBand="1"/>
      </w:tblPr>
      <w:tblGrid>
        <w:gridCol w:w="560"/>
        <w:gridCol w:w="7905"/>
        <w:gridCol w:w="895"/>
      </w:tblGrid>
      <w:tr w:rsidR="007D2337" w:rsidRPr="007D2337" w14:paraId="4154015F" w14:textId="77777777" w:rsidTr="00C4483E">
        <w:tc>
          <w:tcPr>
            <w:tcW w:w="299" w:type="pct"/>
            <w:vAlign w:val="center"/>
          </w:tcPr>
          <w:p w14:paraId="46A1739F" w14:textId="77777777" w:rsidR="007D2337" w:rsidRPr="007D2337" w:rsidRDefault="007D2337" w:rsidP="009015C8">
            <w:pPr>
              <w:pStyle w:val="Writing"/>
              <w:jc w:val="center"/>
              <w:rPr>
                <w:rFonts w:cs="Times New Roman"/>
                <w:b/>
              </w:rPr>
            </w:pPr>
          </w:p>
        </w:tc>
        <w:tc>
          <w:tcPr>
            <w:tcW w:w="4223" w:type="pct"/>
            <w:vAlign w:val="center"/>
          </w:tcPr>
          <w:p w14:paraId="3ADD6311" w14:textId="77777777" w:rsidR="007D2337" w:rsidRPr="007D2337" w:rsidRDefault="007D2337" w:rsidP="009015C8">
            <w:pPr>
              <w:spacing w:line="480" w:lineRule="auto"/>
              <w:jc w:val="center"/>
            </w:pPr>
            <m:oMath>
              <m:r>
                <w:rPr>
                  <w:rFonts w:ascii="Cambria Math" w:hAnsi="Cambria Math" w:cs="Times New Roman"/>
                  <w:sz w:val="24"/>
                  <w:szCs w:val="24"/>
                </w:rPr>
                <m:t>var</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Σ</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oMath>
            <w:r w:rsidRPr="007D2337">
              <w:rPr>
                <w:rFonts w:ascii="Times New Roman" w:hAnsi="Times New Roman" w:cs="Times New Roman"/>
                <w:sz w:val="24"/>
                <w:szCs w:val="24"/>
              </w:rPr>
              <w:t>,</w:t>
            </w:r>
          </w:p>
        </w:tc>
        <w:tc>
          <w:tcPr>
            <w:tcW w:w="478" w:type="pct"/>
            <w:vAlign w:val="center"/>
          </w:tcPr>
          <w:p w14:paraId="5A2E67E1" w14:textId="491E7062" w:rsidR="007D2337" w:rsidRPr="007D2337" w:rsidRDefault="007D2337">
            <w:pPr>
              <w:pStyle w:val="Writing"/>
              <w:jc w:val="right"/>
              <w:rPr>
                <w:rFonts w:cs="Times New Roman"/>
                <w:b/>
              </w:rPr>
            </w:pPr>
            <w:r w:rsidRPr="007D2337">
              <w:rPr>
                <w:rFonts w:cs="Times New Roman"/>
              </w:rPr>
              <w:t>(</w:t>
            </w:r>
            <w:r w:rsidR="00C5287F">
              <w:rPr>
                <w:rFonts w:cs="Times New Roman"/>
              </w:rPr>
              <w:t>18</w:t>
            </w:r>
            <w:r w:rsidRPr="007D2337">
              <w:rPr>
                <w:rFonts w:cs="Times New Roman"/>
              </w:rPr>
              <w:t>)</w:t>
            </w:r>
          </w:p>
        </w:tc>
      </w:tr>
    </w:tbl>
    <w:p w14:paraId="4EC58329" w14:textId="77777777"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and</w:t>
      </w:r>
    </w:p>
    <w:tbl>
      <w:tblPr>
        <w:tblStyle w:val="PlainTable4"/>
        <w:tblW w:w="5000" w:type="pct"/>
        <w:tblLook w:val="0600" w:firstRow="0" w:lastRow="0" w:firstColumn="0" w:lastColumn="0" w:noHBand="1" w:noVBand="1"/>
      </w:tblPr>
      <w:tblGrid>
        <w:gridCol w:w="560"/>
        <w:gridCol w:w="7905"/>
        <w:gridCol w:w="895"/>
      </w:tblGrid>
      <w:tr w:rsidR="007D2337" w:rsidRPr="007D2337" w14:paraId="5FC23408" w14:textId="77777777" w:rsidTr="00C4483E">
        <w:tc>
          <w:tcPr>
            <w:tcW w:w="299" w:type="pct"/>
            <w:vAlign w:val="center"/>
          </w:tcPr>
          <w:p w14:paraId="0A459A15" w14:textId="77777777" w:rsidR="007D2337" w:rsidRPr="007D2337" w:rsidRDefault="007D2337" w:rsidP="009015C8">
            <w:pPr>
              <w:pStyle w:val="Writing"/>
              <w:jc w:val="center"/>
              <w:rPr>
                <w:rFonts w:cs="Times New Roman"/>
                <w:b/>
              </w:rPr>
            </w:pPr>
          </w:p>
        </w:tc>
        <w:tc>
          <w:tcPr>
            <w:tcW w:w="4223" w:type="pct"/>
            <w:vAlign w:val="center"/>
          </w:tcPr>
          <w:p w14:paraId="2B34D778" w14:textId="77777777" w:rsidR="007D2337" w:rsidRPr="007D2337" w:rsidRDefault="007D2337" w:rsidP="009015C8">
            <w:pPr>
              <w:spacing w:line="480" w:lineRule="auto"/>
              <w:jc w:val="center"/>
            </w:pPr>
            <m:oMath>
              <m:r>
                <w:rPr>
                  <w:rFonts w:ascii="Cambria Math" w:hAnsi="Cambria Math" w:cs="Times New Roman"/>
                  <w:sz w:val="24"/>
                  <w:szCs w:val="24"/>
                </w:rPr>
                <m:t>cov</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 xml:space="preserve"> y</m:t>
                      </m:r>
                    </m:e>
                    <m:sub>
                      <m:r>
                        <w:rPr>
                          <w:rFonts w:ascii="Cambria Math" w:hAnsi="Cambria Math" w:cs="Times New Roman"/>
                          <w:sz w:val="24"/>
                          <w:szCs w:val="24"/>
                        </w:rPr>
                        <m:t>j</m:t>
                      </m:r>
                    </m:sub>
                  </m:sSub>
                </m:e>
              </m:d>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i</m:t>
                  </m:r>
                </m:sub>
                <m:sup>
                  <m:r>
                    <w:rPr>
                      <w:rFonts w:ascii="Cambria Math" w:hAnsi="Cambria Math" w:cs="Times New Roman"/>
                      <w:sz w:val="24"/>
                      <w:szCs w:val="24"/>
                    </w:rPr>
                    <m:t>T</m:t>
                  </m:r>
                </m:sup>
              </m:sSubSup>
              <m:r>
                <m:rPr>
                  <m:sty m:val="p"/>
                </m:rPr>
                <w:rPr>
                  <w:rFonts w:ascii="Cambria Math" w:hAnsi="Cambria Math" w:cs="Times New Roman"/>
                  <w:sz w:val="24"/>
                  <w:szCs w:val="24"/>
                </w:rPr>
                <m:t>Σ</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oMath>
            <w:r w:rsidRPr="007D2337">
              <w:rPr>
                <w:rFonts w:ascii="Times New Roman" w:hAnsi="Times New Roman" w:cs="Times New Roman"/>
                <w:sz w:val="24"/>
                <w:szCs w:val="24"/>
              </w:rPr>
              <w:t>,</w:t>
            </w:r>
          </w:p>
        </w:tc>
        <w:tc>
          <w:tcPr>
            <w:tcW w:w="478" w:type="pct"/>
            <w:vAlign w:val="center"/>
          </w:tcPr>
          <w:p w14:paraId="253AE725" w14:textId="2FCA2D74" w:rsidR="007D2337" w:rsidRPr="007D2337" w:rsidRDefault="007D2337">
            <w:pPr>
              <w:pStyle w:val="Writing"/>
              <w:jc w:val="right"/>
              <w:rPr>
                <w:rFonts w:cs="Times New Roman"/>
                <w:b/>
              </w:rPr>
            </w:pPr>
            <w:r w:rsidRPr="007D2337">
              <w:rPr>
                <w:rFonts w:cs="Times New Roman"/>
              </w:rPr>
              <w:t>(</w:t>
            </w:r>
            <w:r w:rsidR="00C5287F">
              <w:rPr>
                <w:rFonts w:cs="Times New Roman"/>
              </w:rPr>
              <w:t>19</w:t>
            </w:r>
            <w:r w:rsidRPr="007D2337">
              <w:rPr>
                <w:rFonts w:cs="Times New Roman"/>
              </w:rPr>
              <w:t>)</w:t>
            </w:r>
          </w:p>
        </w:tc>
      </w:tr>
    </w:tbl>
    <w:p w14:paraId="3852FC96" w14:textId="77777777"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noProof/>
          <w:sz w:val="24"/>
          <w:szCs w:val="24"/>
        </w:rPr>
        <w:t>where</w:t>
      </w:r>
      <w:r w:rsidRPr="007D2337">
        <w:rPr>
          <w:rFonts w:ascii="Times New Roman" w:hAnsi="Times New Roman" w:cs="Times New Roman"/>
          <w:sz w:val="24"/>
          <w:szCs w:val="24"/>
        </w:rPr>
        <w:t xml:space="preserve"> </w:t>
      </w:r>
      <w:r w:rsidRPr="007D2337">
        <w:rPr>
          <w:rFonts w:ascii="Times New Roman" w:hAnsi="Times New Roman" w:cs="Times New Roman"/>
          <w:i/>
          <w:sz w:val="24"/>
          <w:szCs w:val="24"/>
        </w:rPr>
        <w:t xml:space="preserve">β </w:t>
      </w:r>
      <w:r w:rsidRPr="007D2337">
        <w:rPr>
          <w:rFonts w:ascii="Times New Roman" w:hAnsi="Times New Roman" w:cs="Times New Roman"/>
          <w:sz w:val="24"/>
          <w:szCs w:val="24"/>
        </w:rPr>
        <w:t>is the coefficient and column eigenvector and</w:t>
      </w:r>
      <m:oMath>
        <m:r>
          <w:rPr>
            <w:rFonts w:ascii="Cambria Math" w:hAnsi="Cambria Math" w:cs="Times New Roman"/>
            <w:sz w:val="24"/>
            <w:szCs w:val="24"/>
          </w:rPr>
          <m:t xml:space="preserve"> </m:t>
        </m:r>
        <m:r>
          <w:rPr>
            <w:rFonts w:ascii="Cambria Math" w:hAnsi="Cambria Math" w:cs="Times New Roman"/>
            <w:noProof/>
            <w:sz w:val="24"/>
            <w:szCs w:val="24"/>
          </w:rPr>
          <m:t>λ</m:t>
        </m:r>
      </m:oMath>
      <w:r w:rsidRPr="007D2337">
        <w:rPr>
          <w:rFonts w:ascii="Times New Roman" w:hAnsi="Times New Roman" w:cs="Times New Roman"/>
          <w:i/>
          <w:noProof/>
          <w:sz w:val="24"/>
          <w:szCs w:val="24"/>
        </w:rPr>
        <w:t xml:space="preserve"> </w:t>
      </w:r>
      <w:r w:rsidRPr="007D2337">
        <w:rPr>
          <w:rFonts w:ascii="Times New Roman" w:hAnsi="Times New Roman" w:cs="Times New Roman"/>
          <w:noProof/>
          <w:sz w:val="24"/>
          <w:szCs w:val="24"/>
        </w:rPr>
        <w:t>is</w:t>
      </w:r>
      <w:r w:rsidRPr="007D2337">
        <w:rPr>
          <w:rFonts w:ascii="Times New Roman" w:hAnsi="Times New Roman" w:cs="Times New Roman"/>
          <w:sz w:val="24"/>
          <w:szCs w:val="24"/>
        </w:rPr>
        <w:t xml:space="preserve"> the eigenvalue. Therefore, the covariance matrix can be alternatively expressed as</w:t>
      </w:r>
    </w:p>
    <w:tbl>
      <w:tblPr>
        <w:tblStyle w:val="PlainTable4"/>
        <w:tblW w:w="5000" w:type="pct"/>
        <w:tblLook w:val="0600" w:firstRow="0" w:lastRow="0" w:firstColumn="0" w:lastColumn="0" w:noHBand="1" w:noVBand="1"/>
      </w:tblPr>
      <w:tblGrid>
        <w:gridCol w:w="560"/>
        <w:gridCol w:w="7905"/>
        <w:gridCol w:w="895"/>
      </w:tblGrid>
      <w:tr w:rsidR="007D2337" w:rsidRPr="007D2337" w14:paraId="718C9FEE" w14:textId="77777777" w:rsidTr="00C4483E">
        <w:tc>
          <w:tcPr>
            <w:tcW w:w="299" w:type="pct"/>
            <w:vAlign w:val="center"/>
          </w:tcPr>
          <w:p w14:paraId="62B0CCA0" w14:textId="77777777" w:rsidR="007D2337" w:rsidRPr="007D2337" w:rsidRDefault="007D2337" w:rsidP="009015C8">
            <w:pPr>
              <w:pStyle w:val="Writing"/>
              <w:jc w:val="center"/>
              <w:rPr>
                <w:rFonts w:cs="Times New Roman"/>
                <w:b/>
              </w:rPr>
            </w:pPr>
          </w:p>
        </w:tc>
        <w:tc>
          <w:tcPr>
            <w:tcW w:w="4223" w:type="pct"/>
            <w:vAlign w:val="center"/>
          </w:tcPr>
          <w:p w14:paraId="33A6F091" w14:textId="77777777" w:rsidR="007D2337" w:rsidRPr="007D2337" w:rsidRDefault="002205D5" w:rsidP="009015C8">
            <w:pPr>
              <w:pStyle w:val="Writing"/>
              <w:jc w:val="center"/>
              <w:rPr>
                <w:rFonts w:cs="Times New Roman"/>
                <w:b/>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m:t>
                    </m:r>
                  </m:sub>
                </m:sSub>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Β</m:t>
                    </m:r>
                  </m:e>
                  <m:sup>
                    <m:r>
                      <w:rPr>
                        <w:rFonts w:ascii="Cambria Math" w:hAnsi="Cambria Math" w:cs="Times New Roman"/>
                      </w:rPr>
                      <m:t>T</m:t>
                    </m:r>
                  </m:sup>
                </m:sSup>
                <m:r>
                  <m:rPr>
                    <m:sty m:val="p"/>
                  </m:rPr>
                  <w:rPr>
                    <w:rFonts w:ascii="Cambria Math" w:hAnsi="Cambria Math" w:cs="Times New Roman"/>
                  </w:rPr>
                  <m:t>ΛΒ,</m:t>
                </m:r>
              </m:oMath>
            </m:oMathPara>
          </w:p>
        </w:tc>
        <w:tc>
          <w:tcPr>
            <w:tcW w:w="478" w:type="pct"/>
            <w:vAlign w:val="center"/>
          </w:tcPr>
          <w:p w14:paraId="2667A75F" w14:textId="7A3E8A69" w:rsidR="007D2337" w:rsidRPr="007D2337" w:rsidRDefault="007D2337">
            <w:pPr>
              <w:pStyle w:val="Writing"/>
              <w:jc w:val="right"/>
              <w:rPr>
                <w:rFonts w:cs="Times New Roman"/>
                <w:b/>
              </w:rPr>
            </w:pPr>
            <w:r w:rsidRPr="007D2337">
              <w:rPr>
                <w:rFonts w:cs="Times New Roman"/>
              </w:rPr>
              <w:t>(</w:t>
            </w:r>
            <w:r w:rsidR="00C5287F">
              <w:rPr>
                <w:rFonts w:cs="Times New Roman"/>
              </w:rPr>
              <w:t>20</w:t>
            </w:r>
            <w:r w:rsidRPr="007D2337">
              <w:rPr>
                <w:rFonts w:cs="Times New Roman"/>
              </w:rPr>
              <w:t>)</w:t>
            </w:r>
          </w:p>
        </w:tc>
      </w:tr>
    </w:tbl>
    <w:p w14:paraId="3AE0650C" w14:textId="77777777"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And</w:t>
      </w:r>
      <w:r w:rsidRPr="007D2337">
        <w:rPr>
          <w:rFonts w:ascii="Times New Roman" w:hAnsi="Times New Roman" w:cs="Times New Roman"/>
          <w:noProof/>
          <w:sz w:val="24"/>
          <w:szCs w:val="24"/>
        </w:rPr>
        <w:t xml:space="preserve"> th</w:t>
      </w:r>
      <w:r w:rsidRPr="007D2337">
        <w:rPr>
          <w:rFonts w:ascii="Times New Roman" w:hAnsi="Times New Roman" w:cs="Times New Roman"/>
          <w:sz w:val="24"/>
          <w:szCs w:val="24"/>
        </w:rPr>
        <w:t xml:space="preserve">e </w:t>
      </w:r>
      <w:proofErr w:type="spellStart"/>
      <w:r w:rsidRPr="007D2337">
        <w:rPr>
          <w:rFonts w:ascii="Times New Roman" w:hAnsi="Times New Roman" w:cs="Times New Roman"/>
          <w:i/>
          <w:sz w:val="24"/>
          <w:szCs w:val="24"/>
        </w:rPr>
        <w:t>i</w:t>
      </w:r>
      <w:r w:rsidRPr="007D2337">
        <w:rPr>
          <w:rFonts w:ascii="Times New Roman" w:hAnsi="Times New Roman" w:cs="Times New Roman"/>
          <w:sz w:val="24"/>
          <w:szCs w:val="24"/>
        </w:rPr>
        <w:t>th</w:t>
      </w:r>
      <w:proofErr w:type="spellEnd"/>
      <w:r w:rsidRPr="007D2337">
        <w:rPr>
          <w:rFonts w:ascii="Times New Roman" w:hAnsi="Times New Roman" w:cs="Times New Roman"/>
          <w:sz w:val="24"/>
          <w:szCs w:val="24"/>
        </w:rPr>
        <w:t xml:space="preserve"> </w:t>
      </w:r>
      <w:proofErr w:type="gramStart"/>
      <w:r w:rsidRPr="007D2337">
        <w:rPr>
          <w:rFonts w:ascii="Times New Roman" w:hAnsi="Times New Roman" w:cs="Times New Roman"/>
          <w:sz w:val="24"/>
          <w:szCs w:val="24"/>
        </w:rPr>
        <w:t>principle</w:t>
      </w:r>
      <w:proofErr w:type="gramEnd"/>
      <w:r w:rsidRPr="007D2337">
        <w:rPr>
          <w:rFonts w:ascii="Times New Roman" w:hAnsi="Times New Roman" w:cs="Times New Roman"/>
          <w:sz w:val="24"/>
          <w:szCs w:val="24"/>
        </w:rPr>
        <w:t xml:space="preserve"> component can be </w:t>
      </w:r>
      <w:r w:rsidRPr="007D2337">
        <w:rPr>
          <w:rFonts w:ascii="Times New Roman" w:hAnsi="Times New Roman" w:cs="Times New Roman"/>
          <w:noProof/>
          <w:sz w:val="24"/>
          <w:szCs w:val="24"/>
        </w:rPr>
        <w:t>described</w:t>
      </w:r>
      <w:r w:rsidRPr="007D2337">
        <w:rPr>
          <w:rFonts w:ascii="Times New Roman" w:hAnsi="Times New Roman" w:cs="Times New Roman"/>
          <w:sz w:val="24"/>
          <w:szCs w:val="24"/>
        </w:rPr>
        <w:t xml:space="preserve"> as </w:t>
      </w:r>
    </w:p>
    <w:tbl>
      <w:tblPr>
        <w:tblStyle w:val="PlainTable4"/>
        <w:tblW w:w="5000" w:type="pct"/>
        <w:tblLook w:val="0600" w:firstRow="0" w:lastRow="0" w:firstColumn="0" w:lastColumn="0" w:noHBand="1" w:noVBand="1"/>
      </w:tblPr>
      <w:tblGrid>
        <w:gridCol w:w="560"/>
        <w:gridCol w:w="7905"/>
        <w:gridCol w:w="895"/>
      </w:tblGrid>
      <w:tr w:rsidR="007D2337" w:rsidRPr="007D2337" w14:paraId="7DAC7D0D" w14:textId="77777777" w:rsidTr="00C4483E">
        <w:tc>
          <w:tcPr>
            <w:tcW w:w="299" w:type="pct"/>
            <w:vAlign w:val="center"/>
          </w:tcPr>
          <w:p w14:paraId="4D91534D" w14:textId="77777777" w:rsidR="007D2337" w:rsidRPr="007D2337" w:rsidRDefault="007D2337" w:rsidP="009015C8">
            <w:pPr>
              <w:pStyle w:val="Writing"/>
              <w:jc w:val="center"/>
              <w:rPr>
                <w:rFonts w:cs="Times New Roman"/>
                <w:b/>
              </w:rPr>
            </w:pPr>
          </w:p>
        </w:tc>
        <w:tc>
          <w:tcPr>
            <w:tcW w:w="4223" w:type="pct"/>
            <w:vAlign w:val="center"/>
          </w:tcPr>
          <w:p w14:paraId="5B3597EC" w14:textId="77777777" w:rsidR="007D2337" w:rsidRPr="007D2337" w:rsidRDefault="002205D5" w:rsidP="009015C8">
            <w:pPr>
              <w:spacing w:line="480" w:lineRule="auto"/>
              <w:jc w:val="center"/>
            </w:pP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nary>
                <m:naryPr>
                  <m:chr m:val="∑"/>
                  <m:limLoc m:val="subSup"/>
                  <m:ctrlPr>
                    <w:rPr>
                      <w:rFonts w:ascii="Cambria Math" w:hAnsi="Cambria Math" w:cs="Times New Roman"/>
                      <w:i/>
                      <w:iCs/>
                      <w:sz w:val="24"/>
                      <w:szCs w:val="24"/>
                    </w:rPr>
                  </m:ctrlPr>
                </m:naryPr>
                <m:sub>
                  <m:r>
                    <w:rPr>
                      <w:rFonts w:ascii="Cambria Math" w:hAnsi="Cambria Math" w:cs="Times New Roman"/>
                      <w:sz w:val="24"/>
                      <w:szCs w:val="24"/>
                    </w:rPr>
                    <m:t>1</m:t>
                  </m:r>
                </m:sub>
                <m:sup>
                  <m:r>
                    <w:rPr>
                      <w:rFonts w:ascii="Cambria Math" w:hAnsi="Cambria Math" w:cs="Times New Roman"/>
                      <w:sz w:val="24"/>
                      <w:szCs w:val="24"/>
                    </w:rPr>
                    <m:t>j</m:t>
                  </m:r>
                </m:sup>
                <m:e>
                  <m:sSub>
                    <m:sSubPr>
                      <m:ctrlPr>
                        <w:rPr>
                          <w:rFonts w:ascii="Cambria Math" w:hAnsi="Cambria Math" w:cs="Times New Roman"/>
                          <w:i/>
                          <w:iCs/>
                          <w:sz w:val="24"/>
                          <w:szCs w:val="24"/>
                        </w:rPr>
                      </m:ctrlPr>
                    </m:sSubPr>
                    <m:e>
                      <m:r>
                        <w:rPr>
                          <w:rFonts w:ascii="Cambria Math" w:hAnsi="Cambria Math" w:cs="Times New Roman"/>
                          <w:sz w:val="24"/>
                          <w:szCs w:val="24"/>
                        </w:rPr>
                        <m:t>β</m:t>
                      </m:r>
                    </m:e>
                    <m:sub>
                      <m:r>
                        <w:rPr>
                          <w:rFonts w:ascii="Cambria Math" w:hAnsi="Cambria Math" w:cs="Times New Roman"/>
                          <w:sz w:val="24"/>
                          <w:szCs w:val="24"/>
                        </w:rPr>
                        <m:t>ij</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oMath>
            <w:r w:rsidR="007D2337" w:rsidRPr="007D2337">
              <w:rPr>
                <w:rFonts w:ascii="Times New Roman" w:hAnsi="Times New Roman" w:cs="Times New Roman"/>
                <w:iCs/>
                <w:sz w:val="24"/>
                <w:szCs w:val="24"/>
              </w:rPr>
              <w:t>.</w:t>
            </w:r>
          </w:p>
        </w:tc>
        <w:tc>
          <w:tcPr>
            <w:tcW w:w="478" w:type="pct"/>
            <w:vAlign w:val="center"/>
          </w:tcPr>
          <w:p w14:paraId="3212289A" w14:textId="4C50E517" w:rsidR="007D2337" w:rsidRPr="007D2337" w:rsidRDefault="007D2337">
            <w:pPr>
              <w:pStyle w:val="Writing"/>
              <w:jc w:val="right"/>
              <w:rPr>
                <w:rFonts w:cs="Times New Roman"/>
                <w:b/>
              </w:rPr>
            </w:pPr>
            <w:r w:rsidRPr="007D2337">
              <w:rPr>
                <w:rFonts w:cs="Times New Roman"/>
              </w:rPr>
              <w:t>(</w:t>
            </w:r>
            <w:r w:rsidR="00C5287F">
              <w:rPr>
                <w:rFonts w:cs="Times New Roman"/>
              </w:rPr>
              <w:t>21</w:t>
            </w:r>
            <w:r w:rsidRPr="007D2337">
              <w:rPr>
                <w:rFonts w:cs="Times New Roman"/>
              </w:rPr>
              <w:t>)</w:t>
            </w:r>
          </w:p>
        </w:tc>
      </w:tr>
    </w:tbl>
    <w:p w14:paraId="5D464525" w14:textId="3765FB8B" w:rsidR="007D2337" w:rsidRPr="007D2337" w:rsidRDefault="007D2337" w:rsidP="007D2337">
      <w:pPr>
        <w:pStyle w:val="Writing"/>
        <w:rPr>
          <w:rFonts w:cs="Times New Roman"/>
        </w:rPr>
      </w:pPr>
      <w:r w:rsidRPr="007D2337">
        <w:rPr>
          <w:rFonts w:cs="Times New Roman"/>
          <w:noProof/>
        </w:rPr>
        <w:t>To achieve the reduction of dimensions</w:t>
      </w:r>
      <w:r w:rsidRPr="007D2337">
        <w:rPr>
          <w:rFonts w:cs="Times New Roman"/>
        </w:rPr>
        <w:t xml:space="preserve">, the reduced </w:t>
      </w:r>
      <w:r w:rsidRPr="007D2337">
        <w:rPr>
          <w:rFonts w:cs="Times New Roman"/>
          <w:noProof/>
        </w:rPr>
        <w:t>principal</w:t>
      </w:r>
      <w:r w:rsidRPr="007D2337">
        <w:rPr>
          <w:rFonts w:cs="Times New Roman"/>
        </w:rPr>
        <w:t xml:space="preserve"> components should have the largest possible variance </w:t>
      </w:r>
      <m:oMath>
        <m:r>
          <w:rPr>
            <w:rFonts w:ascii="Cambria Math" w:hAnsi="Cambria Math" w:cs="Times New Roman"/>
          </w:rPr>
          <m:t>var</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oMath>
      <w:r w:rsidRPr="007D2337">
        <w:rPr>
          <w:rFonts w:cs="Times New Roman"/>
        </w:rPr>
        <w:t xml:space="preserve"> and lowest covariance</w:t>
      </w:r>
      <m:oMath>
        <m:r>
          <w:rPr>
            <w:rFonts w:ascii="Cambria Math" w:hAnsi="Cambria Math" w:cs="Times New Roman"/>
          </w:rPr>
          <m:t xml:space="preserve"> cov</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 xml:space="preserve"> y</m:t>
                </m:r>
              </m:e>
              <m:sub>
                <m:r>
                  <w:rPr>
                    <w:rFonts w:ascii="Cambria Math" w:hAnsi="Cambria Math" w:cs="Times New Roman"/>
                  </w:rPr>
                  <m:t>j</m:t>
                </m:r>
              </m:sub>
            </m:sSub>
          </m:e>
        </m:d>
      </m:oMath>
      <w:r w:rsidRPr="007D2337">
        <w:rPr>
          <w:rFonts w:cs="Times New Roman"/>
        </w:rPr>
        <w:t>, essentially equal</w:t>
      </w:r>
      <w:r w:rsidR="00C24909">
        <w:rPr>
          <w:rFonts w:cs="Times New Roman"/>
        </w:rPr>
        <w:t xml:space="preserve"> to</w:t>
      </w:r>
      <w:r w:rsidR="00425205" w:rsidRPr="007D2337">
        <w:rPr>
          <w:rFonts w:cs="Times New Roman"/>
        </w:rPr>
        <w:t xml:space="preserve"> </w:t>
      </w:r>
      <w:r w:rsidRPr="007D2337">
        <w:rPr>
          <w:rFonts w:cs="Times New Roman"/>
        </w:rPr>
        <w:t xml:space="preserve">0. In this data reduction, the number of principal components is less than the number of original variables. Based on different criteria of maximum variation of principle components, eigenvalues for two or more </w:t>
      </w:r>
      <w:proofErr w:type="gramStart"/>
      <w:r w:rsidRPr="007D2337">
        <w:rPr>
          <w:rFonts w:cs="Times New Roman"/>
        </w:rPr>
        <w:t>principle</w:t>
      </w:r>
      <w:proofErr w:type="gramEnd"/>
      <w:r w:rsidRPr="007D2337">
        <w:rPr>
          <w:rFonts w:cs="Times New Roman"/>
        </w:rPr>
        <w:t xml:space="preserve"> components could be projected to a two or more-dimension coordinate system</w:t>
      </w:r>
      <w:r w:rsidR="000A5A32">
        <w:rPr>
          <w:rFonts w:cs="Times New Roman"/>
        </w:rPr>
        <w:t>,</w:t>
      </w:r>
      <w:r w:rsidRPr="007D2337">
        <w:rPr>
          <w:rFonts w:cs="Times New Roman"/>
        </w:rPr>
        <w:t xml:space="preserve"> which is called score plot. In this study, the first two </w:t>
      </w:r>
      <w:proofErr w:type="gramStart"/>
      <w:r w:rsidRPr="007D2337">
        <w:rPr>
          <w:rFonts w:cs="Times New Roman"/>
        </w:rPr>
        <w:t>principle</w:t>
      </w:r>
      <w:proofErr w:type="gramEnd"/>
      <w:r w:rsidRPr="007D2337">
        <w:rPr>
          <w:rFonts w:cs="Times New Roman"/>
        </w:rPr>
        <w:t xml:space="preserve"> components (PC1, PC2) are selected to address score plot. </w:t>
      </w:r>
      <w:r w:rsidRPr="007D2337">
        <w:rPr>
          <w:rFonts w:cs="Times New Roman"/>
          <w:noProof/>
        </w:rPr>
        <w:t>Since</w:t>
      </w:r>
      <w:r w:rsidRPr="007D2337">
        <w:rPr>
          <w:rFonts w:cs="Times New Roman"/>
        </w:rPr>
        <w:t xml:space="preserve"> most of the variability in the dataset is contained in the first two PCs, noise that collected in the observations can be extracted and eliminated from original dat</w:t>
      </w:r>
      <w:r w:rsidRPr="007D2337">
        <w:rPr>
          <w:rFonts w:cs="Times New Roman"/>
          <w:noProof/>
        </w:rPr>
        <w:t>a suite.</w:t>
      </w:r>
      <w:r w:rsidRPr="007D2337">
        <w:rPr>
          <w:rFonts w:cs="Times New Roman"/>
        </w:rPr>
        <w:t xml:space="preserve"> However, even if well logs can be </w:t>
      </w:r>
      <w:r w:rsidRPr="007D2337">
        <w:rPr>
          <w:rStyle w:val="WritingChar"/>
        </w:rPr>
        <w:t xml:space="preserve">projected into uncorrelated variables, it is unrealistic to build </w:t>
      </w:r>
      <w:r w:rsidRPr="007D2337">
        <w:rPr>
          <w:rStyle w:val="WritingChar"/>
        </w:rPr>
        <w:lastRenderedPageBreak/>
        <w:t>connections for principal components against actual physiochemical properties as opposed to what core descriptions and well-log responses</w:t>
      </w:r>
      <w:r w:rsidR="00C24909">
        <w:rPr>
          <w:rStyle w:val="WritingChar"/>
        </w:rPr>
        <w:t xml:space="preserve"> can do</w:t>
      </w:r>
      <w:r w:rsidRPr="007D2337">
        <w:rPr>
          <w:rStyle w:val="WritingChar"/>
        </w:rPr>
        <w:t>.</w:t>
      </w:r>
      <w:r w:rsidRPr="007D2337">
        <w:rPr>
          <w:rFonts w:cs="Times New Roman"/>
        </w:rPr>
        <w:t xml:space="preserve"> </w:t>
      </w:r>
    </w:p>
    <w:p w14:paraId="6BD78C28" w14:textId="59CCF751" w:rsidR="007D2337" w:rsidRPr="007D2337" w:rsidRDefault="007D2337" w:rsidP="00ED2A84">
      <w:pPr>
        <w:pStyle w:val="a4"/>
      </w:pPr>
      <w:bookmarkStart w:id="18" w:name="_Toc19631528"/>
      <w:r w:rsidRPr="007D2337">
        <w:t>Step 2: Clustering</w:t>
      </w:r>
      <w:bookmarkEnd w:id="18"/>
    </w:p>
    <w:p w14:paraId="4728D411" w14:textId="01F09FA8" w:rsidR="007D2337" w:rsidRPr="007D2337" w:rsidRDefault="00997AFB" w:rsidP="00CC6B89">
      <w:pPr>
        <w:pStyle w:val="Writing"/>
        <w:ind w:firstLine="720"/>
        <w:rPr>
          <w:rFonts w:cs="Times New Roman"/>
        </w:rPr>
      </w:pPr>
      <w:proofErr w:type="gramStart"/>
      <w:r>
        <w:rPr>
          <w:rFonts w:cs="Times New Roman"/>
        </w:rPr>
        <w:t>B</w:t>
      </w:r>
      <w:r w:rsidRPr="007D2337">
        <w:rPr>
          <w:rFonts w:cs="Times New Roman"/>
        </w:rPr>
        <w:t>y definition</w:t>
      </w:r>
      <w:r>
        <w:rPr>
          <w:rFonts w:cs="Times New Roman"/>
        </w:rPr>
        <w:t>,</w:t>
      </w:r>
      <w:r w:rsidRPr="007D2337">
        <w:rPr>
          <w:rFonts w:cs="Times New Roman"/>
        </w:rPr>
        <w:t xml:space="preserve"> </w:t>
      </w:r>
      <w:r>
        <w:rPr>
          <w:rFonts w:cs="Times New Roman"/>
        </w:rPr>
        <w:t>c</w:t>
      </w:r>
      <w:r w:rsidR="007D2337" w:rsidRPr="007D2337">
        <w:rPr>
          <w:rFonts w:cs="Times New Roman"/>
        </w:rPr>
        <w:t>lustering</w:t>
      </w:r>
      <w:proofErr w:type="gramEnd"/>
      <w:r w:rsidR="007D2337" w:rsidRPr="007D2337">
        <w:rPr>
          <w:rFonts w:cs="Times New Roman"/>
        </w:rPr>
        <w:t xml:space="preserve"> is any technique that involves the grouping of data. Cluster analysis is used as </w:t>
      </w:r>
      <w:r w:rsidR="007D2337" w:rsidRPr="007D2337">
        <w:rPr>
          <w:rFonts w:cs="Times New Roman"/>
          <w:noProof/>
        </w:rPr>
        <w:t>a primary</w:t>
      </w:r>
      <w:r w:rsidR="007D2337" w:rsidRPr="007D2337">
        <w:rPr>
          <w:rFonts w:cs="Times New Roman"/>
        </w:rPr>
        <w:t xml:space="preserve"> stage for unsupervised learning to group the dataset into subsets </w:t>
      </w:r>
      <w:r w:rsidR="007D2337" w:rsidRPr="007D2337">
        <w:t xml:space="preserve">in such a manner that similar instances are grouped, </w:t>
      </w:r>
      <w:r w:rsidR="00C24909">
        <w:t>whereas</w:t>
      </w:r>
      <w:r w:rsidR="00C24909" w:rsidRPr="007D2337">
        <w:t xml:space="preserve"> </w:t>
      </w:r>
      <w:r w:rsidR="007D2337" w:rsidRPr="007D2337">
        <w:t xml:space="preserve">different instances belong to different groups </w:t>
      </w:r>
      <w:r w:rsidR="007D2337" w:rsidRPr="007D2337">
        <w:fldChar w:fldCharType="begin"/>
      </w:r>
      <w:r w:rsidR="00994D32">
        <w:instrText xml:space="preserve"> ADDIN EN.CITE &lt;EndNote&gt;&lt;Cite&gt;&lt;Author&gt;Rokach&lt;/Author&gt;&lt;Year&gt;2005&lt;/Year&gt;&lt;RecNum&gt;561&lt;/RecNum&gt;&lt;DisplayText&gt;[&lt;style face="italic"&gt;Rokach and Maimon&lt;/style&gt;, 2005]&lt;/DisplayText&gt;&lt;record&gt;&lt;rec-number&gt;561&lt;/rec-number&gt;&lt;foreign-keys&gt;&lt;key app="EN" db-id="ra2zdwx2naxaf9e9ff4xf5d7p99fdt22werx" timestamp="1553718197"&gt;561&lt;/key&gt;&lt;/foreign-keys&gt;&lt;ref-type name="Book Section"&gt;5&lt;/ref-type&gt;&lt;contributors&gt;&lt;authors&gt;&lt;author&gt;Rokach, Lior&lt;/author&gt;&lt;author&gt;Maimon, Oded&lt;/author&gt;&lt;/authors&gt;&lt;/contributors&gt;&lt;titles&gt;&lt;title&gt;Clustering methods&lt;/title&gt;&lt;secondary-title&gt;Data mining and knowledge discovery handbook&lt;/secondary-title&gt;&lt;/titles&gt;&lt;pages&gt;321-352&lt;/pages&gt;&lt;dates&gt;&lt;year&gt;2005&lt;/year&gt;&lt;/dates&gt;&lt;publisher&gt;Springer&lt;/publisher&gt;&lt;urls&gt;&lt;/urls&gt;&lt;/record&gt;&lt;/Cite&gt;&lt;/EndNote&gt;</w:instrText>
      </w:r>
      <w:r w:rsidR="007D2337" w:rsidRPr="007D2337">
        <w:fldChar w:fldCharType="separate"/>
      </w:r>
      <w:r w:rsidR="00B23883">
        <w:rPr>
          <w:noProof/>
        </w:rPr>
        <w:t>[</w:t>
      </w:r>
      <w:r w:rsidR="00B23883" w:rsidRPr="00B23883">
        <w:rPr>
          <w:i/>
          <w:noProof/>
        </w:rPr>
        <w:t>Rokach and Maimon</w:t>
      </w:r>
      <w:r w:rsidR="00B23883">
        <w:rPr>
          <w:noProof/>
        </w:rPr>
        <w:t>, 2005]</w:t>
      </w:r>
      <w:r w:rsidR="007D2337" w:rsidRPr="007D2337">
        <w:fldChar w:fldCharType="end"/>
      </w:r>
      <w:r w:rsidR="007D2337" w:rsidRPr="007D2337">
        <w:t xml:space="preserve">. </w:t>
      </w:r>
      <w:r w:rsidR="007D2337" w:rsidRPr="007D2337">
        <w:rPr>
          <w:rFonts w:cs="Times New Roman"/>
        </w:rPr>
        <w:t xml:space="preserve">The purpose of the cluster analysis as used here is to separate the data from a suite of logs into meaningful groupings that can be interpreted in terms of </w:t>
      </w:r>
      <w:proofErr w:type="spellStart"/>
      <w:r w:rsidR="007D2337" w:rsidRPr="007D2337">
        <w:rPr>
          <w:rFonts w:cs="Times New Roman"/>
        </w:rPr>
        <w:t>electrofacies</w:t>
      </w:r>
      <w:proofErr w:type="spellEnd"/>
      <w:r w:rsidR="007D2337" w:rsidRPr="007D2337">
        <w:rPr>
          <w:rFonts w:cs="Times New Roman"/>
        </w:rPr>
        <w:t xml:space="preserve">. </w:t>
      </w:r>
      <w:r w:rsidR="007D2337" w:rsidRPr="007D2337">
        <w:rPr>
          <w:rFonts w:cs="Times New Roman"/>
          <w:noProof/>
        </w:rPr>
        <w:t>Commo</w:t>
      </w:r>
      <w:r w:rsidR="00DA6A01">
        <w:rPr>
          <w:rFonts w:cs="Times New Roman"/>
          <w:noProof/>
        </w:rPr>
        <w:t xml:space="preserve">n </w:t>
      </w:r>
      <w:r w:rsidR="007D2337" w:rsidRPr="007D2337">
        <w:rPr>
          <w:rFonts w:cs="Times New Roman"/>
          <w:noProof/>
        </w:rPr>
        <w:t xml:space="preserve">clustering algorithms mostly </w:t>
      </w:r>
      <w:r w:rsidR="00DA6A01">
        <w:rPr>
          <w:rFonts w:cs="Times New Roman"/>
          <w:noProof/>
        </w:rPr>
        <w:t>use a</w:t>
      </w:r>
      <w:r w:rsidR="00DA6A01" w:rsidRPr="007D2337">
        <w:rPr>
          <w:rFonts w:cs="Times New Roman"/>
          <w:noProof/>
        </w:rPr>
        <w:t xml:space="preserve"> </w:t>
      </w:r>
      <w:r w:rsidR="007D2337" w:rsidRPr="007D2337">
        <w:rPr>
          <w:rFonts w:cs="Times New Roman"/>
          <w:noProof/>
        </w:rPr>
        <w:t>hard boundary, which allow</w:t>
      </w:r>
      <w:r w:rsidR="001B51D4">
        <w:rPr>
          <w:rFonts w:cs="Times New Roman"/>
          <w:noProof/>
        </w:rPr>
        <w:t>s</w:t>
      </w:r>
      <w:r w:rsidR="007D2337" w:rsidRPr="007D2337">
        <w:rPr>
          <w:rFonts w:cs="Times New Roman"/>
          <w:noProof/>
        </w:rPr>
        <w:t xml:space="preserve"> a component belongs to only one cluster, that can be divided to several subgroups, including centroid-based algorithms (K-mean clustering, mean-shift clustering), density-based algorithms (Density-Based Spatial Clustering of Applications with Noise (DBSCAN)), hierarchical development (hierarchical agglomerative clustering, depth-constrained hierarchical clustering)</w:t>
      </w:r>
      <w:r>
        <w:rPr>
          <w:rFonts w:cs="Times New Roman"/>
          <w:noProof/>
        </w:rPr>
        <w:t>,</w:t>
      </w:r>
      <w:r w:rsidR="007D2337" w:rsidRPr="007D2337">
        <w:rPr>
          <w:rFonts w:cs="Times New Roman"/>
          <w:noProof/>
        </w:rPr>
        <w:t xml:space="preserve"> and neural network algorithms (see </w:t>
      </w:r>
      <w:r w:rsidR="007D2337" w:rsidRPr="007D2337">
        <w:rPr>
          <w:rFonts w:cs="Times New Roman"/>
          <w:noProof/>
        </w:rPr>
        <w:fldChar w:fldCharType="begin"/>
      </w:r>
      <w:r w:rsidR="00994D32">
        <w:rPr>
          <w:rFonts w:cs="Times New Roman"/>
          <w:noProof/>
        </w:rPr>
        <w:instrText xml:space="preserve"> ADDIN EN.CITE &lt;EndNote&gt;&lt;Cite AuthorYear="1"&gt;&lt;Author&gt;Jain&lt;/Author&gt;&lt;Year&gt;2010&lt;/Year&gt;&lt;RecNum&gt;418&lt;/RecNum&gt;&lt;DisplayText&gt;&lt;style face="italic"&gt;Jain&lt;/style&gt; [2010]&lt;/DisplayText&gt;&lt;record&gt;&lt;rec-number&gt;418&lt;/rec-number&gt;&lt;foreign-keys&gt;&lt;key app="EN" db-id="ra2zdwx2naxaf9e9ff4xf5d7p99fdt22werx" timestamp="1528916738"&gt;418&lt;/key&gt;&lt;/foreign-keys&gt;&lt;ref-type name="Journal Article"&gt;17&lt;/ref-type&gt;&lt;contributors&gt;&lt;authors&gt;&lt;author&gt;Jain, Anil K&lt;/author&gt;&lt;/authors&gt;&lt;/contributors&gt;&lt;titles&gt;&lt;title&gt;Data clustering: 50 years beyond K-means&lt;/title&gt;&lt;secondary-title&gt;Pattern recognition letters&lt;/secondary-title&gt;&lt;/titles&gt;&lt;periodical&gt;&lt;full-title&gt;Pattern recognition letters&lt;/full-title&gt;&lt;/periodical&gt;&lt;pages&gt;651-666&lt;/pages&gt;&lt;volume&gt;31&lt;/volume&gt;&lt;number&gt;8&lt;/number&gt;&lt;dates&gt;&lt;year&gt;2010&lt;/year&gt;&lt;/dates&gt;&lt;isbn&gt;0167-8655&lt;/isbn&gt;&lt;urls&gt;&lt;/urls&gt;&lt;/record&gt;&lt;/Cite&gt;&lt;/EndNote&gt;</w:instrText>
      </w:r>
      <w:r w:rsidR="007D2337" w:rsidRPr="007D2337">
        <w:rPr>
          <w:rFonts w:cs="Times New Roman"/>
          <w:noProof/>
        </w:rPr>
        <w:fldChar w:fldCharType="separate"/>
      </w:r>
      <w:r w:rsidR="00B23883" w:rsidRPr="00B23883">
        <w:rPr>
          <w:rFonts w:cs="Times New Roman"/>
          <w:i/>
          <w:noProof/>
        </w:rPr>
        <w:t>Jain</w:t>
      </w:r>
      <w:r w:rsidR="00B23883">
        <w:rPr>
          <w:rFonts w:cs="Times New Roman"/>
          <w:noProof/>
        </w:rPr>
        <w:t xml:space="preserve"> [2010]</w:t>
      </w:r>
      <w:r w:rsidR="007D2337" w:rsidRPr="007D2337">
        <w:rPr>
          <w:rFonts w:cs="Times New Roman"/>
          <w:noProof/>
        </w:rPr>
        <w:fldChar w:fldCharType="end"/>
      </w:r>
      <w:r w:rsidR="007D2337" w:rsidRPr="007D2337">
        <w:rPr>
          <w:rFonts w:cs="Times New Roman"/>
          <w:noProof/>
        </w:rPr>
        <w:t xml:space="preserve"> for a review of details of current pattern recognition and clustering methods).</w:t>
      </w:r>
      <w:r w:rsidR="007D2337" w:rsidRPr="007D2337">
        <w:rPr>
          <w:rFonts w:cs="Times New Roman"/>
        </w:rPr>
        <w:t xml:space="preserve"> Centroid-based algorithms are the most popular and </w:t>
      </w:r>
      <w:r w:rsidR="007D2337" w:rsidRPr="007D2337">
        <w:rPr>
          <w:rFonts w:cs="Times New Roman"/>
          <w:noProof/>
        </w:rPr>
        <w:t>well-known</w:t>
      </w:r>
      <w:r w:rsidR="007D2337" w:rsidRPr="007D2337">
        <w:rPr>
          <w:rFonts w:cs="Times New Roman"/>
        </w:rPr>
        <w:t xml:space="preserve"> clustering methods due to their high efficiency and linear complexity. However, the cost of fast processing speed is that </w:t>
      </w:r>
      <w:r w:rsidR="007D2337" w:rsidRPr="007D2337">
        <w:rPr>
          <w:rFonts w:cs="Times New Roman" w:hint="eastAsia"/>
        </w:rPr>
        <w:t>the</w:t>
      </w:r>
      <w:r w:rsidR="007D2337" w:rsidRPr="007D2337">
        <w:rPr>
          <w:rFonts w:cs="Times New Roman"/>
        </w:rPr>
        <w:t xml:space="preserve"> number of centroids must be pre-assigned by the user, a situation which is not ideal. Centroid-based algorithms also </w:t>
      </w:r>
      <w:r w:rsidR="007D2337" w:rsidRPr="007D2337">
        <w:rPr>
          <w:rFonts w:cs="Times New Roman"/>
          <w:noProof/>
        </w:rPr>
        <w:t>start</w:t>
      </w:r>
      <w:r w:rsidR="007D2337" w:rsidRPr="007D2337">
        <w:rPr>
          <w:rFonts w:cs="Times New Roman"/>
        </w:rPr>
        <w:t xml:space="preserve"> with unsupervised, random centroids, points which can drastically affect the final clustering result, and therefore lead to inconsistency, even among multiple analyses of the same data. Recently, approaches like DBSCAN and spectral clustering </w:t>
      </w:r>
      <w:r w:rsidR="007D2337" w:rsidRPr="007D2337">
        <w:rPr>
          <w:rFonts w:cs="Times New Roman"/>
          <w:noProof/>
        </w:rPr>
        <w:t>are designed</w:t>
      </w:r>
      <w:r w:rsidR="007D2337" w:rsidRPr="007D2337">
        <w:rPr>
          <w:rFonts w:cs="Times New Roman"/>
        </w:rPr>
        <w:t xml:space="preserve"> to </w:t>
      </w:r>
      <w:r w:rsidR="007D2337" w:rsidRPr="007D2337">
        <w:rPr>
          <w:rFonts w:cs="Times New Roman"/>
          <w:noProof/>
        </w:rPr>
        <w:t xml:space="preserve">intentionally </w:t>
      </w:r>
      <w:r w:rsidR="007D2337" w:rsidRPr="007D2337">
        <w:rPr>
          <w:rFonts w:cs="Times New Roman"/>
        </w:rPr>
        <w:t xml:space="preserve">overcome the problems </w:t>
      </w:r>
      <w:r w:rsidR="007D2337" w:rsidRPr="007D2337">
        <w:rPr>
          <w:rFonts w:cs="Times New Roman"/>
          <w:noProof/>
        </w:rPr>
        <w:t>of</w:t>
      </w:r>
      <w:r w:rsidR="007D2337" w:rsidRPr="007D2337">
        <w:rPr>
          <w:rFonts w:cs="Times New Roman"/>
        </w:rPr>
        <w:t xml:space="preserve"> imaging pattern recognition where the number of clusters represents previous information. Those algorithms fix the inherent disadvantages implemented by centroid-based algorithms as applied to large data set with irregular distribution and high standard deviations. However, since the underlying algorithms are intended </w:t>
      </w:r>
      <w:r w:rsidR="007D2337" w:rsidRPr="007D2337">
        <w:rPr>
          <w:rFonts w:cs="Times New Roman"/>
        </w:rPr>
        <w:lastRenderedPageBreak/>
        <w:t xml:space="preserve">to be efficient for pattern </w:t>
      </w:r>
      <w:proofErr w:type="gramStart"/>
      <w:r w:rsidR="007D2337" w:rsidRPr="007D2337">
        <w:rPr>
          <w:rFonts w:cs="Times New Roman"/>
        </w:rPr>
        <w:t>recognition</w:t>
      </w:r>
      <w:proofErr w:type="gramEnd"/>
      <w:r w:rsidR="007D2337" w:rsidRPr="007D2337">
        <w:rPr>
          <w:rFonts w:cs="Times New Roman"/>
        </w:rPr>
        <w:t xml:space="preserve"> which </w:t>
      </w:r>
      <w:r w:rsidR="007D2337" w:rsidRPr="007D2337">
        <w:rPr>
          <w:rFonts w:cs="Times New Roman"/>
          <w:noProof/>
        </w:rPr>
        <w:t>is not associated</w:t>
      </w:r>
      <w:r w:rsidR="007D2337" w:rsidRPr="007D2337">
        <w:rPr>
          <w:rFonts w:cs="Times New Roman"/>
        </w:rPr>
        <w:t xml:space="preserve"> with the physical model, these methods do not perform well if the clusters are not well separated, as is commonly the situation for lithofacies. Similarly, lithofacies with very similar petrophysical properties - like </w:t>
      </w:r>
      <w:proofErr w:type="spellStart"/>
      <w:r w:rsidR="007D2337" w:rsidRPr="007D2337">
        <w:rPr>
          <w:rFonts w:cs="Times New Roman"/>
        </w:rPr>
        <w:t>packstones</w:t>
      </w:r>
      <w:proofErr w:type="spellEnd"/>
      <w:r w:rsidR="007D2337" w:rsidRPr="007D2337">
        <w:rPr>
          <w:rFonts w:cs="Times New Roman"/>
        </w:rPr>
        <w:t xml:space="preserve"> and mudstones - are difficult to differentiate from the log responses, and usually overlap in the score maps. Therefore, </w:t>
      </w:r>
      <w:r w:rsidR="007D2337" w:rsidRPr="007D2337">
        <w:rPr>
          <w:rFonts w:cs="Times New Roman"/>
          <w:noProof/>
        </w:rPr>
        <w:t>hard</w:t>
      </w:r>
      <w:r w:rsidR="007D2337" w:rsidRPr="007D2337">
        <w:rPr>
          <w:rFonts w:cs="Times New Roman"/>
        </w:rPr>
        <w:t xml:space="preserve"> boundaries </w:t>
      </w:r>
      <w:r w:rsidR="007D2337" w:rsidRPr="007D2337">
        <w:rPr>
          <w:rFonts w:cs="Times New Roman"/>
          <w:noProof/>
        </w:rPr>
        <w:t>are not preferred</w:t>
      </w:r>
      <w:r w:rsidR="007D2337" w:rsidRPr="007D2337">
        <w:rPr>
          <w:rFonts w:cs="Times New Roman"/>
        </w:rPr>
        <w:t xml:space="preserve"> for </w:t>
      </w:r>
      <w:proofErr w:type="spellStart"/>
      <w:r w:rsidR="007D2337" w:rsidRPr="007D2337">
        <w:rPr>
          <w:rFonts w:cs="Times New Roman"/>
        </w:rPr>
        <w:t>electrofacies</w:t>
      </w:r>
      <w:proofErr w:type="spellEnd"/>
      <w:r w:rsidR="007D2337" w:rsidRPr="007D2337">
        <w:rPr>
          <w:rFonts w:cs="Times New Roman"/>
        </w:rPr>
        <w:t xml:space="preserve"> classification, </w:t>
      </w:r>
      <w:r w:rsidR="00D72E14">
        <w:rPr>
          <w:rFonts w:cs="Times New Roman"/>
          <w:noProof/>
        </w:rPr>
        <w:t>instead,</w:t>
      </w:r>
      <w:r w:rsidR="00D72E14" w:rsidRPr="007D2337">
        <w:rPr>
          <w:rFonts w:cs="Times New Roman"/>
        </w:rPr>
        <w:t xml:space="preserve"> </w:t>
      </w:r>
      <w:proofErr w:type="gramStart"/>
      <w:r w:rsidR="007D2337" w:rsidRPr="007D2337">
        <w:rPr>
          <w:rFonts w:cs="Times New Roman"/>
        </w:rPr>
        <w:t>fuzzy-membership</w:t>
      </w:r>
      <w:proofErr w:type="gramEnd"/>
      <w:r w:rsidR="007D2337" w:rsidRPr="007D2337">
        <w:rPr>
          <w:rFonts w:cs="Times New Roman"/>
        </w:rPr>
        <w:t xml:space="preserve"> based algorithms have become popular in such circumstances. </w:t>
      </w:r>
    </w:p>
    <w:p w14:paraId="045C5BA2" w14:textId="0729975F" w:rsidR="007D2337" w:rsidRPr="007D2337" w:rsidRDefault="007D2337" w:rsidP="00CC6B89">
      <w:pPr>
        <w:spacing w:line="480" w:lineRule="auto"/>
        <w:ind w:firstLine="720"/>
        <w:rPr>
          <w:rFonts w:ascii="Times New Roman" w:hAnsi="Times New Roman" w:cs="Times New Roman"/>
          <w:noProof/>
          <w:sz w:val="24"/>
          <w:szCs w:val="24"/>
        </w:rPr>
      </w:pPr>
      <w:r w:rsidRPr="007D2337">
        <w:rPr>
          <w:rFonts w:ascii="Times New Roman" w:hAnsi="Times New Roman" w:cs="Times New Roman"/>
          <w:sz w:val="24"/>
          <w:szCs w:val="24"/>
        </w:rPr>
        <w:t xml:space="preserve">Fuzzy c-means (FCM) is a method of centroid-based clustering which employs fuzzy membership and allows one data point to belong to many (or even all) clusters with </w:t>
      </w:r>
      <w:r w:rsidRPr="007D2337">
        <w:rPr>
          <w:rFonts w:ascii="Times New Roman" w:hAnsi="Times New Roman" w:cs="Times New Roman"/>
          <w:noProof/>
          <w:sz w:val="24"/>
          <w:szCs w:val="24"/>
        </w:rPr>
        <w:t>degrees</w:t>
      </w:r>
      <w:r w:rsidRPr="007D2337">
        <w:rPr>
          <w:rFonts w:ascii="Times New Roman" w:hAnsi="Times New Roman" w:cs="Times New Roman"/>
          <w:sz w:val="24"/>
          <w:szCs w:val="24"/>
        </w:rPr>
        <w:t xml:space="preserve"> of membership from 0 to 1 (e.g., the total membership = 1)</w:t>
      </w:r>
      <w:r w:rsidR="006712A2" w:rsidRPr="006712A2">
        <w:rPr>
          <w:rFonts w:ascii="Times New Roman" w:hAnsi="Times New Roman" w:cs="Times New Roman"/>
          <w:sz w:val="24"/>
          <w:szCs w:val="24"/>
        </w:rPr>
        <w:t xml:space="preserve"> </w:t>
      </w:r>
      <w:r w:rsidR="006712A2" w:rsidRPr="007D2337">
        <w:rPr>
          <w:rFonts w:ascii="Times New Roman" w:hAnsi="Times New Roman" w:cs="Times New Roman"/>
          <w:sz w:val="24"/>
          <w:szCs w:val="24"/>
        </w:rPr>
        <w:t>(</w:t>
      </w:r>
      <w:r w:rsidR="006712A2" w:rsidRPr="007D2337">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 AuthorYear="1"&gt;&lt;Author&gt;Dunn&lt;/Author&gt;&lt;Year&gt;1973&lt;/Year&gt;&lt;RecNum&gt;276&lt;/RecNum&gt;&lt;DisplayText&gt;&lt;style face="italic"&gt;J C Dunn&lt;/style&gt; [1973]&lt;/DisplayText&gt;&lt;record&gt;&lt;rec-number&gt;276&lt;/rec-number&gt;&lt;foreign-keys&gt;&lt;key app="EN" db-id="ra2zdwx2naxaf9e9ff4xf5d7p99fdt22werx" timestamp="1512081142"&gt;276&lt;/key&gt;&lt;/foreign-keys&gt;&lt;ref-type name="Journal Article"&gt;17&lt;/ref-type&gt;&lt;contributors&gt;&lt;authors&gt;&lt;author&gt;Dunn, J. C.&lt;/author&gt;&lt;/authors&gt;&lt;/contributors&gt;&lt;titles&gt;&lt;title&gt;A Fuzzy Relative of the ISODATA Process and Its Use in Detecting Compact Well-Separated Clusters&lt;/title&gt;&lt;secondary-title&gt;Journal of Cybernetics&lt;/secondary-title&gt;&lt;/titles&gt;&lt;periodical&gt;&lt;full-title&gt;Journal of Cybernetics&lt;/full-title&gt;&lt;/periodical&gt;&lt;pages&gt;32-57&lt;/pages&gt;&lt;volume&gt;3&lt;/volume&gt;&lt;number&gt;3&lt;/number&gt;&lt;section&gt;32&lt;/section&gt;&lt;dates&gt;&lt;year&gt;1973&lt;/year&gt;&lt;pub-dates&gt;&lt;date&gt;1973/01/01&lt;/date&gt;&lt;/pub-dates&gt;&lt;/dates&gt;&lt;publisher&gt;Taylor &amp;amp; Francis&lt;/publisher&gt;&lt;isbn&gt;0022-0280&lt;/isbn&gt;&lt;urls&gt;&lt;related-urls&gt;&lt;url&gt;http://dx.doi.org/10.1080/01969727308546046&lt;/url&gt;&lt;/related-urls&gt;&lt;/urls&gt;&lt;electronic-resource-num&gt;10.1080/01969727308546046&lt;/electronic-resource-num&gt;&lt;/record&gt;&lt;/Cite&gt;&lt;/EndNote&gt;</w:instrText>
      </w:r>
      <w:r w:rsidR="006712A2" w:rsidRPr="007D2337">
        <w:rPr>
          <w:rFonts w:ascii="Times New Roman" w:hAnsi="Times New Roman" w:cs="Times New Roman"/>
          <w:sz w:val="24"/>
          <w:szCs w:val="24"/>
        </w:rPr>
        <w:fldChar w:fldCharType="separate"/>
      </w:r>
      <w:r w:rsidR="00B23883" w:rsidRPr="00B23883">
        <w:rPr>
          <w:rFonts w:ascii="Times New Roman" w:hAnsi="Times New Roman" w:cs="Times New Roman"/>
          <w:i/>
          <w:noProof/>
          <w:sz w:val="24"/>
          <w:szCs w:val="24"/>
        </w:rPr>
        <w:t>J C Dunn</w:t>
      </w:r>
      <w:r w:rsidR="00B23883">
        <w:rPr>
          <w:rFonts w:ascii="Times New Roman" w:hAnsi="Times New Roman" w:cs="Times New Roman"/>
          <w:noProof/>
          <w:sz w:val="24"/>
          <w:szCs w:val="24"/>
        </w:rPr>
        <w:t xml:space="preserve"> [1973]</w:t>
      </w:r>
      <w:r w:rsidR="006712A2"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w:t>
      </w:r>
      <w:r w:rsidRPr="007D2337">
        <w:rPr>
          <w:rFonts w:ascii="Times New Roman" w:hAnsi="Times New Roman" w:cs="Times New Roman"/>
          <w:noProof/>
          <w:sz w:val="24"/>
          <w:szCs w:val="24"/>
        </w:rPr>
        <w:t>This</w:t>
      </w:r>
      <w:r w:rsidRPr="007D2337">
        <w:rPr>
          <w:rFonts w:ascii="Times New Roman" w:hAnsi="Times New Roman" w:cs="Times New Roman"/>
          <w:sz w:val="24"/>
          <w:szCs w:val="24"/>
        </w:rPr>
        <w:t xml:space="preserve"> method </w:t>
      </w:r>
      <w:r w:rsidRPr="007D2337">
        <w:rPr>
          <w:rFonts w:ascii="Times New Roman" w:hAnsi="Times New Roman" w:cs="Times New Roman"/>
          <w:noProof/>
          <w:sz w:val="24"/>
          <w:szCs w:val="24"/>
        </w:rPr>
        <w:t>bloomed after being optimized</w:t>
      </w:r>
      <w:r w:rsidRPr="007D2337">
        <w:rPr>
          <w:rFonts w:ascii="Times New Roman" w:hAnsi="Times New Roman" w:cs="Times New Roman"/>
          <w:sz w:val="24"/>
          <w:szCs w:val="24"/>
        </w:rPr>
        <w:t xml:space="preserve"> by </w:t>
      </w:r>
      <w:r w:rsidRPr="007D2337">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 AuthorYear="1"&gt;&lt;Author&gt;Bezdek&lt;/Author&gt;&lt;Year&gt;1984&lt;/Year&gt;&lt;RecNum&gt;281&lt;/RecNum&gt;&lt;DisplayText&gt;&lt;style face="italic"&gt;Bezdek et al.&lt;/style&gt; [1984]&lt;/DisplayText&gt;&lt;record&gt;&lt;rec-number&gt;281&lt;/rec-number&gt;&lt;foreign-keys&gt;&lt;key app="EN" db-id="ra2zdwx2naxaf9e9ff4xf5d7p99fdt22werx" timestamp="1512081143"&gt;281&lt;/key&gt;&lt;/foreign-keys&gt;&lt;ref-type name="Journal Article"&gt;17&lt;/ref-type&gt;&lt;contributors&gt;&lt;authors&gt;&lt;author&gt;Bezdek, James C&lt;/author&gt;&lt;author&gt;Ehrlich, Robert&lt;/author&gt;&lt;author&gt;Full, William&lt;/author&gt;&lt;/authors&gt;&lt;/contributors&gt;&lt;titles&gt;&lt;title&gt;FCM: The fuzzy c-means clustering algorithm&lt;/title&gt;&lt;secondary-title&gt;Computers &amp;amp; Geosciences&lt;/secondary-title&gt;&lt;/titles&gt;&lt;periodical&gt;&lt;full-title&gt;Computers &amp;amp; Geosciences&lt;/full-title&gt;&lt;/periodical&gt;&lt;pages&gt;191-203&lt;/pages&gt;&lt;volume&gt;10&lt;/volume&gt;&lt;number&gt;2-3&lt;/number&gt;&lt;dates&gt;&lt;year&gt;1984&lt;/year&gt;&lt;/dates&gt;&lt;isbn&gt;0098-3004&lt;/isbn&gt;&lt;urls&gt;&lt;/urls&gt;&lt;/record&gt;&lt;/Cite&gt;&lt;/EndNote&gt;</w:instrText>
      </w:r>
      <w:r w:rsidRPr="007D2337">
        <w:rPr>
          <w:rFonts w:ascii="Times New Roman" w:hAnsi="Times New Roman" w:cs="Times New Roman"/>
          <w:sz w:val="24"/>
          <w:szCs w:val="24"/>
        </w:rPr>
        <w:fldChar w:fldCharType="separate"/>
      </w:r>
      <w:r w:rsidR="00B23883" w:rsidRPr="00B23883">
        <w:rPr>
          <w:rFonts w:ascii="Times New Roman" w:hAnsi="Times New Roman" w:cs="Times New Roman"/>
          <w:i/>
          <w:noProof/>
          <w:sz w:val="24"/>
          <w:szCs w:val="24"/>
        </w:rPr>
        <w:t>Bezdek et al.</w:t>
      </w:r>
      <w:r w:rsidR="00B23883">
        <w:rPr>
          <w:rFonts w:ascii="Times New Roman" w:hAnsi="Times New Roman" w:cs="Times New Roman"/>
          <w:noProof/>
          <w:sz w:val="24"/>
          <w:szCs w:val="24"/>
        </w:rPr>
        <w:t xml:space="preserve"> [1984]</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and is now a </w:t>
      </w:r>
      <w:r w:rsidRPr="007D2337">
        <w:rPr>
          <w:rFonts w:ascii="Times New Roman" w:hAnsi="Times New Roman" w:cs="Times New Roman"/>
          <w:noProof/>
          <w:sz w:val="24"/>
          <w:szCs w:val="24"/>
        </w:rPr>
        <w:t>common</w:t>
      </w:r>
      <w:r w:rsidRPr="007D2337">
        <w:rPr>
          <w:rFonts w:ascii="Times New Roman" w:hAnsi="Times New Roman" w:cs="Times New Roman"/>
          <w:sz w:val="24"/>
          <w:szCs w:val="24"/>
        </w:rPr>
        <w:t xml:space="preserve"> algorithm in many pattern recognition analyses</w:t>
      </w:r>
      <w:r w:rsidRPr="007D2337">
        <w:rPr>
          <w:rFonts w:ascii="Times New Roman" w:hAnsi="Times New Roman" w:cs="Times New Roman"/>
          <w:noProof/>
          <w:sz w:val="24"/>
          <w:szCs w:val="24"/>
        </w:rPr>
        <w:t xml:space="preserve">. </w:t>
      </w:r>
      <w:r w:rsidR="00C5287F" w:rsidRPr="00C4483E">
        <w:rPr>
          <w:rFonts w:ascii="Times New Roman" w:hAnsi="Times New Roman" w:cs="Times New Roman"/>
          <w:noProof/>
          <w:sz w:val="24"/>
          <w:szCs w:val="24"/>
        </w:rPr>
        <w:t>A</w:t>
      </w:r>
      <w:r w:rsidRPr="00C4483E">
        <w:rPr>
          <w:rFonts w:ascii="Times New Roman" w:hAnsi="Times New Roman" w:cs="Times New Roman"/>
          <w:noProof/>
          <w:sz w:val="24"/>
          <w:szCs w:val="24"/>
        </w:rPr>
        <w:t xml:space="preserve"> fuzzy c-mean process </w:t>
      </w:r>
      <w:r w:rsidR="00DA6A01">
        <w:rPr>
          <w:rFonts w:ascii="Times New Roman" w:hAnsi="Times New Roman" w:cs="Times New Roman"/>
          <w:noProof/>
          <w:sz w:val="24"/>
          <w:szCs w:val="24"/>
        </w:rPr>
        <w:t>tries</w:t>
      </w:r>
      <w:r w:rsidRPr="00C4483E">
        <w:rPr>
          <w:rFonts w:ascii="Times New Roman" w:hAnsi="Times New Roman" w:cs="Times New Roman"/>
          <w:noProof/>
          <w:sz w:val="24"/>
          <w:szCs w:val="24"/>
        </w:rPr>
        <w:t xml:space="preserve"> to minimize</w:t>
      </w:r>
      <w:r w:rsidR="00C5287F" w:rsidRPr="00C5287F">
        <w:rPr>
          <w:rFonts w:ascii="Times New Roman" w:hAnsi="Times New Roman" w:cs="Times New Roman"/>
          <w:noProof/>
          <w:sz w:val="24"/>
          <w:szCs w:val="24"/>
        </w:rPr>
        <w:t xml:space="preserve"> the</w:t>
      </w:r>
      <w:r w:rsidR="00C5287F" w:rsidRPr="007D2337">
        <w:rPr>
          <w:rFonts w:ascii="Times New Roman" w:hAnsi="Times New Roman" w:cs="Times New Roman"/>
          <w:noProof/>
          <w:sz w:val="24"/>
          <w:szCs w:val="24"/>
        </w:rPr>
        <w:t xml:space="preserve"> primary objective function</w:t>
      </w:r>
      <w:r w:rsidR="00C5287F">
        <w:rPr>
          <w:rFonts w:ascii="Times New Roman" w:hAnsi="Times New Roman" w:cs="Times New Roman"/>
          <w:noProof/>
          <w:sz w:val="24"/>
          <w:szCs w:val="24"/>
        </w:rPr>
        <w:t>:</w:t>
      </w:r>
    </w:p>
    <w:tbl>
      <w:tblPr>
        <w:tblStyle w:val="PlainTable4"/>
        <w:tblW w:w="5000" w:type="pct"/>
        <w:tblLook w:val="0600" w:firstRow="0" w:lastRow="0" w:firstColumn="0" w:lastColumn="0" w:noHBand="1" w:noVBand="1"/>
      </w:tblPr>
      <w:tblGrid>
        <w:gridCol w:w="560"/>
        <w:gridCol w:w="7905"/>
        <w:gridCol w:w="895"/>
      </w:tblGrid>
      <w:tr w:rsidR="007D2337" w:rsidRPr="007D2337" w14:paraId="084CF11F" w14:textId="77777777" w:rsidTr="00C4483E">
        <w:tc>
          <w:tcPr>
            <w:tcW w:w="299" w:type="pct"/>
            <w:vAlign w:val="center"/>
          </w:tcPr>
          <w:p w14:paraId="663405F4" w14:textId="77777777" w:rsidR="007D2337" w:rsidRPr="007D2337" w:rsidRDefault="007D2337" w:rsidP="009015C8">
            <w:pPr>
              <w:pStyle w:val="Writing"/>
              <w:jc w:val="center"/>
              <w:rPr>
                <w:rFonts w:cs="Times New Roman"/>
                <w:b/>
              </w:rPr>
            </w:pPr>
          </w:p>
        </w:tc>
        <w:tc>
          <w:tcPr>
            <w:tcW w:w="4223" w:type="pct"/>
            <w:vAlign w:val="center"/>
          </w:tcPr>
          <w:p w14:paraId="74D55301" w14:textId="77777777" w:rsidR="007D2337" w:rsidRPr="007D2337" w:rsidRDefault="002205D5" w:rsidP="009015C8">
            <w:pPr>
              <w:pStyle w:val="Writing"/>
              <w:jc w:val="center"/>
              <w:rPr>
                <w:rFonts w:cs="Times New Roman"/>
                <w:b/>
              </w:rPr>
            </w:pPr>
            <m:oMathPara>
              <m:oMath>
                <m:sSub>
                  <m:sSubPr>
                    <m:ctrlPr>
                      <w:rPr>
                        <w:rFonts w:ascii="Cambria Math" w:hAnsi="Cambria Math" w:cs="Times New Roman"/>
                        <w:i/>
                        <w:iCs/>
                        <w:kern w:val="24"/>
                      </w:rPr>
                    </m:ctrlPr>
                  </m:sSubPr>
                  <m:e>
                    <m:r>
                      <w:rPr>
                        <w:rFonts w:ascii="Cambria Math" w:hAnsi="Cambria Math" w:cs="Times New Roman"/>
                        <w:kern w:val="24"/>
                      </w:rPr>
                      <m:t>J</m:t>
                    </m:r>
                  </m:e>
                  <m:sub>
                    <m:r>
                      <w:rPr>
                        <w:rFonts w:ascii="Cambria Math" w:hAnsi="Cambria Math" w:cs="Times New Roman"/>
                        <w:kern w:val="24"/>
                      </w:rPr>
                      <m:t>m</m:t>
                    </m:r>
                  </m:sub>
                </m:sSub>
                <m:r>
                  <w:rPr>
                    <w:rFonts w:ascii="Cambria Math" w:hAnsi="Cambria Math" w:cs="Times New Roman"/>
                    <w:kern w:val="24"/>
                  </w:rPr>
                  <m:t>=</m:t>
                </m:r>
                <m:nary>
                  <m:naryPr>
                    <m:chr m:val="∑"/>
                    <m:ctrlPr>
                      <w:rPr>
                        <w:rFonts w:ascii="Cambria Math" w:hAnsi="Cambria Math" w:cs="Times New Roman"/>
                        <w:i/>
                        <w:iCs/>
                        <w:kern w:val="24"/>
                      </w:rPr>
                    </m:ctrlPr>
                  </m:naryPr>
                  <m:sub>
                    <m:r>
                      <w:rPr>
                        <w:rFonts w:ascii="Cambria Math" w:hAnsi="Cambria Math" w:cs="Times New Roman"/>
                        <w:kern w:val="24"/>
                      </w:rPr>
                      <m:t>i=1</m:t>
                    </m:r>
                  </m:sub>
                  <m:sup>
                    <m:r>
                      <w:rPr>
                        <w:rFonts w:ascii="Cambria Math" w:hAnsi="Cambria Math" w:cs="Times New Roman"/>
                        <w:kern w:val="24"/>
                      </w:rPr>
                      <m:t>N</m:t>
                    </m:r>
                  </m:sup>
                  <m:e>
                    <m:nary>
                      <m:naryPr>
                        <m:chr m:val="∑"/>
                        <m:ctrlPr>
                          <w:rPr>
                            <w:rFonts w:ascii="Cambria Math" w:hAnsi="Cambria Math" w:cs="Times New Roman"/>
                            <w:i/>
                            <w:iCs/>
                            <w:kern w:val="24"/>
                          </w:rPr>
                        </m:ctrlPr>
                      </m:naryPr>
                      <m:sub>
                        <m:r>
                          <w:rPr>
                            <w:rFonts w:ascii="Cambria Math" w:hAnsi="Cambria Math" w:cs="Times New Roman"/>
                            <w:kern w:val="24"/>
                          </w:rPr>
                          <m:t>j=1</m:t>
                        </m:r>
                      </m:sub>
                      <m:sup>
                        <m:r>
                          <w:rPr>
                            <w:rFonts w:ascii="Cambria Math" w:hAnsi="Cambria Math" w:cs="Times New Roman"/>
                            <w:kern w:val="24"/>
                          </w:rPr>
                          <m:t>C</m:t>
                        </m:r>
                      </m:sup>
                      <m:e>
                        <m:sSubSup>
                          <m:sSubSupPr>
                            <m:ctrlPr>
                              <w:rPr>
                                <w:rFonts w:ascii="Cambria Math" w:hAnsi="Cambria Math" w:cs="Times New Roman"/>
                                <w:i/>
                                <w:iCs/>
                                <w:kern w:val="24"/>
                              </w:rPr>
                            </m:ctrlPr>
                          </m:sSubSupPr>
                          <m:e>
                            <m:r>
                              <w:rPr>
                                <w:rFonts w:ascii="Cambria Math" w:eastAsia="Cambria Math" w:hAnsi="Cambria Math" w:cs="Times New Roman"/>
                                <w:kern w:val="24"/>
                              </w:rPr>
                              <m:t>μ</m:t>
                            </m:r>
                          </m:e>
                          <m:sub>
                            <m:r>
                              <w:rPr>
                                <w:rFonts w:ascii="Cambria Math" w:hAnsi="Cambria Math" w:cs="Times New Roman"/>
                                <w:kern w:val="24"/>
                              </w:rPr>
                              <m:t>ij</m:t>
                            </m:r>
                          </m:sub>
                          <m:sup>
                            <m:r>
                              <w:rPr>
                                <w:rFonts w:ascii="Cambria Math" w:hAnsi="Cambria Math" w:cs="Times New Roman"/>
                                <w:kern w:val="24"/>
                              </w:rPr>
                              <m:t>m</m:t>
                            </m:r>
                          </m:sup>
                        </m:sSubSup>
                        <m:sSup>
                          <m:sSupPr>
                            <m:ctrlPr>
                              <w:rPr>
                                <w:rFonts w:ascii="Cambria Math" w:hAnsi="Cambria Math" w:cs="Times New Roman"/>
                                <w:i/>
                                <w:iCs/>
                                <w:kern w:val="24"/>
                              </w:rPr>
                            </m:ctrlPr>
                          </m:sSupPr>
                          <m:e>
                            <m:d>
                              <m:dPr>
                                <m:begChr m:val="‖"/>
                                <m:endChr m:val="‖"/>
                                <m:ctrlPr>
                                  <w:rPr>
                                    <w:rFonts w:ascii="Cambria Math" w:hAnsi="Cambria Math" w:cs="Times New Roman"/>
                                    <w:i/>
                                    <w:iCs/>
                                    <w:kern w:val="24"/>
                                  </w:rPr>
                                </m:ctrlPr>
                              </m:dPr>
                              <m:e>
                                <m:sSub>
                                  <m:sSubPr>
                                    <m:ctrlPr>
                                      <w:rPr>
                                        <w:rFonts w:ascii="Cambria Math" w:hAnsi="Cambria Math" w:cs="Times New Roman"/>
                                        <w:i/>
                                        <w:iCs/>
                                        <w:kern w:val="24"/>
                                      </w:rPr>
                                    </m:ctrlPr>
                                  </m:sSubPr>
                                  <m:e>
                                    <m:r>
                                      <w:rPr>
                                        <w:rFonts w:ascii="Cambria Math" w:hAnsi="Cambria Math" w:cs="Times New Roman"/>
                                        <w:kern w:val="24"/>
                                      </w:rPr>
                                      <m:t>x</m:t>
                                    </m:r>
                                  </m:e>
                                  <m:sub>
                                    <m:r>
                                      <w:rPr>
                                        <w:rFonts w:ascii="Cambria Math" w:hAnsi="Cambria Math" w:cs="Times New Roman"/>
                                        <w:kern w:val="24"/>
                                      </w:rPr>
                                      <m:t>i</m:t>
                                    </m:r>
                                  </m:sub>
                                </m:sSub>
                                <m:r>
                                  <w:rPr>
                                    <w:rFonts w:ascii="Cambria Math" w:hAnsi="Cambria Math" w:cs="Times New Roman"/>
                                    <w:kern w:val="24"/>
                                  </w:rPr>
                                  <m:t>-</m:t>
                                </m:r>
                                <m:sSub>
                                  <m:sSubPr>
                                    <m:ctrlPr>
                                      <w:rPr>
                                        <w:rFonts w:ascii="Cambria Math" w:hAnsi="Cambria Math" w:cs="Times New Roman"/>
                                        <w:i/>
                                        <w:iCs/>
                                        <w:kern w:val="24"/>
                                      </w:rPr>
                                    </m:ctrlPr>
                                  </m:sSubPr>
                                  <m:e>
                                    <m:r>
                                      <w:rPr>
                                        <w:rFonts w:ascii="Cambria Math" w:hAnsi="Cambria Math" w:cs="Times New Roman"/>
                                        <w:kern w:val="24"/>
                                      </w:rPr>
                                      <m:t>c</m:t>
                                    </m:r>
                                  </m:e>
                                  <m:sub>
                                    <m:r>
                                      <w:rPr>
                                        <w:rFonts w:ascii="Cambria Math" w:hAnsi="Cambria Math" w:cs="Times New Roman"/>
                                        <w:kern w:val="24"/>
                                      </w:rPr>
                                      <m:t>j</m:t>
                                    </m:r>
                                  </m:sub>
                                </m:sSub>
                              </m:e>
                            </m:d>
                          </m:e>
                          <m:sup>
                            <m:r>
                              <w:rPr>
                                <w:rFonts w:ascii="Cambria Math" w:hAnsi="Cambria Math" w:cs="Times New Roman"/>
                                <w:kern w:val="24"/>
                              </w:rPr>
                              <m:t>2</m:t>
                            </m:r>
                          </m:sup>
                        </m:sSup>
                      </m:e>
                    </m:nary>
                  </m:e>
                </m:nary>
                <m:r>
                  <w:rPr>
                    <w:rFonts w:ascii="Cambria Math" w:hAnsi="Cambria Math" w:cs="Times New Roman"/>
                    <w:kern w:val="24"/>
                  </w:rPr>
                  <m:t>,</m:t>
                </m:r>
              </m:oMath>
            </m:oMathPara>
          </w:p>
        </w:tc>
        <w:tc>
          <w:tcPr>
            <w:tcW w:w="478" w:type="pct"/>
            <w:vAlign w:val="center"/>
          </w:tcPr>
          <w:p w14:paraId="36DE46BF" w14:textId="524FDFBE" w:rsidR="007D2337" w:rsidRPr="007D2337" w:rsidRDefault="007D2337">
            <w:pPr>
              <w:pStyle w:val="Writing"/>
              <w:jc w:val="right"/>
              <w:rPr>
                <w:rFonts w:cs="Times New Roman"/>
                <w:b/>
              </w:rPr>
            </w:pPr>
            <w:r w:rsidRPr="007D2337">
              <w:rPr>
                <w:rFonts w:cs="Times New Roman"/>
              </w:rPr>
              <w:t>(</w:t>
            </w:r>
            <w:r w:rsidR="00C5287F" w:rsidRPr="007D2337">
              <w:rPr>
                <w:rFonts w:cs="Times New Roman"/>
              </w:rPr>
              <w:t>2</w:t>
            </w:r>
            <w:r w:rsidR="00C5287F">
              <w:rPr>
                <w:rFonts w:cs="Times New Roman"/>
              </w:rPr>
              <w:t>2</w:t>
            </w:r>
            <w:r w:rsidRPr="007D2337">
              <w:rPr>
                <w:rFonts w:cs="Times New Roman"/>
              </w:rPr>
              <w:t>)</w:t>
            </w:r>
          </w:p>
        </w:tc>
      </w:tr>
    </w:tbl>
    <w:p w14:paraId="238084FC" w14:textId="70FF993F" w:rsidR="007D2337" w:rsidRPr="007D2337" w:rsidRDefault="007D2337" w:rsidP="007D2337">
      <w:pPr>
        <w:pStyle w:val="Writing"/>
      </w:pPr>
      <w:r w:rsidRPr="007D2337">
        <w:rPr>
          <w:noProof/>
        </w:rPr>
        <w:t xml:space="preserve">where </w:t>
      </w:r>
      <m:oMath>
        <m:r>
          <w:rPr>
            <w:rFonts w:ascii="Cambria Math" w:hAnsi="Cambria Math"/>
            <w:noProof/>
          </w:rPr>
          <m:t>m</m:t>
        </m:r>
      </m:oMath>
      <w:r w:rsidRPr="007D2337">
        <w:rPr>
          <w:noProof/>
        </w:rPr>
        <w:t xml:space="preserve"> is a real number </w:t>
      </w:r>
      <m:oMath>
        <m:r>
          <m:rPr>
            <m:sty m:val="p"/>
          </m:rPr>
          <w:rPr>
            <w:rFonts w:ascii="Cambria Math" w:hAnsi="Cambria Math"/>
            <w:noProof/>
          </w:rPr>
          <m:t>∈</m:t>
        </m:r>
        <m:d>
          <m:dPr>
            <m:begChr m:val="["/>
            <m:endChr m:val="]"/>
            <m:ctrlPr>
              <w:rPr>
                <w:rFonts w:ascii="Cambria Math" w:hAnsi="Cambria Math"/>
                <w:noProof/>
              </w:rPr>
            </m:ctrlPr>
          </m:dPr>
          <m:e>
            <m:r>
              <m:rPr>
                <m:sty m:val="p"/>
              </m:rPr>
              <w:rPr>
                <w:rFonts w:ascii="Cambria Math" w:hAnsi="Cambria Math"/>
                <w:noProof/>
              </w:rPr>
              <m:t>1,∞</m:t>
            </m:r>
          </m:e>
        </m:d>
        <m:r>
          <m:rPr>
            <m:sty m:val="p"/>
          </m:rPr>
          <w:rPr>
            <w:rFonts w:ascii="Cambria Math" w:hAnsi="Cambria Math"/>
            <w:noProof/>
          </w:rPr>
          <m:t xml:space="preserve"> </m:t>
        </m:r>
      </m:oMath>
      <w:r w:rsidRPr="007D2337">
        <w:t xml:space="preserve">called fuzziness index or factor, </w:t>
      </w:r>
      <m:oMath>
        <m:sSubSup>
          <m:sSubSupPr>
            <m:ctrlPr>
              <w:rPr>
                <w:rFonts w:ascii="Cambria Math" w:hAnsi="Cambria Math"/>
                <w:i/>
                <w:iCs/>
                <w:kern w:val="24"/>
              </w:rPr>
            </m:ctrlPr>
          </m:sSubSupPr>
          <m:e>
            <m:r>
              <w:rPr>
                <w:rFonts w:ascii="Cambria Math" w:eastAsia="Cambria Math" w:hAnsi="Cambria Math"/>
                <w:kern w:val="24"/>
              </w:rPr>
              <m:t>μ</m:t>
            </m:r>
          </m:e>
          <m:sub>
            <m:r>
              <w:rPr>
                <w:rFonts w:ascii="Cambria Math" w:hAnsi="Cambria Math"/>
                <w:kern w:val="24"/>
              </w:rPr>
              <m:t>ij</m:t>
            </m:r>
          </m:sub>
          <m:sup/>
        </m:sSubSup>
      </m:oMath>
      <w:r w:rsidRPr="007D2337">
        <w:rPr>
          <w:iCs/>
          <w:kern w:val="24"/>
        </w:rPr>
        <w:t xml:space="preserve"> </w:t>
      </w:r>
      <w:r w:rsidRPr="007D2337">
        <w:t xml:space="preserve">is the degree of membership of </w:t>
      </w:r>
      <m:oMath>
        <m:sSub>
          <m:sSubPr>
            <m:ctrlPr>
              <w:rPr>
                <w:rFonts w:ascii="Cambria Math" w:hAnsi="Cambria Math"/>
                <w:i/>
                <w:iCs/>
                <w:kern w:val="24"/>
              </w:rPr>
            </m:ctrlPr>
          </m:sSubPr>
          <m:e>
            <m:r>
              <w:rPr>
                <w:rFonts w:ascii="Cambria Math" w:hAnsi="Cambria Math"/>
                <w:kern w:val="24"/>
              </w:rPr>
              <m:t>x</m:t>
            </m:r>
          </m:e>
          <m:sub>
            <m:r>
              <w:rPr>
                <w:rFonts w:ascii="Cambria Math" w:hAnsi="Cambria Math"/>
                <w:kern w:val="24"/>
              </w:rPr>
              <m:t>i</m:t>
            </m:r>
          </m:sub>
        </m:sSub>
      </m:oMath>
      <w:r w:rsidRPr="007D2337">
        <w:t xml:space="preserve"> in the cluster </w:t>
      </w:r>
      <m:oMath>
        <m:r>
          <w:rPr>
            <w:rFonts w:ascii="Cambria Math" w:hAnsi="Cambria Math"/>
          </w:rPr>
          <m:t>j</m:t>
        </m:r>
      </m:oMath>
      <w:r w:rsidRPr="007D2337">
        <w:t xml:space="preserve">, </w:t>
      </w:r>
      <m:oMath>
        <m:sSub>
          <m:sSubPr>
            <m:ctrlPr>
              <w:rPr>
                <w:rFonts w:ascii="Cambria Math" w:hAnsi="Cambria Math"/>
                <w:i/>
                <w:iCs/>
                <w:kern w:val="24"/>
              </w:rPr>
            </m:ctrlPr>
          </m:sSubPr>
          <m:e>
            <m:r>
              <w:rPr>
                <w:rFonts w:ascii="Cambria Math" w:hAnsi="Cambria Math"/>
                <w:kern w:val="24"/>
              </w:rPr>
              <m:t>x</m:t>
            </m:r>
          </m:e>
          <m:sub>
            <m:r>
              <w:rPr>
                <w:rFonts w:ascii="Cambria Math" w:hAnsi="Cambria Math"/>
                <w:kern w:val="24"/>
              </w:rPr>
              <m:t>i</m:t>
            </m:r>
          </m:sub>
        </m:sSub>
      </m:oMath>
      <w:r w:rsidRPr="007D2337">
        <w:rPr>
          <w:iCs/>
          <w:kern w:val="24"/>
        </w:rPr>
        <w:t xml:space="preserve"> </w:t>
      </w:r>
      <w:r w:rsidRPr="007D2337">
        <w:t xml:space="preserve">is the </w:t>
      </w:r>
      <m:oMath>
        <m:r>
          <w:rPr>
            <w:rFonts w:ascii="Cambria Math" w:hAnsi="Cambria Math"/>
          </w:rPr>
          <m:t>i</m:t>
        </m:r>
      </m:oMath>
      <w:r w:rsidRPr="007D2337">
        <w:t xml:space="preserve">th of measured data in Euclidean space, </w:t>
      </w:r>
      <m:oMath>
        <m:sSub>
          <m:sSubPr>
            <m:ctrlPr>
              <w:rPr>
                <w:rFonts w:ascii="Cambria Math" w:hAnsi="Cambria Math"/>
                <w:i/>
                <w:iCs/>
                <w:kern w:val="24"/>
              </w:rPr>
            </m:ctrlPr>
          </m:sSubPr>
          <m:e>
            <m:r>
              <w:rPr>
                <w:rFonts w:ascii="Cambria Math" w:hAnsi="Cambria Math"/>
                <w:kern w:val="24"/>
              </w:rPr>
              <m:t>c</m:t>
            </m:r>
          </m:e>
          <m:sub>
            <m:r>
              <w:rPr>
                <w:rFonts w:ascii="Cambria Math" w:hAnsi="Cambria Math"/>
                <w:kern w:val="24"/>
              </w:rPr>
              <m:t>j</m:t>
            </m:r>
          </m:sub>
        </m:sSub>
      </m:oMath>
      <w:r w:rsidRPr="007D2337">
        <w:t xml:space="preserve"> is the center of the cluster in Euclidean space, and ||*|| is the Euclidean distance between data </w:t>
      </w:r>
      <m:oMath>
        <m:sSub>
          <m:sSubPr>
            <m:ctrlPr>
              <w:rPr>
                <w:rFonts w:ascii="Cambria Math" w:hAnsi="Cambria Math"/>
                <w:i/>
                <w:iCs/>
                <w:kern w:val="24"/>
              </w:rPr>
            </m:ctrlPr>
          </m:sSubPr>
          <m:e>
            <m:r>
              <w:rPr>
                <w:rFonts w:ascii="Cambria Math" w:hAnsi="Cambria Math"/>
                <w:kern w:val="24"/>
              </w:rPr>
              <m:t>x</m:t>
            </m:r>
          </m:e>
          <m:sub>
            <m:r>
              <w:rPr>
                <w:rFonts w:ascii="Cambria Math" w:hAnsi="Cambria Math"/>
                <w:kern w:val="24"/>
              </w:rPr>
              <m:t>i</m:t>
            </m:r>
          </m:sub>
        </m:sSub>
      </m:oMath>
      <w:r w:rsidRPr="007D2337">
        <w:rPr>
          <w:iCs/>
          <w:kern w:val="24"/>
        </w:rPr>
        <w:t xml:space="preserve"> </w:t>
      </w:r>
      <w:r w:rsidRPr="007D2337">
        <w:t xml:space="preserve">and the cluster center </w:t>
      </w:r>
      <m:oMath>
        <m:sSub>
          <m:sSubPr>
            <m:ctrlPr>
              <w:rPr>
                <w:rFonts w:ascii="Cambria Math" w:hAnsi="Cambria Math"/>
                <w:i/>
                <w:iCs/>
                <w:kern w:val="24"/>
              </w:rPr>
            </m:ctrlPr>
          </m:sSubPr>
          <m:e>
            <m:r>
              <w:rPr>
                <w:rFonts w:ascii="Cambria Math" w:hAnsi="Cambria Math"/>
                <w:kern w:val="24"/>
              </w:rPr>
              <m:t>c</m:t>
            </m:r>
          </m:e>
          <m:sub>
            <m:r>
              <w:rPr>
                <w:rFonts w:ascii="Cambria Math" w:hAnsi="Cambria Math"/>
                <w:kern w:val="24"/>
              </w:rPr>
              <m:t>j</m:t>
            </m:r>
          </m:sub>
        </m:sSub>
      </m:oMath>
      <w:r w:rsidRPr="007D2337">
        <w:t>.</w:t>
      </w:r>
      <w:r w:rsidR="006712A2">
        <w:t xml:space="preserve"> </w:t>
      </w:r>
      <w:r w:rsidRPr="007D2337">
        <w:t xml:space="preserve">Fuzzy partitioning </w:t>
      </w:r>
      <w:r w:rsidRPr="007D2337">
        <w:rPr>
          <w:noProof/>
        </w:rPr>
        <w:t>is calculated</w:t>
      </w:r>
      <w:r w:rsidRPr="007D2337">
        <w:t xml:space="preserve"> by updating of fuzzy membership </w:t>
      </w:r>
      <m:oMath>
        <m:sSub>
          <m:sSubPr>
            <m:ctrlPr>
              <w:rPr>
                <w:rFonts w:ascii="Cambria Math" w:hAnsi="Cambria Math"/>
                <w:i/>
                <w:iCs/>
                <w:kern w:val="24"/>
              </w:rPr>
            </m:ctrlPr>
          </m:sSubPr>
          <m:e>
            <m:r>
              <w:rPr>
                <w:rFonts w:ascii="Cambria Math" w:hAnsi="Cambria Math"/>
                <w:kern w:val="24"/>
              </w:rPr>
              <m:t>μ</m:t>
            </m:r>
          </m:e>
          <m:sub>
            <m:r>
              <w:rPr>
                <w:rFonts w:ascii="Cambria Math" w:hAnsi="Cambria Math"/>
                <w:kern w:val="24"/>
              </w:rPr>
              <m:t>ij</m:t>
            </m:r>
          </m:sub>
        </m:sSub>
      </m:oMath>
    </w:p>
    <w:tbl>
      <w:tblPr>
        <w:tblStyle w:val="PlainTable4"/>
        <w:tblW w:w="5000" w:type="pct"/>
        <w:tblLook w:val="0600" w:firstRow="0" w:lastRow="0" w:firstColumn="0" w:lastColumn="0" w:noHBand="1" w:noVBand="1"/>
      </w:tblPr>
      <w:tblGrid>
        <w:gridCol w:w="560"/>
        <w:gridCol w:w="7905"/>
        <w:gridCol w:w="895"/>
      </w:tblGrid>
      <w:tr w:rsidR="007D2337" w:rsidRPr="007D2337" w14:paraId="4709D14C" w14:textId="77777777" w:rsidTr="00C4483E">
        <w:tc>
          <w:tcPr>
            <w:tcW w:w="299" w:type="pct"/>
            <w:vAlign w:val="center"/>
          </w:tcPr>
          <w:p w14:paraId="147A6A80" w14:textId="77777777" w:rsidR="007D2337" w:rsidRPr="007D2337" w:rsidRDefault="007D2337" w:rsidP="009015C8">
            <w:pPr>
              <w:pStyle w:val="Writing"/>
              <w:jc w:val="center"/>
              <w:rPr>
                <w:rFonts w:cs="Times New Roman"/>
                <w:b/>
              </w:rPr>
            </w:pPr>
          </w:p>
        </w:tc>
        <w:tc>
          <w:tcPr>
            <w:tcW w:w="4223" w:type="pct"/>
            <w:vAlign w:val="center"/>
          </w:tcPr>
          <w:p w14:paraId="375477C2" w14:textId="77777777" w:rsidR="007D2337" w:rsidRPr="007D2337" w:rsidRDefault="002205D5" w:rsidP="009015C8">
            <w:pPr>
              <w:spacing w:line="480" w:lineRule="auto"/>
              <w:jc w:val="center"/>
              <w:rPr>
                <w:rFonts w:cs="Times New Roman"/>
                <w:b/>
              </w:rPr>
            </w:pPr>
            <m:oMathPara>
              <m:oMath>
                <m:sSub>
                  <m:sSubPr>
                    <m:ctrlPr>
                      <w:rPr>
                        <w:rFonts w:ascii="Cambria Math" w:hAnsi="Cambria Math" w:cs="Times New Roman"/>
                        <w:i/>
                        <w:iCs/>
                        <w:kern w:val="24"/>
                        <w:sz w:val="24"/>
                        <w:szCs w:val="24"/>
                      </w:rPr>
                    </m:ctrlPr>
                  </m:sSubPr>
                  <m:e>
                    <m:r>
                      <w:rPr>
                        <w:rFonts w:ascii="Cambria Math" w:hAnsi="Cambria Math" w:cs="Times New Roman"/>
                        <w:kern w:val="24"/>
                        <w:sz w:val="24"/>
                        <w:szCs w:val="24"/>
                      </w:rPr>
                      <m:t>μ</m:t>
                    </m:r>
                  </m:e>
                  <m:sub>
                    <m:r>
                      <w:rPr>
                        <w:rFonts w:ascii="Cambria Math" w:hAnsi="Cambria Math" w:cs="Times New Roman"/>
                        <w:kern w:val="24"/>
                        <w:sz w:val="24"/>
                        <w:szCs w:val="24"/>
                      </w:rPr>
                      <m:t>ij</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C</m:t>
                            </m:r>
                          </m:sup>
                          <m:e>
                            <m:d>
                              <m:dPr>
                                <m:ctrlPr>
                                  <w:rPr>
                                    <w:rFonts w:ascii="Cambria Math" w:hAnsi="Cambria Math" w:cs="Times New Roman"/>
                                    <w:i/>
                                    <w:sz w:val="24"/>
                                    <w:szCs w:val="24"/>
                                  </w:rPr>
                                </m:ctrlPr>
                              </m:dPr>
                              <m:e>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e>
                                    </m:d>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e>
                                    </m:d>
                                  </m:den>
                                </m:f>
                              </m:e>
                            </m:d>
                          </m:e>
                        </m:nary>
                      </m:e>
                      <m:sup>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m-1</m:t>
                            </m:r>
                          </m:den>
                        </m:f>
                      </m:sup>
                    </m:sSup>
                  </m:den>
                </m:f>
              </m:oMath>
            </m:oMathPara>
          </w:p>
        </w:tc>
        <w:tc>
          <w:tcPr>
            <w:tcW w:w="478" w:type="pct"/>
            <w:vAlign w:val="center"/>
          </w:tcPr>
          <w:p w14:paraId="3E831D5A" w14:textId="5D476CF0" w:rsidR="007D2337" w:rsidRPr="007D2337" w:rsidRDefault="007D2337">
            <w:pPr>
              <w:pStyle w:val="Writing"/>
              <w:jc w:val="right"/>
              <w:rPr>
                <w:rFonts w:cs="Times New Roman"/>
                <w:b/>
              </w:rPr>
            </w:pPr>
            <w:r w:rsidRPr="007D2337">
              <w:rPr>
                <w:rFonts w:cs="Times New Roman"/>
              </w:rPr>
              <w:t>(</w:t>
            </w:r>
            <w:r w:rsidR="00C5287F" w:rsidRPr="007D2337">
              <w:rPr>
                <w:rFonts w:cs="Times New Roman"/>
              </w:rPr>
              <w:t>2</w:t>
            </w:r>
            <w:r w:rsidR="00C5287F">
              <w:rPr>
                <w:rFonts w:cs="Times New Roman"/>
              </w:rPr>
              <w:t>3</w:t>
            </w:r>
            <w:r w:rsidRPr="007D2337">
              <w:rPr>
                <w:rFonts w:cs="Times New Roman"/>
              </w:rPr>
              <w:t>)</w:t>
            </w:r>
          </w:p>
        </w:tc>
      </w:tr>
    </w:tbl>
    <w:p w14:paraId="5EAF3503" w14:textId="77777777" w:rsidR="007D2337" w:rsidRPr="007D2337" w:rsidDel="00081254" w:rsidRDefault="007D2337" w:rsidP="007D2337">
      <w:pPr>
        <w:spacing w:line="480" w:lineRule="auto"/>
        <w:rPr>
          <w:rFonts w:ascii="Times New Roman" w:hAnsi="Times New Roman" w:cs="Times New Roman"/>
          <w:iCs/>
          <w:kern w:val="24"/>
          <w:sz w:val="24"/>
          <w:szCs w:val="24"/>
        </w:rPr>
      </w:pPr>
      <w:r w:rsidRPr="007D2337">
        <w:rPr>
          <w:rFonts w:ascii="Times New Roman" w:hAnsi="Times New Roman" w:cs="Times New Roman"/>
          <w:noProof/>
          <w:sz w:val="24"/>
          <w:szCs w:val="24"/>
        </w:rPr>
        <w:t>moreover,</w:t>
      </w:r>
      <w:r w:rsidRPr="007D2337">
        <w:rPr>
          <w:rFonts w:ascii="Times New Roman" w:hAnsi="Times New Roman" w:cs="Times New Roman"/>
          <w:sz w:val="24"/>
          <w:szCs w:val="24"/>
        </w:rPr>
        <w:t xml:space="preserve"> the cluster centers </w:t>
      </w:r>
      <m:oMath>
        <m:sSub>
          <m:sSubPr>
            <m:ctrlPr>
              <w:rPr>
                <w:rFonts w:ascii="Cambria Math" w:hAnsi="Cambria Math" w:cs="Times New Roman"/>
                <w:i/>
                <w:iCs/>
                <w:kern w:val="24"/>
                <w:sz w:val="24"/>
                <w:szCs w:val="24"/>
              </w:rPr>
            </m:ctrlPr>
          </m:sSubPr>
          <m:e>
            <m:r>
              <w:rPr>
                <w:rFonts w:ascii="Cambria Math" w:hAnsi="Cambria Math" w:cs="Times New Roman"/>
                <w:kern w:val="24"/>
                <w:sz w:val="24"/>
                <w:szCs w:val="24"/>
              </w:rPr>
              <m:t>c</m:t>
            </m:r>
          </m:e>
          <m:sub>
            <m:r>
              <w:rPr>
                <w:rFonts w:ascii="Cambria Math" w:hAnsi="Cambria Math" w:cs="Times New Roman"/>
                <w:kern w:val="24"/>
                <w:sz w:val="24"/>
                <w:szCs w:val="24"/>
              </w:rPr>
              <m:t>i</m:t>
            </m:r>
          </m:sub>
        </m:sSub>
      </m:oMath>
      <w:r w:rsidRPr="007D2337">
        <w:rPr>
          <w:rFonts w:ascii="Times New Roman" w:hAnsi="Times New Roman" w:cs="Times New Roman"/>
          <w:sz w:val="24"/>
          <w:szCs w:val="24"/>
        </w:rPr>
        <w:t xml:space="preserve"> by</w:t>
      </w:r>
      <w:r w:rsidRPr="007D2337">
        <w:rPr>
          <w:rFonts w:ascii="Times New Roman" w:hAnsi="Times New Roman" w:cs="Times New Roman"/>
          <w:sz w:val="24"/>
          <w:szCs w:val="24"/>
        </w:rPr>
        <w:t>：</w:t>
      </w:r>
    </w:p>
    <w:tbl>
      <w:tblPr>
        <w:tblStyle w:val="PlainTable4"/>
        <w:tblW w:w="5000" w:type="pct"/>
        <w:tblLook w:val="0600" w:firstRow="0" w:lastRow="0" w:firstColumn="0" w:lastColumn="0" w:noHBand="1" w:noVBand="1"/>
      </w:tblPr>
      <w:tblGrid>
        <w:gridCol w:w="560"/>
        <w:gridCol w:w="7905"/>
        <w:gridCol w:w="895"/>
      </w:tblGrid>
      <w:tr w:rsidR="007D2337" w:rsidRPr="007D2337" w14:paraId="5DE0F19D" w14:textId="77777777" w:rsidTr="00C4483E">
        <w:tc>
          <w:tcPr>
            <w:tcW w:w="299" w:type="pct"/>
            <w:vAlign w:val="center"/>
          </w:tcPr>
          <w:p w14:paraId="02919D38" w14:textId="77777777" w:rsidR="007D2337" w:rsidRPr="007D2337" w:rsidRDefault="007D2337" w:rsidP="009015C8">
            <w:pPr>
              <w:pStyle w:val="Writing"/>
              <w:jc w:val="center"/>
              <w:rPr>
                <w:rFonts w:cs="Times New Roman"/>
                <w:b/>
              </w:rPr>
            </w:pPr>
          </w:p>
        </w:tc>
        <w:tc>
          <w:tcPr>
            <w:tcW w:w="4223" w:type="pct"/>
            <w:vAlign w:val="center"/>
          </w:tcPr>
          <w:p w14:paraId="27491AC1" w14:textId="77777777" w:rsidR="007D2337" w:rsidRPr="007D2337" w:rsidRDefault="002205D5" w:rsidP="009015C8">
            <w:pPr>
              <w:spacing w:line="480" w:lineRule="auto"/>
              <w:jc w:val="center"/>
              <w:rPr>
                <w:rFonts w:ascii="Times New Roman" w:hAnsi="Times New Roman" w:cs="Times New Roman"/>
                <w:sz w:val="24"/>
                <w:szCs w:val="24"/>
              </w:rPr>
            </w:pPr>
            <m:oMathPara>
              <m:oMath>
                <m:sSub>
                  <m:sSubPr>
                    <m:ctrlPr>
                      <w:rPr>
                        <w:rFonts w:ascii="Cambria Math" w:hAnsi="Cambria Math" w:cs="Times New Roman"/>
                        <w:i/>
                        <w:iCs/>
                        <w:kern w:val="24"/>
                        <w:sz w:val="24"/>
                        <w:szCs w:val="24"/>
                      </w:rPr>
                    </m:ctrlPr>
                  </m:sSubPr>
                  <m:e>
                    <m:r>
                      <w:rPr>
                        <w:rFonts w:ascii="Cambria Math" w:hAnsi="Cambria Math" w:cs="Times New Roman"/>
                        <w:kern w:val="24"/>
                        <w:sz w:val="24"/>
                        <w:szCs w:val="24"/>
                      </w:rPr>
                      <m:t>c</m:t>
                    </m:r>
                  </m:e>
                  <m:sub>
                    <m:r>
                      <w:rPr>
                        <w:rFonts w:ascii="Cambria Math" w:hAnsi="Cambria Math" w:cs="Times New Roman"/>
                        <w:kern w:val="24"/>
                        <w:sz w:val="24"/>
                        <w:szCs w:val="24"/>
                      </w:rPr>
                      <m:t>ij</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C</m:t>
                        </m:r>
                      </m:sup>
                      <m:e>
                        <m:sSub>
                          <m:sSubPr>
                            <m:ctrlPr>
                              <w:rPr>
                                <w:rFonts w:ascii="Cambria Math" w:hAnsi="Cambria Math" w:cs="Times New Roman"/>
                                <w:i/>
                                <w:iCs/>
                                <w:kern w:val="24"/>
                                <w:sz w:val="24"/>
                                <w:szCs w:val="24"/>
                              </w:rPr>
                            </m:ctrlPr>
                          </m:sSubPr>
                          <m:e>
                            <m:r>
                              <w:rPr>
                                <w:rFonts w:ascii="Cambria Math" w:hAnsi="Cambria Math" w:cs="Times New Roman"/>
                                <w:kern w:val="24"/>
                                <w:sz w:val="24"/>
                                <w:szCs w:val="24"/>
                              </w:rPr>
                              <m:t>x</m:t>
                            </m:r>
                          </m:e>
                          <m:sub>
                            <m:r>
                              <w:rPr>
                                <w:rFonts w:ascii="Cambria Math" w:hAnsi="Cambria Math" w:cs="Times New Roman"/>
                                <w:kern w:val="24"/>
                                <w:sz w:val="24"/>
                                <w:szCs w:val="24"/>
                              </w:rPr>
                              <m:t>j</m:t>
                            </m:r>
                          </m:sub>
                        </m:sSub>
                        <m:sSubSup>
                          <m:sSubSupPr>
                            <m:ctrlPr>
                              <w:rPr>
                                <w:rFonts w:ascii="Cambria Math" w:hAnsi="Cambria Math" w:cs="Times New Roman"/>
                                <w:i/>
                                <w:iCs/>
                                <w:kern w:val="24"/>
                                <w:sz w:val="24"/>
                                <w:szCs w:val="24"/>
                              </w:rPr>
                            </m:ctrlPr>
                          </m:sSubSupPr>
                          <m:e>
                            <m:r>
                              <w:rPr>
                                <w:rFonts w:ascii="Cambria Math" w:eastAsia="Cambria Math" w:hAnsi="Cambria Math" w:cs="Times New Roman"/>
                                <w:kern w:val="24"/>
                                <w:sz w:val="24"/>
                                <w:szCs w:val="24"/>
                              </w:rPr>
                              <m:t>μ</m:t>
                            </m:r>
                          </m:e>
                          <m:sub>
                            <m:r>
                              <w:rPr>
                                <w:rFonts w:ascii="Cambria Math" w:hAnsi="Cambria Math" w:cs="Times New Roman"/>
                                <w:kern w:val="24"/>
                                <w:sz w:val="24"/>
                                <w:szCs w:val="24"/>
                              </w:rPr>
                              <m:t>ij</m:t>
                            </m:r>
                          </m:sub>
                          <m:sup>
                            <m:r>
                              <w:rPr>
                                <w:rFonts w:ascii="Cambria Math" w:hAnsi="Cambria Math" w:cs="Times New Roman"/>
                                <w:kern w:val="24"/>
                                <w:sz w:val="24"/>
                                <w:szCs w:val="24"/>
                              </w:rPr>
                              <m:t>m</m:t>
                            </m:r>
                          </m:sup>
                        </m:sSubSup>
                      </m:e>
                    </m:nary>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C</m:t>
                        </m:r>
                      </m:sup>
                      <m:e>
                        <m:sSubSup>
                          <m:sSubSupPr>
                            <m:ctrlPr>
                              <w:rPr>
                                <w:rFonts w:ascii="Cambria Math" w:hAnsi="Cambria Math" w:cs="Times New Roman"/>
                                <w:i/>
                                <w:iCs/>
                                <w:kern w:val="24"/>
                                <w:sz w:val="24"/>
                                <w:szCs w:val="24"/>
                              </w:rPr>
                            </m:ctrlPr>
                          </m:sSubSupPr>
                          <m:e>
                            <m:r>
                              <w:rPr>
                                <w:rFonts w:ascii="Cambria Math" w:eastAsia="Cambria Math" w:hAnsi="Cambria Math" w:cs="Times New Roman"/>
                                <w:kern w:val="24"/>
                                <w:sz w:val="24"/>
                                <w:szCs w:val="24"/>
                              </w:rPr>
                              <m:t>μ</m:t>
                            </m:r>
                          </m:e>
                          <m:sub>
                            <m:r>
                              <w:rPr>
                                <w:rFonts w:ascii="Cambria Math" w:hAnsi="Cambria Math" w:cs="Times New Roman"/>
                                <w:kern w:val="24"/>
                                <w:sz w:val="24"/>
                                <w:szCs w:val="24"/>
                              </w:rPr>
                              <m:t>ij</m:t>
                            </m:r>
                          </m:sub>
                          <m:sup>
                            <m:r>
                              <w:rPr>
                                <w:rFonts w:ascii="Cambria Math" w:hAnsi="Cambria Math" w:cs="Times New Roman"/>
                                <w:kern w:val="24"/>
                                <w:sz w:val="24"/>
                                <w:szCs w:val="24"/>
                              </w:rPr>
                              <m:t>m</m:t>
                            </m:r>
                          </m:sup>
                        </m:sSubSup>
                      </m:e>
                    </m:nary>
                  </m:den>
                </m:f>
                <m:r>
                  <w:rPr>
                    <w:rFonts w:ascii="Cambria Math" w:hAnsi="Cambria Math" w:cs="Times New Roman"/>
                    <w:sz w:val="24"/>
                    <w:szCs w:val="24"/>
                  </w:rPr>
                  <m:t>.</m:t>
                </m:r>
              </m:oMath>
            </m:oMathPara>
          </w:p>
        </w:tc>
        <w:tc>
          <w:tcPr>
            <w:tcW w:w="478" w:type="pct"/>
            <w:vAlign w:val="center"/>
          </w:tcPr>
          <w:p w14:paraId="3A941470" w14:textId="182B2921" w:rsidR="007D2337" w:rsidRPr="007D2337" w:rsidRDefault="007D2337">
            <w:pPr>
              <w:pStyle w:val="Writing"/>
              <w:jc w:val="right"/>
              <w:rPr>
                <w:rFonts w:cs="Times New Roman"/>
                <w:b/>
              </w:rPr>
            </w:pPr>
            <w:r w:rsidRPr="007D2337">
              <w:rPr>
                <w:rFonts w:cs="Times New Roman"/>
              </w:rPr>
              <w:t>(</w:t>
            </w:r>
            <w:r w:rsidR="00C5287F">
              <w:rPr>
                <w:rFonts w:cs="Times New Roman"/>
              </w:rPr>
              <w:t>24</w:t>
            </w:r>
            <w:r w:rsidRPr="007D2337">
              <w:rPr>
                <w:rFonts w:cs="Times New Roman"/>
              </w:rPr>
              <w:t>)</w:t>
            </w:r>
          </w:p>
        </w:tc>
      </w:tr>
    </w:tbl>
    <w:p w14:paraId="78096FAF" w14:textId="18A6E92B" w:rsidR="007D2337" w:rsidRPr="007D2337" w:rsidRDefault="007D2337" w:rsidP="006712A2">
      <w:pPr>
        <w:spacing w:line="480" w:lineRule="auto"/>
        <w:rPr>
          <w:rFonts w:ascii="Times New Roman" w:hAnsi="Times New Roman" w:cs="Times New Roman"/>
          <w:sz w:val="24"/>
          <w:szCs w:val="24"/>
        </w:rPr>
      </w:pPr>
      <w:r w:rsidRPr="007D2337">
        <w:rPr>
          <w:rFonts w:ascii="Times New Roman" w:hAnsi="Times New Roman" w:cs="Times New Roman"/>
          <w:sz w:val="24"/>
          <w:szCs w:val="24"/>
        </w:rPr>
        <w:t xml:space="preserve">Repeating above steps through an iterative operation until the minimum objective function </w:t>
      </w:r>
      <m:oMath>
        <m:sSub>
          <m:sSubPr>
            <m:ctrlPr>
              <w:rPr>
                <w:rFonts w:ascii="Cambria Math" w:hAnsi="Cambria Math" w:cs="Times New Roman"/>
                <w:i/>
                <w:iCs/>
                <w:kern w:val="24"/>
                <w:sz w:val="24"/>
                <w:szCs w:val="24"/>
              </w:rPr>
            </m:ctrlPr>
          </m:sSubPr>
          <m:e>
            <m:r>
              <w:rPr>
                <w:rFonts w:ascii="Cambria Math" w:hAnsi="Cambria Math" w:cs="Times New Roman"/>
                <w:kern w:val="24"/>
                <w:sz w:val="24"/>
                <w:szCs w:val="24"/>
              </w:rPr>
              <m:t>J</m:t>
            </m:r>
          </m:e>
          <m:sub>
            <m:r>
              <w:rPr>
                <w:rFonts w:ascii="Cambria Math" w:hAnsi="Cambria Math" w:cs="Times New Roman"/>
                <w:kern w:val="24"/>
                <w:sz w:val="24"/>
                <w:szCs w:val="24"/>
              </w:rPr>
              <m:t>m</m:t>
            </m:r>
          </m:sub>
        </m:sSub>
      </m:oMath>
      <w:r w:rsidRPr="007D2337">
        <w:rPr>
          <w:rFonts w:ascii="Times New Roman" w:hAnsi="Times New Roman" w:cs="Times New Roman"/>
          <w:sz w:val="24"/>
          <w:szCs w:val="24"/>
        </w:rPr>
        <w:t xml:space="preserve"> has been achieved or the termination criterion has been reached. </w:t>
      </w:r>
    </w:p>
    <w:p w14:paraId="1D0E9240" w14:textId="77777777" w:rsidR="007D2337" w:rsidRPr="007D2337" w:rsidRDefault="007D2337" w:rsidP="00CC6B89">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 xml:space="preserve">This study considers two-dimensional FCM analysis of PC1 and PC2, as derived from the log data. If only two possible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 xml:space="preserve"> (A and B) have </w:t>
      </w:r>
      <w:r w:rsidRPr="007D2337">
        <w:rPr>
          <w:rFonts w:ascii="Times New Roman" w:hAnsi="Times New Roman" w:cs="Times New Roman"/>
          <w:noProof/>
          <w:sz w:val="24"/>
          <w:szCs w:val="24"/>
        </w:rPr>
        <w:t>been assigned</w:t>
      </w:r>
      <w:r w:rsidRPr="007D2337">
        <w:rPr>
          <w:rFonts w:ascii="Times New Roman" w:hAnsi="Times New Roman" w:cs="Times New Roman"/>
          <w:sz w:val="24"/>
          <w:szCs w:val="24"/>
        </w:rPr>
        <w:t xml:space="preserve">, a membership partitioning matrix for both k-means and FCM algorithm as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KM</m:t>
            </m:r>
          </m:sub>
        </m:sSub>
      </m:oMath>
      <w:r w:rsidRPr="007D233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FCM</m:t>
            </m:r>
          </m:sub>
        </m:sSub>
      </m:oMath>
      <w:r w:rsidRPr="007D2337">
        <w:rPr>
          <w:rFonts w:ascii="Times New Roman" w:hAnsi="Times New Roman" w:cs="Times New Roman"/>
          <w:sz w:val="24"/>
          <w:szCs w:val="24"/>
        </w:rPr>
        <w:t xml:space="preserve"> includes:</w:t>
      </w:r>
    </w:p>
    <w:tbl>
      <w:tblPr>
        <w:tblStyle w:val="PlainTable4"/>
        <w:tblW w:w="5000" w:type="pct"/>
        <w:tblLook w:val="0600" w:firstRow="0" w:lastRow="0" w:firstColumn="0" w:lastColumn="0" w:noHBand="1" w:noVBand="1"/>
      </w:tblPr>
      <w:tblGrid>
        <w:gridCol w:w="560"/>
        <w:gridCol w:w="7905"/>
        <w:gridCol w:w="895"/>
      </w:tblGrid>
      <w:tr w:rsidR="007D2337" w:rsidRPr="007D2337" w14:paraId="3C16B81A" w14:textId="77777777" w:rsidTr="00C4483E">
        <w:tc>
          <w:tcPr>
            <w:tcW w:w="299" w:type="pct"/>
            <w:vAlign w:val="center"/>
          </w:tcPr>
          <w:p w14:paraId="530D5686" w14:textId="77777777" w:rsidR="007D2337" w:rsidRPr="007D2337" w:rsidRDefault="007D2337" w:rsidP="009015C8">
            <w:pPr>
              <w:pStyle w:val="Writing"/>
              <w:jc w:val="center"/>
              <w:rPr>
                <w:rFonts w:cs="Times New Roman"/>
                <w:b/>
              </w:rPr>
            </w:pPr>
          </w:p>
        </w:tc>
        <w:tc>
          <w:tcPr>
            <w:tcW w:w="4223" w:type="pct"/>
            <w:vAlign w:val="center"/>
          </w:tcPr>
          <w:p w14:paraId="41BD3223" w14:textId="77777777" w:rsidR="007D2337" w:rsidRPr="007D2337" w:rsidRDefault="002205D5" w:rsidP="009015C8">
            <w:pPr>
              <w:spacing w:line="48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KM</m:t>
                    </m:r>
                  </m:sub>
                </m:sSub>
                <m:r>
                  <m:rPr>
                    <m:sty m:val="p"/>
                  </m:rPr>
                  <w:rPr>
                    <w:rFonts w:ascii="Cambria Math" w:hAnsi="Times New Roman" w:cs="Times New Roman"/>
                    <w:sz w:val="24"/>
                    <w:szCs w:val="24"/>
                  </w:rPr>
                  <m:t>=</m:t>
                </m:r>
                <m:d>
                  <m:dPr>
                    <m:begChr m:val="["/>
                    <m:endChr m:val="]"/>
                    <m:ctrlPr>
                      <w:rPr>
                        <w:rFonts w:ascii="Cambria Math" w:hAnsi="Times New Roman" w:cs="Times New Roman"/>
                        <w:sz w:val="24"/>
                        <w:szCs w:val="24"/>
                      </w:rPr>
                    </m:ctrlPr>
                  </m:dPr>
                  <m:e>
                    <m:m>
                      <m:mPr>
                        <m:mcs>
                          <m:mc>
                            <m:mcPr>
                              <m:count m:val="2"/>
                              <m:mcJc m:val="center"/>
                            </m:mcPr>
                          </m:mc>
                        </m:mcs>
                        <m:ctrlPr>
                          <w:rPr>
                            <w:rFonts w:ascii="Cambria Math" w:hAnsi="Times New Roman" w:cs="Times New Roman"/>
                            <w:sz w:val="24"/>
                            <w:szCs w:val="24"/>
                          </w:rPr>
                        </m:ctrlPr>
                      </m:mPr>
                      <m:mr>
                        <m:e>
                          <m:m>
                            <m:mPr>
                              <m:mcs>
                                <m:mc>
                                  <m:mcPr>
                                    <m:count m:val="1"/>
                                    <m:mcJc m:val="center"/>
                                  </m:mcPr>
                                </m:mc>
                              </m:mcs>
                              <m:ctrlPr>
                                <w:rPr>
                                  <w:rFonts w:ascii="Cambria Math" w:hAnsi="Times New Roman" w:cs="Times New Roman"/>
                                  <w:i/>
                                  <w:sz w:val="24"/>
                                  <w:szCs w:val="24"/>
                                </w:rPr>
                              </m:ctrlPr>
                            </m:mPr>
                            <m:mr>
                              <m:e>
                                <m:r>
                                  <w:rPr>
                                    <w:rFonts w:ascii="Cambria Math" w:hAnsi="Times New Roman" w:cs="Times New Roman"/>
                                    <w:sz w:val="24"/>
                                    <w:szCs w:val="24"/>
                                  </w:rPr>
                                  <m:t>0</m:t>
                                </m:r>
                              </m:e>
                            </m:mr>
                            <m:mr>
                              <m:e>
                                <m:r>
                                  <w:rPr>
                                    <w:rFonts w:ascii="Cambria Math" w:hAnsi="Times New Roman" w:cs="Times New Roman"/>
                                    <w:sz w:val="24"/>
                                    <w:szCs w:val="24"/>
                                  </w:rPr>
                                  <m:t>0</m:t>
                                </m:r>
                              </m:e>
                            </m:mr>
                            <m:mr>
                              <m:e>
                                <m:r>
                                  <w:rPr>
                                    <w:rFonts w:ascii="Cambria Math" w:hAnsi="Times New Roman" w:cs="Times New Roman"/>
                                    <w:sz w:val="24"/>
                                    <w:szCs w:val="24"/>
                                  </w:rPr>
                                  <m:t>1</m:t>
                                </m:r>
                              </m:e>
                            </m:mr>
                          </m:m>
                        </m:e>
                        <m:e>
                          <m:m>
                            <m:mPr>
                              <m:mcs>
                                <m:mc>
                                  <m:mcPr>
                                    <m:count m:val="1"/>
                                    <m:mcJc m:val="center"/>
                                  </m:mcPr>
                                </m:mc>
                              </m:mcs>
                              <m:ctrlPr>
                                <w:rPr>
                                  <w:rFonts w:ascii="Cambria Math" w:hAnsi="Times New Roman" w:cs="Times New Roman"/>
                                  <w:i/>
                                  <w:sz w:val="24"/>
                                  <w:szCs w:val="24"/>
                                </w:rPr>
                              </m:ctrlPr>
                            </m:mPr>
                            <m:mr>
                              <m:e>
                                <m:r>
                                  <w:rPr>
                                    <w:rFonts w:ascii="Cambria Math" w:hAnsi="Times New Roman" w:cs="Times New Roman"/>
                                    <w:sz w:val="24"/>
                                    <w:szCs w:val="24"/>
                                  </w:rPr>
                                  <m:t>1</m:t>
                                </m:r>
                              </m:e>
                            </m:mr>
                            <m:mr>
                              <m:e>
                                <m:r>
                                  <w:rPr>
                                    <w:rFonts w:ascii="Cambria Math" w:hAnsi="Times New Roman" w:cs="Times New Roman"/>
                                    <w:sz w:val="24"/>
                                    <w:szCs w:val="24"/>
                                  </w:rPr>
                                  <m:t>1</m:t>
                                </m:r>
                              </m:e>
                            </m:mr>
                            <m:mr>
                              <m:e>
                                <m:r>
                                  <w:rPr>
                                    <w:rFonts w:ascii="Cambria Math" w:hAnsi="Times New Roman" w:cs="Times New Roman"/>
                                    <w:sz w:val="24"/>
                                    <w:szCs w:val="24"/>
                                  </w:rPr>
                                  <m:t>0</m:t>
                                </m:r>
                              </m:e>
                            </m:mr>
                          </m:m>
                        </m:e>
                      </m:mr>
                      <m:mr>
                        <m:e>
                          <m:m>
                            <m:mPr>
                              <m:mcs>
                                <m:mc>
                                  <m:mcPr>
                                    <m:count m:val="1"/>
                                    <m:mcJc m:val="center"/>
                                  </m:mcPr>
                                </m:mc>
                              </m:mcs>
                              <m:ctrlPr>
                                <w:rPr>
                                  <w:rFonts w:ascii="Cambria Math" w:hAnsi="Times New Roman" w:cs="Times New Roman"/>
                                  <w:i/>
                                  <w:sz w:val="24"/>
                                  <w:szCs w:val="24"/>
                                </w:rPr>
                              </m:ctrlPr>
                            </m:mPr>
                            <m:mr>
                              <m:e>
                                <m:r>
                                  <w:rPr>
                                    <w:rFonts w:ascii="Cambria Math" w:hAnsi="Cambria Math" w:cs="Times New Roman"/>
                                    <w:sz w:val="24"/>
                                    <w:szCs w:val="24"/>
                                  </w:rPr>
                                  <m:t>⋮</m:t>
                                </m:r>
                              </m:e>
                            </m:mr>
                            <m:mr>
                              <m:e>
                                <m:r>
                                  <w:rPr>
                                    <w:rFonts w:ascii="Cambria Math" w:hAnsi="Times New Roman" w:cs="Times New Roman"/>
                                    <w:sz w:val="24"/>
                                    <w:szCs w:val="24"/>
                                  </w:rPr>
                                  <m:t>0</m:t>
                                </m:r>
                              </m:e>
                            </m:mr>
                          </m:m>
                        </m:e>
                        <m:e>
                          <m:m>
                            <m:mPr>
                              <m:mcs>
                                <m:mc>
                                  <m:mcPr>
                                    <m:count m:val="1"/>
                                    <m:mcJc m:val="center"/>
                                  </m:mcPr>
                                </m:mc>
                              </m:mcs>
                              <m:ctrlPr>
                                <w:rPr>
                                  <w:rFonts w:ascii="Cambria Math" w:hAnsi="Times New Roman" w:cs="Times New Roman"/>
                                  <w:i/>
                                  <w:sz w:val="24"/>
                                  <w:szCs w:val="24"/>
                                </w:rPr>
                              </m:ctrlPr>
                            </m:mPr>
                            <m:mr>
                              <m:e>
                                <m:r>
                                  <w:rPr>
                                    <w:rFonts w:ascii="Cambria Math" w:hAnsi="Cambria Math" w:cs="Times New Roman"/>
                                    <w:sz w:val="24"/>
                                    <w:szCs w:val="24"/>
                                  </w:rPr>
                                  <m:t>⋮</m:t>
                                </m:r>
                              </m:e>
                            </m:mr>
                            <m:mr>
                              <m:e>
                                <m:r>
                                  <w:rPr>
                                    <w:rFonts w:ascii="Cambria Math" w:hAnsi="Times New Roman" w:cs="Times New Roman"/>
                                    <w:sz w:val="24"/>
                                    <w:szCs w:val="24"/>
                                  </w:rPr>
                                  <m:t>1</m:t>
                                </m:r>
                              </m:e>
                            </m:mr>
                          </m:m>
                        </m:e>
                      </m:mr>
                    </m:m>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FCM</m:t>
                    </m:r>
                  </m:sub>
                </m:sSub>
                <m:r>
                  <m:rPr>
                    <m:sty m:val="p"/>
                  </m:rPr>
                  <w:rPr>
                    <w:rFonts w:ascii="Cambria Math" w:hAnsi="Times New Roman" w:cs="Times New Roman"/>
                    <w:sz w:val="24"/>
                    <w:szCs w:val="24"/>
                  </w:rPr>
                  <m:t>=</m:t>
                </m:r>
                <m:d>
                  <m:dPr>
                    <m:begChr m:val="["/>
                    <m:endChr m:val="]"/>
                    <m:ctrlPr>
                      <w:rPr>
                        <w:rFonts w:ascii="Cambria Math" w:hAnsi="Times New Roman" w:cs="Times New Roman"/>
                        <w:sz w:val="24"/>
                        <w:szCs w:val="24"/>
                      </w:rPr>
                    </m:ctrlPr>
                  </m:dPr>
                  <m:e>
                    <m:m>
                      <m:mPr>
                        <m:mcs>
                          <m:mc>
                            <m:mcPr>
                              <m:count m:val="2"/>
                              <m:mcJc m:val="center"/>
                            </m:mcPr>
                          </m:mc>
                        </m:mcs>
                        <m:ctrlPr>
                          <w:rPr>
                            <w:rFonts w:ascii="Cambria Math" w:hAnsi="Times New Roman" w:cs="Times New Roman"/>
                            <w:sz w:val="24"/>
                            <w:szCs w:val="24"/>
                          </w:rPr>
                        </m:ctrlPr>
                      </m:mPr>
                      <m:mr>
                        <m:e>
                          <m:m>
                            <m:mPr>
                              <m:mcs>
                                <m:mc>
                                  <m:mcPr>
                                    <m:count m:val="1"/>
                                    <m:mcJc m:val="center"/>
                                  </m:mcPr>
                                </m:mc>
                              </m:mcs>
                              <m:ctrlPr>
                                <w:rPr>
                                  <w:rFonts w:ascii="Cambria Math" w:hAnsi="Times New Roman" w:cs="Times New Roman"/>
                                  <w:i/>
                                  <w:sz w:val="24"/>
                                  <w:szCs w:val="24"/>
                                </w:rPr>
                              </m:ctrlPr>
                            </m:mPr>
                            <m:mr>
                              <m:e>
                                <m:r>
                                  <w:rPr>
                                    <w:rFonts w:ascii="Cambria Math" w:hAnsi="Times New Roman" w:cs="Times New Roman"/>
                                    <w:sz w:val="24"/>
                                    <w:szCs w:val="24"/>
                                  </w:rPr>
                                  <m:t>0.3</m:t>
                                </m:r>
                              </m:e>
                            </m:mr>
                            <m:mr>
                              <m:e>
                                <m:r>
                                  <w:rPr>
                                    <w:rFonts w:ascii="Cambria Math" w:hAnsi="Times New Roman" w:cs="Times New Roman"/>
                                    <w:sz w:val="24"/>
                                    <w:szCs w:val="24"/>
                                  </w:rPr>
                                  <m:t>0.4</m:t>
                                </m:r>
                              </m:e>
                            </m:mr>
                            <m:mr>
                              <m:e>
                                <m:r>
                                  <w:rPr>
                                    <w:rFonts w:ascii="Cambria Math" w:hAnsi="Times New Roman" w:cs="Times New Roman"/>
                                    <w:sz w:val="24"/>
                                    <w:szCs w:val="24"/>
                                  </w:rPr>
                                  <m:t>0.8</m:t>
                                </m:r>
                              </m:e>
                            </m:mr>
                          </m:m>
                        </m:e>
                        <m:e>
                          <m:m>
                            <m:mPr>
                              <m:mcs>
                                <m:mc>
                                  <m:mcPr>
                                    <m:count m:val="1"/>
                                    <m:mcJc m:val="center"/>
                                  </m:mcPr>
                                </m:mc>
                              </m:mcs>
                              <m:ctrlPr>
                                <w:rPr>
                                  <w:rFonts w:ascii="Cambria Math" w:hAnsi="Times New Roman" w:cs="Times New Roman"/>
                                  <w:i/>
                                  <w:sz w:val="24"/>
                                  <w:szCs w:val="24"/>
                                </w:rPr>
                              </m:ctrlPr>
                            </m:mPr>
                            <m:mr>
                              <m:e>
                                <m:r>
                                  <w:rPr>
                                    <w:rFonts w:ascii="Cambria Math" w:hAnsi="Times New Roman" w:cs="Times New Roman"/>
                                    <w:sz w:val="24"/>
                                    <w:szCs w:val="24"/>
                                  </w:rPr>
                                  <m:t>0.7</m:t>
                                </m:r>
                              </m:e>
                            </m:mr>
                            <m:mr>
                              <m:e>
                                <m:r>
                                  <w:rPr>
                                    <w:rFonts w:ascii="Cambria Math" w:hAnsi="Times New Roman" w:cs="Times New Roman"/>
                                    <w:sz w:val="24"/>
                                    <w:szCs w:val="24"/>
                                  </w:rPr>
                                  <m:t>0.6</m:t>
                                </m:r>
                              </m:e>
                            </m:mr>
                            <m:mr>
                              <m:e>
                                <m:r>
                                  <w:rPr>
                                    <w:rFonts w:ascii="Cambria Math" w:hAnsi="Times New Roman" w:cs="Times New Roman"/>
                                    <w:sz w:val="24"/>
                                    <w:szCs w:val="24"/>
                                  </w:rPr>
                                  <m:t>0.2</m:t>
                                </m:r>
                              </m:e>
                            </m:mr>
                          </m:m>
                        </m:e>
                      </m:mr>
                      <m:mr>
                        <m:e>
                          <m:m>
                            <m:mPr>
                              <m:mcs>
                                <m:mc>
                                  <m:mcPr>
                                    <m:count m:val="1"/>
                                    <m:mcJc m:val="center"/>
                                  </m:mcPr>
                                </m:mc>
                              </m:mcs>
                              <m:ctrlPr>
                                <w:rPr>
                                  <w:rFonts w:ascii="Cambria Math" w:hAnsi="Times New Roman" w:cs="Times New Roman"/>
                                  <w:i/>
                                  <w:sz w:val="24"/>
                                  <w:szCs w:val="24"/>
                                </w:rPr>
                              </m:ctrlPr>
                            </m:mPr>
                            <m:mr>
                              <m:e>
                                <m:r>
                                  <w:rPr>
                                    <w:rFonts w:ascii="Cambria Math" w:hAnsi="Cambria Math" w:cs="Times New Roman"/>
                                    <w:sz w:val="24"/>
                                    <w:szCs w:val="24"/>
                                  </w:rPr>
                                  <m:t>⋮</m:t>
                                </m:r>
                              </m:e>
                            </m:mr>
                            <m:mr>
                              <m:e>
                                <m:r>
                                  <w:rPr>
                                    <w:rFonts w:ascii="Cambria Math" w:hAnsi="Times New Roman" w:cs="Times New Roman"/>
                                    <w:sz w:val="24"/>
                                    <w:szCs w:val="24"/>
                                  </w:rPr>
                                  <m:t>0.1</m:t>
                                </m:r>
                              </m:e>
                            </m:mr>
                          </m:m>
                        </m:e>
                        <m:e>
                          <m:m>
                            <m:mPr>
                              <m:mcs>
                                <m:mc>
                                  <m:mcPr>
                                    <m:count m:val="1"/>
                                    <m:mcJc m:val="center"/>
                                  </m:mcPr>
                                </m:mc>
                              </m:mcs>
                              <m:ctrlPr>
                                <w:rPr>
                                  <w:rFonts w:ascii="Cambria Math" w:hAnsi="Times New Roman" w:cs="Times New Roman"/>
                                  <w:i/>
                                  <w:sz w:val="24"/>
                                  <w:szCs w:val="24"/>
                                </w:rPr>
                              </m:ctrlPr>
                            </m:mPr>
                            <m:mr>
                              <m:e>
                                <m:r>
                                  <w:rPr>
                                    <w:rFonts w:ascii="Cambria Math" w:hAnsi="Cambria Math" w:cs="Times New Roman"/>
                                    <w:sz w:val="24"/>
                                    <w:szCs w:val="24"/>
                                  </w:rPr>
                                  <m:t>⋮</m:t>
                                </m:r>
                              </m:e>
                            </m:mr>
                            <m:mr>
                              <m:e>
                                <m:r>
                                  <w:rPr>
                                    <w:rFonts w:ascii="Cambria Math" w:hAnsi="Times New Roman" w:cs="Times New Roman"/>
                                    <w:sz w:val="24"/>
                                    <w:szCs w:val="24"/>
                                  </w:rPr>
                                  <m:t>0.9</m:t>
                                </m:r>
                              </m:e>
                            </m:mr>
                          </m:m>
                        </m:e>
                      </m:mr>
                    </m:m>
                  </m:e>
                </m:d>
                <m:r>
                  <w:rPr>
                    <w:rFonts w:ascii="Cambria Math" w:hAnsi="Times New Roman" w:cs="Times New Roman"/>
                    <w:sz w:val="24"/>
                    <w:szCs w:val="24"/>
                  </w:rPr>
                  <m:t>.</m:t>
                </m:r>
              </m:oMath>
            </m:oMathPara>
          </w:p>
        </w:tc>
        <w:tc>
          <w:tcPr>
            <w:tcW w:w="478" w:type="pct"/>
            <w:vAlign w:val="center"/>
          </w:tcPr>
          <w:p w14:paraId="1239524B" w14:textId="4AD586B8" w:rsidR="007D2337" w:rsidRPr="007D2337" w:rsidRDefault="007D2337">
            <w:pPr>
              <w:pStyle w:val="Writing"/>
              <w:jc w:val="right"/>
              <w:rPr>
                <w:rFonts w:cs="Times New Roman"/>
                <w:b/>
              </w:rPr>
            </w:pPr>
            <w:r w:rsidRPr="007D2337">
              <w:rPr>
                <w:rFonts w:cs="Times New Roman"/>
              </w:rPr>
              <w:t>(</w:t>
            </w:r>
            <w:r w:rsidR="00C5287F">
              <w:rPr>
                <w:rFonts w:cs="Times New Roman"/>
              </w:rPr>
              <w:t>25</w:t>
            </w:r>
            <w:r w:rsidRPr="007D2337">
              <w:rPr>
                <w:rFonts w:cs="Times New Roman"/>
              </w:rPr>
              <w:t>)</w:t>
            </w:r>
          </w:p>
        </w:tc>
      </w:tr>
    </w:tbl>
    <w:p w14:paraId="4EA18168" w14:textId="6F43854A"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t xml:space="preserve">Numbers indicate the degree of membership that belongs to each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 xml:space="preserve">. For sample 1 in the first row, a data point </w:t>
      </w:r>
      <w:r w:rsidRPr="007D2337">
        <w:rPr>
          <w:rFonts w:ascii="Times New Roman" w:hAnsi="Times New Roman" w:cs="Times New Roman"/>
          <w:noProof/>
          <w:sz w:val="24"/>
          <w:szCs w:val="24"/>
        </w:rPr>
        <w:t>belongs</w:t>
      </w:r>
      <w:r w:rsidRPr="007D2337">
        <w:rPr>
          <w:rFonts w:ascii="Times New Roman" w:hAnsi="Times New Roman" w:cs="Times New Roman"/>
          <w:sz w:val="24"/>
          <w:szCs w:val="24"/>
        </w:rPr>
        <w:t xml:space="preserve"> </w:t>
      </w:r>
      <w:r w:rsidRPr="007D2337">
        <w:rPr>
          <w:rFonts w:ascii="Times New Roman" w:hAnsi="Times New Roman" w:cs="Times New Roman"/>
          <w:noProof/>
          <w:sz w:val="24"/>
          <w:szCs w:val="24"/>
        </w:rPr>
        <w:t xml:space="preserve">exclusively </w:t>
      </w:r>
      <w:r w:rsidRPr="007D2337">
        <w:rPr>
          <w:rFonts w:ascii="Times New Roman" w:hAnsi="Times New Roman" w:cs="Times New Roman"/>
          <w:sz w:val="24"/>
          <w:szCs w:val="24"/>
        </w:rPr>
        <w:t xml:space="preserve">to </w:t>
      </w:r>
      <w:r w:rsidRPr="007D2337">
        <w:rPr>
          <w:rFonts w:ascii="Times New Roman" w:hAnsi="Times New Roman" w:cs="Times New Roman"/>
          <w:noProof/>
          <w:sz w:val="24"/>
          <w:szCs w:val="24"/>
        </w:rPr>
        <w:t>electorfacies</w:t>
      </w:r>
      <w:r w:rsidRPr="007D2337">
        <w:rPr>
          <w:rFonts w:ascii="Times New Roman" w:hAnsi="Times New Roman" w:cs="Times New Roman"/>
          <w:sz w:val="24"/>
          <w:szCs w:val="24"/>
        </w:rPr>
        <w:t xml:space="preserve"> B with a degree of membership equal to 1 </w:t>
      </w:r>
      <w:r w:rsidRPr="007D2337">
        <w:rPr>
          <w:rFonts w:ascii="Times New Roman" w:hAnsi="Times New Roman" w:cs="Times New Roman"/>
          <w:noProof/>
          <w:sz w:val="24"/>
          <w:szCs w:val="24"/>
        </w:rPr>
        <w:t>in the k</w:t>
      </w:r>
      <w:r w:rsidRPr="007D2337">
        <w:rPr>
          <w:rFonts w:ascii="Times New Roman" w:hAnsi="Times New Roman" w:cs="Times New Roman"/>
          <w:sz w:val="24"/>
          <w:szCs w:val="24"/>
        </w:rPr>
        <w:t xml:space="preserve">-means algorithm, whereas in the FCM algorithm it belongs to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 xml:space="preserve"> A with a membership coefficient of 0.3 and belongs to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 xml:space="preserve"> B with a membership coefficient of 0.7. As </w:t>
      </w:r>
      <w:r w:rsidRPr="007D2337">
        <w:rPr>
          <w:rFonts w:ascii="Times New Roman" w:hAnsi="Times New Roman" w:cs="Times New Roman"/>
          <w:noProof/>
          <w:sz w:val="24"/>
          <w:szCs w:val="24"/>
        </w:rPr>
        <w:t>an outcome</w:t>
      </w:r>
      <w:r w:rsidRPr="007D2337">
        <w:rPr>
          <w:rFonts w:ascii="Times New Roman" w:hAnsi="Times New Roman" w:cs="Times New Roman"/>
          <w:sz w:val="24"/>
          <w:szCs w:val="24"/>
        </w:rPr>
        <w:t xml:space="preserve">, every data point will have a membership partitioning for each cluster and that membership represents the possibility of belonging to a cluster. Instead of unitary distribution of </w:t>
      </w:r>
      <w:r w:rsidR="00423D60">
        <w:rPr>
          <w:rFonts w:ascii="Times New Roman" w:hAnsi="Times New Roman" w:cs="Times New Roman"/>
          <w:sz w:val="24"/>
          <w:szCs w:val="24"/>
        </w:rPr>
        <w:t>such association</w:t>
      </w:r>
      <w:r w:rsidRPr="007D2337">
        <w:rPr>
          <w:rFonts w:ascii="Times New Roman" w:hAnsi="Times New Roman" w:cs="Times New Roman"/>
          <w:sz w:val="24"/>
          <w:szCs w:val="24"/>
        </w:rPr>
        <w:t xml:space="preserve">, FCM allows a changeable clustering result by adjusting the membership threshold to each cluster and gives the </w:t>
      </w:r>
      <w:r w:rsidRPr="007D2337">
        <w:rPr>
          <w:rFonts w:ascii="Times New Roman" w:hAnsi="Times New Roman" w:cs="Times New Roman"/>
          <w:noProof/>
          <w:sz w:val="24"/>
          <w:szCs w:val="24"/>
        </w:rPr>
        <w:t>best r</w:t>
      </w:r>
      <w:r w:rsidRPr="007D2337">
        <w:rPr>
          <w:rFonts w:ascii="Times New Roman" w:hAnsi="Times New Roman" w:cs="Times New Roman"/>
          <w:sz w:val="24"/>
          <w:szCs w:val="24"/>
        </w:rPr>
        <w:t>esult for the ov</w:t>
      </w:r>
      <w:r w:rsidRPr="007D2337">
        <w:rPr>
          <w:rFonts w:ascii="Times New Roman" w:hAnsi="Times New Roman" w:cs="Times New Roman"/>
          <w:noProof/>
          <w:sz w:val="24"/>
          <w:szCs w:val="24"/>
        </w:rPr>
        <w:t>erlapped dataset, commonly</w:t>
      </w:r>
      <w:r w:rsidRPr="007D2337">
        <w:rPr>
          <w:rFonts w:ascii="Times New Roman" w:hAnsi="Times New Roman" w:cs="Times New Roman"/>
          <w:sz w:val="24"/>
          <w:szCs w:val="24"/>
        </w:rPr>
        <w:t xml:space="preserve"> better </w:t>
      </w:r>
      <w:r w:rsidRPr="007D2337">
        <w:rPr>
          <w:rFonts w:ascii="Times New Roman" w:hAnsi="Times New Roman" w:cs="Times New Roman"/>
          <w:noProof/>
          <w:sz w:val="24"/>
          <w:szCs w:val="24"/>
        </w:rPr>
        <w:t>than the k-means a</w:t>
      </w:r>
      <w:r w:rsidRPr="007D2337">
        <w:rPr>
          <w:rFonts w:ascii="Times New Roman" w:hAnsi="Times New Roman" w:cs="Times New Roman"/>
          <w:sz w:val="24"/>
          <w:szCs w:val="24"/>
        </w:rPr>
        <w:t xml:space="preserve">lgorithm in recognizing members that belong to multiple groups </w:t>
      </w:r>
      <w:r w:rsidRPr="007D2337">
        <w:rPr>
          <w:rFonts w:ascii="Times New Roman" w:hAnsi="Times New Roman" w:cs="Times New Roman"/>
          <w:sz w:val="24"/>
          <w:szCs w:val="24"/>
        </w:rPr>
        <w:fldChar w:fldCharType="begin"/>
      </w:r>
      <w:r w:rsidR="00FA0A7C">
        <w:rPr>
          <w:rFonts w:ascii="Times New Roman" w:hAnsi="Times New Roman" w:cs="Times New Roman"/>
          <w:sz w:val="24"/>
          <w:szCs w:val="24"/>
        </w:rPr>
        <w:instrText xml:space="preserve"> ADDIN EN.CITE &lt;EndNote&gt;&lt;Cite&gt;&lt;Author&gt;Bezdek&lt;/Author&gt;&lt;Year&gt;2013&lt;/Year&gt;&lt;RecNum&gt;277&lt;/RecNum&gt;&lt;DisplayText&gt;[&lt;style face="italic"&gt;Bezdek&lt;/style&gt;, 2013]&lt;/DisplayText&gt;&lt;record&gt;&lt;rec-number&gt;277&lt;/rec-number&gt;&lt;foreign-keys&gt;&lt;key app="EN" db-id="ra2zdwx2naxaf9e9ff4xf5d7p99fdt22werx" timestamp="1512081142"&gt;277&lt;/key&gt;&lt;/foreign-keys&gt;&lt;ref-type name="Book"&gt;6&lt;/ref-type&gt;&lt;contributors&gt;&lt;authors&gt;&lt;author&gt;Bezdek, James C&lt;/author&gt;&lt;/authors&gt;&lt;/contributors&gt;&lt;titles&gt;&lt;title&gt;Pattern recognition with fuzzy objective function algorithms&lt;/title&gt;&lt;/titles&gt;&lt;section&gt;13-44&lt;/section&gt;&lt;dates&gt;&lt;year&gt;2013&lt;/year&gt;&lt;/dates&gt;&lt;publisher&gt;Springer Science &amp;amp; Business Media&lt;/publisher&gt;&lt;isbn&gt;147570450X&lt;/isbn&gt;&lt;urls&gt;&lt;/urls&gt;&lt;/record&gt;&lt;/Cite&gt;&lt;/EndNote&gt;</w:instrText>
      </w:r>
      <w:r w:rsidRPr="007D2337">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Bezdek</w:t>
      </w:r>
      <w:r w:rsidR="00B23883">
        <w:rPr>
          <w:rFonts w:ascii="Times New Roman" w:hAnsi="Times New Roman" w:cs="Times New Roman"/>
          <w:noProof/>
          <w:sz w:val="24"/>
          <w:szCs w:val="24"/>
        </w:rPr>
        <w:t>, 2013]</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For instance, mudstone, </w:t>
      </w:r>
      <w:proofErr w:type="spellStart"/>
      <w:r w:rsidRPr="007D2337">
        <w:rPr>
          <w:rFonts w:ascii="Times New Roman" w:hAnsi="Times New Roman" w:cs="Times New Roman"/>
          <w:sz w:val="24"/>
          <w:szCs w:val="24"/>
        </w:rPr>
        <w:t>packstone</w:t>
      </w:r>
      <w:proofErr w:type="spellEnd"/>
      <w:r w:rsidR="001B51D4">
        <w:rPr>
          <w:rFonts w:ascii="Times New Roman" w:hAnsi="Times New Roman" w:cs="Times New Roman"/>
          <w:sz w:val="24"/>
          <w:szCs w:val="24"/>
        </w:rPr>
        <w:t>,</w:t>
      </w:r>
      <w:r w:rsidRPr="007D2337">
        <w:rPr>
          <w:rFonts w:ascii="Times New Roman" w:hAnsi="Times New Roman" w:cs="Times New Roman"/>
          <w:sz w:val="24"/>
          <w:szCs w:val="24"/>
        </w:rPr>
        <w:t xml:space="preserve"> and </w:t>
      </w:r>
      <w:proofErr w:type="spellStart"/>
      <w:r w:rsidRPr="007D2337">
        <w:rPr>
          <w:rFonts w:ascii="Times New Roman" w:hAnsi="Times New Roman" w:cs="Times New Roman"/>
          <w:sz w:val="24"/>
          <w:szCs w:val="24"/>
        </w:rPr>
        <w:t>grainstone</w:t>
      </w:r>
      <w:proofErr w:type="spellEnd"/>
      <w:r w:rsidRPr="007D2337">
        <w:rPr>
          <w:rFonts w:ascii="Times New Roman" w:hAnsi="Times New Roman" w:cs="Times New Roman"/>
          <w:sz w:val="24"/>
          <w:szCs w:val="24"/>
        </w:rPr>
        <w:t xml:space="preserve"> can have very similar PC1 and PC2 values thus very close cluster centers. FCM</w:t>
      </w:r>
      <w:r w:rsidR="001B51D4">
        <w:rPr>
          <w:rFonts w:ascii="Times New Roman" w:hAnsi="Times New Roman" w:cs="Times New Roman"/>
          <w:sz w:val="24"/>
          <w:szCs w:val="24"/>
        </w:rPr>
        <w:t>, therefore,</w:t>
      </w:r>
      <w:r w:rsidRPr="007D2337">
        <w:rPr>
          <w:rFonts w:ascii="Times New Roman" w:hAnsi="Times New Roman" w:cs="Times New Roman"/>
          <w:sz w:val="24"/>
          <w:szCs w:val="24"/>
        </w:rPr>
        <w:t xml:space="preserve"> would be less possible to include a mudstone that surrounded by the </w:t>
      </w:r>
      <w:proofErr w:type="spellStart"/>
      <w:r w:rsidRPr="007D2337">
        <w:rPr>
          <w:rFonts w:ascii="Times New Roman" w:hAnsi="Times New Roman" w:cs="Times New Roman"/>
          <w:sz w:val="24"/>
          <w:szCs w:val="24"/>
        </w:rPr>
        <w:t>packstone</w:t>
      </w:r>
      <w:proofErr w:type="spellEnd"/>
      <w:r w:rsidRPr="007D2337">
        <w:rPr>
          <w:rFonts w:ascii="Times New Roman" w:hAnsi="Times New Roman" w:cs="Times New Roman"/>
          <w:sz w:val="24"/>
          <w:szCs w:val="24"/>
        </w:rPr>
        <w:t xml:space="preserve"> and </w:t>
      </w:r>
      <w:proofErr w:type="spellStart"/>
      <w:r w:rsidRPr="007D2337">
        <w:rPr>
          <w:rFonts w:ascii="Times New Roman" w:hAnsi="Times New Roman" w:cs="Times New Roman"/>
          <w:sz w:val="24"/>
          <w:szCs w:val="24"/>
        </w:rPr>
        <w:t>grainstone</w:t>
      </w:r>
      <w:proofErr w:type="spellEnd"/>
      <w:r w:rsidRPr="007D2337">
        <w:rPr>
          <w:rFonts w:ascii="Times New Roman" w:hAnsi="Times New Roman" w:cs="Times New Roman"/>
          <w:sz w:val="24"/>
          <w:szCs w:val="24"/>
        </w:rPr>
        <w:t xml:space="preserve"> in the score plot which is critical to the recognition of subclasses. </w:t>
      </w:r>
    </w:p>
    <w:p w14:paraId="24EE42F5" w14:textId="025FB6CD" w:rsidR="007D2337" w:rsidRPr="007D2337" w:rsidRDefault="007D2337" w:rsidP="00ED2A84">
      <w:pPr>
        <w:pStyle w:val="a4"/>
      </w:pPr>
      <w:bookmarkStart w:id="19" w:name="_Toc19631529"/>
      <w:r w:rsidRPr="007D2337">
        <w:lastRenderedPageBreak/>
        <w:t>Step 3: Classification</w:t>
      </w:r>
      <w:bookmarkEnd w:id="19"/>
    </w:p>
    <w:p w14:paraId="638B721D" w14:textId="551C6FFB"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noProof/>
          <w:sz w:val="24"/>
          <w:szCs w:val="24"/>
        </w:rPr>
        <w:t>The next step would be assigning lithofacies to clusters to make them meaningful electrofacies</w:t>
      </w:r>
      <w:r w:rsidRPr="007D2337">
        <w:rPr>
          <w:rFonts w:ascii="Times New Roman" w:hAnsi="Times New Roman" w:cs="Times New Roman"/>
          <w:sz w:val="24"/>
          <w:szCs w:val="24"/>
        </w:rPr>
        <w:t xml:space="preserve">. This procedure is usually performed by either applying the lithofacies of centroid to the whole cluster universally </w:t>
      </w:r>
      <w:r w:rsidRPr="007D2337">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&lt;EndNote&gt;&lt;Cite&gt;&lt;Author&gt;Doveton&lt;/Author&gt;&lt;Year&gt;2014&lt;/Year&gt;&lt;RecNum&gt;298&lt;/RecNum&gt;&lt;DisplayText&gt;[&lt;style face="italic"&gt;J H Doveton&lt;/style&gt;, 2014]&lt;/DisplayText&gt;&lt;record&gt;&lt;rec-number&gt;298&lt;/rec-number&gt;&lt;foreign-keys&gt;&lt;key app="EN" db-id="ra2zdwx2naxaf9e9ff4xf5d7p99fdt22werx" timestamp="1512081143"&gt;298&lt;/key&gt;&lt;/foreign-keys&gt;&lt;ref-type name="Book"&gt;6&lt;/ref-type&gt;&lt;contributors&gt;&lt;authors&gt;&lt;author&gt;Doveton, John H&lt;/author&gt;&lt;/authors&gt;&lt;/contributors&gt;&lt;titles&gt;&lt;title&gt;Principles of mathematical petrophysics&lt;/title&gt;&lt;/titles&gt;&lt;volume&gt;9&lt;/volume&gt;&lt;section&gt;122-170&lt;/section&gt;&lt;dates&gt;&lt;year&gt;2014&lt;/year&gt;&lt;/dates&gt;&lt;publisher&gt;Oxford University Press (UK)&lt;/publisher&gt;&lt;isbn&gt;0199978042&lt;/isbn&gt;&lt;urls&gt;&lt;/urls&gt;&lt;/record&gt;&lt;/Cite&gt;&lt;/EndNote&gt;</w:instrText>
      </w:r>
      <w:r w:rsidRPr="007D2337">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J H Doveton</w:t>
      </w:r>
      <w:r w:rsidR="00B23883">
        <w:rPr>
          <w:rFonts w:ascii="Times New Roman" w:hAnsi="Times New Roman" w:cs="Times New Roman"/>
          <w:noProof/>
          <w:sz w:val="24"/>
          <w:szCs w:val="24"/>
        </w:rPr>
        <w:t>, 2014]</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or assigning lithofacies based on their corresponding logs and </w:t>
      </w:r>
      <w:r w:rsidR="00423D60">
        <w:rPr>
          <w:rFonts w:ascii="Times New Roman" w:hAnsi="Times New Roman" w:cs="Times New Roman"/>
          <w:sz w:val="24"/>
          <w:szCs w:val="24"/>
        </w:rPr>
        <w:t xml:space="preserve">log </w:t>
      </w:r>
      <w:r w:rsidRPr="007D2337">
        <w:rPr>
          <w:rFonts w:ascii="Times New Roman" w:hAnsi="Times New Roman" w:cs="Times New Roman"/>
          <w:sz w:val="24"/>
          <w:szCs w:val="24"/>
        </w:rPr>
        <w:t xml:space="preserve">interpretations </w:t>
      </w:r>
      <w:r w:rsidRPr="007D2337">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&lt;EndNote&gt;&lt;Cite&gt;&lt;Author&gt;Roslin&lt;/Author&gt;&lt;Year&gt;2016&lt;/Year&gt;&lt;RecNum&gt;367&lt;/RecNum&gt;&lt;DisplayText&gt;[&lt;style face="italic"&gt;Roslin and Esterle&lt;/style&gt;, 2016]&lt;/DisplayText&gt;&lt;record&gt;&lt;rec-number&gt;367&lt;/rec-number&gt;&lt;foreign-keys&gt;&lt;key app="EN" db-id="ra2zdwx2naxaf9e9ff4xf5d7p99fdt22werx" timestamp="1523036969"&gt;367&lt;/key&gt;&lt;key app="ENWeb" db-id=""&gt;0&lt;/key&gt;&lt;/foreign-keys&gt;&lt;ref-type name="Journal Article"&gt;17&lt;/ref-type&gt;&lt;contributors&gt;&lt;authors&gt;&lt;author&gt;Roslin, A.&lt;/author&gt;&lt;author&gt;Esterle, J. S.&lt;/author&gt;&lt;/authors&gt;&lt;/contributors&gt;&lt;titles&gt;&lt;title&gt;Electrofacies analysis for coal lithotype profiling based on high-resolution wireline log data&lt;/title&gt;&lt;secondary-title&gt;Computers &amp;amp; Geosciences&lt;/secondary-title&gt;&lt;/titles&gt;&lt;periodical&gt;&lt;full-title&gt;Computers &amp;amp; Geosciences&lt;/full-title&gt;&lt;/periodical&gt;&lt;pages&gt;1-10&lt;/pages&gt;&lt;volume&gt;91&lt;/volume&gt;&lt;keywords&gt;&lt;keyword&gt;Reservoir characterisation&lt;/keyword&gt;&lt;keyword&gt;Electrofacies analysis&lt;/keyword&gt;&lt;keyword&gt;Artificial networks&lt;/keyword&gt;&lt;keyword&gt;Wireline logs&lt;/keyword&gt;&lt;keyword&gt;Coal lithotype&lt;/keyword&gt;&lt;/keywords&gt;&lt;dates&gt;&lt;year&gt;2016&lt;/year&gt;&lt;pub-dates&gt;&lt;date&gt;2016/06/01/&lt;/date&gt;&lt;/pub-dates&gt;&lt;/dates&gt;&lt;isbn&gt;0098-3004&lt;/isbn&gt;&lt;urls&gt;&lt;related-urls&gt;&lt;url&gt;http://www.sciencedirect.com/science/article/pii/S0098300416300644&lt;/url&gt;&lt;/related-urls&gt;&lt;/urls&gt;&lt;electronic-resource-num&gt;https://doi.org/10.1016/j.cageo.2016.03.006&lt;/electronic-resource-num&gt;&lt;/record&gt;&lt;/Cite&gt;&lt;/EndNote&gt;</w:instrText>
      </w:r>
      <w:r w:rsidRPr="007D2337">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Roslin and Esterle</w:t>
      </w:r>
      <w:r w:rsidR="00B23883">
        <w:rPr>
          <w:rFonts w:ascii="Times New Roman" w:hAnsi="Times New Roman" w:cs="Times New Roman"/>
          <w:noProof/>
          <w:sz w:val="24"/>
          <w:szCs w:val="24"/>
        </w:rPr>
        <w:t>, 2016]</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However, those two methods are relying on 1) fairly large number of clusters, and 2) distinct log values among clusters and extensive understanding of these log values. These two conditions are not satisfied in </w:t>
      </w:r>
      <w:r w:rsidR="00423D60">
        <w:rPr>
          <w:rFonts w:ascii="Times New Roman" w:hAnsi="Times New Roman" w:cs="Times New Roman"/>
          <w:sz w:val="24"/>
          <w:szCs w:val="24"/>
        </w:rPr>
        <w:t>this study</w:t>
      </w:r>
      <w:r w:rsidRPr="007D2337">
        <w:rPr>
          <w:rFonts w:ascii="Times New Roman" w:hAnsi="Times New Roman" w:cs="Times New Roman"/>
          <w:sz w:val="24"/>
          <w:szCs w:val="24"/>
        </w:rPr>
        <w:t xml:space="preserve"> since we are dealing with carbonate samples with fixed number of clusters and relatively small changes in log responses. To avoid human bias while assigning the lithofacies to clusters and make this interpretive procedure an unsupervised way, a more statistical way is then performed by minimizing the overall </w:t>
      </w:r>
      <w:r w:rsidRPr="007D2337">
        <w:rPr>
          <w:rFonts w:ascii="Times New Roman" w:hAnsi="Times New Roman" w:cs="Times New Roman" w:hint="eastAsia"/>
          <w:sz w:val="24"/>
          <w:szCs w:val="24"/>
        </w:rPr>
        <w:t>ob</w:t>
      </w:r>
      <w:r w:rsidRPr="007D2337">
        <w:rPr>
          <w:rFonts w:ascii="Times New Roman" w:hAnsi="Times New Roman" w:cs="Times New Roman"/>
          <w:sz w:val="24"/>
          <w:szCs w:val="24"/>
        </w:rPr>
        <w:t xml:space="preserve">jective function, </w:t>
      </w:r>
      <m:oMath>
        <m:r>
          <w:rPr>
            <w:rFonts w:ascii="Cambria Math" w:hAnsi="Cambria Math" w:cs="Times New Roman"/>
            <w:sz w:val="24"/>
            <w:szCs w:val="24"/>
          </w:rPr>
          <m:t>S</m:t>
        </m:r>
      </m:oMath>
      <w:r w:rsidRPr="007D2337">
        <w:rPr>
          <w:rFonts w:ascii="Times New Roman" w:hAnsi="Times New Roman" w:cs="Times New Roman"/>
          <w:sz w:val="24"/>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60"/>
        <w:gridCol w:w="7905"/>
        <w:gridCol w:w="895"/>
      </w:tblGrid>
      <w:tr w:rsidR="007D2337" w:rsidRPr="007D2337" w14:paraId="05CAD126" w14:textId="77777777" w:rsidTr="00C4483E">
        <w:tc>
          <w:tcPr>
            <w:tcW w:w="299" w:type="pct"/>
          </w:tcPr>
          <w:p w14:paraId="77A5BCD1" w14:textId="77777777" w:rsidR="007D2337" w:rsidRPr="007D2337" w:rsidRDefault="007D2337" w:rsidP="009015C8">
            <w:pPr>
              <w:pStyle w:val="Writing"/>
              <w:jc w:val="center"/>
              <w:rPr>
                <w:rFonts w:cs="Times New Roman"/>
                <w:b/>
              </w:rPr>
            </w:pPr>
          </w:p>
        </w:tc>
        <w:tc>
          <w:tcPr>
            <w:tcW w:w="4223" w:type="pct"/>
          </w:tcPr>
          <w:p w14:paraId="2C49888D" w14:textId="77777777" w:rsidR="007D2337" w:rsidRPr="007D2337" w:rsidRDefault="007D2337" w:rsidP="009015C8">
            <w:pPr>
              <w:spacing w:line="480" w:lineRule="auto"/>
            </w:pPr>
            <m:oMathPara>
              <m:oMath>
                <m:r>
                  <w:rPr>
                    <w:rFonts w:ascii="Cambria Math" w:hAnsi="Cambria Math" w:cs="Times New Roman"/>
                    <w:sz w:val="24"/>
                    <w:szCs w:val="24"/>
                  </w:rPr>
                  <m:t>S</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ϕ</m:t>
                    </m:r>
                  </m:e>
                  <m:sub>
                    <m:r>
                      <w:rPr>
                        <w:rFonts w:ascii="Cambria Math" w:hAnsi="Cambria Math" w:cs="Times New Roman"/>
                        <w:sz w:val="24"/>
                        <w:szCs w:val="24"/>
                      </w:rPr>
                      <m:t>m</m:t>
                    </m:r>
                  </m:sub>
                </m:sSub>
                <m:r>
                  <w:rPr>
                    <w:rFonts w:ascii="Cambria Math" w:hAnsi="Cambria Math" w:cs="Times New Roman"/>
                    <w:sz w:val="24"/>
                    <w:szCs w:val="24"/>
                  </w:rPr>
                  <m:t>+β</m:t>
                </m:r>
                <m:sSub>
                  <m:sSubPr>
                    <m:ctrlPr>
                      <w:rPr>
                        <w:rFonts w:ascii="Cambria Math" w:hAnsi="Cambria Math" w:cs="Times New Roman"/>
                        <w:i/>
                        <w:sz w:val="24"/>
                        <w:szCs w:val="24"/>
                      </w:rPr>
                    </m:ctrlPr>
                  </m:sSubPr>
                  <m:e>
                    <m:r>
                      <w:rPr>
                        <w:rFonts w:ascii="Cambria Math" w:hAnsi="Cambria Math" w:cs="Times New Roman"/>
                        <w:sz w:val="24"/>
                        <w:szCs w:val="24"/>
                      </w:rPr>
                      <m:t>ϕ</m:t>
                    </m:r>
                  </m:e>
                  <m:sub>
                    <m:r>
                      <w:rPr>
                        <w:rFonts w:ascii="Cambria Math" w:hAnsi="Cambria Math" w:cs="Times New Roman"/>
                        <w:sz w:val="24"/>
                        <w:szCs w:val="24"/>
                      </w:rPr>
                      <m:t>n</m:t>
                    </m:r>
                  </m:sub>
                </m:sSub>
              </m:oMath>
            </m:oMathPara>
          </w:p>
        </w:tc>
        <w:tc>
          <w:tcPr>
            <w:tcW w:w="478" w:type="pct"/>
          </w:tcPr>
          <w:p w14:paraId="1C084EFC" w14:textId="0A590A46" w:rsidR="007D2337" w:rsidRPr="007D2337" w:rsidRDefault="007D2337">
            <w:pPr>
              <w:pStyle w:val="Writing"/>
              <w:jc w:val="right"/>
              <w:rPr>
                <w:rFonts w:cs="Times New Roman"/>
                <w:b/>
              </w:rPr>
            </w:pPr>
            <w:r w:rsidRPr="007D2337">
              <w:rPr>
                <w:rFonts w:cs="Times New Roman"/>
              </w:rPr>
              <w:t>(</w:t>
            </w:r>
            <w:r w:rsidR="00C5287F">
              <w:rPr>
                <w:rFonts w:cs="Times New Roman"/>
              </w:rPr>
              <w:t>26</w:t>
            </w:r>
            <w:r w:rsidRPr="007D2337">
              <w:rPr>
                <w:rFonts w:cs="Times New Roman"/>
              </w:rPr>
              <w:t>)</w:t>
            </w:r>
          </w:p>
        </w:tc>
      </w:tr>
    </w:tbl>
    <w:p w14:paraId="62B5B13B" w14:textId="7D706E8F" w:rsidR="00217200"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noProof/>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ϕ</m:t>
            </m:r>
          </m:e>
          <m:sub>
            <m:r>
              <w:rPr>
                <w:rFonts w:ascii="Cambria Math" w:hAnsi="Cambria Math" w:cs="Times New Roman"/>
                <w:sz w:val="24"/>
                <w:szCs w:val="24"/>
              </w:rPr>
              <m:t>m</m:t>
            </m:r>
          </m:sub>
        </m:sSub>
      </m:oMath>
      <w:r w:rsidRPr="007D2337">
        <w:rPr>
          <w:rFonts w:ascii="Times New Roman" w:hAnsi="Times New Roman" w:cs="Times New Roman"/>
          <w:noProof/>
          <w:sz w:val="24"/>
          <w:szCs w:val="24"/>
        </w:rPr>
        <w:t xml:space="preserve"> is the term of data misfit and</w:t>
      </w:r>
      <w:r w:rsidRPr="007D233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ϕ</m:t>
            </m:r>
          </m:e>
          <m:sub>
            <m:r>
              <w:rPr>
                <w:rFonts w:ascii="Cambria Math" w:hAnsi="Cambria Math" w:cs="Times New Roman"/>
                <w:sz w:val="24"/>
                <w:szCs w:val="24"/>
              </w:rPr>
              <m:t>m</m:t>
            </m:r>
          </m:sub>
        </m:sSub>
        <m: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d</m:t>
                            </m:r>
                          </m:e>
                          <m:sub>
                            <m:r>
                              <w:rPr>
                                <w:rFonts w:ascii="Cambria Math" w:hAnsi="Cambria Math" w:cs="Times New Roman"/>
                                <w:sz w:val="24"/>
                                <w:szCs w:val="24"/>
                              </w:rPr>
                              <m:t>i</m:t>
                            </m:r>
                          </m:sub>
                          <m:sup>
                            <m:r>
                              <w:rPr>
                                <w:rFonts w:ascii="Cambria Math" w:hAnsi="Cambria Math" w:cs="Times New Roman"/>
                                <w:sz w:val="24"/>
                                <w:szCs w:val="24"/>
                              </w:rPr>
                              <m:t>elec</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d</m:t>
                            </m:r>
                          </m:e>
                          <m:sub>
                            <m:r>
                              <w:rPr>
                                <w:rFonts w:ascii="Cambria Math" w:hAnsi="Cambria Math" w:cs="Times New Roman"/>
                                <w:sz w:val="24"/>
                                <w:szCs w:val="24"/>
                              </w:rPr>
                              <m:t>i</m:t>
                            </m:r>
                          </m:sub>
                          <m:sup>
                            <m:r>
                              <w:rPr>
                                <w:rFonts w:ascii="Cambria Math" w:hAnsi="Cambria Math" w:cs="Times New Roman"/>
                                <w:sz w:val="24"/>
                                <w:szCs w:val="24"/>
                              </w:rPr>
                              <m:t>litho</m:t>
                            </m:r>
                          </m:sup>
                        </m:sSubSup>
                      </m:num>
                      <m:den>
                        <m:r>
                          <w:rPr>
                            <w:rFonts w:ascii="Cambria Math" w:hAnsi="Cambria Math" w:cs="Times New Roman"/>
                            <w:sz w:val="24"/>
                            <w:szCs w:val="24"/>
                          </w:rPr>
                          <m:t>σ</m:t>
                        </m:r>
                      </m:den>
                    </m:f>
                  </m:e>
                </m:d>
              </m:e>
              <m:sup>
                <m:r>
                  <w:rPr>
                    <w:rFonts w:ascii="Cambria Math" w:hAnsi="Cambria Math" w:cs="Times New Roman"/>
                    <w:sz w:val="24"/>
                    <w:szCs w:val="24"/>
                  </w:rPr>
                  <m:t>2</m:t>
                </m:r>
              </m:sup>
            </m:sSup>
          </m:e>
        </m:nary>
      </m:oMath>
      <w:r w:rsidRPr="007D2337">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d</m:t>
            </m:r>
          </m:e>
          <m:sub>
            <m:r>
              <w:rPr>
                <w:rFonts w:ascii="Cambria Math" w:hAnsi="Cambria Math" w:cs="Times New Roman"/>
                <w:sz w:val="24"/>
                <w:szCs w:val="24"/>
              </w:rPr>
              <m:t>i</m:t>
            </m:r>
          </m:sub>
          <m:sup>
            <m:r>
              <w:rPr>
                <w:rFonts w:ascii="Cambria Math" w:hAnsi="Cambria Math" w:cs="Times New Roman"/>
                <w:sz w:val="24"/>
                <w:szCs w:val="24"/>
              </w:rPr>
              <m:t>elec</m:t>
            </m:r>
          </m:sup>
        </m:sSubSup>
      </m:oMath>
      <w:r w:rsidRPr="007D2337">
        <w:rPr>
          <w:rFonts w:ascii="Times New Roman" w:hAnsi="Times New Roman" w:cs="Times New Roman"/>
          <w:sz w:val="24"/>
          <w:szCs w:val="24"/>
        </w:rPr>
        <w:t xml:space="preserve"> and </w:t>
      </w:r>
      <m:oMath>
        <m:sSubSup>
          <m:sSubSupPr>
            <m:ctrlPr>
              <w:rPr>
                <w:rFonts w:ascii="Cambria Math" w:hAnsi="Cambria Math" w:cs="Times New Roman"/>
                <w:i/>
                <w:sz w:val="24"/>
                <w:szCs w:val="24"/>
              </w:rPr>
            </m:ctrlPr>
          </m:sSubSupPr>
          <m:e>
            <m:r>
              <w:rPr>
                <w:rFonts w:ascii="Cambria Math" w:hAnsi="Cambria Math" w:cs="Times New Roman"/>
                <w:sz w:val="24"/>
                <w:szCs w:val="24"/>
              </w:rPr>
              <m:t>d</m:t>
            </m:r>
          </m:e>
          <m:sub>
            <m:r>
              <w:rPr>
                <w:rFonts w:ascii="Cambria Math" w:hAnsi="Cambria Math" w:cs="Times New Roman"/>
                <w:sz w:val="24"/>
                <w:szCs w:val="24"/>
              </w:rPr>
              <m:t>i</m:t>
            </m:r>
          </m:sub>
          <m:sup>
            <m:r>
              <w:rPr>
                <w:rFonts w:ascii="Cambria Math" w:hAnsi="Cambria Math" w:cs="Times New Roman"/>
                <w:sz w:val="24"/>
                <w:szCs w:val="24"/>
              </w:rPr>
              <m:t>litho</m:t>
            </m:r>
          </m:sup>
        </m:sSubSup>
      </m:oMath>
      <w:r w:rsidRPr="007D2337">
        <w:rPr>
          <w:rFonts w:ascii="Times New Roman" w:hAnsi="Times New Roman" w:cs="Times New Roman"/>
          <w:sz w:val="24"/>
          <w:szCs w:val="24"/>
        </w:rPr>
        <w:t xml:space="preserve"> are the electrofacies and lithofacies for </w:t>
      </w:r>
      <m:oMath>
        <m:r>
          <w:rPr>
            <w:rFonts w:ascii="Cambria Math" w:hAnsi="Cambria Math" w:cs="Times New Roman"/>
            <w:sz w:val="24"/>
            <w:szCs w:val="24"/>
          </w:rPr>
          <m:t>i</m:t>
        </m:r>
      </m:oMath>
      <w:r w:rsidRPr="007D2337">
        <w:rPr>
          <w:rFonts w:ascii="Times New Roman" w:hAnsi="Times New Roman" w:cs="Times New Roman"/>
          <w:sz w:val="24"/>
          <w:szCs w:val="24"/>
        </w:rPr>
        <w:t xml:space="preserve">th data point respectively, </w:t>
      </w:r>
      <m:oMath>
        <m:r>
          <w:rPr>
            <w:rFonts w:ascii="Cambria Math" w:hAnsi="Cambria Math" w:cs="Times New Roman"/>
            <w:sz w:val="24"/>
            <w:szCs w:val="24"/>
          </w:rPr>
          <m:t>σ</m:t>
        </m:r>
      </m:oMath>
      <w:r w:rsidRPr="007D2337">
        <w:rPr>
          <w:rFonts w:ascii="Times New Roman" w:hAnsi="Times New Roman" w:cs="Times New Roman"/>
          <w:sz w:val="24"/>
          <w:szCs w:val="24"/>
        </w:rPr>
        <w:t xml:space="preserve"> is the standard deviation of the dataset</w:t>
      </w:r>
      <w:r w:rsidR="00B13C78">
        <w:rPr>
          <w:rFonts w:ascii="Times New Roman" w:hAnsi="Times New Roman" w:cs="Times New Roman"/>
          <w:sz w:val="24"/>
          <w:szCs w:val="24"/>
        </w:rPr>
        <w:t>,</w:t>
      </w:r>
      <w:r w:rsidRPr="007D2337">
        <w:rPr>
          <w:rFonts w:ascii="Times New Roman" w:hAnsi="Times New Roman" w:cs="Times New Roman"/>
          <w:sz w:val="24"/>
          <w:szCs w:val="24"/>
        </w:rPr>
        <w:t xml:space="preserve"> and </w:t>
      </w:r>
      <m:oMath>
        <m:r>
          <w:rPr>
            <w:rFonts w:ascii="Cambria Math" w:hAnsi="Cambria Math" w:cs="Times New Roman"/>
            <w:sz w:val="24"/>
            <w:szCs w:val="24"/>
          </w:rPr>
          <m:t>n</m:t>
        </m:r>
      </m:oMath>
      <w:r w:rsidRPr="007D2337">
        <w:rPr>
          <w:rFonts w:ascii="Times New Roman" w:hAnsi="Times New Roman" w:cs="Times New Roman"/>
          <w:sz w:val="24"/>
          <w:szCs w:val="24"/>
        </w:rPr>
        <w:t xml:space="preserve"> is the t</w:t>
      </w:r>
      <w:r w:rsidRPr="007D2337">
        <w:rPr>
          <w:rFonts w:ascii="Times New Roman" w:hAnsi="Times New Roman" w:cs="Times New Roman"/>
          <w:noProof/>
          <w:sz w:val="24"/>
          <w:szCs w:val="24"/>
        </w:rPr>
        <w:t xml:space="preserve">otal </w:t>
      </w:r>
      <w:r w:rsidRPr="007D2337">
        <w:rPr>
          <w:rFonts w:ascii="Times New Roman" w:hAnsi="Times New Roman" w:cs="Times New Roman"/>
          <w:sz w:val="24"/>
          <w:szCs w:val="24"/>
        </w:rPr>
        <w:t xml:space="preserve">number of data points. </w:t>
      </w:r>
      <m:oMath>
        <m:sSub>
          <m:sSubPr>
            <m:ctrlPr>
              <w:rPr>
                <w:rFonts w:ascii="Cambria Math" w:hAnsi="Cambria Math" w:cs="Times New Roman"/>
                <w:i/>
                <w:sz w:val="24"/>
                <w:szCs w:val="24"/>
              </w:rPr>
            </m:ctrlPr>
          </m:sSubPr>
          <m:e>
            <m:r>
              <w:rPr>
                <w:rFonts w:ascii="Cambria Math" w:hAnsi="Cambria Math" w:cs="Times New Roman"/>
                <w:sz w:val="24"/>
                <w:szCs w:val="24"/>
              </w:rPr>
              <m:t>ϕ</m:t>
            </m:r>
          </m:e>
          <m:sub>
            <m:r>
              <w:rPr>
                <w:rFonts w:ascii="Cambria Math" w:hAnsi="Cambria Math" w:cs="Times New Roman"/>
                <w:sz w:val="24"/>
                <w:szCs w:val="24"/>
              </w:rPr>
              <m:t>n</m:t>
            </m:r>
          </m:sub>
        </m:sSub>
      </m:oMath>
      <w:r w:rsidRPr="007D2337">
        <w:rPr>
          <w:rFonts w:ascii="Times New Roman" w:hAnsi="Times New Roman" w:cs="Times New Roman"/>
          <w:sz w:val="24"/>
          <w:szCs w:val="24"/>
        </w:rPr>
        <w:t xml:space="preserve"> is representing the model norm or regularizer </w:t>
      </w:r>
      <w:proofErr w:type="gramStart"/>
      <w:r w:rsidRPr="007D2337">
        <w:rPr>
          <w:rFonts w:ascii="Times New Roman" w:hAnsi="Times New Roman" w:cs="Times New Roman"/>
          <w:sz w:val="24"/>
          <w:szCs w:val="24"/>
        </w:rPr>
        <w:t>and</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61"/>
        <w:gridCol w:w="7943"/>
        <w:gridCol w:w="856"/>
      </w:tblGrid>
      <w:tr w:rsidR="00C5287F" w:rsidRPr="007D2337" w14:paraId="052557F2" w14:textId="77777777" w:rsidTr="00C4483E">
        <w:tc>
          <w:tcPr>
            <w:tcW w:w="300" w:type="pct"/>
          </w:tcPr>
          <w:p w14:paraId="174970A6" w14:textId="77777777" w:rsidR="00C5287F" w:rsidRPr="007D2337" w:rsidRDefault="00C5287F" w:rsidP="005122C1">
            <w:pPr>
              <w:pStyle w:val="Writing"/>
              <w:jc w:val="center"/>
              <w:rPr>
                <w:rFonts w:cs="Times New Roman"/>
                <w:b/>
              </w:rPr>
            </w:pPr>
          </w:p>
        </w:tc>
        <w:tc>
          <w:tcPr>
            <w:tcW w:w="4242" w:type="pct"/>
          </w:tcPr>
          <w:p w14:paraId="777349EC" w14:textId="4BAAC461" w:rsidR="00C5287F" w:rsidRPr="00C5287F" w:rsidRDefault="002205D5" w:rsidP="005122C1">
            <w:pPr>
              <w:spacing w:line="480" w:lineRule="auto"/>
            </w:pPr>
            <m:oMathPara>
              <m:oMath>
                <m:sSub>
                  <m:sSubPr>
                    <m:ctrlPr>
                      <w:rPr>
                        <w:rFonts w:ascii="Cambria Math" w:hAnsi="Cambria Math" w:cs="Times New Roman"/>
                        <w:i/>
                        <w:sz w:val="24"/>
                        <w:szCs w:val="24"/>
                      </w:rPr>
                    </m:ctrlPr>
                  </m:sSubPr>
                  <m:e>
                    <m:r>
                      <w:rPr>
                        <w:rFonts w:ascii="Cambria Math" w:hAnsi="Cambria Math" w:cs="Times New Roman"/>
                        <w:sz w:val="24"/>
                        <w:szCs w:val="24"/>
                      </w:rPr>
                      <m:t>ϕ</m:t>
                    </m:r>
                  </m:e>
                  <m:sub>
                    <m:r>
                      <w:rPr>
                        <w:rFonts w:ascii="Cambria Math" w:hAnsi="Cambria Math" w:cs="Times New Roman"/>
                        <w:sz w:val="24"/>
                        <w:szCs w:val="24"/>
                      </w:rPr>
                      <m:t>n</m:t>
                    </m:r>
                  </m:sub>
                </m:sSub>
                <m:r>
                  <m:rPr>
                    <m:sty m:val="p"/>
                  </m:rPr>
                  <w:rPr>
                    <w:rFonts w:ascii="Cambria Math" w:hAnsi="Cambria Math" w:cs="Times New Roman"/>
                    <w:sz w:val="24"/>
                    <w:szCs w:val="24"/>
                  </w:rPr>
                  <m:t>=α</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n-1</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d</m:t>
                                </m:r>
                              </m:e>
                              <m:sub>
                                <m:r>
                                  <w:rPr>
                                    <w:rFonts w:ascii="Cambria Math" w:hAnsi="Cambria Math" w:cs="Times New Roman"/>
                                    <w:sz w:val="24"/>
                                    <w:szCs w:val="24"/>
                                  </w:rPr>
                                  <m:t>i+1</m:t>
                                </m:r>
                              </m:sub>
                              <m:sup>
                                <m:r>
                                  <w:rPr>
                                    <w:rFonts w:ascii="Cambria Math" w:hAnsi="Cambria Math" w:cs="Times New Roman"/>
                                    <w:sz w:val="24"/>
                                    <w:szCs w:val="24"/>
                                  </w:rPr>
                                  <m:t>elec</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d</m:t>
                                </m:r>
                              </m:e>
                              <m:sub>
                                <m:r>
                                  <w:rPr>
                                    <w:rFonts w:ascii="Cambria Math" w:hAnsi="Cambria Math" w:cs="Times New Roman"/>
                                    <w:sz w:val="24"/>
                                    <w:szCs w:val="24"/>
                                  </w:rPr>
                                  <m:t>i</m:t>
                                </m:r>
                              </m:sub>
                              <m:sup>
                                <m:r>
                                  <w:rPr>
                                    <w:rFonts w:ascii="Cambria Math" w:hAnsi="Cambria Math" w:cs="Times New Roman"/>
                                    <w:sz w:val="24"/>
                                    <w:szCs w:val="24"/>
                                  </w:rPr>
                                  <m:t>elec</m:t>
                                </m:r>
                              </m:sup>
                            </m:sSubSup>
                          </m:e>
                        </m:d>
                      </m:e>
                      <m:sup>
                        <m:r>
                          <w:rPr>
                            <w:rFonts w:ascii="Cambria Math" w:hAnsi="Cambria Math" w:cs="Times New Roman"/>
                            <w:sz w:val="24"/>
                            <w:szCs w:val="24"/>
                          </w:rPr>
                          <m:t>2</m:t>
                        </m:r>
                      </m:sup>
                    </m:sSup>
                  </m:e>
                </m:nary>
                <m:r>
                  <m:rPr>
                    <m:sty m:val="p"/>
                  </m:rPr>
                  <w:rPr>
                    <w:rFonts w:ascii="Cambria Math" w:hAnsi="Cambria Math" w:cs="Times New Roman"/>
                    <w:sz w:val="24"/>
                    <w:szCs w:val="24"/>
                  </w:rPr>
                  <m:t>+(1-α)</m:t>
                </m:r>
                <m:sSubSup>
                  <m:sSubSupPr>
                    <m:ctrlPr>
                      <w:rPr>
                        <w:rFonts w:ascii="Cambria Math" w:hAnsi="Cambria Math" w:cs="Times New Roman"/>
                        <w:sz w:val="24"/>
                        <w:szCs w:val="24"/>
                      </w:rPr>
                    </m:ctrlPr>
                  </m:sSubSupPr>
                  <m:e>
                    <m:d>
                      <m:dPr>
                        <m:begChr m:val="‖"/>
                        <m:endChr m:val="‖"/>
                        <m:ctrlPr>
                          <w:rPr>
                            <w:rFonts w:ascii="Cambria Math" w:hAnsi="Cambria Math" w:cs="Times New Roman"/>
                            <w:sz w:val="24"/>
                            <w:szCs w:val="24"/>
                          </w:rPr>
                        </m:ctrlPr>
                      </m:dPr>
                      <m:e>
                        <m:r>
                          <w:rPr>
                            <w:rFonts w:ascii="Cambria Math" w:hAnsi="Cambria Math" w:cs="Times New Roman"/>
                            <w:sz w:val="24"/>
                            <w:szCs w:val="24"/>
                          </w:rPr>
                          <m:t>misprediction</m:t>
                        </m:r>
                      </m:e>
                    </m:d>
                  </m:e>
                  <m:sub>
                    <m:r>
                      <w:rPr>
                        <w:rFonts w:ascii="Cambria Math" w:hAnsi="Cambria Math" w:cs="Times New Roman"/>
                        <w:sz w:val="24"/>
                        <w:szCs w:val="24"/>
                      </w:rPr>
                      <m:t>2</m:t>
                    </m:r>
                  </m:sub>
                  <m:sup>
                    <m:r>
                      <w:rPr>
                        <w:rFonts w:ascii="Cambria Math" w:hAnsi="Cambria Math" w:cs="Times New Roman"/>
                        <w:sz w:val="24"/>
                        <w:szCs w:val="24"/>
                      </w:rPr>
                      <m:t>2</m:t>
                    </m:r>
                  </m:sup>
                </m:sSubSup>
              </m:oMath>
            </m:oMathPara>
          </w:p>
        </w:tc>
        <w:tc>
          <w:tcPr>
            <w:tcW w:w="457" w:type="pct"/>
          </w:tcPr>
          <w:p w14:paraId="1CE7D6BA" w14:textId="05F2231A" w:rsidR="00C5287F" w:rsidRPr="007D2337" w:rsidRDefault="00C5287F" w:rsidP="005122C1">
            <w:pPr>
              <w:pStyle w:val="Writing"/>
              <w:jc w:val="right"/>
              <w:rPr>
                <w:rFonts w:cs="Times New Roman"/>
                <w:b/>
              </w:rPr>
            </w:pPr>
            <w:r w:rsidRPr="007D2337">
              <w:rPr>
                <w:rFonts w:cs="Times New Roman"/>
              </w:rPr>
              <w:t>(</w:t>
            </w:r>
            <w:r>
              <w:rPr>
                <w:rFonts w:cs="Times New Roman"/>
              </w:rPr>
              <w:t>27</w:t>
            </w:r>
            <w:r w:rsidRPr="007D2337">
              <w:rPr>
                <w:rFonts w:cs="Times New Roman"/>
              </w:rPr>
              <w:t>)</w:t>
            </w:r>
          </w:p>
        </w:tc>
      </w:tr>
    </w:tbl>
    <w:p w14:paraId="50C649BD" w14:textId="3DCBA248" w:rsidR="007D2337" w:rsidRPr="007D2337" w:rsidRDefault="007D2337" w:rsidP="007D2337">
      <w:pPr>
        <w:spacing w:line="480" w:lineRule="auto"/>
        <w:rPr>
          <w:rFonts w:ascii="Times New Roman" w:hAnsi="Times New Roman" w:cs="Times New Roman"/>
          <w:sz w:val="24"/>
          <w:szCs w:val="24"/>
        </w:rPr>
      </w:pPr>
      <w:proofErr w:type="spellStart"/>
      <w:r w:rsidRPr="007D2337">
        <w:rPr>
          <w:rFonts w:ascii="Times New Roman" w:hAnsi="Times New Roman" w:cs="Times New Roman"/>
          <w:sz w:val="24"/>
          <w:szCs w:val="24"/>
        </w:rPr>
        <w:t>Eletrofacies</w:t>
      </w:r>
      <w:proofErr w:type="spellEnd"/>
      <w:r w:rsidRPr="007D2337">
        <w:rPr>
          <w:rFonts w:ascii="Times New Roman" w:hAnsi="Times New Roman" w:cs="Times New Roman"/>
          <w:sz w:val="24"/>
          <w:szCs w:val="24"/>
        </w:rPr>
        <w:t xml:space="preserve"> that are not matching lithofacies would be consider</w:t>
      </w:r>
      <w:r w:rsidR="001B51D4">
        <w:rPr>
          <w:rFonts w:ascii="Times New Roman" w:hAnsi="Times New Roman" w:cs="Times New Roman"/>
          <w:sz w:val="24"/>
          <w:szCs w:val="24"/>
        </w:rPr>
        <w:t>ed</w:t>
      </w:r>
      <w:r w:rsidRPr="007D2337">
        <w:rPr>
          <w:rFonts w:ascii="Times New Roman" w:hAnsi="Times New Roman" w:cs="Times New Roman"/>
          <w:sz w:val="24"/>
          <w:szCs w:val="24"/>
        </w:rPr>
        <w:t xml:space="preserve"> as ‘</w:t>
      </w:r>
      <w:proofErr w:type="spellStart"/>
      <w:r w:rsidRPr="007D2337">
        <w:rPr>
          <w:rFonts w:ascii="Times New Roman" w:hAnsi="Times New Roman" w:cs="Times New Roman"/>
          <w:i/>
          <w:sz w:val="24"/>
          <w:szCs w:val="24"/>
        </w:rPr>
        <w:t>mispredicted</w:t>
      </w:r>
      <w:proofErr w:type="spellEnd"/>
      <w:r w:rsidRPr="007D2337">
        <w:rPr>
          <w:rFonts w:ascii="Times New Roman" w:hAnsi="Times New Roman" w:cs="Times New Roman"/>
          <w:i/>
          <w:sz w:val="24"/>
          <w:szCs w:val="24"/>
        </w:rPr>
        <w:t>’</w:t>
      </w:r>
      <w:r w:rsidRPr="007D2337">
        <w:rPr>
          <w:rFonts w:ascii="Times New Roman" w:hAnsi="Times New Roman" w:cs="Times New Roman"/>
          <w:sz w:val="24"/>
          <w:szCs w:val="24"/>
        </w:rPr>
        <w:t xml:space="preserve"> and therefore misprediction rate is simply equals to </w:t>
      </w:r>
      <w:proofErr w:type="gramStart"/>
      <w:r w:rsidR="001B51D4">
        <w:rPr>
          <w:rFonts w:ascii="Times New Roman" w:hAnsi="Times New Roman" w:cs="Times New Roman"/>
          <w:sz w:val="24"/>
          <w:szCs w:val="24"/>
        </w:rPr>
        <w:t xml:space="preserve">a </w:t>
      </w:r>
      <w:r w:rsidRPr="007D2337">
        <w:rPr>
          <w:rFonts w:ascii="Times New Roman" w:hAnsi="Times New Roman" w:cs="Times New Roman"/>
          <w:sz w:val="24"/>
          <w:szCs w:val="24"/>
        </w:rPr>
        <w:t>number of</w:t>
      </w:r>
      <w:proofErr w:type="gramEnd"/>
      <w:r w:rsidRPr="007D2337">
        <w:rPr>
          <w:rFonts w:ascii="Times New Roman" w:hAnsi="Times New Roman" w:cs="Times New Roman"/>
          <w:sz w:val="24"/>
          <w:szCs w:val="24"/>
        </w:rPr>
        <w:t xml:space="preserve"> </w:t>
      </w:r>
      <w:proofErr w:type="spellStart"/>
      <w:r w:rsidRPr="007D2337">
        <w:rPr>
          <w:rFonts w:ascii="Times New Roman" w:hAnsi="Times New Roman" w:cs="Times New Roman"/>
          <w:sz w:val="24"/>
          <w:szCs w:val="24"/>
        </w:rPr>
        <w:t>mispredicted</w:t>
      </w:r>
      <w:proofErr w:type="spellEnd"/>
      <w:r w:rsidRPr="007D2337">
        <w:rPr>
          <w:rFonts w:ascii="Times New Roman" w:hAnsi="Times New Roman" w:cs="Times New Roman"/>
          <w:sz w:val="24"/>
          <w:szCs w:val="24"/>
        </w:rPr>
        <w:t xml:space="preserve"> data points over </w:t>
      </w:r>
      <w:r w:rsidR="001B51D4">
        <w:rPr>
          <w:rFonts w:ascii="Times New Roman" w:hAnsi="Times New Roman" w:cs="Times New Roman"/>
          <w:sz w:val="24"/>
          <w:szCs w:val="24"/>
        </w:rPr>
        <w:t xml:space="preserve">the </w:t>
      </w:r>
      <w:r w:rsidRPr="007D2337">
        <w:rPr>
          <w:rFonts w:ascii="Times New Roman" w:hAnsi="Times New Roman" w:cs="Times New Roman"/>
          <w:sz w:val="24"/>
          <w:szCs w:val="24"/>
        </w:rPr>
        <w:t xml:space="preserve">total number of data points. Therefore, </w:t>
      </w:r>
      <m:oMath>
        <m:sSub>
          <m:sSubPr>
            <m:ctrlPr>
              <w:rPr>
                <w:rFonts w:ascii="Cambria Math" w:hAnsi="Cambria Math" w:cs="Times New Roman"/>
                <w:i/>
                <w:sz w:val="24"/>
                <w:szCs w:val="24"/>
              </w:rPr>
            </m:ctrlPr>
          </m:sSubPr>
          <m:e>
            <m:r>
              <w:rPr>
                <w:rFonts w:ascii="Cambria Math" w:hAnsi="Cambria Math" w:cs="Times New Roman"/>
                <w:sz w:val="24"/>
                <w:szCs w:val="24"/>
              </w:rPr>
              <m:t>ϕ</m:t>
            </m:r>
          </m:e>
          <m:sub>
            <m:r>
              <w:rPr>
                <w:rFonts w:ascii="Cambria Math" w:hAnsi="Cambria Math" w:cs="Times New Roman"/>
                <w:sz w:val="24"/>
                <w:szCs w:val="24"/>
              </w:rPr>
              <m:t>n</m:t>
            </m:r>
          </m:sub>
        </m:sSub>
      </m:oMath>
      <w:r w:rsidRPr="007D2337">
        <w:rPr>
          <w:rFonts w:ascii="Times New Roman" w:hAnsi="Times New Roman" w:cs="Times New Roman"/>
          <w:sz w:val="24"/>
          <w:szCs w:val="24"/>
        </w:rPr>
        <w:t xml:space="preserve"> contains the information of smoothness of rock type transactions and the success rate of prediction. Weighting parameter </w:t>
      </w:r>
      <m:oMath>
        <m:r>
          <m:rPr>
            <m:sty m:val="p"/>
          </m:rPr>
          <w:rPr>
            <w:rFonts w:ascii="Cambria Math" w:hAnsi="Cambria Math" w:cs="Times New Roman"/>
            <w:sz w:val="24"/>
            <w:szCs w:val="24"/>
          </w:rPr>
          <m:t>α</m:t>
        </m:r>
      </m:oMath>
      <w:r w:rsidRPr="007D2337">
        <w:rPr>
          <w:rFonts w:ascii="Times New Roman" w:hAnsi="Times New Roman" w:cs="Times New Roman"/>
          <w:sz w:val="24"/>
          <w:szCs w:val="24"/>
        </w:rPr>
        <w:t xml:space="preserve"> and </w:t>
      </w:r>
      <m:oMath>
        <m:r>
          <w:rPr>
            <w:rFonts w:ascii="Cambria Math" w:hAnsi="Cambria Math" w:cs="Times New Roman"/>
            <w:sz w:val="24"/>
            <w:szCs w:val="24"/>
          </w:rPr>
          <m:t>β</m:t>
        </m:r>
      </m:oMath>
      <w:r w:rsidRPr="007D2337">
        <w:rPr>
          <w:rFonts w:ascii="Times New Roman" w:hAnsi="Times New Roman" w:cs="Times New Roman"/>
          <w:sz w:val="24"/>
          <w:szCs w:val="24"/>
        </w:rPr>
        <w:t xml:space="preserve"> are used to adjust </w:t>
      </w:r>
      <w:r w:rsidRPr="007D2337">
        <w:rPr>
          <w:rFonts w:ascii="Times New Roman" w:hAnsi="Times New Roman" w:cs="Times New Roman"/>
          <w:sz w:val="24"/>
          <w:szCs w:val="24"/>
        </w:rPr>
        <w:lastRenderedPageBreak/>
        <w:t>the weight among terms and can be optimized</w:t>
      </w:r>
      <w:r w:rsidR="00A83248">
        <w:rPr>
          <w:rFonts w:ascii="Times New Roman" w:hAnsi="Times New Roman" w:cs="Times New Roman"/>
          <w:sz w:val="24"/>
          <w:szCs w:val="24"/>
        </w:rPr>
        <w:t>,</w:t>
      </w:r>
      <w:r w:rsidRPr="007D2337">
        <w:rPr>
          <w:rFonts w:ascii="Times New Roman" w:hAnsi="Times New Roman" w:cs="Times New Roman"/>
          <w:sz w:val="24"/>
          <w:szCs w:val="24"/>
        </w:rPr>
        <w:t xml:space="preserve"> </w:t>
      </w:r>
      <m:oMath>
        <m:r>
          <m:rPr>
            <m:sty m:val="p"/>
          </m:rPr>
          <w:rPr>
            <w:rFonts w:ascii="Cambria Math" w:hAnsi="Cambria Math" w:cs="Times New Roman"/>
            <w:sz w:val="24"/>
            <w:szCs w:val="24"/>
          </w:rPr>
          <m:t>α</m:t>
        </m:r>
      </m:oMath>
      <w:r w:rsidRPr="007D2337">
        <w:rPr>
          <w:rFonts w:ascii="Times New Roman" w:hAnsi="Times New Roman" w:cs="Times New Roman"/>
        </w:rPr>
        <w:t xml:space="preserve"> is the weight between </w:t>
      </w:r>
      <w:r w:rsidR="001B51D4">
        <w:rPr>
          <w:rFonts w:ascii="Times New Roman" w:hAnsi="Times New Roman" w:cs="Times New Roman"/>
        </w:rPr>
        <w:t xml:space="preserve">the </w:t>
      </w:r>
      <w:r w:rsidRPr="007D2337">
        <w:rPr>
          <w:rFonts w:ascii="Times New Roman" w:hAnsi="Times New Roman" w:cs="Times New Roman"/>
          <w:sz w:val="24"/>
          <w:szCs w:val="24"/>
        </w:rPr>
        <w:t>smoothness of rock type transactions and the success rate of prediction</w:t>
      </w:r>
      <w:r w:rsidRPr="007D2337">
        <w:rPr>
          <w:rFonts w:ascii="Times New Roman" w:hAnsi="Times New Roman" w:cs="Times New Roman"/>
        </w:rPr>
        <w:t xml:space="preserve"> and </w:t>
      </w:r>
      <m:oMath>
        <m:r>
          <w:rPr>
            <w:rFonts w:ascii="Cambria Math" w:hAnsi="Cambria Math" w:cs="Times New Roman"/>
            <w:sz w:val="24"/>
            <w:szCs w:val="24"/>
          </w:rPr>
          <m:t>β</m:t>
        </m:r>
      </m:oMath>
      <w:r w:rsidRPr="007D2337">
        <w:rPr>
          <w:rFonts w:ascii="Times New Roman" w:hAnsi="Times New Roman" w:cs="Times New Roman"/>
        </w:rPr>
        <w:t xml:space="preserve"> is the weight between data misfit and model norm. </w:t>
      </w:r>
      <w:r w:rsidRPr="007D2337">
        <w:br w:type="page"/>
      </w:r>
    </w:p>
    <w:p w14:paraId="6207B492" w14:textId="553AACC0" w:rsidR="007D2337" w:rsidRPr="007D2337" w:rsidRDefault="007D2337" w:rsidP="00695CDE">
      <w:pPr>
        <w:pStyle w:val="a0"/>
      </w:pPr>
      <w:bookmarkStart w:id="20" w:name="_Toc19631530"/>
      <w:r w:rsidRPr="007D2337">
        <w:lastRenderedPageBreak/>
        <w:t>Chapter 4. Core plug analysis</w:t>
      </w:r>
      <w:bookmarkEnd w:id="20"/>
    </w:p>
    <w:p w14:paraId="5CA727DE" w14:textId="5B7D3C81" w:rsidR="007D2337" w:rsidRPr="007D2337" w:rsidRDefault="007D2337" w:rsidP="0095044B">
      <w:pPr>
        <w:pStyle w:val="a2"/>
      </w:pPr>
      <w:bookmarkStart w:id="21" w:name="_Toc19631531"/>
      <w:r w:rsidRPr="007D2337">
        <w:t>Material and Methods</w:t>
      </w:r>
      <w:bookmarkEnd w:id="21"/>
    </w:p>
    <w:p w14:paraId="13B15FE5" w14:textId="4A6967B4" w:rsidR="007D2337" w:rsidRPr="007D2337" w:rsidRDefault="007D2337" w:rsidP="00ED2A84">
      <w:pPr>
        <w:pStyle w:val="a4"/>
      </w:pPr>
      <w:bookmarkStart w:id="22" w:name="_Toc19631532"/>
      <w:r w:rsidRPr="007D2337">
        <w:t>Sample description and preparation</w:t>
      </w:r>
      <w:bookmarkEnd w:id="22"/>
      <w:r w:rsidRPr="007D2337">
        <w:t xml:space="preserve"> </w:t>
      </w:r>
    </w:p>
    <w:p w14:paraId="17179B6C" w14:textId="6618CD61" w:rsidR="00AA31CB" w:rsidRPr="00AA31CB" w:rsidRDefault="00AA31CB" w:rsidP="00CC6B89">
      <w:pPr>
        <w:pStyle w:val="Writing"/>
        <w:ind w:firstLine="720"/>
        <w:rPr>
          <w:rFonts w:cs="Times New Roman"/>
          <w:noProof/>
        </w:rPr>
      </w:pPr>
      <w:r w:rsidRPr="00AA31CB">
        <w:rPr>
          <w:rFonts w:cs="Times New Roman"/>
          <w:noProof/>
        </w:rPr>
        <w:t>A total of fifty-one samples including Lansing-Kansas City Group oomoldic limestone plugs and Cambro-Ordovician Arbuckle Group carbonate plugs</w:t>
      </w:r>
      <w:r w:rsidR="00DA6A01">
        <w:rPr>
          <w:rFonts w:cs="Times New Roman"/>
          <w:noProof/>
        </w:rPr>
        <w:t>,</w:t>
      </w:r>
      <w:r w:rsidRPr="00AA31CB">
        <w:rPr>
          <w:rFonts w:cs="Times New Roman"/>
          <w:noProof/>
        </w:rPr>
        <w:t xml:space="preserve"> were taken from </w:t>
      </w:r>
      <w:r w:rsidR="00DA6A01">
        <w:rPr>
          <w:rFonts w:cs="Times New Roman"/>
          <w:noProof/>
        </w:rPr>
        <w:t xml:space="preserve">wells in </w:t>
      </w:r>
      <w:r w:rsidRPr="00AA31CB">
        <w:rPr>
          <w:rFonts w:cs="Times New Roman"/>
          <w:noProof/>
        </w:rPr>
        <w:t xml:space="preserve">central and southern Kansas. </w:t>
      </w:r>
      <w:r w:rsidRPr="00AA31CB">
        <w:rPr>
          <w:rFonts w:cs="Times New Roman"/>
          <w:noProof/>
        </w:rPr>
        <w:fldChar w:fldCharType="begin"/>
      </w:r>
      <w:r w:rsidR="00994D32">
        <w:rPr>
          <w:rFonts w:cs="Times New Roman"/>
          <w:noProof/>
        </w:rPr>
        <w:instrText xml:space="preserve"> ADDIN EN.CITE &lt;EndNote&gt;&lt;Cite AuthorYear="1"&gt;&lt;Author&gt;Franseen&lt;/Author&gt;&lt;Year&gt;2003&lt;/Year&gt;&lt;RecNum&gt;85&lt;/RecNum&gt;&lt;DisplayText&gt;&lt;style face="italic"&gt;Evan K Franseen et al.&lt;/style&gt; [2003]; &lt;style face="italic"&gt;Watney&lt;/style&gt; [1980]&lt;/DisplayText&gt;&lt;record&gt;&lt;rec-number&gt;85&lt;/rec-number&gt;&lt;foreign-keys&gt;&lt;key app="EN" db-id="ra2zdwx2naxaf9e9ff4xf5d7p99fdt22werx" timestamp="1512081043"&gt;85&lt;/key&gt;&lt;key app="ENWeb" db-id=""&gt;0&lt;/key&gt;&lt;/foreign-keys&gt;&lt;ref-type name="Journal Article"&gt;17&lt;/ref-type&gt;&lt;contributors&gt;&lt;authors&gt;&lt;author&gt;Franseen, Evan K&lt;/author&gt;&lt;author&gt;Byrnes, Alan P&lt;/author&gt;&lt;author&gt;Cansler, Jason R&lt;/author&gt;&lt;author&gt;Steinhauff, D Mark&lt;/author&gt;&lt;author&gt;Carr, Timothy R&lt;/author&gt;&lt;author&gt;Dubois, Martin K&lt;/author&gt;&lt;/authors&gt;&lt;/contributors&gt;&lt;titles&gt;&lt;title&gt;Geological Controls on Variable Character of Arbuckle Reservoirs in Kansas: An Emerging Picture&lt;/title&gt;&lt;secondary-title&gt;The University of Kansas, Lawrence&lt;/secondary-title&gt;&lt;/titles&gt;&lt;periodical&gt;&lt;full-title&gt;The University of Kansas, Lawrence&lt;/full-title&gt;&lt;/periodical&gt;&lt;dates&gt;&lt;year&gt;2003&lt;/year&gt;&lt;/dates&gt;&lt;urls&gt;&lt;/urls&gt;&lt;/record&gt;&lt;/Cite&gt;&lt;Cite AuthorYear="1"&gt;&lt;Author&gt;Watney&lt;/Author&gt;&lt;Year&gt;1980&lt;/Year&gt;&lt;RecNum&gt;228&lt;/RecNum&gt;&lt;record&gt;&lt;rec-number&gt;228&lt;/rec-number&gt;&lt;foreign-keys&gt;&lt;key app="EN" db-id="ra2zdwx2naxaf9e9ff4xf5d7p99fdt22werx" timestamp="1512081111"&gt;228&lt;/key&gt;&lt;/foreign-keys&gt;&lt;ref-type name="Book"&gt;6&lt;/ref-type&gt;&lt;contributors&gt;&lt;authors&gt;&lt;author&gt;Watney, W Lynn&lt;/author&gt;&lt;/authors&gt;&lt;/contributors&gt;&lt;titles&gt;&lt;title&gt;Cyclic Sedimentation of the Lansing-Kansas City Groups in Northwestern Kansas and Southwestern Nebraska: A Guide for Petroleum Exploration&lt;/title&gt;&lt;/titles&gt;&lt;volume&gt;220&lt;/volume&gt;&lt;dates&gt;&lt;year&gt;1980&lt;/year&gt;&lt;/dates&gt;&lt;publisher&gt;Kansas Geological Survey, University of Kansas&lt;/publisher&gt;&lt;urls&gt;&lt;/urls&gt;&lt;/record&gt;&lt;/Cite&gt;&lt;/EndNote&gt;</w:instrText>
      </w:r>
      <w:r w:rsidRPr="00AA31CB">
        <w:rPr>
          <w:rFonts w:cs="Times New Roman"/>
          <w:noProof/>
        </w:rPr>
        <w:fldChar w:fldCharType="separate"/>
      </w:r>
      <w:r w:rsidR="00B23883" w:rsidRPr="00B23883">
        <w:rPr>
          <w:rFonts w:cs="Times New Roman"/>
          <w:i/>
          <w:noProof/>
        </w:rPr>
        <w:t>Evan K Franseen et al.</w:t>
      </w:r>
      <w:r w:rsidR="00B23883">
        <w:rPr>
          <w:rFonts w:cs="Times New Roman"/>
          <w:noProof/>
        </w:rPr>
        <w:t xml:space="preserve"> [2003]; </w:t>
      </w:r>
      <w:r w:rsidR="00B23883" w:rsidRPr="00B23883">
        <w:rPr>
          <w:rFonts w:cs="Times New Roman"/>
          <w:i/>
          <w:noProof/>
        </w:rPr>
        <w:t>Watney</w:t>
      </w:r>
      <w:r w:rsidR="00B23883">
        <w:rPr>
          <w:rFonts w:cs="Times New Roman"/>
          <w:noProof/>
        </w:rPr>
        <w:t xml:space="preserve"> [1980]</w:t>
      </w:r>
      <w:r w:rsidRPr="00AA31CB">
        <w:rPr>
          <w:rFonts w:cs="Times New Roman"/>
          <w:noProof/>
        </w:rPr>
        <w:fldChar w:fldCharType="end"/>
      </w:r>
      <w:r w:rsidRPr="00AA31CB">
        <w:rPr>
          <w:rFonts w:cs="Times New Roman"/>
          <w:noProof/>
        </w:rPr>
        <w:t xml:space="preserve"> interpreted depositional environments of the Lansing-Kansas City Group and Arbuckle Group to range from subtidal to peritidal and to include grainstones, packstones, and mudstones. The pore types include interparticle, intraparticle, moldic, isolated vuggy and touching vuggy </w:t>
      </w:r>
      <w:r w:rsidRPr="00AA31CB">
        <w:rPr>
          <w:rFonts w:cs="Times New Roman"/>
          <w:noProof/>
        </w:rPr>
        <w:fldChar w:fldCharType="begin">
          <w:fldData xml:space="preserve">PEVuZE5vdGU+PENpdGU+PEF1dGhvcj5MdWNpYTwvQXV0aG9yPjxZZWFyPjE5ODM8L1llYXI+PFJl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</w:fldData>
        </w:fldChar>
      </w:r>
      <w:r w:rsidR="00994D32">
        <w:rPr>
          <w:rFonts w:cs="Times New Roman"/>
          <w:noProof/>
        </w:rPr>
        <w:instrText xml:space="preserve"> ADDIN EN.CITE </w:instrText>
      </w:r>
      <w:r w:rsidR="00994D32">
        <w:rPr>
          <w:rFonts w:cs="Times New Roman"/>
          <w:noProof/>
        </w:rPr>
        <w:fldChar w:fldCharType="begin">
          <w:fldData xml:space="preserve">PEVuZE5vdGU+PENpdGU+PEF1dGhvcj5MdWNpYTwvQXV0aG9yPjxZZWFyPjE5ODM8L1llYXI+PFJl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</w:fldData>
        </w:fldChar>
      </w:r>
      <w:r w:rsidR="00994D32">
        <w:rPr>
          <w:rFonts w:cs="Times New Roman"/>
          <w:noProof/>
        </w:rPr>
        <w:instrText xml:space="preserve"> ADDIN EN.CITE.DATA </w:instrText>
      </w:r>
      <w:r w:rsidR="00994D32">
        <w:rPr>
          <w:rFonts w:cs="Times New Roman"/>
          <w:noProof/>
        </w:rPr>
      </w:r>
      <w:r w:rsidR="00994D32">
        <w:rPr>
          <w:rFonts w:cs="Times New Roman"/>
          <w:noProof/>
        </w:rPr>
        <w:fldChar w:fldCharType="end"/>
      </w:r>
      <w:r w:rsidRPr="00AA31CB">
        <w:rPr>
          <w:rFonts w:cs="Times New Roman"/>
          <w:noProof/>
        </w:rPr>
      </w:r>
      <w:r w:rsidRPr="00AA31CB">
        <w:rPr>
          <w:rFonts w:cs="Times New Roman"/>
          <w:noProof/>
        </w:rPr>
        <w:fldChar w:fldCharType="separate"/>
      </w:r>
      <w:r w:rsidR="00994D32">
        <w:rPr>
          <w:rFonts w:cs="Times New Roman"/>
          <w:noProof/>
        </w:rPr>
        <w:t>[</w:t>
      </w:r>
      <w:r w:rsidR="00994D32" w:rsidRPr="00994D32">
        <w:rPr>
          <w:rFonts w:cs="Times New Roman"/>
          <w:i/>
          <w:noProof/>
        </w:rPr>
        <w:t>Lucia</w:t>
      </w:r>
      <w:r w:rsidR="00994D32">
        <w:rPr>
          <w:rFonts w:cs="Times New Roman"/>
          <w:noProof/>
        </w:rPr>
        <w:t>, 1983; 1995]</w:t>
      </w:r>
      <w:r w:rsidRPr="00AA31CB">
        <w:rPr>
          <w:rFonts w:cs="Times New Roman"/>
          <w:noProof/>
        </w:rPr>
        <w:fldChar w:fldCharType="end"/>
      </w:r>
      <w:r w:rsidRPr="00AA31CB">
        <w:rPr>
          <w:rFonts w:cs="Times New Roman"/>
          <w:noProof/>
        </w:rPr>
        <w:t xml:space="preserve">, as related to depositional facies, early diagenesis, and dolomitization </w:t>
      </w:r>
      <w:r w:rsidRPr="007D2337">
        <w:rPr>
          <w:rFonts w:cs="Times New Roman"/>
        </w:rPr>
        <w:fldChar w:fldCharType="begin"/>
      </w:r>
      <w:r w:rsidR="00994D32">
        <w:rPr>
          <w:rFonts w:cs="Times New Roman"/>
        </w:rPr>
        <w:instrText xml:space="preserve"> ADDIN EN.CITE &lt;EndNote&gt;&lt;Cite&gt;&lt;Author&gt;Watney&lt;/Author&gt;&lt;Year&gt;1989&lt;/Year&gt;&lt;RecNum&gt;260&lt;/RecNum&gt;&lt;DisplayText&gt;[&lt;style face="italic"&gt;Evan K Franseen et al.&lt;/style&gt;, 2004; &lt;style face="italic"&gt;Watney et al.&lt;/style&gt;, 1989]&lt;/DisplayText&gt;&lt;record&gt;&lt;rec-number&gt;260&lt;/rec-number&gt;&lt;foreign-keys&gt;&lt;key app="EN" db-id="ra2zdwx2naxaf9e9ff4xf5d7p99fdt22werx" timestamp="1512081133"&gt;260&lt;/key&gt;&lt;/foreign-keys&gt;&lt;ref-type name="Journal Article"&gt;17&lt;/ref-type&gt;&lt;contributors&gt;&lt;authors&gt;&lt;author&gt;Watney, W Lynn&lt;/author&gt;&lt;author&gt;French, John A&lt;/author&gt;&lt;author&gt;Franseen, Evan K&lt;/author&gt;&lt;/authors&gt;&lt;/contributors&gt;&lt;titles&gt;&lt;title&gt;Sequence Stratigraphic Interpretations and Modeling of Cyclothems in the Upper Pennsylvanian (Missourian), Lansing and Kansas City Groups in Eastern Kansas: Guidebook, 41st Annual Field Conference&lt;/title&gt;&lt;/titles&gt;&lt;dates&gt;&lt;year&gt;1989&lt;/year&gt;&lt;/dates&gt;&lt;urls&gt;&lt;/urls&gt;&lt;/record&gt;&lt;/Cite&gt;&lt;Cite&gt;&lt;Author&gt;Franseen&lt;/Author&gt;&lt;Year&gt;2004&lt;/Year&gt;&lt;RecNum&gt;69&lt;/RecNum&gt;&lt;record&gt;&lt;rec-number&gt;69&lt;/rec-number&gt;&lt;foreign-keys&gt;&lt;key app="EN" db-id="ra2zdwx2naxaf9e9ff4xf5d7p99fdt22werx" timestamp="1512081035"&gt;69&lt;/key&gt;&lt;key app="ENWeb" db-id=""&gt;0&lt;/key&gt;&lt;/foreign-keys&gt;&lt;ref-type name="Journal Article"&gt;17&lt;/ref-type&gt;&lt;contributors&gt;&lt;authors&gt;&lt;author&gt;Franseen, Evan K&lt;/author&gt;&lt;author&gt;Byrnes, Alan P&lt;/author&gt;&lt;author&gt;Cansler, Jason R&lt;/author&gt;&lt;author&gt;Carr, Timothy&lt;/author&gt;&lt;/authors&gt;&lt;/contributors&gt;&lt;titles&gt;&lt;title&gt;The geology of Kansas: Arbuckle Group&lt;/title&gt;&lt;secondary-title&gt;Current Research in Earth Sciences: Kansas Geological Survey, Bulletin&lt;/secondary-title&gt;&lt;/titles&gt;&lt;periodical&gt;&lt;full-title&gt;Current Research in Earth Sciences: Kansas Geological Survey, Bulletin&lt;/full-title&gt;&lt;/periodical&gt;&lt;pages&gt;1-43&lt;/pages&gt;&lt;volume&gt;250&lt;/volume&gt;&lt;dates&gt;&lt;year&gt;2004&lt;/year&gt;&lt;/dates&gt;&lt;publisher&gt;Kansas Geological Survey&lt;/publisher&gt;&lt;urls&gt;&lt;/urls&gt;&lt;/record&gt;&lt;/Cite&gt;&lt;/EndNote&gt;</w:instrText>
      </w:r>
      <w:r w:rsidRPr="007D2337">
        <w:rPr>
          <w:rFonts w:cs="Times New Roman"/>
        </w:rPr>
        <w:fldChar w:fldCharType="separate"/>
      </w:r>
      <w:r w:rsidR="00B23883">
        <w:rPr>
          <w:rFonts w:cs="Times New Roman"/>
          <w:noProof/>
        </w:rPr>
        <w:t>[</w:t>
      </w:r>
      <w:r w:rsidR="00B23883" w:rsidRPr="00B23883">
        <w:rPr>
          <w:rFonts w:cs="Times New Roman"/>
          <w:i/>
          <w:noProof/>
        </w:rPr>
        <w:t>Evan K Franseen et al.</w:t>
      </w:r>
      <w:r w:rsidR="00B23883">
        <w:rPr>
          <w:rFonts w:cs="Times New Roman"/>
          <w:noProof/>
        </w:rPr>
        <w:t xml:space="preserve">, 2004; </w:t>
      </w:r>
      <w:r w:rsidR="00B23883" w:rsidRPr="00B23883">
        <w:rPr>
          <w:rFonts w:cs="Times New Roman"/>
          <w:i/>
          <w:noProof/>
        </w:rPr>
        <w:t>Watney et al.</w:t>
      </w:r>
      <w:r w:rsidR="00B23883">
        <w:rPr>
          <w:rFonts w:cs="Times New Roman"/>
          <w:noProof/>
        </w:rPr>
        <w:t>, 1989]</w:t>
      </w:r>
      <w:r w:rsidRPr="007D2337">
        <w:rPr>
          <w:rFonts w:cs="Times New Roman"/>
        </w:rPr>
        <w:fldChar w:fldCharType="end"/>
      </w:r>
      <w:r w:rsidRPr="007D2337">
        <w:rPr>
          <w:rFonts w:cs="Times New Roman"/>
        </w:rPr>
        <w:t xml:space="preserve">. </w:t>
      </w:r>
    </w:p>
    <w:p w14:paraId="22472974" w14:textId="52CFE473" w:rsidR="00673F86" w:rsidRPr="007D2337" w:rsidRDefault="00673F86" w:rsidP="007D2337">
      <w:pPr>
        <w:pStyle w:val="Writing"/>
        <w:rPr>
          <w:rFonts w:cs="Times New Roman"/>
          <w:noProof/>
          <w:lang w:eastAsia="zh-CN"/>
        </w:rPr>
      </w:pPr>
      <w:r>
        <w:rPr>
          <w:rFonts w:cs="Times New Roman"/>
          <w:noProof/>
        </w:rPr>
        <w:tab/>
      </w:r>
      <w:r w:rsidRPr="00673F86">
        <w:rPr>
          <w:rFonts w:cs="Times New Roman"/>
          <w:noProof/>
        </w:rPr>
        <w:t>The forty-one grainstone samples were oomoldic limestones with diameter ~ 1 inch, whereas five packstone and five mudstone samples were plugs of mostly dolomite and chert with diameter ~ 1.5 inches. Samples were extracted from drilling core samples continuously at 4-5 inch scales to have higher analyzing resolution than well-log data. The Arbuckle samples came with well-log data, which serve as reference data. All samples have lithofacies descriptions, effective helium porosities, and air permeability with Klinkenberg correction (</w:t>
      </w:r>
      <w:r w:rsidRPr="00673F86">
        <w:rPr>
          <w:rFonts w:cs="Times New Roman"/>
          <w:i/>
          <w:noProof/>
        </w:rPr>
        <w:t>K</w:t>
      </w:r>
      <w:r w:rsidRPr="00CC6B89">
        <w:rPr>
          <w:rFonts w:cs="Times New Roman"/>
          <w:noProof/>
          <w:vertAlign w:val="subscript"/>
        </w:rPr>
        <w:t>air</w:t>
      </w:r>
      <w:r w:rsidRPr="00673F86">
        <w:rPr>
          <w:rFonts w:cs="Times New Roman"/>
          <w:noProof/>
        </w:rPr>
        <w:t>)</w:t>
      </w:r>
      <w:r w:rsidR="00D52744">
        <w:rPr>
          <w:rFonts w:cs="Times New Roman"/>
          <w:noProof/>
        </w:rPr>
        <w:t xml:space="preserve"> from </w:t>
      </w:r>
      <w:r w:rsidR="00275402">
        <w:rPr>
          <w:rFonts w:cs="Times New Roman"/>
          <w:noProof/>
        </w:rPr>
        <w:t xml:space="preserve">specific core analysis done </w:t>
      </w:r>
      <w:r w:rsidR="00275402">
        <w:rPr>
          <w:rFonts w:cs="Times New Roman"/>
          <w:noProof/>
          <w:lang w:eastAsia="zh-CN"/>
        </w:rPr>
        <w:t>at</w:t>
      </w:r>
      <w:r w:rsidR="00275402">
        <w:rPr>
          <w:rFonts w:cs="Times New Roman"/>
          <w:noProof/>
        </w:rPr>
        <w:t xml:space="preserve"> CoreLab and Weatherford</w:t>
      </w:r>
      <w:r w:rsidRPr="00673F86">
        <w:rPr>
          <w:rFonts w:cs="Times New Roman"/>
          <w:noProof/>
        </w:rPr>
        <w:t xml:space="preserve">. Additional </w:t>
      </w:r>
      <w:r w:rsidR="001B51D4">
        <w:rPr>
          <w:rFonts w:cs="Times New Roman"/>
          <w:noProof/>
        </w:rPr>
        <w:t>experiments</w:t>
      </w:r>
      <w:r w:rsidRPr="00673F86">
        <w:rPr>
          <w:rFonts w:cs="Times New Roman"/>
          <w:noProof/>
        </w:rPr>
        <w:t xml:space="preserve">, including </w:t>
      </w:r>
      <w:r w:rsidR="001B51D4">
        <w:rPr>
          <w:rFonts w:cs="Times New Roman"/>
          <w:noProof/>
        </w:rPr>
        <w:t xml:space="preserve">low-pressure </w:t>
      </w:r>
      <w:r w:rsidRPr="00673F86">
        <w:rPr>
          <w:rFonts w:cs="Times New Roman"/>
          <w:noProof/>
        </w:rPr>
        <w:t>gas adsorption porosimetry and X-ray microtomography (</w:t>
      </w:r>
      <w:r w:rsidRPr="00673F86">
        <w:rPr>
          <w:rFonts w:cs="Times New Roman"/>
          <w:i/>
          <w:noProof/>
        </w:rPr>
        <w:t>µ</w:t>
      </w:r>
      <w:r w:rsidRPr="00673F86">
        <w:rPr>
          <w:rFonts w:cs="Times New Roman"/>
          <w:noProof/>
        </w:rPr>
        <w:t xml:space="preserve">-CT) scanning, </w:t>
      </w:r>
      <w:r w:rsidR="001B51D4">
        <w:rPr>
          <w:rFonts w:cs="Times New Roman"/>
          <w:noProof/>
        </w:rPr>
        <w:t>are</w:t>
      </w:r>
      <w:r w:rsidRPr="00673F86">
        <w:rPr>
          <w:rFonts w:cs="Times New Roman"/>
          <w:noProof/>
        </w:rPr>
        <w:t xml:space="preserve"> </w:t>
      </w:r>
      <w:r w:rsidR="001B51D4">
        <w:rPr>
          <w:rFonts w:cs="Times New Roman"/>
          <w:noProof/>
        </w:rPr>
        <w:t>performed</w:t>
      </w:r>
      <w:r w:rsidR="001B51D4" w:rsidRPr="00673F86">
        <w:rPr>
          <w:rFonts w:cs="Times New Roman"/>
          <w:noProof/>
        </w:rPr>
        <w:t xml:space="preserve"> </w:t>
      </w:r>
      <w:r w:rsidRPr="00673F86">
        <w:rPr>
          <w:rFonts w:cs="Times New Roman"/>
          <w:noProof/>
        </w:rPr>
        <w:t xml:space="preserve">for </w:t>
      </w:r>
      <w:r w:rsidR="001B51D4">
        <w:rPr>
          <w:rFonts w:cs="Times New Roman"/>
          <w:noProof/>
        </w:rPr>
        <w:t>four samples (two grainsotnes, one packstone, one mudstone)</w:t>
      </w:r>
      <w:r w:rsidR="00275402">
        <w:rPr>
          <w:rFonts w:cs="Times New Roman"/>
          <w:noProof/>
        </w:rPr>
        <w:t>, and is described below.</w:t>
      </w:r>
    </w:p>
    <w:p w14:paraId="041BE0F8" w14:textId="0E88AB13" w:rsidR="007D41BF" w:rsidRPr="007D41BF" w:rsidRDefault="007D41BF" w:rsidP="00CC6B89">
      <w:pPr>
        <w:pStyle w:val="Writing"/>
        <w:ind w:firstLine="720"/>
        <w:rPr>
          <w:rFonts w:cs="Times New Roman"/>
        </w:rPr>
      </w:pPr>
      <w:r w:rsidRPr="007D41BF">
        <w:rPr>
          <w:rFonts w:cs="Times New Roman"/>
        </w:rPr>
        <w:t xml:space="preserve">Gas adsorption measurements were performed by the ASAP2020 Accelerated Surface Area and </w:t>
      </w:r>
      <w:proofErr w:type="spellStart"/>
      <w:r w:rsidRPr="007D41BF">
        <w:rPr>
          <w:rFonts w:cs="Times New Roman"/>
        </w:rPr>
        <w:t>Porosimetry</w:t>
      </w:r>
      <w:proofErr w:type="spellEnd"/>
      <w:r w:rsidRPr="007D41BF">
        <w:rPr>
          <w:rFonts w:cs="Times New Roman"/>
        </w:rPr>
        <w:t xml:space="preserve"> System (Micromeritics). The specific surface area (in units of area per </w:t>
      </w:r>
      <w:r w:rsidR="003B10F1">
        <w:rPr>
          <w:rFonts w:cs="Times New Roman"/>
        </w:rPr>
        <w:t xml:space="preserve">unit of </w:t>
      </w:r>
      <w:r w:rsidR="003B10F1" w:rsidRPr="003B10F1">
        <w:rPr>
          <w:rFonts w:cs="Times New Roman"/>
        </w:rPr>
        <w:t>mass</w:t>
      </w:r>
      <w:r w:rsidRPr="00C4483E">
        <w:rPr>
          <w:rFonts w:cs="Times New Roman"/>
        </w:rPr>
        <w:t xml:space="preserve"> (</w:t>
      </w:r>
      <w:r w:rsidR="003B10F1" w:rsidRPr="00C4483E">
        <w:rPr>
          <w:rFonts w:cs="Times New Roman"/>
        </w:rPr>
        <w:t>m</w:t>
      </w:r>
      <w:r w:rsidR="003B10F1" w:rsidRPr="00C4483E">
        <w:rPr>
          <w:rFonts w:cs="Times New Roman"/>
          <w:vertAlign w:val="superscript"/>
        </w:rPr>
        <w:t>2</w:t>
      </w:r>
      <w:r w:rsidR="003B10F1" w:rsidRPr="00C4483E">
        <w:rPr>
          <w:rFonts w:cs="Times New Roman"/>
        </w:rPr>
        <w:t>/g</w:t>
      </w:r>
      <w:r w:rsidRPr="003B10F1">
        <w:rPr>
          <w:rFonts w:cs="Times New Roman"/>
        </w:rPr>
        <w:t>))</w:t>
      </w:r>
      <w:r w:rsidRPr="007D41BF">
        <w:rPr>
          <w:rFonts w:cs="Times New Roman"/>
        </w:rPr>
        <w:t xml:space="preserve"> were determined by the low-pressure gas adsorption of nitrogen onto the surface </w:t>
      </w:r>
      <w:r w:rsidRPr="007D41BF">
        <w:rPr>
          <w:rFonts w:cs="Times New Roman"/>
        </w:rPr>
        <w:lastRenderedPageBreak/>
        <w:t xml:space="preserve">of powdered samples (0.3 mm) at cryogenic temperatures of nitrogen. Nitrogen was chosen due to its small molecular size, low boil temperature, and reasonable saturated pressure. </w:t>
      </w:r>
      <w:proofErr w:type="spellStart"/>
      <w:r w:rsidRPr="007D41BF">
        <w:rPr>
          <w:rFonts w:cs="Times New Roman"/>
        </w:rPr>
        <w:t>Brunauer</w:t>
      </w:r>
      <w:proofErr w:type="spellEnd"/>
      <w:r w:rsidRPr="007D41BF">
        <w:rPr>
          <w:rFonts w:cs="Times New Roman"/>
        </w:rPr>
        <w:t>, Emmett</w:t>
      </w:r>
      <w:r w:rsidR="001B51D4">
        <w:rPr>
          <w:rFonts w:cs="Times New Roman"/>
        </w:rPr>
        <w:t>,</w:t>
      </w:r>
      <w:r w:rsidRPr="007D41BF">
        <w:rPr>
          <w:rFonts w:cs="Times New Roman"/>
        </w:rPr>
        <w:t xml:space="preserve"> and Teller (BET)</w:t>
      </w:r>
      <w:r w:rsidR="001B51D4">
        <w:rPr>
          <w:rFonts w:cs="Times New Roman"/>
        </w:rPr>
        <w:t xml:space="preserve"> surface area analysis</w:t>
      </w:r>
      <w:r w:rsidRPr="007D41BF">
        <w:rPr>
          <w:rFonts w:cs="Times New Roman"/>
        </w:rPr>
        <w:t xml:space="preserve"> was completed in the linear region of the 10-points BET plot, which </w:t>
      </w:r>
      <w:r w:rsidR="001B51D4" w:rsidRPr="007D41BF">
        <w:rPr>
          <w:rFonts w:cs="Times New Roman"/>
        </w:rPr>
        <w:t>w</w:t>
      </w:r>
      <w:r w:rsidR="001B51D4">
        <w:rPr>
          <w:rFonts w:cs="Times New Roman"/>
        </w:rPr>
        <w:t>as</w:t>
      </w:r>
      <w:r w:rsidR="001B51D4" w:rsidRPr="007D41BF">
        <w:rPr>
          <w:rFonts w:cs="Times New Roman"/>
        </w:rPr>
        <w:t xml:space="preserve"> </w:t>
      </w:r>
      <w:r w:rsidRPr="007D41BF">
        <w:rPr>
          <w:rFonts w:cs="Times New Roman"/>
        </w:rPr>
        <w:t xml:space="preserve">evaluated systematically using the </w:t>
      </w:r>
      <w:proofErr w:type="spellStart"/>
      <w:r w:rsidRPr="007D41BF">
        <w:rPr>
          <w:rFonts w:cs="Times New Roman"/>
        </w:rPr>
        <w:t>Rouquerol</w:t>
      </w:r>
      <w:proofErr w:type="spellEnd"/>
      <w:r w:rsidRPr="007D41BF">
        <w:rPr>
          <w:rFonts w:cs="Times New Roman"/>
        </w:rPr>
        <w:t xml:space="preserve"> transform. </w:t>
      </w:r>
      <w:r w:rsidR="003B10F1">
        <w:rPr>
          <w:rFonts w:cs="Times New Roman"/>
        </w:rPr>
        <w:t xml:space="preserve">Two </w:t>
      </w:r>
      <w:proofErr w:type="spellStart"/>
      <w:r w:rsidR="003B10F1">
        <w:rPr>
          <w:rFonts w:cs="Times New Roman"/>
        </w:rPr>
        <w:t>grainstones</w:t>
      </w:r>
      <w:proofErr w:type="spellEnd"/>
      <w:r w:rsidR="003B10F1">
        <w:rPr>
          <w:rFonts w:cs="Times New Roman"/>
        </w:rPr>
        <w:t xml:space="preserve">, one </w:t>
      </w:r>
      <w:proofErr w:type="spellStart"/>
      <w:r w:rsidR="003B10F1">
        <w:rPr>
          <w:rFonts w:cs="Times New Roman"/>
        </w:rPr>
        <w:t>packstone</w:t>
      </w:r>
      <w:proofErr w:type="spellEnd"/>
      <w:r w:rsidR="001B51D4">
        <w:rPr>
          <w:rFonts w:cs="Times New Roman"/>
        </w:rPr>
        <w:t>,</w:t>
      </w:r>
      <w:r w:rsidR="003B10F1">
        <w:rPr>
          <w:rFonts w:cs="Times New Roman"/>
        </w:rPr>
        <w:t xml:space="preserve"> and one mudstone</w:t>
      </w:r>
      <w:r w:rsidR="001B51D4">
        <w:rPr>
          <w:rFonts w:cs="Times New Roman"/>
        </w:rPr>
        <w:t>,</w:t>
      </w:r>
      <w:r w:rsidR="003B10F1">
        <w:rPr>
          <w:rFonts w:cs="Times New Roman"/>
        </w:rPr>
        <w:t xml:space="preserve"> are selected to perform low-pressure gas adsorption. All samples are gr</w:t>
      </w:r>
      <w:r w:rsidR="001B51D4">
        <w:rPr>
          <w:rFonts w:cs="Times New Roman"/>
        </w:rPr>
        <w:t>oun</w:t>
      </w:r>
      <w:r w:rsidR="003B10F1">
        <w:rPr>
          <w:rFonts w:cs="Times New Roman"/>
        </w:rPr>
        <w:t xml:space="preserve">d into 250-300 </w:t>
      </w:r>
      <w:r w:rsidR="003B10F1" w:rsidRPr="007D41BF">
        <w:rPr>
          <w:rFonts w:cs="Times New Roman"/>
        </w:rPr>
        <w:t>µm</w:t>
      </w:r>
      <w:r w:rsidR="001B51D4">
        <w:rPr>
          <w:rFonts w:cs="Times New Roman"/>
        </w:rPr>
        <w:t>,</w:t>
      </w:r>
      <w:r w:rsidR="00B97743">
        <w:rPr>
          <w:rFonts w:cs="Times New Roman"/>
        </w:rPr>
        <w:t xml:space="preserve"> and 0.8-0.9 g gr</w:t>
      </w:r>
      <w:r w:rsidR="001B51D4">
        <w:rPr>
          <w:rFonts w:cs="Times New Roman"/>
        </w:rPr>
        <w:t>oun</w:t>
      </w:r>
      <w:r w:rsidR="00B97743">
        <w:rPr>
          <w:rFonts w:cs="Times New Roman"/>
        </w:rPr>
        <w:t xml:space="preserve">d powder for each sample </w:t>
      </w:r>
      <w:r w:rsidR="001B51D4">
        <w:rPr>
          <w:rFonts w:cs="Times New Roman"/>
        </w:rPr>
        <w:t>is</w:t>
      </w:r>
      <w:r w:rsidR="00B97743">
        <w:rPr>
          <w:rFonts w:cs="Times New Roman"/>
        </w:rPr>
        <w:t xml:space="preserve"> used in the test.</w:t>
      </w:r>
    </w:p>
    <w:p w14:paraId="3C9238B3" w14:textId="31046054" w:rsidR="007D41BF" w:rsidRPr="007D41BF" w:rsidRDefault="007D41BF" w:rsidP="00CC6B89">
      <w:pPr>
        <w:pStyle w:val="Writing"/>
        <w:ind w:firstLine="720"/>
        <w:rPr>
          <w:rFonts w:cs="Times New Roman"/>
        </w:rPr>
      </w:pPr>
      <w:r w:rsidRPr="007D41BF">
        <w:rPr>
          <w:rFonts w:cs="Times New Roman"/>
        </w:rPr>
        <w:t xml:space="preserve">To perform the </w:t>
      </w:r>
      <w:r w:rsidRPr="007D41BF">
        <w:rPr>
          <w:rFonts w:cs="Times New Roman"/>
          <w:i/>
        </w:rPr>
        <w:t>µ</w:t>
      </w:r>
      <w:r w:rsidRPr="007D41BF">
        <w:rPr>
          <w:rFonts w:cs="Times New Roman"/>
        </w:rPr>
        <w:t xml:space="preserve">-CT scanning, </w:t>
      </w:r>
      <w:r>
        <w:rPr>
          <w:rFonts w:cs="Times New Roman" w:hint="eastAsia"/>
          <w:lang w:eastAsia="zh-CN"/>
        </w:rPr>
        <w:t>rock</w:t>
      </w:r>
      <w:r>
        <w:rPr>
          <w:rFonts w:cs="Times New Roman"/>
          <w:lang w:eastAsia="zh-CN"/>
        </w:rPr>
        <w:t xml:space="preserve"> </w:t>
      </w:r>
      <w:r w:rsidRPr="007D41BF">
        <w:rPr>
          <w:rFonts w:cs="Times New Roman"/>
        </w:rPr>
        <w:t>sticks were extracted from the four core plugs with dimensions of roughly 2 mm</w:t>
      </w:r>
      <w:r w:rsidR="00C77545">
        <w:rPr>
          <w:rFonts w:cs="Times New Roman"/>
        </w:rPr>
        <w:t xml:space="preserve"> (length)</w:t>
      </w:r>
      <w:r w:rsidRPr="007D41BF">
        <w:rPr>
          <w:rFonts w:cs="Times New Roman"/>
        </w:rPr>
        <w:t xml:space="preserve"> by 2 mm</w:t>
      </w:r>
      <w:r w:rsidR="00C77545">
        <w:rPr>
          <w:rFonts w:cs="Times New Roman"/>
        </w:rPr>
        <w:t xml:space="preserve"> (width)</w:t>
      </w:r>
      <w:r w:rsidRPr="007D41BF">
        <w:rPr>
          <w:rFonts w:cs="Times New Roman"/>
        </w:rPr>
        <w:t xml:space="preserve"> by 2 cm</w:t>
      </w:r>
      <w:r w:rsidR="00C77545">
        <w:rPr>
          <w:rFonts w:cs="Times New Roman"/>
        </w:rPr>
        <w:t xml:space="preserve"> (height)</w:t>
      </w:r>
      <w:r w:rsidRPr="007D41BF">
        <w:rPr>
          <w:rFonts w:cs="Times New Roman"/>
        </w:rPr>
        <w:t>, chosen to achieve a high-resolution pixel size of 1.69 µm. O</w:t>
      </w:r>
      <w:r w:rsidRPr="007D41BF">
        <w:rPr>
          <w:rFonts w:cs="Times New Roman" w:hint="eastAsia"/>
        </w:rPr>
        <w:t>riginal</w:t>
      </w:r>
      <w:r w:rsidRPr="007D41BF">
        <w:rPr>
          <w:rFonts w:cs="Times New Roman"/>
        </w:rPr>
        <w:t xml:space="preserve"> </w:t>
      </w:r>
      <w:r w:rsidRPr="007D41BF">
        <w:rPr>
          <w:rFonts w:cs="Times New Roman"/>
          <w:i/>
        </w:rPr>
        <w:t>µ</w:t>
      </w:r>
      <w:r w:rsidRPr="007D41BF">
        <w:rPr>
          <w:rFonts w:cs="Times New Roman"/>
        </w:rPr>
        <w:t xml:space="preserve">-CT images were collected using a ZEISS </w:t>
      </w:r>
      <w:proofErr w:type="spellStart"/>
      <w:r w:rsidRPr="007D41BF">
        <w:rPr>
          <w:rFonts w:cs="Times New Roman"/>
        </w:rPr>
        <w:t>Xradia</w:t>
      </w:r>
      <w:proofErr w:type="spellEnd"/>
      <w:r w:rsidRPr="007D41BF">
        <w:rPr>
          <w:rFonts w:cs="Times New Roman"/>
        </w:rPr>
        <w:t xml:space="preserve"> 400 Versa </w:t>
      </w:r>
      <w:r w:rsidRPr="00CC6B89">
        <w:rPr>
          <w:rFonts w:cs="Times New Roman"/>
          <w:i/>
        </w:rPr>
        <w:t>µ</w:t>
      </w:r>
      <w:r w:rsidRPr="007D41BF">
        <w:rPr>
          <w:rFonts w:cs="Times New Roman"/>
        </w:rPr>
        <w:t xml:space="preserve">-CT and post-processed using Avizo Fire to stack and reconstruct the grayscale 3-D digital data. For pore network separation and </w:t>
      </w:r>
      <w:r w:rsidR="00C7447A">
        <w:rPr>
          <w:rFonts w:cs="Times New Roman"/>
        </w:rPr>
        <w:t xml:space="preserve">two-phase </w:t>
      </w:r>
      <w:r w:rsidRPr="007D41BF">
        <w:rPr>
          <w:rFonts w:cs="Times New Roman"/>
        </w:rPr>
        <w:t xml:space="preserve">segmentation, a combined algorithm of manually picked threshold and watershed-based methods were applied on at 100*100*100 pixels. This Area of Interest (AOI) was applied to qualitatively differentiate pore space (deep color regions) from </w:t>
      </w:r>
      <w:r w:rsidR="001B51D4">
        <w:rPr>
          <w:rFonts w:cs="Times New Roman"/>
        </w:rPr>
        <w:t xml:space="preserve">the </w:t>
      </w:r>
      <w:r w:rsidRPr="007D41BF">
        <w:rPr>
          <w:rFonts w:cs="Times New Roman"/>
        </w:rPr>
        <w:t xml:space="preserve">matrix (light color regions). A minimum pore size of 3.38 µm (or minimum pore radius 1.69 µm) is the effective resolution limit of </w:t>
      </w:r>
      <w:r w:rsidRPr="00CC6B89">
        <w:rPr>
          <w:rFonts w:cs="Times New Roman"/>
          <w:i/>
        </w:rPr>
        <w:t>µ</w:t>
      </w:r>
      <w:r w:rsidRPr="007D41BF">
        <w:rPr>
          <w:rFonts w:cs="Times New Roman"/>
        </w:rPr>
        <w:t>-CT. Therefore, the total pore volume determined by µ-CT and post-processes ignore</w:t>
      </w:r>
      <w:r w:rsidR="001B51D4">
        <w:rPr>
          <w:rFonts w:cs="Times New Roman"/>
        </w:rPr>
        <w:t>s</w:t>
      </w:r>
      <w:r w:rsidRPr="007D41BF">
        <w:rPr>
          <w:rFonts w:cs="Times New Roman"/>
        </w:rPr>
        <w:t xml:space="preserve"> pore space with radii smaller than 1.69 µm. Detailed information about o</w:t>
      </w:r>
      <w:r w:rsidR="00CB11F9">
        <w:rPr>
          <w:rFonts w:cs="Times New Roman"/>
        </w:rPr>
        <w:t>ur samples can be seen in Table</w:t>
      </w:r>
      <w:r w:rsidR="00192B38">
        <w:rPr>
          <w:rFonts w:cs="Times New Roman"/>
        </w:rPr>
        <w:t>s</w:t>
      </w:r>
      <w:r w:rsidRPr="007D41BF">
        <w:rPr>
          <w:rFonts w:cs="Times New Roman"/>
        </w:rPr>
        <w:t xml:space="preserve"> </w:t>
      </w:r>
      <w:r w:rsidR="00826058">
        <w:rPr>
          <w:rFonts w:cs="Times New Roman"/>
        </w:rPr>
        <w:t>4.</w:t>
      </w:r>
      <w:r w:rsidRPr="007D41BF">
        <w:rPr>
          <w:rFonts w:cs="Times New Roman"/>
        </w:rPr>
        <w:t>1</w:t>
      </w:r>
      <w:r w:rsidR="00CB11F9">
        <w:rPr>
          <w:rFonts w:cs="Times New Roman"/>
        </w:rPr>
        <w:t xml:space="preserve"> and </w:t>
      </w:r>
      <w:r w:rsidR="00826058">
        <w:rPr>
          <w:rFonts w:cs="Times New Roman"/>
        </w:rPr>
        <w:t>4.</w:t>
      </w:r>
      <w:r w:rsidR="00CB11F9">
        <w:rPr>
          <w:rFonts w:cs="Times New Roman"/>
        </w:rPr>
        <w:t>2</w:t>
      </w:r>
      <w:r w:rsidRPr="007D41BF">
        <w:rPr>
          <w:rFonts w:cs="Times New Roman"/>
        </w:rPr>
        <w:t>.</w:t>
      </w:r>
    </w:p>
    <w:p w14:paraId="09DAEEC2" w14:textId="4917EE85" w:rsidR="007D2337" w:rsidRPr="007D2337" w:rsidRDefault="007D2337" w:rsidP="00ED2A84">
      <w:pPr>
        <w:pStyle w:val="a4"/>
      </w:pPr>
      <w:bookmarkStart w:id="23" w:name="_Toc19631533"/>
      <w:r w:rsidRPr="007D2337">
        <w:t>Geophysical measurements (NMR, SIP)</w:t>
      </w:r>
      <w:bookmarkEnd w:id="23"/>
    </w:p>
    <w:p w14:paraId="1849F0FC" w14:textId="77777777" w:rsidR="00F34AC6" w:rsidRPr="00F34AC6" w:rsidRDefault="00F34AC6" w:rsidP="00CC6B89">
      <w:pPr>
        <w:pStyle w:val="Writing"/>
        <w:ind w:firstLine="720"/>
        <w:rPr>
          <w:rFonts w:cs="Times New Roman"/>
        </w:rPr>
      </w:pPr>
      <w:r w:rsidRPr="00F34AC6">
        <w:rPr>
          <w:rFonts w:cs="Times New Roman"/>
        </w:rPr>
        <w:t xml:space="preserve">All samples were first oven dried at 70 ˚C for 72 hours and placed under a vacuum with specific saturation fluids to saturate the effective pore space. All samples were wrapped with Teflon tape to hold water and reduce background noise while performing the NMR tests. Samples analyzed by SIP were sealed with semi films and silicone gel to prevent dehydration, which could dramatically increase impedance. </w:t>
      </w:r>
    </w:p>
    <w:p w14:paraId="79D6667F" w14:textId="0F227D6F" w:rsidR="00E32B40" w:rsidRPr="00E32B40" w:rsidRDefault="00E32B40" w:rsidP="00E32B40">
      <w:pPr>
        <w:pStyle w:val="Writing"/>
        <w:ind w:firstLine="720"/>
        <w:rPr>
          <w:rFonts w:cs="Times New Roman"/>
        </w:rPr>
      </w:pPr>
      <w:r w:rsidRPr="00E32B40">
        <w:rPr>
          <w:rFonts w:cs="Times New Roman"/>
        </w:rPr>
        <w:lastRenderedPageBreak/>
        <w:t xml:space="preserve">Sodium-chloride brine concentrations for saturation were set as 0.01 mol/L, 0.03 mol/L, 0.11 mol/L, and 0.12 mol/L </w:t>
      </w:r>
      <w:r>
        <w:rPr>
          <w:rFonts w:cs="Times New Roman"/>
        </w:rPr>
        <w:t>for</w:t>
      </w:r>
      <w:r w:rsidRPr="00E32B40">
        <w:rPr>
          <w:rFonts w:cs="Times New Roman"/>
        </w:rPr>
        <w:t xml:space="preserve"> different </w:t>
      </w:r>
      <w:r>
        <w:rPr>
          <w:rFonts w:cs="Times New Roman"/>
        </w:rPr>
        <w:t xml:space="preserve">fluid </w:t>
      </w:r>
      <w:r w:rsidRPr="00E32B40">
        <w:rPr>
          <w:rFonts w:cs="Times New Roman"/>
        </w:rPr>
        <w:t>salinities</w:t>
      </w:r>
      <w:r>
        <w:rPr>
          <w:rFonts w:cs="Times New Roman"/>
        </w:rPr>
        <w:t xml:space="preserve">, </w:t>
      </w:r>
      <w:proofErr w:type="gramStart"/>
      <w:r>
        <w:rPr>
          <w:rFonts w:cs="Times New Roman"/>
        </w:rPr>
        <w:t>in order to</w:t>
      </w:r>
      <w:proofErr w:type="gramEnd"/>
      <w:r>
        <w:rPr>
          <w:rFonts w:cs="Times New Roman"/>
        </w:rPr>
        <w:t xml:space="preserve"> </w:t>
      </w:r>
      <w:r w:rsidRPr="00E32B40">
        <w:rPr>
          <w:rFonts w:cs="Times New Roman"/>
        </w:rPr>
        <w:t xml:space="preserve">extract formation factor </w:t>
      </w:r>
      <w:r w:rsidRPr="00E32B40">
        <w:rPr>
          <w:rFonts w:cs="Times New Roman"/>
          <w:i/>
        </w:rPr>
        <w:t>F</w:t>
      </w:r>
      <w:r w:rsidRPr="00E32B40">
        <w:rPr>
          <w:rFonts w:cs="Times New Roman"/>
        </w:rPr>
        <w:t xml:space="preserve">. After saturation, all samples were kept in the same holder with saturation fluids to stabilize and normalize the conductivity (see Table </w:t>
      </w:r>
      <w:r w:rsidR="00826058">
        <w:rPr>
          <w:rFonts w:cs="Times New Roman"/>
        </w:rPr>
        <w:t>4.</w:t>
      </w:r>
      <w:r w:rsidRPr="00E32B40">
        <w:rPr>
          <w:rFonts w:cs="Times New Roman"/>
        </w:rPr>
        <w:t xml:space="preserve">1). The sample holder for the SIP test was built as a modified </w:t>
      </w:r>
      <w:proofErr w:type="spellStart"/>
      <w:r w:rsidRPr="00E32B40">
        <w:rPr>
          <w:rFonts w:cs="Times New Roman"/>
        </w:rPr>
        <w:t>Wenner</w:t>
      </w:r>
      <w:proofErr w:type="spellEnd"/>
      <w:r w:rsidRPr="00E32B40">
        <w:rPr>
          <w:rFonts w:cs="Times New Roman"/>
        </w:rPr>
        <w:t xml:space="preserve"> array with Ag/AgCl electrodes</w:t>
      </w:r>
      <w:r w:rsidR="00523029">
        <w:rPr>
          <w:rFonts w:cs="Times New Roman"/>
        </w:rPr>
        <w:t xml:space="preserve"> according to</w:t>
      </w:r>
      <w:r w:rsidR="005122C1">
        <w:rPr>
          <w:rFonts w:cs="Times New Roman"/>
        </w:rPr>
        <w:t xml:space="preserve"> </w:t>
      </w:r>
      <w:r w:rsidR="005122C1">
        <w:rPr>
          <w:rFonts w:cs="Times New Roman"/>
        </w:rPr>
        <w:fldChar w:fldCharType="begin"/>
      </w:r>
      <w:r w:rsidR="00FA0A7C">
        <w:rPr>
          <w:rFonts w:cs="Times New Roman"/>
        </w:rPr>
        <w:instrText xml:space="preserve"> ADDIN EN.CITE &lt;EndNote&gt;&lt;Cite AuthorYear="1"&gt;&lt;Author&gt;Binley&lt;/Author&gt;&lt;Year&gt;2005&lt;/Year&gt;&lt;RecNum&gt;78&lt;/RecNum&gt;&lt;DisplayText&gt;&lt;style face="italic"&gt;Binley et al.&lt;/style&gt; [2005]&lt;/DisplayText&gt;&lt;record&gt;&lt;rec-number&gt;78&lt;/rec-number&gt;&lt;foreign-keys&gt;&lt;key app="EN" db-id="ra2zdwx2naxaf9e9ff4xf5d7p99fdt22werx" timestamp="1512081040"&gt;78&lt;/key&gt;&lt;key app="ENWeb" db-id=""&gt;0&lt;/key&gt;&lt;/foreign-keys&gt;&lt;ref-type name="Journal Article"&gt;17&lt;/ref-type&gt;&lt;contributors&gt;&lt;authors&gt;&lt;author&gt;Binley, A.&lt;/author&gt;&lt;author&gt;Slater, L. D.&lt;/author&gt;&lt;author&gt;Fukes, M.&lt;/author&gt;&lt;author&gt;Cassiani, G.&lt;/author&gt;&lt;/authors&gt;&lt;/contributors&gt;&lt;auth-address&gt;Univ Lancaster, Dept Environm Sci, Lancaster LA1 4YQ, England&amp;#xD;Univ Milano Bicocca, Dipartimento Sci Geol &amp;amp; Geotecnol, I-20126 Milan, Italy&amp;#xD;Rutgers State Univ, Dept Earth &amp;amp; Environm Sci, Newark, NJ 07302 USA&lt;/auth-address&gt;&lt;titles&gt;&lt;title&gt;Relationship between spectral induced polarization and hydraulic properties of saturated and unsaturated sandstone&lt;/title&gt;&lt;secondary-title&gt;Water Resources Research&lt;/secondary-title&gt;&lt;alt-title&gt;Water Resour Res&lt;/alt-title&gt;&lt;/titles&gt;&lt;periodical&gt;&lt;full-title&gt;Water Resources Research&lt;/full-title&gt;&lt;/periodical&gt;&lt;pages&gt;417&lt;/pages&gt;&lt;volume&gt;41&lt;/volume&gt;&lt;number&gt;12&lt;/number&gt;&lt;keywords&gt;&lt;keyword&gt;permo-triassic sandstones&lt;/keyword&gt;&lt;keyword&gt;cross-borehole radar&lt;/keyword&gt;&lt;keyword&gt;pore-throat size&lt;/keyword&gt;&lt;keyword&gt;unconsolidated sediments&lt;/keyword&gt;&lt;keyword&gt;electrical-resistivity&lt;/keyword&gt;&lt;keyword&gt;aquifer properties&lt;/keyword&gt;&lt;keyword&gt;geophysical-data&lt;/keyword&gt;&lt;keyword&gt;zone&lt;/keyword&gt;&lt;keyword&gt;conductivity&lt;/keyword&gt;&lt;keyword&gt;moisture&lt;/keyword&gt;&lt;/keywords&gt;&lt;dates&gt;&lt;year&gt;2005&lt;/year&gt;&lt;pub-dates&gt;&lt;date&gt;Dec 14&lt;/date&gt;&lt;/pub-dates&gt;&lt;/dates&gt;&lt;isbn&gt;0043-1397&lt;/isbn&gt;&lt;accession-num&gt;WOS:000234297100004&lt;/accession-num&gt;&lt;urls&gt;&lt;related-urls&gt;&lt;url&gt;&amp;lt;Go to ISI&amp;gt;://WOS:000234297100004&lt;/url&gt;&lt;/related-urls&gt;&lt;/urls&gt;&lt;electronic-resource-num&gt;Artn W12417&amp;#xD;10.1029/2005wr004202&lt;/electronic-resource-num&gt;&lt;language&gt;English&lt;/language&gt;&lt;/record&gt;&lt;/Cite&gt;&lt;/EndNote&gt;</w:instrText>
      </w:r>
      <w:r w:rsidR="005122C1">
        <w:rPr>
          <w:rFonts w:cs="Times New Roman"/>
        </w:rPr>
        <w:fldChar w:fldCharType="separate"/>
      </w:r>
      <w:r w:rsidR="00B23883" w:rsidRPr="00B23883">
        <w:rPr>
          <w:rFonts w:cs="Times New Roman"/>
          <w:i/>
          <w:noProof/>
        </w:rPr>
        <w:t>Binley et al.</w:t>
      </w:r>
      <w:r w:rsidR="00B23883">
        <w:rPr>
          <w:rFonts w:cs="Times New Roman"/>
          <w:noProof/>
        </w:rPr>
        <w:t xml:space="preserve"> [2005]</w:t>
      </w:r>
      <w:r w:rsidR="005122C1">
        <w:rPr>
          <w:rFonts w:cs="Times New Roman"/>
        </w:rPr>
        <w:fldChar w:fldCharType="end"/>
      </w:r>
      <w:r w:rsidR="00523029">
        <w:rPr>
          <w:rFonts w:cs="Times New Roman"/>
        </w:rPr>
        <w:t>,</w:t>
      </w:r>
      <w:r w:rsidR="00523029" w:rsidRPr="00523029">
        <w:rPr>
          <w:rFonts w:cs="Times New Roman"/>
        </w:rPr>
        <w:t xml:space="preserve"> </w:t>
      </w:r>
      <w:r w:rsidR="00523029" w:rsidRPr="00E32B40">
        <w:rPr>
          <w:rFonts w:cs="Times New Roman"/>
        </w:rPr>
        <w:t>the distance between two potential electrodes</w:t>
      </w:r>
      <w:r w:rsidR="00523029">
        <w:rPr>
          <w:rFonts w:cs="Times New Roman"/>
        </w:rPr>
        <w:t xml:space="preserve"> changes and is </w:t>
      </w:r>
      <w:r w:rsidR="00523029" w:rsidRPr="00E32B40">
        <w:rPr>
          <w:rFonts w:cs="Times New Roman"/>
        </w:rPr>
        <w:t>0.0179 m plus the sample height</w:t>
      </w:r>
      <w:r w:rsidRPr="00E32B40">
        <w:rPr>
          <w:rFonts w:cs="Times New Roman"/>
        </w:rPr>
        <w:t>. SIP data were collected using a Portable SIP meter (</w:t>
      </w:r>
      <w:proofErr w:type="spellStart"/>
      <w:r w:rsidRPr="00E32B40">
        <w:rPr>
          <w:rFonts w:cs="Times New Roman"/>
        </w:rPr>
        <w:t>Ontash</w:t>
      </w:r>
      <w:proofErr w:type="spellEnd"/>
      <w:r w:rsidRPr="00E32B40">
        <w:rPr>
          <w:rFonts w:cs="Times New Roman"/>
        </w:rPr>
        <w:t xml:space="preserve"> &amp; </w:t>
      </w:r>
      <w:proofErr w:type="spellStart"/>
      <w:r w:rsidRPr="00E32B40">
        <w:rPr>
          <w:rFonts w:cs="Times New Roman"/>
        </w:rPr>
        <w:t>Ermac</w:t>
      </w:r>
      <w:proofErr w:type="spellEnd"/>
      <w:r w:rsidRPr="00E32B40">
        <w:rPr>
          <w:rFonts w:cs="Times New Roman"/>
        </w:rPr>
        <w:t xml:space="preserve">, Inc.) over a frequency range from 0.01 Hz to 10k Hz to ensure the datasets could </w:t>
      </w:r>
      <w:r w:rsidR="000E0BAE">
        <w:rPr>
          <w:rFonts w:cs="Times New Roman"/>
        </w:rPr>
        <w:t>capture</w:t>
      </w:r>
      <w:r w:rsidRPr="00E32B40">
        <w:rPr>
          <w:rFonts w:cs="Times New Roman"/>
        </w:rPr>
        <w:t xml:space="preserve"> </w:t>
      </w:r>
      <w:r w:rsidR="000E0BAE">
        <w:rPr>
          <w:rFonts w:cs="Times New Roman"/>
        </w:rPr>
        <w:t xml:space="preserve">the SIP responses from </w:t>
      </w:r>
      <w:r w:rsidR="00AC7EE2">
        <w:rPr>
          <w:rFonts w:cs="Times New Roman"/>
        </w:rPr>
        <w:t xml:space="preserve">a broad </w:t>
      </w:r>
      <w:r w:rsidR="000E0BAE">
        <w:rPr>
          <w:rFonts w:cs="Times New Roman"/>
        </w:rPr>
        <w:t xml:space="preserve">range of </w:t>
      </w:r>
      <w:r w:rsidRPr="00E32B40">
        <w:rPr>
          <w:rFonts w:cs="Times New Roman"/>
        </w:rPr>
        <w:t xml:space="preserve">pore-size distribution, especially macropores. The lower </w:t>
      </w:r>
      <w:r w:rsidR="004A7F5A">
        <w:rPr>
          <w:rFonts w:cs="Times New Roman"/>
        </w:rPr>
        <w:t xml:space="preserve">detection </w:t>
      </w:r>
      <w:r w:rsidRPr="00E32B40">
        <w:rPr>
          <w:rFonts w:cs="Times New Roman"/>
        </w:rPr>
        <w:t xml:space="preserve">limit of phase shift was approximately 0.2 </w:t>
      </w:r>
      <w:proofErr w:type="spellStart"/>
      <w:r w:rsidRPr="00E32B40">
        <w:rPr>
          <w:rFonts w:cs="Times New Roman"/>
        </w:rPr>
        <w:t>mrad</w:t>
      </w:r>
      <w:proofErr w:type="spellEnd"/>
      <w:r w:rsidRPr="00E32B40">
        <w:rPr>
          <w:rFonts w:cs="Times New Roman"/>
        </w:rPr>
        <w:t xml:space="preserve">. The reference resistor at 10k Ohm was close to the same order of magnitude of the samples’ impedance and </w:t>
      </w:r>
      <w:r w:rsidR="00D92267">
        <w:rPr>
          <w:rFonts w:cs="Times New Roman"/>
        </w:rPr>
        <w:t xml:space="preserve">provided </w:t>
      </w:r>
      <w:r w:rsidRPr="00E32B40">
        <w:rPr>
          <w:rFonts w:cs="Times New Roman"/>
        </w:rPr>
        <w:t xml:space="preserve">an optimal signal to noise ratio. The value of the </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m:t>
            </m:r>
          </m:sup>
        </m:sSup>
      </m:oMath>
      <w:r w:rsidRPr="00E32B40">
        <w:rPr>
          <w:rFonts w:cs="Times New Roman"/>
        </w:rPr>
        <w:t xml:space="preserve"> spectra and </w:t>
      </w:r>
      <m:oMath>
        <m:r>
          <w:rPr>
            <w:rFonts w:ascii="Cambria Math" w:hAnsi="Cambria Math" w:cs="Times New Roman"/>
          </w:rPr>
          <m:t>σ"</m:t>
        </m:r>
      </m:oMath>
      <w:r w:rsidRPr="00E32B40">
        <w:rPr>
          <w:rFonts w:cs="Times New Roman"/>
        </w:rPr>
        <w:t>spectra in 1Hz frequency was used as the characteristic</w:t>
      </w:r>
      <m:oMath>
        <m:r>
          <m:rPr>
            <m:sty m:val="p"/>
          </m:rP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m:t>
            </m:r>
          </m:sup>
        </m:sSup>
      </m:oMath>
      <w:r w:rsidRPr="00E32B40">
        <w:rPr>
          <w:rFonts w:cs="Times New Roman"/>
        </w:rPr>
        <w:t xml:space="preserve"> and </w:t>
      </w:r>
      <m:oMath>
        <m:r>
          <w:rPr>
            <w:rFonts w:ascii="Cambria Math" w:hAnsi="Cambria Math" w:cs="Times New Roman"/>
          </w:rPr>
          <m:t>σ"</m:t>
        </m:r>
      </m:oMath>
      <w:r w:rsidRPr="00E32B40">
        <w:rPr>
          <w:rFonts w:cs="Times New Roman"/>
        </w:rPr>
        <w:t xml:space="preserve">  value for the sample. </w:t>
      </w:r>
    </w:p>
    <w:p w14:paraId="1B89DFF2" w14:textId="42963142" w:rsidR="009F209E" w:rsidRPr="009F209E" w:rsidRDefault="009F209E" w:rsidP="009F209E">
      <w:pPr>
        <w:pStyle w:val="Writing"/>
        <w:ind w:firstLine="720"/>
        <w:rPr>
          <w:rFonts w:cs="Times New Roman"/>
        </w:rPr>
      </w:pPr>
      <w:r w:rsidRPr="009F209E">
        <w:rPr>
          <w:rFonts w:cs="Times New Roman"/>
        </w:rPr>
        <w:t>NMR measurements were performed by a 2MHz Rock Core Analyzer (</w:t>
      </w:r>
      <w:proofErr w:type="spellStart"/>
      <w:r w:rsidRPr="009F209E">
        <w:rPr>
          <w:rFonts w:cs="Times New Roman"/>
        </w:rPr>
        <w:t>Magritek</w:t>
      </w:r>
      <w:proofErr w:type="spellEnd"/>
      <w:r w:rsidRPr="009F209E">
        <w:rPr>
          <w:rFonts w:cs="Times New Roman"/>
        </w:rPr>
        <w:t xml:space="preserve"> Ltd) using CPMG pulse sequence with echo times of 300 </w:t>
      </w:r>
      <w:proofErr w:type="spellStart"/>
      <w:r w:rsidRPr="009F209E">
        <w:rPr>
          <w:rFonts w:cs="Times New Roman"/>
        </w:rPr>
        <w:t>μs</w:t>
      </w:r>
      <w:proofErr w:type="spellEnd"/>
      <w:r w:rsidRPr="009F209E">
        <w:rPr>
          <w:rFonts w:cs="Times New Roman"/>
        </w:rPr>
        <w:t xml:space="preserve"> and an inter-experiment time of 1600 </w:t>
      </w:r>
      <w:proofErr w:type="spellStart"/>
      <w:r w:rsidRPr="009F209E">
        <w:rPr>
          <w:rFonts w:cs="Times New Roman"/>
        </w:rPr>
        <w:t>μs</w:t>
      </w:r>
      <w:proofErr w:type="spellEnd"/>
      <w:r w:rsidRPr="009F209E">
        <w:rPr>
          <w:rFonts w:cs="Times New Roman"/>
        </w:rPr>
        <w:t xml:space="preserve"> to ensure collection of the signal of macropores. The inversion algorithm of FID curve provided by </w:t>
      </w:r>
      <w:proofErr w:type="spellStart"/>
      <w:r w:rsidRPr="009F209E">
        <w:rPr>
          <w:rFonts w:cs="Times New Roman"/>
        </w:rPr>
        <w:t>Magritek</w:t>
      </w:r>
      <w:proofErr w:type="spellEnd"/>
      <w:r w:rsidRPr="009F209E">
        <w:rPr>
          <w:rFonts w:cs="Times New Roman"/>
        </w:rPr>
        <w:t xml:space="preserve"> Ltd is based on the </w:t>
      </w:r>
      <w:r w:rsidR="001B51D4">
        <w:rPr>
          <w:rFonts w:cs="Times New Roman" w:hint="eastAsia"/>
          <w:lang w:eastAsia="zh-CN"/>
        </w:rPr>
        <w:t>inversed</w:t>
      </w:r>
      <w:r w:rsidR="001B51D4">
        <w:rPr>
          <w:rFonts w:cs="Times New Roman"/>
        </w:rPr>
        <w:t xml:space="preserve"> Laplace transform with </w:t>
      </w:r>
      <w:r w:rsidRPr="009F209E">
        <w:rPr>
          <w:rFonts w:cs="Times New Roman"/>
        </w:rPr>
        <w:t xml:space="preserve">non-negative least squared (NNLS) inversion algorithm. Regularization parameters (also called smoothing parameters) were derived from L-curve the regularization parameter selection method. </w:t>
      </w:r>
      <w:r>
        <w:rPr>
          <w:rFonts w:cs="Times New Roman"/>
        </w:rPr>
        <w:t xml:space="preserve">The </w:t>
      </w:r>
      <w:r w:rsidRPr="009F209E">
        <w:rPr>
          <w:rFonts w:cs="Times New Roman"/>
        </w:rPr>
        <w:t xml:space="preserve">logarithmic mean of </w:t>
      </w:r>
      <w:r w:rsidRPr="009F209E">
        <w:rPr>
          <w:rFonts w:cs="Times New Roman"/>
          <w:i/>
        </w:rPr>
        <w:t>T</w:t>
      </w:r>
      <w:r w:rsidRPr="009F209E">
        <w:rPr>
          <w:rFonts w:cs="Times New Roman"/>
          <w:i/>
          <w:vertAlign w:val="subscript"/>
        </w:rPr>
        <w:t xml:space="preserve">2 </w:t>
      </w:r>
      <w:r w:rsidRPr="009F209E">
        <w:rPr>
          <w:rFonts w:cs="Times New Roman"/>
        </w:rPr>
        <w:t>(</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Pr="009F209E">
        <w:rPr>
          <w:rFonts w:cs="Times New Roman"/>
        </w:rPr>
        <w:t>)</w:t>
      </w:r>
      <w:r>
        <w:rPr>
          <w:rFonts w:cs="Times New Roman"/>
        </w:rPr>
        <w:t xml:space="preserve">, </w:t>
      </w:r>
      <w:r w:rsidRPr="009F209E">
        <w:rPr>
          <w:rFonts w:cs="Times New Roman"/>
        </w:rPr>
        <w:t xml:space="preserve">equivalent porosity, and </w:t>
      </w:r>
      <w:r w:rsidRPr="009F209E">
        <w:rPr>
          <w:rFonts w:cs="Times New Roman"/>
          <w:i/>
        </w:rPr>
        <w:t>T</w:t>
      </w:r>
      <w:r w:rsidRPr="009F209E">
        <w:rPr>
          <w:rFonts w:cs="Times New Roman"/>
          <w:i/>
          <w:vertAlign w:val="subscript"/>
        </w:rPr>
        <w:t>2</w:t>
      </w:r>
      <w:r w:rsidRPr="009F209E">
        <w:rPr>
          <w:rFonts w:cs="Times New Roman"/>
        </w:rPr>
        <w:t xml:space="preserve"> distribution</w:t>
      </w:r>
      <w:r>
        <w:rPr>
          <w:rFonts w:cs="Times New Roman"/>
        </w:rPr>
        <w:t xml:space="preserve"> are </w:t>
      </w:r>
      <w:r w:rsidR="000D5786">
        <w:rPr>
          <w:rFonts w:cs="Times New Roman"/>
        </w:rPr>
        <w:t>provided.</w:t>
      </w:r>
    </w:p>
    <w:p w14:paraId="00AC6F1D" w14:textId="61394C94" w:rsidR="007D2337" w:rsidRPr="007D2337" w:rsidRDefault="007D2337" w:rsidP="0095044B">
      <w:pPr>
        <w:pStyle w:val="a2"/>
      </w:pPr>
      <w:bookmarkStart w:id="24" w:name="_Toc19631534"/>
      <w:r w:rsidRPr="007D2337">
        <w:t>Results and Discussion</w:t>
      </w:r>
      <w:bookmarkEnd w:id="24"/>
      <w:r w:rsidRPr="007D2337">
        <w:t xml:space="preserve"> </w:t>
      </w:r>
    </w:p>
    <w:p w14:paraId="7D9CA31D" w14:textId="22D42B46" w:rsidR="00C7447A" w:rsidRDefault="00EC7CA0" w:rsidP="00C7447A">
      <w:pPr>
        <w:pStyle w:val="a4"/>
      </w:pPr>
      <w:bookmarkStart w:id="25" w:name="_Toc19631535"/>
      <w:r>
        <w:rPr>
          <w:i/>
        </w:rPr>
        <w:t>µ</w:t>
      </w:r>
      <w:r>
        <w:t xml:space="preserve">CT image and BET </w:t>
      </w:r>
      <w:r w:rsidR="001B51D4">
        <w:t>surface area</w:t>
      </w:r>
      <w:bookmarkEnd w:id="25"/>
    </w:p>
    <w:p w14:paraId="4D1F8A5E" w14:textId="1868A035" w:rsidR="00403ED7" w:rsidRPr="00403ED7" w:rsidRDefault="001B51D4" w:rsidP="00403ED7">
      <w:pPr>
        <w:pStyle w:val="Writing"/>
        <w:ind w:firstLine="720"/>
        <w:rPr>
          <w:rFonts w:cs="Times New Roman"/>
        </w:rPr>
      </w:pPr>
      <w:r>
        <w:rPr>
          <w:rFonts w:cs="Times New Roman"/>
        </w:rPr>
        <w:t xml:space="preserve">Figure 4.1 </w:t>
      </w:r>
      <w:r w:rsidR="004F6306">
        <w:rPr>
          <w:rFonts w:cs="Times New Roman"/>
        </w:rPr>
        <w:t xml:space="preserve">shows </w:t>
      </w:r>
      <w:r>
        <w:rPr>
          <w:rFonts w:cs="Times New Roman"/>
        </w:rPr>
        <w:t xml:space="preserve">CT images of two </w:t>
      </w:r>
      <w:proofErr w:type="spellStart"/>
      <w:r>
        <w:rPr>
          <w:rFonts w:cs="Times New Roman"/>
        </w:rPr>
        <w:t>grainstones</w:t>
      </w:r>
      <w:proofErr w:type="spellEnd"/>
      <w:r>
        <w:rPr>
          <w:rFonts w:cs="Times New Roman"/>
        </w:rPr>
        <w:t xml:space="preserve">, one </w:t>
      </w:r>
      <w:proofErr w:type="spellStart"/>
      <w:r>
        <w:rPr>
          <w:rFonts w:cs="Times New Roman"/>
        </w:rPr>
        <w:t>packstone</w:t>
      </w:r>
      <w:proofErr w:type="spellEnd"/>
      <w:r>
        <w:rPr>
          <w:rFonts w:cs="Times New Roman"/>
        </w:rPr>
        <w:t xml:space="preserve"> and one mudstone. The</w:t>
      </w:r>
      <w:r w:rsidRPr="00D56628">
        <w:t xml:space="preserve"> </w:t>
      </w:r>
      <w:r w:rsidRPr="00D56628">
        <w:rPr>
          <w:rFonts w:cs="Times New Roman"/>
        </w:rPr>
        <w:t>intensity of each pixel</w:t>
      </w:r>
      <w:r>
        <w:rPr>
          <w:rFonts w:cs="Times New Roman"/>
        </w:rPr>
        <w:t xml:space="preserve"> in</w:t>
      </w:r>
      <w:r w:rsidRPr="00D56628">
        <w:rPr>
          <w:rFonts w:cs="Times New Roman"/>
        </w:rPr>
        <w:t xml:space="preserve"> grayscale (0-255, darkest to lightest) </w:t>
      </w:r>
      <w:proofErr w:type="gramStart"/>
      <w:r w:rsidRPr="00D56628">
        <w:rPr>
          <w:rFonts w:cs="Times New Roman"/>
        </w:rPr>
        <w:t>represent</w:t>
      </w:r>
      <w:proofErr w:type="gramEnd"/>
      <w:r w:rsidRPr="00D56628">
        <w:rPr>
          <w:rFonts w:cs="Times New Roman"/>
        </w:rPr>
        <w:t xml:space="preserve"> the hardness</w:t>
      </w:r>
      <w:r w:rsidR="00D2259F">
        <w:rPr>
          <w:rFonts w:cs="Times New Roman"/>
        </w:rPr>
        <w:t xml:space="preserve"> of material where harder materials cause less attenuation of X-ray</w:t>
      </w:r>
      <w:r>
        <w:rPr>
          <w:rFonts w:cs="Times New Roman"/>
        </w:rPr>
        <w:t xml:space="preserve">. </w:t>
      </w:r>
      <w:r w:rsidR="00493BAD">
        <w:rPr>
          <w:rFonts w:cs="Times New Roman"/>
        </w:rPr>
        <w:t>On these data</w:t>
      </w:r>
      <w:r>
        <w:rPr>
          <w:rFonts w:cs="Times New Roman"/>
        </w:rPr>
        <w:t xml:space="preserve">, darker regions indicate softer </w:t>
      </w:r>
      <w:r>
        <w:rPr>
          <w:rFonts w:cs="Times New Roman"/>
        </w:rPr>
        <w:lastRenderedPageBreak/>
        <w:t xml:space="preserve">material and pore, lighter regions indicate harder material. </w:t>
      </w:r>
      <w:proofErr w:type="spellStart"/>
      <w:r>
        <w:rPr>
          <w:rFonts w:cs="Times New Roman"/>
        </w:rPr>
        <w:t>Grainstone</w:t>
      </w:r>
      <w:proofErr w:type="spellEnd"/>
      <w:r>
        <w:rPr>
          <w:rFonts w:cs="Times New Roman"/>
        </w:rPr>
        <w:t xml:space="preserve"> 1 (Figure 4.1 a) is an </w:t>
      </w:r>
      <w:proofErr w:type="spellStart"/>
      <w:r>
        <w:rPr>
          <w:rFonts w:cs="Times New Roman"/>
        </w:rPr>
        <w:t>oolitic</w:t>
      </w:r>
      <w:proofErr w:type="spellEnd"/>
      <w:r>
        <w:rPr>
          <w:rFonts w:cs="Times New Roman"/>
        </w:rPr>
        <w:t xml:space="preserve"> </w:t>
      </w:r>
      <w:proofErr w:type="spellStart"/>
      <w:r>
        <w:rPr>
          <w:rFonts w:cs="Times New Roman"/>
        </w:rPr>
        <w:t>grainstone</w:t>
      </w:r>
      <w:proofErr w:type="spellEnd"/>
      <w:r>
        <w:rPr>
          <w:rFonts w:cs="Times New Roman"/>
        </w:rPr>
        <w:t xml:space="preserve"> containing abundant </w:t>
      </w:r>
      <w:proofErr w:type="spellStart"/>
      <w:r>
        <w:rPr>
          <w:rFonts w:cs="Times New Roman"/>
        </w:rPr>
        <w:t>oomoldic</w:t>
      </w:r>
      <w:proofErr w:type="spellEnd"/>
      <w:r>
        <w:rPr>
          <w:rFonts w:cs="Times New Roman"/>
        </w:rPr>
        <w:t xml:space="preserve"> pores and </w:t>
      </w:r>
      <w:r w:rsidR="00493BAD">
        <w:rPr>
          <w:rFonts w:cs="Times New Roman"/>
        </w:rPr>
        <w:t xml:space="preserve">is </w:t>
      </w:r>
      <w:r>
        <w:rPr>
          <w:rFonts w:cs="Times New Roman"/>
        </w:rPr>
        <w:t xml:space="preserve">well cemented by calcite. Some </w:t>
      </w:r>
      <w:proofErr w:type="spellStart"/>
      <w:r w:rsidR="00D2259F">
        <w:rPr>
          <w:rFonts w:cs="Times New Roman"/>
        </w:rPr>
        <w:t>moldic</w:t>
      </w:r>
      <w:proofErr w:type="spellEnd"/>
      <w:r w:rsidR="00D2259F">
        <w:rPr>
          <w:rFonts w:cs="Times New Roman"/>
        </w:rPr>
        <w:t xml:space="preserve"> pores contain </w:t>
      </w:r>
      <w:r>
        <w:rPr>
          <w:rFonts w:cs="Times New Roman"/>
        </w:rPr>
        <w:t>calcite spar</w:t>
      </w:r>
      <w:r w:rsidR="00D2259F">
        <w:rPr>
          <w:rFonts w:cs="Times New Roman"/>
        </w:rPr>
        <w:t xml:space="preserve">. </w:t>
      </w:r>
      <w:proofErr w:type="spellStart"/>
      <w:r>
        <w:rPr>
          <w:rFonts w:cs="Times New Roman"/>
        </w:rPr>
        <w:t>Grainstone</w:t>
      </w:r>
      <w:proofErr w:type="spellEnd"/>
      <w:r>
        <w:rPr>
          <w:rFonts w:cs="Times New Roman"/>
        </w:rPr>
        <w:t xml:space="preserve"> 2 (Figure 4.1 b) is an </w:t>
      </w:r>
      <w:proofErr w:type="spellStart"/>
      <w:r>
        <w:rPr>
          <w:rFonts w:cs="Times New Roman"/>
        </w:rPr>
        <w:t>oolitic</w:t>
      </w:r>
      <w:proofErr w:type="spellEnd"/>
      <w:r>
        <w:rPr>
          <w:rFonts w:cs="Times New Roman"/>
        </w:rPr>
        <w:t xml:space="preserve"> </w:t>
      </w:r>
      <w:proofErr w:type="spellStart"/>
      <w:r>
        <w:rPr>
          <w:rFonts w:cs="Times New Roman"/>
        </w:rPr>
        <w:t>grainstone</w:t>
      </w:r>
      <w:proofErr w:type="spellEnd"/>
      <w:r>
        <w:rPr>
          <w:rFonts w:cs="Times New Roman"/>
        </w:rPr>
        <w:t xml:space="preserve"> </w:t>
      </w:r>
      <w:r w:rsidR="00493BAD">
        <w:rPr>
          <w:rFonts w:cs="Times New Roman"/>
        </w:rPr>
        <w:t xml:space="preserve">in which </w:t>
      </w:r>
      <w:r>
        <w:rPr>
          <w:rFonts w:cs="Times New Roman"/>
        </w:rPr>
        <w:t xml:space="preserve">ooids are mostly </w:t>
      </w:r>
      <w:proofErr w:type="spellStart"/>
      <w:r>
        <w:rPr>
          <w:rFonts w:cs="Times New Roman"/>
        </w:rPr>
        <w:t>neomorphosed</w:t>
      </w:r>
      <w:proofErr w:type="spellEnd"/>
      <w:r>
        <w:rPr>
          <w:rFonts w:cs="Times New Roman"/>
        </w:rPr>
        <w:t xml:space="preserve"> with very limited dissolution. </w:t>
      </w:r>
      <w:r w:rsidR="00493BAD">
        <w:rPr>
          <w:rFonts w:cs="Times New Roman"/>
        </w:rPr>
        <w:t xml:space="preserve">The </w:t>
      </w:r>
      <w:proofErr w:type="spellStart"/>
      <w:r w:rsidR="00493BAD">
        <w:rPr>
          <w:rFonts w:cs="Times New Roman"/>
        </w:rPr>
        <w:t>p</w:t>
      </w:r>
      <w:r>
        <w:rPr>
          <w:rFonts w:cs="Times New Roman"/>
        </w:rPr>
        <w:t>ackstone</w:t>
      </w:r>
      <w:proofErr w:type="spellEnd"/>
      <w:r>
        <w:rPr>
          <w:rFonts w:cs="Times New Roman"/>
        </w:rPr>
        <w:t xml:space="preserve"> (Figure 4.1 c) is a </w:t>
      </w:r>
      <w:proofErr w:type="spellStart"/>
      <w:r>
        <w:rPr>
          <w:rFonts w:cs="Times New Roman"/>
        </w:rPr>
        <w:t>dolo-packstone</w:t>
      </w:r>
      <w:proofErr w:type="spellEnd"/>
      <w:r>
        <w:rPr>
          <w:rFonts w:cs="Times New Roman"/>
        </w:rPr>
        <w:t xml:space="preserve"> that has medium grained</w:t>
      </w:r>
      <w:r w:rsidR="005021B8">
        <w:rPr>
          <w:rFonts w:cs="Times New Roman"/>
        </w:rPr>
        <w:t xml:space="preserve"> dolomite </w:t>
      </w:r>
      <w:proofErr w:type="gramStart"/>
      <w:r w:rsidR="005021B8">
        <w:rPr>
          <w:rFonts w:cs="Times New Roman"/>
        </w:rPr>
        <w:t>crystals</w:t>
      </w:r>
      <w:r>
        <w:rPr>
          <w:rFonts w:cs="Times New Roman"/>
        </w:rPr>
        <w:t>, and</w:t>
      </w:r>
      <w:proofErr w:type="gramEnd"/>
      <w:r>
        <w:rPr>
          <w:rFonts w:cs="Times New Roman"/>
        </w:rPr>
        <w:t xml:space="preserve"> </w:t>
      </w:r>
      <w:r w:rsidR="005021B8">
        <w:rPr>
          <w:rFonts w:cs="Times New Roman"/>
        </w:rPr>
        <w:t>consists of higher portion of</w:t>
      </w:r>
      <w:r>
        <w:rPr>
          <w:rFonts w:cs="Times New Roman"/>
        </w:rPr>
        <w:t xml:space="preserve"> interparticle pores</w:t>
      </w:r>
      <w:r w:rsidR="005021B8">
        <w:rPr>
          <w:rFonts w:cs="Times New Roman"/>
        </w:rPr>
        <w:t xml:space="preserve"> than </w:t>
      </w:r>
      <w:proofErr w:type="spellStart"/>
      <w:r w:rsidR="005021B8">
        <w:rPr>
          <w:rFonts w:cs="Times New Roman"/>
        </w:rPr>
        <w:t>grainstones</w:t>
      </w:r>
      <w:proofErr w:type="spellEnd"/>
      <w:r>
        <w:rPr>
          <w:rFonts w:cs="Times New Roman"/>
        </w:rPr>
        <w:t xml:space="preserve">. Mudstone (Figure 4.1 d) is a </w:t>
      </w:r>
      <w:proofErr w:type="spellStart"/>
      <w:r>
        <w:rPr>
          <w:rFonts w:cs="Times New Roman"/>
        </w:rPr>
        <w:t>dolo</w:t>
      </w:r>
      <w:proofErr w:type="spellEnd"/>
      <w:r>
        <w:rPr>
          <w:rFonts w:cs="Times New Roman"/>
        </w:rPr>
        <w:t>-mudstone that is argillaceous and has no or very low interparticle porosity.</w:t>
      </w:r>
      <w:r w:rsidR="00D12B58" w:rsidRPr="00D12B58">
        <w:rPr>
          <w:rFonts w:cs="Times New Roman"/>
          <w:noProof/>
        </w:rPr>
        <w:t xml:space="preserve"> </w:t>
      </w:r>
      <w:r w:rsidR="00EC44A2">
        <w:rPr>
          <w:rFonts w:cs="Times New Roman"/>
          <w:noProof/>
        </w:rPr>
        <w:t xml:space="preserve">Evident from </w:t>
      </w:r>
      <w:r w:rsidR="00D12B58" w:rsidRPr="007D2337">
        <w:rPr>
          <w:rFonts w:cs="Times New Roman"/>
          <w:noProof/>
        </w:rPr>
        <w:t xml:space="preserve">the </w:t>
      </w:r>
      <w:r w:rsidR="00EC44A2" w:rsidRPr="00CC6B89">
        <w:rPr>
          <w:rFonts w:cs="Times New Roman"/>
          <w:i/>
          <w:noProof/>
        </w:rPr>
        <w:t>µ</w:t>
      </w:r>
      <w:r w:rsidR="00D12B58" w:rsidRPr="007D2337">
        <w:rPr>
          <w:rFonts w:cs="Times New Roman"/>
          <w:noProof/>
        </w:rPr>
        <w:t>CT images</w:t>
      </w:r>
      <w:r w:rsidR="00B74933">
        <w:rPr>
          <w:rFonts w:cs="Times New Roman"/>
          <w:noProof/>
        </w:rPr>
        <w:t xml:space="preserve">, the </w:t>
      </w:r>
      <w:r w:rsidR="00B74933" w:rsidRPr="00B74933">
        <w:rPr>
          <w:rFonts w:cs="Times New Roman"/>
          <w:noProof/>
        </w:rPr>
        <w:t>heterogeneity and complexity of our samples became more apparent</w:t>
      </w:r>
      <w:r w:rsidR="00D12B58" w:rsidRPr="007D2337">
        <w:rPr>
          <w:rFonts w:cs="Times New Roman"/>
          <w:noProof/>
        </w:rPr>
        <w:t xml:space="preserve"> </w:t>
      </w:r>
      <w:r w:rsidR="00B74933">
        <w:rPr>
          <w:rFonts w:cs="Times New Roman"/>
          <w:noProof/>
        </w:rPr>
        <w:t xml:space="preserve">in </w:t>
      </w:r>
      <w:r w:rsidR="00D12B58" w:rsidRPr="007D2337">
        <w:rPr>
          <w:rFonts w:cs="Times New Roman"/>
        </w:rPr>
        <w:t xml:space="preserve">low </w:t>
      </w:r>
      <w:r w:rsidR="00D12B58" w:rsidRPr="007D2337">
        <w:rPr>
          <w:rFonts w:cs="Times New Roman"/>
          <w:noProof/>
        </w:rPr>
        <w:t>porosit</w:t>
      </w:r>
      <w:r w:rsidR="00D12B58" w:rsidRPr="007D2337">
        <w:rPr>
          <w:rFonts w:cs="Times New Roman"/>
        </w:rPr>
        <w:t>y</w:t>
      </w:r>
      <w:r w:rsidR="00B74933">
        <w:rPr>
          <w:rFonts w:cs="Times New Roman"/>
        </w:rPr>
        <w:t xml:space="preserve"> </w:t>
      </w:r>
      <w:r w:rsidR="00073269">
        <w:rPr>
          <w:rFonts w:cs="Times New Roman"/>
        </w:rPr>
        <w:t>samples</w:t>
      </w:r>
      <w:r w:rsidR="00B74933">
        <w:rPr>
          <w:rFonts w:cs="Times New Roman"/>
        </w:rPr>
        <w:t xml:space="preserve"> where</w:t>
      </w:r>
      <w:r w:rsidR="00D12B58" w:rsidRPr="007D2337">
        <w:rPr>
          <w:rFonts w:cs="Times New Roman"/>
        </w:rPr>
        <w:t xml:space="preserve"> complex intra- or </w:t>
      </w:r>
      <w:r w:rsidRPr="007D2337">
        <w:rPr>
          <w:rFonts w:cs="Times New Roman"/>
        </w:rPr>
        <w:t>interpartic</w:t>
      </w:r>
      <w:r>
        <w:rPr>
          <w:rFonts w:cs="Times New Roman"/>
        </w:rPr>
        <w:t>le</w:t>
      </w:r>
      <w:r w:rsidRPr="007D2337">
        <w:rPr>
          <w:rFonts w:cs="Times New Roman"/>
        </w:rPr>
        <w:t xml:space="preserve"> </w:t>
      </w:r>
      <w:r w:rsidR="005021B8">
        <w:rPr>
          <w:rFonts w:cs="Times New Roman"/>
        </w:rPr>
        <w:t xml:space="preserve">pores </w:t>
      </w:r>
      <w:r w:rsidR="00B74933">
        <w:rPr>
          <w:rFonts w:cs="Times New Roman"/>
        </w:rPr>
        <w:t xml:space="preserve">dominate the </w:t>
      </w:r>
      <w:r w:rsidR="00D12B58" w:rsidRPr="007D2337">
        <w:rPr>
          <w:rFonts w:cs="Times New Roman"/>
        </w:rPr>
        <w:t xml:space="preserve">porosity </w:t>
      </w:r>
      <w:r w:rsidR="00D12B58" w:rsidRPr="007D2337">
        <w:rPr>
          <w:rFonts w:cs="Times New Roman"/>
        </w:rPr>
        <w:fldChar w:fldCharType="begin"/>
      </w:r>
      <w:r w:rsidR="00994D32">
        <w:rPr>
          <w:rFonts w:cs="Times New Roman"/>
        </w:rPr>
        <w:instrText xml:space="preserve"> ADDIN EN.CITE &lt;EndNote&gt;&lt;Cite&gt;&lt;Author&gt;Franseen&lt;/Author&gt;&lt;Year&gt;2003&lt;/Year&gt;&lt;RecNum&gt;85&lt;/RecNum&gt;&lt;DisplayText&gt;[&lt;style face="italic"&gt;Evan K Franseen et al.&lt;/style&gt;, 2003]&lt;/DisplayText&gt;&lt;record&gt;&lt;rec-number&gt;85&lt;/rec-number&gt;&lt;foreign-keys&gt;&lt;key app="EN" db-id="ra2zdwx2naxaf9e9ff4xf5d7p99fdt22werx" timestamp="1512081043"&gt;85&lt;/key&gt;&lt;key app="ENWeb" db-id=""&gt;0&lt;/key&gt;&lt;/foreign-keys&gt;&lt;ref-type name="Journal Article"&gt;17&lt;/ref-type&gt;&lt;contributors&gt;&lt;authors&gt;&lt;author&gt;Franseen, Evan K&lt;/author&gt;&lt;author&gt;Byrnes, Alan P&lt;/author&gt;&lt;author&gt;Cansler, Jason R&lt;/author&gt;&lt;author&gt;Steinhauff, D Mark&lt;/author&gt;&lt;author&gt;Carr, Timothy R&lt;/author&gt;&lt;author&gt;Dubois, Martin K&lt;/author&gt;&lt;/authors&gt;&lt;/contributors&gt;&lt;titles&gt;&lt;title&gt;Geological Controls on Variable Character of Arbuckle Reservoirs in Kansas: An Emerging Picture&lt;/title&gt;&lt;secondary-title&gt;The University of Kansas, Lawrence&lt;/secondary-title&gt;&lt;/titles&gt;&lt;periodical&gt;&lt;full-title&gt;The University of Kansas, Lawrence&lt;/full-title&gt;&lt;/periodical&gt;&lt;dates&gt;&lt;year&gt;2003&lt;/year&gt;&lt;/dates&gt;&lt;urls&gt;&lt;/urls&gt;&lt;/record&gt;&lt;/Cite&gt;&lt;/EndNote&gt;</w:instrText>
      </w:r>
      <w:r w:rsidR="00D12B58" w:rsidRPr="007D2337">
        <w:rPr>
          <w:rFonts w:cs="Times New Roman"/>
        </w:rPr>
        <w:fldChar w:fldCharType="separate"/>
      </w:r>
      <w:r w:rsidR="00B23883">
        <w:rPr>
          <w:rFonts w:cs="Times New Roman"/>
          <w:noProof/>
        </w:rPr>
        <w:t>[</w:t>
      </w:r>
      <w:r w:rsidR="00B23883" w:rsidRPr="00B23883">
        <w:rPr>
          <w:rFonts w:cs="Times New Roman"/>
          <w:i/>
          <w:noProof/>
        </w:rPr>
        <w:t>Evan K Franseen et al.</w:t>
      </w:r>
      <w:r w:rsidR="00B23883">
        <w:rPr>
          <w:rFonts w:cs="Times New Roman"/>
          <w:noProof/>
        </w:rPr>
        <w:t>, 2003]</w:t>
      </w:r>
      <w:r w:rsidR="00D12B58" w:rsidRPr="007D2337">
        <w:rPr>
          <w:rFonts w:cs="Times New Roman"/>
        </w:rPr>
        <w:fldChar w:fldCharType="end"/>
      </w:r>
      <w:r w:rsidR="00D12B58" w:rsidRPr="007D2337">
        <w:rPr>
          <w:rFonts w:cs="Times New Roman"/>
        </w:rPr>
        <w:t>.</w:t>
      </w:r>
      <w:r w:rsidR="00403ED7">
        <w:rPr>
          <w:rFonts w:cs="Times New Roman"/>
        </w:rPr>
        <w:t xml:space="preserve"> </w:t>
      </w:r>
    </w:p>
    <w:p w14:paraId="18D9DB54" w14:textId="77A4E96C" w:rsidR="00D12B58" w:rsidRPr="007D2337" w:rsidRDefault="001B51D4" w:rsidP="00CC6B89">
      <w:pPr>
        <w:pStyle w:val="Writing"/>
        <w:ind w:firstLine="720"/>
        <w:rPr>
          <w:rFonts w:cs="Times New Roman"/>
          <w:noProof/>
        </w:rPr>
      </w:pPr>
      <w:r>
        <w:rPr>
          <w:rFonts w:cs="Times New Roman"/>
          <w:noProof/>
        </w:rPr>
        <w:t xml:space="preserve">Low-pressure nitrogen </w:t>
      </w:r>
      <w:r w:rsidR="00461982">
        <w:rPr>
          <w:rFonts w:cs="Times New Roman"/>
          <w:noProof/>
        </w:rPr>
        <w:t xml:space="preserve">adsorption measurements </w:t>
      </w:r>
      <w:r w:rsidR="00461982" w:rsidRPr="00461982">
        <w:rPr>
          <w:rFonts w:cs="Times New Roman"/>
          <w:noProof/>
        </w:rPr>
        <w:t xml:space="preserve">were applied to </w:t>
      </w:r>
      <w:r>
        <w:rPr>
          <w:rFonts w:cs="Times New Roman"/>
          <w:noProof/>
        </w:rPr>
        <w:t xml:space="preserve">the same four </w:t>
      </w:r>
      <w:r w:rsidR="00461982" w:rsidRPr="00461982">
        <w:rPr>
          <w:rFonts w:cs="Times New Roman"/>
          <w:noProof/>
        </w:rPr>
        <w:t>samples</w:t>
      </w:r>
      <w:r>
        <w:rPr>
          <w:rFonts w:cs="Times New Roman"/>
          <w:noProof/>
        </w:rPr>
        <w:t xml:space="preserve"> as the </w:t>
      </w:r>
      <w:r w:rsidRPr="00CC6B89">
        <w:rPr>
          <w:rFonts w:cs="Times New Roman"/>
          <w:i/>
          <w:noProof/>
        </w:rPr>
        <w:t>µ</w:t>
      </w:r>
      <w:r w:rsidRPr="007D2337">
        <w:rPr>
          <w:rFonts w:cs="Times New Roman"/>
          <w:noProof/>
        </w:rPr>
        <w:t>CT</w:t>
      </w:r>
      <w:r>
        <w:rPr>
          <w:rFonts w:cs="Times New Roman"/>
          <w:noProof/>
        </w:rPr>
        <w:t xml:space="preserve"> scan</w:t>
      </w:r>
      <w:r w:rsidR="00ED1ED2">
        <w:rPr>
          <w:rFonts w:cs="Times New Roman"/>
          <w:noProof/>
        </w:rPr>
        <w:t>s</w:t>
      </w:r>
      <w:r w:rsidR="00461982">
        <w:rPr>
          <w:rFonts w:cs="Times New Roman"/>
          <w:noProof/>
        </w:rPr>
        <w:t xml:space="preserve">, representing different lithofacies </w:t>
      </w:r>
      <w:r>
        <w:rPr>
          <w:rFonts w:cs="Times New Roman"/>
          <w:noProof/>
        </w:rPr>
        <w:t>(two grainstones, one packstone, one mudstone</w:t>
      </w:r>
      <w:r w:rsidR="00461982">
        <w:rPr>
          <w:rFonts w:cs="Times New Roman"/>
          <w:noProof/>
        </w:rPr>
        <w:t>)</w:t>
      </w:r>
      <w:r w:rsidR="00ED1ED2">
        <w:rPr>
          <w:rFonts w:cs="Times New Roman"/>
          <w:noProof/>
        </w:rPr>
        <w:t>.  The data</w:t>
      </w:r>
      <w:r w:rsidR="00461982" w:rsidRPr="00461982">
        <w:rPr>
          <w:rFonts w:cs="Times New Roman"/>
          <w:noProof/>
        </w:rPr>
        <w:t xml:space="preserve"> revealed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sidR="00461982" w:rsidRPr="00461982">
        <w:rPr>
          <w:rFonts w:cs="Times New Roman"/>
          <w:noProof/>
        </w:rPr>
        <w:t xml:space="preserve"> of 12.69 μm</w:t>
      </w:r>
      <w:r w:rsidR="00461982" w:rsidRPr="00461982">
        <w:rPr>
          <w:rFonts w:cs="Times New Roman"/>
          <w:noProof/>
          <w:vertAlign w:val="superscript"/>
        </w:rPr>
        <w:t xml:space="preserve">-1 </w:t>
      </w:r>
      <w:r w:rsidR="00461982" w:rsidRPr="00461982">
        <w:rPr>
          <w:rFonts w:cs="Times New Roman"/>
          <w:noProof/>
        </w:rPr>
        <w:t xml:space="preserve">for packstone, </w:t>
      </w:r>
      <w:r w:rsidR="005021B8">
        <w:rPr>
          <w:rFonts w:cs="Times New Roman"/>
          <w:noProof/>
        </w:rPr>
        <w:t>8.55</w:t>
      </w:r>
      <w:r w:rsidR="005021B8" w:rsidRPr="005021B8">
        <w:rPr>
          <w:rFonts w:cs="Times New Roman"/>
          <w:noProof/>
        </w:rPr>
        <w:t xml:space="preserve"> </w:t>
      </w:r>
      <w:r w:rsidR="005021B8" w:rsidRPr="00461982">
        <w:rPr>
          <w:rFonts w:cs="Times New Roman"/>
          <w:noProof/>
        </w:rPr>
        <w:t>μm</w:t>
      </w:r>
      <w:r w:rsidR="005021B8" w:rsidRPr="00461982">
        <w:rPr>
          <w:rFonts w:cs="Times New Roman"/>
          <w:noProof/>
          <w:vertAlign w:val="superscript"/>
        </w:rPr>
        <w:t xml:space="preserve">-1 </w:t>
      </w:r>
      <w:r w:rsidR="005021B8" w:rsidRPr="00461982">
        <w:rPr>
          <w:rFonts w:cs="Times New Roman"/>
          <w:noProof/>
        </w:rPr>
        <w:t>for grainstone</w:t>
      </w:r>
      <w:r w:rsidR="005021B8">
        <w:rPr>
          <w:rFonts w:cs="Times New Roman"/>
          <w:noProof/>
        </w:rPr>
        <w:t xml:space="preserve"> 1, 73.47</w:t>
      </w:r>
      <w:r w:rsidR="00461982" w:rsidRPr="00461982">
        <w:rPr>
          <w:rFonts w:cs="Times New Roman"/>
          <w:noProof/>
        </w:rPr>
        <w:t xml:space="preserve"> μm</w:t>
      </w:r>
      <w:r w:rsidR="00461982" w:rsidRPr="00461982">
        <w:rPr>
          <w:rFonts w:cs="Times New Roman"/>
          <w:noProof/>
          <w:vertAlign w:val="superscript"/>
        </w:rPr>
        <w:t xml:space="preserve">-1 </w:t>
      </w:r>
      <w:r w:rsidR="00461982" w:rsidRPr="00461982">
        <w:rPr>
          <w:rFonts w:cs="Times New Roman"/>
          <w:noProof/>
        </w:rPr>
        <w:t>for grainstone</w:t>
      </w:r>
      <w:r w:rsidR="005021B8">
        <w:rPr>
          <w:rFonts w:cs="Times New Roman"/>
          <w:noProof/>
        </w:rPr>
        <w:t xml:space="preserve"> 2</w:t>
      </w:r>
      <w:r>
        <w:rPr>
          <w:rFonts w:cs="Times New Roman"/>
          <w:noProof/>
        </w:rPr>
        <w:t xml:space="preserve"> (</w:t>
      </w:r>
      <w:r w:rsidR="005021B8">
        <w:rPr>
          <w:rFonts w:cs="Times New Roman"/>
          <w:noProof/>
        </w:rPr>
        <w:t xml:space="preserve">mean of grainstones is 41.01 </w:t>
      </w:r>
      <w:r w:rsidR="005021B8" w:rsidRPr="00461982">
        <w:rPr>
          <w:rFonts w:cs="Times New Roman"/>
          <w:noProof/>
        </w:rPr>
        <w:t>μm</w:t>
      </w:r>
      <w:r w:rsidR="005021B8" w:rsidRPr="00461982">
        <w:rPr>
          <w:rFonts w:cs="Times New Roman"/>
          <w:noProof/>
          <w:vertAlign w:val="superscript"/>
        </w:rPr>
        <w:t xml:space="preserve">-1 </w:t>
      </w:r>
      <w:r>
        <w:rPr>
          <w:rFonts w:cs="Times New Roman"/>
          <w:noProof/>
        </w:rPr>
        <w:t>)</w:t>
      </w:r>
      <w:r w:rsidR="00461982" w:rsidRPr="00461982">
        <w:rPr>
          <w:rFonts w:cs="Times New Roman"/>
          <w:noProof/>
        </w:rPr>
        <w:t xml:space="preserve"> and 114.10 μm</w:t>
      </w:r>
      <w:r w:rsidR="00461982" w:rsidRPr="00461982">
        <w:rPr>
          <w:rFonts w:cs="Times New Roman"/>
          <w:noProof/>
          <w:vertAlign w:val="superscript"/>
        </w:rPr>
        <w:t xml:space="preserve">-1 </w:t>
      </w:r>
      <w:r w:rsidR="00461982" w:rsidRPr="00461982">
        <w:rPr>
          <w:rFonts w:cs="Times New Roman"/>
          <w:noProof/>
        </w:rPr>
        <w:t>for mudstone.</w:t>
      </w:r>
    </w:p>
    <w:p w14:paraId="722F5139" w14:textId="21D40359" w:rsidR="007D2337" w:rsidRPr="007D2337" w:rsidRDefault="00EC7CA0" w:rsidP="00ED2A84">
      <w:pPr>
        <w:pStyle w:val="a4"/>
      </w:pPr>
      <w:bookmarkStart w:id="26" w:name="_Toc19631536"/>
      <w:r w:rsidRPr="00513848">
        <w:t>Characteristics of NMR</w:t>
      </w:r>
      <w:r w:rsidR="001B51D4">
        <w:t xml:space="preserve"> porosity and</w:t>
      </w:r>
      <w:r w:rsidRPr="00513848">
        <w:t xml:space="preserve">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2</m:t>
            </m:r>
          </m:sub>
        </m:sSub>
      </m:oMath>
      <w:r w:rsidRPr="00513848">
        <w:t xml:space="preserve"> distribution</w:t>
      </w:r>
      <w:bookmarkEnd w:id="26"/>
      <w:r w:rsidRPr="00513848">
        <w:t xml:space="preserve"> </w:t>
      </w:r>
    </w:p>
    <w:p w14:paraId="39A276FA" w14:textId="5E4B94F0" w:rsidR="00513848" w:rsidRPr="00513848" w:rsidRDefault="00513848" w:rsidP="00CC6B89">
      <w:pPr>
        <w:pStyle w:val="Writing"/>
        <w:ind w:firstLine="720"/>
        <w:rPr>
          <w:rFonts w:cs="Times New Roman"/>
        </w:rPr>
      </w:pPr>
      <w:r w:rsidRPr="00513848">
        <w:rPr>
          <w:rFonts w:cs="Times New Roman"/>
        </w:rPr>
        <w:t>In general, the NMR porosity and conventional helium porosity correlate well (</w:t>
      </w:r>
      <w:r w:rsidR="00BF2148">
        <w:rPr>
          <w:rFonts w:cs="Times New Roman"/>
        </w:rPr>
        <w:t>RMSE=0.24</w:t>
      </w:r>
      <w:r w:rsidRPr="00513848">
        <w:rPr>
          <w:rFonts w:cs="Times New Roman"/>
        </w:rPr>
        <w:t xml:space="preserve">, </w:t>
      </w:r>
      <w:r w:rsidRPr="00C4483E">
        <w:rPr>
          <w:rFonts w:cs="Times New Roman"/>
        </w:rPr>
        <w:t>Figure 4.</w:t>
      </w:r>
      <w:r w:rsidR="001B51D4">
        <w:rPr>
          <w:rFonts w:cs="Times New Roman"/>
        </w:rPr>
        <w:t>2</w:t>
      </w:r>
      <w:r w:rsidRPr="00513848">
        <w:rPr>
          <w:rFonts w:cs="Times New Roman"/>
        </w:rPr>
        <w:t>)</w:t>
      </w:r>
      <w:r w:rsidR="00ED1ED2">
        <w:rPr>
          <w:rFonts w:cs="Times New Roman"/>
        </w:rPr>
        <w:t xml:space="preserve">. In detail, with </w:t>
      </w:r>
      <w:r w:rsidR="008929BC">
        <w:rPr>
          <w:rFonts w:cs="Times New Roman"/>
        </w:rPr>
        <w:t>few</w:t>
      </w:r>
      <w:r w:rsidR="008929BC" w:rsidRPr="00513848">
        <w:rPr>
          <w:rFonts w:cs="Times New Roman"/>
        </w:rPr>
        <w:t xml:space="preserve"> </w:t>
      </w:r>
      <w:r w:rsidR="008929BC">
        <w:rPr>
          <w:rFonts w:cs="Times New Roman"/>
        </w:rPr>
        <w:t>ex</w:t>
      </w:r>
      <w:r w:rsidR="00ED1ED2">
        <w:rPr>
          <w:rFonts w:cs="Times New Roman"/>
        </w:rPr>
        <w:t>c</w:t>
      </w:r>
      <w:r w:rsidR="008929BC">
        <w:rPr>
          <w:rFonts w:cs="Times New Roman"/>
        </w:rPr>
        <w:t>eptions</w:t>
      </w:r>
      <w:r w:rsidR="00ED1ED2">
        <w:rPr>
          <w:rFonts w:cs="Times New Roman"/>
        </w:rPr>
        <w:t>,</w:t>
      </w:r>
      <w:r w:rsidR="008929BC">
        <w:rPr>
          <w:rFonts w:cs="Times New Roman"/>
        </w:rPr>
        <w:t xml:space="preserve"> </w:t>
      </w:r>
      <w:r w:rsidR="008929BC" w:rsidRPr="00513848">
        <w:rPr>
          <w:rFonts w:cs="Times New Roman"/>
        </w:rPr>
        <w:t xml:space="preserve">NMR porosity </w:t>
      </w:r>
      <w:r w:rsidR="00ED1ED2">
        <w:rPr>
          <w:rFonts w:cs="Times New Roman"/>
        </w:rPr>
        <w:t xml:space="preserve">is </w:t>
      </w:r>
      <w:r w:rsidR="008929BC" w:rsidRPr="00513848">
        <w:rPr>
          <w:rFonts w:cs="Times New Roman"/>
        </w:rPr>
        <w:t xml:space="preserve">up to 6.3 % </w:t>
      </w:r>
      <w:proofErr w:type="spellStart"/>
      <w:r w:rsidR="00BF2148">
        <w:rPr>
          <w:rFonts w:cs="Times New Roman"/>
        </w:rPr>
        <w:t>p.u</w:t>
      </w:r>
      <w:proofErr w:type="spellEnd"/>
      <w:r w:rsidR="00BF2148">
        <w:rPr>
          <w:rFonts w:cs="Times New Roman"/>
        </w:rPr>
        <w:t xml:space="preserve">. </w:t>
      </w:r>
      <w:r w:rsidR="008929BC" w:rsidRPr="00513848">
        <w:rPr>
          <w:rFonts w:cs="Times New Roman"/>
        </w:rPr>
        <w:t>lower than Helium porosity.</w:t>
      </w:r>
      <w:r w:rsidR="008929BC">
        <w:rPr>
          <w:rFonts w:cs="Times New Roman"/>
        </w:rPr>
        <w:t xml:space="preserve"> </w:t>
      </w:r>
      <w:r w:rsidRPr="00513848">
        <w:rPr>
          <w:rFonts w:cs="Times New Roman"/>
        </w:rPr>
        <w:t xml:space="preserve">Porosity for different lithologies varies drastically. </w:t>
      </w:r>
      <w:proofErr w:type="spellStart"/>
      <w:r w:rsidRPr="00513848">
        <w:rPr>
          <w:rFonts w:cs="Times New Roman"/>
        </w:rPr>
        <w:t>Grainstone</w:t>
      </w:r>
      <w:proofErr w:type="spellEnd"/>
      <w:r w:rsidRPr="00513848">
        <w:rPr>
          <w:rFonts w:cs="Times New Roman"/>
        </w:rPr>
        <w:t xml:space="preserve"> porosity </w:t>
      </w:r>
      <w:r w:rsidR="002149CA">
        <w:rPr>
          <w:rFonts w:cs="Times New Roman"/>
        </w:rPr>
        <w:t>extend</w:t>
      </w:r>
      <w:r w:rsidRPr="00513848">
        <w:rPr>
          <w:rFonts w:cs="Times New Roman"/>
        </w:rPr>
        <w:t>s from 2.8 % to 33.5 % with a median value of 16.9 % and standard deviation of 7.4%</w:t>
      </w:r>
      <w:r w:rsidR="00157295">
        <w:rPr>
          <w:rFonts w:cs="Times New Roman"/>
        </w:rPr>
        <w:t xml:space="preserve"> (n = </w:t>
      </w:r>
      <w:r w:rsidR="00A3064B" w:rsidRPr="00081CFB">
        <w:rPr>
          <w:rFonts w:cs="Times New Roman"/>
          <w:lang w:eastAsia="zh-CN"/>
        </w:rPr>
        <w:t>45</w:t>
      </w:r>
      <w:r w:rsidR="00157295">
        <w:rPr>
          <w:rFonts w:cs="Times New Roman"/>
        </w:rPr>
        <w:t>)</w:t>
      </w:r>
      <w:r w:rsidRPr="00513848">
        <w:rPr>
          <w:rFonts w:cs="Times New Roman"/>
        </w:rPr>
        <w:t xml:space="preserve">; </w:t>
      </w:r>
      <w:proofErr w:type="spellStart"/>
      <w:r w:rsidRPr="00513848">
        <w:rPr>
          <w:rFonts w:cs="Times New Roman"/>
        </w:rPr>
        <w:t>packstone</w:t>
      </w:r>
      <w:proofErr w:type="spellEnd"/>
      <w:r w:rsidRPr="00513848">
        <w:rPr>
          <w:rFonts w:cs="Times New Roman"/>
        </w:rPr>
        <w:t xml:space="preserve"> porosity ranges from 2.6 to 7.2 % with a median value of 5.1 % and standard deviation of 1.5%</w:t>
      </w:r>
      <w:r w:rsidR="00157295">
        <w:rPr>
          <w:rFonts w:cs="Times New Roman"/>
        </w:rPr>
        <w:t xml:space="preserve"> (</w:t>
      </w:r>
      <w:r w:rsidR="00157295" w:rsidRPr="000E7FDB">
        <w:rPr>
          <w:rFonts w:cs="Times New Roman"/>
        </w:rPr>
        <w:t xml:space="preserve">n = </w:t>
      </w:r>
      <w:r w:rsidR="00A3064B">
        <w:rPr>
          <w:rFonts w:cs="Times New Roman" w:hint="eastAsia"/>
          <w:lang w:eastAsia="zh-CN"/>
        </w:rPr>
        <w:t>5</w:t>
      </w:r>
      <w:r w:rsidR="00157295" w:rsidRPr="000E7FDB">
        <w:rPr>
          <w:rFonts w:cs="Times New Roman"/>
        </w:rPr>
        <w:t>)</w:t>
      </w:r>
      <w:r w:rsidRPr="000E7FDB">
        <w:rPr>
          <w:rFonts w:cs="Times New Roman"/>
        </w:rPr>
        <w:t>; and m</w:t>
      </w:r>
      <w:r w:rsidRPr="007E7E06">
        <w:rPr>
          <w:rFonts w:cs="Times New Roman"/>
        </w:rPr>
        <w:t xml:space="preserve">udstone porosity </w:t>
      </w:r>
      <w:r w:rsidR="002149CA" w:rsidRPr="00A3064B">
        <w:rPr>
          <w:rFonts w:cs="Times New Roman"/>
        </w:rPr>
        <w:t>varie</w:t>
      </w:r>
      <w:r w:rsidRPr="00A3064B">
        <w:rPr>
          <w:rFonts w:cs="Times New Roman"/>
        </w:rPr>
        <w:t>s from 1.4 to 10.4 % with a median value of 3 % and standard deviation of 3.9%</w:t>
      </w:r>
      <w:r w:rsidR="00157295" w:rsidRPr="00A3064B">
        <w:rPr>
          <w:rFonts w:cs="Times New Roman"/>
        </w:rPr>
        <w:t xml:space="preserve"> (n = </w:t>
      </w:r>
      <w:r w:rsidR="00A3064B">
        <w:rPr>
          <w:rFonts w:cs="Times New Roman" w:hint="eastAsia"/>
          <w:lang w:eastAsia="zh-CN"/>
        </w:rPr>
        <w:t>5</w:t>
      </w:r>
      <w:r w:rsidR="00157295" w:rsidRPr="000E7FDB">
        <w:rPr>
          <w:rFonts w:cs="Times New Roman"/>
        </w:rPr>
        <w:t>)</w:t>
      </w:r>
      <w:r w:rsidRPr="000E7FDB">
        <w:rPr>
          <w:rFonts w:cs="Times New Roman"/>
        </w:rPr>
        <w:t>.</w:t>
      </w:r>
      <w:r w:rsidRPr="00513848">
        <w:rPr>
          <w:rFonts w:cs="Times New Roman"/>
        </w:rPr>
        <w:t xml:space="preserve"> </w:t>
      </w:r>
    </w:p>
    <w:p w14:paraId="6BC49ED6" w14:textId="0810519A" w:rsidR="00513848" w:rsidRDefault="00513848" w:rsidP="00CC6B89">
      <w:pPr>
        <w:pStyle w:val="Writing"/>
        <w:ind w:firstLine="720"/>
        <w:rPr>
          <w:rFonts w:cs="Times New Roman"/>
        </w:rPr>
      </w:pPr>
      <w:r w:rsidRPr="00513848">
        <w:rPr>
          <w:rFonts w:cs="Times New Roman"/>
        </w:rPr>
        <w:t xml:space="preserve">Several factors may explain the discrepancy between NMR porosity and helium porosity. First, NMR porosity is a function of saturation and calculated by the equivalent water volume over total sample volume. Loss of water then leads to underestimated porosity. Typically, the pore space </w:t>
      </w:r>
      <w:r w:rsidRPr="00513848">
        <w:rPr>
          <w:rFonts w:cs="Times New Roman"/>
        </w:rPr>
        <w:lastRenderedPageBreak/>
        <w:t xml:space="preserve">saturated by fluids </w:t>
      </w:r>
      <w:r w:rsidR="00157295">
        <w:rPr>
          <w:rFonts w:cs="Times New Roman"/>
        </w:rPr>
        <w:t>is</w:t>
      </w:r>
      <w:r w:rsidRPr="00513848">
        <w:rPr>
          <w:rFonts w:cs="Times New Roman"/>
        </w:rPr>
        <w:t xml:space="preserve"> less than </w:t>
      </w:r>
      <w:r w:rsidR="00157295">
        <w:rPr>
          <w:rFonts w:cs="Times New Roman"/>
        </w:rPr>
        <w:t>that which</w:t>
      </w:r>
      <w:r w:rsidR="00157295" w:rsidRPr="00513848">
        <w:rPr>
          <w:rFonts w:cs="Times New Roman"/>
        </w:rPr>
        <w:t xml:space="preserve"> </w:t>
      </w:r>
      <w:r w:rsidRPr="00513848">
        <w:rPr>
          <w:rFonts w:cs="Times New Roman"/>
        </w:rPr>
        <w:t xml:space="preserve">gas can intrude, especially in situations with poorly connected pore throats, because surface tension and low contact angle limit the saturation of fluid </w:t>
      </w:r>
      <w:r w:rsidRPr="00513848">
        <w:rPr>
          <w:rFonts w:cs="Times New Roman"/>
        </w:rPr>
        <w:fldChar w:fldCharType="begin"/>
      </w:r>
      <w:r w:rsidR="00994D32">
        <w:rPr>
          <w:rFonts w:cs="Times New Roman"/>
        </w:rPr>
        <w:instrText xml:space="preserve"> ADDIN EN.CITE &lt;EndNote&gt;&lt;Cite&gt;&lt;Author&gt;Brooks&lt;/Author&gt;&lt;Year&gt;1964&lt;/Year&gt;&lt;RecNum&gt;111&lt;/RecNum&gt;&lt;DisplayText&gt;[&lt;style face="italic"&gt;Brooks and Corey&lt;/style&gt;, 1964]&lt;/DisplayText&gt;&lt;record&gt;&lt;rec-number&gt;111&lt;/rec-number&gt;&lt;foreign-keys&gt;&lt;key app="EN" db-id="ra2zdwx2naxaf9e9ff4xf5d7p99fdt22werx" timestamp="1512081057"&gt;111&lt;/key&gt;&lt;/foreign-keys&gt;&lt;ref-type name="Journal Article"&gt;17&lt;/ref-type&gt;&lt;contributors&gt;&lt;authors&gt;&lt;author&gt;Brooks, Royal Harvard&lt;/author&gt;&lt;author&gt;Corey, Arthur Thomas&lt;/author&gt;&lt;/authors&gt;&lt;/contributors&gt;&lt;titles&gt;&lt;title&gt;Hydraulic properties of porous media and their relation to drainage design&lt;/title&gt;&lt;secondary-title&gt;Transactions of the ASAE&lt;/secondary-title&gt;&lt;/titles&gt;&lt;periodical&gt;&lt;full-title&gt;Transactions of the ASAE&lt;/full-title&gt;&lt;/periodical&gt;&lt;pages&gt;26-0028&lt;/pages&gt;&lt;volume&gt;7&lt;/volume&gt;&lt;number&gt;1&lt;/number&gt;&lt;dates&gt;&lt;year&gt;1964&lt;/year&gt;&lt;/dates&gt;&lt;urls&gt;&lt;/urls&gt;&lt;/record&gt;&lt;/Cite&gt;&lt;/EndNote&gt;</w:instrText>
      </w:r>
      <w:r w:rsidRPr="00513848">
        <w:rPr>
          <w:rFonts w:cs="Times New Roman"/>
        </w:rPr>
        <w:fldChar w:fldCharType="separate"/>
      </w:r>
      <w:r w:rsidR="00B23883">
        <w:rPr>
          <w:rFonts w:cs="Times New Roman"/>
          <w:noProof/>
        </w:rPr>
        <w:t>[</w:t>
      </w:r>
      <w:r w:rsidR="00B23883" w:rsidRPr="00B23883">
        <w:rPr>
          <w:rFonts w:cs="Times New Roman"/>
          <w:i/>
          <w:noProof/>
        </w:rPr>
        <w:t>Brooks and Corey</w:t>
      </w:r>
      <w:r w:rsidR="00B23883">
        <w:rPr>
          <w:rFonts w:cs="Times New Roman"/>
          <w:noProof/>
        </w:rPr>
        <w:t>, 1964]</w:t>
      </w:r>
      <w:r w:rsidRPr="00513848">
        <w:rPr>
          <w:rFonts w:cs="Times New Roman"/>
        </w:rPr>
        <w:fldChar w:fldCharType="end"/>
      </w:r>
      <w:r w:rsidRPr="00513848">
        <w:rPr>
          <w:rFonts w:cs="Times New Roman"/>
        </w:rPr>
        <w:t xml:space="preserve">. Apart from the poorly connected pores, samples with vuggy open pores where grains are dissolved to be </w:t>
      </w:r>
      <w:proofErr w:type="spellStart"/>
      <w:r w:rsidRPr="00513848">
        <w:rPr>
          <w:rFonts w:cs="Times New Roman"/>
        </w:rPr>
        <w:t>moldic</w:t>
      </w:r>
      <w:proofErr w:type="spellEnd"/>
      <w:r w:rsidRPr="00513848">
        <w:rPr>
          <w:rFonts w:cs="Times New Roman"/>
        </w:rPr>
        <w:t xml:space="preserve"> space are unable to hold water in place during the experiment, resulting in lost signal strength and low porosity. Similarly, abundant micropores with relaxation time under the detection limit can cause porosity underestimation in NMR experiments </w:t>
      </w:r>
      <w:r w:rsidRPr="00513848">
        <w:rPr>
          <w:rFonts w:cs="Times New Roman"/>
        </w:rPr>
        <w:fldChar w:fldCharType="begin">
          <w:fldData xml:space="preserve">PEVuZE5vdGU+PENpdGU+PEF1dGhvcj5LZW55b248L0F1dGhvcj48WWVhcj4xOTkyPC9ZZWFyPjxS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==
</w:fldData>
        </w:fldChar>
      </w:r>
      <w:r w:rsidR="00994D32">
        <w:rPr>
          <w:rFonts w:cs="Times New Roman"/>
        </w:rPr>
        <w:instrText xml:space="preserve"> ADDIN EN.CITE </w:instrText>
      </w:r>
      <w:r w:rsidR="00994D32">
        <w:rPr>
          <w:rFonts w:cs="Times New Roman"/>
        </w:rPr>
        <w:fldChar w:fldCharType="begin">
          <w:fldData xml:space="preserve">PEVuZE5vdGU+PENpdGU+PEF1dGhvcj5LZW55b248L0F1dGhvcj48WWVhcj4xOTkyPC9ZZWFyPjxS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==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513848">
        <w:rPr>
          <w:rFonts w:cs="Times New Roman"/>
        </w:rPr>
      </w:r>
      <w:r w:rsidRPr="00513848">
        <w:rPr>
          <w:rFonts w:cs="Times New Roman"/>
        </w:rPr>
        <w:fldChar w:fldCharType="separate"/>
      </w:r>
      <w:r w:rsidR="00994D32">
        <w:rPr>
          <w:rFonts w:cs="Times New Roman"/>
          <w:noProof/>
        </w:rPr>
        <w:t>[</w:t>
      </w:r>
      <w:r w:rsidR="00994D32" w:rsidRPr="00994D32">
        <w:rPr>
          <w:rFonts w:cs="Times New Roman"/>
          <w:i/>
          <w:noProof/>
        </w:rPr>
        <w:t>Kenyon</w:t>
      </w:r>
      <w:r w:rsidR="00994D32">
        <w:rPr>
          <w:rFonts w:cs="Times New Roman"/>
          <w:noProof/>
        </w:rPr>
        <w:t xml:space="preserve">, 1992; </w:t>
      </w:r>
      <w:r w:rsidR="00994D32" w:rsidRPr="00994D32">
        <w:rPr>
          <w:rFonts w:cs="Times New Roman"/>
          <w:i/>
          <w:noProof/>
        </w:rPr>
        <w:t>Kleinberg et al.</w:t>
      </w:r>
      <w:r w:rsidR="00994D32">
        <w:rPr>
          <w:rFonts w:cs="Times New Roman"/>
          <w:noProof/>
        </w:rPr>
        <w:t>, 1994]</w:t>
      </w:r>
      <w:r w:rsidRPr="00513848">
        <w:rPr>
          <w:rFonts w:cs="Times New Roman"/>
        </w:rPr>
        <w:fldChar w:fldCharType="end"/>
      </w:r>
      <w:r w:rsidRPr="00513848">
        <w:rPr>
          <w:rFonts w:cs="Times New Roman"/>
        </w:rPr>
        <w:t xml:space="preserve">. With the dead time of our experiments, relaxation below 0.02 </w:t>
      </w:r>
      <w:proofErr w:type="spellStart"/>
      <w:r w:rsidRPr="00513848">
        <w:rPr>
          <w:rFonts w:cs="Times New Roman"/>
        </w:rPr>
        <w:t>ms</w:t>
      </w:r>
      <w:proofErr w:type="spellEnd"/>
      <w:r w:rsidRPr="00513848">
        <w:rPr>
          <w:rFonts w:cs="Times New Roman"/>
        </w:rPr>
        <w:t xml:space="preserve"> </w:t>
      </w:r>
      <w:r w:rsidR="00157295">
        <w:rPr>
          <w:rFonts w:cs="Times New Roman"/>
        </w:rPr>
        <w:t>did</w:t>
      </w:r>
      <w:r w:rsidR="00157295" w:rsidRPr="00513848">
        <w:rPr>
          <w:rFonts w:cs="Times New Roman"/>
        </w:rPr>
        <w:t xml:space="preserve"> </w:t>
      </w:r>
      <w:r w:rsidRPr="00513848">
        <w:rPr>
          <w:rFonts w:cs="Times New Roman"/>
        </w:rPr>
        <w:t>not count into the total signal.</w:t>
      </w:r>
    </w:p>
    <w:p w14:paraId="1FBA3123" w14:textId="0842C56C" w:rsidR="00513848" w:rsidRPr="00513848" w:rsidRDefault="0002106C" w:rsidP="00CC6B89">
      <w:pPr>
        <w:pStyle w:val="Writing"/>
        <w:ind w:firstLine="720"/>
        <w:rPr>
          <w:rFonts w:cs="Times New Roman"/>
        </w:rPr>
      </w:pPr>
      <w:r>
        <w:rPr>
          <w:rFonts w:cs="Times New Roman"/>
        </w:rPr>
        <w:t xml:space="preserve">The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00513848" w:rsidRPr="00513848">
        <w:rPr>
          <w:rFonts w:cs="Times New Roman"/>
        </w:rPr>
        <w:t xml:space="preserve"> </w:t>
      </w:r>
      <w:r>
        <w:rPr>
          <w:rFonts w:cs="Times New Roman"/>
        </w:rPr>
        <w:t>r</w:t>
      </w:r>
      <w:r w:rsidRPr="00513848">
        <w:rPr>
          <w:rFonts w:cs="Times New Roman"/>
        </w:rPr>
        <w:t>elaxation</w:t>
      </w:r>
      <w:r w:rsidR="00513848" w:rsidRPr="00513848">
        <w:rPr>
          <w:rFonts w:cs="Times New Roman"/>
        </w:rPr>
        <w:t xml:space="preserve"> times from representative </w:t>
      </w:r>
      <w:proofErr w:type="spellStart"/>
      <w:r w:rsidR="00513848" w:rsidRPr="00513848">
        <w:rPr>
          <w:rFonts w:cs="Times New Roman"/>
        </w:rPr>
        <w:t>grainstones</w:t>
      </w:r>
      <w:proofErr w:type="spellEnd"/>
      <w:r w:rsidR="00513848" w:rsidRPr="00513848">
        <w:rPr>
          <w:rFonts w:cs="Times New Roman"/>
        </w:rPr>
        <w:t xml:space="preserve">, </w:t>
      </w:r>
      <w:proofErr w:type="spellStart"/>
      <w:r w:rsidR="00513848" w:rsidRPr="00513848">
        <w:rPr>
          <w:rFonts w:cs="Times New Roman"/>
        </w:rPr>
        <w:t>packstones</w:t>
      </w:r>
      <w:proofErr w:type="spellEnd"/>
      <w:r w:rsidR="00513848" w:rsidRPr="00513848">
        <w:rPr>
          <w:rFonts w:cs="Times New Roman"/>
        </w:rPr>
        <w:t>, and mudstones (Figure 4.</w:t>
      </w:r>
      <w:r w:rsidR="001B51D4">
        <w:rPr>
          <w:rFonts w:cs="Times New Roman"/>
        </w:rPr>
        <w:t>3</w:t>
      </w:r>
      <w:r w:rsidR="00513848" w:rsidRPr="00513848">
        <w:rPr>
          <w:rFonts w:cs="Times New Roman"/>
        </w:rPr>
        <w:t xml:space="preserve">) include unimodal and bimodal distributions for each class. </w:t>
      </w:r>
      <w:proofErr w:type="spellStart"/>
      <w:r w:rsidR="00513848" w:rsidRPr="00513848">
        <w:rPr>
          <w:rFonts w:cs="Times New Roman"/>
        </w:rPr>
        <w:t>Grainstone</w:t>
      </w:r>
      <w:proofErr w:type="spellEnd"/>
      <w:r w:rsidR="00513848" w:rsidRPr="00513848">
        <w:rPr>
          <w:rFonts w:cs="Times New Roman"/>
        </w:rPr>
        <w:t xml:space="preserve"> samples have a higher amplitude peak (up to 0.85), whereas </w:t>
      </w:r>
      <w:proofErr w:type="spellStart"/>
      <w:r w:rsidR="00513848" w:rsidRPr="00513848">
        <w:rPr>
          <w:rFonts w:cs="Times New Roman"/>
        </w:rPr>
        <w:t>packstone</w:t>
      </w:r>
      <w:proofErr w:type="spellEnd"/>
      <w:r w:rsidR="00513848" w:rsidRPr="00513848">
        <w:rPr>
          <w:rFonts w:cs="Times New Roman"/>
        </w:rPr>
        <w:t xml:space="preserve"> and mudstone samples have a lower amplitude peak (up to 0.26 and 0.19, respectively). These data reveal higher porosity in </w:t>
      </w:r>
      <w:proofErr w:type="spellStart"/>
      <w:r w:rsidR="00513848" w:rsidRPr="00513848">
        <w:rPr>
          <w:rFonts w:cs="Times New Roman"/>
        </w:rPr>
        <w:t>grainstones</w:t>
      </w:r>
      <w:proofErr w:type="spellEnd"/>
      <w:r w:rsidR="00513848" w:rsidRPr="00513848">
        <w:rPr>
          <w:rFonts w:cs="Times New Roman"/>
        </w:rPr>
        <w:t xml:space="preserve"> than in </w:t>
      </w:r>
      <w:proofErr w:type="spellStart"/>
      <w:r w:rsidR="00513848" w:rsidRPr="00513848">
        <w:rPr>
          <w:rFonts w:cs="Times New Roman"/>
        </w:rPr>
        <w:t>packstones</w:t>
      </w:r>
      <w:proofErr w:type="spellEnd"/>
      <w:r w:rsidR="00513848" w:rsidRPr="00513848">
        <w:rPr>
          <w:rFonts w:cs="Times New Roman"/>
        </w:rPr>
        <w:t xml:space="preserve"> and mudstones. Similar to the distinctive amplitude, the mode of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00513848" w:rsidRPr="00513848">
        <w:rPr>
          <w:rFonts w:cs="Times New Roman"/>
        </w:rPr>
        <w:t xml:space="preserve"> distributions </w:t>
      </w:r>
      <w:proofErr w:type="gramStart"/>
      <w:r w:rsidR="00513848" w:rsidRPr="00513848">
        <w:rPr>
          <w:rFonts w:cs="Times New Roman"/>
        </w:rPr>
        <w:t>varies</w:t>
      </w:r>
      <w:proofErr w:type="gramEnd"/>
      <w:r w:rsidR="00513848" w:rsidRPr="00513848">
        <w:rPr>
          <w:rFonts w:cs="Times New Roman"/>
        </w:rPr>
        <w:t xml:space="preserve"> between grainstones, packstones, and mudstones. </w:t>
      </w:r>
      <w:proofErr w:type="spellStart"/>
      <w:r w:rsidR="00513848" w:rsidRPr="00513848">
        <w:rPr>
          <w:rFonts w:cs="Times New Roman"/>
        </w:rPr>
        <w:t>Grainstones</w:t>
      </w:r>
      <w:proofErr w:type="spellEnd"/>
      <w:r w:rsidR="00513848" w:rsidRPr="00513848">
        <w:rPr>
          <w:rFonts w:cs="Times New Roman"/>
        </w:rPr>
        <w:t xml:space="preserve"> have a larger peak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00513848" w:rsidRPr="00513848">
        <w:rPr>
          <w:rFonts w:cs="Times New Roman"/>
        </w:rPr>
        <w:t xml:space="preserve"> value (above 500 ms), whereas the peak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00513848" w:rsidRPr="00513848">
        <w:rPr>
          <w:rFonts w:cs="Times New Roman"/>
        </w:rPr>
        <w:t xml:space="preserve"> value of packstones is lower (around 200 ms), and the peak value of mudstones is lowest (generally less than 100 ms). T</w:t>
      </w:r>
      <w:proofErr w:type="spellStart"/>
      <w:r w:rsidR="00513848" w:rsidRPr="00513848">
        <w:rPr>
          <w:rFonts w:cs="Times New Roman" w:hint="eastAsia"/>
        </w:rPr>
        <w:t>o</w:t>
      </w:r>
      <w:r w:rsidR="00513848" w:rsidRPr="00513848">
        <w:rPr>
          <w:rFonts w:cs="Times New Roman"/>
        </w:rPr>
        <w:t>gether</w:t>
      </w:r>
      <w:proofErr w:type="spellEnd"/>
      <w:r w:rsidR="00513848" w:rsidRPr="00513848">
        <w:rPr>
          <w:rFonts w:cs="Times New Roman"/>
        </w:rPr>
        <w:t xml:space="preserve">, these data reveal smaller pores and less total porosity in </w:t>
      </w:r>
      <w:proofErr w:type="spellStart"/>
      <w:r w:rsidR="00513848" w:rsidRPr="00513848">
        <w:rPr>
          <w:rFonts w:cs="Times New Roman"/>
        </w:rPr>
        <w:t>packstone</w:t>
      </w:r>
      <w:proofErr w:type="spellEnd"/>
      <w:r w:rsidR="00513848" w:rsidRPr="00513848">
        <w:rPr>
          <w:rFonts w:cs="Times New Roman"/>
        </w:rPr>
        <w:t xml:space="preserve"> and mudstone samples than in </w:t>
      </w:r>
      <w:proofErr w:type="spellStart"/>
      <w:r w:rsidR="00513848" w:rsidRPr="00513848">
        <w:rPr>
          <w:rFonts w:cs="Times New Roman"/>
        </w:rPr>
        <w:t>grainstone</w:t>
      </w:r>
      <w:proofErr w:type="spellEnd"/>
      <w:r w:rsidR="00513848" w:rsidRPr="00513848">
        <w:rPr>
          <w:rFonts w:cs="Times New Roman"/>
        </w:rPr>
        <w:t xml:space="preserve"> samples. </w:t>
      </w:r>
    </w:p>
    <w:p w14:paraId="44FBDC43" w14:textId="75601348" w:rsidR="00513848" w:rsidRPr="00513848" w:rsidRDefault="002205D5" w:rsidP="00AA678B">
      <w:pPr>
        <w:pStyle w:val="Writing"/>
        <w:ind w:firstLine="720"/>
        <w:rPr>
          <w:rFonts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00513848" w:rsidRPr="00513848">
        <w:rPr>
          <w:rFonts w:cs="Times New Roman"/>
        </w:rPr>
        <w:t xml:space="preserve"> </w:t>
      </w:r>
      <w:r w:rsidR="00AA678B" w:rsidRPr="00513848">
        <w:rPr>
          <w:rFonts w:cs="Times New Roman"/>
        </w:rPr>
        <w:t xml:space="preserve">commonly </w:t>
      </w:r>
      <w:r w:rsidR="00513848" w:rsidRPr="00513848">
        <w:rPr>
          <w:rFonts w:cs="Times New Roman"/>
        </w:rPr>
        <w:t>is considered a length</w:t>
      </w:r>
      <w:r w:rsidR="0024553E">
        <w:rPr>
          <w:rFonts w:cs="Times New Roman"/>
        </w:rPr>
        <w:t xml:space="preserve"> scale</w:t>
      </w:r>
      <w:r w:rsidR="00513848" w:rsidRPr="00513848">
        <w:rPr>
          <w:rFonts w:cs="Times New Roman"/>
        </w:rPr>
        <w:t xml:space="preserve"> that represents characteristic pore size </w:t>
      </w:r>
      <w:r w:rsidR="00513848" w:rsidRPr="00513848">
        <w:rPr>
          <w:rFonts w:cs="Times New Roman"/>
        </w:rPr>
        <w:fldChar w:fldCharType="begin"/>
      </w:r>
      <w:r w:rsidR="00994D32">
        <w:rPr>
          <w:rFonts w:cs="Times New Roman"/>
        </w:rPr>
        <w:instrText xml:space="preserve"> ADDIN EN.CITE &lt;EndNote&gt;&lt;Cite&gt;&lt;Author&gt;Weller&lt;/Author&gt;&lt;Year&gt;2010&lt;/Year&gt;&lt;RecNum&gt;252&lt;/RecNum&gt;&lt;DisplayText&gt;[&lt;style face="italic"&gt;Slater et al.&lt;/style&gt;, 2014; &lt;style face="italic"&gt;Andreas Weller et al.&lt;/style&gt;, 2010a]&lt;/DisplayText&gt;&lt;record&gt;&lt;rec-number&gt;252&lt;/rec-number&gt;&lt;foreign-keys&gt;&lt;key app="EN" db-id="ra2zdwx2naxaf9e9ff4xf5d7p99fdt22werx" timestamp="1512081126"&gt;252&lt;/key&gt;&lt;key app="ENWeb" db-id=""&gt;0&lt;/key&gt;&lt;/foreign-keys&gt;&lt;ref-type name="Journal Article"&gt;17&lt;/ref-type&gt;&lt;contributors&gt;&lt;authors&gt;&lt;author&gt;Weller, Andreas&lt;/author&gt;&lt;author&gt;Nordsiek, Sven&lt;/author&gt;&lt;author&gt;Debschütz, Wolfgang&lt;/author&gt;&lt;/authors&gt;&lt;/contributors&gt;&lt;titles&gt;&lt;title&gt;Estimating permeability of sandstone samples by nuclear magnetic resonance and spectral-induced polarization&lt;/title&gt;&lt;secondary-title&gt;Geophysics&lt;/secondary-title&gt;&lt;/titles&gt;&lt;periodical&gt;&lt;full-title&gt;Geophysics&lt;/full-title&gt;&lt;/periodical&gt;&lt;pages&gt;E215-E226&lt;/pages&gt;&lt;volume&gt;75&lt;/volume&gt;&lt;number&gt;6&lt;/number&gt;&lt;dates&gt;&lt;year&gt;2010&lt;/year&gt;&lt;/dates&gt;&lt;urls&gt;&lt;/urls&gt;&lt;/record&gt;&lt;/Cite&gt;&lt;Cite&gt;&lt;Author&gt;Slater&lt;/Author&gt;&lt;Year&gt;2014&lt;/Year&gt;&lt;RecNum&gt;173&lt;/RecNum&gt;&lt;record&gt;&lt;rec-number&gt;173&lt;/rec-number&gt;&lt;foreign-keys&gt;&lt;key app="EN" db-id="ra2zdwx2naxaf9e9ff4xf5d7p99fdt22werx" timestamp="1512081087"&gt;173&lt;/key&gt;&lt;key app="ENWeb" db-id=""&gt;0&lt;/key&gt;&lt;/foreign-keys&gt;&lt;ref-type name="Journal Article"&gt;17&lt;/ref-type</w:instrText>
      </w:r>
      <w:r w:rsidR="00994D32">
        <w:rPr>
          <w:rFonts w:cs="Times New Roman" w:hint="eastAsia"/>
        </w:rPr>
        <w:instrText>&gt;&lt;contributors&gt;&lt;authors&gt;&lt;author&gt;Slater, L.&lt;/author&gt;&lt;author&gt;Barrash, W.&lt;/author&gt;&lt;author&gt;Montrey, J.&lt;/author&gt;&lt;author&gt;Binley, A.&lt;/author&gt;&lt;/authors&gt;&lt;/contributors&gt;&lt;titles&gt;&lt;title&gt;Electrical</w:instrText>
      </w:r>
      <w:r w:rsidR="00994D32">
        <w:rPr>
          <w:rFonts w:cs="Times New Roman" w:hint="eastAsia"/>
        </w:rPr>
        <w:instrText>‐</w:instrText>
      </w:r>
      <w:r w:rsidR="00994D32">
        <w:rPr>
          <w:rFonts w:cs="Times New Roman" w:hint="eastAsia"/>
        </w:rPr>
        <w:instrText>hydraulic relationships observed for unconsolidated sediments in the p</w:instrText>
      </w:r>
      <w:r w:rsidR="00994D32">
        <w:rPr>
          <w:rFonts w:cs="Times New Roman"/>
        </w:rPr>
        <w:instrText>resence of a cobble framework&lt;/title&gt;&lt;secondary-title&gt;Water Resources Research&lt;/secondary-title&gt;&lt;/titles&gt;&lt;periodical&gt;&lt;full-title&gt;Water Resources Research&lt;/full-title&gt;&lt;/periodical&gt;&lt;pages&gt;5721-5742&lt;/pages&gt;&lt;volume&gt;50&lt;/volume&gt;&lt;number&gt;7&lt;/number&gt;&lt;dates&gt;&lt;year&gt;2014&lt;/year&gt;&lt;/dates&gt;&lt;isbn&gt;1944-7973&lt;/isbn&gt;&lt;urls&gt;&lt;/urls&gt;&lt;/record&gt;&lt;/Cite&gt;&lt;/EndNote&gt;</w:instrText>
      </w:r>
      <w:r w:rsidR="00513848" w:rsidRPr="00513848">
        <w:rPr>
          <w:rFonts w:cs="Times New Roman"/>
        </w:rPr>
        <w:fldChar w:fldCharType="separate"/>
      </w:r>
      <w:r w:rsidR="00994D32">
        <w:rPr>
          <w:rFonts w:cs="Times New Roman"/>
          <w:noProof/>
        </w:rPr>
        <w:t>[</w:t>
      </w:r>
      <w:r w:rsidR="00994D32" w:rsidRPr="00994D32">
        <w:rPr>
          <w:rFonts w:cs="Times New Roman"/>
          <w:i/>
          <w:noProof/>
        </w:rPr>
        <w:t>Slater et al.</w:t>
      </w:r>
      <w:r w:rsidR="00994D32">
        <w:rPr>
          <w:rFonts w:cs="Times New Roman"/>
          <w:noProof/>
        </w:rPr>
        <w:t xml:space="preserve">, 2014; </w:t>
      </w:r>
      <w:r w:rsidR="00994D32" w:rsidRPr="00994D32">
        <w:rPr>
          <w:rFonts w:cs="Times New Roman"/>
          <w:i/>
          <w:noProof/>
        </w:rPr>
        <w:t>Andreas Weller et al.</w:t>
      </w:r>
      <w:r w:rsidR="00994D32">
        <w:rPr>
          <w:rFonts w:cs="Times New Roman"/>
          <w:noProof/>
        </w:rPr>
        <w:t>, 2010a]</w:t>
      </w:r>
      <w:r w:rsidR="00513848" w:rsidRPr="00513848">
        <w:rPr>
          <w:rFonts w:cs="Times New Roman"/>
        </w:rPr>
        <w:fldChar w:fldCharType="end"/>
      </w:r>
      <w:r w:rsidR="00513848" w:rsidRPr="00513848">
        <w:rPr>
          <w:rFonts w:cs="Times New Roman"/>
        </w:rPr>
        <w:t>.</w:t>
      </w:r>
      <w:r w:rsidR="004E7ABD">
        <w:rPr>
          <w:rFonts w:cs="Times New Roman"/>
        </w:rPr>
        <w:t xml:space="preserve"> </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2ML</m:t>
            </m:r>
          </m:sub>
        </m:sSub>
      </m:oMath>
      <w:r w:rsidR="004E7ABD" w:rsidRPr="009E3945">
        <w:rPr>
          <w:rFonts w:cs="Times New Roman"/>
        </w:rPr>
        <w:t xml:space="preserve"> is calculated by the logarithm</w:t>
      </w:r>
      <w:proofErr w:type="spellStart"/>
      <w:r w:rsidR="004E7ABD">
        <w:rPr>
          <w:rFonts w:cs="Times New Roman"/>
        </w:rPr>
        <w:t>ic</w:t>
      </w:r>
      <w:proofErr w:type="spellEnd"/>
      <w:r w:rsidR="004E7ABD" w:rsidRPr="009E3945">
        <w:rPr>
          <w:rFonts w:cs="Times New Roman"/>
        </w:rPr>
        <w:t xml:space="preserve"> mean theorem: </w:t>
      </w:r>
      <m:oMath>
        <m:r>
          <m:rPr>
            <m:sty m:val="p"/>
          </m:rPr>
          <w:rPr>
            <w:rFonts w:ascii="Cambria Math"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2ML</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e</m:t>
            </m:r>
          </m:e>
          <m:sup>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func>
                      <m:funcPr>
                        <m:ctrlPr>
                          <w:rPr>
                            <w:rFonts w:ascii="Cambria Math" w:hAnsi="Cambria Math" w:cs="Times New Roman"/>
                          </w:rPr>
                        </m:ctrlPr>
                      </m:funcPr>
                      <m:fName>
                        <m:r>
                          <m:rPr>
                            <m:sty m:val="p"/>
                          </m:rPr>
                          <w:rPr>
                            <w:rFonts w:ascii="Cambria Math" w:hAnsi="Cambria Math" w:cs="Times New Roman"/>
                          </w:rPr>
                          <m:t>ln</m:t>
                        </m:r>
                      </m:fName>
                      <m:e>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2</m:t>
                            </m:r>
                          </m:sub>
                        </m:sSub>
                      </m:e>
                    </m:func>
                  </m:e>
                </m:nary>
              </m:num>
              <m:den>
                <m:r>
                  <w:rPr>
                    <w:rFonts w:ascii="Cambria Math" w:hAnsi="Cambria Math" w:cs="Times New Roman"/>
                  </w:rPr>
                  <m:t>N</m:t>
                </m:r>
              </m:den>
            </m:f>
          </m:sup>
        </m:sSup>
      </m:oMath>
      <w:r w:rsidR="004E7ABD" w:rsidRPr="009E3945">
        <w:rPr>
          <w:rFonts w:cs="Times New Roman"/>
        </w:rPr>
        <w:t xml:space="preserve">, where </w:t>
      </w:r>
      <w:r w:rsidR="004E7ABD" w:rsidRPr="009E3945">
        <w:rPr>
          <w:rFonts w:cs="Times New Roman"/>
          <w:i/>
        </w:rPr>
        <w:t>N</w:t>
      </w:r>
      <w:r w:rsidR="004E7ABD" w:rsidRPr="009E3945">
        <w:rPr>
          <w:rFonts w:cs="Times New Roman"/>
        </w:rPr>
        <w:t xml:space="preserve"> is the total sample size.</w:t>
      </w:r>
      <w:r w:rsidR="004E7ABD">
        <w:rPr>
          <w:rFonts w:cs="Times New Roman"/>
        </w:rPr>
        <w:t xml:space="preserve"> </w:t>
      </w:r>
      <w:proofErr w:type="spellStart"/>
      <w:r w:rsidR="00BF2148">
        <w:rPr>
          <w:rFonts w:cs="Times New Roman"/>
        </w:rPr>
        <w:t>Grainstones</w:t>
      </w:r>
      <w:proofErr w:type="spellEnd"/>
      <w:r w:rsidR="00513848" w:rsidRPr="00513848">
        <w:rPr>
          <w:rFonts w:cs="Times New Roman"/>
        </w:rPr>
        <w:t xml:space="preserve"> in general have high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00513848" w:rsidRPr="00513848">
        <w:rPr>
          <w:rFonts w:cs="Times New Roman"/>
        </w:rPr>
        <w:t xml:space="preserve"> (range from 10.94 ms to 844.29 ms). In contrast, packstones (range from 99.23 ms to 171.96</w:t>
      </w:r>
      <w:r w:rsidR="00BF2148">
        <w:rPr>
          <w:rFonts w:cs="Times New Roman"/>
        </w:rPr>
        <w:t xml:space="preserve"> </w:t>
      </w:r>
      <w:proofErr w:type="spellStart"/>
      <w:r w:rsidR="00BF2148">
        <w:rPr>
          <w:rFonts w:cs="Times New Roman"/>
        </w:rPr>
        <w:t>ms</w:t>
      </w:r>
      <w:proofErr w:type="spellEnd"/>
      <w:r w:rsidR="00513848" w:rsidRPr="00513848">
        <w:rPr>
          <w:rFonts w:cs="Times New Roman"/>
        </w:rPr>
        <w:t xml:space="preserve">) and </w:t>
      </w:r>
      <w:r w:rsidR="00513848" w:rsidRPr="00513848">
        <w:rPr>
          <w:rFonts w:cs="Times New Roman"/>
        </w:rPr>
        <w:lastRenderedPageBreak/>
        <w:t xml:space="preserve">mudstones (range from 24.60 </w:t>
      </w:r>
      <w:proofErr w:type="spellStart"/>
      <w:r w:rsidR="00513848" w:rsidRPr="00513848">
        <w:rPr>
          <w:rFonts w:cs="Times New Roman"/>
        </w:rPr>
        <w:t>ms</w:t>
      </w:r>
      <w:proofErr w:type="spellEnd"/>
      <w:r w:rsidR="00513848" w:rsidRPr="00513848">
        <w:rPr>
          <w:rFonts w:cs="Times New Roman"/>
        </w:rPr>
        <w:t xml:space="preserve"> to 225.98 </w:t>
      </w:r>
      <w:proofErr w:type="spellStart"/>
      <w:r w:rsidR="00513848" w:rsidRPr="00513848">
        <w:rPr>
          <w:rFonts w:cs="Times New Roman"/>
        </w:rPr>
        <w:t>ms</w:t>
      </w:r>
      <w:proofErr w:type="spellEnd"/>
      <w:r w:rsidR="00513848" w:rsidRPr="00513848">
        <w:rPr>
          <w:rFonts w:cs="Times New Roman"/>
        </w:rPr>
        <w:t xml:space="preserve">) have lower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00513848" w:rsidRPr="00513848">
        <w:rPr>
          <w:rFonts w:cs="Times New Roman"/>
        </w:rPr>
        <w:t xml:space="preserve">. A positive </w:t>
      </w:r>
      <w:r w:rsidR="00EE672E">
        <w:rPr>
          <w:rFonts w:cs="Times New Roman"/>
        </w:rPr>
        <w:t xml:space="preserve">linear </w:t>
      </w:r>
      <w:r w:rsidR="00513848" w:rsidRPr="00513848">
        <w:rPr>
          <w:rFonts w:cs="Times New Roman"/>
        </w:rPr>
        <w:t xml:space="preserve">correlation </w:t>
      </w:r>
      <w:r w:rsidR="00AA678B">
        <w:rPr>
          <w:rFonts w:cs="Times New Roman"/>
        </w:rPr>
        <w:t>(</w:t>
      </w:r>
      <w:r w:rsidR="00AA678B" w:rsidRPr="00513848">
        <w:rPr>
          <w:rFonts w:cs="Times New Roman"/>
        </w:rPr>
        <w:t>R</w:t>
      </w:r>
      <w:r w:rsidR="00AA678B" w:rsidRPr="00513848">
        <w:rPr>
          <w:rFonts w:cs="Times New Roman"/>
          <w:vertAlign w:val="superscript"/>
        </w:rPr>
        <w:t xml:space="preserve">2 </w:t>
      </w:r>
      <w:r w:rsidR="00AA678B" w:rsidRPr="00513848">
        <w:rPr>
          <w:rFonts w:cs="Times New Roman"/>
        </w:rPr>
        <w:t>= 0.77</w:t>
      </w:r>
      <w:r w:rsidR="00AA678B">
        <w:rPr>
          <w:rFonts w:cs="Times New Roman"/>
        </w:rPr>
        <w:t>) between</w:t>
      </w:r>
      <w:r w:rsidR="00AA678B" w:rsidRPr="00513848">
        <w:rPr>
          <w:rFonts w:cs="Times New Roman"/>
        </w:rPr>
        <w:t xml:space="preserve"> </w:t>
      </w:r>
      <w:r w:rsidR="00513848" w:rsidRPr="00513848">
        <w:rPr>
          <w:rFonts w:cs="Times New Roman"/>
        </w:rPr>
        <w:t xml:space="preserve">porosity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00513848" w:rsidRPr="00513848">
        <w:rPr>
          <w:rFonts w:cs="Times New Roman"/>
        </w:rPr>
        <w:t xml:space="preserve"> is </w:t>
      </w:r>
      <w:r w:rsidR="00AA678B">
        <w:rPr>
          <w:rFonts w:cs="Times New Roman"/>
        </w:rPr>
        <w:t>evident</w:t>
      </w:r>
      <w:r w:rsidR="00BF2148">
        <w:rPr>
          <w:rFonts w:cs="Times New Roman"/>
        </w:rPr>
        <w:t xml:space="preserve"> (Figure 4.4)</w:t>
      </w:r>
      <w:r w:rsidR="00513848" w:rsidRPr="00513848">
        <w:rPr>
          <w:rFonts w:cs="Times New Roman"/>
        </w:rPr>
        <w:t xml:space="preserve">. </w:t>
      </w:r>
    </w:p>
    <w:p w14:paraId="0D3DDA4C" w14:textId="3B9EA5DC" w:rsidR="00513848" w:rsidRPr="00513848" w:rsidRDefault="00513848" w:rsidP="00CC6B89">
      <w:pPr>
        <w:pStyle w:val="Writing"/>
        <w:ind w:firstLine="720"/>
        <w:rPr>
          <w:rFonts w:cs="Times New Roman"/>
        </w:rPr>
      </w:pPr>
      <w:r w:rsidRPr="00513848">
        <w:rPr>
          <w:rFonts w:cs="Times New Roman"/>
        </w:rPr>
        <w:t xml:space="preserve">According to the International Union of Pure and Applied Chemistry (IUPAC)’s definition for porous media </w:t>
      </w:r>
      <w:r w:rsidRPr="00513848">
        <w:rPr>
          <w:rFonts w:cs="Times New Roman"/>
        </w:rPr>
        <w:fldChar w:fldCharType="begin"/>
      </w:r>
      <w:r w:rsidR="00994D32">
        <w:rPr>
          <w:rFonts w:cs="Times New Roman"/>
        </w:rPr>
        <w:instrText xml:space="preserve"> ADDIN EN.CITE &lt;EndNote&gt;&lt;Cite&gt;&lt;Author&gt;Thommes&lt;/Author&gt;&lt;Year&gt;2015&lt;/Year&gt;&lt;RecNum&gt;273&lt;/RecNum&gt;&lt;DisplayText&gt;[&lt;style face="italic"&gt;Thommes et al.&lt;/style&gt;, 2015]&lt;/DisplayText&gt;&lt;record&gt;&lt;rec-number&gt;273&lt;/rec-number&gt;&lt;foreign-keys&gt;&lt;key app="EN" db-id="ra2zdwx2naxaf9e9ff4xf5d7p99fdt22werx" timestamp="1512081142"&gt;273&lt;/key&gt;&lt;key app="ENWeb" db-id=""&gt;0&lt;/key&gt;&lt;/foreign-keys&gt;&lt;ref-type name="Journal Article"&gt;17&lt;/ref-type&gt;&lt;contributors&gt;&lt;authors&gt;&lt;author&gt;Thommes, Matthias&lt;/author&gt;&lt;author&gt;Kaneko, Katsumi&lt;/author&gt;&lt;author&gt;Neimark, Alexander V&lt;/author&gt;&lt;author&gt;Olivier, James P&lt;/author&gt;&lt;author&gt;Rodriguez-Reinoso, Francisco&lt;/author&gt;&lt;author&gt;Rouquerol, Jean&lt;/author&gt;&lt;author&gt;Sing, Kenneth SW&lt;/author&gt;&lt;/authors&gt;&lt;/contributors&gt;&lt;titles&gt;&lt;title&gt;Physisorption of gases, with special reference to the evaluation of surface area and pore size distribution (IUPAC Technical Report)&lt;/title&gt;&lt;secondary-title&gt;Pure and Applied Chemistry&lt;/secondary-title&gt;&lt;/titles&gt;&lt;periodical&gt;&lt;full-title&gt;Pure and Applied Chemistry&lt;/full-title&gt;&lt;/periodical&gt;&lt;pages&gt;1051-1069&lt;/pages&gt;&lt;volume&gt;87&lt;/volume&gt;&lt;number&gt;9-10&lt;/number&gt;&lt;dates&gt;&lt;year&gt;2015&lt;/year&gt;&lt;/dates&gt;&lt;isbn&gt;1365-3075&lt;/isbn&gt;&lt;urls&gt;&lt;/urls&gt;&lt;/record&gt;&lt;/Cite&gt;&lt;/EndNote&gt;</w:instrText>
      </w:r>
      <w:r w:rsidRPr="00513848">
        <w:rPr>
          <w:rFonts w:cs="Times New Roman"/>
        </w:rPr>
        <w:fldChar w:fldCharType="separate"/>
      </w:r>
      <w:r w:rsidR="00B23883">
        <w:rPr>
          <w:rFonts w:cs="Times New Roman"/>
          <w:noProof/>
        </w:rPr>
        <w:t>[</w:t>
      </w:r>
      <w:r w:rsidR="00B23883" w:rsidRPr="00B23883">
        <w:rPr>
          <w:rFonts w:cs="Times New Roman"/>
          <w:i/>
          <w:noProof/>
        </w:rPr>
        <w:t>Thommes et al.</w:t>
      </w:r>
      <w:r w:rsidR="00B23883">
        <w:rPr>
          <w:rFonts w:cs="Times New Roman"/>
          <w:noProof/>
        </w:rPr>
        <w:t>, 2015]</w:t>
      </w:r>
      <w:r w:rsidRPr="00513848">
        <w:rPr>
          <w:rFonts w:cs="Times New Roman"/>
        </w:rPr>
        <w:fldChar w:fldCharType="end"/>
      </w:r>
      <w:r w:rsidRPr="00513848">
        <w:rPr>
          <w:rFonts w:cs="Times New Roman"/>
        </w:rPr>
        <w:t xml:space="preserve">, three pore types can be divided based on size: micropores (diameter d &lt; 2 nm), mesopores (2 nm &lt; d &lt; 50 nm), and macropores (d &gt; 50 nm). For most geo-materials, all three types of pores are formed simultaneously and may have been modified by syngenetic and diagenetic events. In many cases, bimodal or trimodal populations suggest two or three kinds of pore types and unimodal means the sample has relatively uniform pore </w:t>
      </w:r>
      <w:r w:rsidR="002C346B">
        <w:rPr>
          <w:rFonts w:cs="Times New Roman"/>
        </w:rPr>
        <w:t>size</w:t>
      </w:r>
      <w:r w:rsidRPr="00513848">
        <w:rPr>
          <w:rFonts w:cs="Times New Roman"/>
        </w:rPr>
        <w:t xml:space="preserve">. For example, </w:t>
      </w:r>
      <w:r w:rsidRPr="00513848">
        <w:rPr>
          <w:rFonts w:cs="Times New Roman"/>
        </w:rPr>
        <w:fldChar w:fldCharType="begin"/>
      </w:r>
      <w:r w:rsidR="00B23883">
        <w:rPr>
          <w:rFonts w:cs="Times New Roman"/>
        </w:rPr>
        <w:instrText xml:space="preserve"> ADDIN EN.CITE &lt;EndNote&gt;&lt;Cite AuthorYear="1"&gt;&lt;Author&gt;Gan&lt;/Author&gt;&lt;Year&gt;1972&lt;/Year&gt;&lt;RecNum&gt;398&lt;/RecNum&gt;&lt;DisplayText&gt;&lt;style face="italic"&gt;Gan et al.&lt;/style&gt; [1972]&lt;/DisplayText&gt;&lt;record&gt;&lt;rec-number&gt;398&lt;/rec-number&gt;&lt;foreign-keys&gt;&lt;key app="EN" db-id="ra2zdwx2naxaf9e9ff4xf5d7p99fdt22werx" timestamp="1527716945"&gt;398&lt;/key&gt;&lt;/foreign-keys&gt;&lt;ref-type name="Journal Article"&gt;17&lt;/ref-type&gt;&lt;contributors&gt;&lt;authors&gt;&lt;author&gt;Gan, H.&lt;/author&gt;&lt;author&gt;Nandi, S. P.&lt;/author&gt;&lt;author&gt;Walker, P. L.&lt;/author&gt;&lt;/authors&gt;&lt;/contributors&gt;&lt;titles&gt;&lt;title&gt;Nature of the porosity in American coals&lt;/title&gt;&lt;secondary-title&gt;Fuel&lt;/secondary-title&gt;&lt;/titles&gt;&lt;periodical&gt;&lt;full-title&gt;Fuel&lt;/full-title&gt;&lt;/periodical&gt;&lt;pages&gt;272-277&lt;/pages&gt;&lt;volume&gt;51&lt;/volume&gt;&lt;number&gt;4&lt;/number&gt;&lt;dates&gt;&lt;year&gt;1972&lt;/year&gt;&lt;pub-dates&gt;&lt;date&gt;1972/10/01/&lt;/date&gt;&lt;/pub-dates&gt;&lt;/dates&gt;&lt;isbn&gt;0016-2361&lt;/isbn&gt;&lt;urls&gt;&lt;related-urls&gt;&lt;url&gt;http://www.sciencedirect.com/science/article/pii/0016236172900038&lt;/url&gt;&lt;/related-urls&gt;&lt;/urls&gt;&lt;electronic-resource-num&gt;https://doi.org/10.1016/0016-2361(72)90003-8&lt;/electronic-resource-num&gt;&lt;/record&gt;&lt;/Cite&gt;&lt;/EndNote&gt;</w:instrText>
      </w:r>
      <w:r w:rsidRPr="00513848">
        <w:rPr>
          <w:rFonts w:cs="Times New Roman"/>
        </w:rPr>
        <w:fldChar w:fldCharType="separate"/>
      </w:r>
      <w:r w:rsidR="00B23883" w:rsidRPr="00B23883">
        <w:rPr>
          <w:rFonts w:cs="Times New Roman"/>
          <w:i/>
          <w:noProof/>
        </w:rPr>
        <w:t>Gan et al.</w:t>
      </w:r>
      <w:r w:rsidR="00B23883">
        <w:rPr>
          <w:rFonts w:cs="Times New Roman"/>
          <w:noProof/>
        </w:rPr>
        <w:t xml:space="preserve"> [1972]</w:t>
      </w:r>
      <w:r w:rsidRPr="00513848">
        <w:rPr>
          <w:rFonts w:cs="Times New Roman"/>
        </w:rPr>
        <w:fldChar w:fldCharType="end"/>
      </w:r>
      <w:r w:rsidRPr="00513848">
        <w:rPr>
          <w:rFonts w:cs="Times New Roman"/>
        </w:rPr>
        <w:t xml:space="preserve"> suggested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513848">
        <w:rPr>
          <w:rFonts w:cs="Times New Roman"/>
        </w:rPr>
        <w:t xml:space="preserve"> distributions of gas shale samples were bimodal due to the organic mesopores and inorganic micropores that dominate such dense reservoirs </w:t>
      </w:r>
      <w:r w:rsidRPr="00513848">
        <w:rPr>
          <w:rFonts w:cs="Times New Roman"/>
        </w:rPr>
        <w:fldChar w:fldCharType="begin">
          <w:fldData xml:space="preserve">PEVuZE5vdGU+PENpdGU+PEF1dGhvcj5NZWhhbmE8L0F1dGhvcj48WWVhcj4yMDE2PC9ZZWFyPjxS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</w:fldData>
        </w:fldChar>
      </w:r>
      <w:r w:rsidR="00994D32">
        <w:rPr>
          <w:rFonts w:cs="Times New Roman"/>
        </w:rPr>
        <w:instrText xml:space="preserve"> ADDIN EN.CITE </w:instrText>
      </w:r>
      <w:r w:rsidR="00994D32">
        <w:rPr>
          <w:rFonts w:cs="Times New Roman"/>
        </w:rPr>
        <w:fldChar w:fldCharType="begin">
          <w:fldData xml:space="preserve">PEVuZE5vdGU+PENpdGU+PEF1dGhvcj5NZWhhbmE8L0F1dGhvcj48WWVhcj4yMDE2PC9ZZWFyPjxS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513848">
        <w:rPr>
          <w:rFonts w:cs="Times New Roman"/>
        </w:rPr>
      </w:r>
      <w:r w:rsidRPr="00513848">
        <w:rPr>
          <w:rFonts w:cs="Times New Roman"/>
        </w:rPr>
        <w:fldChar w:fldCharType="separate"/>
      </w:r>
      <w:r w:rsidR="00B23883">
        <w:rPr>
          <w:rFonts w:cs="Times New Roman"/>
          <w:noProof/>
        </w:rPr>
        <w:t>[</w:t>
      </w:r>
      <w:r w:rsidR="00B23883" w:rsidRPr="00B23883">
        <w:rPr>
          <w:rFonts w:cs="Times New Roman"/>
          <w:i/>
          <w:noProof/>
        </w:rPr>
        <w:t>Chalmers et al.</w:t>
      </w:r>
      <w:r w:rsidR="00B23883">
        <w:rPr>
          <w:rFonts w:cs="Times New Roman"/>
          <w:noProof/>
        </w:rPr>
        <w:t xml:space="preserve">, 2012; </w:t>
      </w:r>
      <w:r w:rsidR="00B23883" w:rsidRPr="00B23883">
        <w:rPr>
          <w:rFonts w:cs="Times New Roman"/>
          <w:i/>
          <w:noProof/>
        </w:rPr>
        <w:t>Mehana and El-monier</w:t>
      </w:r>
      <w:r w:rsidR="00B23883">
        <w:rPr>
          <w:rFonts w:cs="Times New Roman"/>
          <w:noProof/>
        </w:rPr>
        <w:t xml:space="preserve">, 2016; </w:t>
      </w:r>
      <w:r w:rsidR="00B23883" w:rsidRPr="00B23883">
        <w:rPr>
          <w:rFonts w:cs="Times New Roman"/>
          <w:i/>
          <w:noProof/>
        </w:rPr>
        <w:t>Tinni et al.</w:t>
      </w:r>
      <w:r w:rsidR="00B23883">
        <w:rPr>
          <w:rFonts w:cs="Times New Roman"/>
          <w:noProof/>
        </w:rPr>
        <w:t>, 2017]</w:t>
      </w:r>
      <w:r w:rsidRPr="00513848">
        <w:rPr>
          <w:rFonts w:cs="Times New Roman"/>
        </w:rPr>
        <w:fldChar w:fldCharType="end"/>
      </w:r>
      <w:r w:rsidRPr="00513848">
        <w:rPr>
          <w:rFonts w:cs="Times New Roman"/>
        </w:rPr>
        <w:t xml:space="preserve">. Likewise, </w:t>
      </w:r>
      <w:r w:rsidRPr="00513848">
        <w:rPr>
          <w:rFonts w:cs="Times New Roman"/>
        </w:rPr>
        <w:fldChar w:fldCharType="begin">
          <w:fldData xml:space="preserve">PEVuZE5vdGU+PENpdGUgQXV0aG9yWWVhcj0iMSI+PEF1dGhvcj5ZYW88L0F1dGhvcj48WWVhcj4y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</w:fldData>
        </w:fldChar>
      </w:r>
      <w:r w:rsidR="00994D32">
        <w:rPr>
          <w:rFonts w:cs="Times New Roman"/>
        </w:rPr>
        <w:instrText xml:space="preserve"> ADDIN EN.CITE </w:instrText>
      </w:r>
      <w:r w:rsidR="00994D32">
        <w:rPr>
          <w:rFonts w:cs="Times New Roman"/>
        </w:rPr>
        <w:fldChar w:fldCharType="begin">
          <w:fldData xml:space="preserve">PEVuZE5vdGU+PENpdGUgQXV0aG9yWWVhcj0iMSI+PEF1dGhvcj5ZYW88L0F1dGhvcj48WWVhcj4y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513848">
        <w:rPr>
          <w:rFonts w:cs="Times New Roman"/>
        </w:rPr>
      </w:r>
      <w:r w:rsidRPr="00513848">
        <w:rPr>
          <w:rFonts w:cs="Times New Roman"/>
        </w:rPr>
        <w:fldChar w:fldCharType="separate"/>
      </w:r>
      <w:r w:rsidR="00B23883" w:rsidRPr="00B23883">
        <w:rPr>
          <w:rFonts w:cs="Times New Roman"/>
          <w:i/>
          <w:noProof/>
        </w:rPr>
        <w:t>Yao and Liu</w:t>
      </w:r>
      <w:r w:rsidR="00B23883">
        <w:rPr>
          <w:rFonts w:cs="Times New Roman"/>
          <w:noProof/>
        </w:rPr>
        <w:t xml:space="preserve"> [2012]; </w:t>
      </w:r>
      <w:r w:rsidR="00B23883" w:rsidRPr="00B23883">
        <w:rPr>
          <w:rFonts w:cs="Times New Roman"/>
          <w:i/>
          <w:noProof/>
        </w:rPr>
        <w:t>Yao et al.</w:t>
      </w:r>
      <w:r w:rsidR="00B23883">
        <w:rPr>
          <w:rFonts w:cs="Times New Roman"/>
          <w:noProof/>
        </w:rPr>
        <w:t xml:space="preserve"> [2010]</w:t>
      </w:r>
      <w:r w:rsidRPr="00513848">
        <w:rPr>
          <w:rFonts w:cs="Times New Roman"/>
        </w:rPr>
        <w:fldChar w:fldCharType="end"/>
      </w:r>
      <w:r w:rsidRPr="00513848">
        <w:rPr>
          <w:rFonts w:cs="Times New Roman"/>
        </w:rPr>
        <w:t xml:space="preserve"> confirm trimodal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513848">
        <w:rPr>
          <w:rFonts w:cs="Times New Roman"/>
          <w:i/>
          <w:vertAlign w:val="subscript"/>
        </w:rPr>
        <w:t xml:space="preserve"> </w:t>
      </w:r>
      <w:r w:rsidRPr="00513848">
        <w:rPr>
          <w:rFonts w:cs="Times New Roman"/>
        </w:rPr>
        <w:t>distribution in coal samples represent microfractures, primary macropores, and secondary mesopores.</w:t>
      </w:r>
    </w:p>
    <w:p w14:paraId="29AE756F" w14:textId="3E9088C6" w:rsidR="007D2337" w:rsidRPr="007D2337" w:rsidRDefault="00513848" w:rsidP="00CC6B89">
      <w:pPr>
        <w:pStyle w:val="Writing"/>
        <w:ind w:firstLine="720"/>
        <w:rPr>
          <w:rFonts w:cs="Times New Roman"/>
        </w:rPr>
      </w:pPr>
      <w:r w:rsidRPr="00513848">
        <w:rPr>
          <w:rFonts w:cs="Times New Roman"/>
        </w:rPr>
        <w:t xml:space="preserve">It would be easy to </w:t>
      </w:r>
      <w:r w:rsidR="00593757">
        <w:rPr>
          <w:rFonts w:cs="Times New Roman"/>
        </w:rPr>
        <w:t>use</w:t>
      </w:r>
      <w:r w:rsidRPr="00513848">
        <w:rPr>
          <w:rFonts w:cs="Times New Roman"/>
        </w:rPr>
        <w:t xml:space="preserve"> the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513848">
        <w:rPr>
          <w:rFonts w:cs="Times New Roman"/>
          <w:i/>
          <w:vertAlign w:val="subscript"/>
        </w:rPr>
        <w:t xml:space="preserve"> </w:t>
      </w:r>
      <w:r w:rsidRPr="00513848">
        <w:rPr>
          <w:rFonts w:cs="Times New Roman"/>
        </w:rPr>
        <w:t xml:space="preserve">distribution to differentiate pore types and conclude that unimodal samples have one pore type. However, a considerable amount of our samples show broad unimodal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513848">
        <w:rPr>
          <w:rFonts w:cs="Times New Roman"/>
          <w:i/>
          <w:vertAlign w:val="subscript"/>
        </w:rPr>
        <w:t xml:space="preserve"> </w:t>
      </w:r>
      <w:r w:rsidRPr="00513848">
        <w:rPr>
          <w:rFonts w:cs="Times New Roman"/>
        </w:rPr>
        <w:t xml:space="preserve">distribution that </w:t>
      </w:r>
      <w:r w:rsidR="00593757">
        <w:rPr>
          <w:rFonts w:cs="Times New Roman"/>
        </w:rPr>
        <w:t>includes</w:t>
      </w:r>
      <w:r w:rsidR="00593757" w:rsidRPr="00513848">
        <w:rPr>
          <w:rFonts w:cs="Times New Roman"/>
        </w:rPr>
        <w:t xml:space="preserve"> </w:t>
      </w:r>
      <w:r w:rsidRPr="00513848">
        <w:rPr>
          <w:rFonts w:cs="Times New Roman"/>
        </w:rPr>
        <w:t xml:space="preserve">up to four orders of magnitude of relaxation time. </w:t>
      </w:r>
      <w:r w:rsidRPr="00513848">
        <w:rPr>
          <w:rFonts w:cs="Times New Roman"/>
        </w:rPr>
        <w:fldChar w:fldCharType="begin"/>
      </w:r>
      <w:r w:rsidR="00994D32">
        <w:rPr>
          <w:rFonts w:cs="Times New Roman"/>
        </w:rPr>
        <w:instrText xml:space="preserve"> ADDIN EN.CITE &lt;EndNote&gt;&lt;Cite AuthorYear="1"&gt;&lt;Author&gt;Chang&lt;/Author&gt;&lt;Year&gt;1994&lt;/Year&gt;&lt;RecNum&gt;542&lt;/RecNum&gt;&lt;DisplayText&gt;&lt;style face="italic"&gt;D Chang et al.&lt;/style&gt; [1994]&lt;/DisplayText&gt;&lt;record&gt;&lt;rec-number&gt;542&lt;/rec-number&gt;&lt;foreign-keys&gt;&lt;key app="EN" db-id="ra2zdwx2naxaf9e9ff4xf5d7p99fdt22werx" timestamp="1550711539"&gt;542&lt;/key&gt;&lt;/foreign-keys&gt;&lt;ref-type name="Conference Paper"&gt;47&lt;/ref-type&gt;&lt;contributors&gt;&lt;authors&gt;&lt;author&gt;Chang, Dahai&lt;/author&gt;&lt;author&gt;Vinegar, Harold J.&lt;/author&gt;&lt;author&gt;Morriss, Chris&lt;/author&gt;&lt;author&gt;Straley, Chris&lt;/author&gt;&lt;/authors&gt;&lt;/contributors&gt;&lt;titles&gt;&lt;title&gt;Effective Porosity, Producible Fluid And Permeability In Carbonates From Nmr Logging&lt;/title&gt;&lt;secondary-title&gt;SPWLA 35th Annual Logging Symposium&lt;/secondary-title&gt;&lt;alt-title&gt;SPWLA-1994-A&lt;/alt-title&gt;&lt;/titles&gt;&lt;pages&gt;21&lt;/pages&gt;&lt;dates&gt;&lt;year&gt;1994&lt;/year&gt;&lt;pub-dates&gt;&lt;date&gt;1994/1/1/&lt;/date&gt;&lt;/pub-dates&gt;&lt;/dates&gt;&lt;pub-location&gt;Tulsa, Oklahoma&lt;/pub-location&gt;&lt;publisher&gt;Society of Petrophysicists and Well-Log Analysts&lt;/publisher&gt;&lt;urls&gt;&lt;related-urls&gt;&lt;url&gt;https://doi.org/&lt;/url&gt;&lt;/related-urls&gt;&lt;/urls&gt;&lt;custom1&gt;SPWLA&lt;/custom1&gt;&lt;/record&gt;&lt;/Cite&gt;&lt;/EndNote&gt;</w:instrText>
      </w:r>
      <w:r w:rsidRPr="00513848">
        <w:rPr>
          <w:rFonts w:cs="Times New Roman"/>
        </w:rPr>
        <w:fldChar w:fldCharType="separate"/>
      </w:r>
      <w:r w:rsidR="00B23883" w:rsidRPr="00B23883">
        <w:rPr>
          <w:rFonts w:cs="Times New Roman"/>
          <w:i/>
          <w:noProof/>
        </w:rPr>
        <w:t>D Chang et al.</w:t>
      </w:r>
      <w:r w:rsidR="00B23883">
        <w:rPr>
          <w:rFonts w:cs="Times New Roman"/>
          <w:noProof/>
        </w:rPr>
        <w:t xml:space="preserve"> [1994]</w:t>
      </w:r>
      <w:r w:rsidRPr="00513848">
        <w:rPr>
          <w:rFonts w:cs="Times New Roman"/>
        </w:rPr>
        <w:fldChar w:fldCharType="end"/>
      </w:r>
      <w:r w:rsidRPr="00513848">
        <w:rPr>
          <w:rFonts w:cs="Times New Roman"/>
        </w:rPr>
        <w:t xml:space="preserve"> and </w:t>
      </w:r>
      <w:r w:rsidRPr="00513848">
        <w:rPr>
          <w:rFonts w:cs="Times New Roman"/>
        </w:rPr>
        <w:fldChar w:fldCharType="begin"/>
      </w:r>
      <w:r w:rsidR="00994D32">
        <w:rPr>
          <w:rFonts w:cs="Times New Roman"/>
        </w:rPr>
        <w:instrText xml:space="preserve"> ADDIN EN.CITE &lt;EndNote&gt;&lt;Cite AuthorYear="1"&gt;&lt;Author&gt;Marschall&lt;/Author&gt;&lt;Year&gt;1995&lt;/Year&gt;&lt;RecNum&gt;129&lt;/RecNum&gt;&lt;DisplayText&gt;&lt;style face="italic"&gt;Marschall et al.&lt;/style&gt; [1995]&lt;/DisplayText&gt;&lt;record&gt;&lt;rec-number&gt;129&lt;/rec-number&gt;&lt;foreign-keys&gt;&lt;key app="EN" db-id="ra2zdwx2naxaf9e9ff4xf5d7p99fdt22werx" timestamp="1512081075"&gt;129&lt;/key&gt;&lt;key app="ENWeb" db-id=""&gt;0&lt;/key&gt;&lt;/foreign-keys&gt;&lt;ref-type name="Conference Proceedings"&gt;10&lt;/ref-type&gt;&lt;contributors&gt;&lt;authors&gt;&lt;author&gt;Marschall, D&lt;/author&gt;&lt;author&gt;Gardner, JS&lt;/author&gt;&lt;author&gt;Mardon, D&lt;/author&gt;&lt;author&gt;Coates, GR&lt;/author&gt;&lt;/authors&gt;&lt;/contributors&gt;&lt;titles&gt;&lt;title&gt;Method for correlating NMR relaxometry and mercury injection data&lt;/title&gt;&lt;secondary-title&gt;1995 SCA Conference, paper&lt;/secondary-title&gt;&lt;/titles&gt;&lt;number&gt;9511&lt;/number&gt;&lt;dates&gt;&lt;year&gt;1995&lt;/year&gt;&lt;/dates&gt;&lt;urls&gt;&lt;/urls&gt;&lt;/record&gt;&lt;/Cite&gt;&lt;/EndNote&gt;</w:instrText>
      </w:r>
      <w:r w:rsidRPr="00513848">
        <w:rPr>
          <w:rFonts w:cs="Times New Roman"/>
        </w:rPr>
        <w:fldChar w:fldCharType="separate"/>
      </w:r>
      <w:r w:rsidR="00B23883" w:rsidRPr="00B23883">
        <w:rPr>
          <w:rFonts w:cs="Times New Roman"/>
          <w:i/>
          <w:noProof/>
        </w:rPr>
        <w:t>Marschall et al.</w:t>
      </w:r>
      <w:r w:rsidR="00B23883">
        <w:rPr>
          <w:rFonts w:cs="Times New Roman"/>
          <w:noProof/>
        </w:rPr>
        <w:t xml:space="preserve"> [1995]</w:t>
      </w:r>
      <w:r w:rsidRPr="00513848">
        <w:rPr>
          <w:rFonts w:cs="Times New Roman"/>
        </w:rPr>
        <w:fldChar w:fldCharType="end"/>
      </w:r>
      <w:r w:rsidRPr="00513848">
        <w:rPr>
          <w:rFonts w:cs="Times New Roman"/>
        </w:rPr>
        <w:t xml:space="preserve"> also </w:t>
      </w:r>
      <w:r w:rsidR="00135A08">
        <w:rPr>
          <w:rFonts w:cs="Times New Roman"/>
        </w:rPr>
        <w:t>test</w:t>
      </w:r>
      <w:r w:rsidR="00593757">
        <w:rPr>
          <w:rFonts w:cs="Times New Roman"/>
        </w:rPr>
        <w:t>ed</w:t>
      </w:r>
      <w:r w:rsidR="00135A08">
        <w:rPr>
          <w:rFonts w:cs="Times New Roman"/>
        </w:rPr>
        <w:t xml:space="preserve"> the </w:t>
      </w:r>
      <w:r w:rsidRPr="00513848">
        <w:rPr>
          <w:rFonts w:cs="Times New Roman"/>
        </w:rPr>
        <w:t xml:space="preserve">observed unimodal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513848">
        <w:rPr>
          <w:rFonts w:cs="Times New Roman"/>
          <w:i/>
          <w:vertAlign w:val="subscript"/>
        </w:rPr>
        <w:t xml:space="preserve"> </w:t>
      </w:r>
      <w:r w:rsidRPr="00513848">
        <w:rPr>
          <w:rFonts w:cs="Times New Roman"/>
        </w:rPr>
        <w:t xml:space="preserve">distribution in carbonate samples using MICP and thin section observations. </w:t>
      </w:r>
      <w:r w:rsidR="00135A08">
        <w:rPr>
          <w:rFonts w:cs="Times New Roman"/>
        </w:rPr>
        <w:t>The results, however,</w:t>
      </w:r>
      <w:r w:rsidRPr="00513848">
        <w:rPr>
          <w:rFonts w:cs="Times New Roman"/>
        </w:rPr>
        <w:t xml:space="preserve"> </w:t>
      </w:r>
      <w:r w:rsidR="00135A08">
        <w:rPr>
          <w:rFonts w:cs="Times New Roman"/>
        </w:rPr>
        <w:t>showed</w:t>
      </w:r>
      <w:r w:rsidRPr="00513848">
        <w:rPr>
          <w:rFonts w:cs="Times New Roman"/>
        </w:rPr>
        <w:t xml:space="preserve"> that those unimodal samples do have multiple pore sizes or pore throat sizes. This phenomenon, which causes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513848">
        <w:rPr>
          <w:rFonts w:cs="Times New Roman"/>
        </w:rPr>
        <w:t xml:space="preserve"> modes to merge, is called pore coupling </w:t>
      </w:r>
      <w:r w:rsidRPr="00513848">
        <w:rPr>
          <w:rFonts w:cs="Times New Roman"/>
        </w:rPr>
        <w:fldChar w:fldCharType="begin"/>
      </w:r>
      <w:r w:rsidR="00994D32">
        <w:rPr>
          <w:rFonts w:cs="Times New Roman"/>
        </w:rPr>
        <w:instrText xml:space="preserve"> ADDIN EN.CITE &lt;EndNote&gt;&lt;Cite&gt;&lt;Author&gt;Ramakrishnan&lt;/Author&gt;&lt;Year&gt;2001&lt;/Year&gt;&lt;RecNum&gt;202&lt;/RecNum&gt;&lt;DisplayText&gt;[&lt;style face="italic"&gt;Ramakrishnan et al.&lt;/style&gt;, 2001]&lt;/DisplayText&gt;&lt;record&gt;&lt;rec-number&gt;202&lt;/rec-number&gt;&lt;foreign-keys&gt;&lt;key app="EN" db-id="ra2zdwx2naxaf9e9ff4xf5d7p99fdt22werx" timestamp="1512081102"&gt;202&lt;/key&gt;&lt;/foreign-keys&gt;&lt;ref-type name="Conference Proceedings"&gt;10&lt;/ref-type&gt;&lt;contributors&gt;&lt;authors&gt;&lt;author&gt;Ramakrishnan, TS&lt;/author&gt;&lt;author&gt;Ramamoorthy, R&lt;/author&gt;&lt;author&gt;Fordham, E&lt;/author&gt;&lt;author&gt;Schwartz, L&lt;/author&gt;&lt;author&gt;Herron, M&lt;/author&gt;&lt;author&gt;Saito, N&lt;/author&gt;&lt;author&gt;Rabaute, A&lt;/author&gt;&lt;/authors&gt;&lt;/contributors&gt;&lt;titles&gt;&lt;title&gt;A model-based interpretation methodology for evaluating carbonate reservoirs&lt;/title&gt;&lt;secondary-title&gt;SPE Annual Technical Conference and Exhibition&lt;/secondary-title&gt;&lt;/titles&gt;&lt;dates&gt;&lt;year&gt;2001&lt;/year&gt;&lt;/dates&gt;&lt;publisher&gt;Society of Petroleum Engineers&lt;/publisher&gt;&lt;isbn&gt;1555631541&lt;/isbn&gt;&lt;urls&gt;&lt;/urls&gt;&lt;/record&gt;&lt;/Cite&gt;&lt;/EndNote&gt;</w:instrText>
      </w:r>
      <w:r w:rsidRPr="00513848">
        <w:rPr>
          <w:rFonts w:cs="Times New Roman"/>
        </w:rPr>
        <w:fldChar w:fldCharType="separate"/>
      </w:r>
      <w:r w:rsidR="00B23883">
        <w:rPr>
          <w:rFonts w:cs="Times New Roman"/>
          <w:noProof/>
        </w:rPr>
        <w:t>[</w:t>
      </w:r>
      <w:r w:rsidR="00B23883" w:rsidRPr="00B23883">
        <w:rPr>
          <w:rFonts w:cs="Times New Roman"/>
          <w:i/>
          <w:noProof/>
        </w:rPr>
        <w:t>Ramakrishnan et al.</w:t>
      </w:r>
      <w:r w:rsidR="00B23883">
        <w:rPr>
          <w:rFonts w:cs="Times New Roman"/>
          <w:noProof/>
        </w:rPr>
        <w:t>, 2001]</w:t>
      </w:r>
      <w:r w:rsidRPr="00513848">
        <w:rPr>
          <w:rFonts w:cs="Times New Roman"/>
        </w:rPr>
        <w:fldChar w:fldCharType="end"/>
      </w:r>
      <w:r w:rsidRPr="00513848">
        <w:rPr>
          <w:rFonts w:cs="Times New Roman"/>
        </w:rPr>
        <w:t xml:space="preserve">. Due to the diffusion of protons from macropores (intraparticle and interparticle) to micropores, peaks of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513848">
        <w:rPr>
          <w:rFonts w:cs="Times New Roman"/>
        </w:rPr>
        <w:t xml:space="preserve"> can shift and merge in some samples</w:t>
      </w:r>
      <w:r w:rsidR="00593757">
        <w:rPr>
          <w:rFonts w:cs="Times New Roman"/>
        </w:rPr>
        <w:t xml:space="preserve">, to values </w:t>
      </w:r>
      <w:r w:rsidRPr="00513848">
        <w:rPr>
          <w:rFonts w:cs="Times New Roman"/>
        </w:rPr>
        <w:t xml:space="preserve">that are not representative of the true pore size distribution. In previous research, pore coupling has been interpreted as a result of better </w:t>
      </w:r>
      <w:r w:rsidRPr="00513848">
        <w:rPr>
          <w:rFonts w:cs="Times New Roman"/>
        </w:rPr>
        <w:lastRenderedPageBreak/>
        <w:t xml:space="preserve">connectivity through pore systems </w:t>
      </w:r>
      <w:r w:rsidRPr="00513848">
        <w:rPr>
          <w:rFonts w:cs="Times New Roman"/>
        </w:rPr>
        <w:fldChar w:fldCharType="begin"/>
      </w:r>
      <w:r w:rsidR="00994D32">
        <w:rPr>
          <w:rFonts w:cs="Times New Roman"/>
        </w:rPr>
        <w:instrText xml:space="preserve"> ADDIN EN.CITE &lt;EndNote&gt;&lt;Cite&gt;&lt;Author&gt;Fordham&lt;/Author&gt;&lt;Year&gt;1999&lt;/Year&gt;&lt;RecNum&gt;46&lt;/RecNum&gt;&lt;DisplayText&gt;[&lt;style face="italic"&gt;Fordham et al.&lt;/style&gt;, 1999]&lt;/DisplayText&gt;&lt;record&gt;&lt;rec-number&gt;46&lt;/rec-number&gt;&lt;foreign-keys&gt;&lt;key app="EN" db-id="ra2zdwx2naxaf9e9ff4xf5d7p99fdt22werx" timestamp="1512080813"&gt;46&lt;/key&gt;&lt;key app="ENWeb" db-id=""&gt;0&lt;/key&gt;&lt;/foreign-keys&gt;&lt;ref-type name="Journal Article"&gt;17&lt;/ref-type&gt;&lt;contributors&gt;&lt;authors&gt;&lt;author&gt;Fordham, EJ&lt;/author&gt;&lt;author&gt;Kenyon, WE&lt;/author&gt;&lt;author&gt;Ramakrishnan, TS&lt;/author&gt;&lt;author&gt;Schwartz, LM&lt;/author&gt;&lt;author&gt;Wilkinson, DJ&lt;/author&gt;&lt;/authors&gt;&lt;/contributors&gt;&lt;titles&gt;&lt;title&gt;Forward models for nuclear magnetic resonance in carbonate rocks&lt;/title&gt;&lt;secondary-title&gt;The Log Analyst&lt;/secondary-title&gt;&lt;/titles&gt;&lt;periodical&gt;&lt;full-title&gt;The Log Analyst&lt;/full-title&gt;&lt;/periodical&gt;&lt;volume&gt;40&lt;/volume&gt;&lt;number&gt;04&lt;/number&gt;&lt;dates&gt;&lt;year&gt;1999&lt;/year&gt;&lt;/dates&gt;&lt;isbn&gt;0024-581X&lt;/isbn&gt;&lt;urls&gt;&lt;/urls&gt;&lt;/record&gt;&lt;/Cite&gt;&lt;/EndNote&gt;</w:instrText>
      </w:r>
      <w:r w:rsidRPr="00513848">
        <w:rPr>
          <w:rFonts w:cs="Times New Roman"/>
        </w:rPr>
        <w:fldChar w:fldCharType="separate"/>
      </w:r>
      <w:r w:rsidR="00B23883">
        <w:rPr>
          <w:rFonts w:cs="Times New Roman"/>
          <w:noProof/>
        </w:rPr>
        <w:t>[</w:t>
      </w:r>
      <w:r w:rsidR="00B23883" w:rsidRPr="00B23883">
        <w:rPr>
          <w:rFonts w:cs="Times New Roman"/>
          <w:i/>
          <w:noProof/>
        </w:rPr>
        <w:t>Fordham et al.</w:t>
      </w:r>
      <w:r w:rsidR="00B23883">
        <w:rPr>
          <w:rFonts w:cs="Times New Roman"/>
          <w:noProof/>
        </w:rPr>
        <w:t>, 1999]</w:t>
      </w:r>
      <w:r w:rsidRPr="00513848">
        <w:rPr>
          <w:rFonts w:cs="Times New Roman"/>
        </w:rPr>
        <w:fldChar w:fldCharType="end"/>
      </w:r>
      <w:r w:rsidRPr="00513848">
        <w:rPr>
          <w:rFonts w:cs="Times New Roman"/>
        </w:rPr>
        <w:t xml:space="preserve"> and has also been shown to relate to a higher surface </w:t>
      </w:r>
      <w:proofErr w:type="spellStart"/>
      <w:r w:rsidRPr="00513848">
        <w:rPr>
          <w:rFonts w:cs="Times New Roman"/>
        </w:rPr>
        <w:t>relaxivity</w:t>
      </w:r>
      <w:proofErr w:type="spellEnd"/>
      <w:r w:rsidRPr="00513848">
        <w:rPr>
          <w:rFonts w:cs="Times New Roman"/>
        </w:rPr>
        <w:t xml:space="preserve">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2</m:t>
            </m:r>
          </m:sub>
        </m:sSub>
      </m:oMath>
      <w:r w:rsidRPr="00513848">
        <w:rPr>
          <w:rFonts w:cs="Times New Roman"/>
        </w:rPr>
        <w:t>. Th</w:t>
      </w:r>
      <w:r w:rsidR="00242CF2">
        <w:rPr>
          <w:rFonts w:cs="Times New Roman"/>
        </w:rPr>
        <w:t>e</w:t>
      </w:r>
      <w:r w:rsidRPr="00513848">
        <w:rPr>
          <w:rFonts w:cs="Times New Roman"/>
        </w:rPr>
        <w:t xml:space="preserve"> </w:t>
      </w:r>
      <w:r w:rsidR="00242CF2">
        <w:rPr>
          <w:rFonts w:cs="Times New Roman"/>
        </w:rPr>
        <w:t xml:space="preserve">unimodal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00242CF2">
        <w:rPr>
          <w:rFonts w:cs="Times New Roman"/>
        </w:rPr>
        <w:t xml:space="preserve"> distribution resulting from </w:t>
      </w:r>
      <w:r w:rsidRPr="00513848">
        <w:rPr>
          <w:rFonts w:cs="Times New Roman"/>
        </w:rPr>
        <w:t xml:space="preserve">pore coupling in carbonate samples </w:t>
      </w:r>
      <w:r w:rsidR="00242CF2">
        <w:rPr>
          <w:rFonts w:cs="Times New Roman"/>
        </w:rPr>
        <w:t>could be</w:t>
      </w:r>
      <w:r w:rsidRPr="00513848">
        <w:rPr>
          <w:rFonts w:cs="Times New Roman"/>
        </w:rPr>
        <w:t xml:space="preserve"> considered an implication of grain support </w:t>
      </w:r>
      <w:r w:rsidRPr="00513848">
        <w:rPr>
          <w:rFonts w:cs="Times New Roman"/>
        </w:rPr>
        <w:fldChar w:fldCharType="begin"/>
      </w:r>
      <w:r w:rsidR="00994D32">
        <w:rPr>
          <w:rFonts w:cs="Times New Roman"/>
        </w:rPr>
        <w:instrText xml:space="preserve"> ADDIN EN.CITE &lt;EndNote&gt;&lt;Cite&gt;&lt;Author&gt;Doveton&lt;/Author&gt;&lt;Year&gt;2014&lt;/Year&gt;&lt;RecNum&gt;49&lt;/RecNum&gt;&lt;DisplayText&gt;[&lt;style face="italic"&gt;John Doveton and Watney&lt;/style&gt;, 2014]&lt;/DisplayText&gt;&lt;record&gt;&lt;rec-number&gt;49&lt;/rec-number&gt;&lt;foreign-keys&gt;&lt;key app="EN" db-id="ra2zdwx2naxaf9e9ff4xf5d7p99fdt22werx" timestamp="1512080821"&gt;49&lt;/key&gt;&lt;key app="ENWeb" db-id=""&gt;0&lt;/key&gt;&lt;/foreign-keys&gt;&lt;ref-type name="Journal Article"&gt;17&lt;/ref-type&gt;&lt;contributors&gt;&lt;authors&gt;&lt;author&gt;Doveton, John&lt;/author&gt;&lt;author&gt;Watney, Lynn&lt;/author&gt;&lt;/authors&gt;&lt;/contributors&gt;&lt;titles&gt;&lt;title&gt;Textural and pore size analysis of carbonates from integrated core and nuclear magnetic resonance logging: An Arbuckle study&lt;/title&gt;&lt;secondary-title&gt;Interpretation&lt;/secondary-title&gt;&lt;/titles&gt;&lt;periodical&gt;&lt;full-title&gt;Interpretation&lt;/full-title&gt;&lt;/periodical&gt;&lt;pages&gt;SA77-SA89&lt;/pages&gt;&lt;volume&gt;3&lt;/volume&gt;&lt;number&gt;1&lt;/number&gt;&lt;dates&gt;&lt;year&gt;2014&lt;/year&gt;&lt;/dates&gt;&lt;isbn&gt;2324-8858&amp;#xD;2324-8866&lt;/isbn&gt;&lt;urls&gt;&lt;/urls&gt;&lt;electronic-resource-num&gt;10.1190/int-2014-0050.1&lt;/electronic-resource-num&gt;&lt;/record&gt;&lt;/Cite&gt;&lt;/EndNote&gt;</w:instrText>
      </w:r>
      <w:r w:rsidRPr="00513848">
        <w:rPr>
          <w:rFonts w:cs="Times New Roman"/>
        </w:rPr>
        <w:fldChar w:fldCharType="separate"/>
      </w:r>
      <w:r w:rsidR="00B23883">
        <w:rPr>
          <w:rFonts w:cs="Times New Roman"/>
          <w:noProof/>
        </w:rPr>
        <w:t>[</w:t>
      </w:r>
      <w:r w:rsidR="00B23883" w:rsidRPr="00B23883">
        <w:rPr>
          <w:rFonts w:cs="Times New Roman"/>
          <w:i/>
          <w:noProof/>
        </w:rPr>
        <w:t>John Doveton and Watney</w:t>
      </w:r>
      <w:r w:rsidR="00B23883">
        <w:rPr>
          <w:rFonts w:cs="Times New Roman"/>
          <w:noProof/>
        </w:rPr>
        <w:t>, 2014]</w:t>
      </w:r>
      <w:r w:rsidRPr="00513848">
        <w:rPr>
          <w:rFonts w:cs="Times New Roman"/>
        </w:rPr>
        <w:fldChar w:fldCharType="end"/>
      </w:r>
      <w:r w:rsidRPr="00513848">
        <w:rPr>
          <w:rFonts w:cs="Times New Roman"/>
        </w:rPr>
        <w:t xml:space="preserve">, whereas bimodal distributions suggest mud support. However, to </w:t>
      </w:r>
      <w:r w:rsidR="00242CF2">
        <w:rPr>
          <w:rFonts w:cs="Times New Roman"/>
        </w:rPr>
        <w:t xml:space="preserve">calibrate and </w:t>
      </w:r>
      <w:r w:rsidRPr="00513848">
        <w:rPr>
          <w:rFonts w:cs="Times New Roman"/>
        </w:rPr>
        <w:t>verify the actual pore size distribution and pore types</w:t>
      </w:r>
      <w:r w:rsidR="00242CF2">
        <w:rPr>
          <w:rFonts w:cs="Times New Roman"/>
        </w:rPr>
        <w:t xml:space="preserve"> from NMR data</w:t>
      </w:r>
      <w:r w:rsidRPr="00513848">
        <w:rPr>
          <w:rFonts w:cs="Times New Roman"/>
        </w:rPr>
        <w:t xml:space="preserve">, complementary analyses like digital image analysis, gas adsorption, and MICP are necessary. </w:t>
      </w:r>
    </w:p>
    <w:p w14:paraId="24DBFC6A" w14:textId="4F3B8919" w:rsidR="007D2337" w:rsidRPr="007D2337" w:rsidRDefault="006A13E7" w:rsidP="00ED2A84">
      <w:pPr>
        <w:pStyle w:val="a4"/>
      </w:pPr>
      <w:bookmarkStart w:id="27" w:name="_Toc19631537"/>
      <w:r>
        <w:t>Characteristics of c</w:t>
      </w:r>
      <w:r w:rsidR="007D2337" w:rsidRPr="007D2337">
        <w:t xml:space="preserve">omplex conductivity </w:t>
      </w:r>
      <w:r w:rsidRPr="007D2337">
        <w:t>spectr</w:t>
      </w:r>
      <w:r>
        <w:t>a</w:t>
      </w:r>
      <w:bookmarkEnd w:id="27"/>
    </w:p>
    <w:p w14:paraId="450DE035" w14:textId="2156B4DF" w:rsidR="001B51D4" w:rsidRPr="007A7B25" w:rsidRDefault="001B51D4" w:rsidP="00C4483E">
      <w:pPr>
        <w:pStyle w:val="Writing"/>
        <w:ind w:firstLine="720"/>
        <w:rPr>
          <w:rFonts w:cs="Times New Roman"/>
        </w:rPr>
      </w:pPr>
      <w:r w:rsidRPr="007A7B25">
        <w:rPr>
          <w:rFonts w:cs="Times New Roman"/>
        </w:rPr>
        <w:t xml:space="preserve">Under the condition of pore-fluid conductivity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w</m:t>
            </m:r>
          </m:sub>
        </m:sSub>
      </m:oMath>
      <w:r w:rsidRPr="007A7B25">
        <w:rPr>
          <w:rFonts w:cs="Times New Roman"/>
        </w:rPr>
        <w:t xml:space="preserve"> = 0.12 S/m, and room temperature T</w:t>
      </w:r>
      <w:r w:rsidRPr="007A7B25">
        <w:rPr>
          <w:rFonts w:cs="Times New Roman"/>
          <w:vertAlign w:val="subscript"/>
        </w:rPr>
        <w:t>r</w:t>
      </w:r>
      <w:r w:rsidRPr="007A7B25">
        <w:rPr>
          <w:rFonts w:cs="Times New Roman"/>
        </w:rPr>
        <w:t xml:space="preserve"> = 24 ℃, the impedance and phase shift of the saturated samples are measured from 0.1 Hz to 10</w:t>
      </w:r>
      <w:r w:rsidR="00593757">
        <w:rPr>
          <w:rFonts w:cs="Times New Roman"/>
        </w:rPr>
        <w:t xml:space="preserve"> </w:t>
      </w:r>
      <w:r w:rsidRPr="007A7B25">
        <w:rPr>
          <w:rFonts w:cs="Times New Roman"/>
        </w:rPr>
        <w:t>k</w:t>
      </w:r>
      <w:r>
        <w:rPr>
          <w:rFonts w:cs="Times New Roman"/>
        </w:rPr>
        <w:t>Hz.</w:t>
      </w:r>
      <w:r w:rsidRPr="007A7B25">
        <w:rPr>
          <w:rFonts w:cs="Times New Roman"/>
        </w:rPr>
        <w:t xml:space="preserve"> Frequency</w:t>
      </w:r>
      <w:r w:rsidR="00593757">
        <w:rPr>
          <w:rFonts w:cs="Times New Roman"/>
        </w:rPr>
        <w:t>-</w:t>
      </w:r>
      <w:r w:rsidRPr="007A7B25">
        <w:rPr>
          <w:rFonts w:cs="Times New Roman"/>
        </w:rPr>
        <w:t xml:space="preserve">dependent phase shifts of three representative </w:t>
      </w:r>
      <w:proofErr w:type="spellStart"/>
      <w:r w:rsidRPr="007A7B25">
        <w:rPr>
          <w:rFonts w:cs="Times New Roman"/>
        </w:rPr>
        <w:t>grainstone</w:t>
      </w:r>
      <w:proofErr w:type="spellEnd"/>
      <w:r w:rsidRPr="007A7B25">
        <w:rPr>
          <w:rFonts w:cs="Times New Roman"/>
        </w:rPr>
        <w:t xml:space="preserve">, </w:t>
      </w:r>
      <w:proofErr w:type="spellStart"/>
      <w:r w:rsidRPr="007A7B25">
        <w:rPr>
          <w:rFonts w:cs="Times New Roman"/>
        </w:rPr>
        <w:t>packstone</w:t>
      </w:r>
      <w:proofErr w:type="spellEnd"/>
      <w:r w:rsidRPr="007A7B25">
        <w:rPr>
          <w:rFonts w:cs="Times New Roman"/>
        </w:rPr>
        <w:t xml:space="preserve"> and mudstone samples </w:t>
      </w:r>
      <w:r w:rsidR="00593757">
        <w:rPr>
          <w:rFonts w:cs="Times New Roman"/>
        </w:rPr>
        <w:t>(</w:t>
      </w:r>
      <w:r w:rsidRPr="007A7B25">
        <w:rPr>
          <w:rFonts w:cs="Times New Roman"/>
        </w:rPr>
        <w:t>Figure 4.</w:t>
      </w:r>
      <w:r w:rsidR="00593757">
        <w:rPr>
          <w:rFonts w:cs="Times New Roman"/>
        </w:rPr>
        <w:t>5) show o</w:t>
      </w:r>
      <w:r w:rsidRPr="007A7B25">
        <w:rPr>
          <w:rFonts w:cs="Times New Roman"/>
        </w:rPr>
        <w:t>nly data points in the frequency range of 0.1 Hz to 1000 Hz</w:t>
      </w:r>
      <w:r w:rsidR="00593757">
        <w:rPr>
          <w:rFonts w:cs="Times New Roman"/>
        </w:rPr>
        <w:t>,</w:t>
      </w:r>
      <w:r w:rsidRPr="007A7B25">
        <w:rPr>
          <w:rFonts w:cs="Times New Roman"/>
        </w:rPr>
        <w:t xml:space="preserve"> to avoid the high</w:t>
      </w:r>
      <w:r w:rsidR="00593757">
        <w:rPr>
          <w:rFonts w:cs="Times New Roman"/>
        </w:rPr>
        <w:t>-</w:t>
      </w:r>
      <w:r w:rsidRPr="007A7B25">
        <w:rPr>
          <w:rFonts w:cs="Times New Roman"/>
        </w:rPr>
        <w:t xml:space="preserve">frequency coupling effect </w:t>
      </w:r>
      <w:r w:rsidRPr="007A7B25">
        <w:rPr>
          <w:rFonts w:cs="Times New Roman"/>
        </w:rPr>
        <w:fldChar w:fldCharType="begin"/>
      </w:r>
      <w:r w:rsidR="00994D32">
        <w:rPr>
          <w:rFonts w:cs="Times New Roman"/>
        </w:rPr>
        <w:instrText xml:space="preserve"> ADDIN EN.CITE &lt;EndNote&gt;&lt;Cite&gt;&lt;Author&gt;Niu&lt;/Author&gt;&lt;Year&gt;2016&lt;/Year&gt;&lt;RecNum&gt;144&lt;/RecNum&gt;&lt;DisplayText&gt;[&lt;style face="italic"&gt;Niu et al.&lt;/style&gt;, 2016]&lt;/DisplayText&gt;&lt;record&gt;&lt;rec-number&gt;144&lt;/rec-number&gt;&lt;foreign-keys&gt;&lt;key app="EN" db-id="ra2zdwx2naxaf9e9ff4xf5d7p99fdt22werx" timestamp="1512081079"&gt;144&lt;/key&gt;&lt;key app="ENWeb" db-id=""&gt;0&lt;/key&gt;&lt;/foreign-keys&gt;&lt;ref-type name="Journal Article"&gt;17&lt;/ref-type&gt;&lt;contributors&gt;&lt;authors&gt;&lt;author&gt;Niu, Q. F.&lt;/author&gt;&lt;author&gt;Prasad, M.&lt;/author&gt;&lt;author&gt;Revil, A.&lt;/author&gt;&lt;author&gt;Saidian, M.&lt;/author&gt;&lt;/authors&gt;&lt;/contributors&gt;&lt;auth-address&gt;Colorado Sch Mines, Dept Petr Engn, Golden, CO 80401 USA&amp;#xD;Univ Savoie Mt Blanc, ISTerre, CNRS, UMR 5275, Le Bourget Du Lac, France&amp;#xD;BP Amer Inc, Houston, TX USA&lt;/auth-address&gt;&lt;titles&gt;&lt;title&gt;Textural control on the quadrature conductivity of porous media&lt;/title&gt;&lt;secondary-title&gt;Geophysics&lt;/secondary-title&gt;&lt;alt-title&gt;Geophysics&lt;/alt-title&gt;&lt;/titles&gt;&lt;periodical&gt;&lt;full-title&gt;Geophysics&lt;/full-title&gt;&lt;/periodical&gt;&lt;alt-periodical&gt;&lt;full-title&gt;Geophysics&lt;/full-title&gt;&lt;/alt-periodical&gt;&lt;pages&gt;E297-E309&lt;/pages&gt;&lt;volume&gt;81&lt;/volume&gt;&lt;number&gt;5&lt;/number&gt;&lt;keywords&gt;&lt;keyword&gt;spectral induced polarization&lt;/keyword&gt;&lt;keyword&gt;complex conductivity&lt;/keyword&gt;&lt;keyword&gt;salinity dependence&lt;/keyword&gt;&lt;keyword&gt;surface conductivity&lt;/keyword&gt;&lt;keyword&gt;metallic particles&lt;/keyword&gt;&lt;keyword&gt;transport&lt;/keyword&gt;&lt;keyword&gt;permeability&lt;/keyword&gt;&lt;keyword&gt;chemistry&lt;/keyword&gt;&lt;keyword&gt;sands&lt;/keyword&gt;&lt;keyword&gt;soil&lt;/keyword&gt;&lt;/keywords&gt;&lt;dates&gt;&lt;year&gt;2016&lt;/year&gt;&lt;pub-dates&gt;&lt;date&gt;Sep-Oct&lt;/date&gt;&lt;/pub-dates&gt;&lt;/dates&gt;&lt;isbn&gt;0016-8033&lt;/isbn&gt;&lt;accession-num&gt;WOS:000392752200024&lt;/accession-num&gt;&lt;urls&gt;&lt;related-urls&gt;&lt;url&gt;&amp;lt;Go to ISI&amp;gt;://WOS:000392752200024&lt;/url&gt;&lt;/related-urls&gt;&lt;/urls&gt;&lt;electronic-resource-num&gt;10.1190/Geo2015-0715.1&lt;/electronic-resource-num&gt;&lt;language&gt;English&lt;/language&gt;&lt;/record&gt;&lt;/Cite&gt;&lt;/EndNote&gt;</w:instrText>
      </w:r>
      <w:r w:rsidRPr="007A7B25">
        <w:rPr>
          <w:rFonts w:cs="Times New Roman"/>
        </w:rPr>
        <w:fldChar w:fldCharType="separate"/>
      </w:r>
      <w:r w:rsidR="00994D32">
        <w:rPr>
          <w:rFonts w:cs="Times New Roman"/>
          <w:noProof/>
        </w:rPr>
        <w:t>[</w:t>
      </w:r>
      <w:r w:rsidR="00994D32" w:rsidRPr="00994D32">
        <w:rPr>
          <w:rFonts w:cs="Times New Roman"/>
          <w:i/>
          <w:noProof/>
        </w:rPr>
        <w:t>Niu et al.</w:t>
      </w:r>
      <w:r w:rsidR="00994D32">
        <w:rPr>
          <w:rFonts w:cs="Times New Roman"/>
          <w:noProof/>
        </w:rPr>
        <w:t>, 2016]</w:t>
      </w:r>
      <w:r w:rsidRPr="007A7B25">
        <w:rPr>
          <w:rFonts w:cs="Times New Roman"/>
        </w:rPr>
        <w:fldChar w:fldCharType="end"/>
      </w:r>
      <w:r w:rsidRPr="007A7B25">
        <w:rPr>
          <w:rFonts w:cs="Times New Roman"/>
        </w:rPr>
        <w:t>. The phase shift of mudstone (6-7 -</w:t>
      </w:r>
      <w:proofErr w:type="spellStart"/>
      <w:r w:rsidRPr="007A7B25">
        <w:rPr>
          <w:rFonts w:cs="Times New Roman"/>
        </w:rPr>
        <w:t>mrad</w:t>
      </w:r>
      <w:proofErr w:type="spellEnd"/>
      <w:r w:rsidRPr="007A7B25">
        <w:rPr>
          <w:rFonts w:cs="Times New Roman"/>
        </w:rPr>
        <w:t xml:space="preserve">) and </w:t>
      </w:r>
      <w:proofErr w:type="spellStart"/>
      <w:r w:rsidRPr="007A7B25">
        <w:rPr>
          <w:rFonts w:cs="Times New Roman"/>
        </w:rPr>
        <w:t>packstone</w:t>
      </w:r>
      <w:proofErr w:type="spellEnd"/>
      <w:r w:rsidRPr="007A7B25">
        <w:rPr>
          <w:rFonts w:cs="Times New Roman"/>
        </w:rPr>
        <w:t xml:space="preserve"> (0.6-1.2 -</w:t>
      </w:r>
      <w:proofErr w:type="spellStart"/>
      <w:r w:rsidRPr="007A7B25">
        <w:rPr>
          <w:rFonts w:cs="Times New Roman"/>
        </w:rPr>
        <w:t>mrad</w:t>
      </w:r>
      <w:proofErr w:type="spellEnd"/>
      <w:r w:rsidRPr="007A7B25">
        <w:rPr>
          <w:rFonts w:cs="Times New Roman"/>
        </w:rPr>
        <w:t xml:space="preserve">) are more </w:t>
      </w:r>
      <w:r w:rsidR="00593757">
        <w:rPr>
          <w:rFonts w:cs="Times New Roman"/>
        </w:rPr>
        <w:t>pronounced</w:t>
      </w:r>
      <w:r w:rsidR="00593757" w:rsidRPr="007A7B25">
        <w:rPr>
          <w:rFonts w:cs="Times New Roman"/>
        </w:rPr>
        <w:t xml:space="preserve"> </w:t>
      </w:r>
      <w:r w:rsidRPr="007A7B25">
        <w:rPr>
          <w:rFonts w:cs="Times New Roman"/>
        </w:rPr>
        <w:t xml:space="preserve">than the phase shift of </w:t>
      </w:r>
      <w:proofErr w:type="spellStart"/>
      <w:r w:rsidRPr="007A7B25">
        <w:rPr>
          <w:rFonts w:cs="Times New Roman"/>
        </w:rPr>
        <w:t>grainstone</w:t>
      </w:r>
      <w:proofErr w:type="spellEnd"/>
      <w:r w:rsidRPr="007A7B25">
        <w:rPr>
          <w:rFonts w:cs="Times New Roman"/>
        </w:rPr>
        <w:t xml:space="preserve"> (0.8-4.6 -</w:t>
      </w:r>
      <w:proofErr w:type="spellStart"/>
      <w:r w:rsidRPr="007A7B25">
        <w:rPr>
          <w:rFonts w:cs="Times New Roman"/>
        </w:rPr>
        <w:t>mrad</w:t>
      </w:r>
      <w:proofErr w:type="spellEnd"/>
      <w:r w:rsidRPr="007A7B25">
        <w:rPr>
          <w:rFonts w:cs="Times New Roman"/>
        </w:rPr>
        <w:t>) and show a flat plateau from 0.1 Hz to 1000 Hz</w:t>
      </w:r>
      <w:r w:rsidR="00593757">
        <w:rPr>
          <w:rFonts w:cs="Times New Roman"/>
        </w:rPr>
        <w:t>,</w:t>
      </w:r>
      <w:r w:rsidRPr="007A7B25">
        <w:rPr>
          <w:rFonts w:cs="Times New Roman"/>
        </w:rPr>
        <w:t xml:space="preserve"> distinct from the general positive trend of </w:t>
      </w:r>
      <w:r w:rsidR="00593757">
        <w:rPr>
          <w:rFonts w:cs="Times New Roman"/>
        </w:rPr>
        <w:t xml:space="preserve">the </w:t>
      </w:r>
      <w:proofErr w:type="spellStart"/>
      <w:r w:rsidRPr="007A7B25">
        <w:rPr>
          <w:rFonts w:cs="Times New Roman"/>
        </w:rPr>
        <w:t>grainstone</w:t>
      </w:r>
      <w:proofErr w:type="spellEnd"/>
      <w:r w:rsidRPr="007A7B25">
        <w:rPr>
          <w:rFonts w:cs="Times New Roman"/>
        </w:rPr>
        <w:t xml:space="preserve"> spectrum. The impedance spectrums of samples can be decomposed into real part of conductivit</w:t>
      </w:r>
      <w:r w:rsidR="00593757">
        <w:rPr>
          <w:rFonts w:cs="Times New Roman"/>
        </w:rPr>
        <w:t>y</w:t>
      </w:r>
      <w:r w:rsidRPr="007A7B25">
        <w:rPr>
          <w:rFonts w:cs="Times New Roman"/>
        </w:rPr>
        <w:t xml:space="preserve"> </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m:t>
            </m:r>
          </m:sup>
        </m:sSup>
      </m:oMath>
      <w:r w:rsidRPr="007A7B25">
        <w:rPr>
          <w:rFonts w:cs="Times New Roman"/>
        </w:rPr>
        <w:t xml:space="preserve"> and imaginary part of conductivit</w:t>
      </w:r>
      <w:r w:rsidR="00593757">
        <w:rPr>
          <w:rFonts w:cs="Times New Roman"/>
        </w:rPr>
        <w:t>y</w:t>
      </w:r>
      <w:r w:rsidRPr="007A7B25">
        <w:rPr>
          <w:rFonts w:cs="Times New Roman"/>
        </w:rPr>
        <w:t xml:space="preserve"> </w:t>
      </w:r>
      <m:oMath>
        <m:r>
          <w:rPr>
            <w:rFonts w:ascii="Cambria Math" w:hAnsi="Cambria Math" w:cs="Times New Roman"/>
          </w:rPr>
          <m:t xml:space="preserve">σ“ </m:t>
        </m:r>
      </m:oMath>
      <w:r w:rsidRPr="007A7B25">
        <w:rPr>
          <w:rFonts w:cs="Times New Roman"/>
        </w:rPr>
        <w:t xml:space="preserve"> spectr</w:t>
      </w:r>
      <w:r w:rsidR="00593757">
        <w:rPr>
          <w:rFonts w:cs="Times New Roman"/>
        </w:rPr>
        <w:t>a</w:t>
      </w:r>
      <w:r w:rsidRPr="007A7B25">
        <w:rPr>
          <w:rFonts w:cs="Times New Roman"/>
        </w:rPr>
        <w:t xml:space="preserve"> (Figure 4.</w:t>
      </w:r>
      <w:r>
        <w:rPr>
          <w:rFonts w:cs="Times New Roman"/>
        </w:rPr>
        <w:t>5</w:t>
      </w:r>
      <w:r w:rsidRPr="007A7B25">
        <w:rPr>
          <w:rFonts w:cs="Times New Roman"/>
        </w:rPr>
        <w:t>)</w:t>
      </w:r>
      <w:r w:rsidR="00593757">
        <w:rPr>
          <w:rFonts w:cs="Times New Roman"/>
        </w:rPr>
        <w:t xml:space="preserve">.  Doing so </w:t>
      </w:r>
      <w:r w:rsidRPr="007A7B25">
        <w:rPr>
          <w:rFonts w:cs="Times New Roman"/>
        </w:rPr>
        <w:t>illustrat</w:t>
      </w:r>
      <w:r w:rsidR="00593757">
        <w:rPr>
          <w:rFonts w:cs="Times New Roman"/>
        </w:rPr>
        <w:t xml:space="preserve">es </w:t>
      </w:r>
      <w:r w:rsidRPr="007A7B25">
        <w:rPr>
          <w:rFonts w:cs="Times New Roman"/>
        </w:rPr>
        <w:t xml:space="preserve">several interesting trends. First, the real part of conductivities </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m:t>
            </m:r>
          </m:sup>
        </m:sSup>
      </m:oMath>
      <w:r w:rsidRPr="007A7B25">
        <w:rPr>
          <w:rFonts w:cs="Times New Roman"/>
        </w:rPr>
        <w:t xml:space="preserve"> show a similar range and narrow variability among all samples, between 0.001 and 0.006 S/m (Figure 4.</w:t>
      </w:r>
      <w:r>
        <w:rPr>
          <w:rFonts w:cs="Times New Roman"/>
        </w:rPr>
        <w:t>5</w:t>
      </w:r>
      <w:r w:rsidRPr="007A7B25">
        <w:rPr>
          <w:rFonts w:cs="Times New Roman"/>
        </w:rPr>
        <w:t xml:space="preserve">a). For </w:t>
      </w:r>
      <m:oMath>
        <m:r>
          <w:rPr>
            <w:rFonts w:ascii="Cambria Math" w:hAnsi="Cambria Math" w:cs="Times New Roman"/>
          </w:rPr>
          <m:t>σ”</m:t>
        </m:r>
      </m:oMath>
      <w:r w:rsidRPr="007A7B25">
        <w:rPr>
          <w:rFonts w:cs="Times New Roman"/>
        </w:rPr>
        <w:t xml:space="preserve"> spectrums </w:t>
      </w:r>
      <w:r w:rsidRPr="007A7B25">
        <w:rPr>
          <w:rFonts w:cs="Times New Roman"/>
          <w:lang w:eastAsia="zh-CN"/>
        </w:rPr>
        <w:t>(Figure 4.</w:t>
      </w:r>
      <w:r>
        <w:rPr>
          <w:rFonts w:cs="Times New Roman"/>
          <w:lang w:eastAsia="zh-CN"/>
        </w:rPr>
        <w:t>5</w:t>
      </w:r>
      <w:r w:rsidRPr="007A7B25">
        <w:rPr>
          <w:rFonts w:cs="Times New Roman"/>
          <w:lang w:eastAsia="zh-CN"/>
        </w:rPr>
        <w:t>b)</w:t>
      </w:r>
      <w:r w:rsidRPr="007A7B25">
        <w:rPr>
          <w:rFonts w:cs="Times New Roman"/>
        </w:rPr>
        <w:t xml:space="preserve">, vary considerably, the peak values for a given frequency can be up to one order of magnitude different, with </w:t>
      </w:r>
      <w:proofErr w:type="spellStart"/>
      <w:r w:rsidRPr="007A7B25">
        <w:rPr>
          <w:rFonts w:cs="Times New Roman"/>
        </w:rPr>
        <w:t>grainstones</w:t>
      </w:r>
      <w:proofErr w:type="spellEnd"/>
      <w:r w:rsidRPr="007A7B25">
        <w:rPr>
          <w:rFonts w:cs="Times New Roman"/>
        </w:rPr>
        <w:t xml:space="preserve"> and </w:t>
      </w:r>
      <w:proofErr w:type="spellStart"/>
      <w:r w:rsidRPr="007A7B25">
        <w:rPr>
          <w:rFonts w:cs="Times New Roman"/>
        </w:rPr>
        <w:t>packstones</w:t>
      </w:r>
      <w:proofErr w:type="spellEnd"/>
      <w:r w:rsidRPr="007A7B25">
        <w:rPr>
          <w:rFonts w:cs="Times New Roman"/>
        </w:rPr>
        <w:t xml:space="preserve"> lower than mudstones. Second, the </w:t>
      </w:r>
      <m:oMath>
        <m:r>
          <w:rPr>
            <w:rFonts w:ascii="Cambria Math" w:hAnsi="Cambria Math" w:cs="Times New Roman"/>
          </w:rPr>
          <m:t>σ”</m:t>
        </m:r>
      </m:oMath>
      <w:r w:rsidRPr="007A7B25">
        <w:rPr>
          <w:rFonts w:cs="Times New Roman"/>
        </w:rPr>
        <w:t xml:space="preserve"> spectrums demonstrate similar shape as phase shift spectrum. All sample</w:t>
      </w:r>
      <w:r w:rsidRPr="007A7B25">
        <w:rPr>
          <w:rFonts w:cs="Times New Roman"/>
          <w:noProof/>
        </w:rPr>
        <w:t xml:space="preserve">s have </w:t>
      </w:r>
      <m:oMath>
        <m:r>
          <w:rPr>
            <w:rFonts w:ascii="Cambria Math" w:hAnsi="Cambria Math" w:cs="Times New Roman"/>
          </w:rPr>
          <m:t>σ”</m:t>
        </m:r>
      </m:oMath>
      <w:r w:rsidRPr="007A7B25">
        <w:rPr>
          <w:rFonts w:cs="Times New Roman"/>
        </w:rPr>
        <w:t xml:space="preserve"> values that increase as frequency </w:t>
      </w:r>
      <w:proofErr w:type="gramStart"/>
      <w:r w:rsidRPr="007A7B25">
        <w:rPr>
          <w:rFonts w:cs="Times New Roman"/>
        </w:rPr>
        <w:t>increases</w:t>
      </w:r>
      <w:r w:rsidR="00593757">
        <w:rPr>
          <w:rFonts w:cs="Times New Roman"/>
        </w:rPr>
        <w:t>,</w:t>
      </w:r>
      <w:r w:rsidRPr="007A7B25">
        <w:rPr>
          <w:rFonts w:cs="Times New Roman"/>
        </w:rPr>
        <w:t xml:space="preserve"> and</w:t>
      </w:r>
      <w:proofErr w:type="gramEnd"/>
      <w:r w:rsidRPr="007A7B25">
        <w:rPr>
          <w:rFonts w:cs="Times New Roman"/>
        </w:rPr>
        <w:t xml:space="preserve"> have no peak frequency. </w:t>
      </w:r>
    </w:p>
    <w:p w14:paraId="405F2ACB" w14:textId="0F4EA17B" w:rsidR="001B51D4" w:rsidRPr="007A7B25" w:rsidRDefault="001B51D4" w:rsidP="00C4483E">
      <w:pPr>
        <w:pStyle w:val="Writing"/>
        <w:ind w:firstLine="720"/>
        <w:rPr>
          <w:rFonts w:cs="Times New Roman"/>
        </w:rPr>
      </w:pPr>
      <w:r w:rsidRPr="007A7B25">
        <w:rPr>
          <w:rFonts w:cs="Times New Roman"/>
        </w:rPr>
        <w:t xml:space="preserve">The low phase shift values are consistent with previous investigations </w:t>
      </w:r>
      <w:r w:rsidR="00593757">
        <w:rPr>
          <w:rFonts w:cs="Times New Roman"/>
        </w:rPr>
        <w:t>of</w:t>
      </w:r>
      <w:r w:rsidRPr="007A7B25">
        <w:rPr>
          <w:rFonts w:cs="Times New Roman"/>
        </w:rPr>
        <w:t xml:space="preserve"> carbonate samples </w:t>
      </w:r>
      <w:r w:rsidRPr="007A7B25">
        <w:rPr>
          <w:rFonts w:cs="Times New Roman"/>
        </w:rPr>
        <w:fldChar w:fldCharType="begin"/>
      </w:r>
      <w:r w:rsidR="00994D32">
        <w:rPr>
          <w:rFonts w:cs="Times New Roman"/>
        </w:rPr>
        <w:instrText xml:space="preserve"> ADDIN EN.CITE &lt;EndNote&gt;&lt;Cite&gt;&lt;Author&gt;Müller-Huber&lt;/Author&gt;&lt;Year&gt;2018&lt;/Year&gt;&lt;RecNum&gt;563&lt;/RecNum&gt;&lt;DisplayText&gt;[&lt;style face="italic"&gt;Müller-Huber et al.&lt;/style&gt;, 2018; &lt;style face="italic"&gt;Müller-Huber et al.&lt;/style&gt;, 2016]&lt;/DisplayText&gt;&lt;record&gt;&lt;rec-number&gt;563&lt;/rec-number&gt;&lt;foreign-keys&gt;&lt;key app="EN" db-id="ra2zdwx2naxaf9e9ff4xf5d7p99fdt22werx" timestamp="1553747785"&gt;563&lt;/key&gt;&lt;/foreign-keys&gt;&lt;ref-type name="Journal Article"&gt;17&lt;/ref-type&gt;&lt;contributors&gt;&lt;authors&gt;&lt;author&gt;Müller-Huber, Edith&lt;/author&gt;&lt;author&gt;Börner, Frank&lt;/author&gt;&lt;author&gt;Börner, Jana H&lt;/author&gt;&lt;author&gt;Kulke, Dennis&lt;/author&gt;&lt;/authors&gt;&lt;/contributors&gt;&lt;titles&gt;&lt;title&gt;Combined interpretation of NMR, MICP, and SIP measurements on mud-dominated and grain-dominated carbonate rocks&lt;/title&gt;&lt;secondary-title&gt;Journal of Applied Geophysics&lt;/secondary-title&gt;&lt;/titles&gt;&lt;periodical&gt;&lt;full-title&gt;Journal of Applied Geophysics&lt;/full-title&gt;&lt;/periodical&gt;&lt;pages&gt;228-240&lt;/pages&gt;&lt;volume&gt;159&lt;/volume&gt;&lt;dates&gt;&lt;year&gt;2018&lt;/year&gt;&lt;/dates&gt;&lt;isbn&gt;0926-9851&lt;/isbn&gt;&lt;urls&gt;&lt;/urls&gt;&lt;/record&gt;&lt;/Cite&gt;&lt;Cite&gt;&lt;Author&gt;Müller-Huber&lt;/Author&gt;&lt;Year&gt;2016&lt;/Year&gt;&lt;RecNum&gt;135&lt;/RecNum&gt;&lt;record&gt;&lt;rec-number&gt;135&lt;/rec-number&gt;&lt;foreign-keys&gt;&lt;key app="EN" db-id="ra2zdwx2naxaf9e9ff4xf5d7p99fdt22werx" timestamp="1512081076"&gt;135&lt;/key&gt;&lt;key app="ENWeb" db-id=""&gt;0&lt;/key&gt;&lt;/foreign-keys&gt;&lt;ref-type name="Journal Article"&gt;17&lt;/ref-type&gt;&lt;contributors&gt;&lt;authors&gt;&lt;author&gt;Müller-Huber, Edith&lt;/author&gt;&lt;author&gt;Schön, Jürgen&lt;/author&gt;&lt;author&gt;Börner, Frank&lt;/author&gt;&lt;/authors&gt;&lt;/contributors&gt;&lt;titles&gt;&lt;title&gt;Pore space characterization in carbonate rocks—Approach to combine nuclear magnetic resonance and elastic wave velocity measurements&lt;/title&gt;&lt;secondary-title&gt;Journal of Applied Geophysics&lt;/secondary-title&gt;&lt;/titles&gt;&lt;periodical&gt;&lt;full-title&gt;Journal of Applied Geophysics&lt;/full-title&gt;&lt;/periodical&gt;&lt;pages&gt;68-81&lt;/pages&gt;&lt;volume&gt;127&lt;/volume&gt;&lt;dates&gt;&lt;year&gt;2016&lt;/year&gt;&lt;/dates&gt;&lt;isbn&gt;0926-9851&lt;/isbn&gt;&lt;urls&gt;&lt;/urls&gt;&lt;/record&gt;&lt;/Cite&gt;&lt;/EndNote&gt;</w:instrText>
      </w:r>
      <w:r w:rsidRPr="007A7B25">
        <w:rPr>
          <w:rFonts w:cs="Times New Roman"/>
        </w:rPr>
        <w:fldChar w:fldCharType="separate"/>
      </w:r>
      <w:r w:rsidR="00011A53">
        <w:rPr>
          <w:rFonts w:cs="Times New Roman"/>
          <w:noProof/>
        </w:rPr>
        <w:t>[</w:t>
      </w:r>
      <w:r w:rsidR="00011A53" w:rsidRPr="00011A53">
        <w:rPr>
          <w:rFonts w:cs="Times New Roman"/>
          <w:i/>
          <w:noProof/>
        </w:rPr>
        <w:t>Müller-Huber et al.</w:t>
      </w:r>
      <w:r w:rsidR="00011A53">
        <w:rPr>
          <w:rFonts w:cs="Times New Roman"/>
          <w:noProof/>
        </w:rPr>
        <w:t xml:space="preserve">, 2018; </w:t>
      </w:r>
      <w:r w:rsidR="00011A53" w:rsidRPr="00011A53">
        <w:rPr>
          <w:rFonts w:cs="Times New Roman"/>
          <w:i/>
          <w:noProof/>
        </w:rPr>
        <w:t>Müller-Huber et al.</w:t>
      </w:r>
      <w:r w:rsidR="00011A53">
        <w:rPr>
          <w:rFonts w:cs="Times New Roman"/>
          <w:noProof/>
        </w:rPr>
        <w:t>, 2016]</w:t>
      </w:r>
      <w:r w:rsidRPr="007A7B25">
        <w:rPr>
          <w:rFonts w:cs="Times New Roman"/>
        </w:rPr>
        <w:fldChar w:fldCharType="end"/>
      </w:r>
      <w:r w:rsidRPr="007A7B25">
        <w:rPr>
          <w:rFonts w:cs="Times New Roman"/>
        </w:rPr>
        <w:t xml:space="preserve">. The phase shift of </w:t>
      </w:r>
      <w:proofErr w:type="spellStart"/>
      <w:r w:rsidRPr="007A7B25">
        <w:rPr>
          <w:rFonts w:cs="Times New Roman"/>
        </w:rPr>
        <w:t>grainstone</w:t>
      </w:r>
      <w:proofErr w:type="spellEnd"/>
      <w:r w:rsidRPr="007A7B25">
        <w:rPr>
          <w:rFonts w:cs="Times New Roman"/>
        </w:rPr>
        <w:t xml:space="preserve"> </w:t>
      </w:r>
      <w:r w:rsidR="00593757">
        <w:rPr>
          <w:rFonts w:cs="Times New Roman"/>
        </w:rPr>
        <w:t>includes</w:t>
      </w:r>
      <w:r w:rsidRPr="007A7B25">
        <w:rPr>
          <w:rFonts w:cs="Times New Roman"/>
        </w:rPr>
        <w:t xml:space="preserve"> </w:t>
      </w:r>
      <w:r w:rsidRPr="007A7B25">
        <w:rPr>
          <w:rFonts w:cs="Times New Roman"/>
        </w:rPr>
        <w:lastRenderedPageBreak/>
        <w:t xml:space="preserve">exactly 1-5 </w:t>
      </w:r>
      <w:r w:rsidR="00593757">
        <w:rPr>
          <w:rFonts w:cs="Times New Roman"/>
        </w:rPr>
        <w:t>–</w:t>
      </w:r>
      <w:proofErr w:type="spellStart"/>
      <w:r w:rsidRPr="007A7B25">
        <w:rPr>
          <w:rFonts w:cs="Times New Roman"/>
        </w:rPr>
        <w:t>mrad</w:t>
      </w:r>
      <w:proofErr w:type="spellEnd"/>
      <w:r w:rsidR="00593757">
        <w:rPr>
          <w:rFonts w:cs="Times New Roman"/>
        </w:rPr>
        <w:t xml:space="preserve">, </w:t>
      </w:r>
      <w:r w:rsidRPr="007A7B25">
        <w:rPr>
          <w:rFonts w:cs="Times New Roman"/>
        </w:rPr>
        <w:t xml:space="preserve"> a</w:t>
      </w:r>
      <w:r w:rsidR="00593757">
        <w:rPr>
          <w:rFonts w:cs="Times New Roman"/>
        </w:rPr>
        <w:t xml:space="preserve"> value</w:t>
      </w:r>
      <w:r w:rsidRPr="007A7B25">
        <w:rPr>
          <w:rFonts w:cs="Times New Roman"/>
        </w:rPr>
        <w:t xml:space="preserve"> </w:t>
      </w:r>
      <w:r w:rsidR="00593757">
        <w:rPr>
          <w:rFonts w:cs="Times New Roman"/>
        </w:rPr>
        <w:t>consistent with</w:t>
      </w:r>
      <w:r w:rsidRPr="007A7B25">
        <w:rPr>
          <w:rFonts w:cs="Times New Roman"/>
        </w:rPr>
        <w:t xml:space="preserve"> </w:t>
      </w:r>
      <w:r w:rsidRPr="007A7B25">
        <w:rPr>
          <w:rFonts w:cs="Times New Roman"/>
        </w:rPr>
        <w:fldChar w:fldCharType="begin"/>
      </w:r>
      <w:r w:rsidR="00994D32">
        <w:rPr>
          <w:rFonts w:cs="Times New Roman"/>
        </w:rPr>
        <w:instrText xml:space="preserve"> ADDIN EN.CITE &lt;EndNote&gt;&lt;Cite AuthorYear="1"&gt;&lt;Author&gt;Müller-Huber&lt;/Author&gt;&lt;Year&gt;2018&lt;/Year&gt;&lt;RecNum&gt;563&lt;/RecNum&gt;&lt;DisplayText&gt;&lt;style face="italic"&gt;Müller-Huber et al.&lt;/style&gt; [2018]&lt;/DisplayText&gt;&lt;record&gt;&lt;rec-number&gt;563&lt;/rec-number&gt;&lt;foreign-keys&gt;&lt;key app="EN" db-id="ra2zdwx2naxaf9e9ff4xf5d7p99fdt22werx" timestamp="1553747785"&gt;563&lt;/key&gt;&lt;/foreign-keys&gt;&lt;ref-type name="Journal Article"&gt;17&lt;/ref-type&gt;&lt;contributors&gt;&lt;authors&gt;&lt;author&gt;Müller-Huber, Edith&lt;/author&gt;&lt;author&gt;Börner, Frank&lt;/author&gt;&lt;author&gt;Börner, Jana H&lt;/author&gt;&lt;author&gt;Kulke, Dennis&lt;/author&gt;&lt;/authors&gt;&lt;/contributors&gt;&lt;titles&gt;&lt;title&gt;Combined interpretation of NMR, MICP, and SIP measurements on mud-dominated and grain-dominated carbonate rocks&lt;/title&gt;&lt;secondary-title&gt;Journal of Applied Geophysics&lt;/secondary-title&gt;&lt;/titles&gt;&lt;periodical&gt;&lt;full-title&gt;Journal of Applied Geophysics&lt;/full-title&gt;&lt;/periodical&gt;&lt;pages&gt;228-240&lt;/pages&gt;&lt;volume&gt;159&lt;/volume&gt;&lt;dates&gt;&lt;year&gt;2018&lt;/year&gt;&lt;/dates&gt;&lt;isbn&gt;0926-9851&lt;/isbn&gt;&lt;urls&gt;&lt;/urls&gt;&lt;/record&gt;&lt;/Cite&gt;&lt;/EndNote&gt;</w:instrText>
      </w:r>
      <w:r w:rsidRPr="007A7B25">
        <w:rPr>
          <w:rFonts w:cs="Times New Roman"/>
        </w:rPr>
        <w:fldChar w:fldCharType="separate"/>
      </w:r>
      <w:r w:rsidR="00B23883" w:rsidRPr="00B23883">
        <w:rPr>
          <w:rFonts w:cs="Times New Roman"/>
          <w:i/>
          <w:noProof/>
        </w:rPr>
        <w:t>Müller-Huber et al.</w:t>
      </w:r>
      <w:r w:rsidR="00B23883">
        <w:rPr>
          <w:rFonts w:cs="Times New Roman"/>
          <w:noProof/>
        </w:rPr>
        <w:t xml:space="preserve"> [2018]</w:t>
      </w:r>
      <w:r w:rsidRPr="007A7B25">
        <w:rPr>
          <w:rFonts w:cs="Times New Roman"/>
        </w:rPr>
        <w:fldChar w:fldCharType="end"/>
      </w:r>
      <w:r w:rsidRPr="007A7B25">
        <w:rPr>
          <w:rFonts w:cs="Times New Roman"/>
        </w:rPr>
        <w:t xml:space="preserve"> </w:t>
      </w:r>
      <w:r w:rsidR="00593757">
        <w:rPr>
          <w:rFonts w:cs="Times New Roman"/>
        </w:rPr>
        <w:t>for</w:t>
      </w:r>
      <w:r w:rsidR="00593757" w:rsidRPr="007A7B25">
        <w:rPr>
          <w:rFonts w:cs="Times New Roman"/>
        </w:rPr>
        <w:t xml:space="preserve"> </w:t>
      </w:r>
      <w:proofErr w:type="spellStart"/>
      <w:r w:rsidRPr="007A7B25">
        <w:rPr>
          <w:rFonts w:cs="Times New Roman"/>
        </w:rPr>
        <w:t>oomodic</w:t>
      </w:r>
      <w:proofErr w:type="spellEnd"/>
      <w:r w:rsidRPr="007A7B25">
        <w:rPr>
          <w:rFonts w:cs="Times New Roman"/>
        </w:rPr>
        <w:t xml:space="preserve">  </w:t>
      </w:r>
      <w:proofErr w:type="spellStart"/>
      <w:r w:rsidRPr="007A7B25">
        <w:rPr>
          <w:rFonts w:cs="Times New Roman"/>
        </w:rPr>
        <w:t>Schaumkalk</w:t>
      </w:r>
      <w:proofErr w:type="spellEnd"/>
      <w:r w:rsidRPr="007A7B25">
        <w:rPr>
          <w:rFonts w:cs="Times New Roman"/>
        </w:rPr>
        <w:t xml:space="preserve"> samples, </w:t>
      </w:r>
      <w:r w:rsidR="00593757">
        <w:rPr>
          <w:rFonts w:cs="Times New Roman"/>
        </w:rPr>
        <w:t>al</w:t>
      </w:r>
      <w:r w:rsidRPr="007A7B25">
        <w:rPr>
          <w:rFonts w:cs="Times New Roman"/>
        </w:rPr>
        <w:t xml:space="preserve">though the </w:t>
      </w:r>
      <w:proofErr w:type="spellStart"/>
      <w:r w:rsidRPr="007A7B25">
        <w:rPr>
          <w:rFonts w:cs="Times New Roman"/>
        </w:rPr>
        <w:t>packstone</w:t>
      </w:r>
      <w:proofErr w:type="spellEnd"/>
      <w:r w:rsidRPr="007A7B25">
        <w:rPr>
          <w:rFonts w:cs="Times New Roman"/>
        </w:rPr>
        <w:t xml:space="preserve"> and mudstone have lower phase shift then they </w:t>
      </w:r>
      <w:r w:rsidR="00593757">
        <w:rPr>
          <w:rFonts w:cs="Times New Roman"/>
        </w:rPr>
        <w:t>documented</w:t>
      </w:r>
      <w:r w:rsidR="00593757" w:rsidRPr="007A7B25">
        <w:rPr>
          <w:rFonts w:cs="Times New Roman"/>
        </w:rPr>
        <w:t xml:space="preserve"> </w:t>
      </w:r>
      <w:r w:rsidRPr="007A7B25">
        <w:rPr>
          <w:rFonts w:cs="Times New Roman"/>
        </w:rPr>
        <w:t>(5-12 -</w:t>
      </w:r>
      <w:proofErr w:type="spellStart"/>
      <w:r w:rsidRPr="007A7B25">
        <w:rPr>
          <w:rFonts w:cs="Times New Roman"/>
        </w:rPr>
        <w:t>mrad</w:t>
      </w:r>
      <w:proofErr w:type="spellEnd"/>
      <w:r w:rsidRPr="007A7B25">
        <w:rPr>
          <w:rFonts w:cs="Times New Roman"/>
        </w:rPr>
        <w:t xml:space="preserve">). Peak frequency in phase shift spectrum and </w:t>
      </w:r>
      <m:oMath>
        <m:r>
          <w:rPr>
            <w:rFonts w:ascii="Cambria Math" w:hAnsi="Cambria Math" w:cs="Times New Roman"/>
          </w:rPr>
          <m:t>σ”</m:t>
        </m:r>
      </m:oMath>
      <w:r w:rsidRPr="007A7B25">
        <w:rPr>
          <w:rFonts w:cs="Times New Roman"/>
        </w:rPr>
        <w:t xml:space="preserve"> spectrum usually is interpreted as a characteristic that related to the domina</w:t>
      </w:r>
      <w:proofErr w:type="spellStart"/>
      <w:r w:rsidR="00593757">
        <w:rPr>
          <w:rFonts w:cs="Times New Roman"/>
        </w:rPr>
        <w:t>n</w:t>
      </w:r>
      <w:r w:rsidRPr="007A7B25">
        <w:rPr>
          <w:rFonts w:cs="Times New Roman"/>
        </w:rPr>
        <w:t>t</w:t>
      </w:r>
      <w:proofErr w:type="spellEnd"/>
      <w:r w:rsidRPr="007A7B25">
        <w:rPr>
          <w:rFonts w:cs="Times New Roman"/>
        </w:rPr>
        <w:t xml:space="preserve"> pore size and pore space features </w:t>
      </w:r>
      <w:r w:rsidRPr="007A7B25">
        <w:rPr>
          <w:rFonts w:cs="Times New Roman"/>
        </w:rPr>
        <w:fldChar w:fldCharType="begin">
          <w:fldData xml:space="preserve">PEVuZE5vdGU+PENpdGU+PEF1dGhvcj5MdW88L0F1dGhvcj48WWVhcj4xOTk4PC9ZZWFyPjxSZWNO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</w:fldData>
        </w:fldChar>
      </w:r>
      <w:r w:rsidR="008860C2">
        <w:rPr>
          <w:rFonts w:cs="Times New Roman"/>
        </w:rPr>
        <w:instrText xml:space="preserve"> ADDIN EN.CITE </w:instrText>
      </w:r>
      <w:r w:rsidR="008860C2">
        <w:rPr>
          <w:rFonts w:cs="Times New Roman"/>
        </w:rPr>
        <w:fldChar w:fldCharType="begin">
          <w:fldData xml:space="preserve">PEVuZE5vdGU+PENpdGU+PEF1dGhvcj5MdW88L0F1dGhvcj48WWVhcj4xOTk4PC9ZZWFyPjxSZWNO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</w:fldData>
        </w:fldChar>
      </w:r>
      <w:r w:rsidR="008860C2">
        <w:rPr>
          <w:rFonts w:cs="Times New Roman"/>
        </w:rPr>
        <w:instrText xml:space="preserve"> ADDIN EN.CITE.DATA </w:instrText>
      </w:r>
      <w:r w:rsidR="008860C2">
        <w:rPr>
          <w:rFonts w:cs="Times New Roman"/>
        </w:rPr>
      </w:r>
      <w:r w:rsidR="008860C2">
        <w:rPr>
          <w:rFonts w:cs="Times New Roman"/>
        </w:rPr>
        <w:fldChar w:fldCharType="end"/>
      </w:r>
      <w:r w:rsidRPr="007A7B25">
        <w:rPr>
          <w:rFonts w:cs="Times New Roman"/>
        </w:rPr>
      </w:r>
      <w:r w:rsidRPr="007A7B25">
        <w:rPr>
          <w:rFonts w:cs="Times New Roman"/>
        </w:rPr>
        <w:fldChar w:fldCharType="separate"/>
      </w:r>
      <w:r w:rsidR="00011A53">
        <w:rPr>
          <w:rFonts w:cs="Times New Roman"/>
          <w:noProof/>
        </w:rPr>
        <w:t>[</w:t>
      </w:r>
      <w:r w:rsidR="00011A53" w:rsidRPr="00011A53">
        <w:rPr>
          <w:rFonts w:cs="Times New Roman"/>
          <w:i/>
          <w:noProof/>
        </w:rPr>
        <w:t>Luo and Zhang</w:t>
      </w:r>
      <w:r w:rsidR="00011A53">
        <w:rPr>
          <w:rFonts w:cs="Times New Roman"/>
          <w:noProof/>
        </w:rPr>
        <w:t xml:space="preserve">, 1998; </w:t>
      </w:r>
      <w:r w:rsidR="00011A53" w:rsidRPr="00011A53">
        <w:rPr>
          <w:rFonts w:cs="Times New Roman"/>
          <w:i/>
          <w:noProof/>
        </w:rPr>
        <w:t>A. Revil et al.</w:t>
      </w:r>
      <w:r w:rsidR="00011A53">
        <w:rPr>
          <w:rFonts w:cs="Times New Roman"/>
          <w:noProof/>
        </w:rPr>
        <w:t xml:space="preserve">, 2014a; </w:t>
      </w:r>
      <w:r w:rsidR="00011A53" w:rsidRPr="00011A53">
        <w:rPr>
          <w:rFonts w:cs="Times New Roman"/>
          <w:i/>
          <w:noProof/>
        </w:rPr>
        <w:t>A. Revil et al.</w:t>
      </w:r>
      <w:r w:rsidR="00011A53">
        <w:rPr>
          <w:rFonts w:cs="Times New Roman"/>
          <w:noProof/>
        </w:rPr>
        <w:t>, 2012]</w:t>
      </w:r>
      <w:r w:rsidRPr="007A7B25">
        <w:rPr>
          <w:rFonts w:cs="Times New Roman"/>
        </w:rPr>
        <w:fldChar w:fldCharType="end"/>
      </w:r>
      <w:r w:rsidRPr="007A7B25">
        <w:rPr>
          <w:rFonts w:cs="Times New Roman"/>
        </w:rPr>
        <w:t xml:space="preserve">. However, </w:t>
      </w:r>
      <w:r w:rsidR="00593757">
        <w:rPr>
          <w:rFonts w:cs="Times New Roman"/>
        </w:rPr>
        <w:t>absence</w:t>
      </w:r>
      <w:r w:rsidR="00593757" w:rsidRPr="007A7B25">
        <w:rPr>
          <w:rFonts w:cs="Times New Roman"/>
        </w:rPr>
        <w:t xml:space="preserve"> </w:t>
      </w:r>
      <w:r w:rsidRPr="007A7B25">
        <w:rPr>
          <w:rFonts w:cs="Times New Roman"/>
        </w:rPr>
        <w:t xml:space="preserve">of peak frequency is observed </w:t>
      </w:r>
      <w:r w:rsidR="00593757" w:rsidRPr="007A7B25">
        <w:rPr>
          <w:rFonts w:cs="Times New Roman"/>
        </w:rPr>
        <w:t xml:space="preserve">commonly </w:t>
      </w:r>
      <w:r w:rsidRPr="007A7B25">
        <w:rPr>
          <w:rFonts w:cs="Times New Roman"/>
        </w:rPr>
        <w:t xml:space="preserve">in carbonate samples </w:t>
      </w:r>
      <w:r w:rsidRPr="007A7B25">
        <w:rPr>
          <w:rFonts w:cs="Times New Roman"/>
        </w:rPr>
        <w:fldChar w:fldCharType="begin">
          <w:fldData xml:space="preserve">PEVuZE5vdGU+PENpdGU+PEF1dGhvcj5Nw7xsbGVyLUh1YmVyPC9BdXRob3I+PFllYXI+MjAxODwv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</w:fldData>
        </w:fldChar>
      </w:r>
      <w:r w:rsidR="00994D32">
        <w:rPr>
          <w:rFonts w:cs="Times New Roman"/>
        </w:rPr>
        <w:instrText xml:space="preserve"> ADDIN EN.CITE </w:instrText>
      </w:r>
      <w:r w:rsidR="00994D32">
        <w:rPr>
          <w:rFonts w:cs="Times New Roman"/>
        </w:rPr>
        <w:fldChar w:fldCharType="begin">
          <w:fldData xml:space="preserve">PEVuZE5vdGU+PENpdGU+PEF1dGhvcj5Nw7xsbGVyLUh1YmVyPC9BdXRob3I+PFllYXI+MjAxODwv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7A7B25">
        <w:rPr>
          <w:rFonts w:cs="Times New Roman"/>
        </w:rPr>
      </w:r>
      <w:r w:rsidRPr="007A7B25">
        <w:rPr>
          <w:rFonts w:cs="Times New Roman"/>
        </w:rPr>
        <w:fldChar w:fldCharType="separate"/>
      </w:r>
      <w:r w:rsidR="00994D32">
        <w:rPr>
          <w:rFonts w:cs="Times New Roman"/>
          <w:noProof/>
        </w:rPr>
        <w:t>[</w:t>
      </w:r>
      <w:r w:rsidR="00994D32" w:rsidRPr="00994D32">
        <w:rPr>
          <w:rFonts w:cs="Times New Roman"/>
          <w:i/>
          <w:noProof/>
        </w:rPr>
        <w:t>Müller-Huber et al.</w:t>
      </w:r>
      <w:r w:rsidR="00994D32">
        <w:rPr>
          <w:rFonts w:cs="Times New Roman"/>
          <w:noProof/>
        </w:rPr>
        <w:t xml:space="preserve">, 2018; </w:t>
      </w:r>
      <w:r w:rsidR="00994D32" w:rsidRPr="00994D32">
        <w:rPr>
          <w:rFonts w:cs="Times New Roman"/>
          <w:i/>
          <w:noProof/>
        </w:rPr>
        <w:t>Niu et al.</w:t>
      </w:r>
      <w:r w:rsidR="00994D32">
        <w:rPr>
          <w:rFonts w:cs="Times New Roman"/>
          <w:noProof/>
        </w:rPr>
        <w:t>, 2016]</w:t>
      </w:r>
      <w:r w:rsidRPr="007A7B25">
        <w:rPr>
          <w:rFonts w:cs="Times New Roman"/>
        </w:rPr>
        <w:fldChar w:fldCharType="end"/>
      </w:r>
      <w:r w:rsidRPr="007A7B25">
        <w:rPr>
          <w:rFonts w:cs="Times New Roman"/>
        </w:rPr>
        <w:t xml:space="preserve"> and is </w:t>
      </w:r>
      <w:r w:rsidR="00593757">
        <w:rPr>
          <w:rFonts w:cs="Times New Roman"/>
        </w:rPr>
        <w:t>interpreted</w:t>
      </w:r>
      <w:r w:rsidR="00593757" w:rsidRPr="007A7B25">
        <w:rPr>
          <w:rFonts w:cs="Times New Roman"/>
        </w:rPr>
        <w:t xml:space="preserve"> </w:t>
      </w:r>
      <w:r w:rsidRPr="007A7B25">
        <w:rPr>
          <w:rFonts w:cs="Times New Roman"/>
        </w:rPr>
        <w:t>to correlate with broad pore</w:t>
      </w:r>
      <w:r w:rsidR="00593757">
        <w:rPr>
          <w:rFonts w:cs="Times New Roman"/>
        </w:rPr>
        <w:t>-</w:t>
      </w:r>
      <w:r w:rsidRPr="007A7B25">
        <w:rPr>
          <w:rFonts w:cs="Times New Roman"/>
        </w:rPr>
        <w:t xml:space="preserve">size distribution </w:t>
      </w:r>
      <w:r w:rsidRPr="007A7B25">
        <w:rPr>
          <w:rFonts w:cs="Times New Roman"/>
        </w:rPr>
        <w:fldChar w:fldCharType="begin"/>
      </w:r>
      <w:r w:rsidR="00994D32">
        <w:rPr>
          <w:rFonts w:cs="Times New Roman"/>
        </w:rPr>
        <w:instrText xml:space="preserve"> ADDIN EN.CITE &lt;EndNote&gt;&lt;Cite&gt;&lt;Author&gt;Revil&lt;/Author&gt;&lt;Year&gt;2013&lt;/Year&gt;&lt;RecNum&gt;213&lt;/RecNum&gt;&lt;DisplayText&gt;[&lt;style face="italic"&gt;A Revil&lt;/style&gt;, 2013]&lt;/DisplayText&gt;&lt;record&gt;&lt;rec-number&gt;213&lt;/rec-number&gt;&lt;foreign-keys&gt;&lt;key app="EN" db-id="ra2zdwx2naxaf9e9ff4xf5d7p99fdt22werx" timestamp="1512081104"&gt;213&lt;/key&gt;&lt;key app="ENWeb" db-id=""&gt;0&lt;/key&gt;&lt;/foreign-keys&gt;&lt;ref-type name="Journal Article"&gt;17&lt;/ref-type&gt;&lt;contributors&gt;&lt;authors&gt;&lt;author&gt;Revil, A&lt;/author&gt;&lt;/authors&gt;&lt;/contributors&gt;&lt;titles&gt;&lt;title&gt;Effective conductivity and permittivity of unsaturated porous materials in the frequency range 1 mHz–1GHz&lt;/title&gt;&lt;secondary-title&gt;Water Resources Research&lt;/secondary-title&gt;&lt;/titles&gt;&lt;periodical&gt;&lt;full-title&gt;Water Resources Research&lt;/full-title&gt;&lt;/periodical&gt;&lt;pages&gt;306-327&lt;/pages&gt;&lt;volume&gt;49&lt;/volume&gt;&lt;number&gt;1&lt;/number&gt;&lt;dates&gt;&lt;year&gt;2013&lt;/year&gt;&lt;/dates&gt;&lt;isbn&gt;1944-7973&lt;/isbn&gt;&lt;urls&gt;&lt;/urls&gt;&lt;/record&gt;&lt;/Cite&gt;&lt;/EndNote&gt;</w:instrText>
      </w:r>
      <w:r w:rsidRPr="007A7B25">
        <w:rPr>
          <w:rFonts w:cs="Times New Roman"/>
        </w:rPr>
        <w:fldChar w:fldCharType="separate"/>
      </w:r>
      <w:r w:rsidR="00B23883">
        <w:rPr>
          <w:rFonts w:cs="Times New Roman"/>
          <w:noProof/>
        </w:rPr>
        <w:t>[</w:t>
      </w:r>
      <w:r w:rsidR="00B23883" w:rsidRPr="00B23883">
        <w:rPr>
          <w:rFonts w:cs="Times New Roman"/>
          <w:i/>
          <w:noProof/>
        </w:rPr>
        <w:t>A Revil</w:t>
      </w:r>
      <w:r w:rsidR="00B23883">
        <w:rPr>
          <w:rFonts w:cs="Times New Roman"/>
          <w:noProof/>
        </w:rPr>
        <w:t>, 2013]</w:t>
      </w:r>
      <w:r w:rsidRPr="007A7B25">
        <w:rPr>
          <w:rFonts w:cs="Times New Roman"/>
        </w:rPr>
        <w:fldChar w:fldCharType="end"/>
      </w:r>
      <w:r w:rsidRPr="007A7B25">
        <w:rPr>
          <w:rFonts w:cs="Times New Roman"/>
        </w:rPr>
        <w:t xml:space="preserve">. For instance, the flat spectrum </w:t>
      </w:r>
      <w:r w:rsidR="00593757">
        <w:rPr>
          <w:rFonts w:cs="Times New Roman"/>
        </w:rPr>
        <w:t xml:space="preserve">is interpreted to </w:t>
      </w:r>
      <w:r w:rsidRPr="007A7B25">
        <w:rPr>
          <w:rFonts w:cs="Times New Roman"/>
        </w:rPr>
        <w:t xml:space="preserve">result not only </w:t>
      </w:r>
      <w:r w:rsidR="00593757">
        <w:rPr>
          <w:rFonts w:cs="Times New Roman"/>
        </w:rPr>
        <w:t xml:space="preserve">from </w:t>
      </w:r>
      <w:r w:rsidRPr="007A7B25">
        <w:rPr>
          <w:rFonts w:cs="Times New Roman"/>
        </w:rPr>
        <w:t>large ‘broadness’ of the pore</w:t>
      </w:r>
      <w:r w:rsidR="00593757">
        <w:rPr>
          <w:rFonts w:cs="Times New Roman"/>
        </w:rPr>
        <w:t>-</w:t>
      </w:r>
      <w:r w:rsidRPr="007A7B25">
        <w:rPr>
          <w:rFonts w:cs="Times New Roman"/>
        </w:rPr>
        <w:t>size distribution</w:t>
      </w:r>
      <w:r w:rsidR="00593757">
        <w:rPr>
          <w:rFonts w:cs="Times New Roman"/>
        </w:rPr>
        <w:t>,</w:t>
      </w:r>
      <w:r w:rsidRPr="007A7B25">
        <w:rPr>
          <w:rFonts w:cs="Times New Roman"/>
        </w:rPr>
        <w:t xml:space="preserve"> but also high ‘evenness’ of the pore</w:t>
      </w:r>
      <w:r w:rsidR="00593757">
        <w:rPr>
          <w:rFonts w:cs="Times New Roman"/>
        </w:rPr>
        <w:t>-</w:t>
      </w:r>
      <w:r w:rsidRPr="007A7B25">
        <w:rPr>
          <w:rFonts w:cs="Times New Roman"/>
        </w:rPr>
        <w:t>size distribution</w:t>
      </w:r>
      <w:r w:rsidR="00A3064B">
        <w:rPr>
          <w:rFonts w:cs="Times New Roman"/>
        </w:rPr>
        <w:t xml:space="preserve"> </w:t>
      </w:r>
      <w:r w:rsidR="00A3064B">
        <w:rPr>
          <w:rFonts w:cs="Times New Roman" w:hint="eastAsia"/>
          <w:lang w:eastAsia="zh-CN"/>
        </w:rPr>
        <w:t>where</w:t>
      </w:r>
      <w:r w:rsidR="00A3064B">
        <w:rPr>
          <w:rFonts w:cs="Times New Roman"/>
        </w:rPr>
        <w:t xml:space="preserve"> the ‘broadness’ and ‘evenness’ refer to the range of pore-size distribution and the fraction of each pore size in the spectrum</w:t>
      </w:r>
      <w:r w:rsidRPr="007A7B25">
        <w:rPr>
          <w:rFonts w:cs="Times New Roman"/>
        </w:rPr>
        <w:t xml:space="preserve">. This argument is </w:t>
      </w:r>
      <w:r w:rsidR="00593757">
        <w:rPr>
          <w:rFonts w:cs="Times New Roman"/>
        </w:rPr>
        <w:t>consistent with</w:t>
      </w:r>
      <w:r w:rsidRPr="007A7B25">
        <w:rPr>
          <w:rFonts w:cs="Times New Roman"/>
        </w:rPr>
        <w:t xml:space="preserve"> the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7A7B25">
        <w:rPr>
          <w:rFonts w:cs="Times New Roman"/>
        </w:rPr>
        <w:t xml:space="preserve"> distributions </w:t>
      </w:r>
      <w:r w:rsidR="00593757">
        <w:rPr>
          <w:rFonts w:cs="Times New Roman"/>
        </w:rPr>
        <w:t>(</w:t>
      </w:r>
      <w:r w:rsidRPr="007A7B25">
        <w:rPr>
          <w:rFonts w:cs="Times New Roman"/>
        </w:rPr>
        <w:t>Figure 4.</w:t>
      </w:r>
      <w:r>
        <w:rPr>
          <w:rFonts w:cs="Times New Roman"/>
        </w:rPr>
        <w:t>3</w:t>
      </w:r>
      <w:r w:rsidR="00593757">
        <w:rPr>
          <w:rFonts w:cs="Times New Roman"/>
        </w:rPr>
        <w:t>)</w:t>
      </w:r>
      <w:r w:rsidRPr="007A7B25">
        <w:rPr>
          <w:rFonts w:cs="Times New Roman"/>
        </w:rPr>
        <w:t xml:space="preserve">. The </w:t>
      </w:r>
      <w:proofErr w:type="spellStart"/>
      <w:r w:rsidRPr="007A7B25">
        <w:rPr>
          <w:rFonts w:cs="Times New Roman"/>
        </w:rPr>
        <w:t>grainstone</w:t>
      </w:r>
      <w:proofErr w:type="spellEnd"/>
      <w:r w:rsidRPr="007A7B25">
        <w:rPr>
          <w:rFonts w:cs="Times New Roman"/>
        </w:rPr>
        <w:t xml:space="preserve"> has roughly the same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7A7B25">
        <w:rPr>
          <w:rFonts w:cs="Times New Roman"/>
        </w:rPr>
        <w:t xml:space="preserve"> range (3-4 orders of m</w:t>
      </w:r>
      <w:proofErr w:type="spellStart"/>
      <w:r w:rsidRPr="007A7B25">
        <w:rPr>
          <w:rFonts w:cs="Times New Roman"/>
        </w:rPr>
        <w:t>agnitude</w:t>
      </w:r>
      <w:proofErr w:type="spellEnd"/>
      <w:r w:rsidRPr="007A7B25">
        <w:rPr>
          <w:rFonts w:cs="Times New Roman"/>
        </w:rPr>
        <w:t xml:space="preserve">) as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7A7B25">
        <w:rPr>
          <w:rFonts w:cs="Times New Roman"/>
        </w:rPr>
        <w:t xml:space="preserve"> distributions of mudstone and packstone. Therefore ‘broadness’ seems not sufficient to be a controlling parameter for the shape of phase shift spectrums and </w:t>
      </w:r>
      <m:oMath>
        <m:r>
          <w:rPr>
            <w:rFonts w:ascii="Cambria Math" w:hAnsi="Cambria Math" w:cs="Times New Roman"/>
          </w:rPr>
          <m:t>σ”</m:t>
        </m:r>
      </m:oMath>
      <w:r w:rsidRPr="007A7B25">
        <w:rPr>
          <w:rFonts w:cs="Times New Roman"/>
        </w:rPr>
        <w:t xml:space="preserve"> spectrums. The </w:t>
      </w:r>
      <w:r w:rsidR="00EE672E">
        <w:rPr>
          <w:rFonts w:cs="Times New Roman"/>
        </w:rPr>
        <w:t>difference</w:t>
      </w:r>
      <w:r w:rsidRPr="007A7B25">
        <w:rPr>
          <w:rFonts w:cs="Times New Roman"/>
        </w:rPr>
        <w:t xml:space="preserve"> of ‘evenness’ of pore size distribution, in contrast, is more </w:t>
      </w:r>
      <w:proofErr w:type="spellStart"/>
      <w:r w:rsidRPr="007A7B25">
        <w:rPr>
          <w:rFonts w:cs="Times New Roman"/>
        </w:rPr>
        <w:t>significan</w:t>
      </w:r>
      <w:r w:rsidR="00A3064B">
        <w:rPr>
          <w:rFonts w:cs="Times New Roman"/>
        </w:rPr>
        <w:t>F</w:t>
      </w:r>
      <w:r w:rsidRPr="007A7B25">
        <w:rPr>
          <w:rFonts w:cs="Times New Roman"/>
        </w:rPr>
        <w:t>t</w:t>
      </w:r>
      <w:proofErr w:type="spellEnd"/>
      <w:r w:rsidRPr="007A7B25">
        <w:rPr>
          <w:rFonts w:cs="Times New Roman"/>
        </w:rPr>
        <w:t xml:space="preserve"> among </w:t>
      </w:r>
      <w:proofErr w:type="spellStart"/>
      <w:r w:rsidRPr="007A7B25">
        <w:rPr>
          <w:rFonts w:cs="Times New Roman"/>
        </w:rPr>
        <w:t>lithofaices</w:t>
      </w:r>
      <w:proofErr w:type="spellEnd"/>
      <w:r w:rsidRPr="007A7B25">
        <w:rPr>
          <w:rFonts w:cs="Times New Roman"/>
        </w:rPr>
        <w:t xml:space="preserve">. </w:t>
      </w:r>
      <w:r w:rsidRPr="000E7FDB">
        <w:rPr>
          <w:rFonts w:cs="Times New Roman"/>
        </w:rPr>
        <w:t xml:space="preserve">Mudstone and </w:t>
      </w:r>
      <w:proofErr w:type="spellStart"/>
      <w:r w:rsidRPr="000E7FDB">
        <w:rPr>
          <w:rFonts w:cs="Times New Roman"/>
        </w:rPr>
        <w:t>packstone</w:t>
      </w:r>
      <w:proofErr w:type="spellEnd"/>
      <w:r w:rsidRPr="000E7FDB">
        <w:rPr>
          <w:rFonts w:cs="Times New Roman"/>
        </w:rPr>
        <w:t xml:space="preserve"> have </w:t>
      </w:r>
      <w:r w:rsidR="00593757" w:rsidRPr="007E7E06">
        <w:rPr>
          <w:rFonts w:cs="Times New Roman"/>
        </w:rPr>
        <w:t xml:space="preserve">more </w:t>
      </w:r>
      <w:r w:rsidRPr="007E7E06">
        <w:rPr>
          <w:rFonts w:cs="Times New Roman"/>
        </w:rPr>
        <w:t xml:space="preserve">evenly distributed amplitude than </w:t>
      </w:r>
      <w:proofErr w:type="spellStart"/>
      <w:r w:rsidRPr="007E7E06">
        <w:rPr>
          <w:rFonts w:cs="Times New Roman"/>
        </w:rPr>
        <w:t>grainstone</w:t>
      </w:r>
      <w:proofErr w:type="spellEnd"/>
      <w:r w:rsidRPr="007A7B25">
        <w:rPr>
          <w:rFonts w:cs="Times New Roman"/>
        </w:rPr>
        <w:t xml:space="preserve">. Evenly distributed amplitude implies an even contribution to the complex conductivity from induced polarization in different pore sizes which are consistent with the phase shift spectrums and </w:t>
      </w:r>
      <m:oMath>
        <m:r>
          <w:rPr>
            <w:rFonts w:ascii="Cambria Math" w:hAnsi="Cambria Math" w:cs="Times New Roman"/>
          </w:rPr>
          <m:t>σ”</m:t>
        </m:r>
      </m:oMath>
      <w:r w:rsidRPr="007A7B25">
        <w:rPr>
          <w:rFonts w:cs="Times New Roman"/>
        </w:rPr>
        <w:t xml:space="preserve"> spectrums. In such scenarios, instead of picking a peak frequency, Revil et al. (2010) suggest using the data points at 1 Hz to represent the characteristic pore size and pore space features. </w:t>
      </w:r>
    </w:p>
    <w:p w14:paraId="1696FB24" w14:textId="3014196C" w:rsidR="00BF015F" w:rsidRPr="00BF015F" w:rsidRDefault="001B51D4">
      <w:pPr>
        <w:pStyle w:val="Writing"/>
        <w:ind w:firstLine="720"/>
        <w:rPr>
          <w:rFonts w:cs="Times New Roman"/>
        </w:rPr>
      </w:pPr>
      <w:r w:rsidRPr="007A7B25">
        <w:rPr>
          <w:rFonts w:cs="Times New Roman"/>
        </w:rPr>
        <w:t xml:space="preserve">The </w:t>
      </w:r>
      <w:r>
        <w:rPr>
          <w:rFonts w:cs="Times New Roman"/>
        </w:rPr>
        <w:t>fact that</w:t>
      </w:r>
      <m:oMath>
        <m:r>
          <w:rPr>
            <w:rFonts w:ascii="Cambria Math" w:hAnsi="Cambria Math" w:cs="Times New Roman"/>
          </w:rPr>
          <m:t xml:space="preserve"> σ'</m:t>
        </m:r>
      </m:oMath>
      <w:r w:rsidRPr="007A7B25">
        <w:rPr>
          <w:rFonts w:cs="Times New Roman"/>
        </w:rPr>
        <w:t xml:space="preserve"> </w:t>
      </w:r>
      <w:r>
        <w:rPr>
          <w:rFonts w:cs="Times New Roman"/>
        </w:rPr>
        <w:t>is not lithology dependent</w:t>
      </w:r>
      <w:r w:rsidR="009B3194">
        <w:rPr>
          <w:rFonts w:cs="Times New Roman"/>
        </w:rPr>
        <w:t>,</w:t>
      </w:r>
      <w:r>
        <w:rPr>
          <w:rFonts w:cs="Times New Roman"/>
        </w:rPr>
        <w:t xml:space="preserve"> </w:t>
      </w:r>
      <w:r w:rsidR="009B3194">
        <w:rPr>
          <w:rFonts w:cs="Times New Roman"/>
        </w:rPr>
        <w:t>but</w:t>
      </w:r>
      <w:r w:rsidR="009B3194" w:rsidRPr="007A7B25">
        <w:rPr>
          <w:rFonts w:cs="Times New Roman"/>
        </w:rPr>
        <w:t xml:space="preserve"> </w:t>
      </w:r>
      <m:oMath>
        <m:r>
          <w:rPr>
            <w:rFonts w:ascii="Cambria Math" w:hAnsi="Cambria Math" w:cs="Times New Roman"/>
          </w:rPr>
          <m:t>σ”</m:t>
        </m:r>
      </m:oMath>
      <w:r>
        <w:rPr>
          <w:rFonts w:cs="Times New Roman"/>
        </w:rPr>
        <w:t xml:space="preserve"> is lithology dependent</w:t>
      </w:r>
      <w:r w:rsidR="009B3194">
        <w:rPr>
          <w:rFonts w:cs="Times New Roman"/>
        </w:rPr>
        <w:t>,</w:t>
      </w:r>
      <w:r w:rsidRPr="007A7B25">
        <w:rPr>
          <w:rFonts w:cs="Times New Roman"/>
        </w:rPr>
        <w:t xml:space="preserve"> indicate</w:t>
      </w:r>
      <w:r>
        <w:rPr>
          <w:rFonts w:cs="Times New Roman"/>
        </w:rPr>
        <w:t>s</w:t>
      </w:r>
      <w:r w:rsidRPr="007A7B25">
        <w:rPr>
          <w:rFonts w:cs="Times New Roman"/>
        </w:rPr>
        <w:t xml:space="preserve"> that they are sensitive to different petrophysical features or processes. Based on the physical meaning of real part of conductivity </w:t>
      </w:r>
      <m:oMath>
        <m:r>
          <w:rPr>
            <w:rFonts w:ascii="Cambria Math" w:hAnsi="Cambria Math" w:cs="Times New Roman"/>
          </w:rPr>
          <m:t>σ'</m:t>
        </m:r>
      </m:oMath>
      <w:r w:rsidRPr="007A7B25">
        <w:rPr>
          <w:rFonts w:cs="Times New Roman"/>
        </w:rPr>
        <w:t xml:space="preserve">, </w:t>
      </w:r>
      <w:r w:rsidR="009B3194">
        <w:rPr>
          <w:rFonts w:cs="Times New Roman"/>
        </w:rPr>
        <w:t>it may be</w:t>
      </w:r>
      <w:r w:rsidR="009B3194" w:rsidRPr="007A7B25">
        <w:rPr>
          <w:rFonts w:cs="Times New Roman"/>
        </w:rPr>
        <w:t xml:space="preserve"> </w:t>
      </w:r>
      <w:r w:rsidRPr="007A7B25">
        <w:rPr>
          <w:rFonts w:cs="Times New Roman"/>
        </w:rPr>
        <w:t xml:space="preserve">the pore cross-sectional area and the effective path length, </w:t>
      </w:r>
      <w:r w:rsidR="009B3194">
        <w:rPr>
          <w:rFonts w:cs="Times New Roman"/>
        </w:rPr>
        <w:lastRenderedPageBreak/>
        <w:t>or the</w:t>
      </w:r>
      <w:r w:rsidRPr="007A7B25">
        <w:rPr>
          <w:rFonts w:cs="Times New Roman"/>
        </w:rPr>
        <w:t xml:space="preserve"> effective flow path</w:t>
      </w:r>
      <w:r w:rsidR="009B3194">
        <w:rPr>
          <w:rFonts w:cs="Times New Roman"/>
        </w:rPr>
        <w:t>,</w:t>
      </w:r>
      <w:r w:rsidRPr="007A7B25">
        <w:rPr>
          <w:rFonts w:cs="Times New Roman"/>
        </w:rPr>
        <w:t xml:space="preserve"> that controls </w:t>
      </w:r>
      <m:oMath>
        <m:r>
          <w:rPr>
            <w:rFonts w:ascii="Cambria Math" w:hAnsi="Cambria Math" w:cs="Times New Roman"/>
          </w:rPr>
          <m:t>σ'</m:t>
        </m:r>
      </m:oMath>
      <w:r w:rsidRPr="007A7B25">
        <w:rPr>
          <w:rFonts w:cs="Times New Roman"/>
        </w:rPr>
        <w:t xml:space="preserve"> </w:t>
      </w:r>
      <w:r w:rsidRPr="007A7B25">
        <w:rPr>
          <w:rFonts w:cs="Times New Roman"/>
        </w:rPr>
        <w:fldChar w:fldCharType="begin"/>
      </w:r>
      <w:r w:rsidR="00994D32">
        <w:rPr>
          <w:rFonts w:cs="Times New Roman"/>
        </w:rPr>
        <w:instrText xml:space="preserve"> ADDIN EN.CITE &lt;EndNote&gt;&lt;Cite&gt;&lt;Author&gt;Vinegar&lt;/Author&gt;&lt;Year&gt;1984&lt;/Year&gt;&lt;RecNum&gt;250&lt;/RecNum&gt;&lt;DisplayText&gt;[&lt;style face="italic"&gt;Vinegar and Waxman&lt;/style&gt;, 1984]&lt;/DisplayText&gt;&lt;record&gt;&lt;rec-number&gt;250&lt;/rec-number&gt;&lt;foreign-keys&gt;&lt;key app="EN" db-id="ra2zdwx2naxaf9e9ff4xf5d7p99fdt22werx" timestamp="1512081125"&gt;250&lt;/key&gt;&lt;key app="ENWeb" db-id=""&gt;0&lt;/key&gt;&lt;/foreign-keys&gt;&lt;ref-type name="Journal Article"&gt;17&lt;/ref-type&gt;&lt;contributors&gt;&lt;authors&gt;&lt;author&gt;Vinegar, H. J.&lt;/author&gt;&lt;author&gt;Waxman, M. H.&lt;/author&gt;&lt;/authors&gt;&lt;/contributors&gt;&lt;titles&gt;&lt;title&gt;Induced Polarization of Shaly Sands&lt;/title&gt;&lt;secondary-title&gt;Geophysics&lt;/secondary-title&gt;&lt;alt-title&gt;Geophysics&lt;/alt-title&gt;&lt;/titles&gt;&lt;periodical&gt;&lt;full-title&gt;Geophysics&lt;/full-title&gt;&lt;/periodical&gt;&lt;alt-periodical&gt;&lt;full-title&gt;Geophysics&lt;/full-title&gt;&lt;/alt-periodical&gt;&lt;pages&gt;1267-1287&lt;/pages&gt;&lt;volume&gt;49&lt;/volume&gt;&lt;number&gt;8&lt;/number&gt;&lt;dates&gt;&lt;year&gt;1984&lt;/year&gt;&lt;/dates&gt;&lt;isbn&gt;0016-8033&lt;/isbn&gt;&lt;accession-num&gt;WOS:A1984TE00500012&lt;/accession-num&gt;&lt;urls&gt;&lt;related-urls&gt;&lt;url&gt;&amp;lt;Go to ISI&amp;gt;://WOS:A1984TE00500012&lt;/url&gt;&lt;/related-urls&gt;&lt;/urls&gt;&lt;electronic-resource-num&gt;Doi 10.1190/1.1441755&lt;/electronic-resource-num&gt;&lt;language&gt;English&lt;/language&gt;&lt;/record&gt;&lt;/Cite&gt;&lt;/EndNote&gt;</w:instrText>
      </w:r>
      <w:r w:rsidRPr="007A7B25">
        <w:rPr>
          <w:rFonts w:cs="Times New Roman"/>
        </w:rPr>
        <w:fldChar w:fldCharType="separate"/>
      </w:r>
      <w:r w:rsidR="00B23883">
        <w:rPr>
          <w:rFonts w:cs="Times New Roman"/>
          <w:noProof/>
        </w:rPr>
        <w:t>[</w:t>
      </w:r>
      <w:r w:rsidR="00B23883" w:rsidRPr="00B23883">
        <w:rPr>
          <w:rFonts w:cs="Times New Roman"/>
          <w:i/>
          <w:noProof/>
        </w:rPr>
        <w:t>Vinegar and Waxman</w:t>
      </w:r>
      <w:r w:rsidR="00B23883">
        <w:rPr>
          <w:rFonts w:cs="Times New Roman"/>
          <w:noProof/>
        </w:rPr>
        <w:t>, 1984]</w:t>
      </w:r>
      <w:r w:rsidRPr="007A7B25">
        <w:rPr>
          <w:rFonts w:cs="Times New Roman"/>
        </w:rPr>
        <w:fldChar w:fldCharType="end"/>
      </w:r>
      <w:r w:rsidRPr="007A7B25">
        <w:rPr>
          <w:rFonts w:cs="Times New Roman"/>
        </w:rPr>
        <w:t xml:space="preserve">. </w:t>
      </w:r>
      <w:r w:rsidR="009B3194">
        <w:rPr>
          <w:rFonts w:cs="Times New Roman"/>
        </w:rPr>
        <w:t>In contrast</w:t>
      </w:r>
      <w:r w:rsidRPr="007A7B25">
        <w:rPr>
          <w:rFonts w:cs="Times New Roman"/>
        </w:rPr>
        <w:t xml:space="preserve">, the imaginary part of conductivity </w:t>
      </w:r>
      <m:oMath>
        <m:r>
          <w:rPr>
            <w:rFonts w:ascii="Cambria Math" w:hAnsi="Cambria Math" w:cs="Times New Roman"/>
          </w:rPr>
          <m:t>σ”</m:t>
        </m:r>
      </m:oMath>
      <w:r w:rsidRPr="007A7B25">
        <w:rPr>
          <w:rFonts w:cs="Times New Roman"/>
        </w:rPr>
        <w:t xml:space="preserve"> ha</w:t>
      </w:r>
      <w:r w:rsidR="009B3194">
        <w:rPr>
          <w:rFonts w:cs="Times New Roman"/>
        </w:rPr>
        <w:t>s</w:t>
      </w:r>
      <w:r w:rsidRPr="007A7B25">
        <w:rPr>
          <w:rFonts w:cs="Times New Roman"/>
        </w:rPr>
        <w:t xml:space="preserve"> </w:t>
      </w:r>
      <w:r w:rsidR="009B3194">
        <w:rPr>
          <w:rFonts w:cs="Times New Roman"/>
        </w:rPr>
        <w:t xml:space="preserve">an </w:t>
      </w:r>
      <w:r w:rsidRPr="007A7B25">
        <w:rPr>
          <w:rFonts w:cs="Times New Roman"/>
        </w:rPr>
        <w:t>additional dependency on the parameters that describe the complexity of the pore system, like pore</w:t>
      </w:r>
      <w:r w:rsidR="009B3194">
        <w:rPr>
          <w:rFonts w:cs="Times New Roman"/>
        </w:rPr>
        <w:t>-</w:t>
      </w:r>
      <w:r w:rsidRPr="007A7B25">
        <w:rPr>
          <w:rFonts w:cs="Times New Roman"/>
        </w:rPr>
        <w:t xml:space="preserve">size distribution </w:t>
      </w:r>
      <w:r w:rsidRPr="007A7B25">
        <w:rPr>
          <w:rFonts w:cs="Times New Roman"/>
        </w:rPr>
        <w:fldChar w:fldCharType="begin"/>
      </w:r>
      <w:r w:rsidR="00994D32">
        <w:rPr>
          <w:rFonts w:cs="Times New Roman"/>
        </w:rPr>
        <w:instrText xml:space="preserve"> ADDIN EN.CITE &lt;EndNote&gt;&lt;Cite&gt;&lt;Author&gt;Vinegar&lt;/Author&gt;&lt;Year&gt;1984&lt;/Year&gt;&lt;RecNum&gt;250&lt;/RecNum&gt;&lt;DisplayText&gt;[&lt;style face="italic"&gt;Vinegar and Waxman&lt;/style&gt;, 1984]&lt;/DisplayText&gt;&lt;record&gt;&lt;rec-number&gt;250&lt;/rec-number&gt;&lt;foreign-keys&gt;&lt;key app="EN" db-id="ra2zdwx2naxaf9e9ff4xf5d7p99fdt22werx" timestamp="1512081125"&gt;250&lt;/key&gt;&lt;key app="ENWeb" db-id=""&gt;0&lt;/key&gt;&lt;/foreign-keys&gt;&lt;ref-type name="Journal Article"&gt;17&lt;/ref-type&gt;&lt;contributors&gt;&lt;authors&gt;&lt;author&gt;Vinegar, H. J.&lt;/author&gt;&lt;author&gt;Waxman, M. H.&lt;/author&gt;&lt;/authors&gt;&lt;/contributors&gt;&lt;titles&gt;&lt;title&gt;Induced Polarization of Shaly Sands&lt;/title&gt;&lt;secondary-title&gt;Geophysics&lt;/secondary-title&gt;&lt;alt-title&gt;Geophysics&lt;/alt-title&gt;&lt;/titles&gt;&lt;periodical&gt;&lt;full-title&gt;Geophysics&lt;/full-title&gt;&lt;/periodical&gt;&lt;alt-periodical&gt;&lt;full-title&gt;Geophysics&lt;/full-title&gt;&lt;/alt-periodical&gt;&lt;pages&gt;1267-1287&lt;/pages&gt;&lt;volume&gt;49&lt;/volume&gt;&lt;number&gt;8&lt;/number&gt;&lt;dates&gt;&lt;year&gt;1984&lt;/year&gt;&lt;/dates&gt;&lt;isbn&gt;0016-8033&lt;/isbn&gt;&lt;accession-num&gt;WOS:A1984TE00500012&lt;/accession-num&gt;&lt;urls&gt;&lt;related-urls&gt;&lt;url&gt;&amp;lt;Go to ISI&amp;gt;://WOS:A1984TE00500012&lt;/url&gt;&lt;/related-urls&gt;&lt;/urls&gt;&lt;electronic-resource-num&gt;Doi 10.1190/1.1441755&lt;/electronic-resource-num&gt;&lt;language&gt;English&lt;/language&gt;&lt;/record&gt;&lt;/Cite&gt;&lt;/EndNote&gt;</w:instrText>
      </w:r>
      <w:r w:rsidRPr="007A7B25">
        <w:rPr>
          <w:rFonts w:cs="Times New Roman"/>
        </w:rPr>
        <w:fldChar w:fldCharType="separate"/>
      </w:r>
      <w:r w:rsidR="00B23883">
        <w:rPr>
          <w:rFonts w:cs="Times New Roman"/>
          <w:noProof/>
        </w:rPr>
        <w:t>[</w:t>
      </w:r>
      <w:r w:rsidR="00B23883" w:rsidRPr="00B23883">
        <w:rPr>
          <w:rFonts w:cs="Times New Roman"/>
          <w:i/>
          <w:noProof/>
        </w:rPr>
        <w:t>Vinegar and Waxman</w:t>
      </w:r>
      <w:r w:rsidR="00B23883">
        <w:rPr>
          <w:rFonts w:cs="Times New Roman"/>
          <w:noProof/>
        </w:rPr>
        <w:t>, 1984]</w:t>
      </w:r>
      <w:r w:rsidRPr="007A7B25">
        <w:rPr>
          <w:rFonts w:cs="Times New Roman"/>
        </w:rPr>
        <w:fldChar w:fldCharType="end"/>
      </w:r>
      <w:r w:rsidRPr="007A7B25">
        <w:rPr>
          <w:rFonts w:cs="Times New Roman"/>
        </w:rPr>
        <w:t xml:space="preserve">, chargeability </w:t>
      </w:r>
      <w:r w:rsidRPr="007A7B25">
        <w:rPr>
          <w:rFonts w:cs="Times New Roman"/>
        </w:rPr>
        <w:fldChar w:fldCharType="begin">
          <w:fldData xml:space="preserve">PEVuZE5vdGU+PENpdGU+PEF1dGhvcj5TY290dDwvQXV0aG9yPjxZZWFyPjIwMDM8L1llYXI+PFJl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</w:fldData>
        </w:fldChar>
      </w:r>
      <w:r w:rsidR="00994D32">
        <w:rPr>
          <w:rFonts w:cs="Times New Roman"/>
        </w:rPr>
        <w:instrText xml:space="preserve"> ADDIN EN.CITE </w:instrText>
      </w:r>
      <w:r w:rsidR="00994D32">
        <w:rPr>
          <w:rFonts w:cs="Times New Roman"/>
        </w:rPr>
        <w:fldChar w:fldCharType="begin">
          <w:fldData xml:space="preserve">PEVuZE5vdGU+PENpdGU+PEF1dGhvcj5TY290dDwvQXV0aG9yPjxZZWFyPjIwMDM8L1llYXI+PFJl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7A7B25">
        <w:rPr>
          <w:rFonts w:cs="Times New Roman"/>
        </w:rPr>
      </w:r>
      <w:r w:rsidRPr="007A7B25">
        <w:rPr>
          <w:rFonts w:cs="Times New Roman"/>
        </w:rPr>
        <w:fldChar w:fldCharType="separate"/>
      </w:r>
      <w:r w:rsidR="00011A53">
        <w:rPr>
          <w:rFonts w:cs="Times New Roman"/>
          <w:noProof/>
        </w:rPr>
        <w:t>[</w:t>
      </w:r>
      <w:r w:rsidR="00011A53" w:rsidRPr="00011A53">
        <w:rPr>
          <w:rFonts w:cs="Times New Roman"/>
          <w:i/>
          <w:noProof/>
        </w:rPr>
        <w:t>A. Revil et al.</w:t>
      </w:r>
      <w:r w:rsidR="00011A53">
        <w:rPr>
          <w:rFonts w:cs="Times New Roman"/>
          <w:noProof/>
        </w:rPr>
        <w:t xml:space="preserve">, 2014a; </w:t>
      </w:r>
      <w:r w:rsidR="00011A53" w:rsidRPr="00011A53">
        <w:rPr>
          <w:rFonts w:cs="Times New Roman"/>
          <w:i/>
          <w:noProof/>
        </w:rPr>
        <w:t>Scott and Barker</w:t>
      </w:r>
      <w:r w:rsidR="00011A53">
        <w:rPr>
          <w:rFonts w:cs="Times New Roman"/>
          <w:noProof/>
        </w:rPr>
        <w:t>, 2003]</w:t>
      </w:r>
      <w:r w:rsidRPr="007A7B25">
        <w:rPr>
          <w:rFonts w:cs="Times New Roman"/>
        </w:rPr>
        <w:fldChar w:fldCharType="end"/>
      </w:r>
      <w:r w:rsidRPr="007A7B25">
        <w:rPr>
          <w:rFonts w:cs="Times New Roman"/>
        </w:rPr>
        <w:t xml:space="preserve"> and surface area </w:t>
      </w:r>
      <w:r w:rsidRPr="007A7B25">
        <w:rPr>
          <w:rFonts w:cs="Times New Roman"/>
        </w:rPr>
        <w:fldChar w:fldCharType="begin"/>
      </w:r>
      <w:r w:rsidR="00994D32">
        <w:rPr>
          <w:rFonts w:cs="Times New Roman"/>
        </w:rPr>
        <w:instrText xml:space="preserve"> ADDIN EN.CITE &lt;EndNote&gt;&lt;Cite&gt;&lt;Author&gt;Weller&lt;/Author&gt;&lt;Year&gt;2010&lt;/Year&gt;&lt;RecNum&gt;242&lt;/RecNum&gt;&lt;DisplayText&gt;[&lt;style face="italic"&gt;A. Weller et al.&lt;/style&gt;, 2010b]&lt;/DisplayText&gt;&lt;record&gt;&lt;rec-number&gt;242&lt;/rec-number&gt;&lt;foreign-keys&gt;&lt;key app="EN" db-id="ra2zdwx2naxaf9e9ff4xf5d7p99fdt22werx" timestamp="1512081120"&gt;242&lt;/key&gt;&lt;key app="ENWeb" db-id=""&gt;0&lt;/key&gt;&lt;/foreign-keys&gt;&lt;ref-type name="Journal Article"&gt;17&lt;/ref-type&gt;&lt;contributors&gt;&lt;authors&gt;&lt;author&gt;Weller, A.&lt;/author&gt;&lt;author&gt;Slater, L.&lt;/author&gt;&lt;author&gt;Nordsiek, S.&lt;/author&gt;&lt;author&gt;Ntarlagiannis, D.&lt;/author&gt;&lt;/authors&gt;&lt;/contributors&gt;&lt;auth-address&gt;Clausthal Univ Technol, Inst Geophys, Clausthal Zellerfeld, Germany&amp;#xD;Rutgers Newark, Dept Earth &amp;amp; Environm Sci, Newark, NJ USA&lt;/auth-address&gt;&lt;titles&gt;&lt;title&gt;On the estimation of specific surface per unit pore volume from induced polarization: A robust empirical relation fits multiple data sets&lt;/title&gt;&lt;secondary-title&gt;Geophysics&lt;/secondary-title&gt;&lt;alt-title&gt;Geophysics&lt;/alt-title&gt;&lt;/titles&gt;&lt;periodical&gt;&lt;full-title&gt;Geophysics&lt;/full-title&gt;&lt;/periodical&gt;&lt;alt-periodical&gt;&lt;full-title&gt;Geophysics&lt;/full-title&gt;&lt;/alt-periodical&gt;&lt;pages&gt;Wa105-Wa112&lt;/pages&gt;&lt;volume&gt;75&lt;/volume&gt;&lt;number&gt;4&lt;/number&gt;&lt;keywords&gt;&lt;keyword&gt;spectral induced polarization&lt;/keyword&gt;&lt;keyword&gt;hydraulic conductivity&lt;/keyword&gt;&lt;keyword&gt;sandstone&lt;/keyword&gt;&lt;keyword&gt;ip&lt;/keyword&gt;&lt;keyword&gt;spectroscopy&lt;/keyword&gt;&lt;keyword&gt;scale&lt;/keyword&gt;&lt;keyword&gt;log&lt;/keyword&gt;&lt;/keywords&gt;&lt;dates&gt;&lt;year&gt;2010&lt;/year&gt;&lt;pub-dates&gt;&lt;date&gt;Jul-Aug&lt;/date&gt;&lt;/pub-dates&gt;&lt;/dates&gt;&lt;isbn&gt;0016-8033&lt;/isbn&gt;&lt;accession-num&gt;WOS:000283910000045&lt;/accession-num&gt;&lt;urls&gt;&lt;related-urls&gt;&lt;url&gt;&amp;lt;Go to ISI&amp;gt;://WOS:000283910000045&lt;/url&gt;&lt;/related-urls&gt;&lt;/urls&gt;&lt;electronic-resource-num&gt;10.1190/1.3471577&lt;/electronic-resource-num&gt;&lt;language&gt;English&lt;/language&gt;&lt;/record&gt;&lt;/Cite&gt;&lt;/EndNote&gt;</w:instrText>
      </w:r>
      <w:r w:rsidRPr="007A7B25">
        <w:rPr>
          <w:rFonts w:cs="Times New Roman"/>
        </w:rPr>
        <w:fldChar w:fldCharType="separate"/>
      </w:r>
      <w:r w:rsidR="00011A53">
        <w:rPr>
          <w:rFonts w:cs="Times New Roman"/>
          <w:noProof/>
        </w:rPr>
        <w:t>[</w:t>
      </w:r>
      <w:r w:rsidR="00011A53" w:rsidRPr="00011A53">
        <w:rPr>
          <w:rFonts w:cs="Times New Roman"/>
          <w:i/>
          <w:noProof/>
        </w:rPr>
        <w:t>A. Weller et al.</w:t>
      </w:r>
      <w:r w:rsidR="00011A53">
        <w:rPr>
          <w:rFonts w:cs="Times New Roman"/>
          <w:noProof/>
        </w:rPr>
        <w:t>, 2010b]</w:t>
      </w:r>
      <w:r w:rsidRPr="007A7B25">
        <w:rPr>
          <w:rFonts w:cs="Times New Roman"/>
        </w:rPr>
        <w:fldChar w:fldCharType="end"/>
      </w:r>
      <w:r w:rsidRPr="007A7B25">
        <w:rPr>
          <w:rFonts w:cs="Times New Roman"/>
        </w:rPr>
        <w:t xml:space="preserve">. Therefore, </w:t>
      </w:r>
      <w:r w:rsidR="009B3194">
        <w:rPr>
          <w:rFonts w:cs="Times New Roman"/>
        </w:rPr>
        <w:t>it is</w:t>
      </w:r>
      <w:r w:rsidR="009B3194" w:rsidRPr="007A7B25">
        <w:rPr>
          <w:rFonts w:cs="Times New Roman"/>
        </w:rPr>
        <w:t xml:space="preserve"> </w:t>
      </w:r>
      <w:r w:rsidRPr="007A7B25">
        <w:rPr>
          <w:rFonts w:cs="Times New Roman"/>
        </w:rPr>
        <w:t xml:space="preserve">reasonable that mudstones with higher surface area and inter-surface chargeability can have a higher </w:t>
      </w:r>
      <m:oMath>
        <m:r>
          <w:rPr>
            <w:rFonts w:ascii="Cambria Math" w:hAnsi="Cambria Math" w:cs="Times New Roman"/>
          </w:rPr>
          <m:t>σ”</m:t>
        </m:r>
      </m:oMath>
      <w:r w:rsidRPr="007A7B25">
        <w:rPr>
          <w:rFonts w:cs="Times New Roman"/>
        </w:rPr>
        <w:t xml:space="preserve"> than packstones and graistones</w:t>
      </w:r>
      <w:r>
        <w:rPr>
          <w:rFonts w:cs="Times New Roman"/>
        </w:rPr>
        <w:t xml:space="preserve">, </w:t>
      </w:r>
      <w:r w:rsidR="009B3194">
        <w:rPr>
          <w:rFonts w:cs="Times New Roman"/>
        </w:rPr>
        <w:t>as</w:t>
      </w:r>
      <w:r>
        <w:rPr>
          <w:rFonts w:cs="Times New Roman"/>
        </w:rPr>
        <w:t xml:space="preserve"> discussed in detail in the following section</w:t>
      </w:r>
      <w:r w:rsidRPr="007A7B25">
        <w:rPr>
          <w:rFonts w:cs="Times New Roman"/>
        </w:rPr>
        <w:t xml:space="preserve">. </w:t>
      </w:r>
    </w:p>
    <w:p w14:paraId="22C17A4D" w14:textId="61A6F83D" w:rsidR="007D2337" w:rsidRPr="007D2337" w:rsidRDefault="007D2337" w:rsidP="00ED2A84">
      <w:pPr>
        <w:pStyle w:val="a4"/>
      </w:pPr>
      <w:bookmarkStart w:id="28" w:name="_Toc19631538"/>
      <w:r w:rsidRPr="007D2337">
        <w:t>Petrophysical properties derived from NMR and SIP</w:t>
      </w:r>
      <w:bookmarkEnd w:id="28"/>
    </w:p>
    <w:p w14:paraId="2A09111E" w14:textId="7E9F2E0F" w:rsidR="00A7250C" w:rsidRDefault="007B1365" w:rsidP="000B479B">
      <w:pPr>
        <w:pStyle w:val="a"/>
        <w:keepNext/>
        <w:keepLines/>
        <w:numPr>
          <w:ilvl w:val="1"/>
          <w:numId w:val="1"/>
        </w:numPr>
        <w:spacing w:before="160" w:after="120" w:line="259" w:lineRule="auto"/>
        <w:ind w:left="360"/>
        <w:jc w:val="left"/>
        <w:outlineLvl w:val="3"/>
        <w:rPr>
          <w:rFonts w:eastAsia="Times New Roman"/>
        </w:rPr>
      </w:pPr>
      <w:bookmarkStart w:id="29" w:name="_Toc19631539"/>
      <w:r>
        <w:t>P</w:t>
      </w:r>
      <w:r w:rsidRPr="00CC6B89">
        <w:t>ore</w:t>
      </w:r>
      <w:r>
        <w:t>-</w:t>
      </w:r>
      <w:r w:rsidR="00745416" w:rsidRPr="00CC6B89">
        <w:t>size</w:t>
      </w:r>
      <w:r w:rsidR="00745416">
        <w:rPr>
          <w:rFonts w:eastAsia="Times New Roman"/>
          <w:vertAlign w:val="subscript"/>
        </w:rPr>
        <w:t xml:space="preserve"> </w:t>
      </w:r>
      <w:r w:rsidR="00A7250C">
        <w:rPr>
          <w:rFonts w:eastAsia="Times New Roman"/>
        </w:rPr>
        <w:t>distribution and characteristic pore size</w:t>
      </w:r>
      <w:bookmarkEnd w:id="29"/>
    </w:p>
    <w:p w14:paraId="17A8CEE7" w14:textId="450BEFB7" w:rsidR="00A7250C" w:rsidRDefault="00A7250C" w:rsidP="00C4483E">
      <w:pPr>
        <w:pStyle w:val="Writing"/>
        <w:ind w:firstLine="360"/>
        <w:rPr>
          <w:rFonts w:cs="Times New Roman"/>
        </w:rPr>
      </w:pPr>
      <w:r>
        <w:rPr>
          <w:rFonts w:cs="Times New Roman"/>
        </w:rPr>
        <w:tab/>
      </w:r>
      <w:r w:rsidRPr="00B6014A">
        <w:rPr>
          <w:rFonts w:cs="Times New Roman"/>
        </w:rPr>
        <w:t xml:space="preserve">As shown in Equation 3,  </w:t>
      </w:r>
      <m:oMath>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den>
        </m:f>
      </m:oMath>
      <w:r w:rsidRPr="00B6014A">
        <w:rPr>
          <w:rFonts w:cs="Times New Roman"/>
        </w:rPr>
        <w:t xml:space="preserve"> is equal to </w:t>
      </w: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2S</m:t>
                </m:r>
              </m:sub>
            </m:sSub>
          </m:den>
        </m:f>
      </m:oMath>
      <w:r w:rsidRPr="00B6014A">
        <w:rPr>
          <w:rFonts w:cs="Times New Roman"/>
        </w:rPr>
        <w:t xml:space="preserve"> under the assumption that relaxation phenomena represent a fast diffusion regime. </w:t>
      </w:r>
      <w:r>
        <w:rPr>
          <w:rFonts w:cs="Times New Roman"/>
        </w:rPr>
        <w:t>B</w:t>
      </w:r>
      <w:r w:rsidRPr="00B6014A">
        <w:rPr>
          <w:rFonts w:cs="Times New Roman"/>
        </w:rPr>
        <w:t xml:space="preserve">oth </w:t>
      </w:r>
      <w:r w:rsidR="00996F11" w:rsidRPr="00B6014A">
        <w:rPr>
          <w:rFonts w:cs="Times New Roman"/>
        </w:rPr>
        <w:t>pore</w:t>
      </w:r>
      <w:r w:rsidR="00996F11">
        <w:rPr>
          <w:rFonts w:cs="Times New Roman"/>
        </w:rPr>
        <w:t>-</w:t>
      </w:r>
      <w:r w:rsidRPr="00B6014A">
        <w:rPr>
          <w:rFonts w:cs="Times New Roman"/>
        </w:rPr>
        <w:t xml:space="preserve">size distribution and surface area-to-volume ratio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Pr="00B6014A">
        <w:rPr>
          <w:rFonts w:cs="Times New Roman"/>
        </w:rPr>
        <w:t xml:space="preserve"> </w:t>
      </w:r>
      <w:r>
        <w:rPr>
          <w:rFonts w:cs="Times New Roman"/>
        </w:rPr>
        <w:t>are</w:t>
      </w:r>
      <w:r w:rsidRPr="00B6014A">
        <w:rPr>
          <w:rFonts w:cs="Times New Roman"/>
        </w:rPr>
        <w:t xml:space="preserve"> derived from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oMath>
      <w:r w:rsidRPr="00B6014A">
        <w:rPr>
          <w:rFonts w:cs="Times New Roman"/>
        </w:rPr>
        <w:t xml:space="preserve"> distribution. </w:t>
      </w:r>
    </w:p>
    <w:p w14:paraId="47EC30DC" w14:textId="23B9E4D8" w:rsidR="00996F11" w:rsidRDefault="00A7250C" w:rsidP="00C4483E">
      <w:pPr>
        <w:pStyle w:val="Writing"/>
        <w:rPr>
          <w:rFonts w:cs="Times New Roman"/>
        </w:rPr>
      </w:pPr>
      <w:r>
        <w:tab/>
      </w:r>
      <w:r w:rsidRPr="00C3148B">
        <w:t xml:space="preserve">The </w:t>
      </w:r>
      <w:r w:rsidR="00996F11" w:rsidRPr="00B6014A">
        <w:t>BET</w:t>
      </w:r>
      <w:r w:rsidR="00996F11">
        <w:t>-</w:t>
      </w:r>
      <w:r>
        <w:t xml:space="preserve">derived </w:t>
      </w:r>
      <m:oMath>
        <m:sSub>
          <m:sSubPr>
            <m:ctrlPr>
              <w:rPr>
                <w:rFonts w:ascii="Cambria Math" w:hAnsi="Cambria Math"/>
                <w:i/>
                <w:vertAlign w:val="subscript"/>
              </w:rPr>
            </m:ctrlPr>
          </m:sSubPr>
          <m:e>
            <m:r>
              <w:rPr>
                <w:rFonts w:ascii="Cambria Math" w:hAnsi="Cambria Math"/>
              </w:rPr>
              <m:t>S</m:t>
            </m:r>
          </m:e>
          <m:sub>
            <m:r>
              <w:rPr>
                <w:rFonts w:ascii="Cambria Math" w:hAnsi="Cambria Math"/>
                <w:vertAlign w:val="subscript"/>
              </w:rPr>
              <m:t>por</m:t>
            </m:r>
          </m:sub>
        </m:sSub>
      </m:oMath>
      <w:r w:rsidRPr="00B6014A">
        <w:rPr>
          <w:vertAlign w:val="subscript"/>
        </w:rPr>
        <w:t xml:space="preserve"> </w:t>
      </w:r>
      <w:r>
        <w:t xml:space="preserve">are used to calculate </w:t>
      </w:r>
      <m:oMath>
        <m:sSub>
          <m:sSubPr>
            <m:ctrlPr>
              <w:rPr>
                <w:rFonts w:ascii="Cambria Math" w:hAnsi="Cambria Math"/>
                <w:i/>
              </w:rPr>
            </m:ctrlPr>
          </m:sSubPr>
          <m:e>
            <m:r>
              <w:rPr>
                <w:rFonts w:ascii="Cambria Math" w:hAnsi="Cambria Math"/>
              </w:rPr>
              <m:t>ρ</m:t>
            </m:r>
          </m:e>
          <m:sub>
            <m:r>
              <w:rPr>
                <w:rFonts w:ascii="Cambria Math" w:hAnsi="Cambria Math"/>
              </w:rPr>
              <m:t>2</m:t>
            </m:r>
          </m:sub>
        </m:sSub>
      </m:oMath>
      <w:r w:rsidR="00996F11">
        <w:t xml:space="preserve"> in this data set, revealing </w:t>
      </w:r>
      <w:r>
        <w:t>average</w:t>
      </w:r>
      <w:r w:rsidRPr="00B6014A">
        <w:t xml:space="preserve"> </w:t>
      </w:r>
      <m:oMath>
        <m:sSub>
          <m:sSubPr>
            <m:ctrlPr>
              <w:rPr>
                <w:rFonts w:ascii="Cambria Math" w:hAnsi="Cambria Math"/>
                <w:i/>
              </w:rPr>
            </m:ctrlPr>
          </m:sSubPr>
          <m:e>
            <m:r>
              <w:rPr>
                <w:rFonts w:ascii="Cambria Math" w:hAnsi="Cambria Math"/>
              </w:rPr>
              <m:t>ρ</m:t>
            </m:r>
          </m:e>
          <m:sub>
            <m:r>
              <w:rPr>
                <w:rFonts w:ascii="Cambria Math" w:hAnsi="Cambria Math"/>
              </w:rPr>
              <m:t>2</m:t>
            </m:r>
          </m:sub>
        </m:sSub>
      </m:oMath>
      <w:r w:rsidRPr="00B6014A">
        <w:t xml:space="preserve"> values </w:t>
      </w:r>
      <w:r>
        <w:t xml:space="preserve">of </w:t>
      </w:r>
      <w:r w:rsidRPr="00B6014A">
        <w:t xml:space="preserve">2.8 </w:t>
      </w:r>
      <w:proofErr w:type="spellStart"/>
      <w:r w:rsidRPr="00B6014A">
        <w:t>μm</w:t>
      </w:r>
      <w:proofErr w:type="spellEnd"/>
      <w:r w:rsidRPr="00B6014A">
        <w:t xml:space="preserve">/s </w:t>
      </w:r>
      <w:r>
        <w:t xml:space="preserve">for </w:t>
      </w:r>
      <w:proofErr w:type="spellStart"/>
      <w:r w:rsidRPr="00B6014A">
        <w:t>grainstone</w:t>
      </w:r>
      <w:proofErr w:type="spellEnd"/>
      <w:r w:rsidRPr="00B6014A">
        <w:t xml:space="preserve">, 0.6 </w:t>
      </w:r>
      <w:proofErr w:type="spellStart"/>
      <w:r w:rsidRPr="00B6014A">
        <w:t>μm</w:t>
      </w:r>
      <w:proofErr w:type="spellEnd"/>
      <w:r w:rsidRPr="00B6014A">
        <w:t xml:space="preserve">/s </w:t>
      </w:r>
      <w:r>
        <w:t xml:space="preserve">for </w:t>
      </w:r>
      <w:proofErr w:type="spellStart"/>
      <w:r w:rsidRPr="00B6014A">
        <w:t>packstone</w:t>
      </w:r>
      <w:proofErr w:type="spellEnd"/>
      <w:r w:rsidRPr="00B6014A">
        <w:t xml:space="preserve"> and 0.1 </w:t>
      </w:r>
      <w:proofErr w:type="spellStart"/>
      <w:r w:rsidRPr="00B6014A">
        <w:t>μm</w:t>
      </w:r>
      <w:proofErr w:type="spellEnd"/>
      <w:r w:rsidRPr="00B6014A">
        <w:t xml:space="preserve">/s </w:t>
      </w:r>
      <w:r>
        <w:t xml:space="preserve">for </w:t>
      </w:r>
      <w:r w:rsidRPr="00B6014A">
        <w:t>mudstone</w:t>
      </w:r>
      <w:r>
        <w:t xml:space="preserve"> (</w:t>
      </w:r>
      <w:r w:rsidR="00996F11">
        <w:t xml:space="preserve">for </w:t>
      </w:r>
      <w:r>
        <w:t xml:space="preserve">individual </w:t>
      </w:r>
      <m:oMath>
        <m:sSub>
          <m:sSubPr>
            <m:ctrlPr>
              <w:rPr>
                <w:rFonts w:ascii="Cambria Math" w:hAnsi="Cambria Math"/>
                <w:i/>
              </w:rPr>
            </m:ctrlPr>
          </m:sSubPr>
          <m:e>
            <m:r>
              <w:rPr>
                <w:rFonts w:ascii="Cambria Math" w:hAnsi="Cambria Math"/>
              </w:rPr>
              <m:t>ρ</m:t>
            </m:r>
          </m:e>
          <m:sub>
            <m:r>
              <w:rPr>
                <w:rFonts w:ascii="Cambria Math" w:hAnsi="Cambria Math"/>
              </w:rPr>
              <m:t>2</m:t>
            </m:r>
          </m:sub>
        </m:sSub>
      </m:oMath>
      <w:r>
        <w:t xml:space="preserve"> for each sample</w:t>
      </w:r>
      <w:r w:rsidR="00996F11">
        <w:t xml:space="preserve">, </w:t>
      </w:r>
      <w:r>
        <w:t xml:space="preserve">see Table </w:t>
      </w:r>
      <w:r w:rsidR="00826058">
        <w:t>4.</w:t>
      </w:r>
      <w:r>
        <w:t>3</w:t>
      </w:r>
      <w:r w:rsidRPr="00B6014A">
        <w:t>)</w:t>
      </w:r>
      <w:r w:rsidR="00996F11">
        <w:t>.  These data</w:t>
      </w:r>
      <w:r>
        <w:t xml:space="preserve"> match</w:t>
      </w:r>
      <w:r w:rsidRPr="00B6014A">
        <w:t xml:space="preserve"> </w:t>
      </w:r>
      <m:oMath>
        <m:sSub>
          <m:sSubPr>
            <m:ctrlPr>
              <w:rPr>
                <w:rFonts w:ascii="Cambria Math" w:hAnsi="Cambria Math"/>
                <w:i/>
              </w:rPr>
            </m:ctrlPr>
          </m:sSubPr>
          <m:e>
            <m:r>
              <w:rPr>
                <w:rFonts w:ascii="Cambria Math" w:hAnsi="Cambria Math"/>
              </w:rPr>
              <m:t>ρ</m:t>
            </m:r>
          </m:e>
          <m:sub>
            <m:r>
              <w:rPr>
                <w:rFonts w:ascii="Cambria Math" w:hAnsi="Cambria Math"/>
              </w:rPr>
              <m:t>2</m:t>
            </m:r>
          </m:sub>
        </m:sSub>
      </m:oMath>
      <w:r w:rsidRPr="00B6014A">
        <w:t xml:space="preserve"> </w:t>
      </w:r>
      <w:r>
        <w:t>values reported by p</w:t>
      </w:r>
      <w:r w:rsidRPr="00B6014A">
        <w:t>revious studies on carbonate rocks</w:t>
      </w:r>
      <w:r w:rsidR="00996F11">
        <w:t>, which</w:t>
      </w:r>
      <w:r>
        <w:t xml:space="preserve"> range</w:t>
      </w:r>
      <w:r w:rsidRPr="00B6014A">
        <w:t xml:space="preserve"> from 0.1 to 3.5 </w:t>
      </w:r>
      <w:proofErr w:type="spellStart"/>
      <w:r w:rsidRPr="00B6014A">
        <w:t>μm</w:t>
      </w:r>
      <w:proofErr w:type="spellEnd"/>
      <w:r w:rsidRPr="00B6014A">
        <w:t xml:space="preserve">/s </w:t>
      </w:r>
      <w:r w:rsidRPr="00B6014A">
        <w:fldChar w:fldCharType="begin"/>
      </w:r>
      <w:r w:rsidR="00994D32">
        <w:instrText xml:space="preserve"> ADDIN EN.CITE &lt;EndNote&gt;&lt;Cite&gt;&lt;Author&gt;Bhagat&lt;/Author&gt;&lt;Year&gt;2012&lt;/Year&gt;&lt;RecNum&gt;103&lt;/RecNum&gt;&lt;DisplayText&gt;[&lt;style face="italic"&gt;Bhagat et al.&lt;/style&gt;, 2012; &lt;style face="italic"&gt;Marschall et al.&lt;/style&gt;, 1995]&lt;/DisplayText&gt;&lt;record&gt;&lt;rec-number&gt;103&lt;/rec-number&gt;&lt;foreign-keys&gt;&lt;key app="EN" db-id="ra2zdwx2naxaf9e9ff4xf5d7p99fdt22werx" timestamp="1512081051"&gt;103&lt;/key&gt;&lt;key app="ENWeb" db-id=""&gt;0&lt;/key&gt;&lt;/foreign-keys&gt;&lt;ref-type name="Conference Proceedings"&gt;10&lt;/ref-type&gt;&lt;contributors&gt;&lt;authors&gt;&lt;author&gt;Bhagat, Anita&lt;/author&gt;&lt;author&gt;Sondergeld, Carl H&lt;/author&gt;&lt;author&gt;Rai, Chandra S&lt;/author&gt;&lt;/authors&gt;&lt;/contributors&gt;&lt;titles&gt;&lt;title&gt;The Petrophysical Study on UAE Carbonates&lt;/title&gt;&lt;secondary-title&gt;2012 SEG Annual Meeting&lt;/secondary-title&gt;&lt;/titles&gt;&lt;dates&gt;&lt;year&gt;2012&lt;/year&gt;&lt;/dates&gt;&lt;publisher&gt;Society of Exploration Geophysicists&lt;/publisher&gt;&lt;urls&gt;&lt;/urls&gt;&lt;/record&gt;&lt;/Cite&gt;&lt;Cite&gt;&lt;Author&gt;Marschall&lt;/Author&gt;&lt;Year&gt;1995&lt;/Year&gt;&lt;RecNum&gt;129&lt;/RecNum&gt;&lt;record&gt;&lt;rec-number&gt;129&lt;/rec-number&gt;&lt;foreign-keys&gt;&lt;key app="EN" db-id="ra2zdwx2naxaf9e9ff4xf5d7p99fdt22werx" timestamp="1512081075"&gt;129&lt;/key&gt;&lt;key app="ENWeb" db-id=""&gt;0&lt;/key&gt;&lt;/foreign-keys&gt;&lt;ref-type name="Conference Proceedings"&gt;10&lt;/ref-type&gt;&lt;contributors&gt;&lt;authors&gt;&lt;author&gt;Marschall, D&lt;/author&gt;&lt;author&gt;Gardner, JS&lt;/author&gt;&lt;author&gt;Mardon, D&lt;/author&gt;&lt;author&gt;Coates, GR&lt;/author&gt;&lt;/authors&gt;&lt;/contributors&gt;&lt;titles&gt;&lt;title&gt;Method for correlating NMR relaxometry and mercury injection data&lt;/title&gt;&lt;secondary-title&gt;1995 SCA Conference, paper&lt;/secondary-title&gt;&lt;/titles&gt;&lt;number&gt;9511&lt;/number&gt;&lt;dates&gt;&lt;year&gt;1995&lt;/year&gt;&lt;/dates&gt;&lt;urls&gt;&lt;/urls&gt;&lt;/record&gt;&lt;/Cite&gt;&lt;/EndNote&gt;</w:instrText>
      </w:r>
      <w:r w:rsidRPr="00B6014A">
        <w:fldChar w:fldCharType="separate"/>
      </w:r>
      <w:r w:rsidR="00B23883">
        <w:rPr>
          <w:noProof/>
        </w:rPr>
        <w:t>[</w:t>
      </w:r>
      <w:r w:rsidR="00B23883" w:rsidRPr="00B23883">
        <w:rPr>
          <w:i/>
          <w:noProof/>
        </w:rPr>
        <w:t>Bhagat et al.</w:t>
      </w:r>
      <w:r w:rsidR="00B23883">
        <w:rPr>
          <w:noProof/>
        </w:rPr>
        <w:t xml:space="preserve">, 2012; </w:t>
      </w:r>
      <w:r w:rsidR="00B23883" w:rsidRPr="00B23883">
        <w:rPr>
          <w:i/>
          <w:noProof/>
        </w:rPr>
        <w:t>Marschall et al.</w:t>
      </w:r>
      <w:r w:rsidR="00B23883">
        <w:rPr>
          <w:noProof/>
        </w:rPr>
        <w:t>, 1995]</w:t>
      </w:r>
      <w:r w:rsidRPr="00B6014A">
        <w:fldChar w:fldCharType="end"/>
      </w:r>
      <w:r w:rsidRPr="00B6014A">
        <w:t>.</w:t>
      </w:r>
      <w:r>
        <w:t xml:space="preserve"> </w:t>
      </w:r>
      <w:r>
        <w:rPr>
          <w:rFonts w:cs="Times New Roman"/>
        </w:rPr>
        <w:t xml:space="preserve">Assuming </w:t>
      </w:r>
      <w:r w:rsidR="00996F11">
        <w:rPr>
          <w:rFonts w:cs="Times New Roman"/>
        </w:rPr>
        <w:t>nearly spherical</w:t>
      </w:r>
      <w:r w:rsidR="00996F11" w:rsidRPr="00B6014A">
        <w:rPr>
          <w:rFonts w:cs="Times New Roman"/>
        </w:rPr>
        <w:t xml:space="preserve"> </w:t>
      </w:r>
      <w:r>
        <w:rPr>
          <w:rFonts w:cs="Times New Roman"/>
        </w:rPr>
        <w:t>pore shapes (</w:t>
      </w:r>
      <w:r w:rsidRPr="00B6014A">
        <w:rPr>
          <w:rFonts w:cs="Times New Roman"/>
        </w:rPr>
        <w:t xml:space="preserve">geometry factor </w:t>
      </w:r>
      <m:oMath>
        <m:r>
          <w:rPr>
            <w:rFonts w:ascii="Cambria Math" w:hAnsi="Cambria Math" w:cs="Times New Roman"/>
          </w:rPr>
          <m:t>a</m:t>
        </m:r>
      </m:oMath>
      <w:r>
        <w:rPr>
          <w:rFonts w:cs="Times New Roman"/>
        </w:rPr>
        <w:t xml:space="preserve">=3), </w:t>
      </w:r>
      <w:r w:rsidRPr="00B6014A">
        <w:rPr>
          <w:rFonts w:cs="Times New Roman"/>
        </w:rPr>
        <w:t xml:space="preserve">the pore-size distribution </w:t>
      </w:r>
      <w:r>
        <w:rPr>
          <w:rFonts w:cs="Times New Roman"/>
        </w:rPr>
        <w:t xml:space="preserve">of same six samples used in Figure 4.2 can be calculated by Equation 3 (Figure 4.4). Since the Equation 3 expresses a linear transformation, the shape of </w:t>
      </w:r>
      <w:r w:rsidR="00996F11">
        <w:rPr>
          <w:rFonts w:cs="Times New Roman"/>
        </w:rPr>
        <w:t>pore-</w:t>
      </w:r>
      <w:r>
        <w:rPr>
          <w:rFonts w:cs="Times New Roman"/>
        </w:rPr>
        <w:t xml:space="preserve">size distribution is the same as the shape of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Pr>
          <w:rFonts w:cs="Times New Roman"/>
        </w:rPr>
        <w:t xml:space="preserve"> distribution. </w:t>
      </w:r>
      <w:r w:rsidR="002C346B">
        <w:rPr>
          <w:rFonts w:cs="Times New Roman"/>
        </w:rPr>
        <w:t xml:space="preserve">Since the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002C346B">
        <w:rPr>
          <w:rFonts w:cs="Times New Roman"/>
        </w:rPr>
        <w:t xml:space="preserve"> for free water is about 2s</w:t>
      </w:r>
      <w:r w:rsidR="007F3655">
        <w:rPr>
          <w:rFonts w:cs="Times New Roman"/>
        </w:rPr>
        <w:t xml:space="preserve">, the </w:t>
      </w:r>
      <w:r w:rsidR="00893AAB">
        <w:rPr>
          <w:rFonts w:cs="Times New Roman"/>
        </w:rPr>
        <w:t xml:space="preserve">corresponding pore size is </w:t>
      </w:r>
      <w:r w:rsidR="00416F5E">
        <w:rPr>
          <w:rFonts w:cs="Times New Roman"/>
        </w:rPr>
        <w:t>16.8</w:t>
      </w:r>
      <w:r w:rsidR="007F3655">
        <w:rPr>
          <w:rFonts w:cs="Times New Roman"/>
        </w:rPr>
        <w:t xml:space="preserve"> </w:t>
      </w:r>
      <w:proofErr w:type="spellStart"/>
      <w:r w:rsidR="00416F5E" w:rsidRPr="00B6014A">
        <w:rPr>
          <w:rFonts w:cs="Times New Roman"/>
        </w:rPr>
        <w:t>μm</w:t>
      </w:r>
      <w:proofErr w:type="spellEnd"/>
      <w:r w:rsidR="00416F5E" w:rsidRPr="00B6014A">
        <w:rPr>
          <w:rFonts w:cs="Times New Roman"/>
        </w:rPr>
        <w:t xml:space="preserve"> </w:t>
      </w:r>
      <w:r w:rsidR="00416F5E">
        <w:rPr>
          <w:rFonts w:cs="Times New Roman"/>
        </w:rPr>
        <w:t xml:space="preserve">if we assume </w:t>
      </w:r>
      <m:oMath>
        <m:sSub>
          <m:sSubPr>
            <m:ctrlPr>
              <w:rPr>
                <w:rFonts w:ascii="Cambria Math" w:hAnsi="Cambria Math"/>
                <w:i/>
              </w:rPr>
            </m:ctrlPr>
          </m:sSubPr>
          <m:e>
            <m:r>
              <w:rPr>
                <w:rFonts w:ascii="Cambria Math" w:hAnsi="Cambria Math"/>
              </w:rPr>
              <m:t>ρ</m:t>
            </m:r>
          </m:e>
          <m:sub>
            <m:r>
              <w:rPr>
                <w:rFonts w:ascii="Cambria Math" w:hAnsi="Cambria Math"/>
              </w:rPr>
              <m:t>2</m:t>
            </m:r>
          </m:sub>
        </m:sSub>
      </m:oMath>
      <w:r w:rsidR="00416F5E">
        <w:rPr>
          <w:rFonts w:cs="Times New Roman"/>
        </w:rPr>
        <w:t xml:space="preserve">=2.8 </w:t>
      </w:r>
      <w:proofErr w:type="spellStart"/>
      <w:r w:rsidR="00416F5E">
        <w:t>μm</w:t>
      </w:r>
      <w:proofErr w:type="spellEnd"/>
      <w:r w:rsidR="00416F5E">
        <w:t xml:space="preserve">/s. </w:t>
      </w:r>
      <w:r w:rsidRPr="00B6014A">
        <w:rPr>
          <w:rFonts w:cs="Times New Roman"/>
        </w:rPr>
        <w:t xml:space="preserve">The pore-size </w:t>
      </w:r>
      <w:r>
        <w:rPr>
          <w:rFonts w:cs="Times New Roman"/>
        </w:rPr>
        <w:t xml:space="preserve">distribution </w:t>
      </w:r>
      <w:r w:rsidRPr="00B6014A">
        <w:rPr>
          <w:rFonts w:cs="Times New Roman"/>
        </w:rPr>
        <w:t xml:space="preserve">generated from </w:t>
      </w:r>
      <w:r>
        <w:rPr>
          <w:rFonts w:cs="Times New Roman"/>
        </w:rPr>
        <w:t xml:space="preserve">NMR </w:t>
      </w:r>
      <w:r w:rsidRPr="00B6014A">
        <w:rPr>
          <w:rFonts w:cs="Times New Roman"/>
        </w:rPr>
        <w:t xml:space="preserve">relaxation time covers a wide range of pore size from </w:t>
      </w:r>
      <w:r>
        <w:rPr>
          <w:rFonts w:cs="Times New Roman"/>
        </w:rPr>
        <w:t>0.</w:t>
      </w:r>
      <w:r w:rsidRPr="00B6014A">
        <w:rPr>
          <w:rFonts w:cs="Times New Roman"/>
        </w:rPr>
        <w:t xml:space="preserve">1 nm to 100 </w:t>
      </w:r>
      <w:proofErr w:type="spellStart"/>
      <w:r w:rsidRPr="00B6014A">
        <w:rPr>
          <w:rFonts w:cs="Times New Roman"/>
        </w:rPr>
        <w:t>μm</w:t>
      </w:r>
      <w:proofErr w:type="spellEnd"/>
      <w:r w:rsidR="009E71C7">
        <w:rPr>
          <w:rFonts w:cs="Times New Roman"/>
        </w:rPr>
        <w:t>. Water in pores beyond 100</w:t>
      </w:r>
      <w:r w:rsidR="009E71C7" w:rsidRPr="00B6014A">
        <w:rPr>
          <w:rFonts w:cs="Times New Roman"/>
        </w:rPr>
        <w:t xml:space="preserve"> </w:t>
      </w:r>
      <w:proofErr w:type="spellStart"/>
      <w:r w:rsidR="009E71C7" w:rsidRPr="00B6014A">
        <w:rPr>
          <w:rFonts w:cs="Times New Roman"/>
        </w:rPr>
        <w:t>μm</w:t>
      </w:r>
      <w:proofErr w:type="spellEnd"/>
      <w:r w:rsidR="009E71C7">
        <w:rPr>
          <w:rFonts w:cs="Times New Roman"/>
        </w:rPr>
        <w:t xml:space="preserve"> then is considered ‘bulk water’ and will have the same relaxation time as free water. </w:t>
      </w:r>
      <w:r w:rsidR="008E79D6">
        <w:rPr>
          <w:rFonts w:cs="Times New Roman"/>
        </w:rPr>
        <w:t xml:space="preserve">Though signals from bulk water </w:t>
      </w:r>
      <w:r w:rsidR="008E79D6">
        <w:rPr>
          <w:rFonts w:cs="Times New Roman"/>
        </w:rPr>
        <w:lastRenderedPageBreak/>
        <w:t xml:space="preserve">are collected, they can’t be differentiated from the signals from water in 100 </w:t>
      </w:r>
      <w:proofErr w:type="spellStart"/>
      <w:r w:rsidR="008E79D6" w:rsidRPr="00B6014A">
        <w:rPr>
          <w:rFonts w:cs="Times New Roman"/>
        </w:rPr>
        <w:t>μm</w:t>
      </w:r>
      <w:proofErr w:type="spellEnd"/>
      <w:r w:rsidR="008E79D6">
        <w:rPr>
          <w:rFonts w:cs="Times New Roman"/>
        </w:rPr>
        <w:t xml:space="preserve"> pores. </w:t>
      </w:r>
      <w:r w:rsidR="009E71C7">
        <w:rPr>
          <w:rFonts w:cs="Times New Roman"/>
        </w:rPr>
        <w:t xml:space="preserve">This upper limit of NMR </w:t>
      </w:r>
      <w:proofErr w:type="spellStart"/>
      <w:r w:rsidR="009E71C7">
        <w:rPr>
          <w:rFonts w:cs="Times New Roman"/>
        </w:rPr>
        <w:t>porosimetry</w:t>
      </w:r>
      <w:proofErr w:type="spellEnd"/>
      <w:r w:rsidR="009E71C7">
        <w:rPr>
          <w:rFonts w:cs="Times New Roman"/>
        </w:rPr>
        <w:t xml:space="preserve"> </w:t>
      </w:r>
      <w:r w:rsidR="008E79D6">
        <w:rPr>
          <w:rFonts w:cs="Times New Roman"/>
        </w:rPr>
        <w:t xml:space="preserve">may induce underestimation of characteristic pore size and average pore size of samples with pores &gt; 100 </w:t>
      </w:r>
      <w:proofErr w:type="spellStart"/>
      <w:r w:rsidR="008E79D6" w:rsidRPr="00B6014A">
        <w:rPr>
          <w:rFonts w:cs="Times New Roman"/>
        </w:rPr>
        <w:t>μm</w:t>
      </w:r>
      <w:proofErr w:type="spellEnd"/>
      <w:r w:rsidR="008E79D6">
        <w:rPr>
          <w:rFonts w:cs="Times New Roman"/>
        </w:rPr>
        <w:t xml:space="preserve">, </w:t>
      </w:r>
      <w:proofErr w:type="gramStart"/>
      <w:r w:rsidR="008E79D6">
        <w:rPr>
          <w:rFonts w:cs="Times New Roman"/>
        </w:rPr>
        <w:t>e.g.</w:t>
      </w:r>
      <w:proofErr w:type="gramEnd"/>
      <w:r w:rsidR="008E79D6">
        <w:rPr>
          <w:rFonts w:cs="Times New Roman"/>
        </w:rPr>
        <w:t xml:space="preserve"> </w:t>
      </w:r>
      <w:proofErr w:type="spellStart"/>
      <w:r w:rsidR="008E79D6">
        <w:rPr>
          <w:rFonts w:cs="Times New Roman"/>
        </w:rPr>
        <w:t>oomoldic</w:t>
      </w:r>
      <w:proofErr w:type="spellEnd"/>
      <w:r w:rsidR="008E79D6">
        <w:rPr>
          <w:rFonts w:cs="Times New Roman"/>
        </w:rPr>
        <w:t xml:space="preserve"> </w:t>
      </w:r>
      <w:proofErr w:type="spellStart"/>
      <w:r w:rsidR="008E79D6">
        <w:rPr>
          <w:rFonts w:cs="Times New Roman"/>
        </w:rPr>
        <w:t>grainstones</w:t>
      </w:r>
      <w:proofErr w:type="spellEnd"/>
      <w:r w:rsidR="008E79D6">
        <w:rPr>
          <w:rFonts w:cs="Times New Roman"/>
        </w:rPr>
        <w:t>.</w:t>
      </w:r>
      <w:r w:rsidR="009E71C7" w:rsidRPr="00B6014A" w:rsidDel="009E71C7">
        <w:rPr>
          <w:rFonts w:cs="Times New Roman"/>
        </w:rPr>
        <w:t xml:space="preserve"> </w:t>
      </w:r>
    </w:p>
    <w:p w14:paraId="42163209" w14:textId="32AD76AD" w:rsidR="00A7250C" w:rsidRPr="0018337D" w:rsidRDefault="008E79D6">
      <w:pPr>
        <w:pStyle w:val="Writing"/>
      </w:pPr>
      <w:r>
        <w:rPr>
          <w:rFonts w:cs="Times New Roman"/>
        </w:rPr>
        <w:tab/>
      </w:r>
      <w:r w:rsidR="004A2674">
        <w:rPr>
          <w:rFonts w:cs="Times New Roman"/>
        </w:rPr>
        <w:t xml:space="preserve">Most </w:t>
      </w:r>
      <w:r w:rsidR="00996F11">
        <w:rPr>
          <w:rFonts w:cs="Times New Roman"/>
        </w:rPr>
        <w:t>commonly</w:t>
      </w:r>
      <w:r w:rsidR="004A2674">
        <w:rPr>
          <w:rFonts w:cs="Times New Roman"/>
        </w:rPr>
        <w:t>, compar</w:t>
      </w:r>
      <w:r w:rsidR="00996F11">
        <w:rPr>
          <w:rFonts w:cs="Times New Roman"/>
        </w:rPr>
        <w:t>ing</w:t>
      </w:r>
      <w:r w:rsidR="004A2674">
        <w:rPr>
          <w:rFonts w:cs="Times New Roman"/>
        </w:rPr>
        <w:t xml:space="preserve"> pore</w:t>
      </w:r>
      <w:r w:rsidR="00996F11">
        <w:rPr>
          <w:rFonts w:cs="Times New Roman"/>
        </w:rPr>
        <w:t>-</w:t>
      </w:r>
      <w:r w:rsidR="004A2674">
        <w:rPr>
          <w:rFonts w:cs="Times New Roman"/>
        </w:rPr>
        <w:t>size distribution with other petrophysical properties</w:t>
      </w:r>
      <w:r w:rsidR="00996F11">
        <w:rPr>
          <w:rFonts w:cs="Times New Roman"/>
        </w:rPr>
        <w:t xml:space="preserve"> uses </w:t>
      </w:r>
      <w:r w:rsidR="004A2674">
        <w:rPr>
          <w:rFonts w:cs="Times New Roman"/>
        </w:rPr>
        <w:t>a representative value of the distribution. C</w:t>
      </w:r>
      <w:r w:rsidR="00A7250C">
        <w:rPr>
          <w:rFonts w:cs="Times New Roman"/>
        </w:rPr>
        <w:t xml:space="preserve">orresponding </w:t>
      </w:r>
      <w:r w:rsidR="0073030A">
        <w:rPr>
          <w:rFonts w:cs="Times New Roman"/>
        </w:rPr>
        <w:t>to</w:t>
      </w:r>
      <w:r w:rsidR="004A2674">
        <w:rPr>
          <w:rFonts w:cs="Times New Roman"/>
        </w:rPr>
        <w:t xml:space="preserve"> the characteristic value for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004A2674">
        <w:rPr>
          <w:rFonts w:cs="Times New Roman"/>
        </w:rPr>
        <w:t xml:space="preserve"> distribution -</w:t>
      </w:r>
      <w:r w:rsidR="0073030A">
        <w:rPr>
          <w:rFonts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00A7250C">
        <w:rPr>
          <w:rFonts w:cs="Times New Roman"/>
        </w:rPr>
        <w:t xml:space="preserve">, the characteristic pore size </w:t>
      </w:r>
      <w:r w:rsidR="00A7250C" w:rsidRPr="001D7088">
        <w:rPr>
          <w:rFonts w:cs="Times New Roman"/>
          <w:i/>
        </w:rPr>
        <w:t>Λ</w:t>
      </w:r>
      <w:r w:rsidR="00A7250C">
        <w:rPr>
          <w:rFonts w:cs="Times New Roman"/>
        </w:rPr>
        <w:t xml:space="preserve"> can be calculated using Equation 3 as well </w:t>
      </w:r>
      <w:r w:rsidR="00996F11">
        <w:rPr>
          <w:rFonts w:cs="Times New Roman"/>
        </w:rPr>
        <w:t>(</w:t>
      </w:r>
      <w:r w:rsidR="00A7250C">
        <w:rPr>
          <w:rFonts w:cs="Times New Roman"/>
        </w:rPr>
        <w:t xml:space="preserve">Table </w:t>
      </w:r>
      <w:r w:rsidR="00826058">
        <w:rPr>
          <w:rFonts w:cs="Times New Roman"/>
        </w:rPr>
        <w:t>4.</w:t>
      </w:r>
      <w:r w:rsidR="00A7250C">
        <w:rPr>
          <w:rFonts w:cs="Times New Roman"/>
        </w:rPr>
        <w:t>3</w:t>
      </w:r>
      <w:r w:rsidR="00996F11">
        <w:rPr>
          <w:rFonts w:cs="Times New Roman"/>
        </w:rPr>
        <w:t>)</w:t>
      </w:r>
      <w:r w:rsidR="00A7250C">
        <w:rPr>
          <w:rFonts w:cs="Times New Roman"/>
        </w:rPr>
        <w:t xml:space="preserve">. </w:t>
      </w:r>
      <w:proofErr w:type="spellStart"/>
      <w:r w:rsidR="00A7250C">
        <w:rPr>
          <w:rFonts w:cs="Times New Roman"/>
        </w:rPr>
        <w:t>G</w:t>
      </w:r>
      <w:r w:rsidR="00A7250C" w:rsidRPr="00B6014A">
        <w:rPr>
          <w:rFonts w:cs="Times New Roman"/>
        </w:rPr>
        <w:t>rainstones</w:t>
      </w:r>
      <w:proofErr w:type="spellEnd"/>
      <w:r w:rsidR="00A7250C" w:rsidRPr="00B6014A">
        <w:rPr>
          <w:rFonts w:cs="Times New Roman"/>
        </w:rPr>
        <w:t xml:space="preserve"> in general have larger characteristic pore sizes (</w:t>
      </w:r>
      <w:r w:rsidR="00A7250C">
        <w:rPr>
          <w:rFonts w:cs="Times New Roman"/>
        </w:rPr>
        <w:t>up to 4</w:t>
      </w:r>
      <w:r w:rsidR="00A7250C" w:rsidRPr="00B6014A">
        <w:rPr>
          <w:rFonts w:cs="Times New Roman"/>
        </w:rPr>
        <w:t xml:space="preserve"> </w:t>
      </w:r>
      <w:proofErr w:type="spellStart"/>
      <w:r w:rsidR="00A7250C" w:rsidRPr="00B6014A">
        <w:rPr>
          <w:rFonts w:cs="Times New Roman"/>
        </w:rPr>
        <w:t>μm</w:t>
      </w:r>
      <w:proofErr w:type="spellEnd"/>
      <w:r w:rsidR="00A7250C" w:rsidRPr="00B6014A">
        <w:rPr>
          <w:rFonts w:cs="Times New Roman"/>
        </w:rPr>
        <w:t xml:space="preserve">) than </w:t>
      </w:r>
      <w:proofErr w:type="spellStart"/>
      <w:r w:rsidR="00A7250C" w:rsidRPr="00B6014A">
        <w:rPr>
          <w:rFonts w:cs="Times New Roman"/>
        </w:rPr>
        <w:t>packstones</w:t>
      </w:r>
      <w:proofErr w:type="spellEnd"/>
      <w:r w:rsidR="00A7250C" w:rsidRPr="00B6014A">
        <w:rPr>
          <w:rFonts w:cs="Times New Roman"/>
        </w:rPr>
        <w:t xml:space="preserve"> (50 to 100 nm) and mudstones (less than 20 nm</w:t>
      </w:r>
      <w:r w:rsidR="00A7250C">
        <w:rPr>
          <w:rFonts w:cs="Times New Roman"/>
        </w:rPr>
        <w:t xml:space="preserve">, except 33-25 </w:t>
      </w:r>
      <w:r w:rsidR="00A7250C">
        <w:rPr>
          <w:rFonts w:cs="Times New Roman" w:hint="eastAsia"/>
          <w:lang w:eastAsia="zh-CN"/>
        </w:rPr>
        <w:t>which</w:t>
      </w:r>
      <w:r w:rsidR="00A7250C">
        <w:rPr>
          <w:rFonts w:cs="Times New Roman"/>
        </w:rPr>
        <w:t xml:space="preserve"> is 126.84 nm</w:t>
      </w:r>
      <w:r w:rsidR="00A7250C" w:rsidRPr="00B6014A">
        <w:rPr>
          <w:rFonts w:cs="Times New Roman"/>
        </w:rPr>
        <w:t>).</w:t>
      </w:r>
      <w:r w:rsidR="00A7250C">
        <w:rPr>
          <w:rFonts w:cs="Times New Roman"/>
        </w:rPr>
        <w:t xml:space="preserve"> </w:t>
      </w:r>
      <w:r>
        <w:rPr>
          <w:rFonts w:cs="Times New Roman"/>
        </w:rPr>
        <w:t xml:space="preserve">To be noticed </w:t>
      </w:r>
      <w:proofErr w:type="gramStart"/>
      <w:r>
        <w:rPr>
          <w:rFonts w:cs="Times New Roman"/>
        </w:rPr>
        <w:t>that,</w:t>
      </w:r>
      <w:proofErr w:type="gramEnd"/>
      <w:r>
        <w:rPr>
          <w:rFonts w:cs="Times New Roman"/>
        </w:rPr>
        <w:t xml:space="preserve"> </w:t>
      </w:r>
      <w:r w:rsidR="00C50ED0">
        <w:rPr>
          <w:rFonts w:cs="Times New Roman"/>
        </w:rPr>
        <w:t xml:space="preserve">some </w:t>
      </w:r>
      <w:proofErr w:type="spellStart"/>
      <w:r>
        <w:rPr>
          <w:rFonts w:cs="Times New Roman"/>
        </w:rPr>
        <w:t>grainstones</w:t>
      </w:r>
      <w:proofErr w:type="spellEnd"/>
      <w:r>
        <w:rPr>
          <w:rFonts w:cs="Times New Roman"/>
        </w:rPr>
        <w:t xml:space="preserve"> have significant amount of vuggy pores and ooids that are larger than 100 </w:t>
      </w:r>
      <w:proofErr w:type="spellStart"/>
      <w:r w:rsidRPr="00B6014A">
        <w:rPr>
          <w:rFonts w:cs="Times New Roman"/>
        </w:rPr>
        <w:t>μm</w:t>
      </w:r>
      <w:proofErr w:type="spellEnd"/>
      <w:r>
        <w:rPr>
          <w:rFonts w:cs="Times New Roman"/>
        </w:rPr>
        <w:t xml:space="preserve"> according to the hand sample observation and </w:t>
      </w:r>
      <w:r w:rsidR="00C50ED0">
        <w:rPr>
          <w:rFonts w:cs="Times New Roman"/>
          <w:i/>
        </w:rPr>
        <w:t>µ</w:t>
      </w:r>
      <w:r w:rsidR="00C50ED0" w:rsidRPr="00B6014A">
        <w:rPr>
          <w:rFonts w:cs="Times New Roman"/>
        </w:rPr>
        <w:t>CT images</w:t>
      </w:r>
      <w:r>
        <w:rPr>
          <w:rFonts w:cs="Times New Roman"/>
        </w:rPr>
        <w:t>.</w:t>
      </w:r>
      <w:r w:rsidR="00C50ED0">
        <w:rPr>
          <w:rFonts w:cs="Times New Roman"/>
        </w:rPr>
        <w:t xml:space="preserve"> Apart from the underestimation of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00C50ED0">
        <w:rPr>
          <w:rFonts w:cs="Times New Roman"/>
        </w:rPr>
        <w:t xml:space="preserve"> due to the limitation of NMR porosimetry</w:t>
      </w:r>
      <w:r w:rsidR="00561127">
        <w:rPr>
          <w:rFonts w:cs="Times New Roman"/>
        </w:rPr>
        <w:t>, there</w:t>
      </w:r>
      <w:r w:rsidR="00C50ED0">
        <w:rPr>
          <w:rFonts w:cs="Times New Roman"/>
        </w:rPr>
        <w:t xml:space="preserve"> are two</w:t>
      </w:r>
      <w:r w:rsidR="00561127">
        <w:rPr>
          <w:rFonts w:cs="Times New Roman"/>
        </w:rPr>
        <w:t xml:space="preserve"> more</w:t>
      </w:r>
      <w:r w:rsidR="00C50ED0">
        <w:rPr>
          <w:rFonts w:cs="Times New Roman"/>
        </w:rPr>
        <w:t xml:space="preserve"> reasons that </w:t>
      </w:r>
      <w:r w:rsidR="00561127">
        <w:rPr>
          <w:rFonts w:cs="Times New Roman"/>
        </w:rPr>
        <w:t>may cause</w:t>
      </w:r>
      <w:r w:rsidR="00C50ED0">
        <w:rPr>
          <w:rFonts w:cs="Times New Roman"/>
        </w:rPr>
        <w:t xml:space="preserve"> </w:t>
      </w:r>
      <w:r w:rsidR="00C50ED0" w:rsidRPr="00B6014A">
        <w:rPr>
          <w:rFonts w:cs="Times New Roman"/>
        </w:rPr>
        <w:t>characteristic pore sizes</w:t>
      </w:r>
      <w:r w:rsidR="00C50ED0">
        <w:rPr>
          <w:rFonts w:cs="Times New Roman"/>
        </w:rPr>
        <w:t xml:space="preserve"> of </w:t>
      </w:r>
      <w:proofErr w:type="spellStart"/>
      <w:r w:rsidR="00C50ED0">
        <w:rPr>
          <w:rFonts w:cs="Times New Roman"/>
        </w:rPr>
        <w:t>gr</w:t>
      </w:r>
      <w:r w:rsidR="00561127">
        <w:rPr>
          <w:rFonts w:cs="Times New Roman"/>
        </w:rPr>
        <w:t>ainstones</w:t>
      </w:r>
      <w:proofErr w:type="spellEnd"/>
      <w:r w:rsidR="00561127">
        <w:rPr>
          <w:rFonts w:cs="Times New Roman"/>
        </w:rPr>
        <w:t xml:space="preserve"> to be</w:t>
      </w:r>
      <w:r w:rsidR="00C50ED0">
        <w:rPr>
          <w:rFonts w:cs="Times New Roman"/>
        </w:rPr>
        <w:t xml:space="preserve"> underestimated. One is </w:t>
      </w:r>
      <w:r w:rsidR="00561127">
        <w:rPr>
          <w:rFonts w:cs="Times New Roman"/>
        </w:rPr>
        <w:t xml:space="preserve">that </w:t>
      </w:r>
      <m:oMath>
        <m:sSub>
          <m:sSubPr>
            <m:ctrlPr>
              <w:rPr>
                <w:rFonts w:ascii="Cambria Math" w:hAnsi="Cambria Math"/>
                <w:i/>
              </w:rPr>
            </m:ctrlPr>
          </m:sSubPr>
          <m:e>
            <m:r>
              <w:rPr>
                <w:rFonts w:ascii="Cambria Math" w:hAnsi="Cambria Math"/>
              </w:rPr>
              <m:t>ρ</m:t>
            </m:r>
          </m:e>
          <m:sub>
            <m:r>
              <w:rPr>
                <w:rFonts w:ascii="Cambria Math" w:hAnsi="Cambria Math"/>
              </w:rPr>
              <m:t>2</m:t>
            </m:r>
          </m:sub>
        </m:sSub>
      </m:oMath>
      <w:r w:rsidR="00561127">
        <w:rPr>
          <w:rFonts w:cs="Times New Roman"/>
        </w:rPr>
        <w:t xml:space="preserve"> of grainstones is averaged down by </w:t>
      </w:r>
      <w:proofErr w:type="spellStart"/>
      <w:r w:rsidR="00561127">
        <w:rPr>
          <w:rFonts w:cs="Times New Roman"/>
        </w:rPr>
        <w:t>grainstone</w:t>
      </w:r>
      <w:proofErr w:type="spellEnd"/>
      <w:r w:rsidR="00561127">
        <w:rPr>
          <w:rFonts w:cs="Times New Roman"/>
        </w:rPr>
        <w:t xml:space="preserve"> samples that have less </w:t>
      </w:r>
      <w:proofErr w:type="spellStart"/>
      <w:r w:rsidR="00561127">
        <w:rPr>
          <w:rFonts w:cs="Times New Roman"/>
        </w:rPr>
        <w:t>ooilitic</w:t>
      </w:r>
      <w:proofErr w:type="spellEnd"/>
      <w:r w:rsidR="00561127">
        <w:rPr>
          <w:rFonts w:cs="Times New Roman"/>
        </w:rPr>
        <w:t xml:space="preserve"> pores. </w:t>
      </w:r>
      <w:r w:rsidR="00C50ED0">
        <w:rPr>
          <w:rFonts w:cs="Times New Roman"/>
        </w:rPr>
        <w:t xml:space="preserve">Another reason is that vuggy and </w:t>
      </w:r>
      <w:proofErr w:type="spellStart"/>
      <w:r w:rsidR="00C50ED0">
        <w:rPr>
          <w:rFonts w:cs="Times New Roman"/>
        </w:rPr>
        <w:t>oolitic</w:t>
      </w:r>
      <w:proofErr w:type="spellEnd"/>
      <w:r w:rsidR="00C50ED0">
        <w:rPr>
          <w:rFonts w:cs="Times New Roman"/>
        </w:rPr>
        <w:t xml:space="preserve"> pores don’t hold water very well in position, most of connected vuggy and </w:t>
      </w:r>
      <w:proofErr w:type="spellStart"/>
      <w:r w:rsidR="00C50ED0">
        <w:rPr>
          <w:rFonts w:cs="Times New Roman"/>
        </w:rPr>
        <w:t>oolitic</w:t>
      </w:r>
      <w:proofErr w:type="spellEnd"/>
      <w:r w:rsidR="00C50ED0">
        <w:rPr>
          <w:rFonts w:cs="Times New Roman"/>
        </w:rPr>
        <w:t xml:space="preserve"> pores can be under-saturated during measurement. </w:t>
      </w:r>
    </w:p>
    <w:p w14:paraId="6FAA7EE9" w14:textId="71181B44" w:rsidR="00DC54BD" w:rsidRDefault="00A7250C" w:rsidP="00C4483E">
      <w:pPr>
        <w:pStyle w:val="Writing"/>
        <w:ind w:firstLine="360"/>
        <w:rPr>
          <w:rFonts w:cs="Times New Roman"/>
        </w:rPr>
      </w:pPr>
      <w:r>
        <w:rPr>
          <w:rFonts w:cs="Times New Roman"/>
        </w:rPr>
        <w:tab/>
        <w:t xml:space="preserve">In porous media with </w:t>
      </w:r>
      <w:r w:rsidR="00CF4449">
        <w:rPr>
          <w:rFonts w:cs="Times New Roman"/>
        </w:rPr>
        <w:t>one dominant</w:t>
      </w:r>
      <w:r>
        <w:rPr>
          <w:rFonts w:cs="Times New Roman"/>
        </w:rPr>
        <w:t xml:space="preserve"> pore size</w:t>
      </w:r>
      <w:r w:rsidR="009E71C7">
        <w:rPr>
          <w:rFonts w:cs="Times New Roman"/>
        </w:rPr>
        <w:t xml:space="preserve"> which is been defined as the size of pores that dominant the fluid flow behavior</w:t>
      </w:r>
      <w:r>
        <w:rPr>
          <w:rFonts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Pr>
          <w:rFonts w:cs="Times New Roman"/>
        </w:rPr>
        <w:t xml:space="preserve"> is proportional to the dominant pore size and therefore, characteristic pore size </w:t>
      </w:r>
      <w:r w:rsidRPr="009A3A1F">
        <w:rPr>
          <w:rFonts w:cs="Times New Roman"/>
          <w:i/>
        </w:rPr>
        <w:t>Λ</w:t>
      </w:r>
      <w:r>
        <w:rPr>
          <w:rFonts w:cs="Times New Roman"/>
        </w:rPr>
        <w:t xml:space="preserve"> </w:t>
      </w:r>
      <w:r w:rsidR="00825CB2">
        <w:rPr>
          <w:rFonts w:cs="Times New Roman"/>
        </w:rPr>
        <w:t xml:space="preserve">can be used to represent </w:t>
      </w:r>
      <w:r>
        <w:rPr>
          <w:rFonts w:cs="Times New Roman"/>
        </w:rPr>
        <w:t>the dominant pore size</w:t>
      </w:r>
      <w:r w:rsidR="00CF4449">
        <w:rPr>
          <w:rFonts w:cs="Times New Roman"/>
        </w:rPr>
        <w:t xml:space="preserve"> </w:t>
      </w:r>
      <w:r w:rsidR="00CF4449">
        <w:rPr>
          <w:rFonts w:cs="Times New Roman"/>
        </w:rPr>
        <w:fldChar w:fldCharType="begin"/>
      </w:r>
      <w:r w:rsidR="00CF4449">
        <w:rPr>
          <w:rFonts w:cs="Times New Roman"/>
        </w:rPr>
        <w:instrText xml:space="preserve"> ADDIN EN.CITE &lt;EndNote&gt;&lt;Cite&gt;&lt;Author&gt;Banavar&lt;/Author&gt;&lt;Year&gt;1987&lt;/Year&gt;&lt;RecNum&gt;625&lt;/RecNum&gt;&lt;DisplayText&gt;[&lt;style face="italic"&gt;Banavar and Johnson&lt;/style&gt;, 1987]&lt;/DisplayText&gt;&lt;record&gt;&lt;rec-number&gt;625&lt;/rec-number&gt;&lt;foreign-keys&gt;&lt;key app="EN" db-id="ra2zdwx2naxaf9e9ff4xf5d7p99fdt22werx" timestamp="1568175361"&gt;625&lt;/key&gt;&lt;/foreign-keys&gt;&lt;ref-type name="Journal Article"&gt;17&lt;/ref-type&gt;&lt;contributors&gt;&lt;authors&gt;&lt;author&gt;Banavar, Jayanth R.&lt;/author&gt;&lt;author&gt;Johnson, David Linton&lt;/author&gt;&lt;/authors&gt;&lt;/contributors&gt;&lt;titles&gt;&lt;title&gt;Characteristic pore sizes and transport in porous media&lt;/title&gt;&lt;secondary-title&gt;Physical Review B&lt;/secondary-title&gt;&lt;/titles&gt;&lt;periodical&gt;&lt;full-title&gt;Physical review B&lt;/full-title&gt;&lt;/periodical&gt;&lt;pages&gt;7283-7286&lt;/pages&gt;&lt;volume&gt;35&lt;/volume&gt;&lt;number&gt;13&lt;/number&gt;&lt;dates&gt;&lt;year&gt;1987&lt;/year&gt;&lt;pub-dates&gt;&lt;date&gt;05/01/&lt;/date&gt;&lt;/pub-dates&gt;&lt;/dates&gt;&lt;publisher&gt;American Physical Society&lt;/publisher&gt;&lt;urls&gt;&lt;related-urls&gt;&lt;url&gt;https://link.aps.org/doi/10.1103/PhysRevB.35.7283&lt;/url&gt;&lt;/related-urls&gt;&lt;/urls&gt;&lt;electronic-resource-num&gt;10.1103/PhysRevB.35.7283&lt;/electronic-resource-num&gt;&lt;/record&gt;&lt;/Cite&gt;&lt;/EndNote&gt;</w:instrText>
      </w:r>
      <w:r w:rsidR="00CF4449">
        <w:rPr>
          <w:rFonts w:cs="Times New Roman"/>
        </w:rPr>
        <w:fldChar w:fldCharType="separate"/>
      </w:r>
      <w:r w:rsidR="00CF4449">
        <w:rPr>
          <w:rFonts w:cs="Times New Roman"/>
          <w:noProof/>
        </w:rPr>
        <w:t>[</w:t>
      </w:r>
      <w:r w:rsidR="00CF4449" w:rsidRPr="00CF4449">
        <w:rPr>
          <w:rFonts w:cs="Times New Roman"/>
          <w:i/>
          <w:noProof/>
        </w:rPr>
        <w:t>Banavar and Johnson</w:t>
      </w:r>
      <w:r w:rsidR="00CF4449">
        <w:rPr>
          <w:rFonts w:cs="Times New Roman"/>
          <w:noProof/>
        </w:rPr>
        <w:t>, 1987]</w:t>
      </w:r>
      <w:r w:rsidR="00CF4449">
        <w:rPr>
          <w:rFonts w:cs="Times New Roman"/>
        </w:rPr>
        <w:fldChar w:fldCharType="end"/>
      </w:r>
      <w:r>
        <w:rPr>
          <w:rFonts w:cs="Times New Roman"/>
        </w:rPr>
        <w:t xml:space="preserve">. </w:t>
      </w:r>
    </w:p>
    <w:p w14:paraId="3A7BE951" w14:textId="520E8265" w:rsidR="00A7250C" w:rsidRPr="00C4483E" w:rsidRDefault="00A7250C" w:rsidP="00C4483E">
      <w:pPr>
        <w:pStyle w:val="Writing"/>
        <w:ind w:firstLine="360"/>
      </w:pPr>
      <w:r>
        <w:rPr>
          <w:rFonts w:cs="Times New Roman"/>
        </w:rPr>
        <w:t xml:space="preserve">However,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Pr>
          <w:rFonts w:cs="Times New Roman"/>
        </w:rPr>
        <w:t xml:space="preserve"> most likely </w:t>
      </w:r>
      <w:r w:rsidR="00DC54BD">
        <w:rPr>
          <w:rFonts w:cs="Times New Roman"/>
        </w:rPr>
        <w:t xml:space="preserve">does </w:t>
      </w:r>
      <w:r>
        <w:rPr>
          <w:rFonts w:cs="Times New Roman"/>
        </w:rPr>
        <w:t>not represent the dominant pore size in bimodal or trimodal samples</w:t>
      </w:r>
      <w:r w:rsidR="009E71C7">
        <w:rPr>
          <w:rFonts w:cs="Times New Roman"/>
        </w:rPr>
        <w:t xml:space="preserve"> since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009E71C7">
        <w:rPr>
          <w:rFonts w:cs="Times New Roman"/>
        </w:rPr>
        <w:t xml:space="preserve"> gives the information of most abundant pore sizes while it’s usually the pore-throat size dominant the fluid flow behavior</w:t>
      </w:r>
      <w:r>
        <w:rPr>
          <w:rFonts w:cs="Times New Roman"/>
        </w:rPr>
        <w:t xml:space="preserve">. Many researchers have realized the limitation of using </w:t>
      </w:r>
      <w:r w:rsidR="00DC54BD">
        <w:rPr>
          <w:rFonts w:cs="Times New Roman"/>
        </w:rPr>
        <w:t xml:space="preserve">a </w:t>
      </w:r>
      <w:r>
        <w:rPr>
          <w:rFonts w:cs="Times New Roman"/>
        </w:rPr>
        <w:t xml:space="preserve">single </w:t>
      </w:r>
      <w:r w:rsidRPr="009A3A1F">
        <w:rPr>
          <w:rFonts w:cs="Times New Roman"/>
          <w:i/>
        </w:rPr>
        <w:t>Λ</w:t>
      </w:r>
      <w:r>
        <w:rPr>
          <w:rFonts w:cs="Times New Roman"/>
        </w:rPr>
        <w:t xml:space="preserve"> value </w:t>
      </w:r>
      <w:r w:rsidR="00DC54BD">
        <w:rPr>
          <w:rFonts w:cs="Times New Roman"/>
        </w:rPr>
        <w:t>to</w:t>
      </w:r>
      <w:r>
        <w:rPr>
          <w:rFonts w:cs="Times New Roman"/>
        </w:rPr>
        <w:t xml:space="preserve"> represent</w:t>
      </w:r>
      <w:r w:rsidR="00DC54BD">
        <w:rPr>
          <w:rFonts w:cs="Times New Roman"/>
        </w:rPr>
        <w:t xml:space="preserve"> the</w:t>
      </w:r>
      <w:r>
        <w:rPr>
          <w:rFonts w:cs="Times New Roman"/>
        </w:rPr>
        <w:t xml:space="preserve"> complex pore size distribution of samples and therefore, </w:t>
      </w:r>
      <w:r>
        <w:rPr>
          <w:rFonts w:cs="Times New Roman"/>
        </w:rPr>
        <w:lastRenderedPageBreak/>
        <w:t xml:space="preserve">related the </w:t>
      </w:r>
      <w:r w:rsidRPr="009A3A1F">
        <w:rPr>
          <w:rFonts w:cs="Times New Roman"/>
          <w:i/>
        </w:rPr>
        <w:t>Λ</w:t>
      </w:r>
      <w:r>
        <w:rPr>
          <w:rFonts w:cs="Times New Roman"/>
        </w:rPr>
        <w:t xml:space="preserve"> value with an imperial length - </w:t>
      </w:r>
      <m:oMath>
        <m:r>
          <w:rPr>
            <w:rFonts w:ascii="Cambria Math" w:hAnsi="Cambria Math" w:cs="Times New Roman"/>
          </w:rPr>
          <m:t>1/</m:t>
        </m:r>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Pr>
          <w:rFonts w:cs="Times New Roman"/>
        </w:rPr>
        <w:t xml:space="preserve"> </w:t>
      </w:r>
      <w:r>
        <w:rPr>
          <w:rFonts w:cs="Times New Roman"/>
        </w:rPr>
        <w:fldChar w:fldCharType="begin">
          <w:fldData xml:space="preserve">PEVuZE5vdGU+PENpdGU+PEF1dGhvcj5Sb2JpbnNvbjwvQXV0aG9yPjxZZWFyPjIwMTg8L1llYXI+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</w:fldData>
        </w:fldChar>
      </w:r>
      <w:r w:rsidR="00994D32">
        <w:rPr>
          <w:rFonts w:cs="Times New Roman"/>
        </w:rPr>
        <w:instrText xml:space="preserve"> ADDIN EN.CITE </w:instrText>
      </w:r>
      <w:r w:rsidR="00994D32">
        <w:rPr>
          <w:rFonts w:cs="Times New Roman"/>
        </w:rPr>
        <w:fldChar w:fldCharType="begin">
          <w:fldData xml:space="preserve">PEVuZE5vdGU+PENpdGU+PEF1dGhvcj5Sb2JpbnNvbjwvQXV0aG9yPjxZZWFyPjIwMTg8L1llYXI+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Pr>
          <w:rFonts w:cs="Times New Roman"/>
        </w:rPr>
      </w:r>
      <w:r>
        <w:rPr>
          <w:rFonts w:cs="Times New Roman"/>
        </w:rPr>
        <w:fldChar w:fldCharType="separate"/>
      </w:r>
      <w:r w:rsidR="00994D32">
        <w:rPr>
          <w:rFonts w:cs="Times New Roman"/>
          <w:noProof/>
        </w:rPr>
        <w:t>[</w:t>
      </w:r>
      <w:r w:rsidR="00994D32" w:rsidRPr="00994D32">
        <w:rPr>
          <w:rFonts w:cs="Times New Roman"/>
          <w:i/>
          <w:noProof/>
        </w:rPr>
        <w:t>Katz and Thompson</w:t>
      </w:r>
      <w:r w:rsidR="00994D32">
        <w:rPr>
          <w:rFonts w:cs="Times New Roman"/>
          <w:noProof/>
        </w:rPr>
        <w:t xml:space="preserve">, 1986; </w:t>
      </w:r>
      <w:r w:rsidR="00994D32" w:rsidRPr="00994D32">
        <w:rPr>
          <w:rFonts w:cs="Times New Roman"/>
          <w:i/>
          <w:noProof/>
        </w:rPr>
        <w:t>A. Revil et al.</w:t>
      </w:r>
      <w:r w:rsidR="00994D32">
        <w:rPr>
          <w:rFonts w:cs="Times New Roman"/>
          <w:noProof/>
        </w:rPr>
        <w:t xml:space="preserve">, 2014b; </w:t>
      </w:r>
      <w:r w:rsidR="00994D32" w:rsidRPr="00994D32">
        <w:rPr>
          <w:rFonts w:cs="Times New Roman"/>
          <w:i/>
          <w:noProof/>
        </w:rPr>
        <w:t>Robinson et al.</w:t>
      </w:r>
      <w:r w:rsidR="00994D32">
        <w:rPr>
          <w:rFonts w:cs="Times New Roman"/>
          <w:noProof/>
        </w:rPr>
        <w:t>, 2018]</w:t>
      </w:r>
      <w:r>
        <w:rPr>
          <w:rFonts w:cs="Times New Roman"/>
        </w:rPr>
        <w:fldChar w:fldCharType="end"/>
      </w:r>
      <w:r>
        <w:rPr>
          <w:rFonts w:cs="Times New Roman"/>
        </w:rPr>
        <w:t xml:space="preserve">. </w:t>
      </w:r>
      <w:r>
        <w:rPr>
          <w:rFonts w:cs="Times New Roman"/>
        </w:rPr>
        <w:fldChar w:fldCharType="begin"/>
      </w:r>
      <w:r w:rsidR="00994D32">
        <w:rPr>
          <w:rFonts w:cs="Times New Roman"/>
        </w:rPr>
        <w:instrText xml:space="preserve"> ADDIN EN.CITE &lt;EndNote&gt;&lt;Cite AuthorYear="1"&gt;&lt;Author&gt;Osterman&lt;/Author&gt;&lt;Year&gt;2016&lt;/Year&gt;&lt;RecNum&gt;161&lt;/RecNum&gt;&lt;DisplayText&gt;&lt;style face="italic"&gt;Osterman et al.&lt;/style&gt; [2016]&lt;/DisplayText&gt;&lt;record&gt;&lt;rec-number&gt;161&lt;/rec-number&gt;&lt;foreign-keys&gt;&lt;key app="EN" db-id="ra2zdwx2naxaf9e9ff4xf5d7p99fdt22werx" timestamp="1512081083"&gt;161&lt;/key&gt;&lt;key app="ENWeb" db-id=""&gt;0&lt;/key&gt;&lt;/foreign-keys&gt;&lt;ref-type name="Journal Article"&gt;17&lt;/ref-type&gt;&lt;contributors&gt;&lt;authors&gt;&lt;author&gt;Osterman, G.&lt;/author&gt;&lt;author&gt;Keating, K.&lt;/author&gt;&lt;author&gt;Binley, A.&lt;/author&gt;&lt;author&gt;Slater, L.&lt;/author&gt;&lt;/authors&gt;&lt;/contributors&gt;&lt;auth-address&gt;Rutgers Univ Newark, Dept Earth &amp;amp; Environm Sci, Newark, NJ 07102 USA&amp;#xD;Univ Lancaster, Lancaster Environm Ctr, Lancaster, England&lt;/auth-address&gt;&lt;titles&gt;&lt;title&gt;A laboratory study to estimate pore geometric parameters of sandstones using complex conductivity and nuclear magnetic resonance for permeability prediction&lt;/title&gt;&lt;secondary-title&gt;Water Resources Research&lt;/secondary-title&gt;&lt;alt-title&gt;Water Resour Res&lt;/alt-title&gt;&lt;/titles&gt;&lt;periodical&gt;&lt;full-title&gt;Water Resources Research&lt;/full-title&gt;&lt;/periodical&gt;&lt;pages&gt;4321-4337&lt;/pages&gt;&lt;volume&gt;52&lt;/volume&gt;&lt;number&gt;6&lt;/number&gt;&lt;keywords&gt;&lt;keyword&gt;permeability&lt;/keyword&gt;&lt;keyword&gt;complex conductivity&lt;/keyword&gt;&lt;keyword&gt;nuclear magnetic resonance&lt;/keyword&gt;&lt;keyword&gt;induced polarization&lt;/keyword&gt;&lt;keyword&gt;spectral-induced polarization&lt;/keyword&gt;&lt;keyword&gt;porous-media&lt;/keyword&gt;&lt;keyword&gt;hydraulic conductivity&lt;/keyword&gt;&lt;keyword&gt;relaxation-time&lt;/keyword&gt;&lt;keyword&gt;nmr relaxation&lt;/keyword&gt;&lt;keyword&gt;transport&lt;/keyword&gt;&lt;keyword&gt;rocks&lt;/keyword&gt;&lt;keyword&gt;water&lt;/keyword&gt;&lt;keyword&gt;porosimetry&lt;/keyword&gt;&lt;keyword&gt;aquifer&lt;/keyword&gt;&lt;/keywords&gt;&lt;dates&gt;&lt;year&gt;2016&lt;/year&gt;&lt;pub-dates&gt;&lt;date&gt;Jun&lt;/date&gt;&lt;/pub-dates&gt;&lt;/dates&gt;&lt;isbn&gt;0043-1397&lt;/isbn&gt;&lt;accession-num&gt;WOS:000380100200007&lt;/accession-num&gt;&lt;urls&gt;&lt;related-urls&gt;&lt;url&gt;&amp;lt;Go to ISI&amp;gt;://WOS:000380100200007&lt;/url&gt;&lt;/related-urls&gt;&lt;/urls&gt;&lt;electronic-resource-num&gt;10.1002/2015wr018472&lt;/electronic-resource-num&gt;&lt;language&gt;English&lt;/language&gt;&lt;/record&gt;&lt;/Cite&gt;&lt;/EndNote&gt;</w:instrText>
      </w:r>
      <w:r>
        <w:rPr>
          <w:rFonts w:cs="Times New Roman"/>
        </w:rPr>
        <w:fldChar w:fldCharType="separate"/>
      </w:r>
      <w:r w:rsidR="00B23883" w:rsidRPr="00B23883">
        <w:rPr>
          <w:rFonts w:cs="Times New Roman"/>
          <w:i/>
          <w:noProof/>
        </w:rPr>
        <w:t>Osterman et al.</w:t>
      </w:r>
      <w:r w:rsidR="00B23883">
        <w:rPr>
          <w:rFonts w:cs="Times New Roman"/>
          <w:noProof/>
        </w:rPr>
        <w:t xml:space="preserve"> [2016]</w:t>
      </w:r>
      <w:r>
        <w:rPr>
          <w:rFonts w:cs="Times New Roman"/>
        </w:rPr>
        <w:fldChar w:fldCharType="end"/>
      </w:r>
      <w:r>
        <w:rPr>
          <w:rFonts w:cs="Times New Roman"/>
        </w:rPr>
        <w:t xml:space="preserve"> and </w:t>
      </w:r>
      <w:r>
        <w:rPr>
          <w:rFonts w:cs="Times New Roman"/>
        </w:rPr>
        <w:fldChar w:fldCharType="begin"/>
      </w:r>
      <w:r w:rsidR="00994D32">
        <w:rPr>
          <w:rFonts w:cs="Times New Roman"/>
        </w:rPr>
        <w:instrText xml:space="preserve"> ADDIN EN.CITE &lt;EndNote&gt;&lt;Cite AuthorYear="1"&gt;&lt;Author&gt;Robinson&lt;/Author&gt;&lt;Year&gt;2018&lt;/Year&gt;&lt;RecNum&gt;575&lt;/RecNum&gt;&lt;DisplayText&gt;&lt;style face="italic"&gt;Robinson et al.&lt;/style&gt; [2018]&lt;/DisplayText&gt;&lt;record&gt;&lt;rec-number&gt;575&lt;/rec-number&gt;&lt;foreign-keys&gt;&lt;key app="EN" db-id="ra2zdwx2naxaf9e9ff4xf5d7p99fdt22werx" timestamp="1555615824"&gt;575&lt;/key&gt;&lt;/foreign-keys&gt;&lt;ref-type name="Journal Article"&gt;17&lt;/ref-type&gt;&lt;contributors&gt;&lt;authors&gt;&lt;author&gt;Robinson, Judith&lt;/author&gt;&lt;author&gt;Slater, Lee&lt;/author&gt;&lt;author&gt;Weller, Andreas&lt;/author&gt;&lt;author&gt;Keating, Kristina&lt;/author&gt;&lt;author&gt;Robinson, Tonian&lt;/author&gt;&lt;author&gt;Rose, Carla&lt;/author&gt;&lt;author&gt;Parker, Beth&lt;/author&gt;&lt;/authors&gt;&lt;/contributors&gt;&lt;titles&gt;&lt;title&gt;On Permeability Prediction From Complex Conductivity Measurements Using Polarization Magnitude and Relaxation Time&lt;/title&gt;&lt;secondary-title&gt;Water Resources Research&lt;/secondary-title&gt;&lt;/titles&gt;&lt;periodical&gt;&lt;full-title&gt;Water Resources Research&lt;/full-title&gt;&lt;/periodical&gt;&lt;pages&gt;3436-3452&lt;/pages&gt;&lt;volume&gt;54&lt;/volume&gt;&lt;number&gt;5&lt;/number&gt;&lt;dates&gt;&lt;year&gt;2018&lt;/year&gt;&lt;/dates&gt;&lt;isbn&gt;0043-1397&lt;/isbn&gt;&lt;urls&gt;&lt;related-urls&gt;&lt;url&gt;https://agupubs.onlinelibrary.wiley.com/doi/abs/10.1002/2017WR022034&lt;/url&gt;&lt;/related-urls&gt;&lt;/urls&gt;&lt;electronic-resource-num&gt;10.1002/2017wr022034&lt;/electronic-resource-num&gt;&lt;/record&gt;&lt;/Cite&gt;&lt;/EndNote&gt;</w:instrText>
      </w:r>
      <w:r>
        <w:rPr>
          <w:rFonts w:cs="Times New Roman"/>
        </w:rPr>
        <w:fldChar w:fldCharType="separate"/>
      </w:r>
      <w:r w:rsidR="00B23883" w:rsidRPr="00B23883">
        <w:rPr>
          <w:rFonts w:cs="Times New Roman"/>
          <w:i/>
          <w:noProof/>
        </w:rPr>
        <w:t>Robinson et al.</w:t>
      </w:r>
      <w:r w:rsidR="00B23883">
        <w:rPr>
          <w:rFonts w:cs="Times New Roman"/>
          <w:noProof/>
        </w:rPr>
        <w:t xml:space="preserve"> [2018]</w:t>
      </w:r>
      <w:r>
        <w:rPr>
          <w:rFonts w:cs="Times New Roman"/>
        </w:rPr>
        <w:fldChar w:fldCharType="end"/>
      </w:r>
      <w:r>
        <w:rPr>
          <w:rFonts w:cs="Times New Roman"/>
        </w:rPr>
        <w:t xml:space="preserve"> compare</w:t>
      </w:r>
      <w:r w:rsidR="00DC54BD">
        <w:rPr>
          <w:rFonts w:cs="Times New Roman"/>
        </w:rPr>
        <w:t>d</w:t>
      </w:r>
      <w:r>
        <w:rPr>
          <w:rFonts w:cs="Times New Roman"/>
        </w:rPr>
        <w:t xml:space="preserve"> permeability predicted using </w:t>
      </w:r>
      <w:r w:rsidRPr="001D7088">
        <w:rPr>
          <w:rFonts w:cs="Times New Roman"/>
          <w:i/>
        </w:rPr>
        <w:t>Λ</w:t>
      </w:r>
      <w:r>
        <w:rPr>
          <w:rFonts w:cs="Times New Roman"/>
        </w:rPr>
        <w:t>,</w:t>
      </w:r>
      <w:r w:rsidRPr="001D7088">
        <w:rPr>
          <w:rFonts w:cs="Times New Roman"/>
        </w:rPr>
        <w:t xml:space="preserve"> </w:t>
      </w:r>
      <m:oMath>
        <m:r>
          <w:rPr>
            <w:rFonts w:ascii="Cambria Math" w:hAnsi="Cambria Math" w:cs="Times New Roman"/>
          </w:rPr>
          <m:t>1/</m:t>
        </m:r>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Pr>
          <w:rFonts w:cs="Times New Roman"/>
        </w:rPr>
        <w:t xml:space="preserve">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Pr>
          <w:rFonts w:cs="Times New Roman"/>
        </w:rPr>
        <w:t xml:space="preserve"> </w:t>
      </w:r>
      <w:r w:rsidR="00DC54BD">
        <w:rPr>
          <w:rFonts w:cs="Times New Roman"/>
        </w:rPr>
        <w:t>and showed that it provided</w:t>
      </w:r>
      <w:r>
        <w:rPr>
          <w:rFonts w:cs="Times New Roman"/>
        </w:rPr>
        <w:t xml:space="preserve"> very similar results</w:t>
      </w:r>
      <w:r w:rsidR="00DC54BD">
        <w:rPr>
          <w:rFonts w:cs="Times New Roman"/>
        </w:rPr>
        <w:t>; from this observation, they</w:t>
      </w:r>
      <w:r>
        <w:rPr>
          <w:rFonts w:cs="Times New Roman"/>
        </w:rPr>
        <w:t xml:space="preserve"> suggest</w:t>
      </w:r>
      <w:r w:rsidR="00DC54BD">
        <w:rPr>
          <w:rFonts w:cs="Times New Roman"/>
        </w:rPr>
        <w:t>ed</w:t>
      </w:r>
      <w:r>
        <w:rPr>
          <w:rFonts w:cs="Times New Roman"/>
        </w:rPr>
        <w:t xml:space="preserve"> </w:t>
      </w:r>
      <m:oMath>
        <m:r>
          <w:rPr>
            <w:rFonts w:ascii="Cambria Math" w:hAnsi="Cambria Math" w:cs="Times New Roman"/>
          </w:rPr>
          <m:t>1/</m:t>
        </m:r>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Pr>
          <w:rFonts w:cs="Times New Roman"/>
        </w:rPr>
        <w:t xml:space="preserve">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Pr>
          <w:rFonts w:cs="Times New Roman"/>
        </w:rPr>
        <w:t xml:space="preserve"> both contain necessary pore space information for permeability prediction. </w:t>
      </w:r>
    </w:p>
    <w:bookmarkStart w:id="30" w:name="_Toc19631540"/>
    <w:p w14:paraId="62798CCB" w14:textId="3D3E6AB6" w:rsidR="00A7250C" w:rsidRDefault="002205D5" w:rsidP="00C4483E">
      <w:pPr>
        <w:pStyle w:val="a"/>
        <w:keepNext/>
        <w:keepLines/>
        <w:numPr>
          <w:ilvl w:val="1"/>
          <w:numId w:val="1"/>
        </w:numPr>
        <w:spacing w:before="160" w:after="120" w:line="259" w:lineRule="auto"/>
        <w:ind w:left="360"/>
        <w:jc w:val="left"/>
        <w:outlineLvl w:val="3"/>
      </w:pPr>
      <m:oMath>
        <m:sSub>
          <m:sSubPr>
            <m:ctrlPr>
              <w:rPr>
                <w:rFonts w:ascii="Cambria Math" w:hAnsi="Cambria Math"/>
                <w:i/>
                <w:vertAlign w:val="subscript"/>
              </w:rPr>
            </m:ctrlPr>
          </m:sSubPr>
          <m:e>
            <m:r>
              <w:rPr>
                <w:rFonts w:ascii="Cambria Math" w:hAnsi="Cambria Math"/>
              </w:rPr>
              <m:t>S</m:t>
            </m:r>
          </m:e>
          <m:sub>
            <m:r>
              <w:rPr>
                <w:rFonts w:ascii="Cambria Math" w:hAnsi="Cambria Math"/>
                <w:vertAlign w:val="subscript"/>
              </w:rPr>
              <m:t>por</m:t>
            </m:r>
          </m:sub>
        </m:sSub>
      </m:oMath>
      <w:bookmarkEnd w:id="30"/>
    </w:p>
    <w:p w14:paraId="41075615" w14:textId="2F0FC164" w:rsidR="0070135D" w:rsidRDefault="00A7250C" w:rsidP="000A4353">
      <w:pPr>
        <w:pStyle w:val="Writing"/>
        <w:rPr>
          <w:rFonts w:cs="Times New Roman"/>
        </w:rPr>
      </w:pPr>
      <w:r>
        <w:rPr>
          <w:rFonts w:cs="Times New Roman"/>
        </w:rPr>
        <w:tab/>
      </w:r>
      <w:r w:rsidR="00252284">
        <w:rPr>
          <w:rFonts w:cs="Times New Roman"/>
        </w:rPr>
        <w:t>The lithofacies</w:t>
      </w:r>
      <w:r w:rsidR="00DC54BD">
        <w:rPr>
          <w:rFonts w:cs="Times New Roman"/>
        </w:rPr>
        <w:t>-</w:t>
      </w:r>
      <w:r w:rsidR="00252284">
        <w:rPr>
          <w:rFonts w:cs="Times New Roman"/>
        </w:rPr>
        <w:t xml:space="preserve">specific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2</m:t>
            </m:r>
          </m:sub>
        </m:sSub>
      </m:oMath>
      <w:r w:rsidR="00252284" w:rsidRPr="00B6014A">
        <w:rPr>
          <w:rFonts w:cs="Times New Roman"/>
        </w:rPr>
        <w:t xml:space="preserve"> values</w:t>
      </w:r>
      <w:r w:rsidR="00252284">
        <w:rPr>
          <w:rFonts w:cs="Times New Roman"/>
        </w:rPr>
        <w:t xml:space="preserve"> were used to estimate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252284">
        <w:rPr>
          <w:rFonts w:cs="Times New Roman"/>
          <w:vertAlign w:val="subscript"/>
        </w:rPr>
        <w:t xml:space="preserve"> </w:t>
      </w:r>
      <w:r w:rsidR="00252284" w:rsidRPr="00B6014A">
        <w:rPr>
          <w:rFonts w:cs="Times New Roman"/>
        </w:rPr>
        <w:t>from</w:t>
      </w:r>
      <w:r w:rsidR="00DC54BD">
        <w:rPr>
          <w:rFonts w:cs="Times New Roman"/>
        </w:rPr>
        <w:t xml:space="preserve"> the</w:t>
      </w:r>
      <w:r w:rsidR="00252284" w:rsidRPr="00B6014A">
        <w:rPr>
          <w:rFonts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oMath>
      <w:r w:rsidR="00252284" w:rsidRPr="00B6014A">
        <w:rPr>
          <w:rFonts w:cs="Times New Roman"/>
        </w:rPr>
        <w:t xml:space="preserve"> distribution</w:t>
      </w:r>
      <w:r w:rsidR="00DC54BD">
        <w:rPr>
          <w:rFonts w:cs="Times New Roman"/>
        </w:rPr>
        <w:t>s</w:t>
      </w:r>
      <w:r w:rsidR="00252284">
        <w:rPr>
          <w:rFonts w:cs="Times New Roman"/>
        </w:rPr>
        <w:t xml:space="preserve">. The NMR-derived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252284">
        <w:rPr>
          <w:rFonts w:cs="Times New Roman"/>
        </w:rPr>
        <w:t xml:space="preserve"> plotted with porosities </w:t>
      </w:r>
      <w:r w:rsidR="00DC54BD">
        <w:rPr>
          <w:rFonts w:cs="Times New Roman"/>
        </w:rPr>
        <w:t>(</w:t>
      </w:r>
      <w:r w:rsidR="00252284">
        <w:rPr>
          <w:rFonts w:cs="Times New Roman"/>
        </w:rPr>
        <w:t xml:space="preserve">Figure </w:t>
      </w:r>
      <w:r w:rsidR="001B51D4">
        <w:rPr>
          <w:rFonts w:cs="Times New Roman"/>
        </w:rPr>
        <w:t>4.8</w:t>
      </w:r>
      <w:r w:rsidR="00DC54BD">
        <w:rPr>
          <w:rFonts w:cs="Times New Roman"/>
        </w:rPr>
        <w:t>)</w:t>
      </w:r>
      <w:r w:rsidR="0070135D">
        <w:rPr>
          <w:rFonts w:cs="Times New Roman"/>
        </w:rPr>
        <w:t xml:space="preserve"> demonstrate</w:t>
      </w:r>
      <w:r w:rsidR="00DC54BD">
        <w:rPr>
          <w:rFonts w:cs="Times New Roman"/>
        </w:rPr>
        <w:t>s</w:t>
      </w:r>
      <w:r w:rsidR="0070135D">
        <w:rPr>
          <w:rFonts w:cs="Times New Roman"/>
        </w:rPr>
        <w:t xml:space="preserve"> a power-law correlation (</w:t>
      </w:r>
      <w:r w:rsidR="0070135D" w:rsidRPr="009E3945">
        <w:rPr>
          <w:rFonts w:cs="Times New Roman"/>
        </w:rPr>
        <w:t>R</w:t>
      </w:r>
      <w:r w:rsidR="0070135D" w:rsidRPr="009E3945">
        <w:rPr>
          <w:rFonts w:cs="Times New Roman"/>
          <w:vertAlign w:val="superscript"/>
        </w:rPr>
        <w:t>2</w:t>
      </w:r>
      <w:r w:rsidR="0070135D" w:rsidRPr="009E3945">
        <w:rPr>
          <w:rFonts w:cs="Times New Roman"/>
        </w:rPr>
        <w:t>=0.</w:t>
      </w:r>
      <w:r w:rsidR="0070135D">
        <w:rPr>
          <w:rFonts w:cs="Times New Roman"/>
        </w:rPr>
        <w:t>82)</w:t>
      </w:r>
      <w:r w:rsidR="00252284">
        <w:rPr>
          <w:rFonts w:cs="Times New Roman"/>
        </w:rPr>
        <w:t xml:space="preserve">. </w:t>
      </w:r>
      <w:r w:rsidR="00B6014A" w:rsidRPr="00B6014A">
        <w:rPr>
          <w:rFonts w:cs="Times New Roman"/>
        </w:rPr>
        <w:t xml:space="preserve">One observation </w:t>
      </w:r>
      <w:r w:rsidR="00104B4B">
        <w:rPr>
          <w:rFonts w:cs="Times New Roman"/>
        </w:rPr>
        <w:t xml:space="preserve">from this plot </w:t>
      </w:r>
      <w:r w:rsidR="002C4A61">
        <w:rPr>
          <w:rFonts w:cs="Times New Roman"/>
        </w:rPr>
        <w:t>i</w:t>
      </w:r>
      <w:r w:rsidR="00B6014A" w:rsidRPr="00B6014A">
        <w:rPr>
          <w:rFonts w:cs="Times New Roman"/>
        </w:rPr>
        <w:t>s th</w:t>
      </w:r>
      <w:r w:rsidR="00104B4B">
        <w:rPr>
          <w:rFonts w:cs="Times New Roman"/>
        </w:rPr>
        <w:t xml:space="preserve">e </w:t>
      </w:r>
      <w:r w:rsidR="00B6014A" w:rsidRPr="00B6014A">
        <w:rPr>
          <w:rFonts w:cs="Times New Roman"/>
        </w:rPr>
        <w:t>wide range</w:t>
      </w:r>
      <w:r w:rsidR="00D13673">
        <w:rPr>
          <w:rFonts w:cs="Times New Roman"/>
        </w:rPr>
        <w:t xml:space="preserve"> of</w:t>
      </w:r>
      <w:r w:rsidR="00B6014A" w:rsidRPr="00B6014A">
        <w:rPr>
          <w:rFonts w:cs="Times New Roman"/>
        </w:rPr>
        <w:t xml:space="preserv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B6014A" w:rsidRPr="00B6014A">
        <w:rPr>
          <w:rFonts w:cs="Times New Roman"/>
        </w:rPr>
        <w:t xml:space="preserve"> from</w:t>
      </w:r>
      <w:r w:rsidR="004C2493">
        <w:rPr>
          <w:rFonts w:cs="Times New Roman"/>
        </w:rPr>
        <w:t xml:space="preserve"> </w:t>
      </w:r>
      <w:r w:rsidR="00B6014A" w:rsidRPr="00B6014A">
        <w:rPr>
          <w:rFonts w:cs="Times New Roman"/>
        </w:rPr>
        <w:t>0.2 μm</w:t>
      </w:r>
      <w:r w:rsidR="00B6014A" w:rsidRPr="00B6014A">
        <w:rPr>
          <w:rFonts w:cs="Times New Roman"/>
          <w:vertAlign w:val="superscript"/>
        </w:rPr>
        <w:t>-1</w:t>
      </w:r>
      <w:r w:rsidR="00B6014A" w:rsidRPr="00B6014A">
        <w:rPr>
          <w:rFonts w:cs="Times New Roman"/>
        </w:rPr>
        <w:t xml:space="preserve"> to over 200 μm</w:t>
      </w:r>
      <w:r w:rsidR="00B6014A" w:rsidRPr="00B6014A">
        <w:rPr>
          <w:rFonts w:cs="Times New Roman"/>
          <w:vertAlign w:val="superscript"/>
        </w:rPr>
        <w:t>-1</w:t>
      </w:r>
      <w:r w:rsidR="00B6014A" w:rsidRPr="00B6014A">
        <w:rPr>
          <w:rFonts w:cs="Times New Roman"/>
        </w:rPr>
        <w:t xml:space="preserve"> </w:t>
      </w:r>
      <w:r w:rsidR="00F42EC0">
        <w:rPr>
          <w:rFonts w:cs="Times New Roman"/>
        </w:rPr>
        <w:t xml:space="preserve">in some </w:t>
      </w:r>
      <w:r w:rsidR="00B6014A" w:rsidRPr="00B6014A">
        <w:rPr>
          <w:rFonts w:cs="Times New Roman"/>
        </w:rPr>
        <w:t>low porosity</w:t>
      </w:r>
      <w:r w:rsidR="00D13673">
        <w:rPr>
          <w:rFonts w:cs="Times New Roman"/>
        </w:rPr>
        <w:t xml:space="preserve"> </w:t>
      </w:r>
      <w:r w:rsidR="00D13673" w:rsidRPr="00B6014A">
        <w:rPr>
          <w:rFonts w:cs="Times New Roman"/>
        </w:rPr>
        <w:t>(4 - 8 %)</w:t>
      </w:r>
      <w:r w:rsidR="00D13673">
        <w:rPr>
          <w:rFonts w:cs="Times New Roman"/>
        </w:rPr>
        <w:t xml:space="preserve"> samples</w:t>
      </w:r>
      <w:r w:rsidR="00B6014A" w:rsidRPr="00B6014A">
        <w:rPr>
          <w:rFonts w:cs="Times New Roman"/>
        </w:rPr>
        <w:t xml:space="preserve">. </w:t>
      </w:r>
    </w:p>
    <w:p w14:paraId="3E71019B" w14:textId="4DAC4B1C" w:rsidR="00C9553E" w:rsidRPr="00B6014A" w:rsidRDefault="00B6014A" w:rsidP="00C4483E">
      <w:pPr>
        <w:pStyle w:val="Writing"/>
        <w:ind w:firstLine="720"/>
        <w:rPr>
          <w:rFonts w:cs="Times New Roman"/>
        </w:rPr>
      </w:pPr>
      <w:r w:rsidRPr="00B6014A">
        <w:rPr>
          <w:rFonts w:cs="Times New Roman"/>
        </w:rPr>
        <w:t xml:space="preserve">This elevated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Pr="00B6014A">
        <w:rPr>
          <w:rFonts w:cs="Times New Roman"/>
        </w:rPr>
        <w:t xml:space="preserve"> range is attributed to the roughness of pore surface and grain surface</w:t>
      </w:r>
      <w:r w:rsidR="002A7ECD">
        <w:rPr>
          <w:rFonts w:cs="Times New Roman"/>
        </w:rPr>
        <w:t>, as revealed by</w:t>
      </w:r>
      <w:r w:rsidRPr="00B6014A">
        <w:rPr>
          <w:rFonts w:cs="Times New Roman"/>
        </w:rPr>
        <w:t xml:space="preserve"> </w:t>
      </w:r>
      <w:r w:rsidR="002A7ECD">
        <w:rPr>
          <w:rFonts w:cs="Times New Roman"/>
          <w:i/>
        </w:rPr>
        <w:t>µ</w:t>
      </w:r>
      <w:r w:rsidRPr="00B6014A">
        <w:rPr>
          <w:rFonts w:cs="Times New Roman"/>
        </w:rPr>
        <w:t>CT images</w:t>
      </w:r>
      <w:r w:rsidR="003270AC">
        <w:rPr>
          <w:rFonts w:cs="Times New Roman"/>
        </w:rPr>
        <w:t>.</w:t>
      </w:r>
      <w:r w:rsidRPr="00B6014A">
        <w:rPr>
          <w:rFonts w:cs="Times New Roman"/>
        </w:rPr>
        <w:t xml:space="preserve"> </w:t>
      </w:r>
      <w:r w:rsidR="00897802">
        <w:rPr>
          <w:rFonts w:cs="Times New Roman"/>
        </w:rPr>
        <w:t>S</w:t>
      </w:r>
      <w:r w:rsidR="00897802" w:rsidRPr="00B6014A">
        <w:rPr>
          <w:rFonts w:cs="Times New Roman"/>
        </w:rPr>
        <w:t xml:space="preserve">amples with higher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897802" w:rsidRPr="00B6014A">
        <w:rPr>
          <w:rFonts w:cs="Times New Roman"/>
        </w:rPr>
        <w:t xml:space="preserve"> have rougher surfaces, less particle contact, and smaller grain size than samples with lower </w:t>
      </w:r>
      <m:oMath>
        <m:r>
          <w:rPr>
            <w:rFonts w:ascii="Cambria Math" w:hAnsi="Cambria Math" w:cs="Times New Roman"/>
            <w:vertAlign w:val="subscript"/>
          </w:rPr>
          <m:t xml:space="preserve"> </m:t>
        </m:r>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897802" w:rsidRPr="00B6014A">
        <w:rPr>
          <w:rFonts w:cs="Times New Roman"/>
        </w:rPr>
        <w:t>.</w:t>
      </w:r>
      <w:r w:rsidR="00897802">
        <w:rPr>
          <w:rFonts w:cs="Times New Roman"/>
        </w:rPr>
        <w:t xml:space="preserve"> </w:t>
      </w:r>
      <w:r w:rsidR="0094358E">
        <w:rPr>
          <w:rFonts w:cs="Times New Roman"/>
        </w:rPr>
        <w:t xml:space="preserve">This </w:t>
      </w:r>
      <w:r w:rsidR="00695271">
        <w:rPr>
          <w:rFonts w:cs="Times New Roman"/>
        </w:rPr>
        <w:t xml:space="preserve">interpretation </w:t>
      </w:r>
      <w:r w:rsidR="0094358E">
        <w:rPr>
          <w:rFonts w:cs="Times New Roman"/>
        </w:rPr>
        <w:t>is consistent with p</w:t>
      </w:r>
      <w:r w:rsidR="00FE5B55">
        <w:rPr>
          <w:rFonts w:cs="Times New Roman"/>
        </w:rPr>
        <w:t xml:space="preserve">revious work </w:t>
      </w:r>
      <w:r w:rsidR="0094358E" w:rsidRPr="00B6014A">
        <w:rPr>
          <w:rFonts w:cs="Times New Roman"/>
        </w:rPr>
        <w:t xml:space="preserve">by </w:t>
      </w:r>
      <w:r w:rsidR="0094358E" w:rsidRPr="00B6014A">
        <w:rPr>
          <w:rFonts w:cs="Times New Roman"/>
        </w:rPr>
        <w:fldChar w:fldCharType="begin">
          <w:fldData xml:space="preserve">PEVuZE5vdGU+PENpdGUgQXV0aG9yWWVhcj0iMSI+PEF1dGhvcj5CYW5nPC9BdXRob3I+PFllYXI+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</w:fldData>
        </w:fldChar>
      </w:r>
      <w:r w:rsidR="00994D32">
        <w:rPr>
          <w:rFonts w:cs="Times New Roman"/>
        </w:rPr>
        <w:instrText xml:space="preserve"> ADDIN EN.CITE </w:instrText>
      </w:r>
      <w:r w:rsidR="00994D32">
        <w:rPr>
          <w:rFonts w:cs="Times New Roman"/>
        </w:rPr>
        <w:fldChar w:fldCharType="begin">
          <w:fldData xml:space="preserve">PEVuZE5vdGU+PENpdGUgQXV0aG9yWWVhcj0iMSI+PEF1dGhvcj5CYW5nPC9BdXRob3I+PFllYXI+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0094358E" w:rsidRPr="00B6014A">
        <w:rPr>
          <w:rFonts w:cs="Times New Roman"/>
        </w:rPr>
      </w:r>
      <w:r w:rsidR="0094358E" w:rsidRPr="00B6014A">
        <w:rPr>
          <w:rFonts w:cs="Times New Roman"/>
        </w:rPr>
        <w:fldChar w:fldCharType="separate"/>
      </w:r>
      <w:r w:rsidR="00B23883" w:rsidRPr="00B23883">
        <w:rPr>
          <w:rFonts w:cs="Times New Roman"/>
          <w:i/>
          <w:noProof/>
        </w:rPr>
        <w:t>Bang et al.</w:t>
      </w:r>
      <w:r w:rsidR="00B23883">
        <w:rPr>
          <w:rFonts w:cs="Times New Roman"/>
          <w:noProof/>
        </w:rPr>
        <w:t xml:space="preserve"> [2012]</w:t>
      </w:r>
      <w:r w:rsidR="0094358E" w:rsidRPr="00B6014A">
        <w:rPr>
          <w:rFonts w:cs="Times New Roman"/>
        </w:rPr>
        <w:fldChar w:fldCharType="end"/>
      </w:r>
      <w:r w:rsidR="0094358E" w:rsidRPr="00B6014A">
        <w:rPr>
          <w:rFonts w:cs="Times New Roman"/>
        </w:rPr>
        <w:t xml:space="preserve"> </w:t>
      </w:r>
      <w:r w:rsidR="002A25C0" w:rsidRPr="00B6014A">
        <w:rPr>
          <w:rFonts w:cs="Times New Roman"/>
        </w:rPr>
        <w:t xml:space="preserve">in pure calcium carbonate precipitation </w:t>
      </w:r>
      <w:r w:rsidR="0094358E" w:rsidRPr="00B6014A">
        <w:rPr>
          <w:rFonts w:cs="Times New Roman"/>
        </w:rPr>
        <w:t xml:space="preserve">and </w:t>
      </w:r>
      <w:r w:rsidR="0094358E" w:rsidRPr="00B6014A">
        <w:rPr>
          <w:rFonts w:cs="Times New Roman"/>
        </w:rPr>
        <w:fldChar w:fldCharType="begin"/>
      </w:r>
      <w:r w:rsidR="00994D32">
        <w:rPr>
          <w:rFonts w:cs="Times New Roman"/>
        </w:rPr>
        <w:instrText xml:space="preserve"> ADDIN EN.CITE &lt;EndNote&gt;&lt;Cite AuthorYear="1"&gt;&lt;Author&gt;Walter&lt;/Author&gt;&lt;Year&gt;1984&lt;/Year&gt;&lt;RecNum&gt;488&lt;/RecNum&gt;&lt;DisplayText&gt;&lt;style face="italic"&gt;Walter and Morse&lt;/style&gt; [1984]&lt;/DisplayText&gt;&lt;record&gt;&lt;rec-number&gt;488&lt;/rec-number&gt;&lt;foreign-keys&gt;&lt;key app="EN" db-id="ra2zdwx2naxaf9e9ff4xf5d7p99fdt22werx" timestamp="1540668078"&gt;488&lt;/key&gt;&lt;/foreign-keys&gt;&lt;ref-type name="Journal Article"&gt;17&lt;/ref-type&gt;&lt;contributors&gt;&lt;authors&gt;&lt;author&gt;Walter, L. M.&lt;/author&gt;&lt;author&gt;Morse, J. W.&lt;/author&gt;&lt;/authors&gt;&lt;/contributors&gt;&lt;auth-address&gt;Univ Miami,Rosenstiel Sch Marine &amp;amp; Atmospher Sci,Dept Geol &amp;amp; Geophys,Miami,Fl 33149&amp;#xD;Texas a&amp;amp;M Univ,Dept Oceanog,College Stn,Tx 77843&lt;/auth-address&gt;&lt;titles&gt;&lt;title&gt;Reactive Surface-Area of Skeletal Carbonates during Dissolution - Effect of Grain-Size&lt;/title&gt;&lt;secondary-title&gt;Journal of Sedimentary Petrology&lt;/secondary-title&gt;&lt;alt-title&gt;J Sediment Petrol&lt;/alt-title&gt;&lt;/titles&gt;&lt;pages&gt;1081-1090&lt;/pages&gt;&lt;volume&gt;54&lt;/volume&gt;&lt;number&gt;4&lt;/number&gt;&lt;dates&gt;&lt;year&gt;1984&lt;/year&gt;&lt;/dates&gt;&lt;isbn&gt;0022-4472&lt;/isbn&gt;&lt;accession-num&gt;WOS:A1984AAZ4500003&lt;/accession-num&gt;&lt;urls&gt;&lt;related-urls&gt;&lt;url&gt;&amp;lt;Go to ISI&amp;gt;://WOS:A1984AAZ4500003&lt;/url&gt;&lt;/related-urls&gt;&lt;/urls&gt;&lt;electronic-resource-num&gt;10.1306/212F8562-2B24-11D7-8648000102C1865D&lt;/electronic-resource-num&gt;&lt;language&gt;English&lt;/language&gt;&lt;/record&gt;&lt;/Cite&gt;&lt;/EndNote&gt;</w:instrText>
      </w:r>
      <w:r w:rsidR="0094358E" w:rsidRPr="00B6014A">
        <w:rPr>
          <w:rFonts w:cs="Times New Roman"/>
        </w:rPr>
        <w:fldChar w:fldCharType="separate"/>
      </w:r>
      <w:r w:rsidR="00B23883" w:rsidRPr="00B23883">
        <w:rPr>
          <w:rFonts w:cs="Times New Roman"/>
          <w:i/>
          <w:noProof/>
        </w:rPr>
        <w:t>Walter and Morse</w:t>
      </w:r>
      <w:r w:rsidR="00B23883">
        <w:rPr>
          <w:rFonts w:cs="Times New Roman"/>
          <w:noProof/>
        </w:rPr>
        <w:t xml:space="preserve"> [1984]</w:t>
      </w:r>
      <w:r w:rsidR="0094358E" w:rsidRPr="00B6014A">
        <w:rPr>
          <w:rFonts w:cs="Times New Roman"/>
        </w:rPr>
        <w:fldChar w:fldCharType="end"/>
      </w:r>
      <w:r w:rsidR="0094358E" w:rsidRPr="0094358E">
        <w:rPr>
          <w:rFonts w:cs="Times New Roman"/>
        </w:rPr>
        <w:t xml:space="preserve"> </w:t>
      </w:r>
      <w:r w:rsidR="002A25C0">
        <w:rPr>
          <w:rFonts w:cs="Times New Roman"/>
        </w:rPr>
        <w:t xml:space="preserve">in </w:t>
      </w:r>
      <w:r w:rsidR="002A25C0" w:rsidRPr="00B6014A">
        <w:rPr>
          <w:rFonts w:cs="Times New Roman"/>
        </w:rPr>
        <w:t>dissolution test</w:t>
      </w:r>
      <w:r w:rsidR="002A25C0">
        <w:rPr>
          <w:rFonts w:cs="Times New Roman"/>
        </w:rPr>
        <w:t xml:space="preserve"> of </w:t>
      </w:r>
      <w:r w:rsidR="0094358E" w:rsidRPr="00B6014A">
        <w:rPr>
          <w:rFonts w:cs="Times New Roman"/>
        </w:rPr>
        <w:t>skeletal carbonate</w:t>
      </w:r>
      <w:r w:rsidR="0094358E">
        <w:rPr>
          <w:rFonts w:cs="Times New Roman"/>
        </w:rPr>
        <w:t>,</w:t>
      </w:r>
      <w:r w:rsidR="006A38CE">
        <w:rPr>
          <w:rFonts w:cs="Times New Roman"/>
        </w:rPr>
        <w:t xml:space="preserve"> which supports the conclusion that </w:t>
      </w:r>
      <w:r w:rsidR="0094358E" w:rsidRPr="00B6014A">
        <w:rPr>
          <w:rFonts w:cs="Times New Roman"/>
        </w:rPr>
        <w:t>grains with rougher surfaces and smaller sizes have greater specific surface area</w:t>
      </w:r>
      <w:r w:rsidR="0094358E">
        <w:rPr>
          <w:rFonts w:cs="Times New Roman"/>
        </w:rPr>
        <w:t>.</w:t>
      </w:r>
      <w:r w:rsidR="0094358E" w:rsidRPr="00B6014A">
        <w:rPr>
          <w:rFonts w:cs="Times New Roman"/>
        </w:rPr>
        <w:t xml:space="preserve"> </w:t>
      </w:r>
      <w:r w:rsidR="005E042E">
        <w:rPr>
          <w:rFonts w:cs="Times New Roman"/>
        </w:rPr>
        <w:t xml:space="preserve">Although both are </w:t>
      </w:r>
      <w:proofErr w:type="spellStart"/>
      <w:r w:rsidR="005E042E">
        <w:rPr>
          <w:rFonts w:cs="Times New Roman"/>
        </w:rPr>
        <w:t>grainstone</w:t>
      </w:r>
      <w:proofErr w:type="spellEnd"/>
      <w:r w:rsidR="005E042E">
        <w:rPr>
          <w:rFonts w:cs="Times New Roman"/>
        </w:rPr>
        <w:t xml:space="preserve"> samples</w:t>
      </w:r>
      <w:r w:rsidR="003270AC">
        <w:rPr>
          <w:rFonts w:cs="Times New Roman"/>
        </w:rPr>
        <w:t xml:space="preserve">, </w:t>
      </w:r>
      <w:r w:rsidR="00695271">
        <w:rPr>
          <w:rFonts w:cs="Times New Roman"/>
        </w:rPr>
        <w:t xml:space="preserve">sample </w:t>
      </w:r>
      <w:r w:rsidRPr="00B6014A">
        <w:rPr>
          <w:rFonts w:cs="Times New Roman"/>
        </w:rPr>
        <w:t xml:space="preserve">LKC89 </w:t>
      </w:r>
      <w:r w:rsidR="00B03F62" w:rsidRPr="007D2337">
        <w:rPr>
          <w:rFonts w:cs="Times New Roman"/>
        </w:rPr>
        <w:t>(</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B03F62" w:rsidRPr="007D2337">
        <w:rPr>
          <w:rFonts w:cs="Times New Roman"/>
        </w:rPr>
        <w:t xml:space="preserve"> = 169.92</w:t>
      </w:r>
      <w:r w:rsidR="00B03F62" w:rsidRPr="007D2337">
        <w:rPr>
          <w:rFonts w:eastAsia="Times New Roman" w:cs="Times New Roman"/>
          <w:szCs w:val="21"/>
        </w:rPr>
        <w:t>/</w:t>
      </w:r>
      <w:proofErr w:type="spellStart"/>
      <w:r w:rsidR="00B03F62" w:rsidRPr="007D2337">
        <w:rPr>
          <w:rFonts w:eastAsia="Times New Roman" w:cs="Times New Roman"/>
          <w:szCs w:val="21"/>
        </w:rPr>
        <w:t>μm</w:t>
      </w:r>
      <w:proofErr w:type="spellEnd"/>
      <w:r w:rsidR="00B03F62" w:rsidRPr="007D2337">
        <w:rPr>
          <w:rFonts w:cs="Times New Roman"/>
        </w:rPr>
        <w:t>)</w:t>
      </w:r>
      <w:r w:rsidR="005E042E">
        <w:rPr>
          <w:rFonts w:cs="Times New Roman"/>
        </w:rPr>
        <w:t xml:space="preserve"> has</w:t>
      </w:r>
      <w:r w:rsidR="00B03F62" w:rsidRPr="007D2337">
        <w:rPr>
          <w:rFonts w:cs="Times New Roman"/>
        </w:rPr>
        <w:t xml:space="preserve"> </w:t>
      </w:r>
      <w:proofErr w:type="spellStart"/>
      <w:r w:rsidR="005E042E">
        <w:rPr>
          <w:rFonts w:cs="Times New Roman"/>
        </w:rPr>
        <w:t>m</w:t>
      </w:r>
      <w:r w:rsidR="005E042E" w:rsidRPr="00B6014A">
        <w:rPr>
          <w:rFonts w:cs="Times New Roman"/>
        </w:rPr>
        <w:t>oldic</w:t>
      </w:r>
      <w:proofErr w:type="spellEnd"/>
      <w:r w:rsidR="005E042E" w:rsidRPr="00B6014A">
        <w:rPr>
          <w:rFonts w:cs="Times New Roman"/>
        </w:rPr>
        <w:t xml:space="preserve"> pores </w:t>
      </w:r>
      <w:r w:rsidRPr="00B6014A">
        <w:rPr>
          <w:rFonts w:cs="Times New Roman"/>
        </w:rPr>
        <w:t xml:space="preserve">filled by </w:t>
      </w:r>
      <w:r w:rsidR="005E042E">
        <w:rPr>
          <w:rFonts w:cs="Times New Roman"/>
        </w:rPr>
        <w:t>micrite which are small crystals that contribute a lot to the surface area</w:t>
      </w:r>
      <w:r w:rsidRPr="00B6014A">
        <w:rPr>
          <w:rFonts w:cs="Times New Roman"/>
        </w:rPr>
        <w:t xml:space="preserve">, whereas </w:t>
      </w:r>
      <w:r w:rsidR="00695271">
        <w:rPr>
          <w:rFonts w:cs="Times New Roman"/>
        </w:rPr>
        <w:t xml:space="preserve">sample </w:t>
      </w:r>
      <w:r w:rsidRPr="00B6014A">
        <w:rPr>
          <w:rFonts w:cs="Times New Roman"/>
        </w:rPr>
        <w:t>LKC135</w:t>
      </w:r>
      <w:r w:rsidR="00B03F62">
        <w:rPr>
          <w:rFonts w:cs="Times New Roman"/>
        </w:rPr>
        <w:t xml:space="preserve"> </w:t>
      </w:r>
      <w:r w:rsidR="00B03F62" w:rsidRPr="007D2337">
        <w:rPr>
          <w:rFonts w:cs="Times New Roman"/>
        </w:rPr>
        <w:t>(</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B03F62" w:rsidRPr="007D2337">
        <w:rPr>
          <w:rFonts w:cs="Times New Roman"/>
        </w:rPr>
        <w:t xml:space="preserve"> = 39.54</w:t>
      </w:r>
      <w:r w:rsidR="00B03F62" w:rsidRPr="007D2337">
        <w:rPr>
          <w:rFonts w:eastAsia="Times New Roman" w:cs="Times New Roman"/>
          <w:szCs w:val="21"/>
        </w:rPr>
        <w:t>/</w:t>
      </w:r>
      <w:proofErr w:type="spellStart"/>
      <w:r w:rsidR="00B03F62" w:rsidRPr="007D2337">
        <w:rPr>
          <w:rFonts w:eastAsia="Times New Roman" w:cs="Times New Roman"/>
          <w:szCs w:val="21"/>
        </w:rPr>
        <w:t>μm</w:t>
      </w:r>
      <w:proofErr w:type="spellEnd"/>
      <w:r w:rsidR="00B03F62" w:rsidRPr="007D2337">
        <w:rPr>
          <w:rFonts w:cs="Times New Roman"/>
        </w:rPr>
        <w:t>)</w:t>
      </w:r>
      <w:r w:rsidRPr="00B6014A">
        <w:rPr>
          <w:rFonts w:cs="Times New Roman"/>
        </w:rPr>
        <w:t xml:space="preserve"> has </w:t>
      </w:r>
      <w:proofErr w:type="spellStart"/>
      <w:r w:rsidRPr="00B6014A">
        <w:rPr>
          <w:rFonts w:cs="Times New Roman"/>
        </w:rPr>
        <w:t>moldic</w:t>
      </w:r>
      <w:proofErr w:type="spellEnd"/>
      <w:r w:rsidRPr="00B6014A">
        <w:rPr>
          <w:rFonts w:cs="Times New Roman"/>
        </w:rPr>
        <w:t xml:space="preserve"> pores that are well preserved </w:t>
      </w:r>
      <w:r w:rsidR="00B242A3">
        <w:rPr>
          <w:rFonts w:cs="Times New Roman"/>
        </w:rPr>
        <w:t xml:space="preserve">and smooth </w:t>
      </w:r>
      <w:r w:rsidRPr="00B6014A">
        <w:rPr>
          <w:rFonts w:cs="Times New Roman"/>
        </w:rPr>
        <w:t xml:space="preserve">where the inner surface of cortices </w:t>
      </w:r>
      <w:proofErr w:type="gramStart"/>
      <w:r w:rsidRPr="00B6014A">
        <w:rPr>
          <w:rFonts w:cs="Times New Roman"/>
        </w:rPr>
        <w:t>are</w:t>
      </w:r>
      <w:proofErr w:type="gramEnd"/>
      <w:r w:rsidRPr="00B6014A">
        <w:rPr>
          <w:rFonts w:cs="Times New Roman"/>
        </w:rPr>
        <w:t xml:space="preserve"> covered by recrystallized dolomite spars. This </w:t>
      </w:r>
      <w:r w:rsidR="00A87AA5">
        <w:rPr>
          <w:rFonts w:cs="Times New Roman"/>
        </w:rPr>
        <w:t>observation</w:t>
      </w:r>
      <w:r w:rsidR="00A87AA5" w:rsidRPr="00B6014A">
        <w:rPr>
          <w:rFonts w:cs="Times New Roman"/>
        </w:rPr>
        <w:t xml:space="preserve"> </w:t>
      </w:r>
      <w:r w:rsidRPr="00B6014A">
        <w:rPr>
          <w:rFonts w:cs="Times New Roman"/>
        </w:rPr>
        <w:t>suggests that</w:t>
      </w:r>
      <w:r w:rsidR="00206131">
        <w:rPr>
          <w:rFonts w:cs="Times New Roman"/>
        </w:rPr>
        <w:t xml:space="preserve"> </w:t>
      </w:r>
      <w:r w:rsidRPr="00B6014A">
        <w:rPr>
          <w:rFonts w:cs="Times New Roman"/>
        </w:rPr>
        <w:t xml:space="preserve">parameters like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Pr="00B6014A">
        <w:rPr>
          <w:rFonts w:cs="Times New Roman"/>
        </w:rPr>
        <w:t xml:space="preserve"> and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Pr="00B6014A">
        <w:rPr>
          <w:rFonts w:cs="Times New Roman"/>
          <w:vertAlign w:val="subscript"/>
        </w:rPr>
        <w:t xml:space="preserve"> </w:t>
      </w:r>
      <w:r w:rsidRPr="00B6014A">
        <w:rPr>
          <w:rFonts w:cs="Times New Roman"/>
        </w:rPr>
        <w:t xml:space="preserve">are sensitive to surface roughness. </w:t>
      </w:r>
    </w:p>
    <w:p w14:paraId="2D7D03DC" w14:textId="578E9DA4" w:rsidR="00B6014A" w:rsidRPr="00B6014A" w:rsidRDefault="00653979" w:rsidP="00B6014A">
      <w:pPr>
        <w:pStyle w:val="Writing"/>
        <w:rPr>
          <w:rFonts w:cs="Times New Roman"/>
        </w:rPr>
      </w:pPr>
      <w:r>
        <w:rPr>
          <w:rFonts w:cs="Times New Roman"/>
        </w:rPr>
        <w:lastRenderedPageBreak/>
        <w:tab/>
      </w:r>
      <w:r w:rsidR="00B6014A" w:rsidRPr="00B6014A">
        <w:rPr>
          <w:rFonts w:cs="Times New Roman"/>
        </w:rPr>
        <w:t>The imaginary conductivity</w:t>
      </w:r>
      <m:oMath>
        <m:r>
          <m:rPr>
            <m:sty m:val="p"/>
          </m:rPr>
          <w:rPr>
            <w:rFonts w:ascii="Cambria Math" w:hAnsi="Cambria Math" w:cs="Times New Roman"/>
          </w:rPr>
          <m:t xml:space="preserve"> </m:t>
        </m:r>
        <m:r>
          <w:rPr>
            <w:rFonts w:ascii="Cambria Math" w:hAnsi="Cambria Math" w:cs="Times New Roman"/>
          </w:rPr>
          <m:t>σ</m:t>
        </m:r>
        <m:r>
          <m:rPr>
            <m:sty m:val="p"/>
          </m:rPr>
          <w:rPr>
            <w:rFonts w:ascii="Cambria Math" w:hAnsi="Cambria Math" w:cs="Times New Roman"/>
          </w:rPr>
          <m:t>"</m:t>
        </m:r>
      </m:oMath>
      <w:r w:rsidR="00B6014A" w:rsidRPr="00B6014A">
        <w:rPr>
          <w:rFonts w:cs="Times New Roman"/>
        </w:rPr>
        <w:t xml:space="preserve"> </w:t>
      </w:r>
      <w:r w:rsidR="00A03C0D">
        <w:rPr>
          <w:rFonts w:cs="Times New Roman"/>
        </w:rPr>
        <w:t xml:space="preserve">has been related to </w:t>
      </w:r>
      <w:r w:rsidR="00B6014A" w:rsidRPr="00B6014A">
        <w:rPr>
          <w:rFonts w:cs="Times New Roman"/>
        </w:rPr>
        <w:t xml:space="preserve">pore attributes </w:t>
      </w:r>
      <w:r w:rsidR="00B6014A" w:rsidRPr="00B6014A">
        <w:rPr>
          <w:rFonts w:cs="Times New Roman"/>
        </w:rPr>
        <w:fldChar w:fldCharType="begin">
          <w:fldData xml:space="preserve">PEVuZE5vdGU+PENpdGU+PEF1dGhvcj5XZWxsZXI8L0F1dGhvcj48WWVhcj4yMDEwPC9ZZWFyPjxS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==
</w:fldData>
        </w:fldChar>
      </w:r>
      <w:r w:rsidR="00994D32">
        <w:rPr>
          <w:rFonts w:cs="Times New Roman"/>
        </w:rPr>
        <w:instrText xml:space="preserve"> ADDIN EN.CITE </w:instrText>
      </w:r>
      <w:r w:rsidR="00994D32">
        <w:rPr>
          <w:rFonts w:cs="Times New Roman"/>
        </w:rPr>
        <w:fldChar w:fldCharType="begin">
          <w:fldData xml:space="preserve">PEVuZE5vdGU+PENpdGU+PEF1dGhvcj5XZWxsZXI8L0F1dGhvcj48WWVhcj4yMDEwPC9ZZWFyPjxS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==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00B6014A" w:rsidRPr="00B6014A">
        <w:rPr>
          <w:rFonts w:cs="Times New Roman"/>
        </w:rPr>
      </w:r>
      <w:r w:rsidR="00B6014A" w:rsidRPr="00B6014A">
        <w:rPr>
          <w:rFonts w:cs="Times New Roman"/>
        </w:rPr>
        <w:fldChar w:fldCharType="separate"/>
      </w:r>
      <w:r w:rsidR="00011A53">
        <w:rPr>
          <w:rFonts w:cs="Times New Roman"/>
          <w:noProof/>
        </w:rPr>
        <w:t>[</w:t>
      </w:r>
      <w:r w:rsidR="00011A53" w:rsidRPr="00011A53">
        <w:rPr>
          <w:rFonts w:cs="Times New Roman"/>
          <w:i/>
          <w:noProof/>
        </w:rPr>
        <w:t>A. Revil and Florsch</w:t>
      </w:r>
      <w:r w:rsidR="00011A53">
        <w:rPr>
          <w:rFonts w:cs="Times New Roman"/>
          <w:noProof/>
        </w:rPr>
        <w:t xml:space="preserve">, 2010; </w:t>
      </w:r>
      <w:r w:rsidR="00011A53" w:rsidRPr="00011A53">
        <w:rPr>
          <w:rFonts w:cs="Times New Roman"/>
          <w:i/>
          <w:noProof/>
        </w:rPr>
        <w:t>A. Weller et al.</w:t>
      </w:r>
      <w:r w:rsidR="00011A53">
        <w:rPr>
          <w:rFonts w:cs="Times New Roman"/>
          <w:noProof/>
        </w:rPr>
        <w:t>, 2010b]</w:t>
      </w:r>
      <w:r w:rsidR="00B6014A" w:rsidRPr="00B6014A">
        <w:rPr>
          <w:rFonts w:cs="Times New Roman"/>
        </w:rPr>
        <w:fldChar w:fldCharType="end"/>
      </w:r>
      <w:r w:rsidR="00B6014A" w:rsidRPr="00B6014A">
        <w:rPr>
          <w:rFonts w:cs="Times New Roman"/>
        </w:rPr>
        <w:t>. The</w:t>
      </w:r>
      <m:oMath>
        <m:r>
          <w:rPr>
            <w:rFonts w:ascii="Cambria Math" w:hAnsi="Cambria Math" w:cs="Times New Roman"/>
          </w:rPr>
          <m:t xml:space="preserve"> </m:t>
        </m:r>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B6014A" w:rsidRPr="00B6014A">
        <w:rPr>
          <w:rFonts w:cs="Times New Roman"/>
        </w:rPr>
        <w:t xml:space="preserve"> can be estimated from</w:t>
      </w:r>
      <m:oMath>
        <m:r>
          <w:rPr>
            <w:rFonts w:ascii="Cambria Math" w:hAnsi="Cambria Math" w:cs="Times New Roman"/>
          </w:rPr>
          <m:t xml:space="preserve"> σ</m:t>
        </m:r>
        <m:r>
          <m:rPr>
            <m:sty m:val="p"/>
          </m:rPr>
          <w:rPr>
            <w:rFonts w:ascii="Cambria Math" w:hAnsi="Cambria Math" w:cs="Times New Roman"/>
          </w:rPr>
          <m:t>"</m:t>
        </m:r>
      </m:oMath>
      <w:r w:rsidR="00FA161F" w:rsidRPr="00B6014A">
        <w:rPr>
          <w:rFonts w:cs="Times New Roman"/>
        </w:rPr>
        <w:t xml:space="preserve"> </w:t>
      </w:r>
      <w:r w:rsidR="00FA161F">
        <w:rPr>
          <w:rFonts w:cs="Times New Roman"/>
        </w:rPr>
        <w:t>(</w:t>
      </w:r>
      <w:r w:rsidR="00B6014A" w:rsidRPr="00B6014A">
        <w:rPr>
          <w:rFonts w:cs="Times New Roman"/>
        </w:rPr>
        <w:t xml:space="preserve">Equation </w:t>
      </w:r>
      <w:r w:rsidR="00C5287F" w:rsidRPr="00B6014A">
        <w:rPr>
          <w:rFonts w:cs="Times New Roman"/>
        </w:rPr>
        <w:t>1</w:t>
      </w:r>
      <w:r w:rsidR="00C5287F">
        <w:rPr>
          <w:rFonts w:cs="Times New Roman"/>
        </w:rPr>
        <w:t>0</w:t>
      </w:r>
      <w:r w:rsidR="00B6014A" w:rsidRPr="00B6014A">
        <w:rPr>
          <w:rFonts w:cs="Times New Roman"/>
        </w:rPr>
        <w:t xml:space="preserve">), with the assumption that the change of bulk property formation factor </w:t>
      </w:r>
      <w:r w:rsidR="00B6014A" w:rsidRPr="00B6014A">
        <w:rPr>
          <w:rFonts w:cs="Times New Roman"/>
          <w:i/>
        </w:rPr>
        <w:t>F</w:t>
      </w:r>
      <w:r w:rsidR="00B6014A" w:rsidRPr="00B6014A">
        <w:rPr>
          <w:rFonts w:cs="Times New Roman"/>
        </w:rPr>
        <w:t xml:space="preserve"> is </w:t>
      </w:r>
      <w:r w:rsidR="00CD29AE">
        <w:rPr>
          <w:rFonts w:cs="Times New Roman"/>
        </w:rPr>
        <w:t>insignificant</w:t>
      </w:r>
      <w:r w:rsidR="00B6014A" w:rsidRPr="00B6014A">
        <w:rPr>
          <w:rFonts w:cs="Times New Roman"/>
        </w:rPr>
        <w:t>.</w:t>
      </w:r>
      <w:r w:rsidR="00921D5C">
        <w:rPr>
          <w:rFonts w:cs="Times New Roman"/>
        </w:rPr>
        <w:t xml:space="preserve"> Studies like</w:t>
      </w:r>
      <w:r w:rsidR="00B6014A" w:rsidRPr="00B6014A">
        <w:rPr>
          <w:rFonts w:cs="Times New Roman"/>
        </w:rPr>
        <w:t xml:space="preserve"> </w:t>
      </w:r>
      <w:r w:rsidR="00B6014A" w:rsidRPr="00B6014A">
        <w:rPr>
          <w:rFonts w:cs="Times New Roman"/>
        </w:rPr>
        <w:fldChar w:fldCharType="begin">
          <w:fldData xml:space="preserve">PEVuZE5vdGU+PENpdGUgQXV0aG9yWWVhcj0iMSI+PEF1dGhvcj5XZWxsZXI8L0F1dGhvcj48WWVh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</w:fldData>
        </w:fldChar>
      </w:r>
      <w:r w:rsidR="00994D32">
        <w:rPr>
          <w:rFonts w:cs="Times New Roman"/>
        </w:rPr>
        <w:instrText xml:space="preserve"> ADDIN EN.CITE </w:instrText>
      </w:r>
      <w:r w:rsidR="00994D32">
        <w:rPr>
          <w:rFonts w:cs="Times New Roman"/>
        </w:rPr>
        <w:fldChar w:fldCharType="begin">
          <w:fldData xml:space="preserve">PEVuZE5vdGU+PENpdGUgQXV0aG9yWWVhcj0iMSI+PEF1dGhvcj5XZWxsZXI8L0F1dGhvcj48WWVh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00B6014A" w:rsidRPr="00B6014A">
        <w:rPr>
          <w:rFonts w:cs="Times New Roman"/>
        </w:rPr>
      </w:r>
      <w:r w:rsidR="00B6014A" w:rsidRPr="00B6014A">
        <w:rPr>
          <w:rFonts w:cs="Times New Roman"/>
        </w:rPr>
        <w:fldChar w:fldCharType="separate"/>
      </w:r>
      <w:r w:rsidR="00011A53" w:rsidRPr="00011A53">
        <w:rPr>
          <w:rFonts w:cs="Times New Roman"/>
          <w:i/>
          <w:noProof/>
        </w:rPr>
        <w:t>A. Revil and Florsch</w:t>
      </w:r>
      <w:r w:rsidR="00011A53">
        <w:rPr>
          <w:rFonts w:cs="Times New Roman"/>
          <w:noProof/>
        </w:rPr>
        <w:t xml:space="preserve"> [2010]; </w:t>
      </w:r>
      <w:r w:rsidR="00011A53" w:rsidRPr="00011A53">
        <w:rPr>
          <w:rFonts w:cs="Times New Roman"/>
          <w:i/>
          <w:noProof/>
        </w:rPr>
        <w:t>A. Weller et al.</w:t>
      </w:r>
      <w:r w:rsidR="00011A53">
        <w:rPr>
          <w:rFonts w:cs="Times New Roman"/>
          <w:noProof/>
        </w:rPr>
        <w:t xml:space="preserve"> [2010b]</w:t>
      </w:r>
      <w:r w:rsidR="00B6014A" w:rsidRPr="00B6014A">
        <w:rPr>
          <w:rFonts w:cs="Times New Roman"/>
        </w:rPr>
        <w:fldChar w:fldCharType="end"/>
      </w:r>
      <w:r w:rsidR="00B6014A" w:rsidRPr="00B6014A">
        <w:rPr>
          <w:rFonts w:cs="Times New Roman"/>
        </w:rPr>
        <w:t xml:space="preserve"> documented </w:t>
      </w:r>
      <w:r w:rsidR="000F4C3B">
        <w:rPr>
          <w:rFonts w:cs="Times New Roman"/>
        </w:rPr>
        <w:t>either</w:t>
      </w:r>
      <w:r w:rsidR="000F4C3B" w:rsidRPr="00B6014A">
        <w:rPr>
          <w:rFonts w:cs="Times New Roman"/>
        </w:rPr>
        <w:t xml:space="preserve"> </w:t>
      </w:r>
      <w:r w:rsidR="00B6014A" w:rsidRPr="00B6014A">
        <w:rPr>
          <w:rFonts w:cs="Times New Roman"/>
        </w:rPr>
        <w:t xml:space="preserve">well-defined linear correlation </w:t>
      </w:r>
      <w:r w:rsidR="000F4C3B">
        <w:rPr>
          <w:rFonts w:cs="Times New Roman"/>
        </w:rPr>
        <w:t>or power</w:t>
      </w:r>
      <w:r w:rsidR="00CD29AE">
        <w:rPr>
          <w:rFonts w:cs="Times New Roman"/>
        </w:rPr>
        <w:t>-</w:t>
      </w:r>
      <w:r w:rsidR="000F4C3B">
        <w:rPr>
          <w:rFonts w:cs="Times New Roman"/>
        </w:rPr>
        <w:t xml:space="preserve">law correlation </w:t>
      </w:r>
      <w:r w:rsidR="00B6014A" w:rsidRPr="00B6014A">
        <w:rPr>
          <w:rFonts w:cs="Times New Roman"/>
        </w:rPr>
        <w:t xml:space="preserve">between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B6014A" w:rsidRPr="00B6014A">
        <w:rPr>
          <w:rFonts w:cs="Times New Roman"/>
        </w:rPr>
        <w:t xml:space="preserve"> a</w:t>
      </w:r>
      <w:proofErr w:type="spellStart"/>
      <w:r w:rsidR="00B6014A" w:rsidRPr="00B6014A">
        <w:rPr>
          <w:rFonts w:cs="Times New Roman"/>
        </w:rPr>
        <w:t>nd</w:t>
      </w:r>
      <w:proofErr w:type="spellEnd"/>
      <w:r w:rsidR="00B6014A" w:rsidRPr="00B6014A">
        <w:rPr>
          <w:rFonts w:cs="Times New Roman"/>
        </w:rPr>
        <w:t xml:space="preserve"> </w:t>
      </w:r>
      <m:oMath>
        <m:r>
          <w:rPr>
            <w:rFonts w:ascii="Cambria Math" w:hAnsi="Cambria Math" w:cs="Times New Roman"/>
          </w:rPr>
          <m:t>σ"</m:t>
        </m:r>
      </m:oMath>
      <w:r w:rsidR="00B6014A" w:rsidRPr="00B6014A">
        <w:rPr>
          <w:rFonts w:cs="Times New Roman"/>
        </w:rPr>
        <w:t xml:space="preserve"> in consolidated sandstone and unconsolidated sand-clay mixed samples. Instead of a clear linear relationship, the carbonate samples </w:t>
      </w:r>
      <w:r w:rsidR="00FB7E8C">
        <w:rPr>
          <w:rFonts w:cs="Times New Roman"/>
        </w:rPr>
        <w:t>from</w:t>
      </w:r>
      <w:r w:rsidR="00B6014A" w:rsidRPr="00B6014A">
        <w:rPr>
          <w:rFonts w:cs="Times New Roman"/>
        </w:rPr>
        <w:t xml:space="preserve"> all three lithofacies </w:t>
      </w:r>
      <w:r w:rsidR="00FB7E8C">
        <w:rPr>
          <w:rFonts w:cs="Times New Roman"/>
        </w:rPr>
        <w:t>in</w:t>
      </w:r>
      <w:r w:rsidR="00B6014A" w:rsidRPr="00B6014A">
        <w:rPr>
          <w:rFonts w:cs="Times New Roman"/>
        </w:rPr>
        <w:t xml:space="preserve"> this study only define a general positive trend between </w:t>
      </w:r>
      <m:oMath>
        <m:r>
          <w:rPr>
            <w:rFonts w:ascii="Cambria Math" w:hAnsi="Cambria Math" w:cs="Times New Roman"/>
          </w:rPr>
          <m:t>σ"</m:t>
        </m:r>
      </m:oMath>
      <w:r w:rsidR="00B6014A" w:rsidRPr="00B6014A">
        <w:rPr>
          <w:rFonts w:cs="Times New Roman"/>
        </w:rPr>
        <w:t xml:space="preserve"> and</w:t>
      </w:r>
      <w:r w:rsidR="00B6014A" w:rsidRPr="00B6014A">
        <w:rPr>
          <w:rFonts w:cs="Times New Roman"/>
          <w:i/>
        </w:rPr>
        <w:t xml:space="preserv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B6014A" w:rsidRPr="00B6014A">
        <w:rPr>
          <w:rFonts w:cs="Times New Roman"/>
        </w:rPr>
        <w:t xml:space="preserve"> (Figure 4.8)</w:t>
      </w:r>
      <w:r w:rsidR="004A2674">
        <w:rPr>
          <w:rFonts w:cs="Times New Roman"/>
        </w:rPr>
        <w:t xml:space="preserve"> with a weak </w:t>
      </w:r>
      <w:r w:rsidR="00B6014A" w:rsidRPr="00B6014A">
        <w:rPr>
          <w:rFonts w:cs="Times New Roman"/>
        </w:rPr>
        <w:t xml:space="preserve">power-law correlation between </w:t>
      </w:r>
      <m:oMath>
        <m:r>
          <w:rPr>
            <w:rFonts w:ascii="Cambria Math" w:hAnsi="Cambria Math" w:cs="Times New Roman"/>
          </w:rPr>
          <m:t>σ"</m:t>
        </m:r>
      </m:oMath>
      <w:r w:rsidR="00B6014A" w:rsidRPr="00B6014A">
        <w:rPr>
          <w:rFonts w:cs="Times New Roman"/>
        </w:rPr>
        <w:t xml:space="preserve"> and</w:t>
      </w:r>
      <w:r w:rsidR="00B6014A" w:rsidRPr="00B6014A">
        <w:rPr>
          <w:rFonts w:cs="Times New Roman"/>
          <w:i/>
        </w:rPr>
        <w:t xml:space="preserv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B6014A" w:rsidRPr="00B6014A">
        <w:rPr>
          <w:rFonts w:cs="Times New Roman"/>
        </w:rPr>
        <w:t xml:space="preserve"> (R</w:t>
      </w:r>
      <w:r w:rsidR="00B6014A" w:rsidRPr="00B6014A">
        <w:rPr>
          <w:rFonts w:cs="Times New Roman"/>
          <w:vertAlign w:val="superscript"/>
        </w:rPr>
        <w:t xml:space="preserve">2 </w:t>
      </w:r>
      <w:r w:rsidR="00B6014A" w:rsidRPr="00B6014A">
        <w:rPr>
          <w:rFonts w:cs="Times New Roman"/>
        </w:rPr>
        <w:t>= 0.</w:t>
      </w:r>
      <w:r w:rsidR="00B6014A" w:rsidRPr="00B6014A">
        <w:rPr>
          <w:rFonts w:cs="Times New Roman" w:hint="eastAsia"/>
        </w:rPr>
        <w:t>17</w:t>
      </w:r>
      <w:r w:rsidR="00CD29AE">
        <w:rPr>
          <w:rFonts w:cs="Times New Roman"/>
        </w:rPr>
        <w:t>;</w:t>
      </w:r>
      <w:r w:rsidR="004A2674">
        <w:rPr>
          <w:rFonts w:cs="Times New Roman"/>
        </w:rPr>
        <w:t xml:space="preserve"> with an exponent of 0.21</w:t>
      </w:r>
      <w:r w:rsidR="00CD29AE">
        <w:rPr>
          <w:rFonts w:cs="Times New Roman"/>
        </w:rPr>
        <w:t>)</w:t>
      </w:r>
      <w:r w:rsidR="00B6014A" w:rsidRPr="00B6014A">
        <w:rPr>
          <w:rFonts w:cs="Times New Roman"/>
        </w:rPr>
        <w:t xml:space="preserve">, markedly less </w:t>
      </w:r>
      <w:r w:rsidR="004A2674">
        <w:rPr>
          <w:rFonts w:cs="Times New Roman"/>
        </w:rPr>
        <w:t xml:space="preserve">significant </w:t>
      </w:r>
      <w:r w:rsidR="00B6014A" w:rsidRPr="00B6014A">
        <w:rPr>
          <w:rFonts w:cs="Times New Roman"/>
        </w:rPr>
        <w:t>than the correlation in sandstone and sand samples</w:t>
      </w:r>
      <w:r w:rsidR="004A2674">
        <w:rPr>
          <w:rFonts w:cs="Times New Roman"/>
        </w:rPr>
        <w:t xml:space="preserve"> </w:t>
      </w:r>
      <w:r w:rsidR="004A2674">
        <w:rPr>
          <w:rFonts w:cs="Times New Roman"/>
        </w:rPr>
        <w:fldChar w:fldCharType="begin">
          <w:fldData xml:space="preserve">PEVuZE5vdGU+PENpdGU+PEF1dGhvcj5LcnVzY2h3aXR6PC9BdXRob3I+PFllYXI+MjAxMDwvWWVh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</w:fldData>
        </w:fldChar>
      </w:r>
      <w:r w:rsidR="00994D32">
        <w:rPr>
          <w:rFonts w:cs="Times New Roman"/>
        </w:rPr>
        <w:instrText xml:space="preserve"> ADDIN EN.CITE </w:instrText>
      </w:r>
      <w:r w:rsidR="00994D32">
        <w:rPr>
          <w:rFonts w:cs="Times New Roman"/>
        </w:rPr>
        <w:fldChar w:fldCharType="begin">
          <w:fldData xml:space="preserve">PEVuZE5vdGU+PENpdGU+PEF1dGhvcj5LcnVzY2h3aXR6PC9BdXRob3I+PFllYXI+MjAxMDwvWWVh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004A2674">
        <w:rPr>
          <w:rFonts w:cs="Times New Roman"/>
        </w:rPr>
      </w:r>
      <w:r w:rsidR="004A2674">
        <w:rPr>
          <w:rFonts w:cs="Times New Roman"/>
        </w:rPr>
        <w:fldChar w:fldCharType="separate"/>
      </w:r>
      <w:r w:rsidR="00011A53">
        <w:rPr>
          <w:rFonts w:cs="Times New Roman"/>
          <w:noProof/>
        </w:rPr>
        <w:t>[</w:t>
      </w:r>
      <w:r w:rsidR="00011A53" w:rsidRPr="00011A53">
        <w:rPr>
          <w:rFonts w:cs="Times New Roman"/>
          <w:i/>
          <w:noProof/>
        </w:rPr>
        <w:t>Kruschwitz et al.</w:t>
      </w:r>
      <w:r w:rsidR="00011A53">
        <w:rPr>
          <w:rFonts w:cs="Times New Roman"/>
          <w:noProof/>
        </w:rPr>
        <w:t xml:space="preserve">, 2010; </w:t>
      </w:r>
      <w:r w:rsidR="00011A53" w:rsidRPr="00011A53">
        <w:rPr>
          <w:rFonts w:cs="Times New Roman"/>
          <w:i/>
          <w:noProof/>
        </w:rPr>
        <w:t>A. Weller et al.</w:t>
      </w:r>
      <w:r w:rsidR="00011A53">
        <w:rPr>
          <w:rFonts w:cs="Times New Roman"/>
          <w:noProof/>
        </w:rPr>
        <w:t>, 2010b]</w:t>
      </w:r>
      <w:r w:rsidR="004A2674">
        <w:rPr>
          <w:rFonts w:cs="Times New Roman"/>
        </w:rPr>
        <w:fldChar w:fldCharType="end"/>
      </w:r>
      <w:r w:rsidR="00B6014A" w:rsidRPr="00B6014A">
        <w:rPr>
          <w:rFonts w:cs="Times New Roman"/>
        </w:rPr>
        <w:t xml:space="preserve">. It is possible that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B6014A" w:rsidRPr="00B6014A">
        <w:rPr>
          <w:rFonts w:cs="Times New Roman"/>
        </w:rPr>
        <w:t xml:space="preserve"> itself is not the</w:t>
      </w:r>
      <w:r w:rsidR="004349B1">
        <w:rPr>
          <w:rFonts w:cs="Times New Roman"/>
        </w:rPr>
        <w:t xml:space="preserve"> </w:t>
      </w:r>
      <w:r w:rsidR="00B6014A" w:rsidRPr="00B6014A">
        <w:rPr>
          <w:rFonts w:cs="Times New Roman"/>
        </w:rPr>
        <w:t>parameter that controls the imaginary part of conductivity</w:t>
      </w:r>
      <w:r w:rsidR="004349B1" w:rsidRPr="004349B1">
        <w:rPr>
          <w:rFonts w:cs="Times New Roman"/>
        </w:rPr>
        <w:t xml:space="preserve"> </w:t>
      </w:r>
      <w:r w:rsidR="004349B1" w:rsidRPr="00B6014A">
        <w:rPr>
          <w:rFonts w:cs="Times New Roman"/>
        </w:rPr>
        <w:t>in carbonates</w:t>
      </w:r>
      <w:r w:rsidR="00B6014A" w:rsidRPr="00B6014A">
        <w:rPr>
          <w:rFonts w:cs="Times New Roman"/>
        </w:rPr>
        <w:t xml:space="preserve">. </w:t>
      </w:r>
      <w:r w:rsidR="00951A62">
        <w:rPr>
          <w:rFonts w:cs="Times New Roman"/>
        </w:rPr>
        <w:t>A</w:t>
      </w:r>
      <w:r w:rsidR="00951A62" w:rsidRPr="00B6014A">
        <w:rPr>
          <w:rFonts w:cs="Times New Roman"/>
        </w:rPr>
        <w:t xml:space="preserve">dditional parameters need to be considered and counted </w:t>
      </w:r>
      <w:r w:rsidR="00951A62">
        <w:rPr>
          <w:rFonts w:cs="Times New Roman"/>
        </w:rPr>
        <w:t xml:space="preserve">to correlate </w:t>
      </w:r>
      <m:oMath>
        <m:r>
          <w:rPr>
            <w:rFonts w:ascii="Cambria Math" w:hAnsi="Cambria Math" w:cs="Times New Roman"/>
          </w:rPr>
          <m:t>σ"</m:t>
        </m:r>
      </m:oMath>
      <w:r w:rsidR="00FC7629" w:rsidRPr="00B6014A">
        <w:rPr>
          <w:rFonts w:cs="Times New Roman"/>
        </w:rPr>
        <w:t xml:space="preserve"> and</w:t>
      </w:r>
      <w:r w:rsidR="00FC7629" w:rsidRPr="00B6014A">
        <w:rPr>
          <w:rFonts w:cs="Times New Roman"/>
          <w:i/>
        </w:rPr>
        <w:t xml:space="preserv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FC7629">
        <w:rPr>
          <w:rFonts w:cs="Times New Roman"/>
        </w:rPr>
        <w:t xml:space="preserve"> in carbonate rocks. </w:t>
      </w:r>
    </w:p>
    <w:p w14:paraId="0502CBBC" w14:textId="3B5EBB2E" w:rsidR="00B6014A" w:rsidRPr="00B6014A" w:rsidRDefault="00B469EF" w:rsidP="00B6014A">
      <w:pPr>
        <w:pStyle w:val="Writing"/>
        <w:rPr>
          <w:rFonts w:cs="Times New Roman"/>
        </w:rPr>
      </w:pPr>
      <w:r>
        <w:rPr>
          <w:rFonts w:cs="Times New Roman"/>
        </w:rPr>
        <w:tab/>
      </w:r>
      <w:r w:rsidR="00B6014A" w:rsidRPr="00B6014A">
        <w:rPr>
          <w:rFonts w:cs="Times New Roman"/>
        </w:rPr>
        <w:fldChar w:fldCharType="begin"/>
      </w:r>
      <w:r w:rsidR="00994D32">
        <w:rPr>
          <w:rFonts w:cs="Times New Roman"/>
        </w:rPr>
        <w:instrText xml:space="preserve"> ADDIN EN.CITE &lt;EndNote&gt;&lt;Cite AuthorYear="1"&gt;&lt;Author&gt;Niu&lt;/Author&gt;&lt;Year&gt;2016&lt;/Year&gt;&lt;RecNum&gt;144&lt;/RecNum&gt;&lt;DisplayText&gt;&lt;style face="italic"&gt;Niu et al.&lt;/style&gt; [2016]&lt;/DisplayText&gt;&lt;record&gt;&lt;rec-number&gt;144&lt;/rec-number&gt;&lt;foreign-keys&gt;&lt;key app="EN" db-id="ra2zdwx2naxaf9e9ff4xf5d7p99fdt22werx" timestamp="1512081079"&gt;144&lt;/key&gt;&lt;key app="ENWeb" db-id=""&gt;0&lt;/key&gt;&lt;/foreign-keys&gt;&lt;ref-type name="Journal Article"&gt;17&lt;/ref-type&gt;&lt;contributors&gt;&lt;authors&gt;&lt;author&gt;Niu, Q. F.&lt;/author&gt;&lt;author&gt;Prasad, M.&lt;/author&gt;&lt;author&gt;Revil, A.&lt;/author&gt;&lt;author&gt;Saidian, M.&lt;/author&gt;&lt;/authors&gt;&lt;/contributors&gt;&lt;auth-address&gt;Colorado Sch Mines, Dept Petr Engn, Golden, CO 80401 USA&amp;#xD;Univ Savoie Mt Blanc, ISTerre, CNRS, UMR 5275, Le Bourget Du Lac, France&amp;#xD;BP Amer Inc, Houston, TX USA&lt;/auth-address&gt;&lt;titles&gt;&lt;title&gt;Textural control on the quadrature conductivity of porous media&lt;/title&gt;&lt;secondary-title&gt;Geophysics&lt;/secondary-title&gt;&lt;alt-title&gt;Geophysics&lt;/alt-title&gt;&lt;/titles&gt;&lt;periodical&gt;&lt;full-title&gt;Geophysics&lt;/full-title&gt;&lt;/periodical&gt;&lt;alt-periodical&gt;&lt;full-title&gt;Geophysics&lt;/full-title&gt;&lt;/alt-periodical&gt;&lt;pages&gt;E297-E309&lt;/pages&gt;&lt;volume&gt;81&lt;/volume&gt;&lt;number&gt;5&lt;/number&gt;&lt;keywords&gt;&lt;keyword&gt;spectral induced polarization&lt;/keyword&gt;&lt;keyword&gt;complex conductivity&lt;/keyword&gt;&lt;keyword&gt;salinity dependence&lt;/keyword&gt;&lt;keyword&gt;surface conductivity&lt;/keyword&gt;&lt;keyword&gt;metallic particles&lt;/keyword&gt;&lt;keyword&gt;transport&lt;/keyword&gt;&lt;keyword&gt;permeability&lt;/keyword&gt;&lt;keyword&gt;chemistry&lt;/keyword&gt;&lt;keyword&gt;sands&lt;/keyword&gt;&lt;keyword&gt;soil&lt;/keyword&gt;&lt;/keywords&gt;&lt;dates&gt;&lt;year&gt;2016&lt;/year&gt;&lt;pub-dates&gt;&lt;date&gt;Sep-Oct&lt;/date&gt;&lt;/pub-dates&gt;&lt;/dates&gt;&lt;isbn&gt;0016-8033&lt;/isbn&gt;&lt;accession-num&gt;WOS:000392752200024&lt;/accession-num&gt;&lt;urls&gt;&lt;related-urls&gt;&lt;url&gt;&amp;lt;Go to ISI&amp;gt;://WOS:000392752200024&lt;/url&gt;&lt;/related-urls&gt;&lt;/urls&gt;&lt;electronic-resource-num&gt;10.1190/Geo2015-0715.1&lt;/electronic-resource-num&gt;&lt;language&gt;English&lt;/language&gt;&lt;/record&gt;&lt;/Cite&gt;&lt;/EndNote&gt;</w:instrText>
      </w:r>
      <w:r w:rsidR="00B6014A" w:rsidRPr="00B6014A">
        <w:rPr>
          <w:rFonts w:cs="Times New Roman"/>
        </w:rPr>
        <w:fldChar w:fldCharType="separate"/>
      </w:r>
      <w:r w:rsidR="00994D32" w:rsidRPr="00994D32">
        <w:rPr>
          <w:rFonts w:cs="Times New Roman"/>
          <w:i/>
          <w:noProof/>
        </w:rPr>
        <w:t>Niu et al.</w:t>
      </w:r>
      <w:r w:rsidR="00994D32">
        <w:rPr>
          <w:rFonts w:cs="Times New Roman"/>
          <w:noProof/>
        </w:rPr>
        <w:t xml:space="preserve"> [2016]</w:t>
      </w:r>
      <w:r w:rsidR="00B6014A" w:rsidRPr="00B6014A">
        <w:rPr>
          <w:rFonts w:cs="Times New Roman"/>
        </w:rPr>
        <w:fldChar w:fldCharType="end"/>
      </w:r>
      <w:r w:rsidR="00B6014A" w:rsidRPr="00B6014A">
        <w:rPr>
          <w:rFonts w:cs="Times New Roman"/>
        </w:rPr>
        <w:t xml:space="preserve"> concluded that the single linear relationship between </w:t>
      </w:r>
      <m:oMath>
        <m:r>
          <w:rPr>
            <w:rFonts w:ascii="Cambria Math" w:hAnsi="Cambria Math" w:cs="Times New Roman"/>
          </w:rPr>
          <m:t>σ"</m:t>
        </m:r>
      </m:oMath>
      <w:r w:rsidR="00B6014A" w:rsidRPr="00B6014A">
        <w:rPr>
          <w:rFonts w:cs="Times New Roman"/>
        </w:rPr>
        <w:t xml:space="preserve"> and</w:t>
      </w:r>
      <w:r w:rsidR="00B6014A" w:rsidRPr="00B6014A">
        <w:rPr>
          <w:rFonts w:cs="Times New Roman"/>
          <w:i/>
        </w:rPr>
        <w:t xml:space="preserv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B6014A" w:rsidRPr="00B6014A">
        <w:rPr>
          <w:rFonts w:cs="Times New Roman"/>
        </w:rPr>
        <w:t xml:space="preserve"> c</w:t>
      </w:r>
      <w:proofErr w:type="spellStart"/>
      <w:r w:rsidR="00B6014A" w:rsidRPr="00B6014A">
        <w:rPr>
          <w:rFonts w:cs="Times New Roman"/>
        </w:rPr>
        <w:t>laimed</w:t>
      </w:r>
      <w:proofErr w:type="spellEnd"/>
      <w:r w:rsidR="00B6014A" w:rsidRPr="00B6014A">
        <w:rPr>
          <w:rFonts w:cs="Times New Roman"/>
        </w:rPr>
        <w:t xml:space="preserve"> by </w:t>
      </w:r>
      <w:r w:rsidR="00B6014A" w:rsidRPr="00B6014A">
        <w:rPr>
          <w:rFonts w:cs="Times New Roman"/>
        </w:rPr>
        <w:fldChar w:fldCharType="begin">
          <w:fldData xml:space="preserve">PEVuZE5vdGU+PENpdGUgQXV0aG9yWWVhcj0iMSI+PEF1dGhvcj5SZXZpbDwvQXV0aG9yPjxZZWFy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</w:fldData>
        </w:fldChar>
      </w:r>
      <w:r w:rsidR="00994D32">
        <w:rPr>
          <w:rFonts w:cs="Times New Roman"/>
        </w:rPr>
        <w:instrText xml:space="preserve"> ADDIN EN.CITE </w:instrText>
      </w:r>
      <w:r w:rsidR="00994D32">
        <w:rPr>
          <w:rFonts w:cs="Times New Roman"/>
        </w:rPr>
        <w:fldChar w:fldCharType="begin">
          <w:fldData xml:space="preserve">PEVuZE5vdGU+PENpdGUgQXV0aG9yWWVhcj0iMSI+PEF1dGhvcj5SZXZpbDwvQXV0aG9yPjxZZWFy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00B6014A" w:rsidRPr="00B6014A">
        <w:rPr>
          <w:rFonts w:cs="Times New Roman"/>
        </w:rPr>
      </w:r>
      <w:r w:rsidR="00B6014A" w:rsidRPr="00B6014A">
        <w:rPr>
          <w:rFonts w:cs="Times New Roman"/>
        </w:rPr>
        <w:fldChar w:fldCharType="separate"/>
      </w:r>
      <w:r w:rsidR="00B23883" w:rsidRPr="00B23883">
        <w:rPr>
          <w:rFonts w:cs="Times New Roman"/>
          <w:i/>
          <w:noProof/>
        </w:rPr>
        <w:t>A. Revil and Florsch</w:t>
      </w:r>
      <w:r w:rsidR="00B23883">
        <w:rPr>
          <w:rFonts w:cs="Times New Roman"/>
          <w:noProof/>
        </w:rPr>
        <w:t xml:space="preserve"> [2010]</w:t>
      </w:r>
      <w:r w:rsidR="00B6014A" w:rsidRPr="00B6014A">
        <w:rPr>
          <w:rFonts w:cs="Times New Roman"/>
        </w:rPr>
        <w:fldChar w:fldCharType="end"/>
      </w:r>
      <w:r w:rsidR="00B6014A" w:rsidRPr="00B6014A">
        <w:rPr>
          <w:rFonts w:cs="Times New Roman"/>
        </w:rPr>
        <w:t xml:space="preserve"> and </w:t>
      </w:r>
      <w:r w:rsidR="00B6014A" w:rsidRPr="00B6014A">
        <w:rPr>
          <w:rFonts w:cs="Times New Roman"/>
        </w:rPr>
        <w:fldChar w:fldCharType="begin"/>
      </w:r>
      <w:r w:rsidR="00994D32">
        <w:rPr>
          <w:rFonts w:cs="Times New Roman"/>
        </w:rPr>
        <w:instrText xml:space="preserve"> ADDIN EN.CITE &lt;EndNote&gt;&lt;Cite AuthorYear="1"&gt;&lt;Author&gt;Weller&lt;/Author&gt;&lt;Year&gt;2010&lt;/Year&gt;&lt;RecNum&gt;242&lt;/RecNum&gt;&lt;DisplayText&gt;&lt;style face="italic"&gt;A. Weller et al.&lt;/style&gt; [2010b]&lt;/DisplayText&gt;&lt;record&gt;&lt;rec-number&gt;242&lt;/rec-number&gt;&lt;foreign-keys&gt;&lt;key app="EN" db-id="ra2zdwx2naxaf9e9ff4xf5d7p99fdt22werx" timestamp="1512081120"&gt;242&lt;/key&gt;&lt;key app="ENWeb" db-id=""&gt;0&lt;/key&gt;&lt;/foreign-keys&gt;&lt;ref-type name="Journal Article"&gt;17&lt;/ref-type&gt;&lt;contributors&gt;&lt;authors&gt;&lt;author&gt;Weller, A.&lt;/author&gt;&lt;author&gt;Slater, L.&lt;/author&gt;&lt;author&gt;Nordsiek, S.&lt;/author&gt;&lt;author&gt;Ntarlagiannis, D.&lt;/author&gt;&lt;/authors&gt;&lt;/contributors&gt;&lt;auth-address&gt;Clausthal Univ Technol, Inst Geophys, Clausthal Zellerfeld, Germany&amp;#xD;Rutgers Newark, Dept Earth &amp;amp; Environm Sci, Newark, NJ USA&lt;/auth-address&gt;&lt;titles&gt;&lt;title&gt;On the estimation of specific surface per unit pore volume from induced polarization: A robust empirical relation fits multiple data sets&lt;/title&gt;&lt;secondary-title&gt;Geophysics&lt;/secondary-title&gt;&lt;alt-title&gt;Geophysics&lt;/alt-title&gt;&lt;/titles&gt;&lt;periodical&gt;&lt;full-title&gt;Geophysics&lt;/full-title&gt;&lt;/periodical&gt;&lt;alt-periodical&gt;&lt;full-title&gt;Geophysics&lt;/full-title&gt;&lt;/alt-periodical&gt;&lt;pages&gt;Wa105-Wa112&lt;/pages&gt;&lt;volume&gt;75&lt;/volume&gt;&lt;number&gt;4&lt;/number&gt;&lt;keywords&gt;&lt;keyword&gt;spectral induced polarization&lt;/keyword&gt;&lt;keyword&gt;hydraulic conductivity&lt;/keyword&gt;&lt;keyword&gt;sandstone&lt;/keyword&gt;&lt;keyword&gt;ip&lt;/keyword&gt;&lt;keyword&gt;spectroscopy&lt;/keyword&gt;&lt;keyword&gt;scale&lt;/keyword&gt;&lt;keyword&gt;log&lt;/keyword&gt;&lt;/keywords&gt;&lt;dates&gt;&lt;year&gt;2010&lt;/year&gt;&lt;pub-dates&gt;&lt;date&gt;Jul-Aug&lt;/date&gt;&lt;/pub-dates&gt;&lt;/dates&gt;&lt;isbn&gt;0016-8033&lt;/isbn&gt;&lt;accession-num&gt;WOS:000283910000045&lt;/accession-num&gt;&lt;urls&gt;&lt;related-urls&gt;&lt;url&gt;&amp;lt;Go to ISI&amp;gt;://WOS:000283910000045&lt;/url&gt;&lt;/related-urls&gt;&lt;/urls&gt;&lt;electronic-resource-num&gt;10.1190/1.3471577&lt;/electronic-resource-num&gt;&lt;language&gt;English&lt;/language&gt;&lt;/record&gt;&lt;/Cite&gt;&lt;/EndNote&gt;</w:instrText>
      </w:r>
      <w:r w:rsidR="00B6014A" w:rsidRPr="00B6014A">
        <w:rPr>
          <w:rFonts w:cs="Times New Roman"/>
        </w:rPr>
        <w:fldChar w:fldCharType="separate"/>
      </w:r>
      <w:r w:rsidR="00011A53" w:rsidRPr="00011A53">
        <w:rPr>
          <w:rFonts w:cs="Times New Roman"/>
          <w:i/>
          <w:noProof/>
        </w:rPr>
        <w:t>A. Weller et al.</w:t>
      </w:r>
      <w:r w:rsidR="00011A53">
        <w:rPr>
          <w:rFonts w:cs="Times New Roman"/>
          <w:noProof/>
        </w:rPr>
        <w:t xml:space="preserve"> [2010b]</w:t>
      </w:r>
      <w:r w:rsidR="00B6014A" w:rsidRPr="00B6014A">
        <w:rPr>
          <w:rFonts w:cs="Times New Roman"/>
        </w:rPr>
        <w:fldChar w:fldCharType="end"/>
      </w:r>
      <w:r w:rsidR="00B6014A" w:rsidRPr="00B6014A">
        <w:rPr>
          <w:rFonts w:cs="Times New Roman"/>
        </w:rPr>
        <w:t xml:space="preserve"> is not appropriate for low</w:t>
      </w:r>
      <w:r w:rsidR="00CD29AE">
        <w:rPr>
          <w:rFonts w:cs="Times New Roman"/>
        </w:rPr>
        <w:t>-</w:t>
      </w:r>
      <w:r w:rsidR="00B6014A" w:rsidRPr="00B6014A">
        <w:rPr>
          <w:rFonts w:cs="Times New Roman"/>
        </w:rPr>
        <w:t xml:space="preserve">porosity clayey samples. </w:t>
      </w:r>
      <w:r w:rsidR="00A77466" w:rsidRPr="00B6014A">
        <w:rPr>
          <w:rFonts w:cs="Times New Roman"/>
        </w:rPr>
        <w:fldChar w:fldCharType="begin"/>
      </w:r>
      <w:r w:rsidR="00994D32">
        <w:rPr>
          <w:rFonts w:cs="Times New Roman"/>
        </w:rPr>
        <w:instrText xml:space="preserve"> ADDIN EN.CITE &lt;EndNote&gt;&lt;Cite AuthorYear="1"&gt;&lt;Author&gt;Niu&lt;/Author&gt;&lt;Year&gt;2016&lt;/Year&gt;&lt;RecNum&gt;144&lt;/RecNum&gt;&lt;DisplayText&gt;&lt;style face="italic"&gt;Niu et al.&lt;/style&gt; [2016]&lt;/DisplayText&gt;&lt;record&gt;&lt;rec-number&gt;144&lt;/rec-number&gt;&lt;foreign-keys&gt;&lt;key app="EN" db-id="ra2zdwx2naxaf9e9ff4xf5d7p99fdt22werx" timestamp="1512081079"&gt;144&lt;/key&gt;&lt;key app="ENWeb" db-id=""&gt;0&lt;/key&gt;&lt;/foreign-keys&gt;&lt;ref-type name="Journal Article"&gt;17&lt;/ref-type&gt;&lt;contributors&gt;&lt;authors&gt;&lt;author&gt;Niu, Q. F.&lt;/author&gt;&lt;author&gt;Prasad, M.&lt;/author&gt;&lt;author&gt;Revil, A.&lt;/author&gt;&lt;author&gt;Saidian, M.&lt;/author&gt;&lt;/authors&gt;&lt;/contributors&gt;&lt;auth-address&gt;Colorado Sch Mines, Dept Petr Engn, Golden, CO 80401 USA&amp;#xD;Univ Savoie Mt Blanc, ISTerre, CNRS, UMR 5275, Le Bourget Du Lac, France&amp;#xD;BP Amer Inc, Houston, TX USA&lt;/auth-address&gt;&lt;titles&gt;&lt;title&gt;Textural control on the quadrature conductivity of porous media&lt;/title&gt;&lt;secondary-title&gt;Geophysics&lt;/secondary-title&gt;&lt;alt-title&gt;Geophysics&lt;/alt-title&gt;&lt;/titles&gt;&lt;periodical&gt;&lt;full-title&gt;Geophysics&lt;/full-title&gt;&lt;/periodical&gt;&lt;alt-periodical&gt;&lt;full-title&gt;Geophysics&lt;/full-title&gt;&lt;/alt-periodical&gt;&lt;pages&gt;E297-E309&lt;/pages&gt;&lt;volume&gt;81&lt;/volume&gt;&lt;number&gt;5&lt;/number&gt;&lt;keywords&gt;&lt;keyword&gt;spectral induced polarization&lt;/keyword&gt;&lt;keyword&gt;complex conductivity&lt;/keyword&gt;&lt;keyword&gt;salinity dependence&lt;/keyword&gt;&lt;keyword&gt;surface conductivity&lt;/keyword&gt;&lt;keyword&gt;metallic particles&lt;/keyword&gt;&lt;keyword&gt;transport&lt;/keyword&gt;&lt;keyword&gt;permeability&lt;/keyword&gt;&lt;keyword&gt;chemistry&lt;/keyword&gt;&lt;keyword&gt;sands&lt;/keyword&gt;&lt;keyword&gt;soil&lt;/keyword&gt;&lt;/keywords&gt;&lt;dates&gt;&lt;year&gt;2016&lt;/year&gt;&lt;pub-dates&gt;&lt;date&gt;Sep-Oct&lt;/date&gt;&lt;/pub-dates&gt;&lt;/dates&gt;&lt;isbn&gt;0016-8033&lt;/isbn&gt;&lt;accession-num&gt;WOS:000392752200024&lt;/accession-num&gt;&lt;urls&gt;&lt;related-urls&gt;&lt;url&gt;&amp;lt;Go to ISI&amp;gt;://WOS:000392752200024&lt;/url&gt;&lt;/related-urls&gt;&lt;/urls&gt;&lt;electronic-resource-num&gt;10.1190/Geo2015-0715.1&lt;/electronic-resource-num&gt;&lt;language&gt;English&lt;/language&gt;&lt;/record&gt;&lt;/Cite&gt;&lt;/EndNote&gt;</w:instrText>
      </w:r>
      <w:r w:rsidR="00A77466" w:rsidRPr="00B6014A">
        <w:rPr>
          <w:rFonts w:cs="Times New Roman"/>
        </w:rPr>
        <w:fldChar w:fldCharType="separate"/>
      </w:r>
      <w:r w:rsidR="00994D32" w:rsidRPr="00994D32">
        <w:rPr>
          <w:rFonts w:cs="Times New Roman"/>
          <w:i/>
          <w:noProof/>
        </w:rPr>
        <w:t>Niu et al.</w:t>
      </w:r>
      <w:r w:rsidR="00994D32">
        <w:rPr>
          <w:rFonts w:cs="Times New Roman"/>
          <w:noProof/>
        </w:rPr>
        <w:t xml:space="preserve"> [2016]</w:t>
      </w:r>
      <w:r w:rsidR="00A77466" w:rsidRPr="00B6014A">
        <w:rPr>
          <w:rFonts w:cs="Times New Roman"/>
        </w:rPr>
        <w:fldChar w:fldCharType="end"/>
      </w:r>
      <w:r w:rsidR="00A77466">
        <w:rPr>
          <w:rFonts w:cs="Times New Roman"/>
        </w:rPr>
        <w:t xml:space="preserve"> </w:t>
      </w:r>
      <w:r w:rsidR="00B6014A" w:rsidRPr="00B6014A">
        <w:rPr>
          <w:rFonts w:cs="Times New Roman"/>
        </w:rPr>
        <w:t xml:space="preserve">also </w:t>
      </w:r>
      <w:r w:rsidR="004C7BFE">
        <w:rPr>
          <w:rFonts w:cs="Times New Roman"/>
        </w:rPr>
        <w:t>emphasized</w:t>
      </w:r>
      <w:r w:rsidR="00B6014A" w:rsidRPr="00B6014A">
        <w:rPr>
          <w:rFonts w:cs="Times New Roman"/>
        </w:rPr>
        <w:t xml:space="preserve"> on the importance of formation factor </w:t>
      </w:r>
      <m:oMath>
        <m:r>
          <w:rPr>
            <w:rFonts w:ascii="Cambria Math" w:hAnsi="Cambria Math" w:cs="Times New Roman"/>
          </w:rPr>
          <m:t>F</m:t>
        </m:r>
      </m:oMath>
      <w:r w:rsidR="000D4D11">
        <w:rPr>
          <w:rFonts w:cs="Times New Roman"/>
        </w:rPr>
        <w:t xml:space="preserve"> in relating </w:t>
      </w:r>
      <m:oMath>
        <m:r>
          <w:rPr>
            <w:rFonts w:ascii="Cambria Math" w:hAnsi="Cambria Math" w:cs="Times New Roman"/>
          </w:rPr>
          <m:t>σ"</m:t>
        </m:r>
      </m:oMath>
      <w:r w:rsidR="000D4D11" w:rsidRPr="00B6014A">
        <w:rPr>
          <w:rFonts w:cs="Times New Roman"/>
        </w:rPr>
        <w:t xml:space="preserve"> </w:t>
      </w:r>
      <w:r w:rsidR="000D4D11">
        <w:rPr>
          <w:rFonts w:cs="Times New Roman"/>
        </w:rPr>
        <w:t>with</w:t>
      </w:r>
      <w:r w:rsidR="000D4D11" w:rsidRPr="00B6014A">
        <w:rPr>
          <w:rFonts w:cs="Times New Roman"/>
          <w:i/>
        </w:rPr>
        <w:t xml:space="preserv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CE5BB0">
        <w:rPr>
          <w:rFonts w:cs="Times New Roman"/>
        </w:rPr>
        <w:t xml:space="preserve">, and argued that </w:t>
      </w:r>
      <m:oMath>
        <m:r>
          <w:rPr>
            <w:rFonts w:ascii="Cambria Math" w:hAnsi="Cambria Math" w:cs="Times New Roman"/>
          </w:rPr>
          <m:t>F</m:t>
        </m:r>
      </m:oMath>
      <w:r w:rsidR="00CE5BB0" w:rsidRPr="00B6014A" w:rsidDel="00CE5BB0">
        <w:rPr>
          <w:rFonts w:cs="Times New Roman"/>
        </w:rPr>
        <w:t xml:space="preserve"> </w:t>
      </w:r>
      <w:r w:rsidR="00B6014A" w:rsidRPr="00B6014A">
        <w:rPr>
          <w:rFonts w:cs="Times New Roman"/>
        </w:rPr>
        <w:t xml:space="preserve">should not be ignored </w:t>
      </w:r>
      <w:r w:rsidR="00CD29AE">
        <w:rPr>
          <w:rFonts w:cs="Times New Roman"/>
        </w:rPr>
        <w:t>(</w:t>
      </w:r>
      <w:r w:rsidR="00B6014A" w:rsidRPr="00B6014A">
        <w:rPr>
          <w:rFonts w:cs="Times New Roman"/>
        </w:rPr>
        <w:t xml:space="preserve">Equation </w:t>
      </w:r>
      <w:r w:rsidR="00C5287F" w:rsidRPr="00B6014A">
        <w:rPr>
          <w:rFonts w:cs="Times New Roman"/>
        </w:rPr>
        <w:t>1</w:t>
      </w:r>
      <w:r w:rsidR="00C5287F">
        <w:rPr>
          <w:rFonts w:cs="Times New Roman"/>
        </w:rPr>
        <w:t>0</w:t>
      </w:r>
      <w:r w:rsidR="00CD29AE">
        <w:rPr>
          <w:rFonts w:cs="Times New Roman"/>
        </w:rPr>
        <w:t>)</w:t>
      </w:r>
      <w:r w:rsidR="00C5287F" w:rsidRPr="00B6014A">
        <w:rPr>
          <w:rFonts w:cs="Times New Roman"/>
        </w:rPr>
        <w:t xml:space="preserve"> </w:t>
      </w:r>
      <w:r w:rsidR="00B6014A" w:rsidRPr="00B6014A">
        <w:rPr>
          <w:rFonts w:cs="Times New Roman"/>
        </w:rPr>
        <w:t xml:space="preserve">if </w:t>
      </w:r>
      <w:r w:rsidR="00CE5BB0">
        <w:rPr>
          <w:rFonts w:cs="Times New Roman"/>
        </w:rPr>
        <w:t xml:space="preserve">it </w:t>
      </w:r>
      <w:r w:rsidR="00C2489D">
        <w:rPr>
          <w:rFonts w:cs="Times New Roman"/>
        </w:rPr>
        <w:t xml:space="preserve">varies </w:t>
      </w:r>
      <w:r w:rsidR="00CD29AE">
        <w:rPr>
          <w:rFonts w:cs="Times New Roman"/>
        </w:rPr>
        <w:t>considerably</w:t>
      </w:r>
      <w:r w:rsidR="00B6014A" w:rsidRPr="00B6014A">
        <w:rPr>
          <w:rFonts w:cs="Times New Roman"/>
        </w:rPr>
        <w:t xml:space="preserve">. Equation </w:t>
      </w:r>
      <w:r w:rsidR="00C5287F" w:rsidRPr="00B6014A">
        <w:rPr>
          <w:rFonts w:cs="Times New Roman"/>
        </w:rPr>
        <w:t>1</w:t>
      </w:r>
      <w:r w:rsidR="00C5287F">
        <w:rPr>
          <w:rFonts w:cs="Times New Roman"/>
        </w:rPr>
        <w:t>0</w:t>
      </w:r>
      <w:r w:rsidR="00C5287F" w:rsidRPr="00B6014A">
        <w:rPr>
          <w:rFonts w:cs="Times New Roman"/>
        </w:rPr>
        <w:t xml:space="preserve"> </w:t>
      </w:r>
      <w:r w:rsidR="00B6014A" w:rsidRPr="00B6014A">
        <w:rPr>
          <w:rFonts w:cs="Times New Roman"/>
        </w:rPr>
        <w:t xml:space="preserve">indicates that, theoretically, the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r>
          <w:rPr>
            <w:rFonts w:ascii="Cambria Math" w:hAnsi="Cambria Math" w:cs="Times New Roman"/>
            <w:vertAlign w:val="subscript"/>
          </w:rPr>
          <m:t>/F</m:t>
        </m:r>
      </m:oMath>
      <w:r w:rsidR="00B6014A" w:rsidRPr="00B6014A">
        <w:rPr>
          <w:rFonts w:cs="Times New Roman"/>
        </w:rPr>
        <w:t xml:space="preserve"> is the textural parameter that controls </w:t>
      </w:r>
      <m:oMath>
        <m:r>
          <w:rPr>
            <w:rFonts w:ascii="Cambria Math" w:hAnsi="Cambria Math" w:cs="Times New Roman"/>
          </w:rPr>
          <m:t>σ"</m:t>
        </m:r>
      </m:oMath>
      <w:r w:rsidR="00B6014A" w:rsidRPr="00B6014A">
        <w:rPr>
          <w:rFonts w:cs="Times New Roman"/>
        </w:rPr>
        <w:t xml:space="preserve"> in porous media. To </w:t>
      </w:r>
      <w:r w:rsidR="003C1567">
        <w:rPr>
          <w:rFonts w:cs="Times New Roman"/>
        </w:rPr>
        <w:t>validate</w:t>
      </w:r>
      <w:r w:rsidR="00B6014A" w:rsidRPr="00B6014A">
        <w:rPr>
          <w:rFonts w:cs="Times New Roman"/>
        </w:rPr>
        <w:t xml:space="preserve"> th</w:t>
      </w:r>
      <w:r w:rsidR="003C1567">
        <w:rPr>
          <w:rFonts w:cs="Times New Roman"/>
        </w:rPr>
        <w:t>e</w:t>
      </w:r>
      <w:r w:rsidR="00B6014A" w:rsidRPr="00B6014A">
        <w:rPr>
          <w:rFonts w:cs="Times New Roman"/>
        </w:rPr>
        <w:t xml:space="preserve"> relationship </w:t>
      </w:r>
      <w:r w:rsidR="00EF3BB9">
        <w:rPr>
          <w:rFonts w:cs="Times New Roman"/>
        </w:rPr>
        <w:t xml:space="preserve">between </w:t>
      </w:r>
      <m:oMath>
        <m:r>
          <w:rPr>
            <w:rFonts w:ascii="Cambria Math" w:hAnsi="Cambria Math" w:cs="Times New Roman"/>
          </w:rPr>
          <m:t>σ"</m:t>
        </m:r>
      </m:oMath>
      <w:r w:rsidR="00EF3BB9" w:rsidRPr="00B6014A">
        <w:rPr>
          <w:rFonts w:cs="Times New Roman"/>
        </w:rPr>
        <w:t xml:space="preserve"> and</w:t>
      </w:r>
      <w:r w:rsidR="00EF3BB9" w:rsidRPr="00B6014A">
        <w:rPr>
          <w:rFonts w:cs="Times New Roman"/>
          <w:i/>
        </w:rPr>
        <w:t xml:space="preserv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EF3BB9">
        <w:rPr>
          <w:rFonts w:cs="Times New Roman"/>
        </w:rPr>
        <w:t xml:space="preserve"> and </w:t>
      </w:r>
      <w:r w:rsidR="00EF3BB9" w:rsidRPr="00C3252A">
        <w:rPr>
          <w:rFonts w:cs="Times New Roman"/>
          <w:i/>
        </w:rPr>
        <w:t>F</w:t>
      </w:r>
      <w:r w:rsidR="00EF3BB9">
        <w:rPr>
          <w:rFonts w:cs="Times New Roman"/>
        </w:rPr>
        <w:t xml:space="preserve"> as proposed by </w:t>
      </w:r>
      <w:r w:rsidR="00A77466">
        <w:rPr>
          <w:rFonts w:cs="Times New Roman"/>
        </w:rPr>
        <w:fldChar w:fldCharType="begin"/>
      </w:r>
      <w:r w:rsidR="00994D32">
        <w:rPr>
          <w:rFonts w:cs="Times New Roman"/>
        </w:rPr>
        <w:instrText xml:space="preserve"> ADDIN EN.CITE &lt;EndNote&gt;&lt;Cite AuthorYear="1"&gt;&lt;Author&gt;Niu&lt;/Author&gt;&lt;Year&gt;2016&lt;/Year&gt;&lt;RecNum&gt;144&lt;/RecNum&gt;&lt;DisplayText&gt;&lt;style face="italic"&gt;Niu et al.&lt;/style&gt; [2016]&lt;/DisplayText&gt;&lt;record&gt;&lt;rec-number&gt;144&lt;/rec-number&gt;&lt;foreign-keys&gt;&lt;key app="EN" db-id="ra2zdwx2naxaf9e9ff4xf5d7p99fdt22werx" timestamp="1512081079"&gt;144&lt;/key&gt;&lt;key app="ENWeb" db-id=""&gt;0&lt;/key&gt;&lt;/foreign-keys&gt;&lt;ref-type name="Journal Article"&gt;17&lt;/ref-type&gt;&lt;contributors&gt;&lt;authors&gt;&lt;author&gt;Niu, Q. F.&lt;/author&gt;&lt;author&gt;Prasad, M.&lt;/author&gt;&lt;author&gt;Revil, A.&lt;/author&gt;&lt;author&gt;Saidian, M.&lt;/author&gt;&lt;/authors&gt;&lt;/contributors&gt;&lt;auth-address&gt;Colorado Sch Mines, Dept Petr Engn, Golden, CO 80401 USA&amp;#xD;Univ Savoie Mt Blanc, ISTerre, CNRS, UMR 5275, Le Bourget Du Lac, France&amp;#xD;BP Amer Inc, Houston, TX USA&lt;/auth-address&gt;&lt;titles&gt;&lt;title&gt;Textural control on the quadrature conductivity of porous media&lt;/title&gt;&lt;secondary-title&gt;Geophysics&lt;/secondary-title&gt;&lt;alt-title&gt;Geophysics&lt;/alt-title&gt;&lt;/titles&gt;&lt;periodical&gt;&lt;full-title&gt;Geophysics&lt;/full-title&gt;&lt;/periodical&gt;&lt;alt-periodical&gt;&lt;full-title&gt;Geophysics&lt;/full-title&gt;&lt;/alt-periodical&gt;&lt;pages&gt;E297-E309&lt;/pages&gt;&lt;volume&gt;81&lt;/volume&gt;&lt;number&gt;5&lt;/number&gt;&lt;keywords&gt;&lt;keyword&gt;spectral induced polarization&lt;/keyword&gt;&lt;keyword&gt;complex conductivity&lt;/keyword&gt;&lt;keyword&gt;salinity dependence&lt;/keyword&gt;&lt;keyword&gt;surface conductivity&lt;/keyword&gt;&lt;keyword&gt;metallic particles&lt;/keyword&gt;&lt;keyword&gt;transport&lt;/keyword&gt;&lt;keyword&gt;permeability&lt;/keyword&gt;&lt;keyword&gt;chemistry&lt;/keyword&gt;&lt;keyword&gt;sands&lt;/keyword&gt;&lt;keyword&gt;soil&lt;/keyword&gt;&lt;/keywords&gt;&lt;dates&gt;&lt;year&gt;2016&lt;/year&gt;&lt;pub-dates&gt;&lt;date&gt;Sep-Oct&lt;/date&gt;&lt;/pub-dates&gt;&lt;/dates&gt;&lt;isbn&gt;0016-8033&lt;/isbn&gt;&lt;accession-num&gt;WOS:000392752200024&lt;/accession-num&gt;&lt;urls&gt;&lt;related-urls&gt;&lt;url&gt;&amp;lt;Go to ISI&amp;gt;://WOS:000392752200024&lt;/url&gt;&lt;/related-urls&gt;&lt;/urls&gt;&lt;electronic-resource-num&gt;10.1190/Geo2015-0715.1&lt;/electronic-resource-num&gt;&lt;language&gt;English&lt;/language&gt;&lt;/record&gt;&lt;/Cite&gt;&lt;/EndNote&gt;</w:instrText>
      </w:r>
      <w:r w:rsidR="00A77466">
        <w:rPr>
          <w:rFonts w:cs="Times New Roman"/>
        </w:rPr>
        <w:fldChar w:fldCharType="separate"/>
      </w:r>
      <w:r w:rsidR="00994D32" w:rsidRPr="00994D32">
        <w:rPr>
          <w:rFonts w:cs="Times New Roman"/>
          <w:i/>
          <w:noProof/>
        </w:rPr>
        <w:t>Niu et al.</w:t>
      </w:r>
      <w:r w:rsidR="00994D32">
        <w:rPr>
          <w:rFonts w:cs="Times New Roman"/>
          <w:noProof/>
        </w:rPr>
        <w:t xml:space="preserve"> [2016]</w:t>
      </w:r>
      <w:r w:rsidR="00A77466">
        <w:rPr>
          <w:rFonts w:cs="Times New Roman"/>
        </w:rPr>
        <w:fldChar w:fldCharType="end"/>
      </w:r>
      <w:r w:rsidR="00A77466">
        <w:rPr>
          <w:rFonts w:cs="Times New Roman"/>
        </w:rPr>
        <w:t xml:space="preserve"> </w:t>
      </w:r>
      <w:r w:rsidR="00C3252A">
        <w:rPr>
          <w:rFonts w:cs="Times New Roman"/>
        </w:rPr>
        <w:t xml:space="preserve">in </w:t>
      </w:r>
      <w:r w:rsidR="00B6014A" w:rsidRPr="00B6014A">
        <w:rPr>
          <w:rFonts w:cs="Times New Roman"/>
        </w:rPr>
        <w:t xml:space="preserve">carbonates, </w:t>
      </w:r>
      <w:r w:rsidR="00B6014A" w:rsidRPr="00B6014A">
        <w:rPr>
          <w:rFonts w:cs="Times New Roman"/>
          <w:i/>
        </w:rPr>
        <w:t>F</w:t>
      </w:r>
      <w:r w:rsidR="00B6014A" w:rsidRPr="00B6014A">
        <w:rPr>
          <w:rFonts w:cs="Times New Roman"/>
        </w:rPr>
        <w:t xml:space="preserve"> values were estimated by measuring all fifty-one samples </w:t>
      </w:r>
      <w:r w:rsidR="00807EC8" w:rsidRPr="00B6014A">
        <w:rPr>
          <w:rFonts w:cs="Times New Roman"/>
        </w:rPr>
        <w:t xml:space="preserve">saturated </w:t>
      </w:r>
      <w:r w:rsidR="00B6014A" w:rsidRPr="00B6014A">
        <w:rPr>
          <w:rFonts w:cs="Times New Roman"/>
        </w:rPr>
        <w:t xml:space="preserve">with four </w:t>
      </w:r>
      <w:r w:rsidR="00807EC8">
        <w:rPr>
          <w:rFonts w:cs="Times New Roman"/>
        </w:rPr>
        <w:t xml:space="preserve">fluids with different </w:t>
      </w:r>
      <w:r w:rsidR="00B6014A" w:rsidRPr="00B6014A">
        <w:rPr>
          <w:rFonts w:cs="Times New Roman"/>
        </w:rPr>
        <w:t xml:space="preserve">salinities. The results reveal that as porosity increases, </w:t>
      </w:r>
      <w:r w:rsidR="00B6014A" w:rsidRPr="00B6014A">
        <w:rPr>
          <w:rFonts w:cs="Times New Roman"/>
          <w:i/>
        </w:rPr>
        <w:t>F</w:t>
      </w:r>
      <w:r w:rsidR="00B6014A" w:rsidRPr="00B6014A">
        <w:rPr>
          <w:rFonts w:cs="Times New Roman"/>
        </w:rPr>
        <w:t xml:space="preserve"> tends to decrease from over 700 down to 11 (see Table </w:t>
      </w:r>
      <w:r w:rsidR="00826058">
        <w:rPr>
          <w:rFonts w:cs="Times New Roman"/>
        </w:rPr>
        <w:t>4.</w:t>
      </w:r>
      <w:r w:rsidR="00B6014A" w:rsidRPr="00B6014A">
        <w:rPr>
          <w:rFonts w:cs="Times New Roman"/>
        </w:rPr>
        <w:t xml:space="preserve">3. for more details). Almost all </w:t>
      </w:r>
      <w:proofErr w:type="spellStart"/>
      <w:r w:rsidR="00B6014A" w:rsidRPr="00B6014A">
        <w:rPr>
          <w:rFonts w:cs="Times New Roman"/>
        </w:rPr>
        <w:t>packstones</w:t>
      </w:r>
      <w:proofErr w:type="spellEnd"/>
      <w:r w:rsidR="00B6014A" w:rsidRPr="00B6014A">
        <w:rPr>
          <w:rFonts w:cs="Times New Roman"/>
        </w:rPr>
        <w:t xml:space="preserve"> and mudstones have </w:t>
      </w:r>
      <w:r w:rsidR="00B6014A" w:rsidRPr="00B6014A">
        <w:rPr>
          <w:rFonts w:cs="Times New Roman"/>
          <w:i/>
        </w:rPr>
        <w:t xml:space="preserve">F </w:t>
      </w:r>
      <w:r w:rsidR="00353C17">
        <w:rPr>
          <w:rFonts w:cs="Times New Roman"/>
        </w:rPr>
        <w:t>greater than</w:t>
      </w:r>
      <w:r w:rsidR="00B6014A" w:rsidRPr="00B6014A">
        <w:rPr>
          <w:rFonts w:cs="Times New Roman"/>
        </w:rPr>
        <w:t xml:space="preserve"> 50, </w:t>
      </w:r>
      <w:r w:rsidR="00353C17">
        <w:rPr>
          <w:rFonts w:cs="Times New Roman"/>
        </w:rPr>
        <w:t xml:space="preserve">with </w:t>
      </w:r>
      <w:r w:rsidR="00B6014A" w:rsidRPr="00B6014A">
        <w:rPr>
          <w:rFonts w:cs="Times New Roman"/>
        </w:rPr>
        <w:t>correspond</w:t>
      </w:r>
      <w:r w:rsidR="00CD29AE">
        <w:rPr>
          <w:rFonts w:cs="Times New Roman"/>
        </w:rPr>
        <w:t>ing</w:t>
      </w:r>
      <w:r w:rsidR="00B6014A" w:rsidRPr="00B6014A">
        <w:rPr>
          <w:rFonts w:cs="Times New Roman"/>
        </w:rPr>
        <w:t xml:space="preserve"> low porosity, high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por</m:t>
            </m:r>
          </m:sub>
        </m:sSub>
      </m:oMath>
      <w:r w:rsidR="00B6014A" w:rsidRPr="00B6014A">
        <w:rPr>
          <w:rFonts w:cs="Times New Roman"/>
        </w:rPr>
        <w:t xml:space="preserve">, and low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2</m:t>
            </m:r>
          </m:sub>
        </m:sSub>
      </m:oMath>
      <w:r w:rsidR="00B6014A" w:rsidRPr="00B6014A">
        <w:rPr>
          <w:rFonts w:cs="Times New Roman"/>
        </w:rPr>
        <w:t xml:space="preserve">. In contrast, grainstones have </w:t>
      </w:r>
      <w:r w:rsidR="00B6014A" w:rsidRPr="00B6014A">
        <w:rPr>
          <w:rFonts w:cs="Times New Roman"/>
          <w:i/>
        </w:rPr>
        <w:t>F</w:t>
      </w:r>
      <w:r w:rsidR="00B6014A" w:rsidRPr="00B6014A">
        <w:rPr>
          <w:rFonts w:cs="Times New Roman"/>
        </w:rPr>
        <w:t xml:space="preserve"> values lower than 50. </w:t>
      </w:r>
      <w:r w:rsidR="00A77466">
        <w:rPr>
          <w:rFonts w:cs="Times New Roman"/>
        </w:rPr>
        <w:t>The power-law correlation</w:t>
      </w:r>
      <w:r w:rsidR="00B6014A" w:rsidRPr="00B6014A">
        <w:rPr>
          <w:rFonts w:cs="Times New Roman"/>
        </w:rPr>
        <w:t xml:space="preserve"> between </w:t>
      </w:r>
      <m:oMath>
        <m:r>
          <w:rPr>
            <w:rFonts w:ascii="Cambria Math" w:hAnsi="Cambria Math" w:cs="Times New Roman"/>
          </w:rPr>
          <m:t>σ"</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 xml:space="preserve"> </m:t>
        </m:r>
      </m:oMath>
      <w:r w:rsidR="00B6014A" w:rsidRPr="00B6014A">
        <w:rPr>
          <w:rFonts w:cs="Times New Roman"/>
        </w:rPr>
        <w:t>and</w:t>
      </w:r>
      <w:r w:rsidR="00B6014A" w:rsidRPr="00B6014A">
        <w:rPr>
          <w:rFonts w:cs="Times New Roman"/>
          <w:i/>
        </w:rPr>
        <w:t xml:space="preserve">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00B6014A" w:rsidRPr="00B6014A">
        <w:rPr>
          <w:rFonts w:cs="Times New Roman"/>
        </w:rPr>
        <w:t xml:space="preserve"> </w:t>
      </w:r>
      <w:r w:rsidR="000F4C3B" w:rsidRPr="00B6014A">
        <w:rPr>
          <w:rFonts w:cs="Times New Roman"/>
        </w:rPr>
        <w:t>(R</w:t>
      </w:r>
      <w:r w:rsidR="000F4C3B" w:rsidRPr="00B6014A">
        <w:rPr>
          <w:rFonts w:cs="Times New Roman"/>
          <w:vertAlign w:val="superscript"/>
        </w:rPr>
        <w:t xml:space="preserve">2 </w:t>
      </w:r>
      <w:r w:rsidR="000F4C3B" w:rsidRPr="00B6014A">
        <w:rPr>
          <w:rFonts w:cs="Times New Roman"/>
        </w:rPr>
        <w:t>= 0.6</w:t>
      </w:r>
      <w:r w:rsidR="000F4C3B" w:rsidRPr="00B6014A">
        <w:rPr>
          <w:rFonts w:cs="Times New Roman" w:hint="eastAsia"/>
        </w:rPr>
        <w:t>2</w:t>
      </w:r>
      <w:r w:rsidR="000F4C3B" w:rsidRPr="00B6014A">
        <w:rPr>
          <w:rFonts w:cs="Times New Roman"/>
        </w:rPr>
        <w:t xml:space="preserve"> for the power-law relationship; Figure 4.</w:t>
      </w:r>
      <w:r w:rsidR="000F4C3B">
        <w:rPr>
          <w:rFonts w:cs="Times New Roman"/>
        </w:rPr>
        <w:t>10</w:t>
      </w:r>
      <w:r w:rsidR="000F4C3B" w:rsidRPr="00B6014A">
        <w:rPr>
          <w:rFonts w:cs="Times New Roman"/>
        </w:rPr>
        <w:t>)</w:t>
      </w:r>
      <w:r w:rsidR="00A77466">
        <w:rPr>
          <w:rFonts w:cs="Times New Roman"/>
        </w:rPr>
        <w:t xml:space="preserve"> is evident and is</w:t>
      </w:r>
      <w:r w:rsidR="00B6014A" w:rsidRPr="00B6014A">
        <w:rPr>
          <w:rFonts w:cs="Times New Roman"/>
        </w:rPr>
        <w:t xml:space="preserve"> stronger than </w:t>
      </w:r>
      <w:r w:rsidR="00D8229F">
        <w:rPr>
          <w:rFonts w:cs="Times New Roman"/>
        </w:rPr>
        <w:t xml:space="preserve">it </w:t>
      </w:r>
      <w:r w:rsidR="00B6014A" w:rsidRPr="00B6014A">
        <w:rPr>
          <w:rFonts w:cs="Times New Roman"/>
        </w:rPr>
        <w:t>between</w:t>
      </w:r>
      <w:r w:rsidR="00A77466">
        <w:rPr>
          <w:rFonts w:cs="Times New Roman"/>
        </w:rPr>
        <w:t xml:space="preserve"> </w:t>
      </w:r>
      <m:oMath>
        <m:r>
          <w:rPr>
            <w:rFonts w:ascii="Cambria Math" w:hAnsi="Cambria Math" w:cs="Times New Roman"/>
          </w:rPr>
          <m:t>σ"</m:t>
        </m:r>
      </m:oMath>
      <w:r w:rsidR="00A77466">
        <w:rPr>
          <w:rFonts w:cs="Times New Roman"/>
        </w:rPr>
        <w:t xml:space="preserve"> and</w:t>
      </w:r>
      <w:r w:rsidR="00B6014A" w:rsidRPr="00B6014A">
        <w:rPr>
          <w:rFonts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por</m:t>
            </m:r>
          </m:sub>
        </m:sSub>
      </m:oMath>
      <w:r w:rsidR="00B6014A" w:rsidRPr="00B6014A">
        <w:rPr>
          <w:rFonts w:cs="Times New Roman"/>
        </w:rPr>
        <w:t xml:space="preserve">. Likewise, the power-law relation for </w:t>
      </w:r>
      <m:oMath>
        <m:r>
          <m:rPr>
            <m:sty m:val="p"/>
          </m:rPr>
          <w:rPr>
            <w:rFonts w:ascii="Cambria Math" w:hAnsi="Cambria Math" w:cs="Times New Roman"/>
          </w:rPr>
          <m:t>σ"·</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por</m:t>
            </m:r>
          </m:sub>
        </m:sSub>
      </m:oMath>
      <w:r w:rsidR="00B6014A" w:rsidRPr="00B6014A">
        <w:rPr>
          <w:rFonts w:cs="Times New Roman"/>
        </w:rPr>
        <w:t xml:space="preserve"> correlation</w:t>
      </w:r>
      <w:r w:rsidR="00B6014A" w:rsidRPr="00B6014A" w:rsidDel="002A66A8">
        <w:rPr>
          <w:rFonts w:cs="Times New Roman"/>
        </w:rPr>
        <w:t xml:space="preserve"> </w:t>
      </w:r>
      <w:r w:rsidR="00B6014A" w:rsidRPr="00B6014A">
        <w:rPr>
          <w:rFonts w:cs="Times New Roman"/>
        </w:rPr>
        <w:t>includes an exponent of 0.</w:t>
      </w:r>
      <w:r w:rsidR="000F4C3B" w:rsidRPr="00B6014A">
        <w:rPr>
          <w:rFonts w:cs="Times New Roman" w:hint="eastAsia"/>
        </w:rPr>
        <w:t>4</w:t>
      </w:r>
      <w:r w:rsidR="000F4C3B">
        <w:rPr>
          <w:rFonts w:cs="Times New Roman"/>
        </w:rPr>
        <w:t>4</w:t>
      </w:r>
      <w:r w:rsidR="00B6014A" w:rsidRPr="00B6014A">
        <w:rPr>
          <w:rFonts w:cs="Times New Roman"/>
        </w:rPr>
        <w:t xml:space="preserve">, which is not quite </w:t>
      </w:r>
      <w:proofErr w:type="gramStart"/>
      <w:r w:rsidR="00B6014A" w:rsidRPr="00B6014A">
        <w:rPr>
          <w:rFonts w:cs="Times New Roman"/>
        </w:rPr>
        <w:t>similar to</w:t>
      </w:r>
      <w:proofErr w:type="gramEnd"/>
      <w:r w:rsidR="00B6014A" w:rsidRPr="00B6014A">
        <w:rPr>
          <w:rFonts w:cs="Times New Roman"/>
        </w:rPr>
        <w:t xml:space="preserve"> the exponents of the power-law relationship on </w:t>
      </w:r>
      <m:oMath>
        <m:r>
          <m:rPr>
            <m:sty m:val="p"/>
          </m:rP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por</m:t>
            </m:r>
          </m:sub>
        </m:sSub>
      </m:oMath>
      <w:r w:rsidR="00B6014A" w:rsidRPr="00B6014A">
        <w:rPr>
          <w:rFonts w:cs="Times New Roman"/>
        </w:rPr>
        <w:t xml:space="preserve"> established for other samples (0.96 for sand + clay in Slater et al. 2006; 0.996 for sandstones and unconsolidated samples in Weller et al. 2010b). </w:t>
      </w:r>
      <w:r w:rsidR="00821A03">
        <w:rPr>
          <w:rFonts w:cs="Times New Roman"/>
        </w:rPr>
        <w:t>T</w:t>
      </w:r>
      <w:r w:rsidR="00B6014A" w:rsidRPr="00B6014A">
        <w:rPr>
          <w:rFonts w:cs="Times New Roman"/>
        </w:rPr>
        <w:t xml:space="preserve">his </w:t>
      </w:r>
      <w:r w:rsidR="00CD29AE">
        <w:rPr>
          <w:rFonts w:cs="Times New Roman"/>
        </w:rPr>
        <w:t>result</w:t>
      </w:r>
      <w:r w:rsidR="00CD29AE" w:rsidRPr="00B6014A">
        <w:rPr>
          <w:rFonts w:cs="Times New Roman"/>
        </w:rPr>
        <w:t xml:space="preserve"> </w:t>
      </w:r>
      <w:r w:rsidR="00821A03">
        <w:rPr>
          <w:rFonts w:cs="Times New Roman"/>
        </w:rPr>
        <w:t>suggests</w:t>
      </w:r>
      <w:r w:rsidR="00B6014A" w:rsidRPr="00B6014A">
        <w:rPr>
          <w:rFonts w:cs="Times New Roman"/>
        </w:rPr>
        <w:t xml:space="preserve"> that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por</m:t>
            </m:r>
          </m:sub>
        </m:sSub>
        <m:r>
          <w:rPr>
            <w:rFonts w:ascii="Cambria Math" w:hAnsi="Cambria Math" w:cs="Times New Roman"/>
          </w:rPr>
          <m:t>/F</m:t>
        </m:r>
      </m:oMath>
      <w:r w:rsidR="00B6014A" w:rsidRPr="00B6014A">
        <w:rPr>
          <w:rFonts w:cs="Times New Roman"/>
        </w:rPr>
        <w:t xml:space="preserve"> has more </w:t>
      </w:r>
      <w:r w:rsidR="00CD29AE">
        <w:rPr>
          <w:rFonts w:cs="Times New Roman"/>
        </w:rPr>
        <w:t>important</w:t>
      </w:r>
      <w:r w:rsidR="00CD29AE" w:rsidRPr="00B6014A">
        <w:rPr>
          <w:rFonts w:cs="Times New Roman"/>
        </w:rPr>
        <w:t xml:space="preserve"> </w:t>
      </w:r>
      <w:r w:rsidR="00B6014A" w:rsidRPr="00B6014A">
        <w:rPr>
          <w:rFonts w:cs="Times New Roman"/>
        </w:rPr>
        <w:t xml:space="preserve">control </w:t>
      </w:r>
      <w:r w:rsidR="00CD29AE" w:rsidRPr="00B6014A">
        <w:rPr>
          <w:rFonts w:cs="Times New Roman"/>
        </w:rPr>
        <w:t xml:space="preserve">than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por</m:t>
            </m:r>
          </m:sub>
        </m:sSub>
      </m:oMath>
      <w:r w:rsidR="00B6014A" w:rsidRPr="00B6014A">
        <w:rPr>
          <w:rFonts w:cs="Times New Roman"/>
        </w:rPr>
        <w:t>on the imaginary conductivity</w:t>
      </w:r>
      <w:r w:rsidR="00821A03">
        <w:rPr>
          <w:rFonts w:cs="Times New Roman"/>
        </w:rPr>
        <w:t xml:space="preserve"> in </w:t>
      </w:r>
      <w:r w:rsidR="00B6014A" w:rsidRPr="00B6014A">
        <w:rPr>
          <w:rFonts w:cs="Times New Roman"/>
        </w:rPr>
        <w:t>carbonate</w:t>
      </w:r>
      <w:r w:rsidR="00821A03">
        <w:rPr>
          <w:rFonts w:cs="Times New Roman"/>
        </w:rPr>
        <w:t xml:space="preserve"> rocks</w:t>
      </w:r>
      <w:r w:rsidR="00B6014A" w:rsidRPr="00B6014A">
        <w:rPr>
          <w:rFonts w:cs="Times New Roman"/>
        </w:rPr>
        <w:t xml:space="preserve">. </w:t>
      </w:r>
      <w:r w:rsidR="00110222">
        <w:rPr>
          <w:rFonts w:cs="Times New Roman"/>
        </w:rPr>
        <w:t xml:space="preserve">This observation </w:t>
      </w:r>
      <w:r w:rsidR="00CD29AE">
        <w:rPr>
          <w:rFonts w:cs="Times New Roman"/>
        </w:rPr>
        <w:t>is consistent with</w:t>
      </w:r>
      <w:r w:rsidR="00110222">
        <w:rPr>
          <w:rFonts w:cs="Times New Roman"/>
        </w:rPr>
        <w:t xml:space="preserve"> the empirical equation </w:t>
      </w:r>
      <w:proofErr w:type="gramStart"/>
      <w:r w:rsidR="00110222">
        <w:rPr>
          <w:rFonts w:cs="Times New Roman"/>
        </w:rPr>
        <w:t>10</w:t>
      </w:r>
      <w:r w:rsidR="00CD29AE">
        <w:rPr>
          <w:rFonts w:cs="Times New Roman"/>
        </w:rPr>
        <w:t>,</w:t>
      </w:r>
      <w:r w:rsidR="00110222">
        <w:rPr>
          <w:rFonts w:cs="Times New Roman"/>
        </w:rPr>
        <w:t xml:space="preserve"> and</w:t>
      </w:r>
      <w:proofErr w:type="gramEnd"/>
      <w:r w:rsidR="00110222">
        <w:rPr>
          <w:rFonts w:cs="Times New Roman"/>
        </w:rPr>
        <w:t xml:space="preserve"> </w:t>
      </w:r>
      <w:r w:rsidR="00CD29AE">
        <w:rPr>
          <w:rFonts w:cs="Times New Roman"/>
        </w:rPr>
        <w:t xml:space="preserve">could </w:t>
      </w:r>
      <w:r w:rsidR="00110222">
        <w:rPr>
          <w:rFonts w:cs="Times New Roman"/>
        </w:rPr>
        <w:t xml:space="preserve">directly help geophysicists calculate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por</m:t>
            </m:r>
          </m:sub>
        </m:sSub>
      </m:oMath>
      <w:r w:rsidR="00110222">
        <w:rPr>
          <w:rFonts w:cs="Times New Roman"/>
        </w:rPr>
        <w:t xml:space="preserve"> and determine other hydra</w:t>
      </w:r>
      <w:proofErr w:type="spellStart"/>
      <w:r w:rsidR="00110222">
        <w:rPr>
          <w:rFonts w:cs="Times New Roman"/>
        </w:rPr>
        <w:t>ulic</w:t>
      </w:r>
      <w:proofErr w:type="spellEnd"/>
      <w:r w:rsidR="00110222">
        <w:rPr>
          <w:rFonts w:cs="Times New Roman"/>
        </w:rPr>
        <w:t xml:space="preserve"> properties like hydraulic conductivity and tortuosity of porous media from SIP measurements. </w:t>
      </w:r>
    </w:p>
    <w:p w14:paraId="2A80A039" w14:textId="00FF0059" w:rsidR="007D2337" w:rsidRPr="007D2337" w:rsidRDefault="007D2337" w:rsidP="007D2337">
      <w:pPr>
        <w:pStyle w:val="a"/>
        <w:keepNext/>
        <w:keepLines/>
        <w:numPr>
          <w:ilvl w:val="1"/>
          <w:numId w:val="1"/>
        </w:numPr>
        <w:spacing w:before="160" w:after="120" w:line="259" w:lineRule="auto"/>
        <w:ind w:left="360"/>
        <w:jc w:val="left"/>
        <w:outlineLvl w:val="3"/>
      </w:pPr>
      <w:bookmarkStart w:id="31" w:name="_Toc19631541"/>
      <w:r w:rsidRPr="007D2337">
        <w:t xml:space="preserve">Porosity exponent </w:t>
      </w:r>
      <w:r w:rsidRPr="00CC6B89">
        <w:rPr>
          <w:i/>
        </w:rPr>
        <w:t>m</w:t>
      </w:r>
      <w:r w:rsidR="00CE1142">
        <w:rPr>
          <w:i/>
        </w:rPr>
        <w:t xml:space="preserve"> </w:t>
      </w:r>
      <w:r w:rsidR="00CE1142">
        <w:t>from Archie’s law</w:t>
      </w:r>
      <w:bookmarkEnd w:id="31"/>
    </w:p>
    <w:p w14:paraId="4211D541" w14:textId="1758DD18" w:rsidR="000A0355" w:rsidRPr="00EA008C" w:rsidRDefault="00C062F1" w:rsidP="00EA008C">
      <w:pPr>
        <w:pStyle w:val="Writing"/>
        <w:rPr>
          <w:rFonts w:cs="Times New Roman"/>
        </w:rPr>
      </w:pPr>
      <w:r>
        <w:rPr>
          <w:rFonts w:cs="Times New Roman"/>
        </w:rPr>
        <w:tab/>
      </w:r>
      <w:r w:rsidR="00C71AA8" w:rsidRPr="00EA008C">
        <w:rPr>
          <w:rFonts w:cs="Times New Roman"/>
        </w:rPr>
        <w:t xml:space="preserve">Generally, </w:t>
      </w:r>
      <m:oMath>
        <m:r>
          <w:rPr>
            <w:rFonts w:ascii="Cambria Math" w:hAnsi="Cambria Math" w:cs="Times New Roman"/>
          </w:rPr>
          <m:t>F</m:t>
        </m:r>
      </m:oMath>
      <w:r w:rsidR="00C71AA8" w:rsidRPr="00EA008C">
        <w:rPr>
          <w:rFonts w:cs="Times New Roman"/>
        </w:rPr>
        <w:t xml:space="preserve"> has an approximate exponential correlation with porosity, as expected from Archie’s Law</w:t>
      </w:r>
      <w:r w:rsidR="000E7FDB">
        <w:rPr>
          <w:rFonts w:cs="Times New Roman"/>
        </w:rPr>
        <w:t xml:space="preserve"> where </w:t>
      </w:r>
      <m:oMath>
        <m:r>
          <w:rPr>
            <w:rFonts w:ascii="Cambria Math" w:hAnsi="Cambria Math" w:cs="Times New Roman"/>
          </w:rPr>
          <m:t>F=</m:t>
        </m:r>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m:t>
            </m:r>
          </m:sup>
        </m:sSup>
      </m:oMath>
      <w:r w:rsidR="00C71AA8" w:rsidRPr="00EA008C">
        <w:rPr>
          <w:rFonts w:cs="Times New Roman"/>
        </w:rPr>
        <w:t xml:space="preserve">. </w:t>
      </w:r>
      <w:r w:rsidR="003F05B7" w:rsidRPr="00EA008C">
        <w:rPr>
          <w:rFonts w:cs="Times New Roman"/>
        </w:rPr>
        <w:t xml:space="preserve">The range of calculated </w:t>
      </w:r>
      <w:r w:rsidR="00A3064B">
        <w:rPr>
          <w:rFonts w:cs="Times New Roman"/>
        </w:rPr>
        <w:t>porosity exponent</w:t>
      </w:r>
      <w:r w:rsidR="00A3064B" w:rsidRPr="00EA008C">
        <w:rPr>
          <w:rFonts w:cs="Times New Roman"/>
          <w:i/>
        </w:rPr>
        <w:t xml:space="preserve"> </w:t>
      </w:r>
      <w:r w:rsidR="003F05B7" w:rsidRPr="00EA008C">
        <w:rPr>
          <w:rFonts w:cs="Times New Roman"/>
          <w:i/>
        </w:rPr>
        <w:t>m</w:t>
      </w:r>
      <w:r w:rsidR="003F05B7" w:rsidRPr="00EA008C">
        <w:rPr>
          <w:rFonts w:cs="Times New Roman"/>
        </w:rPr>
        <w:t xml:space="preserve"> is 1.19 to 3.63, with an average of 2.10</w:t>
      </w:r>
      <w:r w:rsidR="000E7FDB">
        <w:rPr>
          <w:rFonts w:cs="Times New Roman"/>
        </w:rPr>
        <w:t>.</w:t>
      </w:r>
      <w:r w:rsidR="003F05B7" w:rsidRPr="00EA008C">
        <w:rPr>
          <w:rFonts w:cs="Times New Roman"/>
        </w:rPr>
        <w:t xml:space="preserve"> </w:t>
      </w:r>
      <w:r w:rsidR="00011A53">
        <w:rPr>
          <w:rFonts w:cs="Times New Roman"/>
        </w:rPr>
        <w:t xml:space="preserve">This range of </w:t>
      </w:r>
      <w:r w:rsidR="00011A53" w:rsidRPr="00EA008C">
        <w:rPr>
          <w:rFonts w:cs="Times New Roman"/>
          <w:i/>
        </w:rPr>
        <w:t>m</w:t>
      </w:r>
      <w:r w:rsidR="006D435F">
        <w:rPr>
          <w:rFonts w:cs="Times New Roman"/>
        </w:rPr>
        <w:t xml:space="preserve"> </w:t>
      </w:r>
      <w:r w:rsidR="00011A53">
        <w:rPr>
          <w:rFonts w:cs="Times New Roman"/>
        </w:rPr>
        <w:t xml:space="preserve">is comparable </w:t>
      </w:r>
      <w:r w:rsidR="006D435F">
        <w:rPr>
          <w:rFonts w:cs="Times New Roman"/>
        </w:rPr>
        <w:t>with</w:t>
      </w:r>
      <w:r w:rsidR="00011A53">
        <w:rPr>
          <w:rFonts w:cs="Times New Roman"/>
        </w:rPr>
        <w:t xml:space="preserve"> the data demonstrated by </w:t>
      </w:r>
      <w:r w:rsidR="00011A53" w:rsidRPr="00EA008C">
        <w:rPr>
          <w:rFonts w:cs="Times New Roman"/>
        </w:rPr>
        <w:fldChar w:fldCharType="begin"/>
      </w:r>
      <w:r w:rsidR="00994D32">
        <w:rPr>
          <w:rFonts w:cs="Times New Roman"/>
        </w:rPr>
        <w:instrText xml:space="preserve"> ADDIN EN.CITE &lt;EndNote&gt;&lt;Cite AuthorYear="1"&gt;&lt;Author&gt;Borai&lt;/Author&gt;&lt;Year&gt;1987&lt;/Year&gt;&lt;RecNum&gt;268&lt;/RecNum&gt;&lt;DisplayText&gt;&lt;style face="italic"&gt;Borai&lt;/style&gt; [1987]&lt;/DisplayText&gt;&lt;record&gt;&lt;rec-number&gt;268&lt;/rec-number&gt;&lt;foreign-keys&gt;&lt;key app="EN" db-id="ra2zdwx2naxaf9e9ff4xf5d7p99fdt22werx" timestamp="1512081137"&gt;268&lt;/key&gt;&lt;key app="ENWeb" db-id=""&gt;0&lt;/key&gt;&lt;/foreign-keys&gt;&lt;ref-type name="Journal Article"&gt;17&lt;/ref-type&gt;&lt;contributors&gt;&lt;authors&gt;&lt;author&gt;Borai, AM&lt;/author&gt;&lt;/authors&gt;&lt;/contributors&gt;&lt;titles&gt;&lt;title&gt;A new correlation for the cementation factor in low-porosity carbonates&lt;/title&gt;&lt;secondary-title&gt;SPE Formation Evaluation&lt;/secondary-title&gt;&lt;/titles&gt;&lt;periodical&gt;&lt;full-title&gt;SPE formation evaluation&lt;/full-title&gt;&lt;/periodical&gt;&lt;pages&gt;495-499&lt;/pages&gt;&lt;volume&gt;2&lt;/volume&gt;&lt;number&gt;04&lt;/number&gt;&lt;dates&gt;&lt;year&gt;1987&lt;/year&gt;&lt;/dates&gt;&lt;isbn&gt;0885-923X&lt;/isbn&gt;&lt;urls&gt;&lt;/urls&gt;&lt;/record&gt;&lt;/Cite&gt;&lt;/EndNote&gt;</w:instrText>
      </w:r>
      <w:r w:rsidR="00011A53" w:rsidRPr="00EA008C">
        <w:rPr>
          <w:rFonts w:cs="Times New Roman"/>
        </w:rPr>
        <w:fldChar w:fldCharType="separate"/>
      </w:r>
      <w:r w:rsidR="00011A53" w:rsidRPr="00011A53">
        <w:rPr>
          <w:rFonts w:cs="Times New Roman"/>
          <w:i/>
          <w:noProof/>
        </w:rPr>
        <w:t>Borai</w:t>
      </w:r>
      <w:r w:rsidR="00011A53">
        <w:rPr>
          <w:rFonts w:cs="Times New Roman"/>
          <w:noProof/>
        </w:rPr>
        <w:t xml:space="preserve"> [1987]</w:t>
      </w:r>
      <w:r w:rsidR="00011A53" w:rsidRPr="00EA008C">
        <w:rPr>
          <w:rFonts w:cs="Times New Roman"/>
        </w:rPr>
        <w:fldChar w:fldCharType="end"/>
      </w:r>
      <w:r w:rsidR="006D435F">
        <w:rPr>
          <w:rFonts w:cs="Times New Roman"/>
        </w:rPr>
        <w:t xml:space="preserve"> </w:t>
      </w:r>
      <w:r w:rsidR="00EE77C0">
        <w:rPr>
          <w:rFonts w:cs="Times New Roman"/>
        </w:rPr>
        <w:t xml:space="preserve">and </w:t>
      </w:r>
      <w:r w:rsidR="00011A53" w:rsidRPr="00EA008C">
        <w:rPr>
          <w:rFonts w:cs="Times New Roman"/>
        </w:rPr>
        <w:fldChar w:fldCharType="begin"/>
      </w:r>
      <w:r w:rsidR="00994D32">
        <w:rPr>
          <w:rFonts w:cs="Times New Roman"/>
        </w:rPr>
        <w:instrText xml:space="preserve"> ADDIN EN.CITE &lt;EndNote&gt;&lt;Cite AuthorYear="1"&gt;&lt;Author&gt;Focke&lt;/Author&gt;&lt;Year&gt;1987&lt;/Year&gt;&lt;RecNum&gt;269&lt;/RecNum&gt;&lt;DisplayText&gt;&lt;style face="italic"&gt;Focke and Munn&lt;/style&gt; [1987]&lt;/DisplayText&gt;&lt;record&gt;&lt;rec-number&gt;269&lt;/rec-number&gt;&lt;foreign-keys&gt;&lt;key app="EN" db-id="ra2zdwx2naxaf9e9ff4xf5d7p99fdt22werx" timestamp="1512081137"&gt;269&lt;/key&gt;&lt;key app="ENWeb" db-id=""&gt;0&lt;/key&gt;&lt;/foreign-keys&gt;&lt;ref-type name="Journal Article"&gt;17&lt;/ref-type&gt;&lt;contributors&gt;&lt;authors&gt;&lt;author&gt;Focke, JW&lt;/author&gt;&lt;author&gt;Munn, D&lt;/author&gt;&lt;/authors&gt;&lt;/contributors&gt;&lt;titles&gt;&lt;title&gt;Cementation exponents in Middle Eastern carbonate reservoirs&lt;/title&gt;&lt;secondary-title&gt;SPE formation evaluation&lt;/secondary-title&gt;&lt;/titles&gt;&lt;periodical&gt;&lt;full-title&gt;SPE formation evaluation&lt;/full-title&gt;&lt;/periodical&gt;&lt;pages&gt;155-167&lt;/pages&gt;&lt;volume&gt;2&lt;/volume&gt;&lt;number&gt;02&lt;/number&gt;&lt;dates&gt;&lt;year&gt;1987&lt;/year&gt;&lt;/dates&gt;&lt;isbn&gt;0885-923X&lt;/isbn&gt;&lt;urls&gt;&lt;/urls&gt;&lt;/record&gt;&lt;/Cite&gt;&lt;/EndNote&gt;</w:instrText>
      </w:r>
      <w:r w:rsidR="00011A53" w:rsidRPr="00EA008C">
        <w:rPr>
          <w:rFonts w:cs="Times New Roman"/>
        </w:rPr>
        <w:fldChar w:fldCharType="separate"/>
      </w:r>
      <w:r w:rsidR="00011A53" w:rsidRPr="00B23883">
        <w:rPr>
          <w:rFonts w:cs="Times New Roman"/>
          <w:i/>
          <w:noProof/>
        </w:rPr>
        <w:t>Focke and Munn</w:t>
      </w:r>
      <w:r w:rsidR="00011A53">
        <w:rPr>
          <w:rFonts w:cs="Times New Roman"/>
          <w:noProof/>
        </w:rPr>
        <w:t xml:space="preserve"> [1987]</w:t>
      </w:r>
      <w:r w:rsidR="00011A53" w:rsidRPr="00EA008C">
        <w:rPr>
          <w:rFonts w:cs="Times New Roman"/>
        </w:rPr>
        <w:fldChar w:fldCharType="end"/>
      </w:r>
      <w:r w:rsidR="00011A53">
        <w:rPr>
          <w:rFonts w:cs="Times New Roman"/>
        </w:rPr>
        <w:t xml:space="preserve">. </w:t>
      </w:r>
      <w:r w:rsidR="003F05B7" w:rsidRPr="00EA008C">
        <w:rPr>
          <w:rFonts w:cs="Times New Roman"/>
        </w:rPr>
        <w:t xml:space="preserve">Figure 4.11 </w:t>
      </w:r>
      <w:r w:rsidR="003F05B7" w:rsidRPr="00EA008C">
        <w:rPr>
          <w:rFonts w:cs="Times New Roman" w:hint="eastAsia"/>
        </w:rPr>
        <w:t>shows</w:t>
      </w:r>
      <w:r w:rsidR="003F05B7" w:rsidRPr="00EA008C">
        <w:rPr>
          <w:rFonts w:cs="Times New Roman"/>
        </w:rPr>
        <w:t xml:space="preserve"> that </w:t>
      </w:r>
      <m:oMath>
        <m:r>
          <w:rPr>
            <w:rFonts w:ascii="Cambria Math" w:hAnsi="Cambria Math" w:cs="Times New Roman"/>
          </w:rPr>
          <m:t>F</m:t>
        </m:r>
      </m:oMath>
      <w:r w:rsidR="003F05B7" w:rsidRPr="00EA008C">
        <w:rPr>
          <w:rFonts w:cs="Times New Roman"/>
        </w:rPr>
        <w:t xml:space="preserve"> is </w:t>
      </w:r>
      <w:r w:rsidR="000E7FDB">
        <w:rPr>
          <w:rFonts w:cs="Times New Roman"/>
        </w:rPr>
        <w:t xml:space="preserve">generally following the Archie’s Law </w:t>
      </w:r>
      <w:r w:rsidR="00EA008C" w:rsidRPr="00EA008C">
        <w:rPr>
          <w:rFonts w:cs="Times New Roman"/>
        </w:rPr>
        <w:t xml:space="preserve">with </w:t>
      </w:r>
      <w:r w:rsidR="000E7FDB">
        <w:rPr>
          <w:rFonts w:cs="Times New Roman"/>
        </w:rPr>
        <w:t>porosity exponent</w:t>
      </w:r>
      <w:r w:rsidR="00EA008C" w:rsidRPr="00EA008C">
        <w:rPr>
          <w:rFonts w:cs="Times New Roman"/>
        </w:rPr>
        <w:t xml:space="preserve"> </w:t>
      </w:r>
      <w:r w:rsidR="00EA008C" w:rsidRPr="00EA008C">
        <w:rPr>
          <w:rFonts w:cs="Times New Roman"/>
          <w:i/>
        </w:rPr>
        <w:t>m</w:t>
      </w:r>
      <w:r w:rsidR="00EA008C" w:rsidRPr="00EA008C">
        <w:rPr>
          <w:rFonts w:cs="Times New Roman"/>
        </w:rPr>
        <w:t xml:space="preserve"> </w:t>
      </w:r>
      <w:r w:rsidR="000E7FDB">
        <w:rPr>
          <w:rFonts w:cs="Times New Roman"/>
        </w:rPr>
        <w:t xml:space="preserve">ranged from </w:t>
      </w:r>
      <w:r w:rsidR="00EA008C" w:rsidRPr="00EA008C">
        <w:rPr>
          <w:rFonts w:cs="Times New Roman"/>
        </w:rPr>
        <w:t>1 to 3</w:t>
      </w:r>
      <w:r w:rsidR="000E7FDB">
        <w:rPr>
          <w:rFonts w:cs="Times New Roman"/>
        </w:rPr>
        <w:t xml:space="preserve"> while </w:t>
      </w:r>
      <w:r w:rsidR="00EA008C" w:rsidRPr="00EA008C">
        <w:rPr>
          <w:rFonts w:cs="Times New Roman"/>
        </w:rPr>
        <w:t>Figure 4.</w:t>
      </w:r>
      <w:r w:rsidR="00A25072">
        <w:rPr>
          <w:rFonts w:cs="Times New Roman"/>
        </w:rPr>
        <w:t>12</w:t>
      </w:r>
      <w:r w:rsidR="000E7FDB">
        <w:rPr>
          <w:rFonts w:cs="Times New Roman"/>
        </w:rPr>
        <w:t xml:space="preserve"> shows that the</w:t>
      </w:r>
      <w:r w:rsidR="00EA008C" w:rsidRPr="00EA008C">
        <w:rPr>
          <w:rFonts w:cs="Times New Roman"/>
        </w:rPr>
        <w:t xml:space="preserve"> </w:t>
      </w:r>
      <w:r w:rsidR="000E7FDB" w:rsidRPr="00EA008C">
        <w:rPr>
          <w:rFonts w:cs="Times New Roman"/>
          <w:i/>
        </w:rPr>
        <w:t>m</w:t>
      </w:r>
      <w:r w:rsidR="000E7FDB">
        <w:rPr>
          <w:rFonts w:cs="Times New Roman"/>
          <w:i/>
        </w:rPr>
        <w:t xml:space="preserve"> </w:t>
      </w:r>
      <w:r w:rsidR="000E7FDB">
        <w:rPr>
          <w:rFonts w:cs="Times New Roman"/>
        </w:rPr>
        <w:t xml:space="preserve">is positively correlated with porosity. </w:t>
      </w:r>
    </w:p>
    <w:p w14:paraId="147B2348" w14:textId="74AC15AD" w:rsidR="00902012" w:rsidRDefault="003F05B7" w:rsidP="00EA008C">
      <w:pPr>
        <w:pStyle w:val="Writing"/>
        <w:rPr>
          <w:rFonts w:cs="Times New Roman"/>
        </w:rPr>
      </w:pPr>
      <w:r>
        <w:rPr>
          <w:rFonts w:cs="Times New Roman"/>
        </w:rPr>
        <w:tab/>
      </w:r>
      <w:r w:rsidR="00EA008C" w:rsidRPr="00EA008C">
        <w:rPr>
          <w:rFonts w:cs="Times New Roman"/>
        </w:rPr>
        <w:t xml:space="preserve">This observation is opposite to the negative correlations </w:t>
      </w:r>
      <w:r w:rsidR="000C778F">
        <w:rPr>
          <w:rFonts w:cs="Times New Roman"/>
        </w:rPr>
        <w:t xml:space="preserve">between </w:t>
      </w:r>
      <w:r w:rsidR="000C778F">
        <w:rPr>
          <w:rFonts w:cs="Times New Roman"/>
          <w:i/>
        </w:rPr>
        <w:t xml:space="preserve">m </w:t>
      </w:r>
      <w:r w:rsidR="000C778F">
        <w:rPr>
          <w:rFonts w:cs="Times New Roman"/>
        </w:rPr>
        <w:t xml:space="preserve">and porosity in </w:t>
      </w:r>
      <w:r w:rsidR="00EA008C" w:rsidRPr="00EA008C">
        <w:rPr>
          <w:rFonts w:cs="Times New Roman"/>
        </w:rPr>
        <w:t xml:space="preserve">sandstones </w:t>
      </w:r>
      <w:r w:rsidR="00EA008C" w:rsidRPr="00EA008C">
        <w:rPr>
          <w:rFonts w:cs="Times New Roman"/>
        </w:rPr>
        <w:fldChar w:fldCharType="begin"/>
      </w:r>
      <w:r w:rsidR="00994D32">
        <w:rPr>
          <w:rFonts w:cs="Times New Roman"/>
        </w:rPr>
        <w:instrText xml:space="preserve"> ADDIN EN.CITE &lt;EndNote&gt;&lt;Cite&gt;&lt;Author&gt;Borai&lt;/Author&gt;&lt;Year&gt;1987&lt;/Year&gt;&lt;RecNum&gt;268&lt;/RecNum&gt;&lt;DisplayText&gt;[&lt;style face="italic"&gt;Borai&lt;/style&gt;, 1987]&lt;/DisplayText&gt;&lt;record&gt;&lt;rec-number&gt;268&lt;/rec-number&gt;&lt;foreign-keys&gt;&lt;key app="EN" db-id="ra2zdwx2naxaf9e9ff4xf5d7p99fdt22werx" timestamp="1512081137"&gt;268&lt;/key&gt;&lt;key app="ENWeb" db-id=""&gt;0&lt;/key&gt;&lt;/foreign-keys&gt;&lt;ref-type name="Journal Article"&gt;17&lt;/ref-type&gt;&lt;contributors&gt;&lt;authors&gt;&lt;author&gt;Borai, AM&lt;/author&gt;&lt;/authors&gt;&lt;/contributors&gt;&lt;titles&gt;&lt;title&gt;A new correlation for the cementation factor in low-porosity carbonates&lt;/title&gt;&lt;secondary-title&gt;SPE Formation Evaluation&lt;/secondary-title&gt;&lt;/titles&gt;&lt;periodical&gt;&lt;full-title&gt;SPE formation evaluation&lt;/full-title&gt;&lt;/periodical&gt;&lt;pages&gt;495-499&lt;/pages&gt;&lt;volume&gt;2&lt;/volume&gt;&lt;number&gt;04&lt;/number&gt;&lt;dates&gt;&lt;year&gt;1987&lt;/year&gt;&lt;/dates&gt;&lt;isbn&gt;0885-923X&lt;/isbn&gt;&lt;urls&gt;&lt;/urls&gt;&lt;/record&gt;&lt;/Cite&gt;&lt;/EndNote&gt;</w:instrText>
      </w:r>
      <w:r w:rsidR="00EA008C" w:rsidRPr="00EA008C">
        <w:rPr>
          <w:rFonts w:cs="Times New Roman"/>
        </w:rPr>
        <w:fldChar w:fldCharType="separate"/>
      </w:r>
      <w:r w:rsidR="00B23883">
        <w:rPr>
          <w:rFonts w:cs="Times New Roman"/>
          <w:noProof/>
        </w:rPr>
        <w:t>[</w:t>
      </w:r>
      <w:r w:rsidR="00B23883" w:rsidRPr="00B23883">
        <w:rPr>
          <w:rFonts w:cs="Times New Roman"/>
          <w:i/>
          <w:noProof/>
        </w:rPr>
        <w:t>Borai</w:t>
      </w:r>
      <w:r w:rsidR="00B23883">
        <w:rPr>
          <w:rFonts w:cs="Times New Roman"/>
          <w:noProof/>
        </w:rPr>
        <w:t>, 1987]</w:t>
      </w:r>
      <w:r w:rsidR="00EA008C" w:rsidRPr="00EA008C">
        <w:rPr>
          <w:rFonts w:cs="Times New Roman"/>
        </w:rPr>
        <w:fldChar w:fldCharType="end"/>
      </w:r>
      <w:r w:rsidR="00EA008C" w:rsidRPr="00EA008C">
        <w:rPr>
          <w:rFonts w:cs="Times New Roman"/>
        </w:rPr>
        <w:t xml:space="preserve">, shales </w:t>
      </w:r>
      <w:r w:rsidR="00EA008C" w:rsidRPr="00EA008C">
        <w:rPr>
          <w:rFonts w:cs="Times New Roman"/>
        </w:rPr>
        <w:fldChar w:fldCharType="begin"/>
      </w:r>
      <w:r w:rsidR="00994D32">
        <w:rPr>
          <w:rFonts w:cs="Times New Roman"/>
        </w:rPr>
        <w:instrText xml:space="preserve"> ADDIN EN.CITE &lt;EndNote&gt;&lt;Cite&gt;&lt;Author&gt;Cho&lt;/Author&gt;&lt;Year&gt;2016&lt;/Year&gt;&lt;RecNum&gt;496&lt;/RecNum&gt;&lt;DisplayText&gt;[&lt;style face="italic"&gt;Cho et al.&lt;/style&gt;, 2016]&lt;/DisplayText&gt;&lt;record&gt;&lt;rec-number&gt;496&lt;/rec-number&gt;&lt;foreign-keys&gt;&lt;key app="EN" db-id="ra2zdwx2naxaf9e9ff4xf5d7p99fdt22werx" timestamp="1540772751"&gt;496&lt;/key&gt;&lt;/foreign-keys&gt;&lt;ref-type name="Conference Paper"&gt;47&lt;/ref-type&gt;&lt;contributors&gt;&lt;authors&gt;&lt;author&gt;Cho, Younki&lt;/author&gt;&lt;author&gt;Eker, Erdinc&lt;/author&gt;&lt;author&gt;Uzun, Ilkay&lt;/author&gt;&lt;author&gt;Yin, Xiaolong&lt;/author&gt;&lt;author&gt;Kazemi, Hossein&lt;/author&gt;&lt;/authors&gt;&lt;/contributors&gt;&lt;titles&gt;&lt;title&gt;Rock Characterization in Unconventional Reservoirs: A Comparative Study of Bakken, Eagle Ford, and Niobrara Formations&lt;/title&gt;&lt;secondary-title&gt;SPE Low Perm Symposium&lt;/secondary-title&gt;&lt;alt-title&gt;SPE-180239-MS&lt;/alt-title&gt;&lt;/titles&gt;&lt;pages&gt;15&lt;/pages&gt;&lt;dates&gt;&lt;year&gt;2016&lt;/year&gt;&lt;pub-dates&gt;&lt;date&gt;2016/5/5/&lt;/date&gt;&lt;/pub-dates&gt;&lt;/dates&gt;&lt;pub-location&gt;Denver, Colorado, USA&lt;/pub-location&gt;&lt;publisher&gt;Society of Petroleum Engineers&lt;/publisher&gt;&lt;isbn&gt;978-1-61399-460-3&lt;/isbn&gt;&lt;urls&gt;&lt;related-urls&gt;&lt;url&gt;https://doi.org/10.2118/180239-MS&lt;/url&gt;&lt;/related-urls&gt;&lt;/urls&gt;&lt;custom1&gt;SPE&lt;/custom1&gt;&lt;electronic-resource-num&gt;10.2118/180239-MS&lt;/electronic-resource-num&gt;&lt;/record&gt;&lt;/Cite&gt;&lt;/EndNote&gt;</w:instrText>
      </w:r>
      <w:r w:rsidR="00EA008C" w:rsidRPr="00EA008C">
        <w:rPr>
          <w:rFonts w:cs="Times New Roman"/>
        </w:rPr>
        <w:fldChar w:fldCharType="separate"/>
      </w:r>
      <w:r w:rsidR="00B23883">
        <w:rPr>
          <w:rFonts w:cs="Times New Roman"/>
          <w:noProof/>
        </w:rPr>
        <w:t>[</w:t>
      </w:r>
      <w:r w:rsidR="00B23883" w:rsidRPr="00B23883">
        <w:rPr>
          <w:rFonts w:cs="Times New Roman"/>
          <w:i/>
          <w:noProof/>
        </w:rPr>
        <w:t>Cho et al.</w:t>
      </w:r>
      <w:r w:rsidR="00B23883">
        <w:rPr>
          <w:rFonts w:cs="Times New Roman"/>
          <w:noProof/>
        </w:rPr>
        <w:t>, 2016]</w:t>
      </w:r>
      <w:r w:rsidR="00EA008C" w:rsidRPr="00EA008C">
        <w:rPr>
          <w:rFonts w:cs="Times New Roman"/>
        </w:rPr>
        <w:fldChar w:fldCharType="end"/>
      </w:r>
      <w:r w:rsidR="00EA008C" w:rsidRPr="00EA008C">
        <w:rPr>
          <w:rFonts w:cs="Times New Roman"/>
        </w:rPr>
        <w:t xml:space="preserve">, and even some </w:t>
      </w:r>
      <w:proofErr w:type="spellStart"/>
      <w:r w:rsidR="00EA008C" w:rsidRPr="00EA008C">
        <w:rPr>
          <w:rFonts w:cs="Times New Roman"/>
        </w:rPr>
        <w:t>oolitic</w:t>
      </w:r>
      <w:proofErr w:type="spellEnd"/>
      <w:r w:rsidR="00EA008C" w:rsidRPr="00EA008C">
        <w:rPr>
          <w:rFonts w:cs="Times New Roman"/>
        </w:rPr>
        <w:t xml:space="preserve"> and </w:t>
      </w:r>
      <w:proofErr w:type="spellStart"/>
      <w:r w:rsidR="00EA008C" w:rsidRPr="00EA008C">
        <w:rPr>
          <w:rFonts w:cs="Times New Roman"/>
        </w:rPr>
        <w:t>sucrosic</w:t>
      </w:r>
      <w:proofErr w:type="spellEnd"/>
      <w:r w:rsidR="00EA008C" w:rsidRPr="00EA008C">
        <w:rPr>
          <w:rFonts w:cs="Times New Roman"/>
        </w:rPr>
        <w:t xml:space="preserve"> limestones </w:t>
      </w:r>
      <w:r w:rsidR="00EA008C" w:rsidRPr="00EA008C">
        <w:rPr>
          <w:rFonts w:cs="Times New Roman"/>
        </w:rPr>
        <w:fldChar w:fldCharType="begin"/>
      </w:r>
      <w:r w:rsidR="00994D32">
        <w:rPr>
          <w:rFonts w:cs="Times New Roman"/>
        </w:rPr>
        <w:instrText xml:space="preserve"> ADDIN EN.CITE &lt;EndNote&gt;&lt;Cite&gt;&lt;Author&gt;Casteleyn&lt;/Author&gt;&lt;Year&gt;2011&lt;/Year&gt;&lt;RecNum&gt;123&lt;/RecNum&gt;&lt;DisplayText&gt;[&lt;style face="italic"&gt;Casteleyn et al.&lt;/style&gt;, 2011; &lt;style face="italic"&gt;Focke and Munn&lt;/style&gt;, 1987]&lt;/DisplayText&gt;&lt;record&gt;&lt;rec-number&gt;123&lt;/rec-number&gt;&lt;foreign-keys&gt;&lt;key app="EN" db-id="ra2zdwx2naxaf9e9ff4xf5d7p99fdt22werx" timestamp="1512081070"&gt;123&lt;/key&gt;&lt;key app="ENWeb" db-id=""&gt;0&lt;/key&gt;&lt;/foreign-keys&gt;&lt;ref-type name="Journal Article"&gt;17&lt;/ref-type&gt;&lt;contributors&gt;&lt;authors&gt;&lt;author&gt;Casteleyn, Lisa&lt;/author&gt;&lt;author&gt;Robion, Philippe&lt;/author&gt;&lt;author&gt;David, Christian&lt;/author&gt;&lt;author&gt;Collin, Pierre-Yves&lt;/author&gt;&lt;author&gt;Menéndez, Beatriz&lt;/author&gt;&lt;author&gt;Fernandes, Nathalie&lt;/author&gt;&lt;author&gt;Desaubliaux, Guy&lt;/author&gt;&lt;author&gt;Rigollet, Christophe&lt;/author&gt;&lt;/authors&gt;&lt;/contributors&gt;&lt;titles&gt;&lt;title&gt;An integrated study of the petrophysical properties of carbonate rocks from the “Oolithe Blanche” formation in the Paris Basin&lt;/title&gt;&lt;secondary-title&gt;Tectonophysics&lt;/secondary-title&gt;&lt;/titles&gt;&lt;periodical&gt;&lt;full-title&gt;Tectonophysics&lt;/full-title&gt;&lt;/periodical&gt;&lt;pages&gt;18-33&lt;/pages&gt;&lt;volume&gt;503&lt;/volume&gt;&lt;number&gt;1-2&lt;/number&gt;&lt;dates&gt;&lt;year&gt;2011&lt;/year&gt;&lt;/dates&gt;&lt;isbn&gt;00401951&lt;/isbn&gt;&lt;urls&gt;&lt;/urls&gt;&lt;electronic-resource-num&gt;10.1016/j.tecto.2010.09.031&lt;/electronic-resource-num&gt;&lt;/record&gt;&lt;/Cite&gt;&lt;Cite&gt;&lt;Author&gt;Focke&lt;/Author&gt;&lt;Year&gt;1987&lt;/Year&gt;&lt;RecNum&gt;269&lt;/RecNum&gt;&lt;record&gt;&lt;rec-number&gt;269&lt;/rec-number&gt;&lt;foreign-keys&gt;&lt;key app="EN" db-id="ra2zdwx2naxaf9e9ff4xf5d7p99fdt22werx" timestamp="1512081137"&gt;269&lt;/key&gt;&lt;key app="ENWeb" db-id=""&gt;0&lt;/key&gt;&lt;/foreign-keys&gt;&lt;ref-type name="Journal Article"&gt;17&lt;/ref-type&gt;&lt;contributors&gt;&lt;authors&gt;&lt;author&gt;Focke, JW&lt;/author&gt;&lt;author&gt;Munn, D&lt;/author&gt;&lt;/authors&gt;&lt;/contributors&gt;&lt;titles&gt;&lt;title&gt;Cementation exponents in Middle Eastern carbonate reservoirs&lt;/title&gt;&lt;secondary-title&gt;SPE formation evaluation&lt;/secondary-title&gt;&lt;/titles&gt;&lt;periodical&gt;&lt;full-title&gt;SPE formation evaluation&lt;/full-title&gt;&lt;/periodical&gt;&lt;pages&gt;155-167&lt;/pages&gt;&lt;volume&gt;2&lt;/volume&gt;&lt;number&gt;02&lt;/number&gt;&lt;dates&gt;&lt;year&gt;1987&lt;/year&gt;&lt;/dates&gt;&lt;isbn&gt;0885-923X&lt;/isbn&gt;&lt;urls&gt;&lt;/urls&gt;&lt;/record&gt;&lt;/Cite&gt;&lt;/EndNote&gt;</w:instrText>
      </w:r>
      <w:r w:rsidR="00EA008C" w:rsidRPr="00EA008C">
        <w:rPr>
          <w:rFonts w:cs="Times New Roman"/>
        </w:rPr>
        <w:fldChar w:fldCharType="separate"/>
      </w:r>
      <w:r w:rsidR="00B23883">
        <w:rPr>
          <w:rFonts w:cs="Times New Roman"/>
          <w:noProof/>
        </w:rPr>
        <w:t>[</w:t>
      </w:r>
      <w:r w:rsidR="00B23883" w:rsidRPr="00B23883">
        <w:rPr>
          <w:rFonts w:cs="Times New Roman"/>
          <w:i/>
          <w:noProof/>
        </w:rPr>
        <w:t>Casteleyn et al.</w:t>
      </w:r>
      <w:r w:rsidR="00B23883">
        <w:rPr>
          <w:rFonts w:cs="Times New Roman"/>
          <w:noProof/>
        </w:rPr>
        <w:t xml:space="preserve">, 2011; </w:t>
      </w:r>
      <w:r w:rsidR="00B23883" w:rsidRPr="00B23883">
        <w:rPr>
          <w:rFonts w:cs="Times New Roman"/>
          <w:i/>
          <w:noProof/>
        </w:rPr>
        <w:t>Focke and Munn</w:t>
      </w:r>
      <w:r w:rsidR="00B23883">
        <w:rPr>
          <w:rFonts w:cs="Times New Roman"/>
          <w:noProof/>
        </w:rPr>
        <w:t>, 1987]</w:t>
      </w:r>
      <w:r w:rsidR="00EA008C" w:rsidRPr="00EA008C">
        <w:rPr>
          <w:rFonts w:cs="Times New Roman"/>
        </w:rPr>
        <w:fldChar w:fldCharType="end"/>
      </w:r>
      <w:r w:rsidR="000C778F">
        <w:rPr>
          <w:rFonts w:cs="Times New Roman"/>
        </w:rPr>
        <w:t xml:space="preserve">, where </w:t>
      </w:r>
      <w:r w:rsidR="000C778F">
        <w:rPr>
          <w:rFonts w:cs="Times New Roman"/>
          <w:i/>
        </w:rPr>
        <w:t xml:space="preserve">m </w:t>
      </w:r>
      <w:r w:rsidR="000C778F">
        <w:rPr>
          <w:rFonts w:cs="Times New Roman"/>
        </w:rPr>
        <w:t>generally becomes larger as cementation occurs.</w:t>
      </w:r>
      <w:r w:rsidR="00011A53" w:rsidRPr="00EA008C">
        <w:rPr>
          <w:rFonts w:cs="Times New Roman"/>
        </w:rPr>
        <w:t xml:space="preserve"> </w:t>
      </w:r>
      <w:r w:rsidR="000C778F">
        <w:rPr>
          <w:rFonts w:cs="Times New Roman"/>
        </w:rPr>
        <w:t>However,</w:t>
      </w:r>
      <w:r w:rsidR="00EA008C" w:rsidRPr="00EA008C" w:rsidDel="00574693">
        <w:rPr>
          <w:rFonts w:cs="Times New Roman"/>
        </w:rPr>
        <w:t xml:space="preserve"> </w:t>
      </w:r>
      <w:r w:rsidR="00EA008C" w:rsidRPr="00EA008C">
        <w:rPr>
          <w:rFonts w:cs="Times New Roman"/>
        </w:rPr>
        <w:t xml:space="preserve">similar positive correlations have been described by </w:t>
      </w:r>
      <w:r w:rsidR="00EA008C" w:rsidRPr="00EA008C">
        <w:rPr>
          <w:rFonts w:cs="Times New Roman"/>
        </w:rPr>
        <w:fldChar w:fldCharType="begin"/>
      </w:r>
      <w:r w:rsidR="00994D32">
        <w:rPr>
          <w:rFonts w:cs="Times New Roman"/>
        </w:rPr>
        <w:instrText xml:space="preserve"> ADDIN EN.CITE &lt;EndNote&gt;&lt;Cite AuthorYear="1"&gt;&lt;Author&gt;Borai&lt;/Author&gt;&lt;Year&gt;1987&lt;/Year&gt;&lt;RecNum&gt;268&lt;/RecNum&gt;&lt;DisplayText&gt;&lt;style face="italic"&gt;Borai&lt;/style&gt; [1987]&lt;/DisplayText&gt;&lt;record&gt;&lt;rec-number&gt;268&lt;/rec-number&gt;&lt;foreign-keys&gt;&lt;key app="EN" db-id="ra2zdwx2naxaf9e9ff4xf5d7p99fdt22werx" timestamp="1512081137"&gt;268&lt;/key&gt;&lt;key app="ENWeb" db-id=""&gt;0&lt;/key&gt;&lt;/foreign-keys&gt;&lt;ref-type name="Journal Article"&gt;17&lt;/ref-type&gt;&lt;contributors&gt;&lt;authors&gt;&lt;author&gt;Borai, AM&lt;/author&gt;&lt;/authors&gt;&lt;/contributors&gt;&lt;titles&gt;&lt;title&gt;A new correlation for the cementation factor in low-porosity carbonates&lt;/title&gt;&lt;secondary-title&gt;SPE Formation Evaluation&lt;/secondary-title&gt;&lt;/titles&gt;&lt;periodical&gt;&lt;full-title&gt;SPE formation evaluation&lt;/full-title&gt;&lt;/periodical&gt;&lt;pages&gt;495-499&lt;/pages&gt;&lt;volume&gt;2&lt;/volume&gt;&lt;number&gt;04&lt;/number&gt;&lt;dates&gt;&lt;year&gt;1987&lt;/year&gt;&lt;/dates&gt;&lt;isbn&gt;0885-923X&lt;/isbn&gt;&lt;urls&gt;&lt;/urls&gt;&lt;/record&gt;&lt;/Cite&gt;&lt;/EndNote&gt;</w:instrText>
      </w:r>
      <w:r w:rsidR="00EA008C" w:rsidRPr="00EA008C">
        <w:rPr>
          <w:rFonts w:cs="Times New Roman"/>
        </w:rPr>
        <w:fldChar w:fldCharType="separate"/>
      </w:r>
      <w:r w:rsidR="00B23883" w:rsidRPr="00B23883">
        <w:rPr>
          <w:rFonts w:cs="Times New Roman"/>
          <w:i/>
          <w:noProof/>
        </w:rPr>
        <w:t>Borai</w:t>
      </w:r>
      <w:r w:rsidR="00B23883">
        <w:rPr>
          <w:rFonts w:cs="Times New Roman"/>
          <w:noProof/>
        </w:rPr>
        <w:t xml:space="preserve"> [1987]</w:t>
      </w:r>
      <w:r w:rsidR="00EA008C" w:rsidRPr="00EA008C">
        <w:rPr>
          <w:rFonts w:cs="Times New Roman"/>
        </w:rPr>
        <w:fldChar w:fldCharType="end"/>
      </w:r>
      <w:r w:rsidR="00EA008C" w:rsidRPr="00EA008C">
        <w:rPr>
          <w:rFonts w:cs="Times New Roman"/>
        </w:rPr>
        <w:t xml:space="preserve">, </w:t>
      </w:r>
      <w:r w:rsidR="00EA008C" w:rsidRPr="00EA008C">
        <w:rPr>
          <w:rFonts w:cs="Times New Roman"/>
        </w:rPr>
        <w:fldChar w:fldCharType="begin"/>
      </w:r>
      <w:r w:rsidR="00994D32">
        <w:rPr>
          <w:rFonts w:cs="Times New Roman"/>
        </w:rPr>
        <w:instrText xml:space="preserve"> ADDIN EN.CITE &lt;EndNote&gt;&lt;Cite AuthorYear="1"&gt;&lt;Author&gt;Focke&lt;/Author&gt;&lt;Year&gt;1987&lt;/Year&gt;&lt;RecNum&gt;269&lt;/RecNum&gt;&lt;DisplayText&gt;&lt;style face="italic"&gt;Focke and Munn&lt;/style&gt; [1987]&lt;/DisplayText&gt;&lt;record&gt;&lt;rec-number&gt;269&lt;/rec-number&gt;&lt;foreign-keys&gt;&lt;key app="EN" db-id="ra2zdwx2naxaf9e9ff4xf5d7p99fdt22werx" timestamp="1512081137"&gt;269&lt;/key&gt;&lt;key app="ENWeb" db-id=""&gt;0&lt;/key&gt;&lt;/foreign-keys&gt;&lt;ref-type name="Journal Article"&gt;17&lt;/ref-type&gt;&lt;contributors&gt;&lt;authors&gt;&lt;author&gt;Focke, JW&lt;/author&gt;&lt;author&gt;Munn, D&lt;/author&gt;&lt;/authors&gt;&lt;/contributors&gt;&lt;titles&gt;&lt;title&gt;Cementation exponents in Middle Eastern carbonate reservoirs&lt;/title&gt;&lt;secondary-title&gt;SPE formation evaluation&lt;/secondary-title&gt;&lt;/titles&gt;&lt;periodical&gt;&lt;full-title&gt;SPE formation evaluation&lt;/full-title&gt;&lt;/periodical&gt;&lt;pages&gt;155-167&lt;/pages&gt;&lt;volume&gt;2&lt;/volume&gt;&lt;number&gt;02&lt;/number&gt;&lt;dates&gt;&lt;year&gt;1987&lt;/year&gt;&lt;/dates&gt;&lt;isbn&gt;0885-923X&lt;/isbn&gt;&lt;urls&gt;&lt;/urls&gt;&lt;/record&gt;&lt;/Cite&gt;&lt;/EndNote&gt;</w:instrText>
      </w:r>
      <w:r w:rsidR="00EA008C" w:rsidRPr="00EA008C">
        <w:rPr>
          <w:rFonts w:cs="Times New Roman"/>
        </w:rPr>
        <w:fldChar w:fldCharType="separate"/>
      </w:r>
      <w:r w:rsidR="00B23883" w:rsidRPr="00B23883">
        <w:rPr>
          <w:rFonts w:cs="Times New Roman"/>
          <w:i/>
          <w:noProof/>
        </w:rPr>
        <w:t>Focke and Munn</w:t>
      </w:r>
      <w:r w:rsidR="00B23883">
        <w:rPr>
          <w:rFonts w:cs="Times New Roman"/>
          <w:noProof/>
        </w:rPr>
        <w:t xml:space="preserve"> [1987]</w:t>
      </w:r>
      <w:r w:rsidR="00EA008C" w:rsidRPr="00EA008C">
        <w:rPr>
          <w:rFonts w:cs="Times New Roman"/>
        </w:rPr>
        <w:fldChar w:fldCharType="end"/>
      </w:r>
      <w:r w:rsidR="00EA008C" w:rsidRPr="00EA008C">
        <w:rPr>
          <w:rFonts w:cs="Times New Roman"/>
        </w:rPr>
        <w:t xml:space="preserve">, </w:t>
      </w:r>
      <w:r w:rsidR="00EA008C" w:rsidRPr="00EA008C">
        <w:rPr>
          <w:rFonts w:cs="Times New Roman"/>
        </w:rPr>
        <w:fldChar w:fldCharType="begin"/>
      </w:r>
      <w:r w:rsidR="00994D32">
        <w:rPr>
          <w:rFonts w:cs="Times New Roman"/>
        </w:rPr>
        <w:instrText xml:space="preserve"> ADDIN EN.CITE &lt;EndNote&gt;&lt;Cite AuthorYear="1"&gt;&lt;Author&gt;Doveton&lt;/Author&gt;&lt;Year&gt;2014&lt;/Year&gt;&lt;RecNum&gt;298&lt;/RecNum&gt;&lt;DisplayText&gt;&lt;style face="italic"&gt;J H Doveton&lt;/style&gt; [2014]&lt;/DisplayText&gt;&lt;record&gt;&lt;rec-number&gt;298&lt;/rec-number&gt;&lt;foreign-keys&gt;&lt;key app="EN" db-id="ra2zdwx2naxaf9e9ff4xf5d7p99fdt22werx" timestamp="1512081143"&gt;298&lt;/key&gt;&lt;/foreign-keys&gt;&lt;ref-type name="Book"&gt;6&lt;/ref-type&gt;&lt;contributors&gt;&lt;authors&gt;&lt;author&gt;Doveton, John H&lt;/author&gt;&lt;/authors&gt;&lt;/contributors&gt;&lt;titles&gt;&lt;title&gt;Principles of mathematical petrophysics&lt;/title&gt;&lt;/titles&gt;&lt;volume&gt;9&lt;/volume&gt;&lt;section&gt;122-170&lt;/section&gt;&lt;dates&gt;&lt;year&gt;2014&lt;/year&gt;&lt;/dates&gt;&lt;publisher&gt;Oxford University Press (UK)&lt;/publisher&gt;&lt;isbn&gt;0199978042&lt;/isbn&gt;&lt;urls&gt;&lt;/urls&gt;&lt;/record&gt;&lt;/Cite&gt;&lt;/EndNote&gt;</w:instrText>
      </w:r>
      <w:r w:rsidR="00EA008C" w:rsidRPr="00EA008C">
        <w:rPr>
          <w:rFonts w:cs="Times New Roman"/>
        </w:rPr>
        <w:fldChar w:fldCharType="separate"/>
      </w:r>
      <w:r w:rsidR="00B23883" w:rsidRPr="00B23883">
        <w:rPr>
          <w:rFonts w:cs="Times New Roman"/>
          <w:i/>
          <w:noProof/>
        </w:rPr>
        <w:t>J H Doveton</w:t>
      </w:r>
      <w:r w:rsidR="00B23883">
        <w:rPr>
          <w:rFonts w:cs="Times New Roman"/>
          <w:noProof/>
        </w:rPr>
        <w:t xml:space="preserve"> [2014]</w:t>
      </w:r>
      <w:r w:rsidR="00EA008C" w:rsidRPr="00EA008C">
        <w:rPr>
          <w:rFonts w:cs="Times New Roman"/>
        </w:rPr>
        <w:fldChar w:fldCharType="end"/>
      </w:r>
      <w:r w:rsidR="00EA008C" w:rsidRPr="00EA008C">
        <w:rPr>
          <w:rFonts w:cs="Times New Roman"/>
        </w:rPr>
        <w:t xml:space="preserve">, and </w:t>
      </w:r>
      <w:r w:rsidR="00EA008C" w:rsidRPr="00EA008C">
        <w:rPr>
          <w:rFonts w:cs="Times New Roman"/>
        </w:rPr>
        <w:fldChar w:fldCharType="begin"/>
      </w:r>
      <w:r w:rsidR="00994D32">
        <w:rPr>
          <w:rFonts w:cs="Times New Roman"/>
        </w:rPr>
        <w:instrText xml:space="preserve"> ADDIN EN.CITE &lt;EndNote&gt;&lt;Cite AuthorYear="1"&gt;&lt;Author&gt;Rankey&lt;/Author&gt;&lt;Year&gt;2018&lt;/Year&gt;&lt;RecNum&gt;543&lt;/RecNum&gt;&lt;DisplayText&gt;&lt;style face="italic"&gt;Rankey et al.&lt;/style&gt; [2018]&lt;/DisplayText&gt;&lt;record&gt;&lt;rec-number&gt;543&lt;/rec-number&gt;&lt;foreign-keys&gt;&lt;key app="EN" db-id="ra2zdwx2naxaf9e9ff4xf5d7p99fdt22werx" timestamp="1550726680"&gt;543&lt;/key&gt;&lt;/foreign-keys&gt;&lt;ref-type name="Journal Article"&gt;17&lt;/ref-type&gt;&lt;contributors&gt;&lt;authors&gt;&lt;author&gt;Rankey, Eugene C&lt;/author&gt;&lt;author&gt;Goodner, Hamilton&lt;/author&gt;&lt;author&gt;Doveton, John&lt;/author&gt;&lt;/authors&gt;&lt;/contributors&gt;&lt;titles&gt;&lt;title&gt;Depositional Architecture and Petrophysical Variability of an Oolitic Tidal Sand Shoal: Pennsylvanian (Missourian), Kansas, USA&lt;/title&gt;&lt;secondary-title&gt;Journal of Sedimentary Research&lt;/secondary-title&gt;&lt;/titles&gt;&lt;periodical&gt;&lt;full-title&gt;Journal of Sedimentary Research&lt;/full-title&gt;&lt;/periodical&gt;&lt;pages&gt;1114-1131&lt;/pages&gt;&lt;volume&gt;88&lt;/volume&gt;&lt;number&gt;9&lt;/number&gt;&lt;dates&gt;&lt;year&gt;2018&lt;/year&gt;&lt;/dates&gt;&lt;isbn&gt;1527-1404&lt;/isbn&gt;&lt;urls&gt;&lt;/urls&gt;&lt;/record&gt;&lt;/Cite&gt;&lt;/EndNote&gt;</w:instrText>
      </w:r>
      <w:r w:rsidR="00EA008C" w:rsidRPr="00EA008C">
        <w:rPr>
          <w:rFonts w:cs="Times New Roman"/>
        </w:rPr>
        <w:fldChar w:fldCharType="separate"/>
      </w:r>
      <w:r w:rsidR="00B23883" w:rsidRPr="00B23883">
        <w:rPr>
          <w:rFonts w:cs="Times New Roman"/>
          <w:i/>
          <w:noProof/>
        </w:rPr>
        <w:t>Rankey et al.</w:t>
      </w:r>
      <w:r w:rsidR="00B23883">
        <w:rPr>
          <w:rFonts w:cs="Times New Roman"/>
          <w:noProof/>
        </w:rPr>
        <w:t xml:space="preserve"> [2018]</w:t>
      </w:r>
      <w:r w:rsidR="00EA008C" w:rsidRPr="00EA008C">
        <w:rPr>
          <w:rFonts w:cs="Times New Roman"/>
        </w:rPr>
        <w:fldChar w:fldCharType="end"/>
      </w:r>
      <w:r w:rsidR="00EA008C" w:rsidRPr="00EA008C">
        <w:rPr>
          <w:rFonts w:cs="Times New Roman"/>
        </w:rPr>
        <w:t xml:space="preserve"> in </w:t>
      </w:r>
      <w:proofErr w:type="spellStart"/>
      <w:r w:rsidR="00EA008C" w:rsidRPr="00EA008C">
        <w:rPr>
          <w:rFonts w:cs="Times New Roman"/>
        </w:rPr>
        <w:t>moldic</w:t>
      </w:r>
      <w:proofErr w:type="spellEnd"/>
      <w:r w:rsidR="00EA008C" w:rsidRPr="00EA008C">
        <w:rPr>
          <w:rFonts w:cs="Times New Roman"/>
        </w:rPr>
        <w:t xml:space="preserve"> limestones, </w:t>
      </w:r>
      <w:proofErr w:type="spellStart"/>
      <w:r w:rsidR="00EA008C" w:rsidRPr="00EA008C">
        <w:rPr>
          <w:rFonts w:cs="Times New Roman"/>
        </w:rPr>
        <w:t>moldic</w:t>
      </w:r>
      <w:proofErr w:type="spellEnd"/>
      <w:r w:rsidR="00EA008C" w:rsidRPr="00EA008C">
        <w:rPr>
          <w:rFonts w:cs="Times New Roman"/>
        </w:rPr>
        <w:t xml:space="preserve"> dolostones and </w:t>
      </w:r>
      <w:proofErr w:type="spellStart"/>
      <w:r w:rsidR="00EA008C" w:rsidRPr="00EA008C">
        <w:rPr>
          <w:rFonts w:cs="Times New Roman"/>
        </w:rPr>
        <w:t>oomoldic</w:t>
      </w:r>
      <w:proofErr w:type="spellEnd"/>
      <w:r w:rsidR="00EA008C" w:rsidRPr="00EA008C">
        <w:rPr>
          <w:rFonts w:cs="Times New Roman"/>
        </w:rPr>
        <w:t xml:space="preserve"> dolostones. </w:t>
      </w:r>
    </w:p>
    <w:p w14:paraId="55FA5C45" w14:textId="79967A16" w:rsidR="00EA008C" w:rsidRPr="00197FAE" w:rsidRDefault="00902012" w:rsidP="00EA008C">
      <w:pPr>
        <w:pStyle w:val="Writing"/>
        <w:rPr>
          <w:rFonts w:cs="Times New Roman"/>
        </w:rPr>
      </w:pPr>
      <w:r>
        <w:rPr>
          <w:rFonts w:cs="Times New Roman"/>
        </w:rPr>
        <w:lastRenderedPageBreak/>
        <w:tab/>
        <w:t xml:space="preserve">The variety of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φ</m:t>
        </m:r>
      </m:oMath>
      <w:r w:rsidRPr="00EA008C">
        <w:rPr>
          <w:rFonts w:cs="Times New Roman"/>
        </w:rPr>
        <w:t xml:space="preserve"> </w:t>
      </w:r>
      <w:r>
        <w:rPr>
          <w:rFonts w:cs="Times New Roman"/>
        </w:rPr>
        <w:t>cor</w:t>
      </w:r>
      <w:r w:rsidRPr="00EA008C">
        <w:rPr>
          <w:rFonts w:cs="Times New Roman"/>
        </w:rPr>
        <w:t>relation</w:t>
      </w:r>
      <w:r>
        <w:rPr>
          <w:rFonts w:cs="Times New Roman"/>
        </w:rPr>
        <w:t>s</w:t>
      </w:r>
      <w:r w:rsidRPr="00EA008C">
        <w:rPr>
          <w:rFonts w:cs="Times New Roman"/>
        </w:rPr>
        <w:t xml:space="preserve"> </w:t>
      </w:r>
      <w:r w:rsidR="000A0355">
        <w:rPr>
          <w:rFonts w:cs="Times New Roman"/>
        </w:rPr>
        <w:t xml:space="preserve">has </w:t>
      </w:r>
      <w:r>
        <w:rPr>
          <w:rFonts w:cs="Times New Roman"/>
        </w:rPr>
        <w:t>inspired studies that focus on</w:t>
      </w:r>
      <w:r w:rsidR="000A0355">
        <w:rPr>
          <w:rFonts w:cs="Times New Roman"/>
        </w:rPr>
        <w:t xml:space="preserve"> interpreting </w:t>
      </w:r>
      <w:r>
        <w:rPr>
          <w:rFonts w:cs="Times New Roman"/>
        </w:rPr>
        <w:t xml:space="preserve">the physical meaning of </w:t>
      </w:r>
      <w:r w:rsidRPr="00541A1F">
        <w:rPr>
          <w:rFonts w:cs="Times New Roman"/>
          <w:i/>
        </w:rPr>
        <w:t>m</w:t>
      </w:r>
      <w:r>
        <w:rPr>
          <w:rFonts w:cs="Times New Roman"/>
        </w:rPr>
        <w:t xml:space="preserve">. </w:t>
      </w:r>
      <w:r w:rsidR="00C574DA">
        <w:rPr>
          <w:rFonts w:cs="Times New Roman"/>
        </w:rPr>
        <w:fldChar w:fldCharType="begin"/>
      </w:r>
      <w:r w:rsidR="00994D32">
        <w:rPr>
          <w:rFonts w:cs="Times New Roman"/>
        </w:rPr>
        <w:instrText xml:space="preserve"> ADDIN EN.CITE &lt;EndNote&gt;&lt;Cite AuthorYear="1"&gt;&lt;Author&gt;Focke&lt;/Author&gt;&lt;Year&gt;1987&lt;/Year&gt;&lt;RecNum&gt;269&lt;/RecNum&gt;&lt;DisplayText&gt;&lt;style face="italic"&gt;Focke and Munn&lt;/style&gt; [1987]&lt;/DisplayText&gt;&lt;record&gt;&lt;rec-number&gt;269&lt;/rec-number&gt;&lt;foreign-keys&gt;&lt;key app="EN" db-id="ra2zdwx2naxaf9e9ff4xf5d7p99fdt22werx" timestamp="1512081137"&gt;269&lt;/key&gt;&lt;key app="ENWeb" db-id=""&gt;0&lt;/key&gt;&lt;/foreign-keys&gt;&lt;ref-type name="Journal Article"&gt;17&lt;/ref-type&gt;&lt;contributors&gt;&lt;authors&gt;&lt;author&gt;Focke, JW&lt;/author&gt;&lt;author&gt;Munn, D&lt;/author&gt;&lt;/authors&gt;&lt;/contributors&gt;&lt;titles&gt;&lt;title&gt;Cementation exponents in Middle Eastern carbonate reservoirs&lt;/title&gt;&lt;secondary-title&gt;SPE formation evaluation&lt;/secondary-title&gt;&lt;/titles&gt;&lt;periodical&gt;&lt;full-title&gt;SPE formation evaluation&lt;/full-title&gt;&lt;/periodical&gt;&lt;pages&gt;155-167&lt;/pages&gt;&lt;volume&gt;2&lt;/volume&gt;&lt;number&gt;02&lt;/number&gt;&lt;dates&gt;&lt;year&gt;1987&lt;/year&gt;&lt;/dates&gt;&lt;isbn&gt;0885-923X&lt;/isbn&gt;&lt;urls&gt;&lt;/urls&gt;&lt;/record&gt;&lt;/Cite&gt;&lt;/EndNote&gt;</w:instrText>
      </w:r>
      <w:r w:rsidR="00C574DA">
        <w:rPr>
          <w:rFonts w:cs="Times New Roman"/>
        </w:rPr>
        <w:fldChar w:fldCharType="separate"/>
      </w:r>
      <w:r w:rsidR="00B23883" w:rsidRPr="00B23883">
        <w:rPr>
          <w:rFonts w:cs="Times New Roman"/>
          <w:i/>
          <w:noProof/>
        </w:rPr>
        <w:t>Focke and Munn</w:t>
      </w:r>
      <w:r w:rsidR="00B23883">
        <w:rPr>
          <w:rFonts w:cs="Times New Roman"/>
          <w:noProof/>
        </w:rPr>
        <w:t xml:space="preserve"> [1987]</w:t>
      </w:r>
      <w:r w:rsidR="00C574DA">
        <w:rPr>
          <w:rFonts w:cs="Times New Roman"/>
        </w:rPr>
        <w:fldChar w:fldCharType="end"/>
      </w:r>
      <w:r w:rsidR="00EA008C" w:rsidRPr="00EA008C">
        <w:rPr>
          <w:rFonts w:cs="Times New Roman"/>
        </w:rPr>
        <w:t xml:space="preserve"> proposed that</w:t>
      </w:r>
      <w:r w:rsidR="00900E0B">
        <w:rPr>
          <w:rFonts w:cs="Times New Roman"/>
        </w:rPr>
        <w:t xml:space="preserve"> </w:t>
      </w:r>
      <w:r w:rsidR="00EA008C" w:rsidRPr="00EA008C">
        <w:rPr>
          <w:rFonts w:cs="Times New Roman"/>
        </w:rPr>
        <w:t xml:space="preserve">the </w:t>
      </w:r>
      <m:oMath>
        <m:r>
          <w:rPr>
            <w:rFonts w:ascii="Cambria Math" w:hAnsi="Cambria Math" w:cs="Times New Roman"/>
          </w:rPr>
          <m:t>m</m:t>
        </m:r>
      </m:oMath>
      <w:r w:rsidR="00EA008C" w:rsidRPr="00EA008C">
        <w:rPr>
          <w:rFonts w:cs="Times New Roman"/>
        </w:rPr>
        <w:t xml:space="preserve"> is controlled by pore type</w:t>
      </w:r>
      <w:r>
        <w:rPr>
          <w:rFonts w:cs="Times New Roman"/>
        </w:rPr>
        <w:t>s where samples</w:t>
      </w:r>
      <w:r w:rsidR="00EA008C" w:rsidRPr="00EA008C">
        <w:rPr>
          <w:rFonts w:cs="Times New Roman"/>
        </w:rPr>
        <w:t xml:space="preserve"> with dominantly intergranular</w:t>
      </w:r>
      <w:r w:rsidR="000A0355">
        <w:rPr>
          <w:rFonts w:cs="Times New Roman"/>
        </w:rPr>
        <w:t xml:space="preserve"> or</w:t>
      </w:r>
      <w:r w:rsidR="00EA008C" w:rsidRPr="00EA008C">
        <w:rPr>
          <w:rFonts w:cs="Times New Roman"/>
        </w:rPr>
        <w:t xml:space="preserve"> </w:t>
      </w:r>
      <w:proofErr w:type="spellStart"/>
      <w:r w:rsidR="00EA008C" w:rsidRPr="00EA008C">
        <w:rPr>
          <w:rFonts w:cs="Times New Roman"/>
        </w:rPr>
        <w:t>intercrytalline</w:t>
      </w:r>
      <w:proofErr w:type="spellEnd"/>
      <w:r w:rsidR="00EA008C" w:rsidRPr="00EA008C">
        <w:rPr>
          <w:rFonts w:cs="Times New Roman"/>
        </w:rPr>
        <w:t xml:space="preserve"> pores</w:t>
      </w:r>
      <w:r w:rsidR="00A25072">
        <w:rPr>
          <w:rFonts w:cs="Times New Roman"/>
        </w:rPr>
        <w:t xml:space="preserve"> </w:t>
      </w:r>
      <w:r w:rsidR="00EA008C" w:rsidRPr="00EA008C">
        <w:rPr>
          <w:rFonts w:cs="Times New Roman"/>
        </w:rPr>
        <w:t xml:space="preserve">act like </w:t>
      </w:r>
      <w:proofErr w:type="spellStart"/>
      <w:r w:rsidR="00EA008C" w:rsidRPr="00EA008C">
        <w:rPr>
          <w:rFonts w:cs="Times New Roman"/>
        </w:rPr>
        <w:t>siliciclastics</w:t>
      </w:r>
      <w:proofErr w:type="spellEnd"/>
      <w:r w:rsidR="00EA008C" w:rsidRPr="00EA008C">
        <w:rPr>
          <w:rFonts w:cs="Times New Roman"/>
        </w:rPr>
        <w:t xml:space="preserve"> and </w:t>
      </w:r>
      <m:oMath>
        <m:r>
          <w:rPr>
            <w:rFonts w:ascii="Cambria Math" w:hAnsi="Cambria Math" w:cs="Times New Roman"/>
          </w:rPr>
          <m:t>m</m:t>
        </m:r>
      </m:oMath>
      <w:r w:rsidR="00EA008C" w:rsidRPr="00EA008C">
        <w:rPr>
          <w:rFonts w:cs="Times New Roman"/>
        </w:rPr>
        <w:t xml:space="preserve"> decreases or remains constant as porosity increases. On the other hand, in rocks with dominantly moldic pores, </w:t>
      </w:r>
      <m:oMath>
        <m:r>
          <w:rPr>
            <w:rFonts w:ascii="Cambria Math" w:hAnsi="Cambria Math" w:cs="Times New Roman"/>
          </w:rPr>
          <m:t>m</m:t>
        </m:r>
      </m:oMath>
      <w:r w:rsidR="00EA008C" w:rsidRPr="00EA008C">
        <w:rPr>
          <w:rFonts w:cs="Times New Roman"/>
        </w:rPr>
        <w:t xml:space="preserve"> increases with increasing porosity. A more detailed investigation on the effect of </w:t>
      </w:r>
      <w:proofErr w:type="spellStart"/>
      <w:r w:rsidR="00EA008C" w:rsidRPr="00EA008C">
        <w:rPr>
          <w:rFonts w:cs="Times New Roman"/>
        </w:rPr>
        <w:t>moldic</w:t>
      </w:r>
      <w:proofErr w:type="spellEnd"/>
      <w:r w:rsidR="00EA008C" w:rsidRPr="00EA008C">
        <w:rPr>
          <w:rFonts w:cs="Times New Roman"/>
        </w:rPr>
        <w:t xml:space="preserve"> pores </w:t>
      </w:r>
      <w:r w:rsidR="004428C8">
        <w:rPr>
          <w:rFonts w:cs="Times New Roman"/>
        </w:rPr>
        <w:t xml:space="preserve">on </w:t>
      </w:r>
      <w:r w:rsidR="004428C8">
        <w:rPr>
          <w:rFonts w:cs="Times New Roman"/>
          <w:i/>
        </w:rPr>
        <w:t xml:space="preserve">m </w:t>
      </w:r>
      <w:r w:rsidR="00EA008C" w:rsidRPr="00EA008C">
        <w:rPr>
          <w:rFonts w:cs="Times New Roman"/>
        </w:rPr>
        <w:t xml:space="preserve">is performed by </w:t>
      </w:r>
      <w:r w:rsidR="00EA008C" w:rsidRPr="00EA008C">
        <w:rPr>
          <w:rFonts w:cs="Times New Roman"/>
        </w:rPr>
        <w:fldChar w:fldCharType="begin"/>
      </w:r>
      <w:r w:rsidR="00994D32">
        <w:rPr>
          <w:rFonts w:cs="Times New Roman"/>
        </w:rPr>
        <w:instrText xml:space="preserve"> ADDIN EN.CITE &lt;EndNote&gt;&lt;Cite AuthorYear="1"&gt;&lt;Author&gt;Ragland&lt;/Author&gt;&lt;Year&gt;2002&lt;/Year&gt;&lt;RecNum&gt;497&lt;/RecNum&gt;&lt;DisplayText&gt;&lt;style face="italic"&gt;Ragland&lt;/style&gt; [2002]&lt;/DisplayText&gt;&lt;record&gt;&lt;rec-number&gt;497&lt;/rec-number&gt;&lt;foreign-keys&gt;&lt;key app="EN" db-id="ra2zdwx2naxaf9e9ff4xf5d7p99fdt22werx" timestamp="1540772969"&gt;497&lt;/key&gt;&lt;/foreign-keys&gt;&lt;ref-type name="Journal Article"&gt;17&lt;/ref-type&gt;&lt;contributors&gt;&lt;authors&gt;&lt;author&gt;Ragland, Deborah A.&lt;/author&gt;&lt;/authors&gt;&lt;/contributors&gt;&lt;titles&gt;&lt;title&gt;Trends In Cementation Exponents (m) For Carbonate Pore Systems&lt;/title&gt;&lt;secondary-title&gt;Petrophysics&lt;/secondary-title&gt;&lt;alt-title&gt;SPWLA-2002-v43n5a4&lt;/alt-title&gt;&lt;/titles&gt;&lt;periodical&gt;&lt;full-title&gt;Petrophysics&lt;/full-title&gt;&lt;/periodical&gt;&lt;pages&gt;17&lt;/pages&gt;&lt;volume&gt;43&lt;/volume&gt;&lt;number&gt;05&lt;/number&gt;&lt;dates&gt;&lt;year&gt;2002&lt;/year&gt;&lt;pub-dates&gt;&lt;date&gt;2002/9/1/&lt;/date&gt;&lt;/pub-dates&gt;&lt;/dates&gt;&lt;publisher&gt;Society of Petrophysicists and Well-Log Analysts&lt;/publisher&gt;&lt;isbn&gt;1529-9074&lt;/isbn&gt;&lt;urls&gt;&lt;related-urls&gt;&lt;url&gt;https://doi.org/&lt;/url&gt;&lt;/related-urls&gt;&lt;/urls&gt;&lt;custom1&gt;SPWLA&lt;/custom1&gt;&lt;/record&gt;&lt;/Cite&gt;&lt;/EndNote&gt;</w:instrText>
      </w:r>
      <w:r w:rsidR="00EA008C" w:rsidRPr="00EA008C">
        <w:rPr>
          <w:rFonts w:cs="Times New Roman"/>
        </w:rPr>
        <w:fldChar w:fldCharType="separate"/>
      </w:r>
      <w:r w:rsidR="00B23883" w:rsidRPr="00B23883">
        <w:rPr>
          <w:rFonts w:cs="Times New Roman"/>
          <w:i/>
          <w:noProof/>
        </w:rPr>
        <w:t>Ragland</w:t>
      </w:r>
      <w:r w:rsidR="00B23883">
        <w:rPr>
          <w:rFonts w:cs="Times New Roman"/>
          <w:noProof/>
        </w:rPr>
        <w:t xml:space="preserve"> [2002]</w:t>
      </w:r>
      <w:r w:rsidR="00EA008C" w:rsidRPr="00EA008C">
        <w:rPr>
          <w:rFonts w:cs="Times New Roman"/>
        </w:rPr>
        <w:fldChar w:fldCharType="end"/>
      </w:r>
      <w:r w:rsidR="00EA008C" w:rsidRPr="00EA008C">
        <w:rPr>
          <w:rFonts w:cs="Times New Roman"/>
        </w:rPr>
        <w:t xml:space="preserve">, who </w:t>
      </w:r>
      <w:r w:rsidR="00485076" w:rsidRPr="00EA008C">
        <w:rPr>
          <w:rFonts w:cs="Times New Roman"/>
        </w:rPr>
        <w:t>f</w:t>
      </w:r>
      <w:r w:rsidR="00485076">
        <w:rPr>
          <w:rFonts w:cs="Times New Roman"/>
        </w:rPr>
        <w:t>inds</w:t>
      </w:r>
      <w:r w:rsidR="00485076" w:rsidRPr="00EA008C">
        <w:rPr>
          <w:rFonts w:cs="Times New Roman"/>
        </w:rPr>
        <w:t xml:space="preserve"> </w:t>
      </w:r>
      <w:r w:rsidR="00EA008C" w:rsidRPr="00EA008C">
        <w:rPr>
          <w:rFonts w:cs="Times New Roman"/>
        </w:rPr>
        <w:t xml:space="preserve">that a higher percentage of </w:t>
      </w:r>
      <w:r w:rsidR="008625B8">
        <w:rPr>
          <w:rFonts w:cs="Times New Roman"/>
        </w:rPr>
        <w:t xml:space="preserve">isolated </w:t>
      </w:r>
      <w:proofErr w:type="spellStart"/>
      <w:r w:rsidR="00EA008C" w:rsidRPr="00EA008C">
        <w:rPr>
          <w:rFonts w:cs="Times New Roman"/>
        </w:rPr>
        <w:t>moldic</w:t>
      </w:r>
      <w:proofErr w:type="spellEnd"/>
      <w:r w:rsidR="00EA008C" w:rsidRPr="00EA008C">
        <w:rPr>
          <w:rFonts w:cs="Times New Roman"/>
        </w:rPr>
        <w:t xml:space="preserve"> pores relates to </w:t>
      </w:r>
      <w:r w:rsidR="00485076">
        <w:rPr>
          <w:rFonts w:cs="Times New Roman"/>
        </w:rPr>
        <w:t>lower connectivity</w:t>
      </w:r>
      <w:r w:rsidR="00EA008C" w:rsidRPr="00EA008C">
        <w:rPr>
          <w:rFonts w:cs="Times New Roman"/>
        </w:rPr>
        <w:t xml:space="preserve"> and consequently higher </w:t>
      </w:r>
      <m:oMath>
        <m:r>
          <w:rPr>
            <w:rFonts w:ascii="Cambria Math" w:hAnsi="Cambria Math" w:cs="Times New Roman"/>
          </w:rPr>
          <m:t>m</m:t>
        </m:r>
      </m:oMath>
      <w:r w:rsidR="00EA008C" w:rsidRPr="00EA008C">
        <w:rPr>
          <w:rFonts w:cs="Times New Roman"/>
        </w:rPr>
        <w:t xml:space="preserve">. </w:t>
      </w:r>
      <w:r w:rsidR="008625B8" w:rsidRPr="00EA008C">
        <w:rPr>
          <w:rFonts w:cs="Times New Roman"/>
        </w:rPr>
        <w:fldChar w:fldCharType="begin"/>
      </w:r>
      <w:r w:rsidR="00994D32">
        <w:rPr>
          <w:rFonts w:cs="Times New Roman"/>
        </w:rPr>
        <w:instrText xml:space="preserve"> ADDIN EN.CITE &lt;EndNote&gt;&lt;Cite AuthorYear="1"&gt;&lt;Author&gt;Ragland&lt;/Author&gt;&lt;Year&gt;2002&lt;/Year&gt;&lt;RecNum&gt;497&lt;/RecNum&gt;&lt;DisplayText&gt;&lt;style face="italic"&gt;Ragland&lt;/style&gt; [2002]&lt;/DisplayText&gt;&lt;record&gt;&lt;rec-number&gt;497&lt;/rec-number&gt;&lt;foreign-keys&gt;&lt;key app="EN" db-id="ra2zdwx2naxaf9e9ff4xf5d7p99fdt22werx" timestamp="1540772969"&gt;497&lt;/key&gt;&lt;/foreign-keys&gt;&lt;ref-type name="Journal Article"&gt;17&lt;/ref-type&gt;&lt;contributors&gt;&lt;authors&gt;&lt;author&gt;Ragland, Deborah A.&lt;/author&gt;&lt;/authors&gt;&lt;/contributors&gt;&lt;titles&gt;&lt;title&gt;Trends In Cementation Exponents (m) For Carbonate Pore Systems&lt;/title&gt;&lt;secondary-title&gt;Petrophysics&lt;/secondary-title&gt;&lt;alt-title&gt;SPWLA-2002-v43n5a4&lt;/alt-title&gt;&lt;/titles&gt;&lt;periodical&gt;&lt;full-title&gt;Petrophysics&lt;/full-title&gt;&lt;/periodical&gt;&lt;pages&gt;17&lt;/pages&gt;&lt;volume&gt;43&lt;/volume&gt;&lt;number&gt;05&lt;/number&gt;&lt;dates&gt;&lt;year&gt;2002&lt;/year&gt;&lt;pub-dates&gt;&lt;date&gt;2002/9/1/&lt;/date&gt;&lt;/pub-dates&gt;&lt;/dates&gt;&lt;publisher&gt;Society of Petrophysicists and Well-Log Analysts&lt;/publisher&gt;&lt;isbn&gt;1529-9074&lt;/isbn&gt;&lt;urls&gt;&lt;related-urls&gt;&lt;url&gt;https://doi.org/&lt;/url&gt;&lt;/related-urls&gt;&lt;/urls&gt;&lt;custom1&gt;SPWLA&lt;/custom1&gt;&lt;/record&gt;&lt;/Cite&gt;&lt;/EndNote&gt;</w:instrText>
      </w:r>
      <w:r w:rsidR="008625B8" w:rsidRPr="00EA008C">
        <w:rPr>
          <w:rFonts w:cs="Times New Roman"/>
        </w:rPr>
        <w:fldChar w:fldCharType="separate"/>
      </w:r>
      <w:r w:rsidR="00B23883" w:rsidRPr="00B23883">
        <w:rPr>
          <w:rFonts w:cs="Times New Roman"/>
          <w:i/>
          <w:noProof/>
        </w:rPr>
        <w:t>Ragland</w:t>
      </w:r>
      <w:r w:rsidR="00B23883">
        <w:rPr>
          <w:rFonts w:cs="Times New Roman"/>
          <w:noProof/>
        </w:rPr>
        <w:t xml:space="preserve"> [2002]</w:t>
      </w:r>
      <w:r w:rsidR="008625B8" w:rsidRPr="00EA008C">
        <w:rPr>
          <w:rFonts w:cs="Times New Roman"/>
        </w:rPr>
        <w:fldChar w:fldCharType="end"/>
      </w:r>
      <w:r w:rsidR="00C20123">
        <w:rPr>
          <w:rFonts w:cs="Times New Roman"/>
        </w:rPr>
        <w:t xml:space="preserve"> also finds that adding 10-15% percent of open </w:t>
      </w:r>
      <w:r w:rsidR="008625B8">
        <w:rPr>
          <w:rFonts w:cs="Times New Roman"/>
        </w:rPr>
        <w:t>fracture</w:t>
      </w:r>
      <w:r w:rsidR="00C20123">
        <w:rPr>
          <w:rFonts w:cs="Times New Roman"/>
        </w:rPr>
        <w:t>s</w:t>
      </w:r>
      <w:r w:rsidR="008625B8">
        <w:rPr>
          <w:rFonts w:cs="Times New Roman"/>
        </w:rPr>
        <w:t xml:space="preserve"> to </w:t>
      </w:r>
      <w:proofErr w:type="spellStart"/>
      <w:r w:rsidR="008625B8">
        <w:rPr>
          <w:rFonts w:cs="Times New Roman"/>
        </w:rPr>
        <w:t>moldic</w:t>
      </w:r>
      <w:proofErr w:type="spellEnd"/>
      <w:r w:rsidR="008625B8">
        <w:rPr>
          <w:rFonts w:cs="Times New Roman"/>
        </w:rPr>
        <w:t xml:space="preserve"> samples</w:t>
      </w:r>
      <w:r w:rsidR="00C20123">
        <w:rPr>
          <w:rFonts w:cs="Times New Roman"/>
        </w:rPr>
        <w:t xml:space="preserve"> can decrease </w:t>
      </w:r>
      <w:r w:rsidR="00C20123">
        <w:rPr>
          <w:rFonts w:cs="Times New Roman"/>
          <w:i/>
        </w:rPr>
        <w:t xml:space="preserve">m </w:t>
      </w:r>
      <w:r w:rsidR="00C20123">
        <w:rPr>
          <w:rFonts w:cs="Times New Roman"/>
        </w:rPr>
        <w:t xml:space="preserve">from 3.2 to 2.1. </w:t>
      </w:r>
      <w:r w:rsidR="008625B8">
        <w:rPr>
          <w:rFonts w:cs="Times New Roman"/>
        </w:rPr>
        <w:t xml:space="preserve"> </w:t>
      </w:r>
      <w:r w:rsidR="00EA008C" w:rsidRPr="00EA008C">
        <w:rPr>
          <w:rFonts w:cs="Times New Roman"/>
        </w:rPr>
        <w:t xml:space="preserve">To quantify </w:t>
      </w:r>
      <w:r w:rsidR="004428C8">
        <w:rPr>
          <w:rFonts w:cs="Times New Roman"/>
        </w:rPr>
        <w:t xml:space="preserve">the </w:t>
      </w:r>
      <w:r w:rsidR="000A0355">
        <w:rPr>
          <w:rFonts w:cs="Times New Roman"/>
        </w:rPr>
        <w:t xml:space="preserve">influence of </w:t>
      </w:r>
      <w:r w:rsidR="008625B8">
        <w:rPr>
          <w:rFonts w:cs="Times New Roman"/>
        </w:rPr>
        <w:t>pore</w:t>
      </w:r>
      <w:r w:rsidR="000A0355">
        <w:rPr>
          <w:rFonts w:cs="Times New Roman"/>
        </w:rPr>
        <w:t>-</w:t>
      </w:r>
      <w:r w:rsidR="008625B8">
        <w:rPr>
          <w:rFonts w:cs="Times New Roman"/>
        </w:rPr>
        <w:t>size distribution</w:t>
      </w:r>
      <w:r w:rsidR="00EA008C" w:rsidRPr="00EA008C">
        <w:rPr>
          <w:rFonts w:cs="Times New Roman"/>
        </w:rPr>
        <w:t xml:space="preserve"> on </w:t>
      </w:r>
      <m:oMath>
        <m:r>
          <w:rPr>
            <w:rFonts w:ascii="Cambria Math" w:hAnsi="Cambria Math" w:cs="Times New Roman"/>
          </w:rPr>
          <m:t>m</m:t>
        </m:r>
      </m:oMath>
      <w:r w:rsidR="00EA008C" w:rsidRPr="00EA008C">
        <w:rPr>
          <w:rFonts w:cs="Times New Roman"/>
        </w:rPr>
        <w:t xml:space="preserve">, </w:t>
      </w:r>
      <w:r w:rsidR="00EA008C" w:rsidRPr="00EA008C">
        <w:rPr>
          <w:rFonts w:cs="Times New Roman"/>
        </w:rPr>
        <w:fldChar w:fldCharType="begin"/>
      </w:r>
      <w:r w:rsidR="00994D32">
        <w:rPr>
          <w:rFonts w:cs="Times New Roman"/>
        </w:rPr>
        <w:instrText xml:space="preserve"> ADDIN EN.CITE &lt;EndNote&gt;&lt;Cite AuthorYear="1"&gt;&lt;Author&gt;Niu&lt;/Author&gt;&lt;Year&gt;2018&lt;/Year&gt;&lt;RecNum&gt;400&lt;/RecNum&gt;&lt;DisplayText&gt;&lt;style face="italic"&gt;Niu and Zhang&lt;/style&gt; [2018b]&lt;/DisplayText&gt;&lt;record&gt;&lt;rec-number&gt;400&lt;/rec-number&gt;&lt;foreign-keys&gt;&lt;key app="EN" db-id="ra2zdwx2naxaf9e9ff4xf5d7p99fdt22werx" timestamp="1527887427"&gt;400&lt;/key&gt;&lt;/foreign-keys&gt;&lt;ref-type name="Journal Article"&gt;17&lt;/ref-type&gt;&lt;contributors&gt;&lt;authors&gt;&lt;author&gt;Niu, Q. F.&lt;/author&gt;&lt;author&gt;Zhang, C.&lt;/author&gt;&lt;/authors&gt;&lt;/contributors&gt;&lt;auth-address&gt;Univ Kansas, Dept Geol, Lawrence, KS 66045 USA&lt;/auth-address&gt;&lt;titles&gt;&lt;title&gt;Physical Explanation of Archie&amp;apos;s Porosity Exponent in Granular Materials: A Process-Based, Pore-Scale Numerical Study&lt;/title&gt;&lt;secondary-title&gt;Geophysical Research Letters&lt;/secondary-title&gt;&lt;alt-title&gt;Geophys Res Lett&lt;/alt-title&gt;&lt;/titles&gt;&lt;periodical&gt;&lt;full-title&gt;Geophysical Research Letters&lt;/full-title&gt;&lt;/periodical&gt;&lt;pages&gt;1870-1877&lt;/pages&gt;&lt;volume&gt;45&lt;/volume&gt;&lt;number&gt;4&lt;/number&gt;&lt;section&gt;1870&lt;/section&gt;&lt;keywords&gt;&lt;keyword&gt;electrical-conductivity&lt;/keyword&gt;&lt;keyword&gt;cementation factor&lt;/keyword&gt;&lt;keyword&gt;permeability&lt;/keyword&gt;&lt;keyword&gt;percolation&lt;/keyword&gt;&lt;keyword&gt;transport&lt;/keyword&gt;&lt;keyword&gt;model&lt;/keyword&gt;&lt;keyword&gt;rocks&lt;/keyword&gt;&lt;keyword&gt;law&lt;/keyword&gt;&lt;/keywords&gt;&lt;dates&gt;&lt;year&gt;2018&lt;/year&gt;&lt;pub-dates&gt;&lt;date&gt;Feb 28&lt;/date&gt;&lt;/pub-dates&gt;&lt;/dates&gt;&lt;isbn&gt;0094-8276&lt;/isbn&gt;&lt;accession-num&gt;WOS:000427564300020&lt;/accession-num&gt;&lt;urls&gt;&lt;related-urls&gt;&lt;url&gt;&amp;lt;Go to ISI&amp;gt;://WOS:000427564300020&lt;/url&gt;&lt;/related-urls&gt;&lt;/urls&gt;&lt;electronic-resource-num&gt;10.1002/2017gl076751&lt;/electronic-resource-num&gt;&lt;language&gt;English&lt;/language&gt;&lt;/record&gt;&lt;/Cite&gt;&lt;/EndNote&gt;</w:instrText>
      </w:r>
      <w:r w:rsidR="00EA008C" w:rsidRPr="00EA008C">
        <w:rPr>
          <w:rFonts w:cs="Times New Roman"/>
        </w:rPr>
        <w:fldChar w:fldCharType="separate"/>
      </w:r>
      <w:r w:rsidR="00994D32" w:rsidRPr="00994D32">
        <w:rPr>
          <w:rFonts w:cs="Times New Roman"/>
          <w:i/>
          <w:noProof/>
        </w:rPr>
        <w:t>Niu and Zhang</w:t>
      </w:r>
      <w:r w:rsidR="00994D32">
        <w:rPr>
          <w:rFonts w:cs="Times New Roman"/>
          <w:noProof/>
        </w:rPr>
        <w:t xml:space="preserve"> [2018b]</w:t>
      </w:r>
      <w:r w:rsidR="00EA008C" w:rsidRPr="00EA008C">
        <w:rPr>
          <w:rFonts w:cs="Times New Roman"/>
        </w:rPr>
        <w:fldChar w:fldCharType="end"/>
      </w:r>
      <w:r w:rsidR="00EA008C" w:rsidRPr="00EA008C">
        <w:rPr>
          <w:rFonts w:cs="Times New Roman"/>
        </w:rPr>
        <w:t xml:space="preserve"> </w:t>
      </w:r>
      <w:r w:rsidR="00E56379">
        <w:rPr>
          <w:rFonts w:cs="Times New Roman" w:hint="eastAsia"/>
          <w:lang w:eastAsia="zh-CN"/>
        </w:rPr>
        <w:t>numerically</w:t>
      </w:r>
      <w:r w:rsidR="00EA008C" w:rsidRPr="00EA008C">
        <w:rPr>
          <w:rFonts w:cs="Times New Roman"/>
        </w:rPr>
        <w:t xml:space="preserve"> stud</w:t>
      </w:r>
      <w:r w:rsidR="000A0355">
        <w:rPr>
          <w:rFonts w:cs="Times New Roman"/>
        </w:rPr>
        <w:t>ied</w:t>
      </w:r>
      <w:r w:rsidR="00EA008C" w:rsidRPr="00EA008C">
        <w:rPr>
          <w:rFonts w:cs="Times New Roman"/>
        </w:rPr>
        <w:t xml:space="preserve"> the change of electric field density and </w:t>
      </w:r>
      <m:oMath>
        <m:r>
          <w:rPr>
            <w:rFonts w:ascii="Cambria Math" w:hAnsi="Cambria Math" w:cs="Times New Roman"/>
          </w:rPr>
          <m:t>m</m:t>
        </m:r>
      </m:oMath>
      <w:r w:rsidR="00EA008C" w:rsidRPr="00EA008C" w:rsidDel="00D94B75">
        <w:rPr>
          <w:rFonts w:cs="Times New Roman"/>
        </w:rPr>
        <w:t xml:space="preserve"> </w:t>
      </w:r>
      <w:r w:rsidR="000A0355">
        <w:rPr>
          <w:rFonts w:cs="Times New Roman"/>
        </w:rPr>
        <w:t xml:space="preserve">in samples </w:t>
      </w:r>
      <w:r w:rsidR="00EA008C" w:rsidRPr="00EA008C">
        <w:rPr>
          <w:rFonts w:cs="Times New Roman"/>
        </w:rPr>
        <w:t xml:space="preserve">with a variety of </w:t>
      </w:r>
      <w:r w:rsidR="004428C8">
        <w:rPr>
          <w:rFonts w:cs="Times New Roman"/>
        </w:rPr>
        <w:t xml:space="preserve">grain size, grain shape, and pore size </w:t>
      </w:r>
      <w:r w:rsidR="00EA008C" w:rsidRPr="00EA008C">
        <w:rPr>
          <w:rFonts w:cs="Times New Roman"/>
        </w:rPr>
        <w:t xml:space="preserve">in </w:t>
      </w:r>
      <w:r w:rsidR="005F37BA">
        <w:rPr>
          <w:rFonts w:cs="Times New Roman"/>
        </w:rPr>
        <w:t>granular material</w:t>
      </w:r>
      <w:r w:rsidR="00EA008C" w:rsidRPr="00EA008C">
        <w:rPr>
          <w:rFonts w:cs="Times New Roman"/>
        </w:rPr>
        <w:t xml:space="preserve">. </w:t>
      </w:r>
      <w:r w:rsidR="00E56379">
        <w:rPr>
          <w:rFonts w:cs="Times New Roman"/>
        </w:rPr>
        <w:t>They</w:t>
      </w:r>
      <w:r w:rsidR="00EA008C" w:rsidRPr="00EA008C">
        <w:rPr>
          <w:rFonts w:cs="Times New Roman"/>
        </w:rPr>
        <w:t xml:space="preserve"> </w:t>
      </w:r>
      <w:r w:rsidR="00E56379">
        <w:rPr>
          <w:rFonts w:cs="Times New Roman"/>
        </w:rPr>
        <w:t>conclude</w:t>
      </w:r>
      <w:r w:rsidR="000A0355">
        <w:rPr>
          <w:rFonts w:cs="Times New Roman"/>
        </w:rPr>
        <w:t>d</w:t>
      </w:r>
      <w:r w:rsidR="00EA008C" w:rsidRPr="00EA008C">
        <w:rPr>
          <w:rFonts w:cs="Times New Roman"/>
        </w:rPr>
        <w:t xml:space="preserve"> that </w:t>
      </w:r>
      <w:r w:rsidR="005F37BA">
        <w:rPr>
          <w:rFonts w:cs="Times New Roman"/>
          <w:i/>
        </w:rPr>
        <w:t xml:space="preserve">m </w:t>
      </w:r>
      <w:r w:rsidR="005F37BA">
        <w:rPr>
          <w:rFonts w:cs="Times New Roman"/>
        </w:rPr>
        <w:t>is related to pore-scale variations in the electrical field, and increas</w:t>
      </w:r>
      <w:r w:rsidR="000A0355">
        <w:rPr>
          <w:rFonts w:cs="Times New Roman"/>
        </w:rPr>
        <w:t>ing</w:t>
      </w:r>
      <w:r w:rsidR="005F37BA">
        <w:rPr>
          <w:rFonts w:cs="Times New Roman"/>
        </w:rPr>
        <w:t xml:space="preserve"> </w:t>
      </w:r>
      <w:r w:rsidR="005F37BA">
        <w:rPr>
          <w:rFonts w:cs="Times New Roman"/>
          <w:i/>
        </w:rPr>
        <w:t xml:space="preserve">m </w:t>
      </w:r>
      <w:r w:rsidR="005F37BA">
        <w:rPr>
          <w:rFonts w:cs="Times New Roman"/>
        </w:rPr>
        <w:t xml:space="preserve">is linked to </w:t>
      </w:r>
      <w:r w:rsidR="000A0355">
        <w:rPr>
          <w:rFonts w:cs="Times New Roman"/>
        </w:rPr>
        <w:t xml:space="preserve">the </w:t>
      </w:r>
      <w:r w:rsidR="00E56379">
        <w:rPr>
          <w:rFonts w:cs="Times New Roman"/>
        </w:rPr>
        <w:t xml:space="preserve">increasing </w:t>
      </w:r>
      <w:r w:rsidR="005F37BA" w:rsidRPr="005F37BA">
        <w:rPr>
          <w:rFonts w:cs="Times New Roman"/>
        </w:rPr>
        <w:t>volume fraction of pore throats</w:t>
      </w:r>
      <w:r w:rsidR="00E56379">
        <w:rPr>
          <w:rFonts w:cs="Times New Roman"/>
        </w:rPr>
        <w:t xml:space="preserve"> (pore throat volume/total pore volume)</w:t>
      </w:r>
      <w:r w:rsidR="005F37BA">
        <w:rPr>
          <w:rFonts w:cs="Times New Roman"/>
        </w:rPr>
        <w:t xml:space="preserve"> regardless of the grain shape, grain size distribution, and porosit</w:t>
      </w:r>
      <w:r w:rsidR="000A0355">
        <w:rPr>
          <w:rFonts w:cs="Times New Roman"/>
        </w:rPr>
        <w:t>y</w:t>
      </w:r>
      <w:r w:rsidR="005F37BA">
        <w:rPr>
          <w:rFonts w:cs="Times New Roman"/>
        </w:rPr>
        <w:t xml:space="preserve">. </w:t>
      </w:r>
      <w:r w:rsidR="00197FAE">
        <w:rPr>
          <w:rFonts w:cs="Times New Roman"/>
        </w:rPr>
        <w:t xml:space="preserve">Therefore, the </w:t>
      </w:r>
      <w:r w:rsidR="00197FAE">
        <w:rPr>
          <w:rFonts w:cs="Times New Roman"/>
          <w:i/>
        </w:rPr>
        <w:t xml:space="preserve">m </w:t>
      </w:r>
      <w:r w:rsidR="00197FAE">
        <w:rPr>
          <w:rFonts w:cs="Times New Roman"/>
        </w:rPr>
        <w:t>increases with increasing porosity is possibly because higher porosity samples typically have higher volume fraction of pore throats.</w:t>
      </w:r>
    </w:p>
    <w:p w14:paraId="00B2AD3E" w14:textId="0738639F" w:rsidR="00EA008C" w:rsidRPr="00EA008C" w:rsidRDefault="00E97AB3" w:rsidP="00EA008C">
      <w:pPr>
        <w:pStyle w:val="Writing"/>
        <w:rPr>
          <w:rFonts w:cs="Times New Roman"/>
        </w:rPr>
      </w:pPr>
      <w:r>
        <w:rPr>
          <w:rFonts w:cs="Times New Roman"/>
        </w:rPr>
        <w:tab/>
      </w:r>
      <w:r w:rsidR="00A81B51">
        <w:rPr>
          <w:rFonts w:cs="Times New Roman"/>
        </w:rPr>
        <w:t>The</w:t>
      </w:r>
      <w:r w:rsidR="00A81B51" w:rsidRPr="00EA008C">
        <w:rPr>
          <w:rFonts w:cs="Times New Roman"/>
        </w:rPr>
        <w:t xml:space="preserve"> </w:t>
      </w:r>
      <w:proofErr w:type="spellStart"/>
      <w:r w:rsidR="00EA008C" w:rsidRPr="00EA008C">
        <w:rPr>
          <w:rFonts w:cs="Times New Roman"/>
        </w:rPr>
        <w:t>grainstone</w:t>
      </w:r>
      <w:proofErr w:type="spellEnd"/>
      <w:r w:rsidR="00EA008C" w:rsidRPr="00EA008C">
        <w:rPr>
          <w:rFonts w:cs="Times New Roman"/>
        </w:rPr>
        <w:t xml:space="preserve"> samples consist of well-developed </w:t>
      </w:r>
      <w:proofErr w:type="spellStart"/>
      <w:r w:rsidR="00EA008C" w:rsidRPr="00EA008C">
        <w:rPr>
          <w:rFonts w:cs="Times New Roman"/>
        </w:rPr>
        <w:t>oomolds</w:t>
      </w:r>
      <w:proofErr w:type="spellEnd"/>
      <w:r w:rsidR="00EA008C" w:rsidRPr="00EA008C">
        <w:rPr>
          <w:rFonts w:cs="Times New Roman"/>
        </w:rPr>
        <w:t xml:space="preserve"> and well-preserved micritized cortices</w:t>
      </w:r>
      <w:r w:rsidR="00EA008C" w:rsidRPr="00C4483E">
        <w:rPr>
          <w:rFonts w:cs="Times New Roman"/>
        </w:rPr>
        <w:t xml:space="preserve">. Some of the </w:t>
      </w:r>
      <w:proofErr w:type="spellStart"/>
      <w:r w:rsidR="00EA008C" w:rsidRPr="00C4483E">
        <w:rPr>
          <w:rFonts w:cs="Times New Roman"/>
        </w:rPr>
        <w:t>moldic</w:t>
      </w:r>
      <w:proofErr w:type="spellEnd"/>
      <w:r w:rsidR="00EA008C" w:rsidRPr="00C4483E">
        <w:rPr>
          <w:rFonts w:cs="Times New Roman"/>
        </w:rPr>
        <w:t xml:space="preserve"> pores are partially or fully filled by cements. </w:t>
      </w:r>
      <w:r w:rsidR="003F5AA1">
        <w:rPr>
          <w:rFonts w:cs="Times New Roman"/>
        </w:rPr>
        <w:t>T</w:t>
      </w:r>
      <w:r w:rsidR="00EA008C" w:rsidRPr="00C4483E">
        <w:rPr>
          <w:rFonts w:cs="Times New Roman"/>
        </w:rPr>
        <w:t>he CT images of a high porosity</w:t>
      </w:r>
      <w:r w:rsidR="00197FAE">
        <w:rPr>
          <w:rFonts w:cs="Times New Roman"/>
        </w:rPr>
        <w:t xml:space="preserve"> (33.5 %)</w:t>
      </w:r>
      <w:r w:rsidR="00EA008C" w:rsidRPr="00C4483E">
        <w:rPr>
          <w:rFonts w:cs="Times New Roman"/>
        </w:rPr>
        <w:t xml:space="preserve">, high </w:t>
      </w:r>
      <w:r w:rsidR="00EA008C" w:rsidRPr="00C4483E">
        <w:rPr>
          <w:rFonts w:cs="Times New Roman"/>
          <w:i/>
        </w:rPr>
        <w:t>m</w:t>
      </w:r>
      <w:r w:rsidR="00EA008C" w:rsidRPr="00C4483E">
        <w:rPr>
          <w:rFonts w:cs="Times New Roman"/>
        </w:rPr>
        <w:t xml:space="preserve"> </w:t>
      </w:r>
      <w:r w:rsidR="00197FAE">
        <w:rPr>
          <w:rFonts w:cs="Times New Roman"/>
        </w:rPr>
        <w:t xml:space="preserve">(3.27) </w:t>
      </w:r>
      <w:proofErr w:type="spellStart"/>
      <w:r w:rsidR="00EA008C" w:rsidRPr="00C4483E">
        <w:rPr>
          <w:rFonts w:cs="Times New Roman"/>
        </w:rPr>
        <w:t>grainstone</w:t>
      </w:r>
      <w:proofErr w:type="spellEnd"/>
      <w:r w:rsidR="00EA008C" w:rsidRPr="00C4483E">
        <w:rPr>
          <w:rFonts w:cs="Times New Roman"/>
        </w:rPr>
        <w:t xml:space="preserve"> </w:t>
      </w:r>
      <w:r w:rsidR="00E56379">
        <w:rPr>
          <w:rFonts w:cs="Times New Roman"/>
        </w:rPr>
        <w:t>1</w:t>
      </w:r>
      <w:r w:rsidR="003F5AA1">
        <w:rPr>
          <w:rFonts w:cs="Times New Roman"/>
        </w:rPr>
        <w:t xml:space="preserve"> </w:t>
      </w:r>
      <w:r w:rsidR="00E56379">
        <w:rPr>
          <w:rFonts w:cs="Times New Roman"/>
        </w:rPr>
        <w:t>(</w:t>
      </w:r>
      <w:r w:rsidR="0001134C">
        <w:rPr>
          <w:rFonts w:cs="Times New Roman"/>
        </w:rPr>
        <w:t>Figure 4.1 a</w:t>
      </w:r>
      <w:r w:rsidR="00E56379">
        <w:rPr>
          <w:rFonts w:cs="Times New Roman"/>
        </w:rPr>
        <w:t xml:space="preserve">) </w:t>
      </w:r>
      <w:r w:rsidR="00EA008C" w:rsidRPr="00C4483E">
        <w:rPr>
          <w:rFonts w:cs="Times New Roman"/>
        </w:rPr>
        <w:t xml:space="preserve">and low porosity, low </w:t>
      </w:r>
      <w:r w:rsidR="00EA008C" w:rsidRPr="00C4483E">
        <w:rPr>
          <w:rFonts w:cs="Times New Roman"/>
          <w:i/>
        </w:rPr>
        <w:t>m</w:t>
      </w:r>
      <w:r w:rsidR="00EA008C" w:rsidRPr="00C4483E">
        <w:rPr>
          <w:rFonts w:cs="Times New Roman"/>
        </w:rPr>
        <w:t xml:space="preserve"> </w:t>
      </w:r>
      <w:proofErr w:type="spellStart"/>
      <w:r w:rsidR="00EA008C" w:rsidRPr="00C4483E">
        <w:rPr>
          <w:rFonts w:cs="Times New Roman"/>
        </w:rPr>
        <w:t>grainstone</w:t>
      </w:r>
      <w:proofErr w:type="spellEnd"/>
      <w:r w:rsidR="00EA008C" w:rsidRPr="00C4483E">
        <w:rPr>
          <w:rFonts w:cs="Times New Roman"/>
        </w:rPr>
        <w:t xml:space="preserve"> </w:t>
      </w:r>
      <w:r w:rsidR="00E56379">
        <w:rPr>
          <w:rFonts w:cs="Times New Roman"/>
        </w:rPr>
        <w:t>2 (Figure 4.1 b)</w:t>
      </w:r>
      <w:r w:rsidR="00EA008C" w:rsidRPr="00C4483E">
        <w:rPr>
          <w:rFonts w:cs="Times New Roman"/>
        </w:rPr>
        <w:t xml:space="preserve"> </w:t>
      </w:r>
      <w:r w:rsidR="003F5AA1">
        <w:rPr>
          <w:rFonts w:cs="Times New Roman"/>
        </w:rPr>
        <w:t>show</w:t>
      </w:r>
      <w:r w:rsidR="00EA008C" w:rsidRPr="00C4483E">
        <w:rPr>
          <w:rFonts w:cs="Times New Roman"/>
        </w:rPr>
        <w:t xml:space="preserve"> that </w:t>
      </w:r>
      <w:proofErr w:type="spellStart"/>
      <w:r w:rsidR="0001134C">
        <w:rPr>
          <w:rFonts w:cs="Times New Roman"/>
        </w:rPr>
        <w:t>grainstone</w:t>
      </w:r>
      <w:proofErr w:type="spellEnd"/>
      <w:r w:rsidR="0001134C">
        <w:rPr>
          <w:rFonts w:cs="Times New Roman"/>
        </w:rPr>
        <w:t xml:space="preserve"> 1</w:t>
      </w:r>
      <w:r w:rsidR="0001134C" w:rsidRPr="00C4483E">
        <w:rPr>
          <w:rFonts w:cs="Times New Roman"/>
        </w:rPr>
        <w:t xml:space="preserve"> </w:t>
      </w:r>
      <w:r w:rsidR="00EA008C" w:rsidRPr="00C4483E">
        <w:rPr>
          <w:rFonts w:cs="Times New Roman"/>
        </w:rPr>
        <w:t xml:space="preserve">is dominated by </w:t>
      </w:r>
      <w:proofErr w:type="spellStart"/>
      <w:r w:rsidR="00EA008C" w:rsidRPr="00C4483E">
        <w:rPr>
          <w:rFonts w:cs="Times New Roman"/>
        </w:rPr>
        <w:t>oomoldic</w:t>
      </w:r>
      <w:proofErr w:type="spellEnd"/>
      <w:r w:rsidR="00EA008C" w:rsidRPr="00C4483E">
        <w:rPr>
          <w:rFonts w:cs="Times New Roman"/>
        </w:rPr>
        <w:t xml:space="preserve"> pores which are either isolated or connected by micro-factures </w:t>
      </w:r>
      <w:r w:rsidR="003F5AA1">
        <w:rPr>
          <w:rFonts w:cs="Times New Roman"/>
        </w:rPr>
        <w:t>caused by a collapsed</w:t>
      </w:r>
      <w:r w:rsidR="003F5AA1" w:rsidRPr="00C4483E">
        <w:rPr>
          <w:rFonts w:cs="Times New Roman"/>
        </w:rPr>
        <w:t xml:space="preserve"> </w:t>
      </w:r>
      <w:r w:rsidR="00EA008C" w:rsidRPr="00C4483E">
        <w:rPr>
          <w:rFonts w:cs="Times New Roman"/>
        </w:rPr>
        <w:t xml:space="preserve">cortex. </w:t>
      </w:r>
      <w:r w:rsidR="003F5AA1">
        <w:rPr>
          <w:rFonts w:cs="Times New Roman"/>
        </w:rPr>
        <w:t>In contrast</w:t>
      </w:r>
      <w:r w:rsidR="00EA008C" w:rsidRPr="00C4483E">
        <w:rPr>
          <w:rFonts w:cs="Times New Roman"/>
        </w:rPr>
        <w:t xml:space="preserve">, </w:t>
      </w:r>
      <w:proofErr w:type="spellStart"/>
      <w:r w:rsidR="0001134C">
        <w:rPr>
          <w:rFonts w:cs="Times New Roman"/>
        </w:rPr>
        <w:t>grainstone</w:t>
      </w:r>
      <w:proofErr w:type="spellEnd"/>
      <w:r w:rsidR="0001134C">
        <w:rPr>
          <w:rFonts w:cs="Times New Roman"/>
        </w:rPr>
        <w:t xml:space="preserve"> 2</w:t>
      </w:r>
      <w:r w:rsidR="0001134C" w:rsidRPr="00C4483E">
        <w:rPr>
          <w:rFonts w:cs="Times New Roman"/>
        </w:rPr>
        <w:t xml:space="preserve"> </w:t>
      </w:r>
      <w:r w:rsidR="00750640">
        <w:rPr>
          <w:rFonts w:cs="Times New Roman"/>
        </w:rPr>
        <w:t>includes</w:t>
      </w:r>
      <w:r w:rsidR="00750640" w:rsidRPr="00C4483E">
        <w:rPr>
          <w:rFonts w:cs="Times New Roman"/>
        </w:rPr>
        <w:t xml:space="preserve"> </w:t>
      </w:r>
      <w:r w:rsidR="00EA008C" w:rsidRPr="00C4483E">
        <w:rPr>
          <w:rFonts w:cs="Times New Roman"/>
        </w:rPr>
        <w:t xml:space="preserve">more </w:t>
      </w:r>
      <w:r w:rsidR="00197FAE">
        <w:rPr>
          <w:rFonts w:cs="Times New Roman"/>
        </w:rPr>
        <w:t>intraparticle pores</w:t>
      </w:r>
      <w:r w:rsidR="00EA008C" w:rsidRPr="00C4483E">
        <w:rPr>
          <w:rFonts w:cs="Times New Roman"/>
        </w:rPr>
        <w:t xml:space="preserve"> and </w:t>
      </w:r>
      <w:r w:rsidR="00197FAE">
        <w:rPr>
          <w:rFonts w:cs="Times New Roman"/>
        </w:rPr>
        <w:t>no</w:t>
      </w:r>
      <w:r w:rsidR="00EA008C" w:rsidRPr="00C4483E">
        <w:rPr>
          <w:rFonts w:cs="Times New Roman"/>
        </w:rPr>
        <w:t xml:space="preserve"> long-narrow pore</w:t>
      </w:r>
      <w:r w:rsidR="00750640">
        <w:rPr>
          <w:rFonts w:cs="Times New Roman"/>
        </w:rPr>
        <w:t>s</w:t>
      </w:r>
      <w:r w:rsidR="00EA008C" w:rsidRPr="00C4483E">
        <w:rPr>
          <w:rFonts w:cs="Times New Roman"/>
        </w:rPr>
        <w:t>.</w:t>
      </w:r>
      <w:r w:rsidR="00EA008C" w:rsidRPr="00EA008C">
        <w:rPr>
          <w:rFonts w:cs="Times New Roman"/>
        </w:rPr>
        <w:t xml:space="preserve"> </w:t>
      </w:r>
      <w:r w:rsidR="005E042E">
        <w:rPr>
          <w:rFonts w:cs="Times New Roman"/>
        </w:rPr>
        <w:t xml:space="preserve">As stated by </w:t>
      </w:r>
      <w:r w:rsidR="005E042E">
        <w:rPr>
          <w:rFonts w:cs="Times New Roman"/>
        </w:rPr>
        <w:fldChar w:fldCharType="begin">
          <w:fldData xml:space="preserve">PEVuZE5vdGU+PENpdGUgQXV0aG9yWWVhcj0iMSI+PEF1dGhvcj5IZXJyaWNrPC9BdXRob3I+PFll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</w:fldData>
        </w:fldChar>
      </w:r>
      <w:r w:rsidR="00994D32">
        <w:rPr>
          <w:rFonts w:cs="Times New Roman"/>
        </w:rPr>
        <w:instrText xml:space="preserve"> ADDIN EN.CITE </w:instrText>
      </w:r>
      <w:r w:rsidR="00994D32">
        <w:rPr>
          <w:rFonts w:cs="Times New Roman"/>
        </w:rPr>
        <w:fldChar w:fldCharType="begin">
          <w:fldData xml:space="preserve">PEVuZE5vdGU+PENpdGUgQXV0aG9yWWVhcj0iMSI+PEF1dGhvcj5IZXJyaWNrPC9BdXRob3I+PFll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005E042E">
        <w:rPr>
          <w:rFonts w:cs="Times New Roman"/>
        </w:rPr>
      </w:r>
      <w:r w:rsidR="005E042E">
        <w:rPr>
          <w:rFonts w:cs="Times New Roman"/>
        </w:rPr>
        <w:fldChar w:fldCharType="separate"/>
      </w:r>
      <w:r w:rsidR="005E042E" w:rsidRPr="005E042E">
        <w:rPr>
          <w:rFonts w:cs="Times New Roman"/>
          <w:i/>
          <w:noProof/>
        </w:rPr>
        <w:t>Herrick and Kennedy</w:t>
      </w:r>
      <w:r w:rsidR="005E042E">
        <w:rPr>
          <w:rFonts w:cs="Times New Roman"/>
          <w:noProof/>
        </w:rPr>
        <w:t xml:space="preserve"> [1994]</w:t>
      </w:r>
      <w:r w:rsidR="005E042E">
        <w:rPr>
          <w:rFonts w:cs="Times New Roman"/>
        </w:rPr>
        <w:fldChar w:fldCharType="end"/>
      </w:r>
      <w:r w:rsidR="005E042E">
        <w:rPr>
          <w:rFonts w:cs="Times New Roman"/>
        </w:rPr>
        <w:t xml:space="preserve">, it is the narrowest part of </w:t>
      </w:r>
      <w:r w:rsidR="00EA008C" w:rsidRPr="00EA008C">
        <w:rPr>
          <w:rFonts w:cs="Times New Roman"/>
        </w:rPr>
        <w:t xml:space="preserve">The </w:t>
      </w:r>
      <w:proofErr w:type="spellStart"/>
      <w:r w:rsidR="00EA008C" w:rsidRPr="00EA008C">
        <w:rPr>
          <w:rFonts w:cs="Times New Roman"/>
        </w:rPr>
        <w:t>moldic</w:t>
      </w:r>
      <w:proofErr w:type="spellEnd"/>
      <w:r w:rsidR="00EA008C" w:rsidRPr="00EA008C">
        <w:rPr>
          <w:rFonts w:cs="Times New Roman"/>
        </w:rPr>
        <w:t xml:space="preserve"> pores contribute to total porosity but do not contribute to the electrical current transportation unless localized micro-fractures, cortex crushing, or </w:t>
      </w:r>
      <w:r w:rsidR="00EA008C" w:rsidRPr="00EA008C">
        <w:rPr>
          <w:rFonts w:cs="Times New Roman"/>
        </w:rPr>
        <w:lastRenderedPageBreak/>
        <w:t xml:space="preserve">dissolution connect the dissolved ooids with other </w:t>
      </w:r>
      <w:r w:rsidR="00925A4D">
        <w:rPr>
          <w:rFonts w:cs="Times New Roman"/>
        </w:rPr>
        <w:t xml:space="preserve">ooids </w:t>
      </w:r>
      <w:r w:rsidR="00EA008C" w:rsidRPr="00EA008C">
        <w:rPr>
          <w:rFonts w:cs="Times New Roman"/>
        </w:rPr>
        <w:t xml:space="preserve">or with interparticle pores. Yet interconnecting </w:t>
      </w:r>
      <w:proofErr w:type="spellStart"/>
      <w:r w:rsidR="00EA008C" w:rsidRPr="00EA008C">
        <w:rPr>
          <w:rFonts w:cs="Times New Roman"/>
        </w:rPr>
        <w:t>moldic</w:t>
      </w:r>
      <w:proofErr w:type="spellEnd"/>
      <w:r w:rsidR="00EA008C" w:rsidRPr="00EA008C">
        <w:rPr>
          <w:rFonts w:cs="Times New Roman"/>
        </w:rPr>
        <w:t xml:space="preserve"> pores are connected by </w:t>
      </w:r>
      <w:r w:rsidR="00FD1EC4">
        <w:rPr>
          <w:rFonts w:cs="Times New Roman"/>
        </w:rPr>
        <w:t>long-narrow pores (Figure 4.1 a))</w:t>
      </w:r>
      <w:r w:rsidR="005822B9">
        <w:rPr>
          <w:rFonts w:cs="Times New Roman"/>
        </w:rPr>
        <w:t xml:space="preserve"> and </w:t>
      </w:r>
      <w:r w:rsidR="00EA008C" w:rsidRPr="00EA008C">
        <w:rPr>
          <w:rFonts w:cs="Times New Roman"/>
        </w:rPr>
        <w:t xml:space="preserve">less conductive interparticle pores. In other words, those long-narrow pores or micro-fractures are considered pore throats </w:t>
      </w:r>
      <w:r w:rsidR="00FD1EC4" w:rsidRPr="00EA008C">
        <w:rPr>
          <w:rFonts w:cs="Times New Roman"/>
        </w:rPr>
        <w:t>regarding</w:t>
      </w:r>
      <w:r w:rsidR="00EA008C" w:rsidRPr="00EA008C">
        <w:rPr>
          <w:rFonts w:cs="Times New Roman"/>
        </w:rPr>
        <w:t xml:space="preserve"> electrical properties. Therefore, </w:t>
      </w:r>
      <w:r w:rsidR="00B17798" w:rsidRPr="007D2337">
        <w:rPr>
          <w:lang w:eastAsia="zh-CN"/>
        </w:rPr>
        <w:t xml:space="preserve">the samples with poorly connected </w:t>
      </w:r>
      <w:proofErr w:type="spellStart"/>
      <w:r w:rsidR="00B17798" w:rsidRPr="007D2337">
        <w:rPr>
          <w:lang w:eastAsia="zh-CN"/>
        </w:rPr>
        <w:t>oomolds</w:t>
      </w:r>
      <w:proofErr w:type="spellEnd"/>
      <w:r w:rsidR="00B17798" w:rsidRPr="007D2337">
        <w:rPr>
          <w:lang w:eastAsia="zh-CN"/>
        </w:rPr>
        <w:t xml:space="preserve"> </w:t>
      </w:r>
      <w:r w:rsidR="00B17798">
        <w:rPr>
          <w:lang w:eastAsia="zh-CN"/>
        </w:rPr>
        <w:t xml:space="preserve">and </w:t>
      </w:r>
      <w:r w:rsidR="0001134C">
        <w:rPr>
          <w:lang w:eastAsia="zh-CN"/>
        </w:rPr>
        <w:t xml:space="preserve">an </w:t>
      </w:r>
      <w:r w:rsidR="00EA008C" w:rsidRPr="00EA008C">
        <w:rPr>
          <w:rFonts w:cs="Times New Roman"/>
        </w:rPr>
        <w:t xml:space="preserve">increasing percentage of pore throat </w:t>
      </w:r>
      <w:r w:rsidR="0001134C">
        <w:rPr>
          <w:rFonts w:cs="Times New Roman"/>
        </w:rPr>
        <w:t>are</w:t>
      </w:r>
      <w:r w:rsidR="0001134C" w:rsidRPr="00EA008C">
        <w:rPr>
          <w:rFonts w:cs="Times New Roman"/>
        </w:rPr>
        <w:t xml:space="preserve"> </w:t>
      </w:r>
      <w:r w:rsidR="00EA008C" w:rsidRPr="00EA008C">
        <w:rPr>
          <w:rFonts w:cs="Times New Roman"/>
        </w:rPr>
        <w:t xml:space="preserve">related to higher </w:t>
      </w:r>
      <w:r w:rsidR="00EA008C" w:rsidRPr="00EA008C">
        <w:rPr>
          <w:rFonts w:cs="Times New Roman"/>
          <w:i/>
        </w:rPr>
        <w:t>m</w:t>
      </w:r>
      <w:r w:rsidR="00EA008C" w:rsidRPr="00EA008C">
        <w:rPr>
          <w:rFonts w:cs="Times New Roman"/>
        </w:rPr>
        <w:t xml:space="preserve">. The more regular shape and point contact of the crystals </w:t>
      </w:r>
      <w:r w:rsidR="00A93477" w:rsidRPr="007D2337">
        <w:t xml:space="preserve">(as shown in CT-images of </w:t>
      </w:r>
      <w:r w:rsidR="0001134C">
        <w:t>m</w:t>
      </w:r>
      <w:r w:rsidR="0001134C" w:rsidRPr="007D2337">
        <w:t xml:space="preserve">udstone </w:t>
      </w:r>
      <w:r w:rsidR="00A93477" w:rsidRPr="007D2337">
        <w:t xml:space="preserve">and </w:t>
      </w:r>
      <w:proofErr w:type="spellStart"/>
      <w:r w:rsidR="0001134C">
        <w:t>p</w:t>
      </w:r>
      <w:r w:rsidR="0001134C" w:rsidRPr="007D2337">
        <w:t>ackstone</w:t>
      </w:r>
      <w:proofErr w:type="spellEnd"/>
      <w:r w:rsidR="00A93477" w:rsidRPr="007D2337">
        <w:t>)</w:t>
      </w:r>
      <w:r w:rsidR="00A93477">
        <w:t xml:space="preserve"> </w:t>
      </w:r>
      <w:r w:rsidR="00EA008C" w:rsidRPr="00EA008C">
        <w:rPr>
          <w:rFonts w:cs="Times New Roman"/>
        </w:rPr>
        <w:t xml:space="preserve">produce better connected </w:t>
      </w:r>
      <w:proofErr w:type="spellStart"/>
      <w:r w:rsidR="00EA008C" w:rsidRPr="00EA008C">
        <w:rPr>
          <w:rFonts w:cs="Times New Roman"/>
        </w:rPr>
        <w:t>intercrystalline</w:t>
      </w:r>
      <w:proofErr w:type="spellEnd"/>
      <w:r w:rsidR="00EA008C" w:rsidRPr="00EA008C">
        <w:rPr>
          <w:rFonts w:cs="Times New Roman"/>
        </w:rPr>
        <w:t xml:space="preserve"> pores, a low percentage of pore throats, and more effective electric conduction, resulting in higher formation factor </w:t>
      </w:r>
      <w:r w:rsidR="00EA008C" w:rsidRPr="00EA008C">
        <w:rPr>
          <w:rFonts w:cs="Times New Roman"/>
          <w:i/>
        </w:rPr>
        <w:t>F</w:t>
      </w:r>
      <w:r w:rsidR="00EA008C" w:rsidRPr="00EA008C">
        <w:rPr>
          <w:rFonts w:cs="Times New Roman"/>
        </w:rPr>
        <w:t xml:space="preserve"> and thus lower cementation factor </w:t>
      </w:r>
      <w:r w:rsidR="00EA008C" w:rsidRPr="00EA008C">
        <w:rPr>
          <w:rFonts w:cs="Times New Roman"/>
          <w:i/>
        </w:rPr>
        <w:t>m</w:t>
      </w:r>
      <w:r w:rsidR="00EA008C" w:rsidRPr="00EA008C">
        <w:rPr>
          <w:rFonts w:cs="Times New Roman"/>
        </w:rPr>
        <w:t>.</w:t>
      </w:r>
    </w:p>
    <w:p w14:paraId="3F7B16CC" w14:textId="75A91DF7" w:rsidR="007D2337" w:rsidRPr="007D2337" w:rsidRDefault="007D2337" w:rsidP="007D2337">
      <w:pPr>
        <w:pStyle w:val="a"/>
        <w:keepNext/>
        <w:keepLines/>
        <w:numPr>
          <w:ilvl w:val="1"/>
          <w:numId w:val="1"/>
        </w:numPr>
        <w:spacing w:before="160" w:after="120" w:line="259" w:lineRule="auto"/>
        <w:ind w:left="360"/>
        <w:jc w:val="left"/>
        <w:outlineLvl w:val="3"/>
      </w:pPr>
      <w:bookmarkStart w:id="32" w:name="_Toc19631542"/>
      <w:r w:rsidRPr="007D2337">
        <w:t>Permeability</w:t>
      </w:r>
      <w:bookmarkEnd w:id="32"/>
      <w:r w:rsidRPr="007D2337">
        <w:t xml:space="preserve"> </w:t>
      </w:r>
    </w:p>
    <w:p w14:paraId="07DB39CE" w14:textId="59291A12" w:rsidR="0065614E" w:rsidRDefault="00904256" w:rsidP="00C4483E">
      <w:pPr>
        <w:pStyle w:val="Writing"/>
        <w:rPr>
          <w:rFonts w:cs="Times New Roman"/>
        </w:rPr>
      </w:pPr>
      <w:r>
        <w:rPr>
          <w:rFonts w:cs="Times New Roman"/>
        </w:rPr>
        <w:tab/>
      </w:r>
      <w:r w:rsidR="00FB6244">
        <w:rPr>
          <w:rFonts w:cs="Times New Roman"/>
        </w:rPr>
        <w:t>In search</w:t>
      </w:r>
      <w:r w:rsidR="0001134C">
        <w:rPr>
          <w:rFonts w:cs="Times New Roman"/>
        </w:rPr>
        <w:t>ing</w:t>
      </w:r>
      <w:r w:rsidR="00FB6244">
        <w:rPr>
          <w:rFonts w:cs="Times New Roman"/>
        </w:rPr>
        <w:t xml:space="preserve"> for the appropriate permeability models</w:t>
      </w:r>
      <w:r w:rsidRPr="00904256">
        <w:rPr>
          <w:rFonts w:cs="Times New Roman"/>
        </w:rPr>
        <w:t xml:space="preserve"> </w:t>
      </w:r>
      <w:r w:rsidR="00FB6244">
        <w:rPr>
          <w:rFonts w:cs="Times New Roman"/>
        </w:rPr>
        <w:t>for</w:t>
      </w:r>
      <w:r w:rsidRPr="00904256">
        <w:rPr>
          <w:rFonts w:cs="Times New Roman"/>
        </w:rPr>
        <w:t xml:space="preserve"> </w:t>
      </w:r>
      <w:r w:rsidR="00FB6244">
        <w:rPr>
          <w:rFonts w:cs="Times New Roman"/>
        </w:rPr>
        <w:t>the carbonate</w:t>
      </w:r>
      <w:r w:rsidRPr="00904256">
        <w:rPr>
          <w:rFonts w:cs="Times New Roman"/>
        </w:rPr>
        <w:t xml:space="preserve"> samples, </w:t>
      </w:r>
      <w:r w:rsidR="00D33E97">
        <w:rPr>
          <w:rFonts w:cs="Times New Roman"/>
        </w:rPr>
        <w:t xml:space="preserve">relationships between </w:t>
      </w:r>
      <w:r w:rsidRPr="00904256">
        <w:rPr>
          <w:rFonts w:cs="Times New Roman"/>
        </w:rPr>
        <w:t>permeability</w:t>
      </w:r>
      <w:r w:rsidR="00D33E97">
        <w:rPr>
          <w:rFonts w:cs="Times New Roman"/>
        </w:rPr>
        <w:t xml:space="preserve"> and complex conductivity parameters (</w:t>
      </w:r>
      <m:oMath>
        <m:r>
          <w:rPr>
            <w:rFonts w:ascii="Cambria Math" w:hAnsi="Cambria Math" w:cs="Times New Roman"/>
          </w:rPr>
          <m:t>σ'</m:t>
        </m:r>
      </m:oMath>
      <w:r w:rsidR="00D33E97">
        <w:rPr>
          <w:rFonts w:cs="Times New Roman"/>
        </w:rPr>
        <w:t xml:space="preserve">, </w:t>
      </w:r>
      <m:oMath>
        <m:r>
          <w:rPr>
            <w:rFonts w:ascii="Cambria Math" w:hAnsi="Cambria Math" w:cs="Times New Roman"/>
          </w:rPr>
          <m:t>σ"</m:t>
        </m:r>
      </m:oMath>
      <w:r w:rsidR="00D33E97">
        <w:rPr>
          <w:rFonts w:cs="Times New Roman"/>
        </w:rPr>
        <w:t>)</w:t>
      </w:r>
      <w:r w:rsidRPr="00904256">
        <w:rPr>
          <w:rFonts w:cs="Times New Roman"/>
        </w:rPr>
        <w:t xml:space="preserve"> </w:t>
      </w:r>
      <w:r w:rsidR="00750640">
        <w:rPr>
          <w:rFonts w:cs="Times New Roman"/>
        </w:rPr>
        <w:t xml:space="preserve">were </w:t>
      </w:r>
      <w:r w:rsidR="009630E1">
        <w:rPr>
          <w:rFonts w:cs="Times New Roman"/>
        </w:rPr>
        <w:t xml:space="preserve">plotted </w:t>
      </w:r>
      <w:r w:rsidR="00750640">
        <w:rPr>
          <w:rFonts w:cs="Times New Roman"/>
        </w:rPr>
        <w:t>(</w:t>
      </w:r>
      <w:r w:rsidR="009630E1">
        <w:rPr>
          <w:rFonts w:cs="Times New Roman"/>
        </w:rPr>
        <w:t>Figure</w:t>
      </w:r>
      <w:r w:rsidR="00750640">
        <w:rPr>
          <w:rFonts w:cs="Times New Roman"/>
        </w:rPr>
        <w:t>s</w:t>
      </w:r>
      <w:r w:rsidR="009630E1">
        <w:rPr>
          <w:rFonts w:cs="Times New Roman"/>
        </w:rPr>
        <w:t xml:space="preserve"> </w:t>
      </w:r>
      <w:r w:rsidR="00D65E91">
        <w:rPr>
          <w:rFonts w:cs="Times New Roman"/>
        </w:rPr>
        <w:t xml:space="preserve">4.13 </w:t>
      </w:r>
      <w:r w:rsidR="00A132DE">
        <w:rPr>
          <w:rFonts w:cs="Times New Roman"/>
        </w:rPr>
        <w:t>and</w:t>
      </w:r>
      <w:r w:rsidR="00D65E91">
        <w:rPr>
          <w:rFonts w:cs="Times New Roman"/>
        </w:rPr>
        <w:t xml:space="preserve"> 4.1</w:t>
      </w:r>
      <w:r w:rsidR="00A132DE">
        <w:rPr>
          <w:rFonts w:cs="Times New Roman"/>
        </w:rPr>
        <w:t>4</w:t>
      </w:r>
      <w:r w:rsidR="00750640">
        <w:rPr>
          <w:rFonts w:cs="Times New Roman"/>
        </w:rPr>
        <w:t>)</w:t>
      </w:r>
      <w:r w:rsidR="009630E1">
        <w:rPr>
          <w:rFonts w:cs="Times New Roman"/>
        </w:rPr>
        <w:t xml:space="preserve">. </w:t>
      </w:r>
      <w:r w:rsidR="00D33E97">
        <w:rPr>
          <w:rFonts w:cs="Times New Roman"/>
        </w:rPr>
        <w:t>Figure 4.13</w:t>
      </w:r>
      <w:r w:rsidR="00A132DE">
        <w:rPr>
          <w:rFonts w:cs="Times New Roman"/>
        </w:rPr>
        <w:t xml:space="preserve"> </w:t>
      </w:r>
      <w:r w:rsidR="0065614E">
        <w:rPr>
          <w:rFonts w:cs="Times New Roman"/>
          <w:lang w:eastAsia="zh-CN"/>
        </w:rPr>
        <w:t>reveals two</w:t>
      </w:r>
      <w:r w:rsidR="0065614E" w:rsidRPr="007D2337">
        <w:rPr>
          <w:rFonts w:cs="Times New Roman"/>
          <w:lang w:eastAsia="zh-CN"/>
        </w:rPr>
        <w:t xml:space="preserve"> trends</w:t>
      </w:r>
      <w:r w:rsidR="0065614E">
        <w:rPr>
          <w:rFonts w:cs="Times New Roman"/>
          <w:lang w:eastAsia="zh-CN"/>
        </w:rPr>
        <w:t>.</w:t>
      </w:r>
      <w:r w:rsidR="00D33E97">
        <w:rPr>
          <w:rFonts w:cs="Times New Roman"/>
        </w:rPr>
        <w:t xml:space="preserve"> </w:t>
      </w:r>
      <w:r w:rsidRPr="00904256">
        <w:rPr>
          <w:rFonts w:cs="Times New Roman"/>
        </w:rPr>
        <w:t xml:space="preserve">First, </w:t>
      </w:r>
      <w:r w:rsidR="0065614E" w:rsidRPr="00904256">
        <w:rPr>
          <w:rFonts w:cs="Times New Roman"/>
        </w:rPr>
        <w:t>an</w:t>
      </w:r>
      <w:r w:rsidRPr="00904256">
        <w:rPr>
          <w:rFonts w:cs="Times New Roman"/>
        </w:rPr>
        <w:t xml:space="preserve"> </w:t>
      </w:r>
      <w:r w:rsidR="0065614E">
        <w:rPr>
          <w:rFonts w:cs="Times New Roman"/>
        </w:rPr>
        <w:t>exponential</w:t>
      </w:r>
      <w:r w:rsidRPr="00904256">
        <w:rPr>
          <w:rFonts w:cs="Times New Roman"/>
        </w:rPr>
        <w:t xml:space="preserve"> </w:t>
      </w:r>
      <w:r w:rsidR="00E41BC4">
        <w:rPr>
          <w:rFonts w:cs="Times New Roman"/>
        </w:rPr>
        <w:t xml:space="preserve">relationship (linear in log-space) </w:t>
      </w:r>
      <w:r w:rsidRPr="00904256">
        <w:rPr>
          <w:rFonts w:cs="Times New Roman"/>
        </w:rPr>
        <w:t>between real conductivity</w:t>
      </w:r>
      <m:oMath>
        <m:r>
          <w:rPr>
            <w:rFonts w:ascii="Cambria Math" w:hAnsi="Cambria Math" w:cs="Times New Roman"/>
          </w:rPr>
          <m:t xml:space="preserve"> σ'</m:t>
        </m:r>
      </m:oMath>
      <w:r w:rsidRPr="00904256">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air</m:t>
            </m:r>
          </m:sub>
        </m:sSub>
      </m:oMath>
      <w:r w:rsidRPr="00904256">
        <w:rPr>
          <w:rFonts w:cs="Times New Roman"/>
        </w:rPr>
        <w:t xml:space="preserve"> is evident for grainstone samples</w:t>
      </w:r>
      <w:r w:rsidR="0065614E">
        <w:rPr>
          <w:rFonts w:cs="Times New Roman"/>
        </w:rPr>
        <w:t xml:space="preserve"> (</w:t>
      </w:r>
      <w:r w:rsidR="0065614E" w:rsidRPr="007D2337">
        <w:rPr>
          <w:rFonts w:cs="Times New Roman"/>
        </w:rPr>
        <w:t>R</w:t>
      </w:r>
      <w:r w:rsidR="0065614E" w:rsidRPr="007D2337">
        <w:rPr>
          <w:rFonts w:cs="Times New Roman"/>
          <w:vertAlign w:val="superscript"/>
        </w:rPr>
        <w:t xml:space="preserve">2 </w:t>
      </w:r>
      <w:r w:rsidR="0065614E" w:rsidRPr="007D2337">
        <w:rPr>
          <w:rFonts w:cs="Times New Roman"/>
        </w:rPr>
        <w:t>= 0.67</w:t>
      </w:r>
      <w:r w:rsidR="0065614E">
        <w:rPr>
          <w:rFonts w:cs="Times New Roman"/>
        </w:rPr>
        <w:t>)</w:t>
      </w:r>
      <w:r w:rsidR="0056500F">
        <w:rPr>
          <w:rFonts w:cs="Times New Roman"/>
        </w:rPr>
        <w:t>, however, no such correlation exists in</w:t>
      </w:r>
      <w:r w:rsidRPr="00904256">
        <w:rPr>
          <w:rFonts w:cs="Times New Roman"/>
        </w:rPr>
        <w:t xml:space="preserve"> </w:t>
      </w:r>
      <w:proofErr w:type="spellStart"/>
      <w:r w:rsidRPr="00904256">
        <w:rPr>
          <w:rFonts w:cs="Times New Roman"/>
        </w:rPr>
        <w:t>packstone</w:t>
      </w:r>
      <w:proofErr w:type="spellEnd"/>
      <w:r w:rsidRPr="00904256">
        <w:rPr>
          <w:rFonts w:cs="Times New Roman"/>
        </w:rPr>
        <w:t xml:space="preserve"> and mudstone. </w:t>
      </w:r>
      <w:r w:rsidR="00327EF0">
        <w:rPr>
          <w:rFonts w:cs="Times New Roman"/>
        </w:rPr>
        <w:t>Second</w:t>
      </w:r>
      <w:r w:rsidRPr="00904256">
        <w:rPr>
          <w:rFonts w:cs="Times New Roman"/>
        </w:rPr>
        <w:t xml:space="preserve">, </w:t>
      </w:r>
      <w:r w:rsidR="005822B9">
        <w:t xml:space="preserve">mudstones and </w:t>
      </w:r>
      <w:proofErr w:type="spellStart"/>
      <w:r w:rsidR="005822B9">
        <w:t>packstones</w:t>
      </w:r>
      <w:proofErr w:type="spellEnd"/>
      <w:r w:rsidR="005822B9">
        <w:t xml:space="preserve"> have relatively invariant </w:t>
      </w:r>
      <m:oMath>
        <m:r>
          <w:rPr>
            <w:rFonts w:ascii="Cambria Math" w:hAnsi="Cambria Math" w:cs="Times New Roman"/>
          </w:rPr>
          <m:t>σ'</m:t>
        </m:r>
      </m:oMath>
      <w:r w:rsidR="0099564B">
        <w:rPr>
          <w:rFonts w:cs="Times New Roman"/>
        </w:rPr>
        <w:t xml:space="preserve"> </w:t>
      </w:r>
      <w:r w:rsidR="005822B9">
        <w:rPr>
          <w:rFonts w:cs="Times New Roman"/>
        </w:rPr>
        <w:t xml:space="preserve">comparing with </w:t>
      </w:r>
      <w:proofErr w:type="spellStart"/>
      <w:r w:rsidR="005822B9">
        <w:rPr>
          <w:rFonts w:cs="Times New Roman"/>
        </w:rPr>
        <w:t>grainstones</w:t>
      </w:r>
      <w:proofErr w:type="spellEnd"/>
      <w:r w:rsidR="005822B9">
        <w:rPr>
          <w:rFonts w:cs="Times New Roman"/>
        </w:rPr>
        <w:t xml:space="preserve"> that have</w:t>
      </w:r>
      <w:r w:rsidR="0099564B">
        <w:rPr>
          <w:rFonts w:cs="Times New Roman"/>
        </w:rPr>
        <w:t xml:space="preserve"> </w:t>
      </w:r>
      <w:proofErr w:type="gramStart"/>
      <w:r w:rsidR="0099564B">
        <w:rPr>
          <w:rFonts w:cs="Times New Roman"/>
        </w:rPr>
        <w:t xml:space="preserve">similar </w:t>
      </w:r>
      <w:r w:rsidR="005822B9" w:rsidDel="005822B9">
        <w:rPr>
          <w:rFonts w:cs="Times New Roman"/>
        </w:rPr>
        <w:t xml:space="preserve"> </w:t>
      </w:r>
      <w:r w:rsidRPr="00904256">
        <w:rPr>
          <w:rFonts w:cs="Times New Roman"/>
        </w:rPr>
        <w:t>,</w:t>
      </w:r>
      <w:proofErr w:type="gramEnd"/>
      <w:r w:rsidRPr="00904256">
        <w:rPr>
          <w:rFonts w:cs="Times New Roman"/>
        </w:rPr>
        <w:t xml:space="preserve"> especially in samples with low</w:t>
      </w:r>
      <m:oMath>
        <m:r>
          <w:rPr>
            <w:rFonts w:ascii="Cambria Math" w:hAnsi="Cambria Math" w:cs="Times New Roman"/>
          </w:rPr>
          <m:t xml:space="preserve"> k</m:t>
        </m:r>
      </m:oMath>
      <w:r w:rsidRPr="00904256">
        <w:rPr>
          <w:rFonts w:cs="Times New Roman"/>
        </w:rPr>
        <w:t>.</w:t>
      </w:r>
      <w:r w:rsidR="0065614E">
        <w:rPr>
          <w:rFonts w:cs="Times New Roman"/>
        </w:rPr>
        <w:t xml:space="preserve"> C</w:t>
      </w:r>
      <w:r w:rsidRPr="00904256">
        <w:rPr>
          <w:rFonts w:cs="Times New Roman"/>
        </w:rPr>
        <w:t xml:space="preserve">ompared with the </w:t>
      </w:r>
      <m:oMath>
        <m:r>
          <w:rPr>
            <w:rFonts w:ascii="Cambria Math" w:hAnsi="Cambria Math" w:cs="Times New Roman"/>
          </w:rPr>
          <m:t>σ'-k</m:t>
        </m:r>
      </m:oMath>
      <w:r w:rsidRPr="00904256">
        <w:rPr>
          <w:rFonts w:cs="Times New Roman"/>
        </w:rPr>
        <w:t xml:space="preserve"> plot</w:t>
      </w:r>
      <w:r w:rsidR="003E3795">
        <w:rPr>
          <w:rFonts w:cs="Times New Roman"/>
        </w:rPr>
        <w:t xml:space="preserve"> (Figure 4.13)</w:t>
      </w:r>
      <w:r w:rsidRPr="00904256">
        <w:rPr>
          <w:rFonts w:cs="Times New Roman"/>
        </w:rPr>
        <w:t xml:space="preserve">, the </w:t>
      </w:r>
      <m:oMath>
        <m:r>
          <w:rPr>
            <w:rFonts w:ascii="Cambria Math" w:hAnsi="Cambria Math" w:cs="Times New Roman"/>
          </w:rPr>
          <m:t>σ"-k</m:t>
        </m:r>
      </m:oMath>
      <w:r w:rsidRPr="00904256">
        <w:rPr>
          <w:rFonts w:cs="Times New Roman"/>
        </w:rPr>
        <w:t xml:space="preserve"> data</w:t>
      </w:r>
      <w:r w:rsidR="0065614E">
        <w:rPr>
          <w:rFonts w:cs="Times New Roman"/>
        </w:rPr>
        <w:t xml:space="preserve"> (Figure 4.14)</w:t>
      </w:r>
      <w:r w:rsidRPr="00904256">
        <w:rPr>
          <w:rFonts w:cs="Times New Roman"/>
        </w:rPr>
        <w:t xml:space="preserve"> </w:t>
      </w:r>
      <w:r w:rsidR="00910B49">
        <w:rPr>
          <w:rFonts w:cs="Times New Roman"/>
        </w:rPr>
        <w:t>are more scattered</w:t>
      </w:r>
      <w:r w:rsidR="003E3795">
        <w:rPr>
          <w:rFonts w:cs="Times New Roman"/>
        </w:rPr>
        <w:t xml:space="preserve"> </w:t>
      </w:r>
      <w:r w:rsidR="003E3795" w:rsidRPr="005822B9">
        <w:rPr>
          <w:rFonts w:cs="Times New Roman"/>
        </w:rPr>
        <w:t>(R</w:t>
      </w:r>
      <w:r w:rsidR="003E3795" w:rsidRPr="00081CFB">
        <w:rPr>
          <w:rFonts w:cs="Times New Roman"/>
          <w:vertAlign w:val="superscript"/>
        </w:rPr>
        <w:t>2</w:t>
      </w:r>
      <w:r w:rsidR="003E3795" w:rsidRPr="005822B9">
        <w:rPr>
          <w:rFonts w:cs="Times New Roman"/>
        </w:rPr>
        <w:t xml:space="preserve"> =</w:t>
      </w:r>
      <w:r w:rsidR="005822B9">
        <w:rPr>
          <w:rFonts w:cs="Times New Roman"/>
        </w:rPr>
        <w:t xml:space="preserve"> </w:t>
      </w:r>
      <w:r w:rsidR="005822B9" w:rsidRPr="00A10AAB">
        <w:rPr>
          <w:rFonts w:cs="Times New Roman"/>
        </w:rPr>
        <w:t>0.09</w:t>
      </w:r>
      <w:r w:rsidR="003E3795" w:rsidRPr="005822B9">
        <w:rPr>
          <w:rFonts w:cs="Times New Roman"/>
        </w:rPr>
        <w:t xml:space="preserve"> versus </w:t>
      </w:r>
      <w:r w:rsidR="005822B9" w:rsidRPr="00B25D51">
        <w:rPr>
          <w:rFonts w:cs="Times New Roman"/>
        </w:rPr>
        <w:t>0.67</w:t>
      </w:r>
      <w:r w:rsidR="003E3795" w:rsidRPr="005822B9">
        <w:rPr>
          <w:rFonts w:cs="Times New Roman"/>
        </w:rPr>
        <w:t>)</w:t>
      </w:r>
      <w:r w:rsidRPr="005822B9">
        <w:rPr>
          <w:rFonts w:cs="Times New Roman"/>
        </w:rPr>
        <w:t>.</w:t>
      </w:r>
      <w:r w:rsidRPr="00904256">
        <w:rPr>
          <w:rFonts w:cs="Times New Roman"/>
        </w:rPr>
        <w:t xml:space="preserve"> </w:t>
      </w:r>
      <w:proofErr w:type="spellStart"/>
      <w:r w:rsidRPr="00904256">
        <w:rPr>
          <w:rFonts w:cs="Times New Roman"/>
        </w:rPr>
        <w:t>Grainstone</w:t>
      </w:r>
      <w:proofErr w:type="spellEnd"/>
      <w:r w:rsidRPr="00904256">
        <w:rPr>
          <w:rFonts w:cs="Times New Roman"/>
        </w:rPr>
        <w:t xml:space="preserve"> samples appear to define a general </w:t>
      </w:r>
      <w:r w:rsidR="0065614E">
        <w:rPr>
          <w:rFonts w:cs="Times New Roman"/>
        </w:rPr>
        <w:t>exponential</w:t>
      </w:r>
      <w:r w:rsidRPr="00904256">
        <w:rPr>
          <w:rFonts w:cs="Times New Roman"/>
        </w:rPr>
        <w:t xml:space="preserve"> </w:t>
      </w:r>
      <w:r w:rsidR="009938A8">
        <w:rPr>
          <w:rFonts w:cs="Times New Roman"/>
        </w:rPr>
        <w:t xml:space="preserve">trend </w:t>
      </w:r>
      <w:r w:rsidR="00910B49">
        <w:rPr>
          <w:rFonts w:cs="Times New Roman"/>
        </w:rPr>
        <w:t xml:space="preserve">between </w:t>
      </w:r>
      <m:oMath>
        <m:r>
          <w:rPr>
            <w:rFonts w:ascii="Cambria Math" w:hAnsi="Cambria Math" w:cs="Times New Roman"/>
          </w:rPr>
          <m:t>σ"</m:t>
        </m:r>
      </m:oMath>
      <w:r w:rsidR="00910B49">
        <w:rPr>
          <w:rFonts w:cs="Times New Roman"/>
        </w:rPr>
        <w:t xml:space="preserve"> and </w:t>
      </w:r>
      <w:r w:rsidR="00910B49">
        <w:rPr>
          <w:rFonts w:cs="Times New Roman"/>
          <w:i/>
        </w:rPr>
        <w:t>k</w:t>
      </w:r>
      <w:r w:rsidR="005822B9">
        <w:rPr>
          <w:rFonts w:cs="Times New Roman"/>
        </w:rPr>
        <w:t>,</w:t>
      </w:r>
      <w:r w:rsidR="0065614E">
        <w:rPr>
          <w:rFonts w:cs="Times New Roman"/>
          <w:i/>
        </w:rPr>
        <w:t xml:space="preserve"> </w:t>
      </w:r>
      <w:r w:rsidR="009938A8">
        <w:rPr>
          <w:rFonts w:cs="Times New Roman"/>
        </w:rPr>
        <w:t xml:space="preserve">whereas </w:t>
      </w:r>
      <w:proofErr w:type="spellStart"/>
      <w:r w:rsidR="0065614E">
        <w:rPr>
          <w:rFonts w:cs="Times New Roman"/>
        </w:rPr>
        <w:t>packstones</w:t>
      </w:r>
      <w:proofErr w:type="spellEnd"/>
      <w:r w:rsidR="0065614E">
        <w:rPr>
          <w:rFonts w:cs="Times New Roman"/>
        </w:rPr>
        <w:t xml:space="preserve"> and mudstones are </w:t>
      </w:r>
      <w:r w:rsidR="005822B9">
        <w:rPr>
          <w:rFonts w:cs="Times New Roman"/>
        </w:rPr>
        <w:t xml:space="preserve">not </w:t>
      </w:r>
      <w:r w:rsidR="000E6AE8">
        <w:rPr>
          <w:rFonts w:cs="Times New Roman"/>
        </w:rPr>
        <w:t>having any evident trend</w:t>
      </w:r>
      <w:r w:rsidR="0065614E">
        <w:rPr>
          <w:rFonts w:cs="Times New Roman"/>
        </w:rPr>
        <w:t xml:space="preserve">. </w:t>
      </w:r>
    </w:p>
    <w:p w14:paraId="20974E42" w14:textId="2D9E5DAB" w:rsidR="000E6AE8" w:rsidRDefault="000E6AE8">
      <w:pPr>
        <w:pStyle w:val="Writing"/>
        <w:ind w:firstLine="720"/>
        <w:rPr>
          <w:rFonts w:cs="Times New Roman"/>
        </w:rPr>
      </w:pPr>
      <w:r>
        <w:rPr>
          <w:rFonts w:cs="Times New Roman"/>
        </w:rPr>
        <w:t>S</w:t>
      </w:r>
      <w:r w:rsidRPr="00904256">
        <w:rPr>
          <w:rFonts w:cs="Times New Roman"/>
        </w:rPr>
        <w:t xml:space="preserve">everal studies have </w:t>
      </w:r>
      <w:r>
        <w:rPr>
          <w:rFonts w:cs="Times New Roman"/>
        </w:rPr>
        <w:t xml:space="preserve">built empirical or semi-empirical relationships that </w:t>
      </w:r>
      <w:r w:rsidRPr="00904256">
        <w:rPr>
          <w:rFonts w:cs="Times New Roman"/>
        </w:rPr>
        <w:t xml:space="preserve">link </w:t>
      </w:r>
      <m:oMath>
        <m:r>
          <w:rPr>
            <w:rFonts w:ascii="Cambria Math" w:hAnsi="Cambria Math" w:cs="Times New Roman"/>
          </w:rPr>
          <m:t>σ"</m:t>
        </m:r>
      </m:oMath>
      <w:r w:rsidRPr="00904256">
        <w:rPr>
          <w:rFonts w:cs="Times New Roman"/>
        </w:rPr>
        <w:t xml:space="preserve"> to </w:t>
      </w:r>
      <m:oMath>
        <m:r>
          <w:rPr>
            <w:rFonts w:ascii="Cambria Math" w:hAnsi="Cambria Math" w:cs="Times New Roman"/>
          </w:rPr>
          <m:t xml:space="preserve"> k</m:t>
        </m:r>
      </m:oMath>
      <w:r>
        <w:rPr>
          <w:rFonts w:cs="Times New Roman"/>
        </w:rPr>
        <w:t xml:space="preserve">, </w:t>
      </w:r>
      <w:r w:rsidRPr="00904256">
        <w:rPr>
          <w:rFonts w:cs="Times New Roman"/>
        </w:rPr>
        <w:t>especially for sandstones and unconsolidated samples</w:t>
      </w:r>
      <w:r>
        <w:rPr>
          <w:rFonts w:cs="Times New Roman"/>
        </w:rPr>
        <w:t xml:space="preserve"> </w:t>
      </w:r>
      <w:r>
        <w:rPr>
          <w:rFonts w:cs="Times New Roman"/>
        </w:rPr>
        <w:fldChar w:fldCharType="begin">
          <w:fldData xml:space="preserve">PEVuZE5vdGU+PENpdGU+PEF1dGhvcj5SZXZpbDwvQXV0aG9yPjxZZWFyPjIwMTU8L1llYXI+PFJl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</w:fldData>
        </w:fldChar>
      </w:r>
      <w:r w:rsidR="00994D32">
        <w:rPr>
          <w:rFonts w:cs="Times New Roman"/>
        </w:rPr>
        <w:instrText xml:space="preserve"> ADDIN EN.CITE </w:instrText>
      </w:r>
      <w:r w:rsidR="00994D32">
        <w:rPr>
          <w:rFonts w:cs="Times New Roman"/>
        </w:rPr>
        <w:fldChar w:fldCharType="begin">
          <w:fldData xml:space="preserve">PEVuZE5vdGU+PENpdGU+PEF1dGhvcj5SZXZpbDwvQXV0aG9yPjxZZWFyPjIwMTU8L1llYXI+PFJl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Pr>
          <w:rFonts w:cs="Times New Roman"/>
        </w:rPr>
      </w:r>
      <w:r>
        <w:rPr>
          <w:rFonts w:cs="Times New Roman"/>
        </w:rPr>
        <w:fldChar w:fldCharType="separate"/>
      </w:r>
      <w:r w:rsidR="00994D32">
        <w:rPr>
          <w:rFonts w:cs="Times New Roman"/>
          <w:noProof/>
        </w:rPr>
        <w:t>[</w:t>
      </w:r>
      <w:r w:rsidR="00994D32" w:rsidRPr="00994D32">
        <w:rPr>
          <w:rFonts w:cs="Times New Roman"/>
          <w:i/>
          <w:noProof/>
        </w:rPr>
        <w:t>A. Revil et al.</w:t>
      </w:r>
      <w:r w:rsidR="00994D32">
        <w:rPr>
          <w:rFonts w:cs="Times New Roman"/>
          <w:noProof/>
        </w:rPr>
        <w:t xml:space="preserve">, 2015; </w:t>
      </w:r>
      <w:r w:rsidR="00994D32" w:rsidRPr="00994D32">
        <w:rPr>
          <w:rFonts w:cs="Times New Roman"/>
          <w:i/>
          <w:noProof/>
        </w:rPr>
        <w:t>A. Revil and Florsch</w:t>
      </w:r>
      <w:r w:rsidR="00994D32">
        <w:rPr>
          <w:rFonts w:cs="Times New Roman"/>
          <w:noProof/>
        </w:rPr>
        <w:t xml:space="preserve">, 2010; </w:t>
      </w:r>
      <w:r w:rsidR="00994D32" w:rsidRPr="00994D32">
        <w:rPr>
          <w:rFonts w:cs="Times New Roman"/>
          <w:i/>
          <w:noProof/>
        </w:rPr>
        <w:t>Andreas Weller et al.</w:t>
      </w:r>
      <w:r w:rsidR="00994D32">
        <w:rPr>
          <w:rFonts w:cs="Times New Roman"/>
          <w:noProof/>
        </w:rPr>
        <w:t>, 2010a]</w:t>
      </w:r>
      <w:r>
        <w:rPr>
          <w:rFonts w:cs="Times New Roman"/>
        </w:rPr>
        <w:fldChar w:fldCharType="end"/>
      </w:r>
      <w:r w:rsidRPr="00904256">
        <w:rPr>
          <w:rFonts w:cs="Times New Roman"/>
        </w:rPr>
        <w:t xml:space="preserve">, mostly following the approach of </w:t>
      </w:r>
      <w:r>
        <w:rPr>
          <w:rFonts w:cs="Times New Roman"/>
        </w:rPr>
        <w:t>linking</w:t>
      </w:r>
      <w:r w:rsidRPr="00904256">
        <w:rPr>
          <w:rFonts w:cs="Times New Roman"/>
        </w:rPr>
        <w:t xml:space="preserve"> </w:t>
      </w:r>
      <m:oMath>
        <m:r>
          <w:rPr>
            <w:rFonts w:ascii="Cambria Math" w:hAnsi="Cambria Math" w:cs="Times New Roman"/>
          </w:rPr>
          <m:t>σ"</m:t>
        </m:r>
      </m:oMath>
      <w:r w:rsidRPr="00904256">
        <w:rPr>
          <w:rFonts w:cs="Times New Roman"/>
        </w:rPr>
        <w:t xml:space="preserve"> to </w:t>
      </w:r>
      <m:oMath>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Pr="00904256">
        <w:rPr>
          <w:rFonts w:cs="Times New Roman"/>
        </w:rPr>
        <w:t>, and then</w:t>
      </w:r>
      <w:r>
        <w:rPr>
          <w:rFonts w:cs="Times New Roman"/>
        </w:rPr>
        <w:t xml:space="preserve"> </w:t>
      </w:r>
      <w:r>
        <w:rPr>
          <w:rFonts w:cs="Times New Roman"/>
        </w:rPr>
        <w:lastRenderedPageBreak/>
        <w:t xml:space="preserve">calculating </w:t>
      </w:r>
      <w:r>
        <w:rPr>
          <w:rFonts w:cs="Times New Roman"/>
          <w:i/>
        </w:rPr>
        <w:t xml:space="preserve">k </w:t>
      </w:r>
      <w:r>
        <w:rPr>
          <w:rFonts w:cs="Times New Roman"/>
        </w:rPr>
        <w:t>from</w:t>
      </w:r>
      <m:oMath>
        <m:r>
          <w:rPr>
            <w:rFonts w:ascii="Cambria Math" w:hAnsi="Cambria Math" w:cs="Times New Roman"/>
          </w:rPr>
          <m:t xml:space="preserve"> </m:t>
        </m:r>
        <m:sSub>
          <m:sSubPr>
            <m:ctrlPr>
              <w:rPr>
                <w:rFonts w:ascii="Cambria Math" w:hAnsi="Cambria Math" w:cs="Times New Roman"/>
                <w:i/>
                <w:vertAlign w:val="subscript"/>
              </w:rPr>
            </m:ctrlPr>
          </m:sSubPr>
          <m:e>
            <m:r>
              <w:rPr>
                <w:rFonts w:ascii="Cambria Math" w:hAnsi="Cambria Math" w:cs="Times New Roman"/>
              </w:rPr>
              <m:t>S</m:t>
            </m:r>
          </m:e>
          <m:sub>
            <m:r>
              <w:rPr>
                <w:rFonts w:ascii="Cambria Math" w:hAnsi="Cambria Math" w:cs="Times New Roman"/>
                <w:vertAlign w:val="subscript"/>
              </w:rPr>
              <m:t>por</m:t>
            </m:r>
          </m:sub>
        </m:sSub>
      </m:oMath>
      <w:r w:rsidRPr="00904256">
        <w:rPr>
          <w:rFonts w:cs="Times New Roman"/>
        </w:rPr>
        <w:t xml:space="preserve"> using the Kozeny-Carman equation</w:t>
      </w:r>
      <w:r>
        <w:rPr>
          <w:rFonts w:cs="Times New Roman"/>
        </w:rPr>
        <w:t xml:space="preserve"> (Equation 11)</w:t>
      </w:r>
      <w:r w:rsidRPr="00904256">
        <w:rPr>
          <w:rFonts w:cs="Times New Roman"/>
        </w:rPr>
        <w:t xml:space="preserve">. Although linear </w:t>
      </w:r>
      <w:r w:rsidRPr="00904256">
        <w:rPr>
          <w:rFonts w:cs="Times New Roman"/>
        </w:rPr>
        <w:fldChar w:fldCharType="begin"/>
      </w:r>
      <w:r w:rsidR="00994D32">
        <w:rPr>
          <w:rFonts w:cs="Times New Roman"/>
        </w:rPr>
        <w:instrText xml:space="preserve"> ADDIN EN.CITE &lt;EndNote&gt;&lt;Cite&gt;&lt;Author&gt;Weller&lt;/Author&gt;&lt;Year&gt;2010&lt;/Year&gt;&lt;RecNum&gt;242&lt;/RecNum&gt;&lt;DisplayText&gt;[&lt;style face="italic"&gt;A. Weller et al.&lt;/style&gt;, 2010b]&lt;/DisplayText&gt;&lt;record&gt;&lt;rec-number&gt;242&lt;/rec-number&gt;&lt;foreign-keys&gt;&lt;key app="EN" db-id="ra2zdwx2naxaf9e9ff4xf5d7p99fdt22werx" timestamp="1512081120"&gt;242&lt;/key&gt;&lt;key app="ENWeb" db-id=""&gt;0&lt;/key&gt;&lt;/foreign-keys&gt;&lt;ref-type name="Journal Article"&gt;17&lt;/ref-type&gt;&lt;contributors&gt;&lt;authors&gt;&lt;author&gt;Weller, A.&lt;/author&gt;&lt;author&gt;Slater, L.&lt;/author&gt;&lt;author&gt;Nordsiek, S.&lt;/author&gt;&lt;author&gt;Ntarlagiannis, D.&lt;/author&gt;&lt;/authors&gt;&lt;/contributors&gt;&lt;auth-address&gt;Clausthal Univ Technol, Inst Geophys, Clausthal Zellerfeld, Germany&amp;#xD;Rutgers Newark, Dept Earth &amp;amp; Environm Sci, Newark, NJ USA&lt;/auth-address&gt;&lt;titles&gt;&lt;title&gt;On the estimation of specific surface per unit pore volume from induced polarization: A robust empirical relation fits multiple data sets&lt;/title&gt;&lt;secondary-title&gt;Geophysics&lt;/secondary-title&gt;&lt;alt-title&gt;Geophysics&lt;/alt-title&gt;&lt;/titles&gt;&lt;periodical&gt;&lt;full-title&gt;Geophysics&lt;/full-title&gt;&lt;/periodical&gt;&lt;alt-periodical&gt;&lt;full-title&gt;Geophysics&lt;/full-title&gt;&lt;/alt-periodical&gt;&lt;pages&gt;Wa105-Wa112&lt;/pages&gt;&lt;volume&gt;75&lt;/volume&gt;&lt;number&gt;4&lt;/number&gt;&lt;keywords&gt;&lt;keyword&gt;spectral induced polarization&lt;/keyword&gt;&lt;keyword&gt;hydraulic conductivity&lt;/keyword&gt;&lt;keyword&gt;sandstone&lt;/keyword&gt;&lt;keyword&gt;ip&lt;/keyword&gt;&lt;keyword&gt;spectroscopy&lt;/keyword&gt;&lt;keyword&gt;scale&lt;/keyword&gt;&lt;keyword&gt;log&lt;/keyword&gt;&lt;/keywords&gt;&lt;dates&gt;&lt;year&gt;2010&lt;/year&gt;&lt;pub-dates&gt;&lt;date&gt;Jul-Aug&lt;/date&gt;&lt;/pub-dates&gt;&lt;/dates&gt;&lt;isbn&gt;0016-8033&lt;/isbn&gt;&lt;accession-num&gt;WOS:000283910000045&lt;/accession-num&gt;&lt;urls&gt;&lt;related-urls&gt;&lt;url&gt;&amp;lt;Go to ISI&amp;gt;://WOS:000283910000045&lt;/url&gt;&lt;/related-urls&gt;&lt;/urls&gt;&lt;electronic-resource-num&gt;10.1190/1.3471577&lt;/electronic-resource-num&gt;&lt;language&gt;English&lt;/language&gt;&lt;/record&gt;&lt;/Cite&gt;&lt;/EndNote&gt;</w:instrText>
      </w:r>
      <w:r w:rsidRPr="00904256">
        <w:rPr>
          <w:rFonts w:cs="Times New Roman"/>
        </w:rPr>
        <w:fldChar w:fldCharType="separate"/>
      </w:r>
      <w:r w:rsidR="00011A53">
        <w:rPr>
          <w:rFonts w:cs="Times New Roman"/>
          <w:noProof/>
        </w:rPr>
        <w:t>[</w:t>
      </w:r>
      <w:r w:rsidR="00011A53" w:rsidRPr="00011A53">
        <w:rPr>
          <w:rFonts w:cs="Times New Roman"/>
          <w:i/>
          <w:noProof/>
        </w:rPr>
        <w:t>A. Weller et al.</w:t>
      </w:r>
      <w:r w:rsidR="00011A53">
        <w:rPr>
          <w:rFonts w:cs="Times New Roman"/>
          <w:noProof/>
        </w:rPr>
        <w:t>, 2010b]</w:t>
      </w:r>
      <w:r w:rsidRPr="00904256">
        <w:rPr>
          <w:rFonts w:cs="Times New Roman"/>
        </w:rPr>
        <w:fldChar w:fldCharType="end"/>
      </w:r>
      <w:r w:rsidRPr="00904256">
        <w:rPr>
          <w:rFonts w:cs="Times New Roman"/>
        </w:rPr>
        <w:t xml:space="preserve"> or power-law </w:t>
      </w:r>
      <w:r w:rsidRPr="00904256">
        <w:rPr>
          <w:rFonts w:cs="Times New Roman"/>
        </w:rPr>
        <w:fldChar w:fldCharType="begin"/>
      </w:r>
      <w:r w:rsidR="00994D32">
        <w:rPr>
          <w:rFonts w:cs="Times New Roman"/>
        </w:rPr>
        <w:instrText xml:space="preserve"> ADDIN EN.CITE &lt;EndNote&gt;&lt;Cite&gt;&lt;Author&gt;Slater&lt;/Author&gt;&lt;Year&gt;2007&lt;/Year&gt;&lt;RecNum&gt;175&lt;/RecNum&gt;&lt;DisplayText&gt;[&lt;style face="italic"&gt;Slater&lt;/style&gt;, 2007]&lt;/DisplayText&gt;&lt;record&gt;&lt;rec-number&gt;175&lt;/rec-number&gt;&lt;foreign-keys&gt;&lt;key app="EN" db-id="ra2zdwx2naxaf9e9ff4xf5d7p99fdt22werx" timestamp="1512081088"&gt;175&lt;/key&gt;&lt;/foreign-keys&gt;&lt;ref-type name="Journal Article"&gt;17&lt;/ref-type&gt;&lt;contributors&gt;&lt;authors&gt;&lt;author&gt;Slater, L.&lt;/author&gt;&lt;/authors&gt;&lt;/contributors&gt;&lt;titles&gt;&lt;title&gt;Near surface electrical characterization of hydraulic conductivity: From petrophysical properties to aquifer geometries—A review&lt;/title&gt;&lt;secondary-title&gt;Surveys in Geophysics&lt;/secondary-title&gt;&lt;/titles&gt;&lt;periodical&gt;&lt;full-title&gt;Surveys in Geophysics&lt;/full-title&gt;&lt;/periodical&gt;&lt;pages&gt;169-197&lt;/pages&gt;&lt;volume&gt;28&lt;/volume&gt;&lt;number&gt;2-3&lt;/number&gt;&lt;dates&gt;&lt;year&gt;2007&lt;/year&gt;&lt;/dates&gt;&lt;isbn&gt;0169-3298&lt;/isbn&gt;&lt;urls&gt;&lt;/urls&gt;&lt;/record&gt;&lt;/Cite&gt;&lt;/EndNote&gt;</w:instrText>
      </w:r>
      <w:r w:rsidRPr="00904256">
        <w:rPr>
          <w:rFonts w:cs="Times New Roman"/>
        </w:rPr>
        <w:fldChar w:fldCharType="separate"/>
      </w:r>
      <w:r w:rsidR="00994D32">
        <w:rPr>
          <w:rFonts w:cs="Times New Roman"/>
          <w:noProof/>
        </w:rPr>
        <w:t>[</w:t>
      </w:r>
      <w:r w:rsidR="00994D32" w:rsidRPr="00994D32">
        <w:rPr>
          <w:rFonts w:cs="Times New Roman"/>
          <w:i/>
          <w:noProof/>
        </w:rPr>
        <w:t>Slater</w:t>
      </w:r>
      <w:r w:rsidR="00994D32">
        <w:rPr>
          <w:rFonts w:cs="Times New Roman"/>
          <w:noProof/>
        </w:rPr>
        <w:t>, 2007]</w:t>
      </w:r>
      <w:r w:rsidRPr="00904256">
        <w:rPr>
          <w:rFonts w:cs="Times New Roman"/>
        </w:rPr>
        <w:fldChar w:fldCharType="end"/>
      </w:r>
      <w:r w:rsidRPr="00904256">
        <w:rPr>
          <w:rFonts w:cs="Times New Roman"/>
        </w:rPr>
        <w:t xml:space="preserve"> relationships </w:t>
      </w:r>
      <w:r>
        <w:rPr>
          <w:rFonts w:cs="Times New Roman"/>
        </w:rPr>
        <w:t xml:space="preserve">between </w:t>
      </w:r>
      <m:oMath>
        <m:r>
          <w:rPr>
            <w:rFonts w:ascii="Cambria Math" w:hAnsi="Cambria Math" w:cs="Times New Roman"/>
          </w:rPr>
          <m:t>σ"</m:t>
        </m:r>
      </m:oMath>
      <w:r>
        <w:rPr>
          <w:rFonts w:cs="Times New Roman"/>
        </w:rPr>
        <w:t xml:space="preserve"> and </w:t>
      </w:r>
      <w:r>
        <w:rPr>
          <w:rFonts w:cs="Times New Roman"/>
          <w:i/>
        </w:rPr>
        <w:t>k</w:t>
      </w:r>
      <w:r w:rsidRPr="00904256">
        <w:rPr>
          <w:rFonts w:cs="Times New Roman"/>
        </w:rPr>
        <w:t xml:space="preserve"> </w:t>
      </w:r>
      <w:r>
        <w:rPr>
          <w:rFonts w:cs="Times New Roman"/>
        </w:rPr>
        <w:t>are evident</w:t>
      </w:r>
      <w:r w:rsidRPr="00904256">
        <w:rPr>
          <w:rFonts w:cs="Times New Roman"/>
        </w:rPr>
        <w:t xml:space="preserve"> in sandstone, unconsolidated sands, and sand clay mixtures, no such relationship is observed for </w:t>
      </w:r>
      <w:r>
        <w:rPr>
          <w:rFonts w:cs="Times New Roman"/>
        </w:rPr>
        <w:t xml:space="preserve">these </w:t>
      </w:r>
      <w:r w:rsidRPr="00904256">
        <w:rPr>
          <w:rFonts w:cs="Times New Roman"/>
        </w:rPr>
        <w:t>carbonate</w:t>
      </w:r>
      <w:r>
        <w:rPr>
          <w:rFonts w:cs="Times New Roman"/>
        </w:rPr>
        <w:t xml:space="preserve"> samples</w:t>
      </w:r>
      <w:r w:rsidRPr="00904256">
        <w:rPr>
          <w:rFonts w:cs="Times New Roman"/>
        </w:rPr>
        <w:t xml:space="preserve">. As mentioned above, since </w:t>
      </w:r>
      <m:oMath>
        <m:r>
          <w:rPr>
            <w:rFonts w:ascii="Cambria Math" w:hAnsi="Cambria Math" w:cs="Times New Roman"/>
          </w:rPr>
          <m:t>σ"</m:t>
        </m:r>
      </m:oMath>
      <w:r w:rsidRPr="00904256">
        <w:rPr>
          <w:rFonts w:cs="Times New Roman"/>
        </w:rPr>
        <w:t xml:space="preserve"> is sensitive to the total pore surface that conducts charges, and </w:t>
      </w:r>
      <m:oMath>
        <m:r>
          <w:rPr>
            <w:rFonts w:ascii="Cambria Math" w:hAnsi="Cambria Math" w:cs="Times New Roman"/>
          </w:rPr>
          <m:t>k</m:t>
        </m:r>
      </m:oMath>
      <w:r w:rsidRPr="00904256">
        <w:rPr>
          <w:rFonts w:cs="Times New Roman"/>
        </w:rPr>
        <w:t xml:space="preserve"> is more sensitive to effective tra</w:t>
      </w:r>
      <w:proofErr w:type="spellStart"/>
      <w:r w:rsidRPr="00904256">
        <w:rPr>
          <w:rFonts w:cs="Times New Roman"/>
        </w:rPr>
        <w:t>nsport</w:t>
      </w:r>
      <w:proofErr w:type="spellEnd"/>
      <w:r w:rsidRPr="00904256">
        <w:rPr>
          <w:rFonts w:cs="Times New Roman"/>
        </w:rPr>
        <w:t xml:space="preserve"> paths for hydraulic flow, th</w:t>
      </w:r>
      <w:r>
        <w:rPr>
          <w:rFonts w:cs="Times New Roman"/>
        </w:rPr>
        <w:t>e</w:t>
      </w:r>
      <w:r w:rsidRPr="00904256">
        <w:rPr>
          <w:rFonts w:cs="Times New Roman"/>
        </w:rPr>
        <w:t xml:space="preserve"> </w:t>
      </w:r>
      <w:r>
        <w:rPr>
          <w:rFonts w:cs="Times New Roman"/>
        </w:rPr>
        <w:t xml:space="preserve">disconnection between these two parameters </w:t>
      </w:r>
      <w:r w:rsidRPr="00904256">
        <w:rPr>
          <w:rFonts w:cs="Times New Roman"/>
        </w:rPr>
        <w:t xml:space="preserve">may be more common in carbonate samples that went through complex digenesis. A comparison of carbonate and sandstone samples </w:t>
      </w:r>
      <w:r w:rsidRPr="00904256">
        <w:rPr>
          <w:rFonts w:cs="Times New Roman"/>
        </w:rPr>
        <w:fldChar w:fldCharType="begin"/>
      </w:r>
      <w:r w:rsidR="00994D32">
        <w:rPr>
          <w:rFonts w:cs="Times New Roman"/>
        </w:rPr>
        <w:instrText xml:space="preserve"> ADDIN EN.CITE &lt;EndNote&gt;&lt;Cite&gt;&lt;Author&gt;Ehrenberg&lt;/Author&gt;&lt;Year&gt;2005&lt;/Year&gt;&lt;RecNum&gt;356&lt;/RecNum&gt;&lt;DisplayText&gt;[&lt;style face="italic"&gt;Ehrenberg and Nadeau&lt;/style&gt;, 2005]&lt;/DisplayText&gt;&lt;record&gt;&lt;rec-number&gt;356&lt;/rec-number&gt;&lt;foreign-keys&gt;&lt;key app="EN" db-id="ra2zdwx2naxaf9e9ff4xf5d7p99fdt22werx" timestamp="1517939489"&gt;356&lt;/key&gt;&lt;/foreign-keys&gt;&lt;ref-type name="Journal Article"&gt;17&lt;/ref-type&gt;&lt;contributors&gt;&lt;authors&gt;&lt;author&gt;Ehrenberg, SN&lt;/author&gt;&lt;author&gt;Nadeau, PH&lt;/author&gt;&lt;/authors&gt;&lt;/contributors&gt;&lt;titles&gt;&lt;title&gt;Sandstone vs. carbonate petroleum reservoirs: A global perspective on porosity-depth and porosity-permeability relationships&lt;/title&gt;&lt;secondary-title&gt;AAPG bulletin&lt;/secondary-title&gt;&lt;/titles&gt;&lt;periodical&gt;&lt;full-title&gt;AAPG bulletin&lt;/full-title&gt;&lt;/periodical&gt;&lt;pages&gt;435-445&lt;/pages&gt;&lt;volume&gt;89&lt;/volume&gt;&lt;number&gt;4&lt;/number&gt;&lt;dates&gt;&lt;year&gt;2005&lt;/year&gt;&lt;/dates&gt;&lt;isbn&gt;0149-1423&lt;/isbn&gt;&lt;urls&gt;&lt;/urls&gt;&lt;/record&gt;&lt;/Cite&gt;&lt;/EndNote&gt;</w:instrText>
      </w:r>
      <w:r w:rsidRPr="00904256">
        <w:rPr>
          <w:rFonts w:cs="Times New Roman"/>
        </w:rPr>
        <w:fldChar w:fldCharType="separate"/>
      </w:r>
      <w:r>
        <w:rPr>
          <w:rFonts w:cs="Times New Roman"/>
          <w:noProof/>
        </w:rPr>
        <w:t>[</w:t>
      </w:r>
      <w:r w:rsidRPr="00B23883">
        <w:rPr>
          <w:rFonts w:cs="Times New Roman"/>
          <w:i/>
          <w:noProof/>
        </w:rPr>
        <w:t>Ehrenberg and Nadeau</w:t>
      </w:r>
      <w:r>
        <w:rPr>
          <w:rFonts w:cs="Times New Roman"/>
          <w:noProof/>
        </w:rPr>
        <w:t>, 2005]</w:t>
      </w:r>
      <w:r w:rsidRPr="00904256">
        <w:rPr>
          <w:rFonts w:cs="Times New Roman"/>
        </w:rPr>
        <w:fldChar w:fldCharType="end"/>
      </w:r>
      <w:r w:rsidRPr="00904256">
        <w:rPr>
          <w:rFonts w:cs="Times New Roman"/>
        </w:rPr>
        <w:t xml:space="preserve"> revealed distinctive statistical trends between arithmetically averaged permeability and average porosity for sandstones and carbonate, and such results were interpreted to reflect diverse paragenetic and diagenetic histories. </w:t>
      </w:r>
    </w:p>
    <w:p w14:paraId="377672C2" w14:textId="6B00715B" w:rsidR="00904256" w:rsidRPr="00904256" w:rsidRDefault="00E41BC4">
      <w:pPr>
        <w:pStyle w:val="Writing"/>
        <w:ind w:firstLine="720"/>
        <w:rPr>
          <w:rFonts w:cs="Times New Roman"/>
        </w:rPr>
      </w:pPr>
      <w:r>
        <w:rPr>
          <w:rFonts w:cs="Times New Roman"/>
        </w:rPr>
        <w:t>The real part of conductivity</w:t>
      </w:r>
      <w:r w:rsidR="0065614E">
        <w:rPr>
          <w:rFonts w:cs="Times New Roman"/>
        </w:rPr>
        <w:t xml:space="preserve"> </w:t>
      </w:r>
      <m:oMath>
        <m:r>
          <w:rPr>
            <w:rFonts w:ascii="Cambria Math" w:hAnsi="Cambria Math" w:cs="Times New Roman"/>
          </w:rPr>
          <m:t>σ'</m:t>
        </m:r>
      </m:oMath>
      <w:r w:rsidR="0065614E" w:rsidRPr="00904256">
        <w:rPr>
          <w:rFonts w:cs="Times New Roman"/>
        </w:rPr>
        <w:t xml:space="preserve"> </w:t>
      </w:r>
      <w:r w:rsidR="0065614E">
        <w:rPr>
          <w:rFonts w:cs="Times New Roman"/>
        </w:rPr>
        <w:t>has been used to calculate</w:t>
      </w:r>
      <w:r w:rsidR="00C756D5">
        <w:rPr>
          <w:rFonts w:cs="Times New Roman"/>
        </w:rPr>
        <w:t xml:space="preserve"> formation factor </w:t>
      </w:r>
      <w:r w:rsidR="00C756D5" w:rsidRPr="00C4483E">
        <w:rPr>
          <w:rFonts w:cs="Times New Roman"/>
          <w:i/>
        </w:rPr>
        <w:t>F</w:t>
      </w:r>
      <w:r w:rsidR="009938A8">
        <w:rPr>
          <w:rFonts w:cs="Times New Roman"/>
          <w:i/>
        </w:rPr>
        <w:t>,</w:t>
      </w:r>
      <w:r w:rsidR="00C756D5">
        <w:rPr>
          <w:rFonts w:cs="Times New Roman"/>
          <w:i/>
        </w:rPr>
        <w:t xml:space="preserve"> </w:t>
      </w:r>
      <w:r w:rsidR="00C756D5">
        <w:rPr>
          <w:rFonts w:cs="Times New Roman"/>
        </w:rPr>
        <w:t xml:space="preserve">and then </w:t>
      </w:r>
      <w:r w:rsidR="00446CD2">
        <w:rPr>
          <w:rFonts w:cs="Times New Roman"/>
        </w:rPr>
        <w:t>permeability</w:t>
      </w:r>
      <w:r w:rsidR="0065614E">
        <w:rPr>
          <w:rFonts w:cs="Times New Roman"/>
        </w:rPr>
        <w:t xml:space="preserve"> </w:t>
      </w:r>
      <m:oMath>
        <m:r>
          <w:rPr>
            <w:rFonts w:ascii="Cambria Math" w:hAnsi="Cambria Math" w:cs="Times New Roman"/>
          </w:rPr>
          <m:t>k</m:t>
        </m:r>
      </m:oMath>
      <w:r w:rsidR="0065614E" w:rsidRPr="00904256">
        <w:rPr>
          <w:rFonts w:cs="Times New Roman"/>
        </w:rPr>
        <w:t xml:space="preserve"> </w:t>
      </w:r>
      <w:r w:rsidR="0065614E">
        <w:rPr>
          <w:rFonts w:cs="Times New Roman"/>
        </w:rPr>
        <w:t xml:space="preserve">based on </w:t>
      </w:r>
      <w:r w:rsidR="0065614E" w:rsidRPr="00904256">
        <w:rPr>
          <w:rFonts w:cs="Times New Roman"/>
        </w:rPr>
        <w:t>the K-</w:t>
      </w:r>
      <w:r w:rsidR="00446CD2">
        <w:rPr>
          <w:rFonts w:cs="Times New Roman"/>
        </w:rPr>
        <w:t>C</w:t>
      </w:r>
      <w:r w:rsidR="00446CD2" w:rsidRPr="00904256">
        <w:rPr>
          <w:rFonts w:cs="Times New Roman"/>
        </w:rPr>
        <w:t xml:space="preserve"> </w:t>
      </w:r>
      <w:r w:rsidR="0065614E" w:rsidRPr="00904256">
        <w:rPr>
          <w:rFonts w:cs="Times New Roman"/>
        </w:rPr>
        <w:t>model</w:t>
      </w:r>
      <w:r w:rsidR="0065614E">
        <w:rPr>
          <w:rFonts w:cs="Times New Roman"/>
        </w:rPr>
        <w:t xml:space="preserve"> (Equation</w:t>
      </w:r>
      <w:r w:rsidR="009938A8">
        <w:rPr>
          <w:rFonts w:cs="Times New Roman"/>
        </w:rPr>
        <w:t>s</w:t>
      </w:r>
      <w:r w:rsidR="0065614E">
        <w:rPr>
          <w:rFonts w:cs="Times New Roman"/>
        </w:rPr>
        <w:t xml:space="preserve"> </w:t>
      </w:r>
      <w:r w:rsidR="00446CD2">
        <w:rPr>
          <w:rFonts w:cs="Times New Roman"/>
        </w:rPr>
        <w:t>13-15</w:t>
      </w:r>
      <w:r w:rsidR="0065614E">
        <w:rPr>
          <w:rFonts w:cs="Times New Roman"/>
        </w:rPr>
        <w:t>,</w:t>
      </w:r>
      <w:r w:rsidR="00F47661">
        <w:rPr>
          <w:rFonts w:cs="Times New Roman"/>
        </w:rPr>
        <w:t xml:space="preserve"> </w:t>
      </w:r>
      <w:r w:rsidR="00F47661">
        <w:rPr>
          <w:rFonts w:cs="Times New Roman"/>
        </w:rPr>
        <w:fldChar w:fldCharType="begin"/>
      </w:r>
      <w:r w:rsidR="00994D32">
        <w:rPr>
          <w:rFonts w:cs="Times New Roman"/>
        </w:rPr>
        <w:instrText xml:space="preserve"> ADDIN EN.CITE &lt;EndNote&gt;&lt;Cite AuthorYear="1"&gt;&lt;Author&gt;Katz&lt;/Author&gt;&lt;Year&gt;1986&lt;/Year&gt;&lt;RecNum&gt;188&lt;/RecNum&gt;&lt;DisplayText&gt;&lt;style face="italic"&gt;Katz and Thompson&lt;/style&gt; [1986]&lt;/DisplayText&gt;&lt;record&gt;&lt;rec-number&gt;188&lt;/rec-number&gt;&lt;foreign-keys&gt;&lt;key app="EN" db-id="ra2zdwx2naxaf9e9ff4xf5d7p99fdt22werx" timestamp="1512081095"&gt;188&lt;/key&gt;&lt;key app="ENWeb" db-id=""&gt;0&lt;/key&gt;&lt;/foreign-keys&gt;&lt;ref-type name="Journal Article"&gt;17&lt;/ref-type&gt;&lt;contributors&gt;&lt;authors&gt;&lt;author&gt;Katz, A. J.&lt;/author&gt;&lt;author&gt;Thompson, A. H.&lt;/author&gt;&lt;/authors&gt;&lt;/contributors&gt;&lt;titles&gt;&lt;title&gt;Quantitative prediction of permeability in porous rock&lt;/title&gt;&lt;secondary-title&gt;Phys Rev B Condens Matter&lt;/secondary-title&gt;&lt;/titles&gt;&lt;periodical&gt;&lt;full-title&gt;Phys Rev B Condens Matter&lt;/full-title&gt;&lt;/periodical&gt;&lt;pages&gt;8179-8181&lt;/pages&gt;&lt;volume&gt;34&lt;/volume&gt;&lt;number&gt;11&lt;/number&gt;&lt;edition&gt;1986/12/01&lt;/edition&gt;&lt;dates&gt;&lt;year&gt;1986&lt;/year&gt;&lt;pub-dates&gt;&lt;date&gt;Dec 1&lt;/date&gt;&lt;/pub-dates&gt;&lt;/dates&gt;&lt;isbn&gt;0163-1829 (Print)&amp;#xD;0163-1829 (Linking)&lt;/isbn&gt;&lt;accession-num&gt;9939522&lt;/accession-num&gt;&lt;urls&gt;&lt;related-urls&gt;&lt;url&gt;https://www.ncbi.nlm.nih.gov/pubmed/9939522&lt;/url&gt;&lt;/related-urls&gt;&lt;/urls&gt;&lt;/record&gt;&lt;/Cite&gt;&lt;/EndNote&gt;</w:instrText>
      </w:r>
      <w:r w:rsidR="00F47661">
        <w:rPr>
          <w:rFonts w:cs="Times New Roman"/>
        </w:rPr>
        <w:fldChar w:fldCharType="separate"/>
      </w:r>
      <w:r w:rsidR="00B23883" w:rsidRPr="00B23883">
        <w:rPr>
          <w:rFonts w:cs="Times New Roman"/>
          <w:i/>
          <w:noProof/>
        </w:rPr>
        <w:t>Katz and Thompson</w:t>
      </w:r>
      <w:r w:rsidR="00B23883">
        <w:rPr>
          <w:rFonts w:cs="Times New Roman"/>
          <w:noProof/>
        </w:rPr>
        <w:t xml:space="preserve"> [1986]</w:t>
      </w:r>
      <w:r w:rsidR="00F47661">
        <w:rPr>
          <w:rFonts w:cs="Times New Roman"/>
        </w:rPr>
        <w:fldChar w:fldCharType="end"/>
      </w:r>
      <w:r w:rsidR="0065614E">
        <w:rPr>
          <w:rFonts w:cs="Times New Roman"/>
        </w:rPr>
        <w:t>)</w:t>
      </w:r>
      <w:r w:rsidR="0065614E" w:rsidRPr="00904256">
        <w:rPr>
          <w:rFonts w:cs="Times New Roman"/>
        </w:rPr>
        <w:t xml:space="preserve">. </w:t>
      </w:r>
      <w:r w:rsidR="00754D4F">
        <w:rPr>
          <w:rFonts w:cs="Times New Roman"/>
        </w:rPr>
        <w:t>The observed versus expected data (</w:t>
      </w:r>
      <w:r w:rsidR="00754D4F" w:rsidRPr="00904256">
        <w:rPr>
          <w:rFonts w:cs="Times New Roman"/>
        </w:rPr>
        <w:t>Figure 4.1</w:t>
      </w:r>
      <w:r w:rsidR="00754D4F">
        <w:rPr>
          <w:rFonts w:cs="Times New Roman"/>
        </w:rPr>
        <w:t>5)</w:t>
      </w:r>
      <w:r w:rsidR="00754D4F" w:rsidRPr="00904256">
        <w:rPr>
          <w:rFonts w:cs="Times New Roman"/>
        </w:rPr>
        <w:t xml:space="preserve"> </w:t>
      </w:r>
      <w:r w:rsidR="00754D4F">
        <w:rPr>
          <w:rFonts w:cs="Times New Roman"/>
        </w:rPr>
        <w:t>illustrate</w:t>
      </w:r>
      <w:r w:rsidR="009938A8">
        <w:rPr>
          <w:rFonts w:cs="Times New Roman"/>
        </w:rPr>
        <w:t xml:space="preserve"> a statistically significant correlation (</w:t>
      </w:r>
      <w:r w:rsidR="00425FA8" w:rsidRPr="00904256">
        <w:rPr>
          <w:rFonts w:cs="Times New Roman"/>
        </w:rPr>
        <w:t>R</w:t>
      </w:r>
      <w:r w:rsidR="00425FA8" w:rsidRPr="00904256">
        <w:rPr>
          <w:rFonts w:cs="Times New Roman"/>
          <w:vertAlign w:val="superscript"/>
        </w:rPr>
        <w:t>2</w:t>
      </w:r>
      <w:r w:rsidR="00425FA8" w:rsidRPr="00904256">
        <w:rPr>
          <w:rFonts w:cs="Times New Roman"/>
        </w:rPr>
        <w:t xml:space="preserve"> = 0.67</w:t>
      </w:r>
      <w:r w:rsidR="009938A8">
        <w:rPr>
          <w:rFonts w:cs="Times New Roman"/>
        </w:rPr>
        <w:t>, P&lt;0.001)</w:t>
      </w:r>
      <w:r w:rsidR="00425FA8" w:rsidRPr="00904256">
        <w:rPr>
          <w:rFonts w:cs="Times New Roman"/>
        </w:rPr>
        <w:t>.</w:t>
      </w:r>
      <w:r w:rsidR="00425FA8">
        <w:rPr>
          <w:rFonts w:cs="Times New Roman"/>
        </w:rPr>
        <w:t xml:space="preserve"> </w:t>
      </w:r>
    </w:p>
    <w:p w14:paraId="3BDBF1C0" w14:textId="1E1C9903" w:rsidR="00904256" w:rsidRDefault="007C47BE" w:rsidP="00A132DE">
      <w:pPr>
        <w:pStyle w:val="Writing"/>
        <w:ind w:firstLine="720"/>
        <w:rPr>
          <w:rFonts w:cs="Times New Roman"/>
        </w:rPr>
      </w:pPr>
      <w:r>
        <w:t>T</w:t>
      </w:r>
      <w:r w:rsidR="007675D2" w:rsidRPr="00C4483E">
        <w:t xml:space="preserve">he relationship </w:t>
      </w:r>
      <w:r>
        <w:t>among</w:t>
      </w:r>
      <w:r w:rsidRPr="00C4483E">
        <w:t xml:space="preserve"> </w:t>
      </w:r>
      <w:r w:rsidR="007675D2" w:rsidRPr="00C4483E">
        <w:t>porosity</w:t>
      </w:r>
      <w:r>
        <w:t xml:space="preserve">, </w:t>
      </w:r>
      <w:r w:rsidR="007675D2" w:rsidRPr="00C4483E">
        <w:t>permeability</w:t>
      </w:r>
      <w:r>
        <w:t xml:space="preserve">, and </w:t>
      </w:r>
      <m:oMath>
        <m:sSub>
          <m:sSubPr>
            <m:ctrlPr>
              <w:rPr>
                <w:rFonts w:ascii="Cambria Math" w:hAnsi="Cambria Math"/>
              </w:rPr>
            </m:ctrlPr>
          </m:sSubPr>
          <m:e>
            <m:r>
              <w:rPr>
                <w:rFonts w:ascii="Cambria Math" w:hAnsi="Cambria Math"/>
              </w:rPr>
              <m:t>T</m:t>
            </m:r>
          </m:e>
          <m:sub>
            <m:r>
              <w:rPr>
                <w:rFonts w:ascii="Cambria Math" w:hAnsi="Cambria Math"/>
              </w:rPr>
              <m:t>2ML</m:t>
            </m:r>
          </m:sub>
        </m:sSub>
      </m:oMath>
      <w:r>
        <w:t xml:space="preserve"> (</w:t>
      </w:r>
      <w:r w:rsidRPr="00C4483E">
        <w:t>Figure 4.1</w:t>
      </w:r>
      <w:r>
        <w:t xml:space="preserve">6) </w:t>
      </w:r>
      <w:r w:rsidR="00904256" w:rsidRPr="00C4483E">
        <w:t xml:space="preserve">suggests </w:t>
      </w:r>
      <w:r w:rsidR="00F31F3D" w:rsidRPr="00C4483E">
        <w:t xml:space="preserve">samples with </w:t>
      </w:r>
      <w:r w:rsidR="000E6AE8" w:rsidRPr="00C4483E">
        <w:t xml:space="preserve">higher </w:t>
      </w:r>
      <m:oMath>
        <m:sSub>
          <m:sSubPr>
            <m:ctrlPr>
              <w:rPr>
                <w:rFonts w:ascii="Cambria Math" w:hAnsi="Cambria Math"/>
              </w:rPr>
            </m:ctrlPr>
          </m:sSubPr>
          <m:e>
            <m:r>
              <w:rPr>
                <w:rFonts w:ascii="Cambria Math" w:hAnsi="Cambria Math"/>
              </w:rPr>
              <m:t>T</m:t>
            </m:r>
          </m:e>
          <m:sub>
            <m:r>
              <w:rPr>
                <w:rFonts w:ascii="Cambria Math" w:hAnsi="Cambria Math"/>
              </w:rPr>
              <m:t>2ML</m:t>
            </m:r>
          </m:sub>
        </m:sSub>
      </m:oMath>
      <w:r w:rsidR="000E6AE8">
        <w:t xml:space="preserve"> generally have</w:t>
      </w:r>
      <w:r w:rsidR="000E6AE8" w:rsidRPr="00C4483E">
        <w:t xml:space="preserve"> higher porosity and higher</w:t>
      </w:r>
      <w:r w:rsidR="000E6AE8" w:rsidRPr="00904256">
        <w:rPr>
          <w:rFonts w:cs="Times New Roman"/>
        </w:rPr>
        <w:t xml:space="preserve"> permeability</w:t>
      </w:r>
      <w:r w:rsidR="000E6AE8">
        <w:rPr>
          <w:rFonts w:cs="Times New Roman"/>
        </w:rPr>
        <w:t>.</w:t>
      </w:r>
      <w:r w:rsidR="000E6AE8" w:rsidRPr="00C4483E">
        <w:t xml:space="preserve"> On the contrary</w:t>
      </w:r>
      <w:r w:rsidR="000E6AE8">
        <w:t>,</w:t>
      </w:r>
      <w:r w:rsidR="000E6AE8" w:rsidRPr="00904256">
        <w:rPr>
          <w:rFonts w:cs="Times New Roman"/>
        </w:rPr>
        <w:t xml:space="preserve"> </w:t>
      </w:r>
      <w:r w:rsidR="000E6AE8">
        <w:rPr>
          <w:rFonts w:cs="Times New Roman"/>
        </w:rPr>
        <w:t xml:space="preserve">samples with </w:t>
      </w:r>
      <w:r w:rsidR="00F31F3D" w:rsidRPr="00C4483E">
        <w:t xml:space="preserve">lower </w:t>
      </w:r>
      <m:oMath>
        <m:sSub>
          <m:sSubPr>
            <m:ctrlPr>
              <w:rPr>
                <w:rFonts w:ascii="Cambria Math" w:hAnsi="Cambria Math"/>
              </w:rPr>
            </m:ctrlPr>
          </m:sSubPr>
          <m:e>
            <m:r>
              <w:rPr>
                <w:rFonts w:ascii="Cambria Math" w:hAnsi="Cambria Math"/>
              </w:rPr>
              <m:t>T</m:t>
            </m:r>
          </m:e>
          <m:sub>
            <m:r>
              <w:rPr>
                <w:rFonts w:ascii="Cambria Math" w:hAnsi="Cambria Math"/>
              </w:rPr>
              <m:t>2ML</m:t>
            </m:r>
          </m:sub>
        </m:sSub>
      </m:oMath>
      <w:r w:rsidR="00F31F3D" w:rsidRPr="00C4483E">
        <w:t xml:space="preserve"> have lower porosity </w:t>
      </w:r>
      <w:r w:rsidR="000E6AE8">
        <w:t>but a wide range of</w:t>
      </w:r>
      <w:r w:rsidR="00F31F3D" w:rsidRPr="00C4483E">
        <w:t xml:space="preserve"> permeability. </w:t>
      </w:r>
      <w:r w:rsidR="00A132DE" w:rsidRPr="00A132DE">
        <w:rPr>
          <w:rFonts w:cs="Times New Roman"/>
        </w:rPr>
        <w:t xml:space="preserve">Mudstone and </w:t>
      </w:r>
      <w:proofErr w:type="spellStart"/>
      <w:r w:rsidR="00A132DE" w:rsidRPr="00A132DE">
        <w:rPr>
          <w:rFonts w:cs="Times New Roman"/>
        </w:rPr>
        <w:t>packstone</w:t>
      </w:r>
      <w:proofErr w:type="spellEnd"/>
      <w:r w:rsidR="00A132DE" w:rsidRPr="00A132DE">
        <w:rPr>
          <w:rFonts w:cs="Times New Roman"/>
        </w:rPr>
        <w:t xml:space="preserve"> </w:t>
      </w:r>
      <w:r w:rsidR="0032389A">
        <w:rPr>
          <w:rFonts w:cs="Times New Roman"/>
        </w:rPr>
        <w:t xml:space="preserve">samples </w:t>
      </w:r>
      <w:r w:rsidR="00A132DE" w:rsidRPr="00A132DE">
        <w:rPr>
          <w:rFonts w:cs="Times New Roman"/>
        </w:rPr>
        <w:t xml:space="preserve">are </w:t>
      </w:r>
      <w:r w:rsidR="0032389A">
        <w:rPr>
          <w:rFonts w:cs="Times New Roman"/>
        </w:rPr>
        <w:t xml:space="preserve">completely </w:t>
      </w:r>
      <w:r w:rsidR="00A132DE" w:rsidRPr="00A132DE">
        <w:rPr>
          <w:rFonts w:cs="Times New Roman"/>
        </w:rPr>
        <w:t xml:space="preserve">overlapping with each other and all have relatively low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00A132DE" w:rsidRPr="00A132DE">
        <w:rPr>
          <w:rFonts w:cs="Times New Roman"/>
        </w:rPr>
        <w:t xml:space="preserve"> values (&lt;150ms)</w:t>
      </w:r>
      <w:r w:rsidR="00A87AA5">
        <w:rPr>
          <w:rFonts w:cs="Times New Roman"/>
        </w:rPr>
        <w:t xml:space="preserve"> except one with </w:t>
      </w:r>
      <w:r w:rsidR="00580654">
        <w:rPr>
          <w:rFonts w:cs="Times New Roman"/>
        </w:rPr>
        <w:t>253.7ms</w:t>
      </w:r>
      <w:r w:rsidR="003640CA">
        <w:rPr>
          <w:rFonts w:cs="Times New Roman"/>
        </w:rPr>
        <w:t xml:space="preserve">, whereas </w:t>
      </w:r>
      <w:r w:rsidR="00D0160A">
        <w:rPr>
          <w:rFonts w:cs="Times New Roman"/>
        </w:rPr>
        <w:t xml:space="preserve">the </w:t>
      </w:r>
      <w:proofErr w:type="spellStart"/>
      <w:r w:rsidR="00A132DE" w:rsidRPr="00A132DE">
        <w:rPr>
          <w:rFonts w:cs="Times New Roman"/>
        </w:rPr>
        <w:t>grainstone</w:t>
      </w:r>
      <w:proofErr w:type="spellEnd"/>
      <w:r w:rsidR="00A132DE" w:rsidRPr="00A132DE">
        <w:rPr>
          <w:rFonts w:cs="Times New Roman"/>
        </w:rPr>
        <w:t xml:space="preserve"> </w:t>
      </w:r>
      <w:r w:rsidR="0032389A">
        <w:rPr>
          <w:rFonts w:cs="Times New Roman"/>
        </w:rPr>
        <w:t xml:space="preserve">samples </w:t>
      </w:r>
      <w:r w:rsidR="00A132DE" w:rsidRPr="00A132DE">
        <w:rPr>
          <w:rFonts w:cs="Times New Roman"/>
        </w:rPr>
        <w:t xml:space="preserve">covers a wide range of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00A132DE" w:rsidRPr="00A132DE">
        <w:rPr>
          <w:rFonts w:cs="Times New Roman"/>
        </w:rPr>
        <w:t>.</w:t>
      </w:r>
      <w:r w:rsidR="00A132DE">
        <w:rPr>
          <w:rFonts w:cs="Times New Roman"/>
        </w:rPr>
        <w:t xml:space="preserve"> </w:t>
      </w:r>
      <w:r w:rsidR="0032389A">
        <w:rPr>
          <w:rFonts w:cs="Times New Roman"/>
        </w:rPr>
        <w:t>Therefore, despite the reality of limited sample set,</w:t>
      </w:r>
      <w:r w:rsidR="008B34E9">
        <w:rPr>
          <w:rFonts w:cs="Times New Roman"/>
        </w:rPr>
        <w:t xml:space="preserve"> especially with few </w:t>
      </w:r>
      <w:proofErr w:type="gramStart"/>
      <w:r w:rsidR="008B34E9">
        <w:rPr>
          <w:rFonts w:cs="Times New Roman"/>
        </w:rPr>
        <w:t>mudstone</w:t>
      </w:r>
      <w:proofErr w:type="gramEnd"/>
      <w:r w:rsidR="008B34E9">
        <w:rPr>
          <w:rFonts w:cs="Times New Roman"/>
        </w:rPr>
        <w:t xml:space="preserve"> and </w:t>
      </w:r>
      <w:proofErr w:type="spellStart"/>
      <w:r w:rsidR="008B34E9">
        <w:rPr>
          <w:rFonts w:cs="Times New Roman"/>
        </w:rPr>
        <w:t>packstone</w:t>
      </w:r>
      <w:proofErr w:type="spellEnd"/>
      <w:r w:rsidR="008B34E9">
        <w:rPr>
          <w:rFonts w:cs="Times New Roman"/>
        </w:rPr>
        <w:t xml:space="preserve"> samples,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2ML</m:t>
            </m:r>
          </m:sub>
        </m:sSub>
      </m:oMath>
      <w:r w:rsidR="0032389A" w:rsidRPr="00A132DE">
        <w:rPr>
          <w:rFonts w:cs="Times New Roman"/>
        </w:rPr>
        <w:t xml:space="preserve"> </w:t>
      </w:r>
      <w:r w:rsidR="0032389A">
        <w:rPr>
          <w:rFonts w:cs="Times New Roman"/>
        </w:rPr>
        <w:t>does not show well correlation with permeability in our data set</w:t>
      </w:r>
      <w:r w:rsidR="00937837" w:rsidRPr="00904256">
        <w:rPr>
          <w:rFonts w:cs="Times New Roman"/>
        </w:rPr>
        <w:t xml:space="preserve">. </w:t>
      </w:r>
      <w:r w:rsidR="006F0765" w:rsidRPr="00904256">
        <w:rPr>
          <w:rFonts w:cs="Times New Roman"/>
        </w:rPr>
        <w:t>Thus, careful calibration</w:t>
      </w:r>
      <w:r w:rsidR="00867496">
        <w:rPr>
          <w:rFonts w:cs="Times New Roman"/>
        </w:rPr>
        <w:t xml:space="preserve"> and </w:t>
      </w:r>
      <w:r w:rsidR="006F0765" w:rsidRPr="00904256">
        <w:rPr>
          <w:rFonts w:cs="Times New Roman"/>
        </w:rPr>
        <w:t xml:space="preserve">lab work is needed alongside further work that derives </w:t>
      </w:r>
      <m:oMath>
        <m:r>
          <w:rPr>
            <w:rFonts w:ascii="Cambria Math" w:hAnsi="Cambria Math" w:cs="Times New Roman"/>
          </w:rPr>
          <m:t>k</m:t>
        </m:r>
      </m:oMath>
      <w:r w:rsidR="006F0765" w:rsidRPr="00904256" w:rsidDel="00F71879">
        <w:rPr>
          <w:rFonts w:cs="Times New Roman"/>
        </w:rPr>
        <w:t xml:space="preserve"> </w:t>
      </w:r>
      <w:r w:rsidR="006F0765" w:rsidRPr="00904256">
        <w:rPr>
          <w:rFonts w:cs="Times New Roman"/>
        </w:rPr>
        <w:t xml:space="preserve">from </w:t>
      </w:r>
      <m:oMath>
        <m:r>
          <w:rPr>
            <w:rFonts w:ascii="Cambria Math" w:hAnsi="Cambria Math" w:cs="Times New Roman"/>
          </w:rPr>
          <m:t>σ"</m:t>
        </m:r>
      </m:oMath>
      <w:r w:rsidR="006F0765" w:rsidRPr="00904256">
        <w:rPr>
          <w:rFonts w:cs="Times New Roman"/>
        </w:rPr>
        <w:t xml:space="preserve"> on carbonate. </w:t>
      </w:r>
      <w:r w:rsidR="006F0765" w:rsidRPr="00904256">
        <w:rPr>
          <w:rFonts w:cs="Times New Roman"/>
        </w:rPr>
        <w:lastRenderedPageBreak/>
        <w:t>Permeability estimation from SIP and NMR is possible through empirical relationships, however</w:t>
      </w:r>
      <w:r w:rsidR="0001134C">
        <w:rPr>
          <w:rFonts w:cs="Times New Roman"/>
        </w:rPr>
        <w:t>,</w:t>
      </w:r>
      <w:r w:rsidR="006F0765" w:rsidRPr="00904256">
        <w:rPr>
          <w:rFonts w:cs="Times New Roman"/>
        </w:rPr>
        <w:t xml:space="preserve"> it also needs careful calibration and better petrophysical models. </w:t>
      </w:r>
    </w:p>
    <w:p w14:paraId="23BAFB74" w14:textId="08D03E37" w:rsidR="00904256" w:rsidRPr="00904256" w:rsidRDefault="001C7D41" w:rsidP="00904256">
      <w:pPr>
        <w:pStyle w:val="Writing"/>
        <w:rPr>
          <w:rFonts w:cs="Times New Roman"/>
          <w:b/>
          <w:i/>
        </w:rPr>
      </w:pPr>
      <w:r>
        <w:rPr>
          <w:rFonts w:cs="Times New Roman"/>
        </w:rPr>
        <w:tab/>
      </w:r>
      <w:r w:rsidR="00904256" w:rsidRPr="00904256">
        <w:rPr>
          <w:rFonts w:cs="Times New Roman"/>
        </w:rPr>
        <w:t xml:space="preserve">Regarding the results above, the mixed pore types and broad pore size distribution in carbonate </w:t>
      </w:r>
      <w:r w:rsidR="00277AD1" w:rsidRPr="00904256">
        <w:rPr>
          <w:rFonts w:cs="Times New Roman"/>
        </w:rPr>
        <w:t>ha</w:t>
      </w:r>
      <w:r w:rsidR="00277AD1">
        <w:rPr>
          <w:rFonts w:cs="Times New Roman"/>
        </w:rPr>
        <w:t>ve</w:t>
      </w:r>
      <w:r w:rsidR="00277AD1" w:rsidRPr="00904256">
        <w:rPr>
          <w:rFonts w:cs="Times New Roman"/>
        </w:rPr>
        <w:t xml:space="preserve"> </w:t>
      </w:r>
      <w:r w:rsidR="00904256" w:rsidRPr="00904256">
        <w:rPr>
          <w:rFonts w:cs="Times New Roman"/>
        </w:rPr>
        <w:t xml:space="preserve">impacts on both NMR and SIP responses. </w:t>
      </w:r>
      <w:r w:rsidR="00277AD1">
        <w:rPr>
          <w:rFonts w:cs="Times New Roman"/>
        </w:rPr>
        <w:t>R</w:t>
      </w:r>
      <w:r w:rsidR="00904256" w:rsidRPr="00904256">
        <w:rPr>
          <w:rFonts w:cs="Times New Roman"/>
        </w:rPr>
        <w:t>esults</w:t>
      </w:r>
      <w:r w:rsidR="00277AD1">
        <w:rPr>
          <w:rFonts w:cs="Times New Roman"/>
        </w:rPr>
        <w:t xml:space="preserve"> of this study</w:t>
      </w:r>
      <w:r w:rsidR="00904256" w:rsidRPr="00904256">
        <w:rPr>
          <w:rFonts w:cs="Times New Roman"/>
        </w:rPr>
        <w:t xml:space="preserve"> suggest that NMR and SIP responses can be complementary to each other while interpreting the petrophysical properties of carbonate samples. NMR results can distinguish a variety of pore size distributions and SIP results c</w:t>
      </w:r>
      <w:r>
        <w:rPr>
          <w:rFonts w:cs="Times New Roman"/>
        </w:rPr>
        <w:t>ould</w:t>
      </w:r>
      <w:r w:rsidR="00904256" w:rsidRPr="00904256">
        <w:rPr>
          <w:rFonts w:cs="Times New Roman"/>
        </w:rPr>
        <w:t xml:space="preserve"> </w:t>
      </w:r>
      <w:r>
        <w:rPr>
          <w:rFonts w:cs="Times New Roman"/>
        </w:rPr>
        <w:t>differentiate</w:t>
      </w:r>
      <w:r w:rsidR="00904256" w:rsidRPr="00904256">
        <w:rPr>
          <w:rFonts w:cs="Times New Roman"/>
        </w:rPr>
        <w:t xml:space="preserve"> pore types.</w:t>
      </w:r>
      <w:r>
        <w:rPr>
          <w:rFonts w:cs="Times New Roman"/>
        </w:rPr>
        <w:t xml:space="preserve"> </w:t>
      </w:r>
      <w:r w:rsidRPr="00904256">
        <w:rPr>
          <w:rFonts w:cs="Times New Roman"/>
        </w:rPr>
        <w:t xml:space="preserve">Clearly, the existing permeability models need to be improved to </w:t>
      </w:r>
      <w:r w:rsidR="006368F4">
        <w:rPr>
          <w:rFonts w:cs="Times New Roman"/>
        </w:rPr>
        <w:t>understand the different pore attribute controls on permeability better</w:t>
      </w:r>
      <w:r w:rsidRPr="00904256">
        <w:rPr>
          <w:rFonts w:cs="Times New Roman"/>
        </w:rPr>
        <w:t xml:space="preserve">.  </w:t>
      </w:r>
      <w:r>
        <w:rPr>
          <w:rFonts w:cs="Times New Roman"/>
        </w:rPr>
        <w:t>Moreover, t</w:t>
      </w:r>
      <w:r w:rsidR="00904256" w:rsidRPr="00904256">
        <w:rPr>
          <w:rFonts w:cs="Times New Roman"/>
        </w:rPr>
        <w:t xml:space="preserve">he permeability estimation from multiple geophysical measurements might be feasible and </w:t>
      </w:r>
      <w:r>
        <w:rPr>
          <w:rFonts w:cs="Times New Roman"/>
        </w:rPr>
        <w:t xml:space="preserve">provide a reliable estimation of </w:t>
      </w:r>
      <w:r w:rsidR="006368F4">
        <w:rPr>
          <w:rFonts w:cs="Times New Roman"/>
        </w:rPr>
        <w:t xml:space="preserve">the </w:t>
      </w:r>
      <w:r w:rsidR="00904256" w:rsidRPr="00904256">
        <w:rPr>
          <w:rFonts w:cs="Times New Roman"/>
        </w:rPr>
        <w:t xml:space="preserve">pore size distribution </w:t>
      </w:r>
      <w:r w:rsidR="00904256" w:rsidRPr="00904256">
        <w:rPr>
          <w:rFonts w:cs="Times New Roman"/>
        </w:rPr>
        <w:fldChar w:fldCharType="begin">
          <w:fldData xml:space="preserve">PEVuZE5vdGU+PENpdGU+PEF1dGhvcj5Pc3Rlcm1hbjwvQXV0aG9yPjxZZWFyPjIwMTY8L1llYXI+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</w:fldData>
        </w:fldChar>
      </w:r>
      <w:r w:rsidR="00994D32">
        <w:rPr>
          <w:rFonts w:cs="Times New Roman"/>
        </w:rPr>
        <w:instrText xml:space="preserve"> ADDIN EN.CITE </w:instrText>
      </w:r>
      <w:r w:rsidR="00994D32">
        <w:rPr>
          <w:rFonts w:cs="Times New Roman"/>
        </w:rPr>
        <w:fldChar w:fldCharType="begin">
          <w:fldData xml:space="preserve">PEVuZE5vdGU+PENpdGU+PEF1dGhvcj5Pc3Rlcm1hbjwvQXV0aG9yPjxZZWFyPjIwMTY8L1llYXI+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00904256" w:rsidRPr="00904256">
        <w:rPr>
          <w:rFonts w:cs="Times New Roman"/>
        </w:rPr>
      </w:r>
      <w:r w:rsidR="00904256" w:rsidRPr="00904256">
        <w:rPr>
          <w:rFonts w:cs="Times New Roman"/>
        </w:rPr>
        <w:fldChar w:fldCharType="separate"/>
      </w:r>
      <w:r w:rsidR="00994D32">
        <w:rPr>
          <w:rFonts w:cs="Times New Roman"/>
          <w:noProof/>
        </w:rPr>
        <w:t>[</w:t>
      </w:r>
      <w:r w:rsidR="00994D32" w:rsidRPr="00994D32">
        <w:rPr>
          <w:rFonts w:cs="Times New Roman"/>
          <w:i/>
          <w:noProof/>
        </w:rPr>
        <w:t>Niu and Zhang</w:t>
      </w:r>
      <w:r w:rsidR="00994D32">
        <w:rPr>
          <w:rFonts w:cs="Times New Roman"/>
          <w:noProof/>
        </w:rPr>
        <w:t xml:space="preserve">, 2018a; </w:t>
      </w:r>
      <w:r w:rsidR="00994D32" w:rsidRPr="00994D32">
        <w:rPr>
          <w:rFonts w:cs="Times New Roman"/>
          <w:i/>
          <w:noProof/>
        </w:rPr>
        <w:t>Osterman et al.</w:t>
      </w:r>
      <w:r w:rsidR="00994D32">
        <w:rPr>
          <w:rFonts w:cs="Times New Roman"/>
          <w:noProof/>
        </w:rPr>
        <w:t>, 2016]</w:t>
      </w:r>
      <w:r w:rsidR="00904256" w:rsidRPr="00904256">
        <w:rPr>
          <w:rFonts w:cs="Times New Roman"/>
        </w:rPr>
        <w:fldChar w:fldCharType="end"/>
      </w:r>
      <w:r w:rsidR="00904256" w:rsidRPr="00904256">
        <w:rPr>
          <w:rFonts w:cs="Times New Roman"/>
        </w:rPr>
        <w:t xml:space="preserve">. </w:t>
      </w:r>
    </w:p>
    <w:p w14:paraId="1DCCBF7F" w14:textId="799233E9" w:rsidR="007D2337" w:rsidRPr="007D2337" w:rsidRDefault="007D2337" w:rsidP="00ED2A84">
      <w:pPr>
        <w:pStyle w:val="a4"/>
      </w:pPr>
      <w:bookmarkStart w:id="33" w:name="_Toc19631543"/>
      <w:r w:rsidRPr="007D2337">
        <w:rPr>
          <w:noProof/>
        </w:rPr>
        <w:t>The complexity</w:t>
      </w:r>
      <w:r w:rsidRPr="007D2337">
        <w:t xml:space="preserve"> of </w:t>
      </w:r>
      <w:r w:rsidR="006368F4">
        <w:t xml:space="preserve">the </w:t>
      </w:r>
      <w:r w:rsidRPr="007D2337">
        <w:t>pore system in carbonate</w:t>
      </w:r>
      <w:bookmarkEnd w:id="33"/>
    </w:p>
    <w:p w14:paraId="384F8836" w14:textId="13A833DD" w:rsidR="00D83CD7" w:rsidRDefault="00D83CD7">
      <w:pPr>
        <w:pStyle w:val="Writing"/>
        <w:ind w:firstLine="720"/>
        <w:rPr>
          <w:rFonts w:cs="Times New Roman"/>
          <w:noProof/>
        </w:rPr>
      </w:pPr>
      <w:r>
        <w:rPr>
          <w:rFonts w:cs="Times New Roman"/>
          <w:noProof/>
        </w:rPr>
        <w:t xml:space="preserve">The purpose of comparing petrophysical parameters with each other is finding potential correlations that can be used to infer one parameter from others. </w:t>
      </w:r>
      <w:r w:rsidR="0001134C">
        <w:rPr>
          <w:rFonts w:cs="Times New Roman"/>
          <w:noProof/>
        </w:rPr>
        <w:t>Moreover,</w:t>
      </w:r>
      <w:r>
        <w:rPr>
          <w:rFonts w:cs="Times New Roman"/>
          <w:noProof/>
        </w:rPr>
        <w:t xml:space="preserve"> it is expected that by comparing NMR and SIP responses which are based on different physical principles, </w:t>
      </w:r>
      <w:r w:rsidR="004D04F9">
        <w:rPr>
          <w:rFonts w:cs="Times New Roman"/>
          <w:noProof/>
        </w:rPr>
        <w:t xml:space="preserve">understanding of </w:t>
      </w:r>
      <w:r>
        <w:rPr>
          <w:rFonts w:cs="Times New Roman"/>
          <w:noProof/>
        </w:rPr>
        <w:t>relations between geometric properties (i.e., pore size, pore shape, texture) and petrophysical properties</w:t>
      </w:r>
      <w:r w:rsidR="004D04F9">
        <w:rPr>
          <w:rFonts w:cs="Times New Roman"/>
          <w:noProof/>
        </w:rPr>
        <w:t xml:space="preserve"> can be improved</w:t>
      </w:r>
      <w:r>
        <w:rPr>
          <w:rFonts w:cs="Times New Roman"/>
          <w:noProof/>
        </w:rPr>
        <w:t>. B</w:t>
      </w:r>
      <w:r w:rsidR="00BC3816" w:rsidRPr="0019437F">
        <w:rPr>
          <w:rFonts w:cs="Times New Roman"/>
          <w:noProof/>
        </w:rPr>
        <w:t xml:space="preserve">ased on their </w:t>
      </w:r>
      <w:r w:rsidR="004D04F9">
        <w:rPr>
          <w:rFonts w:cs="Times New Roman"/>
          <w:noProof/>
        </w:rPr>
        <w:t xml:space="preserve">sensitivity to the </w:t>
      </w:r>
      <w:r w:rsidR="00BC3816" w:rsidRPr="0019437F">
        <w:rPr>
          <w:rFonts w:cs="Times New Roman"/>
          <w:noProof/>
        </w:rPr>
        <w:t xml:space="preserve">pore </w:t>
      </w:r>
      <w:r w:rsidR="004D04F9">
        <w:rPr>
          <w:rFonts w:cs="Times New Roman"/>
          <w:noProof/>
        </w:rPr>
        <w:t>space</w:t>
      </w:r>
      <w:r w:rsidR="00BC3816">
        <w:rPr>
          <w:rFonts w:cs="Times New Roman"/>
          <w:noProof/>
        </w:rPr>
        <w:t>,</w:t>
      </w:r>
      <w:r w:rsidR="00BC3816" w:rsidRPr="0019437F">
        <w:rPr>
          <w:rFonts w:cs="Times New Roman"/>
          <w:noProof/>
        </w:rPr>
        <w:t xml:space="preserve"> </w:t>
      </w:r>
      <w:r w:rsidR="00BC3816">
        <w:rPr>
          <w:rFonts w:cs="Times New Roman"/>
          <w:noProof/>
        </w:rPr>
        <w:t xml:space="preserve">the </w:t>
      </w:r>
      <w:r w:rsidR="0019437F" w:rsidRPr="0019437F">
        <w:rPr>
          <w:rFonts w:cs="Times New Roman"/>
          <w:noProof/>
        </w:rPr>
        <w:t xml:space="preserve">petrophysical parameters </w:t>
      </w:r>
      <w:r w:rsidR="00BC3816">
        <w:rPr>
          <w:rFonts w:cs="Times New Roman"/>
          <w:noProof/>
        </w:rPr>
        <w:t xml:space="preserve">discussed in this study can be grouped </w:t>
      </w:r>
      <w:r w:rsidR="0019437F" w:rsidRPr="0019437F">
        <w:rPr>
          <w:rFonts w:cs="Times New Roman"/>
          <w:noProof/>
        </w:rPr>
        <w:t xml:space="preserve">into </w:t>
      </w:r>
      <w:r w:rsidR="00BC3816" w:rsidRPr="0019437F">
        <w:rPr>
          <w:rFonts w:cs="Times New Roman"/>
          <w:noProof/>
        </w:rPr>
        <w:t xml:space="preserve">parameters </w:t>
      </w:r>
      <w:r w:rsidR="00BC3816">
        <w:rPr>
          <w:rFonts w:cs="Times New Roman"/>
          <w:noProof/>
        </w:rPr>
        <w:t xml:space="preserve">sensitive to </w:t>
      </w:r>
      <w:r w:rsidR="0019437F" w:rsidRPr="0019437F">
        <w:rPr>
          <w:rFonts w:cs="Times New Roman"/>
          <w:noProof/>
        </w:rPr>
        <w:t>total pore space (</w:t>
      </w:r>
      <m:oMath>
        <m:sSub>
          <m:sSubPr>
            <m:ctrlPr>
              <w:rPr>
                <w:rFonts w:ascii="Cambria Math" w:hAnsi="Cambria Math" w:cs="Times New Roman"/>
                <w:noProof/>
              </w:rPr>
            </m:ctrlPr>
          </m:sSubPr>
          <m:e>
            <m:r>
              <w:rPr>
                <w:rFonts w:ascii="Cambria Math" w:hAnsi="Cambria Math" w:cs="Times New Roman"/>
                <w:noProof/>
              </w:rPr>
              <m:t>T</m:t>
            </m:r>
          </m:e>
          <m:sub>
            <m:r>
              <w:rPr>
                <w:rFonts w:ascii="Cambria Math" w:hAnsi="Cambria Math" w:cs="Times New Roman"/>
                <w:noProof/>
              </w:rPr>
              <m:t>2ML</m:t>
            </m:r>
          </m:sub>
        </m:sSub>
      </m:oMath>
      <w:r w:rsidR="0019437F" w:rsidRPr="0019437F">
        <w:rPr>
          <w:rFonts w:cs="Times New Roman"/>
          <w:noProof/>
        </w:rPr>
        <w:t xml:space="preserve">, </w:t>
      </w:r>
      <m:oMath>
        <m:r>
          <w:rPr>
            <w:rFonts w:ascii="Cambria Math" w:hAnsi="Cambria Math" w:cs="Times New Roman"/>
            <w:noProof/>
          </w:rPr>
          <m:t>σ"</m:t>
        </m:r>
      </m:oMath>
      <w:r w:rsidR="0019437F" w:rsidRPr="0019437F">
        <w:rPr>
          <w:rFonts w:cs="Times New Roman"/>
          <w:noProof/>
        </w:rPr>
        <w:t xml:space="preserve">, </w:t>
      </w:r>
      <w:r w:rsidRPr="00C4483E">
        <w:rPr>
          <w:rFonts w:cs="Times New Roman"/>
          <w:i/>
          <w:noProof/>
        </w:rPr>
        <w:t>m</w:t>
      </w:r>
      <w:r>
        <w:rPr>
          <w:rFonts w:cs="Times New Roman"/>
          <w:noProof/>
        </w:rPr>
        <w:t xml:space="preserve">, </w:t>
      </w:r>
      <w:r w:rsidRPr="00C4483E">
        <w:rPr>
          <w:rFonts w:cs="Times New Roman"/>
          <w:i/>
          <w:noProof/>
        </w:rPr>
        <w:t>F</w:t>
      </w:r>
      <w:r>
        <w:rPr>
          <w:rFonts w:cs="Times New Roman"/>
          <w:noProof/>
        </w:rPr>
        <w:t xml:space="preserve">, </w:t>
      </w:r>
      <w:r w:rsidR="000737EA">
        <w:rPr>
          <w:rFonts w:cs="Times New Roman"/>
          <w:noProof/>
        </w:rPr>
        <w:t xml:space="preserve">and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sidR="0019437F" w:rsidRPr="0019437F">
        <w:rPr>
          <w:rFonts w:cs="Times New Roman"/>
          <w:noProof/>
        </w:rPr>
        <w:t xml:space="preserve">) and </w:t>
      </w:r>
      <w:r w:rsidR="00BC3816" w:rsidRPr="0019437F">
        <w:rPr>
          <w:rFonts w:cs="Times New Roman"/>
          <w:noProof/>
        </w:rPr>
        <w:t xml:space="preserve">parameters </w:t>
      </w:r>
      <w:r w:rsidR="00BC3816">
        <w:rPr>
          <w:rFonts w:cs="Times New Roman"/>
          <w:noProof/>
        </w:rPr>
        <w:t xml:space="preserve">sensitve to </w:t>
      </w:r>
      <w:r w:rsidR="0019437F" w:rsidRPr="0019437F">
        <w:rPr>
          <w:rFonts w:cs="Times New Roman"/>
          <w:noProof/>
        </w:rPr>
        <w:t>effective pore space (</w:t>
      </w:r>
      <m:oMath>
        <m:sSup>
          <m:sSupPr>
            <m:ctrlPr>
              <w:rPr>
                <w:rFonts w:ascii="Cambria Math" w:hAnsi="Cambria Math" w:cs="Times New Roman"/>
                <w:i/>
                <w:noProof/>
              </w:rPr>
            </m:ctrlPr>
          </m:sSupPr>
          <m:e>
            <m:r>
              <w:rPr>
                <w:rFonts w:ascii="Cambria Math" w:hAnsi="Cambria Math" w:cs="Times New Roman"/>
                <w:noProof/>
              </w:rPr>
              <m:t>σ</m:t>
            </m:r>
          </m:e>
          <m:sup>
            <m:r>
              <w:rPr>
                <w:rFonts w:ascii="Cambria Math" w:hAnsi="Cambria Math" w:cs="Times New Roman"/>
                <w:noProof/>
              </w:rPr>
              <m:t>'</m:t>
            </m:r>
          </m:sup>
        </m:sSup>
      </m:oMath>
      <w:r>
        <w:rPr>
          <w:rFonts w:cs="Times New Roman"/>
          <w:noProof/>
        </w:rPr>
        <w:t>,</w:t>
      </w:r>
      <w:r w:rsidR="000737EA">
        <w:rPr>
          <w:rFonts w:cs="Times New Roman"/>
          <w:noProof/>
        </w:rPr>
        <w:t xml:space="preserve"> an</w:t>
      </w:r>
      <w:r>
        <w:rPr>
          <w:rFonts w:cs="Times New Roman"/>
          <w:noProof/>
        </w:rPr>
        <w:t>d permeability)</w:t>
      </w:r>
      <w:r w:rsidR="004D199D">
        <w:rPr>
          <w:rFonts w:cs="Times New Roman"/>
          <w:noProof/>
        </w:rPr>
        <w:t>,</w:t>
      </w:r>
      <w:r>
        <w:rPr>
          <w:rFonts w:cs="Times New Roman"/>
          <w:noProof/>
        </w:rPr>
        <w:t xml:space="preserve"> where effective pore space refers to the effective hydraulic or ele</w:t>
      </w:r>
      <w:r w:rsidR="004D199D">
        <w:rPr>
          <w:rFonts w:cs="Times New Roman"/>
          <w:noProof/>
        </w:rPr>
        <w:t>c</w:t>
      </w:r>
      <w:r>
        <w:rPr>
          <w:rFonts w:cs="Times New Roman"/>
          <w:noProof/>
        </w:rPr>
        <w:t xml:space="preserve">trical pathway. The relatively </w:t>
      </w:r>
      <w:r w:rsidR="004D04F9">
        <w:rPr>
          <w:rFonts w:cs="Times New Roman"/>
          <w:noProof/>
        </w:rPr>
        <w:t xml:space="preserve">prononced </w:t>
      </w:r>
      <w:r>
        <w:rPr>
          <w:rFonts w:cs="Times New Roman"/>
          <w:noProof/>
        </w:rPr>
        <w:t xml:space="preserve">correlation between porosity - </w:t>
      </w:r>
      <m:oMath>
        <m:sSub>
          <m:sSubPr>
            <m:ctrlPr>
              <w:rPr>
                <w:rFonts w:ascii="Cambria Math" w:hAnsi="Cambria Math" w:cs="Times New Roman"/>
                <w:noProof/>
              </w:rPr>
            </m:ctrlPr>
          </m:sSubPr>
          <m:e>
            <m:r>
              <w:rPr>
                <w:rFonts w:ascii="Cambria Math" w:hAnsi="Cambria Math" w:cs="Times New Roman"/>
                <w:noProof/>
              </w:rPr>
              <m:t>T</m:t>
            </m:r>
          </m:e>
          <m:sub>
            <m:r>
              <w:rPr>
                <w:rFonts w:ascii="Cambria Math" w:hAnsi="Cambria Math" w:cs="Times New Roman"/>
                <w:noProof/>
              </w:rPr>
              <m:t>2ML</m:t>
            </m:r>
          </m:sub>
        </m:sSub>
      </m:oMath>
      <w:r>
        <w:rPr>
          <w:rFonts w:cs="Times New Roman"/>
          <w:noProof/>
        </w:rPr>
        <w:t xml:space="preserve"> (Figure 4.4</w:t>
      </w:r>
      <w:r w:rsidR="005D6476">
        <w:rPr>
          <w:rFonts w:cs="Times New Roman"/>
          <w:noProof/>
        </w:rPr>
        <w:t>, with R</w:t>
      </w:r>
      <w:r w:rsidR="005D6476" w:rsidRPr="00081CFB">
        <w:rPr>
          <w:rFonts w:cs="Times New Roman"/>
          <w:noProof/>
          <w:vertAlign w:val="superscript"/>
        </w:rPr>
        <w:t>2</w:t>
      </w:r>
      <w:r w:rsidR="005D6476">
        <w:rPr>
          <w:rFonts w:cs="Times New Roman"/>
          <w:noProof/>
        </w:rPr>
        <w:t>=0.77, P&lt;0.001</w:t>
      </w:r>
      <w:r>
        <w:rPr>
          <w:rFonts w:cs="Times New Roman"/>
          <w:noProof/>
        </w:rPr>
        <w:t xml:space="preserve">), porosity -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Pr>
          <w:rFonts w:cs="Times New Roman"/>
          <w:noProof/>
          <w:vertAlign w:val="subscript"/>
        </w:rPr>
        <w:t xml:space="preserve"> </w:t>
      </w:r>
      <w:r>
        <w:rPr>
          <w:rFonts w:cs="Times New Roman"/>
          <w:noProof/>
        </w:rPr>
        <w:t>(Figure 4.8</w:t>
      </w:r>
      <w:r w:rsidR="005D6476">
        <w:rPr>
          <w:rFonts w:cs="Times New Roman"/>
          <w:noProof/>
        </w:rPr>
        <w:t>,</w:t>
      </w:r>
      <w:r w:rsidR="005D6476" w:rsidRPr="005D6476">
        <w:rPr>
          <w:rFonts w:cs="Times New Roman"/>
          <w:noProof/>
        </w:rPr>
        <w:t xml:space="preserve"> </w:t>
      </w:r>
      <w:r w:rsidR="005D6476">
        <w:rPr>
          <w:rFonts w:cs="Times New Roman"/>
          <w:noProof/>
        </w:rPr>
        <w:t>with R</w:t>
      </w:r>
      <w:r w:rsidR="005D6476" w:rsidRPr="00D073CF">
        <w:rPr>
          <w:rFonts w:cs="Times New Roman"/>
          <w:noProof/>
          <w:vertAlign w:val="superscript"/>
        </w:rPr>
        <w:t>2</w:t>
      </w:r>
      <w:r w:rsidR="005D6476">
        <w:rPr>
          <w:rFonts w:cs="Times New Roman"/>
          <w:noProof/>
        </w:rPr>
        <w:t>=0.82, P&lt;0.01</w:t>
      </w:r>
      <w:r>
        <w:rPr>
          <w:rFonts w:cs="Times New Roman"/>
          <w:noProof/>
        </w:rPr>
        <w:t>)</w:t>
      </w:r>
      <w:r>
        <w:rPr>
          <w:rFonts w:cs="Times New Roman"/>
          <w:noProof/>
          <w:vertAlign w:val="subscript"/>
        </w:rPr>
        <w:t xml:space="preserve">,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Pr>
          <w:rFonts w:cs="Times New Roman"/>
          <w:noProof/>
          <w:vertAlign w:val="subscript"/>
        </w:rPr>
        <w:t xml:space="preserve"> </w:t>
      </w:r>
      <w:r>
        <w:rPr>
          <w:rFonts w:cs="Times New Roman"/>
          <w:noProof/>
        </w:rPr>
        <w:t xml:space="preserve">- </w:t>
      </w:r>
      <w:r>
        <w:rPr>
          <w:rFonts w:cs="Times New Roman"/>
          <w:noProof/>
          <w:vertAlign w:val="subscript"/>
        </w:rPr>
        <w:t xml:space="preserve"> </w:t>
      </w:r>
      <m:oMath>
        <m:r>
          <w:rPr>
            <w:rFonts w:ascii="Cambria Math" w:hAnsi="Cambria Math" w:cs="Times New Roman"/>
            <w:noProof/>
          </w:rPr>
          <m:t>σ"F</m:t>
        </m:r>
      </m:oMath>
      <w:r>
        <w:rPr>
          <w:rFonts w:cs="Times New Roman"/>
          <w:noProof/>
        </w:rPr>
        <w:t xml:space="preserve"> (Figure 4.10</w:t>
      </w:r>
      <w:r w:rsidR="005D6476">
        <w:rPr>
          <w:rFonts w:cs="Times New Roman"/>
          <w:noProof/>
        </w:rPr>
        <w:t>,</w:t>
      </w:r>
      <w:r w:rsidR="005D6476" w:rsidRPr="005D6476">
        <w:rPr>
          <w:rFonts w:cs="Times New Roman"/>
          <w:noProof/>
        </w:rPr>
        <w:t xml:space="preserve"> </w:t>
      </w:r>
      <w:r w:rsidR="005D6476">
        <w:rPr>
          <w:rFonts w:cs="Times New Roman"/>
          <w:noProof/>
        </w:rPr>
        <w:t>with R</w:t>
      </w:r>
      <w:r w:rsidR="005D6476" w:rsidRPr="00D073CF">
        <w:rPr>
          <w:rFonts w:cs="Times New Roman"/>
          <w:noProof/>
          <w:vertAlign w:val="superscript"/>
        </w:rPr>
        <w:t>2</w:t>
      </w:r>
      <w:r w:rsidR="005D6476">
        <w:rPr>
          <w:rFonts w:cs="Times New Roman"/>
          <w:noProof/>
        </w:rPr>
        <w:t>=0.62, P&lt;0.01</w:t>
      </w:r>
      <w:r>
        <w:rPr>
          <w:rFonts w:cs="Times New Roman"/>
          <w:noProof/>
        </w:rPr>
        <w:t xml:space="preserve">), porosity - </w:t>
      </w:r>
      <w:r w:rsidRPr="00C4483E">
        <w:rPr>
          <w:rFonts w:cs="Times New Roman"/>
          <w:i/>
          <w:noProof/>
        </w:rPr>
        <w:t>m</w:t>
      </w:r>
      <w:r>
        <w:rPr>
          <w:rFonts w:cs="Times New Roman"/>
          <w:noProof/>
        </w:rPr>
        <w:t xml:space="preserve"> (Figure 4.12</w:t>
      </w:r>
      <w:r w:rsidR="005D6476">
        <w:rPr>
          <w:rFonts w:cs="Times New Roman"/>
          <w:noProof/>
        </w:rPr>
        <w:t>, with R</w:t>
      </w:r>
      <w:r w:rsidR="005D6476" w:rsidRPr="00D073CF">
        <w:rPr>
          <w:rFonts w:cs="Times New Roman"/>
          <w:noProof/>
          <w:vertAlign w:val="superscript"/>
        </w:rPr>
        <w:t>2</w:t>
      </w:r>
      <w:r w:rsidR="005D6476">
        <w:rPr>
          <w:rFonts w:cs="Times New Roman"/>
          <w:noProof/>
        </w:rPr>
        <w:t>=0.65, P&lt;0.001</w:t>
      </w:r>
      <w:r>
        <w:rPr>
          <w:rFonts w:cs="Times New Roman"/>
          <w:noProof/>
        </w:rPr>
        <w:t xml:space="preserve">), permeability - </w:t>
      </w:r>
      <m:oMath>
        <m:sSup>
          <m:sSupPr>
            <m:ctrlPr>
              <w:rPr>
                <w:rFonts w:ascii="Cambria Math" w:hAnsi="Cambria Math" w:cs="Times New Roman"/>
                <w:i/>
                <w:noProof/>
              </w:rPr>
            </m:ctrlPr>
          </m:sSupPr>
          <m:e>
            <m:r>
              <w:rPr>
                <w:rFonts w:ascii="Cambria Math" w:hAnsi="Cambria Math" w:cs="Times New Roman"/>
                <w:noProof/>
              </w:rPr>
              <m:t>σ</m:t>
            </m:r>
          </m:e>
          <m:sup>
            <m:r>
              <w:rPr>
                <w:rFonts w:ascii="Cambria Math" w:hAnsi="Cambria Math" w:cs="Times New Roman"/>
                <w:noProof/>
              </w:rPr>
              <m:t>'</m:t>
            </m:r>
          </m:sup>
        </m:sSup>
      </m:oMath>
      <w:r>
        <w:rPr>
          <w:rFonts w:cs="Times New Roman"/>
          <w:noProof/>
        </w:rPr>
        <w:t xml:space="preserve"> (Figure 4.13</w:t>
      </w:r>
      <w:r w:rsidR="005D6476">
        <w:rPr>
          <w:rFonts w:cs="Times New Roman"/>
          <w:noProof/>
        </w:rPr>
        <w:t>, with R</w:t>
      </w:r>
      <w:r w:rsidR="005D6476" w:rsidRPr="00D073CF">
        <w:rPr>
          <w:rFonts w:cs="Times New Roman"/>
          <w:noProof/>
          <w:vertAlign w:val="superscript"/>
        </w:rPr>
        <w:t>2</w:t>
      </w:r>
      <w:r w:rsidR="005D6476">
        <w:rPr>
          <w:rFonts w:cs="Times New Roman"/>
          <w:noProof/>
        </w:rPr>
        <w:t>=0.67, P&lt;0.001</w:t>
      </w:r>
      <w:r>
        <w:rPr>
          <w:rFonts w:cs="Times New Roman"/>
          <w:noProof/>
        </w:rPr>
        <w:t xml:space="preserve">) and the relatively ambiguous correlation between permeability - </w:t>
      </w:r>
      <m:oMath>
        <m:r>
          <w:rPr>
            <w:rFonts w:ascii="Cambria Math" w:hAnsi="Cambria Math" w:cs="Times New Roman"/>
            <w:noProof/>
          </w:rPr>
          <m:t>σ"</m:t>
        </m:r>
      </m:oMath>
      <w:r>
        <w:rPr>
          <w:rFonts w:cs="Times New Roman"/>
          <w:noProof/>
        </w:rPr>
        <w:t xml:space="preserve"> (Figure </w:t>
      </w:r>
      <w:r>
        <w:rPr>
          <w:rFonts w:cs="Times New Roman"/>
          <w:noProof/>
        </w:rPr>
        <w:lastRenderedPageBreak/>
        <w:t>4.13</w:t>
      </w:r>
      <w:r w:rsidR="005D6476">
        <w:rPr>
          <w:rFonts w:cs="Times New Roman"/>
          <w:noProof/>
        </w:rPr>
        <w:t>, with with R</w:t>
      </w:r>
      <w:r w:rsidR="005D6476" w:rsidRPr="00D073CF">
        <w:rPr>
          <w:rFonts w:cs="Times New Roman"/>
          <w:noProof/>
          <w:vertAlign w:val="superscript"/>
        </w:rPr>
        <w:t>2</w:t>
      </w:r>
      <w:r w:rsidR="005D6476">
        <w:rPr>
          <w:rFonts w:cs="Times New Roman"/>
          <w:noProof/>
        </w:rPr>
        <w:t>=0.09, P&lt;0.05</w:t>
      </w:r>
      <w:r>
        <w:rPr>
          <w:rFonts w:cs="Times New Roman"/>
          <w:noProof/>
        </w:rPr>
        <w:t xml:space="preserve">), </w:t>
      </w:r>
      <w:r w:rsidRPr="0019437F">
        <w:rPr>
          <w:rFonts w:cs="Times New Roman"/>
          <w:noProof/>
        </w:rPr>
        <w:t>porosity</w:t>
      </w:r>
      <w:r>
        <w:rPr>
          <w:rFonts w:cs="Times New Roman"/>
          <w:noProof/>
        </w:rPr>
        <w:t xml:space="preserve"> - permeability - </w:t>
      </w:r>
      <m:oMath>
        <m:sSub>
          <m:sSubPr>
            <m:ctrlPr>
              <w:rPr>
                <w:rFonts w:ascii="Cambria Math" w:hAnsi="Cambria Math" w:cs="Times New Roman"/>
                <w:noProof/>
              </w:rPr>
            </m:ctrlPr>
          </m:sSubPr>
          <m:e>
            <m:r>
              <w:rPr>
                <w:rFonts w:ascii="Cambria Math" w:hAnsi="Cambria Math" w:cs="Times New Roman"/>
                <w:noProof/>
              </w:rPr>
              <m:t>T</m:t>
            </m:r>
          </m:e>
          <m:sub>
            <m:r>
              <w:rPr>
                <w:rFonts w:ascii="Cambria Math" w:hAnsi="Cambria Math" w:cs="Times New Roman"/>
                <w:noProof/>
              </w:rPr>
              <m:t>2ML</m:t>
            </m:r>
          </m:sub>
        </m:sSub>
      </m:oMath>
      <w:r>
        <w:rPr>
          <w:rFonts w:cs="Times New Roman"/>
          <w:noProof/>
        </w:rPr>
        <w:t xml:space="preserve"> (Figure 4.16) therefore have </w:t>
      </w:r>
      <w:r w:rsidR="005D6476">
        <w:rPr>
          <w:rFonts w:cs="Times New Roman"/>
          <w:noProof/>
        </w:rPr>
        <w:t>shown better relevance among paramters that are sensitive to total pore space than with</w:t>
      </w:r>
      <w:r w:rsidR="004D04F9">
        <w:rPr>
          <w:rFonts w:cs="Times New Roman"/>
          <w:noProof/>
        </w:rPr>
        <w:t xml:space="preserve"> parameters that only sensitive to effeccticve pore space</w:t>
      </w:r>
      <w:r>
        <w:rPr>
          <w:rFonts w:cs="Times New Roman"/>
          <w:noProof/>
        </w:rPr>
        <w:t xml:space="preserve">. </w:t>
      </w:r>
      <w:r w:rsidR="0001134C">
        <w:rPr>
          <w:rFonts w:cs="Times New Roman"/>
          <w:noProof/>
        </w:rPr>
        <w:t>The weak correlation</w:t>
      </w:r>
      <w:r>
        <w:rPr>
          <w:rFonts w:cs="Times New Roman"/>
          <w:noProof/>
        </w:rPr>
        <w:t xml:space="preserve"> between parameters sensitive to total pore sapce and parameters sensitive to effeictive pore space </w:t>
      </w:r>
      <w:r w:rsidR="0019437F" w:rsidRPr="0019437F">
        <w:rPr>
          <w:rFonts w:cs="Times New Roman"/>
          <w:noProof/>
        </w:rPr>
        <w:t>indicate</w:t>
      </w:r>
      <w:r w:rsidR="0001134C">
        <w:rPr>
          <w:rFonts w:cs="Times New Roman"/>
          <w:noProof/>
        </w:rPr>
        <w:t>s</w:t>
      </w:r>
      <w:r w:rsidR="0019437F" w:rsidRPr="0019437F">
        <w:rPr>
          <w:rFonts w:cs="Times New Roman"/>
          <w:noProof/>
        </w:rPr>
        <w:t xml:space="preserve"> that in </w:t>
      </w:r>
      <w:r w:rsidR="005D6476">
        <w:rPr>
          <w:rFonts w:cs="Times New Roman"/>
          <w:noProof/>
        </w:rPr>
        <w:t xml:space="preserve">some </w:t>
      </w:r>
      <w:r w:rsidR="0019437F" w:rsidRPr="0019437F">
        <w:rPr>
          <w:rFonts w:cs="Times New Roman"/>
          <w:noProof/>
        </w:rPr>
        <w:t>carbonate rock</w:t>
      </w:r>
      <w:r w:rsidR="005D6476">
        <w:rPr>
          <w:rFonts w:cs="Times New Roman"/>
          <w:noProof/>
        </w:rPr>
        <w:t xml:space="preserve"> we tested,</w:t>
      </w:r>
      <w:r w:rsidR="0019437F" w:rsidRPr="0019437F">
        <w:rPr>
          <w:rFonts w:cs="Times New Roman"/>
          <w:noProof/>
        </w:rPr>
        <w:t xml:space="preserve"> abundant </w:t>
      </w:r>
      <w:r>
        <w:rPr>
          <w:rFonts w:cs="Times New Roman"/>
          <w:noProof/>
        </w:rPr>
        <w:t xml:space="preserve">pore space (i.e., </w:t>
      </w:r>
      <w:r w:rsidR="0019437F" w:rsidRPr="0019437F">
        <w:rPr>
          <w:rFonts w:cs="Times New Roman"/>
          <w:noProof/>
        </w:rPr>
        <w:t xml:space="preserve">semi-isolated </w:t>
      </w:r>
      <w:r>
        <w:rPr>
          <w:rFonts w:cs="Times New Roman"/>
          <w:noProof/>
        </w:rPr>
        <w:t xml:space="preserve">and </w:t>
      </w:r>
      <w:r w:rsidR="0019437F" w:rsidRPr="0019437F">
        <w:rPr>
          <w:rFonts w:cs="Times New Roman"/>
          <w:noProof/>
        </w:rPr>
        <w:t>dead-end pores</w:t>
      </w:r>
      <w:r>
        <w:rPr>
          <w:rFonts w:cs="Times New Roman"/>
          <w:noProof/>
        </w:rPr>
        <w:t>)</w:t>
      </w:r>
      <w:r w:rsidR="0019437F" w:rsidRPr="0019437F">
        <w:rPr>
          <w:rFonts w:cs="Times New Roman"/>
          <w:noProof/>
        </w:rPr>
        <w:t xml:space="preserve"> only contribute to the total pore surface area and total porosity</w:t>
      </w:r>
      <w:r w:rsidR="00C632EB">
        <w:rPr>
          <w:rFonts w:cs="Times New Roman"/>
          <w:noProof/>
        </w:rPr>
        <w:t>,</w:t>
      </w:r>
      <w:r w:rsidR="0019437F" w:rsidRPr="0019437F">
        <w:rPr>
          <w:rFonts w:cs="Times New Roman"/>
          <w:noProof/>
        </w:rPr>
        <w:t xml:space="preserve"> </w:t>
      </w:r>
      <w:r w:rsidR="00C632EB">
        <w:rPr>
          <w:rFonts w:cs="Times New Roman"/>
          <w:noProof/>
        </w:rPr>
        <w:t>but</w:t>
      </w:r>
      <w:r w:rsidR="0019437F" w:rsidRPr="0019437F">
        <w:rPr>
          <w:rFonts w:cs="Times New Roman"/>
          <w:noProof/>
        </w:rPr>
        <w:t xml:space="preserve"> not to effective hydraulic and electrical pathways.</w:t>
      </w:r>
    </w:p>
    <w:p w14:paraId="510C70DB" w14:textId="5C69E933" w:rsidR="00BC17A7" w:rsidRDefault="00D83CD7" w:rsidP="00D83CD7">
      <w:pPr>
        <w:pStyle w:val="Writing"/>
        <w:ind w:firstLine="720"/>
        <w:rPr>
          <w:rFonts w:cs="Times New Roman"/>
          <w:noProof/>
        </w:rPr>
      </w:pPr>
      <w:r>
        <w:rPr>
          <w:rFonts w:cs="Times New Roman"/>
          <w:noProof/>
        </w:rPr>
        <w:t xml:space="preserve">One of the most evident observations in this study is that </w:t>
      </w:r>
      <w:r w:rsidRPr="0019437F">
        <w:rPr>
          <w:rFonts w:cs="Times New Roman"/>
          <w:noProof/>
        </w:rPr>
        <w:t>geophysical responses</w:t>
      </w:r>
      <w:r>
        <w:rPr>
          <w:rFonts w:cs="Times New Roman"/>
          <w:noProof/>
        </w:rPr>
        <w:t xml:space="preserve"> do not always exhibit distinct behavior among different lithologies</w:t>
      </w:r>
      <w:r w:rsidRPr="0019437F">
        <w:rPr>
          <w:rFonts w:cs="Times New Roman"/>
          <w:noProof/>
        </w:rPr>
        <w:t xml:space="preserve">. </w:t>
      </w:r>
      <w:r w:rsidR="007E7E06">
        <w:t xml:space="preserve">One explanation for this lack of correspondence could be that the study simply lacked enough </w:t>
      </w:r>
      <w:proofErr w:type="spellStart"/>
      <w:r w:rsidR="007E7E06">
        <w:t>packstone</w:t>
      </w:r>
      <w:proofErr w:type="spellEnd"/>
      <w:r w:rsidR="007E7E06">
        <w:t xml:space="preserve"> and mudstone samples to be statistically valid.</w:t>
      </w:r>
      <w:r w:rsidR="007E7E06" w:rsidDel="007E7E06">
        <w:rPr>
          <w:rFonts w:cs="Times New Roman"/>
          <w:noProof/>
        </w:rPr>
        <w:t xml:space="preserve"> </w:t>
      </w:r>
      <w:r>
        <w:rPr>
          <w:rFonts w:cs="Times New Roman"/>
          <w:noProof/>
        </w:rPr>
        <w:t>T</w:t>
      </w:r>
      <w:r w:rsidR="00BC17A7">
        <w:rPr>
          <w:rFonts w:cs="Times New Roman"/>
          <w:noProof/>
        </w:rPr>
        <w:t>hat is, a t</w:t>
      </w:r>
      <w:r>
        <w:rPr>
          <w:rFonts w:cs="Times New Roman"/>
          <w:noProof/>
        </w:rPr>
        <w:t>otal</w:t>
      </w:r>
      <w:r w:rsidR="00BC17A7">
        <w:rPr>
          <w:rFonts w:cs="Times New Roman"/>
          <w:noProof/>
        </w:rPr>
        <w:t xml:space="preserve"> of</w:t>
      </w:r>
      <w:r>
        <w:rPr>
          <w:rFonts w:cs="Times New Roman"/>
          <w:noProof/>
        </w:rPr>
        <w:t xml:space="preserve"> five packstones and five mudstones are not sufficient to draw any </w:t>
      </w:r>
      <w:r w:rsidR="00BC17A7">
        <w:rPr>
          <w:rFonts w:cs="Times New Roman"/>
          <w:noProof/>
        </w:rPr>
        <w:t xml:space="preserve">definitive </w:t>
      </w:r>
      <w:r>
        <w:rPr>
          <w:rFonts w:cs="Times New Roman"/>
          <w:noProof/>
        </w:rPr>
        <w:t>conclusion</w:t>
      </w:r>
      <w:r w:rsidR="00BC17A7">
        <w:rPr>
          <w:rFonts w:cs="Times New Roman"/>
          <w:noProof/>
        </w:rPr>
        <w:t>s</w:t>
      </w:r>
      <w:r>
        <w:rPr>
          <w:rFonts w:cs="Times New Roman"/>
          <w:noProof/>
        </w:rPr>
        <w:t>. Moreover, all packstone and mudstone samples are low porosity (&lt;10%)</w:t>
      </w:r>
      <w:r w:rsidR="00BC17A7">
        <w:rPr>
          <w:rFonts w:cs="Times New Roman"/>
          <w:noProof/>
        </w:rPr>
        <w:t xml:space="preserve">, </w:t>
      </w:r>
      <w:r>
        <w:rPr>
          <w:rFonts w:cs="Times New Roman"/>
          <w:noProof/>
        </w:rPr>
        <w:t xml:space="preserve">which </w:t>
      </w:r>
      <w:r w:rsidR="00BC17A7">
        <w:rPr>
          <w:rFonts w:cs="Times New Roman"/>
          <w:noProof/>
        </w:rPr>
        <w:t>may</w:t>
      </w:r>
      <w:r>
        <w:rPr>
          <w:rFonts w:cs="Times New Roman"/>
          <w:noProof/>
        </w:rPr>
        <w:t xml:space="preserve"> not </w:t>
      </w:r>
      <w:r w:rsidR="00BC17A7">
        <w:rPr>
          <w:rFonts w:cs="Times New Roman"/>
          <w:noProof/>
        </w:rPr>
        <w:t xml:space="preserve">be </w:t>
      </w:r>
      <w:r>
        <w:rPr>
          <w:rFonts w:cs="Times New Roman"/>
          <w:noProof/>
        </w:rPr>
        <w:t xml:space="preserve">representative </w:t>
      </w:r>
      <w:r w:rsidR="00BC17A7">
        <w:rPr>
          <w:rFonts w:cs="Times New Roman"/>
          <w:noProof/>
        </w:rPr>
        <w:t>of the range of variability</w:t>
      </w:r>
      <w:r>
        <w:rPr>
          <w:rFonts w:cs="Times New Roman"/>
          <w:noProof/>
        </w:rPr>
        <w:t xml:space="preserve">. </w:t>
      </w:r>
    </w:p>
    <w:p w14:paraId="248307F5" w14:textId="13068789" w:rsidR="00D83CD7" w:rsidRDefault="00BC17A7" w:rsidP="00D83CD7">
      <w:pPr>
        <w:pStyle w:val="Writing"/>
        <w:ind w:firstLine="720"/>
        <w:rPr>
          <w:rFonts w:cs="Times New Roman"/>
          <w:noProof/>
        </w:rPr>
      </w:pPr>
      <w:r>
        <w:rPr>
          <w:rFonts w:cs="Times New Roman"/>
          <w:noProof/>
        </w:rPr>
        <w:t>Beyond these limitations</w:t>
      </w:r>
      <w:r w:rsidR="00D83CD7">
        <w:rPr>
          <w:rFonts w:cs="Times New Roman"/>
          <w:noProof/>
        </w:rPr>
        <w:t xml:space="preserve">, however, petrophysical properties derived from NMR and SIP are more </w:t>
      </w:r>
      <w:r w:rsidR="00C022C8">
        <w:rPr>
          <w:rFonts w:cs="Times New Roman"/>
          <w:noProof/>
        </w:rPr>
        <w:t xml:space="preserve">likely to </w:t>
      </w:r>
      <w:r w:rsidR="00D83CD7">
        <w:rPr>
          <w:rFonts w:cs="Times New Roman"/>
          <w:noProof/>
        </w:rPr>
        <w:t xml:space="preserve">sensitive to the pore geometry and fluid behavior </w:t>
      </w:r>
      <w:r w:rsidR="00C022C8">
        <w:rPr>
          <w:rFonts w:cs="Times New Roman"/>
          <w:noProof/>
        </w:rPr>
        <w:t xml:space="preserve">in carbonate rocks </w:t>
      </w:r>
      <w:r w:rsidR="00D83CD7">
        <w:rPr>
          <w:rFonts w:cs="Times New Roman"/>
          <w:noProof/>
        </w:rPr>
        <w:t xml:space="preserve">rather than </w:t>
      </w:r>
      <w:r>
        <w:rPr>
          <w:rFonts w:cs="Times New Roman"/>
          <w:noProof/>
        </w:rPr>
        <w:t xml:space="preserve">to </w:t>
      </w:r>
      <w:r w:rsidR="00D83CD7">
        <w:rPr>
          <w:rFonts w:cs="Times New Roman"/>
          <w:noProof/>
        </w:rPr>
        <w:t>depositional texture.</w:t>
      </w:r>
      <w:r w:rsidR="00C022C8">
        <w:rPr>
          <w:rFonts w:cs="Times New Roman"/>
          <w:noProof/>
        </w:rPr>
        <w:t xml:space="preserve"> That is saying depostional textures are not always distinguishable by NMR and SIP since different depositional textures could have very similar characterisitics and consequently similar NMR and SIP reponses.</w:t>
      </w:r>
      <w:r w:rsidR="00D83CD7">
        <w:rPr>
          <w:rFonts w:cs="Times New Roman"/>
          <w:noProof/>
        </w:rPr>
        <w:t xml:space="preserve"> </w:t>
      </w:r>
      <w:r w:rsidR="0001134C">
        <w:rPr>
          <w:rFonts w:cs="Times New Roman"/>
          <w:noProof/>
        </w:rPr>
        <w:fldChar w:fldCharType="begin"/>
      </w:r>
      <w:r w:rsidR="00994D32">
        <w:rPr>
          <w:rFonts w:cs="Times New Roman"/>
          <w:noProof/>
        </w:rPr>
        <w:instrText xml:space="preserve"> ADDIN EN.CITE &lt;EndNote&gt;&lt;Cite AuthorYear="1"&gt;&lt;Author&gt;Janson&lt;/Author&gt;&lt;Year&gt;2018&lt;/Year&gt;&lt;RecNum&gt;489&lt;/RecNum&gt;&lt;DisplayText&gt;&lt;style face="italic"&gt;Janson and Lucia&lt;/style&gt; [2018]&lt;/DisplayText&gt;&lt;record&gt;&lt;rec-number&gt;489&lt;/rec-number&gt;&lt;foreign-keys&gt;&lt;key app="EN" db-id="ra2zdwx2naxaf9e9ff4xf5d7p99fdt22werx" timestamp="1540668684"&gt;489&lt;/key&gt;&lt;/foreign-keys&gt;&lt;ref-type name="Journal Article"&gt;17&lt;/ref-type&gt;&lt;contributors&gt;&lt;authors&gt;&lt;author&gt;Janson, X.&lt;/author&gt;&lt;author&gt;Lucia, F. J.&lt;/author&gt;&lt;/authors&gt;&lt;/contributors&gt;&lt;auth-address&gt;Univ Texas Austin, Jackson Sch Geosci, Bur Econ Geol, Austin, TX 78712 USA&lt;/auth-address&gt;&lt;titles&gt;&lt;title&gt;Matrix microcrystalline structure and acoustic properties of oomoldic dolograinstone&lt;/title&gt;&lt;secondary-title&gt;Geophysics&lt;/secondary-title&gt;&lt;alt-title&gt;Geophysics&lt;/alt-title&gt;&lt;/titles&gt;&lt;periodical&gt;&lt;full-title&gt;Geophysics&lt;/full-title&gt;&lt;/periodical&gt;&lt;alt-periodical&gt;&lt;full-title&gt;Geophysics&lt;/full-title&gt;&lt;/alt-periodical&gt;&lt;pages&gt;Mr199-Mr210&lt;/pages&gt;&lt;volume&gt;83&lt;/volume&gt;&lt;number&gt;4&lt;/number&gt;&lt;keywords&gt;&lt;keyword&gt;carbonate rocks&lt;/keyword&gt;&lt;keyword&gt;sonic velocity&lt;/keyword&gt;&lt;keyword&gt;permeability&lt;/keyword&gt;&lt;keyword&gt;reservoirs&lt;/keyword&gt;&lt;keyword&gt;porosity&lt;/keyword&gt;&lt;/keywords&gt;&lt;dates&gt;&lt;year&gt;2018&lt;/year&gt;&lt;pub-dates&gt;&lt;date&gt;Jul-Aug&lt;/date&gt;&lt;/pub-dates&gt;&lt;/dates&gt;&lt;isbn&gt;0016-8033&lt;/isbn&gt;&lt;accession-num&gt;WOS:000443597500008&lt;/accession-num&gt;&lt;urls&gt;&lt;related-urls&gt;&lt;url&gt;&amp;lt;Go to ISI&amp;gt;://WOS:000443597500008&lt;/url&gt;&lt;/related-urls&gt;&lt;/urls&gt;&lt;electronic-resource-num&gt;10.1190/Geo2017-0061.1&lt;/electronic-resource-num&gt;&lt;language&gt;English&lt;/language&gt;&lt;/record&gt;&lt;/Cite&gt;&lt;/EndNote&gt;</w:instrText>
      </w:r>
      <w:r w:rsidR="0001134C">
        <w:rPr>
          <w:rFonts w:cs="Times New Roman"/>
          <w:noProof/>
        </w:rPr>
        <w:fldChar w:fldCharType="separate"/>
      </w:r>
      <w:r w:rsidR="00B23883" w:rsidRPr="00B23883">
        <w:rPr>
          <w:rFonts w:cs="Times New Roman"/>
          <w:i/>
          <w:noProof/>
        </w:rPr>
        <w:t>Janson and Lucia</w:t>
      </w:r>
      <w:r w:rsidR="00B23883">
        <w:rPr>
          <w:rFonts w:cs="Times New Roman"/>
          <w:noProof/>
        </w:rPr>
        <w:t xml:space="preserve"> [2018]</w:t>
      </w:r>
      <w:r w:rsidR="0001134C">
        <w:rPr>
          <w:rFonts w:cs="Times New Roman"/>
          <w:noProof/>
        </w:rPr>
        <w:fldChar w:fldCharType="end"/>
      </w:r>
      <w:r w:rsidR="0001134C">
        <w:rPr>
          <w:rFonts w:cs="Times New Roman"/>
          <w:noProof/>
        </w:rPr>
        <w:t xml:space="preserve"> </w:t>
      </w:r>
      <w:r w:rsidR="00C022C8">
        <w:rPr>
          <w:rFonts w:cs="Times New Roman"/>
          <w:noProof/>
        </w:rPr>
        <w:t xml:space="preserve">analyzed on carbonate with different depositional textures and </w:t>
      </w:r>
      <w:r w:rsidR="0001134C">
        <w:rPr>
          <w:rFonts w:cs="Times New Roman"/>
          <w:noProof/>
        </w:rPr>
        <w:t>claim that the combination of pore types and pore space heterogeneity due to diagene</w:t>
      </w:r>
      <w:r>
        <w:rPr>
          <w:rFonts w:cs="Times New Roman"/>
          <w:noProof/>
        </w:rPr>
        <w:t xml:space="preserve">sis </w:t>
      </w:r>
      <w:r w:rsidR="0001134C">
        <w:rPr>
          <w:rFonts w:cs="Times New Roman"/>
          <w:noProof/>
        </w:rPr>
        <w:t>could lead to very similar geophysical responses (e.g., acoustic velocity and NMR responses) for different lithologies which validated those observations presented in this study where mudstones, packstones, grainstones can have very similar relations among petrophysical properties.</w:t>
      </w:r>
    </w:p>
    <w:p w14:paraId="02E5B497" w14:textId="3E98E243" w:rsidR="0019437F" w:rsidRDefault="00D83CD7" w:rsidP="00D83CD7">
      <w:pPr>
        <w:pStyle w:val="Writing"/>
        <w:ind w:firstLine="720"/>
        <w:rPr>
          <w:rFonts w:cs="Times New Roman"/>
          <w:noProof/>
        </w:rPr>
      </w:pPr>
      <w:r>
        <w:rPr>
          <w:rFonts w:cs="Times New Roman"/>
          <w:noProof/>
        </w:rPr>
        <w:lastRenderedPageBreak/>
        <w:t xml:space="preserve">Another </w:t>
      </w:r>
      <w:r w:rsidR="003633F7">
        <w:rPr>
          <w:rFonts w:cs="Times New Roman"/>
          <w:noProof/>
        </w:rPr>
        <w:t xml:space="preserve">noteworthy </w:t>
      </w:r>
      <w:r>
        <w:rPr>
          <w:rFonts w:cs="Times New Roman"/>
          <w:noProof/>
        </w:rPr>
        <w:t>observation is that none of these petrophysical parameters correlations conducted in this study yields as high c</w:t>
      </w:r>
      <w:r w:rsidRPr="00D83CD7">
        <w:rPr>
          <w:rFonts w:cs="Times New Roman"/>
          <w:noProof/>
        </w:rPr>
        <w:t xml:space="preserve">oefficient of determination </w:t>
      </w:r>
      <w:r w:rsidRPr="00904256">
        <w:rPr>
          <w:rFonts w:cs="Times New Roman"/>
        </w:rPr>
        <w:t>R</w:t>
      </w:r>
      <w:r w:rsidRPr="00904256">
        <w:rPr>
          <w:rFonts w:cs="Times New Roman"/>
          <w:vertAlign w:val="superscript"/>
        </w:rPr>
        <w:t>2</w:t>
      </w:r>
      <w:r>
        <w:rPr>
          <w:rFonts w:cs="Times New Roman"/>
        </w:rPr>
        <w:t xml:space="preserve"> as those correlations of sandstones or granular materials (</w:t>
      </w:r>
      <w:r w:rsidRPr="00904256">
        <w:rPr>
          <w:rFonts w:cs="Times New Roman"/>
        </w:rPr>
        <w:t>R</w:t>
      </w:r>
      <w:r w:rsidRPr="00904256">
        <w:rPr>
          <w:rFonts w:cs="Times New Roman"/>
          <w:vertAlign w:val="superscript"/>
        </w:rPr>
        <w:t>2</w:t>
      </w:r>
      <w:r>
        <w:rPr>
          <w:rFonts w:cs="Times New Roman"/>
        </w:rPr>
        <w:t xml:space="preserve"> = 0.840 for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Pr>
          <w:rFonts w:cs="Times New Roman"/>
          <w:noProof/>
          <w:vertAlign w:val="subscript"/>
        </w:rPr>
        <w:t xml:space="preserve"> </w:t>
      </w:r>
      <w:r>
        <w:rPr>
          <w:rFonts w:cs="Times New Roman"/>
          <w:noProof/>
        </w:rPr>
        <w:t xml:space="preserve">- </w:t>
      </w:r>
      <w:r>
        <w:rPr>
          <w:rFonts w:cs="Times New Roman"/>
          <w:noProof/>
          <w:vertAlign w:val="subscript"/>
        </w:rPr>
        <w:t xml:space="preserve"> </w:t>
      </w:r>
      <m:oMath>
        <m:r>
          <w:rPr>
            <w:rFonts w:ascii="Cambria Math" w:hAnsi="Cambria Math" w:cs="Times New Roman"/>
            <w:noProof/>
          </w:rPr>
          <m:t>σ"</m:t>
        </m:r>
      </m:oMath>
      <w:r>
        <w:rPr>
          <w:rFonts w:cs="Times New Roman"/>
          <w:noProof/>
        </w:rPr>
        <w:t xml:space="preserve"> relation of sandstones in </w:t>
      </w:r>
      <w:r>
        <w:rPr>
          <w:rFonts w:cs="Times New Roman"/>
          <w:noProof/>
        </w:rPr>
        <w:fldChar w:fldCharType="begin"/>
      </w:r>
      <w:r w:rsidR="00994D32">
        <w:rPr>
          <w:rFonts w:cs="Times New Roman"/>
          <w:noProof/>
        </w:rPr>
        <w:instrText xml:space="preserve"> ADDIN EN.CITE &lt;EndNote&gt;&lt;Cite AuthorYear="1"&gt;&lt;Author&gt;Weller&lt;/Author&gt;&lt;Year&gt;2010&lt;/Year&gt;&lt;RecNum&gt;242&lt;/RecNum&gt;&lt;DisplayText&gt;&lt;style face="italic"&gt;A. Weller et al.&lt;/style&gt; [2010b]&lt;/DisplayText&gt;&lt;record&gt;&lt;rec-number&gt;242&lt;/rec-number&gt;&lt;foreign-keys&gt;&lt;key app="EN" db-id="ra2zdwx2naxaf9e9ff4xf5d7p99fdt22werx" timestamp="1512081120"&gt;242&lt;/key&gt;&lt;key app="ENWeb" db-id=""&gt;0&lt;/key&gt;&lt;/foreign-keys&gt;&lt;ref-type name="Journal Article"&gt;17&lt;/ref-type&gt;&lt;contributors&gt;&lt;authors&gt;&lt;author&gt;Weller, A.&lt;/author&gt;&lt;author&gt;Slater, L.&lt;/author&gt;&lt;author&gt;Nordsiek, S.&lt;/author&gt;&lt;author&gt;Ntarlagiannis, D.&lt;/author&gt;&lt;/authors&gt;&lt;/contributors&gt;&lt;auth-address&gt;Clausthal Univ Technol, Inst Geophys, Clausthal Zellerfeld, Germany&amp;#xD;Rutgers Newark, Dept Earth &amp;amp; Environm Sci, Newark, NJ USA&lt;/auth-address&gt;&lt;titles&gt;&lt;title&gt;On the estimation of specific surface per unit pore volume from induced polarization: A robust empirical relation fits multiple data sets&lt;/title&gt;&lt;secondary-title&gt;Geophysics&lt;/secondary-title&gt;&lt;alt-title&gt;Geophysics&lt;/alt-title&gt;&lt;/titles&gt;&lt;periodical&gt;&lt;full-title&gt;Geophysics&lt;/full-title&gt;&lt;/periodical&gt;&lt;alt-periodical&gt;&lt;full-title&gt;Geophysics&lt;/full-title&gt;&lt;/alt-periodical&gt;&lt;pages&gt;Wa105-Wa112&lt;/pages&gt;&lt;volume&gt;75&lt;/volume&gt;&lt;number&gt;4&lt;/number&gt;&lt;keywords&gt;&lt;keyword&gt;spectral induced polarization&lt;/keyword&gt;&lt;keyword&gt;hydraulic conductivity&lt;/keyword&gt;&lt;keyword&gt;sandstone&lt;/keyword&gt;&lt;keyword&gt;ip&lt;/keyword&gt;&lt;keyword&gt;spectroscopy&lt;/keyword&gt;&lt;keyword&gt;scale&lt;/keyword&gt;&lt;keyword&gt;log&lt;/keyword&gt;&lt;/keywords&gt;&lt;dates&gt;&lt;year&gt;2010&lt;/year&gt;&lt;pub-dates&gt;&lt;date&gt;Jul-Aug&lt;/date&gt;&lt;/pub-dates&gt;&lt;/dates&gt;&lt;isbn&gt;0016-8033&lt;/isbn&gt;&lt;accession-num&gt;WOS:000283910000045&lt;/accession-num&gt;&lt;urls&gt;&lt;related-urls&gt;&lt;url&gt;&amp;lt;Go to ISI&amp;gt;://WOS:000283910000045&lt;/url&gt;&lt;/related-urls&gt;&lt;/urls&gt;&lt;electronic-resource-num&gt;10.1190/1.3471577&lt;/electronic-resource-num&gt;&lt;language&gt;English&lt;/language&gt;&lt;/record&gt;&lt;/Cite&gt;&lt;/EndNote&gt;</w:instrText>
      </w:r>
      <w:r>
        <w:rPr>
          <w:rFonts w:cs="Times New Roman"/>
          <w:noProof/>
        </w:rPr>
        <w:fldChar w:fldCharType="separate"/>
      </w:r>
      <w:r w:rsidR="00011A53" w:rsidRPr="00011A53">
        <w:rPr>
          <w:rFonts w:cs="Times New Roman"/>
          <w:i/>
          <w:noProof/>
        </w:rPr>
        <w:t>A. Weller et al.</w:t>
      </w:r>
      <w:r w:rsidR="00011A53">
        <w:rPr>
          <w:rFonts w:cs="Times New Roman"/>
          <w:noProof/>
        </w:rPr>
        <w:t xml:space="preserve"> [2010b]</w:t>
      </w:r>
      <w:r>
        <w:rPr>
          <w:rFonts w:cs="Times New Roman"/>
          <w:noProof/>
        </w:rPr>
        <w:fldChar w:fldCharType="end"/>
      </w:r>
      <w:r>
        <w:rPr>
          <w:rFonts w:cs="Times New Roman"/>
          <w:noProof/>
        </w:rPr>
        <w:t xml:space="preserve">, or </w:t>
      </w:r>
      <w:r w:rsidRPr="00904256">
        <w:rPr>
          <w:rFonts w:cs="Times New Roman"/>
        </w:rPr>
        <w:t>R</w:t>
      </w:r>
      <w:r w:rsidRPr="00904256">
        <w:rPr>
          <w:rFonts w:cs="Times New Roman"/>
          <w:vertAlign w:val="superscript"/>
        </w:rPr>
        <w:t>2</w:t>
      </w:r>
      <w:r>
        <w:rPr>
          <w:rFonts w:cs="Times New Roman"/>
        </w:rPr>
        <w:t xml:space="preserve"> = 0.93 for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Pr>
          <w:rFonts w:cs="Times New Roman"/>
          <w:noProof/>
          <w:vertAlign w:val="subscript"/>
        </w:rPr>
        <w:t xml:space="preserve"> </w:t>
      </w:r>
      <w:r>
        <w:rPr>
          <w:rFonts w:cs="Times New Roman"/>
          <w:noProof/>
        </w:rPr>
        <w:t xml:space="preserve">- </w:t>
      </w:r>
      <w:r>
        <w:rPr>
          <w:rFonts w:cs="Times New Roman"/>
          <w:noProof/>
          <w:vertAlign w:val="subscript"/>
        </w:rPr>
        <w:t xml:space="preserve"> </w:t>
      </w:r>
      <m:oMath>
        <m:r>
          <w:rPr>
            <w:rFonts w:ascii="Cambria Math" w:hAnsi="Cambria Math" w:cs="Times New Roman"/>
            <w:noProof/>
          </w:rPr>
          <m:t>σ"F</m:t>
        </m:r>
      </m:oMath>
      <w:r>
        <w:rPr>
          <w:rFonts w:cs="Times New Roman"/>
          <w:noProof/>
        </w:rPr>
        <w:t xml:space="preserve"> relation of </w:t>
      </w:r>
      <w:r w:rsidRPr="00D83CD7">
        <w:rPr>
          <w:rFonts w:cs="Times New Roman"/>
          <w:noProof/>
        </w:rPr>
        <w:t>porous borosilicate samples</w:t>
      </w:r>
      <w:r>
        <w:rPr>
          <w:rFonts w:cs="Times New Roman"/>
          <w:noProof/>
        </w:rPr>
        <w:t xml:space="preserve"> in </w:t>
      </w:r>
      <w:r>
        <w:rPr>
          <w:rFonts w:cs="Times New Roman"/>
          <w:noProof/>
        </w:rPr>
        <w:fldChar w:fldCharType="begin"/>
      </w:r>
      <w:r w:rsidR="00994D32">
        <w:rPr>
          <w:rFonts w:cs="Times New Roman"/>
          <w:noProof/>
        </w:rPr>
        <w:instrText xml:space="preserve"> ADDIN EN.CITE &lt;EndNote&gt;&lt;Cite AuthorYear="1"&gt;&lt;Author&gt;Niu&lt;/Author&gt;&lt;Year&gt;2016&lt;/Year&gt;&lt;RecNum&gt;144&lt;/RecNum&gt;&lt;DisplayText&gt;&lt;style face="italic"&gt;Niu et al.&lt;/style&gt; [2016]&lt;/DisplayText&gt;&lt;record&gt;&lt;rec-number&gt;144&lt;/rec-number&gt;&lt;foreign-keys&gt;&lt;key app="EN" db-id="ra2zdwx2naxaf9e9ff4xf5d7p99fdt22werx" timestamp="1512081079"&gt;144&lt;/key&gt;&lt;key app="ENWeb" db-id=""&gt;0&lt;/key&gt;&lt;/foreign-keys&gt;&lt;ref-type name="Journal Article"&gt;17&lt;/ref-type&gt;&lt;contributors&gt;&lt;authors&gt;&lt;author&gt;Niu, Q. F.&lt;/author&gt;&lt;author&gt;Prasad, M.&lt;/author&gt;&lt;author&gt;Revil, A.&lt;/author&gt;&lt;author&gt;Saidian, M.&lt;/author&gt;&lt;/authors&gt;&lt;/contributors&gt;&lt;auth-address&gt;Colorado Sch Mines, Dept Petr Engn, Golden, CO 80401 USA&amp;#xD;Univ Savoie Mt Blanc, ISTerre, CNRS, UMR 5275, Le Bourget Du Lac, France&amp;#xD;BP Amer Inc, Houston, TX USA&lt;/auth-address&gt;&lt;titles&gt;&lt;title&gt;Textural control on the quadrature conductivity of porous media&lt;/title&gt;&lt;secondary-title&gt;Geophysics&lt;/secondary-title&gt;&lt;alt-title&gt;Geophysics&lt;/alt-title&gt;&lt;/titles&gt;&lt;periodical&gt;&lt;full-title&gt;Geophysics&lt;/full-title&gt;&lt;/periodical&gt;&lt;alt-periodical&gt;&lt;full-title&gt;Geophysics&lt;/full-title&gt;&lt;/alt-periodical&gt;&lt;pages&gt;E297-E309&lt;/pages&gt;&lt;volume&gt;81&lt;/volume&gt;&lt;number&gt;5&lt;/number&gt;&lt;keywords&gt;&lt;keyword&gt;spectral induced polarization&lt;/keyword&gt;&lt;keyword&gt;complex conductivity&lt;/keyword&gt;&lt;keyword&gt;salinity dependence&lt;/keyword&gt;&lt;keyword&gt;surface conductivity&lt;/keyword&gt;&lt;keyword&gt;metallic particles&lt;/keyword&gt;&lt;keyword&gt;transport&lt;/keyword&gt;&lt;keyword&gt;permeability&lt;/keyword&gt;&lt;keyword&gt;chemistry&lt;/keyword&gt;&lt;keyword&gt;sands&lt;/keyword&gt;&lt;keyword&gt;soil&lt;/keyword&gt;&lt;/keywords&gt;&lt;dates&gt;&lt;year&gt;2016&lt;/year&gt;&lt;pub-dates&gt;&lt;date&gt;Sep-Oct&lt;/date&gt;&lt;/pub-dates&gt;&lt;/dates&gt;&lt;isbn&gt;0016-8033&lt;/isbn&gt;&lt;accession-num&gt;WOS:000392752200024&lt;/accession-num&gt;&lt;urls&gt;&lt;related-urls&gt;&lt;url&gt;&amp;lt;Go to ISI&amp;gt;://WOS:000392752200024&lt;/url&gt;&lt;/related-urls&gt;&lt;/urls&gt;&lt;electronic-resource-num&gt;10.1190/Geo2015-0715.1&lt;/electronic-resource-num&gt;&lt;language&gt;English&lt;/language&gt;&lt;/record&gt;&lt;/Cite&gt;&lt;/EndNote&gt;</w:instrText>
      </w:r>
      <w:r>
        <w:rPr>
          <w:rFonts w:cs="Times New Roman"/>
          <w:noProof/>
        </w:rPr>
        <w:fldChar w:fldCharType="separate"/>
      </w:r>
      <w:r w:rsidR="00994D32" w:rsidRPr="00994D32">
        <w:rPr>
          <w:rFonts w:cs="Times New Roman"/>
          <w:i/>
          <w:noProof/>
        </w:rPr>
        <w:t>Niu et al.</w:t>
      </w:r>
      <w:r w:rsidR="00994D32">
        <w:rPr>
          <w:rFonts w:cs="Times New Roman"/>
          <w:noProof/>
        </w:rPr>
        <w:t xml:space="preserve"> [2016]</w:t>
      </w:r>
      <w:r>
        <w:rPr>
          <w:rFonts w:cs="Times New Roman"/>
          <w:noProof/>
        </w:rPr>
        <w:fldChar w:fldCharType="end"/>
      </w:r>
      <w:r w:rsidR="007E7E06">
        <w:rPr>
          <w:rFonts w:cs="Times New Roman"/>
          <w:noProof/>
        </w:rPr>
        <w:t>)</w:t>
      </w:r>
      <w:r>
        <w:rPr>
          <w:rFonts w:cs="Times New Roman"/>
        </w:rPr>
        <w:t>. Similar</w:t>
      </w:r>
      <w:r w:rsidR="0001134C">
        <w:rPr>
          <w:rFonts w:cs="Times New Roman"/>
        </w:rPr>
        <w:t>ly, the</w:t>
      </w:r>
      <w:r>
        <w:rPr>
          <w:rFonts w:cs="Times New Roman"/>
          <w:lang w:eastAsia="zh-CN"/>
        </w:rPr>
        <w:t xml:space="preserve"> porosity</w:t>
      </w:r>
      <w:r w:rsidR="0001134C">
        <w:rPr>
          <w:rFonts w:cs="Times New Roman"/>
          <w:lang w:eastAsia="zh-CN"/>
        </w:rPr>
        <w:t xml:space="preserve"> - acoustic P-velocity and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Pr>
          <w:rFonts w:cs="Times New Roman"/>
          <w:lang w:eastAsia="zh-CN"/>
        </w:rPr>
        <w:t xml:space="preserve"> - acoustic P-velocity relations </w:t>
      </w:r>
      <w:r w:rsidR="0001134C">
        <w:rPr>
          <w:rFonts w:cs="Times New Roman"/>
          <w:lang w:eastAsia="zh-CN"/>
        </w:rPr>
        <w:t xml:space="preserve">are not as pronounced as in </w:t>
      </w:r>
      <w:r w:rsidR="004D04F9">
        <w:rPr>
          <w:rFonts w:cs="Times New Roman"/>
          <w:lang w:eastAsia="zh-CN"/>
        </w:rPr>
        <w:t>sandstones</w:t>
      </w:r>
      <w:r w:rsidR="0001134C">
        <w:rPr>
          <w:rFonts w:cs="Times New Roman"/>
          <w:lang w:eastAsia="zh-CN"/>
        </w:rPr>
        <w:t xml:space="preserve"> </w:t>
      </w:r>
      <w:r w:rsidR="0001134C">
        <w:rPr>
          <w:rFonts w:cs="Times New Roman"/>
          <w:lang w:eastAsia="zh-CN"/>
        </w:rPr>
        <w:fldChar w:fldCharType="begin">
          <w:fldData xml:space="preserve">PEVuZE5vdGU+PENpdGU+PEF1dGhvcj5DYXN0ZWxleW48L0F1dGhvcj48WWVhcj4yMDExPC9ZZWFy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</w:fldData>
        </w:fldChar>
      </w:r>
      <w:r w:rsidR="00994D32">
        <w:rPr>
          <w:rFonts w:cs="Times New Roman"/>
          <w:lang w:eastAsia="zh-CN"/>
        </w:rPr>
        <w:instrText xml:space="preserve"> ADDIN EN.CITE </w:instrText>
      </w:r>
      <w:r w:rsidR="00994D32">
        <w:rPr>
          <w:rFonts w:cs="Times New Roman"/>
          <w:lang w:eastAsia="zh-CN"/>
        </w:rPr>
        <w:fldChar w:fldCharType="begin">
          <w:fldData xml:space="preserve">PEVuZE5vdGU+PENpdGU+PEF1dGhvcj5DYXN0ZWxleW48L0F1dGhvcj48WWVhcj4yMDExPC9ZZWFy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</w:fldData>
        </w:fldChar>
      </w:r>
      <w:r w:rsidR="00994D32">
        <w:rPr>
          <w:rFonts w:cs="Times New Roman"/>
          <w:lang w:eastAsia="zh-CN"/>
        </w:rPr>
        <w:instrText xml:space="preserve"> ADDIN EN.CITE.DATA </w:instrText>
      </w:r>
      <w:r w:rsidR="00994D32">
        <w:rPr>
          <w:rFonts w:cs="Times New Roman"/>
          <w:lang w:eastAsia="zh-CN"/>
        </w:rPr>
      </w:r>
      <w:r w:rsidR="00994D32">
        <w:rPr>
          <w:rFonts w:cs="Times New Roman"/>
          <w:lang w:eastAsia="zh-CN"/>
        </w:rPr>
        <w:fldChar w:fldCharType="end"/>
      </w:r>
      <w:r w:rsidR="0001134C">
        <w:rPr>
          <w:rFonts w:cs="Times New Roman"/>
          <w:lang w:eastAsia="zh-CN"/>
        </w:rPr>
      </w:r>
      <w:r w:rsidR="0001134C">
        <w:rPr>
          <w:rFonts w:cs="Times New Roman"/>
          <w:lang w:eastAsia="zh-CN"/>
        </w:rPr>
        <w:fldChar w:fldCharType="separate"/>
      </w:r>
      <w:r w:rsidR="00B23883">
        <w:rPr>
          <w:rFonts w:cs="Times New Roman"/>
          <w:noProof/>
          <w:lang w:eastAsia="zh-CN"/>
        </w:rPr>
        <w:t>[</w:t>
      </w:r>
      <w:r w:rsidR="00B23883" w:rsidRPr="00B23883">
        <w:rPr>
          <w:rFonts w:cs="Times New Roman"/>
          <w:i/>
          <w:noProof/>
          <w:lang w:eastAsia="zh-CN"/>
        </w:rPr>
        <w:t>Casteleyn et al.</w:t>
      </w:r>
      <w:r w:rsidR="00B23883">
        <w:rPr>
          <w:rFonts w:cs="Times New Roman"/>
          <w:noProof/>
          <w:lang w:eastAsia="zh-CN"/>
        </w:rPr>
        <w:t xml:space="preserve">, 2011; </w:t>
      </w:r>
      <w:r w:rsidR="00B23883" w:rsidRPr="00B23883">
        <w:rPr>
          <w:rFonts w:cs="Times New Roman"/>
          <w:i/>
          <w:noProof/>
          <w:lang w:eastAsia="zh-CN"/>
        </w:rPr>
        <w:t>Janson and Lucia</w:t>
      </w:r>
      <w:r w:rsidR="00B23883">
        <w:rPr>
          <w:rFonts w:cs="Times New Roman"/>
          <w:noProof/>
          <w:lang w:eastAsia="zh-CN"/>
        </w:rPr>
        <w:t>, 2018]</w:t>
      </w:r>
      <w:r w:rsidR="0001134C">
        <w:rPr>
          <w:rFonts w:cs="Times New Roman"/>
          <w:lang w:eastAsia="zh-CN"/>
        </w:rPr>
        <w:fldChar w:fldCharType="end"/>
      </w:r>
      <w:r w:rsidR="0001134C">
        <w:rPr>
          <w:rFonts w:cs="Times New Roman"/>
          <w:noProof/>
          <w:lang w:eastAsia="zh-CN"/>
        </w:rPr>
        <w:t xml:space="preserve"> </w:t>
      </w:r>
      <w:r w:rsidR="0001134C">
        <w:rPr>
          <w:rFonts w:cs="Times New Roman"/>
          <w:lang w:eastAsia="zh-CN"/>
        </w:rPr>
        <w:t xml:space="preserve">even though acoustic P-velocity is a geophysical response with more dependency on mechanical properties of the carbonate matrix </w:t>
      </w:r>
      <w:r w:rsidR="003633F7">
        <w:rPr>
          <w:rFonts w:cs="Times New Roman"/>
          <w:lang w:eastAsia="zh-CN"/>
        </w:rPr>
        <w:t>than the</w:t>
      </w:r>
      <w:r w:rsidR="0001134C">
        <w:rPr>
          <w:rFonts w:cs="Times New Roman"/>
          <w:lang w:eastAsia="zh-CN"/>
        </w:rPr>
        <w:t xml:space="preserve"> NMR and SIP responses</w:t>
      </w:r>
      <w:r w:rsidR="003633F7">
        <w:rPr>
          <w:rFonts w:cs="Times New Roman"/>
          <w:lang w:eastAsia="zh-CN"/>
        </w:rPr>
        <w:t xml:space="preserve"> examined here</w:t>
      </w:r>
      <w:r>
        <w:rPr>
          <w:rFonts w:cs="Times New Roman"/>
          <w:lang w:eastAsia="zh-CN"/>
        </w:rPr>
        <w:t>.</w:t>
      </w:r>
      <w:r w:rsidR="0001134C">
        <w:rPr>
          <w:rFonts w:cs="Times New Roman"/>
          <w:lang w:eastAsia="zh-CN"/>
        </w:rPr>
        <w:t xml:space="preserve"> The </w:t>
      </w:r>
      <w:r w:rsidR="004D04F9">
        <w:rPr>
          <w:rFonts w:cs="Times New Roman"/>
          <w:lang w:eastAsia="zh-CN"/>
        </w:rPr>
        <w:t xml:space="preserve">weaker </w:t>
      </w:r>
      <w:r w:rsidR="0001134C">
        <w:rPr>
          <w:rFonts w:cs="Times New Roman"/>
          <w:lang w:eastAsia="zh-CN"/>
        </w:rPr>
        <w:t xml:space="preserve">correlations between petrophysical parameters </w:t>
      </w:r>
      <w:r w:rsidR="004D04F9">
        <w:rPr>
          <w:rFonts w:cs="Times New Roman"/>
          <w:lang w:eastAsia="zh-CN"/>
        </w:rPr>
        <w:t xml:space="preserve">in carbonate, in comparison with the correlations developed in sandstones, </w:t>
      </w:r>
      <w:r w:rsidR="007E7E06">
        <w:rPr>
          <w:rFonts w:cs="Times New Roman"/>
          <w:lang w:eastAsia="zh-CN"/>
        </w:rPr>
        <w:t xml:space="preserve">could possible related to the </w:t>
      </w:r>
      <w:r w:rsidR="00C022C8">
        <w:rPr>
          <w:rFonts w:cs="Times New Roman"/>
          <w:lang w:eastAsia="zh-CN"/>
        </w:rPr>
        <w:t>characteristic</w:t>
      </w:r>
      <w:r w:rsidR="007E7E06">
        <w:rPr>
          <w:rFonts w:cs="Times New Roman"/>
          <w:lang w:eastAsia="zh-CN"/>
        </w:rPr>
        <w:t xml:space="preserve"> of carbonate</w:t>
      </w:r>
      <w:r w:rsidR="00C022C8">
        <w:rPr>
          <w:rFonts w:cs="Times New Roman"/>
          <w:lang w:eastAsia="zh-CN"/>
        </w:rPr>
        <w:t xml:space="preserve"> pore system</w:t>
      </w:r>
      <w:r w:rsidR="0001134C">
        <w:rPr>
          <w:rFonts w:cs="Times New Roman"/>
          <w:lang w:eastAsia="zh-CN"/>
        </w:rPr>
        <w:t>.</w:t>
      </w:r>
      <w:r>
        <w:rPr>
          <w:rFonts w:cs="Times New Roman"/>
        </w:rPr>
        <w:t xml:space="preserve"> </w:t>
      </w:r>
      <w:r w:rsidR="003633F7">
        <w:rPr>
          <w:rFonts w:cs="Times New Roman"/>
          <w:noProof/>
        </w:rPr>
        <w:t>U</w:t>
      </w:r>
      <w:r>
        <w:rPr>
          <w:rFonts w:cs="Times New Roman"/>
          <w:noProof/>
        </w:rPr>
        <w:t>nlike sandstones</w:t>
      </w:r>
      <w:r w:rsidR="003633F7">
        <w:rPr>
          <w:rFonts w:cs="Times New Roman"/>
          <w:noProof/>
        </w:rPr>
        <w:t>,</w:t>
      </w:r>
      <w:r>
        <w:rPr>
          <w:rFonts w:cs="Times New Roman"/>
          <w:noProof/>
        </w:rPr>
        <w:t xml:space="preserve"> which typically are composited by just </w:t>
      </w:r>
      <w:r w:rsidR="003633F7">
        <w:rPr>
          <w:rFonts w:cs="Times New Roman"/>
          <w:noProof/>
        </w:rPr>
        <w:t xml:space="preserve">relatively homogeneous </w:t>
      </w:r>
      <w:r>
        <w:rPr>
          <w:rFonts w:cs="Times New Roman"/>
          <w:noProof/>
        </w:rPr>
        <w:t>interparticle pores ,</w:t>
      </w:r>
      <w:r w:rsidRPr="0019437F">
        <w:rPr>
          <w:rFonts w:cs="Times New Roman"/>
          <w:noProof/>
        </w:rPr>
        <w:t xml:space="preserve"> </w:t>
      </w:r>
      <w:r>
        <w:rPr>
          <w:rFonts w:cs="Times New Roman"/>
          <w:noProof/>
        </w:rPr>
        <w:t xml:space="preserve">all carbonates contain multiple </w:t>
      </w:r>
      <w:r w:rsidRPr="0019437F">
        <w:rPr>
          <w:rFonts w:cs="Times New Roman"/>
          <w:noProof/>
        </w:rPr>
        <w:t>pore types</w:t>
      </w:r>
      <w:r w:rsidR="003633F7">
        <w:rPr>
          <w:rFonts w:cs="Times New Roman"/>
          <w:noProof/>
        </w:rPr>
        <w:t>,</w:t>
      </w:r>
      <w:r>
        <w:rPr>
          <w:rFonts w:cs="Times New Roman"/>
          <w:noProof/>
        </w:rPr>
        <w:t xml:space="preserve"> which consequently induc</w:t>
      </w:r>
      <w:r w:rsidR="003633F7">
        <w:rPr>
          <w:rFonts w:cs="Times New Roman"/>
          <w:noProof/>
        </w:rPr>
        <w:t>e</w:t>
      </w:r>
      <w:r>
        <w:rPr>
          <w:rFonts w:cs="Times New Roman"/>
          <w:noProof/>
        </w:rPr>
        <w:t xml:space="preserve"> </w:t>
      </w:r>
      <w:r w:rsidR="003633F7">
        <w:rPr>
          <w:rFonts w:cs="Times New Roman"/>
          <w:noProof/>
        </w:rPr>
        <w:t xml:space="preserve">pronounced </w:t>
      </w:r>
      <w:r>
        <w:rPr>
          <w:rFonts w:cs="Times New Roman"/>
          <w:noProof/>
        </w:rPr>
        <w:t xml:space="preserve">petrophysical heterogeneity even </w:t>
      </w:r>
      <w:r w:rsidR="00BB353B">
        <w:rPr>
          <w:rFonts w:cs="Times New Roman"/>
          <w:noProof/>
        </w:rPr>
        <w:t>within</w:t>
      </w:r>
      <w:r>
        <w:rPr>
          <w:rFonts w:cs="Times New Roman"/>
          <w:noProof/>
        </w:rPr>
        <w:t xml:space="preserve"> subfacies </w:t>
      </w:r>
      <w:r>
        <w:rPr>
          <w:rFonts w:cs="Times New Roman"/>
          <w:noProof/>
        </w:rPr>
        <w:fldChar w:fldCharType="begin"/>
      </w:r>
      <w:r w:rsidR="00994D32">
        <w:rPr>
          <w:rFonts w:cs="Times New Roman"/>
          <w:noProof/>
        </w:rPr>
        <w:instrText xml:space="preserve"> ADDIN EN.CITE &lt;EndNote&gt;&lt;Cite&gt;&lt;Author&gt;Mazzullo&lt;/Author&gt;&lt;Year&gt;2004&lt;/Year&gt;&lt;RecNum&gt;579&lt;/RecNum&gt;&lt;DisplayText&gt;[&lt;style face="italic"&gt;Choquette and Pray&lt;/style&gt;, 1970; &lt;style face="italic"&gt;Mazzullo&lt;/style&gt;, 2004]&lt;/DisplayText&gt;&lt;record&gt;&lt;rec-number&gt;579&lt;/rec-number&gt;&lt;foreign-keys&gt;&lt;key app="EN" db-id="ra2zdwx2naxaf9e9ff4xf5d7p99fdt22werx" timestamp="1556309551"&gt;579&lt;/key&gt;&lt;/foreign-keys&gt;&lt;ref-type name="Journal Article"&gt;17&lt;/ref-type&gt;&lt;contributors&gt;&lt;authors&gt;&lt;author&gt;Mazzullo, SJ&lt;/author&gt;&lt;/authors&gt;&lt;/contributors&gt;&lt;titles&gt;&lt;title&gt;Overview of porosity evolution in carbonate reservoirs&lt;/title&gt;&lt;secondary-title&gt;Kansas Geological Society Bulletin&lt;/secondary-title&gt;&lt;/titles&gt;&lt;periodical&gt;&lt;full-title&gt;Kansas Geological Society Bulletin&lt;/full-title&gt;&lt;/periodical&gt;&lt;pages&gt;20-28&lt;/pages&gt;&lt;volume&gt;79&lt;/volume&gt;&lt;number&gt;1/2&lt;/number&gt;&lt;dates&gt;&lt;year&gt;2004&lt;/year&gt;&lt;/dates&gt;&lt;urls&gt;&lt;/urls&gt;&lt;/record&gt;&lt;/Cite&gt;&lt;Cite&gt;&lt;Author&gt;Choquette&lt;/Author&gt;&lt;Year&gt;1970&lt;/Year&gt;&lt;RecNum&gt;82&lt;/RecNum&gt;&lt;record&gt;&lt;rec-number&gt;82&lt;/rec-number&gt;&lt;foreign-keys&gt;&lt;key app="EN" db-id="ra2zdwx2naxaf9e9ff4xf5d7p99fdt22werx" timestamp="1512081043"&gt;82&lt;/key&gt;&lt;/foreign-keys&gt;&lt;ref-type name="Journal Article"&gt;17&lt;/ref-type&gt;&lt;contributors&gt;&lt;authors&gt;&lt;author&gt;Choquette, Philip W&lt;/author&gt;&lt;author&gt;Pray, Lloyd C&lt;/author&gt;&lt;/authors&gt;&lt;/contributors&gt;&lt;titles&gt;&lt;title&gt;Geologic nomenclature and classification of porosity in sedimentary carbonates&lt;/title&gt;&lt;secondary-title&gt;AAPG bulletin&lt;/secondary-title&gt;&lt;/titles&gt;&lt;periodical&gt;&lt;full-title&gt;AAPG bulletin&lt;/full-title&gt;&lt;/periodical&gt;&lt;pages&gt;207-250&lt;/pages&gt;&lt;volume&gt;54&lt;/volume&gt;&lt;number&gt;2&lt;/number&gt;&lt;dates&gt;&lt;year&gt;1970&lt;/year&gt;&lt;/dates&gt;&lt;isbn&gt;0149-1423&lt;/isbn&gt;&lt;urls&gt;&lt;/urls&gt;&lt;/record&gt;&lt;/Cite&gt;&lt;/EndNote&gt;</w:instrText>
      </w:r>
      <w:r>
        <w:rPr>
          <w:rFonts w:cs="Times New Roman"/>
          <w:noProof/>
        </w:rPr>
        <w:fldChar w:fldCharType="separate"/>
      </w:r>
      <w:r w:rsidR="00B23883">
        <w:rPr>
          <w:rFonts w:cs="Times New Roman"/>
          <w:noProof/>
        </w:rPr>
        <w:t>[</w:t>
      </w:r>
      <w:r w:rsidR="00B23883" w:rsidRPr="00B23883">
        <w:rPr>
          <w:rFonts w:cs="Times New Roman"/>
          <w:i/>
          <w:noProof/>
        </w:rPr>
        <w:t>Choquette and Pray</w:t>
      </w:r>
      <w:r w:rsidR="00B23883">
        <w:rPr>
          <w:rFonts w:cs="Times New Roman"/>
          <w:noProof/>
        </w:rPr>
        <w:t xml:space="preserve">, 1970; </w:t>
      </w:r>
      <w:r w:rsidR="00B23883" w:rsidRPr="00B23883">
        <w:rPr>
          <w:rFonts w:cs="Times New Roman"/>
          <w:i/>
          <w:noProof/>
        </w:rPr>
        <w:t>Mazzullo</w:t>
      </w:r>
      <w:r w:rsidR="00B23883">
        <w:rPr>
          <w:rFonts w:cs="Times New Roman"/>
          <w:noProof/>
        </w:rPr>
        <w:t>, 2004]</w:t>
      </w:r>
      <w:r>
        <w:rPr>
          <w:rFonts w:cs="Times New Roman"/>
          <w:noProof/>
        </w:rPr>
        <w:fldChar w:fldCharType="end"/>
      </w:r>
      <w:r w:rsidRPr="0019437F">
        <w:rPr>
          <w:rFonts w:cs="Times New Roman"/>
          <w:noProof/>
        </w:rPr>
        <w:t>.</w:t>
      </w:r>
      <w:r>
        <w:rPr>
          <w:rFonts w:cs="Times New Roman"/>
          <w:noProof/>
        </w:rPr>
        <w:t xml:space="preserve"> The creation of such complicated pore system is related to</w:t>
      </w:r>
      <w:r w:rsidR="0019437F" w:rsidRPr="0019437F">
        <w:rPr>
          <w:rFonts w:cs="Times New Roman"/>
          <w:noProof/>
        </w:rPr>
        <w:t xml:space="preserve"> </w:t>
      </w:r>
      <w:r w:rsidR="007E7E06">
        <w:rPr>
          <w:rFonts w:cs="Times New Roman"/>
          <w:noProof/>
        </w:rPr>
        <w:t xml:space="preserve">the </w:t>
      </w:r>
      <w:r w:rsidR="0019437F" w:rsidRPr="0019437F">
        <w:rPr>
          <w:rFonts w:cs="Times New Roman"/>
          <w:noProof/>
        </w:rPr>
        <w:t xml:space="preserve">development of </w:t>
      </w:r>
      <w:r w:rsidR="007E7E06">
        <w:rPr>
          <w:rFonts w:cs="Times New Roman"/>
          <w:noProof/>
        </w:rPr>
        <w:t>both</w:t>
      </w:r>
      <w:r w:rsidR="007E7E06" w:rsidRPr="0019437F">
        <w:rPr>
          <w:rFonts w:cs="Times New Roman"/>
          <w:noProof/>
        </w:rPr>
        <w:t xml:space="preserve"> </w:t>
      </w:r>
      <w:r w:rsidR="0019437F" w:rsidRPr="0019437F">
        <w:rPr>
          <w:rFonts w:cs="Times New Roman"/>
          <w:noProof/>
        </w:rPr>
        <w:t>primary and secondary porosity</w:t>
      </w:r>
      <w:r w:rsidR="007E7E06">
        <w:rPr>
          <w:rFonts w:cs="Times New Roman"/>
          <w:noProof/>
        </w:rPr>
        <w:t xml:space="preserve"> </w:t>
      </w:r>
      <w:r w:rsidR="0019437F" w:rsidRPr="0019437F">
        <w:rPr>
          <w:rFonts w:cs="Times New Roman"/>
          <w:noProof/>
        </w:rPr>
        <w:fldChar w:fldCharType="begin"/>
      </w:r>
      <w:r w:rsidR="00994D32">
        <w:rPr>
          <w:rFonts w:cs="Times New Roman"/>
          <w:noProof/>
        </w:rPr>
        <w:instrText xml:space="preserve"> ADDIN EN.CITE &lt;EndNote&gt;&lt;Cite&gt;&lt;Author&gt;Choquette&lt;/Author&gt;&lt;Year&gt;1970&lt;/Year&gt;&lt;RecNum&gt;82&lt;/RecNum&gt;&lt;DisplayText&gt;[&lt;style face="italic"&gt;Choquette and Pray&lt;/style&gt;, 1970; &lt;style face="italic"&gt;Lucia&lt;/style&gt;, 1983]&lt;/DisplayText&gt;&lt;record&gt;&lt;rec-number&gt;82&lt;/rec-number&gt;&lt;foreign-keys&gt;&lt;key app="EN" db-id="ra2zdwx2naxaf9e9ff4xf5d7p99fdt22werx" timestamp="1512081043"&gt;82&lt;/key&gt;&lt;/foreign-keys&gt;&lt;ref-type name="Journal Article"&gt;17&lt;/ref-type&gt;&lt;contributors&gt;&lt;authors&gt;&lt;author&gt;Choquette, Philip W&lt;/author&gt;&lt;author&gt;Pray, Lloyd C&lt;/author&gt;&lt;/authors&gt;&lt;/contributors&gt;&lt;titles&gt;&lt;title&gt;Geologic nomenclature and classification of porosity in sedimentary carbonates&lt;/title&gt;&lt;secondary-title&gt;AAPG bulletin&lt;/secondary-title&gt;&lt;/titles&gt;&lt;periodical&gt;&lt;full-title&gt;AAPG bulletin&lt;/full-title&gt;&lt;/periodical&gt;&lt;pages&gt;207-250&lt;/pages&gt;&lt;volume&gt;54&lt;/volume&gt;&lt;number&gt;2&lt;/number&gt;&lt;dates&gt;&lt;year&gt;1970&lt;/year&gt;&lt;/dates&gt;&lt;isbn&gt;0149-1423&lt;/isbn&gt;&lt;urls&gt;&lt;/urls&gt;&lt;/record&gt;&lt;/Cite&gt;&lt;Cite&gt;&lt;Author&gt;Lucia&lt;/Author&gt;&lt;Year&gt;1983&lt;/Year&gt;&lt;RecNum&gt;155&lt;/RecNum&gt;&lt;record&gt;&lt;rec-number&gt;155&lt;/rec-number&gt;&lt;foreign-keys&gt;&lt;key app="EN" db-id="ra2zdwx2naxaf9e9ff4xf5d7p99fdt22werx" timestamp="1512081083"&gt;155&lt;/key&gt;&lt;/foreign-keys&gt;&lt;ref-type name="Journal Article"&gt;17&lt;/ref-type&gt;&lt;contributors&gt;&lt;authors&gt;&lt;author&gt;Lucia, F. J.&lt;/author&gt;&lt;/authors&gt;&lt;/contributors&gt;&lt;titles&gt;&lt;title&gt;Petrophysical Parameters Estimated from Visual Descriptions of Carbonate Rocks - a Field Classification of Carbonate Pore-Space&lt;/title&gt;&lt;secondary-title&gt;Journal of Petroleum Technology&lt;/secondary-title&gt;&lt;alt-title&gt;J Petrol Technol&lt;/alt-title&gt;&lt;/titles&gt;&lt;periodical&gt;&lt;full-title&gt;Journal of Petroleum Technology&lt;/full-title&gt;&lt;/periodical&gt;&lt;pages&gt;629-637&lt;/pages&gt;&lt;volume&gt;35&lt;/volume&gt;&lt;number&gt;3&lt;/number&gt;&lt;dates&gt;&lt;year&gt;1983&lt;/year&gt;&lt;/dates&gt;&lt;isbn&gt;0149-2136&lt;/isbn&gt;&lt;accession-num&gt;WOS:A1983QJ15300013&lt;/accession-num&gt;&lt;urls&gt;&lt;related-urls&gt;&lt;url&gt;&amp;lt;Go to ISI&amp;gt;://WOS:A1983QJ15300013&lt;/url&gt;&lt;/related-urls&gt;&lt;/urls&gt;&lt;electronic-resource-num&gt;Doi 10.2118/10073-Pa&lt;/electronic-resource-num&gt;&lt;language&gt;English&lt;/language&gt;&lt;/record&gt;&lt;/Cite&gt;&lt;/EndNote&gt;</w:instrText>
      </w:r>
      <w:r w:rsidR="0019437F" w:rsidRPr="0019437F">
        <w:rPr>
          <w:rFonts w:cs="Times New Roman"/>
          <w:noProof/>
        </w:rPr>
        <w:fldChar w:fldCharType="separate"/>
      </w:r>
      <w:r w:rsidR="00994D32">
        <w:rPr>
          <w:rFonts w:cs="Times New Roman"/>
          <w:noProof/>
        </w:rPr>
        <w:t>[</w:t>
      </w:r>
      <w:r w:rsidR="00994D32" w:rsidRPr="00994D32">
        <w:rPr>
          <w:rFonts w:cs="Times New Roman"/>
          <w:i/>
          <w:noProof/>
        </w:rPr>
        <w:t>Choquette and Pray</w:t>
      </w:r>
      <w:r w:rsidR="00994D32">
        <w:rPr>
          <w:rFonts w:cs="Times New Roman"/>
          <w:noProof/>
        </w:rPr>
        <w:t xml:space="preserve">, 1970; </w:t>
      </w:r>
      <w:r w:rsidR="00994D32" w:rsidRPr="00994D32">
        <w:rPr>
          <w:rFonts w:cs="Times New Roman"/>
          <w:i/>
          <w:noProof/>
        </w:rPr>
        <w:t>Lucia</w:t>
      </w:r>
      <w:r w:rsidR="00994D32">
        <w:rPr>
          <w:rFonts w:cs="Times New Roman"/>
          <w:noProof/>
        </w:rPr>
        <w:t>, 1983]</w:t>
      </w:r>
      <w:r w:rsidR="0019437F" w:rsidRPr="0019437F">
        <w:rPr>
          <w:rFonts w:cs="Times New Roman"/>
          <w:noProof/>
        </w:rPr>
        <w:fldChar w:fldCharType="end"/>
      </w:r>
      <w:r w:rsidR="0019437F" w:rsidRPr="0019437F">
        <w:rPr>
          <w:rFonts w:cs="Times New Roman"/>
          <w:noProof/>
        </w:rPr>
        <w:t xml:space="preserve">. </w:t>
      </w:r>
      <w:r w:rsidRPr="0019437F">
        <w:rPr>
          <w:rFonts w:cs="Times New Roman"/>
          <w:noProof/>
        </w:rPr>
        <w:t xml:space="preserve">All carbonate sediments have </w:t>
      </w:r>
      <w:r w:rsidR="00BB353B">
        <w:rPr>
          <w:rFonts w:cs="Times New Roman"/>
          <w:noProof/>
        </w:rPr>
        <w:t>elevated</w:t>
      </w:r>
      <w:r w:rsidR="00BB353B" w:rsidRPr="0019437F">
        <w:rPr>
          <w:rFonts w:cs="Times New Roman"/>
          <w:noProof/>
        </w:rPr>
        <w:t xml:space="preserve"> </w:t>
      </w:r>
      <w:r>
        <w:rPr>
          <w:rFonts w:cs="Times New Roman"/>
          <w:noProof/>
        </w:rPr>
        <w:t>primary</w:t>
      </w:r>
      <w:r w:rsidRPr="0019437F">
        <w:rPr>
          <w:rFonts w:cs="Times New Roman"/>
          <w:noProof/>
        </w:rPr>
        <w:t xml:space="preserve"> porosities </w:t>
      </w:r>
      <w:r w:rsidR="00BB353B">
        <w:rPr>
          <w:rFonts w:cs="Times New Roman"/>
          <w:noProof/>
        </w:rPr>
        <w:t xml:space="preserve">(up to </w:t>
      </w:r>
      <w:r w:rsidR="007E7E06">
        <w:rPr>
          <w:rFonts w:cs="Times New Roman"/>
          <w:noProof/>
        </w:rPr>
        <w:t>70</w:t>
      </w:r>
      <w:r w:rsidR="00BB353B">
        <w:rPr>
          <w:rFonts w:cs="Times New Roman"/>
          <w:noProof/>
        </w:rPr>
        <w:t xml:space="preserve">%), and </w:t>
      </w:r>
      <w:r w:rsidRPr="0019437F">
        <w:rPr>
          <w:rFonts w:cs="Times New Roman"/>
          <w:noProof/>
        </w:rPr>
        <w:t>includ</w:t>
      </w:r>
      <w:r w:rsidR="00BB353B">
        <w:rPr>
          <w:rFonts w:cs="Times New Roman"/>
          <w:noProof/>
        </w:rPr>
        <w:t>e</w:t>
      </w:r>
      <w:r w:rsidRPr="0019437F">
        <w:rPr>
          <w:rFonts w:cs="Times New Roman"/>
          <w:noProof/>
        </w:rPr>
        <w:t xml:space="preserve"> interparticle, intraparticle, framework pores </w:t>
      </w:r>
      <w:r w:rsidR="007E7E06" w:rsidRPr="0019437F">
        <w:rPr>
          <w:rFonts w:cs="Times New Roman"/>
          <w:noProof/>
        </w:rPr>
        <w:t xml:space="preserve">and </w:t>
      </w:r>
      <w:r w:rsidR="007E7E06">
        <w:rPr>
          <w:rFonts w:cs="Times New Roman"/>
          <w:noProof/>
        </w:rPr>
        <w:t xml:space="preserve">seltered pores </w:t>
      </w:r>
      <w:r w:rsidRPr="0019437F">
        <w:rPr>
          <w:rFonts w:cs="Times New Roman"/>
          <w:noProof/>
        </w:rPr>
        <w:t xml:space="preserve">before they have entirely solidified. Porosity can drop dramatically from 70% to 1% </w:t>
      </w:r>
      <w:r w:rsidRPr="0019437F">
        <w:rPr>
          <w:rFonts w:cs="Times New Roman"/>
          <w:noProof/>
        </w:rPr>
        <w:fldChar w:fldCharType="begin"/>
      </w:r>
      <w:r w:rsidR="008860C2">
        <w:rPr>
          <w:rFonts w:cs="Times New Roman"/>
          <w:noProof/>
        </w:rPr>
        <w:instrText xml:space="preserve"> ADDIN EN.CITE &lt;EndNote&gt;&lt;Cite&gt;&lt;Author&gt;Lucia&lt;/Author&gt;&lt;Year&gt;2007&lt;/Year&gt;&lt;RecNum&gt;205&lt;/RecNum&gt;&lt;DisplayText&gt;[&lt;style face="italic"&gt;Lucia&lt;/style&gt;, 2007]&lt;/DisplayText&gt;&lt;record&gt;&lt;rec-number&gt;205&lt;/rec-number&gt;&lt;foreign-keys&gt;&lt;key app="EN" db-id="ra2zdwx2naxaf9e9ff4xf5d7p99fdt22werx" timestamp="1512081103"&gt;205&lt;/key&gt;&lt;/foreign-keys&gt;&lt;ref-type name="Book"&gt;6&lt;/ref-type&gt;&lt;contributors&gt;&lt;authors&gt;&lt;author&gt;Lucia, F. J.&lt;/author&gt;&lt;/authors&gt;&lt;/contributors&gt;&lt;titles&gt;&lt;title&gt;Carbonate reservoir characterization: an integrated approach&lt;/title&gt;&lt;/titles&gt;&lt;section&gt;28-62&lt;/section&gt;&lt;dates&gt;&lt;year&gt;2007&lt;/year&gt;&lt;/dates&gt;&lt;publisher&gt;Springer Science &amp;amp; Business Media&lt;/publisher&gt;&lt;isbn&gt;3540727426&lt;/isbn&gt;&lt;urls&gt;&lt;/urls&gt;&lt;/record&gt;&lt;/Cite&gt;&lt;/EndNote&gt;</w:instrText>
      </w:r>
      <w:r w:rsidRPr="0019437F">
        <w:rPr>
          <w:rFonts w:cs="Times New Roman"/>
          <w:noProof/>
        </w:rPr>
        <w:fldChar w:fldCharType="separate"/>
      </w:r>
      <w:r w:rsidR="00994D32">
        <w:rPr>
          <w:rFonts w:cs="Times New Roman"/>
          <w:noProof/>
        </w:rPr>
        <w:t>[</w:t>
      </w:r>
      <w:r w:rsidR="00994D32" w:rsidRPr="00994D32">
        <w:rPr>
          <w:rFonts w:cs="Times New Roman"/>
          <w:i/>
          <w:noProof/>
        </w:rPr>
        <w:t>Lucia</w:t>
      </w:r>
      <w:r w:rsidR="00994D32">
        <w:rPr>
          <w:rFonts w:cs="Times New Roman"/>
          <w:noProof/>
        </w:rPr>
        <w:t>, 2007]</w:t>
      </w:r>
      <w:r w:rsidRPr="0019437F">
        <w:rPr>
          <w:rFonts w:cs="Times New Roman"/>
          <w:noProof/>
        </w:rPr>
        <w:fldChar w:fldCharType="end"/>
      </w:r>
      <w:r w:rsidRPr="0019437F">
        <w:rPr>
          <w:rFonts w:cs="Times New Roman"/>
          <w:noProof/>
        </w:rPr>
        <w:t xml:space="preserve"> during diagene</w:t>
      </w:r>
      <w:r w:rsidR="00BB353B">
        <w:rPr>
          <w:rFonts w:cs="Times New Roman"/>
          <w:noProof/>
        </w:rPr>
        <w:t>sis, due to</w:t>
      </w:r>
      <w:r w:rsidRPr="0019437F">
        <w:rPr>
          <w:rFonts w:cs="Times New Roman"/>
          <w:noProof/>
        </w:rPr>
        <w:t xml:space="preserve"> </w:t>
      </w:r>
      <w:r w:rsidR="00BB353B">
        <w:rPr>
          <w:rFonts w:cs="Times New Roman"/>
          <w:noProof/>
        </w:rPr>
        <w:t xml:space="preserve">factors such as </w:t>
      </w:r>
      <w:r w:rsidRPr="0019437F">
        <w:rPr>
          <w:rFonts w:cs="Times New Roman"/>
          <w:noProof/>
        </w:rPr>
        <w:t>compaction, cementation, recrystallization and other diagene</w:t>
      </w:r>
      <w:r w:rsidR="00BB353B">
        <w:rPr>
          <w:rFonts w:cs="Times New Roman"/>
          <w:noProof/>
        </w:rPr>
        <w:t>tic</w:t>
      </w:r>
      <w:r w:rsidRPr="0019437F">
        <w:rPr>
          <w:rFonts w:cs="Times New Roman"/>
          <w:noProof/>
        </w:rPr>
        <w:t xml:space="preserve"> </w:t>
      </w:r>
      <w:r w:rsidR="00BB353B">
        <w:rPr>
          <w:rFonts w:cs="Times New Roman"/>
          <w:noProof/>
        </w:rPr>
        <w:t xml:space="preserve">processes </w:t>
      </w:r>
      <w:r w:rsidRPr="0019437F">
        <w:rPr>
          <w:rFonts w:cs="Times New Roman"/>
          <w:noProof/>
        </w:rPr>
        <w:fldChar w:fldCharType="begin"/>
      </w:r>
      <w:r w:rsidR="008860C2">
        <w:rPr>
          <w:rFonts w:cs="Times New Roman"/>
          <w:noProof/>
        </w:rPr>
        <w:instrText xml:space="preserve"> ADDIN EN.CITE &lt;EndNote&gt;&lt;Cite&gt;&lt;Author&gt;Moore&lt;/Author&gt;&lt;Year&gt;2001&lt;/Year&gt;&lt;RecNum&gt;204&lt;/RecNum&gt;&lt;DisplayText&gt;[&lt;style face="italic"&gt;C H Moore&lt;/style&gt;, 2001]&lt;/DisplayText&gt;&lt;record&gt;&lt;rec-number&gt;204&lt;/rec-number&gt;&lt;foreign-keys&gt;&lt;key app="EN" db-id="ra2zdwx2naxaf9e9ff4xf5d7p99fdt22werx" timestamp="1512081103"&gt;204&lt;/key&gt;&lt;/foreign-keys&gt;&lt;ref-type name="Book"&gt;6&lt;/ref-type&gt;&lt;contributors&gt;&lt;authors&gt;&lt;author&gt;Moore, Clyde H&lt;/author&gt;&lt;/authors&gt;&lt;/contributors&gt;&lt;titles&gt;&lt;title&gt;Carbonate Reservoirs: Porosity, Evolution &amp;amp; Diagenesis in a Sequence Stratigraphic Framework&lt;/title&gt;&lt;/titles&gt;&lt;volume&gt;55&lt;/volume&gt;&lt;section&gt;69-74&lt;/section&gt;&lt;dates&gt;&lt;year&gt;2001&lt;/year&gt;&lt;/dates&gt;&lt;publisher&gt;Elsevier&lt;/publisher&gt;&lt;isbn&gt;0080528570&lt;/isbn&gt;&lt;urls&gt;&lt;/urls&gt;&lt;/record&gt;&lt;/Cite&gt;&lt;/EndNote&gt;</w:instrText>
      </w:r>
      <w:r w:rsidRPr="0019437F">
        <w:rPr>
          <w:rFonts w:cs="Times New Roman"/>
          <w:noProof/>
        </w:rPr>
        <w:fldChar w:fldCharType="separate"/>
      </w:r>
      <w:r w:rsidR="00B23883">
        <w:rPr>
          <w:rFonts w:cs="Times New Roman"/>
          <w:noProof/>
        </w:rPr>
        <w:t>[</w:t>
      </w:r>
      <w:r w:rsidR="00B23883" w:rsidRPr="00B23883">
        <w:rPr>
          <w:rFonts w:cs="Times New Roman"/>
          <w:i/>
          <w:noProof/>
        </w:rPr>
        <w:t>C H Moore</w:t>
      </w:r>
      <w:r w:rsidR="00B23883">
        <w:rPr>
          <w:rFonts w:cs="Times New Roman"/>
          <w:noProof/>
        </w:rPr>
        <w:t>, 2001]</w:t>
      </w:r>
      <w:r w:rsidRPr="0019437F">
        <w:rPr>
          <w:rFonts w:cs="Times New Roman"/>
          <w:noProof/>
        </w:rPr>
        <w:fldChar w:fldCharType="end"/>
      </w:r>
      <w:r w:rsidRPr="0019437F">
        <w:rPr>
          <w:rFonts w:cs="Times New Roman"/>
          <w:noProof/>
        </w:rPr>
        <w:t xml:space="preserve">. </w:t>
      </w:r>
      <w:r>
        <w:rPr>
          <w:rFonts w:cs="Times New Roman"/>
          <w:noProof/>
        </w:rPr>
        <w:t>Later on, other d</w:t>
      </w:r>
      <w:r w:rsidRPr="0019437F">
        <w:rPr>
          <w:rFonts w:cs="Times New Roman"/>
          <w:noProof/>
        </w:rPr>
        <w:t>iagenesis</w:t>
      </w:r>
      <w:r>
        <w:rPr>
          <w:rFonts w:cs="Times New Roman"/>
          <w:noProof/>
        </w:rPr>
        <w:t xml:space="preserve"> processes </w:t>
      </w:r>
      <w:r w:rsidR="00BF6A55">
        <w:rPr>
          <w:rFonts w:cs="Times New Roman"/>
          <w:noProof/>
        </w:rPr>
        <w:t>(</w:t>
      </w:r>
      <w:r>
        <w:rPr>
          <w:rFonts w:cs="Times New Roman"/>
          <w:noProof/>
        </w:rPr>
        <w:t>e.</w:t>
      </w:r>
      <w:r w:rsidR="00BF6A55">
        <w:rPr>
          <w:rFonts w:cs="Times New Roman"/>
          <w:noProof/>
        </w:rPr>
        <w:t>g.</w:t>
      </w:r>
      <w:r>
        <w:rPr>
          <w:rFonts w:cs="Times New Roman"/>
          <w:noProof/>
        </w:rPr>
        <w:t>, dissolution and dolomitization)</w:t>
      </w:r>
      <w:r w:rsidRPr="0019437F">
        <w:rPr>
          <w:rFonts w:cs="Times New Roman"/>
          <w:noProof/>
        </w:rPr>
        <w:t xml:space="preserve"> </w:t>
      </w:r>
      <w:r w:rsidR="00BB353B">
        <w:rPr>
          <w:rFonts w:cs="Times New Roman"/>
          <w:noProof/>
        </w:rPr>
        <w:t xml:space="preserve">can </w:t>
      </w:r>
      <w:r w:rsidRPr="0019437F">
        <w:rPr>
          <w:rFonts w:cs="Times New Roman"/>
          <w:noProof/>
        </w:rPr>
        <w:t>modif</w:t>
      </w:r>
      <w:r>
        <w:rPr>
          <w:rFonts w:cs="Times New Roman"/>
          <w:noProof/>
        </w:rPr>
        <w:t>y</w:t>
      </w:r>
      <w:r w:rsidRPr="0019437F">
        <w:rPr>
          <w:rFonts w:cs="Times New Roman"/>
          <w:noProof/>
        </w:rPr>
        <w:t xml:space="preserve"> the pore attributes of rock</w:t>
      </w:r>
      <w:r>
        <w:rPr>
          <w:rFonts w:cs="Times New Roman"/>
          <w:noProof/>
        </w:rPr>
        <w:t xml:space="preserve"> and create</w:t>
      </w:r>
      <w:r w:rsidR="0019437F" w:rsidRPr="0019437F">
        <w:rPr>
          <w:rFonts w:cs="Times New Roman"/>
          <w:noProof/>
        </w:rPr>
        <w:t xml:space="preserve"> secondary porosit</w:t>
      </w:r>
      <w:r w:rsidR="00BB353B">
        <w:rPr>
          <w:rFonts w:cs="Times New Roman"/>
          <w:noProof/>
        </w:rPr>
        <w:t>y, including</w:t>
      </w:r>
      <w:r w:rsidR="0019437F" w:rsidRPr="0019437F">
        <w:rPr>
          <w:rFonts w:cs="Times New Roman"/>
          <w:noProof/>
        </w:rPr>
        <w:t xml:space="preserve"> intercrystalline, moldic, vuggy, and even cavernous pores. Of pore types, interparticle and intercrystalline pores are well connected and contribute more to the effective hydraulic and electrical paths, whereas moldic and </w:t>
      </w:r>
      <w:r w:rsidRPr="0019437F">
        <w:rPr>
          <w:rFonts w:cs="Times New Roman"/>
          <w:noProof/>
        </w:rPr>
        <w:t>solution</w:t>
      </w:r>
      <w:r>
        <w:rPr>
          <w:rFonts w:cs="Times New Roman"/>
          <w:noProof/>
        </w:rPr>
        <w:t>-</w:t>
      </w:r>
      <w:r w:rsidR="0019437F" w:rsidRPr="0019437F">
        <w:rPr>
          <w:rFonts w:cs="Times New Roman"/>
          <w:noProof/>
        </w:rPr>
        <w:t xml:space="preserve">enlarged pores (vuggy, cavernous) can produce </w:t>
      </w:r>
      <w:r w:rsidR="0019437F" w:rsidRPr="0019437F">
        <w:rPr>
          <w:rFonts w:cs="Times New Roman"/>
          <w:noProof/>
        </w:rPr>
        <w:lastRenderedPageBreak/>
        <w:t>semi-connected or isolated pores that have limited contribution to the effective hydraulic and electrical paths, but contribute to responses of total pore space-sensitive parameters.</w:t>
      </w:r>
      <w:r>
        <w:rPr>
          <w:rFonts w:cs="Times New Roman"/>
          <w:noProof/>
        </w:rPr>
        <w:t xml:space="preserve"> For instance, oomoldic grainstones in this study</w:t>
      </w:r>
      <w:r w:rsidR="0032389A">
        <w:rPr>
          <w:rFonts w:cs="Times New Roman"/>
          <w:noProof/>
        </w:rPr>
        <w:t xml:space="preserve"> (Figure 4.1a)</w:t>
      </w:r>
      <w:r>
        <w:rPr>
          <w:rFonts w:cs="Times New Roman"/>
          <w:noProof/>
        </w:rPr>
        <w:t xml:space="preserve"> can have oomoldic pores that </w:t>
      </w:r>
      <w:r w:rsidRPr="007E7E06">
        <w:rPr>
          <w:rFonts w:cs="Times New Roman"/>
          <w:noProof/>
        </w:rPr>
        <w:t xml:space="preserve">are connected </w:t>
      </w:r>
      <w:r>
        <w:rPr>
          <w:rFonts w:cs="Times New Roman"/>
          <w:noProof/>
        </w:rPr>
        <w:t>by microfractures</w:t>
      </w:r>
      <w:r w:rsidR="00BB353B">
        <w:rPr>
          <w:rFonts w:cs="Times New Roman"/>
          <w:noProof/>
        </w:rPr>
        <w:t xml:space="preserve">, </w:t>
      </w:r>
      <w:r>
        <w:rPr>
          <w:rFonts w:cs="Times New Roman"/>
          <w:noProof/>
        </w:rPr>
        <w:t xml:space="preserve"> which </w:t>
      </w:r>
      <w:r w:rsidR="00BB353B">
        <w:rPr>
          <w:rFonts w:cs="Times New Roman"/>
          <w:noProof/>
        </w:rPr>
        <w:t xml:space="preserve">result in rocks with </w:t>
      </w:r>
      <w:r>
        <w:rPr>
          <w:rFonts w:cs="Times New Roman"/>
          <w:noProof/>
        </w:rPr>
        <w:t xml:space="preserve">high porosity and intermediate to high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Pr>
          <w:rFonts w:cs="Times New Roman"/>
          <w:noProof/>
        </w:rPr>
        <w:t xml:space="preserve">. Those dead-end oomoldic pores increase porosity and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sidR="00BB353B">
        <w:rPr>
          <w:rFonts w:cs="Times New Roman"/>
          <w:noProof/>
          <w:vertAlign w:val="subscript"/>
        </w:rPr>
        <w:t xml:space="preserve">, </w:t>
      </w:r>
      <w:r>
        <w:rPr>
          <w:rFonts w:cs="Times New Roman"/>
          <w:noProof/>
        </w:rPr>
        <w:t xml:space="preserve">but will not help </w:t>
      </w:r>
      <w:r w:rsidR="00BB353B">
        <w:rPr>
          <w:rFonts w:cs="Times New Roman"/>
          <w:noProof/>
        </w:rPr>
        <w:t xml:space="preserve">transport </w:t>
      </w:r>
      <w:r>
        <w:rPr>
          <w:rFonts w:cs="Times New Roman"/>
          <w:noProof/>
        </w:rPr>
        <w:t xml:space="preserve">the fluid or </w:t>
      </w:r>
      <w:r w:rsidR="00BB353B">
        <w:rPr>
          <w:rFonts w:cs="Times New Roman"/>
          <w:noProof/>
        </w:rPr>
        <w:t xml:space="preserve">transmit </w:t>
      </w:r>
      <w:r>
        <w:rPr>
          <w:rFonts w:cs="Times New Roman"/>
          <w:noProof/>
        </w:rPr>
        <w:t>electrical current. On the contrary, cr</w:t>
      </w:r>
      <w:r w:rsidR="00BB353B">
        <w:rPr>
          <w:rFonts w:cs="Times New Roman"/>
          <w:noProof/>
        </w:rPr>
        <w:t>u</w:t>
      </w:r>
      <w:r>
        <w:rPr>
          <w:rFonts w:cs="Times New Roman"/>
          <w:noProof/>
        </w:rPr>
        <w:t>shing oomoldic pores can decrease the porosity</w:t>
      </w:r>
      <w:r w:rsidR="00BB353B">
        <w:rPr>
          <w:rFonts w:cs="Times New Roman"/>
          <w:noProof/>
        </w:rPr>
        <w:t>,</w:t>
      </w:r>
      <w:r>
        <w:rPr>
          <w:rFonts w:cs="Times New Roman"/>
          <w:noProof/>
        </w:rPr>
        <w:t xml:space="preserve"> but improve the permeability</w:t>
      </w:r>
      <w:r w:rsidR="00BB353B">
        <w:rPr>
          <w:rFonts w:cs="Times New Roman"/>
          <w:noProof/>
        </w:rPr>
        <w:t>,</w:t>
      </w:r>
      <w:r w:rsidR="00BB353B" w:rsidRPr="00BB353B">
        <w:rPr>
          <w:rFonts w:cs="Times New Roman"/>
          <w:noProof/>
        </w:rPr>
        <w:t xml:space="preserve"> </w:t>
      </w:r>
      <w:r w:rsidR="00BB353B">
        <w:rPr>
          <w:rFonts w:cs="Times New Roman"/>
          <w:noProof/>
        </w:rPr>
        <w:t xml:space="preserve">as illustrated by </w:t>
      </w:r>
      <w:r w:rsidR="00BB353B">
        <w:rPr>
          <w:rFonts w:cs="Times New Roman"/>
          <w:noProof/>
        </w:rPr>
        <w:fldChar w:fldCharType="begin"/>
      </w:r>
      <w:r w:rsidR="00994D32">
        <w:rPr>
          <w:rFonts w:cs="Times New Roman"/>
          <w:noProof/>
        </w:rPr>
        <w:instrText xml:space="preserve"> ADDIN EN.CITE &lt;EndNote&gt;&lt;Cite AuthorYear="1"&gt;&lt;Author&gt;Hussain&lt;/Author&gt;&lt;Year&gt;2006&lt;/Year&gt;&lt;RecNum&gt;466&lt;/RecNum&gt;&lt;DisplayText&gt;&lt;style face="italic"&gt;Hussain&lt;/style&gt; [2006]&lt;/DisplayText&gt;&lt;record&gt;&lt;rec-number&gt;466&lt;/rec-number&gt;&lt;foreign-keys&gt;&lt;key app="EN" db-id="ra2zdwx2naxaf9e9ff4xf5d7p99fdt22werx" timestamp="1540350165"&gt;466&lt;/key&gt;&lt;/foreign-keys&gt;&lt;ref-type name="Journal Article"&gt;17&lt;/ref-type&gt;&lt;contributors&gt;&lt;authors&gt;&lt;author&gt;Hussain, Mahbub&lt;/author&gt;&lt;/authors&gt;&lt;/contributors&gt;&lt;titles&gt;&lt;title&gt;Recognizing attributes and oomoldic porosity development in eolianite in an arid setting: An example from the quaternary eolianite from the Arabian Gulf coastline, Saudi Arabia&lt;/title&gt;&lt;secondary-title&gt;Carbonates and Evaporites&lt;/secondary-title&gt;&lt;/titles&gt;&lt;periodical&gt;&lt;full-title&gt;Carbonates and Evaporites&lt;/full-title&gt;&lt;/periodical&gt;&lt;pages&gt;124&lt;/pages&gt;&lt;volume&gt;21&lt;/volume&gt;&lt;number&gt;2&lt;/number&gt;&lt;dates&gt;&lt;year&gt;2006&lt;/year&gt;&lt;pub-dates&gt;&lt;date&gt;September 01&lt;/date&gt;&lt;/pub-dates&gt;&lt;/dates&gt;&lt;isbn&gt;1878-5212&lt;/isbn&gt;&lt;label&gt;Hussain2006&lt;/label&gt;&lt;work-type&gt;journal article&lt;/work-type&gt;&lt;urls&gt;&lt;related-urls&gt;&lt;url&gt;https://doi.org/10.1007/BF03175662&lt;/url&gt;&lt;/related-urls&gt;&lt;/urls&gt;&lt;electronic-resource-num&gt;10.1007/bf03175662&lt;/electronic-resource-num&gt;&lt;/record&gt;&lt;/Cite&gt;&lt;/EndNote&gt;</w:instrText>
      </w:r>
      <w:r w:rsidR="00BB353B">
        <w:rPr>
          <w:rFonts w:cs="Times New Roman"/>
          <w:noProof/>
        </w:rPr>
        <w:fldChar w:fldCharType="separate"/>
      </w:r>
      <w:r w:rsidR="00B23883" w:rsidRPr="00B23883">
        <w:rPr>
          <w:rFonts w:cs="Times New Roman"/>
          <w:i/>
          <w:noProof/>
        </w:rPr>
        <w:t>Hussain</w:t>
      </w:r>
      <w:r w:rsidR="00B23883">
        <w:rPr>
          <w:rFonts w:cs="Times New Roman"/>
          <w:noProof/>
        </w:rPr>
        <w:t xml:space="preserve"> [2006]</w:t>
      </w:r>
      <w:r w:rsidR="00BB353B">
        <w:rPr>
          <w:rFonts w:cs="Times New Roman"/>
          <w:noProof/>
        </w:rPr>
        <w:fldChar w:fldCharType="end"/>
      </w:r>
      <w:r>
        <w:rPr>
          <w:rFonts w:cs="Times New Roman"/>
          <w:noProof/>
        </w:rPr>
        <w:t>.</w:t>
      </w:r>
      <w:r w:rsidR="0019437F" w:rsidRPr="0019437F">
        <w:rPr>
          <w:rFonts w:cs="Times New Roman"/>
          <w:noProof/>
        </w:rPr>
        <w:t xml:space="preserve"> </w:t>
      </w:r>
      <w:r w:rsidR="006A38CE">
        <w:t>This mechanism may be why</w:t>
      </w:r>
      <w:r w:rsidR="006A38CE" w:rsidDel="006A38CE">
        <w:rPr>
          <w:rFonts w:cs="Times New Roman"/>
          <w:noProof/>
        </w:rPr>
        <w:t xml:space="preserve"> </w:t>
      </w:r>
      <w:r>
        <w:rPr>
          <w:rFonts w:cs="Times New Roman"/>
          <w:noProof/>
        </w:rPr>
        <w:t xml:space="preserve">samples with similar porosity or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Pr>
          <w:rFonts w:cs="Times New Roman"/>
          <w:noProof/>
        </w:rPr>
        <w:t xml:space="preserve"> but have wide range of permeability </w:t>
      </w:r>
      <w:r w:rsidR="00BB353B">
        <w:rPr>
          <w:rFonts w:cs="Times New Roman"/>
          <w:noProof/>
        </w:rPr>
        <w:t>(</w:t>
      </w:r>
      <w:r>
        <w:rPr>
          <w:rFonts w:cs="Times New Roman"/>
          <w:noProof/>
        </w:rPr>
        <w:t>Figure 4.16</w:t>
      </w:r>
      <w:r w:rsidR="00BB353B">
        <w:rPr>
          <w:rFonts w:cs="Times New Roman"/>
          <w:noProof/>
        </w:rPr>
        <w:t>)</w:t>
      </w:r>
      <w:r>
        <w:rPr>
          <w:rFonts w:cs="Times New Roman"/>
          <w:noProof/>
        </w:rPr>
        <w:t>.</w:t>
      </w:r>
      <w:r>
        <w:rPr>
          <w:rFonts w:cs="Times New Roman"/>
          <w:noProof/>
          <w:vertAlign w:val="subscript"/>
        </w:rPr>
        <w:t xml:space="preserve"> </w:t>
      </w:r>
      <w:r w:rsidR="0019437F" w:rsidRPr="0019437F">
        <w:rPr>
          <w:rFonts w:cs="Times New Roman"/>
          <w:noProof/>
        </w:rPr>
        <w:t>In a more micro scope, the diagenesis that make</w:t>
      </w:r>
      <w:r>
        <w:rPr>
          <w:rFonts w:cs="Times New Roman"/>
          <w:noProof/>
        </w:rPr>
        <w:t>s</w:t>
      </w:r>
      <w:r w:rsidR="0019437F" w:rsidRPr="0019437F">
        <w:rPr>
          <w:rFonts w:cs="Times New Roman"/>
          <w:noProof/>
        </w:rPr>
        <w:t xml:space="preserve"> the pore interfaces </w:t>
      </w:r>
      <w:r w:rsidRPr="0019437F">
        <w:rPr>
          <w:rFonts w:cs="Times New Roman"/>
          <w:noProof/>
        </w:rPr>
        <w:t>rough</w:t>
      </w:r>
      <w:r>
        <w:rPr>
          <w:rFonts w:cs="Times New Roman"/>
          <w:noProof/>
        </w:rPr>
        <w:t>er which</w:t>
      </w:r>
      <w:r w:rsidRPr="0019437F">
        <w:rPr>
          <w:rFonts w:cs="Times New Roman"/>
          <w:noProof/>
        </w:rPr>
        <w:t xml:space="preserve"> </w:t>
      </w:r>
      <w:r w:rsidR="0019437F" w:rsidRPr="0019437F">
        <w:rPr>
          <w:rFonts w:cs="Times New Roman"/>
          <w:noProof/>
        </w:rPr>
        <w:t xml:space="preserve">increases the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sidR="0019437F" w:rsidRPr="0019437F">
        <w:rPr>
          <w:rFonts w:cs="Times New Roman"/>
          <w:noProof/>
          <w:vertAlign w:val="subscript"/>
        </w:rPr>
        <w:t xml:space="preserve"> </w:t>
      </w:r>
      <w:r w:rsidR="0019437F" w:rsidRPr="0019437F">
        <w:rPr>
          <w:rFonts w:cs="Times New Roman"/>
          <w:noProof/>
        </w:rPr>
        <w:t xml:space="preserve">but have little impact on </w:t>
      </w:r>
      <w:r>
        <w:rPr>
          <w:rFonts w:cs="Times New Roman"/>
          <w:noProof/>
        </w:rPr>
        <w:t>the effective</w:t>
      </w:r>
      <w:r w:rsidR="0019437F" w:rsidRPr="0019437F">
        <w:rPr>
          <w:rFonts w:cs="Times New Roman"/>
          <w:noProof/>
        </w:rPr>
        <w:t xml:space="preserve"> porosity</w:t>
      </w:r>
      <w:r>
        <w:rPr>
          <w:rFonts w:cs="Times New Roman"/>
          <w:noProof/>
        </w:rPr>
        <w:t xml:space="preserve"> </w:t>
      </w:r>
      <w:r>
        <w:rPr>
          <w:rFonts w:cs="Times New Roman" w:hint="eastAsia"/>
          <w:noProof/>
          <w:lang w:eastAsia="zh-CN"/>
        </w:rPr>
        <w:t>and permeability</w:t>
      </w:r>
      <w:r w:rsidR="0019437F" w:rsidRPr="0019437F">
        <w:rPr>
          <w:rFonts w:cs="Times New Roman"/>
          <w:noProof/>
        </w:rPr>
        <w:t>.</w:t>
      </w:r>
      <w:r>
        <w:rPr>
          <w:rFonts w:cs="Times New Roman"/>
          <w:noProof/>
        </w:rPr>
        <w:t xml:space="preserve"> </w:t>
      </w:r>
    </w:p>
    <w:p w14:paraId="4A39B247" w14:textId="7136E236" w:rsidR="007D2337" w:rsidRPr="007D2337" w:rsidRDefault="00D83CD7" w:rsidP="007D2337">
      <w:pPr>
        <w:pStyle w:val="Writing"/>
        <w:rPr>
          <w:rFonts w:cs="Times New Roman"/>
        </w:rPr>
      </w:pPr>
      <w:r w:rsidRPr="00C4483E">
        <w:rPr>
          <w:rFonts w:cs="Times New Roman"/>
          <w:noProof/>
        </w:rPr>
        <w:tab/>
      </w:r>
      <w:r>
        <w:rPr>
          <w:rFonts w:cs="Times New Roman"/>
          <w:noProof/>
        </w:rPr>
        <w:t xml:space="preserve">Overall, </w:t>
      </w:r>
      <w:r w:rsidR="006A38CE">
        <w:rPr>
          <w:rFonts w:cs="Times New Roman"/>
          <w:noProof/>
        </w:rPr>
        <w:t xml:space="preserve">as stated by </w:t>
      </w:r>
      <w:r w:rsidR="006A38CE">
        <w:rPr>
          <w:rFonts w:cs="Times New Roman"/>
          <w:noProof/>
        </w:rPr>
        <w:fldChar w:fldCharType="begin"/>
      </w:r>
      <w:r w:rsidR="008860C2">
        <w:rPr>
          <w:rFonts w:cs="Times New Roman"/>
          <w:noProof/>
        </w:rPr>
        <w:instrText xml:space="preserve"> ADDIN EN.CITE &lt;EndNote&gt;&lt;Cite AuthorYear="1"&gt;&lt;Author&gt;Lucia&lt;/Author&gt;&lt;Year&gt;2007&lt;/Year&gt;&lt;RecNum&gt;205&lt;/RecNum&gt;&lt;DisplayText&gt;&lt;style face="italic"&gt;Lucia&lt;/style&gt; [2007]&lt;/DisplayText&gt;&lt;record&gt;&lt;rec-number&gt;205&lt;/rec-number&gt;&lt;foreign-keys&gt;&lt;key app="EN" db-id="ra2zdwx2naxaf9e9ff4xf5d7p99fdt22werx" timestamp="1512081103"&gt;205&lt;/key&gt;&lt;/foreign-keys&gt;&lt;ref-type name="Book"&gt;6&lt;/ref-type&gt;&lt;contributors&gt;&lt;authors&gt;&lt;author&gt;Lucia, F. J.&lt;/author&gt;&lt;/authors&gt;&lt;/contributors&gt;&lt;titles&gt;&lt;title&gt;Carbonate reservoir characterization: an integrated approach&lt;/title&gt;&lt;/titles&gt;&lt;section&gt;28-62&lt;/section&gt;&lt;dates&gt;&lt;year&gt;2007&lt;/year&gt;&lt;/dates&gt;&lt;publisher&gt;Springer Science &amp;amp; Business Media&lt;/publisher&gt;&lt;isbn&gt;3540727426&lt;/isbn&gt;&lt;urls&gt;&lt;/urls&gt;&lt;/record&gt;&lt;/Cite&gt;&lt;/EndNote&gt;</w:instrText>
      </w:r>
      <w:r w:rsidR="006A38CE">
        <w:rPr>
          <w:rFonts w:cs="Times New Roman"/>
          <w:noProof/>
        </w:rPr>
        <w:fldChar w:fldCharType="separate"/>
      </w:r>
      <w:r w:rsidR="00994D32" w:rsidRPr="00994D32">
        <w:rPr>
          <w:rFonts w:cs="Times New Roman"/>
          <w:i/>
          <w:noProof/>
        </w:rPr>
        <w:t>Lucia</w:t>
      </w:r>
      <w:r w:rsidR="00994D32">
        <w:rPr>
          <w:rFonts w:cs="Times New Roman"/>
          <w:noProof/>
        </w:rPr>
        <w:t xml:space="preserve"> [2007]</w:t>
      </w:r>
      <w:r w:rsidR="006A38CE">
        <w:rPr>
          <w:rFonts w:cs="Times New Roman"/>
          <w:noProof/>
        </w:rPr>
        <w:fldChar w:fldCharType="end"/>
      </w:r>
      <w:r w:rsidR="006A38CE">
        <w:rPr>
          <w:rFonts w:cs="Times New Roman"/>
          <w:noProof/>
        </w:rPr>
        <w:t xml:space="preserve">, </w:t>
      </w:r>
      <w:r>
        <w:rPr>
          <w:rFonts w:cs="Times New Roman"/>
          <w:noProof/>
        </w:rPr>
        <w:t xml:space="preserve">the complexity of </w:t>
      </w:r>
      <w:r w:rsidR="006A38CE">
        <w:rPr>
          <w:rFonts w:cs="Times New Roman"/>
          <w:noProof/>
        </w:rPr>
        <w:t>petrophysical responses</w:t>
      </w:r>
      <w:r>
        <w:rPr>
          <w:rFonts w:cs="Times New Roman"/>
          <w:noProof/>
        </w:rPr>
        <w:t xml:space="preserve"> </w:t>
      </w:r>
      <w:r w:rsidR="006A38CE">
        <w:rPr>
          <w:rFonts w:cs="Times New Roman"/>
          <w:noProof/>
        </w:rPr>
        <w:t>of</w:t>
      </w:r>
      <w:r>
        <w:rPr>
          <w:rFonts w:cs="Times New Roman"/>
          <w:noProof/>
        </w:rPr>
        <w:t xml:space="preserve"> carbonate</w:t>
      </w:r>
      <w:r w:rsidR="00FD484C">
        <w:rPr>
          <w:rFonts w:cs="Times New Roman"/>
          <w:noProof/>
        </w:rPr>
        <w:t>s</w:t>
      </w:r>
      <w:r>
        <w:rPr>
          <w:rFonts w:cs="Times New Roman"/>
          <w:noProof/>
        </w:rPr>
        <w:t xml:space="preserve"> is controlled </w:t>
      </w:r>
      <w:r w:rsidR="00FD484C">
        <w:rPr>
          <w:rFonts w:cs="Times New Roman"/>
          <w:noProof/>
        </w:rPr>
        <w:t xml:space="preserve">primarily </w:t>
      </w:r>
      <w:r>
        <w:rPr>
          <w:rFonts w:cs="Times New Roman"/>
          <w:noProof/>
        </w:rPr>
        <w:t xml:space="preserve">by two </w:t>
      </w:r>
      <w:r w:rsidR="006A38CE">
        <w:rPr>
          <w:rFonts w:cs="Times New Roman"/>
          <w:noProof/>
        </w:rPr>
        <w:t>geometric information</w:t>
      </w:r>
      <w:r w:rsidR="006A38CE" w:rsidRPr="006A38CE">
        <w:rPr>
          <w:rFonts w:cs="Times New Roman"/>
          <w:noProof/>
        </w:rPr>
        <w:t xml:space="preserve"> </w:t>
      </w:r>
      <w:r w:rsidR="006A38CE">
        <w:rPr>
          <w:rFonts w:cs="Times New Roman"/>
          <w:noProof/>
        </w:rPr>
        <w:t>of pore system</w:t>
      </w:r>
      <w:r>
        <w:rPr>
          <w:rFonts w:cs="Times New Roman"/>
          <w:noProof/>
        </w:rPr>
        <w:t xml:space="preserve">: pore types and </w:t>
      </w:r>
      <w:r w:rsidR="006A38CE">
        <w:rPr>
          <w:rFonts w:cs="Times New Roman"/>
          <w:noProof/>
        </w:rPr>
        <w:t>pore size distribution</w:t>
      </w:r>
      <w:r>
        <w:rPr>
          <w:rFonts w:cs="Times New Roman"/>
          <w:noProof/>
        </w:rPr>
        <w:t xml:space="preserve">. </w:t>
      </w:r>
      <w:r>
        <w:rPr>
          <w:rFonts w:cs="Times New Roman"/>
          <w:noProof/>
        </w:rPr>
        <w:fldChar w:fldCharType="begin"/>
      </w:r>
      <w:r w:rsidR="00994D32">
        <w:rPr>
          <w:rFonts w:cs="Times New Roman"/>
          <w:noProof/>
        </w:rPr>
        <w:instrText xml:space="preserve"> ADDIN EN.CITE &lt;EndNote&gt;&lt;Cite AuthorYear="1"&gt;&lt;Author&gt;Müller-Huber&lt;/Author&gt;&lt;Year&gt;2018&lt;/Year&gt;&lt;RecNum&gt;566&lt;/RecNum&gt;&lt;DisplayText&gt;&lt;style face="italic"&gt;Müller-Huber et al.&lt;/style&gt; [2018]&lt;/DisplayText&gt;&lt;record&gt;&lt;rec-number&gt;566&lt;/rec-number&gt;&lt;foreign-keys&gt;&lt;key app="EN" db-id="ra2zdwx2naxaf9e9ff4xf5d7p99fdt22werx" timestamp="1553883303"&gt;566&lt;/key&gt;&lt;/foreign-keys&gt;&lt;ref-type name="Journal Article"&gt;17&lt;/ref-type&gt;&lt;contributors&gt;&lt;authors&gt;&lt;author&gt;Müller-Huber, Edith&lt;/author&gt;&lt;author&gt;Börner, Frank&lt;/author&gt;&lt;author&gt;Börner, Jana H.&lt;/author&gt;&lt;author&gt;Kulke, Dennis&lt;/author&gt;&lt;/authors&gt;&lt;/contributors&gt;&lt;titles&gt;&lt;title&gt;Combined interpretation of NMR, MICP, and SIP measurements on mud-dominated and grain-dominated carbonate rocks&lt;/title&gt;&lt;secondary-title&gt;Journal of Applied Geophysics&lt;/secondary-title&gt;&lt;/titles&gt;&lt;periodical&gt;&lt;full-title&gt;Journal of Applied Geophysics&lt;/full-title&gt;&lt;/periodical&gt;&lt;pages&gt;228-240&lt;/pages&gt;&lt;volume&gt;159&lt;/volume&gt;&lt;keywords&gt;&lt;keyword&gt;Carbonates&lt;/keyword&gt;&lt;keyword&gt;Pore throat&lt;/keyword&gt;&lt;keyword&gt;Pore body&lt;/keyword&gt;&lt;keyword&gt;Nuclear magnetic resonance&lt;/keyword&gt;&lt;keyword&gt;Spectral induced polarization&lt;/keyword&gt;&lt;keyword&gt;Mercury intrusion&lt;/keyword&gt;&lt;/keywords&gt;&lt;dates&gt;&lt;year&gt;2018&lt;/year&gt;&lt;pub-dates&gt;&lt;date&gt;2018/12/01/&lt;/date&gt;&lt;/pub-dates&gt;&lt;/dates&gt;&lt;isbn&gt;0926-9851&lt;/isbn&gt;&lt;urls&gt;&lt;related-urls&gt;&lt;url&gt;http://www.sciencedirect.com/science/article/pii/S0926985117310868&lt;/url&gt;&lt;/related-urls&gt;&lt;/urls&gt;&lt;electronic-resource-num&gt;https://doi.org/10.1016/j.jappgeo.2018.08.011&lt;/electronic-resource-num&gt;&lt;/record&gt;&lt;/Cite&gt;&lt;/EndNote&gt;</w:instrText>
      </w:r>
      <w:r>
        <w:rPr>
          <w:rFonts w:cs="Times New Roman"/>
          <w:noProof/>
        </w:rPr>
        <w:fldChar w:fldCharType="separate"/>
      </w:r>
      <w:r w:rsidR="00B23883" w:rsidRPr="00B23883">
        <w:rPr>
          <w:rFonts w:cs="Times New Roman"/>
          <w:i/>
          <w:noProof/>
        </w:rPr>
        <w:t>Müller-Huber et al.</w:t>
      </w:r>
      <w:r w:rsidR="00B23883">
        <w:rPr>
          <w:rFonts w:cs="Times New Roman"/>
          <w:noProof/>
        </w:rPr>
        <w:t xml:space="preserve"> [2018]</w:t>
      </w:r>
      <w:r>
        <w:rPr>
          <w:rFonts w:cs="Times New Roman"/>
          <w:noProof/>
        </w:rPr>
        <w:fldChar w:fldCharType="end"/>
      </w:r>
      <w:r w:rsidR="0001134C">
        <w:rPr>
          <w:rFonts w:cs="Times New Roman"/>
          <w:noProof/>
        </w:rPr>
        <w:t xml:space="preserve"> claim that deriv</w:t>
      </w:r>
      <w:r w:rsidR="00FD484C">
        <w:rPr>
          <w:rFonts w:cs="Times New Roman"/>
          <w:noProof/>
        </w:rPr>
        <w:t>ation of</w:t>
      </w:r>
      <w:r w:rsidR="0001134C">
        <w:rPr>
          <w:rFonts w:cs="Times New Roman"/>
          <w:noProof/>
        </w:rPr>
        <w:t xml:space="preserve"> geometric information of carbonates</w:t>
      </w:r>
      <w:r w:rsidR="00FD484C">
        <w:rPr>
          <w:rFonts w:cs="Times New Roman"/>
          <w:noProof/>
        </w:rPr>
        <w:t xml:space="preserve"> requires</w:t>
      </w:r>
      <w:r w:rsidR="0001134C">
        <w:rPr>
          <w:rFonts w:cs="Times New Roman"/>
          <w:noProof/>
        </w:rPr>
        <w:t xml:space="preserve"> validat</w:t>
      </w:r>
      <w:r w:rsidR="00FD484C">
        <w:rPr>
          <w:rFonts w:cs="Times New Roman"/>
          <w:noProof/>
        </w:rPr>
        <w:t>ing</w:t>
      </w:r>
      <w:r w:rsidR="0001134C">
        <w:rPr>
          <w:rFonts w:cs="Times New Roman"/>
          <w:noProof/>
        </w:rPr>
        <w:t xml:space="preserve"> petrophysical data with other methods to overcome the scale limitations and blind spots. For instance, </w:t>
      </w:r>
      <w:r w:rsidR="0090567D">
        <w:rPr>
          <w:rFonts w:cs="Times New Roman"/>
          <w:noProof/>
        </w:rPr>
        <w:t xml:space="preserve">the two geophysical methods applied in this study, </w:t>
      </w:r>
      <w:r w:rsidR="0001134C">
        <w:rPr>
          <w:rFonts w:cs="Times New Roman"/>
          <w:noProof/>
        </w:rPr>
        <w:t>NMR and SIP</w:t>
      </w:r>
      <w:r w:rsidR="0090567D">
        <w:rPr>
          <w:rFonts w:cs="Times New Roman"/>
          <w:noProof/>
        </w:rPr>
        <w:t>,</w:t>
      </w:r>
      <w:r w:rsidR="0001134C">
        <w:rPr>
          <w:rFonts w:cs="Times New Roman"/>
          <w:noProof/>
        </w:rPr>
        <w:t xml:space="preserve"> are sensitive to pore attributes (e.g., porosity, pore size, </w:t>
      </w:r>
      <m:oMath>
        <m:sSub>
          <m:sSubPr>
            <m:ctrlPr>
              <w:rPr>
                <w:rFonts w:ascii="Cambria Math" w:hAnsi="Cambria Math" w:cs="Times New Roman"/>
                <w:i/>
                <w:noProof/>
                <w:vertAlign w:val="subscript"/>
              </w:rPr>
            </m:ctrlPr>
          </m:sSubPr>
          <m:e>
            <m:r>
              <w:rPr>
                <w:rFonts w:ascii="Cambria Math" w:hAnsi="Cambria Math" w:cs="Times New Roman"/>
                <w:noProof/>
              </w:rPr>
              <m:t>S</m:t>
            </m:r>
          </m:e>
          <m:sub>
            <m:r>
              <w:rPr>
                <w:rFonts w:ascii="Cambria Math" w:hAnsi="Cambria Math" w:cs="Times New Roman"/>
                <w:noProof/>
                <w:vertAlign w:val="subscript"/>
              </w:rPr>
              <m:t>por</m:t>
            </m:r>
          </m:sub>
        </m:sSub>
      </m:oMath>
      <w:r w:rsidR="0001134C">
        <w:rPr>
          <w:rFonts w:cs="Times New Roman"/>
          <w:noProof/>
        </w:rPr>
        <w:t>)</w:t>
      </w:r>
      <w:r w:rsidR="0090567D">
        <w:rPr>
          <w:rFonts w:cs="Times New Roman"/>
          <w:noProof/>
        </w:rPr>
        <w:t>,</w:t>
      </w:r>
      <w:r w:rsidR="0001134C">
        <w:rPr>
          <w:rFonts w:cs="Times New Roman"/>
          <w:noProof/>
        </w:rPr>
        <w:t xml:space="preserve"> but on different physical </w:t>
      </w:r>
      <w:r w:rsidR="0090567D">
        <w:rPr>
          <w:rFonts w:cs="Times New Roman"/>
          <w:noProof/>
        </w:rPr>
        <w:t>bases</w:t>
      </w:r>
      <w:r w:rsidR="0001134C">
        <w:rPr>
          <w:rFonts w:cs="Times New Roman"/>
          <w:noProof/>
        </w:rPr>
        <w:t>. By assessing the correlations among p</w:t>
      </w:r>
      <w:r w:rsidR="0090567D">
        <w:rPr>
          <w:rFonts w:cs="Times New Roman"/>
          <w:noProof/>
        </w:rPr>
        <w:t>e</w:t>
      </w:r>
      <w:r w:rsidR="0001134C">
        <w:rPr>
          <w:rFonts w:cs="Times New Roman"/>
          <w:noProof/>
        </w:rPr>
        <w:t xml:space="preserve">trophysical parameters generated by two methods, this study helps building a integral methods of evaluating complex carbonate pore attributes and corresponding reservoir properties using NMR and SIP. </w:t>
      </w:r>
      <w:r w:rsidR="007D2337" w:rsidRPr="007D2337">
        <w:rPr>
          <w:rFonts w:cs="Times New Roman"/>
        </w:rPr>
        <w:br w:type="page"/>
      </w:r>
    </w:p>
    <w:p w14:paraId="22793233" w14:textId="12622F05" w:rsidR="007D2337" w:rsidRPr="007D2337" w:rsidRDefault="007D2337" w:rsidP="00695CDE">
      <w:pPr>
        <w:pStyle w:val="a0"/>
      </w:pPr>
      <w:bookmarkStart w:id="34" w:name="_Toc19631544"/>
      <w:r w:rsidRPr="007D2337">
        <w:lastRenderedPageBreak/>
        <w:t>Chapter 5. Logging data analysis</w:t>
      </w:r>
      <w:bookmarkEnd w:id="34"/>
    </w:p>
    <w:p w14:paraId="1E87914A" w14:textId="43680D17" w:rsidR="007D2337" w:rsidRPr="007D2337" w:rsidRDefault="007D2337" w:rsidP="00CC6B89">
      <w:pPr>
        <w:pStyle w:val="Writing"/>
        <w:ind w:firstLine="720"/>
      </w:pPr>
      <w:r w:rsidRPr="007D2337">
        <w:t xml:space="preserve">The primary task of reservoir evaluation is to </w:t>
      </w:r>
      <w:r w:rsidR="001F532E">
        <w:t>provide</w:t>
      </w:r>
      <w:r w:rsidR="001F532E" w:rsidRPr="007D2337">
        <w:t xml:space="preserve"> </w:t>
      </w:r>
      <w:r w:rsidRPr="007D2337">
        <w:t>a full picture of the nature, behavior and distribution of reservoir rocks and fluids. To fulfill th</w:t>
      </w:r>
      <w:r w:rsidR="009C3782">
        <w:t>e</w:t>
      </w:r>
      <w:r w:rsidRPr="007D2337">
        <w:t xml:space="preserve"> objective, multidisciplinary log analysis </w:t>
      </w:r>
      <w:r w:rsidRPr="007D2337">
        <w:fldChar w:fldCharType="begin"/>
      </w:r>
      <w:r w:rsidR="00994D32">
        <w:instrText xml:space="preserve"> ADDIN EN.CITE &lt;EndNote&gt;&lt;Cite&gt;&lt;Author&gt;Dewan&lt;/Author&gt;&lt;Year&gt;1983&lt;/Year&gt;&lt;RecNum&gt;73&lt;/RecNum&gt;&lt;DisplayText&gt;[&lt;style face="italic"&gt;Dewan&lt;/style&gt;, 1983]&lt;/DisplayText&gt;&lt;record&gt;&lt;rec-number&gt;73&lt;/rec-number&gt;&lt;foreign-keys&gt;&lt;key app="EN" db-id="ra2zdwx2naxaf9e9ff4xf5d7p99fdt22werx" timestamp="1512081037"&gt;73&lt;/key&gt;&lt;/foreign-keys&gt;&lt;ref-type name="Book"&gt;6&lt;/ref-type&gt;&lt;contributors&gt;&lt;authors&gt;&lt;author&gt;Dewan, John T&lt;/author&gt;&lt;/authors&gt;&lt;/contributors&gt;&lt;titles&gt;&lt;title&gt;Essentials of modern open-hole log interpretation&lt;/title&gt;&lt;/titles&gt;&lt;section&gt;97-114&lt;/section&gt;&lt;dates&gt;&lt;year&gt;1983&lt;/year&gt;&lt;/dates&gt;&lt;publisher&gt;PennWell Books&lt;/publisher&gt;&lt;isbn&gt;0878142339&lt;/isbn&gt;&lt;urls&gt;&lt;/urls&gt;&lt;/record&gt;&lt;/Cite&gt;&lt;/EndNote&gt;</w:instrText>
      </w:r>
      <w:r w:rsidRPr="007D2337">
        <w:fldChar w:fldCharType="separate"/>
      </w:r>
      <w:r w:rsidR="00B23883">
        <w:rPr>
          <w:noProof/>
        </w:rPr>
        <w:t>[</w:t>
      </w:r>
      <w:r w:rsidR="00B23883" w:rsidRPr="00B23883">
        <w:rPr>
          <w:i/>
          <w:noProof/>
        </w:rPr>
        <w:t>Dewan</w:t>
      </w:r>
      <w:r w:rsidR="00B23883">
        <w:rPr>
          <w:noProof/>
        </w:rPr>
        <w:t>, 1983]</w:t>
      </w:r>
      <w:r w:rsidRPr="007D2337">
        <w:fldChar w:fldCharType="end"/>
      </w:r>
      <w:r w:rsidRPr="007D2337">
        <w:t xml:space="preserve"> has served as the petrophysical basis for geological and geophysical data interpretation. Initiated by the oil and gas industry, conventional well-logging tools and interpretation methods </w:t>
      </w:r>
      <w:r w:rsidR="0090567D">
        <w:t>are</w:t>
      </w:r>
      <w:r w:rsidRPr="007D2337">
        <w:t xml:space="preserve"> well </w:t>
      </w:r>
      <w:r w:rsidR="009C3782">
        <w:t>developed</w:t>
      </w:r>
      <w:r w:rsidRPr="007D2337">
        <w:t>, yet modern logs like NMR log</w:t>
      </w:r>
      <w:r w:rsidR="0090567D">
        <w:t>s</w:t>
      </w:r>
      <w:r w:rsidRPr="007D2337">
        <w:t xml:space="preserve"> are not fully </w:t>
      </w:r>
      <w:r w:rsidR="009C3782">
        <w:t>exploit</w:t>
      </w:r>
      <w:r w:rsidR="009C3782" w:rsidRPr="007D2337">
        <w:t>ed</w:t>
      </w:r>
      <w:r w:rsidR="0090567D">
        <w:t xml:space="preserve"> in many workflows</w:t>
      </w:r>
      <w:r w:rsidRPr="007D2337">
        <w:t xml:space="preserve">. To fill this gap, the aim of this part of the study is to </w:t>
      </w:r>
      <w:r w:rsidR="009961BB">
        <w:t xml:space="preserve">harness the full potential of </w:t>
      </w:r>
      <w:r w:rsidRPr="007D2337">
        <w:t>NMR log</w:t>
      </w:r>
      <w:r w:rsidR="009961BB">
        <w:t>ging data in</w:t>
      </w:r>
      <w:r w:rsidR="009961BB" w:rsidRPr="007D2337">
        <w:t xml:space="preserve"> </w:t>
      </w:r>
      <w:r w:rsidRPr="007D2337">
        <w:t>carbonate reservoir</w:t>
      </w:r>
      <w:r w:rsidR="009961BB" w:rsidRPr="009961BB">
        <w:t xml:space="preserve"> </w:t>
      </w:r>
      <w:r w:rsidR="009961BB" w:rsidRPr="007D2337">
        <w:t>characteriz</w:t>
      </w:r>
      <w:r w:rsidR="009961BB">
        <w:t>ation</w:t>
      </w:r>
      <w:r w:rsidRPr="007D2337">
        <w:t xml:space="preserve">. </w:t>
      </w:r>
      <w:r w:rsidR="00522174">
        <w:t>Specifically, this study focuses on</w:t>
      </w:r>
      <w:r w:rsidRPr="007D2337">
        <w:t xml:space="preserve"> </w:t>
      </w:r>
      <w:r w:rsidR="002728C7">
        <w:t>assessing</w:t>
      </w:r>
      <w:r w:rsidRPr="007D2337">
        <w:t xml:space="preserve"> the potential of </w:t>
      </w:r>
      <m:oMath>
        <m:sSub>
          <m:sSubPr>
            <m:ctrlPr>
              <w:rPr>
                <w:rFonts w:ascii="Cambria Math" w:hAnsi="Cambria Math"/>
                <w:i/>
              </w:rPr>
            </m:ctrlPr>
          </m:sSubPr>
          <m:e>
            <m:r>
              <w:rPr>
                <w:rFonts w:ascii="Cambria Math" w:hAnsi="Cambria Math"/>
              </w:rPr>
              <m:t>T</m:t>
            </m:r>
          </m:e>
          <m:sub>
            <m:r>
              <w:rPr>
                <w:rFonts w:ascii="Cambria Math" w:hAnsi="Cambria Math"/>
                <w:vertAlign w:val="subscript"/>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vertAlign w:val="subscript"/>
              </w:rPr>
              <m:t>2</m:t>
            </m:r>
          </m:sub>
        </m:sSub>
        <m:r>
          <m:rPr>
            <m:sty m:val="p"/>
          </m:rPr>
          <w:rPr>
            <w:rFonts w:ascii="Cambria Math" w:hAnsi="Cambria Math"/>
          </w:rPr>
          <m:t xml:space="preserve"> </m:t>
        </m:r>
      </m:oMath>
      <w:r w:rsidRPr="007D2337">
        <w:t xml:space="preserve">ratio being a lithology indicator </w:t>
      </w:r>
      <w:r w:rsidRPr="007175DE">
        <w:t xml:space="preserve">by </w:t>
      </w:r>
      <w:r w:rsidRPr="00081CFB">
        <w:rPr>
          <w:rFonts w:cs="Times New Roman"/>
        </w:rPr>
        <w:t>using</w:t>
      </w:r>
      <w:r w:rsidRPr="00081CFB">
        <w:rPr>
          <w:rStyle w:val="CommentReference"/>
          <w:rFonts w:cs="Times New Roman"/>
          <w:sz w:val="24"/>
          <w:szCs w:val="24"/>
        </w:rPr>
        <w:t xml:space="preserve"> it </w:t>
      </w:r>
      <w:r w:rsidRPr="00081CFB">
        <w:rPr>
          <w:rFonts w:cs="Times New Roman"/>
        </w:rPr>
        <w:t>as</w:t>
      </w:r>
      <w:r w:rsidRPr="007D2337">
        <w:t xml:space="preserve"> an input variable to recognize subclasses of </w:t>
      </w:r>
      <w:proofErr w:type="spellStart"/>
      <w:r w:rsidRPr="007D2337">
        <w:t>electrofacies</w:t>
      </w:r>
      <w:proofErr w:type="spellEnd"/>
      <w:r w:rsidRPr="007D2337">
        <w:t xml:space="preserve"> within </w:t>
      </w:r>
      <w:r w:rsidR="0090567D">
        <w:t>a</w:t>
      </w:r>
      <w:r w:rsidR="0090567D" w:rsidRPr="007D2337">
        <w:t xml:space="preserve"> </w:t>
      </w:r>
      <w:r w:rsidRPr="007D2337">
        <w:t>carbonate</w:t>
      </w:r>
      <w:r w:rsidR="0090567D">
        <w:t xml:space="preserve"> succession</w:t>
      </w:r>
      <w:r w:rsidRPr="007D2337">
        <w:t xml:space="preserve">. </w:t>
      </w:r>
    </w:p>
    <w:p w14:paraId="51DD97A7" w14:textId="115E2E2B" w:rsidR="007D2337" w:rsidRPr="007D2337" w:rsidRDefault="007D2337" w:rsidP="0095044B">
      <w:pPr>
        <w:pStyle w:val="a2"/>
      </w:pPr>
      <w:bookmarkStart w:id="35" w:name="_Toc19631545"/>
      <w:r w:rsidRPr="007D2337">
        <w:t>Lithofacies from core description</w:t>
      </w:r>
      <w:bookmarkEnd w:id="35"/>
    </w:p>
    <w:p w14:paraId="3D0FBE5B" w14:textId="61A01671" w:rsidR="007D2337" w:rsidRPr="007D2337" w:rsidRDefault="007D2337" w:rsidP="00CC6B89">
      <w:pPr>
        <w:spacing w:line="480" w:lineRule="auto"/>
        <w:ind w:firstLine="720"/>
      </w:pPr>
      <w:proofErr w:type="spellStart"/>
      <w:r w:rsidRPr="007D2337">
        <w:rPr>
          <w:rFonts w:ascii="Times New Roman" w:hAnsi="Times New Roman" w:cs="Times New Roman"/>
          <w:sz w:val="24"/>
          <w:szCs w:val="24"/>
        </w:rPr>
        <w:t>Franseen</w:t>
      </w:r>
      <w:proofErr w:type="spellEnd"/>
      <w:r w:rsidRPr="007D2337">
        <w:rPr>
          <w:rFonts w:ascii="Times New Roman" w:hAnsi="Times New Roman" w:cs="Times New Roman"/>
          <w:sz w:val="24"/>
          <w:szCs w:val="24"/>
        </w:rPr>
        <w:t xml:space="preserve"> (1994, 2000) and </w:t>
      </w:r>
      <w:r w:rsidRPr="007D2337">
        <w:rPr>
          <w:rFonts w:ascii="Times New Roman" w:hAnsi="Times New Roman" w:cs="Times New Roman"/>
          <w:noProof/>
          <w:sz w:val="24"/>
          <w:szCs w:val="24"/>
        </w:rPr>
        <w:t xml:space="preserve">Steinhauff et al. (1998) identified facies </w:t>
      </w:r>
      <w:r w:rsidRPr="007D2337">
        <w:rPr>
          <w:rFonts w:ascii="Times New Roman" w:hAnsi="Times New Roman" w:cs="Times New Roman"/>
          <w:sz w:val="24"/>
          <w:szCs w:val="24"/>
        </w:rPr>
        <w:t xml:space="preserve">characteristic of Arbuckle strata in Kansas. Their results reveal that although Arbuckle rocks have </w:t>
      </w:r>
      <w:r w:rsidRPr="007D2337">
        <w:rPr>
          <w:rFonts w:ascii="Times New Roman" w:hAnsi="Times New Roman" w:cs="Times New Roman"/>
          <w:noProof/>
          <w:sz w:val="24"/>
          <w:szCs w:val="24"/>
        </w:rPr>
        <w:t>been extensively dolomitized, much of the dolomitization is</w:t>
      </w:r>
      <w:r w:rsidRPr="007D2337">
        <w:rPr>
          <w:rFonts w:ascii="Times New Roman" w:hAnsi="Times New Roman" w:cs="Times New Roman"/>
          <w:sz w:val="24"/>
          <w:szCs w:val="24"/>
        </w:rPr>
        <w:t xml:space="preserve"> non-fabric destructive, thereby original depositional facies and textures are preserved. Of ten principal facies, the target interval (from 4900 to 5000 ft, 1633-1667 m) contains only five lithofacies: mudstone, </w:t>
      </w:r>
      <w:proofErr w:type="spellStart"/>
      <w:r w:rsidRPr="007D2337">
        <w:rPr>
          <w:rFonts w:ascii="Times New Roman" w:hAnsi="Times New Roman" w:cs="Times New Roman"/>
          <w:sz w:val="24"/>
          <w:szCs w:val="24"/>
        </w:rPr>
        <w:t>packstone</w:t>
      </w:r>
      <w:proofErr w:type="spellEnd"/>
      <w:r w:rsidRPr="007D2337">
        <w:rPr>
          <w:rFonts w:ascii="Times New Roman" w:hAnsi="Times New Roman" w:cs="Times New Roman"/>
          <w:sz w:val="24"/>
          <w:szCs w:val="24"/>
        </w:rPr>
        <w:t xml:space="preserve">, </w:t>
      </w:r>
      <w:proofErr w:type="spellStart"/>
      <w:r w:rsidRPr="007D2337">
        <w:rPr>
          <w:rFonts w:ascii="Times New Roman" w:hAnsi="Times New Roman" w:cs="Times New Roman"/>
          <w:sz w:val="24"/>
          <w:szCs w:val="24"/>
        </w:rPr>
        <w:t>grainstone</w:t>
      </w:r>
      <w:proofErr w:type="spellEnd"/>
      <w:r w:rsidRPr="007D2337">
        <w:rPr>
          <w:rFonts w:ascii="Times New Roman" w:hAnsi="Times New Roman" w:cs="Times New Roman"/>
          <w:sz w:val="24"/>
          <w:szCs w:val="24"/>
        </w:rPr>
        <w:t xml:space="preserve">, incipient breccia </w:t>
      </w:r>
      <w:r w:rsidRPr="007D2337">
        <w:rPr>
          <w:rFonts w:ascii="Times New Roman" w:hAnsi="Times New Roman" w:cs="Times New Roman"/>
          <w:noProof/>
          <w:sz w:val="24"/>
          <w:szCs w:val="24"/>
        </w:rPr>
        <w:t>and</w:t>
      </w:r>
      <w:r w:rsidRPr="007D2337">
        <w:rPr>
          <w:rFonts w:ascii="Times New Roman" w:hAnsi="Times New Roman" w:cs="Times New Roman"/>
          <w:sz w:val="24"/>
          <w:szCs w:val="24"/>
        </w:rPr>
        <w:t xml:space="preserve"> breccia. </w:t>
      </w:r>
      <w:proofErr w:type="spellStart"/>
      <w:r w:rsidRPr="007D2337">
        <w:rPr>
          <w:rFonts w:ascii="Times New Roman" w:hAnsi="Times New Roman" w:cs="Times New Roman"/>
          <w:sz w:val="24"/>
          <w:szCs w:val="24"/>
        </w:rPr>
        <w:t>Grainstone</w:t>
      </w:r>
      <w:proofErr w:type="spellEnd"/>
      <w:r w:rsidRPr="007D2337">
        <w:rPr>
          <w:rFonts w:ascii="Times New Roman" w:hAnsi="Times New Roman" w:cs="Times New Roman"/>
          <w:sz w:val="24"/>
          <w:szCs w:val="24"/>
        </w:rPr>
        <w:t xml:space="preserve"> consist of </w:t>
      </w:r>
      <w:proofErr w:type="spellStart"/>
      <w:r w:rsidRPr="007D2337">
        <w:rPr>
          <w:rFonts w:ascii="Times New Roman" w:hAnsi="Times New Roman" w:cs="Times New Roman"/>
          <w:sz w:val="24"/>
          <w:szCs w:val="24"/>
        </w:rPr>
        <w:t>intraclasts</w:t>
      </w:r>
      <w:proofErr w:type="spellEnd"/>
      <w:r w:rsidRPr="007D2337">
        <w:rPr>
          <w:rFonts w:ascii="Times New Roman" w:hAnsi="Times New Roman" w:cs="Times New Roman"/>
          <w:sz w:val="24"/>
          <w:szCs w:val="24"/>
        </w:rPr>
        <w:t xml:space="preserve">, </w:t>
      </w:r>
      <w:r w:rsidRPr="007D2337">
        <w:rPr>
          <w:rFonts w:ascii="Times New Roman" w:hAnsi="Times New Roman" w:cs="Times New Roman"/>
          <w:noProof/>
          <w:sz w:val="24"/>
          <w:szCs w:val="24"/>
        </w:rPr>
        <w:t>ooids and peloids,</w:t>
      </w:r>
      <w:r w:rsidRPr="007D2337">
        <w:rPr>
          <w:rFonts w:ascii="Times New Roman" w:hAnsi="Times New Roman" w:cs="Times New Roman"/>
          <w:sz w:val="24"/>
          <w:szCs w:val="24"/>
        </w:rPr>
        <w:t xml:space="preserve"> skeletal </w:t>
      </w:r>
      <w:r w:rsidRPr="007D2337">
        <w:rPr>
          <w:rFonts w:ascii="Times New Roman" w:hAnsi="Times New Roman" w:cs="Times New Roman"/>
          <w:noProof/>
          <w:sz w:val="24"/>
          <w:szCs w:val="24"/>
        </w:rPr>
        <w:t xml:space="preserve">fragments, </w:t>
      </w:r>
      <w:r w:rsidR="0090567D">
        <w:rPr>
          <w:rFonts w:ascii="Times New Roman" w:hAnsi="Times New Roman" w:cs="Times New Roman"/>
          <w:noProof/>
          <w:sz w:val="24"/>
          <w:szCs w:val="24"/>
        </w:rPr>
        <w:t xml:space="preserve">and was </w:t>
      </w:r>
      <w:r w:rsidRPr="007D2337">
        <w:rPr>
          <w:rFonts w:ascii="Times New Roman" w:hAnsi="Times New Roman" w:cs="Times New Roman"/>
          <w:noProof/>
          <w:sz w:val="24"/>
          <w:szCs w:val="24"/>
        </w:rPr>
        <w:t xml:space="preserve">interpreted to represent </w:t>
      </w:r>
      <w:r w:rsidRPr="007D2337">
        <w:rPr>
          <w:rFonts w:ascii="Times New Roman" w:hAnsi="Times New Roman" w:cs="Times New Roman"/>
          <w:sz w:val="24"/>
          <w:szCs w:val="24"/>
        </w:rPr>
        <w:t>high-</w:t>
      </w:r>
      <w:r w:rsidRPr="007D2337">
        <w:rPr>
          <w:rFonts w:ascii="Times New Roman" w:hAnsi="Times New Roman" w:cs="Times New Roman"/>
          <w:noProof/>
          <w:sz w:val="24"/>
          <w:szCs w:val="24"/>
        </w:rPr>
        <w:t>energy deposition in</w:t>
      </w:r>
      <w:r w:rsidR="0090567D">
        <w:rPr>
          <w:rFonts w:ascii="Times New Roman" w:hAnsi="Times New Roman" w:cs="Times New Roman"/>
          <w:noProof/>
          <w:sz w:val="24"/>
          <w:szCs w:val="24"/>
        </w:rPr>
        <w:t xml:space="preserve"> a</w:t>
      </w:r>
      <w:r w:rsidRPr="007D2337">
        <w:rPr>
          <w:rFonts w:ascii="Times New Roman" w:hAnsi="Times New Roman" w:cs="Times New Roman"/>
          <w:noProof/>
          <w:sz w:val="24"/>
          <w:szCs w:val="24"/>
        </w:rPr>
        <w:t xml:space="preserve"> subtidal to peritidal environment</w:t>
      </w:r>
      <w:r w:rsidRPr="007D2337">
        <w:rPr>
          <w:rFonts w:ascii="Times New Roman" w:hAnsi="Times New Roman" w:cs="Times New Roman"/>
          <w:sz w:val="24"/>
          <w:szCs w:val="24"/>
        </w:rPr>
        <w:t xml:space="preserve">. </w:t>
      </w:r>
      <w:r w:rsidR="0090567D">
        <w:rPr>
          <w:rFonts w:ascii="Times New Roman" w:hAnsi="Times New Roman" w:cs="Times New Roman"/>
          <w:sz w:val="24"/>
          <w:szCs w:val="24"/>
        </w:rPr>
        <w:t>A</w:t>
      </w:r>
      <w:r w:rsidRPr="007D2337">
        <w:rPr>
          <w:rFonts w:ascii="Times New Roman" w:hAnsi="Times New Roman" w:cs="Times New Roman"/>
          <w:sz w:val="24"/>
          <w:szCs w:val="24"/>
        </w:rPr>
        <w:t xml:space="preserve">bundant cement </w:t>
      </w:r>
      <w:r w:rsidRPr="007D2337">
        <w:rPr>
          <w:rFonts w:ascii="Times New Roman" w:hAnsi="Times New Roman" w:cs="Times New Roman"/>
          <w:noProof/>
          <w:sz w:val="24"/>
          <w:szCs w:val="24"/>
        </w:rPr>
        <w:t>nearly totally occludes porosity, and leads to low permeability</w:t>
      </w:r>
      <w:r w:rsidRPr="007D2337">
        <w:rPr>
          <w:rFonts w:ascii="Times New Roman" w:hAnsi="Times New Roman" w:cs="Times New Roman"/>
          <w:sz w:val="24"/>
          <w:szCs w:val="24"/>
        </w:rPr>
        <w:t xml:space="preserve">. </w:t>
      </w:r>
      <w:proofErr w:type="spellStart"/>
      <w:r w:rsidRPr="007D2337">
        <w:rPr>
          <w:rFonts w:ascii="Times New Roman" w:hAnsi="Times New Roman" w:cs="Times New Roman"/>
          <w:sz w:val="24"/>
          <w:szCs w:val="24"/>
        </w:rPr>
        <w:t>Packstone</w:t>
      </w:r>
      <w:proofErr w:type="spellEnd"/>
      <w:r w:rsidRPr="007D2337">
        <w:rPr>
          <w:rFonts w:ascii="Times New Roman" w:hAnsi="Times New Roman" w:cs="Times New Roman"/>
          <w:sz w:val="24"/>
          <w:szCs w:val="24"/>
        </w:rPr>
        <w:t xml:space="preserve"> and mudstone typically are </w:t>
      </w:r>
      <w:r w:rsidRPr="007D2337">
        <w:rPr>
          <w:rFonts w:ascii="Times New Roman" w:hAnsi="Times New Roman" w:cs="Times New Roman"/>
          <w:noProof/>
          <w:sz w:val="24"/>
          <w:szCs w:val="24"/>
        </w:rPr>
        <w:t>massive to horizontally laminated. Porosities range from 3% to around 20%.</w:t>
      </w:r>
      <w:r w:rsidRPr="007D2337">
        <w:rPr>
          <w:rFonts w:ascii="Times New Roman" w:hAnsi="Times New Roman" w:cs="Times New Roman"/>
          <w:sz w:val="24"/>
          <w:szCs w:val="24"/>
        </w:rPr>
        <w:t xml:space="preserve"> </w:t>
      </w:r>
      <w:r w:rsidR="0090567D">
        <w:rPr>
          <w:rFonts w:ascii="Times New Roman" w:hAnsi="Times New Roman" w:cs="Times New Roman"/>
          <w:sz w:val="24"/>
          <w:szCs w:val="24"/>
        </w:rPr>
        <w:t xml:space="preserve"> </w:t>
      </w:r>
      <w:r w:rsidRPr="007D2337">
        <w:rPr>
          <w:rFonts w:ascii="Times New Roman" w:hAnsi="Times New Roman" w:cs="Times New Roman"/>
          <w:sz w:val="24"/>
          <w:szCs w:val="24"/>
        </w:rPr>
        <w:t xml:space="preserve">Breccias </w:t>
      </w:r>
      <w:r w:rsidRPr="007D2337">
        <w:rPr>
          <w:rFonts w:ascii="Times New Roman" w:hAnsi="Times New Roman" w:cs="Times New Roman"/>
          <w:noProof/>
          <w:sz w:val="24"/>
          <w:szCs w:val="24"/>
        </w:rPr>
        <w:t>commonly are associated</w:t>
      </w:r>
      <w:r w:rsidRPr="007D2337">
        <w:rPr>
          <w:rFonts w:ascii="Times New Roman" w:hAnsi="Times New Roman" w:cs="Times New Roman"/>
          <w:sz w:val="24"/>
          <w:szCs w:val="24"/>
        </w:rPr>
        <w:t xml:space="preserve"> </w:t>
      </w:r>
      <w:r w:rsidRPr="007D2337">
        <w:rPr>
          <w:rFonts w:ascii="Times New Roman" w:hAnsi="Times New Roman" w:cs="Times New Roman"/>
          <w:noProof/>
          <w:sz w:val="24"/>
          <w:szCs w:val="24"/>
        </w:rPr>
        <w:t xml:space="preserve">with subaerial exposure. The </w:t>
      </w:r>
      <w:r w:rsidR="0090567D">
        <w:rPr>
          <w:rFonts w:ascii="Times New Roman" w:hAnsi="Times New Roman" w:cs="Times New Roman"/>
          <w:noProof/>
          <w:sz w:val="24"/>
          <w:szCs w:val="24"/>
        </w:rPr>
        <w:t>evaporation</w:t>
      </w:r>
      <w:r w:rsidR="0090567D" w:rsidRPr="007D2337">
        <w:rPr>
          <w:rFonts w:ascii="Times New Roman" w:hAnsi="Times New Roman" w:cs="Times New Roman"/>
          <w:noProof/>
          <w:sz w:val="24"/>
          <w:szCs w:val="24"/>
        </w:rPr>
        <w:t xml:space="preserve"> </w:t>
      </w:r>
      <w:r w:rsidRPr="007D2337">
        <w:rPr>
          <w:rFonts w:ascii="Times New Roman" w:hAnsi="Times New Roman" w:cs="Times New Roman"/>
          <w:noProof/>
          <w:sz w:val="24"/>
          <w:szCs w:val="24"/>
        </w:rPr>
        <w:t>of sea water lead to evaporite depostion</w:t>
      </w:r>
      <w:r w:rsidR="0090567D">
        <w:rPr>
          <w:rFonts w:ascii="Times New Roman" w:hAnsi="Times New Roman" w:cs="Times New Roman"/>
          <w:noProof/>
          <w:sz w:val="24"/>
          <w:szCs w:val="24"/>
        </w:rPr>
        <w:t>,</w:t>
      </w:r>
      <w:r w:rsidRPr="007D2337">
        <w:rPr>
          <w:rFonts w:ascii="Times New Roman" w:hAnsi="Times New Roman" w:cs="Times New Roman"/>
          <w:noProof/>
          <w:sz w:val="24"/>
          <w:szCs w:val="24"/>
        </w:rPr>
        <w:t xml:space="preserve"> and the dissolution of evaporite</w:t>
      </w:r>
      <w:r w:rsidR="0090567D">
        <w:rPr>
          <w:rFonts w:ascii="Times New Roman" w:hAnsi="Times New Roman" w:cs="Times New Roman"/>
          <w:noProof/>
          <w:sz w:val="24"/>
          <w:szCs w:val="24"/>
        </w:rPr>
        <w:t>, in turn,</w:t>
      </w:r>
      <w:r w:rsidRPr="007D2337">
        <w:rPr>
          <w:rFonts w:ascii="Times New Roman" w:hAnsi="Times New Roman" w:cs="Times New Roman"/>
          <w:noProof/>
          <w:sz w:val="24"/>
          <w:szCs w:val="24"/>
        </w:rPr>
        <w:t xml:space="preserve"> induced </w:t>
      </w:r>
      <w:r w:rsidRPr="007D2337">
        <w:rPr>
          <w:rFonts w:ascii="Times New Roman" w:hAnsi="Times New Roman" w:cs="Times New Roman"/>
          <w:noProof/>
          <w:sz w:val="24"/>
          <w:szCs w:val="24"/>
        </w:rPr>
        <w:lastRenderedPageBreak/>
        <w:t xml:space="preserve">collapse </w:t>
      </w:r>
      <w:r w:rsidR="0090567D" w:rsidRPr="007D2337">
        <w:rPr>
          <w:rFonts w:ascii="Times New Roman" w:hAnsi="Times New Roman" w:cs="Times New Roman"/>
          <w:noProof/>
          <w:sz w:val="24"/>
          <w:szCs w:val="24"/>
        </w:rPr>
        <w:t>horizons</w:t>
      </w:r>
      <w:r w:rsidR="0090567D" w:rsidRPr="007D2337">
        <w:rPr>
          <w:rFonts w:ascii="Times New Roman" w:hAnsi="Times New Roman" w:cs="Times New Roman"/>
          <w:sz w:val="24"/>
          <w:szCs w:val="24"/>
        </w:rPr>
        <w:t xml:space="preserve"> </w:t>
      </w:r>
      <w:r w:rsidRPr="007D2337">
        <w:rPr>
          <w:rFonts w:ascii="Times New Roman" w:hAnsi="Times New Roman" w:cs="Times New Roman"/>
          <w:sz w:val="24"/>
          <w:szCs w:val="24"/>
        </w:rPr>
        <w:t>in</w:t>
      </w:r>
      <w:r w:rsidRPr="007D2337">
        <w:rPr>
          <w:rFonts w:ascii="Times New Roman" w:hAnsi="Times New Roman" w:cs="Times New Roman"/>
          <w:noProof/>
          <w:sz w:val="24"/>
          <w:szCs w:val="24"/>
        </w:rPr>
        <w:t xml:space="preserve"> Arbuckle</w:t>
      </w:r>
      <w:r w:rsidR="0090567D">
        <w:rPr>
          <w:rFonts w:ascii="Times New Roman" w:hAnsi="Times New Roman" w:cs="Times New Roman"/>
          <w:noProof/>
          <w:sz w:val="24"/>
          <w:szCs w:val="24"/>
        </w:rPr>
        <w:t xml:space="preserve"> strata</w:t>
      </w:r>
      <w:r w:rsidRPr="007D2337">
        <w:rPr>
          <w:rFonts w:ascii="Times New Roman" w:hAnsi="Times New Roman" w:cs="Times New Roman"/>
          <w:noProof/>
          <w:sz w:val="24"/>
          <w:szCs w:val="24"/>
        </w:rPr>
        <w:t xml:space="preserve">. Due to the </w:t>
      </w:r>
      <w:r w:rsidR="0090567D">
        <w:rPr>
          <w:rFonts w:ascii="Times New Roman" w:hAnsi="Times New Roman" w:cs="Times New Roman"/>
          <w:noProof/>
          <w:sz w:val="24"/>
          <w:szCs w:val="24"/>
        </w:rPr>
        <w:t>heterogeneous</w:t>
      </w:r>
      <w:r w:rsidR="0090567D" w:rsidRPr="007D2337">
        <w:rPr>
          <w:rFonts w:ascii="Times New Roman" w:hAnsi="Times New Roman" w:cs="Times New Roman"/>
          <w:noProof/>
          <w:sz w:val="24"/>
          <w:szCs w:val="24"/>
        </w:rPr>
        <w:t xml:space="preserve"> </w:t>
      </w:r>
      <w:r w:rsidRPr="007D2337">
        <w:rPr>
          <w:rFonts w:ascii="Times New Roman" w:hAnsi="Times New Roman" w:cs="Times New Roman"/>
          <w:noProof/>
          <w:sz w:val="24"/>
          <w:szCs w:val="24"/>
        </w:rPr>
        <w:t>texture, po</w:t>
      </w:r>
      <w:proofErr w:type="spellStart"/>
      <w:r w:rsidRPr="007D2337">
        <w:rPr>
          <w:rFonts w:ascii="Times New Roman" w:hAnsi="Times New Roman" w:cs="Times New Roman"/>
          <w:sz w:val="24"/>
          <w:szCs w:val="24"/>
        </w:rPr>
        <w:t>rosities</w:t>
      </w:r>
      <w:proofErr w:type="spellEnd"/>
      <w:r w:rsidRPr="007D2337">
        <w:rPr>
          <w:rFonts w:ascii="Times New Roman" w:hAnsi="Times New Roman" w:cs="Times New Roman"/>
          <w:sz w:val="24"/>
          <w:szCs w:val="24"/>
        </w:rPr>
        <w:t xml:space="preserve"> and permeabilities of breccias in this interval vary considerably. </w:t>
      </w:r>
    </w:p>
    <w:p w14:paraId="200676FC" w14:textId="51D9A182" w:rsidR="007D2337" w:rsidRPr="007D2337" w:rsidRDefault="007D2337" w:rsidP="0095044B">
      <w:pPr>
        <w:pStyle w:val="a2"/>
      </w:pPr>
      <w:bookmarkStart w:id="36" w:name="_Toc19631546"/>
      <w:r w:rsidRPr="007D2337">
        <w:t>Data from NMR log</w:t>
      </w:r>
      <w:bookmarkEnd w:id="36"/>
    </w:p>
    <w:p w14:paraId="330F77CA" w14:textId="44313CC9" w:rsidR="007D2337" w:rsidRPr="007D2337" w:rsidRDefault="007D2337" w:rsidP="00C756D5">
      <w:pPr>
        <w:pStyle w:val="Writing"/>
        <w:ind w:firstLine="720"/>
        <w:rPr>
          <w:lang w:eastAsia="zh-CN"/>
        </w:rPr>
      </w:pPr>
      <w:r w:rsidRPr="007D2337">
        <w:t xml:space="preserve">As introduced in the </w:t>
      </w:r>
      <w:r w:rsidRPr="007D2337">
        <w:rPr>
          <w:rFonts w:hint="eastAsia"/>
          <w:lang w:eastAsia="zh-CN"/>
        </w:rPr>
        <w:t>m</w:t>
      </w:r>
      <w:r w:rsidRPr="007D2337">
        <w:rPr>
          <w:lang w:eastAsia="zh-CN"/>
        </w:rPr>
        <w:t>ethodology, the application of NMR log</w:t>
      </w:r>
      <w:r w:rsidR="003C2D1E">
        <w:rPr>
          <w:lang w:eastAsia="zh-CN"/>
        </w:rPr>
        <w:t>s</w:t>
      </w:r>
      <w:r w:rsidRPr="007D2337">
        <w:rPr>
          <w:lang w:eastAsia="zh-CN"/>
        </w:rPr>
        <w:t xml:space="preserve"> in </w:t>
      </w:r>
      <w:r w:rsidR="003C2D1E">
        <w:rPr>
          <w:lang w:eastAsia="zh-CN"/>
        </w:rPr>
        <w:t xml:space="preserve">the </w:t>
      </w:r>
      <w:r w:rsidRPr="007D2337">
        <w:rPr>
          <w:lang w:eastAsia="zh-CN"/>
        </w:rPr>
        <w:t>petroleum industry facilitat</w:t>
      </w:r>
      <w:r w:rsidR="003C2D1E">
        <w:rPr>
          <w:lang w:eastAsia="zh-CN"/>
        </w:rPr>
        <w:t xml:space="preserve">es </w:t>
      </w:r>
      <w:r w:rsidRPr="007D2337">
        <w:rPr>
          <w:lang w:eastAsia="zh-CN"/>
        </w:rPr>
        <w:t xml:space="preserve">reservoir evaluation by providing hydrogen content and relaxation time directly from the measurements </w:t>
      </w:r>
      <w:r w:rsidRPr="007D2337">
        <w:rPr>
          <w:lang w:eastAsia="zh-CN"/>
        </w:rPr>
        <w:fldChar w:fldCharType="begin"/>
      </w:r>
      <w:r w:rsidR="00994D32">
        <w:rPr>
          <w:lang w:eastAsia="zh-CN"/>
        </w:rPr>
        <w:instrText xml:space="preserve"> ADDIN EN.CITE &lt;EndNote&gt;&lt;Cite&gt;&lt;Author&gt;Kenyon&lt;/Author&gt;&lt;Year&gt;1997&lt;/Year&gt;&lt;RecNum&gt;170&lt;/RecNum&gt;&lt;DisplayText&gt;[&lt;style face="italic"&gt;Kenyon&lt;/style&gt;, 1997]&lt;/DisplayText&gt;&lt;record&gt;&lt;rec-number&gt;170&lt;/rec-number&gt;&lt;foreign-keys&gt;&lt;key app="EN" db-id="ra2zdwx2naxaf9e9ff4xf5d7p99fdt22werx" timestamp="1512081084"&gt;170&lt;/key&gt;&lt;key app="ENWeb" db-id=""&gt;0&lt;/key&gt;&lt;/foreign-keys&gt;&lt;ref-type name="Journal Article"&gt;17&lt;/ref-type&gt;&lt;contributors&gt;&lt;authors&gt;&lt;author&gt;Kenyon, W. E.&lt;/author&gt;&lt;/authors&gt;&lt;/contributors&gt;&lt;titles&gt;&lt;title&gt;Petrophysical principles of applications of NMR logging&lt;/title&gt;&lt;secondary-title&gt;The Log Analyst&lt;/secondary-title&gt;&lt;/titles&gt;&lt;periodical&gt;&lt;full-title&gt;The Log Analyst&lt;/full-title&gt;&lt;/periodical&gt;&lt;volume&gt;38&lt;/volume&gt;&lt;number&gt;02&lt;/number&gt;&lt;dates&gt;&lt;year&gt;1997&lt;/year&gt;&lt;/dates&gt;&lt;isbn&gt;0024-581X&lt;/isbn&gt;&lt;urls&gt;&lt;/urls&gt;&lt;/record&gt;&lt;/Cite&gt;&lt;/EndNote&gt;</w:instrText>
      </w:r>
      <w:r w:rsidRPr="007D2337">
        <w:rPr>
          <w:lang w:eastAsia="zh-CN"/>
        </w:rPr>
        <w:fldChar w:fldCharType="separate"/>
      </w:r>
      <w:r w:rsidR="00B23883">
        <w:rPr>
          <w:noProof/>
          <w:lang w:eastAsia="zh-CN"/>
        </w:rPr>
        <w:t>[</w:t>
      </w:r>
      <w:r w:rsidR="00B23883" w:rsidRPr="00B23883">
        <w:rPr>
          <w:i/>
          <w:noProof/>
          <w:lang w:eastAsia="zh-CN"/>
        </w:rPr>
        <w:t>Kenyon</w:t>
      </w:r>
      <w:r w:rsidR="00B23883">
        <w:rPr>
          <w:noProof/>
          <w:lang w:eastAsia="zh-CN"/>
        </w:rPr>
        <w:t>, 1997]</w:t>
      </w:r>
      <w:r w:rsidRPr="007D2337">
        <w:rPr>
          <w:lang w:eastAsia="zh-CN"/>
        </w:rPr>
        <w:fldChar w:fldCharType="end"/>
      </w:r>
      <w:r w:rsidRPr="007D2337">
        <w:rPr>
          <w:lang w:eastAsia="zh-CN"/>
        </w:rPr>
        <w:t xml:space="preserve">. Empirical relationships allow these information to be used to calculate apparent porosity, pore size distribution and permeability </w:t>
      </w:r>
      <w:r w:rsidRPr="007D2337">
        <w:rPr>
          <w:lang w:eastAsia="zh-CN"/>
        </w:rPr>
        <w:fldChar w:fldCharType="begin"/>
      </w:r>
      <w:r w:rsidR="00994D32">
        <w:rPr>
          <w:lang w:eastAsia="zh-CN"/>
        </w:rPr>
        <w:instrText xml:space="preserve"> ADDIN EN.CITE &lt;EndNote&gt;&lt;Cite&gt;&lt;Author&gt;Kleinberg&lt;/Author&gt;&lt;Year&gt;1994&lt;/Year&gt;&lt;RecNum&gt;211&lt;/RecNum&gt;&lt;DisplayText&gt;[&lt;style face="italic"&gt;Kleinberg et al.&lt;/style&gt;, 1994]&lt;/DisplayText&gt;&lt;record&gt;&lt;rec-number&gt;211&lt;/rec-number&gt;&lt;foreign-keys&gt;&lt;key app="EN" db-id="ra2zdwx2naxaf9e9ff4xf5d7p99fdt22werx" timestamp="1512081103"&gt;211&lt;/key&gt;&lt;key app="ENWeb" db-id=""&gt;0&lt;/key&gt;&lt;/foreign-keys&gt;&lt;ref-type name="Journal Article"&gt;17&lt;/ref-type&gt;&lt;contributors&gt;&lt;authors&gt;&lt;author&gt;Kleinberg, R. L.&lt;/author&gt;&lt;author&gt;Kenyon, W. E.&lt;/author&gt;&lt;author&gt;Mitra, P. P.&lt;/author&gt;&lt;/authors&gt;&lt;/contributors&gt;&lt;titles&gt;&lt;title&gt;Mechanism of NMR Relaxation of Fluids in Rock&lt;/title&gt;&lt;secondary-title&gt;Journal of Magnetic Resonance, Series A&lt;/secondary-title&gt;&lt;/titles&gt;&lt;periodical&gt;&lt;full-title&gt;Journal of Magnetic Resonance, Series A&lt;/full-title&gt;&lt;/periodical&gt;&lt;pages&gt;206-214&lt;/pages&gt;&lt;volume&gt;108&lt;/volume&gt;&lt;number&gt;2&lt;/number&gt;&lt;dates&gt;&lt;year&gt;1994&lt;/year&gt;&lt;/dates&gt;&lt;isbn&gt;10641858&lt;/isbn&gt;&lt;urls&gt;&lt;/urls&gt;&lt;electronic-resource-num&gt;10.1006/jmra.1994.1112&lt;/electronic-resource-num&gt;&lt;/record&gt;&lt;/Cite&gt;&lt;/EndNote&gt;</w:instrText>
      </w:r>
      <w:r w:rsidRPr="007D2337">
        <w:rPr>
          <w:lang w:eastAsia="zh-CN"/>
        </w:rPr>
        <w:fldChar w:fldCharType="separate"/>
      </w:r>
      <w:r w:rsidR="00994D32">
        <w:rPr>
          <w:noProof/>
          <w:lang w:eastAsia="zh-CN"/>
        </w:rPr>
        <w:t>[</w:t>
      </w:r>
      <w:r w:rsidR="00994D32" w:rsidRPr="00994D32">
        <w:rPr>
          <w:i/>
          <w:noProof/>
          <w:lang w:eastAsia="zh-CN"/>
        </w:rPr>
        <w:t>Kleinberg et al.</w:t>
      </w:r>
      <w:r w:rsidR="00994D32">
        <w:rPr>
          <w:noProof/>
          <w:lang w:eastAsia="zh-CN"/>
        </w:rPr>
        <w:t>, 1994]</w:t>
      </w:r>
      <w:r w:rsidRPr="007D2337">
        <w:rPr>
          <w:lang w:eastAsia="zh-CN"/>
        </w:rPr>
        <w:fldChar w:fldCharType="end"/>
      </w:r>
      <w:r w:rsidRPr="007D2337">
        <w:rPr>
          <w:lang w:eastAsia="zh-CN"/>
        </w:rPr>
        <w:t xml:space="preserve">. </w:t>
      </w:r>
      <w:r w:rsidR="00D778A8">
        <w:t>The NMR logs we have access to</w:t>
      </w:r>
      <w:r w:rsidR="00D778A8" w:rsidDel="00D778A8">
        <w:rPr>
          <w:lang w:eastAsia="zh-CN"/>
        </w:rPr>
        <w:t xml:space="preserve"> </w:t>
      </w:r>
      <w:r w:rsidR="00CD2706">
        <w:rPr>
          <w:lang w:eastAsia="zh-CN"/>
        </w:rPr>
        <w:t xml:space="preserve">provides both </w:t>
      </w:r>
      <w:r w:rsidR="00366C08">
        <w:rPr>
          <w:lang w:eastAsia="zh-CN"/>
        </w:rPr>
        <w:t>longitudinal relaxation and transverse relaxation measurements</w:t>
      </w:r>
      <w:r w:rsidR="003C2D1E">
        <w:rPr>
          <w:lang w:eastAsia="zh-CN"/>
        </w:rPr>
        <w:t xml:space="preserve">, describes as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oMath>
      <w:r w:rsidR="00366C08" w:rsidRPr="007D2337">
        <w:rPr>
          <w:rFonts w:cs="Times New Roman"/>
        </w:rPr>
        <w:t xml:space="preserve"> and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00366C08">
        <w:rPr>
          <w:rFonts w:cs="Times New Roman"/>
        </w:rPr>
        <w:t xml:space="preserve"> distribution</w:t>
      </w:r>
      <w:r w:rsidR="003C2D1E">
        <w:rPr>
          <w:rFonts w:cs="Times New Roman"/>
        </w:rPr>
        <w:t>s, respectively</w:t>
      </w:r>
      <w:r w:rsidR="00366C08">
        <w:rPr>
          <w:rFonts w:cs="Times New Roman"/>
        </w:rPr>
        <w:t xml:space="preserve">. </w:t>
      </w:r>
      <w:r w:rsidR="0073363B">
        <w:rPr>
          <w:rFonts w:cs="Times New Roman"/>
        </w:rPr>
        <w:t xml:space="preserve">Figure 5.1 </w:t>
      </w:r>
      <w:r w:rsidR="00AC4167">
        <w:rPr>
          <w:rFonts w:cs="Times New Roman" w:hint="eastAsia"/>
          <w:lang w:eastAsia="zh-CN"/>
        </w:rPr>
        <w:t>shows</w:t>
      </w:r>
      <w:r w:rsidR="00AC4167">
        <w:rPr>
          <w:rFonts w:cs="Times New Roman"/>
          <w:lang w:eastAsia="zh-CN"/>
        </w:rPr>
        <w:t xml:space="preserve"> lithofacies and corresponding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00AC4167" w:rsidRPr="007D2337">
        <w:rPr>
          <w:rFonts w:cs="Times New Roman"/>
        </w:rPr>
        <w:t xml:space="preserve"> and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oMath>
      <w:r w:rsidR="00AC4167">
        <w:rPr>
          <w:rFonts w:cs="Times New Roman"/>
        </w:rPr>
        <w:t xml:space="preserve"> distribution</w:t>
      </w:r>
      <w:r w:rsidR="00A86726">
        <w:rPr>
          <w:rFonts w:cs="Times New Roman"/>
        </w:rPr>
        <w:t>s</w:t>
      </w:r>
      <w:r w:rsidR="00AC4167">
        <w:rPr>
          <w:rFonts w:cs="Times New Roman"/>
        </w:rPr>
        <w:t xml:space="preserve"> within </w:t>
      </w:r>
      <w:r w:rsidR="003C2D1E">
        <w:rPr>
          <w:rFonts w:cs="Times New Roman"/>
        </w:rPr>
        <w:t xml:space="preserve">the depth </w:t>
      </w:r>
      <w:r w:rsidR="00AC4167">
        <w:rPr>
          <w:rFonts w:cs="Times New Roman"/>
        </w:rPr>
        <w:t xml:space="preserve">interval </w:t>
      </w:r>
      <w:r w:rsidR="00A86726">
        <w:rPr>
          <w:rFonts w:cs="Times New Roman"/>
        </w:rPr>
        <w:t>of 4900 -</w:t>
      </w:r>
      <w:r w:rsidR="00AC4167">
        <w:rPr>
          <w:rFonts w:cs="Times New Roman"/>
        </w:rPr>
        <w:t xml:space="preserve"> 5000 ft. </w:t>
      </w:r>
      <w:r w:rsidR="009663D5">
        <w:rPr>
          <w:rFonts w:cs="Times New Roman"/>
        </w:rPr>
        <w:t xml:space="preserve">Overall, the transverse relaxation rate </w:t>
      </w:r>
      <m:oMath>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009663D5">
        <w:rPr>
          <w:rFonts w:cs="Times New Roman"/>
        </w:rPr>
        <w:t xml:space="preserve"> is larger than</w:t>
      </w:r>
      <w:r w:rsidR="00400147">
        <w:rPr>
          <w:rFonts w:cs="Times New Roman"/>
        </w:rPr>
        <w:t xml:space="preserve"> the</w:t>
      </w:r>
      <w:r w:rsidR="009663D5">
        <w:rPr>
          <w:rFonts w:cs="Times New Roman"/>
        </w:rPr>
        <w:t xml:space="preserve"> longitudinal relaxation rate </w:t>
      </w:r>
      <m:oMath>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oMath>
      <w:r w:rsidR="00400147">
        <w:rPr>
          <w:rFonts w:cs="Times New Roman"/>
        </w:rPr>
        <w:t xml:space="preserve">. </w:t>
      </w:r>
      <w:r w:rsidR="00C756D5">
        <w:rPr>
          <w:rFonts w:cs="Times New Roman"/>
        </w:rPr>
        <w:t>It</w:t>
      </w:r>
      <w:r w:rsidR="003C2D1E">
        <w:rPr>
          <w:rFonts w:cs="Times New Roman"/>
        </w:rPr>
        <w:t xml:space="preserve"> is</w:t>
      </w:r>
      <w:r w:rsidR="00C756D5">
        <w:rPr>
          <w:rFonts w:cs="Times New Roman"/>
        </w:rPr>
        <w:t xml:space="preserve"> noteworthy that</w:t>
      </w:r>
      <w:r w:rsidR="009663D5">
        <w:rPr>
          <w:rFonts w:cs="Times New Roman"/>
        </w:rPr>
        <w:t xml:space="preserve"> </w:t>
      </w:r>
      <w:r w:rsidR="00C756D5">
        <w:rPr>
          <w:rFonts w:cs="Times New Roman"/>
        </w:rPr>
        <w:t xml:space="preserve">most of the porosities in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oMath>
      <w:r w:rsidR="00C756D5">
        <w:rPr>
          <w:rFonts w:cs="Times New Roman"/>
        </w:rPr>
        <w:t xml:space="preserve"> distributions are in the bin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oMath>
      <w:r w:rsidR="00C756D5">
        <w:rPr>
          <w:rFonts w:cs="Times New Roman"/>
        </w:rPr>
        <w:t xml:space="preserve"> = 2048</w:t>
      </w:r>
      <w:r w:rsidR="00D778A8">
        <w:rPr>
          <w:rFonts w:cs="Times New Roman"/>
        </w:rPr>
        <w:t xml:space="preserve"> </w:t>
      </w:r>
      <w:proofErr w:type="spellStart"/>
      <w:r w:rsidR="00D778A8">
        <w:rPr>
          <w:rFonts w:cs="Times New Roman"/>
        </w:rPr>
        <w:t>ms</w:t>
      </w:r>
      <w:proofErr w:type="spellEnd"/>
      <w:r w:rsidR="00D778A8">
        <w:rPr>
          <w:rFonts w:cs="Times New Roman"/>
        </w:rPr>
        <w:t xml:space="preserve"> which is due to the detecting cap of the equipment is set to 2048 </w:t>
      </w:r>
      <w:proofErr w:type="spellStart"/>
      <w:r w:rsidR="00D778A8">
        <w:rPr>
          <w:rFonts w:cs="Times New Roman"/>
        </w:rPr>
        <w:t>ms.</w:t>
      </w:r>
      <w:proofErr w:type="spellEnd"/>
      <w:r w:rsidR="00D778A8">
        <w:rPr>
          <w:rFonts w:cs="Times New Roman"/>
        </w:rPr>
        <w:t xml:space="preserve"> </w:t>
      </w:r>
    </w:p>
    <w:bookmarkStart w:id="37" w:name="_Hlk528684013"/>
    <w:bookmarkStart w:id="38" w:name="_Toc19631547"/>
    <w:p w14:paraId="73735CD7" w14:textId="2B0DBACD" w:rsidR="007D2337" w:rsidRPr="007D2337" w:rsidRDefault="002205D5" w:rsidP="0095044B">
      <w:pPr>
        <w:pStyle w:val="a2"/>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vertAlign w:val="subscript"/>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vertAlign w:val="subscript"/>
              </w:rPr>
              <m:t>2</m:t>
            </m:r>
          </m:sub>
        </m:sSub>
        <m:r>
          <m:rPr>
            <m:sty m:val="bi"/>
          </m:rPr>
          <w:rPr>
            <w:rFonts w:ascii="Cambria Math" w:hAnsi="Cambria Math"/>
          </w:rPr>
          <m:t xml:space="preserve"> </m:t>
        </m:r>
      </m:oMath>
      <w:r w:rsidR="007D2337" w:rsidRPr="007D2337">
        <w:t xml:space="preserve">ratio </w:t>
      </w:r>
      <w:bookmarkEnd w:id="37"/>
      <w:r w:rsidR="007D2337" w:rsidRPr="007D2337">
        <w:t>– a petrophysical property indicator</w:t>
      </w:r>
      <w:bookmarkEnd w:id="38"/>
    </w:p>
    <w:p w14:paraId="2BBDA9DB" w14:textId="04253F34" w:rsidR="007D2337" w:rsidRPr="007D2337" w:rsidRDefault="007D2337" w:rsidP="00CC6B89">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From the NMR theory</w:t>
      </w:r>
      <w:r w:rsidRPr="007D2337">
        <w:rPr>
          <w:rFonts w:ascii="Times New Roman" w:hAnsi="Times New Roman" w:cs="Times New Roman"/>
          <w:noProof/>
          <w:sz w:val="24"/>
          <w:szCs w:val="24"/>
        </w:rPr>
        <w:t xml:space="preserve">, </w:t>
      </w:r>
      <w:r w:rsidRPr="007D2337">
        <w:rPr>
          <w:rFonts w:ascii="Times New Roman" w:hAnsi="Times New Roman" w:cs="Times New Roman"/>
          <w:sz w:val="24"/>
          <w:szCs w:val="24"/>
        </w:rPr>
        <w:t xml:space="preserve">both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oMath>
      <w:r w:rsidRPr="007D233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w:t>
      </w:r>
      <w:r w:rsidR="00D778A8" w:rsidRPr="007D2337">
        <w:rPr>
          <w:rFonts w:ascii="Times New Roman" w:hAnsi="Times New Roman" w:cs="Times New Roman"/>
          <w:sz w:val="24"/>
          <w:szCs w:val="24"/>
        </w:rPr>
        <w:t>spectr</w:t>
      </w:r>
      <w:r w:rsidR="00D778A8">
        <w:rPr>
          <w:rFonts w:ascii="Times New Roman" w:hAnsi="Times New Roman" w:cs="Times New Roman"/>
          <w:sz w:val="24"/>
          <w:szCs w:val="24"/>
        </w:rPr>
        <w:t>a</w:t>
      </w:r>
      <w:r w:rsidR="00D778A8" w:rsidRPr="007D2337">
        <w:rPr>
          <w:rFonts w:ascii="Times New Roman" w:hAnsi="Times New Roman" w:cs="Times New Roman"/>
          <w:sz w:val="24"/>
          <w:szCs w:val="24"/>
        </w:rPr>
        <w:t xml:space="preserve"> </w:t>
      </w:r>
      <w:r w:rsidRPr="007D2337">
        <w:rPr>
          <w:rFonts w:ascii="Times New Roman" w:hAnsi="Times New Roman" w:cs="Times New Roman"/>
          <w:sz w:val="24"/>
          <w:szCs w:val="24"/>
        </w:rPr>
        <w:t>are represented by multi-exponential curves</w:t>
      </w:r>
      <w:r w:rsidR="00400147">
        <w:rPr>
          <w:rFonts w:ascii="Times New Roman" w:hAnsi="Times New Roman" w:cs="Times New Roman"/>
          <w:sz w:val="24"/>
          <w:szCs w:val="24"/>
        </w:rPr>
        <w:t xml:space="preserve"> and should have very similar shapes</w:t>
      </w:r>
      <w:r w:rsidRPr="007D2337">
        <w:rPr>
          <w:rFonts w:ascii="Times New Roman" w:hAnsi="Times New Roman" w:cs="Times New Roman"/>
          <w:sz w:val="24"/>
          <w:szCs w:val="24"/>
        </w:rPr>
        <w:t>.</w:t>
      </w:r>
      <w:r w:rsidR="00A37456">
        <w:rPr>
          <w:rFonts w:ascii="Times New Roman" w:hAnsi="Times New Roman" w:cs="Times New Roman"/>
          <w:sz w:val="24"/>
          <w:szCs w:val="24"/>
        </w:rPr>
        <w:t xml:space="preserve">  The</w:t>
      </w:r>
      <w:r w:rsidRPr="007D233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r>
          <m:rPr>
            <m:sty m:val="p"/>
          </m:rPr>
          <w:rPr>
            <w:rFonts w:ascii="Cambria Math" w:hAnsi="Cambria Math" w:cs="Times New Roman"/>
            <w:sz w:val="24"/>
            <w:szCs w:val="24"/>
          </w:rPr>
          <m:t xml:space="preserve"> </m:t>
        </m:r>
      </m:oMath>
      <w:r w:rsidRPr="007D2337">
        <w:rPr>
          <w:rFonts w:ascii="Times New Roman" w:hAnsi="Times New Roman" w:cs="Times New Roman"/>
          <w:sz w:val="24"/>
          <w:szCs w:val="24"/>
        </w:rPr>
        <w:t xml:space="preserve">ratio is a scaler of longitudinal relaxation time distribution versus transverse relaxation time distribution. The intensity function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1,2</m:t>
            </m:r>
          </m:sub>
        </m:sSub>
      </m:oMath>
      <w:r w:rsidRPr="007D2337">
        <w:rPr>
          <w:rFonts w:ascii="Times New Roman" w:hAnsi="Times New Roman" w:cs="Times New Roman"/>
          <w:sz w:val="24"/>
          <w:szCs w:val="24"/>
        </w:rPr>
        <w:t xml:space="preserve"> of both longitudinal and transverse relaxation time </w:t>
      </w:r>
      <w:r w:rsidRPr="007D2337">
        <w:rPr>
          <w:rFonts w:ascii="Times New Roman" w:hAnsi="Times New Roman" w:cs="Times New Roman"/>
          <w:sz w:val="24"/>
          <w:szCs w:val="24"/>
        </w:rPr>
        <w:fldChar w:fldCharType="begin"/>
      </w:r>
      <w:r w:rsidR="008860C2">
        <w:rPr>
          <w:rFonts w:ascii="Times New Roman" w:hAnsi="Times New Roman" w:cs="Times New Roman"/>
          <w:sz w:val="24"/>
          <w:szCs w:val="24"/>
        </w:rPr>
        <w:instrText xml:space="preserve"> ADDIN EN.CITE &lt;EndNote&gt;&lt;Cite&gt;&lt;Author&gt;Khetrapal&lt;/Author&gt;&lt;Year&gt;1975&lt;/Year&gt;&lt;RecNum&gt;201&lt;/RecNum&gt;&lt;DisplayText&gt;[&lt;style face="italic"&gt;Khetrapal et al.&lt;/style&gt;, 1975; &lt;style face="italic"&gt;Kleinberg et al.&lt;/style&gt;, 1994]&lt;/DisplayText&gt;&lt;record&gt;&lt;rec-number&gt;201&lt;/rec-number&gt;&lt;foreign-keys&gt;&lt;key app="EN" db-id="ra2zdwx2naxaf9e9ff4xf5d7p99fdt22werx" timestamp="1512081102"&gt;201&lt;/key&gt;&lt;/foreign-keys&gt;&lt;ref-type name="Journal Article"&gt;17&lt;/ref-type&gt;&lt;contributors&gt;&lt;authors&gt;&lt;author&gt;Khetrapal, Chunni Lal&lt;/author&gt;&lt;author&gt;Kunwar, AC&lt;/author&gt;&lt;author&gt;Tracey, AS&lt;/author&gt;&lt;author&gt;Diehl, P&lt;/author&gt;&lt;/authors&gt;&lt;/contributors&gt;&lt;titles&gt;&lt;title&gt;NMR basic principles and progress&lt;/title&gt;&lt;secondary-title&gt;Springer&lt;/secondary-title&gt;&lt;/titles&gt;&lt;periodical&gt;&lt;full-title&gt;Springer&lt;/full-title&gt;&lt;/periodical&gt;&lt;pages&gt;89-115&lt;/pages&gt;&lt;volume&gt;9&lt;/volume&gt;&lt;dates&gt;&lt;year&gt;1975&lt;/year&gt;&lt;/dates&gt;&lt;urls&gt;&lt;/urls&gt;&lt;/record&gt;&lt;/Cite&gt;&lt;Cite&gt;&lt;Author&gt;Kleinberg&lt;/Author&gt;&lt;Year&gt;1994&lt;/Year&gt;&lt;RecNum&gt;211&lt;/RecNum&gt;&lt;record&gt;&lt;rec-number&gt;211&lt;/rec-number&gt;&lt;foreign-keys&gt;&lt;key app="EN" db-id="ra2zdwx2naxaf9e9ff4xf5d7p99fdt22werx" timestamp="1512081103"&gt;211&lt;/key&gt;&lt;key app="ENWeb" db-id=""&gt;0&lt;/key&gt;&lt;/foreign-keys&gt;&lt;ref-type name="Journal Article"&gt;17&lt;/ref-type&gt;&lt;contributors&gt;&lt;authors&gt;&lt;author&gt;Kleinberg, R. L.&lt;/author&gt;&lt;author&gt;Kenyon, W. E.&lt;/author&gt;&lt;author&gt;Mitra, P. P.&lt;/author&gt;&lt;/authors&gt;&lt;/contributors&gt;&lt;titles&gt;&lt;title&gt;Mechanism of NMR Relaxation of Fluids in Rock&lt;/title&gt;&lt;secondary-title&gt;Journal of Magnetic Resonance, Series A&lt;/secondary-title&gt;&lt;/titles&gt;&lt;periodical&gt;&lt;full-title&gt;Journal of Magnetic Resonance, Series A&lt;/full-title&gt;&lt;/periodical&gt;&lt;pages&gt;206-214&lt;/pages&gt;&lt;volume&gt;108&lt;/volume&gt;&lt;number&gt;2&lt;/number&gt;&lt;dates&gt;&lt;year&gt;1994&lt;/year&gt;&lt;/dates&gt;&lt;isbn&gt;10641858&lt;/isbn&gt;&lt;urls&gt;&lt;/urls&gt;&lt;electronic-resource-num&gt;10.1006/jmra.1994.1112&lt;/electronic-resource-num&gt;&lt;/record&gt;&lt;/Cite&gt;&lt;/EndNote&gt;</w:instrText>
      </w:r>
      <w:r w:rsidRPr="007D2337">
        <w:rPr>
          <w:rFonts w:ascii="Times New Roman" w:hAnsi="Times New Roman" w:cs="Times New Roman"/>
          <w:sz w:val="24"/>
          <w:szCs w:val="24"/>
        </w:rPr>
        <w:fldChar w:fldCharType="separate"/>
      </w:r>
      <w:r w:rsidR="00994D32">
        <w:rPr>
          <w:rFonts w:ascii="Times New Roman" w:hAnsi="Times New Roman" w:cs="Times New Roman"/>
          <w:noProof/>
          <w:sz w:val="24"/>
          <w:szCs w:val="24"/>
        </w:rPr>
        <w:t>[</w:t>
      </w:r>
      <w:r w:rsidR="00994D32" w:rsidRPr="00994D32">
        <w:rPr>
          <w:rFonts w:ascii="Times New Roman" w:hAnsi="Times New Roman" w:cs="Times New Roman"/>
          <w:i/>
          <w:noProof/>
          <w:sz w:val="24"/>
          <w:szCs w:val="24"/>
        </w:rPr>
        <w:t>Khetrapal et al.</w:t>
      </w:r>
      <w:r w:rsidR="00994D32">
        <w:rPr>
          <w:rFonts w:ascii="Times New Roman" w:hAnsi="Times New Roman" w:cs="Times New Roman"/>
          <w:noProof/>
          <w:sz w:val="24"/>
          <w:szCs w:val="24"/>
        </w:rPr>
        <w:t xml:space="preserve">, 1975; </w:t>
      </w:r>
      <w:r w:rsidR="00994D32" w:rsidRPr="00994D32">
        <w:rPr>
          <w:rFonts w:ascii="Times New Roman" w:hAnsi="Times New Roman" w:cs="Times New Roman"/>
          <w:i/>
          <w:noProof/>
          <w:sz w:val="24"/>
          <w:szCs w:val="24"/>
        </w:rPr>
        <w:t>Kleinberg et al.</w:t>
      </w:r>
      <w:r w:rsidR="00994D32">
        <w:rPr>
          <w:rFonts w:ascii="Times New Roman" w:hAnsi="Times New Roman" w:cs="Times New Roman"/>
          <w:noProof/>
          <w:sz w:val="24"/>
          <w:szCs w:val="24"/>
        </w:rPr>
        <w:t>, 1994]</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can be derived from follo</w:t>
      </w:r>
      <w:r w:rsidRPr="007D2337">
        <w:rPr>
          <w:rFonts w:ascii="Times New Roman" w:hAnsi="Times New Roman" w:cs="Times New Roman"/>
          <w:noProof/>
          <w:sz w:val="24"/>
          <w:szCs w:val="24"/>
        </w:rPr>
        <w:t>wing equa</w:t>
      </w:r>
      <w:r w:rsidRPr="007D2337">
        <w:rPr>
          <w:rFonts w:ascii="Times New Roman" w:hAnsi="Times New Roman" w:cs="Times New Roman"/>
          <w:sz w:val="24"/>
          <w:szCs w:val="24"/>
        </w:rPr>
        <w:t>tions:</w:t>
      </w:r>
    </w:p>
    <w:tbl>
      <w:tblPr>
        <w:tblStyle w:val="PlainTable4"/>
        <w:tblW w:w="0" w:type="auto"/>
        <w:tblLook w:val="0600" w:firstRow="0" w:lastRow="0" w:firstColumn="0" w:lastColumn="0" w:noHBand="1" w:noVBand="1"/>
      </w:tblPr>
      <w:tblGrid>
        <w:gridCol w:w="531"/>
        <w:gridCol w:w="7493"/>
        <w:gridCol w:w="616"/>
      </w:tblGrid>
      <w:tr w:rsidR="007D2337" w:rsidRPr="007D2337" w14:paraId="2A6DCDB4" w14:textId="77777777" w:rsidTr="009015C8">
        <w:tc>
          <w:tcPr>
            <w:tcW w:w="531" w:type="dxa"/>
            <w:shd w:val="clear" w:color="auto" w:fill="auto"/>
            <w:vAlign w:val="center"/>
          </w:tcPr>
          <w:p w14:paraId="2629F2E1" w14:textId="77777777" w:rsidR="007D2337" w:rsidRPr="007D2337" w:rsidRDefault="007D2337" w:rsidP="009015C8">
            <w:pPr>
              <w:pStyle w:val="Writing"/>
              <w:jc w:val="center"/>
              <w:rPr>
                <w:rFonts w:cs="Times New Roman"/>
                <w:b/>
              </w:rPr>
            </w:pPr>
          </w:p>
        </w:tc>
        <w:tc>
          <w:tcPr>
            <w:tcW w:w="7493" w:type="dxa"/>
            <w:shd w:val="clear" w:color="auto" w:fill="auto"/>
            <w:vAlign w:val="center"/>
          </w:tcPr>
          <w:p w14:paraId="32575DAF" w14:textId="77777777" w:rsidR="007D2337" w:rsidRPr="007D2337" w:rsidRDefault="002205D5" w:rsidP="009015C8">
            <w:pPr>
              <w:pStyle w:val="Writing"/>
              <w:jc w:val="center"/>
              <w:rPr>
                <w:rFonts w:cs="Times New Roman"/>
                <w:b/>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i=0</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1i</m:t>
                            </m:r>
                          </m:sub>
                        </m:sSub>
                      </m:e>
                    </m:d>
                  </m:e>
                </m:nary>
                <m:d>
                  <m:dPr>
                    <m:ctrlPr>
                      <w:rPr>
                        <w:rFonts w:ascii="Cambria Math" w:hAnsi="Cambria Math" w:cs="Times New Roman"/>
                        <w:i/>
                      </w:rPr>
                    </m:ctrlPr>
                  </m:dPr>
                  <m:e>
                    <m:r>
                      <w:rPr>
                        <w:rFonts w:ascii="Cambria Math" w:hAnsi="Cambria Math" w:cs="Times New Roman"/>
                      </w:rPr>
                      <m:t>1-2</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1i</m:t>
                                </m:r>
                              </m:sub>
                            </m:sSub>
                          </m:den>
                        </m:f>
                      </m:sup>
                    </m:sSup>
                  </m:e>
                </m:d>
                <m:r>
                  <m:rPr>
                    <m:sty m:val="p"/>
                  </m:rPr>
                  <w:rPr>
                    <w:rFonts w:ascii="Cambria Math" w:hAnsi="Cambria Math" w:cs="Times New Roman"/>
                  </w:rPr>
                  <m:t>,</m:t>
                </m:r>
              </m:oMath>
            </m:oMathPara>
          </w:p>
        </w:tc>
        <w:tc>
          <w:tcPr>
            <w:tcW w:w="616" w:type="dxa"/>
            <w:shd w:val="clear" w:color="auto" w:fill="auto"/>
            <w:vAlign w:val="center"/>
          </w:tcPr>
          <w:p w14:paraId="5CB1C209" w14:textId="3E51B56B" w:rsidR="007D2337" w:rsidRPr="007D2337" w:rsidRDefault="007D2337">
            <w:pPr>
              <w:pStyle w:val="Writing"/>
              <w:jc w:val="right"/>
              <w:rPr>
                <w:rFonts w:cs="Times New Roman"/>
                <w:b/>
              </w:rPr>
            </w:pPr>
            <w:r w:rsidRPr="007D2337">
              <w:rPr>
                <w:rFonts w:cs="Times New Roman"/>
              </w:rPr>
              <w:t>(</w:t>
            </w:r>
            <w:r w:rsidR="00B7531C">
              <w:rPr>
                <w:rFonts w:cs="Times New Roman"/>
                <w:lang w:eastAsia="zh-CN"/>
              </w:rPr>
              <w:t>28</w:t>
            </w:r>
            <w:r w:rsidRPr="007D2337">
              <w:rPr>
                <w:rFonts w:cs="Times New Roman"/>
              </w:rPr>
              <w:t>)</w:t>
            </w:r>
          </w:p>
        </w:tc>
      </w:tr>
      <w:tr w:rsidR="007D2337" w:rsidRPr="007D2337" w14:paraId="7952DC11" w14:textId="77777777" w:rsidTr="009015C8">
        <w:tc>
          <w:tcPr>
            <w:tcW w:w="531" w:type="dxa"/>
            <w:shd w:val="clear" w:color="auto" w:fill="auto"/>
            <w:vAlign w:val="center"/>
          </w:tcPr>
          <w:p w14:paraId="51794496" w14:textId="77777777" w:rsidR="007D2337" w:rsidRPr="007D2337" w:rsidRDefault="007D2337" w:rsidP="009015C8">
            <w:pPr>
              <w:pStyle w:val="Writing"/>
              <w:jc w:val="center"/>
              <w:rPr>
                <w:rFonts w:cs="Times New Roman"/>
                <w:b/>
              </w:rPr>
            </w:pPr>
          </w:p>
        </w:tc>
        <w:tc>
          <w:tcPr>
            <w:tcW w:w="7493" w:type="dxa"/>
            <w:shd w:val="clear" w:color="auto" w:fill="auto"/>
            <w:vAlign w:val="center"/>
          </w:tcPr>
          <w:p w14:paraId="3449124C" w14:textId="77777777" w:rsidR="007D2337" w:rsidRPr="007D2337" w:rsidRDefault="002205D5" w:rsidP="009015C8">
            <w:pPr>
              <w:pStyle w:val="Writing"/>
              <w:jc w:val="center"/>
              <w:rPr>
                <w:rFonts w:eastAsia="DengXi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i=0</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2i</m:t>
                            </m:r>
                          </m:sub>
                        </m:sSub>
                      </m:e>
                    </m:d>
                  </m:e>
                </m:nary>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2i</m:t>
                            </m:r>
                          </m:sub>
                        </m:sSub>
                      </m:den>
                    </m:f>
                  </m:sup>
                </m:sSup>
                <m:r>
                  <w:rPr>
                    <w:rFonts w:ascii="Cambria Math" w:hAnsi="Cambria Math" w:cs="Times New Roman"/>
                  </w:rPr>
                  <m:t>.</m:t>
                </m:r>
              </m:oMath>
            </m:oMathPara>
          </w:p>
        </w:tc>
        <w:tc>
          <w:tcPr>
            <w:tcW w:w="616" w:type="dxa"/>
            <w:shd w:val="clear" w:color="auto" w:fill="auto"/>
            <w:vAlign w:val="center"/>
          </w:tcPr>
          <w:p w14:paraId="724FC559" w14:textId="5FA98E34" w:rsidR="007D2337" w:rsidRPr="007D2337" w:rsidRDefault="007D2337">
            <w:pPr>
              <w:pStyle w:val="Writing"/>
              <w:jc w:val="right"/>
              <w:rPr>
                <w:rFonts w:cs="Times New Roman"/>
              </w:rPr>
            </w:pPr>
            <w:r w:rsidRPr="007D2337">
              <w:rPr>
                <w:rFonts w:cs="Times New Roman"/>
              </w:rPr>
              <w:t>(</w:t>
            </w:r>
            <w:r w:rsidR="00B7531C">
              <w:rPr>
                <w:rFonts w:cs="Times New Roman"/>
              </w:rPr>
              <w:t>29</w:t>
            </w:r>
            <w:r w:rsidRPr="007D2337">
              <w:rPr>
                <w:rFonts w:cs="Times New Roman"/>
              </w:rPr>
              <w:t>)</w:t>
            </w:r>
          </w:p>
        </w:tc>
      </w:tr>
    </w:tbl>
    <w:p w14:paraId="7AD17860" w14:textId="3007B3A7"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sz w:val="24"/>
          <w:szCs w:val="24"/>
        </w:rPr>
        <w:lastRenderedPageBreak/>
        <w:t xml:space="preserve">To calculate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ratio, both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sidRPr="007D233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sidRPr="007D2337">
        <w:rPr>
          <w:rFonts w:ascii="Times New Roman" w:hAnsi="Times New Roman" w:cs="Times New Roman"/>
          <w:sz w:val="24"/>
          <w:szCs w:val="24"/>
        </w:rPr>
        <w:t xml:space="preserve"> are required </w:t>
      </w:r>
      <w:r w:rsidRPr="007D2337">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&lt;EndNote&gt;&lt;Cite&gt;&lt;Author&gt;Kleinberg&lt;/Author&gt;&lt;Year&gt;1993&lt;/Year&gt;&lt;RecNum&gt;321&lt;/RecNum&gt;&lt;DisplayText&gt;[&lt;style face="italic"&gt;Kleinberg et al.&lt;/style&gt;, 1993a]&lt;/DisplayText&gt;&lt;record&gt;&lt;rec-number&gt;321&lt;/rec-number&gt;&lt;foreign-keys&gt;&lt;key app="EN" db-id="ra2zdwx2naxaf9e9ff4xf5d7p99fdt22werx" timestamp="1512223668"&gt;321&lt;/key&gt;&lt;/foreign-keys&gt;&lt;ref-type name="Journal Article"&gt;17&lt;/ref-type&gt;&lt;contributors&gt;&lt;authors&gt;&lt;author&gt;Kleinberg, R. L.&lt;/author&gt;&lt;author&gt;Farooqui, S. A.&lt;/author&gt;&lt;author&gt;Horsfield, M. A.&lt;/author&gt;&lt;/authors&gt;&lt;/contributors&gt;&lt;titles&gt;&lt;title&gt;T1/T2 ratio and frequency dependence of NMR relaxation in porous sedimentary rocks&lt;/title&gt;&lt;secondary-title&gt;Journal of Colloid and Interface Science&lt;/secondary-title&gt;&lt;/titles&gt;&lt;periodical&gt;&lt;full-title&gt;Journal of Colloid and Interface Science&lt;/full-title&gt;&lt;/periodical&gt;&lt;pages&gt;195-198&lt;/pages&gt;&lt;volume&gt;158&lt;/volume&gt;&lt;number&gt;1&lt;/number&gt;&lt;dates&gt;&lt;year&gt;1993&lt;/year&gt;&lt;/dates&gt;&lt;isbn&gt;0021-9797&lt;/isbn&gt;&lt;urls&gt;&lt;/urls&gt;&lt;/record&gt;&lt;/Cite&gt;&lt;/EndNote&gt;</w:instrText>
      </w:r>
      <w:r w:rsidRPr="007D2337">
        <w:rPr>
          <w:rFonts w:ascii="Times New Roman" w:hAnsi="Times New Roman" w:cs="Times New Roman"/>
          <w:sz w:val="24"/>
          <w:szCs w:val="24"/>
        </w:rPr>
        <w:fldChar w:fldCharType="separate"/>
      </w:r>
      <w:r w:rsidR="00994D32">
        <w:rPr>
          <w:rFonts w:ascii="Times New Roman" w:hAnsi="Times New Roman" w:cs="Times New Roman"/>
          <w:noProof/>
          <w:sz w:val="24"/>
          <w:szCs w:val="24"/>
        </w:rPr>
        <w:t>[</w:t>
      </w:r>
      <w:r w:rsidR="00994D32" w:rsidRPr="00994D32">
        <w:rPr>
          <w:rFonts w:ascii="Times New Roman" w:hAnsi="Times New Roman" w:cs="Times New Roman"/>
          <w:i/>
          <w:noProof/>
          <w:sz w:val="24"/>
          <w:szCs w:val="24"/>
        </w:rPr>
        <w:t>Kleinberg et al.</w:t>
      </w:r>
      <w:r w:rsidR="00994D32">
        <w:rPr>
          <w:rFonts w:ascii="Times New Roman" w:hAnsi="Times New Roman" w:cs="Times New Roman"/>
          <w:noProof/>
          <w:sz w:val="24"/>
          <w:szCs w:val="24"/>
        </w:rPr>
        <w:t>, 1993a]</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For instance,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sidRPr="007D233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sidRPr="007D2337">
        <w:rPr>
          <w:rFonts w:ascii="Times New Roman" w:hAnsi="Times New Roman" w:cs="Times New Roman"/>
          <w:sz w:val="24"/>
          <w:szCs w:val="24"/>
        </w:rPr>
        <w:t xml:space="preserve"> are </w:t>
      </w:r>
      <w:r w:rsidR="006F00D8">
        <w:rPr>
          <w:rFonts w:ascii="Times New Roman" w:hAnsi="Times New Roman" w:cs="Times New Roman"/>
          <w:sz w:val="24"/>
          <w:szCs w:val="24"/>
        </w:rPr>
        <w:t>intensity functions for discrete</w:t>
      </w:r>
      <w:r w:rsidRPr="007D2337">
        <w:rPr>
          <w:rFonts w:ascii="Times New Roman" w:hAnsi="Times New Roman" w:cs="Times New Roman"/>
          <w:sz w:val="24"/>
          <w:szCs w:val="24"/>
        </w:rPr>
        <w:t xml:space="preserve"> relaxation time</w:t>
      </w:r>
      <w:r w:rsidR="006F00D8">
        <w:rPr>
          <w:rFonts w:ascii="Times New Roman" w:hAnsi="Times New Roman" w:cs="Times New Roman"/>
          <w:sz w:val="24"/>
          <w:szCs w:val="24"/>
        </w:rPr>
        <w:t>s</w:t>
      </w:r>
      <w:r w:rsidR="007A720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i</m:t>
            </m:r>
          </m:sub>
        </m:sSub>
      </m:oMath>
      <w:r w:rsidRPr="007D2337">
        <w:rPr>
          <w:rFonts w:ascii="Times New Roman" w:hAnsi="Times New Roman" w:cs="Times New Roman"/>
          <w:sz w:val="24"/>
          <w:szCs w:val="24"/>
        </w:rPr>
        <w:t xml:space="preserve"> </w:t>
      </w:r>
      <w:r w:rsidR="007A7208">
        <w:rPr>
          <w:rFonts w:ascii="Times New Roman" w:hAnsi="Times New Roman" w:cs="Times New Roman"/>
          <w:sz w:val="24"/>
          <w:szCs w:val="24"/>
        </w:rPr>
        <w:t>(</w:t>
      </w:r>
      <m:oMath>
        <m:r>
          <w:rPr>
            <w:rFonts w:ascii="Cambria Math" w:hAnsi="Cambria Math" w:cs="Times New Roman"/>
            <w:sz w:val="24"/>
            <w:szCs w:val="24"/>
            <w:vertAlign w:val="subscript"/>
          </w:rPr>
          <m:t>i</m:t>
        </m:r>
      </m:oMath>
      <w:r w:rsidR="007A7208">
        <w:rPr>
          <w:rFonts w:ascii="Times New Roman" w:hAnsi="Times New Roman" w:cs="Times New Roman"/>
          <w:sz w:val="24"/>
          <w:szCs w:val="24"/>
        </w:rPr>
        <w:t xml:space="preserve"> = </w:t>
      </w:r>
      <w:r w:rsidRPr="007D2337">
        <w:rPr>
          <w:rFonts w:ascii="Times New Roman" w:hAnsi="Times New Roman" w:cs="Times New Roman"/>
          <w:sz w:val="24"/>
          <w:szCs w:val="24"/>
        </w:rPr>
        <w:t>4, 8 … 2048</w:t>
      </w:r>
      <w:r w:rsidR="007A7208">
        <w:rPr>
          <w:rFonts w:ascii="Times New Roman" w:hAnsi="Times New Roman" w:cs="Times New Roman"/>
          <w:sz w:val="24"/>
          <w:szCs w:val="24"/>
        </w:rPr>
        <w:t xml:space="preserve"> </w:t>
      </w:r>
      <w:proofErr w:type="spellStart"/>
      <w:r w:rsidRPr="007D2337">
        <w:rPr>
          <w:rFonts w:ascii="Times New Roman" w:hAnsi="Times New Roman" w:cs="Times New Roman"/>
          <w:sz w:val="24"/>
          <w:szCs w:val="24"/>
        </w:rPr>
        <w:t>ms</w:t>
      </w:r>
      <w:proofErr w:type="spellEnd"/>
      <w:r w:rsidRPr="007D2337">
        <w:rPr>
          <w:rFonts w:ascii="Times New Roman" w:hAnsi="Times New Roman" w:cs="Times New Roman"/>
          <w:sz w:val="24"/>
          <w:szCs w:val="24"/>
        </w:rPr>
        <w:t xml:space="preserve">). The zero-normalized cross-correlation coefficient, </w:t>
      </w:r>
      <m:oMath>
        <m:r>
          <m:rPr>
            <m:sty m:val="p"/>
          </m:rPr>
          <w:rPr>
            <w:rFonts w:ascii="Cambria Math" w:hAnsi="Cambria Math" w:cs="Times New Roman"/>
            <w:sz w:val="24"/>
            <w:szCs w:val="24"/>
          </w:rPr>
          <m:t>Ρ</m:t>
        </m:r>
      </m:oMath>
      <w:r w:rsidR="00A86726">
        <w:rPr>
          <w:rFonts w:ascii="Times New Roman" w:hAnsi="Times New Roman" w:cs="Times New Roman"/>
          <w:sz w:val="24"/>
          <w:szCs w:val="24"/>
        </w:rPr>
        <w:t xml:space="preserve">, </w:t>
      </w:r>
      <w:r w:rsidRPr="007D2337">
        <w:rPr>
          <w:rFonts w:ascii="Times New Roman" w:hAnsi="Times New Roman" w:cs="Times New Roman"/>
          <w:sz w:val="24"/>
          <w:szCs w:val="24"/>
        </w:rPr>
        <w:t>can be calculated from the equation:</w:t>
      </w:r>
    </w:p>
    <w:tbl>
      <w:tblPr>
        <w:tblStyle w:val="PlainTable4"/>
        <w:tblW w:w="0" w:type="auto"/>
        <w:tblLook w:val="0600" w:firstRow="0" w:lastRow="0" w:firstColumn="0" w:lastColumn="0" w:noHBand="1" w:noVBand="1"/>
      </w:tblPr>
      <w:tblGrid>
        <w:gridCol w:w="535"/>
        <w:gridCol w:w="7560"/>
        <w:gridCol w:w="616"/>
      </w:tblGrid>
      <w:tr w:rsidR="007D2337" w:rsidRPr="007D2337" w14:paraId="72F956FB" w14:textId="77777777" w:rsidTr="009015C8">
        <w:tc>
          <w:tcPr>
            <w:tcW w:w="535" w:type="dxa"/>
            <w:vAlign w:val="center"/>
          </w:tcPr>
          <w:p w14:paraId="5103F2FC" w14:textId="77777777" w:rsidR="007D2337" w:rsidRPr="007D2337" w:rsidRDefault="007D2337" w:rsidP="009015C8">
            <w:pPr>
              <w:pStyle w:val="Writing"/>
              <w:jc w:val="center"/>
              <w:rPr>
                <w:rFonts w:cs="Times New Roman"/>
                <w:b/>
              </w:rPr>
            </w:pPr>
          </w:p>
        </w:tc>
        <w:tc>
          <w:tcPr>
            <w:tcW w:w="7560" w:type="dxa"/>
            <w:vAlign w:val="center"/>
          </w:tcPr>
          <w:p w14:paraId="1F8D8DFB" w14:textId="77777777" w:rsidR="007D2337" w:rsidRPr="007D2337" w:rsidRDefault="002205D5" w:rsidP="009015C8">
            <w:pPr>
              <w:spacing w:line="480" w:lineRule="auto"/>
              <w:rPr>
                <w:rFonts w:ascii="Times New Roman" w:hAnsi="Times New Roman" w:cs="Times New Roman"/>
                <w:b/>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sub>
                </m:sSub>
                <m:d>
                  <m:dPr>
                    <m:ctrlPr>
                      <w:rPr>
                        <w:rFonts w:ascii="Cambria Math" w:hAnsi="Cambria Math" w:cs="Times New Roman"/>
                        <w:i/>
                        <w:sz w:val="24"/>
                        <w:szCs w:val="24"/>
                      </w:rPr>
                    </m:ctrlPr>
                  </m:dPr>
                  <m:e>
                    <m:r>
                      <w:rPr>
                        <w:rFonts w:ascii="Cambria Math" w:hAnsi="Cambria Math" w:cs="Times New Roman"/>
                        <w:sz w:val="24"/>
                        <w:szCs w:val="24"/>
                      </w:rPr>
                      <m:t>ω</m:t>
                    </m:r>
                  </m:e>
                </m:d>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i=0</m:t>
                    </m:r>
                  </m:sub>
                  <m:sup/>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σ</m:t>
                            </m:r>
                          </m:e>
                          <m: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sub>
                        </m:sSub>
                        <m:sSub>
                          <m:sSubPr>
                            <m:ctrlPr>
                              <w:rPr>
                                <w:rFonts w:ascii="Cambria Math" w:hAnsi="Cambria Math" w:cs="Times New Roman"/>
                                <w:i/>
                                <w:sz w:val="24"/>
                                <w:szCs w:val="24"/>
                              </w:rPr>
                            </m:ctrlPr>
                          </m:sSubPr>
                          <m:e>
                            <m:r>
                              <w:rPr>
                                <w:rFonts w:ascii="Cambria Math" w:hAnsi="Cambria Math" w:cs="Times New Roman"/>
                                <w:sz w:val="24"/>
                                <w:szCs w:val="24"/>
                              </w:rPr>
                              <m:t>σ</m:t>
                            </m:r>
                          </m:e>
                          <m: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sub>
                        </m:sSub>
                      </m:den>
                    </m:f>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1i</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d>
                          <m:dPr>
                            <m:ctrlPr>
                              <w:rPr>
                                <w:rFonts w:ascii="Cambria Math" w:hAnsi="Cambria Math" w:cs="Times New Roman"/>
                                <w:i/>
                                <w:sz w:val="24"/>
                                <w:szCs w:val="24"/>
                              </w:rPr>
                            </m:ctrlPr>
                          </m:dPr>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e>
                            </m:acc>
                          </m:e>
                        </m:d>
                      </m:e>
                    </m:d>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ωT</m:t>
                                </m:r>
                              </m:e>
                              <m:sub>
                                <m:r>
                                  <w:rPr>
                                    <w:rFonts w:ascii="Cambria Math" w:hAnsi="Cambria Math" w:cs="Times New Roman"/>
                                    <w:sz w:val="24"/>
                                    <w:szCs w:val="24"/>
                                  </w:rPr>
                                  <m:t>2i</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ω</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e>
                            </m:acc>
                          </m:e>
                        </m:d>
                      </m:e>
                    </m:d>
                  </m:e>
                </m:nary>
                <m:r>
                  <w:rPr>
                    <w:rFonts w:ascii="Cambria Math" w:hAnsi="Cambria Math" w:cs="Times New Roman"/>
                    <w:sz w:val="24"/>
                    <w:szCs w:val="24"/>
                  </w:rPr>
                  <m:t>,</m:t>
                </m:r>
              </m:oMath>
            </m:oMathPara>
          </w:p>
        </w:tc>
        <w:tc>
          <w:tcPr>
            <w:tcW w:w="535" w:type="dxa"/>
            <w:vAlign w:val="center"/>
          </w:tcPr>
          <w:p w14:paraId="148CA742" w14:textId="688A745B" w:rsidR="007D2337" w:rsidRPr="007D2337" w:rsidRDefault="007D2337">
            <w:pPr>
              <w:pStyle w:val="Writing"/>
              <w:jc w:val="right"/>
              <w:rPr>
                <w:rFonts w:cs="Times New Roman"/>
                <w:b/>
              </w:rPr>
            </w:pPr>
            <w:r w:rsidRPr="007D2337">
              <w:rPr>
                <w:rFonts w:cs="Times New Roman"/>
              </w:rPr>
              <w:t>(</w:t>
            </w:r>
            <w:r w:rsidR="00B7531C">
              <w:rPr>
                <w:rFonts w:cs="Times New Roman"/>
              </w:rPr>
              <w:t>30</w:t>
            </w:r>
            <w:r w:rsidRPr="007D2337">
              <w:rPr>
                <w:rFonts w:cs="Times New Roman"/>
              </w:rPr>
              <w:t>)</w:t>
            </w:r>
          </w:p>
        </w:tc>
      </w:tr>
    </w:tbl>
    <w:p w14:paraId="628ACA60" w14:textId="23F65006" w:rsidR="007D2337" w:rsidRPr="007D2337" w:rsidRDefault="007D2337" w:rsidP="007D2337">
      <w:pPr>
        <w:spacing w:line="480" w:lineRule="auto"/>
        <w:rPr>
          <w:rFonts w:ascii="Times New Roman" w:hAnsi="Times New Roman" w:cs="Times New Roman"/>
          <w:sz w:val="24"/>
          <w:szCs w:val="24"/>
        </w:rPr>
      </w:pPr>
      <w:r w:rsidRPr="007D2337">
        <w:rPr>
          <w:rFonts w:ascii="Times New Roman" w:hAnsi="Times New Roman" w:cs="Times New Roman"/>
          <w:noProof/>
          <w:sz w:val="24"/>
          <w:szCs w:val="24"/>
        </w:rPr>
        <w:t>where</w:t>
      </w:r>
      <w:r w:rsidRPr="007D2337">
        <w:rPr>
          <w:rFonts w:ascii="Times New Roman" w:hAnsi="Times New Roman" w:cs="Times New Roman"/>
          <w:sz w:val="24"/>
          <w:szCs w:val="24"/>
        </w:rPr>
        <w:t xml:space="preserve"> </w:t>
      </w:r>
      <m:oMath>
        <m:r>
          <w:rPr>
            <w:rFonts w:ascii="Cambria Math" w:hAnsi="Cambria Math" w:cs="Times New Roman"/>
            <w:sz w:val="24"/>
            <w:szCs w:val="24"/>
          </w:rPr>
          <m:t>ω</m:t>
        </m:r>
      </m:oMath>
      <w:r w:rsidRPr="007D2337">
        <w:rPr>
          <w:rFonts w:ascii="Times New Roman" w:hAnsi="Times New Roman" w:cs="Times New Roman"/>
          <w:sz w:val="24"/>
          <w:szCs w:val="24"/>
        </w:rPr>
        <w:t xml:space="preserve"> is the multiplier which is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r>
          <w:rPr>
            <w:rFonts w:ascii="Cambria Math" w:hAnsi="Cambria Math" w:cs="Times New Roman"/>
            <w:sz w:val="24"/>
            <w:szCs w:val="24"/>
          </w:rPr>
          <m:t xml:space="preserve"> </m:t>
        </m:r>
      </m:oMath>
      <w:r w:rsidRPr="007D2337">
        <w:rPr>
          <w:rFonts w:ascii="Times New Roman" w:hAnsi="Times New Roman" w:cs="Times New Roman"/>
          <w:sz w:val="24"/>
          <w:szCs w:val="24"/>
        </w:rPr>
        <w:t xml:space="preserve">ratio, </w:t>
      </w:r>
      <m:oMath>
        <m:sSub>
          <m:sSubPr>
            <m:ctrlPr>
              <w:rPr>
                <w:rFonts w:ascii="Cambria Math" w:hAnsi="Cambria Math" w:cs="Times New Roman"/>
                <w:i/>
                <w:sz w:val="24"/>
                <w:szCs w:val="24"/>
              </w:rPr>
            </m:ctrlPr>
          </m:sSubPr>
          <m:e>
            <m:r>
              <w:rPr>
                <w:rFonts w:ascii="Cambria Math" w:hAnsi="Cambria Math" w:cs="Times New Roman"/>
                <w:sz w:val="24"/>
                <w:szCs w:val="24"/>
              </w:rPr>
              <m:t>σ</m:t>
            </m:r>
          </m:e>
          <m: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sub>
        </m:sSub>
      </m:oMath>
      <w:r w:rsidRPr="007D233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σ</m:t>
            </m:r>
          </m:e>
          <m: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sub>
        </m:sSub>
      </m:oMath>
      <w:r w:rsidRPr="007D2337">
        <w:rPr>
          <w:rFonts w:ascii="Times New Roman" w:hAnsi="Times New Roman" w:cs="Times New Roman"/>
          <w:sz w:val="24"/>
          <w:szCs w:val="24"/>
        </w:rPr>
        <w:t xml:space="preserve"> are the standard deviation of amplitudes of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oMath>
      <w:r w:rsidRPr="007D233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spectrums,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e>
        </m:acc>
      </m:oMath>
      <w:r w:rsidRPr="007D2337">
        <w:rPr>
          <w:rFonts w:ascii="Times New Roman" w:hAnsi="Times New Roman" w:cs="Times New Roman"/>
          <w:sz w:val="24"/>
          <w:szCs w:val="24"/>
        </w:rPr>
        <w:t xml:space="preserve"> and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e>
        </m:acc>
      </m:oMath>
      <w:r w:rsidRPr="007D2337">
        <w:rPr>
          <w:rFonts w:ascii="Times New Roman" w:hAnsi="Times New Roman" w:cs="Times New Roman"/>
          <w:sz w:val="24"/>
          <w:szCs w:val="24"/>
        </w:rPr>
        <w:t xml:space="preserve"> are the mean value of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oMath>
      <w:r w:rsidRPr="007D233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w:t>
      </w:r>
      <w:r w:rsidR="00400147">
        <w:rPr>
          <w:rFonts w:ascii="Times New Roman" w:hAnsi="Times New Roman" w:cs="Times New Roman"/>
          <w:sz w:val="24"/>
          <w:szCs w:val="24"/>
        </w:rPr>
        <w:t>T</w:t>
      </w:r>
      <w:r w:rsidRPr="007D2337">
        <w:rPr>
          <w:rFonts w:ascii="Times New Roman" w:hAnsi="Times New Roman" w:cs="Times New Roman"/>
          <w:sz w:val="24"/>
          <w:szCs w:val="24"/>
        </w:rPr>
        <w:t>h</w:t>
      </w:r>
      <w:r w:rsidR="00400147">
        <w:rPr>
          <w:rFonts w:ascii="Times New Roman" w:hAnsi="Times New Roman" w:cs="Times New Roman"/>
          <w:sz w:val="24"/>
          <w:szCs w:val="24"/>
        </w:rPr>
        <w:t>is</w:t>
      </w:r>
      <w:r w:rsidRPr="007D2337">
        <w:rPr>
          <w:rFonts w:ascii="Times New Roman" w:hAnsi="Times New Roman" w:cs="Times New Roman"/>
          <w:sz w:val="24"/>
          <w:szCs w:val="24"/>
        </w:rPr>
        <w:t xml:space="preserve"> simplified correlation function is constrained by the shape and range of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oMath>
      <w:r w:rsidRPr="007D233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distribution</w:t>
      </w:r>
      <w:r w:rsidR="00400147">
        <w:rPr>
          <w:rFonts w:ascii="Times New Roman" w:hAnsi="Times New Roman" w:cs="Times New Roman"/>
          <w:sz w:val="24"/>
          <w:szCs w:val="24"/>
        </w:rPr>
        <w:t>s</w:t>
      </w:r>
      <w:r w:rsidRPr="007D2337">
        <w:rPr>
          <w:rFonts w:ascii="Times New Roman" w:hAnsi="Times New Roman" w:cs="Times New Roman"/>
          <w:sz w:val="24"/>
          <w:szCs w:val="24"/>
        </w:rPr>
        <w:t>. Although</w:t>
      </w:r>
      <m:oMath>
        <m:r>
          <w:rPr>
            <w:rFonts w:ascii="Cambria Math" w:hAnsi="Cambria Math" w:cs="Times New Roman"/>
            <w:sz w:val="24"/>
            <w:szCs w:val="24"/>
          </w:rPr>
          <m:t xml:space="preserve"> ω</m:t>
        </m:r>
      </m:oMath>
      <w:r w:rsidRPr="007D2337">
        <w:rPr>
          <w:rFonts w:ascii="Times New Roman" w:hAnsi="Times New Roman" w:cs="Times New Roman"/>
          <w:sz w:val="24"/>
          <w:szCs w:val="24"/>
        </w:rPr>
        <w:t xml:space="preserve"> can be obtained by maximizing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sub>
        </m:sSub>
        <m:d>
          <m:dPr>
            <m:ctrlPr>
              <w:rPr>
                <w:rFonts w:ascii="Cambria Math" w:hAnsi="Cambria Math" w:cs="Times New Roman"/>
                <w:i/>
                <w:sz w:val="24"/>
                <w:szCs w:val="24"/>
              </w:rPr>
            </m:ctrlPr>
          </m:dPr>
          <m:e>
            <m:r>
              <w:rPr>
                <w:rFonts w:ascii="Cambria Math" w:hAnsi="Cambria Math" w:cs="Times New Roman"/>
                <w:sz w:val="24"/>
                <w:szCs w:val="24"/>
              </w:rPr>
              <m:t>ω</m:t>
            </m:r>
          </m:e>
        </m:d>
      </m:oMath>
      <w:r w:rsidRPr="007D2337">
        <w:rPr>
          <w:rFonts w:ascii="Times New Roman" w:hAnsi="Times New Roman" w:cs="Times New Roman"/>
          <w:sz w:val="24"/>
          <w:szCs w:val="24"/>
        </w:rPr>
        <w:t xml:space="preserve">, the effective range of </w:t>
      </w:r>
      <m:oMath>
        <m:r>
          <w:rPr>
            <w:rFonts w:ascii="Cambria Math" w:hAnsi="Cambria Math" w:cs="Times New Roman"/>
            <w:sz w:val="24"/>
            <w:szCs w:val="24"/>
          </w:rPr>
          <m:t>i</m:t>
        </m:r>
      </m:oMath>
      <w:r w:rsidRPr="007D2337">
        <w:rPr>
          <w:rFonts w:ascii="Times New Roman" w:hAnsi="Times New Roman" w:cs="Times New Roman"/>
          <w:sz w:val="24"/>
          <w:szCs w:val="24"/>
        </w:rPr>
        <w:t xml:space="preserve"> should be carefully selected with fully considering the saturation states, s</w:t>
      </w:r>
      <w:proofErr w:type="spellStart"/>
      <w:r w:rsidRPr="007D2337">
        <w:rPr>
          <w:rFonts w:ascii="Times New Roman" w:hAnsi="Times New Roman" w:cs="Times New Roman"/>
          <w:sz w:val="24"/>
          <w:szCs w:val="24"/>
        </w:rPr>
        <w:t>aturation</w:t>
      </w:r>
      <w:proofErr w:type="spellEnd"/>
      <w:r w:rsidRPr="007D2337">
        <w:rPr>
          <w:rFonts w:ascii="Times New Roman" w:hAnsi="Times New Roman" w:cs="Times New Roman"/>
          <w:sz w:val="24"/>
          <w:szCs w:val="24"/>
        </w:rPr>
        <w:t xml:space="preserve"> fluids, and fractures </w:t>
      </w:r>
      <w:r w:rsidRPr="007D2337">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&lt;EndNote&gt;&lt;Cite&gt;&lt;Author&gt;Kleinberg&lt;/Author&gt;&lt;Year&gt;1993&lt;/Year&gt;&lt;RecNum&gt;179&lt;/RecNum&gt;&lt;DisplayText&gt;[&lt;style face="italic"&gt;Kleinberg et al.&lt;/style&gt;, 1993b; &lt;style face="italic"&gt;Song et al.&lt;/style&gt;, 2002]&lt;/DisplayText&gt;&lt;record&gt;&lt;rec-number&gt;179&lt;/rec-number&gt;&lt;foreign-keys&gt;&lt;key app="EN" db-id="ra2zdwx2naxaf9e9ff4xf5d7p99fdt22werx" timestamp="1512081089"&gt;179&lt;/key&gt;&lt;/foreign-keys&gt;&lt;ref-type name="Conference Proceedings"&gt;10&lt;/ref-type&gt;&lt;contributors&gt;&lt;authors&gt;&lt;author&gt;Kleinberg, R. L.&lt;/author&gt;&lt;author&gt;Straley, C.&lt;/author&gt;&lt;author&gt;Kenyon, W. E.&lt;/author&gt;&lt;author&gt;Akkurt, R.&lt;/author&gt;&lt;author&gt;Farooqui, S. A.&lt;/author&gt;&lt;/authors&gt;&lt;/contributors&gt;&lt;titles&gt;&lt;title&gt;Nuclear magnetic resonance of rocks: T1 vs. T2&lt;/title&gt;&lt;secondary-title&gt;SPE annual technical conference and exhibition&lt;/secondary-title&gt;&lt;/titles&gt;&lt;dates&gt;&lt;year&gt;1993&lt;/year&gt;&lt;/dates&gt;&lt;publisher&gt;Society of Petroleum Engineers&lt;/publisher&gt;&lt;isbn&gt;1555634818&lt;/isbn&gt;&lt;urls&gt;&lt;/urls&gt;&lt;/record&gt;&lt;/Cite&gt;&lt;Cite&gt;&lt;Author&gt;Song&lt;/Author&gt;&lt;Year&gt;2002&lt;/Year&gt;&lt;RecNum&gt;150&lt;/RecNum&gt;&lt;record&gt;&lt;rec-number&gt;150&lt;/rec-number&gt;&lt;foreign-keys&gt;&lt;key app="EN" db-id="ra2zdwx2naxaf9e9ff4xf5d7p99fdt22werx" timestamp="1512081082"&gt;150&lt;/key&gt;&lt;key app="ENWeb" db-id=""&gt;0&lt;/key&gt;&lt;/foreign-keys&gt;&lt;ref-type name="Journal Article"&gt;17&lt;/ref-type&gt;&lt;contributors&gt;&lt;authors&gt;&lt;author&gt;Song, Y-Q&lt;/author&gt;&lt;author&gt;Venkataramanan, L&lt;/author&gt;&lt;author&gt;Hürlimann, MD&lt;/author&gt;&lt;author&gt;Flaum, M&lt;/author&gt;&lt;author&gt;Frulla, Pi&lt;/author&gt;&lt;author&gt;Straley, C&lt;/author&gt;&lt;/authors&gt;&lt;/contributors&gt;&lt;titles&gt;&lt;title&gt;T1–T2 correlation spectra obtained using a fast two-dimensional Laplace inversion&lt;/title&gt;&lt;secondary-title&gt;Journal of Magnetic Resonance&lt;/secondary-title&gt;&lt;/titles&gt;&lt;periodical&gt;&lt;full-title&gt;Journal of magnetic resonance&lt;/full-title&gt;&lt;/periodical&gt;&lt;pages&gt;261-268&lt;/pages&gt;&lt;volume&gt;154&lt;/volume&gt;&lt;number&gt;2&lt;/number&gt;&lt;dates&gt;&lt;year&gt;2002&lt;/year&gt;&lt;/dates&gt;&lt;isbn&gt;1090-7807&lt;/isbn&gt;&lt;urls&gt;&lt;/urls&gt;&lt;/record&gt;&lt;/Cite&gt;&lt;/EndNote&gt;</w:instrText>
      </w:r>
      <w:r w:rsidRPr="007D2337">
        <w:rPr>
          <w:rFonts w:ascii="Times New Roman" w:hAnsi="Times New Roman" w:cs="Times New Roman"/>
          <w:sz w:val="24"/>
          <w:szCs w:val="24"/>
        </w:rPr>
        <w:fldChar w:fldCharType="separate"/>
      </w:r>
      <w:r w:rsidR="00994D32">
        <w:rPr>
          <w:rFonts w:ascii="Times New Roman" w:hAnsi="Times New Roman" w:cs="Times New Roman"/>
          <w:noProof/>
          <w:sz w:val="24"/>
          <w:szCs w:val="24"/>
        </w:rPr>
        <w:t>[</w:t>
      </w:r>
      <w:r w:rsidR="00994D32" w:rsidRPr="00994D32">
        <w:rPr>
          <w:rFonts w:ascii="Times New Roman" w:hAnsi="Times New Roman" w:cs="Times New Roman"/>
          <w:i/>
          <w:noProof/>
          <w:sz w:val="24"/>
          <w:szCs w:val="24"/>
        </w:rPr>
        <w:t>Kleinberg et al.</w:t>
      </w:r>
      <w:r w:rsidR="00994D32">
        <w:rPr>
          <w:rFonts w:ascii="Times New Roman" w:hAnsi="Times New Roman" w:cs="Times New Roman"/>
          <w:noProof/>
          <w:sz w:val="24"/>
          <w:szCs w:val="24"/>
        </w:rPr>
        <w:t xml:space="preserve">, 1993b; </w:t>
      </w:r>
      <w:r w:rsidR="00994D32" w:rsidRPr="00994D32">
        <w:rPr>
          <w:rFonts w:ascii="Times New Roman" w:hAnsi="Times New Roman" w:cs="Times New Roman"/>
          <w:i/>
          <w:noProof/>
          <w:sz w:val="24"/>
          <w:szCs w:val="24"/>
        </w:rPr>
        <w:t>Song et al.</w:t>
      </w:r>
      <w:r w:rsidR="00994D32">
        <w:rPr>
          <w:rFonts w:ascii="Times New Roman" w:hAnsi="Times New Roman" w:cs="Times New Roman"/>
          <w:noProof/>
          <w:sz w:val="24"/>
          <w:szCs w:val="24"/>
        </w:rPr>
        <w:t>, 2002]</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w:t>
      </w:r>
    </w:p>
    <w:p w14:paraId="770F19A3" w14:textId="5A9D054B" w:rsidR="009663D5" w:rsidRDefault="009663D5">
      <w:pPr>
        <w:spacing w:line="480" w:lineRule="auto"/>
        <w:ind w:firstLine="720"/>
        <w:rPr>
          <w:rFonts w:ascii="Times New Roman" w:hAnsi="Times New Roman" w:cs="Times New Roman"/>
          <w:sz w:val="24"/>
          <w:szCs w:val="24"/>
        </w:rPr>
      </w:pPr>
      <w:r w:rsidRPr="00C461E0">
        <w:rPr>
          <w:rFonts w:ascii="Times New Roman" w:hAnsi="Times New Roman" w:cs="Times New Roman"/>
          <w:sz w:val="24"/>
          <w:szCs w:val="24"/>
        </w:rPr>
        <w:t>The</w:t>
      </w:r>
      <w:r w:rsidRPr="00C461E0">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C461E0">
        <w:rPr>
          <w:rFonts w:ascii="Times New Roman" w:hAnsi="Times New Roman" w:cs="Times New Roman"/>
          <w:sz w:val="24"/>
          <w:szCs w:val="24"/>
        </w:rPr>
        <w:t xml:space="preserve"> values </w:t>
      </w:r>
      <w:r w:rsidR="005C3001">
        <w:rPr>
          <w:rFonts w:ascii="Times New Roman" w:hAnsi="Times New Roman" w:cs="Times New Roman"/>
          <w:sz w:val="24"/>
          <w:szCs w:val="24"/>
        </w:rPr>
        <w:t>calculated</w:t>
      </w:r>
      <w:r w:rsidR="005C3001" w:rsidRPr="00C461E0">
        <w:rPr>
          <w:rFonts w:ascii="Times New Roman" w:hAnsi="Times New Roman" w:cs="Times New Roman"/>
          <w:sz w:val="24"/>
          <w:szCs w:val="24"/>
        </w:rPr>
        <w:t xml:space="preserve"> </w:t>
      </w:r>
      <w:r w:rsidR="00C91490">
        <w:rPr>
          <w:rFonts w:ascii="Times New Roman" w:hAnsi="Times New Roman" w:cs="Times New Roman"/>
          <w:sz w:val="24"/>
          <w:szCs w:val="24"/>
        </w:rPr>
        <w:t>from the focus interval</w:t>
      </w:r>
      <w:r w:rsidRPr="00C461E0">
        <w:rPr>
          <w:rFonts w:ascii="Times New Roman" w:hAnsi="Times New Roman" w:cs="Times New Roman"/>
          <w:sz w:val="24"/>
          <w:szCs w:val="24"/>
        </w:rPr>
        <w:t xml:space="preserve"> range from 0.89 to 7.62</w:t>
      </w:r>
      <w:r>
        <w:rPr>
          <w:rFonts w:ascii="Times New Roman" w:hAnsi="Times New Roman" w:cs="Times New Roman"/>
          <w:sz w:val="24"/>
          <w:szCs w:val="24"/>
        </w:rPr>
        <w:t>.</w:t>
      </w:r>
      <w:r w:rsidRPr="00C461E0">
        <w:rPr>
          <w:rFonts w:ascii="Times New Roman" w:hAnsi="Times New Roman" w:cs="Times New Roman"/>
          <w:sz w:val="24"/>
          <w:szCs w:val="24"/>
        </w:rPr>
        <w:t xml:space="preserve"> </w:t>
      </w:r>
      <w:r w:rsidR="007D2337" w:rsidRPr="007D2337">
        <w:rPr>
          <w:rFonts w:ascii="Times New Roman" w:hAnsi="Times New Roman" w:cs="Times New Roman"/>
          <w:sz w:val="24"/>
          <w:szCs w:val="24"/>
        </w:rPr>
        <w:t>As introduced in C</w:t>
      </w:r>
      <w:r w:rsidR="007D2337" w:rsidRPr="007D2337">
        <w:rPr>
          <w:rFonts w:ascii="Times New Roman" w:hAnsi="Times New Roman" w:cs="Times New Roman" w:hint="eastAsia"/>
          <w:sz w:val="24"/>
          <w:szCs w:val="24"/>
        </w:rPr>
        <w:t>hapter</w:t>
      </w:r>
      <w:r w:rsidR="007D2337" w:rsidRPr="007D2337">
        <w:rPr>
          <w:rFonts w:ascii="Times New Roman" w:hAnsi="Times New Roman" w:cs="Times New Roman"/>
          <w:sz w:val="24"/>
          <w:szCs w:val="24"/>
        </w:rPr>
        <w:t xml:space="preserve"> 3, a ternary plot of quartz, calcite and dolomite abundance can be used to represent the mineral constituents of a carbonate</w:t>
      </w:r>
      <w:r w:rsidR="00DE3C0A">
        <w:rPr>
          <w:rFonts w:ascii="Times New Roman" w:hAnsi="Times New Roman" w:cs="Times New Roman"/>
          <w:sz w:val="24"/>
          <w:szCs w:val="24"/>
        </w:rPr>
        <w:t xml:space="preserve"> </w:t>
      </w:r>
      <w:r w:rsidR="005C3001">
        <w:rPr>
          <w:rFonts w:ascii="Times New Roman" w:hAnsi="Times New Roman" w:cs="Times New Roman"/>
          <w:sz w:val="24"/>
          <w:szCs w:val="24"/>
        </w:rPr>
        <w:t>reservoir</w:t>
      </w:r>
      <w:r w:rsidR="007D2337" w:rsidRPr="007D2337">
        <w:rPr>
          <w:rFonts w:ascii="Times New Roman" w:hAnsi="Times New Roman" w:cs="Times New Roman"/>
          <w:sz w:val="24"/>
          <w:szCs w:val="24"/>
        </w:rPr>
        <w:t xml:space="preserve">. To </w:t>
      </w:r>
      <w:r w:rsidR="00C91490">
        <w:rPr>
          <w:rFonts w:ascii="Times New Roman" w:hAnsi="Times New Roman" w:cs="Times New Roman"/>
          <w:sz w:val="24"/>
          <w:szCs w:val="24"/>
        </w:rPr>
        <w:t>test for</w:t>
      </w:r>
      <w:r w:rsidR="007D2337" w:rsidRPr="007D2337">
        <w:rPr>
          <w:rFonts w:ascii="Times New Roman" w:hAnsi="Times New Roman" w:cs="Times New Roman"/>
          <w:sz w:val="24"/>
          <w:szCs w:val="24"/>
        </w:rPr>
        <w:t xml:space="preserve"> potential correlation between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r>
          <w:rPr>
            <w:rFonts w:ascii="Cambria Math" w:hAnsi="Cambria Math" w:cs="Times New Roman"/>
            <w:sz w:val="24"/>
            <w:szCs w:val="24"/>
          </w:rPr>
          <m:t xml:space="preserve"> </m:t>
        </m:r>
      </m:oMath>
      <w:r w:rsidR="007D2337" w:rsidRPr="007D2337">
        <w:rPr>
          <w:rFonts w:ascii="Times New Roman" w:hAnsi="Times New Roman" w:cs="Times New Roman"/>
          <w:sz w:val="24"/>
          <w:szCs w:val="24"/>
        </w:rPr>
        <w:t xml:space="preserve">and mineralogy, </w:t>
      </w:r>
      <w:r w:rsidR="00C91490">
        <w:rPr>
          <w:rFonts w:ascii="Times New Roman" w:hAnsi="Times New Roman" w:cs="Times New Roman"/>
          <w:sz w:val="24"/>
          <w:szCs w:val="24"/>
        </w:rPr>
        <w:t xml:space="preserve">a </w:t>
      </w:r>
      <w:r w:rsidR="007D2337" w:rsidRPr="007D2337">
        <w:rPr>
          <w:rFonts w:ascii="Times New Roman" w:hAnsi="Times New Roman" w:cs="Times New Roman"/>
          <w:sz w:val="24"/>
          <w:szCs w:val="24"/>
        </w:rPr>
        <w:t xml:space="preserve">plot of </w:t>
      </w:r>
      <m:oMath>
        <m:sSub>
          <m:sSubPr>
            <m:ctrlPr>
              <w:rPr>
                <w:rFonts w:ascii="Cambria Math" w:eastAsia="DengXian" w:hAnsi="Cambria Math" w:cs="Times New Roman"/>
                <w:i/>
                <w:iCs/>
                <w:kern w:val="24"/>
                <w:sz w:val="24"/>
                <w:szCs w:val="24"/>
              </w:rPr>
            </m:ctrlPr>
          </m:sSubPr>
          <m:e>
            <m:r>
              <w:rPr>
                <w:rFonts w:ascii="Cambria Math" w:eastAsia="Cambria Math" w:hAnsi="Cambria Math" w:cs="Times New Roman"/>
                <w:kern w:val="24"/>
                <w:sz w:val="24"/>
                <w:szCs w:val="24"/>
              </w:rPr>
              <m:t>U</m:t>
            </m:r>
          </m:e>
          <m:sub>
            <m:r>
              <w:rPr>
                <w:rFonts w:ascii="Cambria Math" w:eastAsia="DengXian" w:hAnsi="Cambria Math" w:cs="Times New Roman"/>
                <w:kern w:val="24"/>
                <w:sz w:val="24"/>
                <w:szCs w:val="24"/>
              </w:rPr>
              <m:t>maa</m:t>
            </m:r>
          </m:sub>
        </m:sSub>
        <m:r>
          <w:rPr>
            <w:rFonts w:ascii="Cambria Math" w:eastAsia="DengXian" w:hAnsi="Cambria Math" w:cs="Times New Roman"/>
            <w:kern w:val="24"/>
            <w:sz w:val="24"/>
            <w:szCs w:val="24"/>
          </w:rPr>
          <m:t>-</m:t>
        </m:r>
        <m:sSub>
          <m:sSubPr>
            <m:ctrlPr>
              <w:rPr>
                <w:rFonts w:ascii="Cambria Math" w:eastAsia="DengXian" w:hAnsi="Cambria Math" w:cs="Times New Roman"/>
                <w:i/>
                <w:iCs/>
                <w:kern w:val="24"/>
                <w:sz w:val="24"/>
                <w:szCs w:val="24"/>
              </w:rPr>
            </m:ctrlPr>
          </m:sSubPr>
          <m:e>
            <m:r>
              <w:rPr>
                <w:rFonts w:ascii="Cambria Math" w:eastAsia="Cambria Math" w:hAnsi="Cambria Math" w:cs="Times New Roman"/>
                <w:kern w:val="24"/>
                <w:sz w:val="24"/>
                <w:szCs w:val="24"/>
              </w:rPr>
              <m:t>ρ</m:t>
            </m:r>
          </m:e>
          <m:sub>
            <m:r>
              <w:rPr>
                <w:rFonts w:ascii="Cambria Math" w:eastAsia="DengXian" w:hAnsi="Cambria Math" w:cs="Times New Roman"/>
                <w:kern w:val="24"/>
                <w:sz w:val="24"/>
                <w:szCs w:val="24"/>
              </w:rPr>
              <m:t>maa</m:t>
            </m:r>
          </m:sub>
        </m:sSub>
        <m:r>
          <w:rPr>
            <w:rFonts w:ascii="Cambria Math" w:eastAsia="DengXian" w:hAnsi="Cambria Math" w:cs="Times New Roman"/>
            <w:kern w:val="24"/>
            <w:sz w:val="24"/>
            <w:szCs w:val="24"/>
          </w:rPr>
          <m:t xml:space="preserve"> </m:t>
        </m:r>
        <m:r>
          <m:rPr>
            <m:sty m:val="p"/>
          </m:rPr>
          <w:rPr>
            <w:rFonts w:ascii="Cambria Math" w:eastAsia="DengXian" w:hAnsi="Cambria Math" w:cs="Times New Roman"/>
            <w:kern w:val="24"/>
            <w:sz w:val="24"/>
            <w:szCs w:val="24"/>
          </w:rPr>
          <m:t>includes</m:t>
        </m:r>
      </m:oMath>
      <w:r w:rsidR="00C91490">
        <w:rPr>
          <w:rFonts w:ascii="Times New Roman" w:hAnsi="Times New Roman" w:cs="Times New Roman"/>
          <w:kern w:val="24"/>
          <w:sz w:val="24"/>
          <w:szCs w:val="24"/>
        </w:rPr>
        <w:t xml:space="preserve"> </w:t>
      </w:r>
      <w:r w:rsidR="007D2337" w:rsidRPr="007175DE">
        <w:rPr>
          <w:rFonts w:ascii="Times New Roman" w:hAnsi="Times New Roman" w:cs="Times New Roman"/>
          <w:sz w:val="24"/>
          <w:szCs w:val="24"/>
        </w:rPr>
        <w:t>superimpose</w:t>
      </w:r>
      <w:r w:rsidR="00386AB5" w:rsidRPr="007175DE">
        <w:rPr>
          <w:rFonts w:ascii="Times New Roman" w:hAnsi="Times New Roman" w:cs="Times New Roman"/>
          <w:sz w:val="24"/>
          <w:szCs w:val="24"/>
        </w:rPr>
        <w:t>d</w:t>
      </w:r>
      <w:r w:rsidR="00386AB5">
        <w:rPr>
          <w:rFonts w:ascii="Times New Roman" w:hAnsi="Times New Roman" w:cs="Times New Roman"/>
          <w:sz w:val="24"/>
          <w:szCs w:val="24"/>
        </w:rPr>
        <w:t xml:space="preserve"> with</w:t>
      </w:r>
      <w:r w:rsidR="007D2337" w:rsidRPr="007D233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7D2337" w:rsidRPr="007D2337">
        <w:rPr>
          <w:rFonts w:ascii="Times New Roman" w:hAnsi="Times New Roman" w:cs="Times New Roman"/>
          <w:iCs/>
          <w:sz w:val="24"/>
          <w:szCs w:val="24"/>
        </w:rPr>
        <w:t xml:space="preserve"> </w:t>
      </w:r>
      <w:r w:rsidR="007D2337" w:rsidRPr="007D2337">
        <w:rPr>
          <w:rFonts w:ascii="Times New Roman" w:hAnsi="Times New Roman" w:cs="Times New Roman"/>
          <w:sz w:val="24"/>
          <w:szCs w:val="24"/>
        </w:rPr>
        <w:t xml:space="preserve">in color </w:t>
      </w:r>
      <w:r w:rsidR="007D2337" w:rsidRPr="00CC6B89">
        <w:rPr>
          <w:rFonts w:ascii="Times New Roman" w:hAnsi="Times New Roman" w:cs="Times New Roman"/>
          <w:sz w:val="24"/>
          <w:szCs w:val="24"/>
        </w:rPr>
        <w:t>with</w:t>
      </w:r>
      <w:r w:rsidR="007D2337" w:rsidRPr="00CC6B89">
        <w:rPr>
          <w:rStyle w:val="CommentReference"/>
          <w:rFonts w:ascii="Times New Roman" w:hAnsi="Times New Roman" w:cs="Times New Roman"/>
          <w:sz w:val="24"/>
          <w:szCs w:val="24"/>
          <w:lang w:eastAsia="en-US"/>
        </w:rPr>
        <w:t>i</w:t>
      </w:r>
      <w:r w:rsidR="007D2337" w:rsidRPr="00CC6B89">
        <w:rPr>
          <w:rFonts w:ascii="Times New Roman" w:hAnsi="Times New Roman" w:cs="Times New Roman"/>
          <w:sz w:val="24"/>
          <w:szCs w:val="24"/>
        </w:rPr>
        <w:t>n the</w:t>
      </w:r>
      <w:r w:rsidR="007D2337" w:rsidRPr="00DE3C0A">
        <w:rPr>
          <w:rFonts w:ascii="Times New Roman" w:hAnsi="Times New Roman" w:cs="Times New Roman"/>
          <w:sz w:val="24"/>
          <w:szCs w:val="24"/>
        </w:rPr>
        <w:t xml:space="preserve"> target in</w:t>
      </w:r>
      <w:r w:rsidR="007D2337" w:rsidRPr="00386AB5">
        <w:rPr>
          <w:rFonts w:ascii="Times New Roman" w:hAnsi="Times New Roman" w:cs="Times New Roman"/>
          <w:sz w:val="24"/>
          <w:szCs w:val="24"/>
        </w:rPr>
        <w:t xml:space="preserve">terval (from 4900 to 5000 ft, </w:t>
      </w:r>
      <w:r w:rsidR="00386AB5">
        <w:rPr>
          <w:rFonts w:ascii="Times New Roman" w:hAnsi="Times New Roman" w:cs="Times New Roman"/>
          <w:sz w:val="24"/>
          <w:szCs w:val="24"/>
        </w:rPr>
        <w:t xml:space="preserve">or </w:t>
      </w:r>
      <w:r w:rsidR="007D2337" w:rsidRPr="00386AB5">
        <w:rPr>
          <w:rFonts w:ascii="Times New Roman" w:hAnsi="Times New Roman" w:cs="Times New Roman"/>
          <w:sz w:val="24"/>
          <w:szCs w:val="24"/>
        </w:rPr>
        <w:t>1633-1667 m</w:t>
      </w:r>
      <w:proofErr w:type="gramStart"/>
      <w:r w:rsidR="007D2337" w:rsidRPr="00386AB5">
        <w:rPr>
          <w:rFonts w:ascii="Times New Roman" w:hAnsi="Times New Roman" w:cs="Times New Roman"/>
          <w:sz w:val="24"/>
          <w:szCs w:val="24"/>
        </w:rPr>
        <w:t>)</w:t>
      </w:r>
      <w:r w:rsidR="00386AB5" w:rsidRPr="00386AB5">
        <w:rPr>
          <w:rFonts w:ascii="Times New Roman" w:hAnsi="Times New Roman" w:cs="Times New Roman"/>
          <w:sz w:val="24"/>
          <w:szCs w:val="24"/>
        </w:rPr>
        <w:t xml:space="preserve"> </w:t>
      </w:r>
      <w:r w:rsidR="00386AB5">
        <w:rPr>
          <w:rFonts w:ascii="Times New Roman" w:hAnsi="Times New Roman" w:cs="Times New Roman"/>
          <w:sz w:val="24"/>
          <w:szCs w:val="24"/>
        </w:rPr>
        <w:t xml:space="preserve"> </w:t>
      </w:r>
      <w:r w:rsidR="00C91490">
        <w:rPr>
          <w:rFonts w:ascii="Times New Roman" w:hAnsi="Times New Roman" w:cs="Times New Roman"/>
          <w:sz w:val="24"/>
          <w:szCs w:val="24"/>
        </w:rPr>
        <w:t>(</w:t>
      </w:r>
      <w:proofErr w:type="gramEnd"/>
      <w:r w:rsidR="00386AB5" w:rsidRPr="00DE3C0A">
        <w:rPr>
          <w:rFonts w:ascii="Times New Roman" w:hAnsi="Times New Roman" w:cs="Times New Roman"/>
          <w:sz w:val="24"/>
          <w:szCs w:val="24"/>
        </w:rPr>
        <w:t>Figure 5.</w:t>
      </w:r>
      <w:r>
        <w:rPr>
          <w:rFonts w:ascii="Times New Roman" w:hAnsi="Times New Roman" w:cs="Times New Roman"/>
          <w:sz w:val="24"/>
          <w:szCs w:val="24"/>
        </w:rPr>
        <w:t>2</w:t>
      </w:r>
      <w:r w:rsidR="00C91490">
        <w:rPr>
          <w:rFonts w:ascii="Times New Roman" w:hAnsi="Times New Roman" w:cs="Times New Roman"/>
          <w:sz w:val="24"/>
          <w:szCs w:val="24"/>
        </w:rPr>
        <w:t>)</w:t>
      </w:r>
      <w:r w:rsidR="007D2337" w:rsidRPr="00386AB5">
        <w:rPr>
          <w:rFonts w:ascii="Times New Roman" w:hAnsi="Times New Roman" w:cs="Times New Roman"/>
          <w:sz w:val="24"/>
          <w:szCs w:val="24"/>
        </w:rPr>
        <w:t>. Th</w:t>
      </w:r>
      <m:oMath>
        <m:r>
          <w:rPr>
            <w:rFonts w:ascii="Cambria Math" w:hAnsi="Cambria Math" w:cs="Times New Roman"/>
            <w:sz w:val="24"/>
            <w:szCs w:val="24"/>
          </w:rPr>
          <m:t xml:space="preserve">is </m:t>
        </m:r>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r>
          <w:rPr>
            <w:rFonts w:ascii="Cambria Math" w:eastAsia="DengXian" w:hAnsi="Cambria Math"/>
            <w:kern w:val="24"/>
            <w:sz w:val="24"/>
            <w:szCs w:val="24"/>
          </w:rPr>
          <m:t>-</m:t>
        </m:r>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007D2337" w:rsidRPr="007D2337">
        <w:rPr>
          <w:rFonts w:ascii="Times New Roman" w:hAnsi="Times New Roman" w:cs="Times New Roman"/>
          <w:sz w:val="24"/>
          <w:szCs w:val="24"/>
        </w:rPr>
        <w:t xml:space="preserve"> </w:t>
      </w:r>
      <w:r w:rsidR="007D2337" w:rsidRPr="007D2337">
        <w:rPr>
          <w:rFonts w:ascii="Times New Roman" w:hAnsi="Times New Roman" w:cs="Times New Roman"/>
          <w:i/>
          <w:sz w:val="24"/>
          <w:szCs w:val="24"/>
          <w:vertAlign w:val="subscript"/>
        </w:rPr>
        <w:t xml:space="preserve"> </w:t>
      </w:r>
      <w:r w:rsidR="007D2337" w:rsidRPr="007D2337">
        <w:rPr>
          <w:rFonts w:ascii="Times New Roman" w:hAnsi="Times New Roman" w:cs="Times New Roman"/>
          <w:sz w:val="24"/>
          <w:szCs w:val="24"/>
        </w:rPr>
        <w:t xml:space="preserve">cross plot indicates that </w:t>
      </w:r>
      <w:r w:rsidR="007D2337" w:rsidRPr="007D2337">
        <w:rPr>
          <w:rFonts w:ascii="Times New Roman" w:hAnsi="Times New Roman" w:cs="Times New Roman"/>
          <w:noProof/>
          <w:sz w:val="24"/>
          <w:szCs w:val="24"/>
        </w:rPr>
        <w:t>miner</w:t>
      </w:r>
      <w:r w:rsidR="007D2337" w:rsidRPr="007D2337">
        <w:rPr>
          <w:rFonts w:ascii="Times New Roman" w:hAnsi="Times New Roman" w:cs="Times New Roman"/>
          <w:sz w:val="24"/>
          <w:szCs w:val="24"/>
        </w:rPr>
        <w:t xml:space="preserve">al components of the target interval are mostly quartz and dolomite with limited calcite. High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007D2337" w:rsidRPr="007D2337">
        <w:rPr>
          <w:rFonts w:ascii="Times New Roman" w:hAnsi="Times New Roman" w:cs="Times New Roman"/>
          <w:sz w:val="24"/>
          <w:szCs w:val="24"/>
        </w:rPr>
        <w:t xml:space="preserve"> and</w:t>
      </w:r>
      <w:r w:rsidR="00276074">
        <w:rPr>
          <w:rFonts w:ascii="Times New Roman" w:hAnsi="Times New Roman" w:cs="Times New Roman"/>
          <w:sz w:val="24"/>
          <w:szCs w:val="24"/>
        </w:rPr>
        <w:t xml:space="preserve"> </w:t>
      </w:r>
      <w:r w:rsidR="007D2337" w:rsidRPr="007D2337">
        <w:rPr>
          <w:rFonts w:ascii="Times New Roman" w:hAnsi="Times New Roman" w:cs="Times New Roman"/>
          <w:sz w:val="24"/>
          <w:szCs w:val="24"/>
        </w:rPr>
        <w:t xml:space="preserve">high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sidR="007D2337" w:rsidRPr="007D2337">
        <w:rPr>
          <w:rFonts w:ascii="Times New Roman" w:hAnsi="Times New Roman" w:cs="Times New Roman"/>
          <w:sz w:val="24"/>
          <w:szCs w:val="24"/>
        </w:rPr>
        <w:t xml:space="preserve"> indicate more dolomite content</w:t>
      </w:r>
      <w:r w:rsidR="00276074">
        <w:rPr>
          <w:rFonts w:ascii="Times New Roman" w:hAnsi="Times New Roman" w:cs="Times New Roman"/>
          <w:sz w:val="24"/>
          <w:szCs w:val="24"/>
        </w:rPr>
        <w:t>, while</w:t>
      </w:r>
      <w:r w:rsidR="007D2337" w:rsidRPr="007D2337">
        <w:rPr>
          <w:rFonts w:ascii="Times New Roman" w:hAnsi="Times New Roman" w:cs="Times New Roman"/>
          <w:sz w:val="24"/>
          <w:szCs w:val="24"/>
        </w:rPr>
        <w:t xml:space="preserve"> lower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007D2337" w:rsidRPr="007D2337">
        <w:rPr>
          <w:rFonts w:ascii="Times New Roman" w:hAnsi="Times New Roman" w:cs="Times New Roman"/>
          <w:sz w:val="24"/>
          <w:szCs w:val="24"/>
        </w:rPr>
        <w:t xml:space="preserve"> and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sidR="007D2337" w:rsidRPr="007D2337">
        <w:rPr>
          <w:rFonts w:ascii="Times New Roman" w:hAnsi="Times New Roman" w:cs="Times New Roman"/>
          <w:sz w:val="24"/>
          <w:szCs w:val="24"/>
        </w:rPr>
        <w:t xml:space="preserve"> reflect increasing silica (quartz) content. </w:t>
      </w:r>
      <w:r w:rsidR="003B56BF">
        <w:rPr>
          <w:rFonts w:ascii="Times New Roman" w:hAnsi="Times New Roman" w:cs="Times New Roman"/>
          <w:sz w:val="24"/>
          <w:szCs w:val="24"/>
        </w:rPr>
        <w:t xml:space="preserve"> In the cross plot (Figure 5.2), </w:t>
      </w:r>
      <w:r w:rsidR="007D2337" w:rsidRPr="007D2337">
        <w:rPr>
          <w:rFonts w:ascii="Times New Roman" w:hAnsi="Times New Roman" w:cs="Times New Roman"/>
          <w:sz w:val="24"/>
          <w:szCs w:val="24"/>
        </w:rPr>
        <w:t>relative</w:t>
      </w:r>
      <w:r w:rsidR="0007275A">
        <w:rPr>
          <w:rFonts w:ascii="Times New Roman" w:hAnsi="Times New Roman" w:cs="Times New Roman"/>
          <w:sz w:val="24"/>
          <w:szCs w:val="24"/>
        </w:rPr>
        <w:t>ly</w:t>
      </w:r>
      <w:r w:rsidR="007D2337" w:rsidRPr="007D2337">
        <w:rPr>
          <w:rFonts w:ascii="Times New Roman" w:hAnsi="Times New Roman" w:cs="Times New Roman"/>
          <w:sz w:val="24"/>
          <w:szCs w:val="24"/>
        </w:rPr>
        <w:t xml:space="preserve"> high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7D2337" w:rsidRPr="007D2337">
        <w:rPr>
          <w:rFonts w:ascii="Times New Roman" w:hAnsi="Times New Roman" w:cs="Times New Roman"/>
          <w:sz w:val="24"/>
          <w:szCs w:val="24"/>
        </w:rPr>
        <w:t xml:space="preserve">values </w:t>
      </w:r>
      <w:proofErr w:type="gramStart"/>
      <w:r w:rsidR="007D2337" w:rsidRPr="007D2337">
        <w:rPr>
          <w:rFonts w:ascii="Times New Roman" w:hAnsi="Times New Roman" w:cs="Times New Roman"/>
          <w:sz w:val="24"/>
          <w:szCs w:val="24"/>
        </w:rPr>
        <w:t>( &gt;</w:t>
      </w:r>
      <w:proofErr w:type="gramEnd"/>
      <w:r w:rsidR="007D2337" w:rsidRPr="007D2337">
        <w:rPr>
          <w:rFonts w:ascii="Times New Roman" w:hAnsi="Times New Roman" w:cs="Times New Roman"/>
          <w:sz w:val="24"/>
          <w:szCs w:val="24"/>
        </w:rPr>
        <w:t xml:space="preserve">5 ) and relatively low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7D2337" w:rsidRPr="007D2337">
        <w:rPr>
          <w:rFonts w:ascii="Times New Roman" w:hAnsi="Times New Roman" w:cs="Times New Roman"/>
          <w:sz w:val="24"/>
          <w:szCs w:val="24"/>
        </w:rPr>
        <w:t xml:space="preserve"> values (&lt;2) appear </w:t>
      </w:r>
      <w:r w:rsidR="003B56BF">
        <w:rPr>
          <w:rFonts w:ascii="Times New Roman" w:hAnsi="Times New Roman" w:cs="Times New Roman"/>
          <w:sz w:val="24"/>
          <w:szCs w:val="24"/>
        </w:rPr>
        <w:t>to correspond with</w:t>
      </w:r>
      <w:r w:rsidR="003B56BF" w:rsidRPr="007D2337">
        <w:rPr>
          <w:rFonts w:ascii="Times New Roman" w:hAnsi="Times New Roman" w:cs="Times New Roman"/>
          <w:sz w:val="24"/>
          <w:szCs w:val="24"/>
        </w:rPr>
        <w:t xml:space="preserve"> </w:t>
      </w:r>
      <w:r w:rsidR="007D2337" w:rsidRPr="007D2337">
        <w:rPr>
          <w:rFonts w:ascii="Times New Roman" w:hAnsi="Times New Roman" w:cs="Times New Roman"/>
          <w:sz w:val="24"/>
          <w:szCs w:val="24"/>
        </w:rPr>
        <w:t xml:space="preserve">highly dolomitic samples, </w:t>
      </w:r>
      <w:r w:rsidR="003B56BF">
        <w:rPr>
          <w:rFonts w:ascii="Times New Roman" w:hAnsi="Times New Roman" w:cs="Times New Roman"/>
          <w:sz w:val="24"/>
          <w:szCs w:val="24"/>
        </w:rPr>
        <w:t>whereas</w:t>
      </w:r>
      <w:r w:rsidR="003B56BF" w:rsidRPr="007D2337">
        <w:rPr>
          <w:rFonts w:ascii="Times New Roman" w:hAnsi="Times New Roman" w:cs="Times New Roman"/>
          <w:sz w:val="24"/>
          <w:szCs w:val="24"/>
        </w:rPr>
        <w:t xml:space="preserve"> </w:t>
      </w:r>
      <w:r w:rsidR="007D2337" w:rsidRPr="007D2337">
        <w:rPr>
          <w:rFonts w:ascii="Times New Roman" w:hAnsi="Times New Roman" w:cs="Times New Roman"/>
          <w:sz w:val="24"/>
          <w:szCs w:val="24"/>
        </w:rPr>
        <w:t xml:space="preserve">intermediate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7D2337" w:rsidRPr="007D2337">
        <w:rPr>
          <w:rFonts w:ascii="Times New Roman" w:hAnsi="Times New Roman" w:cs="Times New Roman"/>
          <w:sz w:val="24"/>
          <w:szCs w:val="24"/>
        </w:rPr>
        <w:t xml:space="preserve"> (2-5) samples </w:t>
      </w:r>
      <w:r w:rsidR="003666C1">
        <w:rPr>
          <w:rFonts w:ascii="Times New Roman" w:hAnsi="Times New Roman" w:cs="Times New Roman"/>
          <w:sz w:val="24"/>
          <w:szCs w:val="24"/>
        </w:rPr>
        <w:t xml:space="preserve">are </w:t>
      </w:r>
      <w:r w:rsidR="007D2337" w:rsidRPr="007D2337">
        <w:rPr>
          <w:rFonts w:ascii="Times New Roman" w:hAnsi="Times New Roman" w:cs="Times New Roman"/>
          <w:sz w:val="24"/>
          <w:szCs w:val="24"/>
        </w:rPr>
        <w:t xml:space="preserve">broadly distributed. The correlation between dolomite percentage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7D2337" w:rsidRPr="007D2337">
        <w:rPr>
          <w:rFonts w:ascii="Times New Roman" w:hAnsi="Times New Roman" w:cs="Times New Roman"/>
          <w:sz w:val="24"/>
          <w:szCs w:val="24"/>
        </w:rPr>
        <w:t xml:space="preserve"> value suggests that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7D2337" w:rsidRPr="007D2337">
        <w:rPr>
          <w:rFonts w:ascii="Times New Roman" w:hAnsi="Times New Roman" w:cs="Times New Roman"/>
          <w:sz w:val="24"/>
          <w:szCs w:val="24"/>
        </w:rPr>
        <w:t xml:space="preserve"> </w:t>
      </w:r>
      <w:r w:rsidR="007D2337" w:rsidRPr="007D2337">
        <w:rPr>
          <w:rFonts w:ascii="Times New Roman" w:hAnsi="Times New Roman" w:cs="Times New Roman"/>
          <w:sz w:val="24"/>
          <w:szCs w:val="24"/>
        </w:rPr>
        <w:lastRenderedPageBreak/>
        <w:t>may be an indicator of lithology for the subclasses of carbonate like Arbuckle Group with high purity of dolomite.</w:t>
      </w:r>
      <w:r w:rsidRPr="009663D5">
        <w:rPr>
          <w:rFonts w:ascii="Times New Roman" w:hAnsi="Times New Roman" w:cs="Times New Roman"/>
          <w:sz w:val="24"/>
          <w:szCs w:val="24"/>
        </w:rPr>
        <w:t xml:space="preserve"> </w:t>
      </w:r>
    </w:p>
    <w:p w14:paraId="0E3FFF6D" w14:textId="40AD6A31" w:rsidR="007D2337" w:rsidRPr="007D2337" w:rsidRDefault="009663D5" w:rsidP="009663D5">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 xml:space="preserve">The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value has been interpreted as an indicator of the </w:t>
      </w:r>
      <w:r w:rsidRPr="00D70F3A">
        <w:rPr>
          <w:rFonts w:ascii="Times New Roman" w:hAnsi="Times New Roman" w:cs="Times New Roman"/>
          <w:sz w:val="24"/>
          <w:szCs w:val="24"/>
        </w:rPr>
        <w:t>mo</w:t>
      </w:r>
      <w:r w:rsidRPr="00D70F3A">
        <w:rPr>
          <w:rFonts w:ascii="Times New Roman" w:hAnsi="Times New Roman" w:cs="Times New Roman"/>
          <w:noProof/>
          <w:sz w:val="24"/>
          <w:szCs w:val="24"/>
        </w:rPr>
        <w:t xml:space="preserve">lecular </w:t>
      </w:r>
      <w:r w:rsidRPr="00D70F3A">
        <w:rPr>
          <w:rFonts w:ascii="Times New Roman" w:hAnsi="Times New Roman" w:cs="Times New Roman"/>
          <w:sz w:val="24"/>
          <w:szCs w:val="24"/>
        </w:rPr>
        <w:t>environment of hydrogen proton</w:t>
      </w:r>
      <w:r w:rsidRPr="007D2337">
        <w:rPr>
          <w:rFonts w:ascii="Times New Roman" w:hAnsi="Times New Roman" w:cs="Times New Roman"/>
          <w:sz w:val="24"/>
          <w:szCs w:val="24"/>
        </w:rPr>
        <w:t xml:space="preserve"> </w:t>
      </w:r>
      <w:r w:rsidRPr="007D2337">
        <w:rPr>
          <w:rFonts w:ascii="Times New Roman" w:hAnsi="Times New Roman" w:cs="Times New Roman"/>
          <w:sz w:val="24"/>
          <w:szCs w:val="24"/>
        </w:rPr>
        <w:fldChar w:fldCharType="begin"/>
      </w:r>
      <w:r w:rsidR="00B23883">
        <w:rPr>
          <w:rFonts w:ascii="Times New Roman" w:hAnsi="Times New Roman" w:cs="Times New Roman"/>
          <w:sz w:val="24"/>
          <w:szCs w:val="24"/>
        </w:rPr>
        <w:instrText xml:space="preserve"> ADDIN EN.CITE &lt;EndNote&gt;&lt;Cite&gt;&lt;Author&gt;Callaghan&lt;/Author&gt;&lt;Year&gt;1991&lt;/Year&gt;&lt;RecNum&gt;545&lt;/RecNum&gt;&lt;DisplayText&gt;[&lt;style face="italic"&gt;Callaghan&lt;/style&gt;, 1991]&lt;/DisplayText&gt;&lt;record&gt;&lt;rec-number&gt;545&lt;/rec-number&gt;&lt;foreign-keys&gt;&lt;key app="EN" db-id="ra2zdwx2naxaf9e9ff4xf5d7p99fdt22werx" timestamp="1551892698"&gt;545&lt;/key&gt;&lt;/foreign-keys&gt;&lt;ref-type name="Book"&gt;6&lt;/ref-type&gt;&lt;contributors&gt;&lt;authors&gt;&lt;author&gt;Callaghan, Paul T&lt;/author&gt;&lt;/authors&gt;&lt;/contributors&gt;&lt;titles&gt;&lt;title&gt;Principles of nuclear magnetic resonance microscopy&lt;/title&gt;&lt;/titles&gt;&lt;dates&gt;&lt;year&gt;1991&lt;/year&gt;&lt;/dates&gt;&lt;publisher&gt;Clarendon Press&lt;/publisher&gt;&lt;isbn&gt;0198539975&lt;/isbn&gt;&lt;urls&gt;&lt;/urls&gt;&lt;/record&gt;&lt;/Cite&gt;&lt;/EndNote&gt;</w:instrText>
      </w:r>
      <w:r w:rsidRPr="007D2337">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Callaghan</w:t>
      </w:r>
      <w:r w:rsidR="00B23883">
        <w:rPr>
          <w:rFonts w:ascii="Times New Roman" w:hAnsi="Times New Roman" w:cs="Times New Roman"/>
          <w:noProof/>
          <w:sz w:val="24"/>
          <w:szCs w:val="24"/>
        </w:rPr>
        <w:t>, 1991]</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In bulk and unrestricted space, without the </w:t>
      </w:r>
      <w:r w:rsidRPr="007D2337">
        <w:rPr>
          <w:rFonts w:ascii="Times New Roman" w:hAnsi="Times New Roman" w:cs="Times New Roman"/>
          <w:noProof/>
          <w:sz w:val="24"/>
          <w:szCs w:val="24"/>
        </w:rPr>
        <w:t>participation</w:t>
      </w:r>
      <w:r w:rsidRPr="007D2337">
        <w:rPr>
          <w:rFonts w:ascii="Times New Roman" w:hAnsi="Times New Roman" w:cs="Times New Roman"/>
          <w:sz w:val="24"/>
          <w:szCs w:val="24"/>
        </w:rPr>
        <w:t xml:space="preserve"> of multiphase fluid </w:t>
      </w:r>
      <w:r>
        <w:rPr>
          <w:rFonts w:ascii="Times New Roman" w:hAnsi="Times New Roman" w:cs="Times New Roman"/>
          <w:sz w:val="24"/>
          <w:szCs w:val="24"/>
        </w:rPr>
        <w:t>or the</w:t>
      </w:r>
      <w:r w:rsidRPr="007D2337">
        <w:rPr>
          <w:rFonts w:ascii="Times New Roman" w:hAnsi="Times New Roman" w:cs="Times New Roman"/>
          <w:sz w:val="24"/>
          <w:szCs w:val="24"/>
        </w:rPr>
        <w:t xml:space="preserve"> impact from diffusion, the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value is equal to one </w:t>
      </w:r>
      <w:r w:rsidRPr="007D2337">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&lt;EndNote&gt;&lt;Cite&gt;&lt;Author&gt;Kleinberg&lt;/Author&gt;&lt;Year&gt;1993&lt;/Year&gt;&lt;RecNum&gt;179&lt;/RecNum&gt;&lt;DisplayText&gt;[&lt;style face="italic"&gt;Kleinberg et al.&lt;/style&gt;, 1993b]&lt;/DisplayText&gt;&lt;record&gt;&lt;rec-number&gt;179&lt;/rec-number&gt;&lt;foreign-keys&gt;&lt;key app="EN" db-id="ra2zdwx2naxaf9e9ff4xf5d7p99fdt22werx" timestamp="1512081089"&gt;179&lt;/key&gt;&lt;/foreign-keys&gt;&lt;ref-type name="Conference Proceedings"&gt;10&lt;/ref-type&gt;&lt;contributors&gt;&lt;authors&gt;&lt;author&gt;Kleinberg, R. L.&lt;/author&gt;&lt;author&gt;Straley, C.&lt;/author&gt;&lt;author&gt;Kenyon, W. E.&lt;/author&gt;&lt;author&gt;Akkurt, R.&lt;/author&gt;&lt;author&gt;Farooqui, S. A.&lt;/author&gt;&lt;/authors&gt;&lt;/contributors&gt;&lt;titles&gt;&lt;title&gt;Nuclear magnetic resonance of rocks: T1 vs. T2&lt;/title&gt;&lt;secondary-title&gt;SPE annual technical conference and exhibition&lt;/secondary-title&gt;&lt;/titles&gt;&lt;dates&gt;&lt;year&gt;1993&lt;/year&gt;&lt;/dates&gt;&lt;publisher&gt;Society of Petroleum Engineers&lt;/publisher&gt;&lt;isbn&gt;1555634818&lt;/isbn&gt;&lt;urls&gt;&lt;/urls&gt;&lt;/record&gt;&lt;/Cite&gt;&lt;/EndNote&gt;</w:instrText>
      </w:r>
      <w:r w:rsidRPr="007D2337">
        <w:rPr>
          <w:rFonts w:ascii="Times New Roman" w:hAnsi="Times New Roman" w:cs="Times New Roman"/>
          <w:sz w:val="24"/>
          <w:szCs w:val="24"/>
        </w:rPr>
        <w:fldChar w:fldCharType="separate"/>
      </w:r>
      <w:r w:rsidR="00994D32">
        <w:rPr>
          <w:rFonts w:ascii="Times New Roman" w:hAnsi="Times New Roman" w:cs="Times New Roman"/>
          <w:noProof/>
          <w:sz w:val="24"/>
          <w:szCs w:val="24"/>
        </w:rPr>
        <w:t>[</w:t>
      </w:r>
      <w:r w:rsidR="00994D32" w:rsidRPr="00994D32">
        <w:rPr>
          <w:rFonts w:ascii="Times New Roman" w:hAnsi="Times New Roman" w:cs="Times New Roman"/>
          <w:i/>
          <w:noProof/>
          <w:sz w:val="24"/>
          <w:szCs w:val="24"/>
        </w:rPr>
        <w:t>Kleinberg et al.</w:t>
      </w:r>
      <w:r w:rsidR="00994D32">
        <w:rPr>
          <w:rFonts w:ascii="Times New Roman" w:hAnsi="Times New Roman" w:cs="Times New Roman"/>
          <w:noProof/>
          <w:sz w:val="24"/>
          <w:szCs w:val="24"/>
        </w:rPr>
        <w:t>, 1993b]</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w:t>
      </w:r>
      <w:r w:rsidRPr="007D2337">
        <w:rPr>
          <w:rFonts w:ascii="Times New Roman" w:hAnsi="Times New Roman" w:cs="Times New Roman"/>
          <w:sz w:val="24"/>
          <w:szCs w:val="24"/>
        </w:rPr>
        <w:fldChar w:fldCharType="begin"/>
      </w:r>
      <w:r w:rsidR="00B23883">
        <w:rPr>
          <w:rFonts w:ascii="Times New Roman" w:hAnsi="Times New Roman" w:cs="Times New Roman"/>
          <w:sz w:val="24"/>
          <w:szCs w:val="24"/>
        </w:rPr>
        <w:instrText xml:space="preserve"> ADDIN EN.CITE &lt;EndNote&gt;&lt;Cite AuthorYear="1"&gt;&lt;Author&gt;Callaghan&lt;/Author&gt;&lt;Year&gt;1991&lt;/Year&gt;&lt;RecNum&gt;545&lt;/RecNum&gt;&lt;DisplayText&gt;&lt;style face="italic"&gt;Callaghan&lt;/style&gt; [1991]&lt;/DisplayText&gt;&lt;record&gt;&lt;rec-number&gt;545&lt;/rec-number&gt;&lt;foreign-keys&gt;&lt;key app="EN" db-id="ra2zdwx2naxaf9e9ff4xf5d7p99fdt22werx" timestamp="1551892698"&gt;545&lt;/key&gt;&lt;/foreign-keys&gt;&lt;ref-type name="Book"&gt;6&lt;/ref-type&gt;&lt;contributors&gt;&lt;authors&gt;&lt;author&gt;Callaghan, Paul T&lt;/author&gt;&lt;/authors&gt;&lt;/contributors&gt;&lt;titles&gt;&lt;title&gt;Principles of nuclear magnetic resonance microscopy&lt;/title&gt;&lt;/titles&gt;&lt;dates&gt;&lt;year&gt;1991&lt;/year&gt;&lt;/dates&gt;&lt;publisher&gt;Clarendon Press&lt;/publisher&gt;&lt;isbn&gt;0198539975&lt;/isbn&gt;&lt;urls&gt;&lt;/urls&gt;&lt;/record&gt;&lt;/Cite&gt;&lt;/EndNote&gt;</w:instrText>
      </w:r>
      <w:r w:rsidRPr="007D2337">
        <w:rPr>
          <w:rFonts w:ascii="Times New Roman" w:hAnsi="Times New Roman" w:cs="Times New Roman"/>
          <w:sz w:val="24"/>
          <w:szCs w:val="24"/>
        </w:rPr>
        <w:fldChar w:fldCharType="separate"/>
      </w:r>
      <w:r w:rsidR="00B23883" w:rsidRPr="00B23883">
        <w:rPr>
          <w:rFonts w:ascii="Times New Roman" w:hAnsi="Times New Roman" w:cs="Times New Roman"/>
          <w:i/>
          <w:noProof/>
          <w:sz w:val="24"/>
          <w:szCs w:val="24"/>
        </w:rPr>
        <w:t>Callaghan</w:t>
      </w:r>
      <w:r w:rsidR="00B23883">
        <w:rPr>
          <w:rFonts w:ascii="Times New Roman" w:hAnsi="Times New Roman" w:cs="Times New Roman"/>
          <w:noProof/>
          <w:sz w:val="24"/>
          <w:szCs w:val="24"/>
        </w:rPr>
        <w:t xml:space="preserve"> [1991]</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concluded that</w:t>
      </w:r>
      <w:r w:rsidR="003666C1">
        <w:rPr>
          <w:rFonts w:ascii="Times New Roman" w:hAnsi="Times New Roman" w:cs="Times New Roman"/>
          <w:sz w:val="24"/>
          <w:szCs w:val="24"/>
        </w:rPr>
        <w:t>, w</w:t>
      </w:r>
      <w:r w:rsidR="003666C1" w:rsidRPr="007D2337">
        <w:rPr>
          <w:rFonts w:ascii="Times New Roman" w:hAnsi="Times New Roman" w:cs="Times New Roman"/>
          <w:sz w:val="24"/>
          <w:szCs w:val="24"/>
        </w:rPr>
        <w:t>ith</w:t>
      </w:r>
      <w:r w:rsidR="003666C1">
        <w:rPr>
          <w:rFonts w:ascii="Times New Roman" w:hAnsi="Times New Roman" w:cs="Times New Roman"/>
          <w:sz w:val="24"/>
          <w:szCs w:val="24"/>
        </w:rPr>
        <w:t>in</w:t>
      </w:r>
      <w:r w:rsidR="003666C1" w:rsidRPr="007D2337">
        <w:rPr>
          <w:rFonts w:ascii="Times New Roman" w:hAnsi="Times New Roman" w:cs="Times New Roman"/>
          <w:sz w:val="24"/>
          <w:szCs w:val="24"/>
        </w:rPr>
        <w:t xml:space="preserve"> a conf</w:t>
      </w:r>
      <w:r w:rsidR="003666C1" w:rsidRPr="007D2337">
        <w:rPr>
          <w:rFonts w:ascii="Times New Roman" w:hAnsi="Times New Roman" w:cs="Times New Roman"/>
          <w:noProof/>
          <w:sz w:val="24"/>
          <w:szCs w:val="24"/>
        </w:rPr>
        <w:t>in</w:t>
      </w:r>
      <w:r w:rsidR="003666C1">
        <w:rPr>
          <w:rFonts w:ascii="Times New Roman" w:hAnsi="Times New Roman" w:cs="Times New Roman"/>
          <w:noProof/>
          <w:sz w:val="24"/>
          <w:szCs w:val="24"/>
        </w:rPr>
        <w:t>ed</w:t>
      </w:r>
      <w:r w:rsidR="003666C1" w:rsidRPr="007D2337">
        <w:rPr>
          <w:rFonts w:ascii="Times New Roman" w:hAnsi="Times New Roman" w:cs="Times New Roman"/>
          <w:noProof/>
          <w:sz w:val="24"/>
          <w:szCs w:val="24"/>
        </w:rPr>
        <w:t xml:space="preserve"> env</w:t>
      </w:r>
      <w:r w:rsidR="003666C1" w:rsidRPr="007D2337">
        <w:rPr>
          <w:rFonts w:ascii="Times New Roman" w:hAnsi="Times New Roman" w:cs="Times New Roman"/>
          <w:sz w:val="24"/>
          <w:szCs w:val="24"/>
        </w:rPr>
        <w:t>ironment</w:t>
      </w:r>
      <w:r w:rsidR="00E74A84">
        <w:rPr>
          <w:rFonts w:ascii="Times New Roman" w:hAnsi="Times New Roman" w:cs="Times New Roman"/>
          <w:sz w:val="24"/>
          <w:szCs w:val="24"/>
        </w:rPr>
        <w:t>, such as a pore</w:t>
      </w:r>
      <w:r w:rsidR="003666C1"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decreasing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correspond</w:t>
      </w:r>
      <w:r w:rsidR="003666C1">
        <w:rPr>
          <w:rFonts w:ascii="Times New Roman" w:hAnsi="Times New Roman" w:cs="Times New Roman"/>
          <w:sz w:val="24"/>
          <w:szCs w:val="24"/>
        </w:rPr>
        <w:t>s</w:t>
      </w:r>
      <w:r w:rsidRPr="007D2337">
        <w:rPr>
          <w:rFonts w:ascii="Times New Roman" w:hAnsi="Times New Roman" w:cs="Times New Roman"/>
          <w:sz w:val="24"/>
          <w:szCs w:val="24"/>
        </w:rPr>
        <w:t xml:space="preserve"> to the restricted motion of water molecul</w:t>
      </w:r>
      <w:r w:rsidR="003666C1">
        <w:rPr>
          <w:rFonts w:ascii="Times New Roman" w:hAnsi="Times New Roman" w:cs="Times New Roman"/>
          <w:sz w:val="24"/>
          <w:szCs w:val="24"/>
        </w:rPr>
        <w:t>es, whereas</w:t>
      </w:r>
      <w:r w:rsidRPr="007D2337">
        <w:rPr>
          <w:rFonts w:ascii="Times New Roman" w:hAnsi="Times New Roman" w:cs="Times New Roman"/>
          <w:sz w:val="24"/>
          <w:szCs w:val="24"/>
        </w:rPr>
        <w:t xml:space="preserve"> increasing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oMath>
      <w:r w:rsidRPr="007D2337">
        <w:rPr>
          <w:rFonts w:ascii="Times New Roman" w:hAnsi="Times New Roman" w:cs="Times New Roman"/>
          <w:sz w:val="24"/>
          <w:szCs w:val="24"/>
        </w:rPr>
        <w:t xml:space="preserve"> indicates more ordered lattice structure and higher crystallinity. </w:t>
      </w:r>
      <w:r w:rsidR="003666C1">
        <w:rPr>
          <w:rFonts w:ascii="Times New Roman" w:hAnsi="Times New Roman" w:cs="Times New Roman"/>
          <w:sz w:val="24"/>
          <w:szCs w:val="24"/>
        </w:rPr>
        <w:t>These results suggest that</w:t>
      </w:r>
      <w:r w:rsidRPr="007D233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value </w:t>
      </w:r>
      <w:r w:rsidR="003666C1">
        <w:rPr>
          <w:rFonts w:ascii="Times New Roman" w:hAnsi="Times New Roman" w:cs="Times New Roman"/>
          <w:sz w:val="24"/>
          <w:szCs w:val="24"/>
        </w:rPr>
        <w:t xml:space="preserve">would </w:t>
      </w:r>
      <w:r w:rsidRPr="007D2337">
        <w:rPr>
          <w:rFonts w:ascii="Times New Roman" w:hAnsi="Times New Roman" w:cs="Times New Roman"/>
          <w:sz w:val="24"/>
          <w:szCs w:val="24"/>
        </w:rPr>
        <w:t>be higher in more ordered materials</w:t>
      </w:r>
      <w:r w:rsidR="003666C1">
        <w:rPr>
          <w:rFonts w:ascii="Times New Roman" w:hAnsi="Times New Roman" w:cs="Times New Roman"/>
          <w:sz w:val="24"/>
          <w:szCs w:val="24"/>
        </w:rPr>
        <w:t>,</w:t>
      </w:r>
      <w:r w:rsidRPr="007D2337">
        <w:rPr>
          <w:rFonts w:ascii="Times New Roman" w:hAnsi="Times New Roman" w:cs="Times New Roman"/>
          <w:sz w:val="24"/>
          <w:szCs w:val="24"/>
        </w:rPr>
        <w:t xml:space="preserve"> and </w:t>
      </w:r>
      <w:r w:rsidR="003666C1">
        <w:rPr>
          <w:rFonts w:ascii="Times New Roman" w:hAnsi="Times New Roman" w:cs="Times New Roman"/>
          <w:sz w:val="24"/>
          <w:szCs w:val="24"/>
        </w:rPr>
        <w:t xml:space="preserve">in </w:t>
      </w:r>
      <w:r w:rsidRPr="007D2337">
        <w:rPr>
          <w:rFonts w:ascii="Times New Roman" w:hAnsi="Times New Roman" w:cs="Times New Roman"/>
          <w:sz w:val="24"/>
          <w:szCs w:val="24"/>
        </w:rPr>
        <w:t xml:space="preserve">materials with smaller pores. Therefore, changing of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calculated from the NMR log is</w:t>
      </w:r>
      <w:r w:rsidR="003666C1">
        <w:rPr>
          <w:rFonts w:ascii="Times New Roman" w:hAnsi="Times New Roman" w:cs="Times New Roman"/>
          <w:sz w:val="24"/>
          <w:szCs w:val="24"/>
        </w:rPr>
        <w:t xml:space="preserve"> expected to be</w:t>
      </w:r>
      <w:r w:rsidRPr="007D2337">
        <w:rPr>
          <w:rFonts w:ascii="Times New Roman" w:hAnsi="Times New Roman" w:cs="Times New Roman"/>
          <w:sz w:val="24"/>
          <w:szCs w:val="24"/>
        </w:rPr>
        <w:t xml:space="preserve"> related to variation</w:t>
      </w:r>
      <w:r w:rsidR="003666C1">
        <w:rPr>
          <w:rFonts w:ascii="Times New Roman" w:hAnsi="Times New Roman" w:cs="Times New Roman"/>
          <w:sz w:val="24"/>
          <w:szCs w:val="24"/>
        </w:rPr>
        <w:t xml:space="preserve">s in </w:t>
      </w:r>
      <w:r w:rsidRPr="007D2337">
        <w:rPr>
          <w:rFonts w:ascii="Times New Roman" w:hAnsi="Times New Roman" w:cs="Times New Roman"/>
          <w:sz w:val="24"/>
          <w:szCs w:val="24"/>
        </w:rPr>
        <w:t>mineralogy and texture</w:t>
      </w:r>
      <w:r w:rsidR="003666C1">
        <w:rPr>
          <w:rFonts w:ascii="Times New Roman" w:hAnsi="Times New Roman" w:cs="Times New Roman"/>
          <w:sz w:val="24"/>
          <w:szCs w:val="24"/>
        </w:rPr>
        <w:t>, e.g., lithofacies</w:t>
      </w:r>
      <w:r w:rsidRPr="007D2337">
        <w:rPr>
          <w:rFonts w:ascii="Times New Roman" w:hAnsi="Times New Roman" w:cs="Times New Roman"/>
          <w:sz w:val="24"/>
          <w:szCs w:val="24"/>
        </w:rPr>
        <w:t>.</w:t>
      </w:r>
    </w:p>
    <w:p w14:paraId="4836BE82" w14:textId="38BB7C05" w:rsidR="007D2337" w:rsidRPr="007D2337" w:rsidRDefault="007D2337" w:rsidP="00CC6B89">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 xml:space="preserve">To </w:t>
      </w:r>
      <w:r w:rsidR="00287EB2">
        <w:rPr>
          <w:rFonts w:ascii="Times New Roman" w:hAnsi="Times New Roman" w:cs="Times New Roman"/>
          <w:sz w:val="24"/>
          <w:szCs w:val="24"/>
        </w:rPr>
        <w:t>assess</w:t>
      </w:r>
      <w:r w:rsidR="00287EB2"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the potential of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as a lithology indicator, other well-defined lithology indicato</w:t>
      </w:r>
      <w:proofErr w:type="spellStart"/>
      <w:r w:rsidRPr="007D2337">
        <w:rPr>
          <w:rFonts w:ascii="Times New Roman" w:hAnsi="Times New Roman" w:cs="Times New Roman"/>
          <w:sz w:val="24"/>
          <w:szCs w:val="24"/>
        </w:rPr>
        <w:t>rs</w:t>
      </w:r>
      <w:proofErr w:type="spellEnd"/>
      <w:r w:rsidR="004D73F0">
        <w:rPr>
          <w:rFonts w:ascii="Times New Roman" w:hAnsi="Times New Roman" w:cs="Times New Roman"/>
          <w:sz w:val="24"/>
          <w:szCs w:val="24"/>
        </w:rPr>
        <w:t>, such as</w:t>
      </w:r>
      <w:r w:rsidR="004D73F0" w:rsidRPr="007D2337">
        <w:rPr>
          <w:rFonts w:ascii="Times New Roman" w:hAnsi="Times New Roman" w:cs="Times New Roman"/>
          <w:sz w:val="24"/>
          <w:szCs w:val="24"/>
        </w:rPr>
        <w:t xml:space="preserve"> total gamma ray (GRTO) and conductivity (CT90)</w:t>
      </w:r>
      <w:r w:rsidR="004D73F0">
        <w:rPr>
          <w:rFonts w:ascii="Times New Roman" w:hAnsi="Times New Roman" w:cs="Times New Roman"/>
          <w:sz w:val="24"/>
          <w:szCs w:val="24"/>
        </w:rPr>
        <w:t xml:space="preserve">, </w:t>
      </w:r>
      <w:r w:rsidR="005A0D5E">
        <w:rPr>
          <w:rFonts w:ascii="Times New Roman" w:hAnsi="Times New Roman" w:cs="Times New Roman"/>
          <w:sz w:val="24"/>
          <w:szCs w:val="24"/>
        </w:rPr>
        <w:t xml:space="preserve">are used for </w:t>
      </w:r>
      <w:r w:rsidR="004D73F0">
        <w:rPr>
          <w:rFonts w:ascii="Times New Roman" w:hAnsi="Times New Roman" w:cs="Times New Roman"/>
          <w:sz w:val="24"/>
          <w:szCs w:val="24"/>
        </w:rPr>
        <w:t>comparison.</w:t>
      </w:r>
      <w:r w:rsidR="005A0D5E" w:rsidRPr="007D2337">
        <w:rPr>
          <w:rFonts w:ascii="Times New Roman" w:hAnsi="Times New Roman" w:cs="Times New Roman"/>
          <w:sz w:val="24"/>
          <w:szCs w:val="24"/>
        </w:rPr>
        <w:t xml:space="preserve"> </w:t>
      </w:r>
      <w:r w:rsidR="00F614A5">
        <w:rPr>
          <w:rFonts w:ascii="Times New Roman" w:hAnsi="Times New Roman" w:cs="Times New Roman"/>
          <w:sz w:val="24"/>
          <w:szCs w:val="24"/>
        </w:rPr>
        <w:t>Both</w:t>
      </w:r>
      <w:r w:rsidR="00F614A5" w:rsidRPr="00E81145">
        <w:rPr>
          <w:rFonts w:ascii="Times New Roman" w:hAnsi="Times New Roman" w:cs="Times New Roman"/>
          <w:sz w:val="24"/>
          <w:szCs w:val="24"/>
        </w:rPr>
        <w:t xml:space="preserve"> </w:t>
      </w:r>
      <w:r w:rsidRPr="00E81145">
        <w:rPr>
          <w:rFonts w:ascii="Times New Roman" w:hAnsi="Times New Roman" w:cs="Times New Roman"/>
          <w:sz w:val="24"/>
          <w:szCs w:val="24"/>
        </w:rPr>
        <w:t>comparison</w:t>
      </w:r>
      <w:r w:rsidR="00F614A5">
        <w:rPr>
          <w:rFonts w:ascii="Times New Roman" w:hAnsi="Times New Roman" w:cs="Times New Roman"/>
          <w:sz w:val="24"/>
          <w:szCs w:val="24"/>
        </w:rPr>
        <w:t>s</w:t>
      </w:r>
      <w:r w:rsidRPr="00E81145">
        <w:rPr>
          <w:rFonts w:ascii="Times New Roman" w:hAnsi="Times New Roman" w:cs="Times New Roman"/>
          <w:sz w:val="24"/>
          <w:szCs w:val="24"/>
        </w:rPr>
        <w:t xml:space="preserve"> </w:t>
      </w:r>
      <w:r w:rsidRPr="00CC6B89">
        <w:rPr>
          <w:rStyle w:val="CommentReference"/>
          <w:rFonts w:ascii="Times New Roman" w:hAnsi="Times New Roman" w:cs="Times New Roman"/>
          <w:sz w:val="24"/>
          <w:szCs w:val="24"/>
          <w:lang w:eastAsia="en-US"/>
        </w:rPr>
        <w:t>be</w:t>
      </w:r>
      <w:r w:rsidRPr="00CC6B89">
        <w:rPr>
          <w:rFonts w:ascii="Times New Roman" w:hAnsi="Times New Roman" w:cs="Times New Roman"/>
          <w:sz w:val="24"/>
          <w:szCs w:val="24"/>
        </w:rPr>
        <w:t>tween</w:t>
      </w:r>
      <w:r w:rsidRPr="00E81145">
        <w:rPr>
          <w:rFonts w:ascii="Times New Roman" w:hAnsi="Times New Roman" w:cs="Times New Roman"/>
          <w:sz w:val="24"/>
          <w:szCs w:val="24"/>
        </w:rPr>
        <w:t xml:space="preserve"> </w:t>
      </w:r>
      <w:r w:rsidR="00F614A5">
        <w:rPr>
          <w:rFonts w:ascii="Times New Roman" w:hAnsi="Times New Roman" w:cs="Times New Roman"/>
          <w:sz w:val="24"/>
          <w:szCs w:val="24"/>
        </w:rPr>
        <w:t xml:space="preserve">gamma ray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F614A5" w:rsidRPr="007D2337">
        <w:rPr>
          <w:rFonts w:ascii="Times New Roman" w:hAnsi="Times New Roman" w:cs="Times New Roman"/>
          <w:sz w:val="24"/>
          <w:szCs w:val="24"/>
        </w:rPr>
        <w:t xml:space="preserve">  (Figure 5.</w:t>
      </w:r>
      <w:r w:rsidR="00F614A5">
        <w:rPr>
          <w:rFonts w:ascii="Times New Roman" w:hAnsi="Times New Roman" w:cs="Times New Roman"/>
          <w:sz w:val="24"/>
          <w:szCs w:val="24"/>
        </w:rPr>
        <w:t>3</w:t>
      </w:r>
      <w:r w:rsidR="00F614A5" w:rsidRPr="007D2337">
        <w:rPr>
          <w:rFonts w:ascii="Times New Roman" w:hAnsi="Times New Roman" w:cs="Times New Roman"/>
          <w:sz w:val="24"/>
          <w:szCs w:val="24"/>
        </w:rPr>
        <w:t xml:space="preserve">a) </w:t>
      </w:r>
      <w:r w:rsidR="00F614A5">
        <w:rPr>
          <w:rFonts w:ascii="Times New Roman" w:hAnsi="Times New Roman" w:cs="Times New Roman"/>
          <w:sz w:val="24"/>
          <w:szCs w:val="24"/>
        </w:rPr>
        <w:t xml:space="preserve">and </w:t>
      </w:r>
      <w:r w:rsidRPr="00E81145">
        <w:rPr>
          <w:rFonts w:ascii="Times New Roman" w:hAnsi="Times New Roman" w:cs="Times New Roman"/>
          <w:sz w:val="24"/>
          <w:szCs w:val="24"/>
        </w:rPr>
        <w:t xml:space="preserve">conductivity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E81145">
        <w:rPr>
          <w:rFonts w:ascii="Times New Roman" w:hAnsi="Times New Roman" w:cs="Times New Roman"/>
          <w:sz w:val="24"/>
          <w:szCs w:val="24"/>
        </w:rPr>
        <w:t xml:space="preserve"> </w:t>
      </w:r>
      <w:r w:rsidR="00F614A5" w:rsidRPr="007D2337">
        <w:rPr>
          <w:rFonts w:ascii="Times New Roman" w:hAnsi="Times New Roman" w:cs="Times New Roman"/>
          <w:sz w:val="24"/>
          <w:szCs w:val="24"/>
        </w:rPr>
        <w:t>(Figure 5.</w:t>
      </w:r>
      <w:r w:rsidR="00F614A5">
        <w:rPr>
          <w:rFonts w:ascii="Times New Roman" w:hAnsi="Times New Roman" w:cs="Times New Roman"/>
          <w:sz w:val="24"/>
          <w:szCs w:val="24"/>
        </w:rPr>
        <w:t>3</w:t>
      </w:r>
      <w:r w:rsidR="00F614A5" w:rsidRPr="007D2337">
        <w:rPr>
          <w:rFonts w:ascii="Times New Roman" w:hAnsi="Times New Roman" w:cs="Times New Roman"/>
          <w:sz w:val="24"/>
          <w:szCs w:val="24"/>
        </w:rPr>
        <w:t>b)</w:t>
      </w:r>
      <w:r w:rsidR="00F614A5">
        <w:rPr>
          <w:rFonts w:ascii="Times New Roman" w:hAnsi="Times New Roman" w:cs="Times New Roman"/>
          <w:sz w:val="24"/>
          <w:szCs w:val="24"/>
        </w:rPr>
        <w:t xml:space="preserve"> </w:t>
      </w:r>
      <w:r w:rsidR="007175DE">
        <w:rPr>
          <w:rFonts w:ascii="Times New Roman" w:hAnsi="Times New Roman" w:cs="Times New Roman"/>
          <w:sz w:val="24"/>
          <w:szCs w:val="24"/>
        </w:rPr>
        <w:t xml:space="preserve">show </w:t>
      </w:r>
      <w:r w:rsidR="007175DE" w:rsidRPr="00CC6B89">
        <w:rPr>
          <w:rStyle w:val="CommentReference"/>
          <w:rFonts w:ascii="Times New Roman" w:hAnsi="Times New Roman" w:cs="Times New Roman"/>
          <w:sz w:val="24"/>
          <w:szCs w:val="24"/>
          <w:lang w:eastAsia="en-US"/>
        </w:rPr>
        <w:t>no obvious relationship</w:t>
      </w:r>
      <w:r w:rsidRPr="00E81145">
        <w:rPr>
          <w:rFonts w:ascii="Times New Roman" w:hAnsi="Times New Roman" w:cs="Times New Roman"/>
          <w:sz w:val="24"/>
          <w:szCs w:val="24"/>
        </w:rPr>
        <w:t xml:space="preserve">. Based on these comparisons,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A5636E">
        <w:rPr>
          <w:rFonts w:ascii="Times New Roman" w:hAnsi="Times New Roman" w:cs="Times New Roman"/>
          <w:sz w:val="24"/>
          <w:szCs w:val="24"/>
        </w:rPr>
        <w:t xml:space="preserve"> </w:t>
      </w:r>
      <w:r w:rsidRPr="00A5636E">
        <w:rPr>
          <w:rFonts w:ascii="Times New Roman" w:hAnsi="Times New Roman" w:cs="Times New Roman"/>
          <w:iCs/>
          <w:sz w:val="24"/>
          <w:szCs w:val="24"/>
        </w:rPr>
        <w:t>ratio may be</w:t>
      </w:r>
      <w:r w:rsidR="007175DE">
        <w:rPr>
          <w:rFonts w:ascii="Times New Roman" w:hAnsi="Times New Roman" w:cs="Times New Roman"/>
          <w:iCs/>
          <w:sz w:val="24"/>
          <w:szCs w:val="24"/>
        </w:rPr>
        <w:t xml:space="preserve"> as useful</w:t>
      </w:r>
      <w:r w:rsidRPr="00A5636E">
        <w:rPr>
          <w:rFonts w:ascii="Times New Roman" w:hAnsi="Times New Roman" w:cs="Times New Roman"/>
          <w:iCs/>
          <w:sz w:val="24"/>
          <w:szCs w:val="24"/>
        </w:rPr>
        <w:t xml:space="preserve"> as</w:t>
      </w:r>
      <w:r w:rsidRPr="00A5636E">
        <w:rPr>
          <w:rFonts w:ascii="Times New Roman" w:hAnsi="Times New Roman" w:cs="Times New Roman"/>
          <w:iCs/>
          <w:noProof/>
          <w:sz w:val="24"/>
          <w:szCs w:val="24"/>
        </w:rPr>
        <w:t xml:space="preserve"> othe</w:t>
      </w:r>
      <w:r w:rsidRPr="00A5636E">
        <w:rPr>
          <w:rFonts w:ascii="Times New Roman" w:hAnsi="Times New Roman" w:cs="Times New Roman"/>
          <w:iCs/>
          <w:sz w:val="24"/>
          <w:szCs w:val="24"/>
        </w:rPr>
        <w:t>r conventional lithology indicators</w:t>
      </w:r>
      <w:r w:rsidR="00CD2706">
        <w:rPr>
          <w:rFonts w:ascii="Times New Roman" w:hAnsi="Times New Roman" w:cs="Times New Roman"/>
          <w:iCs/>
          <w:sz w:val="24"/>
          <w:szCs w:val="24"/>
        </w:rPr>
        <w:t xml:space="preserve"> (gamma ray and conductivity)</w:t>
      </w:r>
      <w:r w:rsidRPr="00A5636E">
        <w:rPr>
          <w:rFonts w:ascii="Times New Roman" w:hAnsi="Times New Roman" w:cs="Times New Roman"/>
          <w:iCs/>
          <w:sz w:val="24"/>
          <w:szCs w:val="24"/>
        </w:rPr>
        <w:t xml:space="preserve"> in lithofacies recognition, yet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A5636E">
        <w:rPr>
          <w:rFonts w:ascii="Times New Roman" w:hAnsi="Times New Roman" w:cs="Times New Roman"/>
          <w:iCs/>
          <w:sz w:val="24"/>
          <w:szCs w:val="24"/>
        </w:rPr>
        <w:t xml:space="preserve"> defines distinct petrophysical properties. Therefore,</w:t>
      </w:r>
      <w:r w:rsidRPr="007D2337">
        <w:rPr>
          <w:rFonts w:ascii="Times New Roman" w:hAnsi="Times New Roman" w:cs="Times New Roman"/>
          <w:iCs/>
          <w:sz w:val="24"/>
          <w:szCs w:val="24"/>
        </w:rPr>
        <w:t xml:space="preserve"> </w:t>
      </w:r>
      <w:r w:rsidRPr="007D2337">
        <w:rPr>
          <w:rFonts w:ascii="Times New Roman" w:hAnsi="Times New Roman" w:cs="Times New Roman"/>
          <w:sz w:val="24"/>
          <w:szCs w:val="24"/>
        </w:rPr>
        <w:t>next section</w:t>
      </w:r>
      <w:r w:rsidR="007175DE">
        <w:rPr>
          <w:rFonts w:ascii="Times New Roman" w:hAnsi="Times New Roman" w:cs="Times New Roman"/>
          <w:sz w:val="24"/>
          <w:szCs w:val="24"/>
        </w:rPr>
        <w:t xml:space="preserve"> </w:t>
      </w:r>
      <w:r w:rsidRPr="007D2337">
        <w:rPr>
          <w:rFonts w:ascii="Times New Roman" w:hAnsi="Times New Roman" w:cs="Times New Roman"/>
          <w:sz w:val="24"/>
          <w:szCs w:val="24"/>
        </w:rPr>
        <w:t>explore</w:t>
      </w:r>
      <w:r w:rsidR="007175DE">
        <w:rPr>
          <w:rFonts w:ascii="Times New Roman" w:hAnsi="Times New Roman" w:cs="Times New Roman"/>
          <w:sz w:val="24"/>
          <w:szCs w:val="24"/>
        </w:rPr>
        <w:t>s</w:t>
      </w:r>
      <w:r w:rsidRPr="007D2337" w:rsidDel="003F49B5">
        <w:rPr>
          <w:rFonts w:ascii="Times New Roman" w:hAnsi="Times New Roman" w:cs="Times New Roman"/>
          <w:iCs/>
          <w:sz w:val="24"/>
          <w:szCs w:val="24"/>
        </w:rPr>
        <w:t xml:space="preserve"> </w:t>
      </w:r>
      <w:r w:rsidRPr="007D2337">
        <w:rPr>
          <w:rFonts w:ascii="Times New Roman" w:hAnsi="Times New Roman" w:cs="Times New Roman"/>
          <w:iCs/>
          <w:sz w:val="24"/>
          <w:szCs w:val="24"/>
        </w:rPr>
        <w:t xml:space="preserve">a more qualitative means to identify the utility of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iCs/>
          <w:sz w:val="24"/>
          <w:szCs w:val="24"/>
        </w:rPr>
        <w:t xml:space="preserve">, by using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w:t>
      </w:r>
      <w:r w:rsidRPr="007D2337">
        <w:rPr>
          <w:rFonts w:ascii="Times New Roman" w:hAnsi="Times New Roman" w:cs="Times New Roman"/>
          <w:iCs/>
          <w:sz w:val="24"/>
          <w:szCs w:val="24"/>
        </w:rPr>
        <w:t xml:space="preserve">as </w:t>
      </w:r>
      <w:proofErr w:type="gramStart"/>
      <w:r w:rsidRPr="007D2337">
        <w:rPr>
          <w:rFonts w:ascii="Times New Roman" w:hAnsi="Times New Roman" w:cs="Times New Roman"/>
          <w:iCs/>
          <w:sz w:val="24"/>
          <w:szCs w:val="24"/>
        </w:rPr>
        <w:t>a</w:t>
      </w:r>
      <w:proofErr w:type="gramEnd"/>
      <w:r w:rsidRPr="007D2337">
        <w:rPr>
          <w:rFonts w:ascii="Times New Roman" w:hAnsi="Times New Roman" w:cs="Times New Roman"/>
          <w:iCs/>
          <w:sz w:val="24"/>
          <w:szCs w:val="24"/>
        </w:rPr>
        <w:t xml:space="preserve"> input to recognize </w:t>
      </w:r>
      <w:proofErr w:type="spellStart"/>
      <w:r w:rsidRPr="007D2337">
        <w:rPr>
          <w:rFonts w:ascii="Times New Roman" w:hAnsi="Times New Roman" w:cs="Times New Roman"/>
          <w:iCs/>
          <w:sz w:val="24"/>
          <w:szCs w:val="24"/>
        </w:rPr>
        <w:t>electrofacies</w:t>
      </w:r>
      <w:proofErr w:type="spellEnd"/>
      <w:r w:rsidRPr="007D2337">
        <w:rPr>
          <w:rFonts w:ascii="Times New Roman" w:hAnsi="Times New Roman" w:cs="Times New Roman"/>
          <w:sz w:val="24"/>
          <w:szCs w:val="24"/>
        </w:rPr>
        <w:t>.</w:t>
      </w:r>
    </w:p>
    <w:p w14:paraId="77375242" w14:textId="3260500E" w:rsidR="007D2337" w:rsidRPr="007D2337" w:rsidRDefault="007D2337" w:rsidP="0095044B">
      <w:pPr>
        <w:pStyle w:val="a2"/>
      </w:pPr>
      <w:bookmarkStart w:id="39" w:name="_Toc19631548"/>
      <w:proofErr w:type="spellStart"/>
      <w:r w:rsidRPr="007D2337">
        <w:t>Electrofacies</w:t>
      </w:r>
      <w:proofErr w:type="spellEnd"/>
      <w:r w:rsidRPr="007D2337">
        <w:t xml:space="preserve"> Classification</w:t>
      </w:r>
      <w:bookmarkEnd w:id="39"/>
      <w:r w:rsidRPr="007D2337">
        <w:t xml:space="preserve"> </w:t>
      </w:r>
    </w:p>
    <w:p w14:paraId="205BAC02" w14:textId="00D4B773" w:rsidR="007D2337" w:rsidRPr="007D2337" w:rsidRDefault="007D2337" w:rsidP="00ED2A84">
      <w:pPr>
        <w:pStyle w:val="a4"/>
      </w:pPr>
      <w:bookmarkStart w:id="40" w:name="_Toc19631549"/>
      <w:r w:rsidRPr="007D2337">
        <w:t>PCA</w:t>
      </w:r>
      <w:bookmarkEnd w:id="40"/>
    </w:p>
    <w:p w14:paraId="77E29048" w14:textId="2D588C29" w:rsidR="007D2337" w:rsidRPr="007D2337" w:rsidRDefault="007D2337" w:rsidP="00CC6B89">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 xml:space="preserve"> </w:t>
      </w:r>
      <w:r w:rsidR="00577199">
        <w:rPr>
          <w:rFonts w:ascii="Times New Roman" w:hAnsi="Times New Roman" w:cs="Times New Roman"/>
          <w:sz w:val="24"/>
          <w:szCs w:val="24"/>
        </w:rPr>
        <w:t>Eight</w:t>
      </w:r>
      <w:r w:rsidRPr="007D2337">
        <w:rPr>
          <w:rFonts w:ascii="Times New Roman" w:hAnsi="Times New Roman" w:cs="Times New Roman"/>
          <w:sz w:val="24"/>
          <w:szCs w:val="24"/>
        </w:rPr>
        <w:t xml:space="preserve"> logs</w:t>
      </w:r>
      <w:r w:rsidR="00577199">
        <w:rPr>
          <w:rFonts w:ascii="Times New Roman" w:hAnsi="Times New Roman" w:cs="Times New Roman"/>
          <w:sz w:val="24"/>
          <w:szCs w:val="24"/>
        </w:rPr>
        <w:t>,</w:t>
      </w:r>
      <w:r w:rsidRPr="007D2337">
        <w:rPr>
          <w:rFonts w:ascii="Times New Roman" w:hAnsi="Times New Roman" w:cs="Times New Roman"/>
          <w:sz w:val="24"/>
          <w:szCs w:val="24"/>
        </w:rPr>
        <w:t xml:space="preserve"> including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ratio (</w:t>
      </w:r>
      <w:r w:rsidRPr="007D2337">
        <w:rPr>
          <w:rFonts w:ascii="Times New Roman" w:hAnsi="Times New Roman" w:cs="Times New Roman"/>
          <w:i/>
          <w:sz w:val="24"/>
          <w:szCs w:val="24"/>
        </w:rPr>
        <w:t>NMRR</w:t>
      </w:r>
      <w:r w:rsidRPr="007D2337">
        <w:rPr>
          <w:rFonts w:ascii="Times New Roman" w:hAnsi="Times New Roman" w:cs="Times New Roman"/>
          <w:sz w:val="24"/>
          <w:szCs w:val="24"/>
        </w:rPr>
        <w:t>), apparent matrix density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Pr="007D2337">
        <w:rPr>
          <w:rFonts w:ascii="Times New Roman" w:hAnsi="Times New Roman" w:cs="Times New Roman"/>
          <w:sz w:val="24"/>
          <w:szCs w:val="24"/>
        </w:rPr>
        <w:t>), matrix volumetric photoelectric absorption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sidRPr="007D2337">
        <w:rPr>
          <w:rFonts w:ascii="Times New Roman" w:hAnsi="Times New Roman" w:cs="Times New Roman"/>
          <w:sz w:val="24"/>
          <w:szCs w:val="24"/>
        </w:rPr>
        <w:t>), total porosity (</w:t>
      </w:r>
      <w:r w:rsidRPr="007D2337">
        <w:rPr>
          <w:rFonts w:ascii="Times New Roman" w:hAnsi="Times New Roman" w:cs="Times New Roman"/>
          <w:i/>
          <w:sz w:val="24"/>
          <w:szCs w:val="24"/>
        </w:rPr>
        <w:t>PHIT</w:t>
      </w:r>
      <w:r w:rsidRPr="007D2337">
        <w:rPr>
          <w:rFonts w:ascii="Times New Roman" w:hAnsi="Times New Roman" w:cs="Times New Roman"/>
          <w:sz w:val="24"/>
          <w:szCs w:val="24"/>
        </w:rPr>
        <w:t xml:space="preserve">), lateral log 90 inch </w:t>
      </w:r>
      <w:r w:rsidRPr="007D2337">
        <w:rPr>
          <w:rFonts w:ascii="Times New Roman" w:hAnsi="Times New Roman" w:cs="Times New Roman"/>
          <w:sz w:val="24"/>
          <w:szCs w:val="24"/>
        </w:rPr>
        <w:lastRenderedPageBreak/>
        <w:t>conductivity (</w:t>
      </w:r>
      <w:r w:rsidRPr="007D2337">
        <w:rPr>
          <w:rFonts w:ascii="Times New Roman" w:hAnsi="Times New Roman" w:cs="Times New Roman"/>
          <w:i/>
          <w:sz w:val="24"/>
          <w:szCs w:val="24"/>
        </w:rPr>
        <w:t>CT90</w:t>
      </w:r>
      <w:r w:rsidRPr="007D2337">
        <w:rPr>
          <w:rFonts w:ascii="Times New Roman" w:hAnsi="Times New Roman" w:cs="Times New Roman"/>
          <w:sz w:val="24"/>
          <w:szCs w:val="24"/>
        </w:rPr>
        <w:t xml:space="preserve">), total </w:t>
      </w:r>
      <w:r w:rsidRPr="007D2337">
        <w:rPr>
          <w:rFonts w:ascii="Times New Roman" w:hAnsi="Times New Roman" w:cs="Times New Roman"/>
          <w:noProof/>
          <w:sz w:val="24"/>
          <w:szCs w:val="24"/>
        </w:rPr>
        <w:t>Gamma-ray reading</w:t>
      </w:r>
      <w:r w:rsidRPr="007D2337">
        <w:rPr>
          <w:rFonts w:ascii="Times New Roman" w:hAnsi="Times New Roman" w:cs="Times New Roman"/>
          <w:sz w:val="24"/>
          <w:szCs w:val="24"/>
        </w:rPr>
        <w:t xml:space="preserve"> (</w:t>
      </w:r>
      <w:r w:rsidRPr="007D2337">
        <w:rPr>
          <w:rFonts w:ascii="Times New Roman" w:hAnsi="Times New Roman" w:cs="Times New Roman"/>
          <w:i/>
          <w:sz w:val="24"/>
          <w:szCs w:val="24"/>
        </w:rPr>
        <w:t>GRTO</w:t>
      </w:r>
      <w:r w:rsidRPr="007D2337">
        <w:rPr>
          <w:rFonts w:ascii="Times New Roman" w:hAnsi="Times New Roman" w:cs="Times New Roman"/>
          <w:sz w:val="24"/>
          <w:szCs w:val="24"/>
        </w:rPr>
        <w:t>), Thorium (</w:t>
      </w:r>
      <w:r w:rsidRPr="007D2337">
        <w:rPr>
          <w:rFonts w:ascii="Times New Roman" w:hAnsi="Times New Roman" w:cs="Times New Roman"/>
          <w:i/>
          <w:sz w:val="24"/>
          <w:szCs w:val="24"/>
        </w:rPr>
        <w:t>THOR</w:t>
      </w:r>
      <w:r w:rsidRPr="007D2337">
        <w:rPr>
          <w:rFonts w:ascii="Times New Roman" w:hAnsi="Times New Roman" w:cs="Times New Roman"/>
          <w:sz w:val="24"/>
          <w:szCs w:val="24"/>
        </w:rPr>
        <w:t>), and Potassium (</w:t>
      </w:r>
      <w:r w:rsidRPr="007D2337">
        <w:rPr>
          <w:rFonts w:ascii="Times New Roman" w:hAnsi="Times New Roman" w:cs="Times New Roman"/>
          <w:i/>
          <w:sz w:val="24"/>
          <w:szCs w:val="24"/>
        </w:rPr>
        <w:t>POTA</w:t>
      </w:r>
      <w:r w:rsidRPr="007D2337">
        <w:rPr>
          <w:rFonts w:ascii="Times New Roman" w:hAnsi="Times New Roman" w:cs="Times New Roman"/>
          <w:sz w:val="24"/>
          <w:szCs w:val="24"/>
        </w:rPr>
        <w:t xml:space="preserve">) were extracted from the NMR, spectral gamma-ray, photoelectric, density and neutron, </w:t>
      </w:r>
      <w:r w:rsidRPr="007D2337">
        <w:rPr>
          <w:rFonts w:ascii="Times New Roman" w:hAnsi="Times New Roman" w:cs="Times New Roman"/>
          <w:noProof/>
          <w:sz w:val="24"/>
          <w:szCs w:val="24"/>
        </w:rPr>
        <w:t>por</w:t>
      </w:r>
      <w:r w:rsidRPr="007D2337">
        <w:rPr>
          <w:rFonts w:ascii="Times New Roman" w:hAnsi="Times New Roman" w:cs="Times New Roman"/>
          <w:sz w:val="24"/>
          <w:szCs w:val="24"/>
        </w:rPr>
        <w:t xml:space="preserve">osity curves as input variable suite for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 xml:space="preserve"> recognition.</w:t>
      </w:r>
      <w:r w:rsidRPr="007D2337" w:rsidDel="00903450">
        <w:rPr>
          <w:rFonts w:ascii="Times New Roman" w:hAnsi="Times New Roman" w:cs="Times New Roman"/>
          <w:sz w:val="24"/>
          <w:szCs w:val="24"/>
        </w:rPr>
        <w:t xml:space="preserve"> </w:t>
      </w:r>
      <w:r w:rsidR="00AD22A2">
        <w:rPr>
          <w:rFonts w:ascii="Times New Roman" w:hAnsi="Times New Roman" w:cs="Times New Roman"/>
          <w:sz w:val="24"/>
          <w:szCs w:val="24"/>
        </w:rPr>
        <w:t>D</w:t>
      </w:r>
      <w:r w:rsidRPr="007D2337">
        <w:rPr>
          <w:rFonts w:ascii="Times New Roman" w:hAnsi="Times New Roman" w:cs="Times New Roman"/>
          <w:sz w:val="24"/>
          <w:szCs w:val="24"/>
        </w:rPr>
        <w:t xml:space="preserve">ata used in PCA are from the whole Arbuckle Group in Well Wellington #1-32 (4162-5160 ft, or 1387-1720 m) and average values of each log for five lithofacies are listed in Table </w:t>
      </w:r>
      <w:r w:rsidR="0033524B">
        <w:rPr>
          <w:rFonts w:ascii="Times New Roman" w:hAnsi="Times New Roman" w:cs="Times New Roman"/>
          <w:sz w:val="24"/>
          <w:szCs w:val="24"/>
        </w:rPr>
        <w:t>5.1</w:t>
      </w:r>
      <w:r w:rsidRPr="007D2337">
        <w:rPr>
          <w:rFonts w:ascii="Times New Roman" w:hAnsi="Times New Roman" w:cs="Times New Roman"/>
          <w:sz w:val="24"/>
          <w:szCs w:val="24"/>
        </w:rPr>
        <w:t xml:space="preserve">. The </w:t>
      </w:r>
      <w:r w:rsidRPr="007D2337">
        <w:rPr>
          <w:rFonts w:ascii="Times New Roman" w:hAnsi="Times New Roman" w:cs="Times New Roman"/>
          <w:noProof/>
          <w:sz w:val="24"/>
          <w:szCs w:val="24"/>
        </w:rPr>
        <w:t>Pareto</w:t>
      </w:r>
      <w:r w:rsidRPr="007D2337">
        <w:rPr>
          <w:rFonts w:ascii="Times New Roman" w:hAnsi="Times New Roman" w:cs="Times New Roman"/>
          <w:sz w:val="24"/>
          <w:szCs w:val="24"/>
        </w:rPr>
        <w:t xml:space="preserve"> distribution of 8 eigenvalues for each eigenvector (Figure 5.</w:t>
      </w:r>
      <w:r w:rsidR="00826058">
        <w:rPr>
          <w:rFonts w:ascii="Times New Roman" w:hAnsi="Times New Roman" w:cs="Times New Roman"/>
          <w:sz w:val="24"/>
          <w:szCs w:val="24"/>
        </w:rPr>
        <w:t>4</w:t>
      </w:r>
      <w:r w:rsidRPr="007D2337">
        <w:rPr>
          <w:rFonts w:ascii="Times New Roman" w:hAnsi="Times New Roman" w:cs="Times New Roman"/>
          <w:sz w:val="24"/>
          <w:szCs w:val="24"/>
        </w:rPr>
        <w:t>) illustrates that the first 2 principal components account for 59% of the total variability</w:t>
      </w:r>
      <w:r w:rsidR="0033524B">
        <w:rPr>
          <w:rFonts w:ascii="Times New Roman" w:hAnsi="Times New Roman" w:cs="Times New Roman"/>
          <w:sz w:val="24"/>
          <w:szCs w:val="24"/>
        </w:rPr>
        <w:t xml:space="preserve">. </w:t>
      </w:r>
      <w:r w:rsidRPr="007D2337">
        <w:rPr>
          <w:rFonts w:ascii="Times New Roman" w:hAnsi="Times New Roman" w:cs="Times New Roman"/>
          <w:sz w:val="24"/>
          <w:szCs w:val="24"/>
        </w:rPr>
        <w:t>Fig</w:t>
      </w:r>
      <w:r w:rsidRPr="007D2337">
        <w:rPr>
          <w:rFonts w:ascii="Times New Roman" w:hAnsi="Times New Roman" w:cs="Times New Roman" w:hint="eastAsia"/>
          <w:sz w:val="24"/>
          <w:szCs w:val="24"/>
        </w:rPr>
        <w:t>ure</w:t>
      </w:r>
      <w:r w:rsidRPr="007D2337">
        <w:rPr>
          <w:rFonts w:ascii="Times New Roman" w:hAnsi="Times New Roman" w:cs="Times New Roman"/>
          <w:sz w:val="24"/>
          <w:szCs w:val="24"/>
        </w:rPr>
        <w:t xml:space="preserve"> 5.</w:t>
      </w:r>
      <w:r w:rsidR="00826058">
        <w:rPr>
          <w:rFonts w:ascii="Times New Roman" w:hAnsi="Times New Roman" w:cs="Times New Roman"/>
          <w:sz w:val="24"/>
          <w:szCs w:val="24"/>
        </w:rPr>
        <w:t xml:space="preserve">5 </w:t>
      </w:r>
      <w:r w:rsidR="0033524B">
        <w:rPr>
          <w:rFonts w:ascii="Times New Roman" w:hAnsi="Times New Roman" w:cs="Times New Roman"/>
          <w:sz w:val="24"/>
          <w:szCs w:val="24"/>
        </w:rPr>
        <w:t>shows the biplot of PC1 and PC2 where l</w:t>
      </w:r>
      <w:r w:rsidRPr="007D2337">
        <w:rPr>
          <w:rFonts w:ascii="Times New Roman" w:hAnsi="Times New Roman" w:cs="Times New Roman"/>
          <w:sz w:val="24"/>
          <w:szCs w:val="24"/>
        </w:rPr>
        <w:t>oading vectors show contribution of original variables (well</w:t>
      </w:r>
      <w:r w:rsidR="007B2145">
        <w:rPr>
          <w:rFonts w:ascii="Times New Roman" w:hAnsi="Times New Roman" w:cs="Times New Roman"/>
          <w:sz w:val="24"/>
          <w:szCs w:val="24"/>
        </w:rPr>
        <w:t xml:space="preserve"> </w:t>
      </w:r>
      <w:r w:rsidRPr="007D2337">
        <w:rPr>
          <w:rFonts w:ascii="Times New Roman" w:hAnsi="Times New Roman" w:cs="Times New Roman"/>
          <w:sz w:val="24"/>
          <w:szCs w:val="24"/>
        </w:rPr>
        <w:t xml:space="preserve">logs) to PC1 and PC2 and the correlations among original variables. </w:t>
      </w:r>
      <w:r w:rsidR="007B2145">
        <w:rPr>
          <w:rFonts w:ascii="Times New Roman" w:hAnsi="Times New Roman" w:cs="Times New Roman"/>
          <w:sz w:val="24"/>
          <w:szCs w:val="24"/>
        </w:rPr>
        <w:t>In detail</w:t>
      </w:r>
      <w:r w:rsidRPr="007D2337">
        <w:rPr>
          <w:rFonts w:ascii="Times New Roman" w:hAnsi="Times New Roman" w:cs="Times New Roman"/>
          <w:sz w:val="24"/>
          <w:szCs w:val="24"/>
        </w:rPr>
        <w:t>,</w:t>
      </w:r>
      <w:r w:rsidR="007B2145">
        <w:rPr>
          <w:rFonts w:ascii="Times New Roman" w:hAnsi="Times New Roman" w:cs="Times New Roman"/>
          <w:sz w:val="24"/>
          <w:szCs w:val="24"/>
        </w:rPr>
        <w:t xml:space="preserve"> if</w:t>
      </w:r>
      <w:r w:rsidRPr="007D2337">
        <w:rPr>
          <w:rFonts w:ascii="Times New Roman" w:hAnsi="Times New Roman" w:cs="Times New Roman"/>
          <w:sz w:val="24"/>
          <w:szCs w:val="24"/>
        </w:rPr>
        <w:t xml:space="preserve"> two vectors are close and form a small angle,</w:t>
      </w:r>
      <w:r w:rsidRPr="007D2337">
        <w:rPr>
          <w:rFonts w:ascii="Times New Roman" w:hAnsi="Times New Roman" w:cs="Times New Roman"/>
          <w:noProof/>
          <w:sz w:val="24"/>
          <w:szCs w:val="24"/>
        </w:rPr>
        <w:t xml:space="preserve"> the </w:t>
      </w:r>
      <w:r w:rsidRPr="007D2337">
        <w:rPr>
          <w:rFonts w:ascii="Times New Roman" w:hAnsi="Times New Roman" w:cs="Times New Roman"/>
          <w:sz w:val="24"/>
          <w:szCs w:val="24"/>
        </w:rPr>
        <w:t xml:space="preserve">two </w:t>
      </w:r>
      <w:r w:rsidR="007B2145">
        <w:rPr>
          <w:rFonts w:ascii="Times New Roman" w:hAnsi="Times New Roman" w:cs="Times New Roman"/>
          <w:sz w:val="24"/>
          <w:szCs w:val="24"/>
        </w:rPr>
        <w:t xml:space="preserve">input </w:t>
      </w:r>
      <w:r w:rsidRPr="007D2337">
        <w:rPr>
          <w:rFonts w:ascii="Times New Roman" w:hAnsi="Times New Roman" w:cs="Times New Roman"/>
          <w:sz w:val="24"/>
          <w:szCs w:val="24"/>
        </w:rPr>
        <w:t>well</w:t>
      </w:r>
      <w:r w:rsidR="007B2145">
        <w:rPr>
          <w:rFonts w:ascii="Times New Roman" w:hAnsi="Times New Roman" w:cs="Times New Roman"/>
          <w:sz w:val="24"/>
          <w:szCs w:val="24"/>
        </w:rPr>
        <w:t xml:space="preserve"> </w:t>
      </w:r>
      <w:r w:rsidRPr="007D2337">
        <w:rPr>
          <w:rFonts w:ascii="Times New Roman" w:hAnsi="Times New Roman" w:cs="Times New Roman"/>
          <w:sz w:val="24"/>
          <w:szCs w:val="24"/>
        </w:rPr>
        <w:t xml:space="preserve">logs are well correlated </w:t>
      </w:r>
      <w:r w:rsidRPr="007D2337">
        <w:rPr>
          <w:rFonts w:ascii="Times New Roman" w:hAnsi="Times New Roman" w:cs="Times New Roman"/>
          <w:sz w:val="24"/>
          <w:szCs w:val="24"/>
        </w:rPr>
        <w:fldChar w:fldCharType="begin">
          <w:fldData xml:space="preserve">PEVuZE5vdGU+PENpdGU+PEF1dGhvcj5NYXJ0aW5lejwvQXV0aG9yPjxZZWFyPjIwMDE8L1llYXI+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=
</w:fldData>
        </w:fldChar>
      </w:r>
      <w:r w:rsidR="00994D32">
        <w:rPr>
          <w:rFonts w:ascii="Times New Roman" w:hAnsi="Times New Roman" w:cs="Times New Roman"/>
          <w:sz w:val="24"/>
          <w:szCs w:val="24"/>
        </w:rPr>
        <w:instrText xml:space="preserve"> ADDIN EN.CITE </w:instrText>
      </w:r>
      <w:r w:rsidR="00994D32">
        <w:rPr>
          <w:rFonts w:ascii="Times New Roman" w:hAnsi="Times New Roman" w:cs="Times New Roman"/>
          <w:sz w:val="24"/>
          <w:szCs w:val="24"/>
        </w:rPr>
        <w:fldChar w:fldCharType="begin">
          <w:fldData xml:space="preserve">PEVuZE5vdGU+PENpdGU+PEF1dGhvcj5NYXJ0aW5lejwvQXV0aG9yPjxZZWFyPjIwMDE8L1llYXI+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=
</w:fldData>
        </w:fldChar>
      </w:r>
      <w:r w:rsidR="00994D32">
        <w:rPr>
          <w:rFonts w:ascii="Times New Roman" w:hAnsi="Times New Roman" w:cs="Times New Roman"/>
          <w:sz w:val="24"/>
          <w:szCs w:val="24"/>
        </w:rPr>
        <w:instrText xml:space="preserve"> ADDIN EN.CITE.DATA </w:instrText>
      </w:r>
      <w:r w:rsidR="00994D32">
        <w:rPr>
          <w:rFonts w:ascii="Times New Roman" w:hAnsi="Times New Roman" w:cs="Times New Roman"/>
          <w:sz w:val="24"/>
          <w:szCs w:val="24"/>
        </w:rPr>
      </w:r>
      <w:r w:rsidR="00994D32">
        <w:rPr>
          <w:rFonts w:ascii="Times New Roman" w:hAnsi="Times New Roman" w:cs="Times New Roman"/>
          <w:sz w:val="24"/>
          <w:szCs w:val="24"/>
        </w:rPr>
        <w:fldChar w:fldCharType="end"/>
      </w:r>
      <w:r w:rsidRPr="007D2337">
        <w:rPr>
          <w:rFonts w:ascii="Times New Roman" w:hAnsi="Times New Roman" w:cs="Times New Roman"/>
          <w:sz w:val="24"/>
          <w:szCs w:val="24"/>
        </w:rPr>
      </w:r>
      <w:r w:rsidRPr="007D2337">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J H Doveton</w:t>
      </w:r>
      <w:r w:rsidR="00B23883">
        <w:rPr>
          <w:rFonts w:ascii="Times New Roman" w:hAnsi="Times New Roman" w:cs="Times New Roman"/>
          <w:noProof/>
          <w:sz w:val="24"/>
          <w:szCs w:val="24"/>
        </w:rPr>
        <w:t xml:space="preserve">, 2014; </w:t>
      </w:r>
      <w:r w:rsidR="00B23883" w:rsidRPr="00B23883">
        <w:rPr>
          <w:rFonts w:ascii="Times New Roman" w:hAnsi="Times New Roman" w:cs="Times New Roman"/>
          <w:i/>
          <w:noProof/>
          <w:sz w:val="24"/>
          <w:szCs w:val="24"/>
        </w:rPr>
        <w:t>Martinez and Kak</w:t>
      </w:r>
      <w:r w:rsidR="00B23883">
        <w:rPr>
          <w:rFonts w:ascii="Times New Roman" w:hAnsi="Times New Roman" w:cs="Times New Roman"/>
          <w:noProof/>
          <w:sz w:val="24"/>
          <w:szCs w:val="24"/>
        </w:rPr>
        <w:t>, 2001]</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The length of vectors</w:t>
      </w:r>
      <w:r w:rsidR="007B2145">
        <w:rPr>
          <w:rFonts w:ascii="Times New Roman" w:hAnsi="Times New Roman" w:cs="Times New Roman"/>
          <w:sz w:val="24"/>
          <w:szCs w:val="24"/>
        </w:rPr>
        <w:t xml:space="preserve"> </w:t>
      </w:r>
      <w:r w:rsidRPr="007D2337">
        <w:rPr>
          <w:rFonts w:ascii="Times New Roman" w:hAnsi="Times New Roman" w:cs="Times New Roman"/>
          <w:sz w:val="24"/>
          <w:szCs w:val="24"/>
        </w:rPr>
        <w:t xml:space="preserve">represents the variance of </w:t>
      </w:r>
      <w:r w:rsidRPr="007D2337">
        <w:rPr>
          <w:rFonts w:ascii="Times New Roman" w:hAnsi="Times New Roman" w:cs="Times New Roman"/>
          <w:noProof/>
          <w:sz w:val="24"/>
          <w:szCs w:val="24"/>
        </w:rPr>
        <w:t xml:space="preserve">each </w:t>
      </w:r>
      <w:proofErr w:type="gramStart"/>
      <w:r w:rsidRPr="007D2337">
        <w:rPr>
          <w:rFonts w:ascii="Times New Roman" w:hAnsi="Times New Roman" w:cs="Times New Roman"/>
          <w:noProof/>
          <w:sz w:val="24"/>
          <w:szCs w:val="24"/>
        </w:rPr>
        <w:t>pri</w:t>
      </w:r>
      <w:r w:rsidRPr="007D2337">
        <w:rPr>
          <w:rFonts w:ascii="Times New Roman" w:hAnsi="Times New Roman" w:cs="Times New Roman"/>
          <w:sz w:val="24"/>
          <w:szCs w:val="24"/>
        </w:rPr>
        <w:t>nciple</w:t>
      </w:r>
      <w:proofErr w:type="gramEnd"/>
      <w:r w:rsidRPr="007D2337">
        <w:rPr>
          <w:rFonts w:ascii="Times New Roman" w:hAnsi="Times New Roman" w:cs="Times New Roman"/>
          <w:sz w:val="24"/>
          <w:szCs w:val="24"/>
        </w:rPr>
        <w:t xml:space="preserve"> component gained from original well-logs. By reading the biplot (Figure 5.</w:t>
      </w:r>
      <w:r w:rsidR="00826058">
        <w:rPr>
          <w:rFonts w:ascii="Times New Roman" w:hAnsi="Times New Roman" w:cs="Times New Roman"/>
          <w:sz w:val="24"/>
          <w:szCs w:val="24"/>
        </w:rPr>
        <w:t>5</w:t>
      </w:r>
      <w:r w:rsidRPr="007D2337">
        <w:rPr>
          <w:rFonts w:ascii="Times New Roman" w:hAnsi="Times New Roman" w:cs="Times New Roman"/>
          <w:sz w:val="24"/>
          <w:szCs w:val="24"/>
        </w:rPr>
        <w:t>), Thorium (</w:t>
      </w:r>
      <w:r w:rsidRPr="007D2337">
        <w:rPr>
          <w:rFonts w:ascii="Times New Roman" w:hAnsi="Times New Roman" w:cs="Times New Roman"/>
          <w:i/>
          <w:sz w:val="24"/>
          <w:szCs w:val="24"/>
        </w:rPr>
        <w:t>THOR</w:t>
      </w:r>
      <w:r w:rsidRPr="007D2337">
        <w:rPr>
          <w:rFonts w:ascii="Times New Roman" w:hAnsi="Times New Roman" w:cs="Times New Roman"/>
          <w:sz w:val="24"/>
          <w:szCs w:val="24"/>
        </w:rPr>
        <w:t>), Potassium (</w:t>
      </w:r>
      <w:r w:rsidRPr="007D2337">
        <w:rPr>
          <w:rFonts w:ascii="Times New Roman" w:hAnsi="Times New Roman" w:cs="Times New Roman"/>
          <w:i/>
          <w:sz w:val="24"/>
          <w:szCs w:val="24"/>
        </w:rPr>
        <w:t>POTA</w:t>
      </w:r>
      <w:r w:rsidRPr="007D2337">
        <w:rPr>
          <w:rFonts w:ascii="Times New Roman" w:hAnsi="Times New Roman" w:cs="Times New Roman"/>
          <w:sz w:val="24"/>
          <w:szCs w:val="24"/>
        </w:rPr>
        <w:t xml:space="preserve">) and Total </w:t>
      </w:r>
      <w:r w:rsidRPr="007D2337">
        <w:rPr>
          <w:rFonts w:ascii="Times New Roman" w:hAnsi="Times New Roman" w:cs="Times New Roman"/>
          <w:noProof/>
          <w:sz w:val="24"/>
          <w:szCs w:val="24"/>
        </w:rPr>
        <w:t>Gamma-ray</w:t>
      </w:r>
      <w:r w:rsidRPr="007D2337">
        <w:rPr>
          <w:rFonts w:ascii="Times New Roman" w:hAnsi="Times New Roman" w:cs="Times New Roman"/>
          <w:sz w:val="24"/>
          <w:szCs w:val="24"/>
        </w:rPr>
        <w:t xml:space="preserve"> (</w:t>
      </w:r>
      <w:r w:rsidRPr="007D2337">
        <w:rPr>
          <w:rFonts w:ascii="Times New Roman" w:hAnsi="Times New Roman" w:cs="Times New Roman"/>
          <w:i/>
          <w:sz w:val="24"/>
          <w:szCs w:val="24"/>
        </w:rPr>
        <w:t>GRTO</w:t>
      </w:r>
      <w:r w:rsidRPr="007D2337">
        <w:rPr>
          <w:rFonts w:ascii="Times New Roman" w:hAnsi="Times New Roman" w:cs="Times New Roman"/>
          <w:sz w:val="24"/>
          <w:szCs w:val="24"/>
        </w:rPr>
        <w:t>) have similar</w:t>
      </w:r>
      <w:r w:rsidRPr="007D2337">
        <w:rPr>
          <w:rStyle w:val="CommentReference"/>
          <w:lang w:eastAsia="en-US"/>
        </w:rPr>
        <w:t xml:space="preserve"> </w:t>
      </w:r>
      <w:r w:rsidRPr="007D2337">
        <w:rPr>
          <w:rFonts w:ascii="Times New Roman" w:hAnsi="Times New Roman" w:cs="Times New Roman"/>
          <w:sz w:val="24"/>
          <w:szCs w:val="24"/>
        </w:rPr>
        <w:t xml:space="preserve">weight on each </w:t>
      </w:r>
      <w:proofErr w:type="gramStart"/>
      <w:r w:rsidRPr="007D2337">
        <w:rPr>
          <w:rFonts w:ascii="Times New Roman" w:hAnsi="Times New Roman" w:cs="Times New Roman"/>
          <w:sz w:val="24"/>
          <w:szCs w:val="24"/>
        </w:rPr>
        <w:t>principle</w:t>
      </w:r>
      <w:proofErr w:type="gramEnd"/>
      <w:r w:rsidRPr="007D2337">
        <w:rPr>
          <w:rFonts w:ascii="Times New Roman" w:hAnsi="Times New Roman" w:cs="Times New Roman"/>
          <w:sz w:val="24"/>
          <w:szCs w:val="24"/>
        </w:rPr>
        <w:t xml:space="preserve"> component.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Pr="007D2337">
        <w:rPr>
          <w:rFonts w:ascii="Times New Roman" w:hAnsi="Times New Roman" w:cs="Times New Roman"/>
          <w:sz w:val="24"/>
          <w:szCs w:val="24"/>
        </w:rPr>
        <w:t xml:space="preserve"> and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sidRPr="007D2337">
        <w:rPr>
          <w:rFonts w:ascii="Times New Roman" w:hAnsi="Times New Roman" w:cs="Times New Roman"/>
          <w:sz w:val="24"/>
          <w:szCs w:val="24"/>
        </w:rPr>
        <w:t xml:space="preserve"> vectors point to high negative PC2 and low positive PC1 values</w:t>
      </w:r>
      <w:r w:rsidR="007B2145">
        <w:rPr>
          <w:rFonts w:ascii="Times New Roman" w:hAnsi="Times New Roman" w:cs="Times New Roman"/>
          <w:sz w:val="24"/>
          <w:szCs w:val="24"/>
        </w:rPr>
        <w:t>,</w:t>
      </w:r>
      <w:r w:rsidRPr="007D2337">
        <w:rPr>
          <w:rFonts w:ascii="Times New Roman" w:hAnsi="Times New Roman" w:cs="Times New Roman"/>
          <w:sz w:val="24"/>
          <w:szCs w:val="24"/>
        </w:rPr>
        <w:t xml:space="preserve"> which are negatively correlated with total porosity (</w:t>
      </w:r>
      <w:r w:rsidRPr="007D2337">
        <w:rPr>
          <w:rFonts w:ascii="Times New Roman" w:hAnsi="Times New Roman" w:cs="Times New Roman"/>
          <w:i/>
          <w:sz w:val="24"/>
          <w:szCs w:val="24"/>
        </w:rPr>
        <w:t>PHIT</w:t>
      </w:r>
      <w:r w:rsidRPr="007D2337">
        <w:rPr>
          <w:rFonts w:ascii="Times New Roman" w:hAnsi="Times New Roman" w:cs="Times New Roman"/>
          <w:sz w:val="24"/>
          <w:szCs w:val="24"/>
        </w:rPr>
        <w:t>) and conductivity (</w:t>
      </w:r>
      <w:r w:rsidRPr="007D2337">
        <w:rPr>
          <w:rFonts w:ascii="Times New Roman" w:hAnsi="Times New Roman" w:cs="Times New Roman"/>
          <w:i/>
          <w:sz w:val="24"/>
          <w:szCs w:val="24"/>
        </w:rPr>
        <w:t>CT90</w:t>
      </w:r>
      <w:r w:rsidRPr="007D2337">
        <w:rPr>
          <w:rFonts w:ascii="Times New Roman" w:hAnsi="Times New Roman" w:cs="Times New Roman"/>
          <w:sz w:val="24"/>
          <w:szCs w:val="24"/>
        </w:rPr>
        <w:t xml:space="preserve">) that are almost 180 degrees away from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Pr="007D2337">
        <w:rPr>
          <w:rFonts w:ascii="Times New Roman" w:hAnsi="Times New Roman" w:cs="Times New Roman"/>
          <w:sz w:val="24"/>
          <w:szCs w:val="24"/>
        </w:rPr>
        <w:t xml:space="preserve"> and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sidRPr="007D2337">
        <w:rPr>
          <w:rFonts w:ascii="Times New Roman" w:hAnsi="Times New Roman" w:cs="Times New Roman"/>
          <w:sz w:val="24"/>
          <w:szCs w:val="24"/>
        </w:rPr>
        <w:t xml:space="preserve"> vectors.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r>
          <w:rPr>
            <w:rFonts w:ascii="Cambria Math" w:hAnsi="Cambria Math" w:cs="Times New Roman"/>
            <w:sz w:val="24"/>
            <w:szCs w:val="24"/>
          </w:rPr>
          <m:t xml:space="preserve"> </m:t>
        </m:r>
      </m:oMath>
      <w:r w:rsidRPr="007D2337">
        <w:rPr>
          <w:rFonts w:ascii="Times New Roman" w:hAnsi="Times New Roman" w:cs="Times New Roman"/>
          <w:sz w:val="24"/>
          <w:szCs w:val="24"/>
        </w:rPr>
        <w:t>(</w:t>
      </w:r>
      <w:r w:rsidRPr="007D2337">
        <w:rPr>
          <w:rFonts w:ascii="Times New Roman" w:hAnsi="Times New Roman" w:cs="Times New Roman"/>
          <w:i/>
          <w:sz w:val="24"/>
          <w:szCs w:val="24"/>
        </w:rPr>
        <w:t>NMRR</w:t>
      </w:r>
      <w:r w:rsidRPr="007D2337">
        <w:rPr>
          <w:rFonts w:ascii="Times New Roman" w:hAnsi="Times New Roman" w:cs="Times New Roman"/>
          <w:sz w:val="24"/>
          <w:szCs w:val="24"/>
        </w:rPr>
        <w:t>) is isolated from the other vectors</w:t>
      </w:r>
      <w:r w:rsidR="007B2145">
        <w:rPr>
          <w:rFonts w:ascii="Times New Roman" w:hAnsi="Times New Roman" w:cs="Times New Roman"/>
          <w:sz w:val="24"/>
          <w:szCs w:val="24"/>
        </w:rPr>
        <w:t>,</w:t>
      </w:r>
      <w:r w:rsidRPr="007D2337">
        <w:rPr>
          <w:rFonts w:ascii="Times New Roman" w:hAnsi="Times New Roman" w:cs="Times New Roman"/>
          <w:sz w:val="24"/>
          <w:szCs w:val="24"/>
        </w:rPr>
        <w:t xml:space="preserve"> </w:t>
      </w:r>
      <w:r w:rsidR="0048326F">
        <w:rPr>
          <w:rFonts w:ascii="Times New Roman" w:hAnsi="Times New Roman" w:cs="Times New Roman"/>
          <w:sz w:val="24"/>
          <w:szCs w:val="24"/>
        </w:rPr>
        <w:t>with relatively small</w:t>
      </w:r>
      <w:r w:rsidRPr="007D2337">
        <w:rPr>
          <w:rFonts w:ascii="Times New Roman" w:hAnsi="Times New Roman" w:cs="Times New Roman"/>
          <w:sz w:val="24"/>
          <w:szCs w:val="24"/>
        </w:rPr>
        <w:t xml:space="preserve"> PC1</w:t>
      </w:r>
      <w:r w:rsidR="0048326F">
        <w:rPr>
          <w:rFonts w:ascii="Times New Roman" w:hAnsi="Times New Roman" w:cs="Times New Roman"/>
          <w:sz w:val="24"/>
          <w:szCs w:val="24"/>
        </w:rPr>
        <w:t xml:space="preserve"> (4.21)</w:t>
      </w:r>
      <w:r w:rsidRPr="007D2337">
        <w:rPr>
          <w:rFonts w:ascii="Times New Roman" w:hAnsi="Times New Roman" w:cs="Times New Roman"/>
          <w:sz w:val="24"/>
          <w:szCs w:val="24"/>
        </w:rPr>
        <w:t xml:space="preserve"> and PC2</w:t>
      </w:r>
      <w:r w:rsidR="0048326F">
        <w:rPr>
          <w:rFonts w:ascii="Times New Roman" w:hAnsi="Times New Roman" w:cs="Times New Roman"/>
          <w:sz w:val="24"/>
          <w:szCs w:val="24"/>
        </w:rPr>
        <w:t xml:space="preserve"> (-1.67)</w:t>
      </w:r>
      <w:r w:rsidRPr="007D2337">
        <w:rPr>
          <w:rFonts w:ascii="Times New Roman" w:hAnsi="Times New Roman" w:cs="Times New Roman"/>
          <w:sz w:val="24"/>
          <w:szCs w:val="24"/>
        </w:rPr>
        <w:t xml:space="preserve">. </w:t>
      </w:r>
    </w:p>
    <w:p w14:paraId="49C605E7" w14:textId="4328E7EF" w:rsidR="007D2337" w:rsidRDefault="007D2337" w:rsidP="00CC6B89">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 xml:space="preserve">The </w:t>
      </w:r>
      <w:r w:rsidRPr="007D2337">
        <w:rPr>
          <w:rFonts w:ascii="Times New Roman" w:hAnsi="Times New Roman" w:cs="Times New Roman"/>
          <w:i/>
          <w:sz w:val="24"/>
          <w:szCs w:val="24"/>
        </w:rPr>
        <w:t xml:space="preserve">PHIT </w:t>
      </w:r>
      <w:r w:rsidRPr="007D2337">
        <w:rPr>
          <w:rFonts w:ascii="Times New Roman" w:hAnsi="Times New Roman" w:cs="Times New Roman"/>
          <w:sz w:val="24"/>
          <w:szCs w:val="24"/>
        </w:rPr>
        <w:t>and</w:t>
      </w:r>
      <w:r w:rsidRPr="007D2337">
        <w:rPr>
          <w:rFonts w:ascii="Times New Roman" w:hAnsi="Times New Roman" w:cs="Times New Roman"/>
          <w:i/>
          <w:sz w:val="24"/>
          <w:szCs w:val="24"/>
        </w:rPr>
        <w:t xml:space="preserve"> CT90</w:t>
      </w:r>
      <w:r w:rsidRPr="007D2337">
        <w:rPr>
          <w:rFonts w:ascii="Times New Roman" w:hAnsi="Times New Roman" w:cs="Times New Roman"/>
          <w:sz w:val="24"/>
          <w:szCs w:val="24"/>
        </w:rPr>
        <w:t xml:space="preserve"> vectors have very similar scores showing a strong correlation between porosity and conductivity. Conventionally, conductivity is considered positively correlat</w:t>
      </w:r>
      <w:r w:rsidR="00215DF7">
        <w:rPr>
          <w:rFonts w:ascii="Times New Roman" w:hAnsi="Times New Roman" w:cs="Times New Roman"/>
          <w:sz w:val="24"/>
          <w:szCs w:val="24"/>
        </w:rPr>
        <w:t>ed</w:t>
      </w:r>
      <w:r w:rsidRPr="007D2337">
        <w:rPr>
          <w:rFonts w:ascii="Times New Roman" w:hAnsi="Times New Roman" w:cs="Times New Roman"/>
          <w:sz w:val="24"/>
          <w:szCs w:val="24"/>
        </w:rPr>
        <w:t xml:space="preserve"> with porosity </w:t>
      </w:r>
      <w:r w:rsidRPr="007D2337">
        <w:rPr>
          <w:rFonts w:ascii="Times New Roman" w:hAnsi="Times New Roman" w:cs="Times New Roman"/>
          <w:sz w:val="24"/>
          <w:szCs w:val="24"/>
        </w:rPr>
        <w:fldChar w:fldCharType="begin">
          <w:fldData xml:space="preserve">PEVuZE5vdGU+PENpdGU+PEF1dGhvcj5CZXJuYWLDqTwvQXV0aG9yPjxZZWFyPjIwMTE8L1llYXI+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=
</w:fldData>
        </w:fldChar>
      </w:r>
      <w:r w:rsidR="00FA0A7C">
        <w:rPr>
          <w:rFonts w:ascii="Times New Roman" w:hAnsi="Times New Roman" w:cs="Times New Roman"/>
          <w:sz w:val="24"/>
          <w:szCs w:val="24"/>
        </w:rPr>
        <w:instrText xml:space="preserve"> ADDIN EN.CITE </w:instrText>
      </w:r>
      <w:r w:rsidR="00FA0A7C">
        <w:rPr>
          <w:rFonts w:ascii="Times New Roman" w:hAnsi="Times New Roman" w:cs="Times New Roman"/>
          <w:sz w:val="24"/>
          <w:szCs w:val="24"/>
        </w:rPr>
        <w:fldChar w:fldCharType="begin">
          <w:fldData xml:space="preserve">PEVuZE5vdGU+PENpdGU+PEF1dGhvcj5CZXJuYWLDqTwvQXV0aG9yPjxZZWFyPjIwMTE8L1llYXI+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=
</w:fldData>
        </w:fldChar>
      </w:r>
      <w:r w:rsidR="00FA0A7C">
        <w:rPr>
          <w:rFonts w:ascii="Times New Roman" w:hAnsi="Times New Roman" w:cs="Times New Roman"/>
          <w:sz w:val="24"/>
          <w:szCs w:val="24"/>
        </w:rPr>
        <w:instrText xml:space="preserve"> ADDIN EN.CITE.DATA </w:instrText>
      </w:r>
      <w:r w:rsidR="00FA0A7C">
        <w:rPr>
          <w:rFonts w:ascii="Times New Roman" w:hAnsi="Times New Roman" w:cs="Times New Roman"/>
          <w:sz w:val="24"/>
          <w:szCs w:val="24"/>
        </w:rPr>
      </w:r>
      <w:r w:rsidR="00FA0A7C">
        <w:rPr>
          <w:rFonts w:ascii="Times New Roman" w:hAnsi="Times New Roman" w:cs="Times New Roman"/>
          <w:sz w:val="24"/>
          <w:szCs w:val="24"/>
        </w:rPr>
        <w:fldChar w:fldCharType="end"/>
      </w:r>
      <w:r w:rsidRPr="007D2337">
        <w:rPr>
          <w:rFonts w:ascii="Times New Roman" w:hAnsi="Times New Roman" w:cs="Times New Roman"/>
          <w:sz w:val="24"/>
          <w:szCs w:val="24"/>
        </w:rPr>
      </w:r>
      <w:r w:rsidRPr="007D2337">
        <w:rPr>
          <w:rFonts w:ascii="Times New Roman" w:hAnsi="Times New Roman" w:cs="Times New Roman"/>
          <w:sz w:val="24"/>
          <w:szCs w:val="24"/>
        </w:rPr>
        <w:fldChar w:fldCharType="separate"/>
      </w:r>
      <w:r w:rsidR="00994D32">
        <w:rPr>
          <w:rFonts w:ascii="Times New Roman" w:hAnsi="Times New Roman" w:cs="Times New Roman"/>
          <w:noProof/>
          <w:sz w:val="24"/>
          <w:szCs w:val="24"/>
        </w:rPr>
        <w:t>[</w:t>
      </w:r>
      <w:r w:rsidR="00994D32" w:rsidRPr="00994D32">
        <w:rPr>
          <w:rFonts w:ascii="Times New Roman" w:hAnsi="Times New Roman" w:cs="Times New Roman"/>
          <w:i/>
          <w:noProof/>
          <w:sz w:val="24"/>
          <w:szCs w:val="24"/>
        </w:rPr>
        <w:t>Bernabe et al.</w:t>
      </w:r>
      <w:r w:rsidR="00994D32">
        <w:rPr>
          <w:rFonts w:ascii="Times New Roman" w:hAnsi="Times New Roman" w:cs="Times New Roman"/>
          <w:noProof/>
          <w:sz w:val="24"/>
          <w:szCs w:val="24"/>
        </w:rPr>
        <w:t xml:space="preserve">, 2011; </w:t>
      </w:r>
      <w:r w:rsidR="00994D32" w:rsidRPr="00994D32">
        <w:rPr>
          <w:rFonts w:ascii="Times New Roman" w:hAnsi="Times New Roman" w:cs="Times New Roman"/>
          <w:i/>
          <w:noProof/>
          <w:sz w:val="24"/>
          <w:szCs w:val="24"/>
        </w:rPr>
        <w:t>Johnson et al.</w:t>
      </w:r>
      <w:r w:rsidR="00994D32">
        <w:rPr>
          <w:rFonts w:ascii="Times New Roman" w:hAnsi="Times New Roman" w:cs="Times New Roman"/>
          <w:noProof/>
          <w:sz w:val="24"/>
          <w:szCs w:val="24"/>
        </w:rPr>
        <w:t>, 1986]</w:t>
      </w:r>
      <w:r w:rsidRPr="007D2337">
        <w:rPr>
          <w:rFonts w:ascii="Times New Roman" w:hAnsi="Times New Roman" w:cs="Times New Roman"/>
          <w:sz w:val="24"/>
          <w:szCs w:val="24"/>
        </w:rPr>
        <w:fldChar w:fldCharType="end"/>
      </w:r>
      <w:r w:rsidRPr="007D2337">
        <w:rPr>
          <w:rFonts w:ascii="Times New Roman" w:hAnsi="Times New Roman" w:cs="Times New Roman"/>
          <w:noProof/>
          <w:sz w:val="24"/>
          <w:szCs w:val="24"/>
        </w:rPr>
        <w:t xml:space="preserve">. However, breccias have lower porosity but higher conductivity compared with non-breccia carbonate in </w:t>
      </w:r>
      <w:r w:rsidR="007B2145">
        <w:rPr>
          <w:rFonts w:ascii="Times New Roman" w:hAnsi="Times New Roman" w:cs="Times New Roman"/>
          <w:noProof/>
          <w:sz w:val="24"/>
          <w:szCs w:val="24"/>
        </w:rPr>
        <w:t>these Arbuckle data</w:t>
      </w:r>
      <w:r w:rsidRPr="007D2337">
        <w:rPr>
          <w:rFonts w:ascii="Times New Roman" w:hAnsi="Times New Roman" w:cs="Times New Roman"/>
          <w:noProof/>
          <w:sz w:val="24"/>
          <w:szCs w:val="24"/>
        </w:rPr>
        <w:t xml:space="preserve"> (Table </w:t>
      </w:r>
      <w:r w:rsidR="00826058">
        <w:rPr>
          <w:rFonts w:ascii="Times New Roman" w:hAnsi="Times New Roman" w:cs="Times New Roman"/>
          <w:noProof/>
          <w:sz w:val="24"/>
          <w:szCs w:val="24"/>
        </w:rPr>
        <w:t>5.1</w:t>
      </w:r>
      <w:r w:rsidRPr="007D2337">
        <w:rPr>
          <w:rFonts w:ascii="Times New Roman" w:hAnsi="Times New Roman" w:cs="Times New Roman"/>
          <w:noProof/>
          <w:sz w:val="24"/>
          <w:szCs w:val="24"/>
        </w:rPr>
        <w:t xml:space="preserve">). Those breccia samples were formed due to the collapse of paleokarst features, and they are locally cemented with micrite </w:t>
      </w:r>
      <w:r w:rsidRPr="007D2337">
        <w:rPr>
          <w:rFonts w:ascii="Times New Roman" w:hAnsi="Times New Roman" w:cs="Times New Roman"/>
          <w:noProof/>
          <w:sz w:val="24"/>
          <w:szCs w:val="24"/>
        </w:rPr>
        <w:fldChar w:fldCharType="begin"/>
      </w:r>
      <w:r w:rsidR="00994D32">
        <w:rPr>
          <w:rFonts w:ascii="Times New Roman" w:hAnsi="Times New Roman" w:cs="Times New Roman"/>
          <w:noProof/>
          <w:sz w:val="24"/>
          <w:szCs w:val="24"/>
        </w:rPr>
        <w:instrText xml:space="preserve"> ADDIN EN.CITE &lt;EndNote&gt;&lt;Cite&gt;&lt;Author&gt;Franseen&lt;/Author&gt;&lt;Year&gt;2003&lt;/Year&gt;&lt;RecNum&gt;85&lt;/RecNum&gt;&lt;DisplayText&gt;[&lt;style face="italic"&gt;E. K. Franseen&lt;/style&gt;, 2000; &lt;style face="italic"&gt;Evan K Franseen et al.&lt;/style&gt;, 2003]&lt;/DisplayText&gt;&lt;record&gt;&lt;rec-number&gt;85&lt;/rec-number&gt;&lt;foreign-keys&gt;&lt;key app="EN" db-id="ra2zdwx2naxaf9e9ff4xf5d7p99fdt22werx" timestamp="1512081043"&gt;85&lt;/key&gt;&lt;key app="ENWeb" db-id=""&gt;0&lt;/key&gt;&lt;/foreign-keys&gt;&lt;ref-type name="Journal Article"&gt;17&lt;/ref-type&gt;&lt;contributors&gt;&lt;authors&gt;&lt;author&gt;Franseen, Evan K&lt;/author&gt;&lt;author&gt;Byrnes, Alan P&lt;/author&gt;&lt;author&gt;Cansler, Jason R&lt;/author&gt;&lt;author&gt;Steinhauff, D Mark&lt;/author&gt;&lt;author&gt;Carr, Timothy R&lt;/author&gt;&lt;author&gt;Dubois, Martin K&lt;/author&gt;&lt;/authors&gt;&lt;/contributors&gt;&lt;titles&gt;&lt;title&gt;Geological Controls on Variable Character of Arbuckle Reservoirs in Kansas: An Emerging Picture&lt;/title&gt;&lt;secondary-title&gt;The University of Kansas, Lawrence&lt;/secondary-title&gt;&lt;/titles&gt;&lt;periodical&gt;&lt;full-title&gt;The University of Kansas, Lawrence&lt;/full-title&gt;&lt;/periodical&gt;&lt;dates&gt;&lt;year&gt;2003&lt;/year&gt;&lt;/dates&gt;&lt;urls&gt;&lt;/urls&gt;&lt;/record&gt;&lt;/Cite&gt;&lt;Cite&gt;&lt;Author&gt;Franseen&lt;/Author&gt;&lt;Year&gt;2000&lt;/Year&gt;&lt;RecNum&gt;494&lt;/RecNum&gt;&lt;record&gt;&lt;rec-number&gt;494&lt;/rec-number&gt;&lt;foreign-keys&gt;&lt;key app="EN" db-id="ra2zdwx2naxaf9e9ff4xf5d7p99fdt22werx" timestamp="1540768751"&gt;494&lt;/key&gt;&lt;/foreign-keys&gt;&lt;ref-type name="Journal Article"&gt;17&lt;/ref-type&gt;&lt;contributors&gt;&lt;authors&gt;&lt;author&gt;Franseen, E. K.&lt;/author&gt;&lt;/authors&gt;&lt;/contributors&gt;&lt;titles&gt;&lt;title&gt;A review of Arbuckle Group strata in Kansas from a sedimentologic perspective: Insights for future research from past and recent studies&lt;/title&gt;&lt;secondary-title&gt;The Compass: Earth Science Journal of Sigma Gamma Epsilon&lt;/secondary-title&gt;&lt;/titles&gt;&lt;periodical&gt;&lt;full-title&gt;The Compass: Earth Science Journal of Sigma Gamma Epsilon&lt;/full-title&gt;&lt;/periodical&gt;&lt;pages&gt;68-89&lt;/pages&gt;&lt;volume&gt;75&lt;/volume&gt;&lt;number&gt;2-3&lt;/number&gt;&lt;dates&gt;&lt;year&gt;2000&lt;/year&gt;&lt;/dates&gt;&lt;urls&gt;&lt;related-urls&gt;&lt;url&gt;http://pubs.er.usgs.gov/publication/70022188&lt;/url&gt;&lt;/related-urls&gt;&lt;/urls&gt;&lt;remote-database-name&gt;USGS Publications Warehouse&lt;/remote-database-name&gt;&lt;/record&gt;&lt;/Cite&gt;&lt;/EndNote&gt;</w:instrText>
      </w:r>
      <w:r w:rsidRPr="007D2337">
        <w:rPr>
          <w:rFonts w:ascii="Times New Roman" w:hAnsi="Times New Roman" w:cs="Times New Roman"/>
          <w:noProof/>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E. K. Franseen</w:t>
      </w:r>
      <w:r w:rsidR="00B23883">
        <w:rPr>
          <w:rFonts w:ascii="Times New Roman" w:hAnsi="Times New Roman" w:cs="Times New Roman"/>
          <w:noProof/>
          <w:sz w:val="24"/>
          <w:szCs w:val="24"/>
        </w:rPr>
        <w:t xml:space="preserve">, 2000; </w:t>
      </w:r>
      <w:r w:rsidR="00B23883" w:rsidRPr="00B23883">
        <w:rPr>
          <w:rFonts w:ascii="Times New Roman" w:hAnsi="Times New Roman" w:cs="Times New Roman"/>
          <w:i/>
          <w:noProof/>
          <w:sz w:val="24"/>
          <w:szCs w:val="24"/>
        </w:rPr>
        <w:t>Evan K Franseen et al.</w:t>
      </w:r>
      <w:r w:rsidR="00B23883">
        <w:rPr>
          <w:rFonts w:ascii="Times New Roman" w:hAnsi="Times New Roman" w:cs="Times New Roman"/>
          <w:noProof/>
          <w:sz w:val="24"/>
          <w:szCs w:val="24"/>
        </w:rPr>
        <w:t xml:space="preserve">, </w:t>
      </w:r>
      <w:r w:rsidR="00B23883">
        <w:rPr>
          <w:rFonts w:ascii="Times New Roman" w:hAnsi="Times New Roman" w:cs="Times New Roman"/>
          <w:noProof/>
          <w:sz w:val="24"/>
          <w:szCs w:val="24"/>
        </w:rPr>
        <w:lastRenderedPageBreak/>
        <w:t>2003]</w:t>
      </w:r>
      <w:r w:rsidRPr="007D2337">
        <w:rPr>
          <w:rFonts w:ascii="Times New Roman" w:hAnsi="Times New Roman" w:cs="Times New Roman"/>
          <w:noProof/>
          <w:sz w:val="24"/>
          <w:szCs w:val="24"/>
        </w:rPr>
        <w:fldChar w:fldCharType="end"/>
      </w:r>
      <w:r w:rsidRPr="007D2337">
        <w:rPr>
          <w:rFonts w:ascii="Times New Roman" w:hAnsi="Times New Roman" w:cs="Times New Roman"/>
          <w:noProof/>
          <w:sz w:val="24"/>
          <w:szCs w:val="24"/>
        </w:rPr>
        <w:t>. Brec</w:t>
      </w:r>
      <w:r w:rsidR="00790245">
        <w:rPr>
          <w:rFonts w:ascii="Times New Roman" w:hAnsi="Times New Roman" w:cs="Times New Roman"/>
          <w:noProof/>
          <w:sz w:val="24"/>
          <w:szCs w:val="24"/>
        </w:rPr>
        <w:t>c</w:t>
      </w:r>
      <w:r w:rsidRPr="007D2337">
        <w:rPr>
          <w:rFonts w:ascii="Times New Roman" w:hAnsi="Times New Roman" w:cs="Times New Roman"/>
          <w:noProof/>
          <w:sz w:val="24"/>
          <w:szCs w:val="24"/>
        </w:rPr>
        <w:t xml:space="preserve">iation and fracturing </w:t>
      </w:r>
      <w:r w:rsidR="007B2145">
        <w:rPr>
          <w:rFonts w:ascii="Times New Roman" w:hAnsi="Times New Roman" w:cs="Times New Roman"/>
          <w:noProof/>
          <w:sz w:val="24"/>
          <w:szCs w:val="24"/>
        </w:rPr>
        <w:t>make</w:t>
      </w:r>
      <w:r w:rsidR="007B2145" w:rsidRPr="007D2337">
        <w:rPr>
          <w:rFonts w:ascii="Times New Roman" w:hAnsi="Times New Roman" w:cs="Times New Roman"/>
          <w:noProof/>
          <w:sz w:val="24"/>
          <w:szCs w:val="24"/>
        </w:rPr>
        <w:t xml:space="preserve"> </w:t>
      </w:r>
      <w:r w:rsidRPr="007D2337">
        <w:rPr>
          <w:rFonts w:ascii="Times New Roman" w:hAnsi="Times New Roman" w:cs="Times New Roman"/>
          <w:noProof/>
          <w:sz w:val="24"/>
          <w:szCs w:val="24"/>
        </w:rPr>
        <w:t>vuggy porosity</w:t>
      </w:r>
      <w:r w:rsidR="007B2145">
        <w:rPr>
          <w:rFonts w:ascii="Times New Roman" w:hAnsi="Times New Roman" w:cs="Times New Roman"/>
          <w:noProof/>
          <w:sz w:val="24"/>
          <w:szCs w:val="24"/>
        </w:rPr>
        <w:t>,</w:t>
      </w:r>
      <w:r w:rsidRPr="007D2337">
        <w:rPr>
          <w:rFonts w:ascii="Times New Roman" w:hAnsi="Times New Roman" w:cs="Times New Roman"/>
          <w:noProof/>
          <w:sz w:val="24"/>
          <w:szCs w:val="24"/>
        </w:rPr>
        <w:t xml:space="preserve"> whereas the autoclasts (typically from mudstones and wackestones) are better cemented</w:t>
      </w:r>
      <w:r w:rsidR="00E74A84">
        <w:rPr>
          <w:rFonts w:ascii="Times New Roman" w:hAnsi="Times New Roman" w:cs="Times New Roman"/>
          <w:noProof/>
          <w:sz w:val="24"/>
          <w:szCs w:val="24"/>
        </w:rPr>
        <w:t xml:space="preserve"> than the matrix of breccia samples</w:t>
      </w:r>
      <w:r w:rsidRPr="007D2337">
        <w:rPr>
          <w:rFonts w:ascii="Times New Roman" w:hAnsi="Times New Roman" w:cs="Times New Roman"/>
          <w:noProof/>
          <w:sz w:val="24"/>
          <w:szCs w:val="24"/>
        </w:rPr>
        <w:t>. Therefore, even the total porosity is low, th</w:t>
      </w:r>
      <w:r w:rsidR="007B2145">
        <w:rPr>
          <w:rFonts w:ascii="Times New Roman" w:hAnsi="Times New Roman" w:cs="Times New Roman"/>
          <w:noProof/>
          <w:sz w:val="24"/>
          <w:szCs w:val="24"/>
        </w:rPr>
        <w:t>e</w:t>
      </w:r>
      <w:r w:rsidRPr="007D2337">
        <w:rPr>
          <w:rFonts w:ascii="Times New Roman" w:hAnsi="Times New Roman" w:cs="Times New Roman"/>
          <w:noProof/>
          <w:sz w:val="24"/>
          <w:szCs w:val="24"/>
        </w:rPr>
        <w:t xml:space="preserve"> well connected vuggy pores and intercrystalline pores make breccia samples more conductive. </w:t>
      </w:r>
      <w:r w:rsidRPr="007D2337">
        <w:rPr>
          <w:rFonts w:ascii="Times New Roman" w:hAnsi="Times New Roman" w:cs="Times New Roman"/>
          <w:i/>
          <w:sz w:val="24"/>
          <w:szCs w:val="24"/>
        </w:rPr>
        <w:t>THOR, POTA</w:t>
      </w:r>
      <w:r w:rsidRPr="007D2337">
        <w:rPr>
          <w:rFonts w:ascii="Times New Roman" w:hAnsi="Times New Roman" w:cs="Times New Roman"/>
          <w:sz w:val="24"/>
          <w:szCs w:val="24"/>
        </w:rPr>
        <w:t xml:space="preserve"> </w:t>
      </w:r>
      <w:r w:rsidRPr="007D2337">
        <w:rPr>
          <w:rFonts w:ascii="Times New Roman" w:hAnsi="Times New Roman" w:cs="Times New Roman"/>
          <w:noProof/>
          <w:sz w:val="24"/>
          <w:szCs w:val="24"/>
        </w:rPr>
        <w:t>and</w:t>
      </w:r>
      <w:r w:rsidRPr="007D2337">
        <w:rPr>
          <w:rFonts w:ascii="Times New Roman" w:hAnsi="Times New Roman" w:cs="Times New Roman"/>
          <w:sz w:val="24"/>
          <w:szCs w:val="24"/>
        </w:rPr>
        <w:t xml:space="preserve"> </w:t>
      </w:r>
      <w:r w:rsidRPr="007D2337">
        <w:rPr>
          <w:rFonts w:ascii="Times New Roman" w:hAnsi="Times New Roman" w:cs="Times New Roman"/>
          <w:i/>
          <w:sz w:val="24"/>
          <w:szCs w:val="24"/>
        </w:rPr>
        <w:t>GRTO</w:t>
      </w:r>
      <w:r w:rsidRPr="007D2337">
        <w:rPr>
          <w:rFonts w:ascii="Times New Roman" w:hAnsi="Times New Roman" w:cs="Times New Roman"/>
          <w:sz w:val="24"/>
          <w:szCs w:val="24"/>
        </w:rPr>
        <w:t xml:space="preserve"> </w:t>
      </w:r>
      <w:r w:rsidRPr="007D2337">
        <w:rPr>
          <w:rFonts w:ascii="Times New Roman" w:hAnsi="Times New Roman" w:cs="Times New Roman"/>
          <w:noProof/>
          <w:sz w:val="24"/>
          <w:szCs w:val="24"/>
        </w:rPr>
        <w:t>are extracted</w:t>
      </w:r>
      <w:r w:rsidRPr="007D2337">
        <w:rPr>
          <w:rFonts w:ascii="Times New Roman" w:hAnsi="Times New Roman" w:cs="Times New Roman"/>
          <w:sz w:val="24"/>
          <w:szCs w:val="24"/>
        </w:rPr>
        <w:t xml:space="preserve"> from the spectral gamma-</w:t>
      </w:r>
      <w:proofErr w:type="gramStart"/>
      <w:r w:rsidRPr="007D2337">
        <w:rPr>
          <w:rFonts w:ascii="Times New Roman" w:hAnsi="Times New Roman" w:cs="Times New Roman"/>
          <w:sz w:val="24"/>
          <w:szCs w:val="24"/>
        </w:rPr>
        <w:t>ray</w:t>
      </w:r>
      <w:r w:rsidR="007B2145">
        <w:rPr>
          <w:rFonts w:ascii="Times New Roman" w:hAnsi="Times New Roman" w:cs="Times New Roman"/>
          <w:sz w:val="24"/>
          <w:szCs w:val="24"/>
        </w:rPr>
        <w:t>,</w:t>
      </w:r>
      <w:r w:rsidRPr="007D2337">
        <w:rPr>
          <w:rFonts w:ascii="Times New Roman" w:hAnsi="Times New Roman" w:cs="Times New Roman"/>
          <w:sz w:val="24"/>
          <w:szCs w:val="24"/>
        </w:rPr>
        <w:t xml:space="preserve"> </w:t>
      </w:r>
      <w:r w:rsidRPr="007D2337">
        <w:rPr>
          <w:rFonts w:ascii="Times New Roman" w:hAnsi="Times New Roman" w:cs="Times New Roman"/>
          <w:noProof/>
          <w:sz w:val="24"/>
          <w:szCs w:val="24"/>
        </w:rPr>
        <w:t>and</w:t>
      </w:r>
      <w:proofErr w:type="gramEnd"/>
      <w:r w:rsidRPr="007D2337">
        <w:rPr>
          <w:rFonts w:ascii="Times New Roman" w:hAnsi="Times New Roman" w:cs="Times New Roman"/>
          <w:sz w:val="24"/>
          <w:szCs w:val="24"/>
        </w:rPr>
        <w:t xml:space="preserve"> are indicators of clay content. </w:t>
      </w:r>
      <w:r w:rsidR="00961A83">
        <w:rPr>
          <w:rFonts w:ascii="Times New Roman" w:hAnsi="Times New Roman" w:cs="Times New Roman"/>
          <w:sz w:val="24"/>
          <w:szCs w:val="24"/>
        </w:rPr>
        <w:t xml:space="preserve">Therefore, their scores are </w:t>
      </w:r>
      <w:proofErr w:type="gramStart"/>
      <w:r w:rsidR="00961A83">
        <w:rPr>
          <w:rFonts w:ascii="Times New Roman" w:hAnsi="Times New Roman" w:cs="Times New Roman"/>
          <w:sz w:val="24"/>
          <w:szCs w:val="24"/>
        </w:rPr>
        <w:t>similar to</w:t>
      </w:r>
      <w:proofErr w:type="gramEnd"/>
      <w:r w:rsidR="00961A83">
        <w:rPr>
          <w:rFonts w:ascii="Times New Roman" w:hAnsi="Times New Roman" w:cs="Times New Roman"/>
          <w:sz w:val="24"/>
          <w:szCs w:val="24"/>
        </w:rPr>
        <w:t xml:space="preserve"> each other (</w:t>
      </w:r>
      <w:r w:rsidRPr="007D2337">
        <w:rPr>
          <w:rFonts w:ascii="Times New Roman" w:hAnsi="Times New Roman" w:cs="Times New Roman"/>
          <w:noProof/>
          <w:sz w:val="24"/>
          <w:szCs w:val="24"/>
        </w:rPr>
        <w:t>Figure</w:t>
      </w:r>
      <w:r w:rsidRPr="007D2337">
        <w:rPr>
          <w:rFonts w:ascii="Times New Roman" w:hAnsi="Times New Roman" w:cs="Times New Roman"/>
          <w:sz w:val="24"/>
          <w:szCs w:val="24"/>
        </w:rPr>
        <w:t xml:space="preserve"> 5.</w:t>
      </w:r>
      <w:r w:rsidR="00826058">
        <w:rPr>
          <w:rFonts w:ascii="Times New Roman" w:hAnsi="Times New Roman" w:cs="Times New Roman"/>
          <w:sz w:val="24"/>
          <w:szCs w:val="24"/>
        </w:rPr>
        <w:t>5</w:t>
      </w:r>
      <w:r w:rsidR="00961A83">
        <w:rPr>
          <w:rFonts w:ascii="Times New Roman" w:hAnsi="Times New Roman" w:cs="Times New Roman"/>
          <w:sz w:val="24"/>
          <w:szCs w:val="24"/>
        </w:rPr>
        <w:t>)</w:t>
      </w:r>
      <w:r w:rsidRPr="007D2337">
        <w:rPr>
          <w:rFonts w:ascii="Times New Roman" w:hAnsi="Times New Roman" w:cs="Times New Roman"/>
          <w:sz w:val="24"/>
          <w:szCs w:val="24"/>
        </w:rPr>
        <w:t xml:space="preserve">. </w:t>
      </w:r>
      <w:r w:rsidR="007B2145">
        <w:rPr>
          <w:rFonts w:ascii="Times New Roman" w:hAnsi="Times New Roman" w:cs="Times New Roman"/>
          <w:sz w:val="24"/>
          <w:szCs w:val="24"/>
        </w:rPr>
        <w:t>A</w:t>
      </w:r>
      <w:r w:rsidRPr="007D2337">
        <w:rPr>
          <w:rFonts w:ascii="Times New Roman" w:hAnsi="Times New Roman" w:cs="Times New Roman"/>
          <w:sz w:val="24"/>
          <w:szCs w:val="24"/>
        </w:rPr>
        <w:t xml:space="preserve">nother pair of lithology indicators </w:t>
      </w:r>
      <w:r w:rsidR="007B2145">
        <w:rPr>
          <w:rFonts w:ascii="Times New Roman" w:hAnsi="Times New Roman" w:cs="Times New Roman"/>
          <w:sz w:val="24"/>
          <w:szCs w:val="24"/>
        </w:rPr>
        <w:t xml:space="preserve">are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009616A2" w:rsidRPr="007D2337">
        <w:rPr>
          <w:rFonts w:ascii="Times New Roman" w:hAnsi="Times New Roman" w:cs="Times New Roman"/>
          <w:sz w:val="24"/>
          <w:szCs w:val="24"/>
        </w:rPr>
        <w:t xml:space="preserve"> and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sidR="009616A2" w:rsidRPr="007D2337">
        <w:rPr>
          <w:rFonts w:ascii="Times New Roman" w:hAnsi="Times New Roman" w:cs="Times New Roman"/>
          <w:iCs/>
          <w:kern w:val="24"/>
          <w:sz w:val="24"/>
          <w:szCs w:val="24"/>
        </w:rPr>
        <w:t xml:space="preserve"> </w:t>
      </w:r>
      <w:r w:rsidR="007B2145">
        <w:rPr>
          <w:rFonts w:ascii="Times New Roman" w:hAnsi="Times New Roman" w:cs="Times New Roman"/>
          <w:iCs/>
          <w:kern w:val="24"/>
          <w:sz w:val="24"/>
          <w:szCs w:val="24"/>
        </w:rPr>
        <w:t>(</w:t>
      </w:r>
      <w:r w:rsidR="009616A2">
        <w:rPr>
          <w:rFonts w:ascii="Times New Roman" w:hAnsi="Times New Roman" w:cs="Times New Roman"/>
          <w:iCs/>
          <w:kern w:val="24"/>
          <w:sz w:val="24"/>
          <w:szCs w:val="24"/>
        </w:rPr>
        <w:t xml:space="preserve">Table </w:t>
      </w:r>
      <w:r w:rsidR="00826058">
        <w:rPr>
          <w:rFonts w:ascii="Times New Roman" w:hAnsi="Times New Roman" w:cs="Times New Roman"/>
          <w:iCs/>
          <w:kern w:val="24"/>
          <w:sz w:val="24"/>
          <w:szCs w:val="24"/>
        </w:rPr>
        <w:t>5.</w:t>
      </w:r>
      <w:r w:rsidR="009616A2">
        <w:rPr>
          <w:rFonts w:ascii="Times New Roman" w:hAnsi="Times New Roman" w:cs="Times New Roman"/>
          <w:iCs/>
          <w:kern w:val="24"/>
          <w:sz w:val="24"/>
          <w:szCs w:val="24"/>
        </w:rPr>
        <w:t>2</w:t>
      </w:r>
      <w:r w:rsidR="007B2145">
        <w:rPr>
          <w:rFonts w:ascii="Times New Roman" w:hAnsi="Times New Roman" w:cs="Times New Roman"/>
          <w:iCs/>
          <w:kern w:val="24"/>
          <w:sz w:val="24"/>
          <w:szCs w:val="24"/>
        </w:rPr>
        <w:t>)</w:t>
      </w:r>
      <w:r w:rsidR="009616A2">
        <w:rPr>
          <w:rFonts w:ascii="Times New Roman" w:hAnsi="Times New Roman" w:cs="Times New Roman"/>
          <w:iCs/>
          <w:kern w:val="24"/>
          <w:sz w:val="24"/>
          <w:szCs w:val="24"/>
        </w:rPr>
        <w:t xml:space="preserve">. </w:t>
      </w:r>
      <w:r w:rsidRPr="007D2337">
        <w:rPr>
          <w:rFonts w:ascii="Times New Roman" w:hAnsi="Times New Roman" w:cs="Times New Roman"/>
          <w:iCs/>
          <w:kern w:val="24"/>
          <w:sz w:val="24"/>
          <w:szCs w:val="24"/>
        </w:rPr>
        <w:t xml:space="preserve">The difference between breccia samples and other samples becomes distinctive, </w:t>
      </w:r>
      <w:r w:rsidR="007B2145">
        <w:rPr>
          <w:rFonts w:ascii="Times New Roman" w:hAnsi="Times New Roman" w:cs="Times New Roman"/>
          <w:iCs/>
          <w:kern w:val="24"/>
          <w:sz w:val="24"/>
          <w:szCs w:val="24"/>
        </w:rPr>
        <w:t>as</w:t>
      </w:r>
      <w:r w:rsidR="007B2145" w:rsidRPr="007D2337">
        <w:rPr>
          <w:rFonts w:ascii="Times New Roman" w:hAnsi="Times New Roman" w:cs="Times New Roman"/>
          <w:iCs/>
          <w:kern w:val="24"/>
          <w:sz w:val="24"/>
          <w:szCs w:val="24"/>
        </w:rPr>
        <w:t xml:space="preserve"> </w:t>
      </w:r>
      <w:r w:rsidRPr="007D2337">
        <w:rPr>
          <w:rFonts w:ascii="Times New Roman" w:hAnsi="Times New Roman" w:cs="Times New Roman"/>
          <w:iCs/>
          <w:kern w:val="24"/>
          <w:sz w:val="24"/>
          <w:szCs w:val="24"/>
        </w:rPr>
        <w:t xml:space="preserve">breccia samples are low in both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Pr="007D2337">
        <w:rPr>
          <w:rFonts w:ascii="Times New Roman" w:hAnsi="Times New Roman" w:cs="Times New Roman"/>
          <w:sz w:val="24"/>
          <w:szCs w:val="24"/>
        </w:rPr>
        <w:t xml:space="preserve"> and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sidRPr="007D2337">
        <w:rPr>
          <w:rFonts w:ascii="Times New Roman" w:hAnsi="Times New Roman" w:cs="Times New Roman"/>
          <w:iCs/>
          <w:kern w:val="24"/>
          <w:sz w:val="24"/>
          <w:szCs w:val="24"/>
        </w:rPr>
        <w:t xml:space="preserve"> values which </w:t>
      </w:r>
      <w:r w:rsidR="007B2145">
        <w:rPr>
          <w:rFonts w:ascii="Times New Roman" w:hAnsi="Times New Roman" w:cs="Times New Roman"/>
          <w:iCs/>
          <w:kern w:val="24"/>
          <w:sz w:val="24"/>
          <w:szCs w:val="24"/>
        </w:rPr>
        <w:t>is consistent with</w:t>
      </w:r>
      <w:r w:rsidR="007B2145" w:rsidRPr="007D2337">
        <w:rPr>
          <w:rFonts w:ascii="Times New Roman" w:hAnsi="Times New Roman" w:cs="Times New Roman"/>
          <w:iCs/>
          <w:kern w:val="24"/>
          <w:sz w:val="24"/>
          <w:szCs w:val="24"/>
        </w:rPr>
        <w:t xml:space="preserve"> </w:t>
      </w:r>
      <w:r w:rsidRPr="007D2337">
        <w:rPr>
          <w:rFonts w:ascii="Times New Roman" w:hAnsi="Times New Roman" w:cs="Times New Roman"/>
          <w:iCs/>
          <w:kern w:val="24"/>
          <w:sz w:val="24"/>
          <w:szCs w:val="24"/>
        </w:rPr>
        <w:t xml:space="preserve">the observation </w:t>
      </w:r>
      <w:r w:rsidR="007B2145">
        <w:rPr>
          <w:rFonts w:ascii="Times New Roman" w:hAnsi="Times New Roman" w:cs="Times New Roman"/>
          <w:iCs/>
          <w:kern w:val="24"/>
          <w:sz w:val="24"/>
          <w:szCs w:val="24"/>
        </w:rPr>
        <w:t>(</w:t>
      </w:r>
      <w:r w:rsidRPr="007D2337">
        <w:rPr>
          <w:rFonts w:ascii="Times New Roman" w:hAnsi="Times New Roman" w:cs="Times New Roman"/>
          <w:iCs/>
          <w:kern w:val="24"/>
          <w:sz w:val="24"/>
          <w:szCs w:val="24"/>
        </w:rPr>
        <w:fldChar w:fldCharType="begin"/>
      </w:r>
      <w:r w:rsidR="00994D32">
        <w:rPr>
          <w:rFonts w:ascii="Times New Roman" w:hAnsi="Times New Roman" w:cs="Times New Roman"/>
          <w:iCs/>
          <w:kern w:val="24"/>
          <w:sz w:val="24"/>
          <w:szCs w:val="24"/>
        </w:rPr>
        <w:instrText xml:space="preserve"> ADDIN EN.CITE &lt;EndNote&gt;&lt;Cite AuthorYear="1"&gt;&lt;Author&gt;Franseen&lt;/Author&gt;&lt;Year&gt;2004&lt;/Year&gt;&lt;RecNum&gt;69&lt;/RecNum&gt;&lt;DisplayText&gt;&lt;style face="italic"&gt;Evan K Franseen et al.&lt;/style&gt; [2004]&lt;/DisplayText&gt;&lt;record&gt;&lt;rec-number&gt;69&lt;/rec-number&gt;&lt;foreign-keys&gt;&lt;key app="EN" db-id="ra2zdwx2naxaf9e9ff4xf5d7p99fdt22werx" timestamp="1512081035"&gt;69&lt;/key&gt;&lt;key app="ENWeb" db-id=""&gt;0&lt;/key&gt;&lt;/foreign-keys&gt;&lt;ref-type name="Journal Article"&gt;17&lt;/ref-type&gt;&lt;contributors&gt;&lt;authors&gt;&lt;author&gt;Franseen, Evan K&lt;/author&gt;&lt;author&gt;Byrnes, Alan P&lt;/author&gt;&lt;author&gt;Cansler, Jason R&lt;/author&gt;&lt;author&gt;Carr, Timothy&lt;/author&gt;&lt;/authors&gt;&lt;/contributors&gt;&lt;titles&gt;&lt;title&gt;The geology of Kansas: Arbuckle Group&lt;/title&gt;&lt;secondary-title&gt;Current Research in Earth Sciences: Kansas Geological Survey, Bulletin&lt;/secondary-title&gt;&lt;/titles&gt;&lt;periodical&gt;&lt;full-title&gt;Current Research in Earth Sciences: Kansas Geological Survey, Bulletin&lt;/full-title&gt;&lt;/periodical&gt;&lt;pages&gt;1-43&lt;/pages&gt;&lt;volume&gt;250&lt;/volume&gt;&lt;dates&gt;&lt;year&gt;2004&lt;/year&gt;&lt;/dates&gt;&lt;publisher&gt;Kansas Geological Survey&lt;/publisher&gt;&lt;urls&gt;&lt;/urls&gt;&lt;/record&gt;&lt;/Cite&gt;&lt;/EndNote&gt;</w:instrText>
      </w:r>
      <w:r w:rsidRPr="007D2337">
        <w:rPr>
          <w:rFonts w:ascii="Times New Roman" w:hAnsi="Times New Roman" w:cs="Times New Roman"/>
          <w:iCs/>
          <w:kern w:val="24"/>
          <w:sz w:val="24"/>
          <w:szCs w:val="24"/>
        </w:rPr>
        <w:fldChar w:fldCharType="separate"/>
      </w:r>
      <w:r w:rsidR="00B23883" w:rsidRPr="00B23883">
        <w:rPr>
          <w:rFonts w:ascii="Times New Roman" w:hAnsi="Times New Roman" w:cs="Times New Roman"/>
          <w:i/>
          <w:iCs/>
          <w:noProof/>
          <w:kern w:val="24"/>
          <w:sz w:val="24"/>
          <w:szCs w:val="24"/>
        </w:rPr>
        <w:t>Evan K Franseen et al.</w:t>
      </w:r>
      <w:r w:rsidR="00B23883">
        <w:rPr>
          <w:rFonts w:ascii="Times New Roman" w:hAnsi="Times New Roman" w:cs="Times New Roman"/>
          <w:iCs/>
          <w:noProof/>
          <w:kern w:val="24"/>
          <w:sz w:val="24"/>
          <w:szCs w:val="24"/>
        </w:rPr>
        <w:t xml:space="preserve"> [2004]</w:t>
      </w:r>
      <w:r w:rsidRPr="007D2337">
        <w:rPr>
          <w:rFonts w:ascii="Times New Roman" w:hAnsi="Times New Roman" w:cs="Times New Roman"/>
          <w:iCs/>
          <w:kern w:val="24"/>
          <w:sz w:val="24"/>
          <w:szCs w:val="24"/>
        </w:rPr>
        <w:fldChar w:fldCharType="end"/>
      </w:r>
      <w:r w:rsidRPr="007D2337">
        <w:rPr>
          <w:rFonts w:ascii="Times New Roman" w:hAnsi="Times New Roman" w:cs="Times New Roman"/>
          <w:iCs/>
          <w:kern w:val="24"/>
          <w:sz w:val="24"/>
          <w:szCs w:val="24"/>
        </w:rPr>
        <w:t xml:space="preserve"> </w:t>
      </w:r>
      <w:r w:rsidRPr="007D2337">
        <w:rPr>
          <w:rFonts w:ascii="Times New Roman" w:hAnsi="Times New Roman" w:cs="Times New Roman"/>
          <w:noProof/>
          <w:sz w:val="24"/>
          <w:szCs w:val="24"/>
        </w:rPr>
        <w:t xml:space="preserve">that </w:t>
      </w:r>
      <w:r w:rsidR="007B2145">
        <w:rPr>
          <w:rFonts w:ascii="Times New Roman" w:hAnsi="Times New Roman" w:cs="Times New Roman"/>
          <w:noProof/>
          <w:sz w:val="24"/>
          <w:szCs w:val="24"/>
        </w:rPr>
        <w:t xml:space="preserve">most </w:t>
      </w:r>
      <w:r w:rsidRPr="007D2337">
        <w:rPr>
          <w:rFonts w:ascii="Times New Roman" w:hAnsi="Times New Roman" w:cs="Times New Roman"/>
          <w:noProof/>
          <w:sz w:val="24"/>
          <w:szCs w:val="24"/>
        </w:rPr>
        <w:t xml:space="preserve">Arbuckle breccias are autobrecciated and have very limited terrigenous constituents. </w:t>
      </w:r>
      <w:r w:rsidRPr="007D2337">
        <w:rPr>
          <w:rFonts w:ascii="Times New Roman" w:hAnsi="Times New Roman" w:cs="Times New Roman"/>
          <w:sz w:val="24"/>
          <w:szCs w:val="24"/>
        </w:rPr>
        <w:t>NMRR does</w:t>
      </w:r>
      <w:r w:rsidR="001B6F3E">
        <w:rPr>
          <w:rFonts w:ascii="Times New Roman" w:hAnsi="Times New Roman" w:cs="Times New Roman"/>
          <w:sz w:val="24"/>
          <w:szCs w:val="24"/>
        </w:rPr>
        <w:t xml:space="preserve"> not</w:t>
      </w:r>
      <w:r w:rsidRPr="007D2337">
        <w:rPr>
          <w:rFonts w:ascii="Times New Roman" w:hAnsi="Times New Roman" w:cs="Times New Roman"/>
          <w:sz w:val="24"/>
          <w:szCs w:val="24"/>
        </w:rPr>
        <w:t xml:space="preserve"> carry as much variance as other vectors in PC1 and PC2 which means </w:t>
      </w:r>
      <w:r w:rsidR="0033524B">
        <w:rPr>
          <w:rFonts w:ascii="Times New Roman" w:hAnsi="Times New Roman" w:cs="Times New Roman"/>
          <w:sz w:val="24"/>
          <w:szCs w:val="24"/>
        </w:rPr>
        <w:t>there are</w:t>
      </w:r>
      <w:r w:rsidR="0033524B">
        <w:rPr>
          <w:rStyle w:val="CommentReference"/>
          <w:lang w:eastAsia="en-US"/>
        </w:rPr>
        <w:t xml:space="preserve"> </w:t>
      </w:r>
      <w:r w:rsidRPr="007D2337">
        <w:rPr>
          <w:rFonts w:ascii="Times New Roman" w:hAnsi="Times New Roman" w:cs="Times New Roman"/>
          <w:sz w:val="24"/>
          <w:szCs w:val="24"/>
        </w:rPr>
        <w:t xml:space="preserve">more information distributed in other </w:t>
      </w:r>
      <w:proofErr w:type="gramStart"/>
      <w:r w:rsidRPr="007D2337">
        <w:rPr>
          <w:rFonts w:ascii="Times New Roman" w:hAnsi="Times New Roman" w:cs="Times New Roman"/>
          <w:sz w:val="24"/>
          <w:szCs w:val="24"/>
        </w:rPr>
        <w:t>principle</w:t>
      </w:r>
      <w:proofErr w:type="gramEnd"/>
      <w:r w:rsidRPr="007D2337">
        <w:rPr>
          <w:rFonts w:ascii="Times New Roman" w:hAnsi="Times New Roman" w:cs="Times New Roman"/>
          <w:sz w:val="24"/>
          <w:szCs w:val="24"/>
        </w:rPr>
        <w:t xml:space="preserve"> components. </w:t>
      </w:r>
    </w:p>
    <w:p w14:paraId="4CDD508D" w14:textId="281DDA42" w:rsidR="007D2337" w:rsidRPr="007D2337" w:rsidRDefault="007D2337" w:rsidP="00ED2A84">
      <w:pPr>
        <w:pStyle w:val="a4"/>
      </w:pPr>
      <w:bookmarkStart w:id="41" w:name="_Toc19631550"/>
      <w:r w:rsidRPr="007D2337">
        <w:t>Cluster Analysis</w:t>
      </w:r>
      <w:bookmarkEnd w:id="41"/>
    </w:p>
    <w:p w14:paraId="6167FEB2" w14:textId="07AA6880" w:rsidR="007D2337" w:rsidRPr="007D2337" w:rsidRDefault="007D2337" w:rsidP="00CC6B89">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 xml:space="preserve">In defining clusters, an important bit of </w:t>
      </w:r>
      <w:r w:rsidRPr="00081CFB">
        <w:rPr>
          <w:rFonts w:ascii="Times New Roman" w:hAnsi="Times New Roman" w:cs="Times New Roman"/>
          <w:i/>
          <w:sz w:val="24"/>
          <w:szCs w:val="24"/>
        </w:rPr>
        <w:t>a priori</w:t>
      </w:r>
      <w:r w:rsidRPr="007D2337">
        <w:rPr>
          <w:rFonts w:ascii="Times New Roman" w:hAnsi="Times New Roman" w:cs="Times New Roman"/>
          <w:sz w:val="24"/>
          <w:szCs w:val="24"/>
        </w:rPr>
        <w:t xml:space="preserve"> information is the number of expected clusters. In this study, since the clustering algorithm – </w:t>
      </w:r>
      <w:r w:rsidRPr="007D2337">
        <w:rPr>
          <w:rFonts w:ascii="Times New Roman" w:hAnsi="Times New Roman" w:cs="Times New Roman"/>
          <w:noProof/>
          <w:sz w:val="24"/>
          <w:szCs w:val="24"/>
        </w:rPr>
        <w:t>FCM</w:t>
      </w:r>
      <w:r w:rsidRPr="007D2337">
        <w:rPr>
          <w:rFonts w:ascii="Times New Roman" w:hAnsi="Times New Roman" w:cs="Times New Roman"/>
          <w:sz w:val="24"/>
          <w:szCs w:val="24"/>
        </w:rPr>
        <w:t xml:space="preserve"> is an unsupervised method, an </w:t>
      </w:r>
      <w:r w:rsidRPr="007D2337">
        <w:rPr>
          <w:rFonts w:ascii="Times New Roman" w:hAnsi="Times New Roman" w:cs="Times New Roman"/>
          <w:noProof/>
          <w:sz w:val="24"/>
          <w:szCs w:val="24"/>
        </w:rPr>
        <w:t>accurate</w:t>
      </w:r>
      <w:r w:rsidRPr="007D2337">
        <w:rPr>
          <w:rFonts w:ascii="Times New Roman" w:hAnsi="Times New Roman" w:cs="Times New Roman"/>
          <w:sz w:val="24"/>
          <w:szCs w:val="24"/>
        </w:rPr>
        <w:t xml:space="preserve"> number of clusters </w:t>
      </w:r>
      <w:r w:rsidRPr="007D2337">
        <w:rPr>
          <w:rFonts w:ascii="Times New Roman" w:hAnsi="Times New Roman" w:cs="Times New Roman"/>
          <w:noProof/>
          <w:sz w:val="24"/>
          <w:szCs w:val="24"/>
        </w:rPr>
        <w:t>is required</w:t>
      </w:r>
      <w:r w:rsidRPr="007D2337">
        <w:rPr>
          <w:rFonts w:ascii="Times New Roman" w:hAnsi="Times New Roman" w:cs="Times New Roman"/>
          <w:sz w:val="24"/>
          <w:szCs w:val="24"/>
        </w:rPr>
        <w:t xml:space="preserve"> during the self-training process </w:t>
      </w:r>
      <w:r w:rsidRPr="007D2337">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&lt;EndNote&gt;&lt;Cite&gt;&lt;Author&gt;Bezdek&lt;/Author&gt;&lt;Year&gt;1984&lt;/Year&gt;&lt;RecNum&gt;281&lt;/RecNum&gt;&lt;DisplayText&gt;[&lt;style face="italic"&gt;Bezdek et al.&lt;/style&gt;, 1984; &lt;style face="italic"&gt;Zadeh&lt;/style&gt;, 1996]&lt;/DisplayText&gt;&lt;record&gt;&lt;rec-number&gt;281&lt;/rec-number&gt;&lt;foreign-keys&gt;&lt;key app="EN" db-id="ra2zdwx2naxaf9e9ff4xf5d7p99fdt22werx" timestamp="1512081143"&gt;281&lt;/key&gt;&lt;/foreign-keys&gt;&lt;ref-type name="Journal Article"&gt;17&lt;/ref-type&gt;&lt;contributors&gt;&lt;authors&gt;&lt;author&gt;Bezdek, James C&lt;/author&gt;&lt;author&gt;Ehrlich, Robert&lt;/author&gt;&lt;author&gt;Full, William&lt;/author&gt;&lt;/authors&gt;&lt;/contributors&gt;&lt;titles&gt;&lt;title&gt;FCM: The fuzzy c-means clustering algorithm&lt;/title&gt;&lt;secondary-title&gt;Computers &amp;amp; Geosciences&lt;/secondary-title&gt;&lt;/titles&gt;&lt;periodical&gt;&lt;full-title&gt;Computers &amp;amp; Geosciences&lt;/full-title&gt;&lt;/periodical&gt;&lt;pages&gt;191-203&lt;/pages&gt;&lt;volume&gt;10&lt;/volume&gt;&lt;number&gt;2-3&lt;/number&gt;&lt;dates&gt;&lt;year&gt;1984&lt;/year&gt;&lt;/dates&gt;&lt;isbn&gt;0098-3004&lt;/isbn&gt;&lt;urls&gt;&lt;/urls&gt;&lt;/record&gt;&lt;/Cite&gt;&lt;Cite&gt;&lt;Author&gt;Zadeh&lt;/Author&gt;&lt;Year&gt;1996&lt;/Year&gt;&lt;RecNum&gt;282&lt;/RecNum&gt;&lt;record&gt;&lt;rec-number&gt;282&lt;/rec-number&gt;&lt;foreign-keys&gt;&lt;key app="EN" db-id="ra2zdwx2naxaf9e9ff4xf5d7p99fdt22werx" timestamp="1512081143"&gt;282&lt;/key&gt;&lt;/foreign-keys&gt;&lt;ref-type name="Book Section"&gt;5&lt;/ref-type&gt;&lt;contributors&gt;&lt;authors&gt;&lt;author&gt;Zadeh, Lotfi A&lt;/author&gt;&lt;/authors&gt;&lt;/contributors&gt;&lt;titles&gt;&lt;title&gt;Fuzzy sets&lt;/title&gt;&lt;secondary-title&gt;Fuzzy Sets, Fuzzy Logic, And Fuzzy Systems: Selected Papers by Lotfi A Zadeh&lt;/secondary-title&gt;&lt;/titles&gt;&lt;pages&gt;394-432&lt;/pages&gt;&lt;dates&gt;&lt;year&gt;1996&lt;/year&gt;&lt;/dates&gt;&lt;publisher&gt;World Scientific&lt;/publisher&gt;&lt;urls&gt;&lt;/urls&gt;&lt;/record&gt;&lt;/Cite&gt;&lt;/EndNote&gt;</w:instrText>
      </w:r>
      <w:r w:rsidRPr="007D2337">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Bezdek et al.</w:t>
      </w:r>
      <w:r w:rsidR="00B23883">
        <w:rPr>
          <w:rFonts w:ascii="Times New Roman" w:hAnsi="Times New Roman" w:cs="Times New Roman"/>
          <w:noProof/>
          <w:sz w:val="24"/>
          <w:szCs w:val="24"/>
        </w:rPr>
        <w:t xml:space="preserve">, 1984; </w:t>
      </w:r>
      <w:r w:rsidR="00B23883" w:rsidRPr="00B23883">
        <w:rPr>
          <w:rFonts w:ascii="Times New Roman" w:hAnsi="Times New Roman" w:cs="Times New Roman"/>
          <w:i/>
          <w:noProof/>
          <w:sz w:val="24"/>
          <w:szCs w:val="24"/>
        </w:rPr>
        <w:t>Zadeh</w:t>
      </w:r>
      <w:r w:rsidR="00B23883">
        <w:rPr>
          <w:rFonts w:ascii="Times New Roman" w:hAnsi="Times New Roman" w:cs="Times New Roman"/>
          <w:noProof/>
          <w:sz w:val="24"/>
          <w:szCs w:val="24"/>
        </w:rPr>
        <w:t>, 1996]</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For instance, </w:t>
      </w:r>
      <w:r w:rsidRPr="007D2337">
        <w:rPr>
          <w:rFonts w:ascii="Times New Roman" w:hAnsi="Times New Roman" w:cs="Times New Roman"/>
          <w:noProof/>
          <w:sz w:val="24"/>
          <w:szCs w:val="24"/>
        </w:rPr>
        <w:t>the number of</w:t>
      </w:r>
      <w:r w:rsidRPr="007D2337">
        <w:rPr>
          <w:rFonts w:ascii="Times New Roman" w:hAnsi="Times New Roman" w:cs="Times New Roman"/>
          <w:sz w:val="24"/>
          <w:szCs w:val="24"/>
        </w:rPr>
        <w:t xml:space="preserve"> clusters </w:t>
      </w:r>
      <w:r w:rsidRPr="007D2337">
        <w:rPr>
          <w:rFonts w:ascii="Times New Roman" w:hAnsi="Times New Roman" w:cs="Times New Roman"/>
          <w:noProof/>
          <w:sz w:val="24"/>
          <w:szCs w:val="24"/>
        </w:rPr>
        <w:t>is fixed</w:t>
      </w:r>
      <w:r w:rsidRPr="007D2337">
        <w:rPr>
          <w:rFonts w:ascii="Times New Roman" w:hAnsi="Times New Roman" w:cs="Times New Roman"/>
          <w:sz w:val="24"/>
          <w:szCs w:val="24"/>
        </w:rPr>
        <w:t xml:space="preserve"> as five</w:t>
      </w:r>
      <w:r w:rsidR="00D37F7F">
        <w:rPr>
          <w:rFonts w:ascii="Times New Roman" w:hAnsi="Times New Roman" w:cs="Times New Roman"/>
          <w:sz w:val="24"/>
          <w:szCs w:val="24"/>
        </w:rPr>
        <w:t>,</w:t>
      </w:r>
      <w:r w:rsidRPr="007D2337">
        <w:rPr>
          <w:rFonts w:ascii="Times New Roman" w:hAnsi="Times New Roman" w:cs="Times New Roman"/>
          <w:sz w:val="24"/>
          <w:szCs w:val="24"/>
        </w:rPr>
        <w:t xml:space="preserve"> corresponding to five primary lithofacies</w:t>
      </w:r>
      <w:r w:rsidR="00D37F7F">
        <w:rPr>
          <w:rFonts w:ascii="Times New Roman" w:hAnsi="Times New Roman" w:cs="Times New Roman"/>
          <w:sz w:val="24"/>
          <w:szCs w:val="24"/>
        </w:rPr>
        <w:t xml:space="preserve"> </w:t>
      </w:r>
      <w:r w:rsidRPr="007D2337">
        <w:rPr>
          <w:rFonts w:ascii="Times New Roman" w:hAnsi="Times New Roman" w:cs="Times New Roman"/>
          <w:sz w:val="24"/>
          <w:szCs w:val="24"/>
        </w:rPr>
        <w:t xml:space="preserve">including mudstone, </w:t>
      </w:r>
      <w:proofErr w:type="spellStart"/>
      <w:r w:rsidRPr="007D2337">
        <w:rPr>
          <w:rFonts w:ascii="Times New Roman" w:hAnsi="Times New Roman" w:cs="Times New Roman"/>
          <w:sz w:val="24"/>
          <w:szCs w:val="24"/>
        </w:rPr>
        <w:t>packstone</w:t>
      </w:r>
      <w:proofErr w:type="spellEnd"/>
      <w:r w:rsidRPr="007D2337">
        <w:rPr>
          <w:rFonts w:ascii="Times New Roman" w:hAnsi="Times New Roman" w:cs="Times New Roman"/>
          <w:sz w:val="24"/>
          <w:szCs w:val="24"/>
        </w:rPr>
        <w:t xml:space="preserve">, </w:t>
      </w:r>
      <w:proofErr w:type="spellStart"/>
      <w:r w:rsidRPr="007D2337">
        <w:rPr>
          <w:rFonts w:ascii="Times New Roman" w:hAnsi="Times New Roman" w:cs="Times New Roman"/>
          <w:sz w:val="24"/>
          <w:szCs w:val="24"/>
        </w:rPr>
        <w:t>grainstone</w:t>
      </w:r>
      <w:proofErr w:type="spellEnd"/>
      <w:r w:rsidRPr="007D2337">
        <w:rPr>
          <w:rFonts w:ascii="Times New Roman" w:hAnsi="Times New Roman" w:cs="Times New Roman"/>
          <w:sz w:val="24"/>
          <w:szCs w:val="24"/>
        </w:rPr>
        <w:t xml:space="preserve">, incipient breccia, </w:t>
      </w:r>
      <w:r w:rsidRPr="007D2337">
        <w:rPr>
          <w:rFonts w:ascii="Times New Roman" w:hAnsi="Times New Roman" w:cs="Times New Roman"/>
          <w:noProof/>
          <w:sz w:val="24"/>
          <w:szCs w:val="24"/>
        </w:rPr>
        <w:t>and</w:t>
      </w:r>
      <w:r w:rsidRPr="007D2337">
        <w:rPr>
          <w:rFonts w:ascii="Times New Roman" w:hAnsi="Times New Roman" w:cs="Times New Roman"/>
          <w:sz w:val="24"/>
          <w:szCs w:val="24"/>
        </w:rPr>
        <w:t xml:space="preserve"> breccia. Initially, five cluster centers are inserted randomly on the Euclidean space of the PC1-PC2 cross</w:t>
      </w:r>
      <w:r w:rsidR="00D325D1">
        <w:rPr>
          <w:rFonts w:ascii="Times New Roman" w:hAnsi="Times New Roman" w:cs="Times New Roman"/>
          <w:sz w:val="24"/>
          <w:szCs w:val="24"/>
        </w:rPr>
        <w:t xml:space="preserve"> </w:t>
      </w:r>
      <w:r w:rsidRPr="007D2337">
        <w:rPr>
          <w:rFonts w:ascii="Times New Roman" w:hAnsi="Times New Roman" w:cs="Times New Roman"/>
          <w:sz w:val="24"/>
          <w:szCs w:val="24"/>
        </w:rPr>
        <w:t xml:space="preserve">plot and self-training </w:t>
      </w:r>
      <w:r w:rsidR="00D37F7F" w:rsidRPr="007D2337">
        <w:rPr>
          <w:rFonts w:ascii="Times New Roman" w:hAnsi="Times New Roman" w:cs="Times New Roman"/>
          <w:noProof/>
          <w:sz w:val="24"/>
          <w:szCs w:val="24"/>
        </w:rPr>
        <w:t>start</w:t>
      </w:r>
      <w:r w:rsidR="00D325D1">
        <w:rPr>
          <w:rFonts w:ascii="Times New Roman" w:hAnsi="Times New Roman" w:cs="Times New Roman"/>
          <w:noProof/>
          <w:sz w:val="24"/>
          <w:szCs w:val="24"/>
        </w:rPr>
        <w:t>s</w:t>
      </w:r>
      <w:r w:rsidR="00D37F7F"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with an initial guess of cluster membership values </w:t>
      </w:r>
      <m:oMath>
        <m:sSubSup>
          <m:sSubSupPr>
            <m:ctrlPr>
              <w:rPr>
                <w:rFonts w:ascii="Cambria Math" w:hAnsi="Cambria Math" w:cs="Times New Roman"/>
                <w:i/>
                <w:iCs/>
                <w:kern w:val="24"/>
                <w:sz w:val="24"/>
                <w:szCs w:val="24"/>
              </w:rPr>
            </m:ctrlPr>
          </m:sSubSupPr>
          <m:e>
            <m:r>
              <w:rPr>
                <w:rFonts w:ascii="Cambria Math" w:eastAsia="Cambria Math" w:hAnsi="Cambria Math" w:cs="Times New Roman"/>
                <w:kern w:val="24"/>
                <w:sz w:val="24"/>
                <w:szCs w:val="24"/>
              </w:rPr>
              <m:t>μ</m:t>
            </m:r>
          </m:e>
          <m:sub>
            <m:r>
              <w:rPr>
                <w:rFonts w:ascii="Cambria Math" w:hAnsi="Cambria Math" w:cs="Times New Roman"/>
                <w:kern w:val="24"/>
                <w:sz w:val="24"/>
                <w:szCs w:val="24"/>
              </w:rPr>
              <m:t>ij</m:t>
            </m:r>
          </m:sub>
          <m:sup/>
        </m:sSubSup>
      </m:oMath>
      <w:r w:rsidRPr="007D2337">
        <w:rPr>
          <w:rFonts w:ascii="Times New Roman" w:hAnsi="Times New Roman" w:cs="Times New Roman"/>
          <w:iCs/>
          <w:kern w:val="24"/>
          <w:sz w:val="24"/>
          <w:szCs w:val="24"/>
        </w:rPr>
        <w:t xml:space="preserve">. Objective function of all five clusters then </w:t>
      </w:r>
      <w:proofErr w:type="gramStart"/>
      <w:r w:rsidR="00D325D1">
        <w:rPr>
          <w:rFonts w:ascii="Times New Roman" w:hAnsi="Times New Roman" w:cs="Times New Roman"/>
          <w:iCs/>
          <w:kern w:val="24"/>
          <w:sz w:val="24"/>
          <w:szCs w:val="24"/>
        </w:rPr>
        <w:t>are</w:t>
      </w:r>
      <w:proofErr w:type="gramEnd"/>
      <w:r w:rsidRPr="007D2337">
        <w:rPr>
          <w:rFonts w:ascii="Times New Roman" w:hAnsi="Times New Roman" w:cs="Times New Roman"/>
          <w:iCs/>
          <w:kern w:val="24"/>
          <w:sz w:val="24"/>
          <w:szCs w:val="24"/>
        </w:rPr>
        <w:t xml:space="preserve"> calculated and updated until the stopping criteria is reached. </w:t>
      </w:r>
      <w:r w:rsidR="00D325D1">
        <w:rPr>
          <w:rFonts w:ascii="Times New Roman" w:hAnsi="Times New Roman" w:cs="Times New Roman"/>
          <w:iCs/>
          <w:kern w:val="24"/>
          <w:sz w:val="24"/>
          <w:szCs w:val="24"/>
        </w:rPr>
        <w:t>This analysis</w:t>
      </w:r>
      <w:r w:rsidRPr="007D2337">
        <w:rPr>
          <w:rFonts w:ascii="Times New Roman" w:hAnsi="Times New Roman" w:cs="Times New Roman"/>
          <w:iCs/>
          <w:kern w:val="24"/>
          <w:sz w:val="24"/>
          <w:szCs w:val="24"/>
        </w:rPr>
        <w:t xml:space="preserve"> use</w:t>
      </w:r>
      <w:r w:rsidR="00D325D1">
        <w:rPr>
          <w:rFonts w:ascii="Times New Roman" w:hAnsi="Times New Roman" w:cs="Times New Roman"/>
          <w:iCs/>
          <w:kern w:val="24"/>
          <w:sz w:val="24"/>
          <w:szCs w:val="24"/>
        </w:rPr>
        <w:t>s</w:t>
      </w:r>
      <w:r w:rsidRPr="007D2337">
        <w:rPr>
          <w:rFonts w:ascii="Times New Roman" w:hAnsi="Times New Roman" w:cs="Times New Roman"/>
          <w:iCs/>
          <w:kern w:val="24"/>
          <w:sz w:val="24"/>
          <w:szCs w:val="24"/>
        </w:rPr>
        <w:t xml:space="preserve"> PCA and cluster analysis results of all eight input variables </w:t>
      </w:r>
      <w:r w:rsidR="00D325D1">
        <w:rPr>
          <w:rFonts w:ascii="Times New Roman" w:hAnsi="Times New Roman" w:cs="Times New Roman"/>
          <w:iCs/>
          <w:kern w:val="24"/>
          <w:sz w:val="24"/>
          <w:szCs w:val="24"/>
        </w:rPr>
        <w:t xml:space="preserve">(well logs) </w:t>
      </w:r>
      <w:r w:rsidRPr="007D2337">
        <w:rPr>
          <w:rFonts w:ascii="Times New Roman" w:hAnsi="Times New Roman" w:cs="Times New Roman"/>
          <w:iCs/>
          <w:kern w:val="24"/>
          <w:sz w:val="24"/>
          <w:szCs w:val="24"/>
        </w:rPr>
        <w:t>as an example. The objective function meets the minimum threshold at iteration 11</w:t>
      </w:r>
      <w:r w:rsidR="00826058">
        <w:rPr>
          <w:rFonts w:ascii="Times New Roman" w:hAnsi="Times New Roman" w:cs="Times New Roman"/>
          <w:iCs/>
          <w:kern w:val="24"/>
          <w:sz w:val="24"/>
          <w:szCs w:val="24"/>
        </w:rPr>
        <w:t xml:space="preserve">. </w:t>
      </w:r>
      <w:r w:rsidRPr="007D2337">
        <w:rPr>
          <w:rFonts w:ascii="Times New Roman" w:hAnsi="Times New Roman" w:cs="Times New Roman"/>
          <w:iCs/>
          <w:kern w:val="24"/>
          <w:sz w:val="24"/>
          <w:szCs w:val="24"/>
        </w:rPr>
        <w:t>Updated centers (</w:t>
      </w:r>
      <w:r w:rsidR="00D745DF" w:rsidRPr="00D745DF">
        <w:rPr>
          <w:rFonts w:ascii="Times New Roman" w:hAnsi="Times New Roman" w:cs="Times New Roman"/>
          <w:iCs/>
          <w:kern w:val="24"/>
          <w:sz w:val="24"/>
          <w:szCs w:val="24"/>
        </w:rPr>
        <w:t>crosses</w:t>
      </w:r>
      <w:r w:rsidR="00D745DF">
        <w:rPr>
          <w:rFonts w:ascii="Times New Roman" w:hAnsi="Times New Roman" w:cs="Times New Roman"/>
          <w:iCs/>
          <w:kern w:val="24"/>
          <w:sz w:val="24"/>
          <w:szCs w:val="24"/>
        </w:rPr>
        <w:t xml:space="preserve"> in color</w:t>
      </w:r>
      <w:r w:rsidRPr="007D2337">
        <w:rPr>
          <w:rFonts w:ascii="Times New Roman" w:hAnsi="Times New Roman" w:cs="Times New Roman"/>
          <w:iCs/>
          <w:kern w:val="24"/>
          <w:sz w:val="24"/>
          <w:szCs w:val="24"/>
        </w:rPr>
        <w:t xml:space="preserve">) are superimposed with clusters of principal component scores (Figure 5.6). </w:t>
      </w:r>
      <w:r w:rsidRPr="007D2337">
        <w:rPr>
          <w:rFonts w:ascii="Times New Roman" w:hAnsi="Times New Roman" w:cs="Times New Roman"/>
          <w:iCs/>
          <w:kern w:val="24"/>
          <w:sz w:val="24"/>
          <w:szCs w:val="24"/>
        </w:rPr>
        <w:lastRenderedPageBreak/>
        <w:t xml:space="preserve">Five clusters are defined as five distinctive </w:t>
      </w:r>
      <w:proofErr w:type="spellStart"/>
      <w:r w:rsidRPr="007D2337">
        <w:rPr>
          <w:rFonts w:ascii="Times New Roman" w:hAnsi="Times New Roman" w:cs="Times New Roman"/>
          <w:iCs/>
          <w:kern w:val="24"/>
          <w:sz w:val="24"/>
          <w:szCs w:val="24"/>
        </w:rPr>
        <w:t>electrofacies</w:t>
      </w:r>
      <w:proofErr w:type="spellEnd"/>
      <w:r w:rsidRPr="007D2337">
        <w:rPr>
          <w:rFonts w:ascii="Times New Roman" w:hAnsi="Times New Roman" w:cs="Times New Roman"/>
          <w:iCs/>
          <w:kern w:val="24"/>
          <w:sz w:val="24"/>
          <w:szCs w:val="24"/>
        </w:rPr>
        <w:t xml:space="preserve"> from EF1 to EF5 for further interpretation. </w:t>
      </w:r>
      <w:r w:rsidRPr="007D2337">
        <w:rPr>
          <w:rFonts w:ascii="Times New Roman" w:hAnsi="Times New Roman" w:cs="Times New Roman"/>
          <w:sz w:val="24"/>
          <w:szCs w:val="24"/>
        </w:rPr>
        <w:t xml:space="preserve">The PC1 </w:t>
      </w:r>
      <w:r w:rsidR="00D325D1">
        <w:rPr>
          <w:rFonts w:ascii="Times New Roman" w:hAnsi="Times New Roman" w:cs="Times New Roman"/>
          <w:sz w:val="24"/>
          <w:szCs w:val="24"/>
        </w:rPr>
        <w:t>reasonably</w:t>
      </w:r>
      <w:r w:rsidRPr="007D2337">
        <w:rPr>
          <w:rFonts w:ascii="Times New Roman" w:hAnsi="Times New Roman" w:cs="Times New Roman"/>
          <w:sz w:val="24"/>
          <w:szCs w:val="24"/>
        </w:rPr>
        <w:t xml:space="preserve"> </w:t>
      </w:r>
      <w:r w:rsidR="00D325D1">
        <w:rPr>
          <w:rFonts w:ascii="Times New Roman" w:hAnsi="Times New Roman" w:cs="Times New Roman"/>
          <w:sz w:val="24"/>
          <w:szCs w:val="24"/>
        </w:rPr>
        <w:t>maps</w:t>
      </w:r>
      <w:r w:rsidR="00D325D1"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EFs. EF1 and EF2 </w:t>
      </w:r>
      <w:r w:rsidR="00D325D1">
        <w:rPr>
          <w:rFonts w:ascii="Times New Roman" w:hAnsi="Times New Roman" w:cs="Times New Roman"/>
          <w:sz w:val="24"/>
          <w:szCs w:val="24"/>
        </w:rPr>
        <w:t xml:space="preserve">plot </w:t>
      </w:r>
      <w:r w:rsidRPr="007D2337">
        <w:rPr>
          <w:rFonts w:ascii="Times New Roman" w:hAnsi="Times New Roman" w:cs="Times New Roman"/>
          <w:sz w:val="24"/>
          <w:szCs w:val="24"/>
        </w:rPr>
        <w:t xml:space="preserve">in negative PC1 regime </w:t>
      </w:r>
      <w:r w:rsidR="00D325D1">
        <w:rPr>
          <w:rFonts w:ascii="Times New Roman" w:hAnsi="Times New Roman" w:cs="Times New Roman"/>
          <w:sz w:val="24"/>
          <w:szCs w:val="24"/>
        </w:rPr>
        <w:t>whereas</w:t>
      </w:r>
      <w:r w:rsidR="00D325D1" w:rsidRPr="007D2337">
        <w:rPr>
          <w:rFonts w:ascii="Times New Roman" w:hAnsi="Times New Roman" w:cs="Times New Roman"/>
          <w:sz w:val="24"/>
          <w:szCs w:val="24"/>
        </w:rPr>
        <w:t xml:space="preserve"> </w:t>
      </w:r>
      <w:r w:rsidRPr="007D2337">
        <w:rPr>
          <w:rFonts w:ascii="Times New Roman" w:hAnsi="Times New Roman" w:cs="Times New Roman"/>
          <w:sz w:val="24"/>
          <w:szCs w:val="24"/>
        </w:rPr>
        <w:t>EF3-5 ha</w:t>
      </w:r>
      <w:r w:rsidR="00D325D1">
        <w:rPr>
          <w:rFonts w:ascii="Times New Roman" w:hAnsi="Times New Roman" w:cs="Times New Roman"/>
          <w:sz w:val="24"/>
          <w:szCs w:val="24"/>
        </w:rPr>
        <w:t>s</w:t>
      </w:r>
      <w:r w:rsidRPr="007D2337">
        <w:rPr>
          <w:rFonts w:ascii="Times New Roman" w:hAnsi="Times New Roman" w:cs="Times New Roman"/>
          <w:sz w:val="24"/>
          <w:szCs w:val="24"/>
        </w:rPr>
        <w:t xml:space="preserve"> positive PC1 values. EF1 tends to be more distinctive with lower PC1 values and can be easily differentiated from other EFs. Meanwhile, EF3</w:t>
      </w:r>
      <w:r w:rsidR="00D325D1">
        <w:rPr>
          <w:rFonts w:ascii="Times New Roman" w:hAnsi="Times New Roman" w:cs="Times New Roman"/>
          <w:sz w:val="24"/>
          <w:szCs w:val="24"/>
        </w:rPr>
        <w:t>, EF4, and EF</w:t>
      </w:r>
      <w:r w:rsidRPr="007D2337">
        <w:rPr>
          <w:rFonts w:ascii="Times New Roman" w:hAnsi="Times New Roman" w:cs="Times New Roman"/>
          <w:sz w:val="24"/>
          <w:szCs w:val="24"/>
        </w:rPr>
        <w:t xml:space="preserve">5 heavily overlap with </w:t>
      </w:r>
      <w:r w:rsidR="00D325D1">
        <w:rPr>
          <w:rFonts w:ascii="Times New Roman" w:hAnsi="Times New Roman" w:cs="Times New Roman"/>
          <w:sz w:val="24"/>
          <w:szCs w:val="24"/>
        </w:rPr>
        <w:t>one an</w:t>
      </w:r>
      <w:r w:rsidRPr="007D2337">
        <w:rPr>
          <w:rFonts w:ascii="Times New Roman" w:hAnsi="Times New Roman" w:cs="Times New Roman"/>
          <w:sz w:val="24"/>
          <w:szCs w:val="24"/>
        </w:rPr>
        <w:t>other</w:t>
      </w:r>
      <w:r w:rsidR="00D325D1">
        <w:rPr>
          <w:rFonts w:ascii="Times New Roman" w:hAnsi="Times New Roman" w:cs="Times New Roman"/>
          <w:sz w:val="24"/>
          <w:szCs w:val="24"/>
        </w:rPr>
        <w:t xml:space="preserve">, </w:t>
      </w:r>
      <w:r w:rsidRPr="007D2337">
        <w:rPr>
          <w:rFonts w:ascii="Times New Roman" w:hAnsi="Times New Roman" w:cs="Times New Roman"/>
          <w:sz w:val="24"/>
          <w:szCs w:val="24"/>
        </w:rPr>
        <w:t>indicat</w:t>
      </w:r>
      <w:r w:rsidR="00D325D1">
        <w:rPr>
          <w:rFonts w:ascii="Times New Roman" w:hAnsi="Times New Roman" w:cs="Times New Roman"/>
          <w:sz w:val="24"/>
          <w:szCs w:val="24"/>
        </w:rPr>
        <w:t>ing</w:t>
      </w:r>
      <w:r w:rsidRPr="007D2337">
        <w:rPr>
          <w:rFonts w:ascii="Times New Roman" w:hAnsi="Times New Roman" w:cs="Times New Roman"/>
          <w:sz w:val="24"/>
          <w:szCs w:val="24"/>
        </w:rPr>
        <w:t xml:space="preserve"> similarity among EF3-5. </w:t>
      </w:r>
    </w:p>
    <w:p w14:paraId="6DA2EBD2" w14:textId="026B4D50" w:rsidR="007D2337" w:rsidRPr="007D2337" w:rsidRDefault="007D2337" w:rsidP="00ED2A84">
      <w:pPr>
        <w:pStyle w:val="a4"/>
      </w:pPr>
      <w:bookmarkStart w:id="42" w:name="_Toc19631551"/>
      <w:r w:rsidRPr="007D2337">
        <w:t>Classification</w:t>
      </w:r>
      <w:bookmarkEnd w:id="42"/>
    </w:p>
    <w:p w14:paraId="11F2101B" w14:textId="4B11753C" w:rsidR="00D325D1" w:rsidRDefault="007D2337" w:rsidP="00CC6B89">
      <w:pPr>
        <w:spacing w:line="480" w:lineRule="auto"/>
        <w:ind w:firstLine="720"/>
        <w:rPr>
          <w:rFonts w:ascii="Times New Roman" w:hAnsi="Times New Roman" w:cs="Times New Roman"/>
          <w:sz w:val="24"/>
          <w:szCs w:val="24"/>
        </w:rPr>
      </w:pPr>
      <w:r w:rsidRPr="007D2337">
        <w:rPr>
          <w:rFonts w:ascii="Times New Roman" w:hAnsi="Times New Roman" w:cs="Times New Roman"/>
          <w:noProof/>
          <w:sz w:val="24"/>
          <w:szCs w:val="24"/>
        </w:rPr>
        <w:t>To achieve the unsupervised classification of clusters generated in the last step</w:t>
      </w:r>
      <w:r w:rsidRPr="007D2337">
        <w:rPr>
          <w:rFonts w:ascii="Times New Roman" w:hAnsi="Times New Roman" w:cs="Times New Roman"/>
          <w:sz w:val="24"/>
          <w:szCs w:val="24"/>
        </w:rPr>
        <w:t xml:space="preserve">, this procedure </w:t>
      </w:r>
      <w:r w:rsidRPr="007D2337">
        <w:rPr>
          <w:rFonts w:ascii="Times New Roman" w:hAnsi="Times New Roman" w:cs="Times New Roman"/>
          <w:noProof/>
          <w:sz w:val="24"/>
          <w:szCs w:val="24"/>
        </w:rPr>
        <w:t>is simply decomposed</w:t>
      </w:r>
      <w:r w:rsidRPr="007D2337">
        <w:rPr>
          <w:rFonts w:ascii="Times New Roman" w:hAnsi="Times New Roman" w:cs="Times New Roman"/>
          <w:sz w:val="24"/>
          <w:szCs w:val="24"/>
        </w:rPr>
        <w:t xml:space="preserve"> as the </w:t>
      </w:r>
      <w:r w:rsidRPr="007D2337">
        <w:rPr>
          <w:rFonts w:ascii="Times New Roman" w:hAnsi="Times New Roman" w:cs="Times New Roman"/>
          <w:noProof/>
          <w:sz w:val="24"/>
          <w:szCs w:val="24"/>
        </w:rPr>
        <w:t>following</w:t>
      </w:r>
      <w:r w:rsidRPr="007D2337">
        <w:rPr>
          <w:rFonts w:ascii="Times New Roman" w:hAnsi="Times New Roman" w:cs="Times New Roman"/>
          <w:sz w:val="24"/>
          <w:szCs w:val="24"/>
        </w:rPr>
        <w:t xml:space="preserve"> workflow. First, five clusters </w:t>
      </w:r>
      <w:r w:rsidRPr="007D2337">
        <w:rPr>
          <w:rFonts w:ascii="Times New Roman" w:hAnsi="Times New Roman" w:cs="Times New Roman"/>
          <w:noProof/>
          <w:sz w:val="24"/>
          <w:szCs w:val="24"/>
        </w:rPr>
        <w:t>are assigned</w:t>
      </w:r>
      <w:r w:rsidRPr="007D2337">
        <w:rPr>
          <w:rFonts w:ascii="Times New Roman" w:hAnsi="Times New Roman" w:cs="Times New Roman"/>
          <w:sz w:val="24"/>
          <w:szCs w:val="24"/>
        </w:rPr>
        <w:t xml:space="preserve"> with five lithofacies with no repetition, and then </w:t>
      </w:r>
      <w:r w:rsidRPr="007D2337">
        <w:rPr>
          <w:rFonts w:ascii="Times New Roman" w:hAnsi="Times New Roman" w:cs="Times New Roman"/>
          <w:i/>
          <w:sz w:val="24"/>
          <w:szCs w:val="24"/>
        </w:rPr>
        <w:t>S</w:t>
      </w:r>
      <w:r w:rsidRPr="007D2337">
        <w:rPr>
          <w:rFonts w:ascii="Times New Roman" w:hAnsi="Times New Roman" w:cs="Times New Roman"/>
          <w:sz w:val="24"/>
          <w:szCs w:val="24"/>
        </w:rPr>
        <w:t xml:space="preserve"> in Equation </w:t>
      </w:r>
      <w:r w:rsidR="00957CF7">
        <w:rPr>
          <w:rFonts w:ascii="Times New Roman" w:hAnsi="Times New Roman" w:cs="Times New Roman"/>
          <w:sz w:val="24"/>
          <w:szCs w:val="24"/>
        </w:rPr>
        <w:t>26</w:t>
      </w:r>
      <w:r w:rsidR="00957CF7"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is calculated. Next, the first step is repeated with different </w:t>
      </w:r>
      <w:r w:rsidRPr="007D2337">
        <w:rPr>
          <w:rFonts w:ascii="Times New Roman" w:hAnsi="Times New Roman" w:cs="Times New Roman" w:hint="eastAsia"/>
          <w:sz w:val="24"/>
          <w:szCs w:val="24"/>
        </w:rPr>
        <w:t>p</w:t>
      </w:r>
      <w:r w:rsidRPr="007D2337">
        <w:rPr>
          <w:rFonts w:ascii="Times New Roman" w:hAnsi="Times New Roman" w:cs="Times New Roman"/>
          <w:sz w:val="24"/>
          <w:szCs w:val="24"/>
        </w:rPr>
        <w:t xml:space="preserve">ermutations of lithofacies </w:t>
      </w:r>
      <w:r w:rsidRPr="007D2337">
        <w:rPr>
          <w:rFonts w:ascii="Times New Roman" w:hAnsi="Times New Roman" w:cs="Times New Roman"/>
          <w:i/>
          <w:sz w:val="24"/>
          <w:szCs w:val="24"/>
        </w:rPr>
        <w:t>k</w:t>
      </w:r>
      <w:r w:rsidRPr="007D2337">
        <w:rPr>
          <w:rFonts w:ascii="Times New Roman" w:hAnsi="Times New Roman" w:cs="Times New Roman"/>
          <w:sz w:val="24"/>
          <w:szCs w:val="24"/>
        </w:rPr>
        <w:t xml:space="preserve"> times, here </w:t>
      </w:r>
      <w:r w:rsidRPr="007D2337">
        <w:rPr>
          <w:rFonts w:ascii="Times New Roman" w:hAnsi="Times New Roman" w:cs="Times New Roman"/>
          <w:i/>
          <w:sz w:val="24"/>
          <w:szCs w:val="24"/>
        </w:rPr>
        <w:t>k</w:t>
      </w:r>
      <w:r w:rsidRPr="007D2337">
        <w:rPr>
          <w:rFonts w:ascii="Times New Roman" w:hAnsi="Times New Roman" w:cs="Times New Roman"/>
          <w:sz w:val="24"/>
          <w:szCs w:val="24"/>
        </w:rPr>
        <w:t xml:space="preserve"> </w:t>
      </w:r>
      <w:r w:rsidR="00B3462C">
        <w:rPr>
          <w:rFonts w:ascii="Times New Roman" w:hAnsi="Times New Roman" w:cs="Times New Roman"/>
          <w:sz w:val="24"/>
          <w:szCs w:val="24"/>
        </w:rPr>
        <w:t xml:space="preserve">is </w:t>
      </w:r>
      <w:r w:rsidRPr="007D2337">
        <w:rPr>
          <w:rFonts w:ascii="Times New Roman" w:hAnsi="Times New Roman" w:cs="Times New Roman"/>
          <w:sz w:val="24"/>
          <w:szCs w:val="24"/>
        </w:rPr>
        <w:t xml:space="preserve">120 for 5 clusters. Finally, </w:t>
      </w:r>
      <w:r w:rsidR="00D325D1">
        <w:rPr>
          <w:rFonts w:ascii="Times New Roman" w:hAnsi="Times New Roman" w:cs="Times New Roman"/>
          <w:sz w:val="24"/>
          <w:szCs w:val="24"/>
        </w:rPr>
        <w:t>the analysis</w:t>
      </w:r>
      <w:r w:rsidR="00D325D1" w:rsidRPr="007D2337">
        <w:rPr>
          <w:rFonts w:ascii="Times New Roman" w:hAnsi="Times New Roman" w:cs="Times New Roman"/>
          <w:sz w:val="24"/>
          <w:szCs w:val="24"/>
        </w:rPr>
        <w:t xml:space="preserve"> </w:t>
      </w:r>
      <w:r w:rsidRPr="007D2337">
        <w:rPr>
          <w:rFonts w:ascii="Times New Roman" w:hAnsi="Times New Roman" w:cs="Times New Roman"/>
          <w:sz w:val="24"/>
          <w:szCs w:val="24"/>
        </w:rPr>
        <w:t>pick</w:t>
      </w:r>
      <w:r w:rsidR="00D325D1">
        <w:rPr>
          <w:rFonts w:ascii="Times New Roman" w:hAnsi="Times New Roman" w:cs="Times New Roman"/>
          <w:sz w:val="24"/>
          <w:szCs w:val="24"/>
        </w:rPr>
        <w:t>s</w:t>
      </w:r>
      <w:r w:rsidRPr="007D2337">
        <w:rPr>
          <w:rFonts w:ascii="Times New Roman" w:hAnsi="Times New Roman" w:cs="Times New Roman"/>
          <w:sz w:val="24"/>
          <w:szCs w:val="24"/>
        </w:rPr>
        <w:t xml:space="preserve"> the combination that minimizes </w:t>
      </w:r>
      <w:r w:rsidRPr="007D2337">
        <w:rPr>
          <w:rFonts w:ascii="Times New Roman" w:hAnsi="Times New Roman" w:cs="Times New Roman"/>
          <w:i/>
          <w:sz w:val="24"/>
          <w:szCs w:val="24"/>
        </w:rPr>
        <w:t xml:space="preserve">S </w:t>
      </w:r>
      <w:r w:rsidRPr="007D2337">
        <w:rPr>
          <w:rFonts w:ascii="Times New Roman" w:hAnsi="Times New Roman" w:cs="Times New Roman"/>
          <w:sz w:val="24"/>
          <w:szCs w:val="24"/>
        </w:rPr>
        <w:t>as the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w:t>
      </w:r>
      <w:r w:rsidR="00826058">
        <w:rPr>
          <w:rFonts w:ascii="Times New Roman" w:hAnsi="Times New Roman" w:cs="Times New Roman"/>
          <w:noProof/>
          <w:sz w:val="24"/>
          <w:szCs w:val="24"/>
        </w:rPr>
        <w:t xml:space="preserve">. </w:t>
      </w:r>
      <w:r w:rsidRPr="007D2337">
        <w:rPr>
          <w:rFonts w:ascii="Times New Roman" w:hAnsi="Times New Roman" w:cs="Times New Roman"/>
          <w:sz w:val="24"/>
          <w:szCs w:val="24"/>
        </w:rPr>
        <w:t xml:space="preserve">The classifications show that clusters with positive PC1 scores </w:t>
      </w:r>
      <w:r w:rsidRPr="007D2337">
        <w:rPr>
          <w:rFonts w:ascii="Times New Roman" w:hAnsi="Times New Roman" w:cs="Times New Roman"/>
          <w:noProof/>
          <w:sz w:val="24"/>
          <w:szCs w:val="24"/>
        </w:rPr>
        <w:t>tend to</w:t>
      </w:r>
      <w:r w:rsidRPr="007D2337">
        <w:rPr>
          <w:rFonts w:ascii="Times New Roman" w:hAnsi="Times New Roman" w:cs="Times New Roman"/>
          <w:sz w:val="24"/>
          <w:szCs w:val="24"/>
        </w:rPr>
        <w:t xml:space="preserve"> </w:t>
      </w:r>
      <w:r w:rsidR="00C61157">
        <w:rPr>
          <w:rFonts w:ascii="Times New Roman" w:hAnsi="Times New Roman" w:cs="Times New Roman"/>
          <w:sz w:val="24"/>
          <w:szCs w:val="24"/>
        </w:rPr>
        <w:t>have</w:t>
      </w:r>
      <w:r w:rsidR="00C61157"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more carbonate (mudstone, </w:t>
      </w:r>
      <w:proofErr w:type="spellStart"/>
      <w:r w:rsidRPr="007D2337">
        <w:rPr>
          <w:rFonts w:ascii="Times New Roman" w:hAnsi="Times New Roman" w:cs="Times New Roman"/>
          <w:sz w:val="24"/>
          <w:szCs w:val="24"/>
        </w:rPr>
        <w:t>packstone</w:t>
      </w:r>
      <w:proofErr w:type="spellEnd"/>
      <w:r w:rsidRPr="007D2337">
        <w:rPr>
          <w:rFonts w:ascii="Times New Roman" w:hAnsi="Times New Roman" w:cs="Times New Roman"/>
          <w:sz w:val="24"/>
          <w:szCs w:val="24"/>
        </w:rPr>
        <w:t xml:space="preserve">, </w:t>
      </w:r>
      <w:proofErr w:type="spellStart"/>
      <w:r w:rsidRPr="007D2337">
        <w:rPr>
          <w:rFonts w:ascii="Times New Roman" w:hAnsi="Times New Roman" w:cs="Times New Roman"/>
          <w:sz w:val="24"/>
          <w:szCs w:val="24"/>
        </w:rPr>
        <w:t>grainstone</w:t>
      </w:r>
      <w:proofErr w:type="spellEnd"/>
      <w:r w:rsidRPr="007D2337">
        <w:rPr>
          <w:rFonts w:ascii="Times New Roman" w:hAnsi="Times New Roman" w:cs="Times New Roman"/>
          <w:sz w:val="24"/>
          <w:szCs w:val="24"/>
        </w:rPr>
        <w:t>) and clusters with negative PC1 scores</w:t>
      </w:r>
      <w:r w:rsidR="00D325D1">
        <w:rPr>
          <w:rFonts w:ascii="Times New Roman" w:hAnsi="Times New Roman" w:cs="Times New Roman"/>
          <w:sz w:val="24"/>
          <w:szCs w:val="24"/>
        </w:rPr>
        <w:t>,</w:t>
      </w:r>
      <w:r w:rsidRPr="007D2337">
        <w:rPr>
          <w:rFonts w:ascii="Times New Roman" w:hAnsi="Times New Roman" w:cs="Times New Roman"/>
          <w:sz w:val="24"/>
          <w:szCs w:val="24"/>
        </w:rPr>
        <w:t xml:space="preserve"> suggesting breccia carbonate (incipient breccia and breccia) that contain more clay content and are a </w:t>
      </w:r>
      <w:r w:rsidR="00D325D1">
        <w:rPr>
          <w:rFonts w:ascii="Times New Roman" w:hAnsi="Times New Roman" w:cs="Times New Roman"/>
          <w:noProof/>
          <w:sz w:val="24"/>
          <w:szCs w:val="24"/>
        </w:rPr>
        <w:t xml:space="preserve">less </w:t>
      </w:r>
      <w:r w:rsidRPr="007D2337">
        <w:rPr>
          <w:rFonts w:ascii="Times New Roman" w:hAnsi="Times New Roman" w:cs="Times New Roman"/>
          <w:sz w:val="24"/>
          <w:szCs w:val="24"/>
        </w:rPr>
        <w:t xml:space="preserve">pure carbonate. Within carbonate clusters, </w:t>
      </w:r>
      <w:proofErr w:type="spellStart"/>
      <w:r w:rsidR="00D745DF">
        <w:rPr>
          <w:rFonts w:ascii="Times New Roman" w:hAnsi="Times New Roman" w:cs="Times New Roman"/>
          <w:sz w:val="24"/>
          <w:szCs w:val="24"/>
        </w:rPr>
        <w:t>grainstone</w:t>
      </w:r>
      <w:proofErr w:type="spellEnd"/>
      <w:r w:rsidRPr="007D2337">
        <w:rPr>
          <w:rFonts w:ascii="Times New Roman" w:hAnsi="Times New Roman" w:cs="Times New Roman"/>
          <w:sz w:val="24"/>
          <w:szCs w:val="24"/>
        </w:rPr>
        <w:t xml:space="preserve"> have higher matrix volumetric photoelectric absorption than </w:t>
      </w:r>
      <w:proofErr w:type="spellStart"/>
      <w:r w:rsidR="00D745DF">
        <w:rPr>
          <w:rFonts w:ascii="Times New Roman" w:hAnsi="Times New Roman" w:cs="Times New Roman"/>
          <w:sz w:val="24"/>
          <w:szCs w:val="24"/>
        </w:rPr>
        <w:t>packstone</w:t>
      </w:r>
      <w:proofErr w:type="spellEnd"/>
      <w:r w:rsidR="00D745DF">
        <w:rPr>
          <w:rFonts w:ascii="Times New Roman" w:hAnsi="Times New Roman" w:cs="Times New Roman"/>
          <w:sz w:val="24"/>
          <w:szCs w:val="24"/>
        </w:rPr>
        <w:t xml:space="preserve"> and mudstone,</w:t>
      </w:r>
      <w:r w:rsidRPr="007D2337">
        <w:rPr>
          <w:rFonts w:ascii="Times New Roman" w:hAnsi="Times New Roman" w:cs="Times New Roman"/>
          <w:sz w:val="24"/>
          <w:szCs w:val="24"/>
        </w:rPr>
        <w:t xml:space="preserve"> indicating higher dolomite content and lower abundance of clay minerals</w:t>
      </w:r>
      <w:r w:rsidR="00097F54">
        <w:rPr>
          <w:rFonts w:ascii="Times New Roman" w:hAnsi="Times New Roman" w:cs="Times New Roman"/>
          <w:sz w:val="24"/>
          <w:szCs w:val="24"/>
        </w:rPr>
        <w:t xml:space="preserve"> in </w:t>
      </w:r>
      <w:proofErr w:type="spellStart"/>
      <w:r w:rsidR="00097F54">
        <w:rPr>
          <w:rFonts w:ascii="Times New Roman" w:hAnsi="Times New Roman" w:cs="Times New Roman"/>
          <w:sz w:val="24"/>
          <w:szCs w:val="24"/>
        </w:rPr>
        <w:t>grainstones</w:t>
      </w:r>
      <w:proofErr w:type="spellEnd"/>
      <w:r w:rsidRPr="007D2337">
        <w:rPr>
          <w:rFonts w:ascii="Times New Roman" w:hAnsi="Times New Roman" w:cs="Times New Roman"/>
          <w:sz w:val="24"/>
          <w:szCs w:val="24"/>
        </w:rPr>
        <w:t xml:space="preserve">. </w:t>
      </w:r>
      <w:r w:rsidR="00D745DF">
        <w:rPr>
          <w:rFonts w:ascii="Times New Roman" w:hAnsi="Times New Roman" w:cs="Times New Roman"/>
          <w:sz w:val="24"/>
          <w:szCs w:val="24"/>
        </w:rPr>
        <w:t>Three</w:t>
      </w:r>
      <w:r w:rsidRPr="007D2337">
        <w:rPr>
          <w:rFonts w:ascii="Times New Roman" w:hAnsi="Times New Roman" w:cs="Times New Roman"/>
          <w:sz w:val="24"/>
          <w:szCs w:val="24"/>
        </w:rPr>
        <w:t xml:space="preserve"> carbonate clusters </w:t>
      </w:r>
      <w:r w:rsidRPr="007D2337">
        <w:rPr>
          <w:rFonts w:ascii="Times New Roman" w:hAnsi="Times New Roman" w:cs="Times New Roman"/>
          <w:noProof/>
          <w:sz w:val="24"/>
          <w:szCs w:val="24"/>
        </w:rPr>
        <w:t xml:space="preserve">are </w:t>
      </w:r>
      <w:r w:rsidR="00D745DF">
        <w:rPr>
          <w:rFonts w:ascii="Times New Roman" w:hAnsi="Times New Roman" w:cs="Times New Roman"/>
          <w:noProof/>
          <w:sz w:val="24"/>
          <w:szCs w:val="24"/>
        </w:rPr>
        <w:t>overlap</w:t>
      </w:r>
      <w:r w:rsidR="00D325D1">
        <w:rPr>
          <w:rFonts w:ascii="Times New Roman" w:hAnsi="Times New Roman" w:cs="Times New Roman"/>
          <w:noProof/>
          <w:sz w:val="24"/>
          <w:szCs w:val="24"/>
        </w:rPr>
        <w:t>, and have</w:t>
      </w:r>
      <w:r w:rsidRPr="007D2337">
        <w:rPr>
          <w:rFonts w:ascii="Times New Roman" w:hAnsi="Times New Roman" w:cs="Times New Roman"/>
          <w:sz w:val="24"/>
          <w:szCs w:val="24"/>
        </w:rPr>
        <w:t xml:space="preserve"> very close cluster centroids, suggest</w:t>
      </w:r>
      <w:r w:rsidR="00D325D1">
        <w:rPr>
          <w:rFonts w:ascii="Times New Roman" w:hAnsi="Times New Roman" w:cs="Times New Roman"/>
          <w:sz w:val="24"/>
          <w:szCs w:val="24"/>
        </w:rPr>
        <w:t>ing</w:t>
      </w:r>
      <w:r w:rsidRPr="007D2337">
        <w:rPr>
          <w:rFonts w:ascii="Times New Roman" w:hAnsi="Times New Roman" w:cs="Times New Roman"/>
          <w:sz w:val="24"/>
          <w:szCs w:val="24"/>
        </w:rPr>
        <w:t xml:space="preserve"> the importance of a fuzzy clustering algorithm instead of hard-boundary algorithms. </w:t>
      </w:r>
    </w:p>
    <w:p w14:paraId="1E3DCC7B" w14:textId="30CAF5A1" w:rsidR="007D2337" w:rsidRPr="007D2337" w:rsidRDefault="007D2337" w:rsidP="00CC6B89">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 xml:space="preserve">The outcome of overlapping clusters can be explained </w:t>
      </w:r>
      <w:r w:rsidR="007A44AF">
        <w:rPr>
          <w:rFonts w:ascii="Times New Roman" w:hAnsi="Times New Roman" w:cs="Times New Roman"/>
          <w:sz w:val="24"/>
          <w:szCs w:val="24"/>
        </w:rPr>
        <w:t xml:space="preserve">from </w:t>
      </w:r>
      <w:r w:rsidR="00D325D1">
        <w:rPr>
          <w:rFonts w:ascii="Times New Roman" w:hAnsi="Times New Roman" w:cs="Times New Roman"/>
          <w:sz w:val="24"/>
          <w:szCs w:val="24"/>
        </w:rPr>
        <w:t xml:space="preserve">a </w:t>
      </w:r>
      <w:r w:rsidRPr="007D2337">
        <w:rPr>
          <w:rFonts w:ascii="Times New Roman" w:hAnsi="Times New Roman" w:cs="Times New Roman"/>
          <w:sz w:val="24"/>
          <w:szCs w:val="24"/>
        </w:rPr>
        <w:t>geologica</w:t>
      </w:r>
      <w:r w:rsidR="007A44AF">
        <w:rPr>
          <w:rFonts w:ascii="Times New Roman" w:hAnsi="Times New Roman" w:cs="Times New Roman"/>
          <w:sz w:val="24"/>
          <w:szCs w:val="24"/>
        </w:rPr>
        <w:t xml:space="preserve">l </w:t>
      </w:r>
      <w:r w:rsidR="0001134C">
        <w:rPr>
          <w:rFonts w:ascii="Times New Roman" w:hAnsi="Times New Roman" w:cs="Times New Roman"/>
          <w:sz w:val="24"/>
          <w:szCs w:val="24"/>
        </w:rPr>
        <w:t>perspective</w:t>
      </w:r>
      <w:r w:rsidR="00D325D1">
        <w:rPr>
          <w:rFonts w:ascii="Times New Roman" w:hAnsi="Times New Roman" w:cs="Times New Roman"/>
          <w:sz w:val="24"/>
          <w:szCs w:val="24"/>
        </w:rPr>
        <w:t>.  Specifically,</w:t>
      </w:r>
      <w:r w:rsidRPr="007D2337">
        <w:rPr>
          <w:rFonts w:ascii="Times New Roman" w:hAnsi="Times New Roman" w:cs="Times New Roman"/>
          <w:sz w:val="24"/>
          <w:szCs w:val="24"/>
        </w:rPr>
        <w:t xml:space="preserve"> petrophysical responses of different </w:t>
      </w:r>
      <w:r w:rsidR="00D325D1">
        <w:rPr>
          <w:rFonts w:ascii="Times New Roman" w:hAnsi="Times New Roman" w:cs="Times New Roman"/>
          <w:sz w:val="24"/>
          <w:szCs w:val="24"/>
        </w:rPr>
        <w:t>textures</w:t>
      </w:r>
      <w:r w:rsidR="00D325D1"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of carbonate </w:t>
      </w:r>
      <w:r w:rsidR="00D325D1">
        <w:rPr>
          <w:rFonts w:ascii="Times New Roman" w:hAnsi="Times New Roman" w:cs="Times New Roman"/>
          <w:sz w:val="24"/>
          <w:szCs w:val="24"/>
        </w:rPr>
        <w:t xml:space="preserve">(mudstone, </w:t>
      </w:r>
      <w:proofErr w:type="spellStart"/>
      <w:r w:rsidR="00D325D1">
        <w:rPr>
          <w:rFonts w:ascii="Times New Roman" w:hAnsi="Times New Roman" w:cs="Times New Roman"/>
          <w:sz w:val="24"/>
          <w:szCs w:val="24"/>
        </w:rPr>
        <w:t>packstone</w:t>
      </w:r>
      <w:proofErr w:type="spellEnd"/>
      <w:r w:rsidR="00D325D1">
        <w:rPr>
          <w:rFonts w:ascii="Times New Roman" w:hAnsi="Times New Roman" w:cs="Times New Roman"/>
          <w:sz w:val="24"/>
          <w:szCs w:val="24"/>
        </w:rPr>
        <w:t xml:space="preserve">, </w:t>
      </w:r>
      <w:proofErr w:type="spellStart"/>
      <w:r w:rsidR="00D325D1">
        <w:rPr>
          <w:rFonts w:ascii="Times New Roman" w:hAnsi="Times New Roman" w:cs="Times New Roman"/>
          <w:sz w:val="24"/>
          <w:szCs w:val="24"/>
        </w:rPr>
        <w:t>grainstone</w:t>
      </w:r>
      <w:proofErr w:type="spellEnd"/>
      <w:r w:rsidR="00D325D1">
        <w:rPr>
          <w:rFonts w:ascii="Times New Roman" w:hAnsi="Times New Roman" w:cs="Times New Roman"/>
          <w:sz w:val="24"/>
          <w:szCs w:val="24"/>
        </w:rPr>
        <w:t xml:space="preserve">) </w:t>
      </w:r>
      <w:r w:rsidRPr="007D2337">
        <w:rPr>
          <w:rFonts w:ascii="Times New Roman" w:hAnsi="Times New Roman" w:cs="Times New Roman"/>
          <w:sz w:val="24"/>
          <w:szCs w:val="24"/>
        </w:rPr>
        <w:t>can be very similar</w:t>
      </w:r>
      <w:r w:rsidR="0001134C">
        <w:rPr>
          <w:rFonts w:ascii="Times New Roman" w:hAnsi="Times New Roman" w:cs="Times New Roman"/>
          <w:sz w:val="24"/>
          <w:szCs w:val="24"/>
        </w:rPr>
        <w:t>,</w:t>
      </w:r>
      <w:r w:rsidR="0048326F">
        <w:rPr>
          <w:rFonts w:ascii="Times New Roman" w:hAnsi="Times New Roman" w:cs="Times New Roman"/>
          <w:sz w:val="24"/>
          <w:szCs w:val="24"/>
        </w:rPr>
        <w:t xml:space="preserve"> and similar petrophysical responses </w:t>
      </w:r>
      <w:r w:rsidR="00D325D1">
        <w:rPr>
          <w:rFonts w:ascii="Times New Roman" w:hAnsi="Times New Roman" w:cs="Times New Roman"/>
          <w:sz w:val="24"/>
          <w:szCs w:val="24"/>
        </w:rPr>
        <w:t>would</w:t>
      </w:r>
      <w:r w:rsidR="0048326F">
        <w:rPr>
          <w:rFonts w:ascii="Times New Roman" w:hAnsi="Times New Roman" w:cs="Times New Roman"/>
          <w:sz w:val="24"/>
          <w:szCs w:val="24"/>
        </w:rPr>
        <w:t xml:space="preserve"> have similar </w:t>
      </w:r>
      <w:proofErr w:type="gramStart"/>
      <w:r w:rsidR="0048326F">
        <w:rPr>
          <w:rFonts w:ascii="Times New Roman" w:hAnsi="Times New Roman" w:cs="Times New Roman"/>
          <w:sz w:val="24"/>
          <w:szCs w:val="24"/>
        </w:rPr>
        <w:t>principle</w:t>
      </w:r>
      <w:proofErr w:type="gramEnd"/>
      <w:r w:rsidR="0048326F">
        <w:rPr>
          <w:rFonts w:ascii="Times New Roman" w:hAnsi="Times New Roman" w:cs="Times New Roman"/>
          <w:sz w:val="24"/>
          <w:szCs w:val="24"/>
        </w:rPr>
        <w:t xml:space="preserve"> components scores.</w:t>
      </w:r>
      <w:r w:rsidRPr="007D2337">
        <w:rPr>
          <w:rFonts w:ascii="Times New Roman" w:hAnsi="Times New Roman" w:cs="Times New Roman"/>
          <w:sz w:val="24"/>
          <w:szCs w:val="24"/>
        </w:rPr>
        <w:t xml:space="preserve"> In contrast, </w:t>
      </w:r>
      <w:r w:rsidR="00D745DF">
        <w:rPr>
          <w:rFonts w:ascii="Times New Roman" w:hAnsi="Times New Roman" w:cs="Times New Roman"/>
          <w:sz w:val="24"/>
          <w:szCs w:val="24"/>
        </w:rPr>
        <w:t>incipient</w:t>
      </w:r>
      <w:r w:rsidRPr="007D2337">
        <w:rPr>
          <w:rFonts w:ascii="Times New Roman" w:hAnsi="Times New Roman" w:cs="Times New Roman"/>
          <w:sz w:val="24"/>
          <w:szCs w:val="24"/>
        </w:rPr>
        <w:t xml:space="preserve"> breccia and </w:t>
      </w:r>
      <w:r w:rsidR="00D745DF">
        <w:rPr>
          <w:rFonts w:ascii="Times New Roman" w:hAnsi="Times New Roman" w:cs="Times New Roman"/>
          <w:sz w:val="24"/>
          <w:szCs w:val="24"/>
        </w:rPr>
        <w:t>b</w:t>
      </w:r>
      <w:r w:rsidRPr="007D2337">
        <w:rPr>
          <w:rFonts w:ascii="Times New Roman" w:hAnsi="Times New Roman" w:cs="Times New Roman"/>
          <w:sz w:val="24"/>
          <w:szCs w:val="24"/>
        </w:rPr>
        <w:t>reccia can be distinguished very well</w:t>
      </w:r>
      <w:r w:rsidR="0048326F">
        <w:rPr>
          <w:rFonts w:ascii="Times New Roman" w:hAnsi="Times New Roman" w:cs="Times New Roman"/>
          <w:sz w:val="24"/>
          <w:szCs w:val="24"/>
        </w:rPr>
        <w:t xml:space="preserve"> </w:t>
      </w:r>
      <w:r w:rsidR="0048326F">
        <w:rPr>
          <w:rFonts w:ascii="Times New Roman" w:hAnsi="Times New Roman" w:cs="Times New Roman"/>
          <w:sz w:val="24"/>
          <w:szCs w:val="24"/>
        </w:rPr>
        <w:lastRenderedPageBreak/>
        <w:t xml:space="preserve">because of more distinctive PC1 and PC2 scores </w:t>
      </w:r>
      <w:proofErr w:type="gramStart"/>
      <w:r w:rsidR="0048326F">
        <w:rPr>
          <w:rFonts w:ascii="Times New Roman" w:hAnsi="Times New Roman" w:cs="Times New Roman"/>
          <w:sz w:val="24"/>
          <w:szCs w:val="24"/>
        </w:rPr>
        <w:t>as a result of</w:t>
      </w:r>
      <w:proofErr w:type="gramEnd"/>
      <w:r w:rsidR="0048326F">
        <w:rPr>
          <w:rFonts w:ascii="Times New Roman" w:hAnsi="Times New Roman" w:cs="Times New Roman"/>
          <w:sz w:val="24"/>
          <w:szCs w:val="24"/>
        </w:rPr>
        <w:t xml:space="preserve"> the dissimilarity of petrophysical responses</w:t>
      </w:r>
      <w:r w:rsidRPr="007D2337">
        <w:rPr>
          <w:rFonts w:ascii="Times New Roman" w:hAnsi="Times New Roman" w:cs="Times New Roman"/>
          <w:sz w:val="24"/>
          <w:szCs w:val="24"/>
        </w:rPr>
        <w:t xml:space="preserve">. </w:t>
      </w:r>
      <w:r w:rsidR="00D325D1">
        <w:rPr>
          <w:rFonts w:ascii="Times New Roman" w:hAnsi="Times New Roman" w:cs="Times New Roman"/>
          <w:sz w:val="24"/>
          <w:szCs w:val="24"/>
        </w:rPr>
        <w:t>Specifically, c</w:t>
      </w:r>
      <w:r w:rsidRPr="007D2337">
        <w:rPr>
          <w:rFonts w:ascii="Times New Roman" w:hAnsi="Times New Roman" w:cs="Times New Roman"/>
          <w:sz w:val="24"/>
          <w:szCs w:val="24"/>
        </w:rPr>
        <w:t xml:space="preserve">ompared with </w:t>
      </w:r>
      <w:r w:rsidR="00D745DF">
        <w:rPr>
          <w:rFonts w:ascii="Times New Roman" w:hAnsi="Times New Roman" w:cs="Times New Roman"/>
          <w:sz w:val="24"/>
          <w:szCs w:val="24"/>
        </w:rPr>
        <w:t>i</w:t>
      </w:r>
      <w:r w:rsidRPr="007D2337">
        <w:rPr>
          <w:rFonts w:ascii="Times New Roman" w:hAnsi="Times New Roman" w:cs="Times New Roman"/>
          <w:sz w:val="24"/>
          <w:szCs w:val="24"/>
        </w:rPr>
        <w:t xml:space="preserve">ncipient breccia, </w:t>
      </w:r>
      <w:r w:rsidR="00D745DF">
        <w:rPr>
          <w:rFonts w:ascii="Times New Roman" w:hAnsi="Times New Roman" w:cs="Times New Roman"/>
          <w:sz w:val="24"/>
          <w:szCs w:val="24"/>
        </w:rPr>
        <w:t>breccia</w:t>
      </w:r>
      <w:r w:rsidRPr="007D2337">
        <w:rPr>
          <w:rFonts w:ascii="Times New Roman" w:hAnsi="Times New Roman" w:cs="Times New Roman"/>
          <w:sz w:val="24"/>
          <w:szCs w:val="24"/>
        </w:rPr>
        <w:t xml:space="preserve"> has lower dolomite content</w:t>
      </w:r>
      <w:r w:rsidR="00D325D1">
        <w:rPr>
          <w:rFonts w:ascii="Times New Roman" w:hAnsi="Times New Roman" w:cs="Times New Roman"/>
          <w:sz w:val="24"/>
          <w:szCs w:val="24"/>
        </w:rPr>
        <w:t>,</w:t>
      </w:r>
      <w:r w:rsidRPr="007D2337">
        <w:rPr>
          <w:rFonts w:ascii="Times New Roman" w:hAnsi="Times New Roman" w:cs="Times New Roman"/>
          <w:sz w:val="24"/>
          <w:szCs w:val="24"/>
        </w:rPr>
        <w:t xml:space="preserve"> </w:t>
      </w:r>
      <w:r w:rsidR="00D325D1">
        <w:rPr>
          <w:rFonts w:ascii="Times New Roman" w:hAnsi="Times New Roman" w:cs="Times New Roman"/>
          <w:sz w:val="24"/>
          <w:szCs w:val="24"/>
        </w:rPr>
        <w:t>h</w:t>
      </w:r>
      <w:r w:rsidRPr="007D2337">
        <w:rPr>
          <w:rFonts w:ascii="Times New Roman" w:hAnsi="Times New Roman" w:cs="Times New Roman"/>
          <w:sz w:val="24"/>
          <w:szCs w:val="24"/>
        </w:rPr>
        <w:t>igher porosity</w:t>
      </w:r>
      <w:r w:rsidR="00D325D1">
        <w:rPr>
          <w:rFonts w:ascii="Times New Roman" w:hAnsi="Times New Roman" w:cs="Times New Roman"/>
          <w:sz w:val="24"/>
          <w:szCs w:val="24"/>
        </w:rPr>
        <w:t xml:space="preserve"> (</w:t>
      </w:r>
      <w:r w:rsidRPr="007D2337">
        <w:rPr>
          <w:rFonts w:ascii="Times New Roman" w:hAnsi="Times New Roman" w:cs="Times New Roman"/>
          <w:sz w:val="24"/>
          <w:szCs w:val="24"/>
        </w:rPr>
        <w:t>because of dissolution</w:t>
      </w:r>
      <w:r w:rsidR="00D325D1">
        <w:rPr>
          <w:rFonts w:ascii="Times New Roman" w:hAnsi="Times New Roman" w:cs="Times New Roman"/>
          <w:sz w:val="24"/>
          <w:szCs w:val="24"/>
        </w:rPr>
        <w:t xml:space="preserve">), and </w:t>
      </w:r>
      <w:r w:rsidRPr="007D2337">
        <w:rPr>
          <w:rFonts w:ascii="Times New Roman" w:hAnsi="Times New Roman" w:cs="Times New Roman"/>
          <w:sz w:val="24"/>
          <w:szCs w:val="24"/>
        </w:rPr>
        <w:t xml:space="preserve">higher clay content.   </w:t>
      </w:r>
    </w:p>
    <w:p w14:paraId="43DA4175" w14:textId="3E69E6DB" w:rsidR="007D2337" w:rsidRPr="007D2337" w:rsidRDefault="007D2337" w:rsidP="00ED2A84">
      <w:pPr>
        <w:pStyle w:val="a4"/>
      </w:pPr>
      <w:bookmarkStart w:id="43" w:name="_Toc19631552"/>
      <w:r w:rsidRPr="007D2337">
        <w:t xml:space="preserve">Predicted </w:t>
      </w:r>
      <w:proofErr w:type="spellStart"/>
      <w:r w:rsidRPr="007D2337">
        <w:t>Electrofacies</w:t>
      </w:r>
      <w:bookmarkEnd w:id="43"/>
      <w:proofErr w:type="spellEnd"/>
    </w:p>
    <w:p w14:paraId="6243E50D" w14:textId="0A07AAD8" w:rsidR="006800B0" w:rsidRDefault="007D2337" w:rsidP="00DF16DF">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To quantit</w:t>
      </w:r>
      <w:r w:rsidR="006800B0">
        <w:rPr>
          <w:rFonts w:ascii="Times New Roman" w:hAnsi="Times New Roman" w:cs="Times New Roman"/>
          <w:sz w:val="24"/>
          <w:szCs w:val="24"/>
        </w:rPr>
        <w:t>at</w:t>
      </w:r>
      <w:r w:rsidRPr="007D2337">
        <w:rPr>
          <w:rFonts w:ascii="Times New Roman" w:hAnsi="Times New Roman" w:cs="Times New Roman"/>
          <w:sz w:val="24"/>
          <w:szCs w:val="24"/>
        </w:rPr>
        <w:t xml:space="preserve">ively validate if the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7D2337">
        <w:rPr>
          <w:rFonts w:ascii="Times New Roman" w:hAnsi="Times New Roman" w:cs="Times New Roman"/>
          <w:sz w:val="24"/>
          <w:szCs w:val="24"/>
        </w:rPr>
        <w:t xml:space="preserve"> can improve the </w:t>
      </w:r>
      <w:r w:rsidR="006800B0">
        <w:rPr>
          <w:rFonts w:ascii="Times New Roman" w:hAnsi="Times New Roman" w:cs="Times New Roman"/>
          <w:sz w:val="24"/>
          <w:szCs w:val="24"/>
        </w:rPr>
        <w:t xml:space="preserve">accuracy of </w:t>
      </w:r>
      <w:r w:rsidRPr="007D2337">
        <w:rPr>
          <w:rFonts w:ascii="Times New Roman" w:hAnsi="Times New Roman" w:cs="Times New Roman"/>
          <w:sz w:val="24"/>
          <w:szCs w:val="24"/>
        </w:rPr>
        <w:t xml:space="preserve">prediction of lithofacies, a series of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 xml:space="preserve"> discrimination </w:t>
      </w:r>
      <w:r w:rsidR="006800B0" w:rsidRPr="007D2337">
        <w:rPr>
          <w:rFonts w:ascii="Times New Roman" w:hAnsi="Times New Roman" w:cs="Times New Roman"/>
          <w:sz w:val="24"/>
          <w:szCs w:val="24"/>
        </w:rPr>
        <w:t>employ</w:t>
      </w:r>
      <w:r w:rsidR="006800B0">
        <w:rPr>
          <w:rFonts w:ascii="Times New Roman" w:hAnsi="Times New Roman" w:cs="Times New Roman"/>
          <w:sz w:val="24"/>
          <w:szCs w:val="24"/>
        </w:rPr>
        <w:t>ed</w:t>
      </w:r>
      <w:r w:rsidR="006800B0"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different variable sets. Most </w:t>
      </w:r>
      <w:r w:rsidR="009623C7" w:rsidRPr="007D2337">
        <w:rPr>
          <w:rFonts w:ascii="Times New Roman" w:hAnsi="Times New Roman" w:cs="Times New Roman"/>
          <w:sz w:val="24"/>
          <w:szCs w:val="24"/>
        </w:rPr>
        <w:t>well-</w:t>
      </w:r>
      <w:proofErr w:type="gramStart"/>
      <w:r w:rsidR="009623C7" w:rsidRPr="007D2337">
        <w:rPr>
          <w:rFonts w:ascii="Times New Roman" w:hAnsi="Times New Roman" w:cs="Times New Roman"/>
          <w:sz w:val="24"/>
          <w:szCs w:val="24"/>
        </w:rPr>
        <w:t xml:space="preserve">log </w:t>
      </w:r>
      <w:r w:rsidR="009623C7">
        <w:rPr>
          <w:rFonts w:ascii="Times New Roman" w:hAnsi="Times New Roman" w:cs="Times New Roman"/>
          <w:sz w:val="24"/>
          <w:szCs w:val="24"/>
        </w:rPr>
        <w:t>based</w:t>
      </w:r>
      <w:proofErr w:type="gramEnd"/>
      <w:r w:rsidRPr="007D2337">
        <w:rPr>
          <w:rFonts w:ascii="Times New Roman" w:hAnsi="Times New Roman" w:cs="Times New Roman"/>
          <w:sz w:val="24"/>
          <w:szCs w:val="24"/>
        </w:rPr>
        <w:t xml:space="preserve"> carbonate reservoir characterization</w:t>
      </w:r>
      <w:r w:rsidR="006800B0">
        <w:rPr>
          <w:rFonts w:ascii="Times New Roman" w:hAnsi="Times New Roman" w:cs="Times New Roman"/>
          <w:sz w:val="24"/>
          <w:szCs w:val="24"/>
        </w:rPr>
        <w:t>s</w:t>
      </w:r>
      <w:r w:rsidRPr="007D2337">
        <w:rPr>
          <w:rFonts w:ascii="Times New Roman" w:hAnsi="Times New Roman" w:cs="Times New Roman"/>
          <w:sz w:val="24"/>
          <w:szCs w:val="24"/>
        </w:rPr>
        <w:t xml:space="preserve"> </w:t>
      </w:r>
      <w:r w:rsidRPr="007D2337">
        <w:rPr>
          <w:rFonts w:ascii="Times New Roman" w:hAnsi="Times New Roman" w:cs="Times New Roman"/>
          <w:noProof/>
          <w:sz w:val="24"/>
          <w:szCs w:val="24"/>
        </w:rPr>
        <w:t>utlilize</w:t>
      </w:r>
      <w:r w:rsidRPr="007D2337">
        <w:rPr>
          <w:rFonts w:ascii="Times New Roman" w:hAnsi="Times New Roman" w:cs="Times New Roman"/>
          <w:sz w:val="24"/>
          <w:szCs w:val="24"/>
        </w:rPr>
        <w:t xml:space="preserve"> density, neutron, conductivity and </w:t>
      </w:r>
      <w:r w:rsidRPr="007D2337">
        <w:rPr>
          <w:rFonts w:ascii="Times New Roman" w:hAnsi="Times New Roman" w:cs="Times New Roman"/>
          <w:noProof/>
          <w:sz w:val="24"/>
          <w:szCs w:val="24"/>
        </w:rPr>
        <w:t>gamma-ray</w:t>
      </w:r>
      <w:r w:rsidRPr="007D2337">
        <w:rPr>
          <w:rFonts w:ascii="Times New Roman" w:hAnsi="Times New Roman" w:cs="Times New Roman"/>
          <w:sz w:val="24"/>
          <w:szCs w:val="24"/>
        </w:rPr>
        <w:t xml:space="preserve"> logs as inputs</w:t>
      </w:r>
      <w:r w:rsidR="009623C7">
        <w:rPr>
          <w:rFonts w:ascii="Times New Roman" w:hAnsi="Times New Roman" w:cs="Times New Roman"/>
          <w:sz w:val="24"/>
          <w:szCs w:val="24"/>
        </w:rPr>
        <w:t>,</w:t>
      </w:r>
      <w:r w:rsidRPr="007D2337">
        <w:rPr>
          <w:rFonts w:ascii="Times New Roman" w:hAnsi="Times New Roman" w:cs="Times New Roman"/>
          <w:sz w:val="24"/>
          <w:szCs w:val="24"/>
        </w:rPr>
        <w:t xml:space="preserve"> especially when no modern logs </w:t>
      </w:r>
      <w:r w:rsidR="006800B0">
        <w:rPr>
          <w:rFonts w:ascii="Times New Roman" w:hAnsi="Times New Roman" w:cs="Times New Roman"/>
          <w:sz w:val="24"/>
          <w:szCs w:val="24"/>
        </w:rPr>
        <w:t xml:space="preserve">are </w:t>
      </w:r>
      <w:r w:rsidRPr="007D2337">
        <w:rPr>
          <w:rFonts w:ascii="Times New Roman" w:hAnsi="Times New Roman" w:cs="Times New Roman"/>
          <w:sz w:val="24"/>
          <w:szCs w:val="24"/>
        </w:rPr>
        <w:t xml:space="preserve">available </w:t>
      </w:r>
      <w:r w:rsidRPr="007D2337">
        <w:rPr>
          <w:rFonts w:ascii="Times New Roman" w:hAnsi="Times New Roman" w:cs="Times New Roman"/>
          <w:sz w:val="24"/>
          <w:szCs w:val="24"/>
        </w:rPr>
        <w:fldChar w:fldCharType="begin">
          <w:fldData xml:space="preserve">PEVuZE5vdGU+PENpdGU+PEF1dGhvcj5MZWU8L0F1dGhvcj48WWVhcj4yMDAyPC9ZZWFyPjxSZWNO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=
</w:fldData>
        </w:fldChar>
      </w:r>
      <w:r w:rsidR="00994D32">
        <w:rPr>
          <w:rFonts w:ascii="Times New Roman" w:hAnsi="Times New Roman" w:cs="Times New Roman"/>
          <w:sz w:val="24"/>
          <w:szCs w:val="24"/>
        </w:rPr>
        <w:instrText xml:space="preserve"> ADDIN EN.CITE </w:instrText>
      </w:r>
      <w:r w:rsidR="00994D32">
        <w:rPr>
          <w:rFonts w:ascii="Times New Roman" w:hAnsi="Times New Roman" w:cs="Times New Roman"/>
          <w:sz w:val="24"/>
          <w:szCs w:val="24"/>
        </w:rPr>
        <w:fldChar w:fldCharType="begin">
          <w:fldData xml:space="preserve">PEVuZE5vdGU+PENpdGU+PEF1dGhvcj5MZWU8L0F1dGhvcj48WWVhcj4yMDAyPC9ZZWFyPjxSZWNO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=
</w:fldData>
        </w:fldChar>
      </w:r>
      <w:r w:rsidR="00994D32">
        <w:rPr>
          <w:rFonts w:ascii="Times New Roman" w:hAnsi="Times New Roman" w:cs="Times New Roman"/>
          <w:sz w:val="24"/>
          <w:szCs w:val="24"/>
        </w:rPr>
        <w:instrText xml:space="preserve"> ADDIN EN.CITE.DATA </w:instrText>
      </w:r>
      <w:r w:rsidR="00994D32">
        <w:rPr>
          <w:rFonts w:ascii="Times New Roman" w:hAnsi="Times New Roman" w:cs="Times New Roman"/>
          <w:sz w:val="24"/>
          <w:szCs w:val="24"/>
        </w:rPr>
      </w:r>
      <w:r w:rsidR="00994D32">
        <w:rPr>
          <w:rFonts w:ascii="Times New Roman" w:hAnsi="Times New Roman" w:cs="Times New Roman"/>
          <w:sz w:val="24"/>
          <w:szCs w:val="24"/>
        </w:rPr>
        <w:fldChar w:fldCharType="end"/>
      </w:r>
      <w:r w:rsidRPr="007D2337">
        <w:rPr>
          <w:rFonts w:ascii="Times New Roman" w:hAnsi="Times New Roman" w:cs="Times New Roman"/>
          <w:sz w:val="24"/>
          <w:szCs w:val="24"/>
        </w:rPr>
      </w:r>
      <w:r w:rsidRPr="007D2337">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Asgari and Sobhi</w:t>
      </w:r>
      <w:r w:rsidR="00B23883">
        <w:rPr>
          <w:rFonts w:ascii="Times New Roman" w:hAnsi="Times New Roman" w:cs="Times New Roman"/>
          <w:noProof/>
          <w:sz w:val="24"/>
          <w:szCs w:val="24"/>
        </w:rPr>
        <w:t xml:space="preserve">, 2006; </w:t>
      </w:r>
      <w:r w:rsidR="00B23883" w:rsidRPr="00B23883">
        <w:rPr>
          <w:rFonts w:ascii="Times New Roman" w:hAnsi="Times New Roman" w:cs="Times New Roman"/>
          <w:i/>
          <w:noProof/>
          <w:sz w:val="24"/>
          <w:szCs w:val="24"/>
        </w:rPr>
        <w:t>Dorfman et al.</w:t>
      </w:r>
      <w:r w:rsidR="00B23883">
        <w:rPr>
          <w:rFonts w:ascii="Times New Roman" w:hAnsi="Times New Roman" w:cs="Times New Roman"/>
          <w:noProof/>
          <w:sz w:val="24"/>
          <w:szCs w:val="24"/>
        </w:rPr>
        <w:t xml:space="preserve">, 1990; </w:t>
      </w:r>
      <w:r w:rsidR="00B23883" w:rsidRPr="00B23883">
        <w:rPr>
          <w:rFonts w:ascii="Times New Roman" w:hAnsi="Times New Roman" w:cs="Times New Roman"/>
          <w:i/>
          <w:noProof/>
          <w:sz w:val="24"/>
          <w:szCs w:val="24"/>
        </w:rPr>
        <w:t>Lee et al.</w:t>
      </w:r>
      <w:r w:rsidR="00B23883">
        <w:rPr>
          <w:rFonts w:ascii="Times New Roman" w:hAnsi="Times New Roman" w:cs="Times New Roman"/>
          <w:noProof/>
          <w:sz w:val="24"/>
          <w:szCs w:val="24"/>
        </w:rPr>
        <w:t xml:space="preserve">, 2002; </w:t>
      </w:r>
      <w:r w:rsidR="00B23883" w:rsidRPr="00B23883">
        <w:rPr>
          <w:rFonts w:ascii="Times New Roman" w:hAnsi="Times New Roman" w:cs="Times New Roman"/>
          <w:i/>
          <w:noProof/>
          <w:sz w:val="24"/>
          <w:szCs w:val="24"/>
        </w:rPr>
        <w:t>Perez et al.</w:t>
      </w:r>
      <w:r w:rsidR="00B23883">
        <w:rPr>
          <w:rFonts w:ascii="Times New Roman" w:hAnsi="Times New Roman" w:cs="Times New Roman"/>
          <w:noProof/>
          <w:sz w:val="24"/>
          <w:szCs w:val="24"/>
        </w:rPr>
        <w:t>, 2005]</w:t>
      </w:r>
      <w:r w:rsidRPr="007D2337">
        <w:rPr>
          <w:rFonts w:ascii="Times New Roman" w:hAnsi="Times New Roman" w:cs="Times New Roman"/>
          <w:sz w:val="24"/>
          <w:szCs w:val="24"/>
        </w:rPr>
        <w:fldChar w:fldCharType="end"/>
      </w:r>
      <w:r w:rsidRPr="007D2337">
        <w:rPr>
          <w:rFonts w:ascii="Times New Roman" w:hAnsi="Times New Roman" w:cs="Times New Roman"/>
          <w:sz w:val="24"/>
          <w:szCs w:val="24"/>
        </w:rPr>
        <w:t>. As a co</w:t>
      </w:r>
      <w:r w:rsidRPr="007D2337">
        <w:rPr>
          <w:rFonts w:ascii="Times New Roman" w:hAnsi="Times New Roman" w:cs="Times New Roman"/>
          <w:noProof/>
          <w:sz w:val="24"/>
          <w:szCs w:val="24"/>
        </w:rPr>
        <w:t>ntrol g</w:t>
      </w:r>
      <w:r w:rsidRPr="007D2337">
        <w:rPr>
          <w:rFonts w:ascii="Times New Roman" w:hAnsi="Times New Roman" w:cs="Times New Roman"/>
          <w:sz w:val="24"/>
          <w:szCs w:val="24"/>
        </w:rPr>
        <w:t xml:space="preserve">roup, this study also uses total porosity, total gamma ray and lateral log 90 inches conductivity as the </w:t>
      </w:r>
      <w:r w:rsidRPr="007D2337">
        <w:rPr>
          <w:rFonts w:ascii="Times New Roman" w:hAnsi="Times New Roman" w:cs="Times New Roman"/>
          <w:noProof/>
          <w:sz w:val="24"/>
          <w:szCs w:val="24"/>
        </w:rPr>
        <w:t>primary</w:t>
      </w:r>
      <w:r w:rsidRPr="007D2337">
        <w:rPr>
          <w:rFonts w:ascii="Times New Roman" w:hAnsi="Times New Roman" w:cs="Times New Roman"/>
          <w:sz w:val="24"/>
          <w:szCs w:val="24"/>
        </w:rPr>
        <w:t xml:space="preserve"> input variable set (Set 1 for short) for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 xml:space="preserve"> classification. </w:t>
      </w:r>
    </w:p>
    <w:p w14:paraId="270DF6E1" w14:textId="71E5FB66" w:rsidR="007D2337" w:rsidRPr="007D2337" w:rsidRDefault="007D2337" w:rsidP="00DF16DF">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 xml:space="preserve">To test whether NMRR improves classification, NMRR was added to the primary input dataset </w:t>
      </w:r>
      <w:proofErr w:type="spellStart"/>
      <w:r w:rsidRPr="007D2337">
        <w:rPr>
          <w:rFonts w:ascii="Times New Roman" w:hAnsi="Times New Roman" w:cs="Times New Roman"/>
          <w:sz w:val="24"/>
          <w:szCs w:val="24"/>
        </w:rPr>
        <w:t>as</w:t>
      </w:r>
      <w:r w:rsidR="005827E0">
        <w:rPr>
          <w:rFonts w:ascii="Times New Roman" w:hAnsi="Times New Roman" w:cs="Times New Roman"/>
          <w:sz w:val="24"/>
          <w:szCs w:val="24"/>
        </w:rPr>
        <w:t>to</w:t>
      </w:r>
      <w:proofErr w:type="spellEnd"/>
      <w:r w:rsidR="005827E0">
        <w:rPr>
          <w:rFonts w:ascii="Times New Roman" w:hAnsi="Times New Roman" w:cs="Times New Roman"/>
          <w:sz w:val="24"/>
          <w:szCs w:val="24"/>
        </w:rPr>
        <w:t xml:space="preserve"> form</w:t>
      </w:r>
      <w:r w:rsidRPr="007D2337">
        <w:rPr>
          <w:rFonts w:ascii="Times New Roman" w:hAnsi="Times New Roman" w:cs="Times New Roman"/>
          <w:sz w:val="24"/>
          <w:szCs w:val="24"/>
        </w:rPr>
        <w:t xml:space="preserve"> the second input variable set (Set 2). Furthermore, a full log</w:t>
      </w:r>
      <w:r w:rsidR="005827E0">
        <w:rPr>
          <w:rFonts w:ascii="Times New Roman" w:hAnsi="Times New Roman" w:cs="Times New Roman"/>
          <w:sz w:val="24"/>
          <w:szCs w:val="24"/>
        </w:rPr>
        <w:t xml:space="preserve"> suite</w:t>
      </w:r>
      <w:r w:rsidRPr="007D2337">
        <w:rPr>
          <w:rFonts w:ascii="Times New Roman" w:hAnsi="Times New Roman" w:cs="Times New Roman"/>
          <w:sz w:val="24"/>
          <w:szCs w:val="24"/>
        </w:rPr>
        <w:t xml:space="preserve"> except NMRR was tested as a th</w:t>
      </w:r>
      <w:r w:rsidRPr="007D2337">
        <w:rPr>
          <w:rFonts w:ascii="Times New Roman" w:hAnsi="Times New Roman" w:cs="Times New Roman"/>
          <w:noProof/>
          <w:sz w:val="24"/>
          <w:szCs w:val="24"/>
        </w:rPr>
        <w:t>ird i</w:t>
      </w:r>
      <w:r w:rsidRPr="007D2337">
        <w:rPr>
          <w:rFonts w:ascii="Times New Roman" w:hAnsi="Times New Roman" w:cs="Times New Roman"/>
          <w:sz w:val="24"/>
          <w:szCs w:val="24"/>
        </w:rPr>
        <w:t xml:space="preserve">nput variable set (Set 3). Finally, the full log </w:t>
      </w:r>
      <w:r w:rsidR="005827E0">
        <w:rPr>
          <w:rFonts w:ascii="Times New Roman" w:hAnsi="Times New Roman" w:cs="Times New Roman"/>
          <w:sz w:val="24"/>
          <w:szCs w:val="24"/>
        </w:rPr>
        <w:t xml:space="preserve">suite </w:t>
      </w:r>
      <w:r w:rsidRPr="007D2337">
        <w:rPr>
          <w:rFonts w:ascii="Times New Roman" w:hAnsi="Times New Roman" w:cs="Times New Roman"/>
          <w:sz w:val="24"/>
          <w:szCs w:val="24"/>
        </w:rPr>
        <w:t xml:space="preserve">including NMRR serves as forth input variable set (Set 4). </w:t>
      </w:r>
      <w:r w:rsidR="005827E0">
        <w:rPr>
          <w:rFonts w:ascii="Times New Roman" w:hAnsi="Times New Roman" w:cs="Times New Roman"/>
          <w:sz w:val="24"/>
          <w:szCs w:val="24"/>
        </w:rPr>
        <w:t>Each</w:t>
      </w:r>
      <w:r w:rsidR="005827E0"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variable set </w:t>
      </w:r>
      <w:r w:rsidR="005827E0">
        <w:rPr>
          <w:rFonts w:ascii="Times New Roman" w:hAnsi="Times New Roman" w:cs="Times New Roman"/>
          <w:sz w:val="24"/>
          <w:szCs w:val="24"/>
        </w:rPr>
        <w:t>was</w:t>
      </w:r>
      <w:r w:rsidR="005827E0"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used </w:t>
      </w:r>
      <w:r w:rsidR="005827E0">
        <w:rPr>
          <w:rFonts w:ascii="Times New Roman" w:hAnsi="Times New Roman" w:cs="Times New Roman"/>
          <w:sz w:val="24"/>
          <w:szCs w:val="24"/>
        </w:rPr>
        <w:t>as input for</w:t>
      </w:r>
      <w:r w:rsidRPr="007D2337">
        <w:rPr>
          <w:rFonts w:ascii="Times New Roman" w:hAnsi="Times New Roman" w:cs="Times New Roman"/>
          <w:sz w:val="24"/>
          <w:szCs w:val="24"/>
        </w:rPr>
        <w:t xml:space="preserve"> </w:t>
      </w:r>
      <w:r w:rsidR="005827E0">
        <w:rPr>
          <w:rFonts w:ascii="Times New Roman" w:hAnsi="Times New Roman" w:cs="Times New Roman"/>
          <w:sz w:val="24"/>
          <w:szCs w:val="24"/>
        </w:rPr>
        <w:t xml:space="preserve">a </w:t>
      </w:r>
      <w:r w:rsidRPr="007D2337">
        <w:rPr>
          <w:rFonts w:ascii="Times New Roman" w:hAnsi="Times New Roman" w:cs="Times New Roman"/>
          <w:sz w:val="24"/>
          <w:szCs w:val="24"/>
        </w:rPr>
        <w:t xml:space="preserve">PCA, </w:t>
      </w:r>
      <w:r w:rsidR="005827E0">
        <w:rPr>
          <w:rFonts w:ascii="Times New Roman" w:hAnsi="Times New Roman" w:cs="Times New Roman"/>
          <w:sz w:val="24"/>
          <w:szCs w:val="24"/>
        </w:rPr>
        <w:t xml:space="preserve">a </w:t>
      </w:r>
      <w:r w:rsidRPr="007D2337">
        <w:rPr>
          <w:rFonts w:ascii="Times New Roman" w:hAnsi="Times New Roman" w:cs="Times New Roman"/>
          <w:sz w:val="24"/>
          <w:szCs w:val="24"/>
        </w:rPr>
        <w:t>clustering analysis and</w:t>
      </w:r>
      <w:r w:rsidR="005827E0">
        <w:rPr>
          <w:rFonts w:ascii="Times New Roman" w:hAnsi="Times New Roman" w:cs="Times New Roman"/>
          <w:sz w:val="24"/>
          <w:szCs w:val="24"/>
        </w:rPr>
        <w:t xml:space="preserve"> a</w:t>
      </w:r>
      <w:r w:rsidRPr="007D2337">
        <w:rPr>
          <w:rFonts w:ascii="Times New Roman" w:hAnsi="Times New Roman" w:cs="Times New Roman"/>
          <w:sz w:val="24"/>
          <w:szCs w:val="24"/>
        </w:rPr>
        <w:t xml:space="preserve"> classification</w:t>
      </w:r>
      <w:r w:rsidR="005827E0">
        <w:rPr>
          <w:rFonts w:ascii="Times New Roman" w:hAnsi="Times New Roman" w:cs="Times New Roman"/>
          <w:sz w:val="24"/>
          <w:szCs w:val="24"/>
        </w:rPr>
        <w:t>, thus generating four predictions of</w:t>
      </w:r>
      <w:r w:rsidRPr="007D2337">
        <w:rPr>
          <w:rFonts w:ascii="Times New Roman" w:hAnsi="Times New Roman" w:cs="Times New Roman"/>
          <w:sz w:val="24"/>
          <w:szCs w:val="24"/>
        </w:rPr>
        <w:t xml:space="preserve">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 xml:space="preserve">. A graphic predicted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 xml:space="preserve"> log of each of these variable sets provides a means to visually compare predictions </w:t>
      </w:r>
      <w:r w:rsidR="00BE6A72">
        <w:rPr>
          <w:rFonts w:ascii="Times New Roman" w:hAnsi="Times New Roman" w:cs="Times New Roman"/>
          <w:sz w:val="24"/>
          <w:szCs w:val="24"/>
        </w:rPr>
        <w:t>with</w:t>
      </w:r>
      <w:r w:rsidR="00BE6A72"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a full core description and </w:t>
      </w:r>
      <w:r w:rsidRPr="007D2337">
        <w:rPr>
          <w:rFonts w:ascii="Times New Roman" w:hAnsi="Times New Roman" w:cs="Times New Roman"/>
          <w:noProof/>
          <w:sz w:val="24"/>
          <w:szCs w:val="24"/>
        </w:rPr>
        <w:t>special</w:t>
      </w:r>
      <w:r w:rsidRPr="007D2337">
        <w:rPr>
          <w:rFonts w:ascii="Times New Roman" w:hAnsi="Times New Roman" w:cs="Times New Roman"/>
          <w:sz w:val="24"/>
          <w:szCs w:val="24"/>
        </w:rPr>
        <w:t xml:space="preserve"> core analysis (Figure 5.7). For reference, a total gamma ray curve of this interval (Figure 5.7 a) is also provided for comparison. The core-plug profile (Figure 5.7 b) shows the lithofacies identified from </w:t>
      </w:r>
      <w:r w:rsidR="00BE6A72">
        <w:rPr>
          <w:rFonts w:ascii="Times New Roman" w:hAnsi="Times New Roman" w:cs="Times New Roman"/>
          <w:sz w:val="24"/>
          <w:szCs w:val="24"/>
        </w:rPr>
        <w:t xml:space="preserve">both </w:t>
      </w:r>
      <w:r w:rsidRPr="007D2337">
        <w:rPr>
          <w:rFonts w:ascii="Times New Roman" w:hAnsi="Times New Roman" w:cs="Times New Roman"/>
          <w:sz w:val="24"/>
          <w:szCs w:val="24"/>
        </w:rPr>
        <w:t>static rock typing (core-plug observation) and dynamic rock typing (</w:t>
      </w:r>
      <w:r w:rsidRPr="007D2337">
        <w:rPr>
          <w:rFonts w:ascii="Times New Roman" w:hAnsi="Times New Roman" w:cs="Times New Roman"/>
          <w:noProof/>
          <w:sz w:val="24"/>
          <w:szCs w:val="24"/>
        </w:rPr>
        <w:t>special</w:t>
      </w:r>
      <w:r w:rsidRPr="007D2337">
        <w:rPr>
          <w:rFonts w:ascii="Times New Roman" w:hAnsi="Times New Roman" w:cs="Times New Roman"/>
          <w:sz w:val="24"/>
          <w:szCs w:val="24"/>
        </w:rPr>
        <w:t xml:space="preserve"> core analysis). </w:t>
      </w:r>
    </w:p>
    <w:p w14:paraId="5DC4D341" w14:textId="78BBA1E8" w:rsidR="007D2337" w:rsidRPr="007D2337" w:rsidRDefault="005827E0" w:rsidP="00DF16DF">
      <w:pPr>
        <w:spacing w:line="480" w:lineRule="auto"/>
        <w:ind w:firstLine="720"/>
        <w:rPr>
          <w:rFonts w:ascii="Times New Roman" w:hAnsi="Times New Roman" w:cs="Times New Roman"/>
          <w:sz w:val="24"/>
          <w:szCs w:val="24"/>
        </w:rPr>
      </w:pPr>
      <w:r>
        <w:rPr>
          <w:rFonts w:ascii="Times New Roman" w:hAnsi="Times New Roman" w:cs="Times New Roman"/>
          <w:sz w:val="24"/>
          <w:szCs w:val="24"/>
        </w:rPr>
        <w:t>C</w:t>
      </w:r>
      <w:r w:rsidR="007D2337" w:rsidRPr="007D2337">
        <w:rPr>
          <w:rFonts w:ascii="Times New Roman" w:hAnsi="Times New Roman" w:cs="Times New Roman"/>
          <w:sz w:val="24"/>
          <w:szCs w:val="24"/>
        </w:rPr>
        <w:t xml:space="preserve">alculating the objective function </w:t>
      </w:r>
      <w:r w:rsidR="007D2337" w:rsidRPr="007D2337">
        <w:rPr>
          <w:rFonts w:ascii="Times New Roman" w:hAnsi="Times New Roman" w:cs="Times New Roman"/>
          <w:i/>
          <w:sz w:val="24"/>
          <w:szCs w:val="24"/>
        </w:rPr>
        <w:t>S</w:t>
      </w:r>
      <w:r>
        <w:rPr>
          <w:rFonts w:ascii="Times New Roman" w:hAnsi="Times New Roman" w:cs="Times New Roman"/>
          <w:sz w:val="24"/>
          <w:szCs w:val="24"/>
        </w:rPr>
        <w:t xml:space="preserve"> provides a means to</w:t>
      </w:r>
      <w:r w:rsidR="007D2337" w:rsidRPr="007D2337">
        <w:rPr>
          <w:rFonts w:ascii="Times New Roman" w:hAnsi="Times New Roman" w:cs="Times New Roman"/>
          <w:sz w:val="24"/>
          <w:szCs w:val="24"/>
        </w:rPr>
        <w:t xml:space="preserve"> compare the recognition accuracy of each variable set. Results of Set 1, 2, 3, and 4 have </w:t>
      </w:r>
      <w:r w:rsidR="007D2337" w:rsidRPr="007D2337">
        <w:rPr>
          <w:rFonts w:ascii="Times New Roman" w:hAnsi="Times New Roman" w:cs="Times New Roman"/>
          <w:i/>
          <w:sz w:val="24"/>
          <w:szCs w:val="24"/>
        </w:rPr>
        <w:t>S</w:t>
      </w:r>
      <w:r w:rsidR="007D2337" w:rsidRPr="007D2337">
        <w:rPr>
          <w:rFonts w:ascii="Times New Roman" w:hAnsi="Times New Roman" w:cs="Times New Roman"/>
          <w:sz w:val="24"/>
          <w:szCs w:val="24"/>
        </w:rPr>
        <w:t xml:space="preserve"> = 1.81, 1.68, 1.55, and 1.54, </w:t>
      </w:r>
      <w:r w:rsidR="007D2337" w:rsidRPr="007D2337">
        <w:rPr>
          <w:rFonts w:ascii="Times New Roman" w:hAnsi="Times New Roman" w:cs="Times New Roman"/>
          <w:sz w:val="24"/>
          <w:szCs w:val="24"/>
        </w:rPr>
        <w:lastRenderedPageBreak/>
        <w:t>respectively</w:t>
      </w:r>
      <w:r>
        <w:rPr>
          <w:rFonts w:ascii="Times New Roman" w:hAnsi="Times New Roman" w:cs="Times New Roman"/>
          <w:sz w:val="24"/>
          <w:szCs w:val="24"/>
        </w:rPr>
        <w:t xml:space="preserve">, and a lower value means </w:t>
      </w:r>
      <w:r w:rsidR="000E6AE8">
        <w:rPr>
          <w:rFonts w:ascii="Times New Roman" w:hAnsi="Times New Roman" w:cs="Times New Roman"/>
          <w:sz w:val="24"/>
          <w:szCs w:val="24"/>
        </w:rPr>
        <w:t>better accuracy on recognizing lithofacies</w:t>
      </w:r>
      <w:r w:rsidR="007D2337" w:rsidRPr="007D2337">
        <w:rPr>
          <w:rFonts w:ascii="Times New Roman" w:hAnsi="Times New Roman" w:cs="Times New Roman"/>
          <w:sz w:val="24"/>
          <w:szCs w:val="24"/>
        </w:rPr>
        <w:t>. The outcome of Set 1 serves as a baseline of the recognition</w:t>
      </w:r>
      <w:r>
        <w:rPr>
          <w:rFonts w:ascii="Times New Roman" w:hAnsi="Times New Roman" w:cs="Times New Roman"/>
          <w:sz w:val="24"/>
          <w:szCs w:val="24"/>
        </w:rPr>
        <w:t>, and it</w:t>
      </w:r>
      <w:r w:rsidR="007D2337" w:rsidRPr="007D2337">
        <w:rPr>
          <w:rFonts w:ascii="Times New Roman" w:hAnsi="Times New Roman" w:cs="Times New Roman"/>
          <w:sz w:val="24"/>
          <w:szCs w:val="24"/>
        </w:rPr>
        <w:t xml:space="preserve"> has the lowest accuracy (Figure 5.7 c), especially </w:t>
      </w:r>
      <w:r>
        <w:rPr>
          <w:rFonts w:ascii="Times New Roman" w:hAnsi="Times New Roman" w:cs="Times New Roman"/>
          <w:sz w:val="24"/>
          <w:szCs w:val="24"/>
        </w:rPr>
        <w:t>in</w:t>
      </w:r>
      <w:r w:rsidRPr="007D2337">
        <w:rPr>
          <w:rFonts w:ascii="Times New Roman" w:hAnsi="Times New Roman" w:cs="Times New Roman"/>
          <w:sz w:val="24"/>
          <w:szCs w:val="24"/>
        </w:rPr>
        <w:t xml:space="preserve"> </w:t>
      </w:r>
      <w:r w:rsidR="007D2337" w:rsidRPr="007D2337">
        <w:rPr>
          <w:rFonts w:ascii="Times New Roman" w:hAnsi="Times New Roman" w:cs="Times New Roman"/>
          <w:sz w:val="24"/>
          <w:szCs w:val="24"/>
        </w:rPr>
        <w:t xml:space="preserve">differentiating </w:t>
      </w:r>
      <w:r w:rsidR="007D2337" w:rsidRPr="007D2337">
        <w:rPr>
          <w:rFonts w:ascii="Times New Roman" w:hAnsi="Times New Roman" w:cs="Times New Roman"/>
          <w:noProof/>
          <w:sz w:val="24"/>
          <w:szCs w:val="24"/>
        </w:rPr>
        <w:t>breccias from other</w:t>
      </w:r>
      <w:r>
        <w:rPr>
          <w:rFonts w:ascii="Times New Roman" w:hAnsi="Times New Roman" w:cs="Times New Roman"/>
          <w:noProof/>
          <w:sz w:val="24"/>
          <w:szCs w:val="24"/>
        </w:rPr>
        <w:t xml:space="preserve"> lithofacie</w:t>
      </w:r>
      <w:r w:rsidR="007D2337" w:rsidRPr="007D2337">
        <w:rPr>
          <w:rFonts w:ascii="Times New Roman" w:hAnsi="Times New Roman" w:cs="Times New Roman"/>
          <w:noProof/>
          <w:sz w:val="24"/>
          <w:szCs w:val="24"/>
        </w:rPr>
        <w:t>s</w:t>
      </w:r>
      <w:r w:rsidR="007D2337" w:rsidRPr="007D2337">
        <w:rPr>
          <w:rFonts w:ascii="Times New Roman" w:hAnsi="Times New Roman" w:cs="Times New Roman"/>
          <w:sz w:val="24"/>
          <w:szCs w:val="24"/>
        </w:rPr>
        <w:t xml:space="preserve">. </w:t>
      </w:r>
      <w:r>
        <w:rPr>
          <w:rFonts w:ascii="Times New Roman" w:hAnsi="Times New Roman" w:cs="Times New Roman"/>
          <w:sz w:val="24"/>
          <w:szCs w:val="24"/>
        </w:rPr>
        <w:t>A</w:t>
      </w:r>
      <w:r w:rsidR="007D2337" w:rsidRPr="007D2337">
        <w:rPr>
          <w:rFonts w:ascii="Times New Roman" w:hAnsi="Times New Roman" w:cs="Times New Roman"/>
          <w:sz w:val="24"/>
          <w:szCs w:val="24"/>
        </w:rPr>
        <w:t>ddi</w:t>
      </w:r>
      <w:r w:rsidR="007D2337" w:rsidRPr="007D2337">
        <w:rPr>
          <w:rFonts w:ascii="Times New Roman" w:hAnsi="Times New Roman" w:cs="Times New Roman"/>
          <w:noProof/>
          <w:sz w:val="24"/>
          <w:szCs w:val="24"/>
        </w:rPr>
        <w:t>ng NMRR to Set 1</w:t>
      </w:r>
      <w:r>
        <w:rPr>
          <w:rFonts w:ascii="Times New Roman" w:hAnsi="Times New Roman" w:cs="Times New Roman"/>
          <w:sz w:val="24"/>
          <w:szCs w:val="24"/>
        </w:rPr>
        <w:t xml:space="preserve"> decreases</w:t>
      </w:r>
      <w:r w:rsidR="007D2337" w:rsidRPr="007D2337">
        <w:rPr>
          <w:rFonts w:ascii="Times New Roman" w:hAnsi="Times New Roman" w:cs="Times New Roman"/>
          <w:sz w:val="24"/>
          <w:szCs w:val="24"/>
        </w:rPr>
        <w:t xml:space="preserve"> the value of the </w:t>
      </w:r>
      <w:r w:rsidR="007D2337" w:rsidRPr="007D2337">
        <w:rPr>
          <w:rFonts w:ascii="Times New Roman" w:hAnsi="Times New Roman" w:cs="Times New Roman"/>
          <w:noProof/>
          <w:sz w:val="24"/>
          <w:szCs w:val="24"/>
        </w:rPr>
        <w:t>objective</w:t>
      </w:r>
      <w:r w:rsidR="007D2337" w:rsidRPr="007D2337">
        <w:rPr>
          <w:rFonts w:ascii="Times New Roman" w:hAnsi="Times New Roman" w:cs="Times New Roman"/>
          <w:sz w:val="24"/>
          <w:szCs w:val="24"/>
        </w:rPr>
        <w:t xml:space="preserve"> function of Set 2 (Figure 5.7 d)</w:t>
      </w:r>
      <w:r>
        <w:rPr>
          <w:rFonts w:ascii="Times New Roman" w:hAnsi="Times New Roman" w:cs="Times New Roman"/>
          <w:sz w:val="24"/>
          <w:szCs w:val="24"/>
        </w:rPr>
        <w:t xml:space="preserve">, </w:t>
      </w:r>
      <w:r w:rsidR="007D2337" w:rsidRPr="007D2337">
        <w:rPr>
          <w:rFonts w:ascii="Times New Roman" w:hAnsi="Times New Roman" w:cs="Times New Roman"/>
          <w:sz w:val="24"/>
          <w:szCs w:val="24"/>
        </w:rPr>
        <w:t xml:space="preserve">from 1.81 to 1.68. Moreover, </w:t>
      </w:r>
      <w:proofErr w:type="gramStart"/>
      <w:r w:rsidR="007D2337" w:rsidRPr="007D2337">
        <w:rPr>
          <w:rFonts w:ascii="Times New Roman" w:hAnsi="Times New Roman" w:cs="Times New Roman"/>
          <w:sz w:val="24"/>
          <w:szCs w:val="24"/>
        </w:rPr>
        <w:t>Set</w:t>
      </w:r>
      <w:proofErr w:type="gramEnd"/>
      <w:r w:rsidR="007D2337" w:rsidRPr="007D2337">
        <w:rPr>
          <w:rFonts w:ascii="Times New Roman" w:hAnsi="Times New Roman" w:cs="Times New Roman"/>
          <w:sz w:val="24"/>
          <w:szCs w:val="24"/>
        </w:rPr>
        <w:t xml:space="preserve"> 2 lower</w:t>
      </w:r>
      <w:r>
        <w:rPr>
          <w:rFonts w:ascii="Times New Roman" w:hAnsi="Times New Roman" w:cs="Times New Roman"/>
          <w:sz w:val="24"/>
          <w:szCs w:val="24"/>
        </w:rPr>
        <w:t>s</w:t>
      </w:r>
      <w:r w:rsidR="007D2337" w:rsidRPr="007D2337">
        <w:rPr>
          <w:rFonts w:ascii="Times New Roman" w:hAnsi="Times New Roman" w:cs="Times New Roman"/>
          <w:sz w:val="24"/>
          <w:szCs w:val="24"/>
        </w:rPr>
        <w:t xml:space="preserve"> the misprediction rate of lithofacies from 0.79 to 0.66</w:t>
      </w:r>
      <w:r>
        <w:rPr>
          <w:rFonts w:ascii="Times New Roman" w:hAnsi="Times New Roman" w:cs="Times New Roman"/>
          <w:sz w:val="24"/>
          <w:szCs w:val="24"/>
        </w:rPr>
        <w:t>,</w:t>
      </w:r>
      <w:r w:rsidR="007D2337" w:rsidRPr="007D2337">
        <w:rPr>
          <w:rFonts w:ascii="Times New Roman" w:hAnsi="Times New Roman" w:cs="Times New Roman"/>
          <w:sz w:val="24"/>
          <w:szCs w:val="24"/>
        </w:rPr>
        <w:t xml:space="preserve"> and also decrease</w:t>
      </w:r>
      <w:r>
        <w:rPr>
          <w:rFonts w:ascii="Times New Roman" w:hAnsi="Times New Roman" w:cs="Times New Roman"/>
          <w:sz w:val="24"/>
          <w:szCs w:val="24"/>
        </w:rPr>
        <w:t>s</w:t>
      </w:r>
      <w:r w:rsidR="007D2337" w:rsidRPr="007D2337">
        <w:rPr>
          <w:rFonts w:ascii="Times New Roman" w:hAnsi="Times New Roman" w:cs="Times New Roman"/>
          <w:sz w:val="24"/>
          <w:szCs w:val="24"/>
        </w:rPr>
        <w:t xml:space="preserve"> the number of </w:t>
      </w:r>
      <w:r>
        <w:rPr>
          <w:rFonts w:ascii="Times New Roman" w:hAnsi="Times New Roman" w:cs="Times New Roman"/>
          <w:sz w:val="24"/>
          <w:szCs w:val="24"/>
        </w:rPr>
        <w:t>incorrect</w:t>
      </w:r>
      <w:r w:rsidRPr="007D2337">
        <w:rPr>
          <w:rFonts w:ascii="Times New Roman" w:hAnsi="Times New Roman" w:cs="Times New Roman"/>
          <w:sz w:val="24"/>
          <w:szCs w:val="24"/>
        </w:rPr>
        <w:t xml:space="preserve"> </w:t>
      </w:r>
      <w:r w:rsidR="007D2337" w:rsidRPr="007D2337">
        <w:rPr>
          <w:rFonts w:ascii="Times New Roman" w:hAnsi="Times New Roman" w:cs="Times New Roman"/>
          <w:sz w:val="24"/>
          <w:szCs w:val="24"/>
        </w:rPr>
        <w:t xml:space="preserve">predictions between non-breccia dolomites and incipient breccia and breccia. Therefore, the </w:t>
      </w:r>
      <w:r w:rsidR="00817D4B">
        <w:rPr>
          <w:rFonts w:ascii="Times New Roman" w:hAnsi="Times New Roman" w:cs="Times New Roman"/>
          <w:sz w:val="24"/>
          <w:szCs w:val="24"/>
        </w:rPr>
        <w:t xml:space="preserve">introduction </w:t>
      </w:r>
      <w:r w:rsidR="007D2337" w:rsidRPr="007D2337">
        <w:rPr>
          <w:rFonts w:ascii="Times New Roman" w:hAnsi="Times New Roman" w:cs="Times New Roman"/>
          <w:sz w:val="24"/>
          <w:szCs w:val="24"/>
        </w:rPr>
        <w:t xml:space="preserve">of NMRR increased the recognition accuracy </w:t>
      </w:r>
      <w:r>
        <w:rPr>
          <w:rFonts w:ascii="Times New Roman" w:hAnsi="Times New Roman" w:cs="Times New Roman"/>
          <w:sz w:val="24"/>
          <w:szCs w:val="24"/>
        </w:rPr>
        <w:t>relative</w:t>
      </w:r>
      <w:r w:rsidRPr="007D2337">
        <w:rPr>
          <w:rFonts w:ascii="Times New Roman" w:hAnsi="Times New Roman" w:cs="Times New Roman"/>
          <w:sz w:val="24"/>
          <w:szCs w:val="24"/>
        </w:rPr>
        <w:t xml:space="preserve"> </w:t>
      </w:r>
      <w:r w:rsidR="007D2337" w:rsidRPr="007D2337">
        <w:rPr>
          <w:rFonts w:ascii="Times New Roman" w:hAnsi="Times New Roman" w:cs="Times New Roman"/>
          <w:sz w:val="24"/>
          <w:szCs w:val="24"/>
        </w:rPr>
        <w:t xml:space="preserve">to the control group </w:t>
      </w:r>
      <w:r>
        <w:rPr>
          <w:rFonts w:ascii="Times New Roman" w:hAnsi="Times New Roman" w:cs="Times New Roman"/>
          <w:sz w:val="24"/>
          <w:szCs w:val="24"/>
        </w:rPr>
        <w:t>(</w:t>
      </w:r>
      <w:r w:rsidR="007D2337" w:rsidRPr="007D2337">
        <w:rPr>
          <w:rFonts w:ascii="Times New Roman" w:hAnsi="Times New Roman" w:cs="Times New Roman"/>
          <w:sz w:val="24"/>
          <w:szCs w:val="24"/>
        </w:rPr>
        <w:t>Set 1</w:t>
      </w:r>
      <w:r>
        <w:rPr>
          <w:rFonts w:ascii="Times New Roman" w:hAnsi="Times New Roman" w:cs="Times New Roman"/>
          <w:sz w:val="24"/>
          <w:szCs w:val="24"/>
        </w:rPr>
        <w:t>)</w:t>
      </w:r>
      <w:r w:rsidR="007D2337" w:rsidRPr="007D2337">
        <w:rPr>
          <w:rFonts w:ascii="Times New Roman" w:hAnsi="Times New Roman" w:cs="Times New Roman"/>
          <w:sz w:val="24"/>
          <w:szCs w:val="24"/>
        </w:rPr>
        <w:t xml:space="preserve">. The results from Set 3 and </w:t>
      </w:r>
      <w:r>
        <w:rPr>
          <w:rFonts w:ascii="Times New Roman" w:hAnsi="Times New Roman" w:cs="Times New Roman"/>
          <w:sz w:val="24"/>
          <w:szCs w:val="24"/>
        </w:rPr>
        <w:t xml:space="preserve">Set </w:t>
      </w:r>
      <w:r w:rsidR="007D2337" w:rsidRPr="007D2337">
        <w:rPr>
          <w:rFonts w:ascii="Times New Roman" w:hAnsi="Times New Roman" w:cs="Times New Roman"/>
          <w:sz w:val="24"/>
          <w:szCs w:val="24"/>
        </w:rPr>
        <w:t>4, which includes more mineralogy related parameters (</w:t>
      </w:r>
      <w:r w:rsidR="007D2337" w:rsidRPr="007D2337">
        <w:rPr>
          <w:rFonts w:ascii="Times New Roman" w:hAnsi="Times New Roman" w:cs="Times New Roman"/>
          <w:i/>
          <w:sz w:val="24"/>
          <w:szCs w:val="24"/>
        </w:rPr>
        <w:t xml:space="preserve">THOR, POTA,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007D2337" w:rsidRPr="007D2337">
        <w:rPr>
          <w:rFonts w:ascii="Times New Roman" w:hAnsi="Times New Roman" w:cs="Times New Roman"/>
          <w:i/>
          <w:sz w:val="24"/>
          <w:szCs w:val="24"/>
        </w:rPr>
        <w:t xml:space="preserve">,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sidR="007D2337" w:rsidRPr="007D2337">
        <w:rPr>
          <w:rFonts w:ascii="Times New Roman" w:hAnsi="Times New Roman" w:cs="Times New Roman"/>
          <w:sz w:val="24"/>
          <w:szCs w:val="24"/>
        </w:rPr>
        <w:t xml:space="preserve">), </w:t>
      </w:r>
      <w:r w:rsidR="00F268DC">
        <w:rPr>
          <w:rFonts w:ascii="Times New Roman" w:hAnsi="Times New Roman" w:cs="Times New Roman"/>
          <w:noProof/>
          <w:sz w:val="24"/>
          <w:szCs w:val="24"/>
        </w:rPr>
        <w:t>outperform</w:t>
      </w:r>
      <w:r w:rsidR="00F268DC" w:rsidRPr="007D2337">
        <w:rPr>
          <w:rFonts w:ascii="Times New Roman" w:hAnsi="Times New Roman" w:cs="Times New Roman"/>
          <w:sz w:val="24"/>
          <w:szCs w:val="24"/>
        </w:rPr>
        <w:t xml:space="preserve"> </w:t>
      </w:r>
      <w:r w:rsidR="007D2337" w:rsidRPr="007D2337">
        <w:rPr>
          <w:rFonts w:ascii="Times New Roman" w:hAnsi="Times New Roman" w:cs="Times New Roman"/>
          <w:noProof/>
          <w:sz w:val="24"/>
          <w:szCs w:val="24"/>
        </w:rPr>
        <w:t>set</w:t>
      </w:r>
      <w:r w:rsidR="007D2337" w:rsidRPr="007D2337">
        <w:rPr>
          <w:rFonts w:ascii="Times New Roman" w:hAnsi="Times New Roman" w:cs="Times New Roman"/>
          <w:sz w:val="24"/>
          <w:szCs w:val="24"/>
        </w:rPr>
        <w:t xml:space="preserve">s 1 and 2 with </w:t>
      </w:r>
      <w:r w:rsidR="00951AD5">
        <w:rPr>
          <w:rFonts w:ascii="Times New Roman" w:hAnsi="Times New Roman" w:cs="Times New Roman"/>
          <w:sz w:val="24"/>
          <w:szCs w:val="24"/>
        </w:rPr>
        <w:t xml:space="preserve">minimized </w:t>
      </w:r>
      <w:r w:rsidR="007D2337" w:rsidRPr="007D2337">
        <w:rPr>
          <w:rFonts w:ascii="Times New Roman" w:hAnsi="Times New Roman" w:cs="Times New Roman"/>
          <w:sz w:val="24"/>
          <w:szCs w:val="24"/>
        </w:rPr>
        <w:t xml:space="preserve">objective function values. </w:t>
      </w:r>
      <w:r>
        <w:rPr>
          <w:rFonts w:ascii="Times New Roman" w:hAnsi="Times New Roman" w:cs="Times New Roman"/>
          <w:sz w:val="24"/>
          <w:szCs w:val="24"/>
        </w:rPr>
        <w:t>For example, b</w:t>
      </w:r>
      <w:r w:rsidR="007D2337" w:rsidRPr="007D2337">
        <w:rPr>
          <w:rFonts w:ascii="Times New Roman" w:hAnsi="Times New Roman" w:cs="Times New Roman"/>
          <w:sz w:val="24"/>
          <w:szCs w:val="24"/>
        </w:rPr>
        <w:t xml:space="preserve">oth Set 3 and Set 4 successfully </w:t>
      </w:r>
      <w:r>
        <w:rPr>
          <w:rFonts w:ascii="Times New Roman" w:hAnsi="Times New Roman" w:cs="Times New Roman"/>
          <w:sz w:val="24"/>
          <w:szCs w:val="24"/>
        </w:rPr>
        <w:t>discern</w:t>
      </w:r>
      <w:r w:rsidRPr="007D2337">
        <w:rPr>
          <w:rFonts w:ascii="Times New Roman" w:hAnsi="Times New Roman" w:cs="Times New Roman"/>
          <w:sz w:val="24"/>
          <w:szCs w:val="24"/>
        </w:rPr>
        <w:t xml:space="preserve"> </w:t>
      </w:r>
      <w:r w:rsidR="007D2337" w:rsidRPr="007D2337">
        <w:rPr>
          <w:rFonts w:ascii="Times New Roman" w:hAnsi="Times New Roman" w:cs="Times New Roman"/>
          <w:sz w:val="24"/>
          <w:szCs w:val="24"/>
        </w:rPr>
        <w:t xml:space="preserve">a breccia layer (4910 ft) </w:t>
      </w:r>
      <w:r>
        <w:rPr>
          <w:rFonts w:ascii="Times New Roman" w:hAnsi="Times New Roman" w:cs="Times New Roman"/>
          <w:sz w:val="24"/>
          <w:szCs w:val="24"/>
        </w:rPr>
        <w:t>that</w:t>
      </w:r>
      <w:r w:rsidRPr="007D2337">
        <w:rPr>
          <w:rFonts w:ascii="Times New Roman" w:hAnsi="Times New Roman" w:cs="Times New Roman"/>
          <w:sz w:val="24"/>
          <w:szCs w:val="24"/>
        </w:rPr>
        <w:t xml:space="preserve"> </w:t>
      </w:r>
      <w:r w:rsidR="007D2337" w:rsidRPr="007D2337">
        <w:rPr>
          <w:rFonts w:ascii="Times New Roman" w:hAnsi="Times New Roman" w:cs="Times New Roman"/>
          <w:sz w:val="24"/>
          <w:szCs w:val="24"/>
        </w:rPr>
        <w:t xml:space="preserve">is missed in Set 1 and 2. However, </w:t>
      </w:r>
      <w:r w:rsidRPr="007D2337">
        <w:rPr>
          <w:rFonts w:ascii="Times New Roman" w:hAnsi="Times New Roman" w:cs="Times New Roman"/>
          <w:sz w:val="24"/>
          <w:szCs w:val="24"/>
        </w:rPr>
        <w:t>compar</w:t>
      </w:r>
      <w:r>
        <w:rPr>
          <w:rFonts w:ascii="Times New Roman" w:hAnsi="Times New Roman" w:cs="Times New Roman"/>
          <w:sz w:val="24"/>
          <w:szCs w:val="24"/>
        </w:rPr>
        <w:t>ing</w:t>
      </w:r>
      <w:r w:rsidRPr="007D2337">
        <w:rPr>
          <w:rFonts w:ascii="Times New Roman" w:hAnsi="Times New Roman" w:cs="Times New Roman"/>
          <w:sz w:val="24"/>
          <w:szCs w:val="24"/>
        </w:rPr>
        <w:t xml:space="preserve"> </w:t>
      </w:r>
      <w:r w:rsidR="007D2337" w:rsidRPr="007D2337">
        <w:rPr>
          <w:rFonts w:ascii="Times New Roman" w:hAnsi="Times New Roman" w:cs="Times New Roman"/>
          <w:sz w:val="24"/>
          <w:szCs w:val="24"/>
        </w:rPr>
        <w:t xml:space="preserve">the </w:t>
      </w:r>
      <w:r w:rsidR="007D2337" w:rsidRPr="007D2337">
        <w:rPr>
          <w:rFonts w:ascii="Times New Roman" w:hAnsi="Times New Roman" w:cs="Times New Roman"/>
          <w:i/>
          <w:sz w:val="24"/>
          <w:szCs w:val="24"/>
        </w:rPr>
        <w:t>S</w:t>
      </w:r>
      <w:r w:rsidR="007D2337" w:rsidRPr="007D2337">
        <w:rPr>
          <w:rFonts w:ascii="Times New Roman" w:hAnsi="Times New Roman" w:cs="Times New Roman"/>
          <w:sz w:val="24"/>
          <w:szCs w:val="24"/>
        </w:rPr>
        <w:t xml:space="preserve"> values of Set 4 and Set 3, </w:t>
      </w:r>
      <w:r w:rsidR="00C42CFA">
        <w:rPr>
          <w:rFonts w:ascii="Times New Roman" w:hAnsi="Times New Roman" w:cs="Times New Roman"/>
          <w:sz w:val="24"/>
          <w:szCs w:val="24"/>
        </w:rPr>
        <w:t>the inclusion</w:t>
      </w:r>
      <w:r w:rsidR="007D2337" w:rsidRPr="007D2337">
        <w:rPr>
          <w:rFonts w:ascii="Times New Roman" w:hAnsi="Times New Roman" w:cs="Times New Roman"/>
          <w:sz w:val="24"/>
          <w:szCs w:val="24"/>
        </w:rPr>
        <w:t xml:space="preserve"> of NMRR in Set 4 does not improve the assessment of Set 3 </w:t>
      </w:r>
      <w:r>
        <w:rPr>
          <w:rFonts w:ascii="Times New Roman" w:hAnsi="Times New Roman" w:cs="Times New Roman"/>
          <w:sz w:val="24"/>
          <w:szCs w:val="24"/>
        </w:rPr>
        <w:t>markedly</w:t>
      </w:r>
      <w:r w:rsidR="007D2337" w:rsidRPr="007D2337">
        <w:rPr>
          <w:rFonts w:ascii="Times New Roman" w:hAnsi="Times New Roman" w:cs="Times New Roman"/>
          <w:sz w:val="24"/>
          <w:szCs w:val="24"/>
        </w:rPr>
        <w:t xml:space="preserve">. This result indicates that NMRR provides information partly redundant with other mineralogy related well logs. </w:t>
      </w:r>
    </w:p>
    <w:p w14:paraId="62E94352" w14:textId="4ECFC258" w:rsidR="007D2337" w:rsidRPr="007D2337" w:rsidRDefault="007D2337" w:rsidP="0095044B">
      <w:pPr>
        <w:pStyle w:val="a2"/>
      </w:pPr>
      <w:bookmarkStart w:id="44" w:name="_Toc19631553"/>
      <w:r w:rsidRPr="007D2337">
        <w:t>Discussion</w:t>
      </w:r>
      <w:bookmarkEnd w:id="44"/>
    </w:p>
    <w:p w14:paraId="29C89168" w14:textId="513F2A08" w:rsidR="007D2337" w:rsidRPr="007D2337" w:rsidRDefault="007D2337" w:rsidP="00DF16DF">
      <w:pPr>
        <w:pStyle w:val="Writing"/>
        <w:ind w:firstLine="720"/>
      </w:pPr>
      <w:r w:rsidRPr="007D2337">
        <w:rPr>
          <w:rFonts w:cs="Times New Roman"/>
        </w:rPr>
        <w:t>The</w:t>
      </w:r>
      <w:r w:rsidRPr="007D2337">
        <w:rPr>
          <w:rFonts w:cs="Times New Roman"/>
          <w:i/>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values </w:t>
      </w:r>
      <w:r w:rsidR="00310B96">
        <w:rPr>
          <w:rFonts w:cs="Times New Roman"/>
        </w:rPr>
        <w:t xml:space="preserve">calculated from Wellington well 1-32 </w:t>
      </w:r>
      <w:r w:rsidRPr="007D2337">
        <w:rPr>
          <w:rFonts w:cs="Times New Roman"/>
        </w:rPr>
        <w:t xml:space="preserve">in this study </w:t>
      </w:r>
      <w:r w:rsidR="005827E0">
        <w:rPr>
          <w:rFonts w:cs="Times New Roman"/>
        </w:rPr>
        <w:t xml:space="preserve">are </w:t>
      </w:r>
      <w:r w:rsidR="00310B96">
        <w:rPr>
          <w:rFonts w:cs="Times New Roman"/>
        </w:rPr>
        <w:t>consistent with</w:t>
      </w:r>
      <w:r w:rsidRPr="007D2337">
        <w:rPr>
          <w:rFonts w:cs="Times New Roman"/>
        </w:rPr>
        <w:t xml:space="preserve"> t</w:t>
      </w:r>
      <w:r w:rsidRPr="007D2337">
        <w:rPr>
          <w:rFonts w:cs="Times New Roman"/>
          <w:noProof/>
        </w:rPr>
        <w:t>he measur</w:t>
      </w:r>
      <w:r w:rsidR="00310B96">
        <w:rPr>
          <w:rFonts w:cs="Times New Roman"/>
          <w:noProof/>
        </w:rPr>
        <w:t>ed values</w:t>
      </w:r>
      <w:r w:rsidRPr="007D2337">
        <w:rPr>
          <w:rFonts w:cs="Times New Roman"/>
          <w:noProof/>
        </w:rPr>
        <w:t xml:space="preserve"> </w:t>
      </w:r>
      <w:r w:rsidR="00310B96">
        <w:rPr>
          <w:rFonts w:cs="Times New Roman"/>
        </w:rPr>
        <w:t xml:space="preserve">from </w:t>
      </w:r>
      <w:r w:rsidRPr="007D2337">
        <w:rPr>
          <w:rFonts w:cs="Times New Roman"/>
        </w:rPr>
        <w:fldChar w:fldCharType="begin"/>
      </w:r>
      <w:r w:rsidR="00994D32">
        <w:rPr>
          <w:rFonts w:cs="Times New Roman"/>
        </w:rPr>
        <w:instrText xml:space="preserve"> ADDIN EN.CITE &lt;EndNote&gt;&lt;Cite AuthorYear="1"&gt;&lt;Author&gt;Cheng&lt;/Author&gt;&lt;Year&gt;2017&lt;/Year&gt;&lt;RecNum&gt;22&lt;/RecNum&gt;&lt;DisplayText&gt;&lt;style face="italic"&gt;Cheng et al.&lt;/style&gt; [2017]; &lt;style face="italic"&gt;Kenyon et al.&lt;/style&gt; [1988]&lt;/DisplayText&gt;&lt;record&gt;&lt;rec-number&gt;22&lt;/rec-number&gt;&lt;foreign-keys&gt;&lt;key app="EN" db-id="ra2zdwx2naxaf9e9ff4xf5d7p99fdt22werx" timestamp="1512080793"&gt;22&lt;/key&gt;&lt;key app="ENWeb" db-id=""&gt;0&lt;/key&gt;&lt;/foreign-keys&gt;&lt;ref-type name="Conference Paper"&gt;47&lt;/ref-type&gt;&lt;contributors&gt;&lt;authors&gt;&lt;author&gt;Cheng, Yuesheng&lt;/author&gt;&lt;author&gt;Chen, Songhua&lt;/author&gt;&lt;author&gt;Eid, Mahmoud&lt;/author&gt;&lt;author&gt;Hursan, Gabor&lt;/author&gt;&lt;author&gt;Ma, Shouxiang&lt;/author&gt;&lt;/authors&gt;&lt;/contributors&gt;&lt;titles&gt;&lt;title&gt;Determination of Permeability From NMR T1/T2 Ratio in Carbonates&lt;/title&gt;&lt;alt-title&gt;SPWLA-2017-RR&lt;/alt-title&gt;&lt;/titles&gt;&lt;dates&gt;&lt;year&gt;2017&lt;/year&gt;&lt;pub-dates&gt;&lt;date&gt;2017/6/17/&lt;/date&gt;&lt;/pub-dates&gt;&lt;/dates&gt;&lt;publisher&gt;Society of Petrophysicists and Well-Log Analysts&lt;/publisher&gt;&lt;urls&gt;&lt;/urls&gt;&lt;custom1&gt;SPWLA&lt;/custom1&gt;&lt;/record&gt;&lt;/Cite&gt;&lt;Cite AuthorYear="1"&gt;&lt;Author&gt;Kenyon&lt;/Author&gt;&lt;Year&gt;1988&lt;/Year&gt;&lt;RecNum&gt;207&lt;/RecNum&gt;&lt;record&gt;&lt;rec-number&gt;207&lt;/rec-number&gt;&lt;foreign-keys&gt;&lt;key app="EN" db-id="ra2zdwx2naxaf9e9ff4xf5d7p99fdt22werx" timestamp="1512081103"&gt;207&lt;/key&gt;&lt;/foreign-keys&gt;&lt;ref-type name="Journal Article"&gt;17&lt;/ref-type&gt;&lt;contributors&gt;&lt;authors&gt;&lt;author&gt;Kenyon, W. E.&lt;/author&gt;&lt;author&gt;Day, P. I.&lt;/author&gt;&lt;author&gt;Straley, C.&lt;/author&gt;&lt;author&gt;Willemsen, J. F.&lt;/author&gt;&lt;/authors&gt;&lt;/contributors&gt;&lt;titles&gt;&lt;title&gt;A three-part study of NMR longitudinal relaxation properties of water-saturated sandstones&lt;/title&gt;&lt;secondary-title&gt;SPE formation evaluation&lt;/secondary-title&gt;&lt;/titles&gt;&lt;periodical&gt;&lt;full-title&gt;SPE formation evaluation&lt;/full-title&gt;&lt;/periodical&gt;&lt;pages&gt;622-636&lt;/pages&gt;&lt;volume&gt;3&lt;/volume&gt;&lt;number&gt;03&lt;/number&gt;&lt;dates&gt;&lt;year&gt;1988&lt;/year&gt;&lt;/dates&gt;&lt;isbn&gt;0885-923X&lt;/isbn&gt;&lt;urls&gt;&lt;/urls&gt;&lt;/record&gt;&lt;/Cite&gt;&lt;/EndNote&gt;</w:instrText>
      </w:r>
      <w:r w:rsidRPr="007D2337">
        <w:rPr>
          <w:rFonts w:cs="Times New Roman"/>
        </w:rPr>
        <w:fldChar w:fldCharType="separate"/>
      </w:r>
      <w:r w:rsidR="00B23883" w:rsidRPr="00B23883">
        <w:rPr>
          <w:rFonts w:cs="Times New Roman"/>
          <w:i/>
          <w:noProof/>
        </w:rPr>
        <w:t>Cheng et al.</w:t>
      </w:r>
      <w:r w:rsidR="00B23883">
        <w:rPr>
          <w:rFonts w:cs="Times New Roman"/>
          <w:noProof/>
        </w:rPr>
        <w:t xml:space="preserve"> [2017]; </w:t>
      </w:r>
      <w:r w:rsidR="00B23883" w:rsidRPr="00B23883">
        <w:rPr>
          <w:rFonts w:cs="Times New Roman"/>
          <w:i/>
          <w:noProof/>
        </w:rPr>
        <w:t>Kenyon et al.</w:t>
      </w:r>
      <w:r w:rsidR="00B23883">
        <w:rPr>
          <w:rFonts w:cs="Times New Roman"/>
          <w:noProof/>
        </w:rPr>
        <w:t xml:space="preserve"> [1988]</w:t>
      </w:r>
      <w:r w:rsidRPr="007D2337">
        <w:rPr>
          <w:rFonts w:cs="Times New Roman"/>
        </w:rPr>
        <w:fldChar w:fldCharType="end"/>
      </w:r>
      <w:r w:rsidRPr="007D2337">
        <w:rPr>
          <w:rFonts w:cs="Times New Roman"/>
        </w:rPr>
        <w:t xml:space="preserve"> </w:t>
      </w:r>
      <w:r w:rsidR="00310B96">
        <w:rPr>
          <w:rFonts w:cs="Times New Roman"/>
        </w:rPr>
        <w:t xml:space="preserve">study </w:t>
      </w:r>
      <w:r w:rsidRPr="007D2337">
        <w:rPr>
          <w:rFonts w:cs="Times New Roman"/>
          <w:noProof/>
        </w:rPr>
        <w:t>shows</w:t>
      </w:r>
      <w:r w:rsidRPr="007D2337">
        <w:rPr>
          <w:rFonts w:cs="Times New Roman"/>
        </w:rPr>
        <w:t xml:space="preserve"> a wide range of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from 1 to 6 in carbonate samples. </w:t>
      </w:r>
      <w:r w:rsidRPr="007D2337">
        <w:t xml:space="preserve">The assumption of </w:t>
      </w:r>
      <w:r w:rsidR="00310B96">
        <w:rPr>
          <w:rFonts w:cs="Times New Roman"/>
        </w:rPr>
        <w:t>apparent</w:t>
      </w:r>
      <w:r w:rsidRPr="007D2337">
        <w:rPr>
          <w:rFonts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r>
          <w:rPr>
            <w:rFonts w:ascii="Cambria Math" w:hAnsi="Cambria Math" w:cs="Times New Roman"/>
          </w:rPr>
          <m:t xml:space="preserve"> </m:t>
        </m:r>
      </m:oMath>
      <w:r w:rsidR="00310B96">
        <w:rPr>
          <w:rFonts w:cs="Times New Roman"/>
        </w:rPr>
        <w:t>ratio</w:t>
      </w:r>
      <w:r w:rsidRPr="007D2337">
        <w:t xml:space="preserve"> </w:t>
      </w:r>
      <w:r w:rsidR="00310B96">
        <w:t xml:space="preserve">is the </w:t>
      </w:r>
      <w:r w:rsidRPr="007D2337">
        <w:t>reflecti</w:t>
      </w:r>
      <w:r w:rsidR="00310B96">
        <w:t>on of</w:t>
      </w:r>
      <w:r w:rsidRPr="007D2337">
        <w:t xml:space="preserve"> lithology is based on the general correlation between NMRR and other lithology indicators </w:t>
      </w:r>
      <w:r w:rsidR="00310B96">
        <w:t>such as</w:t>
      </w:r>
      <w:r w:rsidRPr="007D2337">
        <w:t xml:space="preserve"> porosity, conductivity, gamma-ray, and the </w:t>
      </w:r>
      <m:oMath>
        <m:sSub>
          <m:sSubPr>
            <m:ctrlPr>
              <w:rPr>
                <w:rFonts w:ascii="Cambria Math" w:eastAsia="DengXian" w:hAnsi="Cambria Math"/>
                <w:i/>
                <w:iCs/>
                <w:kern w:val="24"/>
              </w:rPr>
            </m:ctrlPr>
          </m:sSubPr>
          <m:e>
            <m:r>
              <w:rPr>
                <w:rFonts w:ascii="Cambria Math" w:eastAsia="Cambria Math" w:hAnsi="Cambria Math"/>
                <w:kern w:val="24"/>
              </w:rPr>
              <m:t>ρ</m:t>
            </m:r>
          </m:e>
          <m:sub>
            <m:r>
              <w:rPr>
                <w:rFonts w:ascii="Cambria Math" w:eastAsia="DengXian" w:hAnsi="Cambria Math"/>
                <w:kern w:val="24"/>
              </w:rPr>
              <m:t>maa</m:t>
            </m:r>
          </m:sub>
        </m:sSub>
      </m:oMath>
      <w:r w:rsidRPr="007D2337">
        <w:rPr>
          <w:rFonts w:cs="Times New Roman"/>
        </w:rPr>
        <w:t xml:space="preserve"> versus </w:t>
      </w:r>
      <m:oMath>
        <m:sSub>
          <m:sSubPr>
            <m:ctrlPr>
              <w:rPr>
                <w:rFonts w:ascii="Cambria Math" w:eastAsia="DengXian" w:hAnsi="Cambria Math"/>
                <w:i/>
                <w:iCs/>
                <w:kern w:val="24"/>
              </w:rPr>
            </m:ctrlPr>
          </m:sSubPr>
          <m:e>
            <m:r>
              <w:rPr>
                <w:rFonts w:ascii="Cambria Math" w:eastAsia="Cambria Math" w:hAnsi="Cambria Math"/>
                <w:kern w:val="24"/>
              </w:rPr>
              <m:t>U</m:t>
            </m:r>
          </m:e>
          <m:sub>
            <m:r>
              <w:rPr>
                <w:rFonts w:ascii="Cambria Math" w:eastAsia="DengXian" w:hAnsi="Cambria Math"/>
                <w:kern w:val="24"/>
              </w:rPr>
              <m:t>maa</m:t>
            </m:r>
          </m:sub>
        </m:sSub>
      </m:oMath>
      <w:r w:rsidRPr="007D2337">
        <w:rPr>
          <w:rFonts w:cs="Times New Roman"/>
          <w:iCs/>
          <w:kern w:val="24"/>
        </w:rPr>
        <w:t xml:space="preserve"> plot. However, the parameters affecting </w:t>
      </w:r>
      <m:oMath>
        <m:sSub>
          <m:sSubPr>
            <m:ctrlPr>
              <w:rPr>
                <w:rFonts w:ascii="Cambria Math" w:hAnsi="Cambria Math"/>
                <w:i/>
              </w:rPr>
            </m:ctrlPr>
          </m:sSubPr>
          <m:e>
            <m:r>
              <w:rPr>
                <w:rFonts w:ascii="Cambria Math" w:hAnsi="Cambria Math"/>
              </w:rPr>
              <m:t>T</m:t>
            </m:r>
          </m:e>
          <m:sub>
            <m:r>
              <w:rPr>
                <w:rFonts w:ascii="Cambria Math" w:hAnsi="Cambria Math"/>
                <w:vertAlign w:val="subscript"/>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vertAlign w:val="subscript"/>
              </w:rPr>
              <m:t>2</m:t>
            </m:r>
          </m:sub>
        </m:sSub>
      </m:oMath>
      <w:r w:rsidRPr="007D2337">
        <w:rPr>
          <w:rFonts w:cs="Times New Roman"/>
        </w:rPr>
        <w:t xml:space="preserve"> need to be discussed further.</w:t>
      </w:r>
    </w:p>
    <w:p w14:paraId="0E7F1CD9" w14:textId="4EB9A825" w:rsidR="007D2337" w:rsidRPr="007D2337" w:rsidRDefault="007D2337" w:rsidP="00ED2A84">
      <w:pPr>
        <w:pStyle w:val="a4"/>
      </w:pPr>
      <w:bookmarkStart w:id="45" w:name="_Toc19631554"/>
      <w:r w:rsidRPr="007D2337">
        <w:t xml:space="preserve">Impact of lithology on </w:t>
      </w:r>
      <m:oMath>
        <m:sSub>
          <m:sSubPr>
            <m:ctrlPr>
              <w:rPr>
                <w:rFonts w:ascii="Cambria Math" w:hAnsi="Cambria Math"/>
                <w:i/>
              </w:rPr>
            </m:ctrlPr>
          </m:sSubPr>
          <m:e>
            <m:r>
              <m:rPr>
                <m:sty m:val="bi"/>
              </m:rPr>
              <w:rPr>
                <w:rFonts w:ascii="Cambria Math" w:hAnsi="Cambria Math"/>
              </w:rPr>
              <m:t>T</m:t>
            </m:r>
          </m:e>
          <m:sub>
            <m:r>
              <m:rPr>
                <m:sty m:val="bi"/>
              </m:rPr>
              <w:rPr>
                <w:rFonts w:ascii="Cambria Math" w:hAnsi="Cambria Math"/>
                <w:vertAlign w:val="subscript"/>
              </w:rPr>
              <m:t>1</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T</m:t>
            </m:r>
          </m:e>
          <m:sub>
            <m:r>
              <m:rPr>
                <m:sty m:val="bi"/>
              </m:rPr>
              <w:rPr>
                <w:rFonts w:ascii="Cambria Math" w:hAnsi="Cambria Math"/>
                <w:vertAlign w:val="subscript"/>
              </w:rPr>
              <m:t>2</m:t>
            </m:r>
          </m:sub>
        </m:sSub>
      </m:oMath>
      <w:bookmarkEnd w:id="45"/>
    </w:p>
    <w:p w14:paraId="499A6B36" w14:textId="1224DC93" w:rsidR="00AC2ED5" w:rsidRDefault="007D2337" w:rsidP="00CC6B89">
      <w:pPr>
        <w:spacing w:line="480" w:lineRule="auto"/>
        <w:ind w:firstLine="720"/>
        <w:rPr>
          <w:rFonts w:ascii="Times New Roman" w:hAnsi="Times New Roman" w:cs="Times New Roman"/>
          <w:sz w:val="24"/>
          <w:szCs w:val="24"/>
        </w:rPr>
      </w:pPr>
      <w:r w:rsidRPr="00874256">
        <w:rPr>
          <w:rFonts w:ascii="Times New Roman" w:hAnsi="Times New Roman" w:cs="Times New Roman"/>
          <w:sz w:val="24"/>
          <w:szCs w:val="24"/>
        </w:rPr>
        <w:t xml:space="preserve">Numerous studies conducted on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r>
          <w:rPr>
            <w:rFonts w:ascii="Cambria Math" w:hAnsi="Cambria Math" w:cs="Times New Roman"/>
            <w:sz w:val="24"/>
            <w:szCs w:val="24"/>
          </w:rPr>
          <m:t xml:space="preserve"> </m:t>
        </m:r>
      </m:oMath>
      <w:r w:rsidR="00401A30" w:rsidRPr="00CC6B89">
        <w:rPr>
          <w:rFonts w:ascii="Times New Roman" w:hAnsi="Times New Roman" w:cs="Times New Roman"/>
          <w:sz w:val="24"/>
          <w:szCs w:val="24"/>
        </w:rPr>
        <w:t>i</w:t>
      </w:r>
      <w:proofErr w:type="spellStart"/>
      <w:r w:rsidRPr="00CC6B89">
        <w:rPr>
          <w:rFonts w:ascii="Times New Roman" w:hAnsi="Times New Roman" w:cs="Times New Roman"/>
          <w:sz w:val="24"/>
          <w:szCs w:val="24"/>
        </w:rPr>
        <w:t>ndicate</w:t>
      </w:r>
      <w:proofErr w:type="spellEnd"/>
      <w:r w:rsidRPr="00CC6B89">
        <w:rPr>
          <w:rFonts w:ascii="Times New Roman" w:hAnsi="Times New Roman" w:cs="Times New Roman"/>
          <w:sz w:val="24"/>
          <w:szCs w:val="24"/>
        </w:rPr>
        <w:t xml:space="preserve"> a correlation between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and lithology </w:t>
      </w:r>
      <w:r w:rsidRPr="00CC6B89">
        <w:rPr>
          <w:rFonts w:ascii="Times New Roman" w:hAnsi="Times New Roman" w:cs="Times New Roman"/>
          <w:sz w:val="24"/>
          <w:szCs w:val="24"/>
        </w:rPr>
        <w:fldChar w:fldCharType="begin">
          <w:fldData xml:space="preserve">PEVuZE5vdGU+PENpdGU+PEF1dGhvcj5LZW55b248L0F1dGhvcj48WWVhcj4xOTkyPC9ZZWFyPjxS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</w:fldData>
        </w:fldChar>
      </w:r>
      <w:r w:rsidR="00994D32">
        <w:rPr>
          <w:rFonts w:ascii="Times New Roman" w:hAnsi="Times New Roman" w:cs="Times New Roman"/>
          <w:sz w:val="24"/>
          <w:szCs w:val="24"/>
        </w:rPr>
        <w:instrText xml:space="preserve"> ADDIN EN.CITE </w:instrText>
      </w:r>
      <w:r w:rsidR="00994D32">
        <w:rPr>
          <w:rFonts w:ascii="Times New Roman" w:hAnsi="Times New Roman" w:cs="Times New Roman"/>
          <w:sz w:val="24"/>
          <w:szCs w:val="24"/>
        </w:rPr>
        <w:fldChar w:fldCharType="begin">
          <w:fldData xml:space="preserve">PEVuZE5vdGU+PENpdGU+PEF1dGhvcj5LZW55b248L0F1dGhvcj48WWVhcj4xOTkyPC9ZZWFyPjxS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</w:fldData>
        </w:fldChar>
      </w:r>
      <w:r w:rsidR="00994D32">
        <w:rPr>
          <w:rFonts w:ascii="Times New Roman" w:hAnsi="Times New Roman" w:cs="Times New Roman"/>
          <w:sz w:val="24"/>
          <w:szCs w:val="24"/>
        </w:rPr>
        <w:instrText xml:space="preserve"> ADDIN EN.CITE.DATA </w:instrText>
      </w:r>
      <w:r w:rsidR="00994D32">
        <w:rPr>
          <w:rFonts w:ascii="Times New Roman" w:hAnsi="Times New Roman" w:cs="Times New Roman"/>
          <w:sz w:val="24"/>
          <w:szCs w:val="24"/>
        </w:rPr>
      </w:r>
      <w:r w:rsidR="00994D32">
        <w:rPr>
          <w:rFonts w:ascii="Times New Roman" w:hAnsi="Times New Roman" w:cs="Times New Roman"/>
          <w:sz w:val="24"/>
          <w:szCs w:val="24"/>
        </w:rPr>
        <w:fldChar w:fldCharType="end"/>
      </w:r>
      <w:r w:rsidRPr="00CC6B89">
        <w:rPr>
          <w:rFonts w:ascii="Times New Roman" w:hAnsi="Times New Roman" w:cs="Times New Roman"/>
          <w:sz w:val="24"/>
          <w:szCs w:val="24"/>
        </w:rPr>
      </w:r>
      <w:r w:rsidRPr="00CC6B89">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D Chang et al.</w:t>
      </w:r>
      <w:r w:rsidR="00B23883">
        <w:rPr>
          <w:rFonts w:ascii="Times New Roman" w:hAnsi="Times New Roman" w:cs="Times New Roman"/>
          <w:noProof/>
          <w:sz w:val="24"/>
          <w:szCs w:val="24"/>
        </w:rPr>
        <w:t xml:space="preserve">, 1994; </w:t>
      </w:r>
      <w:r w:rsidR="00B23883" w:rsidRPr="00B23883">
        <w:rPr>
          <w:rFonts w:ascii="Times New Roman" w:hAnsi="Times New Roman" w:cs="Times New Roman"/>
          <w:i/>
          <w:noProof/>
          <w:sz w:val="24"/>
          <w:szCs w:val="24"/>
        </w:rPr>
        <w:t>Kenyon</w:t>
      </w:r>
      <w:r w:rsidR="00B23883">
        <w:rPr>
          <w:rFonts w:ascii="Times New Roman" w:hAnsi="Times New Roman" w:cs="Times New Roman"/>
          <w:noProof/>
          <w:sz w:val="24"/>
          <w:szCs w:val="24"/>
        </w:rPr>
        <w:t xml:space="preserve">, 1992; </w:t>
      </w:r>
      <w:r w:rsidR="00B23883" w:rsidRPr="00B23883">
        <w:rPr>
          <w:rFonts w:ascii="Times New Roman" w:hAnsi="Times New Roman" w:cs="Times New Roman"/>
          <w:i/>
          <w:noProof/>
          <w:sz w:val="24"/>
          <w:szCs w:val="24"/>
        </w:rPr>
        <w:t>A Timur</w:t>
      </w:r>
      <w:r w:rsidR="00B23883">
        <w:rPr>
          <w:rFonts w:ascii="Times New Roman" w:hAnsi="Times New Roman" w:cs="Times New Roman"/>
          <w:noProof/>
          <w:sz w:val="24"/>
          <w:szCs w:val="24"/>
        </w:rPr>
        <w:t>, 1969]</w:t>
      </w:r>
      <w:r w:rsidRPr="00CC6B89">
        <w:rPr>
          <w:rFonts w:ascii="Times New Roman" w:hAnsi="Times New Roman" w:cs="Times New Roman"/>
          <w:sz w:val="24"/>
          <w:szCs w:val="24"/>
        </w:rPr>
        <w:fldChar w:fldCharType="end"/>
      </w:r>
      <w:r w:rsidRPr="00CC6B89">
        <w:rPr>
          <w:rFonts w:ascii="Times New Roman" w:hAnsi="Times New Roman" w:cs="Times New Roman"/>
          <w:sz w:val="24"/>
          <w:szCs w:val="24"/>
        </w:rPr>
        <w:t>. There are two major mechanisms</w:t>
      </w:r>
      <w:r w:rsidR="0001134C">
        <w:rPr>
          <w:rFonts w:ascii="Times New Roman" w:hAnsi="Times New Roman" w:cs="Times New Roman"/>
          <w:sz w:val="24"/>
          <w:szCs w:val="24"/>
        </w:rPr>
        <w:t xml:space="preserve"> that</w:t>
      </w:r>
      <w:r w:rsidRPr="00CC6B89">
        <w:rPr>
          <w:rFonts w:ascii="Times New Roman" w:hAnsi="Times New Roman" w:cs="Times New Roman"/>
          <w:sz w:val="24"/>
          <w:szCs w:val="24"/>
        </w:rPr>
        <w:t xml:space="preserve"> </w:t>
      </w:r>
      <w:r w:rsidR="009B0702">
        <w:rPr>
          <w:rFonts w:ascii="Times New Roman" w:hAnsi="Times New Roman" w:cs="Times New Roman"/>
          <w:sz w:val="24"/>
          <w:szCs w:val="24"/>
        </w:rPr>
        <w:t xml:space="preserve">can </w:t>
      </w:r>
      <w:r w:rsidR="009B0702">
        <w:rPr>
          <w:rFonts w:ascii="Times New Roman" w:hAnsi="Times New Roman" w:cs="Times New Roman"/>
          <w:sz w:val="24"/>
          <w:szCs w:val="24"/>
        </w:rPr>
        <w:lastRenderedPageBreak/>
        <w:t>be used to explain</w:t>
      </w:r>
      <w:r w:rsidRPr="00CC6B89">
        <w:rPr>
          <w:rFonts w:ascii="Times New Roman" w:hAnsi="Times New Roman" w:cs="Times New Roman"/>
          <w:sz w:val="24"/>
          <w:szCs w:val="24"/>
        </w:rPr>
        <w:t xml:space="preserve"> this correlation. </w:t>
      </w:r>
      <w:r w:rsidRPr="00874256">
        <w:rPr>
          <w:rFonts w:ascii="Times New Roman" w:hAnsi="Times New Roman" w:cs="Times New Roman"/>
          <w:sz w:val="24"/>
          <w:szCs w:val="24"/>
        </w:rPr>
        <w:t>One mechanism</w:t>
      </w:r>
      <w:r w:rsidRPr="00874256">
        <w:rPr>
          <w:rFonts w:ascii="Times New Roman" w:hAnsi="Times New Roman" w:cs="Times New Roman"/>
          <w:noProof/>
          <w:sz w:val="24"/>
          <w:szCs w:val="24"/>
        </w:rPr>
        <w:t xml:space="preserve"> is diffusion</w:t>
      </w:r>
      <w:r w:rsidR="005827E0">
        <w:rPr>
          <w:rFonts w:ascii="Times New Roman" w:hAnsi="Times New Roman" w:cs="Times New Roman"/>
          <w:noProof/>
          <w:sz w:val="24"/>
          <w:szCs w:val="24"/>
        </w:rPr>
        <w:t>-</w:t>
      </w:r>
      <w:r w:rsidRPr="00874256">
        <w:rPr>
          <w:rFonts w:ascii="Times New Roman" w:hAnsi="Times New Roman" w:cs="Times New Roman"/>
          <w:noProof/>
          <w:sz w:val="24"/>
          <w:szCs w:val="24"/>
        </w:rPr>
        <w:t xml:space="preserve">induced </w:t>
      </w:r>
      <w:r w:rsidR="00CD2706">
        <w:rPr>
          <w:rFonts w:ascii="Times New Roman" w:hAnsi="Times New Roman" w:cs="Times New Roman"/>
          <w:noProof/>
          <w:sz w:val="24"/>
          <w:szCs w:val="24"/>
        </w:rPr>
        <w:t>shorting</w:t>
      </w:r>
      <w:r w:rsidR="00CD2706" w:rsidRPr="00874256">
        <w:rPr>
          <w:rFonts w:ascii="Times New Roman" w:hAnsi="Times New Roman" w:cs="Times New Roman"/>
          <w:noProof/>
          <w:sz w:val="24"/>
          <w:szCs w:val="24"/>
        </w:rPr>
        <w:t xml:space="preserve"> </w:t>
      </w:r>
      <w:r w:rsidRPr="00874256">
        <w:rPr>
          <w:rFonts w:ascii="Times New Roman" w:hAnsi="Times New Roman" w:cs="Times New Roman"/>
          <w:noProof/>
          <w:sz w:val="24"/>
          <w:szCs w:val="24"/>
        </w:rPr>
        <w:t xml:space="preserve">of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CD2706">
        <w:rPr>
          <w:rFonts w:ascii="Times New Roman" w:hAnsi="Times New Roman" w:cs="Times New Roman"/>
          <w:noProof/>
          <w:sz w:val="24"/>
          <w:szCs w:val="24"/>
        </w:rPr>
        <w:t xml:space="preserve"> in samples that have well</w:t>
      </w:r>
      <w:r w:rsidR="005827E0">
        <w:rPr>
          <w:rFonts w:ascii="Times New Roman" w:hAnsi="Times New Roman" w:cs="Times New Roman"/>
          <w:noProof/>
          <w:sz w:val="24"/>
          <w:szCs w:val="24"/>
        </w:rPr>
        <w:t>-</w:t>
      </w:r>
      <w:r w:rsidR="00CD2706">
        <w:rPr>
          <w:rFonts w:ascii="Times New Roman" w:hAnsi="Times New Roman" w:cs="Times New Roman"/>
          <w:noProof/>
          <w:sz w:val="24"/>
          <w:szCs w:val="24"/>
        </w:rPr>
        <w:t>connected small pores</w:t>
      </w:r>
      <w:r w:rsidRPr="00A5636E">
        <w:rPr>
          <w:rFonts w:ascii="Times New Roman" w:hAnsi="Times New Roman" w:cs="Times New Roman"/>
          <w:sz w:val="24"/>
          <w:szCs w:val="24"/>
        </w:rPr>
        <w:t xml:space="preserve">. As suggested by Equation 2, </w:t>
      </w:r>
      <w:r w:rsidR="0001134C">
        <w:rPr>
          <w:rFonts w:ascii="Times New Roman" w:hAnsi="Times New Roman" w:cs="Times New Roman"/>
          <w:sz w:val="24"/>
          <w:szCs w:val="24"/>
        </w:rPr>
        <w:t xml:space="preserve">a </w:t>
      </w:r>
      <w:r w:rsidRPr="00A5636E">
        <w:rPr>
          <w:rFonts w:ascii="Times New Roman" w:hAnsi="Times New Roman" w:cs="Times New Roman"/>
          <w:sz w:val="24"/>
          <w:szCs w:val="24"/>
        </w:rPr>
        <w:t>total</w:t>
      </w:r>
      <w:r w:rsidR="00B50C96">
        <w:rPr>
          <w:rFonts w:ascii="Times New Roman" w:hAnsi="Times New Roman" w:cs="Times New Roman"/>
          <w:sz w:val="24"/>
          <w:szCs w:val="24"/>
        </w:rPr>
        <w:t xml:space="preserve"> of </w:t>
      </w:r>
      <w:r w:rsidRPr="00B50C96">
        <w:rPr>
          <w:rFonts w:ascii="Times New Roman" w:hAnsi="Times New Roman" w:cs="Times New Roman"/>
          <w:sz w:val="24"/>
          <w:szCs w:val="24"/>
        </w:rPr>
        <w:t xml:space="preserve">three relaxation mechanisms (bulk, </w:t>
      </w:r>
      <w:proofErr w:type="gramStart"/>
      <w:r w:rsidRPr="00B50C96">
        <w:rPr>
          <w:rFonts w:ascii="Times New Roman" w:hAnsi="Times New Roman" w:cs="Times New Roman"/>
          <w:sz w:val="24"/>
          <w:szCs w:val="24"/>
        </w:rPr>
        <w:t>surface</w:t>
      </w:r>
      <w:proofErr w:type="gramEnd"/>
      <w:r w:rsidRPr="00B50C96">
        <w:rPr>
          <w:rFonts w:ascii="Times New Roman" w:hAnsi="Times New Roman" w:cs="Times New Roman"/>
          <w:sz w:val="24"/>
          <w:szCs w:val="24"/>
        </w:rPr>
        <w:t xml:space="preserve"> and diffusive relaxation) are involve</w:t>
      </w:r>
      <w:r w:rsidRPr="00A7200F">
        <w:rPr>
          <w:rFonts w:ascii="Times New Roman" w:hAnsi="Times New Roman" w:cs="Times New Roman"/>
          <w:sz w:val="24"/>
          <w:szCs w:val="24"/>
        </w:rPr>
        <w:t>d in the transverse relaxation</w:t>
      </w:r>
      <w:r w:rsidR="00E65012">
        <w:rPr>
          <w:rFonts w:ascii="Times New Roman" w:hAnsi="Times New Roman" w:cs="Times New Roman"/>
          <w:sz w:val="24"/>
          <w:szCs w:val="24"/>
        </w:rPr>
        <w:t>.</w:t>
      </w:r>
      <w:r w:rsidRPr="00A7200F">
        <w:rPr>
          <w:rFonts w:ascii="Times New Roman" w:hAnsi="Times New Roman" w:cs="Times New Roman"/>
          <w:sz w:val="24"/>
          <w:szCs w:val="24"/>
        </w:rPr>
        <w:t xml:space="preserve"> </w:t>
      </w:r>
      <w:r w:rsidR="00E65012">
        <w:rPr>
          <w:rFonts w:ascii="Times New Roman" w:hAnsi="Times New Roman" w:cs="Times New Roman"/>
          <w:sz w:val="24"/>
          <w:szCs w:val="24"/>
        </w:rPr>
        <w:t>whereas</w:t>
      </w:r>
      <w:r w:rsidR="00E65012" w:rsidRPr="00A7200F">
        <w:rPr>
          <w:rFonts w:ascii="Times New Roman" w:hAnsi="Times New Roman" w:cs="Times New Roman"/>
          <w:sz w:val="24"/>
          <w:szCs w:val="24"/>
        </w:rPr>
        <w:t xml:space="preserve"> </w:t>
      </w:r>
      <w:r w:rsidRPr="00A7200F">
        <w:rPr>
          <w:rFonts w:ascii="Times New Roman" w:hAnsi="Times New Roman" w:cs="Times New Roman"/>
          <w:sz w:val="24"/>
          <w:szCs w:val="24"/>
        </w:rPr>
        <w:t>only bulk relaxation and surface relaxation are involved in longitudinal relaxation. In other word</w:t>
      </w:r>
      <w:r w:rsidR="00E65012">
        <w:rPr>
          <w:rFonts w:ascii="Times New Roman" w:hAnsi="Times New Roman" w:cs="Times New Roman"/>
          <w:sz w:val="24"/>
          <w:szCs w:val="24"/>
        </w:rPr>
        <w:t>s</w:t>
      </w:r>
      <w:r w:rsidRPr="00A7200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oMath>
      <w:r w:rsidRPr="00CC6B89">
        <w:rPr>
          <w:rFonts w:ascii="Times New Roman" w:hAnsi="Times New Roman" w:cs="Times New Roman"/>
          <w:sz w:val="24"/>
          <w:szCs w:val="24"/>
        </w:rPr>
        <w:t xml:space="preserve"> </w:t>
      </w:r>
      <w:r w:rsidR="00B50C96">
        <w:rPr>
          <w:rFonts w:ascii="Times New Roman" w:hAnsi="Times New Roman" w:cs="Times New Roman"/>
          <w:sz w:val="24"/>
          <w:szCs w:val="24"/>
        </w:rPr>
        <w:t>is</w:t>
      </w:r>
      <w:r w:rsidR="00B50C96" w:rsidRPr="00CC6B89">
        <w:rPr>
          <w:rFonts w:ascii="Times New Roman" w:hAnsi="Times New Roman" w:cs="Times New Roman"/>
          <w:sz w:val="24"/>
          <w:szCs w:val="24"/>
        </w:rPr>
        <w:t xml:space="preserve"> </w:t>
      </w:r>
      <w:r w:rsidRPr="00CC6B89">
        <w:rPr>
          <w:rFonts w:ascii="Times New Roman" w:hAnsi="Times New Roman" w:cs="Times New Roman"/>
          <w:sz w:val="24"/>
          <w:szCs w:val="24"/>
        </w:rPr>
        <w:t>not shortened by diffusion</w:t>
      </w:r>
      <w:r w:rsidR="00E65012">
        <w:rPr>
          <w:rFonts w:ascii="Times New Roman" w:hAnsi="Times New Roman" w:cs="Times New Roman"/>
          <w:sz w:val="24"/>
          <w:szCs w:val="24"/>
        </w:rPr>
        <w:t>, although</w:t>
      </w:r>
      <w:r w:rsidRPr="00CC6B89">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w:t>
      </w:r>
      <w:r w:rsidR="00B50C96">
        <w:rPr>
          <w:rFonts w:ascii="Times New Roman" w:hAnsi="Times New Roman" w:cs="Times New Roman"/>
          <w:sz w:val="24"/>
          <w:szCs w:val="24"/>
        </w:rPr>
        <w:t>is</w:t>
      </w:r>
      <w:r w:rsidRPr="00CC6B89">
        <w:rPr>
          <w:rFonts w:ascii="Times New Roman" w:hAnsi="Times New Roman" w:cs="Times New Roman"/>
          <w:sz w:val="24"/>
          <w:szCs w:val="24"/>
        </w:rPr>
        <w:t xml:space="preserve">. </w:t>
      </w:r>
      <w:r w:rsidR="00E54C97">
        <w:rPr>
          <w:rFonts w:ascii="Times New Roman" w:hAnsi="Times New Roman" w:cs="Times New Roman"/>
          <w:sz w:val="24"/>
          <w:szCs w:val="24"/>
        </w:rPr>
        <w:t xml:space="preserve">If </w:t>
      </w:r>
      <w:r w:rsidR="0001134C">
        <w:rPr>
          <w:rFonts w:ascii="Times New Roman" w:hAnsi="Times New Roman" w:cs="Times New Roman"/>
          <w:sz w:val="24"/>
          <w:szCs w:val="24"/>
        </w:rPr>
        <w:t xml:space="preserve">the </w:t>
      </w:r>
      <w:r w:rsidR="00E54C97">
        <w:rPr>
          <w:rFonts w:ascii="Times New Roman" w:hAnsi="Times New Roman" w:cs="Times New Roman"/>
          <w:sz w:val="24"/>
          <w:szCs w:val="24"/>
        </w:rPr>
        <w:t xml:space="preserve">fast </w:t>
      </w:r>
      <w:r w:rsidR="00374CDD">
        <w:rPr>
          <w:rFonts w:ascii="Times New Roman" w:hAnsi="Times New Roman" w:cs="Times New Roman"/>
          <w:sz w:val="24"/>
          <w:szCs w:val="24"/>
        </w:rPr>
        <w:t xml:space="preserve">diffusion regime is assumed, </w:t>
      </w:r>
      <w:r w:rsidRPr="00874256">
        <w:rPr>
          <w:rFonts w:ascii="Times New Roman" w:hAnsi="Times New Roman" w:cs="Times New Roman"/>
          <w:sz w:val="24"/>
          <w:szCs w:val="24"/>
        </w:rPr>
        <w:t xml:space="preserve">both bulk and diffusive relaxation </w:t>
      </w:r>
      <w:r w:rsidR="00374CDD">
        <w:rPr>
          <w:rFonts w:ascii="Times New Roman" w:hAnsi="Times New Roman" w:cs="Times New Roman"/>
          <w:sz w:val="24"/>
          <w:szCs w:val="24"/>
        </w:rPr>
        <w:t>can be neglected</w:t>
      </w:r>
      <w:r w:rsidR="00264BA8">
        <w:rPr>
          <w:rFonts w:ascii="Times New Roman" w:hAnsi="Times New Roman" w:cs="Times New Roman"/>
          <w:sz w:val="24"/>
          <w:szCs w:val="24"/>
        </w:rPr>
        <w:t xml:space="preserve">, </w:t>
      </w:r>
      <w:r w:rsidRPr="009B0702">
        <w:rPr>
          <w:rFonts w:ascii="Times New Roman" w:hAnsi="Times New Roman" w:cs="Times New Roman"/>
          <w:sz w:val="24"/>
          <w:szCs w:val="24"/>
        </w:rPr>
        <w:t xml:space="preserve">therefore the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is simply the ratio of surface relaxivities</w:t>
      </w:r>
      <w:r w:rsidR="00E65012">
        <w:rPr>
          <w:rFonts w:ascii="Times New Roman" w:hAnsi="Times New Roman" w:cs="Times New Roman"/>
          <w:sz w:val="24"/>
          <w:szCs w:val="24"/>
        </w:rPr>
        <w:t>,</w:t>
      </w:r>
      <w:r w:rsidRPr="00CC6B89">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w:t>
      </w:r>
      <w:r w:rsidR="00E65012">
        <w:rPr>
          <w:rFonts w:ascii="Times New Roman" w:hAnsi="Times New Roman" w:cs="Times New Roman"/>
          <w:sz w:val="24"/>
          <w:szCs w:val="24"/>
        </w:rPr>
        <w:t xml:space="preserve">, </w:t>
      </w:r>
      <w:r w:rsidRPr="00CC6B89">
        <w:rPr>
          <w:rFonts w:ascii="Times New Roman" w:hAnsi="Times New Roman" w:cs="Times New Roman"/>
          <w:sz w:val="24"/>
          <w:szCs w:val="24"/>
        </w:rPr>
        <w:t>which should be a constant in one sample. However, the diffusion term is not always ignorable</w:t>
      </w:r>
      <w:r w:rsidR="00E65012">
        <w:rPr>
          <w:rFonts w:ascii="Times New Roman" w:hAnsi="Times New Roman" w:cs="Times New Roman"/>
          <w:sz w:val="24"/>
          <w:szCs w:val="24"/>
        </w:rPr>
        <w:t>,</w:t>
      </w:r>
      <w:r w:rsidRPr="00CC6B89">
        <w:rPr>
          <w:rFonts w:ascii="Times New Roman" w:hAnsi="Times New Roman" w:cs="Times New Roman"/>
          <w:sz w:val="24"/>
          <w:szCs w:val="24"/>
        </w:rPr>
        <w:t xml:space="preserve"> especially </w:t>
      </w:r>
      <w:r w:rsidR="00EB75AB">
        <w:rPr>
          <w:rFonts w:ascii="Times New Roman" w:hAnsi="Times New Roman" w:cs="Times New Roman"/>
          <w:sz w:val="24"/>
          <w:szCs w:val="24"/>
        </w:rPr>
        <w:t xml:space="preserve">when </w:t>
      </w:r>
      <w:r w:rsidRPr="00CC6B89">
        <w:rPr>
          <w:rFonts w:ascii="Times New Roman" w:hAnsi="Times New Roman" w:cs="Times New Roman"/>
          <w:sz w:val="24"/>
          <w:szCs w:val="24"/>
        </w:rPr>
        <w:t xml:space="preserve">the connectivity between pores </w:t>
      </w:r>
      <w:r w:rsidR="00EB75AB">
        <w:rPr>
          <w:rFonts w:ascii="Times New Roman" w:hAnsi="Times New Roman" w:cs="Times New Roman"/>
          <w:sz w:val="24"/>
          <w:szCs w:val="24"/>
        </w:rPr>
        <w:t>is</w:t>
      </w:r>
      <w:r w:rsidR="00EB75AB" w:rsidRPr="00CC6B89">
        <w:rPr>
          <w:rFonts w:ascii="Times New Roman" w:hAnsi="Times New Roman" w:cs="Times New Roman"/>
          <w:sz w:val="24"/>
          <w:szCs w:val="24"/>
        </w:rPr>
        <w:t xml:space="preserve"> </w:t>
      </w:r>
      <w:r w:rsidRPr="00CC6B89">
        <w:rPr>
          <w:rFonts w:ascii="Times New Roman" w:hAnsi="Times New Roman" w:cs="Times New Roman"/>
          <w:sz w:val="24"/>
          <w:szCs w:val="24"/>
        </w:rPr>
        <w:t xml:space="preserve">good </w:t>
      </w:r>
      <w:r w:rsidRPr="00CC6B89">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&lt;EndNote&gt;&lt;Cite&gt;&lt;Author&gt;Anand&lt;/Author&gt;&lt;Year&gt;2007&lt;/Year&gt;&lt;RecNum&gt;477&lt;/RecNum&gt;&lt;DisplayText&gt;[&lt;style face="italic"&gt;Anand and Hirasaki&lt;/style&gt;, 2007; &lt;style face="italic"&gt;Hürlimann et al.&lt;/style&gt;, 2003]&lt;/DisplayText&gt;&lt;record&gt;&lt;rec-number&gt;477&lt;/rec-number&gt;&lt;foreign-keys&gt;&lt;key app="EN" db-id="ra2zdwx2naxaf9e9ff4xf5d7p99fdt22werx" timestamp="1540436109"&gt;477&lt;/key&gt;&lt;/foreign-keys&gt;&lt;ref-type name="Journal Article"&gt;17&lt;/ref-type&gt;&lt;contributors&gt;&lt;authors&gt;&lt;author&gt;Anand, Vivek&lt;/author&gt;&lt;author&gt;Hirasaki, George J&lt;/author&gt;&lt;/authors&gt;&lt;/contributors&gt;&lt;titles&gt;&lt;title&gt;Diffusional Coupling Between Micro And Macroporosity For NMR Relaxation In Sandstones And Grainstones1&lt;/title&gt;&lt;secondary-title&gt;Petrophysics&lt;/secondary-title&gt;&lt;/titles&gt;&lt;periodical&gt;&lt;full-title&gt;Petrophysics&lt;/full-title&gt;&lt;/periodical&gt;&lt;volume&gt;48&lt;/volume&gt;&lt;number&gt;04&lt;/number&gt;&lt;dates&gt;&lt;year&gt;2007&lt;/year&gt;&lt;/dates&gt;&lt;isbn&gt;1529-9074&lt;/isbn&gt;&lt;urls&gt;&lt;/urls&gt;&lt;/record&gt;&lt;/Cite&gt;&lt;Cite&gt;&lt;Author&gt;Hürlimann&lt;/Author&gt;&lt;Year&gt;2003&lt;/Year&gt;&lt;RecNum&gt;141&lt;/RecNum&gt;&lt;record&gt;&lt;rec-number&gt;141&lt;/rec-number&gt;&lt;foreign-keys&gt;&lt;key app="EN" db-id="ra2zdwx2naxaf9e9ff4xf5d7p99fdt22werx" timestamp="1512081078"&gt;141&lt;/key&gt;&lt;key app="ENWeb" db-id=""&gt;0&lt;/key&gt;&lt;/foreign-keys&gt;&lt;ref-type name="Journal Article"&gt;17&lt;/ref-type&gt;&lt;contributors&gt;&lt;authors&gt;&lt;author&gt;Hürlimann, M. D.&lt;/author&gt;&lt;author&gt;Flaum, M.&lt;/author&gt;&lt;author&gt;Venkataramanan, L.&lt;/author&gt;&lt;author&gt;Flaum, C.&lt;/author&gt;&lt;author&gt;Freedman, R.&lt;/author&gt;&lt;author&gt;Hirasaki, G. J.&lt;/author&gt;&lt;/authors&gt;&lt;/contributors&gt;&lt;titles&gt;&lt;title&gt;Diffusion-relaxation distribution functions of sedimentary rocks in different saturation states&lt;/title&gt;&lt;secondary-title&gt;Magnetic Resonance Imaging&lt;/secondary-title&gt;&lt;/titles&gt;&lt;periodical&gt;&lt;full-title&gt;Magnetic resonance imaging&lt;/full-title&gt;&lt;/periodical&gt;&lt;pages&gt;305-310&lt;/pages&gt;&lt;volume&gt;21&lt;/volume&gt;&lt;number&gt;3-4&lt;/number&gt;&lt;dates&gt;&lt;year&gt;2003&lt;/year&gt;&lt;/dates&gt;&lt;isbn&gt;0730725X&lt;/isbn&gt;&lt;urls&gt;&lt;/urls&gt;&lt;electronic-resource-num&gt;10.1016/s0730-725x(03)00159-0&lt;/electronic-resource-num&gt;&lt;/record&gt;&lt;/Cite&gt;&lt;/EndNote&gt;</w:instrText>
      </w:r>
      <w:r w:rsidRPr="00CC6B89">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Anand and Hirasaki</w:t>
      </w:r>
      <w:r w:rsidR="00B23883">
        <w:rPr>
          <w:rFonts w:ascii="Times New Roman" w:hAnsi="Times New Roman" w:cs="Times New Roman"/>
          <w:noProof/>
          <w:sz w:val="24"/>
          <w:szCs w:val="24"/>
        </w:rPr>
        <w:t xml:space="preserve">, 2007; </w:t>
      </w:r>
      <w:r w:rsidR="00B23883" w:rsidRPr="00B23883">
        <w:rPr>
          <w:rFonts w:ascii="Times New Roman" w:hAnsi="Times New Roman" w:cs="Times New Roman"/>
          <w:i/>
          <w:noProof/>
          <w:sz w:val="24"/>
          <w:szCs w:val="24"/>
        </w:rPr>
        <w:t>Hürlimann et al.</w:t>
      </w:r>
      <w:r w:rsidR="00B23883">
        <w:rPr>
          <w:rFonts w:ascii="Times New Roman" w:hAnsi="Times New Roman" w:cs="Times New Roman"/>
          <w:noProof/>
          <w:sz w:val="24"/>
          <w:szCs w:val="24"/>
        </w:rPr>
        <w:t>, 2003]</w:t>
      </w:r>
      <w:r w:rsidRPr="00CC6B89">
        <w:rPr>
          <w:rFonts w:ascii="Times New Roman" w:hAnsi="Times New Roman" w:cs="Times New Roman"/>
          <w:sz w:val="24"/>
          <w:szCs w:val="24"/>
        </w:rPr>
        <w:fldChar w:fldCharType="end"/>
      </w:r>
      <w:r w:rsidRPr="00CC6B89">
        <w:rPr>
          <w:rFonts w:ascii="Times New Roman" w:hAnsi="Times New Roman" w:cs="Times New Roman"/>
          <w:sz w:val="24"/>
          <w:szCs w:val="24"/>
        </w:rPr>
        <w:t xml:space="preserve"> or the localized magnetic field heterogeneity i</w:t>
      </w:r>
      <w:r w:rsidR="00EB75AB">
        <w:rPr>
          <w:rFonts w:ascii="Times New Roman" w:hAnsi="Times New Roman" w:cs="Times New Roman"/>
          <w:sz w:val="24"/>
          <w:szCs w:val="24"/>
        </w:rPr>
        <w:t>s</w:t>
      </w:r>
      <w:r w:rsidRPr="00CC6B89">
        <w:rPr>
          <w:rFonts w:ascii="Times New Roman" w:hAnsi="Times New Roman" w:cs="Times New Roman"/>
          <w:sz w:val="24"/>
          <w:szCs w:val="24"/>
        </w:rPr>
        <w:t xml:space="preserve"> significant </w:t>
      </w:r>
      <w:r w:rsidRPr="00874256">
        <w:rPr>
          <w:rFonts w:ascii="Times New Roman" w:hAnsi="Times New Roman" w:cs="Times New Roman"/>
          <w:sz w:val="24"/>
          <w:szCs w:val="24"/>
        </w:rPr>
        <w:fldChar w:fldCharType="begin">
          <w:fldData xml:space="preserve">PEVuZE5vdGU+PENpdGU+PEF1dGhvcj5LbGVpbmJlcmc8L0F1dGhvcj48WWVhcj4xOTk0PC9ZZWFy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</w:fldData>
        </w:fldChar>
      </w:r>
      <w:r w:rsidR="00994D32">
        <w:rPr>
          <w:rFonts w:ascii="Times New Roman" w:hAnsi="Times New Roman" w:cs="Times New Roman"/>
          <w:sz w:val="24"/>
          <w:szCs w:val="24"/>
        </w:rPr>
        <w:instrText xml:space="preserve"> ADDIN EN.CITE </w:instrText>
      </w:r>
      <w:r w:rsidR="00994D32">
        <w:rPr>
          <w:rFonts w:ascii="Times New Roman" w:hAnsi="Times New Roman" w:cs="Times New Roman"/>
          <w:sz w:val="24"/>
          <w:szCs w:val="24"/>
        </w:rPr>
        <w:fldChar w:fldCharType="begin">
          <w:fldData xml:space="preserve">PEVuZE5vdGU+PENpdGU+PEF1dGhvcj5LbGVpbmJlcmc8L0F1dGhvcj48WWVhcj4xOTk0PC9ZZWFy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</w:fldData>
        </w:fldChar>
      </w:r>
      <w:r w:rsidR="00994D32">
        <w:rPr>
          <w:rFonts w:ascii="Times New Roman" w:hAnsi="Times New Roman" w:cs="Times New Roman"/>
          <w:sz w:val="24"/>
          <w:szCs w:val="24"/>
        </w:rPr>
        <w:instrText xml:space="preserve"> ADDIN EN.CITE.DATA </w:instrText>
      </w:r>
      <w:r w:rsidR="00994D32">
        <w:rPr>
          <w:rFonts w:ascii="Times New Roman" w:hAnsi="Times New Roman" w:cs="Times New Roman"/>
          <w:sz w:val="24"/>
          <w:szCs w:val="24"/>
        </w:rPr>
      </w:r>
      <w:r w:rsidR="00994D32">
        <w:rPr>
          <w:rFonts w:ascii="Times New Roman" w:hAnsi="Times New Roman" w:cs="Times New Roman"/>
          <w:sz w:val="24"/>
          <w:szCs w:val="24"/>
        </w:rPr>
        <w:fldChar w:fldCharType="end"/>
      </w:r>
      <w:r w:rsidRPr="00874256">
        <w:rPr>
          <w:rFonts w:ascii="Times New Roman" w:hAnsi="Times New Roman" w:cs="Times New Roman"/>
          <w:sz w:val="24"/>
          <w:szCs w:val="24"/>
        </w:rPr>
      </w:r>
      <w:r w:rsidRPr="00874256">
        <w:rPr>
          <w:rFonts w:ascii="Times New Roman" w:hAnsi="Times New Roman" w:cs="Times New Roman"/>
          <w:sz w:val="24"/>
          <w:szCs w:val="24"/>
        </w:rPr>
        <w:fldChar w:fldCharType="separate"/>
      </w:r>
      <w:r w:rsidR="00994D32">
        <w:rPr>
          <w:rFonts w:ascii="Times New Roman" w:hAnsi="Times New Roman" w:cs="Times New Roman"/>
          <w:noProof/>
          <w:sz w:val="24"/>
          <w:szCs w:val="24"/>
        </w:rPr>
        <w:t>[</w:t>
      </w:r>
      <w:r w:rsidR="00994D32" w:rsidRPr="00994D32">
        <w:rPr>
          <w:rFonts w:ascii="Times New Roman" w:hAnsi="Times New Roman" w:cs="Times New Roman"/>
          <w:i/>
          <w:noProof/>
          <w:sz w:val="24"/>
          <w:szCs w:val="24"/>
        </w:rPr>
        <w:t>Kleinberg et al.</w:t>
      </w:r>
      <w:r w:rsidR="00994D32">
        <w:rPr>
          <w:rFonts w:ascii="Times New Roman" w:hAnsi="Times New Roman" w:cs="Times New Roman"/>
          <w:noProof/>
          <w:sz w:val="24"/>
          <w:szCs w:val="24"/>
        </w:rPr>
        <w:t xml:space="preserve">, 1994; </w:t>
      </w:r>
      <w:r w:rsidR="00994D32" w:rsidRPr="00994D32">
        <w:rPr>
          <w:rFonts w:ascii="Times New Roman" w:hAnsi="Times New Roman" w:cs="Times New Roman"/>
          <w:i/>
          <w:noProof/>
          <w:sz w:val="24"/>
          <w:szCs w:val="24"/>
        </w:rPr>
        <w:t>Strange et al.</w:t>
      </w:r>
      <w:r w:rsidR="00994D32">
        <w:rPr>
          <w:rFonts w:ascii="Times New Roman" w:hAnsi="Times New Roman" w:cs="Times New Roman"/>
          <w:noProof/>
          <w:sz w:val="24"/>
          <w:szCs w:val="24"/>
        </w:rPr>
        <w:t>, 1993]</w:t>
      </w:r>
      <w:r w:rsidRPr="00874256">
        <w:rPr>
          <w:rFonts w:ascii="Times New Roman" w:hAnsi="Times New Roman" w:cs="Times New Roman"/>
          <w:sz w:val="24"/>
          <w:szCs w:val="24"/>
        </w:rPr>
        <w:fldChar w:fldCharType="end"/>
      </w:r>
      <w:r w:rsidRPr="00CC6B89">
        <w:rPr>
          <w:rFonts w:ascii="Times New Roman" w:hAnsi="Times New Roman" w:cs="Times New Roman"/>
          <w:sz w:val="24"/>
          <w:szCs w:val="24"/>
        </w:rPr>
        <w:t xml:space="preserve">. </w:t>
      </w:r>
      <w:r w:rsidRPr="00CC6B89">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 AuthorYear="1"&gt;&lt;Author&gt;Song&lt;/Author&gt;&lt;Year&gt;2002&lt;/Year&gt;&lt;RecNum&gt;150&lt;/RecNum&gt;&lt;DisplayText&gt;&lt;style face="italic"&gt;Song et al.&lt;/style&gt; [2002]&lt;/DisplayText&gt;&lt;record&gt;&lt;rec-number&gt;150&lt;/rec-number&gt;&lt;foreign-keys&gt;&lt;key app="EN" db-id="ra2zdwx2naxaf9e9ff4xf5d7p99fdt22werx" timestamp="1512081082"&gt;150&lt;/key&gt;&lt;key app="ENWeb" db-id=""&gt;0&lt;/key&gt;&lt;/foreign-keys&gt;&lt;ref-type name="Journal Article"&gt;17&lt;/ref-type&gt;&lt;contributors&gt;&lt;authors&gt;&lt;author&gt;Song, Y-Q&lt;/author&gt;&lt;author&gt;Venkataramanan, L&lt;/author&gt;&lt;author&gt;Hürlimann, MD&lt;/author&gt;&lt;author&gt;Flaum, M&lt;/author&gt;&lt;author&gt;Frulla, Pi&lt;/author&gt;&lt;author&gt;Straley, C&lt;/author&gt;&lt;/authors&gt;&lt;/contributors&gt;&lt;titles&gt;&lt;title&gt;T1–T2 correlation spectra obtained using a fast two-dimensional Laplace inversion&lt;/title&gt;&lt;secondary-title&gt;Journal of Magnetic Resonance&lt;/secondary-title&gt;&lt;/titles&gt;&lt;periodical&gt;&lt;full-title&gt;Journal of magnetic resonance&lt;/full-title&gt;&lt;/periodical&gt;&lt;pages&gt;261-268&lt;/pages&gt;&lt;volume&gt;154&lt;/volume&gt;&lt;number&gt;2&lt;/number&gt;&lt;dates&gt;&lt;year&gt;2002&lt;/year&gt;&lt;/dates&gt;&lt;isbn&gt;1090-7807&lt;/isbn&gt;&lt;urls&gt;&lt;/urls&gt;&lt;/record&gt;&lt;/Cite&gt;&lt;/EndNote&gt;</w:instrText>
      </w:r>
      <w:r w:rsidRPr="00CC6B89">
        <w:rPr>
          <w:rFonts w:ascii="Times New Roman" w:hAnsi="Times New Roman" w:cs="Times New Roman"/>
          <w:sz w:val="24"/>
          <w:szCs w:val="24"/>
        </w:rPr>
        <w:fldChar w:fldCharType="separate"/>
      </w:r>
      <w:r w:rsidR="00B23883" w:rsidRPr="00B23883">
        <w:rPr>
          <w:rFonts w:ascii="Times New Roman" w:hAnsi="Times New Roman" w:cs="Times New Roman"/>
          <w:i/>
          <w:noProof/>
          <w:sz w:val="24"/>
          <w:szCs w:val="24"/>
        </w:rPr>
        <w:t>Song et al.</w:t>
      </w:r>
      <w:r w:rsidR="00B23883">
        <w:rPr>
          <w:rFonts w:ascii="Times New Roman" w:hAnsi="Times New Roman" w:cs="Times New Roman"/>
          <w:noProof/>
          <w:sz w:val="24"/>
          <w:szCs w:val="24"/>
        </w:rPr>
        <w:t xml:space="preserve"> [2002]</w:t>
      </w:r>
      <w:r w:rsidRPr="00CC6B89">
        <w:rPr>
          <w:rFonts w:ascii="Times New Roman" w:hAnsi="Times New Roman" w:cs="Times New Roman"/>
          <w:sz w:val="24"/>
          <w:szCs w:val="24"/>
        </w:rPr>
        <w:fldChar w:fldCharType="end"/>
      </w:r>
      <w:r w:rsidRPr="00CC6B89">
        <w:rPr>
          <w:rFonts w:ascii="Times New Roman" w:hAnsi="Times New Roman" w:cs="Times New Roman"/>
          <w:sz w:val="24"/>
          <w:szCs w:val="24"/>
        </w:rPr>
        <w:t xml:space="preserve"> demonstrate</w:t>
      </w:r>
      <w:r w:rsidR="002E5D5E">
        <w:rPr>
          <w:rFonts w:ascii="Times New Roman" w:hAnsi="Times New Roman" w:cs="Times New Roman"/>
          <w:sz w:val="24"/>
          <w:szCs w:val="24"/>
        </w:rPr>
        <w:t>s</w:t>
      </w:r>
      <w:r w:rsidRPr="00CC6B89">
        <w:rPr>
          <w:rFonts w:ascii="Times New Roman" w:hAnsi="Times New Roman" w:cs="Times New Roman"/>
          <w:sz w:val="24"/>
          <w:szCs w:val="24"/>
        </w:rPr>
        <w:t xml:space="preserve"> that in a water saturated </w:t>
      </w:r>
      <w:proofErr w:type="spellStart"/>
      <w:r w:rsidRPr="00CC6B89">
        <w:rPr>
          <w:rFonts w:ascii="Times New Roman" w:hAnsi="Times New Roman" w:cs="Times New Roman"/>
          <w:sz w:val="24"/>
          <w:szCs w:val="24"/>
        </w:rPr>
        <w:t>oolitic</w:t>
      </w:r>
      <w:proofErr w:type="spellEnd"/>
      <w:r w:rsidRPr="00CC6B89">
        <w:rPr>
          <w:rFonts w:ascii="Times New Roman" w:hAnsi="Times New Roman" w:cs="Times New Roman"/>
          <w:sz w:val="24"/>
          <w:szCs w:val="24"/>
        </w:rPr>
        <w:t xml:space="preserve"> limestone,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 1.5 for long relaxation times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 4 for short relaxation times</w:t>
      </w:r>
      <w:r w:rsidR="002E5D5E">
        <w:rPr>
          <w:rFonts w:ascii="Times New Roman" w:hAnsi="Times New Roman" w:cs="Times New Roman"/>
          <w:sz w:val="24"/>
          <w:szCs w:val="24"/>
        </w:rPr>
        <w:t>.</w:t>
      </w:r>
      <w:r w:rsidRPr="00CC6B89">
        <w:rPr>
          <w:rFonts w:ascii="Times New Roman" w:hAnsi="Times New Roman" w:cs="Times New Roman"/>
          <w:sz w:val="24"/>
          <w:szCs w:val="24"/>
        </w:rPr>
        <w:t xml:space="preserve"> </w:t>
      </w:r>
      <w:r w:rsidR="002E5D5E">
        <w:rPr>
          <w:rFonts w:ascii="Times New Roman" w:hAnsi="Times New Roman" w:cs="Times New Roman"/>
          <w:sz w:val="24"/>
          <w:szCs w:val="24"/>
        </w:rPr>
        <w:t xml:space="preserve">Due to the existence of </w:t>
      </w:r>
      <w:r w:rsidR="002E5D5E" w:rsidRPr="00FC1B6F">
        <w:rPr>
          <w:rFonts w:ascii="Times New Roman" w:hAnsi="Times New Roman" w:cs="Times New Roman"/>
          <w:sz w:val="24"/>
          <w:szCs w:val="24"/>
        </w:rPr>
        <w:t>two distinct environments</w:t>
      </w:r>
      <w:r w:rsidR="002E5D5E">
        <w:rPr>
          <w:rFonts w:ascii="Times New Roman" w:hAnsi="Times New Roman" w:cs="Times New Roman"/>
          <w:sz w:val="24"/>
          <w:szCs w:val="24"/>
        </w:rPr>
        <w:t>,</w:t>
      </w:r>
      <w:r w:rsidR="002E5D5E" w:rsidRPr="00FC1B6F">
        <w:rPr>
          <w:rFonts w:ascii="Times New Roman" w:hAnsi="Times New Roman" w:cs="Times New Roman"/>
          <w:sz w:val="24"/>
          <w:szCs w:val="24"/>
        </w:rPr>
        <w:t xml:space="preserve"> </w:t>
      </w:r>
      <w:r w:rsidR="002E5D5E">
        <w:rPr>
          <w:rFonts w:ascii="Times New Roman" w:hAnsi="Times New Roman" w:cs="Times New Roman"/>
          <w:sz w:val="24"/>
          <w:szCs w:val="24"/>
        </w:rPr>
        <w:t xml:space="preserve">the authors </w:t>
      </w:r>
      <w:r w:rsidRPr="00CC6B89">
        <w:rPr>
          <w:rFonts w:ascii="Times New Roman" w:hAnsi="Times New Roman" w:cs="Times New Roman"/>
          <w:sz w:val="24"/>
          <w:szCs w:val="24"/>
        </w:rPr>
        <w:t xml:space="preserve">concluded that higher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value is the result of more </w:t>
      </w:r>
      <w:r w:rsidR="00E65012">
        <w:rPr>
          <w:rFonts w:ascii="Times New Roman" w:hAnsi="Times New Roman" w:cs="Times New Roman"/>
          <w:sz w:val="24"/>
          <w:szCs w:val="24"/>
        </w:rPr>
        <w:t>important</w:t>
      </w:r>
      <w:r w:rsidR="00E65012" w:rsidRPr="00CC6B89">
        <w:rPr>
          <w:rFonts w:ascii="Times New Roman" w:hAnsi="Times New Roman" w:cs="Times New Roman"/>
          <w:sz w:val="24"/>
          <w:szCs w:val="24"/>
        </w:rPr>
        <w:t xml:space="preserve"> </w:t>
      </w:r>
      <w:r w:rsidRPr="00CC6B89">
        <w:rPr>
          <w:rFonts w:ascii="Times New Roman" w:hAnsi="Times New Roman" w:cs="Times New Roman"/>
          <w:sz w:val="24"/>
          <w:szCs w:val="24"/>
        </w:rPr>
        <w:t xml:space="preserve">diffusion among small pores. Therefore, high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values can be used to recognize samples with high </w:t>
      </w:r>
      <w:proofErr w:type="gramStart"/>
      <w:r w:rsidRPr="00CC6B89">
        <w:rPr>
          <w:rFonts w:ascii="Times New Roman" w:hAnsi="Times New Roman" w:cs="Times New Roman"/>
          <w:sz w:val="24"/>
          <w:szCs w:val="24"/>
        </w:rPr>
        <w:t>amount</w:t>
      </w:r>
      <w:proofErr w:type="gramEnd"/>
      <w:r w:rsidRPr="00CC6B89">
        <w:rPr>
          <w:rFonts w:ascii="Times New Roman" w:hAnsi="Times New Roman" w:cs="Times New Roman"/>
          <w:sz w:val="24"/>
          <w:szCs w:val="24"/>
        </w:rPr>
        <w:t xml:space="preserve"> of small pores. </w:t>
      </w:r>
    </w:p>
    <w:p w14:paraId="17536356" w14:textId="0856D00E" w:rsidR="00362807" w:rsidRDefault="007D2337" w:rsidP="00AC2ED5">
      <w:pPr>
        <w:spacing w:line="480" w:lineRule="auto"/>
        <w:ind w:firstLine="720"/>
        <w:rPr>
          <w:rFonts w:ascii="Times New Roman" w:hAnsi="Times New Roman" w:cs="Times New Roman"/>
          <w:sz w:val="24"/>
          <w:szCs w:val="24"/>
        </w:rPr>
      </w:pPr>
      <w:r w:rsidRPr="00874256">
        <w:rPr>
          <w:rFonts w:ascii="Times New Roman" w:hAnsi="Times New Roman" w:cs="Times New Roman"/>
          <w:sz w:val="24"/>
          <w:szCs w:val="24"/>
        </w:rPr>
        <w:t xml:space="preserve">The second </w:t>
      </w:r>
      <w:r w:rsidR="00AC2ED5">
        <w:rPr>
          <w:rFonts w:ascii="Times New Roman" w:hAnsi="Times New Roman" w:cs="Times New Roman"/>
          <w:sz w:val="24"/>
          <w:szCs w:val="24"/>
        </w:rPr>
        <w:t xml:space="preserve">underlying </w:t>
      </w:r>
      <w:r w:rsidRPr="00874256">
        <w:rPr>
          <w:rFonts w:ascii="Times New Roman" w:hAnsi="Times New Roman" w:cs="Times New Roman"/>
          <w:sz w:val="24"/>
          <w:szCs w:val="24"/>
        </w:rPr>
        <w:t xml:space="preserve">mechanism </w:t>
      </w:r>
      <w:r w:rsidR="00AC2ED5">
        <w:rPr>
          <w:rFonts w:ascii="Times New Roman" w:hAnsi="Times New Roman" w:cs="Times New Roman"/>
          <w:sz w:val="24"/>
          <w:szCs w:val="24"/>
        </w:rPr>
        <w:t xml:space="preserve">of linking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AC2ED5" w:rsidRPr="000013DB">
        <w:rPr>
          <w:rFonts w:ascii="Times New Roman" w:hAnsi="Times New Roman" w:cs="Times New Roman"/>
          <w:sz w:val="24"/>
          <w:szCs w:val="24"/>
        </w:rPr>
        <w:t xml:space="preserve"> </w:t>
      </w:r>
      <w:r w:rsidR="00AC2ED5">
        <w:rPr>
          <w:rFonts w:ascii="Times New Roman" w:hAnsi="Times New Roman" w:cs="Times New Roman"/>
          <w:sz w:val="24"/>
          <w:szCs w:val="24"/>
        </w:rPr>
        <w:t>to</w:t>
      </w:r>
      <w:r w:rsidR="00AC2ED5" w:rsidRPr="000013DB">
        <w:rPr>
          <w:rFonts w:ascii="Times New Roman" w:hAnsi="Times New Roman" w:cs="Times New Roman"/>
          <w:sz w:val="24"/>
          <w:szCs w:val="24"/>
        </w:rPr>
        <w:t xml:space="preserve"> lithology </w:t>
      </w:r>
      <w:r w:rsidRPr="00874256">
        <w:rPr>
          <w:rFonts w:ascii="Times New Roman" w:hAnsi="Times New Roman" w:cs="Times New Roman"/>
          <w:sz w:val="24"/>
          <w:szCs w:val="24"/>
        </w:rPr>
        <w:t xml:space="preserve">is the </w:t>
      </w:r>
      <w:r w:rsidR="009A3195">
        <w:rPr>
          <w:rFonts w:ascii="Times New Roman" w:hAnsi="Times New Roman" w:cs="Times New Roman"/>
          <w:sz w:val="24"/>
          <w:szCs w:val="24"/>
        </w:rPr>
        <w:t xml:space="preserve">change in </w:t>
      </w:r>
      <w:r w:rsidRPr="00874256">
        <w:rPr>
          <w:rFonts w:ascii="Times New Roman" w:hAnsi="Times New Roman" w:cs="Times New Roman"/>
          <w:sz w:val="24"/>
          <w:szCs w:val="24"/>
        </w:rPr>
        <w:t xml:space="preserve">surface </w:t>
      </w:r>
      <w:proofErr w:type="spellStart"/>
      <w:r w:rsidRPr="00874256">
        <w:rPr>
          <w:rFonts w:ascii="Times New Roman" w:hAnsi="Times New Roman" w:cs="Times New Roman"/>
          <w:sz w:val="24"/>
          <w:szCs w:val="24"/>
        </w:rPr>
        <w:t>relaxivity</w:t>
      </w:r>
      <w:proofErr w:type="spellEnd"/>
      <w:r w:rsidRPr="00874256">
        <w:rPr>
          <w:rFonts w:ascii="Times New Roman" w:hAnsi="Times New Roman" w:cs="Times New Roman"/>
          <w:sz w:val="24"/>
          <w:szCs w:val="24"/>
        </w:rPr>
        <w:t xml:space="preserve">. </w:t>
      </w:r>
      <w:r w:rsidR="009A3195">
        <w:rPr>
          <w:rFonts w:ascii="Times New Roman" w:hAnsi="Times New Roman" w:cs="Times New Roman"/>
          <w:sz w:val="24"/>
          <w:szCs w:val="24"/>
        </w:rPr>
        <w:t>Such</w:t>
      </w:r>
      <w:r w:rsidR="009A3195" w:rsidRPr="00874256">
        <w:rPr>
          <w:rFonts w:ascii="Times New Roman" w:hAnsi="Times New Roman" w:cs="Times New Roman"/>
          <w:sz w:val="24"/>
          <w:szCs w:val="24"/>
        </w:rPr>
        <w:t xml:space="preserve"> </w:t>
      </w:r>
      <w:r w:rsidRPr="00874256">
        <w:rPr>
          <w:rFonts w:ascii="Times New Roman" w:hAnsi="Times New Roman" w:cs="Times New Roman"/>
          <w:sz w:val="24"/>
          <w:szCs w:val="24"/>
        </w:rPr>
        <w:t xml:space="preserve">change in </w:t>
      </w:r>
      <w:proofErr w:type="spellStart"/>
      <w:r w:rsidRPr="00874256">
        <w:rPr>
          <w:rFonts w:ascii="Times New Roman" w:hAnsi="Times New Roman" w:cs="Times New Roman"/>
          <w:sz w:val="24"/>
          <w:szCs w:val="24"/>
        </w:rPr>
        <w:t>relaxivity</w:t>
      </w:r>
      <w:proofErr w:type="spellEnd"/>
      <w:r w:rsidRPr="00874256">
        <w:rPr>
          <w:rFonts w:ascii="Times New Roman" w:hAnsi="Times New Roman" w:cs="Times New Roman"/>
          <w:sz w:val="24"/>
          <w:szCs w:val="24"/>
        </w:rPr>
        <w:t xml:space="preserve"> ca</w:t>
      </w:r>
      <w:r w:rsidRPr="009B0702">
        <w:rPr>
          <w:rFonts w:ascii="Times New Roman" w:hAnsi="Times New Roman" w:cs="Times New Roman"/>
          <w:sz w:val="24"/>
          <w:szCs w:val="24"/>
        </w:rPr>
        <w:t xml:space="preserve">n </w:t>
      </w:r>
      <w:r w:rsidR="00BF6A55">
        <w:rPr>
          <w:rFonts w:ascii="Times New Roman" w:hAnsi="Times New Roman" w:cs="Times New Roman"/>
          <w:sz w:val="24"/>
          <w:szCs w:val="24"/>
        </w:rPr>
        <w:t xml:space="preserve">be </w:t>
      </w:r>
      <w:r w:rsidRPr="009B0702">
        <w:rPr>
          <w:rFonts w:ascii="Times New Roman" w:hAnsi="Times New Roman" w:cs="Times New Roman"/>
          <w:sz w:val="24"/>
          <w:szCs w:val="24"/>
        </w:rPr>
        <w:t>induced by change</w:t>
      </w:r>
      <w:r w:rsidR="00DB59B2">
        <w:rPr>
          <w:rFonts w:ascii="Times New Roman" w:hAnsi="Times New Roman" w:cs="Times New Roman"/>
          <w:sz w:val="24"/>
          <w:szCs w:val="24"/>
        </w:rPr>
        <w:t>s</w:t>
      </w:r>
      <w:r w:rsidRPr="009B0702">
        <w:rPr>
          <w:rFonts w:ascii="Times New Roman" w:hAnsi="Times New Roman" w:cs="Times New Roman"/>
          <w:sz w:val="24"/>
          <w:szCs w:val="24"/>
        </w:rPr>
        <w:t xml:space="preserve"> in </w:t>
      </w:r>
      <w:r w:rsidR="00663994">
        <w:rPr>
          <w:rFonts w:ascii="Times New Roman" w:hAnsi="Times New Roman" w:cs="Times New Roman"/>
          <w:sz w:val="24"/>
          <w:szCs w:val="24"/>
        </w:rPr>
        <w:t xml:space="preserve">mineral </w:t>
      </w:r>
      <w:r w:rsidRPr="009B0702">
        <w:rPr>
          <w:rFonts w:ascii="Times New Roman" w:hAnsi="Times New Roman" w:cs="Times New Roman"/>
          <w:noProof/>
          <w:sz w:val="24"/>
          <w:szCs w:val="24"/>
        </w:rPr>
        <w:t>surface</w:t>
      </w:r>
      <w:r w:rsidRPr="009B0702">
        <w:rPr>
          <w:rFonts w:ascii="Times New Roman" w:hAnsi="Times New Roman" w:cs="Times New Roman"/>
          <w:sz w:val="24"/>
          <w:szCs w:val="24"/>
        </w:rPr>
        <w:t xml:space="preserve"> environment, includ</w:t>
      </w:r>
      <w:r w:rsidR="00B166F9">
        <w:rPr>
          <w:rFonts w:ascii="Times New Roman" w:hAnsi="Times New Roman" w:cs="Times New Roman"/>
          <w:sz w:val="24"/>
          <w:szCs w:val="24"/>
        </w:rPr>
        <w:t>ing</w:t>
      </w:r>
      <w:r w:rsidRPr="009B0702">
        <w:rPr>
          <w:rFonts w:ascii="Times New Roman" w:hAnsi="Times New Roman" w:cs="Times New Roman"/>
          <w:sz w:val="24"/>
          <w:szCs w:val="24"/>
        </w:rPr>
        <w:t xml:space="preserve"> </w:t>
      </w:r>
      <w:r w:rsidR="00B166F9">
        <w:rPr>
          <w:rFonts w:ascii="Times New Roman" w:hAnsi="Times New Roman" w:cs="Times New Roman"/>
          <w:sz w:val="24"/>
          <w:szCs w:val="24"/>
        </w:rPr>
        <w:t xml:space="preserve">variations in </w:t>
      </w:r>
      <w:r w:rsidRPr="009B0702">
        <w:rPr>
          <w:rFonts w:ascii="Times New Roman" w:hAnsi="Times New Roman" w:cs="Times New Roman"/>
          <w:sz w:val="24"/>
          <w:szCs w:val="24"/>
        </w:rPr>
        <w:t xml:space="preserve">physicochemical properties like surface potential, ion concentration, and contact angle with pore fluid, affinity of pore surface and pore fluid </w:t>
      </w:r>
      <w:r w:rsidRPr="009B0702">
        <w:rPr>
          <w:rFonts w:ascii="Times New Roman" w:hAnsi="Times New Roman" w:cs="Times New Roman"/>
          <w:sz w:val="24"/>
          <w:szCs w:val="24"/>
        </w:rPr>
        <w:fldChar w:fldCharType="begin">
          <w:fldData xml:space="preserve">PEVuZE5vdGU+PENpdGU+PEF1dGhvcj5EYWlnbGU8L0F1dGhvcj48WWVhcj4yMDE0PC9ZZWFyPjxS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</w:fldData>
        </w:fldChar>
      </w:r>
      <w:r w:rsidR="00994D32">
        <w:rPr>
          <w:rFonts w:ascii="Times New Roman" w:hAnsi="Times New Roman" w:cs="Times New Roman"/>
          <w:sz w:val="24"/>
          <w:szCs w:val="24"/>
        </w:rPr>
        <w:instrText xml:space="preserve"> ADDIN EN.CITE </w:instrText>
      </w:r>
      <w:r w:rsidR="00994D32">
        <w:rPr>
          <w:rFonts w:ascii="Times New Roman" w:hAnsi="Times New Roman" w:cs="Times New Roman"/>
          <w:sz w:val="24"/>
          <w:szCs w:val="24"/>
        </w:rPr>
        <w:fldChar w:fldCharType="begin">
          <w:fldData xml:space="preserve">PEVuZE5vdGU+PENpdGU+PEF1dGhvcj5EYWlnbGU8L0F1dGhvcj48WWVhcj4yMDE0PC9ZZWFyPjxS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</w:fldData>
        </w:fldChar>
      </w:r>
      <w:r w:rsidR="00994D32">
        <w:rPr>
          <w:rFonts w:ascii="Times New Roman" w:hAnsi="Times New Roman" w:cs="Times New Roman"/>
          <w:sz w:val="24"/>
          <w:szCs w:val="24"/>
        </w:rPr>
        <w:instrText xml:space="preserve"> ADDIN EN.CITE.DATA </w:instrText>
      </w:r>
      <w:r w:rsidR="00994D32">
        <w:rPr>
          <w:rFonts w:ascii="Times New Roman" w:hAnsi="Times New Roman" w:cs="Times New Roman"/>
          <w:sz w:val="24"/>
          <w:szCs w:val="24"/>
        </w:rPr>
      </w:r>
      <w:r w:rsidR="00994D32">
        <w:rPr>
          <w:rFonts w:ascii="Times New Roman" w:hAnsi="Times New Roman" w:cs="Times New Roman"/>
          <w:sz w:val="24"/>
          <w:szCs w:val="24"/>
        </w:rPr>
        <w:fldChar w:fldCharType="end"/>
      </w:r>
      <w:r w:rsidRPr="009B0702">
        <w:rPr>
          <w:rFonts w:ascii="Times New Roman" w:hAnsi="Times New Roman" w:cs="Times New Roman"/>
          <w:sz w:val="24"/>
          <w:szCs w:val="24"/>
        </w:rPr>
      </w:r>
      <w:r w:rsidRPr="009B0702">
        <w:rPr>
          <w:rFonts w:ascii="Times New Roman" w:hAnsi="Times New Roman" w:cs="Times New Roman"/>
          <w:sz w:val="24"/>
          <w:szCs w:val="24"/>
        </w:rPr>
        <w:fldChar w:fldCharType="separate"/>
      </w:r>
      <w:r w:rsidR="00994D32">
        <w:rPr>
          <w:rFonts w:ascii="Times New Roman" w:hAnsi="Times New Roman" w:cs="Times New Roman"/>
          <w:noProof/>
          <w:sz w:val="24"/>
          <w:szCs w:val="24"/>
        </w:rPr>
        <w:t>[</w:t>
      </w:r>
      <w:r w:rsidR="00994D32" w:rsidRPr="00994D32">
        <w:rPr>
          <w:rFonts w:ascii="Times New Roman" w:hAnsi="Times New Roman" w:cs="Times New Roman"/>
          <w:i/>
          <w:noProof/>
          <w:sz w:val="24"/>
          <w:szCs w:val="24"/>
        </w:rPr>
        <w:t>Daigle et al.</w:t>
      </w:r>
      <w:r w:rsidR="00994D32">
        <w:rPr>
          <w:rFonts w:ascii="Times New Roman" w:hAnsi="Times New Roman" w:cs="Times New Roman"/>
          <w:noProof/>
          <w:sz w:val="24"/>
          <w:szCs w:val="24"/>
        </w:rPr>
        <w:t xml:space="preserve">, 2014; </w:t>
      </w:r>
      <w:r w:rsidR="00994D32" w:rsidRPr="00994D32">
        <w:rPr>
          <w:rFonts w:ascii="Times New Roman" w:hAnsi="Times New Roman" w:cs="Times New Roman"/>
          <w:i/>
          <w:noProof/>
          <w:sz w:val="24"/>
          <w:szCs w:val="24"/>
        </w:rPr>
        <w:t>Foley et al.</w:t>
      </w:r>
      <w:r w:rsidR="00994D32">
        <w:rPr>
          <w:rFonts w:ascii="Times New Roman" w:hAnsi="Times New Roman" w:cs="Times New Roman"/>
          <w:noProof/>
          <w:sz w:val="24"/>
          <w:szCs w:val="24"/>
        </w:rPr>
        <w:t xml:space="preserve">, 1996; </w:t>
      </w:r>
      <w:r w:rsidR="00994D32" w:rsidRPr="00994D32">
        <w:rPr>
          <w:rFonts w:ascii="Times New Roman" w:hAnsi="Times New Roman" w:cs="Times New Roman"/>
          <w:i/>
          <w:noProof/>
          <w:sz w:val="24"/>
          <w:szCs w:val="24"/>
        </w:rPr>
        <w:t>Kleinberg et al.</w:t>
      </w:r>
      <w:r w:rsidR="00994D32">
        <w:rPr>
          <w:rFonts w:ascii="Times New Roman" w:hAnsi="Times New Roman" w:cs="Times New Roman"/>
          <w:noProof/>
          <w:sz w:val="24"/>
          <w:szCs w:val="24"/>
        </w:rPr>
        <w:t>, 1993a]</w:t>
      </w:r>
      <w:r w:rsidRPr="009B0702">
        <w:rPr>
          <w:rFonts w:ascii="Times New Roman" w:hAnsi="Times New Roman" w:cs="Times New Roman"/>
          <w:sz w:val="24"/>
          <w:szCs w:val="24"/>
        </w:rPr>
        <w:fldChar w:fldCharType="end"/>
      </w:r>
      <w:r w:rsidRPr="00874256">
        <w:rPr>
          <w:rFonts w:ascii="Times New Roman" w:hAnsi="Times New Roman" w:cs="Times New Roman"/>
          <w:sz w:val="24"/>
          <w:szCs w:val="24"/>
        </w:rPr>
        <w:t xml:space="preserve">. </w:t>
      </w:r>
      <w:r w:rsidRPr="009B0702">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 AuthorYear="1"&gt;&lt;Author&gt;Timur&lt;/Author&gt;&lt;Year&gt;1972&lt;/Year&gt;&lt;RecNum&gt;564&lt;/RecNum&gt;&lt;DisplayText&gt;&lt;style face="italic"&gt;Aytekin Timur&lt;/style&gt; [1972]&lt;/DisplayText&gt;&lt;record&gt;&lt;rec-number&gt;564&lt;/rec-number&gt;&lt;foreign-keys&gt;&lt;key app="EN" db-id="ra2zdwx2naxaf9e9ff4xf5d7p99fdt22werx" timestamp="1553747906"&gt;564&lt;/key&gt;&lt;/foreign-keys&gt;&lt;ref-type name="Conference Proceedings"&gt;10&lt;/ref-type&gt;&lt;contributors&gt;&lt;authors&gt;&lt;author&gt;Timur, Aytekin&lt;/author&gt;&lt;/authors&gt;&lt;/contributors&gt;&lt;titles&gt;&lt;title&gt;Nuclear magnetic resonance study of carbonate rocks&lt;/title&gt;&lt;secondary-title&gt;SPWLA 13th Annual Logging Symposium&lt;/secondary-title&gt;&lt;/titles&gt;&lt;dates&gt;&lt;year&gt;1972&lt;/year&gt;&lt;/dates&gt;&lt;publisher&gt;Society of Petrophysicists and Well-Log Analysts&lt;/publisher&gt;&lt;urls&gt;&lt;/urls&gt;&lt;/record&gt;&lt;/Cite&gt;&lt;/EndNote&gt;</w:instrText>
      </w:r>
      <w:r w:rsidRPr="009B0702">
        <w:rPr>
          <w:rFonts w:ascii="Times New Roman" w:hAnsi="Times New Roman" w:cs="Times New Roman"/>
          <w:sz w:val="24"/>
          <w:szCs w:val="24"/>
        </w:rPr>
        <w:fldChar w:fldCharType="separate"/>
      </w:r>
      <w:r w:rsidR="00B23883" w:rsidRPr="00B23883">
        <w:rPr>
          <w:rFonts w:ascii="Times New Roman" w:hAnsi="Times New Roman" w:cs="Times New Roman"/>
          <w:i/>
          <w:noProof/>
          <w:sz w:val="24"/>
          <w:szCs w:val="24"/>
        </w:rPr>
        <w:t>Aytekin Timur</w:t>
      </w:r>
      <w:r w:rsidR="00B23883">
        <w:rPr>
          <w:rFonts w:ascii="Times New Roman" w:hAnsi="Times New Roman" w:cs="Times New Roman"/>
          <w:noProof/>
          <w:sz w:val="24"/>
          <w:szCs w:val="24"/>
        </w:rPr>
        <w:t xml:space="preserve"> [1972]</w:t>
      </w:r>
      <w:r w:rsidRPr="009B0702">
        <w:rPr>
          <w:rFonts w:ascii="Times New Roman" w:hAnsi="Times New Roman" w:cs="Times New Roman"/>
          <w:sz w:val="24"/>
          <w:szCs w:val="24"/>
        </w:rPr>
        <w:fldChar w:fldCharType="end"/>
      </w:r>
      <w:r w:rsidRPr="00874256">
        <w:rPr>
          <w:rFonts w:ascii="Times New Roman" w:hAnsi="Times New Roman" w:cs="Times New Roman"/>
          <w:sz w:val="24"/>
          <w:szCs w:val="24"/>
        </w:rPr>
        <w:t xml:space="preserve"> and </w:t>
      </w:r>
      <w:r w:rsidRPr="009B0702">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 AuthorYear="1"&gt;&lt;Author&gt;Chang&lt;/Author&gt;&lt;Year&gt;1994&lt;/Year&gt;&lt;RecNum&gt;542&lt;/RecNum&gt;&lt;DisplayText&gt;&lt;style face="italic"&gt;D Chang et al.&lt;/style&gt; [1994]&lt;/DisplayText&gt;&lt;record&gt;&lt;rec-number&gt;542&lt;/rec-number&gt;&lt;foreign-keys&gt;&lt;key app="EN" db-id="ra2zdwx2naxaf9e9ff4xf5d7p99fdt22werx" timestamp="1550711539"&gt;542&lt;/key&gt;&lt;/foreign-keys&gt;&lt;ref-type name="Conference Paper"&gt;47&lt;/ref-type&gt;&lt;contributors&gt;&lt;authors&gt;&lt;author&gt;Chang, Dahai&lt;/author&gt;&lt;author&gt;Vinegar, Harold J.&lt;/author&gt;&lt;author&gt;Morriss, Chris&lt;/author&gt;&lt;author&gt;Straley, Chris&lt;/author&gt;&lt;/authors&gt;&lt;/contributors&gt;&lt;titles&gt;&lt;title&gt;Effective Porosity, Producible Fluid And Permeability In Carbonates From Nmr Logging&lt;/title&gt;&lt;secondary-title&gt;SPWLA 35th Annual Logging Symposium&lt;/secondary-title&gt;&lt;alt-title&gt;SPWLA-1994-A&lt;/alt-title&gt;&lt;/titles&gt;&lt;pages&gt;21&lt;/pages&gt;&lt;dates&gt;&lt;year&gt;1994&lt;/year&gt;&lt;pub-dates&gt;&lt;date&gt;1994/1/1/&lt;/date&gt;&lt;/pub-dates&gt;&lt;/dates&gt;&lt;pub-location&gt;Tulsa, Oklahoma&lt;/pub-location&gt;&lt;publisher&gt;Society of Petrophysicists and Well-Log Analysts&lt;/publisher&gt;&lt;urls&gt;&lt;related-urls&gt;&lt;url&gt;https://doi.org/&lt;/url&gt;&lt;/related-urls&gt;&lt;/urls&gt;&lt;custom1&gt;SPWLA&lt;/custom1&gt;&lt;/record&gt;&lt;/Cite&gt;&lt;/EndNote&gt;</w:instrText>
      </w:r>
      <w:r w:rsidRPr="009B0702">
        <w:rPr>
          <w:rFonts w:ascii="Times New Roman" w:hAnsi="Times New Roman" w:cs="Times New Roman"/>
          <w:sz w:val="24"/>
          <w:szCs w:val="24"/>
        </w:rPr>
        <w:fldChar w:fldCharType="separate"/>
      </w:r>
      <w:r w:rsidR="00B23883" w:rsidRPr="00B23883">
        <w:rPr>
          <w:rFonts w:ascii="Times New Roman" w:hAnsi="Times New Roman" w:cs="Times New Roman"/>
          <w:i/>
          <w:noProof/>
          <w:sz w:val="24"/>
          <w:szCs w:val="24"/>
        </w:rPr>
        <w:t>D Chang et al.</w:t>
      </w:r>
      <w:r w:rsidR="00B23883">
        <w:rPr>
          <w:rFonts w:ascii="Times New Roman" w:hAnsi="Times New Roman" w:cs="Times New Roman"/>
          <w:noProof/>
          <w:sz w:val="24"/>
          <w:szCs w:val="24"/>
        </w:rPr>
        <w:t xml:space="preserve"> [1994]</w:t>
      </w:r>
      <w:r w:rsidRPr="009B0702">
        <w:rPr>
          <w:rFonts w:ascii="Times New Roman" w:hAnsi="Times New Roman" w:cs="Times New Roman"/>
          <w:sz w:val="24"/>
          <w:szCs w:val="24"/>
        </w:rPr>
        <w:fldChar w:fldCharType="end"/>
      </w:r>
      <w:r w:rsidRPr="00874256">
        <w:rPr>
          <w:rFonts w:ascii="Times New Roman" w:hAnsi="Times New Roman" w:cs="Times New Roman"/>
          <w:sz w:val="24"/>
          <w:szCs w:val="24"/>
        </w:rPr>
        <w:t xml:space="preserve"> measured and compared transverse surface </w:t>
      </w:r>
      <w:proofErr w:type="spellStart"/>
      <w:r w:rsidRPr="00874256">
        <w:rPr>
          <w:rFonts w:ascii="Times New Roman" w:hAnsi="Times New Roman" w:cs="Times New Roman"/>
          <w:sz w:val="24"/>
          <w:szCs w:val="24"/>
        </w:rPr>
        <w:t>relaxivity</w:t>
      </w:r>
      <w:proofErr w:type="spellEnd"/>
      <w:r w:rsidRPr="00874256">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of carbonate and sandstone</w:t>
      </w:r>
      <w:r w:rsidR="004A546F">
        <w:rPr>
          <w:rFonts w:ascii="Times New Roman" w:hAnsi="Times New Roman" w:cs="Times New Roman"/>
          <w:sz w:val="24"/>
          <w:szCs w:val="24"/>
        </w:rPr>
        <w:t xml:space="preserve"> samples</w:t>
      </w:r>
      <w:r w:rsidRPr="00CC6B89">
        <w:rPr>
          <w:rFonts w:ascii="Times New Roman" w:hAnsi="Times New Roman" w:cs="Times New Roman"/>
          <w:sz w:val="24"/>
          <w:szCs w:val="24"/>
        </w:rPr>
        <w:t xml:space="preserve">, </w:t>
      </w:r>
      <w:r w:rsidR="00E65012">
        <w:rPr>
          <w:rFonts w:ascii="Times New Roman" w:hAnsi="Times New Roman" w:cs="Times New Roman"/>
          <w:sz w:val="24"/>
          <w:szCs w:val="24"/>
        </w:rPr>
        <w:t>and</w:t>
      </w:r>
      <w:r w:rsidR="004A546F">
        <w:rPr>
          <w:rFonts w:ascii="Times New Roman" w:hAnsi="Times New Roman" w:cs="Times New Roman"/>
          <w:sz w:val="24"/>
          <w:szCs w:val="24"/>
        </w:rPr>
        <w:t xml:space="preserve"> </w:t>
      </w:r>
      <w:r w:rsidRPr="00CC6B89">
        <w:rPr>
          <w:rFonts w:ascii="Times New Roman" w:hAnsi="Times New Roman" w:cs="Times New Roman"/>
          <w:sz w:val="24"/>
          <w:szCs w:val="24"/>
        </w:rPr>
        <w:t xml:space="preserve">observed that dolomite and calcite have lower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than sandstones and pure quartz</w:t>
      </w:r>
      <w:r w:rsidRPr="00874256">
        <w:rPr>
          <w:rFonts w:ascii="Times New Roman" w:hAnsi="Times New Roman" w:cs="Times New Roman"/>
          <w:sz w:val="24"/>
          <w:szCs w:val="24"/>
        </w:rPr>
        <w:t xml:space="preserve">. </w:t>
      </w:r>
      <w:r w:rsidRPr="009B0702">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 AuthorYear="1"&gt;&lt;Author&gt;Kleinberg&lt;/Author&gt;&lt;Year&gt;1994&lt;/Year&gt;&lt;RecNum&gt;211&lt;/RecNum&gt;&lt;DisplayText&gt;&lt;style face="italic"&gt;Kleinberg et al.&lt;/style&gt; [1994]&lt;/DisplayText&gt;&lt;record&gt;&lt;rec-number&gt;211&lt;/rec-number&gt;&lt;foreign-keys&gt;&lt;key app="EN" db-id="ra2zdwx2naxaf9e9ff4xf5d7p99fdt22werx" timestamp="1512081103"&gt;211&lt;/key&gt;&lt;key app="ENWeb" db-id=""&gt;0&lt;/key&gt;&lt;/foreign-keys&gt;&lt;ref-type name="Journal Article"&gt;17&lt;/ref-type&gt;&lt;contributors&gt;&lt;authors&gt;&lt;author&gt;Kleinberg, R. L.&lt;/author&gt;&lt;author&gt;Kenyon, W. E.&lt;/author&gt;&lt;author&gt;Mitra, P. P.&lt;/author&gt;&lt;/authors&gt;&lt;/contributors&gt;&lt;titles&gt;&lt;title&gt;Mechanism of NMR Relaxation of Fluids in Rock&lt;/title&gt;&lt;secondary-title&gt;Journal of Magnetic Resonance, Series A&lt;/secondary-title&gt;&lt;/titles&gt;&lt;periodical&gt;&lt;full-title&gt;Journal of Magnetic Resonance, Series A&lt;/full-title&gt;&lt;/periodical&gt;&lt;pages&gt;206-214&lt;/pages&gt;&lt;volume&gt;108&lt;/volume&gt;&lt;number&gt;2&lt;/number&gt;&lt;dates&gt;&lt;year&gt;1994&lt;/year&gt;&lt;/dates&gt;&lt;isbn&gt;10641858&lt;/isbn&gt;&lt;urls&gt;&lt;/urls&gt;&lt;electronic-resource-num&gt;10.1006/jmra.1994.1112&lt;/electronic-resource-num&gt;&lt;/record&gt;&lt;/Cite&gt;&lt;/EndNote&gt;</w:instrText>
      </w:r>
      <w:r w:rsidRPr="009B0702">
        <w:rPr>
          <w:rFonts w:ascii="Times New Roman" w:hAnsi="Times New Roman" w:cs="Times New Roman"/>
          <w:sz w:val="24"/>
          <w:szCs w:val="24"/>
        </w:rPr>
        <w:fldChar w:fldCharType="separate"/>
      </w:r>
      <w:r w:rsidR="00994D32" w:rsidRPr="00994D32">
        <w:rPr>
          <w:rFonts w:ascii="Times New Roman" w:hAnsi="Times New Roman" w:cs="Times New Roman"/>
          <w:i/>
          <w:noProof/>
          <w:sz w:val="24"/>
          <w:szCs w:val="24"/>
        </w:rPr>
        <w:t>Kleinberg et al.</w:t>
      </w:r>
      <w:r w:rsidR="00994D32">
        <w:rPr>
          <w:rFonts w:ascii="Times New Roman" w:hAnsi="Times New Roman" w:cs="Times New Roman"/>
          <w:noProof/>
          <w:sz w:val="24"/>
          <w:szCs w:val="24"/>
        </w:rPr>
        <w:t xml:space="preserve"> [1994]</w:t>
      </w:r>
      <w:r w:rsidRPr="009B0702">
        <w:rPr>
          <w:rFonts w:ascii="Times New Roman" w:hAnsi="Times New Roman" w:cs="Times New Roman"/>
          <w:sz w:val="24"/>
          <w:szCs w:val="24"/>
        </w:rPr>
        <w:fldChar w:fldCharType="end"/>
      </w:r>
      <w:r w:rsidRPr="00874256">
        <w:rPr>
          <w:rFonts w:ascii="Times New Roman" w:hAnsi="Times New Roman" w:cs="Times New Roman"/>
          <w:sz w:val="24"/>
          <w:szCs w:val="24"/>
        </w:rPr>
        <w:t xml:space="preserve"> </w:t>
      </w:r>
      <w:r w:rsidR="00E65012">
        <w:rPr>
          <w:rFonts w:ascii="Times New Roman" w:hAnsi="Times New Roman" w:cs="Times New Roman"/>
          <w:sz w:val="24"/>
          <w:szCs w:val="24"/>
        </w:rPr>
        <w:t>suggested</w:t>
      </w:r>
      <w:r w:rsidR="00E65012" w:rsidRPr="00874256">
        <w:rPr>
          <w:rFonts w:ascii="Times New Roman" w:hAnsi="Times New Roman" w:cs="Times New Roman"/>
          <w:sz w:val="24"/>
          <w:szCs w:val="24"/>
        </w:rPr>
        <w:t xml:space="preserve"> </w:t>
      </w:r>
      <w:r w:rsidRPr="00874256">
        <w:rPr>
          <w:rFonts w:ascii="Times New Roman" w:hAnsi="Times New Roman" w:cs="Times New Roman"/>
          <w:sz w:val="24"/>
          <w:szCs w:val="24"/>
        </w:rPr>
        <w:t xml:space="preserve">an average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=1.6 for 6 </w:t>
      </w:r>
      <w:r w:rsidR="00725A56">
        <w:rPr>
          <w:rFonts w:ascii="Times New Roman" w:hAnsi="Times New Roman" w:cs="Times New Roman"/>
          <w:sz w:val="24"/>
          <w:szCs w:val="24"/>
        </w:rPr>
        <w:t xml:space="preserve">sandstone </w:t>
      </w:r>
      <w:r w:rsidRPr="00CC6B89">
        <w:rPr>
          <w:rFonts w:ascii="Times New Roman" w:hAnsi="Times New Roman" w:cs="Times New Roman"/>
          <w:sz w:val="24"/>
          <w:szCs w:val="24"/>
        </w:rPr>
        <w:t>samples</w:t>
      </w:r>
      <w:r w:rsidR="00E65012">
        <w:rPr>
          <w:rFonts w:ascii="Times New Roman" w:hAnsi="Times New Roman" w:cs="Times New Roman"/>
          <w:sz w:val="24"/>
          <w:szCs w:val="24"/>
        </w:rPr>
        <w:t>,</w:t>
      </w:r>
      <w:r w:rsidRPr="00CC6B89">
        <w:rPr>
          <w:rFonts w:ascii="Times New Roman" w:hAnsi="Times New Roman" w:cs="Times New Roman"/>
          <w:sz w:val="24"/>
          <w:szCs w:val="24"/>
        </w:rPr>
        <w:t xml:space="preserve"> but also claim that the increasing of </w:t>
      </w:r>
      <w:r w:rsidRPr="00CC6B89">
        <w:rPr>
          <w:rFonts w:ascii="Times New Roman" w:hAnsi="Times New Roman" w:cs="Times New Roman"/>
          <w:sz w:val="24"/>
          <w:szCs w:val="24"/>
        </w:rPr>
        <w:lastRenderedPageBreak/>
        <w:t xml:space="preserve">anisotropic electron motion can </w:t>
      </w:r>
      <w:r w:rsidR="00E65012">
        <w:rPr>
          <w:rFonts w:ascii="Times New Roman" w:hAnsi="Times New Roman" w:cs="Times New Roman"/>
          <w:sz w:val="24"/>
          <w:szCs w:val="24"/>
        </w:rPr>
        <w:t>decrease</w:t>
      </w:r>
      <w:r w:rsidRPr="00CC6B89">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vertAlign w:val="subscript"/>
              </w:rPr>
              <m:t>2</m:t>
            </m:r>
          </m:sub>
        </m:sSub>
      </m:oMath>
      <w:r w:rsidRPr="00CC6B89">
        <w:rPr>
          <w:rFonts w:ascii="Times New Roman" w:hAnsi="Times New Roman" w:cs="Times New Roman"/>
          <w:sz w:val="24"/>
          <w:szCs w:val="24"/>
        </w:rPr>
        <w:t xml:space="preserve">. </w:t>
      </w:r>
      <w:r w:rsidRPr="00874256">
        <w:rPr>
          <w:rFonts w:ascii="Times New Roman" w:hAnsi="Times New Roman" w:cs="Times New Roman"/>
          <w:sz w:val="24"/>
          <w:szCs w:val="24"/>
        </w:rPr>
        <w:t xml:space="preserve">One reason that </w:t>
      </w:r>
      <w:r w:rsidRPr="009B0702">
        <w:rPr>
          <w:rFonts w:ascii="Times New Roman" w:hAnsi="Times New Roman" w:cs="Times New Roman"/>
          <w:noProof/>
          <w:sz w:val="24"/>
          <w:szCs w:val="24"/>
        </w:rPr>
        <w:t>causes</w:t>
      </w:r>
      <w:r w:rsidRPr="009B0702">
        <w:rPr>
          <w:rFonts w:ascii="Times New Roman" w:hAnsi="Times New Roman" w:cs="Times New Roman"/>
          <w:sz w:val="24"/>
          <w:szCs w:val="24"/>
        </w:rPr>
        <w:t xml:space="preserve"> low anisotropic electron motion is </w:t>
      </w:r>
      <w:r w:rsidR="00E65012">
        <w:rPr>
          <w:rFonts w:ascii="Times New Roman" w:hAnsi="Times New Roman" w:cs="Times New Roman"/>
          <w:sz w:val="24"/>
          <w:szCs w:val="24"/>
        </w:rPr>
        <w:t>an</w:t>
      </w:r>
      <w:r w:rsidR="00E65012" w:rsidRPr="009B0702">
        <w:rPr>
          <w:rFonts w:ascii="Times New Roman" w:hAnsi="Times New Roman" w:cs="Times New Roman"/>
          <w:sz w:val="24"/>
          <w:szCs w:val="24"/>
        </w:rPr>
        <w:t xml:space="preserve"> </w:t>
      </w:r>
      <w:r w:rsidRPr="009B0702">
        <w:rPr>
          <w:rFonts w:ascii="Times New Roman" w:hAnsi="Times New Roman" w:cs="Times New Roman"/>
          <w:sz w:val="24"/>
          <w:szCs w:val="24"/>
        </w:rPr>
        <w:t>increas</w:t>
      </w:r>
      <w:r w:rsidR="00E65012">
        <w:rPr>
          <w:rFonts w:ascii="Times New Roman" w:hAnsi="Times New Roman" w:cs="Times New Roman"/>
          <w:sz w:val="24"/>
          <w:szCs w:val="24"/>
        </w:rPr>
        <w:t xml:space="preserve">e in abundance of </w:t>
      </w:r>
      <w:r w:rsidRPr="00B50C96">
        <w:rPr>
          <w:rFonts w:ascii="Times New Roman" w:hAnsi="Times New Roman" w:cs="Times New Roman"/>
          <w:sz w:val="24"/>
          <w:szCs w:val="24"/>
        </w:rPr>
        <w:t>clay minerals which carry paramagnetic particles (Fe, Cu, Cr</w:t>
      </w:r>
      <w:r w:rsidR="00AF76A8">
        <w:rPr>
          <w:rFonts w:ascii="Times New Roman" w:hAnsi="Times New Roman" w:cs="Times New Roman"/>
          <w:sz w:val="24"/>
          <w:szCs w:val="24"/>
        </w:rPr>
        <w:t xml:space="preserve">, </w:t>
      </w:r>
      <w:proofErr w:type="gramStart"/>
      <w:r w:rsidR="00AF76A8">
        <w:rPr>
          <w:rFonts w:ascii="Times New Roman" w:hAnsi="Times New Roman" w:cs="Times New Roman"/>
          <w:sz w:val="24"/>
          <w:szCs w:val="24"/>
        </w:rPr>
        <w:t>and</w:t>
      </w:r>
      <w:r w:rsidRPr="00B50C96">
        <w:rPr>
          <w:rFonts w:ascii="Times New Roman" w:hAnsi="Times New Roman" w:cs="Times New Roman"/>
          <w:sz w:val="24"/>
          <w:szCs w:val="24"/>
        </w:rPr>
        <w:t xml:space="preserve"> </w:t>
      </w:r>
      <w:r w:rsidRPr="00B50C96">
        <w:rPr>
          <w:rFonts w:ascii="Times New Roman" w:hAnsi="Times New Roman" w:cs="Times New Roman"/>
          <w:noProof/>
          <w:sz w:val="24"/>
          <w:szCs w:val="24"/>
        </w:rPr>
        <w:t>etc.</w:t>
      </w:r>
      <w:proofErr w:type="gramEnd"/>
      <w:r w:rsidRPr="00B50C96">
        <w:rPr>
          <w:rFonts w:ascii="Times New Roman" w:hAnsi="Times New Roman" w:cs="Times New Roman"/>
          <w:sz w:val="24"/>
          <w:szCs w:val="24"/>
        </w:rPr>
        <w:t>) that eliminate the anisotropy of electron motion</w:t>
      </w:r>
      <w:r w:rsidR="00E65012">
        <w:rPr>
          <w:rFonts w:ascii="Times New Roman" w:hAnsi="Times New Roman" w:cs="Times New Roman"/>
          <w:sz w:val="24"/>
          <w:szCs w:val="24"/>
        </w:rPr>
        <w:t>,</w:t>
      </w:r>
      <w:r w:rsidRPr="00B50C96">
        <w:rPr>
          <w:rFonts w:ascii="Times New Roman" w:hAnsi="Times New Roman" w:cs="Times New Roman"/>
          <w:sz w:val="24"/>
          <w:szCs w:val="24"/>
        </w:rPr>
        <w:t xml:space="preserve"> and therefore slows longitudinal relaxation down. Therefore, </w:t>
      </w:r>
      <w:r w:rsidRPr="00B50C96">
        <w:rPr>
          <w:rFonts w:ascii="Times New Roman" w:hAnsi="Times New Roman" w:cs="Times New Roman"/>
          <w:noProof/>
          <w:sz w:val="24"/>
          <w:szCs w:val="24"/>
        </w:rPr>
        <w:t>the higher</w:t>
      </w:r>
      <w:r w:rsidRPr="00E54C97">
        <w:rPr>
          <w:rFonts w:ascii="Times New Roman" w:hAnsi="Times New Roman" w:cs="Times New Roman"/>
          <w:sz w:val="24"/>
          <w:szCs w:val="24"/>
        </w:rPr>
        <w:t xml:space="preserve"> clay content and metal content will increase the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A5636E">
        <w:rPr>
          <w:rFonts w:ascii="Times New Roman" w:hAnsi="Times New Roman" w:cs="Times New Roman"/>
          <w:sz w:val="24"/>
          <w:szCs w:val="24"/>
        </w:rPr>
        <w:t xml:space="preserve"> ratio</w:t>
      </w:r>
      <w:r w:rsidR="00725A56">
        <w:rPr>
          <w:rFonts w:ascii="Times New Roman" w:hAnsi="Times New Roman" w:cs="Times New Roman"/>
          <w:sz w:val="24"/>
          <w:szCs w:val="24"/>
        </w:rPr>
        <w:t xml:space="preserve"> due to the higher content of </w:t>
      </w:r>
      <w:r w:rsidR="00BF6A55">
        <w:rPr>
          <w:rFonts w:ascii="Times New Roman" w:hAnsi="Times New Roman" w:cs="Times New Roman"/>
          <w:sz w:val="24"/>
          <w:szCs w:val="24"/>
        </w:rPr>
        <w:t xml:space="preserve">the </w:t>
      </w:r>
      <w:r w:rsidR="00725A56">
        <w:rPr>
          <w:rFonts w:ascii="Times New Roman" w:hAnsi="Times New Roman" w:cs="Times New Roman"/>
          <w:sz w:val="24"/>
          <w:szCs w:val="24"/>
        </w:rPr>
        <w:t>paramagnetic particle</w:t>
      </w:r>
      <w:r w:rsidRPr="00A5636E">
        <w:rPr>
          <w:rFonts w:ascii="Times New Roman" w:hAnsi="Times New Roman" w:cs="Times New Roman"/>
          <w:sz w:val="24"/>
          <w:szCs w:val="24"/>
        </w:rPr>
        <w:t xml:space="preserve">. </w:t>
      </w:r>
    </w:p>
    <w:p w14:paraId="3D82710C" w14:textId="01C8F55C" w:rsidR="007D2337" w:rsidRPr="00874256" w:rsidRDefault="00362807" w:rsidP="00CC6B89">
      <w:pPr>
        <w:spacing w:line="480" w:lineRule="auto"/>
        <w:ind w:firstLine="720"/>
        <w:rPr>
          <w:rFonts w:ascii="Times New Roman" w:hAnsi="Times New Roman" w:cs="Times New Roman"/>
          <w:sz w:val="24"/>
          <w:szCs w:val="24"/>
        </w:rPr>
      </w:pPr>
      <w:r>
        <w:rPr>
          <w:rFonts w:ascii="Times New Roman" w:hAnsi="Times New Roman" w:cs="Times New Roman"/>
          <w:sz w:val="24"/>
          <w:szCs w:val="24"/>
        </w:rPr>
        <w:t>P</w:t>
      </w:r>
      <w:r w:rsidR="007D2337" w:rsidRPr="00A5636E">
        <w:rPr>
          <w:rFonts w:ascii="Times New Roman" w:hAnsi="Times New Roman" w:cs="Times New Roman"/>
          <w:sz w:val="24"/>
          <w:szCs w:val="24"/>
        </w:rPr>
        <w:t xml:space="preserve">revious </w:t>
      </w:r>
      <w:r>
        <w:rPr>
          <w:rFonts w:ascii="Times New Roman" w:hAnsi="Times New Roman" w:cs="Times New Roman"/>
          <w:sz w:val="24"/>
          <w:szCs w:val="24"/>
        </w:rPr>
        <w:t xml:space="preserve">laboratory </w:t>
      </w:r>
      <w:r w:rsidR="007D2337" w:rsidRPr="00A5636E">
        <w:rPr>
          <w:rFonts w:ascii="Times New Roman" w:hAnsi="Times New Roman" w:cs="Times New Roman"/>
          <w:sz w:val="24"/>
          <w:szCs w:val="24"/>
        </w:rPr>
        <w:t>observations</w:t>
      </w:r>
      <w:r>
        <w:rPr>
          <w:rFonts w:ascii="Times New Roman" w:hAnsi="Times New Roman" w:cs="Times New Roman"/>
          <w:sz w:val="24"/>
          <w:szCs w:val="24"/>
        </w:rPr>
        <w:t xml:space="preserve"> established the connection between</w:t>
      </w:r>
      <w:r w:rsidR="007D2337" w:rsidRPr="00A5636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7D2337" w:rsidRPr="00CC6B89">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7D2337" w:rsidRPr="00CC6B89">
        <w:rPr>
          <w:rFonts w:ascii="Times New Roman" w:hAnsi="Times New Roman" w:cs="Times New Roman"/>
          <w:sz w:val="24"/>
          <w:szCs w:val="24"/>
        </w:rPr>
        <w:t>lithology</w:t>
      </w:r>
      <w:r w:rsidR="00E65012">
        <w:rPr>
          <w:rFonts w:ascii="Times New Roman" w:hAnsi="Times New Roman" w:cs="Times New Roman"/>
          <w:sz w:val="24"/>
          <w:szCs w:val="24"/>
        </w:rPr>
        <w:t>,</w:t>
      </w:r>
      <w:r w:rsidR="007D2337" w:rsidRPr="00CC6B89">
        <w:rPr>
          <w:rFonts w:ascii="Times New Roman" w:hAnsi="Times New Roman" w:cs="Times New Roman"/>
          <w:sz w:val="24"/>
          <w:szCs w:val="24"/>
        </w:rPr>
        <w:t xml:space="preserve"> or at leas</w:t>
      </w:r>
      <w:r w:rsidR="00BF6A55">
        <w:rPr>
          <w:rFonts w:ascii="Times New Roman" w:hAnsi="Times New Roman" w:cs="Times New Roman"/>
          <w:sz w:val="24"/>
          <w:szCs w:val="24"/>
        </w:rPr>
        <w:t>t</w:t>
      </w:r>
      <w:r w:rsidR="007D2337" w:rsidRPr="00CC6B89">
        <w:rPr>
          <w:rFonts w:ascii="Times New Roman" w:hAnsi="Times New Roman" w:cs="Times New Roman"/>
          <w:sz w:val="24"/>
          <w:szCs w:val="24"/>
        </w:rPr>
        <w:t xml:space="preserve"> </w:t>
      </w:r>
      <w:r w:rsidR="00CD2706">
        <w:rPr>
          <w:rFonts w:ascii="Times New Roman" w:hAnsi="Times New Roman" w:cs="Times New Roman"/>
          <w:sz w:val="24"/>
          <w:szCs w:val="24"/>
        </w:rPr>
        <w:t>pore</w:t>
      </w:r>
      <w:r w:rsidR="00E65012">
        <w:rPr>
          <w:rFonts w:ascii="Times New Roman" w:hAnsi="Times New Roman" w:cs="Times New Roman"/>
          <w:sz w:val="24"/>
          <w:szCs w:val="24"/>
        </w:rPr>
        <w:t>-</w:t>
      </w:r>
      <w:r w:rsidR="00CD2706">
        <w:rPr>
          <w:rFonts w:ascii="Times New Roman" w:hAnsi="Times New Roman" w:cs="Times New Roman"/>
          <w:sz w:val="24"/>
          <w:szCs w:val="24"/>
        </w:rPr>
        <w:t>size distribution</w:t>
      </w:r>
      <w:r w:rsidR="00CD2706" w:rsidRPr="00CD2706">
        <w:rPr>
          <w:rFonts w:ascii="Times New Roman" w:hAnsi="Times New Roman" w:cs="Times New Roman"/>
          <w:sz w:val="24"/>
          <w:szCs w:val="24"/>
        </w:rPr>
        <w:t xml:space="preserve"> </w:t>
      </w:r>
      <w:r w:rsidR="00CD2706">
        <w:rPr>
          <w:rFonts w:ascii="Times New Roman" w:hAnsi="Times New Roman" w:cs="Times New Roman"/>
          <w:sz w:val="24"/>
          <w:szCs w:val="24"/>
        </w:rPr>
        <w:t xml:space="preserve">and </w:t>
      </w:r>
      <w:r w:rsidR="00CD2706" w:rsidRPr="00CC6B89">
        <w:rPr>
          <w:rFonts w:ascii="Times New Roman" w:hAnsi="Times New Roman" w:cs="Times New Roman"/>
          <w:sz w:val="24"/>
          <w:szCs w:val="24"/>
        </w:rPr>
        <w:t>mineralogy</w:t>
      </w:r>
      <w:r w:rsidR="007D2337" w:rsidRPr="00CC6B89">
        <w:rPr>
          <w:rFonts w:ascii="Times New Roman" w:hAnsi="Times New Roman" w:cs="Times New Roman"/>
          <w:sz w:val="24"/>
          <w:szCs w:val="24"/>
        </w:rPr>
        <w:t>.</w:t>
      </w:r>
      <w:r w:rsidR="007D2337" w:rsidRPr="00CC6B89">
        <w:rPr>
          <w:rFonts w:ascii="Times New Roman" w:hAnsi="Times New Roman" w:cs="Times New Roman"/>
          <w:iCs/>
          <w:kern w:val="24"/>
          <w:sz w:val="24"/>
          <w:szCs w:val="24"/>
        </w:rPr>
        <w:t xml:space="preserve"> However, </w:t>
      </w:r>
      <w:r w:rsidR="007D2337" w:rsidRPr="00CC6B89">
        <w:rPr>
          <w:rFonts w:ascii="Times New Roman" w:hAnsi="Times New Roman" w:cs="Times New Roman"/>
          <w:sz w:val="24"/>
          <w:szCs w:val="24"/>
        </w:rPr>
        <w:t xml:space="preserve">by comparing the accuracy of four different variable sets, no significant improvement </w:t>
      </w:r>
      <w:r w:rsidR="00D25A2C">
        <w:rPr>
          <w:rFonts w:ascii="Times New Roman" w:hAnsi="Times New Roman" w:cs="Times New Roman"/>
          <w:sz w:val="24"/>
          <w:szCs w:val="24"/>
        </w:rPr>
        <w:t xml:space="preserve">in </w:t>
      </w:r>
      <w:proofErr w:type="spellStart"/>
      <w:r w:rsidR="00D25A2C" w:rsidRPr="0067007D">
        <w:rPr>
          <w:rFonts w:ascii="Times New Roman" w:hAnsi="Times New Roman" w:cs="Times New Roman"/>
          <w:sz w:val="24"/>
          <w:szCs w:val="24"/>
        </w:rPr>
        <w:t>electrofacies</w:t>
      </w:r>
      <w:proofErr w:type="spellEnd"/>
      <w:r w:rsidR="00D25A2C" w:rsidRPr="0067007D">
        <w:rPr>
          <w:rFonts w:ascii="Times New Roman" w:hAnsi="Times New Roman" w:cs="Times New Roman"/>
          <w:sz w:val="24"/>
          <w:szCs w:val="24"/>
        </w:rPr>
        <w:t xml:space="preserve"> recognition </w:t>
      </w:r>
      <w:r w:rsidR="007D2337" w:rsidRPr="00CC6B89">
        <w:rPr>
          <w:rFonts w:ascii="Times New Roman" w:hAnsi="Times New Roman" w:cs="Times New Roman"/>
          <w:sz w:val="24"/>
          <w:szCs w:val="24"/>
        </w:rPr>
        <w:t xml:space="preserve">is observed by adding NMRR data into the variable set (Set 4 versus Set 3). This result </w:t>
      </w:r>
      <w:r w:rsidR="00E65012">
        <w:rPr>
          <w:rFonts w:ascii="Times New Roman" w:hAnsi="Times New Roman" w:cs="Times New Roman"/>
          <w:sz w:val="24"/>
          <w:szCs w:val="24"/>
        </w:rPr>
        <w:t>suggests thar</w:t>
      </w:r>
      <w:r w:rsidR="007D2337" w:rsidRPr="00CC6B89">
        <w:rPr>
          <w:rFonts w:ascii="Times New Roman" w:hAnsi="Times New Roman" w:cs="Times New Roman"/>
          <w:sz w:val="24"/>
          <w:szCs w:val="24"/>
        </w:rPr>
        <w:t xml:space="preserve"> NMRR is </w:t>
      </w:r>
      <w:r w:rsidR="00E65012">
        <w:rPr>
          <w:rFonts w:ascii="Times New Roman" w:hAnsi="Times New Roman" w:cs="Times New Roman"/>
          <w:sz w:val="24"/>
          <w:szCs w:val="24"/>
        </w:rPr>
        <w:t xml:space="preserve">not </w:t>
      </w:r>
      <w:r w:rsidR="007D2337" w:rsidRPr="00CC6B89">
        <w:rPr>
          <w:rFonts w:ascii="Times New Roman" w:hAnsi="Times New Roman" w:cs="Times New Roman"/>
          <w:sz w:val="24"/>
          <w:szCs w:val="24"/>
        </w:rPr>
        <w:t>a valid rock type indicator</w:t>
      </w:r>
      <w:r w:rsidR="00E65012">
        <w:rPr>
          <w:rFonts w:ascii="Times New Roman" w:hAnsi="Times New Roman" w:cs="Times New Roman"/>
          <w:sz w:val="24"/>
          <w:szCs w:val="24"/>
        </w:rPr>
        <w:t>, at least in these Arbuckle data</w:t>
      </w:r>
      <w:r w:rsidR="007D2337" w:rsidRPr="00CC6B89">
        <w:rPr>
          <w:rFonts w:ascii="Times New Roman" w:hAnsi="Times New Roman" w:cs="Times New Roman"/>
          <w:sz w:val="24"/>
          <w:szCs w:val="24"/>
        </w:rPr>
        <w:t xml:space="preserve">. </w:t>
      </w:r>
    </w:p>
    <w:p w14:paraId="5037A663" w14:textId="70520AA9" w:rsidR="007D2337" w:rsidRPr="007D2337" w:rsidRDefault="007D2337" w:rsidP="00ED2A84">
      <w:pPr>
        <w:pStyle w:val="a4"/>
      </w:pPr>
      <w:bookmarkStart w:id="46" w:name="_Toc19631555"/>
      <w:r w:rsidRPr="007D2337">
        <w:t xml:space="preserve">Impact of fluid on </w:t>
      </w:r>
      <m:oMath>
        <m:sSub>
          <m:sSubPr>
            <m:ctrlPr>
              <w:rPr>
                <w:rFonts w:ascii="Cambria Math" w:hAnsi="Cambria Math"/>
                <w:i/>
              </w:rPr>
            </m:ctrlPr>
          </m:sSubPr>
          <m:e>
            <m:r>
              <m:rPr>
                <m:sty m:val="bi"/>
              </m:rPr>
              <w:rPr>
                <w:rFonts w:ascii="Cambria Math" w:hAnsi="Cambria Math"/>
              </w:rPr>
              <m:t>T</m:t>
            </m:r>
          </m:e>
          <m:sub>
            <m:r>
              <m:rPr>
                <m:sty m:val="bi"/>
              </m:rPr>
              <w:rPr>
                <w:rFonts w:ascii="Cambria Math" w:hAnsi="Cambria Math"/>
                <w:vertAlign w:val="subscript"/>
              </w:rPr>
              <m:t>1</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T</m:t>
            </m:r>
          </m:e>
          <m:sub>
            <m:r>
              <m:rPr>
                <m:sty m:val="bi"/>
              </m:rPr>
              <w:rPr>
                <w:rFonts w:ascii="Cambria Math" w:hAnsi="Cambria Math"/>
                <w:vertAlign w:val="subscript"/>
              </w:rPr>
              <m:t>2</m:t>
            </m:r>
          </m:sub>
        </m:sSub>
      </m:oMath>
      <w:bookmarkEnd w:id="46"/>
    </w:p>
    <w:p w14:paraId="6848A33C" w14:textId="1CAC7F65" w:rsidR="001F1AC2" w:rsidRDefault="007D2337" w:rsidP="001F1AC2">
      <w:pPr>
        <w:pStyle w:val="Writing"/>
        <w:ind w:firstLine="720"/>
        <w:rPr>
          <w:rFonts w:cs="Times New Roman"/>
        </w:rPr>
      </w:pPr>
      <w:r w:rsidRPr="007D2337">
        <w:t>One</w:t>
      </w:r>
      <w:r w:rsidR="00942931">
        <w:t xml:space="preserve"> consideration is that the changes in </w:t>
      </w:r>
      <w:r w:rsidRPr="007D2337">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 xml:space="preserve"> </m:t>
        </m:r>
      </m:oMath>
      <w:r w:rsidRPr="007D2337">
        <w:rPr>
          <w:rFonts w:cs="Times New Roman"/>
        </w:rPr>
        <w:t xml:space="preserve">and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r>
          <w:rPr>
            <w:rFonts w:ascii="Cambria Math" w:hAnsi="Cambria Math" w:cs="Times New Roman"/>
          </w:rPr>
          <m:t xml:space="preserve"> </m:t>
        </m:r>
      </m:oMath>
      <w:r w:rsidRPr="007D2337">
        <w:rPr>
          <w:rFonts w:cs="Times New Roman"/>
          <w:i/>
          <w:vertAlign w:val="subscript"/>
        </w:rPr>
        <w:t xml:space="preserve"> </w:t>
      </w:r>
      <w:r w:rsidRPr="007D2337">
        <w:rPr>
          <w:rFonts w:cs="Times New Roman"/>
        </w:rPr>
        <w:t>depend on not just lithology but also the reservoir fluid types. Since</w:t>
      </w:r>
      <w:r w:rsidR="00BF6A55">
        <w:rPr>
          <w:rFonts w:cs="Times New Roman"/>
        </w:rPr>
        <w:t xml:space="preserve"> the</w:t>
      </w:r>
      <w:r w:rsidRPr="007D2337">
        <w:rPr>
          <w:rFonts w:cs="Times New Roman"/>
        </w:rPr>
        <w:t xml:space="preserve"> NMR signal is directly sensitive to the hydrogen content (water</w:t>
      </w:r>
      <w:r w:rsidR="00326ECC">
        <w:rPr>
          <w:rFonts w:cs="Times New Roman"/>
        </w:rPr>
        <w:t xml:space="preserve"> and</w:t>
      </w:r>
      <w:r w:rsidRPr="007D2337">
        <w:rPr>
          <w:rFonts w:cs="Times New Roman"/>
        </w:rPr>
        <w:t xml:space="preserve"> hydrocarbon) and the corresponding environment,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oMath>
      <w:r w:rsidR="00BE4162">
        <w:rPr>
          <w:rFonts w:cs="Times New Roman"/>
        </w:rPr>
        <w:t xml:space="preserve"> </w:t>
      </w:r>
      <w:r w:rsidRPr="007D2337">
        <w:rPr>
          <w:rFonts w:cs="Times New Roman"/>
        </w:rPr>
        <w:t xml:space="preserve">and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r>
          <w:rPr>
            <w:rFonts w:ascii="Cambria Math" w:hAnsi="Cambria Math" w:cs="Times New Roman"/>
          </w:rPr>
          <m:t xml:space="preserve"> </m:t>
        </m:r>
      </m:oMath>
      <w:r w:rsidRPr="007D2337">
        <w:rPr>
          <w:rFonts w:cs="Times New Roman"/>
        </w:rPr>
        <w:t xml:space="preserve">are </w:t>
      </w:r>
      <w:proofErr w:type="gramStart"/>
      <w:r w:rsidRPr="007D2337">
        <w:rPr>
          <w:rFonts w:cs="Times New Roman"/>
        </w:rPr>
        <w:t>actually capturing</w:t>
      </w:r>
      <w:proofErr w:type="gramEnd"/>
      <w:r w:rsidRPr="007D2337">
        <w:rPr>
          <w:rFonts w:cs="Times New Roman"/>
        </w:rPr>
        <w:t xml:space="preserve"> the fluid properties </w:t>
      </w:r>
      <w:r w:rsidR="00896B09">
        <w:rPr>
          <w:rFonts w:cs="Times New Roman"/>
        </w:rPr>
        <w:t xml:space="preserve">and fluid-rock interactions </w:t>
      </w:r>
      <w:r w:rsidRPr="007D2337">
        <w:rPr>
          <w:rFonts w:cs="Times New Roman"/>
        </w:rPr>
        <w:t>instead of the solid properties. Viscosity, one o</w:t>
      </w:r>
      <w:r w:rsidR="00FF6B21">
        <w:rPr>
          <w:rFonts w:cs="Times New Roman"/>
        </w:rPr>
        <w:t>f</w:t>
      </w:r>
      <w:r w:rsidRPr="007D2337">
        <w:rPr>
          <w:rFonts w:cs="Times New Roman"/>
        </w:rPr>
        <w:t xml:space="preserve"> the most important fluid properties, turns to play a vital role in controlling the hydrogen motion and </w:t>
      </w:r>
      <w:r w:rsidR="00725A56">
        <w:rPr>
          <w:rFonts w:cs="Times New Roman"/>
        </w:rPr>
        <w:t xml:space="preserve">change of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The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r>
          <w:rPr>
            <w:rFonts w:ascii="Cambria Math" w:hAnsi="Cambria Math" w:cs="Times New Roman"/>
          </w:rPr>
          <m:t xml:space="preserve"> </m:t>
        </m:r>
      </m:oMath>
      <w:r w:rsidRPr="007D2337">
        <w:rPr>
          <w:rFonts w:cs="Times New Roman"/>
        </w:rPr>
        <w:t xml:space="preserve">ratio </w:t>
      </w:r>
      <w:r w:rsidR="00BE4162" w:rsidRPr="007D2337">
        <w:rPr>
          <w:rFonts w:cs="Times New Roman"/>
        </w:rPr>
        <w:t xml:space="preserve">initially </w:t>
      </w:r>
      <w:r w:rsidR="00BE4162">
        <w:rPr>
          <w:rFonts w:cs="Times New Roman"/>
        </w:rPr>
        <w:t>was</w:t>
      </w:r>
      <w:r w:rsidR="00BE4162" w:rsidRPr="007D2337">
        <w:rPr>
          <w:rFonts w:cs="Times New Roman"/>
        </w:rPr>
        <w:t xml:space="preserve"> </w:t>
      </w:r>
      <w:r w:rsidRPr="007D2337">
        <w:rPr>
          <w:rFonts w:cs="Times New Roman"/>
        </w:rPr>
        <w:t>considered a constant in brine-saturated rock samples under low</w:t>
      </w:r>
      <w:r w:rsidR="00BE4162">
        <w:rPr>
          <w:rFonts w:cs="Times New Roman"/>
        </w:rPr>
        <w:t>-</w:t>
      </w:r>
      <w:r w:rsidRPr="007D2337">
        <w:rPr>
          <w:rFonts w:cs="Times New Roman"/>
        </w:rPr>
        <w:t>frequency magnetic field (2</w:t>
      </w:r>
      <w:r w:rsidR="00BE4162">
        <w:rPr>
          <w:rFonts w:cs="Times New Roman"/>
        </w:rPr>
        <w:t xml:space="preserve"> </w:t>
      </w:r>
      <w:r w:rsidR="00BB1B91" w:rsidRPr="007D2337">
        <w:rPr>
          <w:rFonts w:cs="Times New Roman"/>
        </w:rPr>
        <w:t>M</w:t>
      </w:r>
      <w:r w:rsidR="00BB1B91">
        <w:rPr>
          <w:rFonts w:cs="Times New Roman"/>
        </w:rPr>
        <w:t>H</w:t>
      </w:r>
      <w:r w:rsidR="00BB1B91" w:rsidRPr="007D2337">
        <w:rPr>
          <w:rFonts w:cs="Times New Roman"/>
        </w:rPr>
        <w:t>z</w:t>
      </w:r>
      <w:r w:rsidRPr="007D2337">
        <w:rPr>
          <w:rFonts w:cs="Times New Roman"/>
        </w:rPr>
        <w:t xml:space="preserve">) </w:t>
      </w:r>
      <w:r w:rsidRPr="007D2337">
        <w:rPr>
          <w:rFonts w:cs="Times New Roman"/>
        </w:rPr>
        <w:fldChar w:fldCharType="begin"/>
      </w:r>
      <w:r w:rsidR="00994D32">
        <w:rPr>
          <w:rFonts w:cs="Times New Roman"/>
        </w:rPr>
        <w:instrText xml:space="preserve"> ADDIN EN.CITE &lt;EndNote&gt;&lt;Cite&gt;&lt;Author&gt;Kleinberg&lt;/Author&gt;&lt;Year&gt;1993&lt;/Year&gt;&lt;RecNum&gt;179&lt;/RecNum&gt;&lt;DisplayText&gt;[&lt;style face="italic"&gt;Freedman and Morriss&lt;/style&gt;, 1996; &lt;style face="italic"&gt;Kleinberg et al.&lt;/style&gt;, 1993b]&lt;/DisplayText&gt;&lt;record&gt;&lt;rec-number&gt;179&lt;/rec-number&gt;&lt;foreign-keys&gt;&lt;key app="EN" db-id="ra2zdwx2naxaf9e9ff4xf5d7p99fdt22werx" timestamp="1512081089"&gt;179&lt;/key&gt;&lt;/foreign-keys&gt;&lt;ref-type name="Conference Proceedings"&gt;10&lt;/ref-type&gt;&lt;contributors&gt;&lt;authors&gt;&lt;author&gt;Kleinberg, R. L.&lt;/author&gt;&lt;author&gt;Straley, C.&lt;/author&gt;&lt;author&gt;Kenyon, W. E.&lt;/author&gt;&lt;author&gt;Akkurt, R.&lt;/author&gt;&lt;author&gt;Farooqui, S. A.&lt;/author&gt;&lt;/authors&gt;&lt;/contributors&gt;&lt;titles&gt;&lt;title&gt;Nuclear magnetic resonance of rocks: T1 vs. T2&lt;/title&gt;&lt;secondary-title&gt;SPE annual technical conference and exhibition&lt;/secondary-title&gt;&lt;/titles&gt;&lt;dates&gt;&lt;year&gt;1993&lt;/year&gt;&lt;/dates&gt;&lt;publisher&gt;Society of Petroleum Engineers&lt;/publisher&gt;&lt;isbn&gt;1555634818&lt;/isbn&gt;&lt;urls&gt;&lt;/urls&gt;&lt;/record&gt;&lt;/Cite&gt;&lt;Cite&gt;&lt;Author&gt;Freedman&lt;/Author&gt;&lt;Year&gt;1996&lt;/Year&gt;&lt;RecNum&gt;44&lt;/RecNum&gt;&lt;record&gt;&lt;rec-number&gt;44&lt;/rec-number&gt;&lt;foreign-keys&gt;&lt;key app="EN" db-id="ra2zdwx2naxaf9e9ff4xf5d7p99fdt22werx" timestamp="1512080804"&gt;44&lt;/key&gt;&lt;key app="ENWeb" db-id=""&gt;0&lt;/key&gt;&lt;/foreign-keys&gt;&lt;ref-type name="Generic"&gt;13&lt;/ref-type&gt;&lt;contributors&gt;&lt;authors&gt;&lt;author&gt;Freedman, R.&lt;/author&gt;&lt;author&gt;Morriss, C.E.&lt;/author&gt;&lt;/authors&gt;&lt;/contributors&gt;&lt;titles&gt;&lt;title&gt;Apparatus including multi-wait time pulsed NMR logging method for determining accurate T2-distributions and accurate T1/T2 ratios and generating a more accurate output record using the updated T2-distributions and T1/T2 ratios&lt;/title&gt;&lt;/titles&gt;&lt;dates&gt;&lt;year&gt;1996&lt;/year&gt;&lt;/dates&gt;&lt;publisher&gt;Google Patents&lt;/publisher&gt;&lt;urls&gt;&lt;related-urls&gt;&lt;url&gt;https://www.google.com/patents/US5486762&lt;/url&gt;&lt;/related-urls&gt;&lt;/urls&gt;&lt;/record&gt;&lt;/Cite&gt;&lt;/EndNote&gt;</w:instrText>
      </w:r>
      <w:r w:rsidRPr="007D2337">
        <w:rPr>
          <w:rFonts w:cs="Times New Roman"/>
        </w:rPr>
        <w:fldChar w:fldCharType="separate"/>
      </w:r>
      <w:r w:rsidR="00994D32">
        <w:rPr>
          <w:rFonts w:cs="Times New Roman"/>
          <w:noProof/>
        </w:rPr>
        <w:t>[</w:t>
      </w:r>
      <w:r w:rsidR="00994D32" w:rsidRPr="00994D32">
        <w:rPr>
          <w:rFonts w:cs="Times New Roman"/>
          <w:i/>
          <w:noProof/>
        </w:rPr>
        <w:t>Freedman and Morriss</w:t>
      </w:r>
      <w:r w:rsidR="00994D32">
        <w:rPr>
          <w:rFonts w:cs="Times New Roman"/>
          <w:noProof/>
        </w:rPr>
        <w:t xml:space="preserve">, 1996; </w:t>
      </w:r>
      <w:r w:rsidR="00994D32" w:rsidRPr="00994D32">
        <w:rPr>
          <w:rFonts w:cs="Times New Roman"/>
          <w:i/>
          <w:noProof/>
        </w:rPr>
        <w:t>Kleinberg et al.</w:t>
      </w:r>
      <w:r w:rsidR="00994D32">
        <w:rPr>
          <w:rFonts w:cs="Times New Roman"/>
          <w:noProof/>
        </w:rPr>
        <w:t>, 1993b]</w:t>
      </w:r>
      <w:r w:rsidRPr="007D2337">
        <w:rPr>
          <w:rFonts w:cs="Times New Roman"/>
        </w:rPr>
        <w:fldChar w:fldCharType="end"/>
      </w:r>
      <w:r w:rsidRPr="007D2337">
        <w:rPr>
          <w:rFonts w:cs="Times New Roman"/>
        </w:rPr>
        <w:t xml:space="preserve">, whereas later </w:t>
      </w:r>
      <w:r w:rsidR="000E52F1">
        <w:rPr>
          <w:rFonts w:cs="Times New Roman"/>
        </w:rPr>
        <w:t>studies</w:t>
      </w:r>
      <w:r w:rsidR="000E52F1" w:rsidRPr="007D2337">
        <w:rPr>
          <w:rFonts w:cs="Times New Roman"/>
        </w:rPr>
        <w:t xml:space="preserve"> </w:t>
      </w:r>
      <w:r w:rsidRPr="007D2337">
        <w:rPr>
          <w:rFonts w:cs="Times New Roman"/>
        </w:rPr>
        <w:t xml:space="preserve">conducted on oil shale and gas shale </w:t>
      </w:r>
      <w:r w:rsidRPr="007D2337">
        <w:rPr>
          <w:rFonts w:cs="Times New Roman"/>
        </w:rPr>
        <w:fldChar w:fldCharType="begin"/>
      </w:r>
      <w:r w:rsidR="00FA0A7C">
        <w:rPr>
          <w:rFonts w:cs="Times New Roman"/>
        </w:rPr>
        <w:instrText xml:space="preserve"> ADDIN EN.CITE &lt;EndNote&gt;&lt;Cite&gt;&lt;Author&gt;Straley&lt;/Author&gt;&lt;Year&gt;1997&lt;/Year&gt;&lt;RecNum&gt;552&lt;/RecNum&gt;&lt;DisplayText&gt;[&lt;style face="italic"&gt;Coates et al.&lt;/style&gt;, 1999; &lt;style face="italic"&gt;Straley&lt;/style&gt;, 1997]&lt;/DisplayText&gt;&lt;record&gt;&lt;rec-number&gt;552&lt;/rec-number&gt;&lt;foreign-keys&gt;&lt;key app="EN" db-id="ra2zdwx2naxaf9e9ff4xf5d7p99fdt22werx" timestamp="1552945256"&gt;552&lt;/key&gt;&lt;/foreign-keys&gt;&lt;ref-type name="Conference Paper"&gt;47&lt;/ref-type&gt;&lt;contributors&gt;&lt;authors&gt;&lt;author&gt;Straley, Christian&lt;/author&gt;&lt;/authors&gt;&lt;/contributors&gt;&lt;titles&gt;&lt;title&gt;An Experimental Investigation Of Methane In Rock Materials&lt;/title&gt;&lt;secondary-title&gt;SPWLA 38th Annual Logging Symposium&lt;/secondary-title&gt;&lt;alt-title&gt;SPWLA-1997-AA&lt;/alt-title&gt;&lt;/titles&gt;&lt;pages&gt;14&lt;/pages&gt;&lt;dates&gt;&lt;year&gt;1997&lt;/year&gt;&lt;pub-dates&gt;&lt;date&gt;1997/1/1/&lt;/date&gt;&lt;/pub-dates&gt;&lt;/dates&gt;&lt;pub-location&gt;Houston, Texas&lt;/pub-location&gt;&lt;publisher&gt;Society of Petrophysicists and Well-Log Analysts&lt;/publisher&gt;&lt;urls&gt;&lt;related-urls&gt;&lt;url&gt;https://doi.org/&lt;/url&gt;&lt;/related-urls&gt;&lt;/urls&gt;&lt;custom1&gt;SPWLA&lt;/custom1&gt;&lt;/record&gt;&lt;/Cite&gt;&lt;Cite&gt;&lt;Author&gt;Coates&lt;/Author&gt;&lt;Year&gt;1999&lt;/Year&gt;&lt;RecNum&gt;112&lt;/RecNum&gt;&lt;record&gt;&lt;rec-number&gt;112&lt;/rec-number&gt;&lt;foreign-keys&gt;&lt;key app="EN" db-id="ra2zdwx2naxaf9e9ff4xf5d7p99fdt22werx" timestamp="1512081058"&gt;112&lt;/key&gt;&lt;key app="ENWeb" db-id=""&gt;0&lt;/key&gt;&lt;/foreign-keys&gt;&lt;ref-type name="Book"&gt;6&lt;/ref-type&gt;&lt;contributors&gt;&lt;authors&gt;&lt;author&gt;Coates, George R&lt;/author&gt;&lt;author&gt;Xiao, Lizhi&lt;/author&gt;&lt;author&gt;Prammer, Manfred G&lt;/author&gt;&lt;/authors&gt;&lt;/contributors&gt;&lt;titles&gt;&lt;title&gt;NMR logging: principles and applications&lt;/title&gt;&lt;/titles&gt;&lt;pages&gt;6-89&lt;/pages&gt;&lt;volume&gt;344&lt;/volume&gt;&lt;dates&gt;&lt;year&gt;1999&lt;/year&gt;&lt;/dates&gt;&lt;publisher&gt;Haliburton Energy Services Houston&lt;/publisher&gt;&lt;urls&gt;&lt;/urls&gt;&lt;/record&gt;&lt;/Cite&gt;&lt;/EndNote&gt;</w:instrText>
      </w:r>
      <w:r w:rsidRPr="007D2337">
        <w:rPr>
          <w:rFonts w:cs="Times New Roman"/>
        </w:rPr>
        <w:fldChar w:fldCharType="separate"/>
      </w:r>
      <w:r w:rsidR="00B23883">
        <w:rPr>
          <w:rFonts w:cs="Times New Roman"/>
          <w:noProof/>
        </w:rPr>
        <w:t>[</w:t>
      </w:r>
      <w:r w:rsidR="00B23883" w:rsidRPr="00B23883">
        <w:rPr>
          <w:rFonts w:cs="Times New Roman"/>
          <w:i/>
          <w:noProof/>
        </w:rPr>
        <w:t>Coates et al.</w:t>
      </w:r>
      <w:r w:rsidR="00B23883">
        <w:rPr>
          <w:rFonts w:cs="Times New Roman"/>
          <w:noProof/>
        </w:rPr>
        <w:t xml:space="preserve">, 1999; </w:t>
      </w:r>
      <w:r w:rsidR="00B23883" w:rsidRPr="00B23883">
        <w:rPr>
          <w:rFonts w:cs="Times New Roman"/>
          <w:i/>
          <w:noProof/>
        </w:rPr>
        <w:t>Straley</w:t>
      </w:r>
      <w:r w:rsidR="00B23883">
        <w:rPr>
          <w:rFonts w:cs="Times New Roman"/>
          <w:noProof/>
        </w:rPr>
        <w:t>, 1997]</w:t>
      </w:r>
      <w:r w:rsidRPr="007D2337">
        <w:rPr>
          <w:rFonts w:cs="Times New Roman"/>
        </w:rPr>
        <w:fldChar w:fldCharType="end"/>
      </w:r>
      <w:r w:rsidRPr="007D2337">
        <w:rPr>
          <w:rFonts w:cs="Times New Roman"/>
        </w:rPr>
        <w:t xml:space="preserve"> </w:t>
      </w:r>
      <w:r w:rsidR="000E52F1">
        <w:rPr>
          <w:rFonts w:cs="Times New Roman"/>
          <w:lang w:eastAsia="zh-CN"/>
        </w:rPr>
        <w:t xml:space="preserve">elucidate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000E52F1" w:rsidRPr="007D2337">
        <w:rPr>
          <w:rFonts w:cs="Times New Roman"/>
        </w:rPr>
        <w:t xml:space="preserve"> </w:t>
      </w:r>
      <w:r w:rsidR="000E52F1">
        <w:rPr>
          <w:rFonts w:cs="Times New Roman"/>
          <w:lang w:eastAsia="zh-CN"/>
        </w:rPr>
        <w:t>fluid typing</w:t>
      </w:r>
      <w:r w:rsidRPr="007D2337">
        <w:rPr>
          <w:rFonts w:cs="Times New Roman"/>
          <w:lang w:eastAsia="zh-CN"/>
        </w:rPr>
        <w:t xml:space="preserve"> in the </w:t>
      </w:r>
      <w:r w:rsidR="00DB0B2A">
        <w:rPr>
          <w:rFonts w:cs="Times New Roman"/>
          <w:lang w:eastAsia="zh-CN"/>
        </w:rPr>
        <w:t>presence</w:t>
      </w:r>
      <w:r w:rsidRPr="007D2337">
        <w:rPr>
          <w:rFonts w:cs="Times New Roman"/>
          <w:lang w:eastAsia="zh-CN"/>
        </w:rPr>
        <w:t xml:space="preserve"> of mixed fluids </w:t>
      </w:r>
      <w:r w:rsidRPr="007D2337">
        <w:rPr>
          <w:rFonts w:cs="Times New Roman"/>
        </w:rPr>
        <w:t>in the same sample. Compar</w:t>
      </w:r>
      <w:r w:rsidR="001A4CF1">
        <w:rPr>
          <w:rFonts w:cs="Times New Roman"/>
        </w:rPr>
        <w:t>ing</w:t>
      </w:r>
      <w:r w:rsidRPr="007D2337">
        <w:rPr>
          <w:rFonts w:cs="Times New Roman"/>
        </w:rPr>
        <w:t xml:space="preserve"> with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value of water (1-2), solid-like and highly visco</w:t>
      </w:r>
      <w:r w:rsidR="00BE4162">
        <w:rPr>
          <w:rFonts w:cs="Times New Roman"/>
        </w:rPr>
        <w:t>u</w:t>
      </w:r>
      <w:r w:rsidRPr="007D2337">
        <w:rPr>
          <w:rFonts w:cs="Times New Roman"/>
        </w:rPr>
        <w:t xml:space="preserve">s hydrocarbons generally have higher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value (up to 100)</w:t>
      </w:r>
      <w:r w:rsidR="00DB0B2A">
        <w:rPr>
          <w:rFonts w:cs="Times New Roman"/>
        </w:rPr>
        <w:t xml:space="preserve">, </w:t>
      </w:r>
      <w:r w:rsidR="00BE4162">
        <w:rPr>
          <w:rFonts w:cs="Times New Roman"/>
        </w:rPr>
        <w:t>whereas</w:t>
      </w:r>
      <w:r w:rsidR="00BE4162" w:rsidRPr="007D2337">
        <w:rPr>
          <w:rFonts w:cs="Times New Roman"/>
        </w:rPr>
        <w:t xml:space="preserve"> </w:t>
      </w:r>
      <w:r w:rsidRPr="007D2337">
        <w:rPr>
          <w:rFonts w:cs="Times New Roman"/>
        </w:rPr>
        <w:t xml:space="preserve">light oils and gas with low viscosity have lower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(4-20) </w:t>
      </w:r>
      <w:r w:rsidRPr="007D2337">
        <w:rPr>
          <w:rFonts w:cs="Times New Roman"/>
        </w:rPr>
        <w:fldChar w:fldCharType="begin"/>
      </w:r>
      <w:r w:rsidR="00FA0A7C">
        <w:rPr>
          <w:rFonts w:cs="Times New Roman"/>
        </w:rPr>
        <w:instrText xml:space="preserve"> ADDIN EN.CITE &lt;EndNote&gt;&lt;Cite&gt;&lt;Author&gt;Coates&lt;/Author&gt;&lt;Year&gt;1999&lt;/Year&gt;&lt;RecNum&gt;112&lt;/RecNum&gt;&lt;DisplayText&gt;[&lt;style face="italic"&gt;Coates et al.&lt;/style&gt;, 1999; &lt;style face="italic"&gt;Freedman et al.&lt;/style&gt;, 2001]&lt;/DisplayText&gt;&lt;record&gt;&lt;rec-number&gt;112&lt;/rec-number&gt;&lt;foreign-keys&gt;&lt;key app="EN" db-id="ra2zdwx2naxaf9e9ff4xf5d7p99fdt22werx" timestamp="1512081058"&gt;112&lt;/key&gt;&lt;key app="ENWeb" db-id=""&gt;0&lt;/key&gt;&lt;/foreign-keys&gt;&lt;ref-type name="Book"&gt;6&lt;/ref-type&gt;&lt;contributors&gt;&lt;authors&gt;&lt;author&gt;Coates, George R&lt;/author&gt;&lt;author&gt;Xiao, Lizhi&lt;/author&gt;&lt;author&gt;Prammer, Manfred G&lt;/author&gt;&lt;/authors&gt;&lt;/contributors&gt;&lt;titles&gt;&lt;title&gt;NMR logging: principles and applications&lt;/title&gt;&lt;/titles&gt;&lt;pages&gt;6-89&lt;/pages&gt;&lt;volume&gt;344&lt;/volume&gt;&lt;dates&gt;&lt;year&gt;1999&lt;/year&gt;&lt;/dates&gt;&lt;publisher&gt;Haliburton Energy Services Houston&lt;/publisher&gt;&lt;urls&gt;&lt;/urls&gt;&lt;/record&gt;&lt;/Cite&gt;&lt;Cite&gt;&lt;Author&gt;Freedman&lt;/Author&gt;&lt;Year&gt;2001&lt;/Year&gt;&lt;RecNum&gt;553&lt;/RecNum&gt;&lt;record&gt;&lt;rec-number&gt;553&lt;/rec-number&gt;&lt;foreign-keys&gt;&lt;key app="EN" db-id="ra2zdwx2naxaf9e9ff4xf5d7p99fdt22werx" timestamp="1552946468"&gt;553&lt;/key&gt;&lt;/foreign-keys&gt;&lt;ref-type name="Journal Article"&gt;17&lt;/ref-type&gt;&lt;contributors&gt;&lt;authors&gt;&lt;author&gt;Freedman, R.&lt;/author&gt;&lt;author&gt;Lo, S.&lt;/author&gt;&lt;author&gt;Flaum, M.&lt;/author&gt;&lt;author&gt;Hirasaki, G. J.&lt;/author&gt;&lt;author&gt;Matteson, A.&lt;/author&gt;&lt;author&gt;Sezginer, A.&lt;/author&gt;&lt;/authors&gt;&lt;/contributors&gt;&lt;titles&gt;&lt;title&gt;A New NMR Method of Fluid Characterization in Reservoir Rocks: Experimental Confirmation and Simulation Results&lt;/title&gt;&lt;secondary-title&gt;SPE Journal&lt;/secondary-title&gt;&lt;alt-title&gt;SPE-75325-PA&lt;/alt-title&gt;&lt;/titles&gt;&lt;periodical&gt;&lt;full-title&gt;Spe Journal&lt;/full-title&gt;&lt;/periodical&gt;&lt;pages&gt;452-464&lt;/pages&gt;&lt;volume&gt;6&lt;/volume&gt;&lt;number&gt;04&lt;/number&gt;&lt;dates&gt;&lt;year&gt;2001&lt;/year&gt;&lt;pub-dates&gt;&lt;date&gt;2001/12/1/&lt;/date&gt;&lt;/pub-dates&gt;&lt;/dates&gt;&lt;publisher&gt;Society of Petroleum Engineers&lt;/publisher&gt;&lt;isbn&gt;1086-055X&lt;/isbn&gt;&lt;urls&gt;&lt;related-urls&gt;&lt;url&gt;https://doi.org/10.2118/75325-PA&lt;/url&gt;&lt;/related-urls&gt;&lt;/urls&gt;&lt;custom1&gt;SPE&lt;/custom1&gt;&lt;electronic-resource-num&gt;10.2118/75325-PA&lt;/electronic-resource-num&gt;&lt;/record&gt;&lt;/Cite&gt;&lt;/EndNote&gt;</w:instrText>
      </w:r>
      <w:r w:rsidRPr="007D2337">
        <w:rPr>
          <w:rFonts w:cs="Times New Roman"/>
        </w:rPr>
        <w:fldChar w:fldCharType="separate"/>
      </w:r>
      <w:r w:rsidR="00B23883">
        <w:rPr>
          <w:rFonts w:cs="Times New Roman"/>
          <w:noProof/>
        </w:rPr>
        <w:t>[</w:t>
      </w:r>
      <w:r w:rsidR="00B23883" w:rsidRPr="00B23883">
        <w:rPr>
          <w:rFonts w:cs="Times New Roman"/>
          <w:i/>
          <w:noProof/>
        </w:rPr>
        <w:t>Coates et al.</w:t>
      </w:r>
      <w:r w:rsidR="00B23883">
        <w:rPr>
          <w:rFonts w:cs="Times New Roman"/>
          <w:noProof/>
        </w:rPr>
        <w:t xml:space="preserve">, 1999; </w:t>
      </w:r>
      <w:r w:rsidR="00B23883" w:rsidRPr="00B23883">
        <w:rPr>
          <w:rFonts w:cs="Times New Roman"/>
          <w:i/>
          <w:noProof/>
        </w:rPr>
        <w:t>Freedman et al.</w:t>
      </w:r>
      <w:r w:rsidR="00B23883">
        <w:rPr>
          <w:rFonts w:cs="Times New Roman"/>
          <w:noProof/>
        </w:rPr>
        <w:t>, 2001]</w:t>
      </w:r>
      <w:r w:rsidRPr="007D2337">
        <w:rPr>
          <w:rFonts w:cs="Times New Roman"/>
        </w:rPr>
        <w:fldChar w:fldCharType="end"/>
      </w:r>
      <w:r w:rsidRPr="007D2337">
        <w:rPr>
          <w:rFonts w:cs="Times New Roman"/>
        </w:rPr>
        <w:t xml:space="preserve">. The results </w:t>
      </w:r>
      <w:r w:rsidR="00DB0B2A">
        <w:rPr>
          <w:rFonts w:cs="Times New Roman"/>
        </w:rPr>
        <w:t>in</w:t>
      </w:r>
      <w:r w:rsidRPr="007D2337">
        <w:rPr>
          <w:rFonts w:cs="Times New Roman"/>
        </w:rPr>
        <w:t xml:space="preserve"> </w:t>
      </w:r>
      <w:r w:rsidRPr="007D2337">
        <w:rPr>
          <w:rFonts w:cs="Times New Roman"/>
        </w:rPr>
        <w:fldChar w:fldCharType="begin"/>
      </w:r>
      <w:r w:rsidR="00994D32">
        <w:rPr>
          <w:rFonts w:cs="Times New Roman"/>
        </w:rPr>
        <w:instrText xml:space="preserve"> ADDIN EN.CITE &lt;EndNote&gt;&lt;Cite AuthorYear="1"&gt;&lt;Author&gt;Washburn&lt;/Author&gt;&lt;Year&gt;2013&lt;/Year&gt;&lt;RecNum&gt;550&lt;/RecNum&gt;&lt;DisplayText&gt;&lt;style face="italic"&gt;Washburn and Birdwell&lt;/style&gt; [2013]&lt;/DisplayText&gt;&lt;record&gt;&lt;rec-number&gt;550&lt;/rec-number&gt;&lt;foreign-keys&gt;&lt;key app="EN" db-id="ra2zdwx2naxaf9e9ff4xf5d7p99fdt22werx" timestamp="1552944933"&gt;550&lt;/key&gt;&lt;/foreign-keys&gt;&lt;ref-type name="Journal Article"&gt;17&lt;/ref-type&gt;&lt;contributors&gt;&lt;authors&gt;&lt;author&gt;Washburn, Kathryn E.&lt;/author&gt;&lt;author&gt;Birdwell, Justin E.&lt;/author&gt;&lt;/authors&gt;&lt;/contributors&gt;&lt;titles&gt;&lt;title&gt;Updated methodology for nuclear magnetic resonance characterization of shales&lt;/title&gt;&lt;secondary-title&gt;Journal of Magnetic Resonance&lt;/secondary-title&gt;&lt;/titles&gt;&lt;periodical&gt;&lt;full-title&gt;Journal of magnetic resonance&lt;/full-title&gt;&lt;/periodical&gt;&lt;pages&gt;17-28&lt;/pages&gt;&lt;volume&gt;233&lt;/volume&gt;&lt;keywords&gt;&lt;keyword&gt;Shale&lt;/keyword&gt;&lt;keyword&gt;Artificial maturation&lt;/keyword&gt;&lt;keyword&gt;Solid echo&lt;/keyword&gt;&lt;keyword&gt;Dipolar coupling&lt;/keyword&gt;&lt;/keywords&gt;&lt;dates&gt;&lt;year&gt;2013&lt;/year&gt;&lt;pub-dates&gt;&lt;date&gt;2013/08/01/&lt;/date&gt;&lt;/pub-dates&gt;&lt;/dates&gt;&lt;isbn&gt;1090-7807&lt;/isbn&gt;&lt;urls&gt;&lt;related-urls&gt;&lt;url&gt;http://www.sciencedirect.com/science/article/pii/S1090780713001079&lt;/url&gt;&lt;/related-urls&gt;&lt;/urls&gt;&lt;electronic-resource-num&gt;https://doi.org/10.1016/j.jmr.2013.04.014&lt;/electronic-resource-num&gt;&lt;/record&gt;&lt;/Cite&gt;&lt;/EndNote&gt;</w:instrText>
      </w:r>
      <w:r w:rsidRPr="007D2337">
        <w:rPr>
          <w:rFonts w:cs="Times New Roman"/>
        </w:rPr>
        <w:fldChar w:fldCharType="separate"/>
      </w:r>
      <w:r w:rsidR="00B23883" w:rsidRPr="00B23883">
        <w:rPr>
          <w:rFonts w:cs="Times New Roman"/>
          <w:i/>
          <w:noProof/>
        </w:rPr>
        <w:t>Washburn and Birdwell</w:t>
      </w:r>
      <w:r w:rsidR="00B23883">
        <w:rPr>
          <w:rFonts w:cs="Times New Roman"/>
          <w:noProof/>
        </w:rPr>
        <w:t xml:space="preserve"> [2013]</w:t>
      </w:r>
      <w:r w:rsidRPr="007D2337">
        <w:rPr>
          <w:rFonts w:cs="Times New Roman"/>
        </w:rPr>
        <w:fldChar w:fldCharType="end"/>
      </w:r>
      <w:r w:rsidRPr="007D2337">
        <w:rPr>
          <w:rFonts w:cs="Times New Roman"/>
          <w:noProof/>
        </w:rPr>
        <w:t xml:space="preserve"> </w:t>
      </w:r>
      <w:r w:rsidRPr="007D2337">
        <w:rPr>
          <w:rFonts w:cs="Times New Roman"/>
        </w:rPr>
        <w:t xml:space="preserve">and </w:t>
      </w:r>
      <w:r w:rsidRPr="007D2337">
        <w:rPr>
          <w:rFonts w:cs="Times New Roman"/>
        </w:rPr>
        <w:lastRenderedPageBreak/>
        <w:fldChar w:fldCharType="begin"/>
      </w:r>
      <w:r w:rsidR="00994D32">
        <w:rPr>
          <w:rFonts w:cs="Times New Roman"/>
        </w:rPr>
        <w:instrText xml:space="preserve"> ADDIN EN.CITE &lt;EndNote&gt;&lt;Cite AuthorYear="1"&gt;&lt;Author&gt;Fleury&lt;/Author&gt;&lt;Year&gt;2016&lt;/Year&gt;&lt;RecNum&gt;505&lt;/RecNum&gt;&lt;DisplayText&gt;&lt;style face="italic"&gt;Fleury and Romero-Sarmiento&lt;/style&gt; [2016]&lt;/DisplayText&gt;&lt;record&gt;&lt;rec-number&gt;505&lt;/rec-number&gt;&lt;foreign-keys&gt;&lt;key app="EN" db-id="ra2zdwx2naxaf9e9ff4xf5d7p99fdt22werx" timestamp="1541291635"&gt;505&lt;/key&gt;&lt;key app="ENWeb" db-id=""&gt;0&lt;/key&gt;&lt;/foreign-keys&gt;&lt;ref-type name="Journal Article"&gt;17&lt;/ref-type&gt;&lt;contributors&gt;&lt;authors&gt;&lt;author&gt;Fleury, Marc&lt;/author&gt;&lt;author&gt;Romero-Sarmiento, Maria&lt;/author&gt;&lt;/authors&gt;&lt;/contributors&gt;&lt;titles&gt;&lt;title&gt;Characterization of shales using T1–T2 NMR maps&lt;/title&gt;&lt;secondary-title&gt;Journal of Petroleum Science and Engineering&lt;/secondary-title&gt;&lt;/titles&gt;&lt;periodical&gt;&lt;full-title&gt;Journal of Petroleum Science and Engineering&lt;/full-title&gt;&lt;/periodical&gt;&lt;pages&gt;55-62&lt;/pages&gt;&lt;volume&gt;137&lt;/volume&gt;&lt;keywords&gt;&lt;keyword&gt;NMR&lt;/keyword&gt;&lt;keyword&gt;– map&lt;/keyword&gt;&lt;keyword&gt;Shale&lt;/keyword&gt;&lt;keyword&gt;Methane&lt;/keyword&gt;&lt;keyword&gt;Kerogen&lt;/keyword&gt;&lt;keyword&gt;Diffusivity&lt;/keyword&gt;&lt;keyword&gt;Tortuosity&lt;/keyword&gt;&lt;/keywords&gt;&lt;dates&gt;&lt;year&gt;2016&lt;/year&gt;&lt;pub-dates&gt;&lt;date&gt;2016/01/01/&lt;/date&gt;&lt;/pub-dates&gt;&lt;/dates&gt;&lt;isbn&gt;0920-4105&lt;/isbn&gt;&lt;urls&gt;&lt;related-urls&gt;&lt;url&gt;http://www.sciencedirect.com/science/article/pii/S0920410515301728&lt;/url&gt;&lt;/related-urls&gt;&lt;/urls&gt;&lt;electronic-resource-num&gt;https://doi.org/10.1016/j.petrol.2015.11.006&lt;/electronic-resource-num&gt;&lt;/record&gt;&lt;/Cite&gt;&lt;/EndNote&gt;</w:instrText>
      </w:r>
      <w:r w:rsidRPr="007D2337">
        <w:rPr>
          <w:rFonts w:cs="Times New Roman"/>
        </w:rPr>
        <w:fldChar w:fldCharType="separate"/>
      </w:r>
      <w:r w:rsidR="00B23883" w:rsidRPr="00B23883">
        <w:rPr>
          <w:rFonts w:cs="Times New Roman"/>
          <w:i/>
          <w:noProof/>
        </w:rPr>
        <w:t>Fleury and Romero-Sarmiento</w:t>
      </w:r>
      <w:r w:rsidR="00B23883">
        <w:rPr>
          <w:rFonts w:cs="Times New Roman"/>
          <w:noProof/>
        </w:rPr>
        <w:t xml:space="preserve"> [2016]</w:t>
      </w:r>
      <w:r w:rsidRPr="007D2337">
        <w:rPr>
          <w:rFonts w:cs="Times New Roman"/>
        </w:rPr>
        <w:fldChar w:fldCharType="end"/>
      </w:r>
      <w:r w:rsidRPr="007D2337">
        <w:rPr>
          <w:rFonts w:cs="Times New Roman"/>
        </w:rPr>
        <w:t xml:space="preserve"> </w:t>
      </w:r>
      <w:r w:rsidR="00DB0B2A">
        <w:rPr>
          <w:rFonts w:cs="Times New Roman"/>
        </w:rPr>
        <w:t>show</w:t>
      </w:r>
      <w:r w:rsidRPr="007D2337">
        <w:rPr>
          <w:rFonts w:cs="Times New Roman"/>
        </w:rPr>
        <w:t xml:space="preserve"> that bitumen, heavy oil and methane have high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and increase the overall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B7531C">
        <w:rPr>
          <w:rFonts w:cs="Times New Roman"/>
        </w:rPr>
        <w:t>.</w:t>
      </w:r>
      <w:r w:rsidRPr="007D2337">
        <w:rPr>
          <w:rFonts w:cs="Times New Roman"/>
        </w:rPr>
        <w:t xml:space="preserve"> </w:t>
      </w:r>
    </w:p>
    <w:p w14:paraId="01F6F351" w14:textId="7B108648" w:rsidR="007D2337" w:rsidRPr="007D2337" w:rsidRDefault="007B4282" w:rsidP="00CC6B89">
      <w:pPr>
        <w:pStyle w:val="Writing"/>
        <w:ind w:firstLine="720"/>
        <w:rPr>
          <w:rFonts w:cs="Times New Roman"/>
        </w:rPr>
      </w:pPr>
      <w:r>
        <w:rPr>
          <w:rFonts w:cs="Times New Roman"/>
        </w:rPr>
        <w:t xml:space="preserve">The </w:t>
      </w:r>
      <w:r w:rsidR="00AC1D78">
        <w:rPr>
          <w:rFonts w:cs="Times New Roman"/>
        </w:rPr>
        <w:t>test well,</w:t>
      </w:r>
      <w:r w:rsidR="007D2337" w:rsidRPr="007D2337">
        <w:rPr>
          <w:rFonts w:cs="Times New Roman"/>
        </w:rPr>
        <w:t xml:space="preserve"> Wellington </w:t>
      </w:r>
      <w:r w:rsidR="000E2FC2">
        <w:rPr>
          <w:rFonts w:cs="Times New Roman"/>
        </w:rPr>
        <w:t xml:space="preserve">KGS </w:t>
      </w:r>
      <w:r w:rsidR="007D2337" w:rsidRPr="007D2337">
        <w:rPr>
          <w:rFonts w:cs="Times New Roman"/>
        </w:rPr>
        <w:t>1-32, is not a producing well</w:t>
      </w:r>
      <w:r>
        <w:rPr>
          <w:rFonts w:cs="Times New Roman"/>
        </w:rPr>
        <w:t>,</w:t>
      </w:r>
      <w:r w:rsidR="007D2337" w:rsidRPr="007D2337">
        <w:rPr>
          <w:rFonts w:cs="Times New Roman"/>
        </w:rPr>
        <w:t xml:space="preserve"> and </w:t>
      </w:r>
      <w:r>
        <w:rPr>
          <w:rFonts w:cs="Times New Roman"/>
        </w:rPr>
        <w:t xml:space="preserve">the </w:t>
      </w:r>
      <w:r w:rsidR="007D2337" w:rsidRPr="007D2337">
        <w:rPr>
          <w:rFonts w:cs="Times New Roman"/>
        </w:rPr>
        <w:t>Arbuckle Group in t</w:t>
      </w:r>
      <w:r w:rsidR="00AC1D78">
        <w:rPr>
          <w:rFonts w:cs="Times New Roman"/>
        </w:rPr>
        <w:t>h</w:t>
      </w:r>
      <w:r w:rsidR="0006392F">
        <w:rPr>
          <w:rFonts w:cs="Times New Roman"/>
        </w:rPr>
        <w:t>is</w:t>
      </w:r>
      <w:r w:rsidR="007D2337" w:rsidRPr="007D2337">
        <w:rPr>
          <w:rFonts w:cs="Times New Roman"/>
        </w:rPr>
        <w:t xml:space="preserve"> area is </w:t>
      </w:r>
      <w:r w:rsidR="00986868">
        <w:rPr>
          <w:rFonts w:cs="Times New Roman"/>
        </w:rPr>
        <w:t>extensively</w:t>
      </w:r>
      <w:r w:rsidR="00986868" w:rsidRPr="007D2337">
        <w:rPr>
          <w:rFonts w:cs="Times New Roman"/>
        </w:rPr>
        <w:t xml:space="preserve"> </w:t>
      </w:r>
      <w:r w:rsidR="007D2337" w:rsidRPr="007D2337">
        <w:rPr>
          <w:rFonts w:cs="Times New Roman"/>
        </w:rPr>
        <w:t xml:space="preserve">water-flooded with </w:t>
      </w:r>
      <w:r w:rsidR="005627FC">
        <w:rPr>
          <w:rFonts w:cs="Times New Roman"/>
        </w:rPr>
        <w:t xml:space="preserve">bare </w:t>
      </w:r>
      <w:r>
        <w:rPr>
          <w:rFonts w:cs="Times New Roman"/>
        </w:rPr>
        <w:t>residual</w:t>
      </w:r>
      <w:r w:rsidRPr="007D2337">
        <w:rPr>
          <w:rFonts w:cs="Times New Roman"/>
        </w:rPr>
        <w:t xml:space="preserve"> </w:t>
      </w:r>
      <w:r w:rsidR="007D2337" w:rsidRPr="007D2337">
        <w:rPr>
          <w:rFonts w:cs="Times New Roman"/>
        </w:rPr>
        <w:t>oil</w:t>
      </w:r>
      <w:r w:rsidR="005627FC">
        <w:rPr>
          <w:rFonts w:cs="Times New Roman"/>
        </w:rPr>
        <w:t xml:space="preserve">. However, </w:t>
      </w:r>
      <w:r w:rsidR="007D2337" w:rsidRPr="007D2337">
        <w:rPr>
          <w:rFonts w:cs="Times New Roman"/>
        </w:rPr>
        <w:t xml:space="preserve">gas </w:t>
      </w:r>
      <w:r>
        <w:rPr>
          <w:rFonts w:cs="Times New Roman"/>
        </w:rPr>
        <w:t>may</w:t>
      </w:r>
      <w:r w:rsidRPr="007D2337">
        <w:rPr>
          <w:rFonts w:cs="Times New Roman"/>
        </w:rPr>
        <w:t xml:space="preserve"> </w:t>
      </w:r>
      <w:r w:rsidR="007D2337" w:rsidRPr="007D2337">
        <w:rPr>
          <w:rFonts w:cs="Times New Roman"/>
        </w:rPr>
        <w:t xml:space="preserve">still be </w:t>
      </w:r>
      <w:r>
        <w:rPr>
          <w:rFonts w:cs="Times New Roman"/>
        </w:rPr>
        <w:t xml:space="preserve">a </w:t>
      </w:r>
      <w:r w:rsidR="007D2337" w:rsidRPr="007D2337">
        <w:rPr>
          <w:rFonts w:cs="Times New Roman"/>
        </w:rPr>
        <w:t>confounding factor d</w:t>
      </w:r>
      <w:r w:rsidR="005627FC">
        <w:rPr>
          <w:rFonts w:cs="Times New Roman"/>
        </w:rPr>
        <w:t>riving</w:t>
      </w:r>
      <w:r w:rsidR="007D2337" w:rsidRPr="007D2337">
        <w:rPr>
          <w:rFonts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007D2337" w:rsidRPr="007D2337">
        <w:rPr>
          <w:rFonts w:cs="Times New Roman"/>
        </w:rPr>
        <w:t xml:space="preserve"> values. The dependency of fluid in deriving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007D2337" w:rsidRPr="007D2337">
        <w:rPr>
          <w:rFonts w:cs="Times New Roman"/>
        </w:rPr>
        <w:t xml:space="preserve"> is also </w:t>
      </w:r>
      <w:r w:rsidR="0066203D">
        <w:rPr>
          <w:rFonts w:cs="Times New Roman"/>
        </w:rPr>
        <w:t>prominent</w:t>
      </w:r>
      <w:r w:rsidR="0066203D" w:rsidRPr="007D2337">
        <w:rPr>
          <w:rFonts w:cs="Times New Roman"/>
        </w:rPr>
        <w:t xml:space="preserve"> </w:t>
      </w:r>
      <w:r w:rsidR="007D2337" w:rsidRPr="007D2337">
        <w:rPr>
          <w:rFonts w:cs="Times New Roman"/>
        </w:rPr>
        <w:t xml:space="preserve">in the PCA results. According to the loadings of each component referenced to input variables (Table </w:t>
      </w:r>
      <w:r w:rsidR="00826058">
        <w:rPr>
          <w:rFonts w:cs="Times New Roman"/>
        </w:rPr>
        <w:t>5.</w:t>
      </w:r>
      <w:r w:rsidR="007D2337" w:rsidRPr="007D2337">
        <w:rPr>
          <w:rFonts w:cs="Times New Roman"/>
        </w:rPr>
        <w:t>2), NMRR vector has relatively low loadings on both PC1 and PC2 compar</w:t>
      </w:r>
      <w:r>
        <w:rPr>
          <w:rFonts w:cs="Times New Roman"/>
        </w:rPr>
        <w:t>ed</w:t>
      </w:r>
      <w:r w:rsidR="007D2337" w:rsidRPr="007D2337">
        <w:rPr>
          <w:rFonts w:cs="Times New Roman"/>
        </w:rPr>
        <w:t xml:space="preserve"> with other logs and the maximum correlation between </w:t>
      </w:r>
      <w:proofErr w:type="gramStart"/>
      <w:r w:rsidR="007D2337" w:rsidRPr="007D2337">
        <w:rPr>
          <w:rFonts w:cs="Times New Roman"/>
        </w:rPr>
        <w:t>NMRR</w:t>
      </w:r>
      <w:proofErr w:type="gramEnd"/>
      <w:r w:rsidR="007D2337" w:rsidRPr="007D2337">
        <w:rPr>
          <w:rFonts w:cs="Times New Roman"/>
        </w:rPr>
        <w:t xml:space="preserve"> and principal component appears in principal component 4 with a very high loading 0.936. </w:t>
      </w:r>
      <w:r w:rsidR="0066203D">
        <w:rPr>
          <w:rFonts w:cs="Times New Roman"/>
        </w:rPr>
        <w:t>This indicates</w:t>
      </w:r>
      <w:r w:rsidR="00BF6A55">
        <w:rPr>
          <w:rFonts w:cs="Times New Roman"/>
        </w:rPr>
        <w:t xml:space="preserve"> that</w:t>
      </w:r>
      <w:r w:rsidR="0066203D">
        <w:rPr>
          <w:rFonts w:cs="Times New Roman"/>
        </w:rPr>
        <w:t xml:space="preserve"> the </w:t>
      </w:r>
      <w:r w:rsidR="00EB0293">
        <w:rPr>
          <w:rFonts w:cs="Times New Roman"/>
        </w:rPr>
        <w:t xml:space="preserve">change in </w:t>
      </w:r>
      <w:r w:rsidR="007D2337" w:rsidRPr="007D2337">
        <w:rPr>
          <w:rFonts w:cs="Times New Roman"/>
        </w:rPr>
        <w:t>NMRR values heavily depend</w:t>
      </w:r>
      <w:r w:rsidR="00986868">
        <w:rPr>
          <w:rFonts w:cs="Times New Roman"/>
        </w:rPr>
        <w:t>s</w:t>
      </w:r>
      <w:r w:rsidR="007D2337" w:rsidRPr="007D2337">
        <w:rPr>
          <w:rFonts w:cs="Times New Roman"/>
        </w:rPr>
        <w:t xml:space="preserve"> on </w:t>
      </w:r>
      <w:r w:rsidR="00BF6A55">
        <w:rPr>
          <w:rFonts w:cs="Times New Roman"/>
        </w:rPr>
        <w:t xml:space="preserve">the </w:t>
      </w:r>
      <w:r w:rsidR="007D2337" w:rsidRPr="007D2337">
        <w:rPr>
          <w:rFonts w:cs="Times New Roman"/>
        </w:rPr>
        <w:t>parameter</w:t>
      </w:r>
      <w:r w:rsidR="00EB0293">
        <w:rPr>
          <w:rFonts w:cs="Times New Roman"/>
        </w:rPr>
        <w:t>(s)</w:t>
      </w:r>
      <w:r w:rsidR="007D2337" w:rsidRPr="007D2337">
        <w:rPr>
          <w:rFonts w:cs="Times New Roman"/>
        </w:rPr>
        <w:t xml:space="preserve"> that </w:t>
      </w:r>
      <w:r w:rsidR="00EB0293">
        <w:rPr>
          <w:rFonts w:cs="Times New Roman"/>
        </w:rPr>
        <w:t>are not strongly associated with</w:t>
      </w:r>
      <w:r w:rsidR="00EB0293" w:rsidRPr="007D2337">
        <w:rPr>
          <w:rFonts w:cs="Times New Roman"/>
        </w:rPr>
        <w:t xml:space="preserve"> </w:t>
      </w:r>
      <w:r w:rsidR="007D2337" w:rsidRPr="007D2337">
        <w:rPr>
          <w:rFonts w:cs="Times New Roman"/>
        </w:rPr>
        <w:t xml:space="preserve">other input variables. For instance, NMRR is the only input variable that both sensitive to the fluid types and lithologies which makes the similar results of Set 3 and 4 reasonable due to the low weight of fluid type in rock typing.  </w:t>
      </w:r>
    </w:p>
    <w:p w14:paraId="7819DF35" w14:textId="43FC76A3" w:rsidR="007B4282" w:rsidRDefault="007D2337" w:rsidP="00CC6B89">
      <w:pPr>
        <w:pStyle w:val="Writing"/>
        <w:ind w:firstLine="720"/>
        <w:rPr>
          <w:rFonts w:cs="Times New Roman"/>
        </w:rPr>
      </w:pPr>
      <w:r w:rsidRPr="007D2337">
        <w:rPr>
          <w:rFonts w:cs="Times New Roman"/>
        </w:rPr>
        <w:t xml:space="preserve">However, the fact that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is sensitive to fluid type does not exclude it from being a potential indicator for rock typing since the behavior of fluids is also closely related to other petrophysical properties that are rock type indicators</w:t>
      </w:r>
      <w:r w:rsidR="007B4282">
        <w:rPr>
          <w:rFonts w:cs="Times New Roman"/>
        </w:rPr>
        <w:t>,</w:t>
      </w:r>
      <w:r w:rsidR="00DB37B9">
        <w:rPr>
          <w:rFonts w:cs="Times New Roman"/>
        </w:rPr>
        <w:t xml:space="preserve"> like </w:t>
      </w:r>
      <w:r w:rsidRPr="007D2337">
        <w:rPr>
          <w:rFonts w:cs="Times New Roman"/>
        </w:rPr>
        <w:t>pore shape and pore size. Gas ha</w:t>
      </w:r>
      <w:r w:rsidR="00293DF6">
        <w:rPr>
          <w:rFonts w:cs="Times New Roman"/>
        </w:rPr>
        <w:t>s</w:t>
      </w:r>
      <w:r w:rsidRPr="007D2337">
        <w:rPr>
          <w:rFonts w:cs="Times New Roman"/>
        </w:rPr>
        <w:t xml:space="preserve"> a higher residual saturation with broader pore size distribution in</w:t>
      </w:r>
      <w:r w:rsidR="00BF6A55">
        <w:rPr>
          <w:rFonts w:cs="Times New Roman"/>
        </w:rPr>
        <w:t xml:space="preserve"> the</w:t>
      </w:r>
      <w:r w:rsidRPr="007D2337">
        <w:rPr>
          <w:rFonts w:cs="Times New Roman"/>
        </w:rPr>
        <w:t xml:space="preserve"> water-wet system </w:t>
      </w:r>
      <w:r w:rsidRPr="007D2337">
        <w:rPr>
          <w:rFonts w:cs="Times New Roman"/>
        </w:rPr>
        <w:fldChar w:fldCharType="begin"/>
      </w:r>
      <w:r w:rsidR="00994D32">
        <w:rPr>
          <w:rFonts w:cs="Times New Roman"/>
        </w:rPr>
        <w:instrText xml:space="preserve"> ADDIN EN.CITE &lt;EndNote&gt;&lt;Cite&gt;&lt;Author&gt;Zhou&lt;/Author&gt;&lt;Year&gt;1997&lt;/Year&gt;&lt;RecNum&gt;556&lt;/RecNum&gt;&lt;DisplayText&gt;[&lt;style face="italic"&gt;Zhou and Blunt&lt;/style&gt;, 1997]&lt;/DisplayText&gt;&lt;record&gt;&lt;rec-number&gt;556&lt;/rec-number&gt;&lt;foreign-keys&gt;&lt;key app="EN" db-id="ra2zdwx2naxaf9e9ff4xf5d7p99fdt22werx" timestamp="1553524805"&gt;556&lt;/key&gt;&lt;/foreign-keys&gt;&lt;ref-type name="Journal Article"&gt;17&lt;/ref-type&gt;&lt;contributors&gt;&lt;authors&gt;&lt;author&gt;Zhou, D. G.&lt;/author&gt;&lt;author&gt;Blunt, M.&lt;/author&gt;&lt;/authors&gt;&lt;/contributors&gt;&lt;auth-address&gt;Stanford Univ,Dept Petr Engn,Stanford,Ca 94305&lt;/auth-address&gt;&lt;titles&gt;&lt;title&gt;Effect of spreading coefficient on the distribution of light non-aqueous phase liquid in the subsurface&lt;/title&gt;&lt;secondary-title&gt;Journal of Contaminant Hydrology&lt;/secondary-title&gt;&lt;alt-title&gt;J Contam Hydrol&lt;/alt-title&gt;&lt;/titles&gt;&lt;periodical&gt;&lt;full-title&gt;Journal of Contaminant Hydrology&lt;/full-title&gt;&lt;/periodical&gt;&lt;pages&gt;1-19&lt;/pages&gt;&lt;volume&gt;25&lt;/volume&gt;&lt;number&gt;1-2&lt;/number&gt;&lt;keywords&gt;&lt;keyword&gt;multiphase flow&lt;/keyword&gt;&lt;keyword&gt;porous medium&lt;/keyword&gt;&lt;keyword&gt;capillary pressure&lt;/keyword&gt;&lt;keyword&gt;saturation&lt;/keyword&gt;&lt;keyword&gt;non-saturated zone&lt;/keyword&gt;&lt;keyword&gt;porous-media&lt;/keyword&gt;&lt;keyword&gt;3-phase flow&lt;/keyword&gt;&lt;keyword&gt;drainage&lt;/keyword&gt;&lt;keyword&gt;volume&lt;/keyword&gt;&lt;keyword&gt;form&lt;/keyword&gt;&lt;/keywords&gt;&lt;dates&gt;&lt;year&gt;1997&lt;/year&gt;&lt;pub-dates&gt;&lt;date&gt;Feb&lt;/date&gt;&lt;/pub-dates&gt;&lt;/dates&gt;&lt;isbn&gt;0169-7722&lt;/isbn&gt;&lt;accession-num&gt;WOS:A1997WX04400001&lt;/accession-num&gt;&lt;urls&gt;&lt;related-urls&gt;&lt;url&gt;&amp;lt;Go to ISI&amp;gt;://WOS:A1997WX04400001&lt;/url&gt;&lt;/related-urls&gt;&lt;/urls&gt;&lt;electronic-resource-num&gt;Doi 10.1016/S0169-7722(96)00025-3&lt;/electronic-resource-num&gt;&lt;language&gt;English&lt;/language&gt;&lt;/record&gt;&lt;/Cite&gt;&lt;/EndNote&gt;</w:instrText>
      </w:r>
      <w:r w:rsidRPr="007D2337">
        <w:rPr>
          <w:rFonts w:cs="Times New Roman"/>
        </w:rPr>
        <w:fldChar w:fldCharType="separate"/>
      </w:r>
      <w:r w:rsidR="00B23883">
        <w:rPr>
          <w:rFonts w:cs="Times New Roman"/>
          <w:noProof/>
        </w:rPr>
        <w:t>[</w:t>
      </w:r>
      <w:r w:rsidR="00B23883" w:rsidRPr="00B23883">
        <w:rPr>
          <w:rFonts w:cs="Times New Roman"/>
          <w:i/>
          <w:noProof/>
        </w:rPr>
        <w:t>Zhou and Blunt</w:t>
      </w:r>
      <w:r w:rsidR="00B23883">
        <w:rPr>
          <w:rFonts w:cs="Times New Roman"/>
          <w:noProof/>
        </w:rPr>
        <w:t>, 1997]</w:t>
      </w:r>
      <w:r w:rsidRPr="007D2337">
        <w:rPr>
          <w:rFonts w:cs="Times New Roman"/>
        </w:rPr>
        <w:fldChar w:fldCharType="end"/>
      </w:r>
      <w:r w:rsidRPr="007D2337">
        <w:rPr>
          <w:rFonts w:cs="Times New Roman"/>
        </w:rPr>
        <w:t xml:space="preserve"> and holds a more stable water film in large pores </w:t>
      </w:r>
      <w:r w:rsidRPr="007D2337">
        <w:rPr>
          <w:rFonts w:cs="Times New Roman"/>
        </w:rPr>
        <w:fldChar w:fldCharType="begin"/>
      </w:r>
      <w:r w:rsidR="00994D32">
        <w:rPr>
          <w:rFonts w:cs="Times New Roman"/>
        </w:rPr>
        <w:instrText xml:space="preserve"> ADDIN EN.CITE &lt;EndNote&gt;&lt;Cite&gt;&lt;Author&gt;Blunt&lt;/Author&gt;&lt;Year&gt;2001&lt;/Year&gt;&lt;RecNum&gt;554&lt;/RecNum&gt;&lt;DisplayText&gt;[&lt;style face="italic"&gt;Blunt&lt;/style&gt;, 2001]&lt;/DisplayText&gt;&lt;record&gt;&lt;rec-number&gt;554&lt;/rec-number&gt;&lt;foreign-keys&gt;&lt;key app="EN" db-id="ra2zdwx2naxaf9e9ff4xf5d7p99fdt22werx" timestamp="1553524104"&gt;554&lt;/key&gt;&lt;/foreign-keys&gt;&lt;ref-type name="Journal Article"&gt;17&lt;/ref-type&gt;&lt;contributors&gt;&lt;authors&gt;&lt;author&gt;Blunt, Martin J&lt;/author&gt;&lt;/authors&gt;&lt;/contributors&gt;&lt;titles&gt;&lt;title&gt;Flow in porous media—pore-network models and multiphase flow&lt;/title&gt;&lt;secondary-title&gt;Current opinion in colloid &amp;amp; interface science&lt;/secondary-title&gt;&lt;/titles&gt;&lt;periodical&gt;&lt;full-title&gt;Current opinion in colloid &amp;amp; interface science&lt;/full-title&gt;&lt;/periodical&gt;&lt;pages&gt;197-207&lt;/pages&gt;&lt;volume&gt;6&lt;/volume&gt;&lt;number&gt;3&lt;/number&gt;&lt;dates&gt;&lt;year&gt;2001&lt;/year&gt;&lt;/dates&gt;&lt;isbn&gt;1359-0294&lt;/isbn&gt;&lt;urls&gt;&lt;/urls&gt;&lt;/record&gt;&lt;/Cite&gt;&lt;/EndNote&gt;</w:instrText>
      </w:r>
      <w:r w:rsidRPr="007D2337">
        <w:rPr>
          <w:rFonts w:cs="Times New Roman"/>
        </w:rPr>
        <w:fldChar w:fldCharType="separate"/>
      </w:r>
      <w:r w:rsidR="00B23883">
        <w:rPr>
          <w:rFonts w:cs="Times New Roman"/>
          <w:noProof/>
        </w:rPr>
        <w:t>[</w:t>
      </w:r>
      <w:r w:rsidR="00B23883" w:rsidRPr="00B23883">
        <w:rPr>
          <w:rFonts w:cs="Times New Roman"/>
          <w:i/>
          <w:noProof/>
        </w:rPr>
        <w:t>Blunt</w:t>
      </w:r>
      <w:r w:rsidR="00B23883">
        <w:rPr>
          <w:rFonts w:cs="Times New Roman"/>
          <w:noProof/>
        </w:rPr>
        <w:t>, 2001]</w:t>
      </w:r>
      <w:r w:rsidRPr="007D2337">
        <w:rPr>
          <w:rFonts w:cs="Times New Roman"/>
        </w:rPr>
        <w:fldChar w:fldCharType="end"/>
      </w:r>
      <w:r w:rsidRPr="007D2337">
        <w:rPr>
          <w:rFonts w:cs="Times New Roman"/>
        </w:rPr>
        <w:t xml:space="preserve">. Higher complexity of pore shape is also corresponding to the higher capillary pressure </w:t>
      </w:r>
      <w:r w:rsidRPr="007D2337">
        <w:rPr>
          <w:rFonts w:cs="Times New Roman"/>
        </w:rPr>
        <w:fldChar w:fldCharType="begin">
          <w:fldData xml:space="preserve">PEVuZE5vdGU+PENpdGU+PEF1dGhvcj5YdTwvQXV0aG9yPjxZZWFyPjIwMTQ8L1llYXI+PFJlY051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=
</w:fldData>
        </w:fldChar>
      </w:r>
      <w:r w:rsidR="00994D32">
        <w:rPr>
          <w:rFonts w:cs="Times New Roman"/>
        </w:rPr>
        <w:instrText xml:space="preserve"> ADDIN EN.CITE </w:instrText>
      </w:r>
      <w:r w:rsidR="00994D32">
        <w:rPr>
          <w:rFonts w:cs="Times New Roman"/>
        </w:rPr>
        <w:fldChar w:fldCharType="begin">
          <w:fldData xml:space="preserve">PEVuZE5vdGU+PENpdGU+PEF1dGhvcj5YdTwvQXV0aG9yPjxZZWFyPjIwMTQ8L1llYXI+PFJlY051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=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7D2337">
        <w:rPr>
          <w:rFonts w:cs="Times New Roman"/>
        </w:rPr>
      </w:r>
      <w:r w:rsidRPr="007D2337">
        <w:rPr>
          <w:rFonts w:cs="Times New Roman"/>
        </w:rPr>
        <w:fldChar w:fldCharType="separate"/>
      </w:r>
      <w:r w:rsidR="00B23883">
        <w:rPr>
          <w:rFonts w:cs="Times New Roman"/>
          <w:noProof/>
        </w:rPr>
        <w:t>[</w:t>
      </w:r>
      <w:r w:rsidR="00B23883" w:rsidRPr="00B23883">
        <w:rPr>
          <w:rFonts w:cs="Times New Roman"/>
          <w:i/>
          <w:noProof/>
        </w:rPr>
        <w:t>Or and Tuller</w:t>
      </w:r>
      <w:r w:rsidR="00B23883">
        <w:rPr>
          <w:rFonts w:cs="Times New Roman"/>
          <w:noProof/>
        </w:rPr>
        <w:t xml:space="preserve">, 1999; </w:t>
      </w:r>
      <w:r w:rsidR="00B23883" w:rsidRPr="00B23883">
        <w:rPr>
          <w:rFonts w:cs="Times New Roman"/>
          <w:i/>
          <w:noProof/>
        </w:rPr>
        <w:t>W Xu et al.</w:t>
      </w:r>
      <w:r w:rsidR="00B23883">
        <w:rPr>
          <w:rFonts w:cs="Times New Roman"/>
          <w:noProof/>
        </w:rPr>
        <w:t>, 2014]</w:t>
      </w:r>
      <w:r w:rsidRPr="007D2337">
        <w:rPr>
          <w:rFonts w:cs="Times New Roman"/>
        </w:rPr>
        <w:fldChar w:fldCharType="end"/>
      </w:r>
      <w:r w:rsidR="004F1457">
        <w:rPr>
          <w:rFonts w:cs="Times New Roman"/>
        </w:rPr>
        <w:t>,</w:t>
      </w:r>
      <w:r w:rsidRPr="007D2337">
        <w:rPr>
          <w:rFonts w:cs="Times New Roman"/>
        </w:rPr>
        <w:t xml:space="preserve"> which prevents water from displacing gas in the pore </w:t>
      </w:r>
      <w:r w:rsidRPr="007D2337">
        <w:rPr>
          <w:rFonts w:cs="Times New Roman"/>
        </w:rPr>
        <w:fldChar w:fldCharType="begin"/>
      </w:r>
      <w:r w:rsidR="00994D32">
        <w:rPr>
          <w:rFonts w:cs="Times New Roman"/>
        </w:rPr>
        <w:instrText xml:space="preserve"> ADDIN EN.CITE &lt;EndNote&gt;&lt;Cite&gt;&lt;Author&gt;Valvatne&lt;/Author&gt;&lt;Year&gt;2005&lt;/Year&gt;&lt;RecNum&gt;555&lt;/RecNum&gt;&lt;DisplayText&gt;[&lt;style face="italic"&gt;Valvatne et al.&lt;/style&gt;, 2005]&lt;/DisplayText&gt;&lt;record&gt;&lt;rec-number&gt;555&lt;/rec-number&gt;&lt;foreign-keys&gt;&lt;key app="EN" db-id="ra2zdwx2naxaf9e9ff4xf5d7p99fdt22werx" timestamp="1553524138"&gt;555&lt;/key&gt;&lt;/foreign-keys&gt;&lt;ref-type name="Book Section"&gt;5&lt;/ref-type&gt;&lt;contributors&gt;&lt;authors&gt;&lt;author&gt;Valvatne, Per H&lt;/author&gt;&lt;author&gt;Piri, Mohammad&lt;/author&gt;&lt;author&gt;Lopez, Xavier&lt;/author&gt;&lt;author&gt;Blunt, Martin J&lt;/author&gt;&lt;/authors&gt;&lt;/contributors&gt;&lt;titles&gt;&lt;title&gt;Predictive pore-scale modeling of single and multiphase flow&lt;/title&gt;&lt;secondary-title&gt;Upscaling Multiphase Flow in Porous Media&lt;/secondary-title&gt;&lt;/titles&gt;&lt;pages&gt;23-41&lt;/pages&gt;&lt;dates&gt;&lt;year&gt;2005&lt;/year&gt;&lt;/dates&gt;&lt;publisher&gt;Springer&lt;/publisher&gt;&lt;urls&gt;&lt;/urls&gt;&lt;/record&gt;&lt;/Cite&gt;&lt;/EndNote&gt;</w:instrText>
      </w:r>
      <w:r w:rsidRPr="007D2337">
        <w:rPr>
          <w:rFonts w:cs="Times New Roman"/>
        </w:rPr>
        <w:fldChar w:fldCharType="separate"/>
      </w:r>
      <w:r w:rsidR="00B23883">
        <w:rPr>
          <w:rFonts w:cs="Times New Roman"/>
          <w:noProof/>
        </w:rPr>
        <w:t>[</w:t>
      </w:r>
      <w:r w:rsidR="00B23883" w:rsidRPr="00B23883">
        <w:rPr>
          <w:rFonts w:cs="Times New Roman"/>
          <w:i/>
          <w:noProof/>
        </w:rPr>
        <w:t>Valvatne et al.</w:t>
      </w:r>
      <w:r w:rsidR="00B23883">
        <w:rPr>
          <w:rFonts w:cs="Times New Roman"/>
          <w:noProof/>
        </w:rPr>
        <w:t>, 2005]</w:t>
      </w:r>
      <w:r w:rsidRPr="007D2337">
        <w:rPr>
          <w:rFonts w:cs="Times New Roman"/>
        </w:rPr>
        <w:fldChar w:fldCharType="end"/>
      </w:r>
      <w:r w:rsidRPr="007D2337">
        <w:rPr>
          <w:rFonts w:cs="Times New Roman"/>
        </w:rPr>
        <w:t xml:space="preserve">. </w:t>
      </w:r>
    </w:p>
    <w:p w14:paraId="79E12B9C" w14:textId="0264C799" w:rsidR="007D2337" w:rsidRPr="007D2337" w:rsidRDefault="007D2337" w:rsidP="00CC6B89">
      <w:pPr>
        <w:pStyle w:val="Writing"/>
        <w:ind w:firstLine="720"/>
        <w:rPr>
          <w:rFonts w:cs="Times New Roman"/>
        </w:rPr>
      </w:pPr>
      <w:r w:rsidRPr="007D2337">
        <w:rPr>
          <w:rFonts w:cs="Times New Roman"/>
          <w:iCs/>
          <w:kern w:val="24"/>
        </w:rPr>
        <w:t xml:space="preserve">Therefore, </w:t>
      </w:r>
      <w:r w:rsidR="004F1457">
        <w:rPr>
          <w:rFonts w:cs="Times New Roman"/>
          <w:iCs/>
          <w:kern w:val="24"/>
        </w:rPr>
        <w:t xml:space="preserve">the appropriate use of </w:t>
      </w:r>
      <w:r w:rsidRPr="007D2337">
        <w:t xml:space="preserve">NMRR </w:t>
      </w:r>
      <w:r w:rsidR="004F1457">
        <w:t xml:space="preserve">in rock typing </w:t>
      </w:r>
      <w:r w:rsidR="007B4282">
        <w:t xml:space="preserve">is interpreted to require </w:t>
      </w:r>
      <w:r w:rsidRPr="007D2337">
        <w:t>calibrat</w:t>
      </w:r>
      <w:r w:rsidR="004F1457">
        <w:t>ion</w:t>
      </w:r>
      <w:r w:rsidRPr="007D2337">
        <w:t xml:space="preserve"> with fluids </w:t>
      </w:r>
      <w:r w:rsidR="004F1457">
        <w:t>effects.</w:t>
      </w:r>
      <w:r w:rsidRPr="007D2337">
        <w:t xml:space="preserve"> </w:t>
      </w:r>
      <w:r w:rsidRPr="007D2337">
        <w:rPr>
          <w:rFonts w:cs="Times New Roman"/>
        </w:rPr>
        <w:t>With</w:t>
      </w:r>
      <w:r w:rsidR="00BF6A55">
        <w:rPr>
          <w:rFonts w:cs="Times New Roman"/>
        </w:rPr>
        <w:t xml:space="preserve"> a</w:t>
      </w:r>
      <w:r w:rsidRPr="007D2337">
        <w:rPr>
          <w:rFonts w:cs="Times New Roman"/>
        </w:rPr>
        <w:t xml:space="preserve"> more insightful understanding of multi-phase flow in carbonate under </w:t>
      </w:r>
      <w:r w:rsidR="00BF6A55">
        <w:rPr>
          <w:rFonts w:cs="Times New Roman"/>
        </w:rPr>
        <w:t xml:space="preserve">a </w:t>
      </w:r>
      <w:r w:rsidRPr="007D2337">
        <w:rPr>
          <w:rFonts w:cs="Times New Roman"/>
        </w:rPr>
        <w:t xml:space="preserve">low magnetic field, we </w:t>
      </w:r>
      <w:r w:rsidR="001F5D5F">
        <w:rPr>
          <w:rFonts w:cs="Times New Roman"/>
        </w:rPr>
        <w:t>expect</w:t>
      </w:r>
      <w:r w:rsidRPr="007D2337">
        <w:rPr>
          <w:rFonts w:cs="Times New Roman"/>
        </w:rPr>
        <w:t xml:space="preserve"> to derive a</w:t>
      </w:r>
      <w:r w:rsidR="00E207A0">
        <w:rPr>
          <w:rFonts w:cs="Times New Roman"/>
        </w:rPr>
        <w:t xml:space="preserve"> modified</w:t>
      </w:r>
      <w:r w:rsidRPr="007D2337">
        <w:rPr>
          <w:rFonts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value that is </w:t>
      </w:r>
      <w:r w:rsidR="00E207A0">
        <w:rPr>
          <w:rFonts w:cs="Times New Roman"/>
        </w:rPr>
        <w:t>exclusively</w:t>
      </w:r>
      <w:r w:rsidRPr="007D2337">
        <w:rPr>
          <w:rFonts w:cs="Times New Roman"/>
        </w:rPr>
        <w:t xml:space="preserve"> representative </w:t>
      </w:r>
      <w:r w:rsidRPr="007D2337">
        <w:rPr>
          <w:rFonts w:cs="Times New Roman"/>
        </w:rPr>
        <w:lastRenderedPageBreak/>
        <w:t xml:space="preserve">of the lithology. Recently, the application of 2-D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 xml:space="preserve"> </m:t>
        </m:r>
      </m:oMath>
      <w:r w:rsidRPr="007D2337">
        <w:rPr>
          <w:rFonts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map gives a more effect</w:t>
      </w:r>
      <w:proofErr w:type="spellStart"/>
      <w:r w:rsidRPr="007D2337">
        <w:rPr>
          <w:rFonts w:cs="Times New Roman"/>
        </w:rPr>
        <w:t>ive</w:t>
      </w:r>
      <w:proofErr w:type="spellEnd"/>
      <w:r w:rsidRPr="007D2337">
        <w:rPr>
          <w:rFonts w:cs="Times New Roman"/>
        </w:rPr>
        <w:t xml:space="preserve"> way to recognize multi phases simultaneously and </w:t>
      </w:r>
      <w:r w:rsidR="004463A7">
        <w:rPr>
          <w:rFonts w:cs="Times New Roman"/>
        </w:rPr>
        <w:t xml:space="preserve">it </w:t>
      </w:r>
      <w:r w:rsidR="007B4282">
        <w:rPr>
          <w:rFonts w:cs="Times New Roman"/>
        </w:rPr>
        <w:t xml:space="preserve">has </w:t>
      </w:r>
      <w:r w:rsidRPr="007D2337">
        <w:rPr>
          <w:rFonts w:cs="Times New Roman"/>
        </w:rPr>
        <w:t xml:space="preserve">become a popular </w:t>
      </w:r>
      <w:r w:rsidR="007B4282">
        <w:rPr>
          <w:rFonts w:cs="Times New Roman"/>
        </w:rPr>
        <w:t>means</w:t>
      </w:r>
      <w:r w:rsidR="007B4282" w:rsidRPr="007D2337">
        <w:rPr>
          <w:rFonts w:cs="Times New Roman"/>
        </w:rPr>
        <w:t xml:space="preserve"> </w:t>
      </w:r>
      <w:r w:rsidRPr="007D2337">
        <w:rPr>
          <w:rFonts w:cs="Times New Roman"/>
        </w:rPr>
        <w:t xml:space="preserve">for fluid typing </w:t>
      </w:r>
      <w:r w:rsidRPr="007D2337">
        <w:rPr>
          <w:rFonts w:cs="Times New Roman"/>
        </w:rPr>
        <w:fldChar w:fldCharType="begin">
          <w:fldData xml:space="preserve">PEVuZE5vdGU+PENpdGU+PEF1dGhvcj5NYWlsaGlvdDwvQXV0aG9yPjxZZWFyPjIwMTc8L1llYXI+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</w:fldData>
        </w:fldChar>
      </w:r>
      <w:r w:rsidR="00994D32">
        <w:rPr>
          <w:rFonts w:cs="Times New Roman"/>
        </w:rPr>
        <w:instrText xml:space="preserve"> ADDIN EN.CITE </w:instrText>
      </w:r>
      <w:r w:rsidR="00994D32">
        <w:rPr>
          <w:rFonts w:cs="Times New Roman"/>
        </w:rPr>
        <w:fldChar w:fldCharType="begin">
          <w:fldData xml:space="preserve">PEVuZE5vdGU+PENpdGU+PEF1dGhvcj5NYWlsaGlvdDwvQXV0aG9yPjxZZWFyPjIwMTc8L1llYXI+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</w:fldData>
        </w:fldChar>
      </w:r>
      <w:r w:rsidR="00994D32">
        <w:rPr>
          <w:rFonts w:cs="Times New Roman"/>
        </w:rPr>
        <w:instrText xml:space="preserve"> ADDIN EN.CITE.DATA </w:instrText>
      </w:r>
      <w:r w:rsidR="00994D32">
        <w:rPr>
          <w:rFonts w:cs="Times New Roman"/>
        </w:rPr>
      </w:r>
      <w:r w:rsidR="00994D32">
        <w:rPr>
          <w:rFonts w:cs="Times New Roman"/>
        </w:rPr>
        <w:fldChar w:fldCharType="end"/>
      </w:r>
      <w:r w:rsidRPr="007D2337">
        <w:rPr>
          <w:rFonts w:cs="Times New Roman"/>
        </w:rPr>
      </w:r>
      <w:r w:rsidRPr="007D2337">
        <w:rPr>
          <w:rFonts w:cs="Times New Roman"/>
        </w:rPr>
        <w:fldChar w:fldCharType="separate"/>
      </w:r>
      <w:r w:rsidR="00B23883">
        <w:rPr>
          <w:rFonts w:cs="Times New Roman"/>
          <w:noProof/>
        </w:rPr>
        <w:t>[</w:t>
      </w:r>
      <w:r w:rsidR="00B23883" w:rsidRPr="00B23883">
        <w:rPr>
          <w:rFonts w:cs="Times New Roman"/>
          <w:i/>
          <w:noProof/>
        </w:rPr>
        <w:t>Fleury and Romero-Sarmiento</w:t>
      </w:r>
      <w:r w:rsidR="00B23883">
        <w:rPr>
          <w:rFonts w:cs="Times New Roman"/>
          <w:noProof/>
        </w:rPr>
        <w:t xml:space="preserve">, 2016; </w:t>
      </w:r>
      <w:r w:rsidR="00B23883" w:rsidRPr="00B23883">
        <w:rPr>
          <w:rFonts w:cs="Times New Roman"/>
          <w:i/>
          <w:noProof/>
        </w:rPr>
        <w:t>Mailhiot et al.</w:t>
      </w:r>
      <w:r w:rsidR="00B23883">
        <w:rPr>
          <w:rFonts w:cs="Times New Roman"/>
          <w:noProof/>
        </w:rPr>
        <w:t>, 2017]</w:t>
      </w:r>
      <w:r w:rsidRPr="007D2337">
        <w:rPr>
          <w:rFonts w:cs="Times New Roman"/>
        </w:rPr>
        <w:fldChar w:fldCharType="end"/>
      </w:r>
      <w:r w:rsidRPr="007D2337">
        <w:rPr>
          <w:rFonts w:cs="Times New Roman"/>
        </w:rPr>
        <w:t xml:space="preserve">. By using 2-D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 xml:space="preserve"> </m:t>
        </m:r>
      </m:oMath>
      <w:r w:rsidRPr="007D2337">
        <w:rPr>
          <w:rFonts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maps, signals from hydrocarbons can be recognized and eliminated to minimize the impact on the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D2337">
        <w:rPr>
          <w:rFonts w:cs="Times New Roman"/>
        </w:rPr>
        <w:t xml:space="preserve"> value from non-water phases. </w:t>
      </w:r>
      <w:proofErr w:type="spellStart"/>
      <w:r w:rsidR="007B4282">
        <w:rPr>
          <w:rFonts w:cs="Times New Roman"/>
        </w:rPr>
        <w:t>Nonethless</w:t>
      </w:r>
      <w:proofErr w:type="spellEnd"/>
      <w:r w:rsidR="007B4282">
        <w:rPr>
          <w:rFonts w:cs="Times New Roman"/>
        </w:rPr>
        <w:t xml:space="preserve">, although it </w:t>
      </w:r>
      <w:r w:rsidR="007B4282" w:rsidRPr="007D2337">
        <w:rPr>
          <w:rFonts w:cs="Times New Roman"/>
        </w:rPr>
        <w:t>needs further investigation</w:t>
      </w:r>
      <w:r w:rsidRPr="007D2337">
        <w:rPr>
          <w:rFonts w:cs="Times New Roman"/>
        </w:rPr>
        <w:t xml:space="preserve">, the </w:t>
      </w:r>
      <w:r w:rsidR="002C0C56">
        <w:rPr>
          <w:rFonts w:cs="Times New Roman"/>
        </w:rPr>
        <w:t>impact of</w:t>
      </w:r>
      <w:r w:rsidRPr="007D2337">
        <w:rPr>
          <w:rFonts w:cs="Times New Roman"/>
        </w:rPr>
        <w:t xml:space="preserve"> multi-phase flow </w:t>
      </w:r>
      <w:r w:rsidR="002C0C56">
        <w:rPr>
          <w:rFonts w:cs="Times New Roman"/>
        </w:rPr>
        <w:t xml:space="preserve">on NMR data </w:t>
      </w:r>
      <w:r w:rsidRPr="007D2337">
        <w:rPr>
          <w:rFonts w:cs="Times New Roman"/>
        </w:rPr>
        <w:t xml:space="preserve">is beyond the scope of this </w:t>
      </w:r>
      <w:r w:rsidR="002C0C56">
        <w:rPr>
          <w:rFonts w:cs="Times New Roman"/>
        </w:rPr>
        <w:t>study</w:t>
      </w:r>
      <w:r w:rsidRPr="007D2337">
        <w:rPr>
          <w:rFonts w:cs="Times New Roman"/>
        </w:rPr>
        <w:t xml:space="preserve">. </w:t>
      </w:r>
    </w:p>
    <w:p w14:paraId="4E5300ED" w14:textId="27FBEB5A" w:rsidR="007D2337" w:rsidRPr="007D2337" w:rsidRDefault="00986868" w:rsidP="00ED2A84">
      <w:pPr>
        <w:pStyle w:val="a4"/>
      </w:pPr>
      <w:bookmarkStart w:id="47" w:name="_Toc19631556"/>
      <w:r>
        <w:t>Other</w:t>
      </w:r>
      <w:r w:rsidR="007D2337" w:rsidRPr="007D2337">
        <w:t xml:space="preserve"> control</w:t>
      </w:r>
      <w:r>
        <w:t>s</w:t>
      </w:r>
      <w:r w:rsidR="007D2337" w:rsidRPr="007D2337">
        <w:t xml:space="preserve"> </w:t>
      </w:r>
      <w:r>
        <w:t xml:space="preserve">that may fail </w:t>
      </w:r>
      <w:proofErr w:type="spellStart"/>
      <w:r w:rsidR="007D2337" w:rsidRPr="007D2337">
        <w:t>electrofacies</w:t>
      </w:r>
      <w:proofErr w:type="spellEnd"/>
      <w:r>
        <w:t xml:space="preserve"> </w:t>
      </w:r>
      <w:r w:rsidR="00BF6A55">
        <w:t>recognition</w:t>
      </w:r>
      <w:bookmarkEnd w:id="47"/>
    </w:p>
    <w:p w14:paraId="61575B3D" w14:textId="7F5CAADD" w:rsidR="007D2337" w:rsidRPr="007D2337" w:rsidRDefault="007D2337" w:rsidP="00CC6B89">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 xml:space="preserve">Lithofacies (geological facies) sometimes cannot </w:t>
      </w:r>
      <w:r w:rsidRPr="007D2337">
        <w:rPr>
          <w:rFonts w:ascii="Times New Roman" w:hAnsi="Times New Roman" w:cs="Times New Roman"/>
          <w:noProof/>
          <w:sz w:val="24"/>
          <w:szCs w:val="24"/>
        </w:rPr>
        <w:t>be tied</w:t>
      </w:r>
      <w:r w:rsidRPr="007D2337">
        <w:rPr>
          <w:rFonts w:ascii="Times New Roman" w:hAnsi="Times New Roman" w:cs="Times New Roman"/>
          <w:sz w:val="24"/>
          <w:szCs w:val="24"/>
        </w:rPr>
        <w:t xml:space="preserve"> to </w:t>
      </w:r>
      <w:proofErr w:type="spellStart"/>
      <w:r w:rsidRPr="007D2337">
        <w:rPr>
          <w:rFonts w:ascii="Times New Roman" w:hAnsi="Times New Roman" w:cs="Times New Roman"/>
          <w:sz w:val="24"/>
          <w:szCs w:val="24"/>
        </w:rPr>
        <w:t>electrofacies</w:t>
      </w:r>
      <w:proofErr w:type="spellEnd"/>
      <w:r w:rsidRPr="007D2337">
        <w:rPr>
          <w:rFonts w:ascii="Times New Roman" w:hAnsi="Times New Roman" w:cs="Times New Roman"/>
          <w:sz w:val="24"/>
          <w:szCs w:val="24"/>
        </w:rPr>
        <w:t xml:space="preserve"> (petrophysical facies) due </w:t>
      </w:r>
      <w:r w:rsidR="00BE7C43">
        <w:rPr>
          <w:rFonts w:ascii="Times New Roman" w:hAnsi="Times New Roman" w:cs="Times New Roman"/>
          <w:sz w:val="24"/>
          <w:szCs w:val="24"/>
        </w:rPr>
        <w:t>to 1</w:t>
      </w:r>
      <w:r w:rsidR="004D0C67">
        <w:rPr>
          <w:rFonts w:ascii="Times New Roman" w:hAnsi="Times New Roman" w:cs="Times New Roman"/>
          <w:sz w:val="24"/>
          <w:szCs w:val="24"/>
        </w:rPr>
        <w:t>) stati</w:t>
      </w:r>
      <w:r w:rsidR="00BF6A55">
        <w:rPr>
          <w:rFonts w:ascii="Times New Roman" w:hAnsi="Times New Roman" w:cs="Times New Roman"/>
          <w:sz w:val="24"/>
          <w:szCs w:val="24"/>
        </w:rPr>
        <w:t>s</w:t>
      </w:r>
      <w:r w:rsidR="004D0C67">
        <w:rPr>
          <w:rFonts w:ascii="Times New Roman" w:hAnsi="Times New Roman" w:cs="Times New Roman"/>
          <w:sz w:val="24"/>
          <w:szCs w:val="24"/>
        </w:rPr>
        <w:t xml:space="preserve">tical analysis applied is not sensitive to the subtle changes of logs between facies </w:t>
      </w:r>
      <w:r w:rsidR="004D0C67">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&lt;EndNote&gt;&lt;Cite&gt;&lt;Author&gt;Brandsegg&lt;/Author&gt;&lt;Year&gt;2010&lt;/Year&gt;&lt;RecNum&gt;581&lt;/RecNum&gt;&lt;DisplayText&gt;[&lt;style face="italic"&gt;Brandsegg et al.&lt;/style&gt;, 2010; &lt;style face="italic"&gt;J H Doveton&lt;/style&gt;, 2014]&lt;/DisplayText&gt;&lt;record&gt;&lt;rec-number&gt;581&lt;/rec-number&gt;&lt;foreign-keys&gt;&lt;key app="EN" db-id="ra2zdwx2naxaf9e9ff4xf5d7p99fdt22werx" timestamp="1556571456"&gt;581&lt;/key&gt;&lt;/foreign-keys&gt;&lt;ref-type name="Journal Article"&gt;17&lt;/ref-type&gt;&lt;contributors&gt;&lt;authors&gt;&lt;author&gt;Brandsegg, Kristian Bjarnøe&lt;/author&gt;&lt;author&gt;Hammer, Erik&lt;/author&gt;&lt;author&gt;Sinding-Larsen, Richard&lt;/author&gt;&lt;/authors&gt;&lt;/contributors&gt;&lt;titles&gt;&lt;title&gt;A comparison of unstructured and structured Principal Component Analyses and their interpretation&lt;/title&gt;&lt;secondary-title&gt;Natural resources research&lt;/secondary-title&gt;&lt;/titles&gt;&lt;periodical&gt;&lt;full-title&gt;Natural resources research&lt;/full-title&gt;&lt;/periodical&gt;&lt;pages&gt;45-62&lt;/pages&gt;&lt;volume&gt;19&lt;/volume&gt;&lt;number&gt;1&lt;/number&gt;&lt;dates&gt;&lt;year&gt;2010&lt;/year&gt;&lt;/dates&gt;&lt;isbn&gt;1520-7439&lt;/isbn&gt;&lt;urls&gt;&lt;/urls&gt;&lt;/record&gt;&lt;/Cite&gt;&lt;Cite&gt;&lt;Author&gt;Doveton&lt;/Author&gt;&lt;Year&gt;2014&lt;/Year&gt;&lt;RecNum&gt;298&lt;/RecNum&gt;&lt;record&gt;&lt;rec-number&gt;298&lt;/rec-number&gt;&lt;foreign-keys&gt;&lt;key app="EN" db-id="ra2zdwx2naxaf9e9ff4xf5d7p99fdt22werx" timestamp="1512081143"&gt;298&lt;/key&gt;&lt;/foreign-keys&gt;&lt;ref-type name="Book"&gt;6&lt;/ref-type&gt;&lt;contributors&gt;&lt;authors&gt;&lt;author&gt;Doveton, John H&lt;/author&gt;&lt;/authors&gt;&lt;/contributors&gt;&lt;titles&gt;&lt;title&gt;Principles of mathematical petrophysics&lt;/title&gt;&lt;/titles&gt;&lt;volume&gt;9&lt;/volume&gt;&lt;section&gt;122-170&lt;/section&gt;&lt;dates&gt;&lt;year&gt;2014&lt;/year&gt;&lt;/dates&gt;&lt;publisher&gt;Oxford University Press (UK)&lt;/publisher&gt;&lt;isbn&gt;0199978042&lt;/isbn&gt;&lt;urls&gt;&lt;/urls&gt;&lt;/record&gt;&lt;/Cite&gt;&lt;/EndNote&gt;</w:instrText>
      </w:r>
      <w:r w:rsidR="004D0C67">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Brandsegg et al.</w:t>
      </w:r>
      <w:r w:rsidR="00B23883">
        <w:rPr>
          <w:rFonts w:ascii="Times New Roman" w:hAnsi="Times New Roman" w:cs="Times New Roman"/>
          <w:noProof/>
          <w:sz w:val="24"/>
          <w:szCs w:val="24"/>
        </w:rPr>
        <w:t xml:space="preserve">, 2010; </w:t>
      </w:r>
      <w:r w:rsidR="00B23883" w:rsidRPr="00B23883">
        <w:rPr>
          <w:rFonts w:ascii="Times New Roman" w:hAnsi="Times New Roman" w:cs="Times New Roman"/>
          <w:i/>
          <w:noProof/>
          <w:sz w:val="24"/>
          <w:szCs w:val="24"/>
        </w:rPr>
        <w:t>J H Doveton</w:t>
      </w:r>
      <w:r w:rsidR="00B23883">
        <w:rPr>
          <w:rFonts w:ascii="Times New Roman" w:hAnsi="Times New Roman" w:cs="Times New Roman"/>
          <w:noProof/>
          <w:sz w:val="24"/>
          <w:szCs w:val="24"/>
        </w:rPr>
        <w:t>, 2014]</w:t>
      </w:r>
      <w:r w:rsidR="004D0C67">
        <w:rPr>
          <w:rFonts w:ascii="Times New Roman" w:hAnsi="Times New Roman" w:cs="Times New Roman"/>
          <w:sz w:val="24"/>
          <w:szCs w:val="24"/>
        </w:rPr>
        <w:fldChar w:fldCharType="end"/>
      </w:r>
      <w:r w:rsidR="004D0C67">
        <w:rPr>
          <w:rFonts w:ascii="Times New Roman" w:hAnsi="Times New Roman" w:cs="Times New Roman"/>
          <w:sz w:val="24"/>
          <w:szCs w:val="24"/>
        </w:rPr>
        <w:t>,</w:t>
      </w:r>
      <w:r w:rsidRPr="007D2337">
        <w:rPr>
          <w:rFonts w:ascii="Times New Roman" w:hAnsi="Times New Roman" w:cs="Times New Roman"/>
          <w:sz w:val="24"/>
          <w:szCs w:val="24"/>
        </w:rPr>
        <w:t xml:space="preserve"> and </w:t>
      </w:r>
      <w:r w:rsidR="00BE7C43">
        <w:rPr>
          <w:rFonts w:ascii="Times New Roman" w:hAnsi="Times New Roman" w:cs="Times New Roman"/>
          <w:sz w:val="24"/>
          <w:szCs w:val="24"/>
        </w:rPr>
        <w:t>2</w:t>
      </w:r>
      <w:r w:rsidRPr="007D2337">
        <w:rPr>
          <w:rFonts w:ascii="Times New Roman" w:hAnsi="Times New Roman" w:cs="Times New Roman"/>
          <w:sz w:val="24"/>
          <w:szCs w:val="24"/>
        </w:rPr>
        <w:t xml:space="preserve">) different resolution </w:t>
      </w:r>
      <w:r w:rsidR="00286651">
        <w:rPr>
          <w:rFonts w:ascii="Times New Roman" w:hAnsi="Times New Roman" w:cs="Times New Roman"/>
          <w:sz w:val="24"/>
          <w:szCs w:val="24"/>
        </w:rPr>
        <w:t xml:space="preserve">and scale </w:t>
      </w:r>
      <w:r w:rsidRPr="007D2337">
        <w:rPr>
          <w:rFonts w:ascii="Times New Roman" w:hAnsi="Times New Roman" w:cs="Times New Roman"/>
          <w:sz w:val="24"/>
          <w:szCs w:val="24"/>
        </w:rPr>
        <w:t>of well and laboratory measurements</w:t>
      </w:r>
      <w:r w:rsidR="004D0C67">
        <w:rPr>
          <w:rFonts w:ascii="Times New Roman" w:hAnsi="Times New Roman" w:cs="Times New Roman"/>
          <w:sz w:val="24"/>
          <w:szCs w:val="24"/>
        </w:rPr>
        <w:t xml:space="preserve"> </w:t>
      </w:r>
      <w:r w:rsidR="004D0C67">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&lt;EndNote&gt;&lt;Cite&gt;&lt;Author&gt;Hurlimann&lt;/Author&gt;&lt;Year&gt;2005&lt;/Year&gt;&lt;RecNum&gt;549&lt;/RecNum&gt;&lt;DisplayText&gt;[&lt;style face="italic"&gt;Hurlimann et al.&lt;/style&gt;, 2005]&lt;/DisplayText&gt;&lt;record&gt;&lt;rec-number&gt;549&lt;/rec-number&gt;&lt;foreign-keys&gt;&lt;key app="EN" db-id="ra2zdwx2naxaf9e9ff4xf5d7p99fdt22werx" timestamp="1552943001"&gt;549&lt;/key&gt;&lt;/foreign-keys&gt;&lt;ref-type name="Generic"&gt;13&lt;/ref-type&gt;&lt;contributors&gt;&lt;authors&gt;&lt;author&gt;Hurlimann, M. D&lt;/author&gt;&lt;author&gt;Flaum, C.&lt;/author&gt;&lt;author&gt;Flaum, M.&lt;/author&gt;&lt;author&gt;Venkataramanan, L.&lt;/author&gt;&lt;author&gt;Kleinberg, R. L.&lt;/author&gt;&lt;/authors&gt;&lt;/contributors&gt;&lt;titles&gt;&lt;title&gt;Nuclear magnetic resonance method and logging apparatus for fluid analysis&lt;/title&gt;&lt;/titles&gt;&lt;dates&gt;&lt;year&gt;2005&lt;/year&gt;&lt;/dates&gt;&lt;publisher&gt;Google Patents&lt;/publisher&gt;&lt;urls&gt;&lt;/urls&gt;&lt;/record&gt;&lt;/Cite&gt;&lt;/EndNote&gt;</w:instrText>
      </w:r>
      <w:r w:rsidR="004D0C67">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Hurlimann et al.</w:t>
      </w:r>
      <w:r w:rsidR="00B23883">
        <w:rPr>
          <w:rFonts w:ascii="Times New Roman" w:hAnsi="Times New Roman" w:cs="Times New Roman"/>
          <w:noProof/>
          <w:sz w:val="24"/>
          <w:szCs w:val="24"/>
        </w:rPr>
        <w:t>, 2005]</w:t>
      </w:r>
      <w:r w:rsidR="004D0C67">
        <w:rPr>
          <w:rFonts w:ascii="Times New Roman" w:hAnsi="Times New Roman" w:cs="Times New Roman"/>
          <w:sz w:val="24"/>
          <w:szCs w:val="24"/>
        </w:rPr>
        <w:fldChar w:fldCharType="end"/>
      </w:r>
      <w:r w:rsidRPr="007D2337">
        <w:rPr>
          <w:rFonts w:ascii="Times New Roman" w:hAnsi="Times New Roman" w:cs="Times New Roman"/>
          <w:sz w:val="24"/>
          <w:szCs w:val="24"/>
        </w:rPr>
        <w:t xml:space="preserve">. </w:t>
      </w:r>
    </w:p>
    <w:p w14:paraId="1846731C" w14:textId="54F868A2" w:rsidR="00BF6A55" w:rsidRDefault="007D2337" w:rsidP="00C4483E">
      <w:pPr>
        <w:spacing w:line="480" w:lineRule="auto"/>
        <w:ind w:firstLine="720"/>
        <w:rPr>
          <w:rFonts w:ascii="Times New Roman" w:hAnsi="Times New Roman" w:cs="Times New Roman"/>
          <w:noProof/>
          <w:sz w:val="24"/>
          <w:szCs w:val="24"/>
        </w:rPr>
      </w:pPr>
      <w:r w:rsidRPr="007D2337">
        <w:rPr>
          <w:rFonts w:ascii="Times New Roman" w:hAnsi="Times New Roman" w:cs="Times New Roman"/>
          <w:sz w:val="24"/>
          <w:szCs w:val="24"/>
        </w:rPr>
        <w:t xml:space="preserve">In this </w:t>
      </w:r>
      <w:r w:rsidRPr="007D2337">
        <w:rPr>
          <w:rFonts w:ascii="Times New Roman" w:hAnsi="Times New Roman" w:cs="Times New Roman"/>
          <w:noProof/>
          <w:sz w:val="24"/>
          <w:szCs w:val="24"/>
        </w:rPr>
        <w:t>case</w:t>
      </w:r>
      <w:r w:rsidRPr="007D2337">
        <w:rPr>
          <w:rFonts w:ascii="Times New Roman" w:hAnsi="Times New Roman" w:cs="Times New Roman"/>
          <w:sz w:val="24"/>
          <w:szCs w:val="24"/>
        </w:rPr>
        <w:t xml:space="preserve"> study, </w:t>
      </w:r>
      <w:r w:rsidR="00BF6A55">
        <w:rPr>
          <w:rFonts w:ascii="Times New Roman" w:hAnsi="Times New Roman" w:cs="Times New Roman"/>
          <w:sz w:val="24"/>
          <w:szCs w:val="24"/>
        </w:rPr>
        <w:t xml:space="preserve">the </w:t>
      </w:r>
      <w:r w:rsidRPr="007D2337">
        <w:rPr>
          <w:rFonts w:ascii="Times New Roman" w:hAnsi="Times New Roman" w:cs="Times New Roman"/>
          <w:sz w:val="24"/>
          <w:szCs w:val="24"/>
        </w:rPr>
        <w:t xml:space="preserve">targeting </w:t>
      </w:r>
      <w:r w:rsidR="000E2FC2">
        <w:rPr>
          <w:rFonts w:ascii="Times New Roman" w:hAnsi="Times New Roman" w:cs="Times New Roman"/>
          <w:sz w:val="24"/>
          <w:szCs w:val="24"/>
        </w:rPr>
        <w:t>zone</w:t>
      </w:r>
      <w:r w:rsidRPr="007D2337">
        <w:rPr>
          <w:rFonts w:ascii="Times New Roman" w:hAnsi="Times New Roman" w:cs="Times New Roman"/>
          <w:sz w:val="24"/>
          <w:szCs w:val="24"/>
        </w:rPr>
        <w:t xml:space="preserve"> </w:t>
      </w:r>
      <w:r w:rsidR="000E2FC2">
        <w:rPr>
          <w:rFonts w:ascii="Times New Roman" w:hAnsi="Times New Roman" w:cs="Times New Roman"/>
          <w:sz w:val="24"/>
          <w:szCs w:val="24"/>
        </w:rPr>
        <w:t>is</w:t>
      </w:r>
      <w:r w:rsidR="000E2FC2" w:rsidRPr="007D2337">
        <w:rPr>
          <w:rFonts w:ascii="Times New Roman" w:hAnsi="Times New Roman" w:cs="Times New Roman"/>
          <w:sz w:val="24"/>
          <w:szCs w:val="24"/>
        </w:rPr>
        <w:t xml:space="preserve"> </w:t>
      </w:r>
      <w:r w:rsidRPr="007D2337">
        <w:rPr>
          <w:rFonts w:ascii="Times New Roman" w:hAnsi="Times New Roman" w:cs="Times New Roman"/>
          <w:sz w:val="24"/>
          <w:szCs w:val="24"/>
        </w:rPr>
        <w:t xml:space="preserve">restricted in </w:t>
      </w:r>
      <w:r w:rsidR="000E2FC2">
        <w:rPr>
          <w:rFonts w:ascii="Times New Roman" w:hAnsi="Times New Roman" w:cs="Times New Roman"/>
          <w:sz w:val="24"/>
          <w:szCs w:val="24"/>
        </w:rPr>
        <w:t xml:space="preserve">one </w:t>
      </w:r>
      <w:r w:rsidRPr="007D2337">
        <w:rPr>
          <w:rFonts w:ascii="Times New Roman" w:hAnsi="Times New Roman" w:cs="Times New Roman"/>
          <w:sz w:val="24"/>
          <w:szCs w:val="24"/>
        </w:rPr>
        <w:t xml:space="preserve">100 feet </w:t>
      </w:r>
      <w:r w:rsidR="000E2FC2">
        <w:rPr>
          <w:rFonts w:ascii="Times New Roman" w:hAnsi="Times New Roman" w:cs="Times New Roman"/>
          <w:sz w:val="24"/>
          <w:szCs w:val="24"/>
        </w:rPr>
        <w:t>interval</w:t>
      </w:r>
      <w:r w:rsidR="000E2FC2">
        <w:rPr>
          <w:rFonts w:ascii="Times New Roman" w:hAnsi="Times New Roman" w:cs="Times New Roman"/>
          <w:noProof/>
          <w:sz w:val="24"/>
          <w:szCs w:val="24"/>
        </w:rPr>
        <w:t xml:space="preserve"> where</w:t>
      </w:r>
      <w:r w:rsidRPr="007D2337">
        <w:rPr>
          <w:rFonts w:ascii="Times New Roman" w:hAnsi="Times New Roman" w:cs="Times New Roman"/>
          <w:sz w:val="24"/>
          <w:szCs w:val="24"/>
        </w:rPr>
        <w:t xml:space="preserve"> </w:t>
      </w:r>
      <w:r w:rsidR="000E2FC2">
        <w:rPr>
          <w:rFonts w:ascii="Times New Roman" w:hAnsi="Times New Roman" w:cs="Times New Roman"/>
          <w:sz w:val="24"/>
          <w:szCs w:val="24"/>
        </w:rPr>
        <w:t xml:space="preserve">the </w:t>
      </w:r>
      <w:r w:rsidRPr="007D2337">
        <w:rPr>
          <w:rFonts w:ascii="Times New Roman" w:hAnsi="Times New Roman" w:cs="Times New Roman"/>
          <w:sz w:val="24"/>
          <w:szCs w:val="24"/>
        </w:rPr>
        <w:t xml:space="preserve">change of </w:t>
      </w:r>
      <w:r w:rsidR="000E2FC2">
        <w:rPr>
          <w:rFonts w:ascii="Times New Roman" w:hAnsi="Times New Roman" w:cs="Times New Roman"/>
          <w:sz w:val="24"/>
          <w:szCs w:val="24"/>
        </w:rPr>
        <w:t>lithology</w:t>
      </w:r>
      <w:r w:rsidR="000E2FC2" w:rsidRPr="007D2337">
        <w:rPr>
          <w:rFonts w:ascii="Times New Roman" w:hAnsi="Times New Roman" w:cs="Times New Roman"/>
          <w:sz w:val="24"/>
          <w:szCs w:val="24"/>
        </w:rPr>
        <w:t xml:space="preserve"> </w:t>
      </w:r>
      <w:r w:rsidRPr="007D2337">
        <w:rPr>
          <w:rFonts w:ascii="Times New Roman" w:hAnsi="Times New Roman" w:cs="Times New Roman"/>
          <w:sz w:val="24"/>
          <w:szCs w:val="24"/>
        </w:rPr>
        <w:t>is limited</w:t>
      </w:r>
      <w:r w:rsidR="007B4282">
        <w:rPr>
          <w:rFonts w:ascii="Times New Roman" w:hAnsi="Times New Roman" w:cs="Times New Roman"/>
          <w:sz w:val="24"/>
          <w:szCs w:val="24"/>
        </w:rPr>
        <w:t>,</w:t>
      </w:r>
      <w:r w:rsidR="003A72D8">
        <w:rPr>
          <w:rFonts w:ascii="Times New Roman" w:hAnsi="Times New Roman" w:cs="Times New Roman"/>
          <w:sz w:val="24"/>
          <w:szCs w:val="24"/>
        </w:rPr>
        <w:t xml:space="preserve"> which also leads to </w:t>
      </w:r>
      <w:r w:rsidR="0001134C">
        <w:rPr>
          <w:rFonts w:ascii="Times New Roman" w:hAnsi="Times New Roman" w:cs="Times New Roman"/>
          <w:sz w:val="24"/>
          <w:szCs w:val="24"/>
        </w:rPr>
        <w:t xml:space="preserve">an </w:t>
      </w:r>
      <w:r w:rsidR="003A72D8">
        <w:rPr>
          <w:rFonts w:ascii="Times New Roman" w:hAnsi="Times New Roman" w:cs="Times New Roman"/>
          <w:sz w:val="24"/>
          <w:szCs w:val="24"/>
        </w:rPr>
        <w:t xml:space="preserve">insignificant change of log data for </w:t>
      </w:r>
      <w:proofErr w:type="spellStart"/>
      <w:r w:rsidR="003A72D8">
        <w:rPr>
          <w:rFonts w:ascii="Times New Roman" w:hAnsi="Times New Roman" w:cs="Times New Roman"/>
          <w:sz w:val="24"/>
          <w:szCs w:val="24"/>
        </w:rPr>
        <w:t>electrofacies</w:t>
      </w:r>
      <w:proofErr w:type="spellEnd"/>
      <w:r w:rsidR="003A72D8">
        <w:rPr>
          <w:rFonts w:ascii="Times New Roman" w:hAnsi="Times New Roman" w:cs="Times New Roman"/>
          <w:sz w:val="24"/>
          <w:szCs w:val="24"/>
        </w:rPr>
        <w:t xml:space="preserve"> recognition</w:t>
      </w:r>
      <w:r w:rsidRPr="007D2337">
        <w:rPr>
          <w:rFonts w:ascii="Times New Roman" w:hAnsi="Times New Roman" w:cs="Times New Roman"/>
          <w:sz w:val="24"/>
          <w:szCs w:val="24"/>
        </w:rPr>
        <w:t xml:space="preserve">. The </w:t>
      </w:r>
      <w:r w:rsidRPr="007D2337">
        <w:rPr>
          <w:rFonts w:ascii="Times New Roman" w:hAnsi="Times New Roman" w:cs="Times New Roman"/>
          <w:noProof/>
          <w:sz w:val="24"/>
          <w:szCs w:val="24"/>
        </w:rPr>
        <w:t>gamma-ray</w:t>
      </w:r>
      <w:r w:rsidRPr="007D2337">
        <w:rPr>
          <w:rFonts w:ascii="Times New Roman" w:hAnsi="Times New Roman" w:cs="Times New Roman"/>
          <w:sz w:val="24"/>
          <w:szCs w:val="24"/>
        </w:rPr>
        <w:t xml:space="preserve"> log shows a very typical response for clean sedimentary rocks. </w:t>
      </w:r>
      <w:r w:rsidRPr="007D2337">
        <w:rPr>
          <w:rFonts w:ascii="Times New Roman" w:hAnsi="Times New Roman" w:cs="Times New Roman"/>
          <w:noProof/>
          <w:sz w:val="24"/>
          <w:szCs w:val="24"/>
        </w:rPr>
        <w:t>Except for</w:t>
      </w:r>
      <w:r w:rsidRPr="007D2337">
        <w:rPr>
          <w:rFonts w:ascii="Times New Roman" w:hAnsi="Times New Roman" w:cs="Times New Roman"/>
          <w:sz w:val="24"/>
          <w:szCs w:val="24"/>
        </w:rPr>
        <w:t xml:space="preserve"> 4955-4961 ft</w:t>
      </w:r>
      <w:r w:rsidR="007B4282">
        <w:rPr>
          <w:rFonts w:ascii="Times New Roman" w:hAnsi="Times New Roman" w:cs="Times New Roman"/>
          <w:sz w:val="24"/>
          <w:szCs w:val="24"/>
        </w:rPr>
        <w:t>,</w:t>
      </w:r>
      <w:r w:rsidRPr="007D2337">
        <w:rPr>
          <w:rFonts w:ascii="Times New Roman" w:hAnsi="Times New Roman" w:cs="Times New Roman"/>
          <w:sz w:val="24"/>
          <w:szCs w:val="24"/>
        </w:rPr>
        <w:t xml:space="preserve"> where </w:t>
      </w:r>
      <w:r w:rsidRPr="007D2337">
        <w:rPr>
          <w:rFonts w:ascii="Times New Roman" w:hAnsi="Times New Roman" w:cs="Times New Roman"/>
          <w:noProof/>
          <w:sz w:val="24"/>
          <w:szCs w:val="24"/>
        </w:rPr>
        <w:t>gamma-ray</w:t>
      </w:r>
      <w:r w:rsidRPr="007D2337">
        <w:rPr>
          <w:rFonts w:ascii="Times New Roman" w:hAnsi="Times New Roman" w:cs="Times New Roman"/>
          <w:sz w:val="24"/>
          <w:szCs w:val="24"/>
        </w:rPr>
        <w:t xml:space="preserve"> values reach 45 API units, the </w:t>
      </w:r>
      <w:proofErr w:type="spellStart"/>
      <w:r w:rsidRPr="007D2337">
        <w:rPr>
          <w:rFonts w:ascii="Times New Roman" w:hAnsi="Times New Roman" w:cs="Times New Roman"/>
          <w:sz w:val="24"/>
          <w:szCs w:val="24"/>
        </w:rPr>
        <w:t>the</w:t>
      </w:r>
      <w:proofErr w:type="spellEnd"/>
      <w:r w:rsidRPr="007D2337">
        <w:rPr>
          <w:rFonts w:ascii="Times New Roman" w:hAnsi="Times New Roman" w:cs="Times New Roman"/>
          <w:sz w:val="24"/>
          <w:szCs w:val="24"/>
        </w:rPr>
        <w:t xml:space="preserve"> section has the uniformly low readings</w:t>
      </w:r>
      <w:r w:rsidR="006F310C">
        <w:rPr>
          <w:rFonts w:ascii="Times New Roman" w:hAnsi="Times New Roman" w:cs="Times New Roman"/>
          <w:sz w:val="24"/>
          <w:szCs w:val="24"/>
        </w:rPr>
        <w:t xml:space="preserve"> (Figure 5.7 a)</w:t>
      </w:r>
      <w:r w:rsidRPr="007D2337">
        <w:rPr>
          <w:rFonts w:ascii="Times New Roman" w:hAnsi="Times New Roman" w:cs="Times New Roman"/>
          <w:sz w:val="24"/>
          <w:szCs w:val="24"/>
        </w:rPr>
        <w:t xml:space="preserve">, indicating clean carbonate with </w:t>
      </w:r>
      <w:r w:rsidR="007B4282">
        <w:rPr>
          <w:rFonts w:ascii="Times New Roman" w:hAnsi="Times New Roman" w:cs="Times New Roman"/>
          <w:sz w:val="24"/>
          <w:szCs w:val="24"/>
        </w:rPr>
        <w:t>low</w:t>
      </w:r>
      <w:r w:rsidR="007B4282" w:rsidRPr="007D2337">
        <w:rPr>
          <w:rFonts w:ascii="Times New Roman" w:hAnsi="Times New Roman" w:cs="Times New Roman"/>
          <w:sz w:val="24"/>
          <w:szCs w:val="24"/>
        </w:rPr>
        <w:t xml:space="preserve"> </w:t>
      </w:r>
      <w:r w:rsidRPr="007D2337">
        <w:rPr>
          <w:rFonts w:ascii="Times New Roman" w:hAnsi="Times New Roman" w:cs="Times New Roman"/>
          <w:sz w:val="24"/>
          <w:szCs w:val="24"/>
        </w:rPr>
        <w:t>clay content</w:t>
      </w:r>
      <w:r w:rsidRPr="007D2337">
        <w:rPr>
          <w:rFonts w:ascii="Times New Roman" w:hAnsi="Times New Roman" w:cs="Times New Roman"/>
          <w:noProof/>
          <w:sz w:val="24"/>
          <w:szCs w:val="24"/>
        </w:rPr>
        <w:t xml:space="preserve">. </w:t>
      </w:r>
      <w:r w:rsidR="007B4282">
        <w:rPr>
          <w:rFonts w:ascii="Times New Roman" w:hAnsi="Times New Roman" w:cs="Times New Roman"/>
          <w:noProof/>
          <w:sz w:val="24"/>
          <w:szCs w:val="24"/>
        </w:rPr>
        <w:t>Similarly</w:t>
      </w:r>
      <w:r w:rsidRPr="007D2337">
        <w:rPr>
          <w:rFonts w:ascii="Times New Roman" w:hAnsi="Times New Roman" w:cs="Times New Roman"/>
          <w:sz w:val="24"/>
          <w:szCs w:val="24"/>
        </w:rPr>
        <w:t xml:space="preserve">, the trace of deep resistivity (RDEP) </w:t>
      </w:r>
      <w:r w:rsidR="000E2FC2">
        <w:rPr>
          <w:rFonts w:ascii="Times New Roman" w:hAnsi="Times New Roman" w:cs="Times New Roman"/>
          <w:sz w:val="24"/>
          <w:szCs w:val="24"/>
        </w:rPr>
        <w:t xml:space="preserve">changes </w:t>
      </w:r>
      <w:r w:rsidR="007B4282" w:rsidRPr="007D2337">
        <w:rPr>
          <w:rFonts w:ascii="Times New Roman" w:hAnsi="Times New Roman" w:cs="Times New Roman"/>
          <w:sz w:val="24"/>
          <w:szCs w:val="24"/>
        </w:rPr>
        <w:t xml:space="preserve">only </w:t>
      </w:r>
      <w:r w:rsidR="000E2FC2">
        <w:rPr>
          <w:rFonts w:ascii="Times New Roman" w:hAnsi="Times New Roman" w:cs="Times New Roman"/>
          <w:sz w:val="24"/>
          <w:szCs w:val="24"/>
        </w:rPr>
        <w:t>slightly</w:t>
      </w:r>
      <w:r w:rsidR="007B4282">
        <w:rPr>
          <w:rFonts w:ascii="Times New Roman" w:hAnsi="Times New Roman" w:cs="Times New Roman"/>
          <w:sz w:val="24"/>
          <w:szCs w:val="24"/>
        </w:rPr>
        <w:t>,</w:t>
      </w:r>
      <w:r w:rsidR="000E2FC2">
        <w:rPr>
          <w:rFonts w:ascii="Times New Roman" w:hAnsi="Times New Roman" w:cs="Times New Roman"/>
          <w:sz w:val="24"/>
          <w:szCs w:val="24"/>
        </w:rPr>
        <w:t xml:space="preserve"> </w:t>
      </w:r>
      <w:r w:rsidRPr="007D2337">
        <w:rPr>
          <w:rFonts w:ascii="Times New Roman" w:hAnsi="Times New Roman" w:cs="Times New Roman"/>
          <w:sz w:val="24"/>
          <w:szCs w:val="24"/>
        </w:rPr>
        <w:t>within one order of magnitude. The consistent formation resistivity cannot provide detail information for rock-typing</w:t>
      </w:r>
      <w:r w:rsidR="00BF6A55">
        <w:rPr>
          <w:rFonts w:ascii="Times New Roman" w:hAnsi="Times New Roman" w:cs="Times New Roman"/>
          <w:sz w:val="24"/>
          <w:szCs w:val="24"/>
        </w:rPr>
        <w:t>,</w:t>
      </w:r>
      <w:r w:rsidRPr="007D2337">
        <w:rPr>
          <w:rFonts w:ascii="Times New Roman" w:hAnsi="Times New Roman" w:cs="Times New Roman"/>
          <w:sz w:val="24"/>
          <w:szCs w:val="24"/>
        </w:rPr>
        <w:t xml:space="preserve"> and </w:t>
      </w:r>
      <w:r w:rsidR="00C67DD8">
        <w:rPr>
          <w:rFonts w:ascii="Times New Roman" w:hAnsi="Times New Roman" w:cs="Times New Roman"/>
          <w:sz w:val="24"/>
          <w:szCs w:val="24"/>
        </w:rPr>
        <w:t xml:space="preserve">it </w:t>
      </w:r>
      <w:r w:rsidRPr="007D2337">
        <w:rPr>
          <w:rFonts w:ascii="Times New Roman" w:hAnsi="Times New Roman" w:cs="Times New Roman"/>
          <w:sz w:val="24"/>
          <w:szCs w:val="24"/>
        </w:rPr>
        <w:t>suggests relatively homogenous pore attributes and mineral composition</w:t>
      </w:r>
      <w:r w:rsidR="006F310C">
        <w:rPr>
          <w:rFonts w:ascii="Times New Roman" w:hAnsi="Times New Roman" w:cs="Times New Roman"/>
          <w:noProof/>
          <w:sz w:val="24"/>
          <w:szCs w:val="24"/>
        </w:rPr>
        <w:t xml:space="preserve"> </w:t>
      </w:r>
      <w:r w:rsidR="007B4282" w:rsidRPr="007D2337">
        <w:rPr>
          <w:rFonts w:ascii="Times New Roman" w:hAnsi="Times New Roman" w:cs="Times New Roman"/>
          <w:sz w:val="24"/>
          <w:szCs w:val="24"/>
        </w:rPr>
        <w:t>at the scale of the resolution of the log</w:t>
      </w:r>
      <w:r w:rsidR="007B4282">
        <w:rPr>
          <w:rFonts w:ascii="Times New Roman" w:hAnsi="Times New Roman" w:cs="Times New Roman"/>
          <w:sz w:val="24"/>
          <w:szCs w:val="24"/>
        </w:rPr>
        <w:t>.  This interpretation is consistent with the</w:t>
      </w:r>
      <w:r w:rsidR="007B4282">
        <w:rPr>
          <w:rFonts w:ascii="Times New Roman" w:hAnsi="Times New Roman" w:cs="Times New Roman"/>
          <w:noProof/>
          <w:sz w:val="24"/>
          <w:szCs w:val="24"/>
        </w:rPr>
        <w:t xml:space="preserve"> </w:t>
      </w:r>
      <w:r w:rsidR="007A2706">
        <w:rPr>
          <w:rFonts w:ascii="Times New Roman" w:hAnsi="Times New Roman" w:cs="Times New Roman"/>
          <w:noProof/>
          <w:sz w:val="24"/>
          <w:szCs w:val="24"/>
        </w:rPr>
        <w:t>concentrated readings in</w:t>
      </w:r>
      <w:r w:rsidR="006F310C">
        <w:rPr>
          <w:rFonts w:ascii="Times New Roman" w:hAnsi="Times New Roman" w:cs="Times New Roman"/>
          <w:noProof/>
          <w:sz w:val="24"/>
          <w:szCs w:val="24"/>
        </w:rPr>
        <w:t xml:space="preserve"> </w:t>
      </w:r>
      <m:oMath>
        <m:sSub>
          <m:sSubPr>
            <m:ctrlPr>
              <w:rPr>
                <w:rFonts w:ascii="Cambria Math" w:eastAsia="DengXian" w:hAnsi="Cambria Math" w:cs="Times New Roman"/>
                <w:i/>
                <w:iCs/>
                <w:color w:val="000000"/>
                <w:kern w:val="24"/>
                <w:sz w:val="24"/>
                <w:szCs w:val="24"/>
              </w:rPr>
            </m:ctrlPr>
          </m:sSubPr>
          <m:e>
            <m:r>
              <w:rPr>
                <w:rFonts w:ascii="Cambria Math" w:eastAsia="Cambria Math" w:hAnsi="Cambria Math" w:cs="Times New Roman"/>
                <w:color w:val="000000"/>
                <w:kern w:val="24"/>
                <w:sz w:val="24"/>
                <w:szCs w:val="24"/>
              </w:rPr>
              <m:t>U</m:t>
            </m:r>
          </m:e>
          <m:sub>
            <m:r>
              <w:rPr>
                <w:rFonts w:ascii="Cambria Math" w:eastAsia="DengXian" w:hAnsi="Cambria Math" w:cs="Times New Roman"/>
                <w:color w:val="000000"/>
                <w:kern w:val="24"/>
                <w:sz w:val="24"/>
                <w:szCs w:val="24"/>
              </w:rPr>
              <m:t>maa</m:t>
            </m:r>
          </m:sub>
        </m:sSub>
        <m:r>
          <w:rPr>
            <w:rFonts w:ascii="Cambria Math" w:eastAsia="DengXian" w:hAnsi="Cambria Math" w:cs="Times New Roman"/>
            <w:color w:val="000000"/>
            <w:kern w:val="24"/>
            <w:sz w:val="24"/>
            <w:szCs w:val="24"/>
          </w:rPr>
          <m:t>-</m:t>
        </m:r>
        <m:sSub>
          <m:sSubPr>
            <m:ctrlPr>
              <w:rPr>
                <w:rFonts w:ascii="Cambria Math" w:eastAsia="DengXian" w:hAnsi="Cambria Math" w:cs="Times New Roman"/>
                <w:i/>
                <w:iCs/>
                <w:color w:val="000000"/>
                <w:kern w:val="24"/>
                <w:sz w:val="24"/>
                <w:szCs w:val="24"/>
              </w:rPr>
            </m:ctrlPr>
          </m:sSubPr>
          <m:e>
            <m:r>
              <w:rPr>
                <w:rFonts w:ascii="Cambria Math" w:eastAsia="Cambria Math" w:hAnsi="Cambria Math" w:cs="Times New Roman"/>
                <w:color w:val="000000"/>
                <w:kern w:val="24"/>
                <w:sz w:val="24"/>
                <w:szCs w:val="24"/>
              </w:rPr>
              <m:t>ρ</m:t>
            </m:r>
          </m:e>
          <m:sub>
            <m:r>
              <w:rPr>
                <w:rFonts w:ascii="Cambria Math" w:eastAsia="DengXian" w:hAnsi="Cambria Math" w:cs="Times New Roman"/>
                <w:color w:val="000000"/>
                <w:kern w:val="24"/>
                <w:sz w:val="24"/>
                <w:szCs w:val="24"/>
              </w:rPr>
              <m:t>maa</m:t>
            </m:r>
          </m:sub>
        </m:sSub>
        <m:r>
          <w:rPr>
            <w:rFonts w:ascii="Cambria Math" w:eastAsia="DengXian" w:hAnsi="Cambria Math" w:cs="Times New Roman"/>
            <w:color w:val="000000"/>
            <w:kern w:val="24"/>
            <w:sz w:val="24"/>
            <w:szCs w:val="24"/>
          </w:rPr>
          <m:t xml:space="preserve"> </m:t>
        </m:r>
      </m:oMath>
      <w:r w:rsidR="006F310C">
        <w:rPr>
          <w:rFonts w:ascii="Times New Roman" w:hAnsi="Times New Roman" w:cs="Times New Roman"/>
          <w:iCs/>
          <w:sz w:val="24"/>
          <w:szCs w:val="24"/>
        </w:rPr>
        <w:t xml:space="preserve">MID plot (Figure 5.2). Therefore, </w:t>
      </w:r>
      <w:r w:rsidR="007B4282">
        <w:rPr>
          <w:rFonts w:ascii="Times New Roman" w:hAnsi="Times New Roman" w:cs="Times New Roman"/>
          <w:iCs/>
          <w:sz w:val="24"/>
          <w:szCs w:val="24"/>
        </w:rPr>
        <w:t xml:space="preserve">although </w:t>
      </w:r>
      <w:r w:rsidR="006F310C">
        <w:rPr>
          <w:rFonts w:ascii="Times New Roman" w:hAnsi="Times New Roman" w:cs="Times New Roman"/>
          <w:iCs/>
          <w:sz w:val="24"/>
          <w:szCs w:val="24"/>
        </w:rPr>
        <w:t xml:space="preserve">8 different log data are applied to the </w:t>
      </w:r>
      <w:proofErr w:type="spellStart"/>
      <w:r w:rsidR="006F310C">
        <w:rPr>
          <w:rFonts w:ascii="Times New Roman" w:hAnsi="Times New Roman" w:cs="Times New Roman"/>
          <w:iCs/>
          <w:sz w:val="24"/>
          <w:szCs w:val="24"/>
        </w:rPr>
        <w:t>electrofacies</w:t>
      </w:r>
      <w:proofErr w:type="spellEnd"/>
      <w:r w:rsidR="006F310C">
        <w:rPr>
          <w:rFonts w:ascii="Times New Roman" w:hAnsi="Times New Roman" w:cs="Times New Roman"/>
          <w:iCs/>
          <w:sz w:val="24"/>
          <w:szCs w:val="24"/>
        </w:rPr>
        <w:t xml:space="preserve"> </w:t>
      </w:r>
      <w:r w:rsidR="00BF6A55">
        <w:rPr>
          <w:rFonts w:ascii="Times New Roman" w:hAnsi="Times New Roman" w:cs="Times New Roman"/>
          <w:iCs/>
          <w:sz w:val="24"/>
          <w:szCs w:val="24"/>
        </w:rPr>
        <w:t>recognition</w:t>
      </w:r>
      <w:r w:rsidR="006F310C">
        <w:rPr>
          <w:rFonts w:ascii="Times New Roman" w:hAnsi="Times New Roman" w:cs="Times New Roman"/>
          <w:iCs/>
          <w:sz w:val="24"/>
          <w:szCs w:val="24"/>
        </w:rPr>
        <w:t xml:space="preserve">, they </w:t>
      </w:r>
      <w:r w:rsidR="007B4282">
        <w:rPr>
          <w:rFonts w:ascii="Times New Roman" w:hAnsi="Times New Roman" w:cs="Times New Roman"/>
          <w:iCs/>
          <w:sz w:val="24"/>
          <w:szCs w:val="24"/>
        </w:rPr>
        <w:t xml:space="preserve">may </w:t>
      </w:r>
      <w:r w:rsidR="006F310C">
        <w:rPr>
          <w:rFonts w:ascii="Times New Roman" w:hAnsi="Times New Roman" w:cs="Times New Roman"/>
          <w:iCs/>
          <w:sz w:val="24"/>
          <w:szCs w:val="24"/>
        </w:rPr>
        <w:t xml:space="preserve">not provide enough </w:t>
      </w:r>
      <w:r w:rsidR="007A2706">
        <w:rPr>
          <w:rFonts w:ascii="Times New Roman" w:hAnsi="Times New Roman" w:cs="Times New Roman"/>
          <w:iCs/>
          <w:sz w:val="24"/>
          <w:szCs w:val="24"/>
        </w:rPr>
        <w:t xml:space="preserve">variation that the statistical </w:t>
      </w:r>
      <w:r w:rsidR="00BF6A55">
        <w:rPr>
          <w:rFonts w:ascii="Times New Roman" w:hAnsi="Times New Roman" w:cs="Times New Roman"/>
          <w:iCs/>
          <w:sz w:val="24"/>
          <w:szCs w:val="24"/>
        </w:rPr>
        <w:t>methods</w:t>
      </w:r>
      <w:r w:rsidR="007A2706">
        <w:rPr>
          <w:rFonts w:ascii="Times New Roman" w:hAnsi="Times New Roman" w:cs="Times New Roman"/>
          <w:iCs/>
          <w:sz w:val="24"/>
          <w:szCs w:val="24"/>
        </w:rPr>
        <w:t xml:space="preserve"> needed</w:t>
      </w:r>
      <w:r w:rsidR="008B6E06">
        <w:rPr>
          <w:rFonts w:ascii="Times New Roman" w:hAnsi="Times New Roman" w:cs="Times New Roman"/>
          <w:iCs/>
          <w:sz w:val="24"/>
          <w:szCs w:val="24"/>
        </w:rPr>
        <w:t xml:space="preserve"> to </w:t>
      </w:r>
      <w:r w:rsidR="00BF6A55">
        <w:rPr>
          <w:rFonts w:ascii="Times New Roman" w:hAnsi="Times New Roman" w:cs="Times New Roman"/>
          <w:iCs/>
          <w:sz w:val="24"/>
          <w:szCs w:val="24"/>
        </w:rPr>
        <w:t>differentiate</w:t>
      </w:r>
      <w:r w:rsidR="008B6E06">
        <w:rPr>
          <w:rFonts w:ascii="Times New Roman" w:hAnsi="Times New Roman" w:cs="Times New Roman"/>
          <w:iCs/>
          <w:sz w:val="24"/>
          <w:szCs w:val="24"/>
        </w:rPr>
        <w:t xml:space="preserve"> sub-facies (mudstone, </w:t>
      </w:r>
      <w:proofErr w:type="spellStart"/>
      <w:r w:rsidR="008B6E06">
        <w:rPr>
          <w:rFonts w:ascii="Times New Roman" w:hAnsi="Times New Roman" w:cs="Times New Roman"/>
          <w:iCs/>
          <w:sz w:val="24"/>
          <w:szCs w:val="24"/>
        </w:rPr>
        <w:t>packstone</w:t>
      </w:r>
      <w:proofErr w:type="spellEnd"/>
      <w:r w:rsidR="008B6E06">
        <w:rPr>
          <w:rFonts w:ascii="Times New Roman" w:hAnsi="Times New Roman" w:cs="Times New Roman"/>
          <w:iCs/>
          <w:sz w:val="24"/>
          <w:szCs w:val="24"/>
        </w:rPr>
        <w:t xml:space="preserve">, </w:t>
      </w:r>
      <w:proofErr w:type="spellStart"/>
      <w:r w:rsidR="008B6E06">
        <w:rPr>
          <w:rFonts w:ascii="Times New Roman" w:hAnsi="Times New Roman" w:cs="Times New Roman"/>
          <w:iCs/>
          <w:sz w:val="24"/>
          <w:szCs w:val="24"/>
        </w:rPr>
        <w:t>grainstone</w:t>
      </w:r>
      <w:proofErr w:type="spellEnd"/>
      <w:r w:rsidR="008B6E06">
        <w:rPr>
          <w:rFonts w:ascii="Times New Roman" w:hAnsi="Times New Roman" w:cs="Times New Roman"/>
          <w:iCs/>
          <w:sz w:val="24"/>
          <w:szCs w:val="24"/>
        </w:rPr>
        <w:t xml:space="preserve">) inside of </w:t>
      </w:r>
      <w:r w:rsidR="007B4282">
        <w:rPr>
          <w:rFonts w:ascii="Times New Roman" w:hAnsi="Times New Roman" w:cs="Times New Roman"/>
          <w:iCs/>
          <w:sz w:val="24"/>
          <w:szCs w:val="24"/>
        </w:rPr>
        <w:t xml:space="preserve">the </w:t>
      </w:r>
      <w:r w:rsidR="008B6E06">
        <w:rPr>
          <w:rFonts w:ascii="Times New Roman" w:hAnsi="Times New Roman" w:cs="Times New Roman"/>
          <w:iCs/>
          <w:sz w:val="24"/>
          <w:szCs w:val="24"/>
        </w:rPr>
        <w:t>carbonate</w:t>
      </w:r>
      <w:r w:rsidR="007B4282">
        <w:rPr>
          <w:rFonts w:ascii="Times New Roman" w:hAnsi="Times New Roman" w:cs="Times New Roman"/>
          <w:iCs/>
          <w:sz w:val="24"/>
          <w:szCs w:val="24"/>
        </w:rPr>
        <w:t>s</w:t>
      </w:r>
      <w:r w:rsidR="007A2706">
        <w:rPr>
          <w:rFonts w:ascii="Times New Roman" w:hAnsi="Times New Roman" w:cs="Times New Roman"/>
          <w:iCs/>
          <w:sz w:val="24"/>
          <w:szCs w:val="24"/>
        </w:rPr>
        <w:t xml:space="preserve">. </w:t>
      </w:r>
      <w:r w:rsidR="008B6E06">
        <w:rPr>
          <w:rFonts w:ascii="Times New Roman" w:hAnsi="Times New Roman" w:cs="Times New Roman"/>
          <w:iCs/>
          <w:sz w:val="24"/>
          <w:szCs w:val="24"/>
        </w:rPr>
        <w:fldChar w:fldCharType="begin"/>
      </w:r>
      <w:r w:rsidR="00994D32">
        <w:rPr>
          <w:rFonts w:ascii="Times New Roman" w:hAnsi="Times New Roman" w:cs="Times New Roman"/>
          <w:iCs/>
          <w:sz w:val="24"/>
          <w:szCs w:val="24"/>
        </w:rPr>
        <w:instrText xml:space="preserve"> ADDIN EN.CITE &lt;EndNote&gt;&lt;Cite AuthorYear="1"&gt;&lt;Author&gt;El Sharawy&lt;/Author&gt;&lt;Year&gt;2016&lt;/Year&gt;&lt;RecNum&gt;580&lt;/RecNum&gt;&lt;DisplayText&gt;&lt;style face="italic"&gt;El Sharawy and Nabawy&lt;/style&gt; [2016]&lt;/DisplayText&gt;&lt;record&gt;&lt;rec-number&gt;580&lt;/rec-number&gt;&lt;foreign-keys&gt;&lt;key app="EN" db-id="ra2zdwx2naxaf9e9ff4xf5d7p99fdt22werx" timestamp="1556569691"&gt;580&lt;/key&gt;&lt;/foreign-keys&gt;&lt;ref-type name="Journal Article"&gt;17&lt;/ref-type&gt;&lt;contributors&gt;&lt;authors&gt;&lt;author&gt;El Sharawy, Mohamed S&lt;/author&gt;&lt;author&gt;Nabawy, Bassem S&lt;/author&gt;&lt;/authors&gt;&lt;/contributors&gt;&lt;titles&gt;&lt;title&gt;Determination of electrofacies using wireline logs based on multivariate statistical analysis for the Kareem Formation, Gulf of Suez, Egypt&lt;/title&gt;&lt;secondary-title&gt;Environmental Earth Sciences&lt;/secondary-title&gt;&lt;/titles&gt;&lt;periodical&gt;&lt;full-title&gt;Environmental Earth Sciences&lt;/full-title&gt;&lt;/periodical&gt;&lt;pages&gt;1394&lt;/pages&gt;&lt;volume&gt;75&lt;/volume&gt;&lt;number&gt;21&lt;/number&gt;&lt;dates&gt;&lt;year&gt;2016&lt;/year&gt;&lt;/dates&gt;&lt;isbn&gt;1866-6280&lt;/isbn&gt;&lt;urls&gt;&lt;/urls&gt;&lt;/record&gt;&lt;/Cite&gt;&lt;/EndNote&gt;</w:instrText>
      </w:r>
      <w:r w:rsidR="008B6E06">
        <w:rPr>
          <w:rFonts w:ascii="Times New Roman" w:hAnsi="Times New Roman" w:cs="Times New Roman"/>
          <w:iCs/>
          <w:sz w:val="24"/>
          <w:szCs w:val="24"/>
        </w:rPr>
        <w:fldChar w:fldCharType="separate"/>
      </w:r>
      <w:r w:rsidR="00B23883" w:rsidRPr="00B23883">
        <w:rPr>
          <w:rFonts w:ascii="Times New Roman" w:hAnsi="Times New Roman" w:cs="Times New Roman"/>
          <w:i/>
          <w:iCs/>
          <w:noProof/>
          <w:sz w:val="24"/>
          <w:szCs w:val="24"/>
        </w:rPr>
        <w:t xml:space="preserve">El </w:t>
      </w:r>
      <w:r w:rsidR="00B23883" w:rsidRPr="00B23883">
        <w:rPr>
          <w:rFonts w:ascii="Times New Roman" w:hAnsi="Times New Roman" w:cs="Times New Roman"/>
          <w:i/>
          <w:iCs/>
          <w:noProof/>
          <w:sz w:val="24"/>
          <w:szCs w:val="24"/>
        </w:rPr>
        <w:lastRenderedPageBreak/>
        <w:t>Sharawy and Nabawy</w:t>
      </w:r>
      <w:r w:rsidR="00B23883">
        <w:rPr>
          <w:rFonts w:ascii="Times New Roman" w:hAnsi="Times New Roman" w:cs="Times New Roman"/>
          <w:iCs/>
          <w:noProof/>
          <w:sz w:val="24"/>
          <w:szCs w:val="24"/>
        </w:rPr>
        <w:t xml:space="preserve"> [2016]</w:t>
      </w:r>
      <w:r w:rsidR="008B6E06">
        <w:rPr>
          <w:rFonts w:ascii="Times New Roman" w:hAnsi="Times New Roman" w:cs="Times New Roman"/>
          <w:iCs/>
          <w:sz w:val="24"/>
          <w:szCs w:val="24"/>
        </w:rPr>
        <w:fldChar w:fldCharType="end"/>
      </w:r>
      <w:r w:rsidR="008B6E06">
        <w:rPr>
          <w:rFonts w:ascii="Times New Roman" w:hAnsi="Times New Roman" w:cs="Times New Roman"/>
          <w:iCs/>
          <w:sz w:val="24"/>
          <w:szCs w:val="24"/>
        </w:rPr>
        <w:t xml:space="preserve"> </w:t>
      </w:r>
      <w:r w:rsidR="007B4282">
        <w:rPr>
          <w:rFonts w:ascii="Times New Roman" w:hAnsi="Times New Roman" w:cs="Times New Roman"/>
          <w:iCs/>
          <w:sz w:val="24"/>
          <w:szCs w:val="24"/>
        </w:rPr>
        <w:t>document</w:t>
      </w:r>
      <w:r w:rsidR="008B6E06">
        <w:rPr>
          <w:rFonts w:ascii="Times New Roman" w:hAnsi="Times New Roman" w:cs="Times New Roman"/>
          <w:iCs/>
          <w:sz w:val="24"/>
          <w:szCs w:val="24"/>
        </w:rPr>
        <w:t xml:space="preserve"> similar results, statistical</w:t>
      </w:r>
      <w:r w:rsidR="00130FA6">
        <w:rPr>
          <w:rFonts w:ascii="Times New Roman" w:hAnsi="Times New Roman" w:cs="Times New Roman"/>
          <w:iCs/>
          <w:sz w:val="24"/>
          <w:szCs w:val="24"/>
        </w:rPr>
        <w:t xml:space="preserve"> methods </w:t>
      </w:r>
      <w:r w:rsidR="007B4282">
        <w:rPr>
          <w:rFonts w:ascii="Times New Roman" w:hAnsi="Times New Roman" w:cs="Times New Roman"/>
          <w:iCs/>
          <w:sz w:val="24"/>
          <w:szCs w:val="24"/>
        </w:rPr>
        <w:t xml:space="preserve">that </w:t>
      </w:r>
      <w:r w:rsidR="00130FA6">
        <w:rPr>
          <w:rFonts w:ascii="Times New Roman" w:hAnsi="Times New Roman" w:cs="Times New Roman"/>
          <w:iCs/>
          <w:sz w:val="24"/>
          <w:szCs w:val="24"/>
        </w:rPr>
        <w:t xml:space="preserve">failed to </w:t>
      </w:r>
      <w:r w:rsidR="007B4282">
        <w:rPr>
          <w:rFonts w:ascii="Times New Roman" w:hAnsi="Times New Roman" w:cs="Times New Roman"/>
          <w:iCs/>
          <w:sz w:val="24"/>
          <w:szCs w:val="24"/>
        </w:rPr>
        <w:t xml:space="preserve">discern </w:t>
      </w:r>
      <w:r w:rsidR="00130FA6">
        <w:rPr>
          <w:rFonts w:ascii="Times New Roman" w:hAnsi="Times New Roman" w:cs="Times New Roman"/>
          <w:iCs/>
          <w:sz w:val="24"/>
          <w:szCs w:val="24"/>
        </w:rPr>
        <w:t>the difference between</w:t>
      </w:r>
      <w:r w:rsidR="008B6E06">
        <w:rPr>
          <w:rFonts w:ascii="Times New Roman" w:hAnsi="Times New Roman" w:cs="Times New Roman"/>
          <w:iCs/>
          <w:sz w:val="24"/>
          <w:szCs w:val="24"/>
        </w:rPr>
        <w:t xml:space="preserve"> dolomitic limestone</w:t>
      </w:r>
      <w:r w:rsidR="00130FA6">
        <w:rPr>
          <w:rFonts w:ascii="Times New Roman" w:hAnsi="Times New Roman" w:cs="Times New Roman"/>
          <w:iCs/>
          <w:sz w:val="24"/>
          <w:szCs w:val="24"/>
        </w:rPr>
        <w:t xml:space="preserve"> and limeston</w:t>
      </w:r>
      <w:r w:rsidR="007B4282">
        <w:rPr>
          <w:rFonts w:ascii="Times New Roman" w:hAnsi="Times New Roman" w:cs="Times New Roman"/>
          <w:iCs/>
          <w:sz w:val="24"/>
          <w:szCs w:val="24"/>
        </w:rPr>
        <w:t>e, although they did</w:t>
      </w:r>
      <w:r w:rsidR="00130FA6">
        <w:rPr>
          <w:rFonts w:ascii="Times New Roman" w:hAnsi="Times New Roman" w:cs="Times New Roman"/>
          <w:iCs/>
          <w:sz w:val="24"/>
          <w:szCs w:val="24"/>
        </w:rPr>
        <w:t xml:space="preserve"> </w:t>
      </w:r>
      <w:r w:rsidR="00BF6A55">
        <w:rPr>
          <w:rFonts w:ascii="Times New Roman" w:hAnsi="Times New Roman" w:cs="Times New Roman"/>
          <w:iCs/>
          <w:sz w:val="24"/>
          <w:szCs w:val="24"/>
        </w:rPr>
        <w:t>successful</w:t>
      </w:r>
      <w:r w:rsidR="007B4282">
        <w:rPr>
          <w:rFonts w:ascii="Times New Roman" w:hAnsi="Times New Roman" w:cs="Times New Roman"/>
          <w:iCs/>
          <w:sz w:val="24"/>
          <w:szCs w:val="24"/>
        </w:rPr>
        <w:t>ly</w:t>
      </w:r>
      <w:r w:rsidR="00130FA6">
        <w:rPr>
          <w:rFonts w:ascii="Times New Roman" w:hAnsi="Times New Roman" w:cs="Times New Roman"/>
          <w:iCs/>
          <w:sz w:val="24"/>
          <w:szCs w:val="24"/>
        </w:rPr>
        <w:t xml:space="preserve"> recogniz</w:t>
      </w:r>
      <w:r w:rsidR="007B4282">
        <w:rPr>
          <w:rFonts w:ascii="Times New Roman" w:hAnsi="Times New Roman" w:cs="Times New Roman"/>
          <w:iCs/>
          <w:sz w:val="24"/>
          <w:szCs w:val="24"/>
        </w:rPr>
        <w:t>e</w:t>
      </w:r>
      <w:r w:rsidR="00130FA6">
        <w:rPr>
          <w:rFonts w:ascii="Times New Roman" w:hAnsi="Times New Roman" w:cs="Times New Roman"/>
          <w:iCs/>
          <w:sz w:val="24"/>
          <w:szCs w:val="24"/>
        </w:rPr>
        <w:t xml:space="preserve"> sandstone, shale, and </w:t>
      </w:r>
      <w:r w:rsidR="003A72D8">
        <w:rPr>
          <w:rFonts w:ascii="Times New Roman" w:hAnsi="Times New Roman" w:cs="Times New Roman"/>
          <w:iCs/>
          <w:sz w:val="24"/>
          <w:szCs w:val="24"/>
        </w:rPr>
        <w:t>limestone</w:t>
      </w:r>
      <w:r w:rsidR="00130FA6">
        <w:rPr>
          <w:rFonts w:ascii="Times New Roman" w:hAnsi="Times New Roman" w:cs="Times New Roman"/>
          <w:iCs/>
          <w:sz w:val="24"/>
          <w:szCs w:val="24"/>
        </w:rPr>
        <w:t>.</w:t>
      </w:r>
      <w:r w:rsidR="00BF6A55">
        <w:rPr>
          <w:rFonts w:ascii="Times New Roman" w:hAnsi="Times New Roman" w:cs="Times New Roman"/>
          <w:noProof/>
          <w:sz w:val="24"/>
          <w:szCs w:val="24"/>
        </w:rPr>
        <w:t xml:space="preserve"> </w:t>
      </w:r>
      <w:r w:rsidR="00130FA6">
        <w:rPr>
          <w:rFonts w:ascii="Times New Roman" w:hAnsi="Times New Roman" w:cs="Times New Roman"/>
          <w:noProof/>
          <w:sz w:val="24"/>
          <w:szCs w:val="24"/>
        </w:rPr>
        <w:t>The difficulty of recognizing carbonate sub-</w:t>
      </w:r>
      <w:r w:rsidR="00D07ABE">
        <w:rPr>
          <w:rFonts w:ascii="Times New Roman" w:hAnsi="Times New Roman" w:cs="Times New Roman"/>
          <w:noProof/>
          <w:sz w:val="24"/>
          <w:szCs w:val="24"/>
        </w:rPr>
        <w:t>electro</w:t>
      </w:r>
      <w:r w:rsidR="00130FA6">
        <w:rPr>
          <w:rFonts w:ascii="Times New Roman" w:hAnsi="Times New Roman" w:cs="Times New Roman"/>
          <w:noProof/>
          <w:sz w:val="24"/>
          <w:szCs w:val="24"/>
        </w:rPr>
        <w:t>facies</w:t>
      </w:r>
      <w:r w:rsidR="00D07ABE">
        <w:rPr>
          <w:rFonts w:ascii="Times New Roman" w:hAnsi="Times New Roman" w:cs="Times New Roman"/>
          <w:noProof/>
          <w:sz w:val="24"/>
          <w:szCs w:val="24"/>
        </w:rPr>
        <w:t xml:space="preserve"> in this study indicates </w:t>
      </w:r>
      <w:r w:rsidR="00957CF7">
        <w:rPr>
          <w:rFonts w:ascii="Times New Roman" w:hAnsi="Times New Roman" w:cs="Times New Roman"/>
          <w:noProof/>
          <w:sz w:val="24"/>
          <w:szCs w:val="24"/>
        </w:rPr>
        <w:t>those sub-electrofacies are too similar and not discernable by the proposed statistical method</w:t>
      </w:r>
      <w:r w:rsidR="00D07ABE">
        <w:rPr>
          <w:rFonts w:ascii="Times New Roman" w:hAnsi="Times New Roman" w:cs="Times New Roman"/>
          <w:noProof/>
          <w:sz w:val="24"/>
          <w:szCs w:val="24"/>
        </w:rPr>
        <w:t xml:space="preserve">. As </w:t>
      </w:r>
      <w:r w:rsidR="00D07ABE">
        <w:rPr>
          <w:rFonts w:ascii="Times New Roman" w:hAnsi="Times New Roman" w:cs="Times New Roman"/>
          <w:noProof/>
          <w:sz w:val="24"/>
          <w:szCs w:val="24"/>
        </w:rPr>
        <w:fldChar w:fldCharType="begin"/>
      </w:r>
      <w:r w:rsidR="00994D32">
        <w:rPr>
          <w:rFonts w:ascii="Times New Roman" w:hAnsi="Times New Roman" w:cs="Times New Roman"/>
          <w:noProof/>
          <w:sz w:val="24"/>
          <w:szCs w:val="24"/>
        </w:rPr>
        <w:instrText xml:space="preserve"> ADDIN EN.CITE &lt;EndNote&gt;&lt;Cite AuthorYear="1"&gt;&lt;Author&gt;Brandsegg&lt;/Author&gt;&lt;Year&gt;2010&lt;/Year&gt;&lt;RecNum&gt;581&lt;/RecNum&gt;&lt;DisplayText&gt;&lt;style face="italic"&gt;Brandsegg et al.&lt;/style&gt; [2010]&lt;/DisplayText&gt;&lt;record&gt;&lt;rec-number&gt;581&lt;/rec-number&gt;&lt;foreign-keys&gt;&lt;key app="EN" db-id="ra2zdwx2naxaf9e9ff4xf5d7p99fdt22werx" timestamp="1556571456"&gt;581&lt;/key&gt;&lt;/foreign-keys&gt;&lt;ref-type name="Journal Article"&gt;17&lt;/ref-type&gt;&lt;contributors&gt;&lt;authors&gt;&lt;author&gt;Brandsegg, Kristian Bjarnøe&lt;/author&gt;&lt;author&gt;Hammer, Erik&lt;/author&gt;&lt;author&gt;Sinding-Larsen, Richard&lt;/author&gt;&lt;/authors&gt;&lt;/contributors&gt;&lt;titles&gt;&lt;title&gt;A comparison of unstructured and structured Principal Component Analyses and their interpretation&lt;/title&gt;&lt;secondary-title&gt;Natural resources research&lt;/secondary-title&gt;&lt;/titles&gt;&lt;periodical&gt;&lt;full-title&gt;Natural resources research&lt;/full-title&gt;&lt;/periodical&gt;&lt;pages&gt;45-62&lt;/pages&gt;&lt;volume&gt;19&lt;/volume&gt;&lt;number&gt;1&lt;/number&gt;&lt;dates&gt;&lt;year&gt;2010&lt;/year&gt;&lt;/dates&gt;&lt;isbn&gt;1520-7439&lt;/isbn&gt;&lt;urls&gt;&lt;/urls&gt;&lt;/record&gt;&lt;/Cite&gt;&lt;/EndNote&gt;</w:instrText>
      </w:r>
      <w:r w:rsidR="00D07ABE">
        <w:rPr>
          <w:rFonts w:ascii="Times New Roman" w:hAnsi="Times New Roman" w:cs="Times New Roman"/>
          <w:noProof/>
          <w:sz w:val="24"/>
          <w:szCs w:val="24"/>
        </w:rPr>
        <w:fldChar w:fldCharType="separate"/>
      </w:r>
      <w:r w:rsidR="00B23883" w:rsidRPr="00B23883">
        <w:rPr>
          <w:rFonts w:ascii="Times New Roman" w:hAnsi="Times New Roman" w:cs="Times New Roman"/>
          <w:i/>
          <w:noProof/>
          <w:sz w:val="24"/>
          <w:szCs w:val="24"/>
        </w:rPr>
        <w:t>Brandsegg et al.</w:t>
      </w:r>
      <w:r w:rsidR="00B23883">
        <w:rPr>
          <w:rFonts w:ascii="Times New Roman" w:hAnsi="Times New Roman" w:cs="Times New Roman"/>
          <w:noProof/>
          <w:sz w:val="24"/>
          <w:szCs w:val="24"/>
        </w:rPr>
        <w:t xml:space="preserve"> [2010]</w:t>
      </w:r>
      <w:r w:rsidR="00D07ABE">
        <w:rPr>
          <w:rFonts w:ascii="Times New Roman" w:hAnsi="Times New Roman" w:cs="Times New Roman"/>
          <w:noProof/>
          <w:sz w:val="24"/>
          <w:szCs w:val="24"/>
        </w:rPr>
        <w:fldChar w:fldCharType="end"/>
      </w:r>
      <w:r w:rsidR="00D07ABE">
        <w:rPr>
          <w:rFonts w:ascii="Times New Roman" w:hAnsi="Times New Roman" w:cs="Times New Roman"/>
          <w:noProof/>
          <w:sz w:val="24"/>
          <w:szCs w:val="24"/>
        </w:rPr>
        <w:t xml:space="preserve"> and</w:t>
      </w:r>
      <w:r w:rsidR="00D07ABE" w:rsidRPr="00D07ABE">
        <w:rPr>
          <w:rFonts w:ascii="Times New Roman" w:hAnsi="Times New Roman" w:cs="Times New Roman"/>
          <w:noProof/>
          <w:sz w:val="24"/>
          <w:szCs w:val="24"/>
        </w:rPr>
        <w:t xml:space="preserve"> </w:t>
      </w:r>
      <w:r w:rsidR="00D07ABE">
        <w:rPr>
          <w:rFonts w:ascii="Times New Roman" w:hAnsi="Times New Roman" w:cs="Times New Roman"/>
          <w:noProof/>
          <w:sz w:val="24"/>
          <w:szCs w:val="24"/>
        </w:rPr>
        <w:fldChar w:fldCharType="begin"/>
      </w:r>
      <w:r w:rsidR="00994D32">
        <w:rPr>
          <w:rFonts w:ascii="Times New Roman" w:hAnsi="Times New Roman" w:cs="Times New Roman"/>
          <w:noProof/>
          <w:sz w:val="24"/>
          <w:szCs w:val="24"/>
        </w:rPr>
        <w:instrText xml:space="preserve"> ADDIN EN.CITE &lt;EndNote&gt;&lt;Cite AuthorYear="1"&gt;&lt;Author&gt;Doveton&lt;/Author&gt;&lt;Year&gt;2014&lt;/Year&gt;&lt;RecNum&gt;298&lt;/RecNum&gt;&lt;DisplayText&gt;&lt;style face="italic"&gt;J H Doveton&lt;/style&gt; [2014]&lt;/DisplayText&gt;&lt;record&gt;&lt;rec-number&gt;298&lt;/rec-number&gt;&lt;foreign-keys&gt;&lt;key app="EN" db-id="ra2zdwx2naxaf9e9ff4xf5d7p99fdt22werx" timestamp="1512081143"&gt;298&lt;/key&gt;&lt;/foreign-keys&gt;&lt;ref-type name="Book"&gt;6&lt;/ref-type&gt;&lt;contributors&gt;&lt;authors&gt;&lt;author&gt;Doveton, John H&lt;/author&gt;&lt;/authors&gt;&lt;/contributors&gt;&lt;titles&gt;&lt;title&gt;Principles of mathematical petrophysics&lt;/title&gt;&lt;/titles&gt;&lt;volume&gt;9&lt;/volume&gt;&lt;section&gt;122-170&lt;/section&gt;&lt;dates&gt;&lt;year&gt;2014&lt;/year&gt;&lt;/dates&gt;&lt;publisher&gt;Oxford University Press (UK)&lt;/publisher&gt;&lt;isbn&gt;0199978042&lt;/isbn&gt;&lt;urls&gt;&lt;/urls&gt;&lt;/record&gt;&lt;/Cite&gt;&lt;/EndNote&gt;</w:instrText>
      </w:r>
      <w:r w:rsidR="00D07ABE">
        <w:rPr>
          <w:rFonts w:ascii="Times New Roman" w:hAnsi="Times New Roman" w:cs="Times New Roman"/>
          <w:noProof/>
          <w:sz w:val="24"/>
          <w:szCs w:val="24"/>
        </w:rPr>
        <w:fldChar w:fldCharType="separate"/>
      </w:r>
      <w:r w:rsidR="00B23883" w:rsidRPr="00B23883">
        <w:rPr>
          <w:rFonts w:ascii="Times New Roman" w:hAnsi="Times New Roman" w:cs="Times New Roman"/>
          <w:i/>
          <w:noProof/>
          <w:sz w:val="24"/>
          <w:szCs w:val="24"/>
        </w:rPr>
        <w:t>J H Doveton</w:t>
      </w:r>
      <w:r w:rsidR="00B23883">
        <w:rPr>
          <w:rFonts w:ascii="Times New Roman" w:hAnsi="Times New Roman" w:cs="Times New Roman"/>
          <w:noProof/>
          <w:sz w:val="24"/>
          <w:szCs w:val="24"/>
        </w:rPr>
        <w:t xml:space="preserve"> [2014]</w:t>
      </w:r>
      <w:r w:rsidR="00D07ABE">
        <w:rPr>
          <w:rFonts w:ascii="Times New Roman" w:hAnsi="Times New Roman" w:cs="Times New Roman"/>
          <w:noProof/>
          <w:sz w:val="24"/>
          <w:szCs w:val="24"/>
        </w:rPr>
        <w:fldChar w:fldCharType="end"/>
      </w:r>
      <w:r w:rsidR="00D07ABE">
        <w:rPr>
          <w:rFonts w:ascii="Times New Roman" w:hAnsi="Times New Roman" w:cs="Times New Roman"/>
          <w:noProof/>
          <w:sz w:val="24"/>
          <w:szCs w:val="24"/>
        </w:rPr>
        <w:t xml:space="preserve"> suggest, since PCA </w:t>
      </w:r>
      <w:r w:rsidR="00F46547">
        <w:rPr>
          <w:rFonts w:ascii="Times New Roman" w:hAnsi="Times New Roman" w:cs="Times New Roman"/>
          <w:noProof/>
          <w:sz w:val="24"/>
          <w:szCs w:val="24"/>
        </w:rPr>
        <w:t xml:space="preserve">is </w:t>
      </w:r>
      <w:r w:rsidR="00BF6A55">
        <w:rPr>
          <w:rFonts w:ascii="Times New Roman" w:hAnsi="Times New Roman" w:cs="Times New Roman"/>
          <w:noProof/>
          <w:sz w:val="24"/>
          <w:szCs w:val="24"/>
        </w:rPr>
        <w:t xml:space="preserve">a </w:t>
      </w:r>
      <w:r w:rsidR="00F46547">
        <w:rPr>
          <w:rFonts w:ascii="Times New Roman" w:hAnsi="Times New Roman" w:cs="Times New Roman"/>
          <w:noProof/>
          <w:sz w:val="24"/>
          <w:szCs w:val="24"/>
        </w:rPr>
        <w:t>linear dimentionality reduction method, the distance between and within lithofacies are considered with</w:t>
      </w:r>
      <w:r w:rsidR="00BF6A55">
        <w:rPr>
          <w:rFonts w:ascii="Times New Roman" w:hAnsi="Times New Roman" w:cs="Times New Roman"/>
          <w:noProof/>
          <w:sz w:val="24"/>
          <w:szCs w:val="24"/>
        </w:rPr>
        <w:t xml:space="preserve"> the</w:t>
      </w:r>
      <w:r w:rsidR="00F46547">
        <w:rPr>
          <w:rFonts w:ascii="Times New Roman" w:hAnsi="Times New Roman" w:cs="Times New Roman"/>
          <w:noProof/>
          <w:sz w:val="24"/>
          <w:szCs w:val="24"/>
        </w:rPr>
        <w:t xml:space="preserve"> same scale. As a result, variab</w:t>
      </w:r>
      <w:r w:rsidR="007B4282">
        <w:rPr>
          <w:rFonts w:ascii="Times New Roman" w:hAnsi="Times New Roman" w:cs="Times New Roman"/>
          <w:noProof/>
          <w:sz w:val="24"/>
          <w:szCs w:val="24"/>
        </w:rPr>
        <w:t>i</w:t>
      </w:r>
      <w:r w:rsidR="00F46547">
        <w:rPr>
          <w:rFonts w:ascii="Times New Roman" w:hAnsi="Times New Roman" w:cs="Times New Roman"/>
          <w:noProof/>
          <w:sz w:val="24"/>
          <w:szCs w:val="24"/>
        </w:rPr>
        <w:t xml:space="preserve">lity of sub-facies in a fairly uniform lithofacies will be masked by the varibility between major lithofacies. To solve that problem, either a structured PCA which analyzes sub-facies independently </w:t>
      </w:r>
      <w:r w:rsidR="00F46547">
        <w:rPr>
          <w:rFonts w:ascii="Times New Roman" w:hAnsi="Times New Roman" w:cs="Times New Roman"/>
          <w:noProof/>
          <w:sz w:val="24"/>
          <w:szCs w:val="24"/>
        </w:rPr>
        <w:fldChar w:fldCharType="begin"/>
      </w:r>
      <w:r w:rsidR="00994D32">
        <w:rPr>
          <w:rFonts w:ascii="Times New Roman" w:hAnsi="Times New Roman" w:cs="Times New Roman"/>
          <w:noProof/>
          <w:sz w:val="24"/>
          <w:szCs w:val="24"/>
        </w:rPr>
        <w:instrText xml:space="preserve"> ADDIN EN.CITE &lt;EndNote&gt;&lt;Cite&gt;&lt;Author&gt;Brandsegg&lt;/Author&gt;&lt;Year&gt;2010&lt;/Year&gt;&lt;RecNum&gt;581&lt;/RecNum&gt;&lt;DisplayText&gt;[&lt;style face="italic"&gt;Brandsegg et al.&lt;/style&gt;, 2010]&lt;/DisplayText&gt;&lt;record&gt;&lt;rec-number&gt;581&lt;/rec-number&gt;&lt;foreign-keys&gt;&lt;key app="EN" db-id="ra2zdwx2naxaf9e9ff4xf5d7p99fdt22werx" timestamp="1556571456"&gt;581&lt;/key&gt;&lt;/foreign-keys&gt;&lt;ref-type name="Journal Article"&gt;17&lt;/ref-type&gt;&lt;contributors&gt;&lt;authors&gt;&lt;author&gt;Brandsegg, Kristian Bjarnøe&lt;/author&gt;&lt;author&gt;Hammer, Erik&lt;/author&gt;&lt;author&gt;Sinding-Larsen, Richard&lt;/author&gt;&lt;/authors&gt;&lt;/contributors&gt;&lt;titles&gt;&lt;title&gt;A comparison of unstructured and structured Principal Component Analyses and their interpretation&lt;/title&gt;&lt;secondary-title&gt;Natural resources research&lt;/secondary-title&gt;&lt;/titles&gt;&lt;periodical&gt;&lt;full-title&gt;Natural resources research&lt;/full-title&gt;&lt;/periodical&gt;&lt;pages&gt;45-62&lt;/pages&gt;&lt;volume&gt;19&lt;/volume&gt;&lt;number&gt;1&lt;/number&gt;&lt;dates&gt;&lt;year&gt;2010&lt;/year&gt;&lt;/dates&gt;&lt;isbn&gt;1520-7439&lt;/isbn&gt;&lt;urls&gt;&lt;/urls&gt;&lt;/record&gt;&lt;/Cite&gt;&lt;/EndNote&gt;</w:instrText>
      </w:r>
      <w:r w:rsidR="00F46547">
        <w:rPr>
          <w:rFonts w:ascii="Times New Roman" w:hAnsi="Times New Roman" w:cs="Times New Roman"/>
          <w:noProof/>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Brandsegg et al.</w:t>
      </w:r>
      <w:r w:rsidR="00B23883">
        <w:rPr>
          <w:rFonts w:ascii="Times New Roman" w:hAnsi="Times New Roman" w:cs="Times New Roman"/>
          <w:noProof/>
          <w:sz w:val="24"/>
          <w:szCs w:val="24"/>
        </w:rPr>
        <w:t>, 2010]</w:t>
      </w:r>
      <w:r w:rsidR="00F46547">
        <w:rPr>
          <w:rFonts w:ascii="Times New Roman" w:hAnsi="Times New Roman" w:cs="Times New Roman"/>
          <w:noProof/>
          <w:sz w:val="24"/>
          <w:szCs w:val="24"/>
        </w:rPr>
        <w:fldChar w:fldCharType="end"/>
      </w:r>
      <w:r w:rsidR="00F46547">
        <w:rPr>
          <w:rFonts w:ascii="Times New Roman" w:hAnsi="Times New Roman" w:cs="Times New Roman"/>
          <w:noProof/>
          <w:sz w:val="24"/>
          <w:szCs w:val="24"/>
        </w:rPr>
        <w:t xml:space="preserve"> or a non-linear dimen</w:t>
      </w:r>
      <w:r w:rsidR="007B4282">
        <w:rPr>
          <w:rFonts w:ascii="Times New Roman" w:hAnsi="Times New Roman" w:cs="Times New Roman"/>
          <w:noProof/>
          <w:sz w:val="24"/>
          <w:szCs w:val="24"/>
        </w:rPr>
        <w:t>s</w:t>
      </w:r>
      <w:r w:rsidR="00F46547">
        <w:rPr>
          <w:rFonts w:ascii="Times New Roman" w:hAnsi="Times New Roman" w:cs="Times New Roman"/>
          <w:noProof/>
          <w:sz w:val="24"/>
          <w:szCs w:val="24"/>
        </w:rPr>
        <w:t>ionality reduction method (</w:t>
      </w:r>
      <w:r w:rsidR="00BF6A55">
        <w:rPr>
          <w:rFonts w:ascii="Times New Roman" w:hAnsi="Times New Roman" w:cs="Times New Roman"/>
          <w:noProof/>
          <w:sz w:val="24"/>
          <w:szCs w:val="24"/>
        </w:rPr>
        <w:t>e.g</w:t>
      </w:r>
      <w:r w:rsidR="00F46547">
        <w:rPr>
          <w:rFonts w:ascii="Times New Roman" w:hAnsi="Times New Roman" w:cs="Times New Roman"/>
          <w:noProof/>
          <w:sz w:val="24"/>
          <w:szCs w:val="24"/>
        </w:rPr>
        <w:t xml:space="preserve">., </w:t>
      </w:r>
      <w:r w:rsidR="00F46547" w:rsidRPr="00F46547">
        <w:rPr>
          <w:rFonts w:ascii="Times New Roman" w:hAnsi="Times New Roman" w:cs="Times New Roman"/>
          <w:noProof/>
          <w:sz w:val="24"/>
          <w:szCs w:val="24"/>
        </w:rPr>
        <w:t>T-distributed Stochastic Neighbor Embedding (t-SNE)</w:t>
      </w:r>
      <w:r w:rsidR="00F46547">
        <w:rPr>
          <w:rFonts w:ascii="Times New Roman" w:hAnsi="Times New Roman" w:cs="Times New Roman"/>
          <w:noProof/>
          <w:sz w:val="24"/>
          <w:szCs w:val="24"/>
        </w:rPr>
        <w:t xml:space="preserve"> method </w:t>
      </w:r>
      <w:r w:rsidR="00F46547">
        <w:rPr>
          <w:rFonts w:ascii="Times New Roman" w:hAnsi="Times New Roman" w:cs="Times New Roman"/>
          <w:noProof/>
          <w:sz w:val="24"/>
          <w:szCs w:val="24"/>
        </w:rPr>
        <w:fldChar w:fldCharType="begin"/>
      </w:r>
      <w:r w:rsidR="00994D32">
        <w:rPr>
          <w:rFonts w:ascii="Times New Roman" w:hAnsi="Times New Roman" w:cs="Times New Roman"/>
          <w:noProof/>
          <w:sz w:val="24"/>
          <w:szCs w:val="24"/>
        </w:rPr>
        <w:instrText xml:space="preserve"> ADDIN EN.CITE &lt;EndNote&gt;&lt;Cite&gt;&lt;Author&gt;Van Der Maaten&lt;/Author&gt;&lt;Year&gt;2009&lt;/Year&gt;&lt;RecNum&gt;582&lt;/RecNum&gt;&lt;DisplayText&gt;[&lt;style face="italic"&gt;Van Der Maaten&lt;/style&gt;, 2009]&lt;/DisplayText&gt;&lt;record&gt;&lt;rec-number&gt;582&lt;/rec-number&gt;&lt;foreign-keys&gt;&lt;key app="EN" db-id="ra2zdwx2naxaf9e9ff4xf5d7p99fdt22werx" timestamp="1556573015"&gt;582&lt;/key&gt;&lt;/foreign-keys&gt;&lt;ref-type name="Conference Proceedings"&gt;10&lt;/ref-type&gt;&lt;contributors&gt;&lt;authors&gt;&lt;author&gt;Van Der Maaten, Laurens&lt;/author&gt;&lt;/authors&gt;&lt;/contributors&gt;&lt;titles&gt;&lt;title&gt;Learning a parametric embedding by preserving local structure&lt;/title&gt;&lt;secondary-title&gt;Artificial Intelligence and Statistics&lt;/secondary-title&gt;&lt;/titles&gt;&lt;pages&gt;384-391&lt;/pages&gt;&lt;dates&gt;&lt;year&gt;2009&lt;/year&gt;&lt;/dates&gt;&lt;urls&gt;&lt;/urls&gt;&lt;/record&gt;&lt;/Cite&gt;&lt;/EndNote&gt;</w:instrText>
      </w:r>
      <w:r w:rsidR="00F46547">
        <w:rPr>
          <w:rFonts w:ascii="Times New Roman" w:hAnsi="Times New Roman" w:cs="Times New Roman"/>
          <w:noProof/>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Van Der Maaten</w:t>
      </w:r>
      <w:r w:rsidR="00B23883">
        <w:rPr>
          <w:rFonts w:ascii="Times New Roman" w:hAnsi="Times New Roman" w:cs="Times New Roman"/>
          <w:noProof/>
          <w:sz w:val="24"/>
          <w:szCs w:val="24"/>
        </w:rPr>
        <w:t>, 2009]</w:t>
      </w:r>
      <w:r w:rsidR="00F46547">
        <w:rPr>
          <w:rFonts w:ascii="Times New Roman" w:hAnsi="Times New Roman" w:cs="Times New Roman"/>
          <w:noProof/>
          <w:sz w:val="24"/>
          <w:szCs w:val="24"/>
        </w:rPr>
        <w:fldChar w:fldCharType="end"/>
      </w:r>
      <w:r w:rsidR="00F46547">
        <w:rPr>
          <w:rFonts w:ascii="Times New Roman" w:hAnsi="Times New Roman" w:cs="Times New Roman"/>
          <w:noProof/>
          <w:sz w:val="24"/>
          <w:szCs w:val="24"/>
        </w:rPr>
        <w:t xml:space="preserve">) should be considered to express the variablity within and without one lithofacies in different scale.   </w:t>
      </w:r>
    </w:p>
    <w:p w14:paraId="6F541683" w14:textId="6860015D" w:rsidR="007D2337" w:rsidRDefault="00A065DD" w:rsidP="00E62F1B">
      <w:pPr>
        <w:spacing w:line="480" w:lineRule="auto"/>
        <w:ind w:firstLine="720"/>
        <w:rPr>
          <w:rFonts w:ascii="Times New Roman" w:hAnsi="Times New Roman" w:cs="Times New Roman"/>
          <w:noProof/>
          <w:sz w:val="24"/>
          <w:szCs w:val="24"/>
        </w:rPr>
      </w:pPr>
      <w:r>
        <w:rPr>
          <w:rFonts w:ascii="Times New Roman" w:hAnsi="Times New Roman" w:cs="Times New Roman"/>
          <w:noProof/>
          <w:sz w:val="24"/>
          <w:szCs w:val="24"/>
        </w:rPr>
        <w:t>Another</w:t>
      </w:r>
      <w:r w:rsidR="00BF6A55">
        <w:rPr>
          <w:rFonts w:ascii="Times New Roman" w:hAnsi="Times New Roman" w:cs="Times New Roman"/>
          <w:noProof/>
          <w:sz w:val="24"/>
          <w:szCs w:val="24"/>
        </w:rPr>
        <w:t xml:space="preserve"> possible reason that affects the accuracy of electrofacies recognition is the different </w:t>
      </w:r>
      <w:r w:rsidR="009321C6">
        <w:rPr>
          <w:rFonts w:ascii="Times New Roman" w:hAnsi="Times New Roman" w:cs="Times New Roman"/>
          <w:noProof/>
          <w:sz w:val="24"/>
          <w:szCs w:val="24"/>
        </w:rPr>
        <w:t>resolution among</w:t>
      </w:r>
      <w:r w:rsidR="00BF6A55">
        <w:rPr>
          <w:rFonts w:ascii="Times New Roman" w:hAnsi="Times New Roman" w:cs="Times New Roman"/>
          <w:noProof/>
          <w:sz w:val="24"/>
          <w:szCs w:val="24"/>
        </w:rPr>
        <w:t xml:space="preserve"> lo</w:t>
      </w:r>
      <w:r w:rsidR="009321C6">
        <w:rPr>
          <w:rFonts w:ascii="Times New Roman" w:hAnsi="Times New Roman" w:cs="Times New Roman"/>
          <w:noProof/>
          <w:sz w:val="24"/>
          <w:szCs w:val="24"/>
        </w:rPr>
        <w:t>gs</w:t>
      </w:r>
      <w:r w:rsidR="00BF6A55">
        <w:rPr>
          <w:rFonts w:ascii="Times New Roman" w:hAnsi="Times New Roman" w:cs="Times New Roman"/>
          <w:noProof/>
          <w:sz w:val="24"/>
          <w:szCs w:val="24"/>
        </w:rPr>
        <w:t xml:space="preserve"> and</w:t>
      </w:r>
      <w:r w:rsidR="009321C6">
        <w:rPr>
          <w:rFonts w:ascii="Times New Roman" w:hAnsi="Times New Roman" w:cs="Times New Roman"/>
          <w:noProof/>
          <w:sz w:val="24"/>
          <w:szCs w:val="24"/>
        </w:rPr>
        <w:t xml:space="preserve"> </w:t>
      </w:r>
      <w:r w:rsidR="00BE7C43">
        <w:rPr>
          <w:rFonts w:ascii="Times New Roman" w:hAnsi="Times New Roman" w:cs="Times New Roman"/>
          <w:noProof/>
          <w:sz w:val="24"/>
          <w:szCs w:val="24"/>
        </w:rPr>
        <w:t xml:space="preserve">the different scale </w:t>
      </w:r>
      <w:r w:rsidR="009321C6">
        <w:rPr>
          <w:rFonts w:ascii="Times New Roman" w:hAnsi="Times New Roman" w:cs="Times New Roman"/>
          <w:noProof/>
          <w:sz w:val="24"/>
          <w:szCs w:val="24"/>
        </w:rPr>
        <w:t>between log data and</w:t>
      </w:r>
      <w:r w:rsidR="00BF6A55">
        <w:rPr>
          <w:rFonts w:ascii="Times New Roman" w:hAnsi="Times New Roman" w:cs="Times New Roman"/>
          <w:noProof/>
          <w:sz w:val="24"/>
          <w:szCs w:val="24"/>
        </w:rPr>
        <w:t xml:space="preserve"> core observations. Take</w:t>
      </w:r>
      <w:r w:rsidR="009321C6">
        <w:rPr>
          <w:rFonts w:ascii="Times New Roman" w:hAnsi="Times New Roman" w:cs="Times New Roman"/>
          <w:noProof/>
          <w:sz w:val="24"/>
          <w:szCs w:val="24"/>
        </w:rPr>
        <w:t xml:space="preserve"> NMR as an example, </w:t>
      </w:r>
      <w:r w:rsidR="00BE7C43">
        <w:rPr>
          <w:rFonts w:ascii="Times New Roman" w:hAnsi="Times New Roman" w:cs="Times New Roman"/>
          <w:noProof/>
          <w:sz w:val="24"/>
          <w:szCs w:val="24"/>
        </w:rPr>
        <w:t>NMR log is one of the most time-consuming logging tool</w:t>
      </w:r>
      <w:r w:rsidR="007B4282">
        <w:rPr>
          <w:rFonts w:ascii="Times New Roman" w:hAnsi="Times New Roman" w:cs="Times New Roman"/>
          <w:noProof/>
          <w:sz w:val="24"/>
          <w:szCs w:val="24"/>
        </w:rPr>
        <w:t>s,</w:t>
      </w:r>
      <w:r w:rsidR="00BE7C43">
        <w:rPr>
          <w:rFonts w:ascii="Times New Roman" w:hAnsi="Times New Roman" w:cs="Times New Roman"/>
          <w:noProof/>
          <w:sz w:val="24"/>
          <w:szCs w:val="24"/>
        </w:rPr>
        <w:t xml:space="preserve"> but also essentially penetrates a large area of detection </w:t>
      </w:r>
      <w:r w:rsidR="00BE7C43">
        <w:rPr>
          <w:rFonts w:ascii="Times New Roman" w:hAnsi="Times New Roman" w:cs="Times New Roman"/>
          <w:noProof/>
          <w:sz w:val="24"/>
          <w:szCs w:val="24"/>
        </w:rPr>
        <w:fldChar w:fldCharType="begin"/>
      </w:r>
      <w:r w:rsidR="00FA0A7C">
        <w:rPr>
          <w:rFonts w:ascii="Times New Roman" w:hAnsi="Times New Roman" w:cs="Times New Roman"/>
          <w:noProof/>
          <w:sz w:val="24"/>
          <w:szCs w:val="24"/>
        </w:rPr>
        <w:instrText xml:space="preserve"> ADDIN EN.CITE &lt;EndNote&gt;&lt;Cite&gt;&lt;Author&gt;Coates&lt;/Author&gt;&lt;Year&gt;1999&lt;/Year&gt;&lt;RecNum&gt;112&lt;/RecNum&gt;&lt;DisplayText&gt;[&lt;style face="italic"&gt;Coates et al.&lt;/style&gt;, 1999]&lt;/DisplayText&gt;&lt;record&gt;&lt;rec-number&gt;112&lt;/rec-number&gt;&lt;foreign-keys&gt;&lt;key app="EN" db-id="ra2zdwx2naxaf9e9ff4xf5d7p99fdt22werx" timestamp="1512081058"&gt;112&lt;/key&gt;&lt;key app="ENWeb" db-id=""&gt;0&lt;/key&gt;&lt;/foreign-keys&gt;&lt;ref-type name="Book"&gt;6&lt;/ref-type&gt;&lt;contributors&gt;&lt;authors&gt;&lt;author&gt;Coates, George R&lt;/author&gt;&lt;author&gt;Xiao, Lizhi&lt;/author&gt;&lt;author&gt;Prammer, Manfred G&lt;/author&gt;&lt;/authors&gt;&lt;/contributors&gt;&lt;titles&gt;&lt;title&gt;NMR logging: principles and applications&lt;/title&gt;&lt;/titles&gt;&lt;pages&gt;6-89&lt;/pages&gt;&lt;volume&gt;344&lt;/volume&gt;&lt;dates&gt;&lt;year&gt;1999&lt;/year&gt;&lt;/dates&gt;&lt;publisher&gt;Haliburton Energy Services Houston&lt;/publisher&gt;&lt;urls&gt;&lt;/urls&gt;&lt;/record&gt;&lt;/Cite&gt;&lt;/EndNote&gt;</w:instrText>
      </w:r>
      <w:r w:rsidR="00BE7C43">
        <w:rPr>
          <w:rFonts w:ascii="Times New Roman" w:hAnsi="Times New Roman" w:cs="Times New Roman"/>
          <w:noProof/>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Coates et al.</w:t>
      </w:r>
      <w:r w:rsidR="00B23883">
        <w:rPr>
          <w:rFonts w:ascii="Times New Roman" w:hAnsi="Times New Roman" w:cs="Times New Roman"/>
          <w:noProof/>
          <w:sz w:val="24"/>
          <w:szCs w:val="24"/>
        </w:rPr>
        <w:t>, 1999]</w:t>
      </w:r>
      <w:r w:rsidR="00BE7C43">
        <w:rPr>
          <w:rFonts w:ascii="Times New Roman" w:hAnsi="Times New Roman" w:cs="Times New Roman"/>
          <w:noProof/>
          <w:sz w:val="24"/>
          <w:szCs w:val="24"/>
        </w:rPr>
        <w:fldChar w:fldCharType="end"/>
      </w:r>
      <w:r w:rsidR="007B4282">
        <w:rPr>
          <w:rFonts w:ascii="Times New Roman" w:hAnsi="Times New Roman" w:cs="Times New Roman"/>
          <w:noProof/>
          <w:sz w:val="24"/>
          <w:szCs w:val="24"/>
        </w:rPr>
        <w:t xml:space="preserve">.  This aspect </w:t>
      </w:r>
      <w:r w:rsidR="00BE7C43">
        <w:rPr>
          <w:rFonts w:ascii="Times New Roman" w:hAnsi="Times New Roman" w:cs="Times New Roman"/>
          <w:noProof/>
          <w:sz w:val="24"/>
          <w:szCs w:val="24"/>
        </w:rPr>
        <w:t>induces so</w:t>
      </w:r>
      <w:r w:rsidR="0001134C">
        <w:rPr>
          <w:rFonts w:ascii="Times New Roman" w:hAnsi="Times New Roman" w:cs="Times New Roman"/>
          <w:noProof/>
          <w:sz w:val="24"/>
          <w:szCs w:val="24"/>
        </w:rPr>
        <w:t>-</w:t>
      </w:r>
      <w:r w:rsidR="00BE7C43">
        <w:rPr>
          <w:rFonts w:ascii="Times New Roman" w:hAnsi="Times New Roman" w:cs="Times New Roman"/>
          <w:noProof/>
          <w:sz w:val="24"/>
          <w:szCs w:val="24"/>
        </w:rPr>
        <w:t>called ‘bed boundary effect</w:t>
      </w:r>
      <w:r w:rsidR="007B4282">
        <w:rPr>
          <w:rFonts w:ascii="Times New Roman" w:hAnsi="Times New Roman" w:cs="Times New Roman"/>
          <w:noProof/>
          <w:sz w:val="24"/>
          <w:szCs w:val="24"/>
        </w:rPr>
        <w:t>,</w:t>
      </w:r>
      <w:r w:rsidR="00BE7C43">
        <w:rPr>
          <w:rFonts w:ascii="Times New Roman" w:hAnsi="Times New Roman" w:cs="Times New Roman"/>
          <w:noProof/>
          <w:sz w:val="24"/>
          <w:szCs w:val="24"/>
        </w:rPr>
        <w:t xml:space="preserve">’ </w:t>
      </w:r>
      <w:r w:rsidR="007B4282">
        <w:rPr>
          <w:rFonts w:ascii="Times New Roman" w:hAnsi="Times New Roman" w:cs="Times New Roman"/>
          <w:noProof/>
          <w:sz w:val="24"/>
          <w:szCs w:val="24"/>
        </w:rPr>
        <w:t>in which the</w:t>
      </w:r>
      <w:r w:rsidR="00BE7C43">
        <w:rPr>
          <w:rFonts w:ascii="Times New Roman" w:hAnsi="Times New Roman" w:cs="Times New Roman"/>
          <w:noProof/>
          <w:sz w:val="24"/>
          <w:szCs w:val="24"/>
        </w:rPr>
        <w:t xml:space="preserve"> NMR log </w:t>
      </w:r>
      <w:r w:rsidR="007B4282">
        <w:rPr>
          <w:rFonts w:ascii="Times New Roman" w:hAnsi="Times New Roman" w:cs="Times New Roman"/>
          <w:noProof/>
          <w:sz w:val="24"/>
          <w:szCs w:val="24"/>
        </w:rPr>
        <w:t>may</w:t>
      </w:r>
      <w:r w:rsidR="00BE7C43">
        <w:rPr>
          <w:rFonts w:ascii="Times New Roman" w:hAnsi="Times New Roman" w:cs="Times New Roman"/>
          <w:noProof/>
          <w:sz w:val="24"/>
          <w:szCs w:val="24"/>
        </w:rPr>
        <w:t xml:space="preserve"> collect </w:t>
      </w:r>
      <w:r>
        <w:rPr>
          <w:rFonts w:ascii="Times New Roman" w:hAnsi="Times New Roman" w:cs="Times New Roman"/>
          <w:noProof/>
          <w:sz w:val="24"/>
          <w:szCs w:val="24"/>
        </w:rPr>
        <w:t xml:space="preserve">several </w:t>
      </w:r>
      <w:r w:rsidR="007B4282">
        <w:rPr>
          <w:rFonts w:ascii="Times New Roman" w:hAnsi="Times New Roman" w:cs="Times New Roman"/>
          <w:noProof/>
          <w:sz w:val="24"/>
          <w:szCs w:val="24"/>
        </w:rPr>
        <w:t xml:space="preserve">geological </w:t>
      </w:r>
      <w:r>
        <w:rPr>
          <w:rFonts w:ascii="Times New Roman" w:hAnsi="Times New Roman" w:cs="Times New Roman"/>
          <w:noProof/>
          <w:sz w:val="24"/>
          <w:szCs w:val="24"/>
        </w:rPr>
        <w:t>bed volumes</w:t>
      </w:r>
      <w:r w:rsidR="007B4282">
        <w:rPr>
          <w:rFonts w:ascii="Times New Roman" w:hAnsi="Times New Roman" w:cs="Times New Roman"/>
          <w:noProof/>
          <w:sz w:val="24"/>
          <w:szCs w:val="24"/>
        </w:rPr>
        <w:t>, each</w:t>
      </w:r>
      <w:r>
        <w:rPr>
          <w:rFonts w:ascii="Times New Roman" w:hAnsi="Times New Roman" w:cs="Times New Roman"/>
          <w:noProof/>
          <w:sz w:val="24"/>
          <w:szCs w:val="24"/>
        </w:rPr>
        <w:t xml:space="preserve"> with distinct properties</w:t>
      </w:r>
      <w:r w:rsidR="007B4282">
        <w:rPr>
          <w:rFonts w:ascii="Times New Roman" w:hAnsi="Times New Roman" w:cs="Times New Roman"/>
          <w:noProof/>
          <w:sz w:val="24"/>
          <w:szCs w:val="24"/>
        </w:rPr>
        <w:t>,</w:t>
      </w:r>
      <w:r>
        <w:rPr>
          <w:rFonts w:ascii="Times New Roman" w:hAnsi="Times New Roman" w:cs="Times New Roman"/>
          <w:noProof/>
          <w:sz w:val="24"/>
          <w:szCs w:val="24"/>
        </w:rPr>
        <w:t xml:space="preserve"> in a single NMR measurement </w:t>
      </w:r>
      <w:r>
        <w:rPr>
          <w:rFonts w:ascii="Times New Roman" w:hAnsi="Times New Roman" w:cs="Times New Roman"/>
          <w:noProof/>
          <w:sz w:val="24"/>
          <w:szCs w:val="24"/>
        </w:rPr>
        <w:fldChar w:fldCharType="begin"/>
      </w:r>
      <w:r w:rsidR="00994D32">
        <w:rPr>
          <w:rFonts w:ascii="Times New Roman" w:hAnsi="Times New Roman" w:cs="Times New Roman"/>
          <w:noProof/>
          <w:sz w:val="24"/>
          <w:szCs w:val="24"/>
        </w:rPr>
        <w:instrText xml:space="preserve"> ADDIN EN.CITE &lt;EndNote&gt;&lt;Cite&gt;&lt;Author&gt;Kleinberg&lt;/Author&gt;&lt;Year&gt;1993&lt;/Year&gt;&lt;RecNum&gt;179&lt;/RecNum&gt;&lt;DisplayText&gt;[&lt;style face="italic"&gt;Kleinberg et al.&lt;/style&gt;, 1993b]&lt;/DisplayText&gt;&lt;record&gt;&lt;rec-number&gt;179&lt;/rec-number&gt;&lt;foreign-keys&gt;&lt;key app="EN" db-id="ra2zdwx2naxaf9e9ff4xf5d7p99fdt22werx" timestamp="1512081089"&gt;179&lt;/key&gt;&lt;/foreign-keys&gt;&lt;ref-type name="Conference Proceedings"&gt;10&lt;/ref-type&gt;&lt;contributors&gt;&lt;authors&gt;&lt;author&gt;Kleinberg, R. L.&lt;/author&gt;&lt;author&gt;Straley, C.&lt;/author&gt;&lt;author&gt;Kenyon, W. E.&lt;/author&gt;&lt;author&gt;Akkurt, R.&lt;/author&gt;&lt;author&gt;Farooqui, S. A.&lt;/author&gt;&lt;/authors&gt;&lt;/contributors&gt;&lt;titles&gt;&lt;title&gt;Nuclear magnetic resonance of rocks: T1 vs. T2&lt;/title&gt;&lt;secondary-title&gt;SPE annual technical conference and exhibition&lt;/secondary-title&gt;&lt;/titles&gt;&lt;dates&gt;&lt;year&gt;1993&lt;/year&gt;&lt;/dates&gt;&lt;publisher&gt;Society of Petroleum Engineers&lt;/publisher&gt;&lt;isbn&gt;1555634818&lt;/isbn&gt;&lt;urls&gt;&lt;/urls&gt;&lt;/record&gt;&lt;/Cite&gt;&lt;/EndNote&gt;</w:instrText>
      </w:r>
      <w:r>
        <w:rPr>
          <w:rFonts w:ascii="Times New Roman" w:hAnsi="Times New Roman" w:cs="Times New Roman"/>
          <w:noProof/>
          <w:sz w:val="24"/>
          <w:szCs w:val="24"/>
        </w:rPr>
        <w:fldChar w:fldCharType="separate"/>
      </w:r>
      <w:r w:rsidR="00994D32">
        <w:rPr>
          <w:rFonts w:ascii="Times New Roman" w:hAnsi="Times New Roman" w:cs="Times New Roman"/>
          <w:noProof/>
          <w:sz w:val="24"/>
          <w:szCs w:val="24"/>
        </w:rPr>
        <w:t>[</w:t>
      </w:r>
      <w:r w:rsidR="00994D32" w:rsidRPr="00994D32">
        <w:rPr>
          <w:rFonts w:ascii="Times New Roman" w:hAnsi="Times New Roman" w:cs="Times New Roman"/>
          <w:i/>
          <w:noProof/>
          <w:sz w:val="24"/>
          <w:szCs w:val="24"/>
        </w:rPr>
        <w:t>Kleinberg et al.</w:t>
      </w:r>
      <w:r w:rsidR="00994D32">
        <w:rPr>
          <w:rFonts w:ascii="Times New Roman" w:hAnsi="Times New Roman" w:cs="Times New Roman"/>
          <w:noProof/>
          <w:sz w:val="24"/>
          <w:szCs w:val="24"/>
        </w:rPr>
        <w:t>, 1993b]</w:t>
      </w:r>
      <w:r>
        <w:rPr>
          <w:rFonts w:ascii="Times New Roman" w:hAnsi="Times New Roman" w:cs="Times New Roman"/>
          <w:noProof/>
          <w:sz w:val="24"/>
          <w:szCs w:val="24"/>
        </w:rPr>
        <w:fldChar w:fldCharType="end"/>
      </w:r>
      <w:r>
        <w:rPr>
          <w:rFonts w:ascii="Times New Roman" w:hAnsi="Times New Roman" w:cs="Times New Roman"/>
          <w:noProof/>
          <w:sz w:val="24"/>
          <w:szCs w:val="24"/>
        </w:rPr>
        <w:t>. The bed boundary effect leads to merging of geophysical responses from thin layers and discr</w:t>
      </w:r>
      <w:r w:rsidR="0001134C">
        <w:rPr>
          <w:rFonts w:ascii="Times New Roman" w:hAnsi="Times New Roman" w:cs="Times New Roman"/>
          <w:noProof/>
          <w:sz w:val="24"/>
          <w:szCs w:val="24"/>
        </w:rPr>
        <w:t>e</w:t>
      </w:r>
      <w:r>
        <w:rPr>
          <w:rFonts w:ascii="Times New Roman" w:hAnsi="Times New Roman" w:cs="Times New Roman"/>
          <w:noProof/>
          <w:sz w:val="24"/>
          <w:szCs w:val="24"/>
        </w:rPr>
        <w:t xml:space="preserve">pancy on </w:t>
      </w:r>
      <w:r w:rsidR="0001134C">
        <w:rPr>
          <w:rFonts w:ascii="Times New Roman" w:hAnsi="Times New Roman" w:cs="Times New Roman"/>
          <w:noProof/>
          <w:sz w:val="24"/>
          <w:szCs w:val="24"/>
        </w:rPr>
        <w:t xml:space="preserve">the </w:t>
      </w:r>
      <w:r>
        <w:rPr>
          <w:rFonts w:ascii="Times New Roman" w:hAnsi="Times New Roman" w:cs="Times New Roman"/>
          <w:noProof/>
          <w:sz w:val="24"/>
          <w:szCs w:val="24"/>
        </w:rPr>
        <w:t>resolution between NMR and other logs. This discr</w:t>
      </w:r>
      <w:r w:rsidR="0001134C">
        <w:rPr>
          <w:rFonts w:ascii="Times New Roman" w:hAnsi="Times New Roman" w:cs="Times New Roman"/>
          <w:noProof/>
          <w:sz w:val="24"/>
          <w:szCs w:val="24"/>
        </w:rPr>
        <w:t>e</w:t>
      </w:r>
      <w:r>
        <w:rPr>
          <w:rFonts w:ascii="Times New Roman" w:hAnsi="Times New Roman" w:cs="Times New Roman"/>
          <w:noProof/>
          <w:sz w:val="24"/>
          <w:szCs w:val="24"/>
        </w:rPr>
        <w:t xml:space="preserve">pancy of resolution even can be observed within </w:t>
      </w:r>
      <w:r w:rsidR="00801283">
        <w:rPr>
          <w:rFonts w:ascii="Times New Roman" w:hAnsi="Times New Roman" w:cs="Times New Roman"/>
          <w:noProof/>
          <w:sz w:val="24"/>
          <w:szCs w:val="24"/>
        </w:rPr>
        <w:t xml:space="preserve">between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oMath>
      <w:r w:rsidR="00801283">
        <w:rPr>
          <w:rFonts w:ascii="Times New Roman" w:hAnsi="Times New Roman" w:cs="Times New Roman"/>
          <w:noProof/>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801283">
        <w:rPr>
          <w:rFonts w:ascii="Times New Roman" w:hAnsi="Times New Roman" w:cs="Times New Roman"/>
          <w:noProof/>
          <w:sz w:val="24"/>
          <w:szCs w:val="24"/>
        </w:rPr>
        <w:t xml:space="preserve"> measurement</w:t>
      </w:r>
      <w:r>
        <w:rPr>
          <w:rFonts w:ascii="Times New Roman" w:hAnsi="Times New Roman" w:cs="Times New Roman"/>
          <w:noProof/>
          <w:sz w:val="24"/>
          <w:szCs w:val="24"/>
        </w:rPr>
        <w:t xml:space="preserve"> since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oMath>
      <w:r>
        <w:rPr>
          <w:rFonts w:ascii="Times New Roman" w:hAnsi="Times New Roman" w:cs="Times New Roman"/>
          <w:noProof/>
          <w:sz w:val="24"/>
          <w:szCs w:val="24"/>
        </w:rPr>
        <w:t xml:space="preserve"> measurement requires </w:t>
      </w:r>
      <w:r w:rsidR="0001134C">
        <w:rPr>
          <w:rFonts w:ascii="Times New Roman" w:hAnsi="Times New Roman" w:cs="Times New Roman"/>
          <w:noProof/>
          <w:sz w:val="24"/>
          <w:szCs w:val="24"/>
        </w:rPr>
        <w:t xml:space="preserve">an </w:t>
      </w:r>
      <w:r>
        <w:rPr>
          <w:rFonts w:ascii="Times New Roman" w:hAnsi="Times New Roman" w:cs="Times New Roman"/>
          <w:noProof/>
          <w:sz w:val="24"/>
          <w:szCs w:val="24"/>
        </w:rPr>
        <w:t xml:space="preserve">even longer time than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Pr>
          <w:rFonts w:ascii="Times New Roman" w:hAnsi="Times New Roman" w:cs="Times New Roman"/>
          <w:noProof/>
          <w:sz w:val="24"/>
          <w:szCs w:val="24"/>
        </w:rPr>
        <w:t xml:space="preserve"> measurement.</w:t>
      </w:r>
      <w:r w:rsidR="00801283">
        <w:rPr>
          <w:rFonts w:ascii="Times New Roman" w:hAnsi="Times New Roman" w:cs="Times New Roman"/>
          <w:noProof/>
          <w:sz w:val="24"/>
          <w:szCs w:val="24"/>
        </w:rPr>
        <w:t xml:space="preserve"> This basically means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801283">
        <w:rPr>
          <w:rFonts w:ascii="Times New Roman" w:hAnsi="Times New Roman" w:cs="Times New Roman"/>
          <w:noProof/>
          <w:sz w:val="24"/>
          <w:szCs w:val="24"/>
        </w:rPr>
        <w:t xml:space="preserve"> ratio is also affected by such bed boundary effect. </w:t>
      </w:r>
      <w:r w:rsidR="00661322">
        <w:rPr>
          <w:rFonts w:ascii="Times New Roman" w:hAnsi="Times New Roman" w:cs="Times New Roman"/>
          <w:noProof/>
          <w:sz w:val="24"/>
          <w:szCs w:val="24"/>
        </w:rPr>
        <w:t>Meanwhile, comparing with lithologies determined from</w:t>
      </w:r>
      <w:r w:rsidR="00661322" w:rsidRPr="00661322">
        <w:rPr>
          <w:rFonts w:ascii="Times New Roman" w:hAnsi="Times New Roman" w:cs="Times New Roman"/>
          <w:noProof/>
          <w:sz w:val="24"/>
          <w:szCs w:val="24"/>
        </w:rPr>
        <w:t xml:space="preserve"> </w:t>
      </w:r>
      <w:r w:rsidR="00661322">
        <w:rPr>
          <w:rFonts w:ascii="Times New Roman" w:hAnsi="Times New Roman" w:cs="Times New Roman"/>
          <w:noProof/>
          <w:sz w:val="24"/>
          <w:szCs w:val="24"/>
        </w:rPr>
        <w:t xml:space="preserve">core plug samples with a diameter of </w:t>
      </w:r>
      <w:r w:rsidR="00661322">
        <w:rPr>
          <w:rFonts w:ascii="Times New Roman" w:hAnsi="Times New Roman" w:cs="Times New Roman"/>
          <w:noProof/>
          <w:sz w:val="24"/>
          <w:szCs w:val="24"/>
        </w:rPr>
        <w:lastRenderedPageBreak/>
        <w:t xml:space="preserve">3.8 cm, log data are more of a moving average </w:t>
      </w:r>
      <w:r w:rsidR="00025832">
        <w:rPr>
          <w:rFonts w:ascii="Times New Roman" w:hAnsi="Times New Roman" w:cs="Times New Roman"/>
          <w:noProof/>
          <w:sz w:val="24"/>
          <w:szCs w:val="24"/>
        </w:rPr>
        <w:t>of</w:t>
      </w:r>
      <w:r w:rsidR="00661322">
        <w:rPr>
          <w:rFonts w:ascii="Times New Roman" w:hAnsi="Times New Roman" w:cs="Times New Roman"/>
          <w:noProof/>
          <w:sz w:val="24"/>
          <w:szCs w:val="24"/>
        </w:rPr>
        <w:t xml:space="preserve"> a </w:t>
      </w:r>
      <w:r w:rsidR="003A72D8">
        <w:rPr>
          <w:rFonts w:ascii="Times New Roman" w:hAnsi="Times New Roman" w:cs="Times New Roman"/>
          <w:noProof/>
          <w:sz w:val="24"/>
          <w:szCs w:val="24"/>
        </w:rPr>
        <w:t>much larger</w:t>
      </w:r>
      <w:r w:rsidR="00661322">
        <w:rPr>
          <w:rFonts w:ascii="Times New Roman" w:hAnsi="Times New Roman" w:cs="Times New Roman"/>
          <w:noProof/>
          <w:sz w:val="24"/>
          <w:szCs w:val="24"/>
        </w:rPr>
        <w:t xml:space="preserve"> inverstigation area. Considering both vertical and l</w:t>
      </w:r>
      <w:r w:rsidR="00025832">
        <w:rPr>
          <w:rFonts w:ascii="Times New Roman" w:hAnsi="Times New Roman" w:cs="Times New Roman"/>
          <w:noProof/>
          <w:sz w:val="24"/>
          <w:szCs w:val="24"/>
        </w:rPr>
        <w:t>a</w:t>
      </w:r>
      <w:r w:rsidR="00661322">
        <w:rPr>
          <w:rFonts w:ascii="Times New Roman" w:hAnsi="Times New Roman" w:cs="Times New Roman"/>
          <w:noProof/>
          <w:sz w:val="24"/>
          <w:szCs w:val="24"/>
        </w:rPr>
        <w:t xml:space="preserve">teral facies variance of </w:t>
      </w:r>
      <w:r w:rsidR="003A72D8">
        <w:rPr>
          <w:rFonts w:ascii="Times New Roman" w:hAnsi="Times New Roman" w:cs="Times New Roman"/>
          <w:noProof/>
          <w:sz w:val="24"/>
          <w:szCs w:val="24"/>
        </w:rPr>
        <w:t xml:space="preserve">the research area </w:t>
      </w:r>
      <w:r w:rsidR="00025832">
        <w:rPr>
          <w:rFonts w:ascii="Times New Roman" w:hAnsi="Times New Roman" w:cs="Times New Roman"/>
          <w:noProof/>
          <w:sz w:val="24"/>
          <w:szCs w:val="24"/>
        </w:rPr>
        <w:t>(</w:t>
      </w:r>
      <w:r w:rsidR="00661322">
        <w:rPr>
          <w:rFonts w:ascii="Times New Roman" w:hAnsi="Times New Roman" w:cs="Times New Roman"/>
          <w:noProof/>
          <w:sz w:val="24"/>
          <w:szCs w:val="24"/>
        </w:rPr>
        <w:t>introduced in Chapter 2</w:t>
      </w:r>
      <w:r w:rsidR="00025832">
        <w:rPr>
          <w:rFonts w:ascii="Times New Roman" w:hAnsi="Times New Roman" w:cs="Times New Roman"/>
          <w:noProof/>
          <w:sz w:val="24"/>
          <w:szCs w:val="24"/>
        </w:rPr>
        <w:t>)</w:t>
      </w:r>
      <w:r w:rsidR="00661322">
        <w:rPr>
          <w:rFonts w:ascii="Times New Roman" w:hAnsi="Times New Roman" w:cs="Times New Roman"/>
          <w:noProof/>
          <w:sz w:val="24"/>
          <w:szCs w:val="24"/>
        </w:rPr>
        <w:t xml:space="preserve">, </w:t>
      </w:r>
      <w:r w:rsidR="003A72D8">
        <w:rPr>
          <w:rFonts w:ascii="Times New Roman" w:hAnsi="Times New Roman" w:cs="Times New Roman"/>
          <w:noProof/>
          <w:sz w:val="24"/>
          <w:szCs w:val="24"/>
        </w:rPr>
        <w:t xml:space="preserve">the mismatching between log data and core observations </w:t>
      </w:r>
      <w:r w:rsidR="00025832">
        <w:rPr>
          <w:rFonts w:ascii="Times New Roman" w:hAnsi="Times New Roman" w:cs="Times New Roman"/>
          <w:noProof/>
          <w:sz w:val="24"/>
          <w:szCs w:val="24"/>
        </w:rPr>
        <w:t>should not be surprising</w:t>
      </w:r>
      <w:r w:rsidR="003A72D8">
        <w:rPr>
          <w:rFonts w:ascii="Times New Roman" w:hAnsi="Times New Roman" w:cs="Times New Roman"/>
          <w:noProof/>
          <w:sz w:val="24"/>
          <w:szCs w:val="24"/>
        </w:rPr>
        <w:t>.</w:t>
      </w:r>
    </w:p>
    <w:p w14:paraId="37AFE66E" w14:textId="1FD1AEA3" w:rsidR="007E1205" w:rsidRPr="00CC6B89" w:rsidRDefault="0001134C" w:rsidP="0001134C">
      <w:pPr>
        <w:spacing w:line="480" w:lineRule="auto"/>
        <w:ind w:firstLine="720"/>
        <w:rPr>
          <w:rFonts w:ascii="Times New Roman" w:hAnsi="Times New Roman" w:cs="Times New Roman"/>
          <w:sz w:val="24"/>
          <w:szCs w:val="24"/>
        </w:rPr>
      </w:pPr>
      <w:r>
        <w:rPr>
          <w:rFonts w:ascii="Times New Roman" w:hAnsi="Times New Roman" w:cs="Times New Roman"/>
          <w:sz w:val="24"/>
          <w:szCs w:val="24"/>
        </w:rPr>
        <w:t>Although the a</w:t>
      </w:r>
      <w:r w:rsidR="00D07ABE" w:rsidRPr="007D2337">
        <w:rPr>
          <w:rFonts w:ascii="Times New Roman" w:hAnsi="Times New Roman" w:cs="Times New Roman"/>
          <w:sz w:val="24"/>
          <w:szCs w:val="24"/>
        </w:rPr>
        <w:t xml:space="preserve">pplication of </w:t>
      </w:r>
      <w:r>
        <w:rPr>
          <w:rFonts w:ascii="Times New Roman" w:hAnsi="Times New Roman" w:cs="Times New Roman"/>
          <w:sz w:val="24"/>
          <w:szCs w:val="24"/>
        </w:rPr>
        <w:t xml:space="preserve">conventional </w:t>
      </w:r>
      <w:r w:rsidR="00D07ABE" w:rsidRPr="007D2337">
        <w:rPr>
          <w:rFonts w:ascii="Times New Roman" w:hAnsi="Times New Roman" w:cs="Times New Roman"/>
          <w:sz w:val="24"/>
          <w:szCs w:val="24"/>
        </w:rPr>
        <w:t>multivariate statistical methods</w:t>
      </w:r>
      <w:r w:rsidR="00025832">
        <w:rPr>
          <w:rFonts w:ascii="Times New Roman" w:hAnsi="Times New Roman" w:cs="Times New Roman"/>
          <w:sz w:val="24"/>
          <w:szCs w:val="24"/>
        </w:rPr>
        <w:t xml:space="preserve"> (</w:t>
      </w:r>
      <w:r w:rsidR="00D07ABE" w:rsidRPr="007D2337">
        <w:rPr>
          <w:rFonts w:ascii="Times New Roman" w:hAnsi="Times New Roman" w:cs="Times New Roman"/>
          <w:noProof/>
          <w:sz w:val="24"/>
          <w:szCs w:val="24"/>
        </w:rPr>
        <w:t>e.g.</w:t>
      </w:r>
      <w:r w:rsidR="00BF6A55">
        <w:rPr>
          <w:rFonts w:ascii="Times New Roman" w:hAnsi="Times New Roman" w:cs="Times New Roman"/>
          <w:noProof/>
          <w:sz w:val="24"/>
          <w:szCs w:val="24"/>
        </w:rPr>
        <w:t>,</w:t>
      </w:r>
      <w:r w:rsidR="00D07ABE" w:rsidRPr="007D2337">
        <w:rPr>
          <w:rFonts w:ascii="Times New Roman" w:hAnsi="Times New Roman" w:cs="Times New Roman"/>
          <w:sz w:val="24"/>
          <w:szCs w:val="24"/>
        </w:rPr>
        <w:t xml:space="preserve"> </w:t>
      </w:r>
      <w:r w:rsidR="00D07ABE">
        <w:rPr>
          <w:rFonts w:ascii="Times New Roman" w:hAnsi="Times New Roman" w:cs="Times New Roman"/>
          <w:sz w:val="24"/>
          <w:szCs w:val="24"/>
        </w:rPr>
        <w:t xml:space="preserve">PCA, </w:t>
      </w:r>
      <w:r w:rsidR="00D07ABE" w:rsidRPr="007D2337">
        <w:rPr>
          <w:rFonts w:ascii="Times New Roman" w:hAnsi="Times New Roman" w:cs="Times New Roman"/>
          <w:sz w:val="24"/>
          <w:szCs w:val="24"/>
        </w:rPr>
        <w:t>cluster analysis</w:t>
      </w:r>
      <w:r w:rsidR="00D07ABE">
        <w:rPr>
          <w:rFonts w:ascii="Times New Roman" w:hAnsi="Times New Roman" w:cs="Times New Roman"/>
          <w:sz w:val="24"/>
          <w:szCs w:val="24"/>
        </w:rPr>
        <w:t>,</w:t>
      </w:r>
      <w:r w:rsidR="00D07ABE" w:rsidRPr="007D2337">
        <w:rPr>
          <w:rFonts w:ascii="Times New Roman" w:hAnsi="Times New Roman" w:cs="Times New Roman"/>
          <w:sz w:val="24"/>
          <w:szCs w:val="24"/>
        </w:rPr>
        <w:t xml:space="preserve"> and discriminant analysis using well logs</w:t>
      </w:r>
      <w:r w:rsidR="00025832">
        <w:rPr>
          <w:rFonts w:ascii="Times New Roman" w:hAnsi="Times New Roman" w:cs="Times New Roman"/>
          <w:sz w:val="24"/>
          <w:szCs w:val="24"/>
        </w:rPr>
        <w:t>)</w:t>
      </w:r>
      <w:r w:rsidR="00D07ABE" w:rsidRPr="007D2337">
        <w:rPr>
          <w:rFonts w:ascii="Times New Roman" w:hAnsi="Times New Roman" w:cs="Times New Roman"/>
          <w:sz w:val="24"/>
          <w:szCs w:val="24"/>
        </w:rPr>
        <w:t xml:space="preserve"> </w:t>
      </w:r>
      <w:r>
        <w:rPr>
          <w:rFonts w:ascii="Times New Roman" w:hAnsi="Times New Roman" w:cs="Times New Roman"/>
          <w:sz w:val="24"/>
          <w:szCs w:val="24"/>
        </w:rPr>
        <w:t xml:space="preserve">have succeeded in predicting </w:t>
      </w:r>
      <w:proofErr w:type="spellStart"/>
      <w:r>
        <w:rPr>
          <w:rFonts w:ascii="Times New Roman" w:hAnsi="Times New Roman" w:cs="Times New Roman"/>
          <w:sz w:val="24"/>
          <w:szCs w:val="24"/>
        </w:rPr>
        <w:t>electrofacies</w:t>
      </w:r>
      <w:proofErr w:type="spellEnd"/>
      <w:r>
        <w:rPr>
          <w:rFonts w:ascii="Times New Roman" w:hAnsi="Times New Roman" w:cs="Times New Roman"/>
          <w:sz w:val="24"/>
          <w:szCs w:val="24"/>
        </w:rPr>
        <w:t xml:space="preserve"> and corresponding permeability </w:t>
      </w:r>
      <w:r w:rsidR="00D07ABE" w:rsidRPr="007D2337">
        <w:rPr>
          <w:rFonts w:ascii="Times New Roman" w:hAnsi="Times New Roman" w:cs="Times New Roman"/>
          <w:sz w:val="24"/>
          <w:szCs w:val="24"/>
        </w:rPr>
        <w:t xml:space="preserve">in </w:t>
      </w:r>
      <w:r>
        <w:rPr>
          <w:rFonts w:ascii="Times New Roman" w:hAnsi="Times New Roman" w:cs="Times New Roman"/>
          <w:sz w:val="24"/>
          <w:szCs w:val="24"/>
        </w:rPr>
        <w:t xml:space="preserve">many </w:t>
      </w:r>
      <w:r w:rsidR="00D07ABE" w:rsidRPr="007D2337">
        <w:rPr>
          <w:rFonts w:ascii="Times New Roman" w:hAnsi="Times New Roman" w:cs="Times New Roman"/>
          <w:sz w:val="24"/>
          <w:szCs w:val="24"/>
        </w:rPr>
        <w:t>carbonate reservoirs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Data xml:space="preserve">PEVuZE5vdGU+PENpdGU+PEF1dGhvcj5Eb3ZldG9uPC9BdXRob3I+PFllYXI+MjAxNDwvWWVhcj48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==
</w:fldData>
        </w:fldChar>
      </w:r>
      <w:r w:rsidR="00994D32">
        <w:rPr>
          <w:rFonts w:ascii="Times New Roman" w:hAnsi="Times New Roman" w:cs="Times New Roman"/>
          <w:sz w:val="24"/>
          <w:szCs w:val="24"/>
        </w:rPr>
        <w:instrText xml:space="preserve"> ADDIN EN.CITE </w:instrText>
      </w:r>
      <w:r w:rsidR="00994D32">
        <w:rPr>
          <w:rFonts w:ascii="Times New Roman" w:hAnsi="Times New Roman" w:cs="Times New Roman"/>
          <w:sz w:val="24"/>
          <w:szCs w:val="24"/>
        </w:rPr>
        <w:fldChar w:fldCharType="begin">
          <w:fldData xml:space="preserve">PEVuZE5vdGU+PENpdGU+PEF1dGhvcj5Eb3ZldG9uPC9BdXRob3I+PFllYXI+MjAxNDwvWWVhcj48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==
</w:fldData>
        </w:fldChar>
      </w:r>
      <w:r w:rsidR="00994D32">
        <w:rPr>
          <w:rFonts w:ascii="Times New Roman" w:hAnsi="Times New Roman" w:cs="Times New Roman"/>
          <w:sz w:val="24"/>
          <w:szCs w:val="24"/>
        </w:rPr>
        <w:instrText xml:space="preserve"> ADDIN EN.CITE.DATA </w:instrText>
      </w:r>
      <w:r w:rsidR="00994D32">
        <w:rPr>
          <w:rFonts w:ascii="Times New Roman" w:hAnsi="Times New Roman" w:cs="Times New Roman"/>
          <w:sz w:val="24"/>
          <w:szCs w:val="24"/>
        </w:rPr>
      </w:r>
      <w:r w:rsidR="00994D32">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B23883">
        <w:rPr>
          <w:rFonts w:ascii="Times New Roman" w:hAnsi="Times New Roman" w:cs="Times New Roman"/>
          <w:noProof/>
          <w:sz w:val="24"/>
          <w:szCs w:val="24"/>
        </w:rPr>
        <w:t>[</w:t>
      </w:r>
      <w:r w:rsidR="00B23883" w:rsidRPr="00B23883">
        <w:rPr>
          <w:rFonts w:ascii="Times New Roman" w:hAnsi="Times New Roman" w:cs="Times New Roman"/>
          <w:i/>
          <w:noProof/>
          <w:sz w:val="24"/>
          <w:szCs w:val="24"/>
        </w:rPr>
        <w:t>Burke et al.</w:t>
      </w:r>
      <w:r w:rsidR="00B23883">
        <w:rPr>
          <w:rFonts w:ascii="Times New Roman" w:hAnsi="Times New Roman" w:cs="Times New Roman"/>
          <w:noProof/>
          <w:sz w:val="24"/>
          <w:szCs w:val="24"/>
        </w:rPr>
        <w:t xml:space="preserve">, 1969; </w:t>
      </w:r>
      <w:r w:rsidR="00B23883" w:rsidRPr="00B23883">
        <w:rPr>
          <w:rFonts w:ascii="Times New Roman" w:hAnsi="Times New Roman" w:cs="Times New Roman"/>
          <w:i/>
          <w:noProof/>
          <w:sz w:val="24"/>
          <w:szCs w:val="24"/>
        </w:rPr>
        <w:t>H-C Chang et al.</w:t>
      </w:r>
      <w:r w:rsidR="00B23883">
        <w:rPr>
          <w:rFonts w:ascii="Times New Roman" w:hAnsi="Times New Roman" w:cs="Times New Roman"/>
          <w:noProof/>
          <w:sz w:val="24"/>
          <w:szCs w:val="24"/>
        </w:rPr>
        <w:t xml:space="preserve">, 1997; </w:t>
      </w:r>
      <w:r w:rsidR="00B23883" w:rsidRPr="00B23883">
        <w:rPr>
          <w:rFonts w:ascii="Times New Roman" w:hAnsi="Times New Roman" w:cs="Times New Roman"/>
          <w:i/>
          <w:noProof/>
          <w:sz w:val="24"/>
          <w:szCs w:val="24"/>
        </w:rPr>
        <w:t>J H Doveton</w:t>
      </w:r>
      <w:r w:rsidR="00B23883">
        <w:rPr>
          <w:rFonts w:ascii="Times New Roman" w:hAnsi="Times New Roman" w:cs="Times New Roman"/>
          <w:noProof/>
          <w:sz w:val="24"/>
          <w:szCs w:val="24"/>
        </w:rPr>
        <w:t xml:space="preserve">, 2014; </w:t>
      </w:r>
      <w:r w:rsidR="00B23883" w:rsidRPr="00B23883">
        <w:rPr>
          <w:rFonts w:ascii="Times New Roman" w:hAnsi="Times New Roman" w:cs="Times New Roman"/>
          <w:i/>
          <w:noProof/>
          <w:sz w:val="24"/>
          <w:szCs w:val="24"/>
        </w:rPr>
        <w:t>Qi and Carr</w:t>
      </w:r>
      <w:r w:rsidR="00B23883">
        <w:rPr>
          <w:rFonts w:ascii="Times New Roman" w:hAnsi="Times New Roman" w:cs="Times New Roman"/>
          <w:noProof/>
          <w:sz w:val="24"/>
          <w:szCs w:val="24"/>
        </w:rPr>
        <w:t>, 2006]</w:t>
      </w:r>
      <w:r>
        <w:rPr>
          <w:rFonts w:ascii="Times New Roman" w:hAnsi="Times New Roman" w:cs="Times New Roman"/>
          <w:sz w:val="24"/>
          <w:szCs w:val="24"/>
        </w:rPr>
        <w:fldChar w:fldCharType="end"/>
      </w:r>
      <w:r>
        <w:rPr>
          <w:rFonts w:ascii="Times New Roman" w:hAnsi="Times New Roman" w:cs="Times New Roman"/>
          <w:sz w:val="24"/>
          <w:szCs w:val="24"/>
        </w:rPr>
        <w:t xml:space="preserve">, this study </w:t>
      </w:r>
      <w:r w:rsidR="00025832">
        <w:rPr>
          <w:rFonts w:ascii="Times New Roman" w:hAnsi="Times New Roman" w:cs="Times New Roman"/>
          <w:sz w:val="24"/>
          <w:szCs w:val="24"/>
        </w:rPr>
        <w:t xml:space="preserve">is consistent with </w:t>
      </w:r>
      <w:r>
        <w:rPr>
          <w:rFonts w:ascii="Times New Roman" w:hAnsi="Times New Roman" w:cs="Times New Roman"/>
          <w:sz w:val="24"/>
          <w:szCs w:val="24"/>
        </w:rPr>
        <w:t xml:space="preserve">the results </w:t>
      </w:r>
      <w:r w:rsidR="00025832">
        <w:rPr>
          <w:rFonts w:ascii="Times New Roman" w:hAnsi="Times New Roman" w:cs="Times New Roman"/>
          <w:sz w:val="24"/>
          <w:szCs w:val="24"/>
        </w:rPr>
        <w:t xml:space="preserve">of </w:t>
      </w:r>
      <w:r>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 AuthorYear="1"&gt;&lt;Author&gt;Dorfman&lt;/Author&gt;&lt;Year&gt;1990&lt;/Year&gt;&lt;RecNum&gt;304&lt;/RecNum&gt;&lt;DisplayText&gt;&lt;style face="italic"&gt;Dorfman et al.&lt;/style&gt; [1990]&lt;/DisplayText&gt;&lt;record&gt;&lt;rec-number&gt;304&lt;/rec-number&gt;&lt;foreign-keys&gt;&lt;key app="EN" db-id="ra2zdwx2naxaf9e9ff4xf5d7p99fdt22werx" timestamp="1512081144"&gt;304&lt;/key&gt;&lt;/foreign-keys&gt;&lt;ref-type name="Journal Article"&gt;17&lt;/ref-type&gt;&lt;contributors&gt;&lt;authors&gt;&lt;author&gt;Dorfman, MH&lt;/author&gt;&lt;author&gt;Newey, J-J&lt;/author&gt;&lt;author&gt;Coates, GR&lt;/author&gt;&lt;/authors&gt;&lt;/contributors&gt;&lt;titles&gt;&lt;title&gt;New techniques in lithofacies determination and permeability prediction in carbonates using well logs&lt;/title&gt;&lt;secondary-title&gt;Geological Society, London, Special Publications&lt;/secondary-title&gt;&lt;/titles&gt;&lt;periodical&gt;&lt;full-title&gt;Geological Society, London, Special Publications&lt;/full-title&gt;&lt;/periodical&gt;&lt;pages&gt;113-120&lt;/pages&gt;&lt;volume&gt;48&lt;/volume&gt;&lt;number&gt;1&lt;/number&gt;&lt;dates&gt;&lt;year&gt;1990&lt;/year&gt;&lt;/dates&gt;&lt;isbn&gt;0305-8719&lt;/isbn&gt;&lt;urls&gt;&lt;/urls&gt;&lt;/record&gt;&lt;/Cite&gt;&lt;/EndNote&gt;</w:instrText>
      </w:r>
      <w:r>
        <w:rPr>
          <w:rFonts w:ascii="Times New Roman" w:hAnsi="Times New Roman" w:cs="Times New Roman"/>
          <w:sz w:val="24"/>
          <w:szCs w:val="24"/>
        </w:rPr>
        <w:fldChar w:fldCharType="separate"/>
      </w:r>
      <w:r w:rsidR="00B23883" w:rsidRPr="00B23883">
        <w:rPr>
          <w:rFonts w:ascii="Times New Roman" w:hAnsi="Times New Roman" w:cs="Times New Roman"/>
          <w:i/>
          <w:noProof/>
          <w:sz w:val="24"/>
          <w:szCs w:val="24"/>
        </w:rPr>
        <w:t>Dorfman et al.</w:t>
      </w:r>
      <w:r w:rsidR="00B23883">
        <w:rPr>
          <w:rFonts w:ascii="Times New Roman" w:hAnsi="Times New Roman" w:cs="Times New Roman"/>
          <w:noProof/>
          <w:sz w:val="24"/>
          <w:szCs w:val="24"/>
        </w:rPr>
        <w:t xml:space="preserve"> [1990]</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 AuthorYear="1"&gt;&lt;Author&gt;Lee&lt;/Author&gt;&lt;Year&gt;2002&lt;/Year&gt;&lt;RecNum&gt;305&lt;/RecNum&gt;&lt;DisplayText&gt;&lt;style face="italic"&gt;Lee et al.&lt;/style&gt; [2002]&lt;/DisplayText&gt;&lt;record&gt;&lt;rec-number&gt;305&lt;/rec-number&gt;&lt;foreign-keys&gt;&lt;key app="EN" db-id="ra2zdwx2naxaf9e9ff4xf5d7p99fdt22werx" timestamp="1512081144"&gt;305&lt;/key&gt;&lt;key app="ENWeb" db-id=""&gt;0&lt;/key&gt;&lt;/foreign-keys&gt;&lt;ref-type name="Journal Article"&gt;17&lt;/ref-type&gt;&lt;contributors&gt;&lt;authors&gt;&lt;author&gt;Lee, Sang Heon&lt;/author&gt;&lt;author&gt;Kharghoria, Arun&lt;/author&gt;&lt;author&gt;Datta-Gupta, Akhil&lt;/author&gt;&lt;/authors&gt;&lt;/contributors&gt;&lt;titles&gt;&lt;title&gt;Electrofacies characterization and permeability predictions in complex reservoirs&lt;/title&gt;&lt;secondary-title&gt;SPE Reservoir Evaluation &amp;amp; Engineering&lt;/secondary-title&gt;&lt;/titles&gt;&lt;periodical&gt;&lt;full-title&gt;SPE Reservoir Evaluation &amp;amp; Engineering&lt;/full-title&gt;&lt;/periodical&gt;&lt;pages&gt;237-248&lt;/pages&gt;&lt;volume&gt;5&lt;/volume&gt;&lt;number&gt;03&lt;/number&gt;&lt;dates&gt;&lt;year&gt;2002&lt;/year&gt;&lt;/dates&gt;&lt;isbn&gt;1094-6470&lt;/isbn&gt;&lt;urls&gt;&lt;/urls&gt;&lt;/record&gt;&lt;/Cite&gt;&lt;/EndNote&gt;</w:instrText>
      </w:r>
      <w:r>
        <w:rPr>
          <w:rFonts w:ascii="Times New Roman" w:hAnsi="Times New Roman" w:cs="Times New Roman"/>
          <w:sz w:val="24"/>
          <w:szCs w:val="24"/>
        </w:rPr>
        <w:fldChar w:fldCharType="separate"/>
      </w:r>
      <w:r w:rsidR="00B23883" w:rsidRPr="00B23883">
        <w:rPr>
          <w:rFonts w:ascii="Times New Roman" w:hAnsi="Times New Roman" w:cs="Times New Roman"/>
          <w:i/>
          <w:noProof/>
          <w:sz w:val="24"/>
          <w:szCs w:val="24"/>
        </w:rPr>
        <w:t>Lee et al.</w:t>
      </w:r>
      <w:r w:rsidR="00B23883">
        <w:rPr>
          <w:rFonts w:ascii="Times New Roman" w:hAnsi="Times New Roman" w:cs="Times New Roman"/>
          <w:noProof/>
          <w:sz w:val="24"/>
          <w:szCs w:val="24"/>
        </w:rPr>
        <w:t xml:space="preserve"> [2002]</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sidR="00994D32">
        <w:rPr>
          <w:rFonts w:ascii="Times New Roman" w:hAnsi="Times New Roman" w:cs="Times New Roman"/>
          <w:sz w:val="24"/>
          <w:szCs w:val="24"/>
        </w:rPr>
        <w:instrText xml:space="preserve"> ADDIN EN.CITE &lt;EndNote&gt;&lt;Cite AuthorYear="1"&gt;&lt;Author&gt;Criollo&lt;/Author&gt;&lt;Year&gt;2016&lt;/Year&gt;&lt;RecNum&gt;329&lt;/RecNum&gt;&lt;DisplayText&gt;&lt;style face="italic"&gt;Criollo et al.&lt;/style&gt; [2016]&lt;/DisplayText&gt;&lt;record&gt;&lt;rec-number&gt;329&lt;/rec-number&gt;&lt;foreign-keys&gt;&lt;key app="EN" db-id="ra2zdwx2naxaf9e9ff4xf5d7p99fdt22werx" timestamp="1513637783"&gt;329&lt;/key&gt;&lt;/foreign-keys&gt;&lt;ref-type name="Conference Proceedings"&gt;10&lt;/ref-type&gt;&lt;contributors&gt;&lt;authors&gt;&lt;author&gt;Criollo, Darling&lt;/author&gt;&lt;author&gt;Marin, Zureisy&lt;/author&gt;&lt;author&gt;Vasquez, Diego&lt;/author&gt;&lt;/authors&gt;&lt;/contributors&gt;&lt;titles&gt;&lt;title&gt;Advanced Electrofacies Modelling and Permeability Prediction: A Case Study Incorporating Multi-Resolution Core, NMR and Image Log Textural Information Into a Carbonate Facies Study&lt;/title&gt;&lt;secondary-title&gt;22nd Formation Evaluation Symposium of Japan&lt;/secondary-title&gt;&lt;/titles&gt;&lt;dates&gt;&lt;year&gt;2016&lt;/year&gt;&lt;/dates&gt;&lt;publisher&gt;Society of Petrophysicists and Well-Log Analysts&lt;/publisher&gt;&lt;urls&gt;&lt;/urls&gt;&lt;/record&gt;&lt;/Cite&gt;&lt;/EndNote&gt;</w:instrText>
      </w:r>
      <w:r>
        <w:rPr>
          <w:rFonts w:ascii="Times New Roman" w:hAnsi="Times New Roman" w:cs="Times New Roman"/>
          <w:sz w:val="24"/>
          <w:szCs w:val="24"/>
        </w:rPr>
        <w:fldChar w:fldCharType="separate"/>
      </w:r>
      <w:r w:rsidR="00B23883" w:rsidRPr="00B23883">
        <w:rPr>
          <w:rFonts w:ascii="Times New Roman" w:hAnsi="Times New Roman" w:cs="Times New Roman"/>
          <w:i/>
          <w:noProof/>
          <w:sz w:val="24"/>
          <w:szCs w:val="24"/>
        </w:rPr>
        <w:t>Criollo et al.</w:t>
      </w:r>
      <w:r w:rsidR="00B23883">
        <w:rPr>
          <w:rFonts w:ascii="Times New Roman" w:hAnsi="Times New Roman" w:cs="Times New Roman"/>
          <w:noProof/>
          <w:sz w:val="24"/>
          <w:szCs w:val="24"/>
        </w:rPr>
        <w:t xml:space="preserve"> [2016]</w:t>
      </w:r>
      <w:r>
        <w:rPr>
          <w:rFonts w:ascii="Times New Roman" w:hAnsi="Times New Roman" w:cs="Times New Roman"/>
          <w:sz w:val="24"/>
          <w:szCs w:val="24"/>
        </w:rPr>
        <w:fldChar w:fldCharType="end"/>
      </w:r>
      <w:r w:rsidR="00025832">
        <w:rPr>
          <w:rFonts w:ascii="Times New Roman" w:hAnsi="Times New Roman" w:cs="Times New Roman"/>
          <w:sz w:val="24"/>
          <w:szCs w:val="24"/>
        </w:rPr>
        <w:t>.  Those studies documented</w:t>
      </w:r>
      <w:r>
        <w:rPr>
          <w:rFonts w:ascii="Times New Roman" w:hAnsi="Times New Roman" w:cs="Times New Roman"/>
          <w:sz w:val="24"/>
          <w:szCs w:val="24"/>
        </w:rPr>
        <w:t xml:space="preserve"> that</w:t>
      </w:r>
      <w:r w:rsidR="00025832">
        <w:rPr>
          <w:rFonts w:ascii="Times New Roman" w:hAnsi="Times New Roman" w:cs="Times New Roman"/>
          <w:sz w:val="24"/>
          <w:szCs w:val="24"/>
        </w:rPr>
        <w:t>,</w:t>
      </w:r>
      <w:r>
        <w:rPr>
          <w:rFonts w:ascii="Times New Roman" w:hAnsi="Times New Roman" w:cs="Times New Roman"/>
          <w:sz w:val="24"/>
          <w:szCs w:val="24"/>
        </w:rPr>
        <w:t xml:space="preserve"> without core calibration, the accuracy of recognizing sub-facies of carbonate is low</w:t>
      </w:r>
      <w:r w:rsidR="00025832">
        <w:rPr>
          <w:rFonts w:ascii="Times New Roman" w:hAnsi="Times New Roman" w:cs="Times New Roman"/>
          <w:sz w:val="24"/>
          <w:szCs w:val="24"/>
        </w:rPr>
        <w:t>,</w:t>
      </w:r>
      <w:r>
        <w:rPr>
          <w:rFonts w:ascii="Times New Roman" w:hAnsi="Times New Roman" w:cs="Times New Roman"/>
          <w:sz w:val="24"/>
          <w:szCs w:val="24"/>
        </w:rPr>
        <w:t xml:space="preserve"> compared to the accuracy of </w:t>
      </w:r>
      <w:r w:rsidR="00025832">
        <w:rPr>
          <w:rFonts w:ascii="Times New Roman" w:hAnsi="Times New Roman" w:cs="Times New Roman"/>
          <w:sz w:val="24"/>
          <w:szCs w:val="24"/>
        </w:rPr>
        <w:t xml:space="preserve">distinguishing between </w:t>
      </w:r>
      <w:r>
        <w:rPr>
          <w:rFonts w:ascii="Times New Roman" w:hAnsi="Times New Roman" w:cs="Times New Roman"/>
          <w:sz w:val="24"/>
          <w:szCs w:val="24"/>
        </w:rPr>
        <w:t xml:space="preserve">sandstone and shale. Meanwhile, the adding of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Pr>
          <w:rFonts w:ascii="Times New Roman" w:hAnsi="Times New Roman" w:cs="Times New Roman"/>
          <w:noProof/>
          <w:sz w:val="24"/>
          <w:szCs w:val="24"/>
        </w:rPr>
        <w:t xml:space="preserve"> ratio</w:t>
      </w:r>
      <w:r>
        <w:rPr>
          <w:rFonts w:ascii="Times New Roman" w:hAnsi="Times New Roman" w:cs="Times New Roman"/>
          <w:sz w:val="24"/>
          <w:szCs w:val="24"/>
        </w:rPr>
        <w:t xml:space="preserve"> does not improv</w:t>
      </w:r>
      <w:r w:rsidR="00025832">
        <w:rPr>
          <w:rFonts w:ascii="Times New Roman" w:hAnsi="Times New Roman" w:cs="Times New Roman"/>
          <w:sz w:val="24"/>
          <w:szCs w:val="24"/>
        </w:rPr>
        <w:t>e</w:t>
      </w:r>
      <w:r>
        <w:rPr>
          <w:rFonts w:ascii="Times New Roman" w:hAnsi="Times New Roman" w:cs="Times New Roman"/>
          <w:sz w:val="24"/>
          <w:szCs w:val="24"/>
        </w:rPr>
        <w:t xml:space="preserve"> the accuracy of rock typing much</w:t>
      </w:r>
      <w:r w:rsidR="00025832">
        <w:rPr>
          <w:rFonts w:ascii="Times New Roman" w:hAnsi="Times New Roman" w:cs="Times New Roman"/>
          <w:sz w:val="24"/>
          <w:szCs w:val="24"/>
        </w:rPr>
        <w:t>,</w:t>
      </w:r>
      <w:r>
        <w:rPr>
          <w:rFonts w:ascii="Times New Roman" w:hAnsi="Times New Roman" w:cs="Times New Roman"/>
          <w:sz w:val="24"/>
          <w:szCs w:val="24"/>
        </w:rPr>
        <w:t xml:space="preserve"> due to the reasons and impacts that been discussed before. To improve the accuracy of recognizing </w:t>
      </w:r>
      <w:proofErr w:type="spellStart"/>
      <w:r>
        <w:rPr>
          <w:rFonts w:ascii="Times New Roman" w:hAnsi="Times New Roman" w:cs="Times New Roman"/>
          <w:sz w:val="24"/>
          <w:szCs w:val="24"/>
        </w:rPr>
        <w:t>electrofacies</w:t>
      </w:r>
      <w:proofErr w:type="spellEnd"/>
      <w:r>
        <w:rPr>
          <w:rFonts w:ascii="Times New Roman" w:hAnsi="Times New Roman" w:cs="Times New Roman"/>
          <w:sz w:val="24"/>
          <w:szCs w:val="24"/>
        </w:rPr>
        <w:t>, alternate statistical methods like structured PCA, should be considered</w:t>
      </w:r>
      <w:r w:rsidR="00025832">
        <w:rPr>
          <w:rFonts w:ascii="Times New Roman" w:hAnsi="Times New Roman" w:cs="Times New Roman"/>
          <w:sz w:val="24"/>
          <w:szCs w:val="24"/>
        </w:rPr>
        <w:t>,</w:t>
      </w:r>
      <w:r>
        <w:rPr>
          <w:rFonts w:ascii="Times New Roman" w:hAnsi="Times New Roman" w:cs="Times New Roman"/>
          <w:sz w:val="24"/>
          <w:szCs w:val="24"/>
        </w:rPr>
        <w:t xml:space="preserve"> and need to be constrained by more </w:t>
      </w:r>
      <w:r w:rsidRPr="00C4483E">
        <w:rPr>
          <w:rFonts w:ascii="Times New Roman" w:hAnsi="Times New Roman" w:cs="Times New Roman"/>
          <w:i/>
          <w:sz w:val="24"/>
          <w:szCs w:val="24"/>
        </w:rPr>
        <w:t>a priori</w:t>
      </w:r>
      <w:r>
        <w:rPr>
          <w:rFonts w:ascii="Times New Roman" w:hAnsi="Times New Roman" w:cs="Times New Roman"/>
          <w:sz w:val="24"/>
          <w:szCs w:val="24"/>
        </w:rPr>
        <w:t xml:space="preserve"> information like depth. Furthermore, </w:t>
      </w:r>
      <w:r>
        <w:rPr>
          <w:rFonts w:ascii="Times New Roman" w:hAnsi="Times New Roman" w:cs="Times New Roman"/>
          <w:noProof/>
          <w:sz w:val="24"/>
          <w:szCs w:val="24"/>
        </w:rPr>
        <w:t xml:space="preserve">the infucluence from fluid </w:t>
      </w:r>
      <w:r w:rsidR="00957CF7">
        <w:rPr>
          <w:rFonts w:ascii="Times New Roman" w:hAnsi="Times New Roman" w:cs="Times New Roman"/>
          <w:noProof/>
          <w:sz w:val="24"/>
          <w:szCs w:val="24"/>
        </w:rPr>
        <w:t xml:space="preserve">should be eliminated by using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00957CF7">
        <w:rPr>
          <w:rFonts w:ascii="Times New Roman" w:hAnsi="Times New Roman" w:cs="Times New Roman"/>
          <w:noProof/>
          <w:sz w:val="24"/>
          <w:szCs w:val="24"/>
        </w:rPr>
        <w:t xml:space="preserve"> map </w:t>
      </w:r>
      <w:r>
        <w:rPr>
          <w:rFonts w:ascii="Times New Roman" w:hAnsi="Times New Roman" w:cs="Times New Roman"/>
          <w:noProof/>
          <w:sz w:val="24"/>
          <w:szCs w:val="24"/>
        </w:rPr>
        <w:t xml:space="preserve">and also permeability should be calculated to compare with core-permeability which provides a more practical evaluation of the reservoir quality. </w:t>
      </w:r>
    </w:p>
    <w:p w14:paraId="07F09A40" w14:textId="281B1266" w:rsidR="007D2337" w:rsidRPr="007D2337" w:rsidRDefault="007D2337" w:rsidP="00695CDE">
      <w:pPr>
        <w:pStyle w:val="a0"/>
      </w:pPr>
      <w:bookmarkStart w:id="48" w:name="_Toc19631557"/>
      <w:r w:rsidRPr="007D2337">
        <w:t>Chapter 6. Conclusion</w:t>
      </w:r>
      <w:bookmarkEnd w:id="48"/>
    </w:p>
    <w:p w14:paraId="345A4A10" w14:textId="23D870A0" w:rsidR="007D2337" w:rsidRPr="007D2337" w:rsidRDefault="007D2337" w:rsidP="0095044B">
      <w:pPr>
        <w:pStyle w:val="a2"/>
      </w:pPr>
      <w:bookmarkStart w:id="49" w:name="_Toc19631558"/>
      <w:r w:rsidRPr="007D2337">
        <w:t>Core Analysis</w:t>
      </w:r>
      <w:bookmarkEnd w:id="49"/>
    </w:p>
    <w:p w14:paraId="2D3F2D74" w14:textId="2FB0C6D8" w:rsidR="007D2337" w:rsidRPr="0098620D" w:rsidRDefault="007D2337" w:rsidP="0098620D">
      <w:pPr>
        <w:pStyle w:val="Writing"/>
        <w:ind w:firstLine="720"/>
        <w:rPr>
          <w:rFonts w:eastAsia="SimSun" w:cs="Times New Roman"/>
          <w:lang w:eastAsia="zh-CN"/>
        </w:rPr>
      </w:pPr>
      <w:r w:rsidRPr="007D2337">
        <w:rPr>
          <w:rFonts w:eastAsia="SimSun" w:cs="Times New Roman"/>
          <w:lang w:eastAsia="zh-CN"/>
        </w:rPr>
        <w:t>To explore possible correlations between geophysical responses and pore attributes</w:t>
      </w:r>
      <w:r w:rsidR="00E97D33">
        <w:rPr>
          <w:rFonts w:eastAsia="SimSun" w:cs="Times New Roman"/>
          <w:lang w:eastAsia="zh-CN"/>
        </w:rPr>
        <w:t xml:space="preserve"> in carbonate rocks</w:t>
      </w:r>
      <w:r w:rsidRPr="007D2337">
        <w:rPr>
          <w:rFonts w:eastAsia="SimSun" w:cs="Times New Roman"/>
          <w:lang w:eastAsia="zh-CN"/>
        </w:rPr>
        <w:t xml:space="preserve">, a workflow combines NMR and SIP </w:t>
      </w:r>
      <w:r w:rsidR="00E97D33">
        <w:rPr>
          <w:rFonts w:eastAsia="SimSun" w:cs="Times New Roman"/>
          <w:lang w:eastAsia="zh-CN"/>
        </w:rPr>
        <w:t xml:space="preserve">measurements on core samples </w:t>
      </w:r>
      <w:r w:rsidRPr="007D2337">
        <w:rPr>
          <w:rFonts w:eastAsia="SimSun" w:cs="Times New Roman"/>
          <w:noProof/>
          <w:lang w:eastAsia="zh-CN"/>
        </w:rPr>
        <w:t>was applied</w:t>
      </w:r>
      <w:r w:rsidRPr="007D2337">
        <w:rPr>
          <w:rFonts w:eastAsia="SimSun" w:cs="Times New Roman"/>
          <w:lang w:eastAsia="zh-CN"/>
        </w:rPr>
        <w:t xml:space="preserve"> to </w:t>
      </w:r>
      <w:r w:rsidR="00E97D33">
        <w:rPr>
          <w:rFonts w:eastAsia="SimSun" w:cs="Times New Roman"/>
          <w:lang w:eastAsia="zh-CN"/>
        </w:rPr>
        <w:t xml:space="preserve">the </w:t>
      </w:r>
      <w:r w:rsidRPr="007D2337">
        <w:rPr>
          <w:rFonts w:eastAsia="SimSun" w:cs="Times New Roman"/>
          <w:lang w:eastAsia="zh-CN"/>
        </w:rPr>
        <w:t>investigat</w:t>
      </w:r>
      <w:r w:rsidR="00E97D33">
        <w:rPr>
          <w:rFonts w:eastAsia="SimSun" w:cs="Times New Roman"/>
          <w:lang w:eastAsia="zh-CN"/>
        </w:rPr>
        <w:t>ion.</w:t>
      </w:r>
      <w:r w:rsidRPr="007D2337">
        <w:rPr>
          <w:rFonts w:eastAsia="SimSun" w:cs="Times New Roman"/>
          <w:lang w:eastAsia="zh-CN"/>
        </w:rPr>
        <w:t xml:space="preserve"> Results reveal that (1) NMR and SIP responses of </w:t>
      </w:r>
      <w:proofErr w:type="spellStart"/>
      <w:r w:rsidRPr="007D2337">
        <w:rPr>
          <w:rFonts w:eastAsia="SimSun" w:cs="Times New Roman"/>
          <w:lang w:eastAsia="zh-CN"/>
        </w:rPr>
        <w:t>grainstone</w:t>
      </w:r>
      <w:proofErr w:type="spellEnd"/>
      <w:r w:rsidRPr="007D2337">
        <w:rPr>
          <w:rFonts w:eastAsia="SimSun" w:cs="Times New Roman"/>
          <w:lang w:eastAsia="zh-CN"/>
        </w:rPr>
        <w:t xml:space="preserve"> are distinct from </w:t>
      </w:r>
      <w:r w:rsidRPr="007D2337">
        <w:rPr>
          <w:rFonts w:eastAsia="SimSun" w:cs="Times New Roman"/>
          <w:lang w:eastAsia="zh-CN"/>
        </w:rPr>
        <w:lastRenderedPageBreak/>
        <w:t>responses of mud-rich carbonate (</w:t>
      </w:r>
      <w:proofErr w:type="spellStart"/>
      <w:r w:rsidRPr="007D2337">
        <w:rPr>
          <w:rFonts w:eastAsia="SimSun" w:cs="Times New Roman"/>
          <w:lang w:eastAsia="zh-CN"/>
        </w:rPr>
        <w:t>packstone</w:t>
      </w:r>
      <w:proofErr w:type="spellEnd"/>
      <w:r w:rsidRPr="007D2337">
        <w:rPr>
          <w:rFonts w:eastAsia="SimSun" w:cs="Times New Roman"/>
          <w:lang w:eastAsia="zh-CN"/>
        </w:rPr>
        <w:t xml:space="preserve"> and mudstone whereas </w:t>
      </w:r>
      <w:proofErr w:type="spellStart"/>
      <w:r w:rsidRPr="007D2337">
        <w:rPr>
          <w:rFonts w:eastAsia="SimSun" w:cs="Times New Roman"/>
          <w:lang w:eastAsia="zh-CN"/>
        </w:rPr>
        <w:t>packstone</w:t>
      </w:r>
      <w:proofErr w:type="spellEnd"/>
      <w:r w:rsidRPr="007D2337">
        <w:rPr>
          <w:rFonts w:eastAsia="SimSun" w:cs="Times New Roman"/>
          <w:lang w:eastAsia="zh-CN"/>
        </w:rPr>
        <w:t xml:space="preserve"> and mudstone are quite similar</w:t>
      </w:r>
      <w:r w:rsidR="00025832">
        <w:rPr>
          <w:rFonts w:eastAsia="SimSun" w:cs="Times New Roman"/>
          <w:lang w:eastAsia="zh-CN"/>
        </w:rPr>
        <w:t>, perhaps</w:t>
      </w:r>
      <w:r w:rsidRPr="007D2337">
        <w:rPr>
          <w:rFonts w:eastAsia="SimSun" w:cs="Times New Roman"/>
          <w:lang w:eastAsia="zh-CN"/>
        </w:rPr>
        <w:t xml:space="preserve"> due to the </w:t>
      </w:r>
      <w:r w:rsidR="00025832">
        <w:rPr>
          <w:rFonts w:eastAsia="SimSun" w:cs="Times New Roman"/>
          <w:lang w:eastAsia="zh-CN"/>
        </w:rPr>
        <w:t>small</w:t>
      </w:r>
      <w:r w:rsidR="00025832" w:rsidRPr="007D2337">
        <w:rPr>
          <w:rFonts w:eastAsia="SimSun" w:cs="Times New Roman"/>
          <w:lang w:eastAsia="zh-CN"/>
        </w:rPr>
        <w:t xml:space="preserve"> </w:t>
      </w:r>
      <w:r w:rsidRPr="007D2337">
        <w:rPr>
          <w:rFonts w:eastAsia="SimSun" w:cs="Times New Roman"/>
          <w:lang w:eastAsia="zh-CN"/>
        </w:rPr>
        <w:t>sample size</w:t>
      </w:r>
      <w:r w:rsidR="00E54579">
        <w:rPr>
          <w:rFonts w:eastAsia="SimSun" w:cs="Times New Roman"/>
          <w:lang w:eastAsia="zh-CN"/>
        </w:rPr>
        <w:t>)</w:t>
      </w:r>
      <w:r w:rsidR="00E007FB">
        <w:rPr>
          <w:rFonts w:eastAsia="SimSun" w:cs="Times New Roman"/>
          <w:lang w:eastAsia="zh-CN"/>
        </w:rPr>
        <w:t>;</w:t>
      </w:r>
      <w:r w:rsidRPr="007D2337">
        <w:rPr>
          <w:rFonts w:eastAsia="SimSun" w:cs="Times New Roman"/>
          <w:lang w:eastAsia="zh-CN"/>
        </w:rPr>
        <w:t xml:space="preserve"> (2) </w:t>
      </w:r>
      <w:r w:rsidR="00E54579">
        <w:rPr>
          <w:rFonts w:eastAsia="SimSun" w:cs="Times New Roman"/>
          <w:lang w:eastAsia="zh-CN"/>
        </w:rPr>
        <w:t>Oppositely, the relations among petrophysical properties calculated from NMR and SIP display no distinct trend for different lithologies</w:t>
      </w:r>
      <w:r w:rsidR="00025832">
        <w:rPr>
          <w:rFonts w:eastAsia="SimSun" w:cs="Times New Roman"/>
          <w:lang w:eastAsia="zh-CN"/>
        </w:rPr>
        <w:t xml:space="preserve">.  This result </w:t>
      </w:r>
      <w:r w:rsidR="00E54579">
        <w:rPr>
          <w:rFonts w:eastAsia="SimSun" w:cs="Times New Roman"/>
          <w:lang w:eastAsia="zh-CN"/>
        </w:rPr>
        <w:t xml:space="preserve">indicates those petrophysical properties are more sensitive to pore attributes (e.g., pore size distribution, pore shape, etc.) </w:t>
      </w:r>
      <w:r w:rsidR="00025832">
        <w:rPr>
          <w:rFonts w:eastAsia="SimSun" w:cs="Times New Roman"/>
          <w:lang w:eastAsia="zh-CN"/>
        </w:rPr>
        <w:t>than to</w:t>
      </w:r>
      <w:r w:rsidR="00E54579">
        <w:rPr>
          <w:rFonts w:eastAsia="SimSun" w:cs="Times New Roman"/>
          <w:lang w:eastAsia="zh-CN"/>
        </w:rPr>
        <w:t xml:space="preserve"> depositional textures. </w:t>
      </w:r>
      <w:r w:rsidRPr="007D2337">
        <w:rPr>
          <w:rFonts w:eastAsia="SimSun" w:cs="Times New Roman"/>
          <w:lang w:eastAsia="zh-CN"/>
        </w:rPr>
        <w:t xml:space="preserve">(3) NMR and SIP </w:t>
      </w:r>
      <w:r w:rsidR="00DA0DFA">
        <w:rPr>
          <w:rFonts w:eastAsia="SimSun" w:cs="Times New Roman"/>
          <w:lang w:eastAsia="zh-CN"/>
        </w:rPr>
        <w:t>tools</w:t>
      </w:r>
      <w:r w:rsidR="00DA0DFA" w:rsidRPr="007D2337">
        <w:rPr>
          <w:rFonts w:eastAsia="SimSun" w:cs="Times New Roman"/>
          <w:lang w:eastAsia="zh-CN"/>
        </w:rPr>
        <w:t xml:space="preserve"> </w:t>
      </w:r>
      <w:r w:rsidRPr="007D2337">
        <w:rPr>
          <w:rFonts w:eastAsia="SimSun" w:cs="Times New Roman"/>
          <w:lang w:eastAsia="zh-CN"/>
        </w:rPr>
        <w:t xml:space="preserve">are complimentary to one another </w:t>
      </w:r>
      <w:r w:rsidR="00025832">
        <w:rPr>
          <w:rFonts w:eastAsia="SimSun" w:cs="Times New Roman"/>
          <w:lang w:eastAsia="zh-CN"/>
        </w:rPr>
        <w:t>for</w:t>
      </w:r>
      <w:r w:rsidR="00025832" w:rsidRPr="007D2337">
        <w:rPr>
          <w:rFonts w:eastAsia="SimSun" w:cs="Times New Roman"/>
          <w:lang w:eastAsia="zh-CN"/>
        </w:rPr>
        <w:t xml:space="preserve"> </w:t>
      </w:r>
      <w:r w:rsidRPr="007D2337">
        <w:rPr>
          <w:rFonts w:eastAsia="SimSun" w:cs="Times New Roman"/>
          <w:lang w:eastAsia="zh-CN"/>
        </w:rPr>
        <w:t>deriving petrophysical properties like pore size distribution, pore types</w:t>
      </w:r>
      <w:r w:rsidR="00DA0DFA">
        <w:rPr>
          <w:rFonts w:eastAsia="SimSun" w:cs="Times New Roman"/>
          <w:lang w:eastAsia="zh-CN"/>
        </w:rPr>
        <w:t>,</w:t>
      </w:r>
      <w:r w:rsidRPr="007D2337">
        <w:rPr>
          <w:rFonts w:eastAsia="SimSun" w:cs="Times New Roman"/>
          <w:lang w:eastAsia="zh-CN"/>
        </w:rPr>
        <w:t xml:space="preserve"> surface area</w:t>
      </w:r>
      <w:r w:rsidR="00DA0DFA">
        <w:rPr>
          <w:rFonts w:eastAsia="SimSun" w:cs="Times New Roman"/>
          <w:lang w:eastAsia="zh-CN"/>
        </w:rPr>
        <w:t>, and permeability</w:t>
      </w:r>
      <w:r w:rsidRPr="007D2337">
        <w:rPr>
          <w:rFonts w:eastAsia="SimSun" w:cs="Times New Roman"/>
          <w:lang w:eastAsia="zh-CN"/>
        </w:rPr>
        <w:t xml:space="preserve">. This result suggests that a combined method (using both NMR and SIP) </w:t>
      </w:r>
      <w:r w:rsidR="007C0C17">
        <w:rPr>
          <w:rFonts w:eastAsia="SimSun" w:cs="Times New Roman"/>
          <w:lang w:eastAsia="zh-CN"/>
        </w:rPr>
        <w:t>has</w:t>
      </w:r>
      <w:r w:rsidRPr="007D2337">
        <w:rPr>
          <w:rFonts w:eastAsia="SimSun" w:cs="Times New Roman"/>
          <w:lang w:eastAsia="zh-CN"/>
        </w:rPr>
        <w:t xml:space="preserve"> advantages </w:t>
      </w:r>
      <w:r w:rsidR="007C0C17">
        <w:rPr>
          <w:rFonts w:eastAsia="SimSun" w:cs="Times New Roman"/>
          <w:lang w:eastAsia="zh-CN"/>
        </w:rPr>
        <w:t>to individual tool</w:t>
      </w:r>
      <w:r w:rsidR="00025832">
        <w:rPr>
          <w:rFonts w:eastAsia="SimSun" w:cs="Times New Roman"/>
          <w:lang w:eastAsia="zh-CN"/>
        </w:rPr>
        <w:t>s</w:t>
      </w:r>
      <w:r w:rsidR="007C0C17">
        <w:rPr>
          <w:rFonts w:eastAsia="SimSun" w:cs="Times New Roman"/>
          <w:lang w:eastAsia="zh-CN"/>
        </w:rPr>
        <w:t xml:space="preserve"> </w:t>
      </w:r>
      <w:r w:rsidRPr="007D2337">
        <w:rPr>
          <w:rFonts w:eastAsia="SimSun" w:cs="Times New Roman"/>
          <w:lang w:eastAsia="zh-CN"/>
        </w:rPr>
        <w:t>in identifying different carbonate textures and pore attributes</w:t>
      </w:r>
      <w:r w:rsidR="007C0C17">
        <w:rPr>
          <w:rFonts w:eastAsia="SimSun" w:cs="Times New Roman"/>
          <w:lang w:eastAsia="zh-CN"/>
        </w:rPr>
        <w:t>;</w:t>
      </w:r>
      <w:r w:rsidRPr="007D2337">
        <w:rPr>
          <w:rFonts w:eastAsia="SimSun" w:cs="Times New Roman"/>
          <w:lang w:eastAsia="zh-CN"/>
        </w:rPr>
        <w:t xml:space="preserve"> (4) The well-defined relations between </w:t>
      </w:r>
      <m:oMath>
        <m:r>
          <m:rPr>
            <m:sty m:val="p"/>
          </m:rPr>
          <w:rPr>
            <w:rFonts w:ascii="Cambria Math" w:eastAsia="SimSun" w:hAnsi="Cambria Math" w:cs="Times New Roman"/>
            <w:lang w:eastAsia="zh-CN"/>
          </w:rPr>
          <m:t>σ"∙</m:t>
        </m:r>
        <m:r>
          <w:rPr>
            <w:rFonts w:ascii="Cambria Math" w:eastAsia="SimSun" w:hAnsi="Cambria Math" w:cs="Times New Roman"/>
            <w:lang w:eastAsia="zh-CN"/>
          </w:rPr>
          <m:t>F</m:t>
        </m:r>
        <m:r>
          <m:rPr>
            <m:sty m:val="p"/>
          </m:rPr>
          <w:rPr>
            <w:rFonts w:ascii="Cambria Math" w:eastAsia="SimSun" w:hAnsi="Cambria Math" w:cs="Times New Roman"/>
            <w:lang w:eastAsia="zh-CN"/>
          </w:rPr>
          <m:t>-</m:t>
        </m:r>
        <m:sSub>
          <m:sSubPr>
            <m:ctrlPr>
              <w:rPr>
                <w:rFonts w:ascii="Cambria Math" w:eastAsia="SimSun" w:hAnsi="Cambria Math" w:cs="Times New Roman"/>
                <w:lang w:eastAsia="zh-CN"/>
              </w:rPr>
            </m:ctrlPr>
          </m:sSubPr>
          <m:e>
            <m:r>
              <w:rPr>
                <w:rFonts w:ascii="Cambria Math" w:eastAsia="SimSun" w:hAnsi="Cambria Math" w:cs="Times New Roman"/>
                <w:lang w:eastAsia="zh-CN"/>
              </w:rPr>
              <m:t>S</m:t>
            </m:r>
          </m:e>
          <m:sub>
            <m:r>
              <w:rPr>
                <w:rFonts w:ascii="Cambria Math" w:eastAsia="SimSun" w:hAnsi="Cambria Math" w:cs="Times New Roman"/>
                <w:lang w:eastAsia="zh-CN"/>
              </w:rPr>
              <m:t>por</m:t>
            </m:r>
          </m:sub>
        </m:sSub>
      </m:oMath>
      <w:r w:rsidRPr="007D2337">
        <w:rPr>
          <w:rFonts w:eastAsia="SimSun" w:cs="Times New Roman"/>
          <w:lang w:eastAsia="zh-CN"/>
        </w:rPr>
        <w:t xml:space="preserve"> implies it may be useful to estimate electrical properties </w:t>
      </w:r>
      <w:r w:rsidR="00025832">
        <w:rPr>
          <w:rFonts w:eastAsia="SimSun" w:cs="Times New Roman"/>
          <w:lang w:eastAsia="zh-CN"/>
        </w:rPr>
        <w:t>and</w:t>
      </w:r>
      <w:r w:rsidR="00025832" w:rsidRPr="007D2337">
        <w:rPr>
          <w:rFonts w:eastAsia="SimSun" w:cs="Times New Roman"/>
          <w:lang w:eastAsia="zh-CN"/>
        </w:rPr>
        <w:t xml:space="preserve"> </w:t>
      </w:r>
      <m:oMath>
        <m:sSub>
          <m:sSubPr>
            <m:ctrlPr>
              <w:rPr>
                <w:rFonts w:ascii="Cambria Math" w:eastAsia="SimSun" w:hAnsi="Cambria Math" w:cs="Times New Roman"/>
                <w:lang w:eastAsia="zh-CN"/>
              </w:rPr>
            </m:ctrlPr>
          </m:sSubPr>
          <m:e>
            <m:r>
              <w:rPr>
                <w:rFonts w:ascii="Cambria Math" w:eastAsia="SimSun" w:hAnsi="Cambria Math" w:cs="Times New Roman"/>
                <w:lang w:eastAsia="zh-CN"/>
              </w:rPr>
              <m:t>S</m:t>
            </m:r>
          </m:e>
          <m:sub>
            <m:r>
              <w:rPr>
                <w:rFonts w:ascii="Cambria Math" w:eastAsia="SimSun" w:hAnsi="Cambria Math" w:cs="Times New Roman"/>
                <w:lang w:eastAsia="zh-CN"/>
              </w:rPr>
              <m:t>por</m:t>
            </m:r>
          </m:sub>
        </m:sSub>
      </m:oMath>
      <w:r w:rsidRPr="007D2337">
        <w:rPr>
          <w:rFonts w:eastAsia="SimSun" w:cs="Times New Roman"/>
          <w:lang w:eastAsia="zh-CN"/>
        </w:rPr>
        <w:t xml:space="preserve">, independent of lithology. The presence of a power-law relation </w:t>
      </w:r>
      <w:r w:rsidR="00025832">
        <w:rPr>
          <w:rFonts w:eastAsia="SimSun" w:cs="Times New Roman"/>
          <w:lang w:eastAsia="zh-CN"/>
        </w:rPr>
        <w:t>(</w:t>
      </w:r>
      <w:r w:rsidRPr="007D2337">
        <w:rPr>
          <w:rFonts w:eastAsia="SimSun" w:cs="Times New Roman"/>
          <w:lang w:eastAsia="zh-CN"/>
        </w:rPr>
        <w:t>akin to that present in siliciclastic rocks</w:t>
      </w:r>
      <w:r w:rsidR="00025832">
        <w:rPr>
          <w:rFonts w:eastAsia="SimSun" w:cs="Times New Roman"/>
          <w:lang w:eastAsia="zh-CN"/>
        </w:rPr>
        <w:t>)</w:t>
      </w:r>
      <w:r w:rsidRPr="007D2337">
        <w:rPr>
          <w:rFonts w:eastAsia="SimSun" w:cs="Times New Roman"/>
          <w:lang w:eastAsia="zh-CN"/>
        </w:rPr>
        <w:t xml:space="preserve"> suggests that some of the models well</w:t>
      </w:r>
      <w:r w:rsidR="00025832">
        <w:rPr>
          <w:rFonts w:eastAsia="SimSun" w:cs="Times New Roman"/>
          <w:lang w:eastAsia="zh-CN"/>
        </w:rPr>
        <w:t xml:space="preserve"> </w:t>
      </w:r>
      <w:r w:rsidRPr="007D2337">
        <w:rPr>
          <w:rFonts w:eastAsia="SimSun" w:cs="Times New Roman"/>
          <w:lang w:eastAsia="zh-CN"/>
        </w:rPr>
        <w:t>developed and applied to sandstones can be modified and applied to carbonates as well</w:t>
      </w:r>
      <w:r w:rsidR="00D32C90">
        <w:rPr>
          <w:rFonts w:eastAsia="SimSun" w:cs="Times New Roman"/>
          <w:lang w:eastAsia="zh-CN"/>
        </w:rPr>
        <w:t>;</w:t>
      </w:r>
      <w:r w:rsidRPr="007D2337">
        <w:rPr>
          <w:rFonts w:eastAsia="SimSun" w:cs="Times New Roman"/>
          <w:lang w:eastAsia="zh-CN"/>
        </w:rPr>
        <w:t xml:space="preserve"> (5) K-C equations are applied </w:t>
      </w:r>
      <w:r w:rsidR="00025832" w:rsidRPr="007D2337">
        <w:rPr>
          <w:rFonts w:eastAsia="SimSun" w:cs="Times New Roman"/>
          <w:lang w:eastAsia="zh-CN"/>
        </w:rPr>
        <w:t xml:space="preserve">successfully </w:t>
      </w:r>
      <w:r w:rsidRPr="007D2337">
        <w:rPr>
          <w:rFonts w:eastAsia="SimSun" w:cs="Times New Roman"/>
          <w:lang w:eastAsia="zh-CN"/>
        </w:rPr>
        <w:t xml:space="preserve">to </w:t>
      </w:r>
      <w:proofErr w:type="spellStart"/>
      <w:r w:rsidRPr="007D2337">
        <w:rPr>
          <w:rFonts w:eastAsia="SimSun" w:cs="Times New Roman"/>
          <w:lang w:eastAsia="zh-CN"/>
        </w:rPr>
        <w:t>grainstones</w:t>
      </w:r>
      <w:proofErr w:type="spellEnd"/>
      <w:r w:rsidRPr="007D2337">
        <w:rPr>
          <w:rFonts w:eastAsia="SimSun" w:cs="Times New Roman"/>
          <w:lang w:eastAsia="zh-CN"/>
        </w:rPr>
        <w:t xml:space="preserve"> to estimate permeability, whereas the extreme sensitivity of </w:t>
      </w:r>
      <m:oMath>
        <m:r>
          <m:rPr>
            <m:sty m:val="p"/>
          </m:rPr>
          <w:rPr>
            <w:rFonts w:ascii="Cambria Math" w:eastAsia="SimSun" w:hAnsi="Cambria Math" w:cs="Times New Roman"/>
            <w:lang w:eastAsia="zh-CN"/>
          </w:rPr>
          <m:t>σ"</m:t>
        </m:r>
      </m:oMath>
      <w:r w:rsidRPr="007D2337">
        <w:rPr>
          <w:rFonts w:eastAsia="SimSun" w:cs="Times New Roman"/>
          <w:lang w:eastAsia="zh-CN"/>
        </w:rPr>
        <w:t xml:space="preserve"> to total pore surface area obscures relations between permeability and </w:t>
      </w:r>
      <m:oMath>
        <m:r>
          <m:rPr>
            <m:sty m:val="p"/>
          </m:rPr>
          <w:rPr>
            <w:rFonts w:ascii="Cambria Math" w:eastAsia="SimSun" w:hAnsi="Cambria Math" w:cs="Times New Roman"/>
            <w:lang w:eastAsia="zh-CN"/>
          </w:rPr>
          <m:t>σ"</m:t>
        </m:r>
      </m:oMath>
      <w:r w:rsidRPr="007D2337">
        <w:rPr>
          <w:rFonts w:eastAsia="SimSun" w:cs="Times New Roman"/>
          <w:lang w:eastAsia="zh-CN"/>
        </w:rPr>
        <w:t xml:space="preserve"> in packstone and mudstone samples (muddy carbonates). Thus, a next step o</w:t>
      </w:r>
      <w:r w:rsidRPr="007D2337">
        <w:rPr>
          <w:rFonts w:eastAsia="SimSun" w:cs="Times New Roman"/>
          <w:noProof/>
          <w:lang w:eastAsia="zh-CN"/>
        </w:rPr>
        <w:t>f es</w:t>
      </w:r>
      <w:proofErr w:type="spellStart"/>
      <w:r w:rsidRPr="007D2337">
        <w:rPr>
          <w:rFonts w:eastAsia="SimSun" w:cs="Times New Roman"/>
          <w:lang w:eastAsia="zh-CN"/>
        </w:rPr>
        <w:t>timating</w:t>
      </w:r>
      <w:proofErr w:type="spellEnd"/>
      <w:r w:rsidRPr="007D2337">
        <w:rPr>
          <w:rFonts w:eastAsia="SimSun" w:cs="Times New Roman"/>
          <w:lang w:eastAsia="zh-CN"/>
        </w:rPr>
        <w:t xml:space="preserve"> carbonate permeability should be developing a model that sensitive to pore types.</w:t>
      </w:r>
      <w:r w:rsidR="0098620D">
        <w:rPr>
          <w:rFonts w:eastAsia="SimSun" w:cs="Times New Roman"/>
          <w:lang w:eastAsia="zh-CN"/>
        </w:rPr>
        <w:t xml:space="preserve"> (6) </w:t>
      </w:r>
      <w:r w:rsidR="0098620D" w:rsidRPr="0098620D">
        <w:rPr>
          <w:rFonts w:eastAsia="SimSun" w:cs="Times New Roman"/>
          <w:lang w:eastAsia="zh-CN"/>
        </w:rPr>
        <w:t xml:space="preserve">Based </w:t>
      </w:r>
      <w:r w:rsidR="0098620D">
        <w:rPr>
          <w:rFonts w:eastAsia="SimSun" w:cs="Times New Roman"/>
          <w:lang w:eastAsia="zh-CN"/>
        </w:rPr>
        <w:t>on their correlations with each other</w:t>
      </w:r>
      <w:r w:rsidR="0098620D" w:rsidRPr="0098620D">
        <w:rPr>
          <w:rFonts w:eastAsia="SimSun" w:cs="Times New Roman"/>
          <w:lang w:eastAsia="zh-CN"/>
        </w:rPr>
        <w:t>, the petrophysical parameters discussed in this study can be grouped into parameters sensitive to total pore space (porosity,</w:t>
      </w:r>
      <m:oMath>
        <m:r>
          <m:rPr>
            <m:sty m:val="p"/>
          </m:rPr>
          <w:rPr>
            <w:rFonts w:ascii="Cambria Math" w:eastAsia="SimSun" w:hAnsi="Cambria Math" w:cs="Times New Roman"/>
            <w:lang w:eastAsia="zh-CN"/>
          </w:rPr>
          <m:t xml:space="preserve"> </m:t>
        </m:r>
        <m:sSub>
          <m:sSubPr>
            <m:ctrlPr>
              <w:rPr>
                <w:rFonts w:ascii="Cambria Math" w:eastAsia="SimSun" w:hAnsi="Cambria Math" w:cs="Times New Roman"/>
                <w:lang w:eastAsia="zh-CN"/>
              </w:rPr>
            </m:ctrlPr>
          </m:sSubPr>
          <m:e>
            <m:r>
              <w:rPr>
                <w:rFonts w:ascii="Cambria Math" w:eastAsia="SimSun" w:hAnsi="Cambria Math" w:cs="Times New Roman"/>
                <w:lang w:eastAsia="zh-CN"/>
              </w:rPr>
              <m:t>T</m:t>
            </m:r>
          </m:e>
          <m:sub>
            <m:r>
              <w:rPr>
                <w:rFonts w:ascii="Cambria Math" w:eastAsia="SimSun" w:hAnsi="Cambria Math" w:cs="Times New Roman"/>
                <w:lang w:eastAsia="zh-CN"/>
              </w:rPr>
              <m:t>2ML</m:t>
            </m:r>
          </m:sub>
        </m:sSub>
      </m:oMath>
      <w:r w:rsidR="0098620D" w:rsidRPr="0098620D">
        <w:rPr>
          <w:rFonts w:eastAsia="SimSun" w:cs="Times New Roman"/>
          <w:lang w:eastAsia="zh-CN"/>
        </w:rPr>
        <w:t xml:space="preserve">, </w:t>
      </w:r>
      <m:oMath>
        <m:r>
          <w:rPr>
            <w:rFonts w:ascii="Cambria Math" w:eastAsia="SimSun" w:hAnsi="Cambria Math" w:cs="Times New Roman"/>
            <w:lang w:eastAsia="zh-CN"/>
          </w:rPr>
          <m:t>σ"</m:t>
        </m:r>
      </m:oMath>
      <w:r w:rsidR="0098620D" w:rsidRPr="0098620D">
        <w:rPr>
          <w:rFonts w:eastAsia="SimSun" w:cs="Times New Roman"/>
          <w:lang w:eastAsia="zh-CN"/>
        </w:rPr>
        <w:t xml:space="preserve">, </w:t>
      </w:r>
      <w:r w:rsidR="0098620D" w:rsidRPr="0098620D">
        <w:rPr>
          <w:rFonts w:eastAsia="SimSun" w:cs="Times New Roman"/>
          <w:i/>
          <w:lang w:eastAsia="zh-CN"/>
        </w:rPr>
        <w:t>m</w:t>
      </w:r>
      <w:r w:rsidR="0098620D" w:rsidRPr="0098620D">
        <w:rPr>
          <w:rFonts w:eastAsia="SimSun" w:cs="Times New Roman"/>
          <w:lang w:eastAsia="zh-CN"/>
        </w:rPr>
        <w:t xml:space="preserve">, </w:t>
      </w:r>
      <w:r w:rsidR="0098620D" w:rsidRPr="0098620D">
        <w:rPr>
          <w:rFonts w:eastAsia="SimSun" w:cs="Times New Roman"/>
          <w:i/>
          <w:lang w:eastAsia="zh-CN"/>
        </w:rPr>
        <w:t>F</w:t>
      </w:r>
      <w:r w:rsidR="0098620D" w:rsidRPr="0098620D">
        <w:rPr>
          <w:rFonts w:eastAsia="SimSun" w:cs="Times New Roman"/>
          <w:lang w:eastAsia="zh-CN"/>
        </w:rPr>
        <w:t xml:space="preserve">, and </w:t>
      </w:r>
      <m:oMath>
        <m:sSub>
          <m:sSubPr>
            <m:ctrlPr>
              <w:rPr>
                <w:rFonts w:ascii="Cambria Math" w:eastAsia="SimSun" w:hAnsi="Cambria Math" w:cs="Times New Roman"/>
                <w:i/>
                <w:vertAlign w:val="subscript"/>
                <w:lang w:eastAsia="zh-CN"/>
              </w:rPr>
            </m:ctrlPr>
          </m:sSubPr>
          <m:e>
            <m:r>
              <w:rPr>
                <w:rFonts w:ascii="Cambria Math" w:eastAsia="SimSun" w:hAnsi="Cambria Math" w:cs="Times New Roman"/>
                <w:lang w:eastAsia="zh-CN"/>
              </w:rPr>
              <m:t>S</m:t>
            </m:r>
          </m:e>
          <m:sub>
            <m:r>
              <w:rPr>
                <w:rFonts w:ascii="Cambria Math" w:eastAsia="SimSun" w:hAnsi="Cambria Math" w:cs="Times New Roman"/>
                <w:vertAlign w:val="subscript"/>
                <w:lang w:eastAsia="zh-CN"/>
              </w:rPr>
              <m:t>por</m:t>
            </m:r>
          </m:sub>
        </m:sSub>
      </m:oMath>
      <w:r w:rsidR="0098620D" w:rsidRPr="0098620D">
        <w:rPr>
          <w:rFonts w:eastAsia="SimSun" w:cs="Times New Roman"/>
          <w:lang w:eastAsia="zh-CN"/>
        </w:rPr>
        <w:t>) and parameters sensitive to effective pore space (</w:t>
      </w:r>
      <m:oMath>
        <m:sSup>
          <m:sSupPr>
            <m:ctrlPr>
              <w:rPr>
                <w:rFonts w:ascii="Cambria Math" w:eastAsia="SimSun" w:hAnsi="Cambria Math" w:cs="Times New Roman"/>
                <w:i/>
                <w:lang w:eastAsia="zh-CN"/>
              </w:rPr>
            </m:ctrlPr>
          </m:sSupPr>
          <m:e>
            <m:r>
              <w:rPr>
                <w:rFonts w:ascii="Cambria Math" w:eastAsia="SimSun" w:hAnsi="Cambria Math" w:cs="Times New Roman"/>
                <w:lang w:eastAsia="zh-CN"/>
              </w:rPr>
              <m:t>σ</m:t>
            </m:r>
          </m:e>
          <m:sup>
            <m:r>
              <w:rPr>
                <w:rFonts w:ascii="Cambria Math" w:eastAsia="SimSun" w:hAnsi="Cambria Math" w:cs="Times New Roman"/>
                <w:lang w:eastAsia="zh-CN"/>
              </w:rPr>
              <m:t>'</m:t>
            </m:r>
          </m:sup>
        </m:sSup>
      </m:oMath>
      <w:r w:rsidR="0098620D" w:rsidRPr="0098620D">
        <w:rPr>
          <w:rFonts w:eastAsia="SimSun" w:cs="Times New Roman"/>
          <w:lang w:eastAsia="zh-CN"/>
        </w:rPr>
        <w:t>, and permeability) where effective pore space refers to the effective hydraulic or electrical pathway.</w:t>
      </w:r>
      <w:r w:rsidR="0098620D">
        <w:rPr>
          <w:rFonts w:eastAsia="SimSun" w:cs="Times New Roman"/>
          <w:lang w:eastAsia="zh-CN"/>
        </w:rPr>
        <w:t xml:space="preserve"> </w:t>
      </w:r>
    </w:p>
    <w:p w14:paraId="6BBF7F53" w14:textId="629E7DDB" w:rsidR="007D2337" w:rsidRPr="007D2337" w:rsidRDefault="007D2337" w:rsidP="0095044B">
      <w:pPr>
        <w:pStyle w:val="a2"/>
      </w:pPr>
      <w:bookmarkStart w:id="50" w:name="_Toc19631559"/>
      <w:r w:rsidRPr="007D2337">
        <w:t>Well Log Analysis</w:t>
      </w:r>
      <w:bookmarkEnd w:id="50"/>
    </w:p>
    <w:p w14:paraId="13B279D4" w14:textId="1E4A1DB7" w:rsidR="009D218F" w:rsidRPr="002542B7" w:rsidRDefault="009D218F" w:rsidP="00D32C90">
      <w:pPr>
        <w:spacing w:line="480" w:lineRule="auto"/>
        <w:ind w:firstLine="720"/>
        <w:rPr>
          <w:rFonts w:ascii="Times New Roman" w:hAnsi="Times New Roman" w:cs="Times New Roman"/>
          <w:sz w:val="24"/>
          <w:szCs w:val="24"/>
        </w:rPr>
      </w:pPr>
      <w:r>
        <w:rPr>
          <w:rFonts w:ascii="Times New Roman" w:hAnsi="Times New Roman" w:cs="Times New Roman"/>
          <w:sz w:val="24"/>
          <w:szCs w:val="24"/>
        </w:rPr>
        <w:t>To exam</w:t>
      </w:r>
      <w:r w:rsidR="00E32E8A">
        <w:rPr>
          <w:rFonts w:ascii="Times New Roman" w:hAnsi="Times New Roman" w:cs="Times New Roman"/>
          <w:sz w:val="24"/>
          <w:szCs w:val="24"/>
        </w:rPr>
        <w:t>ine</w:t>
      </w:r>
      <w:r>
        <w:rPr>
          <w:rFonts w:ascii="Times New Roman" w:hAnsi="Times New Roman" w:cs="Times New Roman"/>
          <w:sz w:val="24"/>
          <w:szCs w:val="24"/>
        </w:rPr>
        <w:t xml:space="preserve"> the potential application of </w:t>
      </w:r>
      <w:r w:rsidR="00E32E8A">
        <w:rPr>
          <w:rFonts w:ascii="Times New Roman" w:hAnsi="Times New Roman" w:cs="Times New Roman"/>
          <w:sz w:val="24"/>
          <w:szCs w:val="24"/>
        </w:rPr>
        <w:t xml:space="preserve">the </w:t>
      </w:r>
      <w:r>
        <w:rPr>
          <w:rFonts w:ascii="Times New Roman" w:hAnsi="Times New Roman" w:cs="Times New Roman"/>
          <w:sz w:val="24"/>
          <w:szCs w:val="24"/>
        </w:rPr>
        <w:t>NMR log in reservoir characterization, t</w:t>
      </w:r>
      <w:r w:rsidRPr="007A7B25">
        <w:rPr>
          <w:rFonts w:ascii="Times New Roman" w:hAnsi="Times New Roman" w:cs="Times New Roman"/>
          <w:sz w:val="24"/>
          <w:szCs w:val="24"/>
        </w:rPr>
        <w:t xml:space="preserve">his study explores the </w:t>
      </w:r>
      <w:r w:rsidRPr="002542B7">
        <w:rPr>
          <w:rFonts w:ascii="Times New Roman" w:hAnsi="Times New Roman" w:cs="Times New Roman"/>
          <w:sz w:val="24"/>
          <w:szCs w:val="24"/>
        </w:rPr>
        <w:t xml:space="preserve">suitability of combining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081CFB">
        <w:rPr>
          <w:rFonts w:ascii="Times New Roman" w:hAnsi="Times New Roman" w:cs="Times New Roman"/>
          <w:sz w:val="24"/>
          <w:szCs w:val="24"/>
        </w:rPr>
        <w:t xml:space="preserve"> (NMRR</w:t>
      </w:r>
      <w:r w:rsidR="002542B7">
        <w:rPr>
          <w:rFonts w:ascii="Times New Roman" w:hAnsi="Times New Roman" w:cs="Times New Roman"/>
          <w:sz w:val="24"/>
          <w:szCs w:val="24"/>
        </w:rPr>
        <w:t>,</w:t>
      </w:r>
      <w:r w:rsidRPr="00081CFB">
        <w:rPr>
          <w:rFonts w:ascii="Times New Roman" w:hAnsi="Times New Roman" w:cs="Times New Roman"/>
          <w:sz w:val="24"/>
          <w:szCs w:val="24"/>
        </w:rPr>
        <w:t xml:space="preserve"> derived from NMR log</w:t>
      </w:r>
      <w:r w:rsidR="002542B7">
        <w:rPr>
          <w:rFonts w:ascii="Times New Roman" w:hAnsi="Times New Roman" w:cs="Times New Roman"/>
          <w:sz w:val="24"/>
          <w:szCs w:val="24"/>
        </w:rPr>
        <w:t>)</w:t>
      </w:r>
      <w:r w:rsidRPr="00081CFB">
        <w:rPr>
          <w:rFonts w:ascii="Times New Roman" w:hAnsi="Times New Roman" w:cs="Times New Roman"/>
          <w:sz w:val="24"/>
          <w:szCs w:val="24"/>
        </w:rPr>
        <w:t xml:space="preserve"> </w:t>
      </w:r>
      <w:r w:rsidR="002542B7">
        <w:rPr>
          <w:rFonts w:ascii="Times New Roman" w:hAnsi="Times New Roman" w:cs="Times New Roman"/>
          <w:sz w:val="24"/>
          <w:szCs w:val="24"/>
        </w:rPr>
        <w:t>with</w:t>
      </w:r>
      <w:r w:rsidR="002542B7" w:rsidRPr="002542B7">
        <w:rPr>
          <w:rFonts w:ascii="Times New Roman" w:hAnsi="Times New Roman" w:cs="Times New Roman"/>
          <w:sz w:val="24"/>
          <w:szCs w:val="24"/>
        </w:rPr>
        <w:t xml:space="preserve"> </w:t>
      </w:r>
      <w:r w:rsidRPr="002542B7">
        <w:rPr>
          <w:rFonts w:ascii="Times New Roman" w:hAnsi="Times New Roman" w:cs="Times New Roman"/>
          <w:sz w:val="24"/>
          <w:szCs w:val="24"/>
        </w:rPr>
        <w:t xml:space="preserve">other </w:t>
      </w:r>
      <w:r w:rsidRPr="002542B7">
        <w:rPr>
          <w:rFonts w:ascii="Times New Roman" w:hAnsi="Times New Roman" w:cs="Times New Roman"/>
          <w:sz w:val="24"/>
          <w:szCs w:val="24"/>
        </w:rPr>
        <w:lastRenderedPageBreak/>
        <w:t>logs to recognize sub-</w:t>
      </w:r>
      <w:proofErr w:type="spellStart"/>
      <w:r w:rsidRPr="002542B7">
        <w:rPr>
          <w:rFonts w:ascii="Times New Roman" w:hAnsi="Times New Roman" w:cs="Times New Roman"/>
          <w:sz w:val="24"/>
          <w:szCs w:val="24"/>
        </w:rPr>
        <w:t>electrofacies</w:t>
      </w:r>
      <w:proofErr w:type="spellEnd"/>
      <w:r w:rsidRPr="002542B7">
        <w:rPr>
          <w:rFonts w:ascii="Times New Roman" w:hAnsi="Times New Roman" w:cs="Times New Roman"/>
          <w:sz w:val="24"/>
          <w:szCs w:val="24"/>
        </w:rPr>
        <w:t xml:space="preserve"> within a dolostone reservoir interval in the Arbuckle</w:t>
      </w:r>
      <w:r>
        <w:rPr>
          <w:rFonts w:ascii="Times New Roman" w:hAnsi="Times New Roman" w:cs="Times New Roman"/>
          <w:sz w:val="24"/>
          <w:szCs w:val="24"/>
        </w:rPr>
        <w:t xml:space="preserve"> Group, of southern Kansas</w:t>
      </w:r>
      <w:r w:rsidRPr="007A7B25">
        <w:rPr>
          <w:rFonts w:ascii="Times New Roman" w:hAnsi="Times New Roman" w:cs="Times New Roman"/>
          <w:sz w:val="24"/>
          <w:szCs w:val="24"/>
        </w:rPr>
        <w:t>.</w:t>
      </w:r>
      <w:r>
        <w:rPr>
          <w:rFonts w:ascii="Times New Roman" w:hAnsi="Times New Roman" w:cs="Times New Roman"/>
          <w:sz w:val="24"/>
          <w:szCs w:val="24"/>
        </w:rPr>
        <w:t xml:space="preserve"> </w:t>
      </w:r>
      <w:r w:rsidR="002542B7">
        <w:rPr>
          <w:rFonts w:ascii="Times New Roman" w:hAnsi="Times New Roman" w:cs="Times New Roman"/>
          <w:sz w:val="24"/>
          <w:szCs w:val="24"/>
        </w:rPr>
        <w:t xml:space="preserve">Logs of a </w:t>
      </w:r>
      <w:r>
        <w:rPr>
          <w:rFonts w:ascii="Times New Roman" w:hAnsi="Times New Roman" w:cs="Times New Roman"/>
          <w:sz w:val="24"/>
          <w:szCs w:val="24"/>
        </w:rPr>
        <w:t xml:space="preserve">total </w:t>
      </w:r>
      <w:r w:rsidR="002542B7">
        <w:rPr>
          <w:rFonts w:ascii="Times New Roman" w:hAnsi="Times New Roman" w:cs="Times New Roman"/>
          <w:sz w:val="24"/>
          <w:szCs w:val="24"/>
        </w:rPr>
        <w:t xml:space="preserve">interval </w:t>
      </w:r>
      <w:r>
        <w:rPr>
          <w:rFonts w:ascii="Times New Roman" w:hAnsi="Times New Roman" w:cs="Times New Roman"/>
          <w:sz w:val="24"/>
          <w:szCs w:val="24"/>
        </w:rPr>
        <w:t xml:space="preserve">of 100 ft of the Arbuckle dolostone in </w:t>
      </w:r>
      <w:r w:rsidR="002542B7">
        <w:rPr>
          <w:rFonts w:ascii="Times New Roman" w:hAnsi="Times New Roman" w:cs="Times New Roman"/>
          <w:sz w:val="24"/>
          <w:szCs w:val="24"/>
        </w:rPr>
        <w:t xml:space="preserve">the </w:t>
      </w:r>
      <w:r>
        <w:rPr>
          <w:rFonts w:ascii="Times New Roman" w:hAnsi="Times New Roman" w:cs="Times New Roman"/>
          <w:sz w:val="24"/>
          <w:szCs w:val="24"/>
        </w:rPr>
        <w:t>Wellington KGS 1-32</w:t>
      </w:r>
      <w:r w:rsidRPr="007A7B25">
        <w:rPr>
          <w:rFonts w:ascii="Times New Roman" w:hAnsi="Times New Roman" w:cs="Times New Roman"/>
          <w:sz w:val="24"/>
          <w:szCs w:val="24"/>
        </w:rPr>
        <w:t xml:space="preserve"> </w:t>
      </w:r>
      <w:r w:rsidR="002542B7">
        <w:rPr>
          <w:rFonts w:ascii="Times New Roman" w:hAnsi="Times New Roman" w:cs="Times New Roman"/>
          <w:sz w:val="24"/>
          <w:szCs w:val="24"/>
        </w:rPr>
        <w:t>well were classified</w:t>
      </w:r>
      <w:r>
        <w:rPr>
          <w:rFonts w:ascii="Times New Roman" w:hAnsi="Times New Roman" w:cs="Times New Roman"/>
          <w:sz w:val="24"/>
          <w:szCs w:val="24"/>
        </w:rPr>
        <w:t xml:space="preserve"> in this study </w:t>
      </w:r>
      <w:r w:rsidR="002542B7">
        <w:rPr>
          <w:rFonts w:ascii="Times New Roman" w:hAnsi="Times New Roman" w:cs="Times New Roman"/>
          <w:sz w:val="24"/>
          <w:szCs w:val="24"/>
        </w:rPr>
        <w:t xml:space="preserve">into </w:t>
      </w:r>
      <w:r>
        <w:rPr>
          <w:rFonts w:ascii="Times New Roman" w:hAnsi="Times New Roman" w:cs="Times New Roman"/>
          <w:sz w:val="24"/>
          <w:szCs w:val="24"/>
        </w:rPr>
        <w:t xml:space="preserve">five lithofacies (mudstone, </w:t>
      </w:r>
      <w:proofErr w:type="spellStart"/>
      <w:r>
        <w:rPr>
          <w:rFonts w:ascii="Times New Roman" w:hAnsi="Times New Roman" w:cs="Times New Roman"/>
          <w:sz w:val="24"/>
          <w:szCs w:val="24"/>
        </w:rPr>
        <w:t>packstone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grainstone</w:t>
      </w:r>
      <w:proofErr w:type="spellEnd"/>
      <w:r>
        <w:rPr>
          <w:rFonts w:ascii="Times New Roman" w:hAnsi="Times New Roman" w:cs="Times New Roman"/>
          <w:sz w:val="24"/>
          <w:szCs w:val="24"/>
        </w:rPr>
        <w:t xml:space="preserve">, incipient breccia, and breccia). </w:t>
      </w:r>
      <w:r w:rsidRPr="002542B7">
        <w:rPr>
          <w:rFonts w:ascii="Times New Roman" w:hAnsi="Times New Roman" w:cs="Times New Roman"/>
          <w:sz w:val="24"/>
          <w:szCs w:val="24"/>
        </w:rPr>
        <w:t xml:space="preserve">Correlations between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081CFB">
        <w:rPr>
          <w:rFonts w:ascii="Times New Roman" w:hAnsi="Times New Roman" w:cs="Times New Roman"/>
          <w:sz w:val="24"/>
          <w:szCs w:val="24"/>
        </w:rPr>
        <w:t xml:space="preserve"> values and other lithology re</w:t>
      </w:r>
      <w:proofErr w:type="spellStart"/>
      <w:r w:rsidRPr="00081CFB">
        <w:rPr>
          <w:rFonts w:ascii="Times New Roman" w:hAnsi="Times New Roman" w:cs="Times New Roman"/>
          <w:sz w:val="24"/>
          <w:szCs w:val="24"/>
        </w:rPr>
        <w:t>lated</w:t>
      </w:r>
      <w:proofErr w:type="spellEnd"/>
      <w:r w:rsidRPr="00081CFB">
        <w:rPr>
          <w:rFonts w:ascii="Times New Roman" w:hAnsi="Times New Roman" w:cs="Times New Roman"/>
          <w:sz w:val="24"/>
          <w:szCs w:val="24"/>
        </w:rPr>
        <w:t xml:space="preserve"> indicators like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002542B7">
        <w:rPr>
          <w:rFonts w:ascii="Times New Roman" w:hAnsi="Times New Roman" w:cs="Times New Roman"/>
          <w:sz w:val="24"/>
          <w:szCs w:val="24"/>
        </w:rPr>
        <w:t xml:space="preserve">, </w:t>
      </w:r>
      <w:r w:rsidR="002542B7" w:rsidRPr="002542B7">
        <w:rPr>
          <w:rFonts w:ascii="Times New Roman" w:hAnsi="Times New Roman" w:cs="Times New Roman"/>
          <w:sz w:val="24"/>
          <w:szCs w:val="24"/>
        </w:rPr>
        <w:t xml:space="preserve">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sidRPr="002542B7">
        <w:rPr>
          <w:rFonts w:ascii="Times New Roman" w:hAnsi="Times New Roman" w:cs="Times New Roman"/>
          <w:iCs/>
          <w:kern w:val="24"/>
          <w:sz w:val="24"/>
          <w:szCs w:val="24"/>
        </w:rPr>
        <w:t>, total gamma</w:t>
      </w:r>
      <w:r>
        <w:rPr>
          <w:rFonts w:ascii="Times New Roman" w:hAnsi="Times New Roman" w:cs="Times New Roman"/>
          <w:iCs/>
          <w:kern w:val="24"/>
          <w:sz w:val="24"/>
          <w:szCs w:val="24"/>
        </w:rPr>
        <w:t xml:space="preserve">-ray (GRTO) and </w:t>
      </w:r>
      <w:r w:rsidRPr="007A7B25">
        <w:rPr>
          <w:rFonts w:ascii="Times New Roman" w:hAnsi="Times New Roman" w:cs="Times New Roman"/>
          <w:sz w:val="24"/>
          <w:szCs w:val="24"/>
        </w:rPr>
        <w:t xml:space="preserve">lateral log 90 inches </w:t>
      </w:r>
      <w:r>
        <w:rPr>
          <w:rFonts w:ascii="Times New Roman" w:hAnsi="Times New Roman" w:cs="Times New Roman"/>
          <w:iCs/>
          <w:kern w:val="24"/>
          <w:sz w:val="24"/>
          <w:szCs w:val="24"/>
        </w:rPr>
        <w:t xml:space="preserve">conductivity (CT90) are tested. To validate the inference of NMRR as a lithology indicator, PCA, Fuzzy C-mean clustering, and an unsupervised classification </w:t>
      </w:r>
      <w:r w:rsidR="002542B7">
        <w:rPr>
          <w:rFonts w:ascii="Times New Roman" w:hAnsi="Times New Roman" w:cs="Times New Roman"/>
          <w:iCs/>
          <w:kern w:val="24"/>
          <w:sz w:val="24"/>
          <w:szCs w:val="24"/>
        </w:rPr>
        <w:t>with four distinct sets of input logs</w:t>
      </w:r>
      <w:r w:rsidR="002542B7" w:rsidDel="002542B7">
        <w:rPr>
          <w:rFonts w:ascii="Times New Roman" w:hAnsi="Times New Roman" w:cs="Times New Roman"/>
          <w:iCs/>
          <w:kern w:val="24"/>
          <w:sz w:val="24"/>
          <w:szCs w:val="24"/>
        </w:rPr>
        <w:t xml:space="preserve"> </w:t>
      </w:r>
      <w:r>
        <w:rPr>
          <w:rFonts w:ascii="Times New Roman" w:hAnsi="Times New Roman" w:cs="Times New Roman"/>
          <w:iCs/>
          <w:kern w:val="24"/>
          <w:sz w:val="24"/>
          <w:szCs w:val="24"/>
        </w:rPr>
        <w:t>recognize</w:t>
      </w:r>
      <w:r w:rsidR="002542B7">
        <w:rPr>
          <w:rFonts w:ascii="Times New Roman" w:hAnsi="Times New Roman" w:cs="Times New Roman"/>
          <w:iCs/>
          <w:kern w:val="24"/>
          <w:sz w:val="24"/>
          <w:szCs w:val="24"/>
        </w:rPr>
        <w:t>d</w:t>
      </w:r>
      <w:r>
        <w:rPr>
          <w:rFonts w:ascii="Times New Roman" w:hAnsi="Times New Roman" w:cs="Times New Roman"/>
          <w:iCs/>
          <w:kern w:val="24"/>
          <w:sz w:val="24"/>
          <w:szCs w:val="24"/>
        </w:rPr>
        <w:t xml:space="preserve"> five </w:t>
      </w:r>
      <w:proofErr w:type="spellStart"/>
      <w:r>
        <w:rPr>
          <w:rFonts w:ascii="Times New Roman" w:hAnsi="Times New Roman" w:cs="Times New Roman"/>
          <w:iCs/>
          <w:kern w:val="24"/>
          <w:sz w:val="24"/>
          <w:szCs w:val="24"/>
        </w:rPr>
        <w:t>electrofacies</w:t>
      </w:r>
      <w:proofErr w:type="spellEnd"/>
      <w:r>
        <w:rPr>
          <w:rFonts w:ascii="Times New Roman" w:hAnsi="Times New Roman" w:cs="Times New Roman"/>
          <w:iCs/>
          <w:kern w:val="24"/>
          <w:sz w:val="24"/>
          <w:szCs w:val="24"/>
        </w:rPr>
        <w:t xml:space="preserve"> corresponding to five lithofacies. The PCA and clustering results show that among five </w:t>
      </w:r>
      <w:proofErr w:type="spellStart"/>
      <w:r>
        <w:rPr>
          <w:rFonts w:ascii="Times New Roman" w:hAnsi="Times New Roman" w:cs="Times New Roman"/>
          <w:iCs/>
          <w:kern w:val="24"/>
          <w:sz w:val="24"/>
          <w:szCs w:val="24"/>
        </w:rPr>
        <w:t>electrofacies</w:t>
      </w:r>
      <w:proofErr w:type="spellEnd"/>
      <w:r>
        <w:rPr>
          <w:rFonts w:ascii="Times New Roman" w:hAnsi="Times New Roman" w:cs="Times New Roman"/>
          <w:iCs/>
          <w:kern w:val="24"/>
          <w:sz w:val="24"/>
          <w:szCs w:val="24"/>
        </w:rPr>
        <w:t xml:space="preserve">, incipient breccia and breccia are more distinct while mudstone, </w:t>
      </w:r>
      <w:proofErr w:type="spellStart"/>
      <w:r>
        <w:rPr>
          <w:rFonts w:ascii="Times New Roman" w:hAnsi="Times New Roman" w:cs="Times New Roman"/>
          <w:iCs/>
          <w:kern w:val="24"/>
          <w:sz w:val="24"/>
          <w:szCs w:val="24"/>
        </w:rPr>
        <w:t>packstone</w:t>
      </w:r>
      <w:proofErr w:type="spellEnd"/>
      <w:r>
        <w:rPr>
          <w:rFonts w:ascii="Times New Roman" w:hAnsi="Times New Roman" w:cs="Times New Roman"/>
          <w:iCs/>
          <w:kern w:val="24"/>
          <w:sz w:val="24"/>
          <w:szCs w:val="24"/>
        </w:rPr>
        <w:t xml:space="preserve"> and </w:t>
      </w:r>
      <w:proofErr w:type="spellStart"/>
      <w:r>
        <w:rPr>
          <w:rFonts w:ascii="Times New Roman" w:hAnsi="Times New Roman" w:cs="Times New Roman"/>
          <w:iCs/>
          <w:kern w:val="24"/>
          <w:sz w:val="24"/>
          <w:szCs w:val="24"/>
        </w:rPr>
        <w:t>grainstone</w:t>
      </w:r>
      <w:proofErr w:type="spellEnd"/>
      <w:r>
        <w:rPr>
          <w:rFonts w:ascii="Times New Roman" w:hAnsi="Times New Roman" w:cs="Times New Roman"/>
          <w:iCs/>
          <w:kern w:val="24"/>
          <w:sz w:val="24"/>
          <w:szCs w:val="24"/>
        </w:rPr>
        <w:t xml:space="preserve"> heavily overlap. The comparison of classification results between Set 1 (</w:t>
      </w:r>
      <w:r w:rsidRPr="009D7803">
        <w:rPr>
          <w:rFonts w:ascii="Times New Roman" w:hAnsi="Times New Roman" w:cs="Times New Roman"/>
          <w:sz w:val="24"/>
          <w:szCs w:val="24"/>
        </w:rPr>
        <w:t>PHIT, GRTO, and CT90</w:t>
      </w:r>
      <w:r>
        <w:rPr>
          <w:rFonts w:ascii="Times New Roman" w:hAnsi="Times New Roman" w:cs="Times New Roman"/>
          <w:iCs/>
          <w:kern w:val="24"/>
          <w:sz w:val="24"/>
          <w:szCs w:val="24"/>
        </w:rPr>
        <w:t>), and Set 2 (Set 1 with NMRR) indicates that adding of NMRR reduced the recognition error from 1.81 to 1.68</w:t>
      </w:r>
      <w:r w:rsidR="00957CF7">
        <w:rPr>
          <w:rFonts w:ascii="Times New Roman" w:hAnsi="Times New Roman" w:cs="Times New Roman"/>
          <w:iCs/>
          <w:kern w:val="24"/>
          <w:sz w:val="24"/>
          <w:szCs w:val="24"/>
        </w:rPr>
        <w:t xml:space="preserve"> (unitless)</w:t>
      </w:r>
      <w:r>
        <w:rPr>
          <w:rFonts w:ascii="Times New Roman" w:hAnsi="Times New Roman" w:cs="Times New Roman"/>
          <w:iCs/>
          <w:kern w:val="24"/>
          <w:sz w:val="24"/>
          <w:szCs w:val="24"/>
        </w:rPr>
        <w:t xml:space="preserve"> whereas the errors of Set 3 (Set 1 with </w:t>
      </w:r>
      <w:r w:rsidRPr="009D7803">
        <w:rPr>
          <w:rFonts w:ascii="Times New Roman" w:hAnsi="Times New Roman" w:cs="Times New Roman"/>
          <w:sz w:val="24"/>
          <w:szCs w:val="24"/>
        </w:rPr>
        <w:t>THOR, POTA,</w:t>
      </w:r>
      <w:r w:rsidRPr="007D2337">
        <w:rPr>
          <w:rFonts w:ascii="Times New Roman" w:hAnsi="Times New Roman" w:cs="Times New Roman"/>
          <w:i/>
          <w:sz w:val="24"/>
          <w:szCs w:val="24"/>
        </w:rPr>
        <w:t xml:space="preserve">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Pr="009D7803">
        <w:rPr>
          <w:rFonts w:ascii="Times New Roman" w:hAnsi="Times New Roman" w:cs="Times New Roman"/>
          <w:sz w:val="24"/>
          <w:szCs w:val="24"/>
        </w:rPr>
        <w:t>,</w:t>
      </w:r>
      <w:r w:rsidRPr="007D2337">
        <w:rPr>
          <w:rFonts w:ascii="Times New Roman" w:hAnsi="Times New Roman" w:cs="Times New Roman"/>
          <w:i/>
          <w:sz w:val="24"/>
          <w:szCs w:val="24"/>
        </w:rPr>
        <w:t xml:space="preserve">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Pr>
          <w:rFonts w:ascii="Times New Roman" w:hAnsi="Times New Roman" w:cs="Times New Roman"/>
          <w:iCs/>
          <w:kern w:val="24"/>
          <w:sz w:val="24"/>
          <w:szCs w:val="24"/>
        </w:rPr>
        <w:t xml:space="preserve">) and Set 4 (Set 3 with NMRR) are close (1.55 and 1.54). </w:t>
      </w:r>
      <w:r w:rsidRPr="007A7B25">
        <w:rPr>
          <w:rFonts w:ascii="Times New Roman" w:hAnsi="Times New Roman" w:cs="Times New Roman"/>
          <w:sz w:val="24"/>
          <w:szCs w:val="24"/>
        </w:rPr>
        <w:t>The</w:t>
      </w:r>
      <w:r>
        <w:rPr>
          <w:rFonts w:ascii="Times New Roman" w:hAnsi="Times New Roman" w:cs="Times New Roman"/>
          <w:sz w:val="24"/>
          <w:szCs w:val="24"/>
        </w:rPr>
        <w:t>se</w:t>
      </w:r>
      <w:r w:rsidRPr="007A7B25">
        <w:rPr>
          <w:rFonts w:ascii="Times New Roman" w:hAnsi="Times New Roman" w:cs="Times New Roman"/>
          <w:sz w:val="24"/>
          <w:szCs w:val="24"/>
        </w:rPr>
        <w:t xml:space="preserve"> </w:t>
      </w:r>
      <w:r>
        <w:rPr>
          <w:rFonts w:ascii="Times New Roman" w:hAnsi="Times New Roman" w:cs="Times New Roman"/>
          <w:sz w:val="24"/>
          <w:szCs w:val="24"/>
        </w:rPr>
        <w:t>outcomes suggest</w:t>
      </w:r>
      <w:r w:rsidRPr="007A7B25">
        <w:rPr>
          <w:rFonts w:ascii="Times New Roman" w:hAnsi="Times New Roman" w:cs="Times New Roman"/>
          <w:sz w:val="24"/>
          <w:szCs w:val="24"/>
        </w:rPr>
        <w:t xml:space="preserve"> </w:t>
      </w:r>
      <w:r>
        <w:rPr>
          <w:rFonts w:ascii="Times New Roman" w:hAnsi="Times New Roman" w:cs="Times New Roman"/>
          <w:sz w:val="24"/>
          <w:szCs w:val="24"/>
        </w:rPr>
        <w:t>that adding</w:t>
      </w:r>
      <w:r w:rsidRPr="007A7B25">
        <w:rPr>
          <w:rFonts w:ascii="Times New Roman" w:hAnsi="Times New Roman" w:cs="Times New Roman"/>
          <w:sz w:val="24"/>
          <w:szCs w:val="24"/>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7A7B25">
        <w:rPr>
          <w:rFonts w:ascii="Times New Roman" w:hAnsi="Times New Roman" w:cs="Times New Roman"/>
          <w:sz w:val="24"/>
          <w:szCs w:val="24"/>
        </w:rPr>
        <w:t xml:space="preserve"> </w:t>
      </w:r>
      <w:r>
        <w:rPr>
          <w:rFonts w:ascii="Times New Roman" w:hAnsi="Times New Roman" w:cs="Times New Roman"/>
          <w:sz w:val="24"/>
          <w:szCs w:val="24"/>
        </w:rPr>
        <w:t xml:space="preserve">can improve the classification accuracy if </w:t>
      </w:r>
      <w:r w:rsidRPr="009D7803">
        <w:rPr>
          <w:rFonts w:ascii="Times New Roman" w:hAnsi="Times New Roman" w:cs="Times New Roman"/>
          <w:sz w:val="24"/>
          <w:szCs w:val="24"/>
        </w:rPr>
        <w:t>THOR, POTA,</w:t>
      </w:r>
      <m:oMath>
        <m:r>
          <w:rPr>
            <w:rFonts w:ascii="Cambria Math" w:hAnsi="Cambria Math" w:cs="Times New Roman"/>
            <w:sz w:val="24"/>
            <w:szCs w:val="24"/>
          </w:rPr>
          <m:t xml:space="preserve"> </m:t>
        </m:r>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ρ</m:t>
            </m:r>
          </m:e>
          <m:sub>
            <m:r>
              <w:rPr>
                <w:rFonts w:ascii="Cambria Math" w:eastAsia="DengXian" w:hAnsi="Cambria Math"/>
                <w:kern w:val="24"/>
                <w:sz w:val="24"/>
                <w:szCs w:val="24"/>
              </w:rPr>
              <m:t>maa</m:t>
            </m:r>
          </m:sub>
        </m:sSub>
      </m:oMath>
      <w:r w:rsidRPr="009D7803">
        <w:rPr>
          <w:rFonts w:ascii="Times New Roman" w:hAnsi="Times New Roman" w:cs="Times New Roman"/>
          <w:sz w:val="24"/>
          <w:szCs w:val="24"/>
        </w:rPr>
        <w:t>,</w:t>
      </w:r>
      <w:r w:rsidRPr="007D2337">
        <w:rPr>
          <w:rFonts w:ascii="Times New Roman" w:hAnsi="Times New Roman" w:cs="Times New Roman"/>
          <w:i/>
          <w:sz w:val="24"/>
          <w:szCs w:val="24"/>
        </w:rPr>
        <w:t xml:space="preserve"> </w:t>
      </w:r>
      <m:oMath>
        <m:sSub>
          <m:sSubPr>
            <m:ctrlPr>
              <w:rPr>
                <w:rFonts w:ascii="Cambria Math" w:eastAsia="DengXian" w:hAnsi="Cambria Math"/>
                <w:i/>
                <w:iCs/>
                <w:kern w:val="24"/>
                <w:sz w:val="24"/>
                <w:szCs w:val="24"/>
              </w:rPr>
            </m:ctrlPr>
          </m:sSubPr>
          <m:e>
            <m:r>
              <w:rPr>
                <w:rFonts w:ascii="Cambria Math" w:eastAsia="Cambria Math" w:hAnsi="Cambria Math"/>
                <w:kern w:val="24"/>
                <w:sz w:val="24"/>
                <w:szCs w:val="24"/>
              </w:rPr>
              <m:t>U</m:t>
            </m:r>
          </m:e>
          <m:sub>
            <m:r>
              <w:rPr>
                <w:rFonts w:ascii="Cambria Math" w:eastAsia="DengXian" w:hAnsi="Cambria Math"/>
                <w:kern w:val="24"/>
                <w:sz w:val="24"/>
                <w:szCs w:val="24"/>
              </w:rPr>
              <m:t>maa</m:t>
            </m:r>
          </m:sub>
        </m:sSub>
      </m:oMath>
      <w:r>
        <w:rPr>
          <w:rFonts w:ascii="Times New Roman" w:hAnsi="Times New Roman" w:cs="Times New Roman"/>
          <w:i/>
          <w:iCs/>
          <w:kern w:val="24"/>
          <w:sz w:val="24"/>
          <w:szCs w:val="24"/>
        </w:rPr>
        <w:t xml:space="preserve"> </w:t>
      </w:r>
      <w:r>
        <w:rPr>
          <w:rFonts w:ascii="Times New Roman" w:hAnsi="Times New Roman" w:cs="Times New Roman"/>
          <w:sz w:val="24"/>
          <w:szCs w:val="24"/>
        </w:rPr>
        <w:t>data are not available</w:t>
      </w:r>
      <w:r w:rsidR="002542B7">
        <w:rPr>
          <w:rFonts w:ascii="Times New Roman" w:hAnsi="Times New Roman" w:cs="Times New Roman"/>
          <w:sz w:val="24"/>
          <w:szCs w:val="24"/>
        </w:rPr>
        <w:t>; the ratio</w:t>
      </w:r>
      <w:r>
        <w:rPr>
          <w:rFonts w:ascii="Times New Roman" w:hAnsi="Times New Roman" w:cs="Times New Roman"/>
          <w:sz w:val="24"/>
          <w:szCs w:val="24"/>
        </w:rPr>
        <w:t xml:space="preserve"> failed to improve the classification accuracy </w:t>
      </w:r>
      <w:r w:rsidR="002542B7">
        <w:rPr>
          <w:rFonts w:ascii="Times New Roman" w:hAnsi="Times New Roman" w:cs="Times New Roman"/>
          <w:sz w:val="24"/>
          <w:szCs w:val="24"/>
        </w:rPr>
        <w:t xml:space="preserve">if </w:t>
      </w:r>
      <w:r>
        <w:rPr>
          <w:rFonts w:ascii="Times New Roman" w:hAnsi="Times New Roman" w:cs="Times New Roman"/>
          <w:sz w:val="24"/>
          <w:szCs w:val="24"/>
        </w:rPr>
        <w:t>all logs are available. There are three specific conclusions can be drawn from these results:</w:t>
      </w:r>
      <w:r w:rsidRPr="000E3314">
        <w:rPr>
          <w:rFonts w:ascii="Times New Roman" w:hAnsi="Times New Roman" w:cs="Times New Roman"/>
          <w:sz w:val="24"/>
          <w:szCs w:val="24"/>
        </w:rPr>
        <w:t xml:space="preserve"> 1)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0E3314">
        <w:rPr>
          <w:rFonts w:ascii="Times New Roman" w:hAnsi="Times New Roman" w:cs="Times New Roman"/>
          <w:sz w:val="24"/>
          <w:szCs w:val="24"/>
        </w:rPr>
        <w:t xml:space="preserve"> contains lithology information redundant to other logs; 2)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0E3314">
        <w:rPr>
          <w:rFonts w:ascii="Times New Roman" w:hAnsi="Times New Roman" w:cs="Times New Roman"/>
          <w:sz w:val="24"/>
          <w:szCs w:val="24"/>
        </w:rPr>
        <w:t xml:space="preserve"> is not solely controlled by lithol</w:t>
      </w:r>
      <w:proofErr w:type="spellStart"/>
      <w:r w:rsidRPr="000E3314">
        <w:rPr>
          <w:rFonts w:ascii="Times New Roman" w:hAnsi="Times New Roman" w:cs="Times New Roman"/>
          <w:sz w:val="24"/>
          <w:szCs w:val="24"/>
        </w:rPr>
        <w:t>ogy</w:t>
      </w:r>
      <w:proofErr w:type="spellEnd"/>
      <w:r w:rsidRPr="000E3314">
        <w:rPr>
          <w:rFonts w:ascii="Times New Roman" w:hAnsi="Times New Roman" w:cs="Times New Roman"/>
          <w:sz w:val="24"/>
          <w:szCs w:val="24"/>
        </w:rPr>
        <w:t>, but also controlled by fluid types and fluid behaviors</w:t>
      </w:r>
      <w:r w:rsidRPr="002542B7">
        <w:rPr>
          <w:rFonts w:ascii="Times New Roman" w:hAnsi="Times New Roman" w:cs="Times New Roman"/>
          <w:sz w:val="24"/>
          <w:szCs w:val="24"/>
        </w:rPr>
        <w:t xml:space="preserve">; 3)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081CFB">
        <w:rPr>
          <w:rFonts w:ascii="Times New Roman" w:hAnsi="Times New Roman" w:cs="Times New Roman"/>
          <w:sz w:val="24"/>
          <w:szCs w:val="24"/>
        </w:rPr>
        <w:t xml:space="preserve"> is not sensitive enough to differentiate small changes among sub-classes in relatively pure dolostone. </w:t>
      </w:r>
      <w:r w:rsidRPr="002542B7">
        <w:rPr>
          <w:rFonts w:ascii="Times New Roman" w:hAnsi="Times New Roman" w:cs="Times New Roman"/>
          <w:sz w:val="24"/>
          <w:szCs w:val="24"/>
        </w:rPr>
        <w:t xml:space="preserve">To make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081CFB">
        <w:rPr>
          <w:rFonts w:ascii="Times New Roman" w:hAnsi="Times New Roman" w:cs="Times New Roman"/>
          <w:sz w:val="24"/>
          <w:szCs w:val="24"/>
        </w:rPr>
        <w:t xml:space="preserve"> more representative to lithology, a 2-D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2</m:t>
            </m:r>
          </m:sub>
        </m:sSub>
      </m:oMath>
      <w:r w:rsidRPr="00081CFB">
        <w:rPr>
          <w:rFonts w:ascii="Times New Roman" w:hAnsi="Times New Roman" w:cs="Times New Roman"/>
          <w:sz w:val="24"/>
          <w:szCs w:val="24"/>
        </w:rPr>
        <w:t xml:space="preserve"> based analysis is needed to filter out signals from hydrocarbon</w:t>
      </w:r>
      <w:r w:rsidR="00994D32">
        <w:rPr>
          <w:rFonts w:ascii="Times New Roman" w:hAnsi="Times New Roman" w:cs="Times New Roman"/>
          <w:sz w:val="24"/>
          <w:szCs w:val="24"/>
        </w:rPr>
        <w:t xml:space="preserve"> in the future</w:t>
      </w:r>
      <w:r w:rsidRPr="00081CFB">
        <w:rPr>
          <w:rFonts w:ascii="Times New Roman" w:hAnsi="Times New Roman" w:cs="Times New Roman"/>
          <w:sz w:val="24"/>
          <w:szCs w:val="24"/>
        </w:rPr>
        <w:t>.</w:t>
      </w:r>
    </w:p>
    <w:p w14:paraId="4D220E2D" w14:textId="055A0F75" w:rsidR="00D32C90" w:rsidRDefault="007D2337" w:rsidP="00D32C90">
      <w:pPr>
        <w:spacing w:line="480" w:lineRule="auto"/>
        <w:ind w:firstLine="720"/>
        <w:rPr>
          <w:rFonts w:ascii="Times New Roman" w:hAnsi="Times New Roman" w:cs="Times New Roman"/>
          <w:sz w:val="24"/>
          <w:szCs w:val="24"/>
        </w:rPr>
      </w:pPr>
      <w:r w:rsidRPr="007D2337">
        <w:rPr>
          <w:rFonts w:ascii="Times New Roman" w:hAnsi="Times New Roman" w:cs="Times New Roman"/>
          <w:sz w:val="24"/>
          <w:szCs w:val="24"/>
        </w:rPr>
        <w:t xml:space="preserve">This study </w:t>
      </w:r>
      <w:r w:rsidR="00D32C90">
        <w:rPr>
          <w:rFonts w:ascii="Times New Roman" w:hAnsi="Times New Roman" w:cs="Times New Roman"/>
          <w:sz w:val="24"/>
          <w:szCs w:val="24"/>
        </w:rPr>
        <w:t>exploit</w:t>
      </w:r>
      <w:r w:rsidR="0001134C">
        <w:rPr>
          <w:rFonts w:ascii="Times New Roman" w:hAnsi="Times New Roman" w:cs="Times New Roman"/>
          <w:sz w:val="24"/>
          <w:szCs w:val="24"/>
        </w:rPr>
        <w:t>s</w:t>
      </w:r>
      <w:r w:rsidR="00D32C90">
        <w:rPr>
          <w:rFonts w:ascii="Times New Roman" w:hAnsi="Times New Roman" w:cs="Times New Roman"/>
          <w:sz w:val="24"/>
          <w:szCs w:val="24"/>
        </w:rPr>
        <w:t xml:space="preserve"> the potential of borehole NMR data </w:t>
      </w:r>
      <w:r w:rsidR="0001134C">
        <w:rPr>
          <w:rFonts w:ascii="Times New Roman" w:hAnsi="Times New Roman" w:cs="Times New Roman"/>
          <w:sz w:val="24"/>
          <w:szCs w:val="24"/>
        </w:rPr>
        <w:t>which</w:t>
      </w:r>
      <w:r w:rsidR="0001134C" w:rsidRPr="007D2337">
        <w:rPr>
          <w:rFonts w:ascii="Times New Roman" w:hAnsi="Times New Roman" w:cs="Times New Roman"/>
          <w:sz w:val="24"/>
          <w:szCs w:val="24"/>
        </w:rPr>
        <w:t xml:space="preserve"> </w:t>
      </w:r>
      <w:r w:rsidR="00D32C90">
        <w:rPr>
          <w:rFonts w:ascii="Times New Roman" w:hAnsi="Times New Roman" w:cs="Times New Roman"/>
          <w:sz w:val="24"/>
          <w:szCs w:val="24"/>
        </w:rPr>
        <w:t>focuses on</w:t>
      </w:r>
      <w:r w:rsidR="00D32C90" w:rsidRPr="007D2337">
        <w:rPr>
          <w:rFonts w:ascii="Times New Roman" w:hAnsi="Times New Roman" w:cs="Times New Roman"/>
          <w:sz w:val="24"/>
          <w:szCs w:val="24"/>
        </w:rPr>
        <w:t xml:space="preserve"> </w:t>
      </w:r>
      <w:r w:rsidR="00D32C90">
        <w:rPr>
          <w:rFonts w:ascii="Times New Roman" w:hAnsi="Times New Roman" w:cs="Times New Roman"/>
          <w:sz w:val="24"/>
          <w:szCs w:val="24"/>
        </w:rPr>
        <w:t xml:space="preserve">investigating the inferences from </w:t>
      </w:r>
      <w:r w:rsidR="00D32C90" w:rsidRPr="007D2337">
        <w:rPr>
          <w:rFonts w:ascii="Times New Roman" w:hAnsi="Times New Roman" w:cs="Times New Roman"/>
          <w:sz w:val="24"/>
          <w:szCs w:val="24"/>
        </w:rPr>
        <w:t>NMR longitudinal and transverse relaxation time ratio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oMath>
      <w:r w:rsidR="00D32C90" w:rsidRPr="007D2337">
        <w:rPr>
          <w:rFonts w:ascii="Times New Roman" w:hAnsi="Times New Roman" w:cs="Times New Roman"/>
          <w:sz w:val="24"/>
          <w:szCs w:val="24"/>
        </w:rPr>
        <w:t xml:space="preserve">) </w:t>
      </w:r>
      <w:r w:rsidR="00D32C90">
        <w:rPr>
          <w:rFonts w:ascii="Times New Roman" w:hAnsi="Times New Roman" w:cs="Times New Roman"/>
          <w:sz w:val="24"/>
          <w:szCs w:val="24"/>
        </w:rPr>
        <w:t xml:space="preserve">on </w:t>
      </w:r>
      <w:proofErr w:type="spellStart"/>
      <w:r w:rsidR="00D32C90" w:rsidRPr="007D2337">
        <w:rPr>
          <w:rFonts w:ascii="Times New Roman" w:hAnsi="Times New Roman" w:cs="Times New Roman"/>
          <w:sz w:val="24"/>
          <w:szCs w:val="24"/>
        </w:rPr>
        <w:lastRenderedPageBreak/>
        <w:t>electrofacies</w:t>
      </w:r>
      <w:proofErr w:type="spellEnd"/>
      <w:r w:rsidR="00D32C90" w:rsidRPr="007D2337">
        <w:rPr>
          <w:rFonts w:ascii="Times New Roman" w:hAnsi="Times New Roman" w:cs="Times New Roman"/>
          <w:sz w:val="24"/>
          <w:szCs w:val="24"/>
        </w:rPr>
        <w:t xml:space="preserve"> </w:t>
      </w:r>
      <w:r w:rsidR="00D32C90">
        <w:rPr>
          <w:rFonts w:ascii="Times New Roman" w:hAnsi="Times New Roman" w:cs="Times New Roman"/>
          <w:sz w:val="24"/>
          <w:szCs w:val="24"/>
        </w:rPr>
        <w:t xml:space="preserve">characterization. </w:t>
      </w:r>
      <w:r w:rsidR="00D32C90" w:rsidRPr="007D2337">
        <w:rPr>
          <w:rFonts w:ascii="Times New Roman" w:hAnsi="Times New Roman" w:cs="Times New Roman"/>
          <w:sz w:val="24"/>
          <w:szCs w:val="24"/>
        </w:rPr>
        <w:t xml:space="preserve">The analysis suggests that NMR logging data have </w:t>
      </w:r>
      <w:r w:rsidR="00D32C90" w:rsidRPr="007D2337">
        <w:rPr>
          <w:rFonts w:ascii="Times New Roman" w:hAnsi="Times New Roman" w:cs="Times New Roman"/>
          <w:noProof/>
          <w:sz w:val="24"/>
          <w:szCs w:val="24"/>
        </w:rPr>
        <w:t>considerable</w:t>
      </w:r>
      <w:r w:rsidR="00D32C90" w:rsidRPr="007D2337">
        <w:rPr>
          <w:rFonts w:ascii="Times New Roman" w:hAnsi="Times New Roman" w:cs="Times New Roman"/>
          <w:sz w:val="24"/>
          <w:szCs w:val="24"/>
        </w:rPr>
        <w:t xml:space="preserve"> potential in </w:t>
      </w:r>
      <w:r w:rsidR="00D32C90" w:rsidRPr="007D2337">
        <w:rPr>
          <w:rFonts w:ascii="Times New Roman" w:hAnsi="Times New Roman" w:cs="Times New Roman"/>
          <w:noProof/>
          <w:sz w:val="24"/>
          <w:szCs w:val="24"/>
        </w:rPr>
        <w:t>characterizing</w:t>
      </w:r>
      <w:r w:rsidR="00D32C90" w:rsidRPr="007D2337">
        <w:rPr>
          <w:rFonts w:ascii="Times New Roman" w:hAnsi="Times New Roman" w:cs="Times New Roman"/>
          <w:sz w:val="24"/>
          <w:szCs w:val="24"/>
        </w:rPr>
        <w:t xml:space="preserve"> petrophysical properties of </w:t>
      </w:r>
      <w:r w:rsidR="00D32C90" w:rsidRPr="007D2337">
        <w:rPr>
          <w:rFonts w:ascii="Times New Roman" w:hAnsi="Times New Roman" w:cs="Times New Roman"/>
          <w:noProof/>
          <w:sz w:val="24"/>
          <w:szCs w:val="24"/>
        </w:rPr>
        <w:t>reservoirs, beyond</w:t>
      </w:r>
      <w:r w:rsidR="00D32C90" w:rsidRPr="007D2337">
        <w:rPr>
          <w:rFonts w:ascii="Times New Roman" w:hAnsi="Times New Roman" w:cs="Times New Roman"/>
          <w:sz w:val="24"/>
          <w:szCs w:val="24"/>
        </w:rPr>
        <w:t xml:space="preserve"> </w:t>
      </w:r>
      <w:r w:rsidR="003E0C29">
        <w:rPr>
          <w:rFonts w:ascii="Times New Roman" w:hAnsi="Times New Roman" w:cs="Times New Roman"/>
          <w:sz w:val="24"/>
          <w:szCs w:val="24"/>
        </w:rPr>
        <w:t xml:space="preserve">what </w:t>
      </w:r>
      <w:r w:rsidR="00D32C90" w:rsidRPr="007D2337">
        <w:rPr>
          <w:rFonts w:ascii="Times New Roman" w:hAnsi="Times New Roman" w:cs="Times New Roman"/>
          <w:sz w:val="24"/>
          <w:szCs w:val="24"/>
        </w:rPr>
        <w:t xml:space="preserve">traditionally has been analyzed and interpreted. Nonetheless, challenges </w:t>
      </w:r>
      <w:r w:rsidR="00D32C90" w:rsidRPr="007D2337">
        <w:rPr>
          <w:rFonts w:ascii="Times New Roman" w:hAnsi="Times New Roman" w:cs="Times New Roman"/>
          <w:noProof/>
          <w:sz w:val="24"/>
          <w:szCs w:val="24"/>
        </w:rPr>
        <w:t>remain</w:t>
      </w:r>
      <w:r w:rsidR="00D32C90" w:rsidRPr="007D2337">
        <w:rPr>
          <w:rFonts w:ascii="Times New Roman" w:hAnsi="Times New Roman" w:cs="Times New Roman"/>
          <w:sz w:val="24"/>
          <w:szCs w:val="24"/>
        </w:rPr>
        <w:t xml:space="preserve"> in the interpretation of data, such as how to connect the physical meanings of </w:t>
      </w:r>
      <w:proofErr w:type="spellStart"/>
      <w:r w:rsidR="00D32C90" w:rsidRPr="007D2337">
        <w:rPr>
          <w:rFonts w:ascii="Times New Roman" w:hAnsi="Times New Roman" w:cs="Times New Roman"/>
          <w:sz w:val="24"/>
          <w:szCs w:val="24"/>
        </w:rPr>
        <w:t>relaxivity</w:t>
      </w:r>
      <w:proofErr w:type="spellEnd"/>
      <w:r w:rsidR="00D32C90" w:rsidRPr="007D2337">
        <w:rPr>
          <w:rFonts w:ascii="Times New Roman" w:hAnsi="Times New Roman" w:cs="Times New Roman"/>
          <w:sz w:val="24"/>
          <w:szCs w:val="24"/>
        </w:rPr>
        <w:t xml:space="preserve"> change to mineralogy change, and how to eliminate the impact of hydrocarbon to get a more representative NMRR for lithology. </w:t>
      </w:r>
    </w:p>
    <w:p w14:paraId="24CEF96B" w14:textId="468E431C" w:rsidR="00943660" w:rsidRDefault="0001134C" w:rsidP="0001134C">
      <w:pPr>
        <w:spacing w:line="480" w:lineRule="auto"/>
        <w:ind w:firstLine="720"/>
        <w:rPr>
          <w:rFonts w:ascii="Times New Roman" w:hAnsi="Times New Roman" w:cs="Times New Roman"/>
          <w:sz w:val="24"/>
          <w:szCs w:val="24"/>
        </w:rPr>
      </w:pPr>
      <w:r>
        <w:rPr>
          <w:rFonts w:ascii="Times New Roman" w:hAnsi="Times New Roman" w:cs="Times New Roman"/>
          <w:sz w:val="24"/>
          <w:szCs w:val="24"/>
        </w:rPr>
        <w:t>To conclude, this thesis proposes the possible electrical and NMR models for complex carbonate samples</w:t>
      </w:r>
      <w:r w:rsidR="002542B7">
        <w:rPr>
          <w:rFonts w:ascii="Times New Roman" w:hAnsi="Times New Roman" w:cs="Times New Roman"/>
          <w:sz w:val="24"/>
          <w:szCs w:val="24"/>
        </w:rPr>
        <w:t>.  It</w:t>
      </w:r>
      <w:r>
        <w:rPr>
          <w:rFonts w:ascii="Times New Roman" w:hAnsi="Times New Roman" w:cs="Times New Roman"/>
          <w:sz w:val="24"/>
          <w:szCs w:val="24"/>
        </w:rPr>
        <w:t xml:space="preserve"> demonstrates the benefits of integrating NMR and SIP in characterizing petrophysical and geometrical properties of carbonate samples</w:t>
      </w:r>
      <w:r w:rsidRPr="0001134C">
        <w:rPr>
          <w:rFonts w:ascii="Times New Roman" w:hAnsi="Times New Roman" w:cs="Times New Roman"/>
          <w:sz w:val="24"/>
          <w:szCs w:val="24"/>
        </w:rPr>
        <w:t xml:space="preserve"> </w:t>
      </w:r>
      <w:r>
        <w:rPr>
          <w:rFonts w:ascii="Times New Roman" w:hAnsi="Times New Roman" w:cs="Times New Roman"/>
          <w:sz w:val="24"/>
          <w:szCs w:val="24"/>
        </w:rPr>
        <w:t xml:space="preserve">by assessing petrophysical relationships among NMR and SIP responses. Meanwhile, this thesis work </w:t>
      </w:r>
      <w:r w:rsidR="002542B7">
        <w:rPr>
          <w:rFonts w:ascii="Times New Roman" w:hAnsi="Times New Roman" w:cs="Times New Roman"/>
          <w:sz w:val="24"/>
          <w:szCs w:val="24"/>
        </w:rPr>
        <w:t>illustrates</w:t>
      </w:r>
      <w:r>
        <w:rPr>
          <w:rFonts w:ascii="Times New Roman" w:hAnsi="Times New Roman" w:cs="Times New Roman"/>
          <w:sz w:val="24"/>
          <w:szCs w:val="24"/>
        </w:rPr>
        <w:t xml:space="preserve"> of the utilization of the NMR imaging log in determining </w:t>
      </w:r>
      <w:proofErr w:type="spellStart"/>
      <w:r>
        <w:rPr>
          <w:rFonts w:ascii="Times New Roman" w:hAnsi="Times New Roman" w:cs="Times New Roman"/>
          <w:sz w:val="24"/>
          <w:szCs w:val="24"/>
        </w:rPr>
        <w:t>electrofacies</w:t>
      </w:r>
      <w:proofErr w:type="spellEnd"/>
      <w:r>
        <w:rPr>
          <w:rFonts w:ascii="Times New Roman" w:hAnsi="Times New Roman" w:cs="Times New Roman"/>
          <w:sz w:val="24"/>
          <w:szCs w:val="24"/>
        </w:rPr>
        <w:t xml:space="preserve">. Also, by analyzes the factors controlling the variation within NMR logging data, this study will help to better interpret NMR logging data and </w:t>
      </w:r>
      <w:r w:rsidRPr="007D2337">
        <w:rPr>
          <w:rFonts w:ascii="Times New Roman" w:hAnsi="Times New Roman" w:cs="Times New Roman"/>
          <w:sz w:val="24"/>
          <w:szCs w:val="24"/>
        </w:rPr>
        <w:t xml:space="preserve">improve the carbonate reservoir </w:t>
      </w:r>
      <w:r>
        <w:rPr>
          <w:rFonts w:ascii="Times New Roman" w:hAnsi="Times New Roman" w:cs="Times New Roman"/>
          <w:sz w:val="24"/>
          <w:szCs w:val="24"/>
        </w:rPr>
        <w:t>characterization</w:t>
      </w:r>
      <w:r w:rsidRPr="007D2337">
        <w:rPr>
          <w:rFonts w:ascii="Times New Roman" w:hAnsi="Times New Roman" w:cs="Times New Roman"/>
          <w:sz w:val="24"/>
          <w:szCs w:val="24"/>
        </w:rPr>
        <w:t>.</w:t>
      </w:r>
      <w:r>
        <w:rPr>
          <w:rFonts w:ascii="Times New Roman" w:hAnsi="Times New Roman" w:cs="Times New Roman"/>
          <w:sz w:val="24"/>
          <w:szCs w:val="24"/>
        </w:rPr>
        <w:t xml:space="preserve"> </w:t>
      </w:r>
      <w:r w:rsidRPr="009015C8">
        <w:rPr>
          <w:rFonts w:ascii="Times New Roman" w:hAnsi="Times New Roman" w:cs="Times New Roman"/>
          <w:sz w:val="24"/>
          <w:szCs w:val="24"/>
        </w:rPr>
        <w:t xml:space="preserve">This </w:t>
      </w:r>
      <w:r>
        <w:rPr>
          <w:rFonts w:ascii="Times New Roman" w:hAnsi="Times New Roman" w:cs="Times New Roman"/>
          <w:sz w:val="24"/>
          <w:szCs w:val="24"/>
        </w:rPr>
        <w:t xml:space="preserve">thesis </w:t>
      </w:r>
      <w:r w:rsidRPr="009015C8">
        <w:rPr>
          <w:rFonts w:ascii="Times New Roman" w:hAnsi="Times New Roman" w:cs="Times New Roman"/>
          <w:sz w:val="24"/>
          <w:szCs w:val="24"/>
        </w:rPr>
        <w:t xml:space="preserve">demonstrates the </w:t>
      </w:r>
      <w:r>
        <w:rPr>
          <w:rFonts w:ascii="Times New Roman" w:hAnsi="Times New Roman" w:cs="Times New Roman"/>
          <w:sz w:val="24"/>
          <w:szCs w:val="24"/>
        </w:rPr>
        <w:t>potential</w:t>
      </w:r>
      <w:r w:rsidRPr="009015C8">
        <w:rPr>
          <w:rFonts w:ascii="Times New Roman" w:hAnsi="Times New Roman" w:cs="Times New Roman"/>
          <w:sz w:val="24"/>
          <w:szCs w:val="24"/>
        </w:rPr>
        <w:t xml:space="preserve"> of combining electrical</w:t>
      </w:r>
      <w:r>
        <w:rPr>
          <w:rFonts w:ascii="Times New Roman" w:hAnsi="Times New Roman" w:cs="Times New Roman"/>
          <w:sz w:val="24"/>
          <w:szCs w:val="24"/>
        </w:rPr>
        <w:t xml:space="preserve"> and NMR</w:t>
      </w:r>
      <w:r w:rsidRPr="009015C8">
        <w:rPr>
          <w:rFonts w:ascii="Times New Roman" w:hAnsi="Times New Roman" w:cs="Times New Roman"/>
          <w:sz w:val="24"/>
          <w:szCs w:val="24"/>
        </w:rPr>
        <w:t xml:space="preserve"> methods to </w:t>
      </w:r>
      <w:r>
        <w:rPr>
          <w:rFonts w:ascii="Times New Roman" w:hAnsi="Times New Roman" w:cs="Times New Roman"/>
          <w:sz w:val="24"/>
          <w:szCs w:val="24"/>
        </w:rPr>
        <w:t xml:space="preserve">advance understandings of </w:t>
      </w:r>
      <w:r w:rsidR="00994D32">
        <w:rPr>
          <w:rFonts w:ascii="Times New Roman" w:hAnsi="Times New Roman" w:cs="Times New Roman"/>
          <w:sz w:val="24"/>
          <w:szCs w:val="24"/>
        </w:rPr>
        <w:t>fluid distribution</w:t>
      </w:r>
      <w:r>
        <w:rPr>
          <w:rFonts w:ascii="Times New Roman" w:hAnsi="Times New Roman" w:cs="Times New Roman"/>
          <w:sz w:val="24"/>
          <w:szCs w:val="24"/>
        </w:rPr>
        <w:t xml:space="preserve"> and fluid flow in </w:t>
      </w:r>
      <w:r w:rsidRPr="009015C8">
        <w:rPr>
          <w:rFonts w:ascii="Times New Roman" w:hAnsi="Times New Roman" w:cs="Times New Roman"/>
          <w:sz w:val="24"/>
          <w:szCs w:val="24"/>
        </w:rPr>
        <w:t>carbonate.</w:t>
      </w:r>
    </w:p>
    <w:p w14:paraId="599F9268" w14:textId="72CF3E39" w:rsidR="00994D32" w:rsidRDefault="00994D32">
      <w:pPr>
        <w:rPr>
          <w:rFonts w:ascii="Times New Roman" w:eastAsia="Times New Roman" w:hAnsi="Times New Roman" w:cs="Times New Roman"/>
          <w:b/>
          <w:sz w:val="24"/>
          <w:szCs w:val="24"/>
        </w:rPr>
      </w:pPr>
    </w:p>
    <w:p w14:paraId="2F729535" w14:textId="77777777" w:rsidR="00994D32" w:rsidRDefault="00994D32">
      <w:pPr>
        <w:rPr>
          <w:rFonts w:ascii="Times New Roman" w:eastAsia="Times New Roman" w:hAnsi="Times New Roman" w:cs="Times New Roman"/>
          <w:b/>
          <w:sz w:val="24"/>
          <w:szCs w:val="24"/>
        </w:rPr>
      </w:pPr>
      <w:r>
        <w:br w:type="page"/>
      </w:r>
    </w:p>
    <w:p w14:paraId="192FF705" w14:textId="465469FB" w:rsidR="00801FA0" w:rsidRDefault="002F7F86" w:rsidP="002F7F86">
      <w:pPr>
        <w:pStyle w:val="a0"/>
      </w:pPr>
      <w:bookmarkStart w:id="51" w:name="_Toc19631560"/>
      <w:r>
        <w:lastRenderedPageBreak/>
        <w:t>References</w:t>
      </w:r>
      <w:bookmarkEnd w:id="51"/>
    </w:p>
    <w:p w14:paraId="7BEEE96D" w14:textId="77777777" w:rsidR="00081CFB" w:rsidRPr="00081CFB" w:rsidRDefault="00801FA0" w:rsidP="00081CFB">
      <w:pPr>
        <w:pStyle w:val="EndNoteBibliography"/>
        <w:spacing w:after="120"/>
        <w:rPr>
          <w:sz w:val="24"/>
        </w:rPr>
      </w:pPr>
      <w:r w:rsidRPr="00081CFB">
        <w:rPr>
          <w:rFonts w:ascii="Times New Roman" w:hAnsi="Times New Roman" w:cs="Times New Roman"/>
          <w:sz w:val="24"/>
        </w:rPr>
        <w:fldChar w:fldCharType="begin"/>
      </w:r>
      <w:r w:rsidRPr="00081CFB">
        <w:rPr>
          <w:rFonts w:ascii="Times New Roman" w:hAnsi="Times New Roman" w:cs="Times New Roman"/>
          <w:sz w:val="24"/>
        </w:rPr>
        <w:instrText xml:space="preserve"> ADDIN EN.REFLIST </w:instrText>
      </w:r>
      <w:r w:rsidRPr="00081CFB">
        <w:rPr>
          <w:rFonts w:ascii="Times New Roman" w:hAnsi="Times New Roman" w:cs="Times New Roman"/>
          <w:sz w:val="24"/>
        </w:rPr>
        <w:fldChar w:fldCharType="separate"/>
      </w:r>
      <w:r w:rsidR="00081CFB" w:rsidRPr="00081CFB">
        <w:rPr>
          <w:sz w:val="24"/>
        </w:rPr>
        <w:t xml:space="preserve">Abell, A. B., K. L. Willis, and D. A. Lange (1999), Mercury Intrusion Porosimetry and Image Analysis of Cement-Based Materials, </w:t>
      </w:r>
      <w:r w:rsidR="00081CFB" w:rsidRPr="00081CFB">
        <w:rPr>
          <w:i/>
          <w:sz w:val="24"/>
        </w:rPr>
        <w:t>Journal of Colloid and Interface Science</w:t>
      </w:r>
      <w:r w:rsidR="00081CFB" w:rsidRPr="00081CFB">
        <w:rPr>
          <w:sz w:val="24"/>
        </w:rPr>
        <w:t xml:space="preserve">, </w:t>
      </w:r>
      <w:r w:rsidR="00081CFB" w:rsidRPr="00081CFB">
        <w:rPr>
          <w:i/>
          <w:sz w:val="24"/>
        </w:rPr>
        <w:t>211</w:t>
      </w:r>
      <w:r w:rsidR="00081CFB" w:rsidRPr="00081CFB">
        <w:rPr>
          <w:sz w:val="24"/>
        </w:rPr>
        <w:t>(1), 39-44.</w:t>
      </w:r>
    </w:p>
    <w:p w14:paraId="03EAA5D7" w14:textId="77777777" w:rsidR="00081CFB" w:rsidRPr="00081CFB" w:rsidRDefault="00081CFB" w:rsidP="00081CFB">
      <w:pPr>
        <w:pStyle w:val="EndNoteBibliography"/>
        <w:spacing w:after="120"/>
        <w:rPr>
          <w:sz w:val="24"/>
        </w:rPr>
      </w:pPr>
      <w:r w:rsidRPr="00081CFB">
        <w:rPr>
          <w:sz w:val="24"/>
        </w:rPr>
        <w:t xml:space="preserve">Akbar, M., et al. (1995), Classic Interpretation Problems - Evaluating Carbonates, </w:t>
      </w:r>
      <w:r w:rsidRPr="00081CFB">
        <w:rPr>
          <w:i/>
          <w:sz w:val="24"/>
        </w:rPr>
        <w:t>Oilfield Review</w:t>
      </w:r>
      <w:r w:rsidRPr="00081CFB">
        <w:rPr>
          <w:sz w:val="24"/>
        </w:rPr>
        <w:t xml:space="preserve">, </w:t>
      </w:r>
      <w:r w:rsidRPr="00081CFB">
        <w:rPr>
          <w:i/>
          <w:sz w:val="24"/>
        </w:rPr>
        <w:t>7</w:t>
      </w:r>
      <w:r w:rsidRPr="00081CFB">
        <w:rPr>
          <w:sz w:val="24"/>
        </w:rPr>
        <w:t>(1), 38-57.</w:t>
      </w:r>
    </w:p>
    <w:p w14:paraId="4AD722E6" w14:textId="77777777" w:rsidR="00081CFB" w:rsidRPr="00081CFB" w:rsidRDefault="00081CFB" w:rsidP="00081CFB">
      <w:pPr>
        <w:pStyle w:val="EndNoteBibliography"/>
        <w:spacing w:after="120"/>
        <w:rPr>
          <w:sz w:val="24"/>
        </w:rPr>
      </w:pPr>
      <w:r w:rsidRPr="00081CFB">
        <w:rPr>
          <w:sz w:val="24"/>
        </w:rPr>
        <w:t xml:space="preserve">Ali, L., S. Bordoloi, and S. Wardinsky (2008), Modeling Permeability in Tight Gas Sands Using Intelligent and Innovative Data Mining Techniques, in </w:t>
      </w:r>
      <w:r w:rsidRPr="00081CFB">
        <w:rPr>
          <w:i/>
          <w:sz w:val="24"/>
        </w:rPr>
        <w:t>SPE Annual Technical Conference and Exhibition</w:t>
      </w:r>
      <w:r w:rsidRPr="00081CFB">
        <w:rPr>
          <w:sz w:val="24"/>
        </w:rPr>
        <w:t>, edited, Society of Petroleum Engineers, Denver, Colorado, USA.</w:t>
      </w:r>
    </w:p>
    <w:p w14:paraId="770B2B36" w14:textId="77777777" w:rsidR="00081CFB" w:rsidRPr="00081CFB" w:rsidRDefault="00081CFB" w:rsidP="00081CFB">
      <w:pPr>
        <w:pStyle w:val="EndNoteBibliography"/>
        <w:spacing w:after="120"/>
        <w:rPr>
          <w:sz w:val="24"/>
        </w:rPr>
      </w:pPr>
      <w:r w:rsidRPr="00081CFB">
        <w:rPr>
          <w:sz w:val="24"/>
        </w:rPr>
        <w:t xml:space="preserve">Anand, V., and G. J. Hirasaki (2007), Diffusional Coupling Between Micro And Macroporosity For NMR Relaxation In Sandstones And Grainstones1, </w:t>
      </w:r>
      <w:r w:rsidRPr="00081CFB">
        <w:rPr>
          <w:i/>
          <w:sz w:val="24"/>
        </w:rPr>
        <w:t>Petrophysics</w:t>
      </w:r>
      <w:r w:rsidRPr="00081CFB">
        <w:rPr>
          <w:sz w:val="24"/>
        </w:rPr>
        <w:t xml:space="preserve">, </w:t>
      </w:r>
      <w:r w:rsidRPr="00081CFB">
        <w:rPr>
          <w:i/>
          <w:sz w:val="24"/>
        </w:rPr>
        <w:t>48</w:t>
      </w:r>
      <w:r w:rsidRPr="00081CFB">
        <w:rPr>
          <w:sz w:val="24"/>
        </w:rPr>
        <w:t>(04).</w:t>
      </w:r>
    </w:p>
    <w:p w14:paraId="368CDF68" w14:textId="77777777" w:rsidR="00081CFB" w:rsidRPr="00081CFB" w:rsidRDefault="00081CFB" w:rsidP="00081CFB">
      <w:pPr>
        <w:pStyle w:val="EndNoteBibliography"/>
        <w:spacing w:after="120"/>
        <w:rPr>
          <w:sz w:val="24"/>
        </w:rPr>
      </w:pPr>
      <w:r w:rsidRPr="00081CFB">
        <w:rPr>
          <w:sz w:val="24"/>
        </w:rPr>
        <w:t xml:space="preserve">Anselmetti, F. S., and G. P. Eberli (1999), The velocity-deviation log: A tool to predict pore type and permeability trends in carbonate drill holes from sonic and porosity or density logs, </w:t>
      </w:r>
      <w:r w:rsidRPr="00081CFB">
        <w:rPr>
          <w:i/>
          <w:sz w:val="24"/>
        </w:rPr>
        <w:t>AAPG bulletin</w:t>
      </w:r>
      <w:r w:rsidRPr="00081CFB">
        <w:rPr>
          <w:sz w:val="24"/>
        </w:rPr>
        <w:t xml:space="preserve">, </w:t>
      </w:r>
      <w:r w:rsidRPr="00081CFB">
        <w:rPr>
          <w:i/>
          <w:sz w:val="24"/>
        </w:rPr>
        <w:t>83</w:t>
      </w:r>
      <w:r w:rsidRPr="00081CFB">
        <w:rPr>
          <w:sz w:val="24"/>
        </w:rPr>
        <w:t>(3), 450-466.</w:t>
      </w:r>
    </w:p>
    <w:p w14:paraId="2DB8F248" w14:textId="77777777" w:rsidR="00081CFB" w:rsidRPr="00081CFB" w:rsidRDefault="00081CFB" w:rsidP="00081CFB">
      <w:pPr>
        <w:pStyle w:val="EndNoteBibliography"/>
        <w:spacing w:after="120"/>
        <w:rPr>
          <w:sz w:val="24"/>
        </w:rPr>
      </w:pPr>
      <w:r w:rsidRPr="00081CFB">
        <w:rPr>
          <w:sz w:val="24"/>
        </w:rPr>
        <w:t xml:space="preserve">Archie, G. E. (1942), The electrical resistivity log as an aid in determining some reservoir characteristics, </w:t>
      </w:r>
      <w:r w:rsidRPr="00081CFB">
        <w:rPr>
          <w:i/>
          <w:sz w:val="24"/>
        </w:rPr>
        <w:t>Transactions of the American Institute of Mining and Metallurgical Engineers</w:t>
      </w:r>
      <w:r w:rsidRPr="00081CFB">
        <w:rPr>
          <w:sz w:val="24"/>
        </w:rPr>
        <w:t xml:space="preserve">, </w:t>
      </w:r>
      <w:r w:rsidRPr="00081CFB">
        <w:rPr>
          <w:i/>
          <w:sz w:val="24"/>
        </w:rPr>
        <w:t>146</w:t>
      </w:r>
      <w:r w:rsidRPr="00081CFB">
        <w:rPr>
          <w:sz w:val="24"/>
        </w:rPr>
        <w:t>(01), 54-61.</w:t>
      </w:r>
    </w:p>
    <w:p w14:paraId="670999ED" w14:textId="77777777" w:rsidR="00081CFB" w:rsidRPr="00081CFB" w:rsidRDefault="00081CFB" w:rsidP="00081CFB">
      <w:pPr>
        <w:pStyle w:val="EndNoteBibliography"/>
        <w:spacing w:after="120"/>
        <w:rPr>
          <w:sz w:val="24"/>
        </w:rPr>
      </w:pPr>
      <w:r w:rsidRPr="00081CFB">
        <w:rPr>
          <w:sz w:val="24"/>
        </w:rPr>
        <w:t xml:space="preserve">Asgari, A. A., and G. A. Sobhi (2006), A fully integrated approach for the development of rock type characterization, in a middle east giant carbonate reservoir, </w:t>
      </w:r>
      <w:r w:rsidRPr="00081CFB">
        <w:rPr>
          <w:i/>
          <w:sz w:val="24"/>
        </w:rPr>
        <w:t>Journal of Geophysics and Engineering</w:t>
      </w:r>
      <w:r w:rsidRPr="00081CFB">
        <w:rPr>
          <w:sz w:val="24"/>
        </w:rPr>
        <w:t xml:space="preserve">, </w:t>
      </w:r>
      <w:r w:rsidRPr="00081CFB">
        <w:rPr>
          <w:i/>
          <w:sz w:val="24"/>
        </w:rPr>
        <w:t>3</w:t>
      </w:r>
      <w:r w:rsidRPr="00081CFB">
        <w:rPr>
          <w:sz w:val="24"/>
        </w:rPr>
        <w:t>(3), 260-270.</w:t>
      </w:r>
    </w:p>
    <w:p w14:paraId="4E2E25ED" w14:textId="77777777" w:rsidR="00081CFB" w:rsidRPr="00081CFB" w:rsidRDefault="00081CFB" w:rsidP="00081CFB">
      <w:pPr>
        <w:pStyle w:val="EndNoteBibliography"/>
        <w:spacing w:after="120"/>
        <w:rPr>
          <w:sz w:val="24"/>
        </w:rPr>
      </w:pPr>
      <w:r w:rsidRPr="00081CFB">
        <w:rPr>
          <w:sz w:val="24"/>
        </w:rPr>
        <w:t xml:space="preserve">Banavar, J. R., and D. L. Johnson (1987), Characteristic pore sizes and transport in porous media, </w:t>
      </w:r>
      <w:r w:rsidRPr="00081CFB">
        <w:rPr>
          <w:i/>
          <w:sz w:val="24"/>
        </w:rPr>
        <w:t>Physical review B</w:t>
      </w:r>
      <w:r w:rsidRPr="00081CFB">
        <w:rPr>
          <w:sz w:val="24"/>
        </w:rPr>
        <w:t xml:space="preserve">, </w:t>
      </w:r>
      <w:r w:rsidRPr="00081CFB">
        <w:rPr>
          <w:i/>
          <w:sz w:val="24"/>
        </w:rPr>
        <w:t>35</w:t>
      </w:r>
      <w:r w:rsidRPr="00081CFB">
        <w:rPr>
          <w:sz w:val="24"/>
        </w:rPr>
        <w:t>(13), 7283-7286.</w:t>
      </w:r>
    </w:p>
    <w:p w14:paraId="603C2951" w14:textId="77777777" w:rsidR="00081CFB" w:rsidRPr="00081CFB" w:rsidRDefault="00081CFB" w:rsidP="00081CFB">
      <w:pPr>
        <w:pStyle w:val="EndNoteBibliography"/>
        <w:spacing w:after="120"/>
        <w:rPr>
          <w:sz w:val="24"/>
        </w:rPr>
      </w:pPr>
      <w:r w:rsidRPr="00081CFB">
        <w:rPr>
          <w:sz w:val="24"/>
        </w:rPr>
        <w:t xml:space="preserve">Bang, J. H., Y. N. Jang, W. Kim, K. S. Song, C. W. Jeon, S. C. Chae, S. W. Lee, S. J. Park, and M. G. Lee (2012), Specific surface area and particle size of calcium carbonate precipitated by carbon dioxide microbubbles, </w:t>
      </w:r>
      <w:r w:rsidRPr="00081CFB">
        <w:rPr>
          <w:i/>
          <w:sz w:val="24"/>
        </w:rPr>
        <w:t>Chemical Engineering Journal</w:t>
      </w:r>
      <w:r w:rsidRPr="00081CFB">
        <w:rPr>
          <w:sz w:val="24"/>
        </w:rPr>
        <w:t xml:space="preserve">, </w:t>
      </w:r>
      <w:r w:rsidRPr="00081CFB">
        <w:rPr>
          <w:i/>
          <w:sz w:val="24"/>
        </w:rPr>
        <w:t>198</w:t>
      </w:r>
      <w:r w:rsidRPr="00081CFB">
        <w:rPr>
          <w:sz w:val="24"/>
        </w:rPr>
        <w:t>, 254-260.</w:t>
      </w:r>
    </w:p>
    <w:p w14:paraId="63F23D4A" w14:textId="77777777" w:rsidR="00081CFB" w:rsidRPr="00081CFB" w:rsidRDefault="00081CFB" w:rsidP="00081CFB">
      <w:pPr>
        <w:pStyle w:val="EndNoteBibliography"/>
        <w:spacing w:after="120"/>
        <w:rPr>
          <w:sz w:val="24"/>
        </w:rPr>
      </w:pPr>
      <w:r w:rsidRPr="00081CFB">
        <w:rPr>
          <w:sz w:val="24"/>
        </w:rPr>
        <w:t xml:space="preserve">Barrande, M., R. Bouchet, and R. Denoyel (2007), Tortuosity of porous particles, </w:t>
      </w:r>
      <w:r w:rsidRPr="00081CFB">
        <w:rPr>
          <w:i/>
          <w:sz w:val="24"/>
        </w:rPr>
        <w:t>Analytical Chemistry</w:t>
      </w:r>
      <w:r w:rsidRPr="00081CFB">
        <w:rPr>
          <w:sz w:val="24"/>
        </w:rPr>
        <w:t xml:space="preserve">, </w:t>
      </w:r>
      <w:r w:rsidRPr="00081CFB">
        <w:rPr>
          <w:i/>
          <w:sz w:val="24"/>
        </w:rPr>
        <w:t>79</w:t>
      </w:r>
      <w:r w:rsidRPr="00081CFB">
        <w:rPr>
          <w:sz w:val="24"/>
        </w:rPr>
        <w:t>(23), 9115-9121.</w:t>
      </w:r>
    </w:p>
    <w:p w14:paraId="573F1724" w14:textId="77777777" w:rsidR="00081CFB" w:rsidRPr="00081CFB" w:rsidRDefault="00081CFB" w:rsidP="00081CFB">
      <w:pPr>
        <w:pStyle w:val="EndNoteBibliography"/>
        <w:spacing w:after="120"/>
        <w:rPr>
          <w:sz w:val="24"/>
        </w:rPr>
      </w:pPr>
      <w:r w:rsidRPr="00081CFB">
        <w:rPr>
          <w:sz w:val="24"/>
        </w:rPr>
        <w:t xml:space="preserve">Barwick, J. S. (1928), The Salina Basin of North-Central Kansas, </w:t>
      </w:r>
      <w:r w:rsidRPr="00081CFB">
        <w:rPr>
          <w:i/>
          <w:sz w:val="24"/>
        </w:rPr>
        <w:t>AAPG bulletin</w:t>
      </w:r>
      <w:r w:rsidRPr="00081CFB">
        <w:rPr>
          <w:sz w:val="24"/>
        </w:rPr>
        <w:t xml:space="preserve">, </w:t>
      </w:r>
      <w:r w:rsidRPr="00081CFB">
        <w:rPr>
          <w:i/>
          <w:sz w:val="24"/>
        </w:rPr>
        <w:t>12</w:t>
      </w:r>
      <w:r w:rsidRPr="00081CFB">
        <w:rPr>
          <w:sz w:val="24"/>
        </w:rPr>
        <w:t>(2), 177-199.</w:t>
      </w:r>
    </w:p>
    <w:p w14:paraId="3651BEF8" w14:textId="77777777" w:rsidR="00081CFB" w:rsidRPr="00081CFB" w:rsidRDefault="00081CFB" w:rsidP="00081CFB">
      <w:pPr>
        <w:pStyle w:val="EndNoteBibliography"/>
        <w:spacing w:after="120"/>
        <w:rPr>
          <w:sz w:val="24"/>
        </w:rPr>
      </w:pPr>
      <w:r w:rsidRPr="00081CFB">
        <w:rPr>
          <w:sz w:val="24"/>
        </w:rPr>
        <w:t xml:space="preserve">Behroozmand, A. A., K. Keating, and E. Auken (2015), A Review of the Principles and Applications of the NMR Technique for Near-Surface Characterization, </w:t>
      </w:r>
      <w:r w:rsidRPr="00081CFB">
        <w:rPr>
          <w:i/>
          <w:sz w:val="24"/>
        </w:rPr>
        <w:t>Surveys in Geophysics</w:t>
      </w:r>
      <w:r w:rsidRPr="00081CFB">
        <w:rPr>
          <w:sz w:val="24"/>
        </w:rPr>
        <w:t xml:space="preserve">, </w:t>
      </w:r>
      <w:r w:rsidRPr="00081CFB">
        <w:rPr>
          <w:i/>
          <w:sz w:val="24"/>
        </w:rPr>
        <w:t>36</w:t>
      </w:r>
      <w:r w:rsidRPr="00081CFB">
        <w:rPr>
          <w:sz w:val="24"/>
        </w:rPr>
        <w:t>(1), 27-85.</w:t>
      </w:r>
    </w:p>
    <w:p w14:paraId="43CA275C" w14:textId="77777777" w:rsidR="00081CFB" w:rsidRPr="00081CFB" w:rsidRDefault="00081CFB" w:rsidP="00081CFB">
      <w:pPr>
        <w:pStyle w:val="EndNoteBibliography"/>
        <w:spacing w:after="120"/>
        <w:rPr>
          <w:sz w:val="24"/>
        </w:rPr>
      </w:pPr>
      <w:r w:rsidRPr="00081CFB">
        <w:rPr>
          <w:sz w:val="24"/>
        </w:rPr>
        <w:t xml:space="preserve">Bernabe, Y., M. Zamora, M. Li, A. Maineult, and Y. B. Tang (2011), Pore connectivity, permeability, and electrical formation factor: A new model and comparison to experimental data, </w:t>
      </w:r>
      <w:r w:rsidRPr="00081CFB">
        <w:rPr>
          <w:i/>
          <w:sz w:val="24"/>
        </w:rPr>
        <w:t>Journal of Geophysical Research-Solid Earth</w:t>
      </w:r>
      <w:r w:rsidRPr="00081CFB">
        <w:rPr>
          <w:sz w:val="24"/>
        </w:rPr>
        <w:t xml:space="preserve">, </w:t>
      </w:r>
      <w:r w:rsidRPr="00081CFB">
        <w:rPr>
          <w:i/>
          <w:sz w:val="24"/>
        </w:rPr>
        <w:t>116</w:t>
      </w:r>
      <w:r w:rsidRPr="00081CFB">
        <w:rPr>
          <w:sz w:val="24"/>
        </w:rPr>
        <w:t>(B11), 204.</w:t>
      </w:r>
    </w:p>
    <w:p w14:paraId="792655C2" w14:textId="77777777" w:rsidR="00081CFB" w:rsidRPr="00081CFB" w:rsidRDefault="00081CFB" w:rsidP="00081CFB">
      <w:pPr>
        <w:pStyle w:val="EndNoteBibliography"/>
        <w:spacing w:after="120"/>
        <w:rPr>
          <w:sz w:val="24"/>
        </w:rPr>
      </w:pPr>
      <w:r w:rsidRPr="00081CFB">
        <w:rPr>
          <w:sz w:val="24"/>
        </w:rPr>
        <w:t xml:space="preserve">Bezdek, J. C. (2013), </w:t>
      </w:r>
      <w:r w:rsidRPr="00081CFB">
        <w:rPr>
          <w:i/>
          <w:sz w:val="24"/>
        </w:rPr>
        <w:t>Pattern recognition with fuzzy objective function algorithms</w:t>
      </w:r>
      <w:r w:rsidRPr="00081CFB">
        <w:rPr>
          <w:sz w:val="24"/>
        </w:rPr>
        <w:t>, 13-44, Springer Science &amp; Business Media.</w:t>
      </w:r>
    </w:p>
    <w:p w14:paraId="433542B2" w14:textId="77777777" w:rsidR="00081CFB" w:rsidRPr="00081CFB" w:rsidRDefault="00081CFB" w:rsidP="00081CFB">
      <w:pPr>
        <w:pStyle w:val="EndNoteBibliography"/>
        <w:spacing w:after="120"/>
        <w:rPr>
          <w:sz w:val="24"/>
        </w:rPr>
      </w:pPr>
      <w:r w:rsidRPr="00081CFB">
        <w:rPr>
          <w:sz w:val="24"/>
        </w:rPr>
        <w:lastRenderedPageBreak/>
        <w:t xml:space="preserve">Bezdek, J. C., R. Ehrlich, and W. Full (1984), FCM: The fuzzy c-means clustering algorithm, </w:t>
      </w:r>
      <w:r w:rsidRPr="00081CFB">
        <w:rPr>
          <w:i/>
          <w:sz w:val="24"/>
        </w:rPr>
        <w:t>Computers &amp; Geosciences</w:t>
      </w:r>
      <w:r w:rsidRPr="00081CFB">
        <w:rPr>
          <w:sz w:val="24"/>
        </w:rPr>
        <w:t xml:space="preserve">, </w:t>
      </w:r>
      <w:r w:rsidRPr="00081CFB">
        <w:rPr>
          <w:i/>
          <w:sz w:val="24"/>
        </w:rPr>
        <w:t>10</w:t>
      </w:r>
      <w:r w:rsidRPr="00081CFB">
        <w:rPr>
          <w:sz w:val="24"/>
        </w:rPr>
        <w:t>(2-3), 191-203.</w:t>
      </w:r>
    </w:p>
    <w:p w14:paraId="69452F21" w14:textId="77777777" w:rsidR="00081CFB" w:rsidRPr="00081CFB" w:rsidRDefault="00081CFB" w:rsidP="00081CFB">
      <w:pPr>
        <w:pStyle w:val="EndNoteBibliography"/>
        <w:spacing w:after="120"/>
        <w:rPr>
          <w:sz w:val="24"/>
        </w:rPr>
      </w:pPr>
      <w:r w:rsidRPr="00081CFB">
        <w:rPr>
          <w:sz w:val="24"/>
        </w:rPr>
        <w:t>Bhagat, A., C. H. Sondergeld, and C. S. Rai (2012), The Petrophysical Study on UAE Carbonates, paper presented at 2012 SEG Annual Meeting, Society of Exploration Geophysicists.</w:t>
      </w:r>
    </w:p>
    <w:p w14:paraId="702C6823" w14:textId="77777777" w:rsidR="00081CFB" w:rsidRPr="00081CFB" w:rsidRDefault="00081CFB" w:rsidP="00081CFB">
      <w:pPr>
        <w:pStyle w:val="EndNoteBibliography"/>
        <w:spacing w:after="120"/>
        <w:rPr>
          <w:sz w:val="24"/>
        </w:rPr>
      </w:pPr>
      <w:r w:rsidRPr="00081CFB">
        <w:rPr>
          <w:sz w:val="24"/>
        </w:rPr>
        <w:t xml:space="preserve">Binley, A., L. D. Slater, M. Fukes, and G. Cassiani (2005), Relationship between spectral induced polarization and hydraulic properties of saturated and unsaturated sandstone, </w:t>
      </w:r>
      <w:r w:rsidRPr="00081CFB">
        <w:rPr>
          <w:i/>
          <w:sz w:val="24"/>
        </w:rPr>
        <w:t>Water Resources Research</w:t>
      </w:r>
      <w:r w:rsidRPr="00081CFB">
        <w:rPr>
          <w:sz w:val="24"/>
        </w:rPr>
        <w:t xml:space="preserve">, </w:t>
      </w:r>
      <w:r w:rsidRPr="00081CFB">
        <w:rPr>
          <w:i/>
          <w:sz w:val="24"/>
        </w:rPr>
        <w:t>41</w:t>
      </w:r>
      <w:r w:rsidRPr="00081CFB">
        <w:rPr>
          <w:sz w:val="24"/>
        </w:rPr>
        <w:t>(12), 417.</w:t>
      </w:r>
    </w:p>
    <w:p w14:paraId="171AD49B" w14:textId="77777777" w:rsidR="00081CFB" w:rsidRPr="00081CFB" w:rsidRDefault="00081CFB" w:rsidP="00081CFB">
      <w:pPr>
        <w:pStyle w:val="EndNoteBibliography"/>
        <w:spacing w:after="120"/>
        <w:rPr>
          <w:sz w:val="24"/>
        </w:rPr>
      </w:pPr>
      <w:r w:rsidRPr="00081CFB">
        <w:rPr>
          <w:sz w:val="24"/>
        </w:rPr>
        <w:t xml:space="preserve">Blunt, M. J. (2001), Flow in porous media—pore-network models and multiphase flow, </w:t>
      </w:r>
      <w:r w:rsidRPr="00081CFB">
        <w:rPr>
          <w:i/>
          <w:sz w:val="24"/>
        </w:rPr>
        <w:t>Current opinion in colloid &amp; interface science</w:t>
      </w:r>
      <w:r w:rsidRPr="00081CFB">
        <w:rPr>
          <w:sz w:val="24"/>
        </w:rPr>
        <w:t xml:space="preserve">, </w:t>
      </w:r>
      <w:r w:rsidRPr="00081CFB">
        <w:rPr>
          <w:i/>
          <w:sz w:val="24"/>
        </w:rPr>
        <w:t>6</w:t>
      </w:r>
      <w:r w:rsidRPr="00081CFB">
        <w:rPr>
          <w:sz w:val="24"/>
        </w:rPr>
        <w:t>(3), 197-207.</w:t>
      </w:r>
    </w:p>
    <w:p w14:paraId="1C396BAB" w14:textId="77777777" w:rsidR="00081CFB" w:rsidRPr="00081CFB" w:rsidRDefault="00081CFB" w:rsidP="00081CFB">
      <w:pPr>
        <w:pStyle w:val="EndNoteBibliography"/>
        <w:spacing w:after="120"/>
        <w:rPr>
          <w:sz w:val="24"/>
        </w:rPr>
      </w:pPr>
      <w:r w:rsidRPr="00081CFB">
        <w:rPr>
          <w:sz w:val="24"/>
        </w:rPr>
        <w:t xml:space="preserve">Borai, A. (1987), A new correlation for the cementation factor in low-porosity carbonates, </w:t>
      </w:r>
      <w:r w:rsidRPr="00081CFB">
        <w:rPr>
          <w:i/>
          <w:sz w:val="24"/>
        </w:rPr>
        <w:t>SPE formation evaluation</w:t>
      </w:r>
      <w:r w:rsidRPr="00081CFB">
        <w:rPr>
          <w:sz w:val="24"/>
        </w:rPr>
        <w:t xml:space="preserve">, </w:t>
      </w:r>
      <w:r w:rsidRPr="00081CFB">
        <w:rPr>
          <w:i/>
          <w:sz w:val="24"/>
        </w:rPr>
        <w:t>2</w:t>
      </w:r>
      <w:r w:rsidRPr="00081CFB">
        <w:rPr>
          <w:sz w:val="24"/>
        </w:rPr>
        <w:t>(04), 495-499.</w:t>
      </w:r>
    </w:p>
    <w:p w14:paraId="0CA94FE9" w14:textId="77777777" w:rsidR="00081CFB" w:rsidRPr="00081CFB" w:rsidRDefault="00081CFB" w:rsidP="00081CFB">
      <w:pPr>
        <w:pStyle w:val="EndNoteBibliography"/>
        <w:spacing w:after="120"/>
        <w:rPr>
          <w:sz w:val="24"/>
        </w:rPr>
      </w:pPr>
      <w:r w:rsidRPr="00081CFB">
        <w:rPr>
          <w:sz w:val="24"/>
        </w:rPr>
        <w:t xml:space="preserve">Börner, F., M. Gruhne, and J. Schön (1993), Contamination indications derived from electrical properties in the low frequency RANGE1, </w:t>
      </w:r>
      <w:r w:rsidRPr="00081CFB">
        <w:rPr>
          <w:i/>
          <w:sz w:val="24"/>
        </w:rPr>
        <w:t>Geophysical Prospecting</w:t>
      </w:r>
      <w:r w:rsidRPr="00081CFB">
        <w:rPr>
          <w:sz w:val="24"/>
        </w:rPr>
        <w:t xml:space="preserve">, </w:t>
      </w:r>
      <w:r w:rsidRPr="00081CFB">
        <w:rPr>
          <w:i/>
          <w:sz w:val="24"/>
        </w:rPr>
        <w:t>41</w:t>
      </w:r>
      <w:r w:rsidRPr="00081CFB">
        <w:rPr>
          <w:sz w:val="24"/>
        </w:rPr>
        <w:t>(1), 83-98.</w:t>
      </w:r>
    </w:p>
    <w:p w14:paraId="66C210EE" w14:textId="77777777" w:rsidR="00081CFB" w:rsidRPr="00081CFB" w:rsidRDefault="00081CFB" w:rsidP="00081CFB">
      <w:pPr>
        <w:pStyle w:val="EndNoteBibliography"/>
        <w:spacing w:after="120"/>
        <w:rPr>
          <w:sz w:val="24"/>
        </w:rPr>
      </w:pPr>
      <w:r w:rsidRPr="00081CFB">
        <w:rPr>
          <w:sz w:val="24"/>
        </w:rPr>
        <w:t xml:space="preserve">Brandsegg, K. B., E. Hammer, and R. Sinding-Larsen (2010), A comparison of unstructured and structured Principal Component Analyses and their interpretation, </w:t>
      </w:r>
      <w:r w:rsidRPr="00081CFB">
        <w:rPr>
          <w:i/>
          <w:sz w:val="24"/>
        </w:rPr>
        <w:t>Natural resources research</w:t>
      </w:r>
      <w:r w:rsidRPr="00081CFB">
        <w:rPr>
          <w:sz w:val="24"/>
        </w:rPr>
        <w:t xml:space="preserve">, </w:t>
      </w:r>
      <w:r w:rsidRPr="00081CFB">
        <w:rPr>
          <w:i/>
          <w:sz w:val="24"/>
        </w:rPr>
        <w:t>19</w:t>
      </w:r>
      <w:r w:rsidRPr="00081CFB">
        <w:rPr>
          <w:sz w:val="24"/>
        </w:rPr>
        <w:t>(1), 45-62.</w:t>
      </w:r>
    </w:p>
    <w:p w14:paraId="010C59C8" w14:textId="77777777" w:rsidR="00081CFB" w:rsidRPr="00081CFB" w:rsidRDefault="00081CFB" w:rsidP="00081CFB">
      <w:pPr>
        <w:pStyle w:val="EndNoteBibliography"/>
        <w:spacing w:after="120"/>
        <w:rPr>
          <w:sz w:val="24"/>
        </w:rPr>
      </w:pPr>
      <w:r w:rsidRPr="00081CFB">
        <w:rPr>
          <w:sz w:val="24"/>
        </w:rPr>
        <w:t xml:space="preserve">Brooks, R. H., and A. T. Corey (1964), Hydraulic properties of porous media and their relation to drainage design, </w:t>
      </w:r>
      <w:r w:rsidRPr="00081CFB">
        <w:rPr>
          <w:i/>
          <w:sz w:val="24"/>
        </w:rPr>
        <w:t>Transactions of the ASAE</w:t>
      </w:r>
      <w:r w:rsidRPr="00081CFB">
        <w:rPr>
          <w:sz w:val="24"/>
        </w:rPr>
        <w:t xml:space="preserve">, </w:t>
      </w:r>
      <w:r w:rsidRPr="00081CFB">
        <w:rPr>
          <w:i/>
          <w:sz w:val="24"/>
        </w:rPr>
        <w:t>7</w:t>
      </w:r>
      <w:r w:rsidRPr="00081CFB">
        <w:rPr>
          <w:sz w:val="24"/>
        </w:rPr>
        <w:t>(1), 26-0028.</w:t>
      </w:r>
    </w:p>
    <w:p w14:paraId="23D245EF" w14:textId="77777777" w:rsidR="00081CFB" w:rsidRPr="00081CFB" w:rsidRDefault="00081CFB" w:rsidP="00081CFB">
      <w:pPr>
        <w:pStyle w:val="EndNoteBibliography"/>
        <w:spacing w:after="120"/>
        <w:rPr>
          <w:sz w:val="24"/>
        </w:rPr>
      </w:pPr>
      <w:r w:rsidRPr="00081CFB">
        <w:rPr>
          <w:sz w:val="24"/>
        </w:rPr>
        <w:t xml:space="preserve">Bucheb, J. A., and H. B. Evans (1994), Some applications of methods used in electrofacies identification, </w:t>
      </w:r>
      <w:r w:rsidRPr="00081CFB">
        <w:rPr>
          <w:i/>
          <w:sz w:val="24"/>
        </w:rPr>
        <w:t>The Log Analyst</w:t>
      </w:r>
      <w:r w:rsidRPr="00081CFB">
        <w:rPr>
          <w:sz w:val="24"/>
        </w:rPr>
        <w:t xml:space="preserve">, </w:t>
      </w:r>
      <w:r w:rsidRPr="00081CFB">
        <w:rPr>
          <w:i/>
          <w:sz w:val="24"/>
        </w:rPr>
        <w:t>35</w:t>
      </w:r>
      <w:r w:rsidRPr="00081CFB">
        <w:rPr>
          <w:sz w:val="24"/>
        </w:rPr>
        <w:t>(01).</w:t>
      </w:r>
    </w:p>
    <w:p w14:paraId="7E632189" w14:textId="77777777" w:rsidR="00081CFB" w:rsidRPr="00081CFB" w:rsidRDefault="00081CFB" w:rsidP="00081CFB">
      <w:pPr>
        <w:pStyle w:val="EndNoteBibliography"/>
        <w:spacing w:after="120"/>
        <w:rPr>
          <w:sz w:val="24"/>
        </w:rPr>
      </w:pPr>
      <w:r w:rsidRPr="00081CFB">
        <w:rPr>
          <w:sz w:val="24"/>
        </w:rPr>
        <w:t xml:space="preserve">Bultreys, T., M. A. Boone, M. N. Boone, T. De Schryver, B. Masschaele, L. Van Hoorebeke, and V. Cnudde (2016), Fast laboratory-based micro-computed tomography for pore-scale research: Illustrative experiments and perspectives on the future, </w:t>
      </w:r>
      <w:r w:rsidRPr="00081CFB">
        <w:rPr>
          <w:i/>
          <w:sz w:val="24"/>
        </w:rPr>
        <w:t>Advances in water resources</w:t>
      </w:r>
      <w:r w:rsidRPr="00081CFB">
        <w:rPr>
          <w:sz w:val="24"/>
        </w:rPr>
        <w:t xml:space="preserve">, </w:t>
      </w:r>
      <w:r w:rsidRPr="00081CFB">
        <w:rPr>
          <w:i/>
          <w:sz w:val="24"/>
        </w:rPr>
        <w:t>95</w:t>
      </w:r>
      <w:r w:rsidRPr="00081CFB">
        <w:rPr>
          <w:sz w:val="24"/>
        </w:rPr>
        <w:t>, 341-351.</w:t>
      </w:r>
    </w:p>
    <w:p w14:paraId="78E64F41" w14:textId="77777777" w:rsidR="00081CFB" w:rsidRPr="00081CFB" w:rsidRDefault="00081CFB" w:rsidP="00081CFB">
      <w:pPr>
        <w:pStyle w:val="EndNoteBibliography"/>
        <w:spacing w:after="120"/>
        <w:rPr>
          <w:sz w:val="24"/>
        </w:rPr>
      </w:pPr>
      <w:r w:rsidRPr="00081CFB">
        <w:rPr>
          <w:sz w:val="24"/>
        </w:rPr>
        <w:t xml:space="preserve">Burdine, N. (1953), Relative permeability calculations from pore size distribution data, </w:t>
      </w:r>
      <w:r w:rsidRPr="00081CFB">
        <w:rPr>
          <w:i/>
          <w:sz w:val="24"/>
        </w:rPr>
        <w:t>Journal of Petroleum Technology</w:t>
      </w:r>
      <w:r w:rsidRPr="00081CFB">
        <w:rPr>
          <w:sz w:val="24"/>
        </w:rPr>
        <w:t xml:space="preserve">, </w:t>
      </w:r>
      <w:r w:rsidRPr="00081CFB">
        <w:rPr>
          <w:i/>
          <w:sz w:val="24"/>
        </w:rPr>
        <w:t>5</w:t>
      </w:r>
      <w:r w:rsidRPr="00081CFB">
        <w:rPr>
          <w:sz w:val="24"/>
        </w:rPr>
        <w:t>(03), 71-78.</w:t>
      </w:r>
    </w:p>
    <w:p w14:paraId="05B0FA0A" w14:textId="77777777" w:rsidR="00081CFB" w:rsidRPr="00081CFB" w:rsidRDefault="00081CFB" w:rsidP="00081CFB">
      <w:pPr>
        <w:pStyle w:val="EndNoteBibliography"/>
        <w:spacing w:after="120"/>
        <w:rPr>
          <w:sz w:val="24"/>
        </w:rPr>
      </w:pPr>
      <w:r w:rsidRPr="00081CFB">
        <w:rPr>
          <w:sz w:val="24"/>
        </w:rPr>
        <w:t xml:space="preserve">Burke, J. A., R. L. Campbell, Jr., and A. W. Schmidt (1969), The Litho-Porosity Cross Plot A Method Of Determining Rock Characteristics For Computation Of Log Data, in </w:t>
      </w:r>
      <w:r w:rsidRPr="00081CFB">
        <w:rPr>
          <w:i/>
          <w:sz w:val="24"/>
        </w:rPr>
        <w:t>SPE Illinois Basin Regional Meeting</w:t>
      </w:r>
      <w:r w:rsidRPr="00081CFB">
        <w:rPr>
          <w:sz w:val="24"/>
        </w:rPr>
        <w:t>, edited, Society of Petroleum Engineers, Evansville, Indiana.</w:t>
      </w:r>
    </w:p>
    <w:p w14:paraId="2F46AC62" w14:textId="77777777" w:rsidR="00081CFB" w:rsidRPr="00081CFB" w:rsidRDefault="00081CFB" w:rsidP="00081CFB">
      <w:pPr>
        <w:pStyle w:val="EndNoteBibliography"/>
        <w:spacing w:after="120"/>
        <w:rPr>
          <w:sz w:val="24"/>
        </w:rPr>
      </w:pPr>
      <w:r w:rsidRPr="00081CFB">
        <w:rPr>
          <w:sz w:val="24"/>
        </w:rPr>
        <w:t xml:space="preserve">Busch, J., W. Fortney, and L. Berry (1987), Determination of lithology from well logs by statistical analysis, </w:t>
      </w:r>
      <w:r w:rsidRPr="00081CFB">
        <w:rPr>
          <w:i/>
          <w:sz w:val="24"/>
        </w:rPr>
        <w:t>SPE formation evaluation</w:t>
      </w:r>
      <w:r w:rsidRPr="00081CFB">
        <w:rPr>
          <w:sz w:val="24"/>
        </w:rPr>
        <w:t xml:space="preserve">, </w:t>
      </w:r>
      <w:r w:rsidRPr="00081CFB">
        <w:rPr>
          <w:i/>
          <w:sz w:val="24"/>
        </w:rPr>
        <w:t>2</w:t>
      </w:r>
      <w:r w:rsidRPr="00081CFB">
        <w:rPr>
          <w:sz w:val="24"/>
        </w:rPr>
        <w:t>(04), 412-418.</w:t>
      </w:r>
    </w:p>
    <w:p w14:paraId="7112A166" w14:textId="77777777" w:rsidR="00081CFB" w:rsidRPr="00081CFB" w:rsidRDefault="00081CFB" w:rsidP="00081CFB">
      <w:pPr>
        <w:pStyle w:val="EndNoteBibliography"/>
        <w:spacing w:after="120"/>
        <w:rPr>
          <w:sz w:val="24"/>
        </w:rPr>
      </w:pPr>
      <w:r w:rsidRPr="00081CFB">
        <w:rPr>
          <w:sz w:val="24"/>
        </w:rPr>
        <w:t xml:space="preserve">Callaghan, P. T. (1991), </w:t>
      </w:r>
      <w:r w:rsidRPr="00081CFB">
        <w:rPr>
          <w:i/>
          <w:sz w:val="24"/>
        </w:rPr>
        <w:t>Principles of nuclear magnetic resonance microscopy</w:t>
      </w:r>
      <w:r w:rsidRPr="00081CFB">
        <w:rPr>
          <w:sz w:val="24"/>
        </w:rPr>
        <w:t>, Clarendon Press.</w:t>
      </w:r>
    </w:p>
    <w:p w14:paraId="4B32ABDE" w14:textId="77777777" w:rsidR="00081CFB" w:rsidRPr="00081CFB" w:rsidRDefault="00081CFB" w:rsidP="00081CFB">
      <w:pPr>
        <w:pStyle w:val="EndNoteBibliography"/>
        <w:spacing w:after="120"/>
        <w:rPr>
          <w:sz w:val="24"/>
        </w:rPr>
      </w:pPr>
      <w:r w:rsidRPr="00081CFB">
        <w:rPr>
          <w:sz w:val="24"/>
        </w:rPr>
        <w:t xml:space="preserve">Carman, P. C. (1937), Fluid flow through granular beds, </w:t>
      </w:r>
      <w:r w:rsidRPr="00081CFB">
        <w:rPr>
          <w:i/>
          <w:sz w:val="24"/>
        </w:rPr>
        <w:t>Transactions-Institution of Chemical Engineeres</w:t>
      </w:r>
      <w:r w:rsidRPr="00081CFB">
        <w:rPr>
          <w:sz w:val="24"/>
        </w:rPr>
        <w:t xml:space="preserve">, </w:t>
      </w:r>
      <w:r w:rsidRPr="00081CFB">
        <w:rPr>
          <w:i/>
          <w:sz w:val="24"/>
        </w:rPr>
        <w:t>15</w:t>
      </w:r>
      <w:r w:rsidRPr="00081CFB">
        <w:rPr>
          <w:sz w:val="24"/>
        </w:rPr>
        <w:t>, 150-166.</w:t>
      </w:r>
    </w:p>
    <w:p w14:paraId="48817EDD" w14:textId="77777777" w:rsidR="00081CFB" w:rsidRPr="00081CFB" w:rsidRDefault="00081CFB" w:rsidP="00081CFB">
      <w:pPr>
        <w:pStyle w:val="EndNoteBibliography"/>
        <w:spacing w:after="120"/>
        <w:rPr>
          <w:sz w:val="24"/>
        </w:rPr>
      </w:pPr>
      <w:r w:rsidRPr="00081CFB">
        <w:rPr>
          <w:sz w:val="24"/>
        </w:rPr>
        <w:t xml:space="preserve">Carr, H. Y., and E. M. Purcell (1954), Effects of diffusion on free precession in nuclear magnetic resonance experiments, </w:t>
      </w:r>
      <w:r w:rsidRPr="00081CFB">
        <w:rPr>
          <w:i/>
          <w:sz w:val="24"/>
        </w:rPr>
        <w:t>Physical Review</w:t>
      </w:r>
      <w:r w:rsidRPr="00081CFB">
        <w:rPr>
          <w:sz w:val="24"/>
        </w:rPr>
        <w:t xml:space="preserve">, </w:t>
      </w:r>
      <w:r w:rsidRPr="00081CFB">
        <w:rPr>
          <w:i/>
          <w:sz w:val="24"/>
        </w:rPr>
        <w:t>94</w:t>
      </w:r>
      <w:r w:rsidRPr="00081CFB">
        <w:rPr>
          <w:sz w:val="24"/>
        </w:rPr>
        <w:t>(3), 630.</w:t>
      </w:r>
    </w:p>
    <w:p w14:paraId="6D609F0B" w14:textId="77777777" w:rsidR="00081CFB" w:rsidRPr="00081CFB" w:rsidRDefault="00081CFB" w:rsidP="00081CFB">
      <w:pPr>
        <w:pStyle w:val="EndNoteBibliography"/>
        <w:spacing w:after="120"/>
        <w:rPr>
          <w:sz w:val="24"/>
        </w:rPr>
      </w:pPr>
      <w:r w:rsidRPr="00081CFB">
        <w:rPr>
          <w:sz w:val="24"/>
        </w:rPr>
        <w:lastRenderedPageBreak/>
        <w:t xml:space="preserve">Casteleyn, L., P. Robion, C. David, P.-Y. Collin, B. Menéndez, N. Fernandes, G. Desaubliaux, and C. Rigollet (2011), An integrated study of the petrophysical properties of carbonate rocks from the “Oolithe Blanche” formation in the Paris Basin, </w:t>
      </w:r>
      <w:r w:rsidRPr="00081CFB">
        <w:rPr>
          <w:i/>
          <w:sz w:val="24"/>
        </w:rPr>
        <w:t>Tectonophysics</w:t>
      </w:r>
      <w:r w:rsidRPr="00081CFB">
        <w:rPr>
          <w:sz w:val="24"/>
        </w:rPr>
        <w:t xml:space="preserve">, </w:t>
      </w:r>
      <w:r w:rsidRPr="00081CFB">
        <w:rPr>
          <w:i/>
          <w:sz w:val="24"/>
        </w:rPr>
        <w:t>503</w:t>
      </w:r>
      <w:r w:rsidRPr="00081CFB">
        <w:rPr>
          <w:sz w:val="24"/>
        </w:rPr>
        <w:t>(1-2), 18-33.</w:t>
      </w:r>
    </w:p>
    <w:p w14:paraId="72B366F9" w14:textId="77777777" w:rsidR="00081CFB" w:rsidRPr="00081CFB" w:rsidRDefault="00081CFB" w:rsidP="00081CFB">
      <w:pPr>
        <w:pStyle w:val="EndNoteBibliography"/>
        <w:spacing w:after="120"/>
        <w:rPr>
          <w:sz w:val="24"/>
        </w:rPr>
      </w:pPr>
      <w:r w:rsidRPr="00081CFB">
        <w:rPr>
          <w:sz w:val="24"/>
        </w:rPr>
        <w:t xml:space="preserve">Cerepi, A. (2004), Geological control of electrical behaviour and prediction key of transport properties in sedimentary porous systems, </w:t>
      </w:r>
      <w:r w:rsidRPr="00081CFB">
        <w:rPr>
          <w:i/>
          <w:sz w:val="24"/>
        </w:rPr>
        <w:t>Colloids and Surfaces A: Physicochemical and Engineering Aspects</w:t>
      </w:r>
      <w:r w:rsidRPr="00081CFB">
        <w:rPr>
          <w:sz w:val="24"/>
        </w:rPr>
        <w:t xml:space="preserve">, </w:t>
      </w:r>
      <w:r w:rsidRPr="00081CFB">
        <w:rPr>
          <w:i/>
          <w:sz w:val="24"/>
        </w:rPr>
        <w:t>241</w:t>
      </w:r>
      <w:r w:rsidRPr="00081CFB">
        <w:rPr>
          <w:sz w:val="24"/>
        </w:rPr>
        <w:t>(1), 281-298.</w:t>
      </w:r>
    </w:p>
    <w:p w14:paraId="1B761E1D" w14:textId="77777777" w:rsidR="00081CFB" w:rsidRPr="00081CFB" w:rsidRDefault="00081CFB" w:rsidP="00081CFB">
      <w:pPr>
        <w:pStyle w:val="EndNoteBibliography"/>
        <w:spacing w:after="120"/>
        <w:rPr>
          <w:sz w:val="24"/>
        </w:rPr>
      </w:pPr>
      <w:r w:rsidRPr="00081CFB">
        <w:rPr>
          <w:sz w:val="24"/>
        </w:rPr>
        <w:t xml:space="preserve">Chalmers, G. R., R. M. Bustin, and I. M. Power (2012), Characterization of gas shale pore systems by porosimetry, pycnometry, surface area, and field emission scanning electron microscopy/transmission electron microscopy image analyses: Examples from the Barnett, Woodford, Haynesville, Marcellus, and Doig units, </w:t>
      </w:r>
      <w:r w:rsidRPr="00081CFB">
        <w:rPr>
          <w:i/>
          <w:sz w:val="24"/>
        </w:rPr>
        <w:t>AAPG bulletin</w:t>
      </w:r>
      <w:r w:rsidRPr="00081CFB">
        <w:rPr>
          <w:sz w:val="24"/>
        </w:rPr>
        <w:t xml:space="preserve">, </w:t>
      </w:r>
      <w:r w:rsidRPr="00081CFB">
        <w:rPr>
          <w:i/>
          <w:sz w:val="24"/>
        </w:rPr>
        <w:t>96</w:t>
      </w:r>
      <w:r w:rsidRPr="00081CFB">
        <w:rPr>
          <w:sz w:val="24"/>
        </w:rPr>
        <w:t>(6), 1099-1119.</w:t>
      </w:r>
    </w:p>
    <w:p w14:paraId="1A080BA6" w14:textId="77777777" w:rsidR="00081CFB" w:rsidRPr="00081CFB" w:rsidRDefault="00081CFB" w:rsidP="00081CFB">
      <w:pPr>
        <w:pStyle w:val="EndNoteBibliography"/>
        <w:spacing w:after="120"/>
        <w:rPr>
          <w:sz w:val="24"/>
        </w:rPr>
      </w:pPr>
      <w:r w:rsidRPr="00081CFB">
        <w:rPr>
          <w:sz w:val="24"/>
        </w:rPr>
        <w:t xml:space="preserve">Chang, D., H. J. Vinegar, C. Morriss, and C. Straley (1994), Effective Porosity, Producible Fluid And Permeability In Carbonates From Nmr Logging, in </w:t>
      </w:r>
      <w:r w:rsidRPr="00081CFB">
        <w:rPr>
          <w:i/>
          <w:sz w:val="24"/>
        </w:rPr>
        <w:t>SPWLA 35th Annual Logging Symposium</w:t>
      </w:r>
      <w:r w:rsidRPr="00081CFB">
        <w:rPr>
          <w:sz w:val="24"/>
        </w:rPr>
        <w:t>, edited, p. 21, Society of Petrophysicists and Well-Log Analysts, Tulsa, Oklahoma.</w:t>
      </w:r>
    </w:p>
    <w:p w14:paraId="61F317E6" w14:textId="77777777" w:rsidR="00081CFB" w:rsidRPr="00081CFB" w:rsidRDefault="00081CFB" w:rsidP="00081CFB">
      <w:pPr>
        <w:pStyle w:val="EndNoteBibliography"/>
        <w:spacing w:after="120"/>
        <w:rPr>
          <w:sz w:val="24"/>
        </w:rPr>
      </w:pPr>
      <w:r w:rsidRPr="00081CFB">
        <w:rPr>
          <w:sz w:val="24"/>
        </w:rPr>
        <w:t xml:space="preserve">Chang, H.-C., H.-C. Chen, and J.-H. Fang (1997), Lithology determination from well logs with fuzzy associative memory neural network, </w:t>
      </w:r>
      <w:r w:rsidRPr="00081CFB">
        <w:rPr>
          <w:i/>
          <w:sz w:val="24"/>
        </w:rPr>
        <w:t>IEEE transactions on geoscience and remote sensing</w:t>
      </w:r>
      <w:r w:rsidRPr="00081CFB">
        <w:rPr>
          <w:sz w:val="24"/>
        </w:rPr>
        <w:t xml:space="preserve">, </w:t>
      </w:r>
      <w:r w:rsidRPr="00081CFB">
        <w:rPr>
          <w:i/>
          <w:sz w:val="24"/>
        </w:rPr>
        <w:t>35</w:t>
      </w:r>
      <w:r w:rsidRPr="00081CFB">
        <w:rPr>
          <w:sz w:val="24"/>
        </w:rPr>
        <w:t>(3), 773-780.</w:t>
      </w:r>
    </w:p>
    <w:p w14:paraId="10910011" w14:textId="77777777" w:rsidR="00081CFB" w:rsidRPr="00081CFB" w:rsidRDefault="00081CFB" w:rsidP="00081CFB">
      <w:pPr>
        <w:pStyle w:val="EndNoteBibliography"/>
        <w:spacing w:after="120"/>
        <w:rPr>
          <w:sz w:val="24"/>
        </w:rPr>
      </w:pPr>
      <w:r w:rsidRPr="00081CFB">
        <w:rPr>
          <w:sz w:val="24"/>
        </w:rPr>
        <w:t>Cheng, Y., S. Chen, M. Eid, G. Hursan, and S. Ma (2017), Determination of Permeability From NMR T1/T2 Ratio in Carbonates, edited, Society of Petrophysicists and Well-Log Analysts.</w:t>
      </w:r>
    </w:p>
    <w:p w14:paraId="1C35FF55" w14:textId="77777777" w:rsidR="00081CFB" w:rsidRPr="00081CFB" w:rsidRDefault="00081CFB" w:rsidP="00081CFB">
      <w:pPr>
        <w:pStyle w:val="EndNoteBibliography"/>
        <w:spacing w:after="120"/>
        <w:rPr>
          <w:sz w:val="24"/>
        </w:rPr>
      </w:pPr>
      <w:r w:rsidRPr="00081CFB">
        <w:rPr>
          <w:sz w:val="24"/>
        </w:rPr>
        <w:t xml:space="preserve">Cho, Y., E. Eker, I. Uzun, X. Yin, and H. Kazemi (2016), Rock Characterization in Unconventional Reservoirs: A Comparative Study of Bakken, Eagle Ford, and Niobrara Formations, in </w:t>
      </w:r>
      <w:r w:rsidRPr="00081CFB">
        <w:rPr>
          <w:i/>
          <w:sz w:val="24"/>
        </w:rPr>
        <w:t>SPE Low Perm Symposium</w:t>
      </w:r>
      <w:r w:rsidRPr="00081CFB">
        <w:rPr>
          <w:sz w:val="24"/>
        </w:rPr>
        <w:t>, edited, p. 15, Society of Petroleum Engineers, Denver, Colorado, USA.</w:t>
      </w:r>
    </w:p>
    <w:p w14:paraId="01BF77C8" w14:textId="77777777" w:rsidR="00081CFB" w:rsidRPr="00081CFB" w:rsidRDefault="00081CFB" w:rsidP="00081CFB">
      <w:pPr>
        <w:pStyle w:val="EndNoteBibliography"/>
        <w:spacing w:after="120"/>
        <w:rPr>
          <w:sz w:val="24"/>
        </w:rPr>
      </w:pPr>
      <w:r w:rsidRPr="00081CFB">
        <w:rPr>
          <w:sz w:val="24"/>
        </w:rPr>
        <w:t xml:space="preserve">Choquette, P. W., and L. C. Pray (1970), Geologic nomenclature and classification of porosity in sedimentary carbonates, </w:t>
      </w:r>
      <w:r w:rsidRPr="00081CFB">
        <w:rPr>
          <w:i/>
          <w:sz w:val="24"/>
        </w:rPr>
        <w:t>AAPG bulletin</w:t>
      </w:r>
      <w:r w:rsidRPr="00081CFB">
        <w:rPr>
          <w:sz w:val="24"/>
        </w:rPr>
        <w:t xml:space="preserve">, </w:t>
      </w:r>
      <w:r w:rsidRPr="00081CFB">
        <w:rPr>
          <w:i/>
          <w:sz w:val="24"/>
        </w:rPr>
        <w:t>54</w:t>
      </w:r>
      <w:r w:rsidRPr="00081CFB">
        <w:rPr>
          <w:sz w:val="24"/>
        </w:rPr>
        <w:t>(2), 207-250.</w:t>
      </w:r>
    </w:p>
    <w:p w14:paraId="593AD489" w14:textId="77777777" w:rsidR="00081CFB" w:rsidRPr="00081CFB" w:rsidRDefault="00081CFB" w:rsidP="00081CFB">
      <w:pPr>
        <w:pStyle w:val="EndNoteBibliography"/>
        <w:spacing w:after="120"/>
        <w:rPr>
          <w:sz w:val="24"/>
        </w:rPr>
      </w:pPr>
      <w:r w:rsidRPr="00081CFB">
        <w:rPr>
          <w:sz w:val="24"/>
        </w:rPr>
        <w:t xml:space="preserve">Clarkson, C. R., N. Solano, R. M. Bustin, A. Bustin, G. Chalmers, L. He, Y. B. Melnichenko, A. Radliński, and T. P. Blach (2013), Pore structure characterization of North American shale gas reservoirs using USANS/SANS, gas adsorption, and mercury intrusion, </w:t>
      </w:r>
      <w:r w:rsidRPr="00081CFB">
        <w:rPr>
          <w:i/>
          <w:sz w:val="24"/>
        </w:rPr>
        <w:t>Fuel</w:t>
      </w:r>
      <w:r w:rsidRPr="00081CFB">
        <w:rPr>
          <w:sz w:val="24"/>
        </w:rPr>
        <w:t xml:space="preserve">, </w:t>
      </w:r>
      <w:r w:rsidRPr="00081CFB">
        <w:rPr>
          <w:i/>
          <w:sz w:val="24"/>
        </w:rPr>
        <w:t>103</w:t>
      </w:r>
      <w:r w:rsidRPr="00081CFB">
        <w:rPr>
          <w:sz w:val="24"/>
        </w:rPr>
        <w:t>, 606-616.</w:t>
      </w:r>
    </w:p>
    <w:p w14:paraId="18D9CFBF" w14:textId="77777777" w:rsidR="00081CFB" w:rsidRPr="00081CFB" w:rsidRDefault="00081CFB" w:rsidP="00081CFB">
      <w:pPr>
        <w:pStyle w:val="EndNoteBibliography"/>
        <w:spacing w:after="120"/>
        <w:rPr>
          <w:sz w:val="24"/>
        </w:rPr>
      </w:pPr>
      <w:r w:rsidRPr="00081CFB">
        <w:rPr>
          <w:sz w:val="24"/>
        </w:rPr>
        <w:t xml:space="preserve">Clavier, C., and D. H. Rust (1976), Mid Plot:a New Lithology Technique, </w:t>
      </w:r>
      <w:r w:rsidRPr="00081CFB">
        <w:rPr>
          <w:i/>
          <w:sz w:val="24"/>
        </w:rPr>
        <w:t>The Log Analyst</w:t>
      </w:r>
      <w:r w:rsidRPr="00081CFB">
        <w:rPr>
          <w:sz w:val="24"/>
        </w:rPr>
        <w:t xml:space="preserve">, </w:t>
      </w:r>
      <w:r w:rsidRPr="00081CFB">
        <w:rPr>
          <w:i/>
          <w:sz w:val="24"/>
        </w:rPr>
        <w:t>17</w:t>
      </w:r>
      <w:r w:rsidRPr="00081CFB">
        <w:rPr>
          <w:sz w:val="24"/>
        </w:rPr>
        <w:t>(06), 1-9.</w:t>
      </w:r>
    </w:p>
    <w:p w14:paraId="5DEE188D" w14:textId="77777777" w:rsidR="00081CFB" w:rsidRPr="00081CFB" w:rsidRDefault="00081CFB" w:rsidP="00081CFB">
      <w:pPr>
        <w:pStyle w:val="EndNoteBibliography"/>
        <w:spacing w:after="120"/>
        <w:rPr>
          <w:sz w:val="24"/>
        </w:rPr>
      </w:pPr>
      <w:r w:rsidRPr="00081CFB">
        <w:rPr>
          <w:sz w:val="24"/>
        </w:rPr>
        <w:t xml:space="preserve">Coates, G. R., L. Xiao, and M. G. Prammer (1999), </w:t>
      </w:r>
      <w:r w:rsidRPr="00081CFB">
        <w:rPr>
          <w:i/>
          <w:sz w:val="24"/>
        </w:rPr>
        <w:t>NMR logging: principles and applications</w:t>
      </w:r>
      <w:r w:rsidRPr="00081CFB">
        <w:rPr>
          <w:sz w:val="24"/>
        </w:rPr>
        <w:t>, 6-89 pp., Haliburton Energy Services Houston.</w:t>
      </w:r>
    </w:p>
    <w:p w14:paraId="344D9C00" w14:textId="77777777" w:rsidR="00081CFB" w:rsidRPr="00081CFB" w:rsidRDefault="00081CFB" w:rsidP="00081CFB">
      <w:pPr>
        <w:pStyle w:val="EndNoteBibliography"/>
        <w:spacing w:after="120"/>
        <w:rPr>
          <w:sz w:val="24"/>
        </w:rPr>
      </w:pPr>
      <w:r w:rsidRPr="00081CFB">
        <w:rPr>
          <w:sz w:val="24"/>
        </w:rPr>
        <w:t xml:space="preserve">Cole, V. B. (1975), Subsurface Ordovician-Cambrian Rocks in Kansas, </w:t>
      </w:r>
      <w:r w:rsidRPr="00081CFB">
        <w:rPr>
          <w:i/>
          <w:sz w:val="24"/>
        </w:rPr>
        <w:t>Reprinted 1981ed.) Lawrence, Kansas: Kansas Geological Survey</w:t>
      </w:r>
      <w:r w:rsidRPr="00081CFB">
        <w:rPr>
          <w:sz w:val="24"/>
        </w:rPr>
        <w:t xml:space="preserve">, </w:t>
      </w:r>
      <w:r w:rsidRPr="00081CFB">
        <w:rPr>
          <w:i/>
          <w:sz w:val="24"/>
        </w:rPr>
        <w:t>2</w:t>
      </w:r>
      <w:r w:rsidRPr="00081CFB">
        <w:rPr>
          <w:sz w:val="24"/>
        </w:rPr>
        <w:t>.</w:t>
      </w:r>
    </w:p>
    <w:p w14:paraId="4CB0F055" w14:textId="77777777" w:rsidR="00081CFB" w:rsidRPr="00081CFB" w:rsidRDefault="00081CFB" w:rsidP="00081CFB">
      <w:pPr>
        <w:pStyle w:val="EndNoteBibliography"/>
        <w:spacing w:after="120"/>
        <w:rPr>
          <w:sz w:val="24"/>
        </w:rPr>
      </w:pPr>
      <w:r w:rsidRPr="00081CFB">
        <w:rPr>
          <w:sz w:val="24"/>
        </w:rPr>
        <w:t>Criollo, D., Z. Marin, and D. Vasquez (2016), Advanced Electrofacies Modelling and Permeability Prediction: A Case Study Incorporating Multi-Resolution Core, NMR and Image Log Textural Information Into a Carbonate Facies Study, paper presented at 22nd Formation Evaluation Symposium of Japan, Society of Petrophysicists and Well-Log Analysts.</w:t>
      </w:r>
    </w:p>
    <w:p w14:paraId="502ABB95" w14:textId="77777777" w:rsidR="00081CFB" w:rsidRPr="00081CFB" w:rsidRDefault="00081CFB" w:rsidP="00081CFB">
      <w:pPr>
        <w:pStyle w:val="EndNoteBibliography"/>
        <w:spacing w:after="120"/>
        <w:rPr>
          <w:sz w:val="24"/>
        </w:rPr>
      </w:pPr>
      <w:r w:rsidRPr="00081CFB">
        <w:rPr>
          <w:sz w:val="24"/>
        </w:rPr>
        <w:lastRenderedPageBreak/>
        <w:t>Curtis, M. E., R. J. Ambrose, and C. H. Sondergeld (2010), Structural characterization of gas shales on the micro-and nano-scales, paper presented at Canadian unconventional resources and international petroleum conference, Society of Petroleum Engineers.</w:t>
      </w:r>
    </w:p>
    <w:p w14:paraId="1F910FBB" w14:textId="77777777" w:rsidR="00081CFB" w:rsidRPr="00081CFB" w:rsidRDefault="00081CFB" w:rsidP="00081CFB">
      <w:pPr>
        <w:pStyle w:val="EndNoteBibliography"/>
        <w:spacing w:after="120"/>
        <w:rPr>
          <w:sz w:val="24"/>
        </w:rPr>
      </w:pPr>
      <w:r w:rsidRPr="00081CFB">
        <w:rPr>
          <w:sz w:val="24"/>
        </w:rPr>
        <w:t xml:space="preserve">Daigle, H., A. Johnson, J. P. Gips, and M. Sharma (2014), Porosity Evaluation of Shales Using NMR Secular Relaxation, in </w:t>
      </w:r>
      <w:r w:rsidRPr="00081CFB">
        <w:rPr>
          <w:i/>
          <w:sz w:val="24"/>
        </w:rPr>
        <w:t>Unconventional Resources Technology Conference, Denver, Colorado, 25-27 August 2014</w:t>
      </w:r>
      <w:r w:rsidRPr="00081CFB">
        <w:rPr>
          <w:sz w:val="24"/>
        </w:rPr>
        <w:t>, edited, pp. 1205-1216.</w:t>
      </w:r>
    </w:p>
    <w:p w14:paraId="7F619FE8" w14:textId="77777777" w:rsidR="00081CFB" w:rsidRPr="00081CFB" w:rsidRDefault="00081CFB" w:rsidP="00081CFB">
      <w:pPr>
        <w:pStyle w:val="EndNoteBibliography"/>
        <w:spacing w:after="120"/>
        <w:rPr>
          <w:sz w:val="24"/>
        </w:rPr>
      </w:pPr>
      <w:r w:rsidRPr="00081CFB">
        <w:rPr>
          <w:sz w:val="24"/>
        </w:rPr>
        <w:t xml:space="preserve">Delfiner, P., O. Peyret, and O. Serra (1987), Automatic determination of lithology from well logs, </w:t>
      </w:r>
      <w:r w:rsidRPr="00081CFB">
        <w:rPr>
          <w:i/>
          <w:sz w:val="24"/>
        </w:rPr>
        <w:t>SPE formation evaluation</w:t>
      </w:r>
      <w:r w:rsidRPr="00081CFB">
        <w:rPr>
          <w:sz w:val="24"/>
        </w:rPr>
        <w:t xml:space="preserve">, </w:t>
      </w:r>
      <w:r w:rsidRPr="00081CFB">
        <w:rPr>
          <w:i/>
          <w:sz w:val="24"/>
        </w:rPr>
        <w:t>2</w:t>
      </w:r>
      <w:r w:rsidRPr="00081CFB">
        <w:rPr>
          <w:sz w:val="24"/>
        </w:rPr>
        <w:t>(03), 303-310.</w:t>
      </w:r>
    </w:p>
    <w:p w14:paraId="4ABFA49A" w14:textId="77777777" w:rsidR="00081CFB" w:rsidRPr="00081CFB" w:rsidRDefault="00081CFB" w:rsidP="00081CFB">
      <w:pPr>
        <w:pStyle w:val="EndNoteBibliography"/>
        <w:spacing w:after="120"/>
        <w:rPr>
          <w:sz w:val="24"/>
        </w:rPr>
      </w:pPr>
      <w:r w:rsidRPr="00081CFB">
        <w:rPr>
          <w:sz w:val="24"/>
        </w:rPr>
        <w:t xml:space="preserve">Dewan, J. T. (1983), </w:t>
      </w:r>
      <w:r w:rsidRPr="00081CFB">
        <w:rPr>
          <w:i/>
          <w:sz w:val="24"/>
        </w:rPr>
        <w:t>Essentials of modern open-hole log interpretation</w:t>
      </w:r>
      <w:r w:rsidRPr="00081CFB">
        <w:rPr>
          <w:sz w:val="24"/>
        </w:rPr>
        <w:t>, 97-114, PennWell Books.</w:t>
      </w:r>
    </w:p>
    <w:p w14:paraId="4F67EEC6" w14:textId="77777777" w:rsidR="00081CFB" w:rsidRPr="00081CFB" w:rsidRDefault="00081CFB" w:rsidP="00081CFB">
      <w:pPr>
        <w:pStyle w:val="EndNoteBibliography"/>
        <w:spacing w:after="120"/>
        <w:rPr>
          <w:sz w:val="24"/>
        </w:rPr>
      </w:pPr>
      <w:r w:rsidRPr="00081CFB">
        <w:rPr>
          <w:sz w:val="24"/>
        </w:rPr>
        <w:t xml:space="preserve">Diamond, S. (2000), Mercury porosimetry: an inappropriate method for the measurement of pore size distributions in cement-based materials, </w:t>
      </w:r>
      <w:r w:rsidRPr="00081CFB">
        <w:rPr>
          <w:i/>
          <w:sz w:val="24"/>
        </w:rPr>
        <w:t>Cement and concrete research</w:t>
      </w:r>
      <w:r w:rsidRPr="00081CFB">
        <w:rPr>
          <w:sz w:val="24"/>
        </w:rPr>
        <w:t xml:space="preserve">, </w:t>
      </w:r>
      <w:r w:rsidRPr="00081CFB">
        <w:rPr>
          <w:i/>
          <w:sz w:val="24"/>
        </w:rPr>
        <w:t>30</w:t>
      </w:r>
      <w:r w:rsidRPr="00081CFB">
        <w:rPr>
          <w:sz w:val="24"/>
        </w:rPr>
        <w:t>(10), 1517-1525.</w:t>
      </w:r>
    </w:p>
    <w:p w14:paraId="115E34E4" w14:textId="77777777" w:rsidR="00081CFB" w:rsidRPr="00081CFB" w:rsidRDefault="00081CFB" w:rsidP="00081CFB">
      <w:pPr>
        <w:pStyle w:val="EndNoteBibliography"/>
        <w:spacing w:after="120"/>
        <w:rPr>
          <w:sz w:val="24"/>
        </w:rPr>
      </w:pPr>
      <w:r w:rsidRPr="00081CFB">
        <w:rPr>
          <w:sz w:val="24"/>
        </w:rPr>
        <w:t xml:space="preserve">Dorfman, M., J.-J. Newey, and G. Coates (1990), New techniques in lithofacies determination and permeability prediction in carbonates using well logs, </w:t>
      </w:r>
      <w:r w:rsidRPr="00081CFB">
        <w:rPr>
          <w:i/>
          <w:sz w:val="24"/>
        </w:rPr>
        <w:t>Geological Society, London, Special Publications</w:t>
      </w:r>
      <w:r w:rsidRPr="00081CFB">
        <w:rPr>
          <w:sz w:val="24"/>
        </w:rPr>
        <w:t xml:space="preserve">, </w:t>
      </w:r>
      <w:r w:rsidRPr="00081CFB">
        <w:rPr>
          <w:i/>
          <w:sz w:val="24"/>
        </w:rPr>
        <w:t>48</w:t>
      </w:r>
      <w:r w:rsidRPr="00081CFB">
        <w:rPr>
          <w:sz w:val="24"/>
        </w:rPr>
        <w:t>(1), 113-120.</w:t>
      </w:r>
    </w:p>
    <w:p w14:paraId="74ED3DAF" w14:textId="77777777" w:rsidR="00081CFB" w:rsidRPr="00081CFB" w:rsidRDefault="00081CFB" w:rsidP="00081CFB">
      <w:pPr>
        <w:pStyle w:val="EndNoteBibliography"/>
        <w:spacing w:after="120"/>
        <w:rPr>
          <w:sz w:val="24"/>
        </w:rPr>
      </w:pPr>
      <w:r w:rsidRPr="00081CFB">
        <w:rPr>
          <w:sz w:val="24"/>
        </w:rPr>
        <w:t xml:space="preserve">Doveton, J., and H. Cable (1979), Fast matrix methods for the lithological interpretation of geophysical logs, in </w:t>
      </w:r>
      <w:r w:rsidRPr="00081CFB">
        <w:rPr>
          <w:i/>
          <w:sz w:val="24"/>
        </w:rPr>
        <w:t>Geomathematical and petrophysical studies in sedimentology</w:t>
      </w:r>
      <w:r w:rsidRPr="00081CFB">
        <w:rPr>
          <w:sz w:val="24"/>
        </w:rPr>
        <w:t>, edited, pp. 101-116, Elsevier.</w:t>
      </w:r>
    </w:p>
    <w:p w14:paraId="438CEE43" w14:textId="77777777" w:rsidR="00081CFB" w:rsidRPr="00081CFB" w:rsidRDefault="00081CFB" w:rsidP="00081CFB">
      <w:pPr>
        <w:pStyle w:val="EndNoteBibliography"/>
        <w:spacing w:after="120"/>
        <w:rPr>
          <w:sz w:val="24"/>
        </w:rPr>
      </w:pPr>
      <w:r w:rsidRPr="00081CFB">
        <w:rPr>
          <w:sz w:val="24"/>
        </w:rPr>
        <w:t xml:space="preserve">Doveton, J., and L. Watney (2014), Textural and pore size analysis of carbonates from integrated core and nuclear magnetic resonance logging: An Arbuckle study, </w:t>
      </w:r>
      <w:r w:rsidRPr="00081CFB">
        <w:rPr>
          <w:i/>
          <w:sz w:val="24"/>
        </w:rPr>
        <w:t>Interpretation</w:t>
      </w:r>
      <w:r w:rsidRPr="00081CFB">
        <w:rPr>
          <w:sz w:val="24"/>
        </w:rPr>
        <w:t xml:space="preserve">, </w:t>
      </w:r>
      <w:r w:rsidRPr="00081CFB">
        <w:rPr>
          <w:i/>
          <w:sz w:val="24"/>
        </w:rPr>
        <w:t>3</w:t>
      </w:r>
      <w:r w:rsidRPr="00081CFB">
        <w:rPr>
          <w:sz w:val="24"/>
        </w:rPr>
        <w:t>(1), SA77-SA89.</w:t>
      </w:r>
    </w:p>
    <w:p w14:paraId="7259F761" w14:textId="77777777" w:rsidR="00081CFB" w:rsidRPr="00081CFB" w:rsidRDefault="00081CFB" w:rsidP="00081CFB">
      <w:pPr>
        <w:pStyle w:val="EndNoteBibliography"/>
        <w:spacing w:after="120"/>
        <w:rPr>
          <w:sz w:val="24"/>
        </w:rPr>
      </w:pPr>
      <w:r w:rsidRPr="00081CFB">
        <w:rPr>
          <w:sz w:val="24"/>
        </w:rPr>
        <w:t xml:space="preserve">Doveton, J. H. (2014), </w:t>
      </w:r>
      <w:r w:rsidRPr="00081CFB">
        <w:rPr>
          <w:i/>
          <w:sz w:val="24"/>
        </w:rPr>
        <w:t>Principles of mathematical petrophysics</w:t>
      </w:r>
      <w:r w:rsidRPr="00081CFB">
        <w:rPr>
          <w:sz w:val="24"/>
        </w:rPr>
        <w:t>, 122-170, Oxford University Press (UK).</w:t>
      </w:r>
    </w:p>
    <w:p w14:paraId="0794F340" w14:textId="77777777" w:rsidR="00081CFB" w:rsidRPr="00081CFB" w:rsidRDefault="00081CFB" w:rsidP="00081CFB">
      <w:pPr>
        <w:pStyle w:val="EndNoteBibliography"/>
        <w:spacing w:after="120"/>
        <w:rPr>
          <w:sz w:val="24"/>
        </w:rPr>
      </w:pPr>
      <w:r w:rsidRPr="00081CFB">
        <w:rPr>
          <w:sz w:val="24"/>
        </w:rPr>
        <w:t xml:space="preserve">Dullien, F. A. L. (1975), New network permeability model of porous media, </w:t>
      </w:r>
      <w:r w:rsidRPr="00081CFB">
        <w:rPr>
          <w:i/>
          <w:sz w:val="24"/>
        </w:rPr>
        <w:t>AIChE Journal</w:t>
      </w:r>
      <w:r w:rsidRPr="00081CFB">
        <w:rPr>
          <w:sz w:val="24"/>
        </w:rPr>
        <w:t xml:space="preserve">, </w:t>
      </w:r>
      <w:r w:rsidRPr="00081CFB">
        <w:rPr>
          <w:i/>
          <w:sz w:val="24"/>
        </w:rPr>
        <w:t>21</w:t>
      </w:r>
      <w:r w:rsidRPr="00081CFB">
        <w:rPr>
          <w:sz w:val="24"/>
        </w:rPr>
        <w:t>(2), 299-307.</w:t>
      </w:r>
    </w:p>
    <w:p w14:paraId="79F94AD7" w14:textId="77777777" w:rsidR="00081CFB" w:rsidRPr="00081CFB" w:rsidRDefault="00081CFB" w:rsidP="00081CFB">
      <w:pPr>
        <w:pStyle w:val="EndNoteBibliography"/>
        <w:spacing w:after="120"/>
        <w:rPr>
          <w:sz w:val="24"/>
        </w:rPr>
      </w:pPr>
      <w:r w:rsidRPr="00081CFB">
        <w:rPr>
          <w:sz w:val="24"/>
        </w:rPr>
        <w:t xml:space="preserve">Dunn, J. C. (1973), A Fuzzy Relative of the ISODATA Process and Its Use in Detecting Compact Well-Separated Clusters, </w:t>
      </w:r>
      <w:r w:rsidRPr="00081CFB">
        <w:rPr>
          <w:i/>
          <w:sz w:val="24"/>
        </w:rPr>
        <w:t>Journal of Cybernetics</w:t>
      </w:r>
      <w:r w:rsidRPr="00081CFB">
        <w:rPr>
          <w:sz w:val="24"/>
        </w:rPr>
        <w:t xml:space="preserve">, </w:t>
      </w:r>
      <w:r w:rsidRPr="00081CFB">
        <w:rPr>
          <w:i/>
          <w:sz w:val="24"/>
        </w:rPr>
        <w:t>3</w:t>
      </w:r>
      <w:r w:rsidRPr="00081CFB">
        <w:rPr>
          <w:sz w:val="24"/>
        </w:rPr>
        <w:t>(3), 32-57.</w:t>
      </w:r>
    </w:p>
    <w:p w14:paraId="368C61F3" w14:textId="77777777" w:rsidR="00081CFB" w:rsidRPr="00081CFB" w:rsidRDefault="00081CFB" w:rsidP="00081CFB">
      <w:pPr>
        <w:pStyle w:val="EndNoteBibliography"/>
        <w:spacing w:after="120"/>
        <w:rPr>
          <w:sz w:val="24"/>
        </w:rPr>
      </w:pPr>
      <w:r w:rsidRPr="00081CFB">
        <w:rPr>
          <w:sz w:val="24"/>
        </w:rPr>
        <w:t xml:space="preserve">Dunn, K.-J., D. J. Bergman, and G. A. LaTorraca (2002), </w:t>
      </w:r>
      <w:r w:rsidRPr="00081CFB">
        <w:rPr>
          <w:i/>
          <w:sz w:val="24"/>
        </w:rPr>
        <w:t>Nuclear magnetic resonance: Petrophysical and logging applications</w:t>
      </w:r>
      <w:r w:rsidRPr="00081CFB">
        <w:rPr>
          <w:sz w:val="24"/>
        </w:rPr>
        <w:t>, 114-119, Elsevier.</w:t>
      </w:r>
    </w:p>
    <w:p w14:paraId="568A80E2" w14:textId="77777777" w:rsidR="00081CFB" w:rsidRPr="00081CFB" w:rsidRDefault="00081CFB" w:rsidP="00081CFB">
      <w:pPr>
        <w:pStyle w:val="EndNoteBibliography"/>
        <w:spacing w:after="120"/>
        <w:rPr>
          <w:sz w:val="24"/>
        </w:rPr>
      </w:pPr>
      <w:r w:rsidRPr="00081CFB">
        <w:rPr>
          <w:sz w:val="24"/>
        </w:rPr>
        <w:t xml:space="preserve">Ehrenberg, S., and P. Nadeau (2005), Sandstone vs. carbonate petroleum reservoirs: A global perspective on porosity-depth and porosity-permeability relationships, </w:t>
      </w:r>
      <w:r w:rsidRPr="00081CFB">
        <w:rPr>
          <w:i/>
          <w:sz w:val="24"/>
        </w:rPr>
        <w:t>AAPG bulletin</w:t>
      </w:r>
      <w:r w:rsidRPr="00081CFB">
        <w:rPr>
          <w:sz w:val="24"/>
        </w:rPr>
        <w:t xml:space="preserve">, </w:t>
      </w:r>
      <w:r w:rsidRPr="00081CFB">
        <w:rPr>
          <w:i/>
          <w:sz w:val="24"/>
        </w:rPr>
        <w:t>89</w:t>
      </w:r>
      <w:r w:rsidRPr="00081CFB">
        <w:rPr>
          <w:sz w:val="24"/>
        </w:rPr>
        <w:t>(4), 435-445.</w:t>
      </w:r>
    </w:p>
    <w:p w14:paraId="5FAB8C68" w14:textId="77777777" w:rsidR="00081CFB" w:rsidRPr="00081CFB" w:rsidRDefault="00081CFB" w:rsidP="00081CFB">
      <w:pPr>
        <w:pStyle w:val="EndNoteBibliography"/>
        <w:spacing w:after="120"/>
        <w:rPr>
          <w:sz w:val="24"/>
        </w:rPr>
      </w:pPr>
      <w:r w:rsidRPr="00081CFB">
        <w:rPr>
          <w:sz w:val="24"/>
        </w:rPr>
        <w:t xml:space="preserve">El Sharawy, M. S., and B. S. Nabawy (2016), Determination of electrofacies using wireline logs based on multivariate statistical analysis for the Kareem Formation, Gulf of Suez, Egypt, </w:t>
      </w:r>
      <w:r w:rsidRPr="00081CFB">
        <w:rPr>
          <w:i/>
          <w:sz w:val="24"/>
        </w:rPr>
        <w:t>Environmental Earth Sciences</w:t>
      </w:r>
      <w:r w:rsidRPr="00081CFB">
        <w:rPr>
          <w:sz w:val="24"/>
        </w:rPr>
        <w:t xml:space="preserve">, </w:t>
      </w:r>
      <w:r w:rsidRPr="00081CFB">
        <w:rPr>
          <w:i/>
          <w:sz w:val="24"/>
        </w:rPr>
        <w:t>75</w:t>
      </w:r>
      <w:r w:rsidRPr="00081CFB">
        <w:rPr>
          <w:sz w:val="24"/>
        </w:rPr>
        <w:t>(21), 1394.</w:t>
      </w:r>
    </w:p>
    <w:p w14:paraId="66645465" w14:textId="77777777" w:rsidR="00081CFB" w:rsidRPr="00081CFB" w:rsidRDefault="00081CFB" w:rsidP="00081CFB">
      <w:pPr>
        <w:pStyle w:val="EndNoteBibliography"/>
        <w:spacing w:after="120"/>
        <w:rPr>
          <w:sz w:val="24"/>
        </w:rPr>
      </w:pPr>
      <w:r w:rsidRPr="00081CFB">
        <w:rPr>
          <w:sz w:val="24"/>
        </w:rPr>
        <w:t xml:space="preserve">Ellis, D. V., and J. M. Singer (2007), </w:t>
      </w:r>
      <w:r w:rsidRPr="00081CFB">
        <w:rPr>
          <w:i/>
          <w:sz w:val="24"/>
        </w:rPr>
        <w:t>Well logging for earth scientists</w:t>
      </w:r>
      <w:r w:rsidRPr="00081CFB">
        <w:rPr>
          <w:sz w:val="24"/>
        </w:rPr>
        <w:t>, 57-64, Springer.</w:t>
      </w:r>
    </w:p>
    <w:p w14:paraId="495D5643" w14:textId="77777777" w:rsidR="00081CFB" w:rsidRPr="00081CFB" w:rsidRDefault="00081CFB" w:rsidP="00081CFB">
      <w:pPr>
        <w:pStyle w:val="EndNoteBibliography"/>
        <w:spacing w:after="120"/>
        <w:rPr>
          <w:sz w:val="24"/>
        </w:rPr>
      </w:pPr>
      <w:r w:rsidRPr="00081CFB">
        <w:rPr>
          <w:sz w:val="24"/>
        </w:rPr>
        <w:t xml:space="preserve">Falzone, S., J. Robinson, and L. Slater (2018), Characterization and Monitoring of Porous Media with Electrical Imaging: A Review, </w:t>
      </w:r>
      <w:r w:rsidRPr="00081CFB">
        <w:rPr>
          <w:i/>
          <w:sz w:val="24"/>
        </w:rPr>
        <w:t>Transport in Porous Media</w:t>
      </w:r>
      <w:r w:rsidRPr="00081CFB">
        <w:rPr>
          <w:sz w:val="24"/>
        </w:rPr>
        <w:t>, 1-26.</w:t>
      </w:r>
    </w:p>
    <w:p w14:paraId="10D234EB" w14:textId="77777777" w:rsidR="00081CFB" w:rsidRPr="00081CFB" w:rsidRDefault="00081CFB" w:rsidP="00081CFB">
      <w:pPr>
        <w:pStyle w:val="EndNoteBibliography"/>
        <w:spacing w:after="120"/>
        <w:rPr>
          <w:sz w:val="24"/>
        </w:rPr>
      </w:pPr>
      <w:r w:rsidRPr="00081CFB">
        <w:rPr>
          <w:sz w:val="24"/>
        </w:rPr>
        <w:lastRenderedPageBreak/>
        <w:t xml:space="preserve">Flaum, C., and G. Pirie (1981), Determination Of Lithology From Induced Gamma-Ray Spectroscopy, in </w:t>
      </w:r>
      <w:r w:rsidRPr="00081CFB">
        <w:rPr>
          <w:i/>
          <w:sz w:val="24"/>
        </w:rPr>
        <w:t>SPWLA 22nd Annual Logging Symposium</w:t>
      </w:r>
      <w:r w:rsidRPr="00081CFB">
        <w:rPr>
          <w:sz w:val="24"/>
        </w:rPr>
        <w:t>, edited, Society of Petrophysicists and Well-Log Analysts, Mexico City, Mexico.</w:t>
      </w:r>
    </w:p>
    <w:p w14:paraId="4913B443" w14:textId="77777777" w:rsidR="00081CFB" w:rsidRPr="00081CFB" w:rsidRDefault="00081CFB" w:rsidP="00081CFB">
      <w:pPr>
        <w:pStyle w:val="EndNoteBibliography"/>
        <w:spacing w:after="120"/>
        <w:rPr>
          <w:sz w:val="24"/>
        </w:rPr>
      </w:pPr>
      <w:r w:rsidRPr="00081CFB">
        <w:rPr>
          <w:sz w:val="24"/>
        </w:rPr>
        <w:t xml:space="preserve">Fleury, M., and M. Romero-Sarmiento (2016), Characterization of shales using T1–T2 NMR maps, </w:t>
      </w:r>
      <w:r w:rsidRPr="00081CFB">
        <w:rPr>
          <w:i/>
          <w:sz w:val="24"/>
        </w:rPr>
        <w:t>Journal of Petroleum Science and Engineering</w:t>
      </w:r>
      <w:r w:rsidRPr="00081CFB">
        <w:rPr>
          <w:sz w:val="24"/>
        </w:rPr>
        <w:t xml:space="preserve">, </w:t>
      </w:r>
      <w:r w:rsidRPr="00081CFB">
        <w:rPr>
          <w:i/>
          <w:sz w:val="24"/>
        </w:rPr>
        <w:t>137</w:t>
      </w:r>
      <w:r w:rsidRPr="00081CFB">
        <w:rPr>
          <w:sz w:val="24"/>
        </w:rPr>
        <w:t>, 55-62.</w:t>
      </w:r>
    </w:p>
    <w:p w14:paraId="5134D680" w14:textId="77777777" w:rsidR="00081CFB" w:rsidRPr="00081CFB" w:rsidRDefault="00081CFB" w:rsidP="00081CFB">
      <w:pPr>
        <w:pStyle w:val="EndNoteBibliography"/>
        <w:spacing w:after="120"/>
        <w:rPr>
          <w:sz w:val="24"/>
        </w:rPr>
      </w:pPr>
      <w:r w:rsidRPr="00081CFB">
        <w:rPr>
          <w:sz w:val="24"/>
        </w:rPr>
        <w:t xml:space="preserve">Focke, J., and D. Munn (1987), Cementation exponents in Middle Eastern carbonate reservoirs, </w:t>
      </w:r>
      <w:r w:rsidRPr="00081CFB">
        <w:rPr>
          <w:i/>
          <w:sz w:val="24"/>
        </w:rPr>
        <w:t>SPE formation evaluation</w:t>
      </w:r>
      <w:r w:rsidRPr="00081CFB">
        <w:rPr>
          <w:sz w:val="24"/>
        </w:rPr>
        <w:t xml:space="preserve">, </w:t>
      </w:r>
      <w:r w:rsidRPr="00081CFB">
        <w:rPr>
          <w:i/>
          <w:sz w:val="24"/>
        </w:rPr>
        <w:t>2</w:t>
      </w:r>
      <w:r w:rsidRPr="00081CFB">
        <w:rPr>
          <w:sz w:val="24"/>
        </w:rPr>
        <w:t>(02), 155-167.</w:t>
      </w:r>
    </w:p>
    <w:p w14:paraId="090A1AB6" w14:textId="77777777" w:rsidR="00081CFB" w:rsidRPr="00081CFB" w:rsidRDefault="00081CFB" w:rsidP="00081CFB">
      <w:pPr>
        <w:pStyle w:val="EndNoteBibliography"/>
        <w:spacing w:after="120"/>
        <w:rPr>
          <w:sz w:val="24"/>
        </w:rPr>
      </w:pPr>
      <w:r w:rsidRPr="00081CFB">
        <w:rPr>
          <w:sz w:val="24"/>
        </w:rPr>
        <w:t xml:space="preserve">Foley, I., S. Farooqui, and R. Kleinberg (1996), Effect of paramagnetic ions on NMR relaxation of fluids at solid surfaces, </w:t>
      </w:r>
      <w:r w:rsidRPr="00081CFB">
        <w:rPr>
          <w:i/>
          <w:sz w:val="24"/>
        </w:rPr>
        <w:t>Journal of Magnetic Resonance, Series A</w:t>
      </w:r>
      <w:r w:rsidRPr="00081CFB">
        <w:rPr>
          <w:sz w:val="24"/>
        </w:rPr>
        <w:t xml:space="preserve">, </w:t>
      </w:r>
      <w:r w:rsidRPr="00081CFB">
        <w:rPr>
          <w:i/>
          <w:sz w:val="24"/>
        </w:rPr>
        <w:t>123</w:t>
      </w:r>
      <w:r w:rsidRPr="00081CFB">
        <w:rPr>
          <w:sz w:val="24"/>
        </w:rPr>
        <w:t>(1), 95-104.</w:t>
      </w:r>
    </w:p>
    <w:p w14:paraId="5D7D03D8" w14:textId="77777777" w:rsidR="00081CFB" w:rsidRPr="00081CFB" w:rsidRDefault="00081CFB" w:rsidP="00081CFB">
      <w:pPr>
        <w:pStyle w:val="EndNoteBibliography"/>
        <w:spacing w:after="120"/>
        <w:rPr>
          <w:sz w:val="24"/>
        </w:rPr>
      </w:pPr>
      <w:r w:rsidRPr="00081CFB">
        <w:rPr>
          <w:sz w:val="24"/>
        </w:rPr>
        <w:t xml:space="preserve">Ford, D. C., and P. W. Williams (2007), </w:t>
      </w:r>
      <w:r w:rsidRPr="00081CFB">
        <w:rPr>
          <w:i/>
          <w:sz w:val="24"/>
        </w:rPr>
        <w:t>Karst hydrogeology and geomorphology</w:t>
      </w:r>
      <w:r w:rsidRPr="00081CFB">
        <w:rPr>
          <w:sz w:val="24"/>
        </w:rPr>
        <w:t>, 6-12, Wiley Online Library.</w:t>
      </w:r>
    </w:p>
    <w:p w14:paraId="1937B3FD" w14:textId="77777777" w:rsidR="00081CFB" w:rsidRPr="00081CFB" w:rsidRDefault="00081CFB" w:rsidP="00081CFB">
      <w:pPr>
        <w:pStyle w:val="EndNoteBibliography"/>
        <w:spacing w:after="120"/>
        <w:rPr>
          <w:sz w:val="24"/>
        </w:rPr>
      </w:pPr>
      <w:r w:rsidRPr="00081CFB">
        <w:rPr>
          <w:sz w:val="24"/>
        </w:rPr>
        <w:t xml:space="preserve">Fordham, E., W. Kenyon, T. Ramakrishnan, L. Schwartz, and D. Wilkinson (1999), Forward models for nuclear magnetic resonance in carbonate rocks, </w:t>
      </w:r>
      <w:r w:rsidRPr="00081CFB">
        <w:rPr>
          <w:i/>
          <w:sz w:val="24"/>
        </w:rPr>
        <w:t>The Log Analyst</w:t>
      </w:r>
      <w:r w:rsidRPr="00081CFB">
        <w:rPr>
          <w:sz w:val="24"/>
        </w:rPr>
        <w:t xml:space="preserve">, </w:t>
      </w:r>
      <w:r w:rsidRPr="00081CFB">
        <w:rPr>
          <w:i/>
          <w:sz w:val="24"/>
        </w:rPr>
        <w:t>40</w:t>
      </w:r>
      <w:r w:rsidRPr="00081CFB">
        <w:rPr>
          <w:sz w:val="24"/>
        </w:rPr>
        <w:t>(04).</w:t>
      </w:r>
    </w:p>
    <w:p w14:paraId="40059BF5" w14:textId="77777777" w:rsidR="00081CFB" w:rsidRPr="00081CFB" w:rsidRDefault="00081CFB" w:rsidP="00081CFB">
      <w:pPr>
        <w:pStyle w:val="EndNoteBibliography"/>
        <w:spacing w:after="120"/>
        <w:rPr>
          <w:sz w:val="24"/>
        </w:rPr>
      </w:pPr>
      <w:r w:rsidRPr="00081CFB">
        <w:rPr>
          <w:sz w:val="24"/>
        </w:rPr>
        <w:t xml:space="preserve">Franseen, E. K. (2000), A review of Arbuckle Group strata in Kansas from a sedimentologic perspective: Insights for future research from past and recent studies, </w:t>
      </w:r>
      <w:r w:rsidRPr="00081CFB">
        <w:rPr>
          <w:i/>
          <w:sz w:val="24"/>
        </w:rPr>
        <w:t>The Compass: Earth Science Journal of Sigma Gamma Epsilon</w:t>
      </w:r>
      <w:r w:rsidRPr="00081CFB">
        <w:rPr>
          <w:sz w:val="24"/>
        </w:rPr>
        <w:t xml:space="preserve">, </w:t>
      </w:r>
      <w:r w:rsidRPr="00081CFB">
        <w:rPr>
          <w:i/>
          <w:sz w:val="24"/>
        </w:rPr>
        <w:t>75</w:t>
      </w:r>
      <w:r w:rsidRPr="00081CFB">
        <w:rPr>
          <w:sz w:val="24"/>
        </w:rPr>
        <w:t>(2-3), 68-89.</w:t>
      </w:r>
    </w:p>
    <w:p w14:paraId="77550205" w14:textId="77777777" w:rsidR="00081CFB" w:rsidRPr="00081CFB" w:rsidRDefault="00081CFB" w:rsidP="00081CFB">
      <w:pPr>
        <w:pStyle w:val="EndNoteBibliography"/>
        <w:spacing w:after="120"/>
        <w:rPr>
          <w:sz w:val="24"/>
        </w:rPr>
      </w:pPr>
      <w:r w:rsidRPr="00081CFB">
        <w:rPr>
          <w:sz w:val="24"/>
        </w:rPr>
        <w:t xml:space="preserve">Franseen, E. K. (2006), </w:t>
      </w:r>
      <w:r w:rsidRPr="00081CFB">
        <w:rPr>
          <w:i/>
          <w:sz w:val="24"/>
        </w:rPr>
        <w:t>Mississippian (Osagean) shallow-water, mid-latitude siliceous sponge spicule and heterozoan carbonate facies: An example from Kansas with implications for regional controls and distribution of potential reservoir facies</w:t>
      </w:r>
      <w:r w:rsidRPr="00081CFB">
        <w:rPr>
          <w:sz w:val="24"/>
        </w:rPr>
        <w:t>, 23 pp., Kansas Geological Survey.</w:t>
      </w:r>
    </w:p>
    <w:p w14:paraId="65D0AD90" w14:textId="77777777" w:rsidR="00081CFB" w:rsidRPr="00081CFB" w:rsidRDefault="00081CFB" w:rsidP="00081CFB">
      <w:pPr>
        <w:pStyle w:val="EndNoteBibliography"/>
        <w:spacing w:after="120"/>
        <w:rPr>
          <w:sz w:val="24"/>
        </w:rPr>
      </w:pPr>
      <w:r w:rsidRPr="00081CFB">
        <w:rPr>
          <w:sz w:val="24"/>
        </w:rPr>
        <w:t xml:space="preserve">Franseen, E. K., A. P. Byrnes, J. R. Cansler, and T. Carr (2004), The geology of Kansas: Arbuckle Group, </w:t>
      </w:r>
      <w:r w:rsidRPr="00081CFB">
        <w:rPr>
          <w:i/>
          <w:sz w:val="24"/>
        </w:rPr>
        <w:t>Current Research in Earth Sciences: Kansas Geological Survey, Bulletin</w:t>
      </w:r>
      <w:r w:rsidRPr="00081CFB">
        <w:rPr>
          <w:sz w:val="24"/>
        </w:rPr>
        <w:t xml:space="preserve">, </w:t>
      </w:r>
      <w:r w:rsidRPr="00081CFB">
        <w:rPr>
          <w:i/>
          <w:sz w:val="24"/>
        </w:rPr>
        <w:t>250</w:t>
      </w:r>
      <w:r w:rsidRPr="00081CFB">
        <w:rPr>
          <w:sz w:val="24"/>
        </w:rPr>
        <w:t>, 1-43.</w:t>
      </w:r>
    </w:p>
    <w:p w14:paraId="2684F453" w14:textId="77777777" w:rsidR="00081CFB" w:rsidRPr="00081CFB" w:rsidRDefault="00081CFB" w:rsidP="00081CFB">
      <w:pPr>
        <w:pStyle w:val="EndNoteBibliography"/>
        <w:spacing w:after="120"/>
        <w:rPr>
          <w:sz w:val="24"/>
        </w:rPr>
      </w:pPr>
      <w:r w:rsidRPr="00081CFB">
        <w:rPr>
          <w:sz w:val="24"/>
        </w:rPr>
        <w:t xml:space="preserve">Franseen, E. K., A. P. Byrnes, J. R. Cansler, D. M. Steinhauff, T. R. Carr, and M. K. Dubois (2003), Geological Controls on Variable Character of Arbuckle Reservoirs in Kansas: An Emerging Picture, </w:t>
      </w:r>
      <w:r w:rsidRPr="00081CFB">
        <w:rPr>
          <w:i/>
          <w:sz w:val="24"/>
        </w:rPr>
        <w:t>The University of Kansas, Lawrence</w:t>
      </w:r>
      <w:r w:rsidRPr="00081CFB">
        <w:rPr>
          <w:sz w:val="24"/>
        </w:rPr>
        <w:t>.</w:t>
      </w:r>
    </w:p>
    <w:p w14:paraId="53E17403" w14:textId="77777777" w:rsidR="00081CFB" w:rsidRPr="00081CFB" w:rsidRDefault="00081CFB" w:rsidP="00081CFB">
      <w:pPr>
        <w:pStyle w:val="EndNoteBibliography"/>
        <w:spacing w:after="120"/>
        <w:rPr>
          <w:sz w:val="24"/>
        </w:rPr>
      </w:pPr>
      <w:r w:rsidRPr="00081CFB">
        <w:rPr>
          <w:sz w:val="24"/>
        </w:rPr>
        <w:t xml:space="preserve">Freedman, R., S. Lo, M. Flaum, G. J. Hirasaki, A. Matteson, and A. Sezginer (2001), A New NMR Method of Fluid Characterization in Reservoir Rocks: Experimental Confirmation and Simulation Results, </w:t>
      </w:r>
      <w:r w:rsidRPr="00081CFB">
        <w:rPr>
          <w:i/>
          <w:sz w:val="24"/>
        </w:rPr>
        <w:t>Spe Journal</w:t>
      </w:r>
      <w:r w:rsidRPr="00081CFB">
        <w:rPr>
          <w:sz w:val="24"/>
        </w:rPr>
        <w:t xml:space="preserve">, </w:t>
      </w:r>
      <w:r w:rsidRPr="00081CFB">
        <w:rPr>
          <w:i/>
          <w:sz w:val="24"/>
        </w:rPr>
        <w:t>6</w:t>
      </w:r>
      <w:r w:rsidRPr="00081CFB">
        <w:rPr>
          <w:sz w:val="24"/>
        </w:rPr>
        <w:t>(04), 452-464.</w:t>
      </w:r>
    </w:p>
    <w:p w14:paraId="71B4C04B" w14:textId="77777777" w:rsidR="00081CFB" w:rsidRPr="00081CFB" w:rsidRDefault="00081CFB" w:rsidP="00081CFB">
      <w:pPr>
        <w:pStyle w:val="EndNoteBibliography"/>
        <w:spacing w:after="120"/>
        <w:rPr>
          <w:sz w:val="24"/>
        </w:rPr>
      </w:pPr>
      <w:r w:rsidRPr="00081CFB">
        <w:rPr>
          <w:sz w:val="24"/>
        </w:rPr>
        <w:t>Freedman, R., and C. E. Morriss (1996), Apparatus including multi-wait time pulsed NMR logging method for determining accurate T2-distributions and accurate T1/T2 ratios and generating a more accurate output record using the updated T2-distributions and T1/T2 ratios, edited, Google Patents.</w:t>
      </w:r>
    </w:p>
    <w:p w14:paraId="0479C2BB" w14:textId="77777777" w:rsidR="00081CFB" w:rsidRPr="00081CFB" w:rsidRDefault="00081CFB" w:rsidP="00081CFB">
      <w:pPr>
        <w:pStyle w:val="EndNoteBibliography"/>
        <w:spacing w:after="120"/>
        <w:rPr>
          <w:sz w:val="24"/>
        </w:rPr>
      </w:pPr>
      <w:r w:rsidRPr="00081CFB">
        <w:rPr>
          <w:sz w:val="24"/>
        </w:rPr>
        <w:t xml:space="preserve">Gan, H., S. P. Nandi, and P. L. Walker (1972), Nature of the porosity in American coals, </w:t>
      </w:r>
      <w:r w:rsidRPr="00081CFB">
        <w:rPr>
          <w:i/>
          <w:sz w:val="24"/>
        </w:rPr>
        <w:t>Fuel</w:t>
      </w:r>
      <w:r w:rsidRPr="00081CFB">
        <w:rPr>
          <w:sz w:val="24"/>
        </w:rPr>
        <w:t xml:space="preserve">, </w:t>
      </w:r>
      <w:r w:rsidRPr="00081CFB">
        <w:rPr>
          <w:i/>
          <w:sz w:val="24"/>
        </w:rPr>
        <w:t>51</w:t>
      </w:r>
      <w:r w:rsidRPr="00081CFB">
        <w:rPr>
          <w:sz w:val="24"/>
        </w:rPr>
        <w:t>(4), 272-277.</w:t>
      </w:r>
    </w:p>
    <w:p w14:paraId="2C19BED5" w14:textId="77777777" w:rsidR="00081CFB" w:rsidRPr="00081CFB" w:rsidRDefault="00081CFB" w:rsidP="00081CFB">
      <w:pPr>
        <w:pStyle w:val="EndNoteBibliography"/>
        <w:spacing w:after="120"/>
        <w:rPr>
          <w:sz w:val="24"/>
        </w:rPr>
      </w:pPr>
      <w:r w:rsidRPr="00081CFB">
        <w:rPr>
          <w:sz w:val="24"/>
        </w:rPr>
        <w:t xml:space="preserve">Gregg, S. J., K. S. W. Sing, and H. Salzberg (1967), Adsorption surface area and porosity, </w:t>
      </w:r>
      <w:r w:rsidRPr="00081CFB">
        <w:rPr>
          <w:i/>
          <w:sz w:val="24"/>
        </w:rPr>
        <w:t>Journal of The Electrochemical Society</w:t>
      </w:r>
      <w:r w:rsidRPr="00081CFB">
        <w:rPr>
          <w:sz w:val="24"/>
        </w:rPr>
        <w:t xml:space="preserve">, </w:t>
      </w:r>
      <w:r w:rsidRPr="00081CFB">
        <w:rPr>
          <w:i/>
          <w:sz w:val="24"/>
        </w:rPr>
        <w:t>114</w:t>
      </w:r>
      <w:r w:rsidRPr="00081CFB">
        <w:rPr>
          <w:sz w:val="24"/>
        </w:rPr>
        <w:t>(11), 279C-279C.</w:t>
      </w:r>
    </w:p>
    <w:p w14:paraId="3ACC8B4D" w14:textId="77777777" w:rsidR="00081CFB" w:rsidRPr="00081CFB" w:rsidRDefault="00081CFB" w:rsidP="00081CFB">
      <w:pPr>
        <w:pStyle w:val="EndNoteBibliography"/>
        <w:spacing w:after="120"/>
        <w:rPr>
          <w:sz w:val="24"/>
        </w:rPr>
      </w:pPr>
      <w:r w:rsidRPr="00081CFB">
        <w:rPr>
          <w:sz w:val="24"/>
        </w:rPr>
        <w:t xml:space="preserve">Grimm, E. C. (1987), CONISS: a FORTRAN 77 program for stratigraphically constrained cluster analysis by the method of incremental sum of squares, </w:t>
      </w:r>
      <w:r w:rsidRPr="00081CFB">
        <w:rPr>
          <w:i/>
          <w:sz w:val="24"/>
        </w:rPr>
        <w:t>Computers &amp; Geosciences</w:t>
      </w:r>
      <w:r w:rsidRPr="00081CFB">
        <w:rPr>
          <w:sz w:val="24"/>
        </w:rPr>
        <w:t xml:space="preserve">, </w:t>
      </w:r>
      <w:r w:rsidRPr="00081CFB">
        <w:rPr>
          <w:i/>
          <w:sz w:val="24"/>
        </w:rPr>
        <w:t>13</w:t>
      </w:r>
      <w:r w:rsidRPr="00081CFB">
        <w:rPr>
          <w:sz w:val="24"/>
        </w:rPr>
        <w:t>(1), 13-35.</w:t>
      </w:r>
    </w:p>
    <w:p w14:paraId="09FB0D92" w14:textId="77777777" w:rsidR="00081CFB" w:rsidRPr="00081CFB" w:rsidRDefault="00081CFB" w:rsidP="00081CFB">
      <w:pPr>
        <w:pStyle w:val="EndNoteBibliography"/>
        <w:spacing w:after="120"/>
        <w:rPr>
          <w:sz w:val="24"/>
        </w:rPr>
      </w:pPr>
      <w:r w:rsidRPr="00081CFB">
        <w:rPr>
          <w:sz w:val="24"/>
        </w:rPr>
        <w:lastRenderedPageBreak/>
        <w:t xml:space="preserve">Gun'ko, V., V. Turov, R. Leboda, V. Zarko, J. Skubiszewska-Zieba, and B. Charmas (2007), Adsorption, NMR, and thermally stimulated depolarization current methods for comparative analysis of heterogeneous solid and soft materials, </w:t>
      </w:r>
      <w:r w:rsidRPr="00081CFB">
        <w:rPr>
          <w:i/>
          <w:sz w:val="24"/>
        </w:rPr>
        <w:t>Langmuir</w:t>
      </w:r>
      <w:r w:rsidRPr="00081CFB">
        <w:rPr>
          <w:sz w:val="24"/>
        </w:rPr>
        <w:t xml:space="preserve">, </w:t>
      </w:r>
      <w:r w:rsidRPr="00081CFB">
        <w:rPr>
          <w:i/>
          <w:sz w:val="24"/>
        </w:rPr>
        <w:t>23</w:t>
      </w:r>
      <w:r w:rsidRPr="00081CFB">
        <w:rPr>
          <w:sz w:val="24"/>
        </w:rPr>
        <w:t>(6), 3184-3192.</w:t>
      </w:r>
    </w:p>
    <w:p w14:paraId="2736C89B" w14:textId="77777777" w:rsidR="00081CFB" w:rsidRPr="00081CFB" w:rsidRDefault="00081CFB" w:rsidP="00081CFB">
      <w:pPr>
        <w:pStyle w:val="EndNoteBibliography"/>
        <w:spacing w:after="120"/>
        <w:rPr>
          <w:sz w:val="24"/>
        </w:rPr>
      </w:pPr>
      <w:r w:rsidRPr="00081CFB">
        <w:rPr>
          <w:sz w:val="24"/>
        </w:rPr>
        <w:t xml:space="preserve">Guo, P. (2012), Dependency of Tortuosity and Permeability of Porous Media on Directional Distribution of Pore Voids, </w:t>
      </w:r>
      <w:r w:rsidRPr="00081CFB">
        <w:rPr>
          <w:i/>
          <w:sz w:val="24"/>
        </w:rPr>
        <w:t>Transport in Porous Media</w:t>
      </w:r>
      <w:r w:rsidRPr="00081CFB">
        <w:rPr>
          <w:sz w:val="24"/>
        </w:rPr>
        <w:t xml:space="preserve">, </w:t>
      </w:r>
      <w:r w:rsidRPr="00081CFB">
        <w:rPr>
          <w:i/>
          <w:sz w:val="24"/>
        </w:rPr>
        <w:t>95</w:t>
      </w:r>
      <w:r w:rsidRPr="00081CFB">
        <w:rPr>
          <w:sz w:val="24"/>
        </w:rPr>
        <w:t>(2), 285-303.</w:t>
      </w:r>
    </w:p>
    <w:p w14:paraId="73630128" w14:textId="77777777" w:rsidR="00081CFB" w:rsidRPr="00081CFB" w:rsidRDefault="00081CFB" w:rsidP="00081CFB">
      <w:pPr>
        <w:pStyle w:val="EndNoteBibliography"/>
        <w:spacing w:after="120"/>
        <w:rPr>
          <w:sz w:val="24"/>
        </w:rPr>
      </w:pPr>
      <w:r w:rsidRPr="00081CFB">
        <w:rPr>
          <w:sz w:val="24"/>
        </w:rPr>
        <w:t xml:space="preserve">Heckel, P., and J. F. Baesemann (1975), </w:t>
      </w:r>
      <w:r w:rsidRPr="00081CFB">
        <w:rPr>
          <w:i/>
          <w:sz w:val="24"/>
        </w:rPr>
        <w:t>Environmental interpretation of conodont distribution in Upper Pennsylvanian (Missourian) megacyclothems in Eastern Kansas</w:t>
      </w:r>
      <w:r w:rsidRPr="00081CFB">
        <w:rPr>
          <w:sz w:val="24"/>
        </w:rPr>
        <w:t>, 486-509 pp.</w:t>
      </w:r>
    </w:p>
    <w:p w14:paraId="3130B926" w14:textId="77777777" w:rsidR="00081CFB" w:rsidRPr="00081CFB" w:rsidRDefault="00081CFB" w:rsidP="00081CFB">
      <w:pPr>
        <w:pStyle w:val="EndNoteBibliography"/>
        <w:spacing w:after="120"/>
        <w:rPr>
          <w:sz w:val="24"/>
        </w:rPr>
      </w:pPr>
      <w:r w:rsidRPr="00081CFB">
        <w:rPr>
          <w:sz w:val="24"/>
        </w:rPr>
        <w:t xml:space="preserve">Herrick, D. C., and W. D. Kennedy (1994), Electrical efficiency—A pore geometric theory for interpreting the electrical properties of reservoir rocks, </w:t>
      </w:r>
      <w:r w:rsidRPr="00081CFB">
        <w:rPr>
          <w:i/>
          <w:sz w:val="24"/>
        </w:rPr>
        <w:t>Geophysics</w:t>
      </w:r>
      <w:r w:rsidRPr="00081CFB">
        <w:rPr>
          <w:sz w:val="24"/>
        </w:rPr>
        <w:t xml:space="preserve">, </w:t>
      </w:r>
      <w:r w:rsidRPr="00081CFB">
        <w:rPr>
          <w:i/>
          <w:sz w:val="24"/>
        </w:rPr>
        <w:t>59</w:t>
      </w:r>
      <w:r w:rsidRPr="00081CFB">
        <w:rPr>
          <w:sz w:val="24"/>
        </w:rPr>
        <w:t>(6), 918-927.</w:t>
      </w:r>
    </w:p>
    <w:p w14:paraId="08623A46" w14:textId="77777777" w:rsidR="00081CFB" w:rsidRPr="00081CFB" w:rsidRDefault="00081CFB" w:rsidP="00081CFB">
      <w:pPr>
        <w:pStyle w:val="EndNoteBibliography"/>
        <w:spacing w:after="120"/>
        <w:rPr>
          <w:sz w:val="24"/>
        </w:rPr>
      </w:pPr>
      <w:r w:rsidRPr="00081CFB">
        <w:rPr>
          <w:sz w:val="24"/>
        </w:rPr>
        <w:t xml:space="preserve">Hinai, A. A., R. Rezaee, L. Esteban, and M. Labani (2014), Comparisons of pore size distribution: A case from the Western Australian gas shale formations, </w:t>
      </w:r>
      <w:r w:rsidRPr="00081CFB">
        <w:rPr>
          <w:i/>
          <w:sz w:val="24"/>
        </w:rPr>
        <w:t>Journal of Unconventional Oil and Gas Resources</w:t>
      </w:r>
      <w:r w:rsidRPr="00081CFB">
        <w:rPr>
          <w:sz w:val="24"/>
        </w:rPr>
        <w:t xml:space="preserve">, </w:t>
      </w:r>
      <w:r w:rsidRPr="00081CFB">
        <w:rPr>
          <w:i/>
          <w:sz w:val="24"/>
        </w:rPr>
        <w:t>8</w:t>
      </w:r>
      <w:r w:rsidRPr="00081CFB">
        <w:rPr>
          <w:sz w:val="24"/>
        </w:rPr>
        <w:t>, 1-13.</w:t>
      </w:r>
    </w:p>
    <w:p w14:paraId="0DAE664B" w14:textId="77777777" w:rsidR="00081CFB" w:rsidRPr="00081CFB" w:rsidRDefault="00081CFB" w:rsidP="00081CFB">
      <w:pPr>
        <w:pStyle w:val="EndNoteBibliography"/>
        <w:spacing w:after="120"/>
        <w:rPr>
          <w:sz w:val="24"/>
        </w:rPr>
      </w:pPr>
      <w:r w:rsidRPr="00081CFB">
        <w:rPr>
          <w:sz w:val="24"/>
        </w:rPr>
        <w:t xml:space="preserve">Holubnyak, Y., W. Watney, J. Rush, M. Fazelalavi, and D. Wreath (2017), Pilot Scale CO2 EOR in Mississippian Carbonate Reservoir at Wellington Field in South-central Kansas, </w:t>
      </w:r>
      <w:r w:rsidRPr="00081CFB">
        <w:rPr>
          <w:i/>
          <w:sz w:val="24"/>
        </w:rPr>
        <w:t>Energy Procedia</w:t>
      </w:r>
      <w:r w:rsidRPr="00081CFB">
        <w:rPr>
          <w:sz w:val="24"/>
        </w:rPr>
        <w:t xml:space="preserve">, </w:t>
      </w:r>
      <w:r w:rsidRPr="00081CFB">
        <w:rPr>
          <w:i/>
          <w:sz w:val="24"/>
        </w:rPr>
        <w:t>114</w:t>
      </w:r>
      <w:r w:rsidRPr="00081CFB">
        <w:rPr>
          <w:sz w:val="24"/>
        </w:rPr>
        <w:t>, 6989-6996.</w:t>
      </w:r>
    </w:p>
    <w:p w14:paraId="353CA267" w14:textId="77777777" w:rsidR="00081CFB" w:rsidRPr="00081CFB" w:rsidRDefault="00081CFB" w:rsidP="00081CFB">
      <w:pPr>
        <w:pStyle w:val="EndNoteBibliography"/>
        <w:spacing w:after="120"/>
        <w:rPr>
          <w:sz w:val="24"/>
        </w:rPr>
      </w:pPr>
      <w:r w:rsidRPr="00081CFB">
        <w:rPr>
          <w:sz w:val="24"/>
        </w:rPr>
        <w:t>Hurlimann, M. D., C. Flaum, M. Flaum, L. Venkataramanan, and R. L. Kleinberg (2005), Nuclear magnetic resonance method and logging apparatus for fluid analysis, edited, Google Patents.</w:t>
      </w:r>
    </w:p>
    <w:p w14:paraId="58B99E8E" w14:textId="77777777" w:rsidR="00081CFB" w:rsidRPr="00081CFB" w:rsidRDefault="00081CFB" w:rsidP="00081CFB">
      <w:pPr>
        <w:pStyle w:val="EndNoteBibliography"/>
        <w:spacing w:after="120"/>
        <w:rPr>
          <w:sz w:val="24"/>
        </w:rPr>
      </w:pPr>
      <w:r w:rsidRPr="00081CFB">
        <w:rPr>
          <w:sz w:val="24"/>
        </w:rPr>
        <w:t xml:space="preserve">Hürlimann, M. D., M. Flaum, L. Venkataramanan, C. Flaum, R. Freedman, and G. J. Hirasaki (2003), Diffusion-relaxation distribution functions of sedimentary rocks in different saturation states, </w:t>
      </w:r>
      <w:r w:rsidRPr="00081CFB">
        <w:rPr>
          <w:i/>
          <w:sz w:val="24"/>
        </w:rPr>
        <w:t>Magnetic resonance imaging</w:t>
      </w:r>
      <w:r w:rsidRPr="00081CFB">
        <w:rPr>
          <w:sz w:val="24"/>
        </w:rPr>
        <w:t xml:space="preserve">, </w:t>
      </w:r>
      <w:r w:rsidRPr="00081CFB">
        <w:rPr>
          <w:i/>
          <w:sz w:val="24"/>
        </w:rPr>
        <w:t>21</w:t>
      </w:r>
      <w:r w:rsidRPr="00081CFB">
        <w:rPr>
          <w:sz w:val="24"/>
        </w:rPr>
        <w:t>(3-4), 305-310.</w:t>
      </w:r>
    </w:p>
    <w:p w14:paraId="1F97F212" w14:textId="77777777" w:rsidR="00081CFB" w:rsidRPr="00081CFB" w:rsidRDefault="00081CFB" w:rsidP="00081CFB">
      <w:pPr>
        <w:pStyle w:val="EndNoteBibliography"/>
        <w:spacing w:after="120"/>
        <w:rPr>
          <w:sz w:val="24"/>
        </w:rPr>
      </w:pPr>
      <w:r w:rsidRPr="00081CFB">
        <w:rPr>
          <w:sz w:val="24"/>
        </w:rPr>
        <w:t xml:space="preserve">Hussain, M. (2006), Recognizing attributes and oomoldic porosity development in eolianite in an arid setting: An example from the quaternary eolianite from the Arabian Gulf coastline, Saudi Arabia, </w:t>
      </w:r>
      <w:r w:rsidRPr="00081CFB">
        <w:rPr>
          <w:i/>
          <w:sz w:val="24"/>
        </w:rPr>
        <w:t>Carbonates and Evaporites</w:t>
      </w:r>
      <w:r w:rsidRPr="00081CFB">
        <w:rPr>
          <w:sz w:val="24"/>
        </w:rPr>
        <w:t xml:space="preserve">, </w:t>
      </w:r>
      <w:r w:rsidRPr="00081CFB">
        <w:rPr>
          <w:i/>
          <w:sz w:val="24"/>
        </w:rPr>
        <w:t>21</w:t>
      </w:r>
      <w:r w:rsidRPr="00081CFB">
        <w:rPr>
          <w:sz w:val="24"/>
        </w:rPr>
        <w:t>(2), 124.</w:t>
      </w:r>
    </w:p>
    <w:p w14:paraId="69153490" w14:textId="77777777" w:rsidR="00081CFB" w:rsidRPr="00081CFB" w:rsidRDefault="00081CFB" w:rsidP="00081CFB">
      <w:pPr>
        <w:pStyle w:val="EndNoteBibliography"/>
        <w:spacing w:after="120"/>
        <w:rPr>
          <w:sz w:val="24"/>
        </w:rPr>
      </w:pPr>
      <w:r w:rsidRPr="00081CFB">
        <w:rPr>
          <w:sz w:val="24"/>
        </w:rPr>
        <w:t xml:space="preserve">Jain, A. K. (2010), Data clustering: 50 years beyond K-means, </w:t>
      </w:r>
      <w:r w:rsidRPr="00081CFB">
        <w:rPr>
          <w:i/>
          <w:sz w:val="24"/>
        </w:rPr>
        <w:t>Pattern recognition letters</w:t>
      </w:r>
      <w:r w:rsidRPr="00081CFB">
        <w:rPr>
          <w:sz w:val="24"/>
        </w:rPr>
        <w:t xml:space="preserve">, </w:t>
      </w:r>
      <w:r w:rsidRPr="00081CFB">
        <w:rPr>
          <w:i/>
          <w:sz w:val="24"/>
        </w:rPr>
        <w:t>31</w:t>
      </w:r>
      <w:r w:rsidRPr="00081CFB">
        <w:rPr>
          <w:sz w:val="24"/>
        </w:rPr>
        <w:t>(8), 651-666.</w:t>
      </w:r>
    </w:p>
    <w:p w14:paraId="21D91E5A" w14:textId="77777777" w:rsidR="00081CFB" w:rsidRPr="00081CFB" w:rsidRDefault="00081CFB" w:rsidP="00081CFB">
      <w:pPr>
        <w:pStyle w:val="EndNoteBibliography"/>
        <w:spacing w:after="120"/>
        <w:rPr>
          <w:sz w:val="24"/>
        </w:rPr>
      </w:pPr>
      <w:r w:rsidRPr="00081CFB">
        <w:rPr>
          <w:sz w:val="24"/>
        </w:rPr>
        <w:t xml:space="preserve">Janson, X., and F. J. Lucia (2018), Matrix microcrystalline structure and acoustic properties of oomoldic dolograinstone, </w:t>
      </w:r>
      <w:r w:rsidRPr="00081CFB">
        <w:rPr>
          <w:i/>
          <w:sz w:val="24"/>
        </w:rPr>
        <w:t>Geophysics</w:t>
      </w:r>
      <w:r w:rsidRPr="00081CFB">
        <w:rPr>
          <w:sz w:val="24"/>
        </w:rPr>
        <w:t xml:space="preserve">, </w:t>
      </w:r>
      <w:r w:rsidRPr="00081CFB">
        <w:rPr>
          <w:i/>
          <w:sz w:val="24"/>
        </w:rPr>
        <w:t>83</w:t>
      </w:r>
      <w:r w:rsidRPr="00081CFB">
        <w:rPr>
          <w:sz w:val="24"/>
        </w:rPr>
        <w:t>(4), Mr199-Mr210.</w:t>
      </w:r>
    </w:p>
    <w:p w14:paraId="1A82E30F" w14:textId="77777777" w:rsidR="00081CFB" w:rsidRPr="00081CFB" w:rsidRDefault="00081CFB" w:rsidP="00081CFB">
      <w:pPr>
        <w:pStyle w:val="EndNoteBibliography"/>
        <w:spacing w:after="120"/>
        <w:rPr>
          <w:sz w:val="24"/>
        </w:rPr>
      </w:pPr>
      <w:r w:rsidRPr="00081CFB">
        <w:rPr>
          <w:sz w:val="24"/>
        </w:rPr>
        <w:t>Jewett, J. M., and D. F. Merriam (1959), Geologic framework of Kansas; a review for geophysicists, paper presented at Symposium on geophysics in Kansas: Kansas Geological Survey Bulletin.</w:t>
      </w:r>
    </w:p>
    <w:p w14:paraId="056E320D" w14:textId="77777777" w:rsidR="00081CFB" w:rsidRPr="00081CFB" w:rsidRDefault="00081CFB" w:rsidP="00081CFB">
      <w:pPr>
        <w:pStyle w:val="EndNoteBibliography"/>
        <w:spacing w:after="120"/>
        <w:rPr>
          <w:sz w:val="24"/>
        </w:rPr>
      </w:pPr>
      <w:r w:rsidRPr="00081CFB">
        <w:rPr>
          <w:sz w:val="24"/>
        </w:rPr>
        <w:t xml:space="preserve">Johnson, D. L., J. Koplik, and R. Dashen (2006), Theory of dynamic permeability and tortuosity in fluid-saturated porous media, </w:t>
      </w:r>
      <w:r w:rsidRPr="00081CFB">
        <w:rPr>
          <w:i/>
          <w:sz w:val="24"/>
        </w:rPr>
        <w:t>Journal of Fluid Mechanics</w:t>
      </w:r>
      <w:r w:rsidRPr="00081CFB">
        <w:rPr>
          <w:sz w:val="24"/>
        </w:rPr>
        <w:t xml:space="preserve">, </w:t>
      </w:r>
      <w:r w:rsidRPr="00081CFB">
        <w:rPr>
          <w:i/>
          <w:sz w:val="24"/>
        </w:rPr>
        <w:t>176</w:t>
      </w:r>
      <w:r w:rsidRPr="00081CFB">
        <w:rPr>
          <w:sz w:val="24"/>
        </w:rPr>
        <w:t>(-1), 379-402.</w:t>
      </w:r>
    </w:p>
    <w:p w14:paraId="09B09030" w14:textId="77777777" w:rsidR="00081CFB" w:rsidRPr="00081CFB" w:rsidRDefault="00081CFB" w:rsidP="00081CFB">
      <w:pPr>
        <w:pStyle w:val="EndNoteBibliography"/>
        <w:spacing w:after="120"/>
        <w:rPr>
          <w:sz w:val="24"/>
        </w:rPr>
      </w:pPr>
      <w:r w:rsidRPr="00081CFB">
        <w:rPr>
          <w:sz w:val="24"/>
        </w:rPr>
        <w:t xml:space="preserve">Johnson, D. L., J. Koplik, and L. M. Schwartz (1986), New pore-size parameter characterizing transport in porous media, </w:t>
      </w:r>
      <w:r w:rsidRPr="00081CFB">
        <w:rPr>
          <w:i/>
          <w:sz w:val="24"/>
        </w:rPr>
        <w:t>Phys Rev Lett</w:t>
      </w:r>
      <w:r w:rsidRPr="00081CFB">
        <w:rPr>
          <w:sz w:val="24"/>
        </w:rPr>
        <w:t xml:space="preserve">, </w:t>
      </w:r>
      <w:r w:rsidRPr="00081CFB">
        <w:rPr>
          <w:i/>
          <w:sz w:val="24"/>
        </w:rPr>
        <w:t>57</w:t>
      </w:r>
      <w:r w:rsidRPr="00081CFB">
        <w:rPr>
          <w:sz w:val="24"/>
        </w:rPr>
        <w:t>(20), 2564-2567.</w:t>
      </w:r>
    </w:p>
    <w:p w14:paraId="4CB6D538" w14:textId="77777777" w:rsidR="00081CFB" w:rsidRPr="00081CFB" w:rsidRDefault="00081CFB" w:rsidP="00081CFB">
      <w:pPr>
        <w:pStyle w:val="EndNoteBibliography"/>
        <w:spacing w:after="120"/>
        <w:rPr>
          <w:sz w:val="24"/>
        </w:rPr>
      </w:pPr>
      <w:r w:rsidRPr="00081CFB">
        <w:rPr>
          <w:sz w:val="24"/>
        </w:rPr>
        <w:t xml:space="preserve">Jolliffe, I. (2011), </w:t>
      </w:r>
      <w:r w:rsidRPr="00081CFB">
        <w:rPr>
          <w:i/>
          <w:sz w:val="24"/>
        </w:rPr>
        <w:t>Principal component analysis</w:t>
      </w:r>
      <w:r w:rsidRPr="00081CFB">
        <w:rPr>
          <w:sz w:val="24"/>
        </w:rPr>
        <w:t>, Springer.</w:t>
      </w:r>
    </w:p>
    <w:p w14:paraId="3D995F8B" w14:textId="77777777" w:rsidR="00081CFB" w:rsidRPr="00081CFB" w:rsidRDefault="00081CFB" w:rsidP="00081CFB">
      <w:pPr>
        <w:pStyle w:val="EndNoteBibliography"/>
        <w:spacing w:after="120"/>
        <w:rPr>
          <w:sz w:val="24"/>
        </w:rPr>
      </w:pPr>
      <w:r w:rsidRPr="00081CFB">
        <w:rPr>
          <w:sz w:val="24"/>
        </w:rPr>
        <w:t xml:space="preserve">Katz, A. J., and A. H. Thompson (1986), Quantitative prediction of permeability in porous rock, </w:t>
      </w:r>
      <w:r w:rsidRPr="00081CFB">
        <w:rPr>
          <w:i/>
          <w:sz w:val="24"/>
        </w:rPr>
        <w:t>Phys Rev B Condens Matter</w:t>
      </w:r>
      <w:r w:rsidRPr="00081CFB">
        <w:rPr>
          <w:sz w:val="24"/>
        </w:rPr>
        <w:t xml:space="preserve">, </w:t>
      </w:r>
      <w:r w:rsidRPr="00081CFB">
        <w:rPr>
          <w:i/>
          <w:sz w:val="24"/>
        </w:rPr>
        <w:t>34</w:t>
      </w:r>
      <w:r w:rsidRPr="00081CFB">
        <w:rPr>
          <w:sz w:val="24"/>
        </w:rPr>
        <w:t>(11), 8179-8181.</w:t>
      </w:r>
    </w:p>
    <w:p w14:paraId="1031A7F4" w14:textId="77777777" w:rsidR="00081CFB" w:rsidRPr="00081CFB" w:rsidRDefault="00081CFB" w:rsidP="00081CFB">
      <w:pPr>
        <w:pStyle w:val="EndNoteBibliography"/>
        <w:spacing w:after="120"/>
        <w:rPr>
          <w:sz w:val="24"/>
        </w:rPr>
      </w:pPr>
      <w:r w:rsidRPr="00081CFB">
        <w:rPr>
          <w:sz w:val="24"/>
        </w:rPr>
        <w:lastRenderedPageBreak/>
        <w:t xml:space="preserve">Kenyon, W. E. (1992), Nuclear-Magnetic-Resonance as a Petrophysical Measurement, </w:t>
      </w:r>
      <w:r w:rsidRPr="00081CFB">
        <w:rPr>
          <w:i/>
          <w:sz w:val="24"/>
        </w:rPr>
        <w:t>Nuclear Geophysics</w:t>
      </w:r>
      <w:r w:rsidRPr="00081CFB">
        <w:rPr>
          <w:sz w:val="24"/>
        </w:rPr>
        <w:t xml:space="preserve">, </w:t>
      </w:r>
      <w:r w:rsidRPr="00081CFB">
        <w:rPr>
          <w:i/>
          <w:sz w:val="24"/>
        </w:rPr>
        <w:t>6</w:t>
      </w:r>
      <w:r w:rsidRPr="00081CFB">
        <w:rPr>
          <w:sz w:val="24"/>
        </w:rPr>
        <w:t>(2), 153-171.</w:t>
      </w:r>
    </w:p>
    <w:p w14:paraId="43C0AA4C" w14:textId="77777777" w:rsidR="00081CFB" w:rsidRPr="00081CFB" w:rsidRDefault="00081CFB" w:rsidP="00081CFB">
      <w:pPr>
        <w:pStyle w:val="EndNoteBibliography"/>
        <w:spacing w:after="120"/>
        <w:rPr>
          <w:sz w:val="24"/>
        </w:rPr>
      </w:pPr>
      <w:r w:rsidRPr="00081CFB">
        <w:rPr>
          <w:sz w:val="24"/>
        </w:rPr>
        <w:t xml:space="preserve">Kenyon, W. E. (1997), Petrophysical principles of applications of NMR logging, </w:t>
      </w:r>
      <w:r w:rsidRPr="00081CFB">
        <w:rPr>
          <w:i/>
          <w:sz w:val="24"/>
        </w:rPr>
        <w:t>The Log Analyst</w:t>
      </w:r>
      <w:r w:rsidRPr="00081CFB">
        <w:rPr>
          <w:sz w:val="24"/>
        </w:rPr>
        <w:t xml:space="preserve">, </w:t>
      </w:r>
      <w:r w:rsidRPr="00081CFB">
        <w:rPr>
          <w:i/>
          <w:sz w:val="24"/>
        </w:rPr>
        <w:t>38</w:t>
      </w:r>
      <w:r w:rsidRPr="00081CFB">
        <w:rPr>
          <w:sz w:val="24"/>
        </w:rPr>
        <w:t>(02).</w:t>
      </w:r>
    </w:p>
    <w:p w14:paraId="26A4D901" w14:textId="77777777" w:rsidR="00081CFB" w:rsidRPr="00081CFB" w:rsidRDefault="00081CFB" w:rsidP="00081CFB">
      <w:pPr>
        <w:pStyle w:val="EndNoteBibliography"/>
        <w:spacing w:after="120"/>
        <w:rPr>
          <w:sz w:val="24"/>
        </w:rPr>
      </w:pPr>
      <w:r w:rsidRPr="00081CFB">
        <w:rPr>
          <w:sz w:val="24"/>
        </w:rPr>
        <w:t xml:space="preserve">Kenyon, W. E., P. I. Day, C. Straley, and J. F. Willemsen (1988), A three-part study of NMR longitudinal relaxation properties of water-saturated sandstones, </w:t>
      </w:r>
      <w:r w:rsidRPr="00081CFB">
        <w:rPr>
          <w:i/>
          <w:sz w:val="24"/>
        </w:rPr>
        <w:t>SPE formation evaluation</w:t>
      </w:r>
      <w:r w:rsidRPr="00081CFB">
        <w:rPr>
          <w:sz w:val="24"/>
        </w:rPr>
        <w:t xml:space="preserve">, </w:t>
      </w:r>
      <w:r w:rsidRPr="00081CFB">
        <w:rPr>
          <w:i/>
          <w:sz w:val="24"/>
        </w:rPr>
        <w:t>3</w:t>
      </w:r>
      <w:r w:rsidRPr="00081CFB">
        <w:rPr>
          <w:sz w:val="24"/>
        </w:rPr>
        <w:t>(03), 622-636.</w:t>
      </w:r>
    </w:p>
    <w:p w14:paraId="09F2ECDE" w14:textId="77777777" w:rsidR="00081CFB" w:rsidRPr="00081CFB" w:rsidRDefault="00081CFB" w:rsidP="00081CFB">
      <w:pPr>
        <w:pStyle w:val="EndNoteBibliography"/>
        <w:spacing w:after="120"/>
        <w:rPr>
          <w:sz w:val="24"/>
        </w:rPr>
      </w:pPr>
      <w:r w:rsidRPr="00081CFB">
        <w:rPr>
          <w:sz w:val="24"/>
        </w:rPr>
        <w:t>Kenyon, W. E., J. J. Howard, A. Sezginer, C. Straley, A. Matteson, K. Horkowitz, and R. Ehrlich (1989), Pore-size distribution and NMR in microporous cherty sandstones, paper presented at SPWLA 30th Annual Logging Symposium, Society of Petrophysicists and Well-Log Analysts.</w:t>
      </w:r>
    </w:p>
    <w:p w14:paraId="3F04C3D2" w14:textId="77777777" w:rsidR="00081CFB" w:rsidRPr="00081CFB" w:rsidRDefault="00081CFB" w:rsidP="00081CFB">
      <w:pPr>
        <w:pStyle w:val="EndNoteBibliography"/>
        <w:spacing w:after="120"/>
        <w:rPr>
          <w:sz w:val="24"/>
        </w:rPr>
      </w:pPr>
      <w:r w:rsidRPr="00081CFB">
        <w:rPr>
          <w:sz w:val="24"/>
        </w:rPr>
        <w:t xml:space="preserve">Khetrapal, C. L., A. Kunwar, A. Tracey, and P. Diehl (1975), NMR basic principles and progress, </w:t>
      </w:r>
      <w:r w:rsidRPr="00081CFB">
        <w:rPr>
          <w:i/>
          <w:sz w:val="24"/>
        </w:rPr>
        <w:t>Springer</w:t>
      </w:r>
      <w:r w:rsidRPr="00081CFB">
        <w:rPr>
          <w:sz w:val="24"/>
        </w:rPr>
        <w:t xml:space="preserve">, </w:t>
      </w:r>
      <w:r w:rsidRPr="00081CFB">
        <w:rPr>
          <w:i/>
          <w:sz w:val="24"/>
        </w:rPr>
        <w:t>9</w:t>
      </w:r>
      <w:r w:rsidRPr="00081CFB">
        <w:rPr>
          <w:sz w:val="24"/>
        </w:rPr>
        <w:t>, 89-115.</w:t>
      </w:r>
    </w:p>
    <w:p w14:paraId="0C4D6EAB" w14:textId="77777777" w:rsidR="00081CFB" w:rsidRPr="00081CFB" w:rsidRDefault="00081CFB" w:rsidP="00081CFB">
      <w:pPr>
        <w:pStyle w:val="EndNoteBibliography"/>
        <w:spacing w:after="120"/>
        <w:rPr>
          <w:sz w:val="24"/>
        </w:rPr>
      </w:pPr>
      <w:r w:rsidRPr="00081CFB">
        <w:rPr>
          <w:sz w:val="24"/>
        </w:rPr>
        <w:t xml:space="preserve">Kim, H.-M., B. K. Mallick, and C. C. Holmes (2005), Analyzing Nonstationary Spatial Data Using Piecewise Gaussian Processes, </w:t>
      </w:r>
      <w:r w:rsidRPr="00081CFB">
        <w:rPr>
          <w:i/>
          <w:sz w:val="24"/>
        </w:rPr>
        <w:t>Journal of the American statistical Association</w:t>
      </w:r>
      <w:r w:rsidRPr="00081CFB">
        <w:rPr>
          <w:sz w:val="24"/>
        </w:rPr>
        <w:t xml:space="preserve">, </w:t>
      </w:r>
      <w:r w:rsidRPr="00081CFB">
        <w:rPr>
          <w:i/>
          <w:sz w:val="24"/>
        </w:rPr>
        <w:t>100</w:t>
      </w:r>
      <w:r w:rsidRPr="00081CFB">
        <w:rPr>
          <w:sz w:val="24"/>
        </w:rPr>
        <w:t>(470), 653-668.</w:t>
      </w:r>
    </w:p>
    <w:p w14:paraId="261442CF" w14:textId="77777777" w:rsidR="00081CFB" w:rsidRPr="00081CFB" w:rsidRDefault="00081CFB" w:rsidP="00081CFB">
      <w:pPr>
        <w:pStyle w:val="EndNoteBibliography"/>
        <w:spacing w:after="120"/>
        <w:rPr>
          <w:sz w:val="24"/>
        </w:rPr>
      </w:pPr>
      <w:r w:rsidRPr="00081CFB">
        <w:rPr>
          <w:sz w:val="24"/>
        </w:rPr>
        <w:t xml:space="preserve">Kleinberg, R. L., S. A. Farooqui, and M. A. Horsfield (1993a), T1/T2 ratio and frequency dependence of NMR relaxation in porous sedimentary rocks, </w:t>
      </w:r>
      <w:r w:rsidRPr="00081CFB">
        <w:rPr>
          <w:i/>
          <w:sz w:val="24"/>
        </w:rPr>
        <w:t>Journal of Colloid and Interface Science</w:t>
      </w:r>
      <w:r w:rsidRPr="00081CFB">
        <w:rPr>
          <w:sz w:val="24"/>
        </w:rPr>
        <w:t xml:space="preserve">, </w:t>
      </w:r>
      <w:r w:rsidRPr="00081CFB">
        <w:rPr>
          <w:i/>
          <w:sz w:val="24"/>
        </w:rPr>
        <w:t>158</w:t>
      </w:r>
      <w:r w:rsidRPr="00081CFB">
        <w:rPr>
          <w:sz w:val="24"/>
        </w:rPr>
        <w:t>(1), 195-198.</w:t>
      </w:r>
    </w:p>
    <w:p w14:paraId="7C4081CE" w14:textId="77777777" w:rsidR="00081CFB" w:rsidRPr="00081CFB" w:rsidRDefault="00081CFB" w:rsidP="00081CFB">
      <w:pPr>
        <w:pStyle w:val="EndNoteBibliography"/>
        <w:spacing w:after="120"/>
        <w:rPr>
          <w:sz w:val="24"/>
        </w:rPr>
      </w:pPr>
      <w:r w:rsidRPr="00081CFB">
        <w:rPr>
          <w:sz w:val="24"/>
        </w:rPr>
        <w:t xml:space="preserve">Kleinberg, R. L., W. E. Kenyon, and P. P. Mitra (1994), Mechanism of NMR Relaxation of Fluids in Rock, </w:t>
      </w:r>
      <w:r w:rsidRPr="00081CFB">
        <w:rPr>
          <w:i/>
          <w:sz w:val="24"/>
        </w:rPr>
        <w:t>Journal of Magnetic Resonance, Series A</w:t>
      </w:r>
      <w:r w:rsidRPr="00081CFB">
        <w:rPr>
          <w:sz w:val="24"/>
        </w:rPr>
        <w:t xml:space="preserve">, </w:t>
      </w:r>
      <w:r w:rsidRPr="00081CFB">
        <w:rPr>
          <w:i/>
          <w:sz w:val="24"/>
        </w:rPr>
        <w:t>108</w:t>
      </w:r>
      <w:r w:rsidRPr="00081CFB">
        <w:rPr>
          <w:sz w:val="24"/>
        </w:rPr>
        <w:t>(2), 206-214.</w:t>
      </w:r>
    </w:p>
    <w:p w14:paraId="7C46BEC0" w14:textId="77777777" w:rsidR="00081CFB" w:rsidRPr="00081CFB" w:rsidRDefault="00081CFB" w:rsidP="00081CFB">
      <w:pPr>
        <w:pStyle w:val="EndNoteBibliography"/>
        <w:spacing w:after="120"/>
        <w:rPr>
          <w:sz w:val="24"/>
        </w:rPr>
      </w:pPr>
      <w:r w:rsidRPr="00081CFB">
        <w:rPr>
          <w:sz w:val="24"/>
        </w:rPr>
        <w:t>Kleinberg, R. L., C. Straley, W. E. Kenyon, R. Akkurt, and S. A. Farooqui (1993b), Nuclear magnetic resonance of rocks: T1 vs. T2, paper presented at SPE annual technical conference and exhibition, Society of Petroleum Engineers.</w:t>
      </w:r>
    </w:p>
    <w:p w14:paraId="3B257022" w14:textId="77777777" w:rsidR="00081CFB" w:rsidRPr="00081CFB" w:rsidRDefault="00081CFB" w:rsidP="00081CFB">
      <w:pPr>
        <w:pStyle w:val="EndNoteBibliography"/>
        <w:spacing w:after="120"/>
        <w:rPr>
          <w:sz w:val="24"/>
        </w:rPr>
      </w:pPr>
      <w:r w:rsidRPr="00081CFB">
        <w:rPr>
          <w:sz w:val="24"/>
        </w:rPr>
        <w:t xml:space="preserve">Kozeny, J. (1927), </w:t>
      </w:r>
      <w:r w:rsidRPr="00081CFB">
        <w:rPr>
          <w:i/>
          <w:sz w:val="24"/>
        </w:rPr>
        <w:t>Über kapillare Leitung des Wassers im Boden:(Aufstieg, Versickerung und Anwendung auf die Bewässerung)</w:t>
      </w:r>
      <w:r w:rsidRPr="00081CFB">
        <w:rPr>
          <w:sz w:val="24"/>
        </w:rPr>
        <w:t>, Hölder-Pichler-Tempsky.</w:t>
      </w:r>
    </w:p>
    <w:p w14:paraId="69466509" w14:textId="77777777" w:rsidR="00081CFB" w:rsidRPr="00081CFB" w:rsidRDefault="00081CFB" w:rsidP="00081CFB">
      <w:pPr>
        <w:pStyle w:val="EndNoteBibliography"/>
        <w:spacing w:after="120"/>
        <w:rPr>
          <w:sz w:val="24"/>
        </w:rPr>
      </w:pPr>
      <w:r w:rsidRPr="00081CFB">
        <w:rPr>
          <w:sz w:val="24"/>
        </w:rPr>
        <w:t xml:space="preserve">Kruschwitz, S., A. Binley, D. Lesmes, and A. Elshenawy (2010), Textural controls on low-frequency electrical spectra of porous media, </w:t>
      </w:r>
      <w:r w:rsidRPr="00081CFB">
        <w:rPr>
          <w:i/>
          <w:sz w:val="24"/>
        </w:rPr>
        <w:t>Geophysics</w:t>
      </w:r>
      <w:r w:rsidRPr="00081CFB">
        <w:rPr>
          <w:sz w:val="24"/>
        </w:rPr>
        <w:t xml:space="preserve">, </w:t>
      </w:r>
      <w:r w:rsidRPr="00081CFB">
        <w:rPr>
          <w:i/>
          <w:sz w:val="24"/>
        </w:rPr>
        <w:t>75</w:t>
      </w:r>
      <w:r w:rsidRPr="00081CFB">
        <w:rPr>
          <w:sz w:val="24"/>
        </w:rPr>
        <w:t>(4), Wa113-Wa123.</w:t>
      </w:r>
    </w:p>
    <w:p w14:paraId="7B5AF357" w14:textId="77777777" w:rsidR="00081CFB" w:rsidRPr="00081CFB" w:rsidRDefault="00081CFB" w:rsidP="00081CFB">
      <w:pPr>
        <w:pStyle w:val="EndNoteBibliography"/>
        <w:spacing w:after="120"/>
        <w:rPr>
          <w:sz w:val="24"/>
        </w:rPr>
      </w:pPr>
      <w:r w:rsidRPr="00081CFB">
        <w:rPr>
          <w:sz w:val="24"/>
        </w:rPr>
        <w:t xml:space="preserve">Latour, L. L., P. P. Mitra, R. L. Kleinberg, and C. H. Sotak (1993), Time-Dependent Diffusion-Coefficient of Fluids in Porous-Media as a Probe of Surface-to-Volume Ratio, </w:t>
      </w:r>
      <w:r w:rsidRPr="00081CFB">
        <w:rPr>
          <w:i/>
          <w:sz w:val="24"/>
        </w:rPr>
        <w:t>Journal of Magnetic Resonance Series A</w:t>
      </w:r>
      <w:r w:rsidRPr="00081CFB">
        <w:rPr>
          <w:sz w:val="24"/>
        </w:rPr>
        <w:t xml:space="preserve">, </w:t>
      </w:r>
      <w:r w:rsidRPr="00081CFB">
        <w:rPr>
          <w:i/>
          <w:sz w:val="24"/>
        </w:rPr>
        <w:t>101</w:t>
      </w:r>
      <w:r w:rsidRPr="00081CFB">
        <w:rPr>
          <w:sz w:val="24"/>
        </w:rPr>
        <w:t>(3), 342-346.</w:t>
      </w:r>
    </w:p>
    <w:p w14:paraId="1B62A292" w14:textId="77777777" w:rsidR="00081CFB" w:rsidRPr="00081CFB" w:rsidRDefault="00081CFB" w:rsidP="00081CFB">
      <w:pPr>
        <w:pStyle w:val="EndNoteBibliography"/>
        <w:spacing w:after="120"/>
        <w:rPr>
          <w:sz w:val="24"/>
        </w:rPr>
      </w:pPr>
      <w:r w:rsidRPr="00081CFB">
        <w:rPr>
          <w:sz w:val="24"/>
        </w:rPr>
        <w:t xml:space="preserve">Lee, S. H., A. Kharghoria, and A. Datta-Gupta (2002), Electrofacies characterization and permeability predictions in complex reservoirs, </w:t>
      </w:r>
      <w:r w:rsidRPr="00081CFB">
        <w:rPr>
          <w:i/>
          <w:sz w:val="24"/>
        </w:rPr>
        <w:t>SPE Reservoir Evaluation &amp; Engineering</w:t>
      </w:r>
      <w:r w:rsidRPr="00081CFB">
        <w:rPr>
          <w:sz w:val="24"/>
        </w:rPr>
        <w:t xml:space="preserve">, </w:t>
      </w:r>
      <w:r w:rsidRPr="00081CFB">
        <w:rPr>
          <w:i/>
          <w:sz w:val="24"/>
        </w:rPr>
        <w:t>5</w:t>
      </w:r>
      <w:r w:rsidRPr="00081CFB">
        <w:rPr>
          <w:sz w:val="24"/>
        </w:rPr>
        <w:t>(03), 237-248.</w:t>
      </w:r>
    </w:p>
    <w:p w14:paraId="5C9B6965" w14:textId="77777777" w:rsidR="00081CFB" w:rsidRPr="00081CFB" w:rsidRDefault="00081CFB" w:rsidP="00081CFB">
      <w:pPr>
        <w:pStyle w:val="EndNoteBibliography"/>
        <w:spacing w:after="120"/>
        <w:rPr>
          <w:sz w:val="24"/>
        </w:rPr>
      </w:pPr>
      <w:r w:rsidRPr="00081CFB">
        <w:rPr>
          <w:sz w:val="24"/>
        </w:rPr>
        <w:t>Lim, J.-S., H.-J. Park, and J. Kim (2006), A new neural network approach to reservoir permeability estimation from well logs, paper presented at SPE Asia Pacific Oil &amp; Gas Conference and Exhibition, Society of Petroleum Engineers.</w:t>
      </w:r>
    </w:p>
    <w:p w14:paraId="415991FB" w14:textId="77777777" w:rsidR="00081CFB" w:rsidRPr="00081CFB" w:rsidRDefault="00081CFB" w:rsidP="00081CFB">
      <w:pPr>
        <w:pStyle w:val="EndNoteBibliography"/>
        <w:spacing w:after="120"/>
        <w:rPr>
          <w:sz w:val="24"/>
        </w:rPr>
      </w:pPr>
      <w:r w:rsidRPr="00081CFB">
        <w:rPr>
          <w:sz w:val="24"/>
        </w:rPr>
        <w:lastRenderedPageBreak/>
        <w:t xml:space="preserve">Lin, Q., Y. Al-Khulaifi, M. J. Blunt, and B. Bijeljic (2016), Quantification of sub-resolution porosity in carbonate rocks by applying high-salinity contrast brine using X-ray microtomography differential imaging, </w:t>
      </w:r>
      <w:r w:rsidRPr="00081CFB">
        <w:rPr>
          <w:i/>
          <w:sz w:val="24"/>
        </w:rPr>
        <w:t>Advances in water resources</w:t>
      </w:r>
      <w:r w:rsidRPr="00081CFB">
        <w:rPr>
          <w:sz w:val="24"/>
        </w:rPr>
        <w:t xml:space="preserve">, </w:t>
      </w:r>
      <w:r w:rsidRPr="00081CFB">
        <w:rPr>
          <w:i/>
          <w:sz w:val="24"/>
        </w:rPr>
        <w:t>96</w:t>
      </w:r>
      <w:r w:rsidRPr="00081CFB">
        <w:rPr>
          <w:sz w:val="24"/>
        </w:rPr>
        <w:t>, 306-322.</w:t>
      </w:r>
    </w:p>
    <w:p w14:paraId="1AE25D2F" w14:textId="77777777" w:rsidR="00081CFB" w:rsidRPr="00081CFB" w:rsidRDefault="00081CFB" w:rsidP="00081CFB">
      <w:pPr>
        <w:pStyle w:val="EndNoteBibliography"/>
        <w:spacing w:after="120"/>
        <w:rPr>
          <w:sz w:val="24"/>
        </w:rPr>
      </w:pPr>
      <w:r w:rsidRPr="00081CFB">
        <w:rPr>
          <w:sz w:val="24"/>
        </w:rPr>
        <w:t xml:space="preserve">Loucks, R. G., R. M. Reed, S. C. Ruppel, and U. Hammes (2012), Spectrum of pore types and networks in mudrocks and a descriptive classification for matrix-related mudrock pores, </w:t>
      </w:r>
      <w:r w:rsidRPr="00081CFB">
        <w:rPr>
          <w:i/>
          <w:sz w:val="24"/>
        </w:rPr>
        <w:t>AAPG bulletin</w:t>
      </w:r>
      <w:r w:rsidRPr="00081CFB">
        <w:rPr>
          <w:sz w:val="24"/>
        </w:rPr>
        <w:t xml:space="preserve">, </w:t>
      </w:r>
      <w:r w:rsidRPr="00081CFB">
        <w:rPr>
          <w:i/>
          <w:sz w:val="24"/>
        </w:rPr>
        <w:t>96</w:t>
      </w:r>
      <w:r w:rsidRPr="00081CFB">
        <w:rPr>
          <w:sz w:val="24"/>
        </w:rPr>
        <w:t>(6), 1071-1098.</w:t>
      </w:r>
    </w:p>
    <w:p w14:paraId="3BE97694" w14:textId="77777777" w:rsidR="00081CFB" w:rsidRPr="00081CFB" w:rsidRDefault="00081CFB" w:rsidP="00081CFB">
      <w:pPr>
        <w:pStyle w:val="EndNoteBibliography"/>
        <w:spacing w:after="120"/>
        <w:rPr>
          <w:sz w:val="24"/>
        </w:rPr>
      </w:pPr>
      <w:r w:rsidRPr="00081CFB">
        <w:rPr>
          <w:sz w:val="24"/>
        </w:rPr>
        <w:t xml:space="preserve">Lucia, F. J. (1983), Petrophysical Parameters Estimated from Visual Descriptions of Carbonate Rocks - a Field Classification of Carbonate Pore-Space, </w:t>
      </w:r>
      <w:r w:rsidRPr="00081CFB">
        <w:rPr>
          <w:i/>
          <w:sz w:val="24"/>
        </w:rPr>
        <w:t>Journal of Petroleum Technology</w:t>
      </w:r>
      <w:r w:rsidRPr="00081CFB">
        <w:rPr>
          <w:sz w:val="24"/>
        </w:rPr>
        <w:t xml:space="preserve">, </w:t>
      </w:r>
      <w:r w:rsidRPr="00081CFB">
        <w:rPr>
          <w:i/>
          <w:sz w:val="24"/>
        </w:rPr>
        <w:t>35</w:t>
      </w:r>
      <w:r w:rsidRPr="00081CFB">
        <w:rPr>
          <w:sz w:val="24"/>
        </w:rPr>
        <w:t>(3), 629-637.</w:t>
      </w:r>
    </w:p>
    <w:p w14:paraId="53ACF5D8" w14:textId="77777777" w:rsidR="00081CFB" w:rsidRPr="00081CFB" w:rsidRDefault="00081CFB" w:rsidP="00081CFB">
      <w:pPr>
        <w:pStyle w:val="EndNoteBibliography"/>
        <w:spacing w:after="120"/>
        <w:rPr>
          <w:sz w:val="24"/>
        </w:rPr>
      </w:pPr>
      <w:r w:rsidRPr="00081CFB">
        <w:rPr>
          <w:sz w:val="24"/>
        </w:rPr>
        <w:t xml:space="preserve">Lucia, F. J. (1995), Rock-Fabric Petrophysical Classification of Carbonate Pore-Space for Reservoir Characterization, </w:t>
      </w:r>
      <w:r w:rsidRPr="00081CFB">
        <w:rPr>
          <w:i/>
          <w:sz w:val="24"/>
        </w:rPr>
        <w:t>AAPG bulletin</w:t>
      </w:r>
      <w:r w:rsidRPr="00081CFB">
        <w:rPr>
          <w:sz w:val="24"/>
        </w:rPr>
        <w:t xml:space="preserve">, </w:t>
      </w:r>
      <w:r w:rsidRPr="00081CFB">
        <w:rPr>
          <w:i/>
          <w:sz w:val="24"/>
        </w:rPr>
        <w:t>79</w:t>
      </w:r>
      <w:r w:rsidRPr="00081CFB">
        <w:rPr>
          <w:sz w:val="24"/>
        </w:rPr>
        <w:t>(9), 1275-1300.</w:t>
      </w:r>
    </w:p>
    <w:p w14:paraId="5EF683B5" w14:textId="77777777" w:rsidR="00081CFB" w:rsidRPr="00081CFB" w:rsidRDefault="00081CFB" w:rsidP="00081CFB">
      <w:pPr>
        <w:pStyle w:val="EndNoteBibliography"/>
        <w:spacing w:after="120"/>
        <w:rPr>
          <w:sz w:val="24"/>
        </w:rPr>
      </w:pPr>
      <w:r w:rsidRPr="00081CFB">
        <w:rPr>
          <w:sz w:val="24"/>
        </w:rPr>
        <w:t xml:space="preserve">Lucia, F. J. (2007), </w:t>
      </w:r>
      <w:r w:rsidRPr="00081CFB">
        <w:rPr>
          <w:i/>
          <w:sz w:val="24"/>
        </w:rPr>
        <w:t>Carbonate reservoir characterization: an integrated approach</w:t>
      </w:r>
      <w:r w:rsidRPr="00081CFB">
        <w:rPr>
          <w:sz w:val="24"/>
        </w:rPr>
        <w:t>, 28-62, Springer Science &amp; Business Media.</w:t>
      </w:r>
    </w:p>
    <w:p w14:paraId="5788A81D" w14:textId="77777777" w:rsidR="00081CFB" w:rsidRPr="00081CFB" w:rsidRDefault="00081CFB" w:rsidP="00081CFB">
      <w:pPr>
        <w:pStyle w:val="EndNoteBibliography"/>
        <w:spacing w:after="120"/>
        <w:rPr>
          <w:sz w:val="24"/>
        </w:rPr>
      </w:pPr>
      <w:r w:rsidRPr="00081CFB">
        <w:rPr>
          <w:sz w:val="24"/>
        </w:rPr>
        <w:t xml:space="preserve">Luo, Y., and G. Zhang (1998), </w:t>
      </w:r>
      <w:r w:rsidRPr="00081CFB">
        <w:rPr>
          <w:i/>
          <w:sz w:val="24"/>
        </w:rPr>
        <w:t>Theory and application of spectral induced polarization</w:t>
      </w:r>
      <w:r w:rsidRPr="00081CFB">
        <w:rPr>
          <w:sz w:val="24"/>
        </w:rPr>
        <w:t>, 22-89 pp., Society of Exploration Geophysicists Tulsa.</w:t>
      </w:r>
    </w:p>
    <w:p w14:paraId="350428A8" w14:textId="77777777" w:rsidR="00081CFB" w:rsidRPr="00081CFB" w:rsidRDefault="00081CFB" w:rsidP="00081CFB">
      <w:pPr>
        <w:pStyle w:val="EndNoteBibliography"/>
        <w:spacing w:after="120"/>
        <w:rPr>
          <w:sz w:val="24"/>
        </w:rPr>
      </w:pPr>
      <w:r w:rsidRPr="00081CFB">
        <w:rPr>
          <w:sz w:val="24"/>
        </w:rPr>
        <w:t xml:space="preserve">Mailhiot, S. E., N. H. Williamson, J. R. Brown, J. D. Seymour, S. L. Codd, and R. K. June (2017), T 1–T 2 correlation and biopolymer diffusion within human osteoarthritic cartilage measured with nuclear magnetic resonance, </w:t>
      </w:r>
      <w:r w:rsidRPr="00081CFB">
        <w:rPr>
          <w:i/>
          <w:sz w:val="24"/>
        </w:rPr>
        <w:t>Applied Magnetic Resonance</w:t>
      </w:r>
      <w:r w:rsidRPr="00081CFB">
        <w:rPr>
          <w:sz w:val="24"/>
        </w:rPr>
        <w:t xml:space="preserve">, </w:t>
      </w:r>
      <w:r w:rsidRPr="00081CFB">
        <w:rPr>
          <w:i/>
          <w:sz w:val="24"/>
        </w:rPr>
        <w:t>48</w:t>
      </w:r>
      <w:r w:rsidRPr="00081CFB">
        <w:rPr>
          <w:sz w:val="24"/>
        </w:rPr>
        <w:t>(4), 407-422.</w:t>
      </w:r>
    </w:p>
    <w:p w14:paraId="23B6F4D4" w14:textId="77777777" w:rsidR="00081CFB" w:rsidRPr="00081CFB" w:rsidRDefault="00081CFB" w:rsidP="00081CFB">
      <w:pPr>
        <w:pStyle w:val="EndNoteBibliography"/>
        <w:spacing w:after="120"/>
        <w:rPr>
          <w:sz w:val="24"/>
        </w:rPr>
      </w:pPr>
      <w:r w:rsidRPr="00081CFB">
        <w:rPr>
          <w:sz w:val="24"/>
        </w:rPr>
        <w:t>Marschall, D., J. Gardner, D. Mardon, and G. Coates (1995), Method for correlating NMR relaxometry and mercury injection data, paper presented at 1995 SCA Conference, paper.</w:t>
      </w:r>
    </w:p>
    <w:p w14:paraId="236B6620" w14:textId="77777777" w:rsidR="00081CFB" w:rsidRPr="00081CFB" w:rsidRDefault="00081CFB" w:rsidP="00081CFB">
      <w:pPr>
        <w:pStyle w:val="EndNoteBibliography"/>
        <w:spacing w:after="120"/>
        <w:rPr>
          <w:sz w:val="24"/>
        </w:rPr>
      </w:pPr>
      <w:r w:rsidRPr="00081CFB">
        <w:rPr>
          <w:sz w:val="24"/>
        </w:rPr>
        <w:t xml:space="preserve">Martinez, A. M., and A. C. Kak (2001), PCA versus LDA, </w:t>
      </w:r>
      <w:r w:rsidRPr="00081CFB">
        <w:rPr>
          <w:i/>
          <w:sz w:val="24"/>
        </w:rPr>
        <w:t>IEEE Transactions on Pattern Analysis and Machine Intelligence</w:t>
      </w:r>
      <w:r w:rsidRPr="00081CFB">
        <w:rPr>
          <w:sz w:val="24"/>
        </w:rPr>
        <w:t xml:space="preserve">, </w:t>
      </w:r>
      <w:r w:rsidRPr="00081CFB">
        <w:rPr>
          <w:i/>
          <w:sz w:val="24"/>
        </w:rPr>
        <w:t>23</w:t>
      </w:r>
      <w:r w:rsidRPr="00081CFB">
        <w:rPr>
          <w:sz w:val="24"/>
        </w:rPr>
        <w:t>(2), 228-233.</w:t>
      </w:r>
    </w:p>
    <w:p w14:paraId="60ACE8D0" w14:textId="77777777" w:rsidR="00081CFB" w:rsidRPr="00081CFB" w:rsidRDefault="00081CFB" w:rsidP="00081CFB">
      <w:pPr>
        <w:pStyle w:val="EndNoteBibliography"/>
        <w:spacing w:after="120"/>
        <w:rPr>
          <w:sz w:val="24"/>
        </w:rPr>
      </w:pPr>
      <w:r w:rsidRPr="00081CFB">
        <w:rPr>
          <w:sz w:val="24"/>
        </w:rPr>
        <w:t>Mathisen, T., S. H. Lee, and A. Datta-Gupta (2001), Improved permeability estimates in carbonate reservoirs using electrofacies characterization: A case study of the North Robertson unit, west Texas, paper presented at SPE Permian Basin Oil and Gas Recovery Conference, Society of Petroleum Engineers.</w:t>
      </w:r>
    </w:p>
    <w:p w14:paraId="5F019346" w14:textId="77777777" w:rsidR="00081CFB" w:rsidRPr="00081CFB" w:rsidRDefault="00081CFB" w:rsidP="00081CFB">
      <w:pPr>
        <w:pStyle w:val="EndNoteBibliography"/>
        <w:spacing w:after="120"/>
        <w:rPr>
          <w:sz w:val="24"/>
        </w:rPr>
      </w:pPr>
      <w:r w:rsidRPr="00081CFB">
        <w:rPr>
          <w:sz w:val="24"/>
        </w:rPr>
        <w:t xml:space="preserve">Mazzullo, S. (2004), Overview of porosity evolution in carbonate reservoirs, </w:t>
      </w:r>
      <w:r w:rsidRPr="00081CFB">
        <w:rPr>
          <w:i/>
          <w:sz w:val="24"/>
        </w:rPr>
        <w:t>Kansas Geological Society Bulletin</w:t>
      </w:r>
      <w:r w:rsidRPr="00081CFB">
        <w:rPr>
          <w:sz w:val="24"/>
        </w:rPr>
        <w:t xml:space="preserve">, </w:t>
      </w:r>
      <w:r w:rsidRPr="00081CFB">
        <w:rPr>
          <w:i/>
          <w:sz w:val="24"/>
        </w:rPr>
        <w:t>79</w:t>
      </w:r>
      <w:r w:rsidRPr="00081CFB">
        <w:rPr>
          <w:sz w:val="24"/>
        </w:rPr>
        <w:t>(1/2), 20-28.</w:t>
      </w:r>
    </w:p>
    <w:p w14:paraId="5B78299F" w14:textId="77777777" w:rsidR="00081CFB" w:rsidRPr="00081CFB" w:rsidRDefault="00081CFB" w:rsidP="00081CFB">
      <w:pPr>
        <w:pStyle w:val="EndNoteBibliography"/>
        <w:spacing w:after="120"/>
        <w:rPr>
          <w:sz w:val="24"/>
        </w:rPr>
      </w:pPr>
      <w:r w:rsidRPr="00081CFB">
        <w:rPr>
          <w:sz w:val="24"/>
        </w:rPr>
        <w:t xml:space="preserve">Mehana, M., and I. El-monier (2016), Shale characteristics impact on Nuclear Magnetic Resonance (NMR) fluid typing methods and correlations, </w:t>
      </w:r>
      <w:r w:rsidRPr="00081CFB">
        <w:rPr>
          <w:i/>
          <w:sz w:val="24"/>
        </w:rPr>
        <w:t>Petroleum</w:t>
      </w:r>
      <w:r w:rsidRPr="00081CFB">
        <w:rPr>
          <w:sz w:val="24"/>
        </w:rPr>
        <w:t xml:space="preserve">, </w:t>
      </w:r>
      <w:r w:rsidRPr="00081CFB">
        <w:rPr>
          <w:i/>
          <w:sz w:val="24"/>
        </w:rPr>
        <w:t>2</w:t>
      </w:r>
      <w:r w:rsidRPr="00081CFB">
        <w:rPr>
          <w:sz w:val="24"/>
        </w:rPr>
        <w:t>(2), 138-147.</w:t>
      </w:r>
    </w:p>
    <w:p w14:paraId="1A59DAEF" w14:textId="77777777" w:rsidR="00081CFB" w:rsidRPr="00081CFB" w:rsidRDefault="00081CFB" w:rsidP="00081CFB">
      <w:pPr>
        <w:pStyle w:val="EndNoteBibliography"/>
        <w:spacing w:after="120"/>
        <w:rPr>
          <w:sz w:val="24"/>
        </w:rPr>
      </w:pPr>
      <w:r w:rsidRPr="00081CFB">
        <w:rPr>
          <w:rFonts w:hint="eastAsia"/>
          <w:sz w:val="24"/>
        </w:rPr>
        <w:t>Meiboom, S., and D. Gill (1958), Modified spin</w:t>
      </w:r>
      <w:r w:rsidRPr="00081CFB">
        <w:rPr>
          <w:rFonts w:hint="eastAsia"/>
          <w:sz w:val="24"/>
        </w:rPr>
        <w:t>‐</w:t>
      </w:r>
      <w:r w:rsidRPr="00081CFB">
        <w:rPr>
          <w:rFonts w:hint="eastAsia"/>
          <w:sz w:val="24"/>
        </w:rPr>
        <w:t>echo method for me</w:t>
      </w:r>
      <w:r w:rsidRPr="00081CFB">
        <w:rPr>
          <w:sz w:val="24"/>
        </w:rPr>
        <w:t xml:space="preserve">asuring nuclear relaxation times, </w:t>
      </w:r>
      <w:r w:rsidRPr="00081CFB">
        <w:rPr>
          <w:i/>
          <w:sz w:val="24"/>
        </w:rPr>
        <w:t>Review of scientific instruments</w:t>
      </w:r>
      <w:r w:rsidRPr="00081CFB">
        <w:rPr>
          <w:sz w:val="24"/>
        </w:rPr>
        <w:t xml:space="preserve">, </w:t>
      </w:r>
      <w:r w:rsidRPr="00081CFB">
        <w:rPr>
          <w:i/>
          <w:sz w:val="24"/>
        </w:rPr>
        <w:t>29</w:t>
      </w:r>
      <w:r w:rsidRPr="00081CFB">
        <w:rPr>
          <w:sz w:val="24"/>
        </w:rPr>
        <w:t>(8), 688-691.</w:t>
      </w:r>
    </w:p>
    <w:p w14:paraId="5E9D1950" w14:textId="77777777" w:rsidR="00081CFB" w:rsidRPr="00081CFB" w:rsidRDefault="00081CFB" w:rsidP="00081CFB">
      <w:pPr>
        <w:pStyle w:val="EndNoteBibliography"/>
        <w:spacing w:after="120"/>
        <w:rPr>
          <w:sz w:val="24"/>
        </w:rPr>
      </w:pPr>
      <w:r w:rsidRPr="00081CFB">
        <w:rPr>
          <w:sz w:val="24"/>
        </w:rPr>
        <w:t xml:space="preserve">Melim, L. A. (2001), </w:t>
      </w:r>
      <w:r w:rsidRPr="00081CFB">
        <w:rPr>
          <w:i/>
          <w:sz w:val="24"/>
        </w:rPr>
        <w:t>The importance of pore type on permeability of Neogene carbonates, Great Bahama Bank</w:t>
      </w:r>
      <w:r w:rsidRPr="00081CFB">
        <w:rPr>
          <w:sz w:val="24"/>
        </w:rPr>
        <w:t>, 217-238 pp., SEPM Special Publication.</w:t>
      </w:r>
    </w:p>
    <w:p w14:paraId="46A470CF" w14:textId="77777777" w:rsidR="00081CFB" w:rsidRPr="00081CFB" w:rsidRDefault="00081CFB" w:rsidP="00081CFB">
      <w:pPr>
        <w:pStyle w:val="EndNoteBibliography"/>
        <w:spacing w:after="120"/>
        <w:rPr>
          <w:sz w:val="24"/>
        </w:rPr>
      </w:pPr>
      <w:r w:rsidRPr="00081CFB">
        <w:rPr>
          <w:sz w:val="24"/>
        </w:rPr>
        <w:t xml:space="preserve">Menke, H. P., M. G. Andrew, M. J. Blunt, and B. Bijeljic (2016), Reservoir condition imaging of reactive transport in heterogeneous carbonates using fast synchrotron tomography — Effect of initial pore structure and flow conditions, </w:t>
      </w:r>
      <w:r w:rsidRPr="00081CFB">
        <w:rPr>
          <w:i/>
          <w:sz w:val="24"/>
        </w:rPr>
        <w:t>Chemical Geology</w:t>
      </w:r>
      <w:r w:rsidRPr="00081CFB">
        <w:rPr>
          <w:sz w:val="24"/>
        </w:rPr>
        <w:t xml:space="preserve">, </w:t>
      </w:r>
      <w:r w:rsidRPr="00081CFB">
        <w:rPr>
          <w:i/>
          <w:sz w:val="24"/>
        </w:rPr>
        <w:t>428</w:t>
      </w:r>
      <w:r w:rsidRPr="00081CFB">
        <w:rPr>
          <w:sz w:val="24"/>
        </w:rPr>
        <w:t>, 15-26.</w:t>
      </w:r>
    </w:p>
    <w:p w14:paraId="02FFC381" w14:textId="77777777" w:rsidR="00081CFB" w:rsidRPr="00081CFB" w:rsidRDefault="00081CFB" w:rsidP="00081CFB">
      <w:pPr>
        <w:pStyle w:val="EndNoteBibliography"/>
        <w:spacing w:after="120"/>
        <w:rPr>
          <w:sz w:val="24"/>
        </w:rPr>
      </w:pPr>
      <w:r w:rsidRPr="00081CFB">
        <w:rPr>
          <w:sz w:val="24"/>
        </w:rPr>
        <w:lastRenderedPageBreak/>
        <w:t xml:space="preserve">Milliken, K. L., and M. E. Curtis (2016), Imaging pores in sedimentary rocks: Foundation of porosity prediction, </w:t>
      </w:r>
      <w:r w:rsidRPr="00081CFB">
        <w:rPr>
          <w:i/>
          <w:sz w:val="24"/>
        </w:rPr>
        <w:t>Marine and Petroleum Geology</w:t>
      </w:r>
      <w:r w:rsidRPr="00081CFB">
        <w:rPr>
          <w:sz w:val="24"/>
        </w:rPr>
        <w:t xml:space="preserve">, </w:t>
      </w:r>
      <w:r w:rsidRPr="00081CFB">
        <w:rPr>
          <w:i/>
          <w:sz w:val="24"/>
        </w:rPr>
        <w:t>73</w:t>
      </w:r>
      <w:r w:rsidRPr="00081CFB">
        <w:rPr>
          <w:sz w:val="24"/>
        </w:rPr>
        <w:t>, 590-608.</w:t>
      </w:r>
    </w:p>
    <w:p w14:paraId="3F12FDBD" w14:textId="77777777" w:rsidR="00081CFB" w:rsidRPr="00081CFB" w:rsidRDefault="00081CFB" w:rsidP="00081CFB">
      <w:pPr>
        <w:pStyle w:val="EndNoteBibliography"/>
        <w:spacing w:after="120"/>
        <w:rPr>
          <w:sz w:val="24"/>
        </w:rPr>
      </w:pPr>
      <w:r w:rsidRPr="00081CFB">
        <w:rPr>
          <w:sz w:val="24"/>
        </w:rPr>
        <w:t xml:space="preserve">Milner, M., R. McLin, and J. Petriello (2013), Imaging Texture and Porosity in Mudstones and Shales: Comparison of Secondary and Ion-Milled Backscatter SEM Methods, in </w:t>
      </w:r>
      <w:r w:rsidRPr="00081CFB">
        <w:rPr>
          <w:i/>
          <w:sz w:val="24"/>
        </w:rPr>
        <w:t>Canadian Unconventional Resources and International Petroleum Conference</w:t>
      </w:r>
      <w:r w:rsidRPr="00081CFB">
        <w:rPr>
          <w:sz w:val="24"/>
        </w:rPr>
        <w:t>, edited, Society of Petroleum Engineers, Calgary, Alberta, Canada.</w:t>
      </w:r>
    </w:p>
    <w:p w14:paraId="5A89EE5F" w14:textId="77777777" w:rsidR="00081CFB" w:rsidRPr="00081CFB" w:rsidRDefault="00081CFB" w:rsidP="00081CFB">
      <w:pPr>
        <w:pStyle w:val="EndNoteBibliography"/>
        <w:spacing w:after="120"/>
        <w:rPr>
          <w:sz w:val="24"/>
        </w:rPr>
      </w:pPr>
      <w:r w:rsidRPr="00081CFB">
        <w:rPr>
          <w:sz w:val="24"/>
        </w:rPr>
        <w:t xml:space="preserve">Moore, C. H. (2001), </w:t>
      </w:r>
      <w:r w:rsidRPr="00081CFB">
        <w:rPr>
          <w:i/>
          <w:sz w:val="24"/>
        </w:rPr>
        <w:t>Carbonate Reservoirs: Porosity, Evolution &amp; Diagenesis in a Sequence Stratigraphic Framework</w:t>
      </w:r>
      <w:r w:rsidRPr="00081CFB">
        <w:rPr>
          <w:sz w:val="24"/>
        </w:rPr>
        <w:t>, 69-74, Elsevier.</w:t>
      </w:r>
    </w:p>
    <w:p w14:paraId="7A395C32" w14:textId="77777777" w:rsidR="00081CFB" w:rsidRPr="00081CFB" w:rsidRDefault="00081CFB" w:rsidP="00081CFB">
      <w:pPr>
        <w:pStyle w:val="EndNoteBibliography"/>
        <w:spacing w:after="120"/>
        <w:rPr>
          <w:sz w:val="24"/>
        </w:rPr>
      </w:pPr>
      <w:r w:rsidRPr="00081CFB">
        <w:rPr>
          <w:sz w:val="24"/>
        </w:rPr>
        <w:t xml:space="preserve">Moore, R. C. (1949), </w:t>
      </w:r>
      <w:r w:rsidRPr="00081CFB">
        <w:rPr>
          <w:i/>
          <w:sz w:val="24"/>
        </w:rPr>
        <w:t>Divisions of the Pennsylvanian system in Kansas</w:t>
      </w:r>
      <w:r w:rsidRPr="00081CFB">
        <w:rPr>
          <w:sz w:val="24"/>
        </w:rPr>
        <w:t>, University of Kansas publications.</w:t>
      </w:r>
    </w:p>
    <w:p w14:paraId="1CBEBAAB" w14:textId="77777777" w:rsidR="00081CFB" w:rsidRPr="00081CFB" w:rsidRDefault="00081CFB" w:rsidP="00081CFB">
      <w:pPr>
        <w:pStyle w:val="EndNoteBibliography"/>
        <w:spacing w:after="120"/>
        <w:rPr>
          <w:sz w:val="24"/>
        </w:rPr>
      </w:pPr>
      <w:r w:rsidRPr="00081CFB">
        <w:rPr>
          <w:sz w:val="24"/>
        </w:rPr>
        <w:t>Morriss, C., J. Maclnnis, R. Freedman, J. Smaardyk, C. Straley, W. Kenyon, H. Vinegar, and P. Tutunjian (1993), Field test of an experimental pulsed nuclear magnetism tool, paper presented at SPWLA 34th Annual Logging Symposium, Society of Petrophysicists and Well-Log Analysts.</w:t>
      </w:r>
    </w:p>
    <w:p w14:paraId="6E0D8A64" w14:textId="77777777" w:rsidR="00081CFB" w:rsidRPr="00081CFB" w:rsidRDefault="00081CFB" w:rsidP="00081CFB">
      <w:pPr>
        <w:pStyle w:val="EndNoteBibliography"/>
        <w:spacing w:after="120"/>
        <w:rPr>
          <w:sz w:val="24"/>
        </w:rPr>
      </w:pPr>
      <w:r w:rsidRPr="00081CFB">
        <w:rPr>
          <w:sz w:val="24"/>
        </w:rPr>
        <w:t xml:space="preserve">Mualem, Y. (1976), A new model for predicting the hydraulic conductivity of unsaturated porous media, </w:t>
      </w:r>
      <w:r w:rsidRPr="00081CFB">
        <w:rPr>
          <w:i/>
          <w:sz w:val="24"/>
        </w:rPr>
        <w:t>Water Resources Research</w:t>
      </w:r>
      <w:r w:rsidRPr="00081CFB">
        <w:rPr>
          <w:sz w:val="24"/>
        </w:rPr>
        <w:t xml:space="preserve">, </w:t>
      </w:r>
      <w:r w:rsidRPr="00081CFB">
        <w:rPr>
          <w:i/>
          <w:sz w:val="24"/>
        </w:rPr>
        <w:t>12</w:t>
      </w:r>
      <w:r w:rsidRPr="00081CFB">
        <w:rPr>
          <w:sz w:val="24"/>
        </w:rPr>
        <w:t>(3), 513-522.</w:t>
      </w:r>
    </w:p>
    <w:p w14:paraId="1AF4817B" w14:textId="77777777" w:rsidR="00081CFB" w:rsidRPr="00081CFB" w:rsidRDefault="00081CFB" w:rsidP="00081CFB">
      <w:pPr>
        <w:pStyle w:val="EndNoteBibliography"/>
        <w:spacing w:after="120"/>
        <w:rPr>
          <w:sz w:val="24"/>
        </w:rPr>
      </w:pPr>
      <w:r w:rsidRPr="00081CFB">
        <w:rPr>
          <w:sz w:val="24"/>
        </w:rPr>
        <w:t xml:space="preserve">Müller-Huber, E., F. Börner, J. H. Börner, and D. Kulke (2018), Combined interpretation of NMR, MICP, and SIP measurements on mud-dominated and grain-dominated carbonate rocks, </w:t>
      </w:r>
      <w:r w:rsidRPr="00081CFB">
        <w:rPr>
          <w:i/>
          <w:sz w:val="24"/>
        </w:rPr>
        <w:t>Journal of Applied Geophysics</w:t>
      </w:r>
      <w:r w:rsidRPr="00081CFB">
        <w:rPr>
          <w:sz w:val="24"/>
        </w:rPr>
        <w:t xml:space="preserve">, </w:t>
      </w:r>
      <w:r w:rsidRPr="00081CFB">
        <w:rPr>
          <w:i/>
          <w:sz w:val="24"/>
        </w:rPr>
        <w:t>159</w:t>
      </w:r>
      <w:r w:rsidRPr="00081CFB">
        <w:rPr>
          <w:sz w:val="24"/>
        </w:rPr>
        <w:t>, 228-240.</w:t>
      </w:r>
    </w:p>
    <w:p w14:paraId="650B52F1" w14:textId="77777777" w:rsidR="00081CFB" w:rsidRPr="00081CFB" w:rsidRDefault="00081CFB" w:rsidP="00081CFB">
      <w:pPr>
        <w:pStyle w:val="EndNoteBibliography"/>
        <w:spacing w:after="120"/>
        <w:rPr>
          <w:sz w:val="24"/>
        </w:rPr>
      </w:pPr>
      <w:r w:rsidRPr="00081CFB">
        <w:rPr>
          <w:sz w:val="24"/>
        </w:rPr>
        <w:t xml:space="preserve">Müller-Huber, E., J. Schön, and F. Börner (2016), Pore space characterization in carbonate rocks—Approach to combine nuclear magnetic resonance and elastic wave velocity measurements, </w:t>
      </w:r>
      <w:r w:rsidRPr="00081CFB">
        <w:rPr>
          <w:i/>
          <w:sz w:val="24"/>
        </w:rPr>
        <w:t>Journal of Applied Geophysics</w:t>
      </w:r>
      <w:r w:rsidRPr="00081CFB">
        <w:rPr>
          <w:sz w:val="24"/>
        </w:rPr>
        <w:t xml:space="preserve">, </w:t>
      </w:r>
      <w:r w:rsidRPr="00081CFB">
        <w:rPr>
          <w:i/>
          <w:sz w:val="24"/>
        </w:rPr>
        <w:t>127</w:t>
      </w:r>
      <w:r w:rsidRPr="00081CFB">
        <w:rPr>
          <w:sz w:val="24"/>
        </w:rPr>
        <w:t>, 68-81.</w:t>
      </w:r>
    </w:p>
    <w:p w14:paraId="2164464D" w14:textId="77777777" w:rsidR="00081CFB" w:rsidRPr="00081CFB" w:rsidRDefault="00081CFB" w:rsidP="00081CFB">
      <w:pPr>
        <w:pStyle w:val="EndNoteBibliography"/>
        <w:spacing w:after="120"/>
        <w:rPr>
          <w:sz w:val="24"/>
        </w:rPr>
      </w:pPr>
      <w:r w:rsidRPr="00081CFB">
        <w:rPr>
          <w:sz w:val="24"/>
        </w:rPr>
        <w:t xml:space="preserve">Nashawi, I. S., and A. Malallah (2009), Improved Electrofacies Characterization and Permeability Predictions in Sandstone Reservoirs Using a Data Mining and Expert System Approach, </w:t>
      </w:r>
      <w:r w:rsidRPr="00081CFB">
        <w:rPr>
          <w:i/>
          <w:sz w:val="24"/>
        </w:rPr>
        <w:t>Petrophysics</w:t>
      </w:r>
      <w:r w:rsidRPr="00081CFB">
        <w:rPr>
          <w:sz w:val="24"/>
        </w:rPr>
        <w:t xml:space="preserve">, </w:t>
      </w:r>
      <w:r w:rsidRPr="00081CFB">
        <w:rPr>
          <w:i/>
          <w:sz w:val="24"/>
        </w:rPr>
        <w:t>50</w:t>
      </w:r>
      <w:r w:rsidRPr="00081CFB">
        <w:rPr>
          <w:sz w:val="24"/>
        </w:rPr>
        <w:t>(3), 250-268.</w:t>
      </w:r>
    </w:p>
    <w:p w14:paraId="522F857C" w14:textId="77777777" w:rsidR="00081CFB" w:rsidRPr="00081CFB" w:rsidRDefault="00081CFB" w:rsidP="00081CFB">
      <w:pPr>
        <w:pStyle w:val="EndNoteBibliography"/>
        <w:spacing w:after="120"/>
        <w:rPr>
          <w:sz w:val="24"/>
        </w:rPr>
      </w:pPr>
      <w:r w:rsidRPr="00081CFB">
        <w:rPr>
          <w:sz w:val="24"/>
        </w:rPr>
        <w:t xml:space="preserve">Niu, Q. F., M. Prasad, A. Revil, and M. Saidian (2016), Textural control on the quadrature conductivity of porous media, </w:t>
      </w:r>
      <w:r w:rsidRPr="00081CFB">
        <w:rPr>
          <w:i/>
          <w:sz w:val="24"/>
        </w:rPr>
        <w:t>Geophysics</w:t>
      </w:r>
      <w:r w:rsidRPr="00081CFB">
        <w:rPr>
          <w:sz w:val="24"/>
        </w:rPr>
        <w:t xml:space="preserve">, </w:t>
      </w:r>
      <w:r w:rsidRPr="00081CFB">
        <w:rPr>
          <w:i/>
          <w:sz w:val="24"/>
        </w:rPr>
        <w:t>81</w:t>
      </w:r>
      <w:r w:rsidRPr="00081CFB">
        <w:rPr>
          <w:sz w:val="24"/>
        </w:rPr>
        <w:t>(5), E297-E309.</w:t>
      </w:r>
    </w:p>
    <w:p w14:paraId="38A92DA1" w14:textId="77777777" w:rsidR="00081CFB" w:rsidRPr="00081CFB" w:rsidRDefault="00081CFB" w:rsidP="00081CFB">
      <w:pPr>
        <w:pStyle w:val="EndNoteBibliography"/>
        <w:spacing w:after="120"/>
        <w:rPr>
          <w:sz w:val="24"/>
        </w:rPr>
      </w:pPr>
      <w:r w:rsidRPr="00081CFB">
        <w:rPr>
          <w:sz w:val="24"/>
        </w:rPr>
        <w:t xml:space="preserve">Niu, Q. F., and A. Revil (2015), Connecting complex conductivity spectra to mercury porosimetry of sedimentary rocks, </w:t>
      </w:r>
      <w:r w:rsidRPr="00081CFB">
        <w:rPr>
          <w:i/>
          <w:sz w:val="24"/>
        </w:rPr>
        <w:t>Geophysics</w:t>
      </w:r>
      <w:r w:rsidRPr="00081CFB">
        <w:rPr>
          <w:sz w:val="24"/>
        </w:rPr>
        <w:t xml:space="preserve">, </w:t>
      </w:r>
      <w:r w:rsidRPr="00081CFB">
        <w:rPr>
          <w:i/>
          <w:sz w:val="24"/>
        </w:rPr>
        <w:t>81</w:t>
      </w:r>
      <w:r w:rsidRPr="00081CFB">
        <w:rPr>
          <w:sz w:val="24"/>
        </w:rPr>
        <w:t>(1), E17-E32.</w:t>
      </w:r>
    </w:p>
    <w:p w14:paraId="6A8F10BD" w14:textId="77777777" w:rsidR="00081CFB" w:rsidRPr="00081CFB" w:rsidRDefault="00081CFB" w:rsidP="00081CFB">
      <w:pPr>
        <w:pStyle w:val="EndNoteBibliography"/>
        <w:spacing w:after="120"/>
        <w:rPr>
          <w:sz w:val="24"/>
        </w:rPr>
      </w:pPr>
      <w:r w:rsidRPr="00081CFB">
        <w:rPr>
          <w:sz w:val="24"/>
        </w:rPr>
        <w:t xml:space="preserve">Niu, Q. F., and C. Zhang (2018a), Joint inversion of NMR and SIP data to estimate pore size distribution of geomaterials, </w:t>
      </w:r>
      <w:r w:rsidRPr="00081CFB">
        <w:rPr>
          <w:i/>
          <w:sz w:val="24"/>
        </w:rPr>
        <w:t>Geophysical Journal International</w:t>
      </w:r>
      <w:r w:rsidRPr="00081CFB">
        <w:rPr>
          <w:sz w:val="24"/>
        </w:rPr>
        <w:t xml:space="preserve">, </w:t>
      </w:r>
      <w:r w:rsidRPr="00081CFB">
        <w:rPr>
          <w:i/>
          <w:sz w:val="24"/>
        </w:rPr>
        <w:t>212</w:t>
      </w:r>
      <w:r w:rsidRPr="00081CFB">
        <w:rPr>
          <w:sz w:val="24"/>
        </w:rPr>
        <w:t>(3), 1791-1805.</w:t>
      </w:r>
    </w:p>
    <w:p w14:paraId="76DD09D8" w14:textId="77777777" w:rsidR="00081CFB" w:rsidRPr="00081CFB" w:rsidRDefault="00081CFB" w:rsidP="00081CFB">
      <w:pPr>
        <w:pStyle w:val="EndNoteBibliography"/>
        <w:spacing w:after="120"/>
        <w:rPr>
          <w:sz w:val="24"/>
        </w:rPr>
      </w:pPr>
      <w:r w:rsidRPr="00081CFB">
        <w:rPr>
          <w:sz w:val="24"/>
        </w:rPr>
        <w:t xml:space="preserve">Niu, Q. F., and C. Zhang (2018b), Physical Explanation of Archie's Porosity Exponent in Granular Materials: A Process-Based, Pore-Scale Numerical Study, </w:t>
      </w:r>
      <w:r w:rsidRPr="00081CFB">
        <w:rPr>
          <w:i/>
          <w:sz w:val="24"/>
        </w:rPr>
        <w:t>Geophysical Research Letters</w:t>
      </w:r>
      <w:r w:rsidRPr="00081CFB">
        <w:rPr>
          <w:sz w:val="24"/>
        </w:rPr>
        <w:t xml:space="preserve">, </w:t>
      </w:r>
      <w:r w:rsidRPr="00081CFB">
        <w:rPr>
          <w:i/>
          <w:sz w:val="24"/>
        </w:rPr>
        <w:t>45</w:t>
      </w:r>
      <w:r w:rsidRPr="00081CFB">
        <w:rPr>
          <w:sz w:val="24"/>
        </w:rPr>
        <w:t>(4), 1870-1877.</w:t>
      </w:r>
    </w:p>
    <w:p w14:paraId="1BDF93F7" w14:textId="77777777" w:rsidR="00081CFB" w:rsidRPr="00081CFB" w:rsidRDefault="00081CFB" w:rsidP="00081CFB">
      <w:pPr>
        <w:pStyle w:val="EndNoteBibliography"/>
        <w:spacing w:after="120"/>
        <w:rPr>
          <w:sz w:val="24"/>
        </w:rPr>
      </w:pPr>
      <w:r w:rsidRPr="00081CFB">
        <w:rPr>
          <w:sz w:val="24"/>
        </w:rPr>
        <w:t>Or, D., and M. Tuller (1999), Liquid retention and interfacial area in variably saturated porous media: Upsca</w:t>
      </w:r>
      <w:r w:rsidRPr="00081CFB">
        <w:rPr>
          <w:rFonts w:hint="eastAsia"/>
          <w:sz w:val="24"/>
        </w:rPr>
        <w:t>ling from single</w:t>
      </w:r>
      <w:r w:rsidRPr="00081CFB">
        <w:rPr>
          <w:rFonts w:hint="eastAsia"/>
          <w:sz w:val="24"/>
        </w:rPr>
        <w:t>‐</w:t>
      </w:r>
      <w:r w:rsidRPr="00081CFB">
        <w:rPr>
          <w:rFonts w:hint="eastAsia"/>
          <w:sz w:val="24"/>
        </w:rPr>
        <w:t>pore to sample</w:t>
      </w:r>
      <w:r w:rsidRPr="00081CFB">
        <w:rPr>
          <w:rFonts w:hint="eastAsia"/>
          <w:sz w:val="24"/>
        </w:rPr>
        <w:t>‐</w:t>
      </w:r>
      <w:r w:rsidRPr="00081CFB">
        <w:rPr>
          <w:rFonts w:hint="eastAsia"/>
          <w:sz w:val="24"/>
        </w:rPr>
        <w:t xml:space="preserve">scale model, </w:t>
      </w:r>
      <w:r w:rsidRPr="00081CFB">
        <w:rPr>
          <w:rFonts w:hint="eastAsia"/>
          <w:i/>
          <w:sz w:val="24"/>
        </w:rPr>
        <w:t>Water Resources Research</w:t>
      </w:r>
      <w:r w:rsidRPr="00081CFB">
        <w:rPr>
          <w:rFonts w:hint="eastAsia"/>
          <w:sz w:val="24"/>
        </w:rPr>
        <w:t xml:space="preserve">, </w:t>
      </w:r>
      <w:r w:rsidRPr="00081CFB">
        <w:rPr>
          <w:rFonts w:hint="eastAsia"/>
          <w:i/>
          <w:sz w:val="24"/>
        </w:rPr>
        <w:t>35</w:t>
      </w:r>
      <w:r w:rsidRPr="00081CFB">
        <w:rPr>
          <w:rFonts w:hint="eastAsia"/>
          <w:sz w:val="24"/>
        </w:rPr>
        <w:t>(12), 3591-3605.</w:t>
      </w:r>
    </w:p>
    <w:p w14:paraId="4FAC8AE2" w14:textId="77777777" w:rsidR="00081CFB" w:rsidRPr="00081CFB" w:rsidRDefault="00081CFB" w:rsidP="00081CFB">
      <w:pPr>
        <w:pStyle w:val="EndNoteBibliography"/>
        <w:spacing w:after="120"/>
        <w:rPr>
          <w:sz w:val="24"/>
        </w:rPr>
      </w:pPr>
      <w:r w:rsidRPr="00081CFB">
        <w:rPr>
          <w:sz w:val="24"/>
        </w:rPr>
        <w:lastRenderedPageBreak/>
        <w:t xml:space="preserve">Osterman, G., K. Keating, A. Binley, and L. Slater (2016), A laboratory study to estimate pore geometric parameters of sandstones using complex conductivity and nuclear magnetic resonance for permeability prediction, </w:t>
      </w:r>
      <w:r w:rsidRPr="00081CFB">
        <w:rPr>
          <w:i/>
          <w:sz w:val="24"/>
        </w:rPr>
        <w:t>Water Resources Research</w:t>
      </w:r>
      <w:r w:rsidRPr="00081CFB">
        <w:rPr>
          <w:sz w:val="24"/>
        </w:rPr>
        <w:t xml:space="preserve">, </w:t>
      </w:r>
      <w:r w:rsidRPr="00081CFB">
        <w:rPr>
          <w:i/>
          <w:sz w:val="24"/>
        </w:rPr>
        <w:t>52</w:t>
      </w:r>
      <w:r w:rsidRPr="00081CFB">
        <w:rPr>
          <w:sz w:val="24"/>
        </w:rPr>
        <w:t>(6), 4321-4337.</w:t>
      </w:r>
    </w:p>
    <w:p w14:paraId="28EB56DC" w14:textId="77777777" w:rsidR="00081CFB" w:rsidRPr="00081CFB" w:rsidRDefault="00081CFB" w:rsidP="00081CFB">
      <w:pPr>
        <w:pStyle w:val="EndNoteBibliography"/>
        <w:spacing w:after="120"/>
        <w:rPr>
          <w:sz w:val="24"/>
        </w:rPr>
      </w:pPr>
      <w:r w:rsidRPr="00081CFB">
        <w:rPr>
          <w:sz w:val="24"/>
        </w:rPr>
        <w:t xml:space="preserve">Perez, H. H., A. Datta-Gupta, and S. Mishra (2005), The role of electrofacies, lithofacies, and hydraulic flow units in permeability predictions from well logs: a comparative analysis using classification trees, </w:t>
      </w:r>
      <w:r w:rsidRPr="00081CFB">
        <w:rPr>
          <w:i/>
          <w:sz w:val="24"/>
        </w:rPr>
        <w:t>SPE Reservoir Evaluation &amp; Engineering</w:t>
      </w:r>
      <w:r w:rsidRPr="00081CFB">
        <w:rPr>
          <w:sz w:val="24"/>
        </w:rPr>
        <w:t xml:space="preserve">, </w:t>
      </w:r>
      <w:r w:rsidRPr="00081CFB">
        <w:rPr>
          <w:i/>
          <w:sz w:val="24"/>
        </w:rPr>
        <w:t>8</w:t>
      </w:r>
      <w:r w:rsidRPr="00081CFB">
        <w:rPr>
          <w:sz w:val="24"/>
        </w:rPr>
        <w:t>(02), 143-155.</w:t>
      </w:r>
    </w:p>
    <w:p w14:paraId="30E828AD" w14:textId="77777777" w:rsidR="00081CFB" w:rsidRPr="00081CFB" w:rsidRDefault="00081CFB" w:rsidP="00081CFB">
      <w:pPr>
        <w:pStyle w:val="EndNoteBibliography"/>
        <w:spacing w:after="120"/>
        <w:rPr>
          <w:sz w:val="24"/>
        </w:rPr>
      </w:pPr>
      <w:r w:rsidRPr="00081CFB">
        <w:rPr>
          <w:sz w:val="24"/>
        </w:rPr>
        <w:t xml:space="preserve">Poupon, A., W. R. Hoyle, and A. W. Schmidt (1971), Log Analysis in Formations with Complex Lithologies, </w:t>
      </w:r>
      <w:r w:rsidRPr="00081CFB">
        <w:rPr>
          <w:i/>
          <w:sz w:val="24"/>
        </w:rPr>
        <w:t>Journal of Petroleum Technology</w:t>
      </w:r>
      <w:r w:rsidRPr="00081CFB">
        <w:rPr>
          <w:sz w:val="24"/>
        </w:rPr>
        <w:t xml:space="preserve">, </w:t>
      </w:r>
      <w:r w:rsidRPr="00081CFB">
        <w:rPr>
          <w:i/>
          <w:sz w:val="24"/>
        </w:rPr>
        <w:t>23</w:t>
      </w:r>
      <w:r w:rsidRPr="00081CFB">
        <w:rPr>
          <w:sz w:val="24"/>
        </w:rPr>
        <w:t>(Aug), 995-&amp;.</w:t>
      </w:r>
    </w:p>
    <w:p w14:paraId="5D98C5CC" w14:textId="77777777" w:rsidR="00081CFB" w:rsidRPr="00081CFB" w:rsidRDefault="00081CFB" w:rsidP="00081CFB">
      <w:pPr>
        <w:pStyle w:val="EndNoteBibliography"/>
        <w:spacing w:after="120"/>
        <w:rPr>
          <w:sz w:val="24"/>
        </w:rPr>
      </w:pPr>
      <w:r w:rsidRPr="00081CFB">
        <w:rPr>
          <w:sz w:val="24"/>
        </w:rPr>
        <w:t xml:space="preserve">Qi, L., and T. R. Carr (2006), Neural network prediction of carbonate lithofacies from well logs, Big Bow and Sand Arroyo Creek fields, Southwest Kansas, </w:t>
      </w:r>
      <w:r w:rsidRPr="00081CFB">
        <w:rPr>
          <w:i/>
          <w:sz w:val="24"/>
        </w:rPr>
        <w:t>Computers &amp; Geosciences</w:t>
      </w:r>
      <w:r w:rsidRPr="00081CFB">
        <w:rPr>
          <w:sz w:val="24"/>
        </w:rPr>
        <w:t xml:space="preserve">, </w:t>
      </w:r>
      <w:r w:rsidRPr="00081CFB">
        <w:rPr>
          <w:i/>
          <w:sz w:val="24"/>
        </w:rPr>
        <w:t>32</w:t>
      </w:r>
      <w:r w:rsidRPr="00081CFB">
        <w:rPr>
          <w:sz w:val="24"/>
        </w:rPr>
        <w:t>(7), 947-964.</w:t>
      </w:r>
    </w:p>
    <w:p w14:paraId="6406238D" w14:textId="77777777" w:rsidR="00081CFB" w:rsidRPr="00081CFB" w:rsidRDefault="00081CFB" w:rsidP="00081CFB">
      <w:pPr>
        <w:pStyle w:val="EndNoteBibliography"/>
        <w:spacing w:after="120"/>
        <w:rPr>
          <w:sz w:val="24"/>
        </w:rPr>
      </w:pPr>
      <w:r w:rsidRPr="00081CFB">
        <w:rPr>
          <w:sz w:val="24"/>
        </w:rPr>
        <w:t xml:space="preserve">Ragland, D. A. (2002), Trends In Cementation Exponents (m) For Carbonate Pore Systems, </w:t>
      </w:r>
      <w:r w:rsidRPr="00081CFB">
        <w:rPr>
          <w:i/>
          <w:sz w:val="24"/>
        </w:rPr>
        <w:t>Petrophysics</w:t>
      </w:r>
      <w:r w:rsidRPr="00081CFB">
        <w:rPr>
          <w:sz w:val="24"/>
        </w:rPr>
        <w:t xml:space="preserve">, </w:t>
      </w:r>
      <w:r w:rsidRPr="00081CFB">
        <w:rPr>
          <w:i/>
          <w:sz w:val="24"/>
        </w:rPr>
        <w:t>43</w:t>
      </w:r>
      <w:r w:rsidRPr="00081CFB">
        <w:rPr>
          <w:sz w:val="24"/>
        </w:rPr>
        <w:t>(05), 17.</w:t>
      </w:r>
    </w:p>
    <w:p w14:paraId="3A0B66C4" w14:textId="77777777" w:rsidR="00081CFB" w:rsidRPr="00081CFB" w:rsidRDefault="00081CFB" w:rsidP="00081CFB">
      <w:pPr>
        <w:pStyle w:val="EndNoteBibliography"/>
        <w:spacing w:after="120"/>
        <w:rPr>
          <w:sz w:val="24"/>
        </w:rPr>
      </w:pPr>
      <w:r w:rsidRPr="00081CFB">
        <w:rPr>
          <w:sz w:val="24"/>
        </w:rPr>
        <w:t>Ramakrishnan, T., R. Ramamoorthy, E. Fordham, L. Schwartz, M. Herron, N. Saito, and A. Rabaute (2001), A model-based interpretation methodology for evaluating carbonate reservoirs, paper presented at SPE Annual Technical Conference and Exhibition, Society of Petroleum Engineers.</w:t>
      </w:r>
    </w:p>
    <w:p w14:paraId="55787F1C" w14:textId="77777777" w:rsidR="00081CFB" w:rsidRPr="00081CFB" w:rsidRDefault="00081CFB" w:rsidP="00081CFB">
      <w:pPr>
        <w:pStyle w:val="EndNoteBibliography"/>
        <w:spacing w:after="120"/>
        <w:rPr>
          <w:sz w:val="24"/>
        </w:rPr>
      </w:pPr>
      <w:r w:rsidRPr="00081CFB">
        <w:rPr>
          <w:sz w:val="24"/>
        </w:rPr>
        <w:t xml:space="preserve">Rankey, E. C., H. Goodner, and J. Doveton (2018), Depositional Architecture and Petrophysical Variability of an Oolitic Tidal Sand Shoal: Pennsylvanian (Missourian), Kansas, USA, </w:t>
      </w:r>
      <w:r w:rsidRPr="00081CFB">
        <w:rPr>
          <w:i/>
          <w:sz w:val="24"/>
        </w:rPr>
        <w:t>Journal of Sedimentary Research</w:t>
      </w:r>
      <w:r w:rsidRPr="00081CFB">
        <w:rPr>
          <w:sz w:val="24"/>
        </w:rPr>
        <w:t xml:space="preserve">, </w:t>
      </w:r>
      <w:r w:rsidRPr="00081CFB">
        <w:rPr>
          <w:i/>
          <w:sz w:val="24"/>
        </w:rPr>
        <w:t>88</w:t>
      </w:r>
      <w:r w:rsidRPr="00081CFB">
        <w:rPr>
          <w:sz w:val="24"/>
        </w:rPr>
        <w:t>(9), 1114-1131.</w:t>
      </w:r>
    </w:p>
    <w:p w14:paraId="4B53ED07" w14:textId="77777777" w:rsidR="00081CFB" w:rsidRPr="00081CFB" w:rsidRDefault="00081CFB" w:rsidP="00081CFB">
      <w:pPr>
        <w:pStyle w:val="EndNoteBibliography"/>
        <w:spacing w:after="120"/>
        <w:rPr>
          <w:sz w:val="24"/>
        </w:rPr>
      </w:pPr>
      <w:r w:rsidRPr="00081CFB">
        <w:rPr>
          <w:sz w:val="24"/>
        </w:rPr>
        <w:t xml:space="preserve">Revil, A. (2013), Effective conductivity and permittivity of unsaturated porous materials in the frequency range 1 mHz–1GHz, </w:t>
      </w:r>
      <w:r w:rsidRPr="00081CFB">
        <w:rPr>
          <w:i/>
          <w:sz w:val="24"/>
        </w:rPr>
        <w:t>Water Resources Research</w:t>
      </w:r>
      <w:r w:rsidRPr="00081CFB">
        <w:rPr>
          <w:sz w:val="24"/>
        </w:rPr>
        <w:t xml:space="preserve">, </w:t>
      </w:r>
      <w:r w:rsidRPr="00081CFB">
        <w:rPr>
          <w:i/>
          <w:sz w:val="24"/>
        </w:rPr>
        <w:t>49</w:t>
      </w:r>
      <w:r w:rsidRPr="00081CFB">
        <w:rPr>
          <w:sz w:val="24"/>
        </w:rPr>
        <w:t>(1), 306-327.</w:t>
      </w:r>
    </w:p>
    <w:p w14:paraId="74EBB8D9" w14:textId="77777777" w:rsidR="00081CFB" w:rsidRPr="00081CFB" w:rsidRDefault="00081CFB" w:rsidP="00081CFB">
      <w:pPr>
        <w:pStyle w:val="EndNoteBibliography"/>
        <w:spacing w:after="120"/>
        <w:rPr>
          <w:sz w:val="24"/>
        </w:rPr>
      </w:pPr>
      <w:r w:rsidRPr="00081CFB">
        <w:rPr>
          <w:sz w:val="24"/>
        </w:rPr>
        <w:t xml:space="preserve">Revil, A., A. Binley, L. Mejus, and P. Kessouri (2015), Predicting permeability from the characteristic relaxation time and intrinsic formation factor of complex conductivity spectra, </w:t>
      </w:r>
      <w:r w:rsidRPr="00081CFB">
        <w:rPr>
          <w:i/>
          <w:sz w:val="24"/>
        </w:rPr>
        <w:t>Water Resources Research</w:t>
      </w:r>
      <w:r w:rsidRPr="00081CFB">
        <w:rPr>
          <w:sz w:val="24"/>
        </w:rPr>
        <w:t xml:space="preserve">, </w:t>
      </w:r>
      <w:r w:rsidRPr="00081CFB">
        <w:rPr>
          <w:i/>
          <w:sz w:val="24"/>
        </w:rPr>
        <w:t>51</w:t>
      </w:r>
      <w:r w:rsidRPr="00081CFB">
        <w:rPr>
          <w:sz w:val="24"/>
        </w:rPr>
        <w:t>(8), 6672-6700.</w:t>
      </w:r>
    </w:p>
    <w:p w14:paraId="2C25A03C" w14:textId="77777777" w:rsidR="00081CFB" w:rsidRPr="00081CFB" w:rsidRDefault="00081CFB" w:rsidP="00081CFB">
      <w:pPr>
        <w:pStyle w:val="EndNoteBibliography"/>
        <w:spacing w:after="120"/>
        <w:rPr>
          <w:sz w:val="24"/>
        </w:rPr>
      </w:pPr>
      <w:r w:rsidRPr="00081CFB">
        <w:rPr>
          <w:sz w:val="24"/>
        </w:rPr>
        <w:t xml:space="preserve">Revil, A., and N. Florsch (2010), Determination of permeability from spectral induced polarization in granular media, </w:t>
      </w:r>
      <w:r w:rsidRPr="00081CFB">
        <w:rPr>
          <w:i/>
          <w:sz w:val="24"/>
        </w:rPr>
        <w:t>Geophysical Journal International</w:t>
      </w:r>
      <w:r w:rsidRPr="00081CFB">
        <w:rPr>
          <w:sz w:val="24"/>
        </w:rPr>
        <w:t xml:space="preserve">, </w:t>
      </w:r>
      <w:r w:rsidRPr="00081CFB">
        <w:rPr>
          <w:i/>
          <w:sz w:val="24"/>
        </w:rPr>
        <w:t>181</w:t>
      </w:r>
      <w:r w:rsidRPr="00081CFB">
        <w:rPr>
          <w:sz w:val="24"/>
        </w:rPr>
        <w:t>(3), 1480-1498.</w:t>
      </w:r>
    </w:p>
    <w:p w14:paraId="7D792201" w14:textId="77777777" w:rsidR="00081CFB" w:rsidRPr="00081CFB" w:rsidRDefault="00081CFB" w:rsidP="00081CFB">
      <w:pPr>
        <w:pStyle w:val="EndNoteBibliography"/>
        <w:spacing w:after="120"/>
        <w:rPr>
          <w:sz w:val="24"/>
        </w:rPr>
      </w:pPr>
      <w:r w:rsidRPr="00081CFB">
        <w:rPr>
          <w:sz w:val="24"/>
        </w:rPr>
        <w:t xml:space="preserve">Revil, A., N. Florsch, and C. Camerlynck (2014a), Spectral induced polarization porosimetry, </w:t>
      </w:r>
      <w:r w:rsidRPr="00081CFB">
        <w:rPr>
          <w:i/>
          <w:sz w:val="24"/>
        </w:rPr>
        <w:t>Geophysical Journal International</w:t>
      </w:r>
      <w:r w:rsidRPr="00081CFB">
        <w:rPr>
          <w:sz w:val="24"/>
        </w:rPr>
        <w:t xml:space="preserve">, </w:t>
      </w:r>
      <w:r w:rsidRPr="00081CFB">
        <w:rPr>
          <w:i/>
          <w:sz w:val="24"/>
        </w:rPr>
        <w:t>198</w:t>
      </w:r>
      <w:r w:rsidRPr="00081CFB">
        <w:rPr>
          <w:sz w:val="24"/>
        </w:rPr>
        <w:t>(2), 1016-1033.</w:t>
      </w:r>
    </w:p>
    <w:p w14:paraId="310E2015" w14:textId="77777777" w:rsidR="00081CFB" w:rsidRPr="00081CFB" w:rsidRDefault="00081CFB" w:rsidP="00081CFB">
      <w:pPr>
        <w:pStyle w:val="EndNoteBibliography"/>
        <w:spacing w:after="120"/>
        <w:rPr>
          <w:sz w:val="24"/>
        </w:rPr>
      </w:pPr>
      <w:r w:rsidRPr="00081CFB">
        <w:rPr>
          <w:sz w:val="24"/>
        </w:rPr>
        <w:t xml:space="preserve">Revil, A., P. Kessouri, and C. Torres-Verdín (2014b), Electrical conductivity, induced polarization, and permeability of the Fontainebleau sandstone, </w:t>
      </w:r>
      <w:r w:rsidRPr="00081CFB">
        <w:rPr>
          <w:i/>
          <w:sz w:val="24"/>
        </w:rPr>
        <w:t>Geophysics</w:t>
      </w:r>
      <w:r w:rsidRPr="00081CFB">
        <w:rPr>
          <w:sz w:val="24"/>
        </w:rPr>
        <w:t xml:space="preserve">, </w:t>
      </w:r>
      <w:r w:rsidRPr="00081CFB">
        <w:rPr>
          <w:i/>
          <w:sz w:val="24"/>
        </w:rPr>
        <w:t>79</w:t>
      </w:r>
      <w:r w:rsidRPr="00081CFB">
        <w:rPr>
          <w:sz w:val="24"/>
        </w:rPr>
        <w:t>(5), D301-D318.</w:t>
      </w:r>
    </w:p>
    <w:p w14:paraId="011E0C32" w14:textId="77777777" w:rsidR="00081CFB" w:rsidRPr="00081CFB" w:rsidRDefault="00081CFB" w:rsidP="00081CFB">
      <w:pPr>
        <w:pStyle w:val="EndNoteBibliography"/>
        <w:spacing w:after="120"/>
        <w:rPr>
          <w:sz w:val="24"/>
        </w:rPr>
      </w:pPr>
      <w:r w:rsidRPr="00081CFB">
        <w:rPr>
          <w:sz w:val="24"/>
        </w:rPr>
        <w:t xml:space="preserve">Revil, A., K. Koch, and K. Holliger (2012), Is it the grain size or the characteristic pore size that controls the induced polarization relaxation time of clean sands and sandstones?, </w:t>
      </w:r>
      <w:r w:rsidRPr="00081CFB">
        <w:rPr>
          <w:i/>
          <w:sz w:val="24"/>
        </w:rPr>
        <w:t>Water Resources Research</w:t>
      </w:r>
      <w:r w:rsidRPr="00081CFB">
        <w:rPr>
          <w:sz w:val="24"/>
        </w:rPr>
        <w:t xml:space="preserve">, </w:t>
      </w:r>
      <w:r w:rsidRPr="00081CFB">
        <w:rPr>
          <w:i/>
          <w:sz w:val="24"/>
        </w:rPr>
        <w:t>48</w:t>
      </w:r>
      <w:r w:rsidRPr="00081CFB">
        <w:rPr>
          <w:sz w:val="24"/>
        </w:rPr>
        <w:t>(5).</w:t>
      </w:r>
    </w:p>
    <w:p w14:paraId="7C0F97AE" w14:textId="77777777" w:rsidR="00081CFB" w:rsidRPr="00081CFB" w:rsidRDefault="00081CFB" w:rsidP="00081CFB">
      <w:pPr>
        <w:pStyle w:val="EndNoteBibliography"/>
        <w:spacing w:after="120"/>
        <w:rPr>
          <w:sz w:val="24"/>
        </w:rPr>
      </w:pPr>
      <w:r w:rsidRPr="00081CFB">
        <w:rPr>
          <w:sz w:val="24"/>
        </w:rPr>
        <w:t xml:space="preserve">Robinson, J., L. Slater, A. Weller, K. Keating, T. Robinson, C. Rose, and B. Parker (2018), On Permeability Prediction From Complex Conductivity Measurements Using Polarization Magnitude and Relaxation Time, </w:t>
      </w:r>
      <w:r w:rsidRPr="00081CFB">
        <w:rPr>
          <w:i/>
          <w:sz w:val="24"/>
        </w:rPr>
        <w:t>Water Resources Research</w:t>
      </w:r>
      <w:r w:rsidRPr="00081CFB">
        <w:rPr>
          <w:sz w:val="24"/>
        </w:rPr>
        <w:t xml:space="preserve">, </w:t>
      </w:r>
      <w:r w:rsidRPr="00081CFB">
        <w:rPr>
          <w:i/>
          <w:sz w:val="24"/>
        </w:rPr>
        <w:t>54</w:t>
      </w:r>
      <w:r w:rsidRPr="00081CFB">
        <w:rPr>
          <w:sz w:val="24"/>
        </w:rPr>
        <w:t>(5), 3436-3452.</w:t>
      </w:r>
    </w:p>
    <w:p w14:paraId="773425E9" w14:textId="77777777" w:rsidR="00081CFB" w:rsidRPr="00081CFB" w:rsidRDefault="00081CFB" w:rsidP="00081CFB">
      <w:pPr>
        <w:pStyle w:val="EndNoteBibliography"/>
        <w:spacing w:after="120"/>
        <w:rPr>
          <w:sz w:val="24"/>
        </w:rPr>
      </w:pPr>
      <w:r w:rsidRPr="00081CFB">
        <w:rPr>
          <w:sz w:val="24"/>
        </w:rPr>
        <w:lastRenderedPageBreak/>
        <w:t xml:space="preserve">Rokach, L., and O. Maimon (2005), Clustering methods, in </w:t>
      </w:r>
      <w:r w:rsidRPr="00081CFB">
        <w:rPr>
          <w:i/>
          <w:sz w:val="24"/>
        </w:rPr>
        <w:t>Data mining and knowledge discovery handbook</w:t>
      </w:r>
      <w:r w:rsidRPr="00081CFB">
        <w:rPr>
          <w:sz w:val="24"/>
        </w:rPr>
        <w:t>, edited, pp. 321-352, Springer.</w:t>
      </w:r>
    </w:p>
    <w:p w14:paraId="498811AE" w14:textId="77777777" w:rsidR="00081CFB" w:rsidRPr="00081CFB" w:rsidRDefault="00081CFB" w:rsidP="00081CFB">
      <w:pPr>
        <w:pStyle w:val="EndNoteBibliography"/>
        <w:spacing w:after="120"/>
        <w:rPr>
          <w:sz w:val="24"/>
        </w:rPr>
      </w:pPr>
      <w:r w:rsidRPr="00081CFB">
        <w:rPr>
          <w:sz w:val="24"/>
        </w:rPr>
        <w:t xml:space="preserve">Roslin, A., and J. S. Esterle (2016), Electrofacies analysis for coal lithotype profiling based on high-resolution wireline log data, </w:t>
      </w:r>
      <w:r w:rsidRPr="00081CFB">
        <w:rPr>
          <w:i/>
          <w:sz w:val="24"/>
        </w:rPr>
        <w:t>Computers &amp; Geosciences</w:t>
      </w:r>
      <w:r w:rsidRPr="00081CFB">
        <w:rPr>
          <w:sz w:val="24"/>
        </w:rPr>
        <w:t xml:space="preserve">, </w:t>
      </w:r>
      <w:r w:rsidRPr="00081CFB">
        <w:rPr>
          <w:i/>
          <w:sz w:val="24"/>
        </w:rPr>
        <w:t>91</w:t>
      </w:r>
      <w:r w:rsidRPr="00081CFB">
        <w:rPr>
          <w:sz w:val="24"/>
        </w:rPr>
        <w:t>, 1-10.</w:t>
      </w:r>
    </w:p>
    <w:p w14:paraId="242CFCF3" w14:textId="77777777" w:rsidR="00081CFB" w:rsidRPr="00081CFB" w:rsidRDefault="00081CFB" w:rsidP="00081CFB">
      <w:pPr>
        <w:pStyle w:val="EndNoteBibliography"/>
        <w:spacing w:after="120"/>
        <w:rPr>
          <w:sz w:val="24"/>
        </w:rPr>
      </w:pPr>
      <w:r w:rsidRPr="00081CFB">
        <w:rPr>
          <w:sz w:val="24"/>
        </w:rPr>
        <w:t xml:space="preserve">Ruppert, L. F., R. Sakurovs, T. P. Blach, L. He, Y. B. Melnichenko, D. F. R. Mildner, and L. Alcantar-Lopez (2013), A USANS/SANS Study of the Accessibility of Pores in the Barnett Shale to Methane and Water, </w:t>
      </w:r>
      <w:r w:rsidRPr="00081CFB">
        <w:rPr>
          <w:i/>
          <w:sz w:val="24"/>
        </w:rPr>
        <w:t>Energy &amp; Fuels</w:t>
      </w:r>
      <w:r w:rsidRPr="00081CFB">
        <w:rPr>
          <w:sz w:val="24"/>
        </w:rPr>
        <w:t xml:space="preserve">, </w:t>
      </w:r>
      <w:r w:rsidRPr="00081CFB">
        <w:rPr>
          <w:i/>
          <w:sz w:val="24"/>
        </w:rPr>
        <w:t>27</w:t>
      </w:r>
      <w:r w:rsidRPr="00081CFB">
        <w:rPr>
          <w:sz w:val="24"/>
        </w:rPr>
        <w:t>(2), 772-779.</w:t>
      </w:r>
    </w:p>
    <w:p w14:paraId="11525BD2" w14:textId="77777777" w:rsidR="00081CFB" w:rsidRPr="00081CFB" w:rsidRDefault="00081CFB" w:rsidP="00081CFB">
      <w:pPr>
        <w:pStyle w:val="EndNoteBibliography"/>
        <w:spacing w:after="120"/>
        <w:rPr>
          <w:sz w:val="24"/>
        </w:rPr>
      </w:pPr>
      <w:r w:rsidRPr="00081CFB">
        <w:rPr>
          <w:sz w:val="24"/>
        </w:rPr>
        <w:t xml:space="preserve">Santamarina, J. C., K. A. Klein, Y. H. Wang, and E. Prencke (2002), Specific surface: determination and relevance, </w:t>
      </w:r>
      <w:r w:rsidRPr="00081CFB">
        <w:rPr>
          <w:i/>
          <w:sz w:val="24"/>
        </w:rPr>
        <w:t>Canadian Geotechnical Journal</w:t>
      </w:r>
      <w:r w:rsidRPr="00081CFB">
        <w:rPr>
          <w:sz w:val="24"/>
        </w:rPr>
        <w:t xml:space="preserve">, </w:t>
      </w:r>
      <w:r w:rsidRPr="00081CFB">
        <w:rPr>
          <w:i/>
          <w:sz w:val="24"/>
        </w:rPr>
        <w:t>39</w:t>
      </w:r>
      <w:r w:rsidRPr="00081CFB">
        <w:rPr>
          <w:sz w:val="24"/>
        </w:rPr>
        <w:t>(1), 233-241.</w:t>
      </w:r>
    </w:p>
    <w:p w14:paraId="30AFD5A0" w14:textId="77777777" w:rsidR="00081CFB" w:rsidRPr="00081CFB" w:rsidRDefault="00081CFB" w:rsidP="00081CFB">
      <w:pPr>
        <w:pStyle w:val="EndNoteBibliography"/>
        <w:spacing w:after="120"/>
        <w:rPr>
          <w:sz w:val="24"/>
        </w:rPr>
      </w:pPr>
      <w:r w:rsidRPr="00081CFB">
        <w:rPr>
          <w:rFonts w:hint="eastAsia"/>
          <w:sz w:val="24"/>
        </w:rPr>
        <w:t>Scott, J. B., and R. D. Barker (2003), Determining pore</w:t>
      </w:r>
      <w:r w:rsidRPr="00081CFB">
        <w:rPr>
          <w:rFonts w:hint="eastAsia"/>
          <w:sz w:val="24"/>
        </w:rPr>
        <w:t>‐</w:t>
      </w:r>
      <w:r w:rsidRPr="00081CFB">
        <w:rPr>
          <w:rFonts w:hint="eastAsia"/>
          <w:sz w:val="24"/>
        </w:rPr>
        <w:t>throat size in Permo</w:t>
      </w:r>
      <w:r w:rsidRPr="00081CFB">
        <w:rPr>
          <w:rFonts w:hint="eastAsia"/>
          <w:sz w:val="24"/>
        </w:rPr>
        <w:t>‐</w:t>
      </w:r>
      <w:r w:rsidRPr="00081CFB">
        <w:rPr>
          <w:rFonts w:hint="eastAsia"/>
          <w:sz w:val="24"/>
        </w:rPr>
        <w:t>Triassic sandstones from low</w:t>
      </w:r>
      <w:r w:rsidRPr="00081CFB">
        <w:rPr>
          <w:rFonts w:hint="eastAsia"/>
          <w:sz w:val="24"/>
        </w:rPr>
        <w:t>‐</w:t>
      </w:r>
      <w:r w:rsidRPr="00081CFB">
        <w:rPr>
          <w:rFonts w:hint="eastAsia"/>
          <w:sz w:val="24"/>
        </w:rPr>
        <w:t xml:space="preserve">frequency electrical spectroscopy, </w:t>
      </w:r>
      <w:r w:rsidRPr="00081CFB">
        <w:rPr>
          <w:rFonts w:hint="eastAsia"/>
          <w:i/>
          <w:sz w:val="24"/>
        </w:rPr>
        <w:t>Geophysical Research Lette</w:t>
      </w:r>
      <w:r w:rsidRPr="00081CFB">
        <w:rPr>
          <w:i/>
          <w:sz w:val="24"/>
        </w:rPr>
        <w:t>rs</w:t>
      </w:r>
      <w:r w:rsidRPr="00081CFB">
        <w:rPr>
          <w:sz w:val="24"/>
        </w:rPr>
        <w:t xml:space="preserve">, </w:t>
      </w:r>
      <w:r w:rsidRPr="00081CFB">
        <w:rPr>
          <w:i/>
          <w:sz w:val="24"/>
        </w:rPr>
        <w:t>30</w:t>
      </w:r>
      <w:r w:rsidRPr="00081CFB">
        <w:rPr>
          <w:sz w:val="24"/>
        </w:rPr>
        <w:t>(9).</w:t>
      </w:r>
    </w:p>
    <w:p w14:paraId="255D9510" w14:textId="77777777" w:rsidR="00081CFB" w:rsidRPr="00081CFB" w:rsidRDefault="00081CFB" w:rsidP="00081CFB">
      <w:pPr>
        <w:pStyle w:val="EndNoteBibliography"/>
        <w:spacing w:after="120"/>
        <w:rPr>
          <w:sz w:val="24"/>
        </w:rPr>
      </w:pPr>
      <w:r w:rsidRPr="00081CFB">
        <w:rPr>
          <w:sz w:val="24"/>
        </w:rPr>
        <w:t>Sharma, P., G. Mamgain, V. Bahuguna, and C. Lal (2011), Improved Permeability Estimates in Carbonate Reservoirs Using Electrofacies Characterization: A Case Study of Mumbai High South, paper presented at The 2nd South Asain Geoscience Conference and Exhibition, New Delhi, India.</w:t>
      </w:r>
    </w:p>
    <w:p w14:paraId="48853ADF" w14:textId="77777777" w:rsidR="00081CFB" w:rsidRPr="00081CFB" w:rsidRDefault="00081CFB" w:rsidP="00081CFB">
      <w:pPr>
        <w:pStyle w:val="EndNoteBibliography"/>
        <w:spacing w:after="120"/>
        <w:rPr>
          <w:sz w:val="24"/>
        </w:rPr>
      </w:pPr>
      <w:r w:rsidRPr="00081CFB">
        <w:rPr>
          <w:sz w:val="24"/>
        </w:rPr>
        <w:t xml:space="preserve">Simpson, J., and H. Carr (1958), Diffusion and nuclear spin relaxation in water, </w:t>
      </w:r>
      <w:r w:rsidRPr="00081CFB">
        <w:rPr>
          <w:i/>
          <w:sz w:val="24"/>
        </w:rPr>
        <w:t>Physical Review</w:t>
      </w:r>
      <w:r w:rsidRPr="00081CFB">
        <w:rPr>
          <w:sz w:val="24"/>
        </w:rPr>
        <w:t xml:space="preserve">, </w:t>
      </w:r>
      <w:r w:rsidRPr="00081CFB">
        <w:rPr>
          <w:i/>
          <w:sz w:val="24"/>
        </w:rPr>
        <w:t>111</w:t>
      </w:r>
      <w:r w:rsidRPr="00081CFB">
        <w:rPr>
          <w:sz w:val="24"/>
        </w:rPr>
        <w:t>(5), 1201.</w:t>
      </w:r>
    </w:p>
    <w:p w14:paraId="7811C883" w14:textId="77777777" w:rsidR="00081CFB" w:rsidRPr="00081CFB" w:rsidRDefault="00081CFB" w:rsidP="00081CFB">
      <w:pPr>
        <w:pStyle w:val="EndNoteBibliography"/>
        <w:spacing w:after="120"/>
        <w:rPr>
          <w:sz w:val="24"/>
        </w:rPr>
      </w:pPr>
      <w:r w:rsidRPr="00081CFB">
        <w:rPr>
          <w:sz w:val="24"/>
        </w:rPr>
        <w:t xml:space="preserve">Slater, L. (2007), Near surface electrical characterization of hydraulic conductivity: From petrophysical properties to aquifer geometries—A review, </w:t>
      </w:r>
      <w:r w:rsidRPr="00081CFB">
        <w:rPr>
          <w:i/>
          <w:sz w:val="24"/>
        </w:rPr>
        <w:t>Surveys in Geophysics</w:t>
      </w:r>
      <w:r w:rsidRPr="00081CFB">
        <w:rPr>
          <w:sz w:val="24"/>
        </w:rPr>
        <w:t xml:space="preserve">, </w:t>
      </w:r>
      <w:r w:rsidRPr="00081CFB">
        <w:rPr>
          <w:i/>
          <w:sz w:val="24"/>
        </w:rPr>
        <w:t>28</w:t>
      </w:r>
      <w:r w:rsidRPr="00081CFB">
        <w:rPr>
          <w:sz w:val="24"/>
        </w:rPr>
        <w:t>(2-3), 169-197.</w:t>
      </w:r>
    </w:p>
    <w:p w14:paraId="52912982" w14:textId="77777777" w:rsidR="00081CFB" w:rsidRPr="00081CFB" w:rsidRDefault="00081CFB" w:rsidP="00081CFB">
      <w:pPr>
        <w:pStyle w:val="EndNoteBibliography"/>
        <w:spacing w:after="120"/>
        <w:rPr>
          <w:sz w:val="24"/>
        </w:rPr>
      </w:pPr>
      <w:r w:rsidRPr="00081CFB">
        <w:rPr>
          <w:rFonts w:hint="eastAsia"/>
          <w:sz w:val="24"/>
        </w:rPr>
        <w:t>Slater, L., W. Barrash, J. Montrey, and A. Binley (2014), Electrical</w:t>
      </w:r>
      <w:r w:rsidRPr="00081CFB">
        <w:rPr>
          <w:rFonts w:hint="eastAsia"/>
          <w:sz w:val="24"/>
        </w:rPr>
        <w:t>‐</w:t>
      </w:r>
      <w:r w:rsidRPr="00081CFB">
        <w:rPr>
          <w:rFonts w:hint="eastAsia"/>
          <w:sz w:val="24"/>
        </w:rPr>
        <w:t xml:space="preserve">hydraulic relationships observed for unconsolidated sediments in the presence of a cobble framework, </w:t>
      </w:r>
      <w:r w:rsidRPr="00081CFB">
        <w:rPr>
          <w:rFonts w:hint="eastAsia"/>
          <w:i/>
          <w:sz w:val="24"/>
        </w:rPr>
        <w:t>Wa</w:t>
      </w:r>
      <w:r w:rsidRPr="00081CFB">
        <w:rPr>
          <w:i/>
          <w:sz w:val="24"/>
        </w:rPr>
        <w:t>ter Resources Research</w:t>
      </w:r>
      <w:r w:rsidRPr="00081CFB">
        <w:rPr>
          <w:sz w:val="24"/>
        </w:rPr>
        <w:t xml:space="preserve">, </w:t>
      </w:r>
      <w:r w:rsidRPr="00081CFB">
        <w:rPr>
          <w:i/>
          <w:sz w:val="24"/>
        </w:rPr>
        <w:t>50</w:t>
      </w:r>
      <w:r w:rsidRPr="00081CFB">
        <w:rPr>
          <w:sz w:val="24"/>
        </w:rPr>
        <w:t>(7), 5721-5742.</w:t>
      </w:r>
    </w:p>
    <w:p w14:paraId="57AD7B3A" w14:textId="77777777" w:rsidR="00081CFB" w:rsidRPr="00081CFB" w:rsidRDefault="00081CFB" w:rsidP="00081CFB">
      <w:pPr>
        <w:pStyle w:val="EndNoteBibliography"/>
        <w:spacing w:after="120"/>
        <w:rPr>
          <w:sz w:val="24"/>
        </w:rPr>
      </w:pPr>
      <w:r w:rsidRPr="00081CFB">
        <w:rPr>
          <w:sz w:val="24"/>
        </w:rPr>
        <w:t xml:space="preserve">Slater, L., D. Ntarlagiannis, and D. Wishart (2006), On the relationship between induced polarization and surface area in metal-sand and clay-sand mixtures, </w:t>
      </w:r>
      <w:r w:rsidRPr="00081CFB">
        <w:rPr>
          <w:i/>
          <w:sz w:val="24"/>
        </w:rPr>
        <w:t>Geophysics</w:t>
      </w:r>
      <w:r w:rsidRPr="00081CFB">
        <w:rPr>
          <w:sz w:val="24"/>
        </w:rPr>
        <w:t xml:space="preserve">, </w:t>
      </w:r>
      <w:r w:rsidRPr="00081CFB">
        <w:rPr>
          <w:i/>
          <w:sz w:val="24"/>
        </w:rPr>
        <w:t>71</w:t>
      </w:r>
      <w:r w:rsidRPr="00081CFB">
        <w:rPr>
          <w:sz w:val="24"/>
        </w:rPr>
        <w:t>(2), A1-A5.</w:t>
      </w:r>
    </w:p>
    <w:p w14:paraId="2BC8851B" w14:textId="77777777" w:rsidR="00081CFB" w:rsidRPr="00081CFB" w:rsidRDefault="00081CFB" w:rsidP="00081CFB">
      <w:pPr>
        <w:pStyle w:val="EndNoteBibliography"/>
        <w:spacing w:after="120"/>
        <w:rPr>
          <w:sz w:val="24"/>
        </w:rPr>
      </w:pPr>
      <w:r w:rsidRPr="00081CFB">
        <w:rPr>
          <w:sz w:val="24"/>
        </w:rPr>
        <w:t>Sloss, L. (1964), Tectonic cycles of the North American craton, paper presented at Symposium on cyclic sedimentation, University of Kansas Geological Survey Bulletin, Lawrence, Kansas.</w:t>
      </w:r>
    </w:p>
    <w:p w14:paraId="2AD6BE92" w14:textId="77777777" w:rsidR="00081CFB" w:rsidRPr="00081CFB" w:rsidRDefault="00081CFB" w:rsidP="00081CFB">
      <w:pPr>
        <w:pStyle w:val="EndNoteBibliography"/>
        <w:spacing w:after="120"/>
        <w:rPr>
          <w:sz w:val="24"/>
        </w:rPr>
      </w:pPr>
      <w:r w:rsidRPr="00081CFB">
        <w:rPr>
          <w:sz w:val="24"/>
        </w:rPr>
        <w:t xml:space="preserve">Song, Y.-Q., L. Venkataramanan, M. Hürlimann, M. Flaum, P. Frulla, and C. Straley (2002), T1–T2 correlation spectra obtained using a fast two-dimensional Laplace inversion, </w:t>
      </w:r>
      <w:r w:rsidRPr="00081CFB">
        <w:rPr>
          <w:i/>
          <w:sz w:val="24"/>
        </w:rPr>
        <w:t>Journal of magnetic resonance</w:t>
      </w:r>
      <w:r w:rsidRPr="00081CFB">
        <w:rPr>
          <w:sz w:val="24"/>
        </w:rPr>
        <w:t xml:space="preserve">, </w:t>
      </w:r>
      <w:r w:rsidRPr="00081CFB">
        <w:rPr>
          <w:i/>
          <w:sz w:val="24"/>
        </w:rPr>
        <w:t>154</w:t>
      </w:r>
      <w:r w:rsidRPr="00081CFB">
        <w:rPr>
          <w:sz w:val="24"/>
        </w:rPr>
        <w:t>(2), 261-268.</w:t>
      </w:r>
    </w:p>
    <w:p w14:paraId="018CA646" w14:textId="77777777" w:rsidR="00081CFB" w:rsidRPr="00081CFB" w:rsidRDefault="00081CFB" w:rsidP="00081CFB">
      <w:pPr>
        <w:pStyle w:val="EndNoteBibliography"/>
        <w:spacing w:after="120"/>
        <w:rPr>
          <w:sz w:val="24"/>
        </w:rPr>
      </w:pPr>
      <w:r w:rsidRPr="00081CFB">
        <w:rPr>
          <w:sz w:val="24"/>
        </w:rPr>
        <w:t xml:space="preserve">Straley, C. (1997), An Experimental Investigation Of Methane In Rock Materials, in </w:t>
      </w:r>
      <w:r w:rsidRPr="00081CFB">
        <w:rPr>
          <w:i/>
          <w:sz w:val="24"/>
        </w:rPr>
        <w:t>SPWLA 38th Annual Logging Symposium</w:t>
      </w:r>
      <w:r w:rsidRPr="00081CFB">
        <w:rPr>
          <w:sz w:val="24"/>
        </w:rPr>
        <w:t>, edited, p. 14, Society of Petrophysicists and Well-Log Analysts, Houston, Texas.</w:t>
      </w:r>
    </w:p>
    <w:p w14:paraId="4A84C9CB" w14:textId="77777777" w:rsidR="00081CFB" w:rsidRPr="00081CFB" w:rsidRDefault="00081CFB" w:rsidP="00081CFB">
      <w:pPr>
        <w:pStyle w:val="EndNoteBibliography"/>
        <w:spacing w:after="120"/>
        <w:rPr>
          <w:sz w:val="24"/>
        </w:rPr>
      </w:pPr>
      <w:r w:rsidRPr="00081CFB">
        <w:rPr>
          <w:sz w:val="24"/>
        </w:rPr>
        <w:t xml:space="preserve">Strange, J. H., M. Rahman, and E. G. Smith (1993), Characterization of porous solids by NMR, </w:t>
      </w:r>
      <w:r w:rsidRPr="00081CFB">
        <w:rPr>
          <w:i/>
          <w:sz w:val="24"/>
        </w:rPr>
        <w:t>Phys Rev Lett</w:t>
      </w:r>
      <w:r w:rsidRPr="00081CFB">
        <w:rPr>
          <w:sz w:val="24"/>
        </w:rPr>
        <w:t xml:space="preserve">, </w:t>
      </w:r>
      <w:r w:rsidRPr="00081CFB">
        <w:rPr>
          <w:i/>
          <w:sz w:val="24"/>
        </w:rPr>
        <w:t>71</w:t>
      </w:r>
      <w:r w:rsidRPr="00081CFB">
        <w:rPr>
          <w:sz w:val="24"/>
        </w:rPr>
        <w:t>(21), 3589-3591.</w:t>
      </w:r>
    </w:p>
    <w:p w14:paraId="4B0B4BE7" w14:textId="77777777" w:rsidR="00081CFB" w:rsidRPr="00081CFB" w:rsidRDefault="00081CFB" w:rsidP="00081CFB">
      <w:pPr>
        <w:pStyle w:val="EndNoteBibliography"/>
        <w:spacing w:after="120"/>
        <w:rPr>
          <w:sz w:val="24"/>
        </w:rPr>
      </w:pPr>
      <w:r w:rsidRPr="00081CFB">
        <w:rPr>
          <w:sz w:val="24"/>
        </w:rPr>
        <w:t xml:space="preserve">Thommes, M., K. Kaneko, A. V. Neimark, J. P. Olivier, F. Rodriguez-Reinoso, J. Rouquerol, and K. S. Sing (2015), Physisorption of gases, with special reference to the evaluation of surface area </w:t>
      </w:r>
      <w:r w:rsidRPr="00081CFB">
        <w:rPr>
          <w:sz w:val="24"/>
        </w:rPr>
        <w:lastRenderedPageBreak/>
        <w:t xml:space="preserve">and pore size distribution (IUPAC Technical Report), </w:t>
      </w:r>
      <w:r w:rsidRPr="00081CFB">
        <w:rPr>
          <w:i/>
          <w:sz w:val="24"/>
        </w:rPr>
        <w:t>Pure and Applied Chemistry</w:t>
      </w:r>
      <w:r w:rsidRPr="00081CFB">
        <w:rPr>
          <w:sz w:val="24"/>
        </w:rPr>
        <w:t xml:space="preserve">, </w:t>
      </w:r>
      <w:r w:rsidRPr="00081CFB">
        <w:rPr>
          <w:i/>
          <w:sz w:val="24"/>
        </w:rPr>
        <w:t>87</w:t>
      </w:r>
      <w:r w:rsidRPr="00081CFB">
        <w:rPr>
          <w:sz w:val="24"/>
        </w:rPr>
        <w:t>(9-10), 1051-1069.</w:t>
      </w:r>
    </w:p>
    <w:p w14:paraId="38E69A1F" w14:textId="77777777" w:rsidR="00081CFB" w:rsidRPr="00081CFB" w:rsidRDefault="00081CFB" w:rsidP="00081CFB">
      <w:pPr>
        <w:pStyle w:val="EndNoteBibliography"/>
        <w:spacing w:after="120"/>
        <w:rPr>
          <w:sz w:val="24"/>
        </w:rPr>
      </w:pPr>
      <w:r w:rsidRPr="00081CFB">
        <w:rPr>
          <w:sz w:val="24"/>
        </w:rPr>
        <w:t xml:space="preserve">Timur, A. (1969), Pulsed nuclear magnetic resonance studies of porosity, movable fluid, and permeability of sandstones, </w:t>
      </w:r>
      <w:r w:rsidRPr="00081CFB">
        <w:rPr>
          <w:i/>
          <w:sz w:val="24"/>
        </w:rPr>
        <w:t>Journal of Petroleum Technology</w:t>
      </w:r>
      <w:r w:rsidRPr="00081CFB">
        <w:rPr>
          <w:sz w:val="24"/>
        </w:rPr>
        <w:t xml:space="preserve">, </w:t>
      </w:r>
      <w:r w:rsidRPr="00081CFB">
        <w:rPr>
          <w:i/>
          <w:sz w:val="24"/>
        </w:rPr>
        <w:t>21</w:t>
      </w:r>
      <w:r w:rsidRPr="00081CFB">
        <w:rPr>
          <w:sz w:val="24"/>
        </w:rPr>
        <w:t>(06), 775-786.</w:t>
      </w:r>
    </w:p>
    <w:p w14:paraId="7D4E4FD7" w14:textId="77777777" w:rsidR="00081CFB" w:rsidRPr="00081CFB" w:rsidRDefault="00081CFB" w:rsidP="00081CFB">
      <w:pPr>
        <w:pStyle w:val="EndNoteBibliography"/>
        <w:spacing w:after="120"/>
        <w:rPr>
          <w:sz w:val="24"/>
        </w:rPr>
      </w:pPr>
      <w:r w:rsidRPr="00081CFB">
        <w:rPr>
          <w:sz w:val="24"/>
        </w:rPr>
        <w:t>Timur, A. (1972), Nuclear magnetic resonance study of carbonate rocks, paper presented at SPWLA 13th Annual Logging Symposium, Society of Petrophysicists and Well-Log Analysts.</w:t>
      </w:r>
    </w:p>
    <w:p w14:paraId="2B00C1F5" w14:textId="77777777" w:rsidR="00081CFB" w:rsidRPr="00081CFB" w:rsidRDefault="00081CFB" w:rsidP="00081CFB">
      <w:pPr>
        <w:pStyle w:val="EndNoteBibliography"/>
        <w:spacing w:after="120"/>
        <w:rPr>
          <w:sz w:val="24"/>
        </w:rPr>
      </w:pPr>
      <w:r w:rsidRPr="00081CFB">
        <w:rPr>
          <w:sz w:val="24"/>
        </w:rPr>
        <w:t>Tinni, A., C. Sondergeld, and C. Rai (2017), Investigation of 2 MHz NMR Measurements Sensitivity to Moveable, Bound and Structural Water in Shales, edited, Society of Petrophysicists and Well-Log Analysts.</w:t>
      </w:r>
    </w:p>
    <w:p w14:paraId="274FD867" w14:textId="77777777" w:rsidR="00081CFB" w:rsidRPr="00081CFB" w:rsidRDefault="00081CFB" w:rsidP="00081CFB">
      <w:pPr>
        <w:pStyle w:val="EndNoteBibliography"/>
        <w:spacing w:after="120"/>
        <w:rPr>
          <w:sz w:val="24"/>
        </w:rPr>
      </w:pPr>
      <w:r w:rsidRPr="00081CFB">
        <w:rPr>
          <w:sz w:val="24"/>
        </w:rPr>
        <w:t xml:space="preserve">Valvatne, P. H., M. Piri, X. Lopez, and M. J. Blunt (2005), Predictive pore-scale modeling of single and multiphase flow, in </w:t>
      </w:r>
      <w:r w:rsidRPr="00081CFB">
        <w:rPr>
          <w:i/>
          <w:sz w:val="24"/>
        </w:rPr>
        <w:t>Upscaling Multiphase Flow in Porous Media</w:t>
      </w:r>
      <w:r w:rsidRPr="00081CFB">
        <w:rPr>
          <w:sz w:val="24"/>
        </w:rPr>
        <w:t>, edited, pp. 23-41, Springer.</w:t>
      </w:r>
    </w:p>
    <w:p w14:paraId="095DDE81" w14:textId="77777777" w:rsidR="00081CFB" w:rsidRPr="00081CFB" w:rsidRDefault="00081CFB" w:rsidP="00081CFB">
      <w:pPr>
        <w:pStyle w:val="EndNoteBibliography"/>
        <w:spacing w:after="120"/>
        <w:rPr>
          <w:sz w:val="24"/>
        </w:rPr>
      </w:pPr>
      <w:r w:rsidRPr="00081CFB">
        <w:rPr>
          <w:sz w:val="24"/>
        </w:rPr>
        <w:t>Van Der Maaten, L. (2009), Learning a parametric embedding by preserving local structure, paper presented at Artificial Intelligence and Statistics.</w:t>
      </w:r>
    </w:p>
    <w:p w14:paraId="12CB6347" w14:textId="77777777" w:rsidR="00081CFB" w:rsidRPr="00081CFB" w:rsidRDefault="00081CFB" w:rsidP="00081CFB">
      <w:pPr>
        <w:pStyle w:val="EndNoteBibliography"/>
        <w:spacing w:after="120"/>
        <w:rPr>
          <w:sz w:val="24"/>
        </w:rPr>
      </w:pPr>
      <w:r w:rsidRPr="00081CFB">
        <w:rPr>
          <w:sz w:val="24"/>
        </w:rPr>
        <w:t xml:space="preserve">Van Geet, M., R. Swennen, and M. Wevers (2000), Quantitative analysis of reservoir rocks by microfocus X-ray computerised tomography, </w:t>
      </w:r>
      <w:r w:rsidRPr="00081CFB">
        <w:rPr>
          <w:i/>
          <w:sz w:val="24"/>
        </w:rPr>
        <w:t>Sedimentary Geology</w:t>
      </w:r>
      <w:r w:rsidRPr="00081CFB">
        <w:rPr>
          <w:sz w:val="24"/>
        </w:rPr>
        <w:t xml:space="preserve">, </w:t>
      </w:r>
      <w:r w:rsidRPr="00081CFB">
        <w:rPr>
          <w:i/>
          <w:sz w:val="24"/>
        </w:rPr>
        <w:t>132</w:t>
      </w:r>
      <w:r w:rsidRPr="00081CFB">
        <w:rPr>
          <w:sz w:val="24"/>
        </w:rPr>
        <w:t>(1), 25-36.</w:t>
      </w:r>
    </w:p>
    <w:p w14:paraId="3012AC71" w14:textId="77777777" w:rsidR="00081CFB" w:rsidRPr="00081CFB" w:rsidRDefault="00081CFB" w:rsidP="00081CFB">
      <w:pPr>
        <w:pStyle w:val="EndNoteBibliography"/>
        <w:spacing w:after="120"/>
        <w:rPr>
          <w:sz w:val="24"/>
        </w:rPr>
      </w:pPr>
      <w:r w:rsidRPr="00081CFB">
        <w:rPr>
          <w:sz w:val="24"/>
        </w:rPr>
        <w:t xml:space="preserve">Van Genuchten, M. T. (1980), A closed-form equation for predicting the hydraulic conductivity of unsaturated soils 1, </w:t>
      </w:r>
      <w:r w:rsidRPr="00081CFB">
        <w:rPr>
          <w:i/>
          <w:sz w:val="24"/>
        </w:rPr>
        <w:t>Soil science society of America journal</w:t>
      </w:r>
      <w:r w:rsidRPr="00081CFB">
        <w:rPr>
          <w:sz w:val="24"/>
        </w:rPr>
        <w:t xml:space="preserve">, </w:t>
      </w:r>
      <w:r w:rsidRPr="00081CFB">
        <w:rPr>
          <w:i/>
          <w:sz w:val="24"/>
        </w:rPr>
        <w:t>44</w:t>
      </w:r>
      <w:r w:rsidRPr="00081CFB">
        <w:rPr>
          <w:sz w:val="24"/>
        </w:rPr>
        <w:t>(5), 892-898.</w:t>
      </w:r>
    </w:p>
    <w:p w14:paraId="7C31C1EA" w14:textId="77777777" w:rsidR="00081CFB" w:rsidRPr="00081CFB" w:rsidRDefault="00081CFB" w:rsidP="00081CFB">
      <w:pPr>
        <w:pStyle w:val="EndNoteBibliography"/>
        <w:spacing w:after="120"/>
        <w:rPr>
          <w:sz w:val="24"/>
        </w:rPr>
      </w:pPr>
      <w:r w:rsidRPr="00081CFB">
        <w:rPr>
          <w:sz w:val="24"/>
        </w:rPr>
        <w:t xml:space="preserve">Vinegar, H. J., and M. H. Waxman (1984), Induced Polarization of Shaly Sands, </w:t>
      </w:r>
      <w:r w:rsidRPr="00081CFB">
        <w:rPr>
          <w:i/>
          <w:sz w:val="24"/>
        </w:rPr>
        <w:t>Geophysics</w:t>
      </w:r>
      <w:r w:rsidRPr="00081CFB">
        <w:rPr>
          <w:sz w:val="24"/>
        </w:rPr>
        <w:t xml:space="preserve">, </w:t>
      </w:r>
      <w:r w:rsidRPr="00081CFB">
        <w:rPr>
          <w:i/>
          <w:sz w:val="24"/>
        </w:rPr>
        <w:t>49</w:t>
      </w:r>
      <w:r w:rsidRPr="00081CFB">
        <w:rPr>
          <w:sz w:val="24"/>
        </w:rPr>
        <w:t>(8), 1267-1287.</w:t>
      </w:r>
    </w:p>
    <w:p w14:paraId="5D2B4D84" w14:textId="77777777" w:rsidR="00081CFB" w:rsidRPr="00081CFB" w:rsidRDefault="00081CFB" w:rsidP="00081CFB">
      <w:pPr>
        <w:pStyle w:val="EndNoteBibliography"/>
        <w:spacing w:after="120"/>
        <w:rPr>
          <w:sz w:val="24"/>
        </w:rPr>
      </w:pPr>
      <w:r w:rsidRPr="00081CFB">
        <w:rPr>
          <w:sz w:val="24"/>
        </w:rPr>
        <w:t xml:space="preserve">Wadell, H. (1932), Volume, shape, and roundness of rock particles, </w:t>
      </w:r>
      <w:r w:rsidRPr="00081CFB">
        <w:rPr>
          <w:i/>
          <w:sz w:val="24"/>
        </w:rPr>
        <w:t>Journal of Geology</w:t>
      </w:r>
      <w:r w:rsidRPr="00081CFB">
        <w:rPr>
          <w:sz w:val="24"/>
        </w:rPr>
        <w:t xml:space="preserve">, </w:t>
      </w:r>
      <w:r w:rsidRPr="00081CFB">
        <w:rPr>
          <w:i/>
          <w:sz w:val="24"/>
        </w:rPr>
        <w:t>40</w:t>
      </w:r>
      <w:r w:rsidRPr="00081CFB">
        <w:rPr>
          <w:sz w:val="24"/>
        </w:rPr>
        <w:t>(5), 443-451.</w:t>
      </w:r>
    </w:p>
    <w:p w14:paraId="430B2BE8" w14:textId="77777777" w:rsidR="00081CFB" w:rsidRPr="00081CFB" w:rsidRDefault="00081CFB" w:rsidP="00081CFB">
      <w:pPr>
        <w:pStyle w:val="EndNoteBibliography"/>
        <w:spacing w:after="120"/>
        <w:rPr>
          <w:sz w:val="24"/>
        </w:rPr>
      </w:pPr>
      <w:r w:rsidRPr="00081CFB">
        <w:rPr>
          <w:sz w:val="24"/>
        </w:rPr>
        <w:t xml:space="preserve">Walter, L. M., and J. W. Morse (1984), Reactive Surface-Area of Skeletal Carbonates during Dissolution - Effect of Grain-Size, </w:t>
      </w:r>
      <w:r w:rsidRPr="00081CFB">
        <w:rPr>
          <w:i/>
          <w:sz w:val="24"/>
        </w:rPr>
        <w:t>Journal of Sedimentary Petrology</w:t>
      </w:r>
      <w:r w:rsidRPr="00081CFB">
        <w:rPr>
          <w:sz w:val="24"/>
        </w:rPr>
        <w:t xml:space="preserve">, </w:t>
      </w:r>
      <w:r w:rsidRPr="00081CFB">
        <w:rPr>
          <w:i/>
          <w:sz w:val="24"/>
        </w:rPr>
        <w:t>54</w:t>
      </w:r>
      <w:r w:rsidRPr="00081CFB">
        <w:rPr>
          <w:sz w:val="24"/>
        </w:rPr>
        <w:t>(4), 1081-1090.</w:t>
      </w:r>
    </w:p>
    <w:p w14:paraId="06C843BF" w14:textId="77777777" w:rsidR="00081CFB" w:rsidRPr="00081CFB" w:rsidRDefault="00081CFB" w:rsidP="00081CFB">
      <w:pPr>
        <w:pStyle w:val="EndNoteBibliography"/>
        <w:spacing w:after="120"/>
        <w:rPr>
          <w:sz w:val="24"/>
        </w:rPr>
      </w:pPr>
      <w:r w:rsidRPr="00081CFB">
        <w:rPr>
          <w:sz w:val="24"/>
        </w:rPr>
        <w:t xml:space="preserve">Washburn, K. E., and J. E. Birdwell (2013), Updated methodology for nuclear magnetic resonance characterization of shales, </w:t>
      </w:r>
      <w:r w:rsidRPr="00081CFB">
        <w:rPr>
          <w:i/>
          <w:sz w:val="24"/>
        </w:rPr>
        <w:t>Journal of magnetic resonance</w:t>
      </w:r>
      <w:r w:rsidRPr="00081CFB">
        <w:rPr>
          <w:sz w:val="24"/>
        </w:rPr>
        <w:t xml:space="preserve">, </w:t>
      </w:r>
      <w:r w:rsidRPr="00081CFB">
        <w:rPr>
          <w:i/>
          <w:sz w:val="24"/>
        </w:rPr>
        <w:t>233</w:t>
      </w:r>
      <w:r w:rsidRPr="00081CFB">
        <w:rPr>
          <w:sz w:val="24"/>
        </w:rPr>
        <w:t>, 17-28.</w:t>
      </w:r>
    </w:p>
    <w:p w14:paraId="5A151472" w14:textId="77777777" w:rsidR="00081CFB" w:rsidRPr="00081CFB" w:rsidRDefault="00081CFB" w:rsidP="00081CFB">
      <w:pPr>
        <w:pStyle w:val="EndNoteBibliography"/>
        <w:spacing w:after="120"/>
        <w:rPr>
          <w:sz w:val="24"/>
        </w:rPr>
      </w:pPr>
      <w:r w:rsidRPr="00081CFB">
        <w:rPr>
          <w:sz w:val="24"/>
        </w:rPr>
        <w:t xml:space="preserve">Watney, W. L. (1980), </w:t>
      </w:r>
      <w:r w:rsidRPr="00081CFB">
        <w:rPr>
          <w:i/>
          <w:sz w:val="24"/>
        </w:rPr>
        <w:t>Cyclic Sedimentation of the Lansing-Kansas City Groups in Northwestern Kansas and Southwestern Nebraska: A Guide for Petroleum Exploration</w:t>
      </w:r>
      <w:r w:rsidRPr="00081CFB">
        <w:rPr>
          <w:sz w:val="24"/>
        </w:rPr>
        <w:t>, Kansas Geological Survey, University of Kansas.</w:t>
      </w:r>
    </w:p>
    <w:p w14:paraId="41CB0343" w14:textId="77777777" w:rsidR="00081CFB" w:rsidRPr="00081CFB" w:rsidRDefault="00081CFB" w:rsidP="00081CFB">
      <w:pPr>
        <w:pStyle w:val="EndNoteBibliography"/>
        <w:spacing w:after="120"/>
        <w:rPr>
          <w:sz w:val="24"/>
        </w:rPr>
      </w:pPr>
      <w:r w:rsidRPr="00081CFB">
        <w:rPr>
          <w:sz w:val="24"/>
        </w:rPr>
        <w:t>Watney, W. L., J. A. French, and E. K. Franseen (1989), Sequence Stratigraphic Interpretations and Modeling of Cyclothems in the Upper Pennsylvanian (Missourian), Lansing and Kansas City Groups in Eastern Kansas: Guidebook, 41st Annual Field Conference.</w:t>
      </w:r>
    </w:p>
    <w:p w14:paraId="5ECEE517" w14:textId="77777777" w:rsidR="00081CFB" w:rsidRPr="00081CFB" w:rsidRDefault="00081CFB" w:rsidP="00081CFB">
      <w:pPr>
        <w:pStyle w:val="EndNoteBibliography"/>
        <w:spacing w:after="120"/>
        <w:rPr>
          <w:sz w:val="24"/>
        </w:rPr>
      </w:pPr>
      <w:r w:rsidRPr="00081CFB">
        <w:rPr>
          <w:sz w:val="24"/>
        </w:rPr>
        <w:t xml:space="preserve">Watney, W. L., W. J. Guy, and A. P. Byrnes (2001), Characterization of the Mississippian chat in south-central Kansas, </w:t>
      </w:r>
      <w:r w:rsidRPr="00081CFB">
        <w:rPr>
          <w:i/>
          <w:sz w:val="24"/>
        </w:rPr>
        <w:t>AAPG bulletin</w:t>
      </w:r>
      <w:r w:rsidRPr="00081CFB">
        <w:rPr>
          <w:sz w:val="24"/>
        </w:rPr>
        <w:t xml:space="preserve">, </w:t>
      </w:r>
      <w:r w:rsidRPr="00081CFB">
        <w:rPr>
          <w:i/>
          <w:sz w:val="24"/>
        </w:rPr>
        <w:t>85</w:t>
      </w:r>
      <w:r w:rsidRPr="00081CFB">
        <w:rPr>
          <w:sz w:val="24"/>
        </w:rPr>
        <w:t>(1), 85-113.</w:t>
      </w:r>
    </w:p>
    <w:p w14:paraId="5F8DD5A5" w14:textId="77777777" w:rsidR="00081CFB" w:rsidRPr="00081CFB" w:rsidRDefault="00081CFB" w:rsidP="00081CFB">
      <w:pPr>
        <w:pStyle w:val="EndNoteBibliography"/>
        <w:spacing w:after="120"/>
        <w:rPr>
          <w:sz w:val="24"/>
        </w:rPr>
      </w:pPr>
      <w:r w:rsidRPr="00081CFB">
        <w:rPr>
          <w:sz w:val="24"/>
        </w:rPr>
        <w:t>Watney, W. L., and S. E. Paul (1983), Oil exploration and production in Kansas: present activity, future potential, paper presented at Kansas Univ. Tertiary Oil Recovery Conference;(United States).</w:t>
      </w:r>
    </w:p>
    <w:p w14:paraId="379E9C05" w14:textId="77777777" w:rsidR="00081CFB" w:rsidRPr="00081CFB" w:rsidRDefault="00081CFB" w:rsidP="00081CFB">
      <w:pPr>
        <w:pStyle w:val="EndNoteBibliography"/>
        <w:spacing w:after="120"/>
        <w:rPr>
          <w:sz w:val="24"/>
        </w:rPr>
      </w:pPr>
      <w:r w:rsidRPr="00081CFB">
        <w:rPr>
          <w:sz w:val="24"/>
        </w:rPr>
        <w:lastRenderedPageBreak/>
        <w:t xml:space="preserve">Weller, A., S. Nordsiek, and W. Debschütz (2010a), Estimating permeability of sandstone samples by nuclear magnetic resonance and spectral-induced polarization, </w:t>
      </w:r>
      <w:r w:rsidRPr="00081CFB">
        <w:rPr>
          <w:i/>
          <w:sz w:val="24"/>
        </w:rPr>
        <w:t>Geophysics</w:t>
      </w:r>
      <w:r w:rsidRPr="00081CFB">
        <w:rPr>
          <w:sz w:val="24"/>
        </w:rPr>
        <w:t xml:space="preserve">, </w:t>
      </w:r>
      <w:r w:rsidRPr="00081CFB">
        <w:rPr>
          <w:i/>
          <w:sz w:val="24"/>
        </w:rPr>
        <w:t>75</w:t>
      </w:r>
      <w:r w:rsidRPr="00081CFB">
        <w:rPr>
          <w:sz w:val="24"/>
        </w:rPr>
        <w:t>(6), E215-E226.</w:t>
      </w:r>
    </w:p>
    <w:p w14:paraId="7C98E084" w14:textId="77777777" w:rsidR="00081CFB" w:rsidRPr="00081CFB" w:rsidRDefault="00081CFB" w:rsidP="00081CFB">
      <w:pPr>
        <w:pStyle w:val="EndNoteBibliography"/>
        <w:spacing w:after="120"/>
        <w:rPr>
          <w:sz w:val="24"/>
        </w:rPr>
      </w:pPr>
      <w:r w:rsidRPr="00081CFB">
        <w:rPr>
          <w:sz w:val="24"/>
        </w:rPr>
        <w:t xml:space="preserve">Weller, A., L. Slater, S. Nordsiek, and D. Ntarlagiannis (2010b), On the estimation of specific surface per unit pore volume from induced polarization: A robust empirical relation fits multiple data sets, </w:t>
      </w:r>
      <w:r w:rsidRPr="00081CFB">
        <w:rPr>
          <w:i/>
          <w:sz w:val="24"/>
        </w:rPr>
        <w:t>Geophysics</w:t>
      </w:r>
      <w:r w:rsidRPr="00081CFB">
        <w:rPr>
          <w:sz w:val="24"/>
        </w:rPr>
        <w:t xml:space="preserve">, </w:t>
      </w:r>
      <w:r w:rsidRPr="00081CFB">
        <w:rPr>
          <w:i/>
          <w:sz w:val="24"/>
        </w:rPr>
        <w:t>75</w:t>
      </w:r>
      <w:r w:rsidRPr="00081CFB">
        <w:rPr>
          <w:sz w:val="24"/>
        </w:rPr>
        <w:t>(4), Wa105-Wa112.</w:t>
      </w:r>
    </w:p>
    <w:p w14:paraId="785F9CC4" w14:textId="77777777" w:rsidR="00081CFB" w:rsidRPr="00081CFB" w:rsidRDefault="00081CFB" w:rsidP="00081CFB">
      <w:pPr>
        <w:pStyle w:val="EndNoteBibliography"/>
        <w:spacing w:after="120"/>
        <w:rPr>
          <w:sz w:val="24"/>
        </w:rPr>
      </w:pPr>
      <w:r w:rsidRPr="00081CFB">
        <w:rPr>
          <w:sz w:val="24"/>
        </w:rPr>
        <w:t xml:space="preserve">Westphal, H., I. Surholt, C. Kiesl, H. F. Thern, and T. Kruspe (2005), NMR Measurements in Carbonate Rocks: Problems and an Approach to a Solution, </w:t>
      </w:r>
      <w:r w:rsidRPr="00081CFB">
        <w:rPr>
          <w:i/>
          <w:sz w:val="24"/>
        </w:rPr>
        <w:t>pure and applied geophysics PAGEOPH</w:t>
      </w:r>
      <w:r w:rsidRPr="00081CFB">
        <w:rPr>
          <w:sz w:val="24"/>
        </w:rPr>
        <w:t xml:space="preserve">, </w:t>
      </w:r>
      <w:r w:rsidRPr="00081CFB">
        <w:rPr>
          <w:i/>
          <w:sz w:val="24"/>
        </w:rPr>
        <w:t>162</w:t>
      </w:r>
      <w:r w:rsidRPr="00081CFB">
        <w:rPr>
          <w:sz w:val="24"/>
        </w:rPr>
        <w:t>(3), 549-570.</w:t>
      </w:r>
    </w:p>
    <w:p w14:paraId="0BBC7F80" w14:textId="77777777" w:rsidR="00081CFB" w:rsidRPr="00081CFB" w:rsidRDefault="00081CFB" w:rsidP="00081CFB">
      <w:pPr>
        <w:pStyle w:val="EndNoteBibliography"/>
        <w:spacing w:after="120"/>
        <w:rPr>
          <w:sz w:val="24"/>
        </w:rPr>
      </w:pPr>
      <w:r w:rsidRPr="00081CFB">
        <w:rPr>
          <w:sz w:val="24"/>
        </w:rPr>
        <w:t xml:space="preserve">Xu, P., and B. Yu (2008), Developing a new form of permeability and Kozeny–Carman constant for homogeneous porous media by means of fractal geometry, </w:t>
      </w:r>
      <w:r w:rsidRPr="00081CFB">
        <w:rPr>
          <w:i/>
          <w:sz w:val="24"/>
        </w:rPr>
        <w:t>Advances in water resources</w:t>
      </w:r>
      <w:r w:rsidRPr="00081CFB">
        <w:rPr>
          <w:sz w:val="24"/>
        </w:rPr>
        <w:t xml:space="preserve">, </w:t>
      </w:r>
      <w:r w:rsidRPr="00081CFB">
        <w:rPr>
          <w:i/>
          <w:sz w:val="24"/>
        </w:rPr>
        <w:t>31</w:t>
      </w:r>
      <w:r w:rsidRPr="00081CFB">
        <w:rPr>
          <w:sz w:val="24"/>
        </w:rPr>
        <w:t>(1), 74-81.</w:t>
      </w:r>
    </w:p>
    <w:p w14:paraId="2A9FD89B" w14:textId="77777777" w:rsidR="00081CFB" w:rsidRPr="00081CFB" w:rsidRDefault="00081CFB" w:rsidP="00081CFB">
      <w:pPr>
        <w:pStyle w:val="EndNoteBibliography"/>
        <w:spacing w:after="120"/>
        <w:rPr>
          <w:sz w:val="24"/>
        </w:rPr>
      </w:pPr>
      <w:r w:rsidRPr="00081CFB">
        <w:rPr>
          <w:sz w:val="24"/>
        </w:rPr>
        <w:t xml:space="preserve">Xu, W., J. T. Ok, F. Xiao, K. B. Neeves, and X. Yin (2014), Effect of pore geometry and interfacial tension on water-oil displacement efficiency in oil-wet microfluidic porous media analogs, </w:t>
      </w:r>
      <w:r w:rsidRPr="00081CFB">
        <w:rPr>
          <w:i/>
          <w:sz w:val="24"/>
        </w:rPr>
        <w:t>Physics of Fluids</w:t>
      </w:r>
      <w:r w:rsidRPr="00081CFB">
        <w:rPr>
          <w:sz w:val="24"/>
        </w:rPr>
        <w:t xml:space="preserve">, </w:t>
      </w:r>
      <w:r w:rsidRPr="00081CFB">
        <w:rPr>
          <w:i/>
          <w:sz w:val="24"/>
        </w:rPr>
        <w:t>26</w:t>
      </w:r>
      <w:r w:rsidRPr="00081CFB">
        <w:rPr>
          <w:sz w:val="24"/>
        </w:rPr>
        <w:t>(9), 093102.</w:t>
      </w:r>
    </w:p>
    <w:p w14:paraId="6FFF6EF0" w14:textId="77777777" w:rsidR="00081CFB" w:rsidRPr="00081CFB" w:rsidRDefault="00081CFB" w:rsidP="00081CFB">
      <w:pPr>
        <w:pStyle w:val="EndNoteBibliography"/>
        <w:spacing w:after="120"/>
        <w:rPr>
          <w:sz w:val="24"/>
        </w:rPr>
      </w:pPr>
      <w:r w:rsidRPr="00081CFB">
        <w:rPr>
          <w:sz w:val="24"/>
        </w:rPr>
        <w:t xml:space="preserve">Yao, Y., and D. Liu (2012), Comparison of low-field NMR and mercury intrusion porosimetry in characterizing pore size distributions of coals, </w:t>
      </w:r>
      <w:r w:rsidRPr="00081CFB">
        <w:rPr>
          <w:i/>
          <w:sz w:val="24"/>
        </w:rPr>
        <w:t>Fuel</w:t>
      </w:r>
      <w:r w:rsidRPr="00081CFB">
        <w:rPr>
          <w:sz w:val="24"/>
        </w:rPr>
        <w:t xml:space="preserve">, </w:t>
      </w:r>
      <w:r w:rsidRPr="00081CFB">
        <w:rPr>
          <w:i/>
          <w:sz w:val="24"/>
        </w:rPr>
        <w:t>95</w:t>
      </w:r>
      <w:r w:rsidRPr="00081CFB">
        <w:rPr>
          <w:sz w:val="24"/>
        </w:rPr>
        <w:t>, 152-158.</w:t>
      </w:r>
    </w:p>
    <w:p w14:paraId="1CB0030B" w14:textId="77777777" w:rsidR="00081CFB" w:rsidRPr="00081CFB" w:rsidRDefault="00081CFB" w:rsidP="00081CFB">
      <w:pPr>
        <w:pStyle w:val="EndNoteBibliography"/>
        <w:spacing w:after="120"/>
        <w:rPr>
          <w:sz w:val="24"/>
        </w:rPr>
      </w:pPr>
      <w:r w:rsidRPr="00081CFB">
        <w:rPr>
          <w:sz w:val="24"/>
        </w:rPr>
        <w:t xml:space="preserve">Yao, Y., D. Liu, Y. Che, D. Tang, S. Tang, and W. Huang (2010), Petrophysical characterization of coals by low-field nuclear magnetic resonance (NMR), </w:t>
      </w:r>
      <w:r w:rsidRPr="00081CFB">
        <w:rPr>
          <w:i/>
          <w:sz w:val="24"/>
        </w:rPr>
        <w:t>Fuel</w:t>
      </w:r>
      <w:r w:rsidRPr="00081CFB">
        <w:rPr>
          <w:sz w:val="24"/>
        </w:rPr>
        <w:t xml:space="preserve">, </w:t>
      </w:r>
      <w:r w:rsidRPr="00081CFB">
        <w:rPr>
          <w:i/>
          <w:sz w:val="24"/>
        </w:rPr>
        <w:t>89</w:t>
      </w:r>
      <w:r w:rsidRPr="00081CFB">
        <w:rPr>
          <w:sz w:val="24"/>
        </w:rPr>
        <w:t>(7), 1371-1380.</w:t>
      </w:r>
    </w:p>
    <w:p w14:paraId="15AD2E7C" w14:textId="77777777" w:rsidR="00081CFB" w:rsidRPr="00081CFB" w:rsidRDefault="00081CFB" w:rsidP="00081CFB">
      <w:pPr>
        <w:pStyle w:val="EndNoteBibliography"/>
        <w:spacing w:after="120"/>
        <w:rPr>
          <w:sz w:val="24"/>
        </w:rPr>
      </w:pPr>
      <w:r w:rsidRPr="00081CFB">
        <w:rPr>
          <w:sz w:val="24"/>
        </w:rPr>
        <w:t xml:space="preserve">Zadeh, L. A. (1996), Fuzzy sets, in </w:t>
      </w:r>
      <w:r w:rsidRPr="00081CFB">
        <w:rPr>
          <w:i/>
          <w:sz w:val="24"/>
        </w:rPr>
        <w:t>Fuzzy Sets, Fuzzy Logic, And Fuzzy Systems: Selected Papers by Lotfi A Zadeh</w:t>
      </w:r>
      <w:r w:rsidRPr="00081CFB">
        <w:rPr>
          <w:sz w:val="24"/>
        </w:rPr>
        <w:t>, edited, pp. 394-432, World Scientific.</w:t>
      </w:r>
    </w:p>
    <w:p w14:paraId="4E7BB110" w14:textId="77777777" w:rsidR="00081CFB" w:rsidRPr="00081CFB" w:rsidRDefault="00081CFB" w:rsidP="00081CFB">
      <w:pPr>
        <w:pStyle w:val="EndNoteBibliography"/>
        <w:spacing w:after="120"/>
        <w:rPr>
          <w:sz w:val="24"/>
        </w:rPr>
      </w:pPr>
      <w:r w:rsidRPr="00081CFB">
        <w:rPr>
          <w:sz w:val="24"/>
        </w:rPr>
        <w:t xml:space="preserve">Zeller, D. E. (1968), Stratigraphic succession in Kansas, </w:t>
      </w:r>
      <w:r w:rsidRPr="00081CFB">
        <w:rPr>
          <w:i/>
          <w:sz w:val="24"/>
        </w:rPr>
        <w:t>Kansas Geological Survey Bulletin</w:t>
      </w:r>
      <w:r w:rsidRPr="00081CFB">
        <w:rPr>
          <w:sz w:val="24"/>
        </w:rPr>
        <w:t xml:space="preserve">, </w:t>
      </w:r>
      <w:r w:rsidRPr="00081CFB">
        <w:rPr>
          <w:i/>
          <w:sz w:val="24"/>
        </w:rPr>
        <w:t>189</w:t>
      </w:r>
      <w:r w:rsidRPr="00081CFB">
        <w:rPr>
          <w:sz w:val="24"/>
        </w:rPr>
        <w:t>, 81.</w:t>
      </w:r>
    </w:p>
    <w:p w14:paraId="38798708" w14:textId="77777777" w:rsidR="00081CFB" w:rsidRPr="00081CFB" w:rsidRDefault="00081CFB" w:rsidP="00081CFB">
      <w:pPr>
        <w:pStyle w:val="EndNoteBibliography"/>
        <w:spacing w:after="120"/>
        <w:rPr>
          <w:sz w:val="24"/>
        </w:rPr>
      </w:pPr>
      <w:r w:rsidRPr="00081CFB">
        <w:rPr>
          <w:sz w:val="24"/>
        </w:rPr>
        <w:t xml:space="preserve">Zhang, F., Q. Niu, and C. Zhang (2018), Estimating pore-size distribution in carbonate reservoir rocks using joint inversion of NMR and complex conductivity data, in </w:t>
      </w:r>
      <w:r w:rsidRPr="00081CFB">
        <w:rPr>
          <w:i/>
          <w:sz w:val="24"/>
        </w:rPr>
        <w:t>SEG Technical Program Expanded Abstracts 2018</w:t>
      </w:r>
      <w:r w:rsidRPr="00081CFB">
        <w:rPr>
          <w:sz w:val="24"/>
        </w:rPr>
        <w:t>, edited, pp. 4909-4913.</w:t>
      </w:r>
    </w:p>
    <w:p w14:paraId="13D43F61" w14:textId="77777777" w:rsidR="00081CFB" w:rsidRPr="00081CFB" w:rsidRDefault="00081CFB" w:rsidP="00081CFB">
      <w:pPr>
        <w:pStyle w:val="EndNoteBibliography"/>
        <w:spacing w:after="120"/>
        <w:rPr>
          <w:sz w:val="24"/>
        </w:rPr>
      </w:pPr>
      <w:r w:rsidRPr="00081CFB">
        <w:rPr>
          <w:sz w:val="24"/>
        </w:rPr>
        <w:t xml:space="preserve">Zhang, F., C. Zhang, and L. Watney (2017), Pore-structure characterization by combined laboratory nuclear magnetic resonance and spectral induced polarization: A case study of Kansas carbonates, in </w:t>
      </w:r>
      <w:r w:rsidRPr="00081CFB">
        <w:rPr>
          <w:i/>
          <w:sz w:val="24"/>
        </w:rPr>
        <w:t>SEG Technical Program Expanded Abstracts 2017</w:t>
      </w:r>
      <w:r w:rsidRPr="00081CFB">
        <w:rPr>
          <w:sz w:val="24"/>
        </w:rPr>
        <w:t>, edited, pp. 5432-5437.</w:t>
      </w:r>
    </w:p>
    <w:p w14:paraId="77D7FE3F" w14:textId="77777777" w:rsidR="00081CFB" w:rsidRPr="00081CFB" w:rsidRDefault="00081CFB" w:rsidP="00081CFB">
      <w:pPr>
        <w:pStyle w:val="EndNoteBibliography"/>
        <w:spacing w:after="120"/>
        <w:rPr>
          <w:sz w:val="24"/>
        </w:rPr>
      </w:pPr>
      <w:r w:rsidRPr="00081CFB">
        <w:rPr>
          <w:sz w:val="24"/>
        </w:rPr>
        <w:t xml:space="preserve">Zhou, D. G., and M. Blunt (1997), Effect of spreading coefficient on the distribution of light non-aqueous phase liquid in the subsurface, </w:t>
      </w:r>
      <w:r w:rsidRPr="00081CFB">
        <w:rPr>
          <w:i/>
          <w:sz w:val="24"/>
        </w:rPr>
        <w:t>Journal of Contaminant Hydrology</w:t>
      </w:r>
      <w:r w:rsidRPr="00081CFB">
        <w:rPr>
          <w:sz w:val="24"/>
        </w:rPr>
        <w:t xml:space="preserve">, </w:t>
      </w:r>
      <w:r w:rsidRPr="00081CFB">
        <w:rPr>
          <w:i/>
          <w:sz w:val="24"/>
        </w:rPr>
        <w:t>25</w:t>
      </w:r>
      <w:r w:rsidRPr="00081CFB">
        <w:rPr>
          <w:sz w:val="24"/>
        </w:rPr>
        <w:t>(1-2), 1-19.</w:t>
      </w:r>
    </w:p>
    <w:p w14:paraId="4C92CE47" w14:textId="6F11A315" w:rsidR="00FA0A7C" w:rsidRPr="00081CFB" w:rsidRDefault="00801FA0" w:rsidP="00081CFB">
      <w:pPr>
        <w:pStyle w:val="a0"/>
        <w:spacing w:before="0" w:after="120"/>
      </w:pPr>
      <w:r w:rsidRPr="00081CFB">
        <w:fldChar w:fldCharType="end"/>
      </w:r>
      <w:r w:rsidR="00FA0A7C">
        <w:br w:type="page"/>
      </w:r>
    </w:p>
    <w:p w14:paraId="71054A9E" w14:textId="5119244F" w:rsidR="002C2711" w:rsidRDefault="002F7F86" w:rsidP="00081CFB">
      <w:pPr>
        <w:pStyle w:val="a0"/>
        <w:spacing w:before="0" w:after="160"/>
      </w:pPr>
      <w:bookmarkStart w:id="52" w:name="_Toc19631561"/>
      <w:r>
        <w:lastRenderedPageBreak/>
        <w:t>Figures</w:t>
      </w:r>
      <w:bookmarkEnd w:id="52"/>
    </w:p>
    <w:p w14:paraId="07809F2B" w14:textId="77777777" w:rsidR="00081CFB" w:rsidRDefault="00081CFB" w:rsidP="00081CFB">
      <w:pPr>
        <w:pStyle w:val="Writing"/>
      </w:pPr>
      <w:r w:rsidRPr="006E4431">
        <w:rPr>
          <w:noProof/>
        </w:rPr>
        <mc:AlternateContent>
          <mc:Choice Requires="wpg">
            <w:drawing>
              <wp:anchor distT="0" distB="0" distL="114300" distR="114300" simplePos="0" relativeHeight="251666432" behindDoc="0" locked="0" layoutInCell="1" allowOverlap="1" wp14:anchorId="7E532C42" wp14:editId="57D5CFEB">
                <wp:simplePos x="0" y="0"/>
                <wp:positionH relativeFrom="column">
                  <wp:posOffset>152400</wp:posOffset>
                </wp:positionH>
                <wp:positionV relativeFrom="paragraph">
                  <wp:posOffset>147955</wp:posOffset>
                </wp:positionV>
                <wp:extent cx="5943600" cy="4310378"/>
                <wp:effectExtent l="0" t="0" r="0" b="0"/>
                <wp:wrapNone/>
                <wp:docPr id="62" name="Group 9"/>
                <wp:cNvGraphicFramePr/>
                <a:graphic xmlns:a="http://schemas.openxmlformats.org/drawingml/2006/main">
                  <a:graphicData uri="http://schemas.microsoft.com/office/word/2010/wordprocessingGroup">
                    <wpg:wgp>
                      <wpg:cNvGrpSpPr/>
                      <wpg:grpSpPr>
                        <a:xfrm>
                          <a:off x="0" y="0"/>
                          <a:ext cx="5943600" cy="4310378"/>
                          <a:chOff x="0" y="0"/>
                          <a:chExt cx="5943600" cy="4310378"/>
                        </a:xfrm>
                      </wpg:grpSpPr>
                      <pic:pic xmlns:pic="http://schemas.openxmlformats.org/drawingml/2006/picture">
                        <pic:nvPicPr>
                          <pic:cNvPr id="63" name="Picture 63"/>
                          <pic:cNvPicPr/>
                        </pic:nvPicPr>
                        <pic:blipFill>
                          <a:blip r:embed="rId9">
                            <a:extLst>
                              <a:ext uri="{28A0092B-C50C-407E-A947-70E740481C1C}">
                                <a14:useLocalDpi xmlns:a14="http://schemas.microsoft.com/office/drawing/2010/main" val="0"/>
                              </a:ext>
                            </a:extLst>
                          </a:blip>
                          <a:stretch>
                            <a:fillRect/>
                          </a:stretch>
                        </pic:blipFill>
                        <pic:spPr>
                          <a:xfrm>
                            <a:off x="0" y="0"/>
                            <a:ext cx="5943600" cy="4275455"/>
                          </a:xfrm>
                          <a:prstGeom prst="rect">
                            <a:avLst/>
                          </a:prstGeom>
                        </pic:spPr>
                      </pic:pic>
                      <wps:wsp>
                        <wps:cNvPr id="204" name="Rectangle 204"/>
                        <wps:cNvSpPr/>
                        <wps:spPr>
                          <a:xfrm>
                            <a:off x="400050" y="3837939"/>
                            <a:ext cx="1257300" cy="2571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5" name="Straight Connector 205"/>
                        <wps:cNvCnPr>
                          <a:cxnSpLocks/>
                        </wps:cNvCnPr>
                        <wps:spPr>
                          <a:xfrm>
                            <a:off x="4743450" y="3966527"/>
                            <a:ext cx="43815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206" name="TextBox 8"/>
                        <wps:cNvSpPr txBox="1"/>
                        <wps:spPr>
                          <a:xfrm>
                            <a:off x="4600575" y="3933188"/>
                            <a:ext cx="878840" cy="377190"/>
                          </a:xfrm>
                          <a:prstGeom prst="rect">
                            <a:avLst/>
                          </a:prstGeom>
                          <a:noFill/>
                        </wps:spPr>
                        <wps:txbx>
                          <w:txbxContent>
                            <w:p w14:paraId="4156DCBF" w14:textId="77777777" w:rsidR="00081CFB" w:rsidRDefault="00081CFB" w:rsidP="00081CFB">
                              <w:pPr>
                                <w:rPr>
                                  <w:sz w:val="24"/>
                                  <w:szCs w:val="24"/>
                                </w:rPr>
                              </w:pPr>
                              <w:r>
                                <w:rPr>
                                  <w:rFonts w:hAnsi="Calibri"/>
                                  <w:color w:val="000000" w:themeColor="text1"/>
                                  <w:kern w:val="24"/>
                                </w:rPr>
                                <w:t>0            1km</w:t>
                              </w:r>
                            </w:p>
                          </w:txbxContent>
                        </wps:txbx>
                        <wps:bodyPr wrap="none" rtlCol="0">
                          <a:spAutoFit/>
                        </wps:bodyPr>
                      </wps:wsp>
                    </wpg:wgp>
                  </a:graphicData>
                </a:graphic>
              </wp:anchor>
            </w:drawing>
          </mc:Choice>
          <mc:Fallback>
            <w:pict>
              <v:group w14:anchorId="7E532C42" id="Group 9" o:spid="_x0000_s1026" style="position:absolute;left:0;text-align:left;margin-left:12pt;margin-top:11.65pt;width:468pt;height:339.4pt;z-index:251666432" coordsize="59436,431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 o:spid="_x0000_s1027" type="#_x0000_t75" style="position:absolute;width:59436;height:427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">
                  <v:imagedata r:id="rId10" o:title=""/>
                </v:shape>
                <v:rect id="Rectangle 204" o:spid="_x0000_s1028" style="position:absolute;left:4000;top:38379;width:12573;height:2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" fillcolor="white [3212]" stroked="f" strokeweight="1pt"/>
                <v:line id="Straight Connector 205" o:spid="_x0000_s1029" style="position:absolute;visibility:visible;mso-wrap-style:square" from="47434,39665" to="51816,396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" strokecolor="black [3200]" strokeweight="2.25pt">
                  <v:stroke joinstyle="miter"/>
                  <o:lock v:ext="edit" shapetype="f"/>
                </v:line>
                <v:shapetype id="_x0000_t202" coordsize="21600,21600" o:spt="202" path="m,l,21600r21600,l21600,xe">
                  <v:stroke joinstyle="miter"/>
                  <v:path gradientshapeok="t" o:connecttype="rect"/>
                </v:shapetype>
                <v:shape id="TextBox 8" o:spid="_x0000_s1030" type="#_x0000_t202" style="position:absolute;left:46005;top:39331;width:8789;height:377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" filled="f" stroked="f">
                  <v:textbox style="mso-fit-shape-to-text:t">
                    <w:txbxContent>
                      <w:p w14:paraId="4156DCBF" w14:textId="77777777" w:rsidR="00081CFB" w:rsidRDefault="00081CFB" w:rsidP="00081CFB">
                        <w:pPr>
                          <w:rPr>
                            <w:sz w:val="24"/>
                            <w:szCs w:val="24"/>
                          </w:rPr>
                        </w:pPr>
                        <w:r>
                          <w:rPr>
                            <w:rFonts w:hAnsi="Calibri"/>
                            <w:color w:val="000000" w:themeColor="text1"/>
                            <w:kern w:val="24"/>
                          </w:rPr>
                          <w:t>0            1km</w:t>
                        </w:r>
                      </w:p>
                    </w:txbxContent>
                  </v:textbox>
                </v:shape>
              </v:group>
            </w:pict>
          </mc:Fallback>
        </mc:AlternateContent>
      </w:r>
      <w:r>
        <w:rPr>
          <w:noProof/>
        </w:rPr>
        <w:drawing>
          <wp:anchor distT="0" distB="0" distL="114300" distR="114300" simplePos="0" relativeHeight="251663360" behindDoc="0" locked="0" layoutInCell="1" allowOverlap="1" wp14:anchorId="40965299" wp14:editId="61EB8475">
            <wp:simplePos x="0" y="0"/>
            <wp:positionH relativeFrom="column">
              <wp:posOffset>0</wp:posOffset>
            </wp:positionH>
            <wp:positionV relativeFrom="paragraph">
              <wp:posOffset>0</wp:posOffset>
            </wp:positionV>
            <wp:extent cx="5943600" cy="427545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275455"/>
                    </a:xfrm>
                    <a:prstGeom prst="rect">
                      <a:avLst/>
                    </a:prstGeom>
                  </pic:spPr>
                </pic:pic>
              </a:graphicData>
            </a:graphic>
          </wp:anchor>
        </w:drawing>
      </w:r>
    </w:p>
    <w:p w14:paraId="70AE6A48" w14:textId="7F7A078D" w:rsidR="00081CFB" w:rsidRPr="004147B6" w:rsidRDefault="00081CFB" w:rsidP="00081CFB">
      <w:pPr>
        <w:pStyle w:val="Writing"/>
      </w:pPr>
      <w:r w:rsidRPr="004147B6">
        <w:t xml:space="preserve">Figure 2.1. </w:t>
      </w:r>
      <w:r>
        <w:t>The location of well Wellington KGS 1-32 presented on a Kansas map</w:t>
      </w:r>
      <w:r w:rsidRPr="004147B6">
        <w:t xml:space="preserve">. </w:t>
      </w:r>
      <w:r>
        <w:rPr>
          <w:noProof/>
        </w:rPr>
        <w:t>The light blue area with yellow outlines is the Wellington oil and gas field. The blue dot</w:t>
      </w:r>
      <w:r w:rsidRPr="004147B6">
        <w:t xml:space="preserve"> </w:t>
      </w:r>
      <w:r>
        <w:t>marks</w:t>
      </w:r>
      <w:r w:rsidRPr="004147B6">
        <w:t xml:space="preserve"> the </w:t>
      </w:r>
      <w:r>
        <w:t>location of Wellington KGS 1-32</w:t>
      </w:r>
      <w:r w:rsidRPr="004147B6">
        <w:t xml:space="preserve">. </w:t>
      </w:r>
    </w:p>
    <w:p w14:paraId="6E3031C2" w14:textId="77777777" w:rsidR="00081CFB" w:rsidRPr="004147B6" w:rsidRDefault="00081CFB" w:rsidP="00081CFB">
      <w:pPr>
        <w:pStyle w:val="Writing"/>
        <w:rPr>
          <w:rFonts w:cs="Times New Roman"/>
        </w:rPr>
      </w:pPr>
      <w:r w:rsidRPr="004147B6">
        <w:rPr>
          <w:rFonts w:cs="Times New Roman"/>
        </w:rPr>
        <w:br w:type="page"/>
      </w:r>
    </w:p>
    <w:p w14:paraId="49F1C501" w14:textId="77777777" w:rsidR="00081CFB" w:rsidRPr="009E3945" w:rsidRDefault="00081CFB" w:rsidP="00081CFB">
      <w:pPr>
        <w:pStyle w:val="Writing"/>
        <w:rPr>
          <w:rFonts w:cs="Times New Roman"/>
        </w:rPr>
      </w:pPr>
      <w:r w:rsidRPr="006E4431">
        <w:rPr>
          <w:rFonts w:cs="Times New Roman"/>
          <w:noProof/>
        </w:rPr>
        <w:lastRenderedPageBreak/>
        <mc:AlternateContent>
          <mc:Choice Requires="wpg">
            <w:drawing>
              <wp:anchor distT="0" distB="0" distL="114300" distR="114300" simplePos="0" relativeHeight="251665408" behindDoc="0" locked="0" layoutInCell="1" allowOverlap="1" wp14:anchorId="23456448" wp14:editId="3824E796">
                <wp:simplePos x="0" y="0"/>
                <wp:positionH relativeFrom="column">
                  <wp:posOffset>0</wp:posOffset>
                </wp:positionH>
                <wp:positionV relativeFrom="paragraph">
                  <wp:posOffset>0</wp:posOffset>
                </wp:positionV>
                <wp:extent cx="5819775" cy="3600450"/>
                <wp:effectExtent l="0" t="0" r="0" b="0"/>
                <wp:wrapNone/>
                <wp:docPr id="33" name="Group 46"/>
                <wp:cNvGraphicFramePr/>
                <a:graphic xmlns:a="http://schemas.openxmlformats.org/drawingml/2006/main">
                  <a:graphicData uri="http://schemas.microsoft.com/office/word/2010/wordprocessingGroup">
                    <wpg:wgp>
                      <wpg:cNvGrpSpPr/>
                      <wpg:grpSpPr>
                        <a:xfrm>
                          <a:off x="0" y="0"/>
                          <a:ext cx="5819775" cy="3600450"/>
                          <a:chOff x="0" y="0"/>
                          <a:chExt cx="5819775" cy="3600450"/>
                        </a:xfrm>
                      </wpg:grpSpPr>
                      <wpg:grpSp>
                        <wpg:cNvPr id="34" name="Group 34"/>
                        <wpg:cNvGrpSpPr/>
                        <wpg:grpSpPr>
                          <a:xfrm>
                            <a:off x="0" y="0"/>
                            <a:ext cx="5819775" cy="3600450"/>
                            <a:chOff x="0" y="0"/>
                            <a:chExt cx="5819775" cy="3600450"/>
                          </a:xfrm>
                        </wpg:grpSpPr>
                        <wpg:grpSp>
                          <wpg:cNvPr id="35" name="Group 35"/>
                          <wpg:cNvGrpSpPr/>
                          <wpg:grpSpPr>
                            <a:xfrm>
                              <a:off x="0" y="0"/>
                              <a:ext cx="5819775" cy="3600450"/>
                              <a:chOff x="0" y="0"/>
                              <a:chExt cx="5819775" cy="3545840"/>
                            </a:xfrm>
                          </wpg:grpSpPr>
                          <pic:pic xmlns:pic="http://schemas.openxmlformats.org/drawingml/2006/picture">
                            <pic:nvPicPr>
                              <pic:cNvPr id="36" name="图片 11"/>
                              <pic:cNvPicPr>
                                <a:picLocks noChangeAspect="1"/>
                              </pic:cNvPicPr>
                            </pic:nvPicPr>
                            <pic:blipFill>
                              <a:blip r:embed="rId11">
                                <a:extLst>
                                  <a:ext uri="{28A0092B-C50C-407E-A947-70E740481C1C}">
                                    <a14:useLocalDpi xmlns:a14="http://schemas.microsoft.com/office/drawing/2010/main"/>
                                  </a:ext>
                                </a:extLst>
                              </a:blip>
                              <a:stretch>
                                <a:fillRect/>
                              </a:stretch>
                            </pic:blipFill>
                            <pic:spPr>
                              <a:xfrm>
                                <a:off x="0" y="419100"/>
                                <a:ext cx="1771650" cy="3126740"/>
                              </a:xfrm>
                              <a:prstGeom prst="rect">
                                <a:avLst/>
                              </a:prstGeom>
                            </pic:spPr>
                          </pic:pic>
                          <wpg:grpSp>
                            <wpg:cNvPr id="37" name="Group 37"/>
                            <wpg:cNvGrpSpPr/>
                            <wpg:grpSpPr>
                              <a:xfrm>
                                <a:off x="1609725" y="0"/>
                                <a:ext cx="4210050" cy="3043424"/>
                                <a:chOff x="1609725" y="0"/>
                                <a:chExt cx="3105360" cy="2244905"/>
                              </a:xfrm>
                            </wpg:grpSpPr>
                            <pic:pic xmlns:pic="http://schemas.openxmlformats.org/drawingml/2006/picture">
                              <pic:nvPicPr>
                                <pic:cNvPr id="38" name="图片 9"/>
                                <pic:cNvPicPr>
                                  <a:picLocks noChangeAspect="1"/>
                                </pic:cNvPicPr>
                              </pic:nvPicPr>
                              <pic:blipFill>
                                <a:blip r:embed="rId12" cstate="email">
                                  <a:extLst>
                                    <a:ext uri="{28A0092B-C50C-407E-A947-70E740481C1C}">
                                      <a14:useLocalDpi xmlns:a14="http://schemas.microsoft.com/office/drawing/2010/main"/>
                                    </a:ext>
                                  </a:extLst>
                                </a:blip>
                                <a:stretch>
                                  <a:fillRect/>
                                </a:stretch>
                              </pic:blipFill>
                              <pic:spPr>
                                <a:xfrm>
                                  <a:off x="1609725" y="0"/>
                                  <a:ext cx="3105360" cy="2244905"/>
                                </a:xfrm>
                                <a:prstGeom prst="rect">
                                  <a:avLst/>
                                </a:prstGeom>
                              </pic:spPr>
                            </pic:pic>
                            <wps:wsp>
                              <wps:cNvPr id="39" name="椭圆 16"/>
                              <wps:cNvSpPr/>
                              <wps:spPr>
                                <a:xfrm>
                                  <a:off x="2892764" y="949863"/>
                                  <a:ext cx="87644" cy="92511"/>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s:wsp>
                          <wps:cNvPr id="40" name="椭圆 16"/>
                          <wps:cNvSpPr/>
                          <wps:spPr>
                            <a:xfrm>
                              <a:off x="1664970" y="138303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椭圆 16"/>
                          <wps:cNvSpPr/>
                          <wps:spPr>
                            <a:xfrm>
                              <a:off x="2337435" y="231648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2" name="椭圆 16"/>
                          <wps:cNvSpPr/>
                          <wps:spPr>
                            <a:xfrm>
                              <a:off x="2379345" y="201168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3" name="椭圆 16"/>
                          <wps:cNvSpPr/>
                          <wps:spPr>
                            <a:xfrm>
                              <a:off x="2828925" y="138811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4" name="椭圆 16"/>
                          <wps:cNvSpPr/>
                          <wps:spPr>
                            <a:xfrm>
                              <a:off x="3493135" y="132588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5" name="椭圆 16"/>
                          <wps:cNvSpPr/>
                          <wps:spPr>
                            <a:xfrm>
                              <a:off x="3185160" y="91821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 name="椭圆 16"/>
                          <wps:cNvSpPr/>
                          <wps:spPr>
                            <a:xfrm>
                              <a:off x="3469640" y="141859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椭圆 16"/>
                          <wps:cNvSpPr/>
                          <wps:spPr>
                            <a:xfrm>
                              <a:off x="2218690" y="45720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 name="椭圆 16"/>
                          <wps:cNvSpPr/>
                          <wps:spPr>
                            <a:xfrm>
                              <a:off x="2252980" y="91440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 name="椭圆 16"/>
                          <wps:cNvSpPr/>
                          <wps:spPr>
                            <a:xfrm>
                              <a:off x="2482215" y="135636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椭圆 16"/>
                          <wps:cNvSpPr/>
                          <wps:spPr>
                            <a:xfrm>
                              <a:off x="2733675" y="110871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 name="椭圆 16"/>
                          <wps:cNvSpPr/>
                          <wps:spPr>
                            <a:xfrm>
                              <a:off x="3361690" y="114681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椭圆 16"/>
                          <wps:cNvSpPr/>
                          <wps:spPr>
                            <a:xfrm>
                              <a:off x="3483610" y="151130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 name="椭圆 16"/>
                          <wps:cNvSpPr/>
                          <wps:spPr>
                            <a:xfrm>
                              <a:off x="2560955" y="907415"/>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 name="椭圆 16"/>
                          <wps:cNvSpPr/>
                          <wps:spPr>
                            <a:xfrm>
                              <a:off x="3554730" y="1376045"/>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 name="椭圆 16"/>
                          <wps:cNvSpPr/>
                          <wps:spPr>
                            <a:xfrm>
                              <a:off x="3109595" y="242570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 name="椭圆 16"/>
                          <wps:cNvSpPr/>
                          <wps:spPr>
                            <a:xfrm>
                              <a:off x="3340735" y="106680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 name="椭圆 16"/>
                          <wps:cNvSpPr/>
                          <wps:spPr>
                            <a:xfrm>
                              <a:off x="3467735" y="1622425"/>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 name="椭圆 16"/>
                          <wps:cNvSpPr/>
                          <wps:spPr>
                            <a:xfrm>
                              <a:off x="2867025" y="906780"/>
                              <a:ext cx="118745" cy="12700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9" name="Rectangle 59"/>
                        <wps:cNvSpPr/>
                        <wps:spPr>
                          <a:xfrm>
                            <a:off x="3185160" y="2944682"/>
                            <a:ext cx="1224915" cy="16764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 name="Straight Connector 60"/>
                        <wps:cNvCnPr/>
                        <wps:spPr>
                          <a:xfrm>
                            <a:off x="3361690" y="3001832"/>
                            <a:ext cx="68834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61" name="TextBox 45"/>
                        <wps:cNvSpPr txBox="1"/>
                        <wps:spPr>
                          <a:xfrm>
                            <a:off x="3204210" y="2900919"/>
                            <a:ext cx="1280160" cy="309880"/>
                          </a:xfrm>
                          <a:prstGeom prst="rect">
                            <a:avLst/>
                          </a:prstGeom>
                          <a:noFill/>
                        </wps:spPr>
                        <wps:txbx>
                          <w:txbxContent>
                            <w:p w14:paraId="33172F9B" w14:textId="77777777" w:rsidR="00081CFB" w:rsidRDefault="00081CFB" w:rsidP="00081CFB">
                              <w:pPr>
                                <w:rPr>
                                  <w:sz w:val="24"/>
                                  <w:szCs w:val="24"/>
                                </w:rPr>
                              </w:pPr>
                              <w:r>
                                <w:rPr>
                                  <w:rFonts w:hAnsi="Calibri"/>
                                  <w:color w:val="000000" w:themeColor="text1"/>
                                  <w:kern w:val="24"/>
                                  <w:sz w:val="14"/>
                                  <w:szCs w:val="14"/>
                                </w:rPr>
                                <w:t>0                                    100km</w:t>
                              </w:r>
                            </w:p>
                          </w:txbxContent>
                        </wps:txbx>
                        <wps:bodyPr wrap="square" rtlCol="0">
                          <a:spAutoFit/>
                        </wps:bodyPr>
                      </wps:wsp>
                    </wpg:wgp>
                  </a:graphicData>
                </a:graphic>
              </wp:anchor>
            </w:drawing>
          </mc:Choice>
          <mc:Fallback>
            <w:pict>
              <v:group w14:anchorId="23456448" id="Group 46" o:spid="_x0000_s1031" style="position:absolute;left:0;text-align:left;margin-left:0;margin-top:0;width:458.25pt;height:283.5pt;z-index:251665408" coordsize="58197,3600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">
                <v:group id="Group 34" o:spid="_x0000_s1032" style="position:absolute;width:58197;height:36004" coordsize="58197,360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group id="Group 35" o:spid="_x0000_s1033" style="position:absolute;width:58197;height:36004" coordsize="58197,35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">
                    <v:shape id="图片 11" o:spid="_x0000_s1034" type="#_x0000_t75" style="position:absolute;top:4191;width:17716;height:312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">
                      <v:imagedata r:id="rId13" o:title=""/>
                    </v:shape>
                    <v:group id="Group 37" o:spid="_x0000_s1035" style="position:absolute;left:16097;width:42100;height:30434" coordorigin="16097" coordsize="31053,224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">
                      <v:shape id="图片 9" o:spid="_x0000_s1036" type="#_x0000_t75" style="position:absolute;left:16097;width:31053;height:224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">
                        <v:imagedata r:id="rId14" o:title=""/>
                      </v:shape>
                      <v:oval id="椭圆 16" o:spid="_x0000_s1037" style="position:absolute;left:28927;top:9498;width:877;height:9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" filled="f" strokecolor="#1f4d78 [1604]" strokeweight="3pt">
                        <v:stroke joinstyle="miter"/>
                      </v:oval>
                    </v:group>
                  </v:group>
                  <v:oval id="椭圆 16" o:spid="_x0000_s1038" style="position:absolute;left:16649;top:13830;width:1188;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" filled="f" strokecolor="#1f4d78 [1604]" strokeweight="3pt">
                    <v:stroke joinstyle="miter"/>
                  </v:oval>
                  <v:oval id="椭圆 16" o:spid="_x0000_s1039" style="position:absolute;left:23374;top:23164;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" filled="f" strokecolor="#1f4d78 [1604]" strokeweight="3pt">
                    <v:stroke joinstyle="miter"/>
                  </v:oval>
                  <v:oval id="椭圆 16" o:spid="_x0000_s1040" style="position:absolute;left:23793;top:20116;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" filled="f" strokecolor="#1f4d78 [1604]" strokeweight="3pt">
                    <v:stroke joinstyle="miter"/>
                  </v:oval>
                  <v:oval id="椭圆 16" o:spid="_x0000_s1041" style="position:absolute;left:28289;top:13881;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" filled="f" strokecolor="#1f4d78 [1604]" strokeweight="3pt">
                    <v:stroke joinstyle="miter"/>
                  </v:oval>
                  <v:oval id="椭圆 16" o:spid="_x0000_s1042" style="position:absolute;left:34931;top:13258;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" filled="f" strokecolor="#1f4d78 [1604]" strokeweight="3pt">
                    <v:stroke joinstyle="miter"/>
                  </v:oval>
                  <v:oval id="椭圆 16" o:spid="_x0000_s1043" style="position:absolute;left:31851;top:9182;width:1188;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" filled="f" strokecolor="#1f4d78 [1604]" strokeweight="3pt">
                    <v:stroke joinstyle="miter"/>
                  </v:oval>
                  <v:oval id="椭圆 16" o:spid="_x0000_s1044" style="position:absolute;left:34696;top:14185;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" filled="f" strokecolor="#1f4d78 [1604]" strokeweight="3pt">
                    <v:stroke joinstyle="miter"/>
                  </v:oval>
                  <v:oval id="椭圆 16" o:spid="_x0000_s1045" style="position:absolute;left:22186;top:4572;width:1188;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" filled="f" strokecolor="#1f4d78 [1604]" strokeweight="3pt">
                    <v:stroke joinstyle="miter"/>
                  </v:oval>
                  <v:oval id="椭圆 16" o:spid="_x0000_s1046" style="position:absolute;left:22529;top:9144;width:1188;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" filled="f" strokecolor="#1f4d78 [1604]" strokeweight="3pt">
                    <v:stroke joinstyle="miter"/>
                  </v:oval>
                  <v:oval id="椭圆 16" o:spid="_x0000_s1047" style="position:absolute;left:24822;top:13563;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" filled="f" strokecolor="#1f4d78 [1604]" strokeweight="3pt">
                    <v:stroke joinstyle="miter"/>
                  </v:oval>
                  <v:oval id="椭圆 16" o:spid="_x0000_s1048" style="position:absolute;left:27336;top:11087;width:1188;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" filled="f" strokecolor="#1f4d78 [1604]" strokeweight="3pt">
                    <v:stroke joinstyle="miter"/>
                  </v:oval>
                  <v:oval id="椭圆 16" o:spid="_x0000_s1049" style="position:absolute;left:33616;top:11468;width:1188;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" filled="f" strokecolor="#1f4d78 [1604]" strokeweight="3pt">
                    <v:stroke joinstyle="miter"/>
                  </v:oval>
                  <v:oval id="椭圆 16" o:spid="_x0000_s1050" style="position:absolute;left:34836;top:15113;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" filled="f" strokecolor="#1f4d78 [1604]" strokeweight="3pt">
                    <v:stroke joinstyle="miter"/>
                  </v:oval>
                  <v:oval id="椭圆 16" o:spid="_x0000_s1051" style="position:absolute;left:25609;top:9074;width:1188;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" filled="f" strokecolor="#1f4d78 [1604]" strokeweight="3pt">
                    <v:stroke joinstyle="miter"/>
                  </v:oval>
                  <v:oval id="椭圆 16" o:spid="_x0000_s1052" style="position:absolute;left:35547;top:13760;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" filled="f" strokecolor="#1f4d78 [1604]" strokeweight="3pt">
                    <v:stroke joinstyle="miter"/>
                  </v:oval>
                  <v:oval id="椭圆 16" o:spid="_x0000_s1053" style="position:absolute;left:31095;top:24257;width:1188;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" filled="f" strokecolor="#1f4d78 [1604]" strokeweight="3pt">
                    <v:stroke joinstyle="miter"/>
                  </v:oval>
                  <v:oval id="椭圆 16" o:spid="_x0000_s1054" style="position:absolute;left:33407;top:10668;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" filled="f" strokecolor="#1f4d78 [1604]" strokeweight="3pt">
                    <v:stroke joinstyle="miter"/>
                  </v:oval>
                  <v:oval id="椭圆 16" o:spid="_x0000_s1055" style="position:absolute;left:34677;top:16224;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" filled="f" strokecolor="#1f4d78 [1604]" strokeweight="3pt">
                    <v:stroke joinstyle="miter"/>
                  </v:oval>
                  <v:oval id="椭圆 16" o:spid="_x0000_s1056" style="position:absolute;left:28670;top:9067;width:1187;height:1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" filled="f" strokecolor="#1f4d78 [1604]" strokeweight="3pt">
                    <v:stroke joinstyle="miter"/>
                  </v:oval>
                </v:group>
                <v:rect id="Rectangle 59" o:spid="_x0000_s1057" style="position:absolute;left:31851;top:29446;width:12249;height:16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" fillcolor="white [3212]" stroked="f" strokeweight="1pt"/>
                <v:line id="Straight Connector 60" o:spid="_x0000_s1058" style="position:absolute;visibility:visible;mso-wrap-style:square" from="33616,30018" to="40500,300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" strokecolor="black [3200]" strokeweight="2.25pt">
                  <v:stroke joinstyle="miter"/>
                </v:line>
                <v:shape id="TextBox 45" o:spid="_x0000_s1059" type="#_x0000_t202" style="position:absolute;left:32042;top:29009;width:12801;height:30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" filled="f" stroked="f">
                  <v:textbox style="mso-fit-shape-to-text:t">
                    <w:txbxContent>
                      <w:p w14:paraId="33172F9B" w14:textId="77777777" w:rsidR="00081CFB" w:rsidRDefault="00081CFB" w:rsidP="00081CFB">
                        <w:pPr>
                          <w:rPr>
                            <w:sz w:val="24"/>
                            <w:szCs w:val="24"/>
                          </w:rPr>
                        </w:pPr>
                        <w:r>
                          <w:rPr>
                            <w:rFonts w:hAnsi="Calibri"/>
                            <w:color w:val="000000" w:themeColor="text1"/>
                            <w:kern w:val="24"/>
                            <w:sz w:val="14"/>
                            <w:szCs w:val="14"/>
                          </w:rPr>
                          <w:t>0                                    100km</w:t>
                        </w:r>
                      </w:p>
                    </w:txbxContent>
                  </v:textbox>
                </v:shape>
              </v:group>
            </w:pict>
          </mc:Fallback>
        </mc:AlternateContent>
      </w:r>
    </w:p>
    <w:p w14:paraId="5B1F95FF" w14:textId="77777777" w:rsidR="00081CFB" w:rsidRPr="009E3945" w:rsidRDefault="00081CFB" w:rsidP="00081CFB">
      <w:pPr>
        <w:pStyle w:val="Writing"/>
        <w:rPr>
          <w:rFonts w:cs="Times New Roman"/>
        </w:rPr>
      </w:pPr>
    </w:p>
    <w:p w14:paraId="65CA4149" w14:textId="77777777" w:rsidR="00081CFB" w:rsidRPr="009E3945" w:rsidRDefault="00081CFB" w:rsidP="00081CFB">
      <w:pPr>
        <w:pStyle w:val="Writing"/>
        <w:rPr>
          <w:rFonts w:cs="Times New Roman"/>
        </w:rPr>
      </w:pPr>
    </w:p>
    <w:p w14:paraId="1B376BB5" w14:textId="77777777" w:rsidR="00081CFB" w:rsidRPr="009E3945" w:rsidRDefault="00081CFB" w:rsidP="00081CFB">
      <w:pPr>
        <w:pStyle w:val="Writing"/>
        <w:rPr>
          <w:rFonts w:cs="Times New Roman"/>
        </w:rPr>
      </w:pPr>
    </w:p>
    <w:p w14:paraId="382BBE98" w14:textId="77777777" w:rsidR="00081CFB" w:rsidRPr="009E3945" w:rsidRDefault="00081CFB" w:rsidP="00081CFB">
      <w:pPr>
        <w:pStyle w:val="Writing"/>
        <w:rPr>
          <w:rFonts w:cs="Times New Roman"/>
        </w:rPr>
      </w:pPr>
    </w:p>
    <w:p w14:paraId="013B9DC5" w14:textId="77777777" w:rsidR="00081CFB" w:rsidRPr="009E3945" w:rsidRDefault="00081CFB" w:rsidP="00081CFB">
      <w:pPr>
        <w:pStyle w:val="Writing"/>
        <w:rPr>
          <w:rFonts w:cs="Times New Roman"/>
        </w:rPr>
      </w:pPr>
    </w:p>
    <w:p w14:paraId="67204C28" w14:textId="77777777" w:rsidR="00081CFB" w:rsidRDefault="00081CFB" w:rsidP="00081CFB">
      <w:pPr>
        <w:pStyle w:val="Writing"/>
        <w:rPr>
          <w:rFonts w:cs="Times New Roman"/>
        </w:rPr>
      </w:pPr>
    </w:p>
    <w:p w14:paraId="5D168035" w14:textId="77777777" w:rsidR="00081CFB" w:rsidRDefault="00081CFB" w:rsidP="00081CFB">
      <w:pPr>
        <w:pStyle w:val="Writing"/>
        <w:rPr>
          <w:rFonts w:cs="Times New Roman"/>
        </w:rPr>
      </w:pPr>
    </w:p>
    <w:p w14:paraId="43416937" w14:textId="77777777" w:rsidR="00081CFB" w:rsidRDefault="00081CFB" w:rsidP="00081CFB">
      <w:pPr>
        <w:pStyle w:val="Writing"/>
        <w:rPr>
          <w:rFonts w:cs="Times New Roman"/>
        </w:rPr>
      </w:pPr>
    </w:p>
    <w:p w14:paraId="3F6E3567" w14:textId="77777777" w:rsidR="00081CFB" w:rsidRDefault="00081CFB" w:rsidP="00081CFB">
      <w:pPr>
        <w:pStyle w:val="Writing"/>
        <w:rPr>
          <w:rFonts w:cs="Times New Roman"/>
        </w:rPr>
      </w:pPr>
      <w:r w:rsidRPr="004147B6">
        <w:rPr>
          <w:rFonts w:cs="Times New Roman"/>
        </w:rPr>
        <w:t xml:space="preserve">Figure 2.2. </w:t>
      </w:r>
      <w:bookmarkStart w:id="53" w:name="_Hlk19026528"/>
      <w:r>
        <w:rPr>
          <w:rFonts w:cs="Times New Roman"/>
        </w:rPr>
        <w:t>Well</w:t>
      </w:r>
      <w:r w:rsidRPr="004147B6">
        <w:rPr>
          <w:rFonts w:cs="Times New Roman"/>
        </w:rPr>
        <w:t xml:space="preserve"> top map for Lansing-Kansas City </w:t>
      </w:r>
      <w:r>
        <w:rPr>
          <w:rFonts w:cs="Times New Roman"/>
        </w:rPr>
        <w:t>G</w:t>
      </w:r>
      <w:r w:rsidRPr="004147B6">
        <w:rPr>
          <w:rFonts w:cs="Times New Roman"/>
        </w:rPr>
        <w:t>roup</w:t>
      </w:r>
      <w:r>
        <w:rPr>
          <w:rFonts w:cs="Times New Roman"/>
        </w:rPr>
        <w:t xml:space="preserve"> (1524 Wells)</w:t>
      </w:r>
      <w:r w:rsidRPr="004147B6">
        <w:rPr>
          <w:rFonts w:cs="Times New Roman"/>
        </w:rPr>
        <w:t xml:space="preserve"> in Kansas</w:t>
      </w:r>
      <w:r>
        <w:rPr>
          <w:rFonts w:cs="Times New Roman"/>
        </w:rPr>
        <w:t>,</w:t>
      </w:r>
      <w:r w:rsidRPr="004147B6">
        <w:rPr>
          <w:rFonts w:cs="Times New Roman"/>
        </w:rPr>
        <w:t xml:space="preserve"> generated by Kansas Well Top Stratigraphy Viewer</w:t>
      </w:r>
      <w:r>
        <w:rPr>
          <w:rFonts w:cs="Times New Roman"/>
        </w:rPr>
        <w:t xml:space="preserve"> (currently retired)</w:t>
      </w:r>
      <w:r w:rsidRPr="004147B6">
        <w:rPr>
          <w:rFonts w:cs="Times New Roman"/>
        </w:rPr>
        <w:t xml:space="preserve">. </w:t>
      </w:r>
      <w:r>
        <w:rPr>
          <w:rFonts w:cs="Times New Roman"/>
        </w:rPr>
        <w:t xml:space="preserve">The blue </w:t>
      </w:r>
      <w:r>
        <w:rPr>
          <w:rFonts w:cs="Times New Roman"/>
          <w:noProof/>
        </w:rPr>
        <w:t>c</w:t>
      </w:r>
      <w:r w:rsidRPr="009E3945">
        <w:rPr>
          <w:rFonts w:cs="Times New Roman"/>
          <w:noProof/>
        </w:rPr>
        <w:t>ircle</w:t>
      </w:r>
      <w:r>
        <w:rPr>
          <w:rFonts w:cs="Times New Roman"/>
          <w:noProof/>
        </w:rPr>
        <w:t>s</w:t>
      </w:r>
      <w:r>
        <w:rPr>
          <w:rFonts w:cs="Times New Roman"/>
        </w:rPr>
        <w:t xml:space="preserve"> here mark</w:t>
      </w:r>
      <w:r w:rsidRPr="004147B6">
        <w:rPr>
          <w:rFonts w:cs="Times New Roman"/>
        </w:rPr>
        <w:t xml:space="preserve"> out </w:t>
      </w:r>
      <w:r>
        <w:rPr>
          <w:rFonts w:cs="Times New Roman"/>
        </w:rPr>
        <w:t>20</w:t>
      </w:r>
      <w:r w:rsidRPr="004147B6">
        <w:rPr>
          <w:rFonts w:cs="Times New Roman"/>
        </w:rPr>
        <w:t xml:space="preserve"> </w:t>
      </w:r>
      <w:r>
        <w:rPr>
          <w:rFonts w:cs="Times New Roman"/>
        </w:rPr>
        <w:t>wells from which</w:t>
      </w:r>
      <w:r w:rsidRPr="004147B6">
        <w:rPr>
          <w:rFonts w:cs="Times New Roman"/>
        </w:rPr>
        <w:t xml:space="preserve"> LKC samples </w:t>
      </w:r>
      <w:r>
        <w:rPr>
          <w:rFonts w:cs="Times New Roman"/>
        </w:rPr>
        <w:t xml:space="preserve">analyzed </w:t>
      </w:r>
      <w:r w:rsidRPr="004147B6">
        <w:rPr>
          <w:rFonts w:cs="Times New Roman"/>
        </w:rPr>
        <w:t>in this work.</w:t>
      </w:r>
      <w:bookmarkEnd w:id="53"/>
    </w:p>
    <w:p w14:paraId="020382C5" w14:textId="77777777" w:rsidR="00081CFB" w:rsidRDefault="00081CFB" w:rsidP="00081CFB">
      <w:pPr>
        <w:pStyle w:val="Writing"/>
        <w:rPr>
          <w:rFonts w:cs="Times New Roman"/>
        </w:rPr>
      </w:pPr>
      <w:r>
        <w:rPr>
          <w:rFonts w:cs="Times New Roman"/>
        </w:rPr>
        <w:br w:type="page"/>
      </w:r>
    </w:p>
    <w:p w14:paraId="5BBC6494" w14:textId="77777777" w:rsidR="00081CFB" w:rsidRDefault="00081CFB" w:rsidP="00081CFB">
      <w:pPr>
        <w:pStyle w:val="Writing"/>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7"/>
        <w:gridCol w:w="4713"/>
      </w:tblGrid>
      <w:tr w:rsidR="00081CFB" w14:paraId="37B713FB" w14:textId="77777777" w:rsidTr="00DE175E">
        <w:tc>
          <w:tcPr>
            <w:tcW w:w="3666" w:type="dxa"/>
          </w:tcPr>
          <w:p w14:paraId="656B77A1" w14:textId="77777777" w:rsidR="00081CFB" w:rsidRPr="006B7DD8" w:rsidRDefault="00081CFB" w:rsidP="00081CFB">
            <w:pPr>
              <w:pStyle w:val="Writing"/>
              <w:rPr>
                <w:rFonts w:cs="Times New Roman"/>
              </w:rPr>
            </w:pPr>
            <w:proofErr w:type="spellStart"/>
            <w:r w:rsidRPr="006B7DD8">
              <w:rPr>
                <w:rFonts w:cs="Times New Roman"/>
              </w:rPr>
              <w:t>Grainstone</w:t>
            </w:r>
            <w:proofErr w:type="spellEnd"/>
            <w:r w:rsidRPr="006B7DD8">
              <w:rPr>
                <w:rFonts w:cs="Times New Roman"/>
              </w:rPr>
              <w:t xml:space="preserve"> 1</w:t>
            </w:r>
          </w:p>
        </w:tc>
        <w:tc>
          <w:tcPr>
            <w:tcW w:w="3554" w:type="dxa"/>
          </w:tcPr>
          <w:p w14:paraId="66D9419D" w14:textId="77777777" w:rsidR="00081CFB" w:rsidRPr="006B7DD8" w:rsidRDefault="00081CFB" w:rsidP="00081CFB">
            <w:pPr>
              <w:pStyle w:val="Writing"/>
              <w:rPr>
                <w:rFonts w:cs="Times New Roman"/>
              </w:rPr>
            </w:pPr>
            <w:proofErr w:type="spellStart"/>
            <w:r w:rsidRPr="006B7DD8">
              <w:rPr>
                <w:rFonts w:cs="Times New Roman"/>
              </w:rPr>
              <w:t>Grainstone</w:t>
            </w:r>
            <w:proofErr w:type="spellEnd"/>
            <w:r w:rsidRPr="006B7DD8">
              <w:rPr>
                <w:rFonts w:cs="Times New Roman"/>
              </w:rPr>
              <w:t xml:space="preserve"> 2</w:t>
            </w:r>
          </w:p>
        </w:tc>
      </w:tr>
      <w:tr w:rsidR="00081CFB" w14:paraId="6FA79CCA" w14:textId="77777777" w:rsidTr="00DE175E">
        <w:tc>
          <w:tcPr>
            <w:tcW w:w="3666" w:type="dxa"/>
          </w:tcPr>
          <w:p w14:paraId="058645E6" w14:textId="3B1C840C" w:rsidR="00081CFB" w:rsidRDefault="00081CFB" w:rsidP="00081CFB">
            <w:pPr>
              <w:pStyle w:val="Writing"/>
              <w:rPr>
                <w:rFonts w:cs="Times New Roman"/>
              </w:rPr>
            </w:pPr>
            <w:r>
              <w:rPr>
                <w:rFonts w:cs="Times New Roman"/>
                <w:noProof/>
              </w:rPr>
              <mc:AlternateContent>
                <mc:Choice Requires="wps">
                  <w:drawing>
                    <wp:anchor distT="0" distB="0" distL="114300" distR="114300" simplePos="0" relativeHeight="251664384" behindDoc="0" locked="0" layoutInCell="1" allowOverlap="1" wp14:anchorId="7AD53FA1" wp14:editId="61F6F108">
                      <wp:simplePos x="0" y="0"/>
                      <wp:positionH relativeFrom="column">
                        <wp:posOffset>1245870</wp:posOffset>
                      </wp:positionH>
                      <wp:positionV relativeFrom="paragraph">
                        <wp:posOffset>2392680</wp:posOffset>
                      </wp:positionV>
                      <wp:extent cx="47625" cy="266700"/>
                      <wp:effectExtent l="38100" t="38100" r="66675" b="19050"/>
                      <wp:wrapNone/>
                      <wp:docPr id="32" name="Straight Arrow Connector 32"/>
                      <wp:cNvGraphicFramePr/>
                      <a:graphic xmlns:a="http://schemas.openxmlformats.org/drawingml/2006/main">
                        <a:graphicData uri="http://schemas.microsoft.com/office/word/2010/wordprocessingShape">
                          <wps:wsp>
                            <wps:cNvCnPr/>
                            <wps:spPr>
                              <a:xfrm flipV="1">
                                <a:off x="0" y="0"/>
                                <a:ext cx="47625" cy="2667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6ECD16" id="_x0000_t32" coordsize="21600,21600" o:spt="32" o:oned="t" path="m,l21600,21600e" filled="f">
                      <v:path arrowok="t" fillok="f" o:connecttype="none"/>
                      <o:lock v:ext="edit" shapetype="t"/>
                    </v:shapetype>
                    <v:shape id="Straight Arrow Connector 32" o:spid="_x0000_s1026" type="#_x0000_t32" style="position:absolute;margin-left:98.1pt;margin-top:188.4pt;width:3.75pt;height:21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" strokecolor="red" strokeweight=".5pt">
                      <v:stroke endarrow="block" joinstyle="miter"/>
                    </v:shape>
                  </w:pict>
                </mc:Fallback>
              </mc:AlternateContent>
            </w:r>
            <w:r>
              <w:rPr>
                <w:rFonts w:cs="Times New Roman"/>
                <w:noProof/>
              </w:rPr>
              <mc:AlternateContent>
                <mc:Choice Requires="wpg">
                  <w:drawing>
                    <wp:anchor distT="0" distB="0" distL="114300" distR="114300" simplePos="0" relativeHeight="251659264" behindDoc="0" locked="0" layoutInCell="1" allowOverlap="1" wp14:anchorId="5989AF53" wp14:editId="1217E0D1">
                      <wp:simplePos x="0" y="0"/>
                      <wp:positionH relativeFrom="column">
                        <wp:posOffset>2225040</wp:posOffset>
                      </wp:positionH>
                      <wp:positionV relativeFrom="paragraph">
                        <wp:posOffset>2575560</wp:posOffset>
                      </wp:positionV>
                      <wp:extent cx="723900" cy="375285"/>
                      <wp:effectExtent l="0" t="0" r="0" b="5715"/>
                      <wp:wrapNone/>
                      <wp:docPr id="7" name="Group 7"/>
                      <wp:cNvGraphicFramePr/>
                      <a:graphic xmlns:a="http://schemas.openxmlformats.org/drawingml/2006/main">
                        <a:graphicData uri="http://schemas.microsoft.com/office/word/2010/wordprocessingGroup">
                          <wpg:wgp>
                            <wpg:cNvGrpSpPr/>
                            <wpg:grpSpPr>
                              <a:xfrm>
                                <a:off x="0" y="0"/>
                                <a:ext cx="723900" cy="375285"/>
                                <a:chOff x="0" y="0"/>
                                <a:chExt cx="723900" cy="375285"/>
                              </a:xfrm>
                            </wpg:grpSpPr>
                            <wps:wsp>
                              <wps:cNvPr id="217" name="Text Box 2"/>
                              <wps:cNvSpPr txBox="1">
                                <a:spLocks noChangeArrowheads="1"/>
                              </wps:cNvSpPr>
                              <wps:spPr bwMode="auto">
                                <a:xfrm>
                                  <a:off x="0" y="0"/>
                                  <a:ext cx="723900" cy="375285"/>
                                </a:xfrm>
                                <a:prstGeom prst="rect">
                                  <a:avLst/>
                                </a:prstGeom>
                                <a:noFill/>
                                <a:ln w="9525">
                                  <a:noFill/>
                                  <a:miter lim="800000"/>
                                  <a:headEnd/>
                                  <a:tailEnd/>
                                </a:ln>
                              </wps:spPr>
                              <wps:txbx>
                                <w:txbxContent>
                                  <w:p w14:paraId="1B778C39" w14:textId="77777777" w:rsidR="00081CFB" w:rsidRPr="00D50D3A" w:rsidRDefault="00081CFB" w:rsidP="00081CFB">
                                    <w:pPr>
                                      <w:rPr>
                                        <w:rFonts w:ascii="Times New Roman" w:hAnsi="Times New Roman" w:cs="Times New Roman"/>
                                        <w:b/>
                                        <w:color w:val="FF0000"/>
                                      </w:rPr>
                                    </w:pPr>
                                    <w:r w:rsidRPr="00D50D3A">
                                      <w:rPr>
                                        <w:rFonts w:ascii="Times New Roman" w:hAnsi="Times New Roman" w:cs="Times New Roman"/>
                                        <w:b/>
                                        <w:color w:val="FF0000"/>
                                      </w:rPr>
                                      <w:t>100 µm</w:t>
                                    </w:r>
                                  </w:p>
                                </w:txbxContent>
                              </wps:txbx>
                              <wps:bodyPr rot="0" vert="horz" wrap="square" lIns="91440" tIns="45720" rIns="91440" bIns="45720" anchor="t" anchorCtr="0">
                                <a:spAutoFit/>
                              </wps:bodyPr>
                            </wps:wsp>
                            <wps:wsp>
                              <wps:cNvPr id="5" name="Straight Connector 5"/>
                              <wps:cNvCnPr/>
                              <wps:spPr>
                                <a:xfrm>
                                  <a:off x="28575" y="276225"/>
                                  <a:ext cx="559288"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989AF53" id="Group 7" o:spid="_x0000_s1060" style="position:absolute;left:0;text-align:left;margin-left:175.2pt;margin-top:202.8pt;width:57pt;height:29.55pt;z-index:251659264;mso-width-relative:margin" coordsize="7239,37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">
                      <v:shape id="Text Box 2" o:spid="_x0000_s1061" type="#_x0000_t202" style="position:absolute;width:7239;height:3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" filled="f" stroked="f">
                        <v:textbox style="mso-fit-shape-to-text:t">
                          <w:txbxContent>
                            <w:p w14:paraId="1B778C39" w14:textId="77777777" w:rsidR="00081CFB" w:rsidRPr="00D50D3A" w:rsidRDefault="00081CFB" w:rsidP="00081CFB">
                              <w:pPr>
                                <w:rPr>
                                  <w:rFonts w:ascii="Times New Roman" w:hAnsi="Times New Roman" w:cs="Times New Roman"/>
                                  <w:b/>
                                  <w:color w:val="FF0000"/>
                                </w:rPr>
                              </w:pPr>
                              <w:r w:rsidRPr="00D50D3A">
                                <w:rPr>
                                  <w:rFonts w:ascii="Times New Roman" w:hAnsi="Times New Roman" w:cs="Times New Roman"/>
                                  <w:b/>
                                  <w:color w:val="FF0000"/>
                                </w:rPr>
                                <w:t>100 µm</w:t>
                              </w:r>
                            </w:p>
                          </w:txbxContent>
                        </v:textbox>
                      </v:shape>
                      <v:line id="Straight Connector 5" o:spid="_x0000_s1062" style="position:absolute;visibility:visible;mso-wrap-style:square" from="285,2762" to="5878,27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" strokecolor="red" strokeweight="2.25pt">
                        <v:stroke joinstyle="miter"/>
                      </v:line>
                    </v:group>
                  </w:pict>
                </mc:Fallback>
              </mc:AlternateContent>
            </w:r>
            <w:r>
              <w:rPr>
                <w:rFonts w:cs="Times New Roman"/>
                <w:noProof/>
              </w:rPr>
              <w:drawing>
                <wp:inline distT="0" distB="0" distL="0" distR="0" wp14:anchorId="046DF9A8" wp14:editId="4C823AF4">
                  <wp:extent cx="2905125" cy="2962275"/>
                  <wp:effectExtent l="0" t="0" r="9525" b="9525"/>
                  <wp:docPr id="200" name="Picture 200" descr="4x_92_Export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x_92_Export0202"/>
                          <pic:cNvPicPr>
                            <a:picLocks noChangeAspect="1" noChangeArrowheads="1"/>
                          </pic:cNvPicPr>
                        </pic:nvPicPr>
                        <pic:blipFill>
                          <a:blip r:embed="rId15">
                            <a:extLst>
                              <a:ext uri="{28A0092B-C50C-407E-A947-70E740481C1C}">
                                <a14:useLocalDpi xmlns:a14="http://schemas.microsoft.com/office/drawing/2010/main" val="0"/>
                              </a:ext>
                            </a:extLst>
                          </a:blip>
                          <a:srcRect l="25714" t="25735" r="20905" b="20901"/>
                          <a:stretch>
                            <a:fillRect/>
                          </a:stretch>
                        </pic:blipFill>
                        <pic:spPr bwMode="auto">
                          <a:xfrm>
                            <a:off x="0" y="0"/>
                            <a:ext cx="2905125" cy="2962275"/>
                          </a:xfrm>
                          <a:prstGeom prst="rect">
                            <a:avLst/>
                          </a:prstGeom>
                          <a:noFill/>
                          <a:ln>
                            <a:noFill/>
                          </a:ln>
                        </pic:spPr>
                      </pic:pic>
                    </a:graphicData>
                  </a:graphic>
                </wp:inline>
              </w:drawing>
            </w:r>
          </w:p>
        </w:tc>
        <w:tc>
          <w:tcPr>
            <w:tcW w:w="3554" w:type="dxa"/>
          </w:tcPr>
          <w:p w14:paraId="0B34477F" w14:textId="738AC1EC" w:rsidR="00081CFB" w:rsidRDefault="00081CFB" w:rsidP="00081CFB">
            <w:pPr>
              <w:pStyle w:val="Writing"/>
              <w:rPr>
                <w:rFonts w:cs="Times New Roman"/>
              </w:rPr>
            </w:pPr>
            <w:r>
              <w:rPr>
                <w:rFonts w:cs="Times New Roman"/>
                <w:noProof/>
              </w:rPr>
              <w:drawing>
                <wp:inline distT="0" distB="0" distL="0" distR="0" wp14:anchorId="0A0F52F7" wp14:editId="1DEBA0F6">
                  <wp:extent cx="2886075" cy="2971800"/>
                  <wp:effectExtent l="0" t="0" r="9525" b="0"/>
                  <wp:docPr id="199" name="Picture 199" descr="89-10x export_Export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9-10x export_Export0003"/>
                          <pic:cNvPicPr>
                            <a:picLocks noChangeAspect="1" noChangeArrowheads="1"/>
                          </pic:cNvPicPr>
                        </pic:nvPicPr>
                        <pic:blipFill>
                          <a:blip r:embed="rId16">
                            <a:extLst>
                              <a:ext uri="{28A0092B-C50C-407E-A947-70E740481C1C}">
                                <a14:useLocalDpi xmlns:a14="http://schemas.microsoft.com/office/drawing/2010/main" val="0"/>
                              </a:ext>
                            </a:extLst>
                          </a:blip>
                          <a:srcRect l="14900" t="14899" r="17726" b="17729"/>
                          <a:stretch>
                            <a:fillRect/>
                          </a:stretch>
                        </pic:blipFill>
                        <pic:spPr bwMode="auto">
                          <a:xfrm>
                            <a:off x="0" y="0"/>
                            <a:ext cx="2886075" cy="2971800"/>
                          </a:xfrm>
                          <a:prstGeom prst="rect">
                            <a:avLst/>
                          </a:prstGeom>
                          <a:noFill/>
                          <a:ln>
                            <a:noFill/>
                          </a:ln>
                        </pic:spPr>
                      </pic:pic>
                    </a:graphicData>
                  </a:graphic>
                </wp:inline>
              </w:drawing>
            </w:r>
          </w:p>
        </w:tc>
      </w:tr>
      <w:tr w:rsidR="00081CFB" w14:paraId="0547006E" w14:textId="77777777" w:rsidTr="00DE175E">
        <w:tc>
          <w:tcPr>
            <w:tcW w:w="3666" w:type="dxa"/>
          </w:tcPr>
          <w:p w14:paraId="0C36E06E" w14:textId="77777777" w:rsidR="00081CFB" w:rsidRPr="006B7DD8" w:rsidRDefault="00081CFB" w:rsidP="00081CFB">
            <w:pPr>
              <w:pStyle w:val="Writing"/>
              <w:rPr>
                <w:rFonts w:cs="Times New Roman"/>
              </w:rPr>
            </w:pPr>
            <w:proofErr w:type="spellStart"/>
            <w:r w:rsidRPr="006B7DD8">
              <w:rPr>
                <w:rFonts w:cs="Times New Roman"/>
              </w:rPr>
              <w:t>Packstone</w:t>
            </w:r>
            <w:proofErr w:type="spellEnd"/>
          </w:p>
        </w:tc>
        <w:tc>
          <w:tcPr>
            <w:tcW w:w="3554" w:type="dxa"/>
          </w:tcPr>
          <w:p w14:paraId="304C96EE" w14:textId="77777777" w:rsidR="00081CFB" w:rsidRPr="006B7DD8" w:rsidRDefault="00081CFB" w:rsidP="00081CFB">
            <w:pPr>
              <w:pStyle w:val="Writing"/>
              <w:rPr>
                <w:rFonts w:cs="Times New Roman"/>
              </w:rPr>
            </w:pPr>
            <w:r w:rsidRPr="006B7DD8">
              <w:rPr>
                <w:rFonts w:cs="Times New Roman"/>
              </w:rPr>
              <w:t>Mudstone</w:t>
            </w:r>
          </w:p>
        </w:tc>
      </w:tr>
      <w:tr w:rsidR="00081CFB" w14:paraId="195F9A0A" w14:textId="77777777" w:rsidTr="00DE175E">
        <w:tc>
          <w:tcPr>
            <w:tcW w:w="3666" w:type="dxa"/>
          </w:tcPr>
          <w:p w14:paraId="0FE838E2" w14:textId="77777777" w:rsidR="00081CFB" w:rsidRDefault="00081CFB" w:rsidP="00081CFB">
            <w:pPr>
              <w:pStyle w:val="Writing"/>
              <w:rPr>
                <w:rFonts w:cs="Times New Roman"/>
              </w:rPr>
            </w:pPr>
            <w:r>
              <w:rPr>
                <w:rFonts w:cs="Times New Roman"/>
                <w:noProof/>
              </w:rPr>
              <mc:AlternateContent>
                <mc:Choice Requires="wpg">
                  <w:drawing>
                    <wp:anchor distT="0" distB="0" distL="114300" distR="114300" simplePos="0" relativeHeight="251661312" behindDoc="0" locked="0" layoutInCell="1" allowOverlap="1" wp14:anchorId="3918675A" wp14:editId="7841AEB9">
                      <wp:simplePos x="0" y="0"/>
                      <wp:positionH relativeFrom="column">
                        <wp:posOffset>2160270</wp:posOffset>
                      </wp:positionH>
                      <wp:positionV relativeFrom="paragraph">
                        <wp:posOffset>2512695</wp:posOffset>
                      </wp:positionV>
                      <wp:extent cx="723900" cy="375285"/>
                      <wp:effectExtent l="0" t="0" r="0" b="5715"/>
                      <wp:wrapNone/>
                      <wp:docPr id="17" name="Group 17"/>
                      <wp:cNvGraphicFramePr/>
                      <a:graphic xmlns:a="http://schemas.openxmlformats.org/drawingml/2006/main">
                        <a:graphicData uri="http://schemas.microsoft.com/office/word/2010/wordprocessingGroup">
                          <wpg:wgp>
                            <wpg:cNvGrpSpPr/>
                            <wpg:grpSpPr>
                              <a:xfrm>
                                <a:off x="0" y="0"/>
                                <a:ext cx="723900" cy="375285"/>
                                <a:chOff x="0" y="0"/>
                                <a:chExt cx="723900" cy="375285"/>
                              </a:xfrm>
                            </wpg:grpSpPr>
                            <wps:wsp>
                              <wps:cNvPr id="18" name="Text Box 2"/>
                              <wps:cNvSpPr txBox="1">
                                <a:spLocks noChangeArrowheads="1"/>
                              </wps:cNvSpPr>
                              <wps:spPr bwMode="auto">
                                <a:xfrm>
                                  <a:off x="0" y="0"/>
                                  <a:ext cx="723900" cy="375285"/>
                                </a:xfrm>
                                <a:prstGeom prst="rect">
                                  <a:avLst/>
                                </a:prstGeom>
                                <a:noFill/>
                                <a:ln w="9525">
                                  <a:noFill/>
                                  <a:miter lim="800000"/>
                                  <a:headEnd/>
                                  <a:tailEnd/>
                                </a:ln>
                              </wps:spPr>
                              <wps:txbx>
                                <w:txbxContent>
                                  <w:p w14:paraId="6437A0B4" w14:textId="77777777" w:rsidR="00081CFB" w:rsidRPr="00D50D3A" w:rsidRDefault="00081CFB" w:rsidP="00081CFB">
                                    <w:pPr>
                                      <w:rPr>
                                        <w:rFonts w:ascii="Times New Roman" w:hAnsi="Times New Roman" w:cs="Times New Roman"/>
                                        <w:b/>
                                        <w:color w:val="FF0000"/>
                                      </w:rPr>
                                    </w:pPr>
                                    <w:r w:rsidRPr="00D50D3A">
                                      <w:rPr>
                                        <w:rFonts w:ascii="Times New Roman" w:hAnsi="Times New Roman" w:cs="Times New Roman"/>
                                        <w:b/>
                                        <w:color w:val="FF0000"/>
                                      </w:rPr>
                                      <w:t>100 µm</w:t>
                                    </w:r>
                                  </w:p>
                                </w:txbxContent>
                              </wps:txbx>
                              <wps:bodyPr rot="0" vert="horz" wrap="square" lIns="91440" tIns="45720" rIns="91440" bIns="45720" anchor="t" anchorCtr="0">
                                <a:spAutoFit/>
                              </wps:bodyPr>
                            </wps:wsp>
                            <wps:wsp>
                              <wps:cNvPr id="19" name="Straight Connector 19"/>
                              <wps:cNvCnPr/>
                              <wps:spPr>
                                <a:xfrm>
                                  <a:off x="28575" y="276225"/>
                                  <a:ext cx="559288"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3918675A" id="Group 17" o:spid="_x0000_s1063" style="position:absolute;left:0;text-align:left;margin-left:170.1pt;margin-top:197.85pt;width:57pt;height:29.55pt;z-index:251661312;mso-width-relative:margin" coordsize="7239,37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">
                      <v:shape id="Text Box 2" o:spid="_x0000_s1064" type="#_x0000_t202" style="position:absolute;width:7239;height:3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" filled="f" stroked="f">
                        <v:textbox style="mso-fit-shape-to-text:t">
                          <w:txbxContent>
                            <w:p w14:paraId="6437A0B4" w14:textId="77777777" w:rsidR="00081CFB" w:rsidRPr="00D50D3A" w:rsidRDefault="00081CFB" w:rsidP="00081CFB">
                              <w:pPr>
                                <w:rPr>
                                  <w:rFonts w:ascii="Times New Roman" w:hAnsi="Times New Roman" w:cs="Times New Roman"/>
                                  <w:b/>
                                  <w:color w:val="FF0000"/>
                                </w:rPr>
                              </w:pPr>
                              <w:r w:rsidRPr="00D50D3A">
                                <w:rPr>
                                  <w:rFonts w:ascii="Times New Roman" w:hAnsi="Times New Roman" w:cs="Times New Roman"/>
                                  <w:b/>
                                  <w:color w:val="FF0000"/>
                                </w:rPr>
                                <w:t>100 µm</w:t>
                              </w:r>
                            </w:p>
                          </w:txbxContent>
                        </v:textbox>
                      </v:shape>
                      <v:line id="Straight Connector 19" o:spid="_x0000_s1065" style="position:absolute;visibility:visible;mso-wrap-style:square" from="285,2762" to="5878,27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" strokecolor="red" strokeweight="2.25pt">
                        <v:stroke joinstyle="miter"/>
                      </v:line>
                    </v:group>
                  </w:pict>
                </mc:Fallback>
              </mc:AlternateContent>
            </w:r>
            <w:r>
              <w:rPr>
                <w:rFonts w:cs="Times New Roman"/>
                <w:noProof/>
              </w:rPr>
              <w:drawing>
                <wp:inline distT="0" distB="0" distL="0" distR="0" wp14:anchorId="0AD8F6E8" wp14:editId="4084D3F6">
                  <wp:extent cx="2924175" cy="2924175"/>
                  <wp:effectExtent l="0" t="0" r="9525" b="9525"/>
                  <wp:docPr id="4" name="Picture 4" descr="C:\Users\f001z459\AppData\Local\Microsoft\Windows\INetCache\Content.Word\4x_33-25_Export02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001z459\AppData\Local\Microsoft\Windows\INetCache\Content.Word\4x_33-25_Export0220.tif"/>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130" t="22724" r="22543" b="23127"/>
                          <a:stretch/>
                        </pic:blipFill>
                        <pic:spPr bwMode="auto">
                          <a:xfrm>
                            <a:off x="0" y="0"/>
                            <a:ext cx="2934653" cy="29346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54" w:type="dxa"/>
          </w:tcPr>
          <w:p w14:paraId="5ADADD10" w14:textId="77777777" w:rsidR="00081CFB" w:rsidRDefault="00081CFB" w:rsidP="00081CFB">
            <w:pPr>
              <w:pStyle w:val="Writing"/>
              <w:rPr>
                <w:rFonts w:cs="Times New Roman"/>
              </w:rPr>
            </w:pPr>
            <w:r>
              <w:rPr>
                <w:rFonts w:cs="Times New Roman"/>
                <w:noProof/>
              </w:rPr>
              <mc:AlternateContent>
                <mc:Choice Requires="wpg">
                  <w:drawing>
                    <wp:anchor distT="0" distB="0" distL="114300" distR="114300" simplePos="0" relativeHeight="251662336" behindDoc="0" locked="0" layoutInCell="1" allowOverlap="1" wp14:anchorId="42C44841" wp14:editId="7F14AED1">
                      <wp:simplePos x="0" y="0"/>
                      <wp:positionH relativeFrom="column">
                        <wp:posOffset>2200275</wp:posOffset>
                      </wp:positionH>
                      <wp:positionV relativeFrom="paragraph">
                        <wp:posOffset>2516505</wp:posOffset>
                      </wp:positionV>
                      <wp:extent cx="723900" cy="375285"/>
                      <wp:effectExtent l="0" t="0" r="0" b="5715"/>
                      <wp:wrapNone/>
                      <wp:docPr id="20" name="Group 20"/>
                      <wp:cNvGraphicFramePr/>
                      <a:graphic xmlns:a="http://schemas.openxmlformats.org/drawingml/2006/main">
                        <a:graphicData uri="http://schemas.microsoft.com/office/word/2010/wordprocessingGroup">
                          <wpg:wgp>
                            <wpg:cNvGrpSpPr/>
                            <wpg:grpSpPr>
                              <a:xfrm>
                                <a:off x="0" y="0"/>
                                <a:ext cx="723900" cy="375285"/>
                                <a:chOff x="0" y="0"/>
                                <a:chExt cx="723900" cy="375285"/>
                              </a:xfrm>
                            </wpg:grpSpPr>
                            <wps:wsp>
                              <wps:cNvPr id="21" name="Text Box 2"/>
                              <wps:cNvSpPr txBox="1">
                                <a:spLocks noChangeArrowheads="1"/>
                              </wps:cNvSpPr>
                              <wps:spPr bwMode="auto">
                                <a:xfrm>
                                  <a:off x="0" y="0"/>
                                  <a:ext cx="723900" cy="375285"/>
                                </a:xfrm>
                                <a:prstGeom prst="rect">
                                  <a:avLst/>
                                </a:prstGeom>
                                <a:noFill/>
                                <a:ln w="9525">
                                  <a:noFill/>
                                  <a:miter lim="800000"/>
                                  <a:headEnd/>
                                  <a:tailEnd/>
                                </a:ln>
                              </wps:spPr>
                              <wps:txbx>
                                <w:txbxContent>
                                  <w:p w14:paraId="06F5FEB5" w14:textId="77777777" w:rsidR="00081CFB" w:rsidRPr="00D50D3A" w:rsidRDefault="00081CFB" w:rsidP="00081CFB">
                                    <w:pPr>
                                      <w:rPr>
                                        <w:rFonts w:ascii="Times New Roman" w:hAnsi="Times New Roman" w:cs="Times New Roman"/>
                                        <w:b/>
                                        <w:color w:val="FF0000"/>
                                      </w:rPr>
                                    </w:pPr>
                                    <w:r w:rsidRPr="00D50D3A">
                                      <w:rPr>
                                        <w:rFonts w:ascii="Times New Roman" w:hAnsi="Times New Roman" w:cs="Times New Roman"/>
                                        <w:b/>
                                        <w:color w:val="FF0000"/>
                                      </w:rPr>
                                      <w:t>100 µm</w:t>
                                    </w:r>
                                  </w:p>
                                </w:txbxContent>
                              </wps:txbx>
                              <wps:bodyPr rot="0" vert="horz" wrap="square" lIns="91440" tIns="45720" rIns="91440" bIns="45720" anchor="t" anchorCtr="0">
                                <a:spAutoFit/>
                              </wps:bodyPr>
                            </wps:wsp>
                            <wps:wsp>
                              <wps:cNvPr id="22" name="Straight Connector 22"/>
                              <wps:cNvCnPr/>
                              <wps:spPr>
                                <a:xfrm>
                                  <a:off x="28575" y="276225"/>
                                  <a:ext cx="559288"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42C44841" id="Group 20" o:spid="_x0000_s1066" style="position:absolute;left:0;text-align:left;margin-left:173.25pt;margin-top:198.15pt;width:57pt;height:29.55pt;z-index:251662336;mso-width-relative:margin" coordsize="7239,37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">
                      <v:shape id="Text Box 2" o:spid="_x0000_s1067" type="#_x0000_t202" style="position:absolute;width:7239;height:3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" filled="f" stroked="f">
                        <v:textbox style="mso-fit-shape-to-text:t">
                          <w:txbxContent>
                            <w:p w14:paraId="06F5FEB5" w14:textId="77777777" w:rsidR="00081CFB" w:rsidRPr="00D50D3A" w:rsidRDefault="00081CFB" w:rsidP="00081CFB">
                              <w:pPr>
                                <w:rPr>
                                  <w:rFonts w:ascii="Times New Roman" w:hAnsi="Times New Roman" w:cs="Times New Roman"/>
                                  <w:b/>
                                  <w:color w:val="FF0000"/>
                                </w:rPr>
                              </w:pPr>
                              <w:r w:rsidRPr="00D50D3A">
                                <w:rPr>
                                  <w:rFonts w:ascii="Times New Roman" w:hAnsi="Times New Roman" w:cs="Times New Roman"/>
                                  <w:b/>
                                  <w:color w:val="FF0000"/>
                                </w:rPr>
                                <w:t>100 µm</w:t>
                              </w:r>
                            </w:p>
                          </w:txbxContent>
                        </v:textbox>
                      </v:shape>
                      <v:line id="Straight Connector 22" o:spid="_x0000_s1068" style="position:absolute;visibility:visible;mso-wrap-style:square" from="285,2762" to="5878,27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" strokecolor="red" strokeweight="2.25pt">
                        <v:stroke joinstyle="miter"/>
                      </v:line>
                    </v:group>
                  </w:pict>
                </mc:Fallback>
              </mc:AlternateContent>
            </w:r>
            <w:r>
              <w:rPr>
                <w:rFonts w:cs="Times New Roman"/>
                <w:noProof/>
              </w:rPr>
              <w:drawing>
                <wp:inline distT="0" distB="0" distL="0" distR="0" wp14:anchorId="57837386" wp14:editId="68F3AF39">
                  <wp:extent cx="2977995" cy="2924175"/>
                  <wp:effectExtent l="0" t="0" r="0" b="0"/>
                  <wp:docPr id="3" name="Picture 3" descr="C:\Users\f001z459\AppData\Local\Microsoft\Windows\INetCache\Content.Word\4x_14-9_Export07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001z459\AppData\Local\Microsoft\Windows\INetCache\Content.Word\4x_14-9_Export0720.tif"/>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3036" t="28243" r="23102" b="19679"/>
                          <a:stretch/>
                        </pic:blipFill>
                        <pic:spPr bwMode="auto">
                          <a:xfrm>
                            <a:off x="0" y="0"/>
                            <a:ext cx="3013862" cy="29593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3A52257" w14:textId="77777777" w:rsidR="00081CFB" w:rsidRDefault="00081CFB" w:rsidP="00081CFB">
      <w:pPr>
        <w:pStyle w:val="Writing"/>
        <w:rPr>
          <w:rFonts w:cs="Times New Roman"/>
          <w:noProof/>
        </w:rPr>
      </w:pPr>
      <w:r>
        <w:rPr>
          <w:rFonts w:cs="Times New Roman"/>
          <w:noProof/>
        </w:rPr>
        <mc:AlternateContent>
          <mc:Choice Requires="wpg">
            <w:drawing>
              <wp:anchor distT="0" distB="0" distL="114300" distR="114300" simplePos="0" relativeHeight="251660288" behindDoc="0" locked="0" layoutInCell="1" allowOverlap="1" wp14:anchorId="67960BD9" wp14:editId="0251847D">
                <wp:simplePos x="0" y="0"/>
                <wp:positionH relativeFrom="margin">
                  <wp:align>right</wp:align>
                </wp:positionH>
                <wp:positionV relativeFrom="paragraph">
                  <wp:posOffset>-4038600</wp:posOffset>
                </wp:positionV>
                <wp:extent cx="723900" cy="375285"/>
                <wp:effectExtent l="0" t="0" r="0" b="5715"/>
                <wp:wrapNone/>
                <wp:docPr id="14" name="Group 14"/>
                <wp:cNvGraphicFramePr/>
                <a:graphic xmlns:a="http://schemas.openxmlformats.org/drawingml/2006/main">
                  <a:graphicData uri="http://schemas.microsoft.com/office/word/2010/wordprocessingGroup">
                    <wpg:wgp>
                      <wpg:cNvGrpSpPr/>
                      <wpg:grpSpPr>
                        <a:xfrm>
                          <a:off x="0" y="0"/>
                          <a:ext cx="723900" cy="375285"/>
                          <a:chOff x="0" y="0"/>
                          <a:chExt cx="723900" cy="375285"/>
                        </a:xfrm>
                      </wpg:grpSpPr>
                      <wps:wsp>
                        <wps:cNvPr id="15" name="Text Box 2"/>
                        <wps:cNvSpPr txBox="1">
                          <a:spLocks noChangeArrowheads="1"/>
                        </wps:cNvSpPr>
                        <wps:spPr bwMode="auto">
                          <a:xfrm>
                            <a:off x="0" y="0"/>
                            <a:ext cx="723900" cy="375285"/>
                          </a:xfrm>
                          <a:prstGeom prst="rect">
                            <a:avLst/>
                          </a:prstGeom>
                          <a:noFill/>
                          <a:ln w="9525">
                            <a:noFill/>
                            <a:miter lim="800000"/>
                            <a:headEnd/>
                            <a:tailEnd/>
                          </a:ln>
                        </wps:spPr>
                        <wps:txbx>
                          <w:txbxContent>
                            <w:p w14:paraId="7744C135" w14:textId="77777777" w:rsidR="00081CFB" w:rsidRPr="00D50D3A" w:rsidRDefault="00081CFB" w:rsidP="00081CFB">
                              <w:pPr>
                                <w:rPr>
                                  <w:rFonts w:ascii="Times New Roman" w:hAnsi="Times New Roman" w:cs="Times New Roman"/>
                                  <w:b/>
                                  <w:color w:val="FF0000"/>
                                </w:rPr>
                              </w:pPr>
                              <w:r w:rsidRPr="00D50D3A">
                                <w:rPr>
                                  <w:rFonts w:ascii="Times New Roman" w:hAnsi="Times New Roman" w:cs="Times New Roman"/>
                                  <w:b/>
                                  <w:color w:val="FF0000"/>
                                </w:rPr>
                                <w:t>100 µm</w:t>
                              </w:r>
                            </w:p>
                          </w:txbxContent>
                        </wps:txbx>
                        <wps:bodyPr rot="0" vert="horz" wrap="square" lIns="91440" tIns="45720" rIns="91440" bIns="45720" anchor="t" anchorCtr="0">
                          <a:spAutoFit/>
                        </wps:bodyPr>
                      </wps:wsp>
                      <wps:wsp>
                        <wps:cNvPr id="16" name="Straight Connector 16"/>
                        <wps:cNvCnPr/>
                        <wps:spPr>
                          <a:xfrm>
                            <a:off x="28575" y="276225"/>
                            <a:ext cx="559288"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7960BD9" id="Group 14" o:spid="_x0000_s1069" style="position:absolute;left:0;text-align:left;margin-left:5.8pt;margin-top:-318pt;width:57pt;height:29.55pt;z-index:251660288;mso-position-horizontal:right;mso-position-horizontal-relative:margin;mso-width-relative:margin" coordsize="7239,37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">
                <v:shape id="Text Box 2" o:spid="_x0000_s1070" type="#_x0000_t202" style="position:absolute;width:7239;height:3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" filled="f" stroked="f">
                  <v:textbox style="mso-fit-shape-to-text:t">
                    <w:txbxContent>
                      <w:p w14:paraId="7744C135" w14:textId="77777777" w:rsidR="00081CFB" w:rsidRPr="00D50D3A" w:rsidRDefault="00081CFB" w:rsidP="00081CFB">
                        <w:pPr>
                          <w:rPr>
                            <w:rFonts w:ascii="Times New Roman" w:hAnsi="Times New Roman" w:cs="Times New Roman"/>
                            <w:b/>
                            <w:color w:val="FF0000"/>
                          </w:rPr>
                        </w:pPr>
                        <w:r w:rsidRPr="00D50D3A">
                          <w:rPr>
                            <w:rFonts w:ascii="Times New Roman" w:hAnsi="Times New Roman" w:cs="Times New Roman"/>
                            <w:b/>
                            <w:color w:val="FF0000"/>
                          </w:rPr>
                          <w:t>100 µm</w:t>
                        </w:r>
                      </w:p>
                    </w:txbxContent>
                  </v:textbox>
                </v:shape>
                <v:line id="Straight Connector 16" o:spid="_x0000_s1071" style="position:absolute;visibility:visible;mso-wrap-style:square" from="285,2762" to="5878,27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" strokecolor="red" strokeweight="2.25pt">
                  <v:stroke joinstyle="miter"/>
                </v:line>
                <w10:wrap anchorx="margin"/>
              </v:group>
            </w:pict>
          </mc:Fallback>
        </mc:AlternateContent>
      </w:r>
      <w:r>
        <w:rPr>
          <w:rFonts w:cs="Times New Roman"/>
        </w:rPr>
        <w:t xml:space="preserve">Figure 4.1. </w:t>
      </w:r>
      <w:r w:rsidRPr="00D50D3A">
        <w:rPr>
          <w:rFonts w:cs="Times New Roman"/>
        </w:rPr>
        <w:t>µ-CT</w:t>
      </w:r>
      <w:r>
        <w:rPr>
          <w:rFonts w:cs="Times New Roman"/>
        </w:rPr>
        <w:t xml:space="preserve"> images of two </w:t>
      </w:r>
      <w:proofErr w:type="spellStart"/>
      <w:r>
        <w:rPr>
          <w:rFonts w:cs="Times New Roman"/>
        </w:rPr>
        <w:t>grainstone</w:t>
      </w:r>
      <w:proofErr w:type="spellEnd"/>
      <w:r>
        <w:rPr>
          <w:rFonts w:cs="Times New Roman"/>
        </w:rPr>
        <w:t xml:space="preserve"> samples (</w:t>
      </w:r>
      <w:proofErr w:type="spellStart"/>
      <w:proofErr w:type="gramStart"/>
      <w:r>
        <w:rPr>
          <w:rFonts w:cs="Times New Roman"/>
        </w:rPr>
        <w:t>a,b</w:t>
      </w:r>
      <w:proofErr w:type="spellEnd"/>
      <w:proofErr w:type="gramEnd"/>
      <w:r>
        <w:rPr>
          <w:rFonts w:cs="Times New Roman"/>
        </w:rPr>
        <w:t xml:space="preserve">), one </w:t>
      </w:r>
      <w:proofErr w:type="spellStart"/>
      <w:r>
        <w:rPr>
          <w:rFonts w:cs="Times New Roman"/>
        </w:rPr>
        <w:t>packstone</w:t>
      </w:r>
      <w:proofErr w:type="spellEnd"/>
      <w:r>
        <w:rPr>
          <w:rFonts w:cs="Times New Roman"/>
        </w:rPr>
        <w:t xml:space="preserve"> sample (c) and one mudstone sample (d).</w:t>
      </w:r>
      <w:r w:rsidRPr="00D50D3A">
        <w:rPr>
          <w:rFonts w:cs="Times New Roman"/>
          <w:noProof/>
        </w:rPr>
        <w:t xml:space="preserve"> </w:t>
      </w:r>
      <w:r>
        <w:rPr>
          <w:rFonts w:cs="Times New Roman"/>
          <w:noProof/>
        </w:rPr>
        <w:t xml:space="preserve">All images have pixel size of </w:t>
      </w:r>
      <w:r w:rsidRPr="00174C1E">
        <w:rPr>
          <w:rFonts w:cs="Times New Roman"/>
          <w:noProof/>
        </w:rPr>
        <w:t>1.69 µm</w:t>
      </w:r>
      <w:r>
        <w:rPr>
          <w:rFonts w:cs="Times New Roman"/>
          <w:noProof/>
        </w:rPr>
        <w:t xml:space="preserve">, and the intensity of each pixel in grayscale (0-255, darkest to lightest) represents the hardness. Darker shades represents softer </w:t>
      </w:r>
      <w:r>
        <w:rPr>
          <w:rFonts w:cs="Times New Roman"/>
          <w:noProof/>
        </w:rPr>
        <w:lastRenderedPageBreak/>
        <w:t xml:space="preserve">material, whereas lighter shades represent harder material.  In these images, dark regions indicate pore space and light regions indicate solid. The X-ray strengths applied to each sample are different, so thresholds for recognizing different materials are different in each image. For example, pore regions in c) are more dark gray than black, in comparison to the pore regions in a). See text for detailed description of these images. </w:t>
      </w:r>
      <w:r>
        <w:t xml:space="preserve">Note the </w:t>
      </w:r>
      <w:r w:rsidRPr="00AA454E">
        <w:rPr>
          <w:rFonts w:cs="Times New Roman"/>
          <w:noProof/>
        </w:rPr>
        <w:t>different size and abundances of pores among different textures</w:t>
      </w:r>
      <w:r>
        <w:rPr>
          <w:rFonts w:cs="Times New Roman"/>
          <w:noProof/>
        </w:rPr>
        <w:t xml:space="preserve"> observed here.</w:t>
      </w:r>
    </w:p>
    <w:p w14:paraId="712319A0" w14:textId="77777777" w:rsidR="00081CFB" w:rsidRDefault="00081CFB" w:rsidP="00081CFB">
      <w:pPr>
        <w:pStyle w:val="Writing"/>
        <w:rPr>
          <w:rFonts w:cs="Times New Roman"/>
          <w:noProof/>
        </w:rPr>
      </w:pPr>
      <w:r>
        <w:rPr>
          <w:rFonts w:cs="Times New Roman"/>
          <w:noProof/>
        </w:rPr>
        <w:br w:type="page"/>
      </w:r>
    </w:p>
    <w:p w14:paraId="6A9B0DE7" w14:textId="77777777" w:rsidR="00081CFB" w:rsidRPr="009E3945" w:rsidRDefault="00081CFB" w:rsidP="00081CFB">
      <w:pPr>
        <w:pStyle w:val="Writing"/>
        <w:rPr>
          <w:rFonts w:cs="Times New Roman"/>
        </w:rPr>
      </w:pPr>
      <w:r>
        <w:rPr>
          <w:rFonts w:cs="Times New Roman"/>
          <w:noProof/>
        </w:rPr>
        <w:lastRenderedPageBreak/>
        <w:drawing>
          <wp:inline distT="0" distB="0" distL="0" distR="0" wp14:anchorId="0C545E2B" wp14:editId="1BAD584A">
            <wp:extent cx="5943600" cy="4543425"/>
            <wp:effectExtent l="0" t="0" r="0" b="9525"/>
            <wp:docPr id="202" name="Picture 202" descr="1PHI-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HI-PH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59713DA5" w14:textId="77777777" w:rsidR="00081CFB" w:rsidRPr="009E3945" w:rsidRDefault="00081CFB" w:rsidP="00081CFB">
      <w:pPr>
        <w:pStyle w:val="Writing"/>
        <w:rPr>
          <w:rFonts w:cs="Times New Roman"/>
        </w:rPr>
      </w:pPr>
    </w:p>
    <w:p w14:paraId="6856BDE7" w14:textId="77777777" w:rsidR="00081CFB" w:rsidRPr="00174C1E" w:rsidRDefault="00081CFB" w:rsidP="00081CFB">
      <w:pPr>
        <w:pStyle w:val="Writing"/>
        <w:rPr>
          <w:rFonts w:cs="Times New Roman"/>
          <w:noProof/>
        </w:rPr>
      </w:pPr>
      <w:r w:rsidRPr="009E3945">
        <w:rPr>
          <w:rFonts w:cs="Times New Roman"/>
        </w:rPr>
        <w:t>Figure 4.</w:t>
      </w:r>
      <w:r>
        <w:rPr>
          <w:rFonts w:cs="Times New Roman"/>
        </w:rPr>
        <w:t>2</w:t>
      </w:r>
      <w:r w:rsidRPr="009E3945">
        <w:rPr>
          <w:rFonts w:cs="Times New Roman"/>
        </w:rPr>
        <w:t xml:space="preserve">. The relation between routine helium porosity (%) from specific core analysis (SCA) and NMR porosity (%) estimated from </w:t>
      </w:r>
      <w:r w:rsidRPr="00001E5A">
        <w:rPr>
          <w:rFonts w:cs="Times New Roman"/>
          <w:noProof/>
        </w:rPr>
        <w:t>equivalent</w:t>
      </w:r>
      <w:r w:rsidRPr="009E3945">
        <w:rPr>
          <w:rFonts w:cs="Times New Roman"/>
        </w:rPr>
        <w:t xml:space="preserve"> fluid content. The dashed line which is 1:1 line also shows in the figure with R</w:t>
      </w:r>
      <w:r w:rsidRPr="009E3945">
        <w:rPr>
          <w:rFonts w:cs="Times New Roman"/>
          <w:vertAlign w:val="superscript"/>
        </w:rPr>
        <w:t>2</w:t>
      </w:r>
      <w:r w:rsidRPr="009E3945">
        <w:rPr>
          <w:rFonts w:cs="Times New Roman"/>
        </w:rPr>
        <w:t>=0.90</w:t>
      </w:r>
      <w:r>
        <w:rPr>
          <w:rFonts w:cs="Times New Roman"/>
        </w:rPr>
        <w:t>, P&lt;0.0001</w:t>
      </w:r>
      <w:r w:rsidRPr="00001E5A">
        <w:rPr>
          <w:rFonts w:cs="Times New Roman"/>
          <w:noProof/>
        </w:rPr>
        <w:t xml:space="preserve">. </w:t>
      </w:r>
      <w:r>
        <w:rPr>
          <w:rFonts w:cs="Times New Roman"/>
          <w:noProof/>
        </w:rPr>
        <w:t>Note that NMR porosity seems to measure porosity slightly higher than helium porosity at low porosity (&lt;10%) and under predict porosity at high porosity (&gt;20%), a difference related to the selected echo time (see discussion in text).</w:t>
      </w:r>
    </w:p>
    <w:p w14:paraId="62C03463" w14:textId="2F14CDA0" w:rsidR="00081CFB" w:rsidRPr="009E3945" w:rsidRDefault="00081CFB" w:rsidP="00081CFB">
      <w:pPr>
        <w:pStyle w:val="Writing"/>
        <w:rPr>
          <w:rFonts w:cs="Times New Roman"/>
        </w:rPr>
      </w:pPr>
      <w:r>
        <w:rPr>
          <w:rFonts w:cs="Times New Roman"/>
          <w:noProof/>
        </w:rPr>
        <w:lastRenderedPageBreak/>
        <w:drawing>
          <wp:inline distT="0" distB="0" distL="0" distR="0" wp14:anchorId="08EE724D" wp14:editId="7A872EA1">
            <wp:extent cx="5943600" cy="4543425"/>
            <wp:effectExtent l="0" t="0" r="0" b="9525"/>
            <wp:docPr id="198" name="Picture 198" descr="1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t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02A6A245" w14:textId="77777777" w:rsidR="00081CFB" w:rsidRDefault="00081CFB" w:rsidP="00081CFB">
      <w:pPr>
        <w:pStyle w:val="Writing"/>
        <w:rPr>
          <w:rFonts w:cs="Times New Roman"/>
        </w:rPr>
      </w:pPr>
      <w:r w:rsidRPr="009E3945">
        <w:rPr>
          <w:rFonts w:cs="Times New Roman"/>
        </w:rPr>
        <w:t>Figure 4.</w:t>
      </w:r>
      <w:r>
        <w:rPr>
          <w:rFonts w:cs="Times New Roman"/>
        </w:rPr>
        <w:t>3</w:t>
      </w:r>
      <w:r w:rsidRPr="009E3945">
        <w:rPr>
          <w:rFonts w:cs="Times New Roman"/>
        </w:rPr>
        <w:t xml:space="preserve">. The </w:t>
      </w:r>
      <w:r w:rsidRPr="009E3945">
        <w:rPr>
          <w:rFonts w:cs="Times New Roman"/>
          <w:i/>
        </w:rPr>
        <w:t>T</w:t>
      </w:r>
      <w:r w:rsidRPr="009E3945">
        <w:rPr>
          <w:rFonts w:cs="Times New Roman"/>
          <w:i/>
          <w:vertAlign w:val="subscript"/>
        </w:rPr>
        <w:t xml:space="preserve">2 </w:t>
      </w:r>
      <w:r w:rsidRPr="009E3945">
        <w:rPr>
          <w:rFonts w:cs="Times New Roman"/>
        </w:rPr>
        <w:t xml:space="preserve">distribution of </w:t>
      </w:r>
      <w:r>
        <w:rPr>
          <w:rFonts w:cs="Times New Roman"/>
        </w:rPr>
        <w:t xml:space="preserve">representative core samples of </w:t>
      </w:r>
      <w:proofErr w:type="spellStart"/>
      <w:r w:rsidRPr="009E3945">
        <w:rPr>
          <w:rFonts w:cs="Times New Roman"/>
        </w:rPr>
        <w:t>grainstone</w:t>
      </w:r>
      <w:proofErr w:type="spellEnd"/>
      <w:r w:rsidRPr="009E3945">
        <w:rPr>
          <w:rFonts w:cs="Times New Roman"/>
        </w:rPr>
        <w:t xml:space="preserve">, </w:t>
      </w:r>
      <w:proofErr w:type="spellStart"/>
      <w:r w:rsidRPr="009E3945">
        <w:rPr>
          <w:rFonts w:cs="Times New Roman"/>
        </w:rPr>
        <w:t>packstone</w:t>
      </w:r>
      <w:proofErr w:type="spellEnd"/>
      <w:r w:rsidRPr="009E3945">
        <w:rPr>
          <w:rFonts w:cs="Times New Roman"/>
        </w:rPr>
        <w:t xml:space="preserve"> </w:t>
      </w:r>
      <w:r w:rsidRPr="009E3945">
        <w:rPr>
          <w:rFonts w:cs="Times New Roman"/>
          <w:noProof/>
        </w:rPr>
        <w:t>and</w:t>
      </w:r>
      <w:r w:rsidRPr="009E3945">
        <w:rPr>
          <w:rFonts w:cs="Times New Roman"/>
        </w:rPr>
        <w:t xml:space="preserve"> mudstone. For each </w:t>
      </w:r>
      <w:r w:rsidRPr="009E3945">
        <w:rPr>
          <w:rFonts w:cs="Times New Roman"/>
          <w:noProof/>
        </w:rPr>
        <w:t>lithofacies</w:t>
      </w:r>
      <w:r>
        <w:rPr>
          <w:rFonts w:cs="Times New Roman"/>
          <w:noProof/>
        </w:rPr>
        <w:t>,</w:t>
      </w:r>
      <w:r w:rsidRPr="009E3945">
        <w:rPr>
          <w:rFonts w:cs="Times New Roman"/>
        </w:rPr>
        <w:t xml:space="preserve"> </w:t>
      </w:r>
      <w:r w:rsidRPr="009E3945">
        <w:rPr>
          <w:rFonts w:cs="Times New Roman"/>
          <w:noProof/>
        </w:rPr>
        <w:t>there are two samples</w:t>
      </w:r>
      <w:r>
        <w:rPr>
          <w:rFonts w:cs="Times New Roman"/>
          <w:noProof/>
        </w:rPr>
        <w:t xml:space="preserve">: one with </w:t>
      </w:r>
      <w:r w:rsidRPr="009E3945">
        <w:rPr>
          <w:rFonts w:cs="Times New Roman"/>
          <w:noProof/>
        </w:rPr>
        <w:t>unimodal</w:t>
      </w:r>
      <w:r w:rsidRPr="009E3945">
        <w:rPr>
          <w:rFonts w:cs="Times New Roman"/>
        </w:rPr>
        <w:t xml:space="preserve"> </w:t>
      </w:r>
      <w:r>
        <w:rPr>
          <w:rFonts w:cs="Times New Roman"/>
        </w:rPr>
        <w:t>distribution and another with</w:t>
      </w:r>
      <w:r w:rsidRPr="009E3945">
        <w:rPr>
          <w:rFonts w:cs="Times New Roman"/>
        </w:rPr>
        <w:t xml:space="preserve"> bimodal distribution. The amplitude represent</w:t>
      </w:r>
      <w:r>
        <w:rPr>
          <w:rFonts w:cs="Times New Roman"/>
        </w:rPr>
        <w:t>s</w:t>
      </w:r>
      <w:r w:rsidRPr="009E3945">
        <w:rPr>
          <w:rFonts w:cs="Times New Roman"/>
        </w:rPr>
        <w:t xml:space="preserve"> signal strength for each </w:t>
      </w:r>
      <w:r w:rsidRPr="009E3945">
        <w:rPr>
          <w:rFonts w:cs="Times New Roman"/>
          <w:i/>
        </w:rPr>
        <w:t>T</w:t>
      </w:r>
      <w:r w:rsidRPr="009E3945">
        <w:rPr>
          <w:rFonts w:cs="Times New Roman"/>
          <w:i/>
          <w:vertAlign w:val="subscript"/>
        </w:rPr>
        <w:t>2</w:t>
      </w:r>
      <w:r w:rsidRPr="009E3945">
        <w:rPr>
          <w:rFonts w:cs="Times New Roman"/>
        </w:rPr>
        <w:t xml:space="preserve"> </w:t>
      </w:r>
      <w:proofErr w:type="gramStart"/>
      <w:r w:rsidRPr="009E3945">
        <w:rPr>
          <w:rFonts w:cs="Times New Roman"/>
        </w:rPr>
        <w:t>time</w:t>
      </w:r>
      <w:r>
        <w:rPr>
          <w:rFonts w:cs="Times New Roman"/>
        </w:rPr>
        <w:t>, and</w:t>
      </w:r>
      <w:proofErr w:type="gramEnd"/>
      <w:r>
        <w:rPr>
          <w:rFonts w:cs="Times New Roman"/>
        </w:rPr>
        <w:t xml:space="preserve"> </w:t>
      </w:r>
      <w:r>
        <w:rPr>
          <w:rFonts w:cs="Times New Roman"/>
          <w:noProof/>
        </w:rPr>
        <w:t>is</w:t>
      </w:r>
      <w:r w:rsidRPr="009E3945">
        <w:rPr>
          <w:rFonts w:cs="Times New Roman"/>
        </w:rPr>
        <w:t xml:space="preserve"> normalized by total signal strength</w:t>
      </w:r>
      <w:r>
        <w:rPr>
          <w:rFonts w:cs="Times New Roman"/>
        </w:rPr>
        <w:t xml:space="preserve"> of </w:t>
      </w:r>
      <w:proofErr w:type="spellStart"/>
      <w:r>
        <w:rPr>
          <w:rFonts w:cs="Times New Roman"/>
        </w:rPr>
        <w:t>grainstone</w:t>
      </w:r>
      <w:proofErr w:type="spellEnd"/>
      <w:r>
        <w:rPr>
          <w:rFonts w:cs="Times New Roman"/>
        </w:rPr>
        <w:t xml:space="preserve"> sample</w:t>
      </w:r>
      <w:r w:rsidRPr="009E3945">
        <w:rPr>
          <w:rFonts w:cs="Times New Roman"/>
        </w:rPr>
        <w:t>.</w:t>
      </w:r>
      <w:r>
        <w:rPr>
          <w:rFonts w:cs="Times New Roman"/>
        </w:rPr>
        <w:t xml:space="preserve"> Note that </w:t>
      </w:r>
      <w:proofErr w:type="spellStart"/>
      <w:r>
        <w:rPr>
          <w:rFonts w:cs="Times New Roman"/>
        </w:rPr>
        <w:t>grainstones</w:t>
      </w:r>
      <w:proofErr w:type="spellEnd"/>
      <w:r>
        <w:rPr>
          <w:rFonts w:cs="Times New Roman"/>
        </w:rPr>
        <w:t xml:space="preserve"> have higher peak amplitude values and longer </w:t>
      </w:r>
      <w:r w:rsidRPr="009E3945">
        <w:rPr>
          <w:rFonts w:cs="Times New Roman"/>
          <w:i/>
        </w:rPr>
        <w:t>T</w:t>
      </w:r>
      <w:r w:rsidRPr="009E3945">
        <w:rPr>
          <w:rFonts w:cs="Times New Roman"/>
          <w:i/>
          <w:vertAlign w:val="subscript"/>
        </w:rPr>
        <w:t>2</w:t>
      </w:r>
      <w:r>
        <w:rPr>
          <w:rFonts w:cs="Times New Roman"/>
        </w:rPr>
        <w:t xml:space="preserve"> than </w:t>
      </w:r>
      <w:proofErr w:type="spellStart"/>
      <w:r>
        <w:rPr>
          <w:rFonts w:cs="Times New Roman"/>
        </w:rPr>
        <w:t>packstones</w:t>
      </w:r>
      <w:proofErr w:type="spellEnd"/>
      <w:r>
        <w:rPr>
          <w:rFonts w:cs="Times New Roman"/>
        </w:rPr>
        <w:t xml:space="preserve">, than mudstones. </w:t>
      </w:r>
    </w:p>
    <w:p w14:paraId="4DABDE8C" w14:textId="77777777" w:rsidR="00081CFB" w:rsidRDefault="00081CFB" w:rsidP="00081CFB">
      <w:pPr>
        <w:pStyle w:val="Writing"/>
        <w:rPr>
          <w:rFonts w:cs="Times New Roman"/>
        </w:rPr>
      </w:pPr>
    </w:p>
    <w:p w14:paraId="55858484" w14:textId="77777777" w:rsidR="00081CFB" w:rsidRDefault="00081CFB" w:rsidP="00081CFB">
      <w:pPr>
        <w:pStyle w:val="Writing"/>
        <w:rPr>
          <w:rFonts w:cs="Times New Roman"/>
        </w:rPr>
      </w:pPr>
    </w:p>
    <w:p w14:paraId="7E399CC2" w14:textId="0B84E5E6" w:rsidR="00081CFB" w:rsidRPr="009E3945" w:rsidRDefault="00081CFB" w:rsidP="00081CFB">
      <w:pPr>
        <w:pStyle w:val="Writing"/>
        <w:rPr>
          <w:rFonts w:cs="Times New Roman"/>
        </w:rPr>
      </w:pPr>
      <w:r>
        <w:rPr>
          <w:rFonts w:cs="Times New Roman"/>
          <w:noProof/>
        </w:rPr>
        <w:lastRenderedPageBreak/>
        <w:drawing>
          <wp:inline distT="0" distB="0" distL="0" distR="0" wp14:anchorId="3EA399A9" wp14:editId="3215DB25">
            <wp:extent cx="5943600" cy="4543425"/>
            <wp:effectExtent l="0" t="0" r="0" b="9525"/>
            <wp:docPr id="197" name="Picture 197" descr="1T2ML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T2MLPH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r w:rsidRPr="009E3945">
        <w:rPr>
          <w:rFonts w:cs="Times New Roman"/>
        </w:rPr>
        <w:t>Figure 4.</w:t>
      </w:r>
      <w:r>
        <w:rPr>
          <w:rFonts w:cs="Times New Roman"/>
        </w:rPr>
        <w:t>4</w:t>
      </w:r>
      <w:r w:rsidRPr="009E3945">
        <w:rPr>
          <w:rFonts w:cs="Times New Roman"/>
        </w:rPr>
        <w:t xml:space="preserve">. The relation between porosity estimated </w:t>
      </w:r>
      <w:r>
        <w:rPr>
          <w:rFonts w:cs="Times New Roman"/>
        </w:rPr>
        <w:t xml:space="preserve">from </w:t>
      </w:r>
      <w:r w:rsidRPr="009E3945">
        <w:rPr>
          <w:rFonts w:cs="Times New Roman"/>
        </w:rPr>
        <w:t xml:space="preserve">NMR and </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2ML</m:t>
            </m:r>
          </m:sub>
        </m:sSub>
      </m:oMath>
      <w:r w:rsidRPr="009E3945">
        <w:rPr>
          <w:rFonts w:cs="Times New Roman"/>
        </w:rPr>
        <w:t xml:space="preserve">for </w:t>
      </w:r>
      <w:r>
        <w:rPr>
          <w:rFonts w:cs="Times New Roman"/>
        </w:rPr>
        <w:t>samples of this study, noted by lithology (</w:t>
      </w:r>
      <w:proofErr w:type="spellStart"/>
      <w:r w:rsidRPr="009E3945">
        <w:rPr>
          <w:rFonts w:cs="Times New Roman"/>
        </w:rPr>
        <w:t>grainston</w:t>
      </w:r>
      <w:r>
        <w:rPr>
          <w:rFonts w:cs="Times New Roman"/>
        </w:rPr>
        <w:t>e</w:t>
      </w:r>
      <w:proofErr w:type="spellEnd"/>
      <w:r w:rsidRPr="009E3945">
        <w:rPr>
          <w:rFonts w:cs="Times New Roman"/>
        </w:rPr>
        <w:t xml:space="preserve">, </w:t>
      </w:r>
      <w:proofErr w:type="spellStart"/>
      <w:r w:rsidRPr="009E3945">
        <w:rPr>
          <w:rFonts w:cs="Times New Roman"/>
        </w:rPr>
        <w:t>packstone</w:t>
      </w:r>
      <w:proofErr w:type="spellEnd"/>
      <w:r>
        <w:rPr>
          <w:rFonts w:cs="Times New Roman"/>
        </w:rPr>
        <w:t>,</w:t>
      </w:r>
      <w:r w:rsidRPr="009E3945">
        <w:rPr>
          <w:rFonts w:cs="Times New Roman"/>
        </w:rPr>
        <w:t xml:space="preserve"> and mudstone</w:t>
      </w:r>
      <w:r>
        <w:rPr>
          <w:rFonts w:cs="Times New Roman"/>
        </w:rPr>
        <w:t>)</w:t>
      </w:r>
      <w:r w:rsidRPr="009E3945">
        <w:rPr>
          <w:rFonts w:cs="Times New Roman"/>
        </w:rPr>
        <w:t xml:space="preserve">. </w:t>
      </w:r>
      <w:r>
        <w:rPr>
          <w:rFonts w:cs="Times New Roman"/>
        </w:rPr>
        <w:t xml:space="preserve">The </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2ML</m:t>
            </m:r>
          </m:sub>
        </m:sSub>
      </m:oMath>
      <w:r>
        <w:rPr>
          <w:rFonts w:cs="Times New Roman"/>
        </w:rPr>
        <w:t xml:space="preserve"> is correlated positively with NMR porosity (</w:t>
      </w:r>
      <w:r w:rsidRPr="009E3945">
        <w:rPr>
          <w:rFonts w:cs="Times New Roman"/>
        </w:rPr>
        <w:t>R</w:t>
      </w:r>
      <w:r w:rsidRPr="009E3945">
        <w:rPr>
          <w:rFonts w:cs="Times New Roman"/>
          <w:vertAlign w:val="superscript"/>
        </w:rPr>
        <w:t>2</w:t>
      </w:r>
      <w:r w:rsidRPr="009E3945">
        <w:rPr>
          <w:rFonts w:cs="Times New Roman"/>
        </w:rPr>
        <w:t>=0.</w:t>
      </w:r>
      <w:r>
        <w:rPr>
          <w:rFonts w:cs="Times New Roman"/>
        </w:rPr>
        <w:t>77, P &lt;0.001).</w:t>
      </w:r>
      <w:r w:rsidRPr="009E3945">
        <w:rPr>
          <w:rFonts w:cs="Times New Roman"/>
        </w:rPr>
        <w:t xml:space="preserve"> </w:t>
      </w:r>
    </w:p>
    <w:p w14:paraId="033FB265" w14:textId="77777777" w:rsidR="00081CFB" w:rsidRPr="00296AD6" w:rsidRDefault="00081CFB" w:rsidP="00081CFB">
      <w:pPr>
        <w:pStyle w:val="Writing"/>
        <w:rPr>
          <w:rFonts w:cs="Times New Roman"/>
        </w:rPr>
      </w:pPr>
    </w:p>
    <w:p w14:paraId="3DAB802B" w14:textId="77777777" w:rsidR="00081CFB" w:rsidRPr="009E3945" w:rsidRDefault="00081CFB" w:rsidP="00081CFB">
      <w:pPr>
        <w:pStyle w:val="Writing"/>
        <w:rPr>
          <w:rFonts w:cs="Times New Roman"/>
        </w:rPr>
      </w:pPr>
      <w:r w:rsidRPr="009E3945">
        <w:rPr>
          <w:rFonts w:cs="Times New Roman"/>
        </w:rPr>
        <w:br w:type="page"/>
      </w:r>
    </w:p>
    <w:p w14:paraId="7760C34B" w14:textId="434E6836" w:rsidR="00081CFB" w:rsidRPr="009E3945" w:rsidRDefault="00081CFB" w:rsidP="00081CFB">
      <w:pPr>
        <w:pStyle w:val="Writing"/>
        <w:rPr>
          <w:rFonts w:cs="Times New Roman"/>
        </w:rPr>
      </w:pPr>
      <w:r>
        <w:rPr>
          <w:rFonts w:cs="Times New Roman"/>
          <w:noProof/>
        </w:rPr>
        <w:lastRenderedPageBreak/>
        <w:drawing>
          <wp:inline distT="0" distB="0" distL="0" distR="0" wp14:anchorId="254AD03F" wp14:editId="76B971C4">
            <wp:extent cx="5943600" cy="4543425"/>
            <wp:effectExtent l="0" t="0" r="0" b="9525"/>
            <wp:docPr id="196" name="Picture 196" descr="1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phas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563104A3" w14:textId="6A702F1B" w:rsidR="00081CFB" w:rsidRPr="009E3945" w:rsidRDefault="00081CFB" w:rsidP="00081CFB">
      <w:pPr>
        <w:pStyle w:val="Writing"/>
        <w:rPr>
          <w:rFonts w:cs="Times New Roman"/>
        </w:rPr>
      </w:pPr>
      <w:r w:rsidRPr="009E3945">
        <w:rPr>
          <w:rFonts w:cs="Times New Roman"/>
        </w:rPr>
        <w:t>Figure 4.</w:t>
      </w:r>
      <w:r>
        <w:rPr>
          <w:rFonts w:cs="Times New Roman"/>
        </w:rPr>
        <w:t>5</w:t>
      </w:r>
      <w:r w:rsidRPr="009E3945">
        <w:rPr>
          <w:rFonts w:cs="Times New Roman"/>
        </w:rPr>
        <w:t xml:space="preserve">. The frequency-dependent phase shift spectrum for three representative samples. </w:t>
      </w:r>
      <w:r>
        <w:rPr>
          <w:rFonts w:cs="Times New Roman"/>
        </w:rPr>
        <w:t xml:space="preserve">The pore-fluid conductivity </w:t>
      </w:r>
      <w:bookmarkStart w:id="54" w:name="_Hlk4764600"/>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w</m:t>
            </m:r>
          </m:sub>
        </m:sSub>
      </m:oMath>
      <w:r>
        <w:rPr>
          <w:rFonts w:cs="Times New Roman"/>
        </w:rPr>
        <w:t xml:space="preserve"> is 0.12 S/m </w:t>
      </w:r>
      <w:bookmarkEnd w:id="54"/>
      <w:r>
        <w:rPr>
          <w:rFonts w:cs="Times New Roman"/>
        </w:rPr>
        <w:t xml:space="preserve">(NaCl, </w:t>
      </w:r>
      <w:bookmarkStart w:id="55" w:name="_Hlk4764669"/>
      <w:r>
        <w:rPr>
          <w:rFonts w:cs="Times New Roman"/>
        </w:rPr>
        <w:t xml:space="preserve">24 </w:t>
      </w:r>
      <w:r w:rsidRPr="006B42E8">
        <w:rPr>
          <w:rFonts w:cs="Times New Roman"/>
        </w:rPr>
        <w:t>℃</w:t>
      </w:r>
      <w:bookmarkEnd w:id="55"/>
      <w:r>
        <w:rPr>
          <w:rFonts w:cs="Times New Roman"/>
        </w:rPr>
        <w:t xml:space="preserve">). Note that there are no visible peak values for phase shift spectrums. Phase shift of mudstone is higher than </w:t>
      </w:r>
      <w:proofErr w:type="spellStart"/>
      <w:r>
        <w:rPr>
          <w:rFonts w:cs="Times New Roman"/>
        </w:rPr>
        <w:t>packstone</w:t>
      </w:r>
      <w:proofErr w:type="spellEnd"/>
      <w:r>
        <w:rPr>
          <w:rFonts w:cs="Times New Roman"/>
        </w:rPr>
        <w:t xml:space="preserve"> and </w:t>
      </w:r>
      <w:proofErr w:type="spellStart"/>
      <w:r>
        <w:rPr>
          <w:rFonts w:cs="Times New Roman"/>
        </w:rPr>
        <w:t>grainstone</w:t>
      </w:r>
      <w:proofErr w:type="spellEnd"/>
      <w:r>
        <w:rPr>
          <w:rFonts w:cs="Times New Roman"/>
        </w:rPr>
        <w:t xml:space="preserve">. The flat spectrum of mudstone are interpreted to indicate broad pore-size distribution </w:t>
      </w:r>
      <w:r>
        <w:rPr>
          <w:rFonts w:cs="Times New Roman"/>
        </w:rPr>
        <w:fldChar w:fldCharType="begin"/>
      </w:r>
      <w:r>
        <w:rPr>
          <w:rFonts w:cs="Times New Roman"/>
        </w:rPr>
        <w:instrText xml:space="preserve"> ADDIN EN.CITE &lt;EndNote&gt;&lt;Cite&gt;&lt;Author&gt;Revil&lt;/Author&gt;&lt;Year&gt;2013&lt;/Year&gt;&lt;RecNum&gt;213&lt;/RecNum&gt;&lt;DisplayText&gt;[&lt;style face="italic"&gt;A Revil&lt;/style&gt;, 2013]&lt;/DisplayText&gt;&lt;record&gt;&lt;rec-number&gt;213&lt;/rec-number&gt;&lt;foreign-keys&gt;&lt;key app="EN" db-id="ra2zdwx2naxaf9e9ff4xf5d7p99fdt22werx" timestamp="1512081104"&gt;213&lt;/key&gt;&lt;key app="ENWeb" db-id=""&gt;0&lt;/key&gt;&lt;/foreign-keys&gt;&lt;ref-type name="Journal Article"&gt;17&lt;/ref-type&gt;&lt;contributors&gt;&lt;authors&gt;&lt;author&gt;Revil, A&lt;/author&gt;&lt;/authors&gt;&lt;/contributors&gt;&lt;titles&gt;&lt;title&gt;Effective conductivity and permittivity of unsaturated porous materials in the frequency range 1 mHz–1GHz&lt;/title&gt;&lt;secondary-title&gt;Water Resources Research&lt;/secondary-title&gt;&lt;/titles&gt;&lt;periodical&gt;&lt;full-title&gt;Water Resources Research&lt;/full-title&gt;&lt;/periodical&gt;&lt;pages&gt;306-327&lt;/pages&gt;&lt;volume&gt;49&lt;/volume&gt;&lt;number&gt;1&lt;/number&gt;&lt;dates&gt;&lt;year&gt;2013&lt;/year&gt;&lt;/dates&gt;&lt;isbn&gt;1944-7973&lt;/isbn&gt;&lt;urls&gt;&lt;/urls&gt;&lt;/record&gt;&lt;/Cite&gt;&lt;/EndNote&gt;</w:instrText>
      </w:r>
      <w:r>
        <w:rPr>
          <w:rFonts w:cs="Times New Roman"/>
        </w:rPr>
        <w:fldChar w:fldCharType="separate"/>
      </w:r>
      <w:r>
        <w:rPr>
          <w:rFonts w:cs="Times New Roman"/>
          <w:noProof/>
        </w:rPr>
        <w:t>[</w:t>
      </w:r>
      <w:r w:rsidRPr="00081CFB">
        <w:rPr>
          <w:rFonts w:cs="Times New Roman"/>
          <w:i/>
          <w:noProof/>
        </w:rPr>
        <w:t>A Revil</w:t>
      </w:r>
      <w:r>
        <w:rPr>
          <w:rFonts w:cs="Times New Roman"/>
          <w:noProof/>
        </w:rPr>
        <w:t>, 2013]</w:t>
      </w:r>
      <w:r>
        <w:rPr>
          <w:rFonts w:cs="Times New Roman"/>
        </w:rPr>
        <w:fldChar w:fldCharType="end"/>
      </w:r>
      <w:r>
        <w:rPr>
          <w:rFonts w:cs="Times New Roman"/>
        </w:rPr>
        <w:t xml:space="preserve"> and low chargeability of carbonate samples at low pore-fluid salinity </w:t>
      </w:r>
      <w:r>
        <w:rPr>
          <w:rFonts w:cs="Times New Roman"/>
        </w:rPr>
        <w:fldChar w:fldCharType="begin"/>
      </w:r>
      <w:r>
        <w:rPr>
          <w:rFonts w:cs="Times New Roman"/>
        </w:rPr>
        <w:instrText xml:space="preserve"> ADDIN EN.CITE &lt;EndNote&gt;&lt;Cite&gt;&lt;Author&gt;Cerepi&lt;/Author&gt;&lt;Year&gt;2004&lt;/Year&gt;&lt;RecNum&gt;565&lt;/RecNum&gt;&lt;DisplayText&gt;[&lt;style face="italic"&gt;Cerepi&lt;/style&gt;, 2004]&lt;/DisplayText&gt;&lt;record&gt;&lt;rec-number&gt;565&lt;/rec-number&gt;&lt;foreign-keys&gt;&lt;key app="EN" db-id="ra2zdwx2naxaf9e9ff4xf5d7p99fdt22werx" timestamp="1553876924"&gt;565&lt;/key&gt;&lt;/foreign-keys&gt;&lt;ref-type name="Journal Article"&gt;17&lt;/ref-type&gt;&lt;contributors&gt;&lt;authors&gt;&lt;author&gt;Cerepi, Adrian&lt;/author&gt;&lt;/authors&gt;&lt;/contributors&gt;&lt;titles&gt;&lt;title&gt;Geological control of electrical behaviour and prediction key of transport properties in sedimentary porous systems&lt;/title&gt;&lt;secondary-title&gt;Colloids and Surfaces A: Physicochemical and Engineering Aspects&lt;/secondary-title&gt;&lt;/titles&gt;&lt;periodical&gt;&lt;full-title&gt;Colloids and Surfaces A: Physicochemical and Engineering Aspects&lt;/full-title&gt;&lt;/periodical&gt;&lt;pages&gt;281-298&lt;/pages&gt;&lt;volume&gt;241&lt;/volume&gt;&lt;number&gt;1&lt;/number&gt;&lt;keywords&gt;&lt;keyword&gt;Carbonate porous systems&lt;/keyword&gt;&lt;keyword&gt;Electrical properties&lt;/keyword&gt;&lt;keyword&gt;Textures&lt;/keyword&gt;&lt;/keywords&gt;&lt;dates&gt;&lt;year&gt;2004&lt;/year&gt;&lt;pub-dates&gt;&lt;date&gt;2004/07/14/&lt;/date&gt;&lt;/pub-dates&gt;&lt;/dates&gt;&lt;isbn&gt;0927-7757&lt;/isbn&gt;&lt;urls&gt;&lt;related-urls&gt;&lt;url&gt;http://www.sciencedirect.com/science/article/pii/S0927775704002213&lt;/url&gt;&lt;/related-urls&gt;&lt;/urls&gt;&lt;electronic-resource-num&gt;https://doi.org/10.1016/j.colsurfa.2004.04.049&lt;/electronic-resource-num&gt;&lt;/record&gt;&lt;/Cite&gt;&lt;/EndNote&gt;</w:instrText>
      </w:r>
      <w:r>
        <w:rPr>
          <w:rFonts w:cs="Times New Roman"/>
        </w:rPr>
        <w:fldChar w:fldCharType="separate"/>
      </w:r>
      <w:r>
        <w:rPr>
          <w:rFonts w:cs="Times New Roman"/>
          <w:noProof/>
        </w:rPr>
        <w:t>[</w:t>
      </w:r>
      <w:r w:rsidRPr="00081CFB">
        <w:rPr>
          <w:rFonts w:cs="Times New Roman"/>
          <w:i/>
          <w:noProof/>
        </w:rPr>
        <w:t>Cerepi</w:t>
      </w:r>
      <w:r>
        <w:rPr>
          <w:rFonts w:cs="Times New Roman"/>
          <w:noProof/>
        </w:rPr>
        <w:t>, 2004]</w:t>
      </w:r>
      <w:r>
        <w:rPr>
          <w:rFonts w:cs="Times New Roman"/>
        </w:rPr>
        <w:fldChar w:fldCharType="end"/>
      </w:r>
      <w:r>
        <w:rPr>
          <w:rFonts w:cs="Times New Roman"/>
        </w:rPr>
        <w:t xml:space="preserve">. The increasing phase shift of </w:t>
      </w:r>
      <w:proofErr w:type="spellStart"/>
      <w:r>
        <w:rPr>
          <w:rFonts w:cs="Times New Roman"/>
        </w:rPr>
        <w:t>packstone</w:t>
      </w:r>
      <w:proofErr w:type="spellEnd"/>
      <w:r>
        <w:rPr>
          <w:rFonts w:cs="Times New Roman"/>
        </w:rPr>
        <w:t xml:space="preserve"> and </w:t>
      </w:r>
      <w:proofErr w:type="spellStart"/>
      <w:r>
        <w:rPr>
          <w:rFonts w:cs="Times New Roman"/>
        </w:rPr>
        <w:t>grainstone</w:t>
      </w:r>
      <w:proofErr w:type="spellEnd"/>
      <w:r>
        <w:rPr>
          <w:rFonts w:cs="Times New Roman"/>
        </w:rPr>
        <w:t xml:space="preserve"> following by the frequency increasing indicate potential peak values at higher frequency (&gt;1000 Hz), which is interpreted to be related to small-size pores (with radius &lt; 1nm) </w:t>
      </w:r>
      <w:r>
        <w:rPr>
          <w:rFonts w:cs="Times New Roman"/>
        </w:rPr>
        <w:fldChar w:fldCharType="begin"/>
      </w:r>
      <w:r>
        <w:rPr>
          <w:rFonts w:cs="Times New Roman"/>
        </w:rPr>
        <w:instrText xml:space="preserve"> ADDIN EN.CITE &lt;EndNote&gt;&lt;Cite&gt;&lt;Author&gt;Müller-Huber&lt;/Author&gt;&lt;Year&gt;2018&lt;/Year&gt;&lt;RecNum&gt;566&lt;/RecNum&gt;&lt;DisplayText&gt;[&lt;style face="italic"&gt;Müller-Huber et al.&lt;/style&gt;, 2018]&lt;/DisplayText&gt;&lt;record&gt;&lt;rec-number&gt;566&lt;/rec-number&gt;&lt;foreign-keys&gt;&lt;key app="EN" db-id="ra2zdwx2naxaf9e9ff4xf5d7p99fdt22werx" timestamp="1553883303"&gt;566&lt;/key&gt;&lt;/foreign-keys&gt;&lt;ref-type name="Journal Article"&gt;17&lt;/ref-type&gt;&lt;contributors&gt;&lt;authors&gt;&lt;author&gt;Müller-Huber, Edith&lt;/author&gt;&lt;author&gt;Börner, Frank&lt;/author&gt;&lt;author&gt;Börner, Jana H.&lt;/author&gt;&lt;author&gt;Kulke, Dennis&lt;/author&gt;&lt;/authors&gt;&lt;/contributors&gt;&lt;titles&gt;&lt;title&gt;Combined interpretation of NMR, MICP, and SIP measurements on mud-dominated and grain-dominated carbonate rocks&lt;/title&gt;&lt;secondary-title&gt;Journal of Applied Geophysics&lt;/secondary-title&gt;&lt;/titles&gt;&lt;periodical&gt;&lt;full-title&gt;Journal of Applied Geophysics&lt;/full-title&gt;&lt;/periodical&gt;&lt;pages&gt;228-240&lt;/pages&gt;&lt;volume&gt;159&lt;/volume&gt;&lt;keywords&gt;&lt;keyword&gt;Carbonates&lt;/keyword&gt;&lt;keyword&gt;Pore throat&lt;/keyword&gt;&lt;keyword&gt;Pore body&lt;/keyword&gt;&lt;keyword&gt;Nuclear magnetic resonance&lt;/keyword&gt;&lt;keyword&gt;Spectral induced polarization&lt;/keyword&gt;&lt;keyword&gt;Mercury intrusion&lt;/keyword&gt;&lt;/keywords&gt;&lt;dates&gt;&lt;year&gt;2018&lt;/year&gt;&lt;pub-dates&gt;&lt;date&gt;2018/12/01/&lt;/date&gt;&lt;/pub-dates&gt;&lt;/dates&gt;&lt;isbn&gt;0926-9851&lt;/isbn&gt;&lt;urls&gt;&lt;related-urls&gt;&lt;url&gt;http://www.sciencedirect.com/science/article/pii/S0926985117310868&lt;/url&gt;&lt;/related-urls&gt;&lt;/urls&gt;&lt;electronic-resource-num&gt;https://doi.org/10.1016/j.jappgeo.2018.08.011&lt;/electronic-resource-num&gt;&lt;/record&gt;&lt;/Cite&gt;&lt;/EndNote&gt;</w:instrText>
      </w:r>
      <w:r>
        <w:rPr>
          <w:rFonts w:cs="Times New Roman"/>
        </w:rPr>
        <w:fldChar w:fldCharType="separate"/>
      </w:r>
      <w:r>
        <w:rPr>
          <w:rFonts w:cs="Times New Roman"/>
          <w:noProof/>
        </w:rPr>
        <w:t>[</w:t>
      </w:r>
      <w:r w:rsidRPr="00081CFB">
        <w:rPr>
          <w:rFonts w:cs="Times New Roman"/>
          <w:i/>
          <w:noProof/>
        </w:rPr>
        <w:t>Müller-Huber et al.</w:t>
      </w:r>
      <w:r>
        <w:rPr>
          <w:rFonts w:cs="Times New Roman"/>
          <w:noProof/>
        </w:rPr>
        <w:t>, 2018]</w:t>
      </w:r>
      <w:r>
        <w:rPr>
          <w:rFonts w:cs="Times New Roman"/>
        </w:rPr>
        <w:fldChar w:fldCharType="end"/>
      </w:r>
      <w:r>
        <w:rPr>
          <w:rFonts w:cs="Times New Roman"/>
        </w:rPr>
        <w:t>.</w:t>
      </w:r>
    </w:p>
    <w:p w14:paraId="318BCCBD" w14:textId="77777777" w:rsidR="00081CFB" w:rsidRDefault="00081CFB" w:rsidP="00081CFB">
      <w:pPr>
        <w:pStyle w:val="Writing"/>
        <w:rPr>
          <w:rFonts w:cs="Times New Roman"/>
        </w:rPr>
      </w:pPr>
      <w:r>
        <w:rPr>
          <w:rFonts w:cs="Times New Roman"/>
          <w:noProof/>
        </w:rPr>
        <w:lastRenderedPageBreak/>
        <w:drawing>
          <wp:inline distT="0" distB="0" distL="0" distR="0" wp14:anchorId="6420CFFC" wp14:editId="59D7E195">
            <wp:extent cx="5943600" cy="4543425"/>
            <wp:effectExtent l="0" t="0" r="0" b="9525"/>
            <wp:docPr id="23" name="Picture 23" descr="C:\Users\f001z459\AppData\Local\Microsoft\Windows\INetCache\Content.Word\1sig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f001z459\AppData\Local\Microsoft\Windows\INetCache\Content.Word\1sigma'.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5B3A3B3C" w14:textId="77777777" w:rsidR="00081CFB" w:rsidRDefault="00081CFB" w:rsidP="00081CFB">
      <w:pPr>
        <w:pStyle w:val="Writing"/>
        <w:rPr>
          <w:rFonts w:cs="Times New Roman"/>
        </w:rPr>
      </w:pPr>
      <w:r>
        <w:rPr>
          <w:rFonts w:cs="Times New Roman"/>
        </w:rPr>
        <w:t>Figure 4.6 a)</w:t>
      </w:r>
    </w:p>
    <w:p w14:paraId="63FF5F10" w14:textId="586ABB15" w:rsidR="00081CFB" w:rsidRPr="009E3945" w:rsidRDefault="00081CFB" w:rsidP="00081CFB">
      <w:pPr>
        <w:pStyle w:val="Writing"/>
        <w:rPr>
          <w:rFonts w:cs="Times New Roman"/>
        </w:rPr>
      </w:pPr>
      <w:r>
        <w:rPr>
          <w:rFonts w:cs="Times New Roman"/>
          <w:noProof/>
        </w:rPr>
        <w:lastRenderedPageBreak/>
        <w:drawing>
          <wp:inline distT="0" distB="0" distL="0" distR="0" wp14:anchorId="4223D149" wp14:editId="5BAB5F0F">
            <wp:extent cx="5943600" cy="4543425"/>
            <wp:effectExtent l="0" t="0" r="0" b="9525"/>
            <wp:docPr id="195" name="Picture 195" descr="1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sigm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56EEC2BA" w14:textId="77777777" w:rsidR="00081CFB" w:rsidRPr="009E3945" w:rsidRDefault="00081CFB" w:rsidP="00081CFB">
      <w:pPr>
        <w:pStyle w:val="Writing"/>
        <w:rPr>
          <w:rFonts w:cs="Times New Roman"/>
        </w:rPr>
      </w:pPr>
      <w:r>
        <w:rPr>
          <w:rFonts w:cs="Times New Roman"/>
        </w:rPr>
        <w:t>Figure 4.6 b)</w:t>
      </w:r>
    </w:p>
    <w:p w14:paraId="20B13236" w14:textId="77777777" w:rsidR="00081CFB" w:rsidRPr="006B42E8" w:rsidRDefault="00081CFB" w:rsidP="00081CFB">
      <w:pPr>
        <w:pStyle w:val="Writing"/>
        <w:rPr>
          <w:rFonts w:cs="Times New Roman"/>
          <w:i/>
        </w:rPr>
      </w:pPr>
      <w:r w:rsidRPr="009E3945">
        <w:rPr>
          <w:rFonts w:cs="Times New Roman"/>
        </w:rPr>
        <w:t>Figure 4.</w:t>
      </w:r>
      <w:r>
        <w:rPr>
          <w:rFonts w:cs="Times New Roman"/>
        </w:rPr>
        <w:t>6</w:t>
      </w:r>
      <w:r w:rsidRPr="009E3945">
        <w:rPr>
          <w:rFonts w:cs="Times New Roman"/>
        </w:rPr>
        <w:t>. The frequency-dependent complex conductivity spectrums for the same three representative samples</w:t>
      </w:r>
      <w:r>
        <w:rPr>
          <w:rFonts w:cs="Times New Roman"/>
        </w:rPr>
        <w:t xml:space="preserve"> illustrated</w:t>
      </w:r>
      <w:r w:rsidRPr="009E3945">
        <w:rPr>
          <w:rFonts w:cs="Times New Roman"/>
        </w:rPr>
        <w:t xml:space="preserve"> in Figure 4.</w:t>
      </w:r>
      <w:r>
        <w:rPr>
          <w:rFonts w:cs="Times New Roman"/>
        </w:rPr>
        <w:t>5</w:t>
      </w:r>
      <w:r w:rsidRPr="009E3945">
        <w:rPr>
          <w:rFonts w:cs="Times New Roman"/>
        </w:rPr>
        <w:t xml:space="preserve">. a)  The frequency-dependent real part of conductivity </w:t>
      </w:r>
      <m:oMath>
        <m:r>
          <w:rPr>
            <w:rFonts w:ascii="Cambria Math" w:hAnsi="Cambria Math" w:cs="Times New Roman"/>
          </w:rPr>
          <m:t>σ</m:t>
        </m:r>
        <m:r>
          <w:rPr>
            <w:rFonts w:ascii="Cambria Math" w:hAnsi="Cambria Math" w:cs="Times New Roman" w:hint="eastAsia"/>
          </w:rPr>
          <m:t>'</m:t>
        </m:r>
      </m:oMath>
      <w:r w:rsidRPr="009E3945">
        <w:rPr>
          <w:rFonts w:cs="Times New Roman"/>
        </w:rPr>
        <w:t xml:space="preserve"> of grainstone, packstone mudstone; b) The frequency-dependent imaginary part of conductivity </w:t>
      </w:r>
      <m:oMath>
        <m:r>
          <w:rPr>
            <w:rFonts w:ascii="Cambria Math" w:hAnsi="Cambria Math" w:cs="Times New Roman"/>
          </w:rPr>
          <m:t>σ"</m:t>
        </m:r>
      </m:oMath>
      <w:r w:rsidRPr="009E3945">
        <w:rPr>
          <w:rFonts w:cs="Times New Roman"/>
        </w:rPr>
        <w:t xml:space="preserve"> of grainstone</w:t>
      </w:r>
      <w:r>
        <w:rPr>
          <w:rFonts w:cs="Times New Roman"/>
        </w:rPr>
        <w:t xml:space="preserve">, </w:t>
      </w:r>
      <w:proofErr w:type="spellStart"/>
      <w:r>
        <w:rPr>
          <w:rFonts w:cs="Times New Roman"/>
        </w:rPr>
        <w:t>packstone</w:t>
      </w:r>
      <w:proofErr w:type="spellEnd"/>
      <w:r>
        <w:rPr>
          <w:rFonts w:cs="Times New Roman"/>
        </w:rPr>
        <w:t xml:space="preserve">, </w:t>
      </w:r>
      <w:r w:rsidRPr="009E3945">
        <w:rPr>
          <w:rFonts w:cs="Times New Roman"/>
        </w:rPr>
        <w:t>mudstone</w:t>
      </w:r>
      <w:r>
        <w:rPr>
          <w:rFonts w:cs="Times New Roman"/>
        </w:rPr>
        <w:t xml:space="preserve">. The pore-fluid conductivity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w</m:t>
            </m:r>
          </m:sub>
        </m:sSub>
      </m:oMath>
      <w:r>
        <w:rPr>
          <w:rFonts w:cs="Times New Roman"/>
        </w:rPr>
        <w:t xml:space="preserve"> is 0.12 S/m (NaCl, 24 </w:t>
      </w:r>
      <w:r w:rsidRPr="006B42E8">
        <w:rPr>
          <w:rFonts w:cs="Times New Roman"/>
        </w:rPr>
        <w:t>℃</w:t>
      </w:r>
      <w:r>
        <w:rPr>
          <w:rFonts w:cs="Times New Roman"/>
        </w:rPr>
        <w:t xml:space="preserve">). Note that </w:t>
      </w:r>
      <w:proofErr w:type="gramStart"/>
      <w:r>
        <w:rPr>
          <w:rFonts w:cs="Times New Roman"/>
        </w:rPr>
        <w:t>relative</w:t>
      </w:r>
      <w:proofErr w:type="gramEnd"/>
      <w:r>
        <w:rPr>
          <w:rFonts w:cs="Times New Roman"/>
        </w:rPr>
        <w:t xml:space="preserve"> small difference are observed in </w:t>
      </w:r>
      <m:oMath>
        <m:r>
          <w:rPr>
            <w:rFonts w:ascii="Cambria Math" w:hAnsi="Cambria Math" w:cs="Times New Roman"/>
          </w:rPr>
          <m:t>σ</m:t>
        </m:r>
        <m:r>
          <w:rPr>
            <w:rFonts w:ascii="Cambria Math" w:hAnsi="Cambria Math" w:cs="Times New Roman" w:hint="eastAsia"/>
          </w:rPr>
          <m:t>'</m:t>
        </m:r>
      </m:oMath>
      <w:r>
        <w:rPr>
          <w:rFonts w:cs="Times New Roman"/>
        </w:rPr>
        <w:t xml:space="preserve"> comparing to the difference of  </w:t>
      </w:r>
      <m:oMath>
        <m:r>
          <w:rPr>
            <w:rFonts w:ascii="Cambria Math" w:hAnsi="Cambria Math" w:cs="Times New Roman"/>
          </w:rPr>
          <m:t>σ"</m:t>
        </m:r>
      </m:oMath>
      <w:r>
        <w:rPr>
          <w:rFonts w:cs="Times New Roman"/>
        </w:rPr>
        <w:t xml:space="preserve"> among three lithofacies. Mudstone has the highest </w:t>
      </w:r>
      <m:oMath>
        <m:r>
          <w:rPr>
            <w:rFonts w:ascii="Cambria Math" w:hAnsi="Cambria Math" w:cs="Times New Roman"/>
          </w:rPr>
          <m:t>σ"</m:t>
        </m:r>
      </m:oMath>
      <w:r>
        <w:rPr>
          <w:rFonts w:cs="Times New Roman"/>
        </w:rPr>
        <w:t xml:space="preserve"> value and is one order of magnitude larger than packstone and grainstone in low frequency end (0.1 Hz). Also note that shape of </w:t>
      </w:r>
      <m:oMath>
        <m:r>
          <w:rPr>
            <w:rFonts w:ascii="Cambria Math" w:hAnsi="Cambria Math" w:cs="Times New Roman"/>
          </w:rPr>
          <m:t>σ"</m:t>
        </m:r>
      </m:oMath>
      <w:r>
        <w:rPr>
          <w:rFonts w:cs="Times New Roman"/>
        </w:rPr>
        <w:t xml:space="preserve"> spectrums are </w:t>
      </w:r>
      <w:proofErr w:type="gramStart"/>
      <w:r>
        <w:rPr>
          <w:rFonts w:cs="Times New Roman"/>
        </w:rPr>
        <w:t>similar to</w:t>
      </w:r>
      <w:proofErr w:type="gramEnd"/>
      <w:r>
        <w:rPr>
          <w:rFonts w:cs="Times New Roman"/>
        </w:rPr>
        <w:t xml:space="preserve"> phase shift spectrums in where mudstone exhibit a plat plateau while packstone and grainstone have </w:t>
      </w:r>
      <m:oMath>
        <m:r>
          <w:rPr>
            <w:rFonts w:ascii="Cambria Math" w:hAnsi="Cambria Math" w:cs="Times New Roman"/>
          </w:rPr>
          <m:t>σ"</m:t>
        </m:r>
      </m:oMath>
      <w:r>
        <w:rPr>
          <w:rFonts w:cs="Times New Roman"/>
        </w:rPr>
        <w:t xml:space="preserve"> rise with frequency increasing. </w:t>
      </w:r>
    </w:p>
    <w:p w14:paraId="48E016E3" w14:textId="77777777" w:rsidR="00081CFB" w:rsidRPr="009E3945" w:rsidRDefault="00081CFB" w:rsidP="00081CFB">
      <w:pPr>
        <w:pStyle w:val="Writing"/>
        <w:rPr>
          <w:rFonts w:cs="Times New Roman"/>
        </w:rPr>
      </w:pPr>
      <w:r>
        <w:rPr>
          <w:rFonts w:cs="Times New Roman"/>
        </w:rPr>
        <w:lastRenderedPageBreak/>
        <w:br w:type="page"/>
      </w:r>
    </w:p>
    <w:p w14:paraId="57DAD110" w14:textId="66DF0AA6" w:rsidR="00081CFB" w:rsidRDefault="00081CFB" w:rsidP="00081CFB">
      <w:pPr>
        <w:pStyle w:val="Writing"/>
        <w:rPr>
          <w:rFonts w:cs="Times New Roman"/>
        </w:rPr>
      </w:pPr>
      <w:r>
        <w:rPr>
          <w:rFonts w:cs="Times New Roman"/>
          <w:noProof/>
        </w:rPr>
        <w:lastRenderedPageBreak/>
        <w:drawing>
          <wp:inline distT="0" distB="0" distL="0" distR="0" wp14:anchorId="7320B389" wp14:editId="02E35921">
            <wp:extent cx="5943600" cy="4543425"/>
            <wp:effectExtent l="0" t="0" r="0" b="9525"/>
            <wp:docPr id="194" name="Picture 194" descr="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S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r w:rsidRPr="009E3945">
        <w:rPr>
          <w:rFonts w:cs="Times New Roman"/>
        </w:rPr>
        <w:t>Figure 4.</w:t>
      </w:r>
      <w:r>
        <w:rPr>
          <w:rFonts w:cs="Times New Roman"/>
        </w:rPr>
        <w:t>7</w:t>
      </w:r>
      <w:r w:rsidRPr="009E3945">
        <w:rPr>
          <w:rFonts w:cs="Times New Roman"/>
        </w:rPr>
        <w:t xml:space="preserve">. </w:t>
      </w:r>
      <w:r>
        <w:rPr>
          <w:rFonts w:cs="Times New Roman"/>
        </w:rPr>
        <w:t xml:space="preserve">The pore size </w:t>
      </w:r>
      <w:r w:rsidRPr="009E3945">
        <w:rPr>
          <w:rFonts w:cs="Times New Roman"/>
        </w:rPr>
        <w:t xml:space="preserve">distribution of </w:t>
      </w:r>
      <w:r>
        <w:rPr>
          <w:rFonts w:cs="Times New Roman"/>
        </w:rPr>
        <w:t xml:space="preserve">same representative core samples of </w:t>
      </w:r>
      <w:proofErr w:type="spellStart"/>
      <w:r w:rsidRPr="009E3945">
        <w:rPr>
          <w:rFonts w:cs="Times New Roman"/>
        </w:rPr>
        <w:t>grainstone</w:t>
      </w:r>
      <w:proofErr w:type="spellEnd"/>
      <w:r w:rsidRPr="009E3945">
        <w:rPr>
          <w:rFonts w:cs="Times New Roman"/>
        </w:rPr>
        <w:t xml:space="preserve">, </w:t>
      </w:r>
      <w:proofErr w:type="spellStart"/>
      <w:r w:rsidRPr="009E3945">
        <w:rPr>
          <w:rFonts w:cs="Times New Roman"/>
        </w:rPr>
        <w:t>packstone</w:t>
      </w:r>
      <w:proofErr w:type="spellEnd"/>
      <w:r w:rsidRPr="009E3945">
        <w:rPr>
          <w:rFonts w:cs="Times New Roman"/>
        </w:rPr>
        <w:t xml:space="preserve"> </w:t>
      </w:r>
      <w:r w:rsidRPr="009E3945">
        <w:rPr>
          <w:rFonts w:cs="Times New Roman"/>
          <w:noProof/>
        </w:rPr>
        <w:t>and</w:t>
      </w:r>
      <w:r w:rsidRPr="009E3945">
        <w:rPr>
          <w:rFonts w:cs="Times New Roman"/>
        </w:rPr>
        <w:t xml:space="preserve"> mudstone</w:t>
      </w:r>
      <w:r w:rsidRPr="00FD56D8">
        <w:rPr>
          <w:rFonts w:cs="Times New Roman"/>
        </w:rPr>
        <w:t xml:space="preserve"> </w:t>
      </w:r>
      <w:r>
        <w:rPr>
          <w:rFonts w:cs="Times New Roman"/>
        </w:rPr>
        <w:t>that be used in Figure 4.2</w:t>
      </w:r>
      <w:r w:rsidRPr="009E3945">
        <w:rPr>
          <w:rFonts w:cs="Times New Roman"/>
        </w:rPr>
        <w:t>. The amplitude represent</w:t>
      </w:r>
      <w:r>
        <w:rPr>
          <w:rFonts w:cs="Times New Roman"/>
        </w:rPr>
        <w:t xml:space="preserve">s signal strength for each pore </w:t>
      </w:r>
      <w:proofErr w:type="gramStart"/>
      <w:r>
        <w:rPr>
          <w:rFonts w:cs="Times New Roman"/>
        </w:rPr>
        <w:t>size, and</w:t>
      </w:r>
      <w:proofErr w:type="gramEnd"/>
      <w:r>
        <w:rPr>
          <w:rFonts w:cs="Times New Roman"/>
        </w:rPr>
        <w:t xml:space="preserve"> </w:t>
      </w:r>
      <w:r>
        <w:rPr>
          <w:rFonts w:cs="Times New Roman"/>
          <w:noProof/>
        </w:rPr>
        <w:t>is</w:t>
      </w:r>
      <w:r w:rsidRPr="009E3945">
        <w:rPr>
          <w:rFonts w:cs="Times New Roman"/>
        </w:rPr>
        <w:t xml:space="preserve"> normalized by total signal strength</w:t>
      </w:r>
      <w:r>
        <w:rPr>
          <w:rFonts w:cs="Times New Roman"/>
        </w:rPr>
        <w:t xml:space="preserve"> of </w:t>
      </w:r>
      <w:proofErr w:type="spellStart"/>
      <w:r>
        <w:rPr>
          <w:rFonts w:cs="Times New Roman"/>
        </w:rPr>
        <w:t>grainstone</w:t>
      </w:r>
      <w:proofErr w:type="spellEnd"/>
      <w:r>
        <w:rPr>
          <w:rFonts w:cs="Times New Roman"/>
        </w:rPr>
        <w:t xml:space="preserve"> sample</w:t>
      </w:r>
      <w:r w:rsidRPr="009E3945">
        <w:rPr>
          <w:rFonts w:cs="Times New Roman"/>
        </w:rPr>
        <w:t>.</w:t>
      </w:r>
      <w:r>
        <w:rPr>
          <w:rFonts w:cs="Times New Roman"/>
        </w:rPr>
        <w:t xml:space="preserve"> Note that the shape of pore size distribution is the same as </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2</m:t>
            </m:r>
          </m:sub>
        </m:sSub>
      </m:oMath>
      <w:r>
        <w:rPr>
          <w:rFonts w:cs="Times New Roman"/>
        </w:rPr>
        <w:t xml:space="preserve"> distribution. </w:t>
      </w:r>
    </w:p>
    <w:p w14:paraId="00934169" w14:textId="77777777" w:rsidR="00081CFB" w:rsidRPr="009E3945" w:rsidRDefault="00081CFB" w:rsidP="00081CFB">
      <w:pPr>
        <w:pStyle w:val="Writing"/>
        <w:rPr>
          <w:rFonts w:cs="Times New Roman"/>
        </w:rPr>
      </w:pPr>
      <w:r>
        <w:rPr>
          <w:rFonts w:cs="Times New Roman"/>
        </w:rPr>
        <w:br w:type="page"/>
      </w:r>
    </w:p>
    <w:p w14:paraId="2C411085" w14:textId="213F94F4" w:rsidR="00081CFB" w:rsidRPr="009E3945" w:rsidRDefault="00081CFB" w:rsidP="00081CFB">
      <w:pPr>
        <w:pStyle w:val="Writing"/>
        <w:rPr>
          <w:rFonts w:cs="Times New Roman"/>
        </w:rPr>
      </w:pPr>
      <w:r>
        <w:rPr>
          <w:rFonts w:cs="Times New Roman"/>
          <w:noProof/>
        </w:rPr>
        <w:lastRenderedPageBreak/>
        <w:drawing>
          <wp:inline distT="0" distB="0" distL="0" distR="0" wp14:anchorId="48947CB0" wp14:editId="6E3FD0F1">
            <wp:extent cx="5943600" cy="4543425"/>
            <wp:effectExtent l="0" t="0" r="0" b="9525"/>
            <wp:docPr id="193" name="Picture 193" descr="1spor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sporPHI"/>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r w:rsidRPr="009E3945">
        <w:rPr>
          <w:rFonts w:cs="Times New Roman"/>
        </w:rPr>
        <w:t>Figure 4.</w:t>
      </w:r>
      <w:r>
        <w:rPr>
          <w:rFonts w:cs="Times New Roman"/>
        </w:rPr>
        <w:t>8</w:t>
      </w:r>
      <w:r w:rsidRPr="004147B6">
        <w:rPr>
          <w:rFonts w:cs="Times New Roman"/>
        </w:rPr>
        <w:t xml:space="preserve">. </w:t>
      </w:r>
      <w:r>
        <w:rPr>
          <w:rFonts w:cs="Times New Roman"/>
        </w:rPr>
        <w:t>The relation</w:t>
      </w:r>
      <w:r w:rsidRPr="004147B6">
        <w:rPr>
          <w:rFonts w:cs="Times New Roman"/>
        </w:rPr>
        <w:t xml:space="preserve"> between NMR porosity and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Pr>
          <w:rFonts w:cs="Times New Roman"/>
        </w:rPr>
        <w:t>, both plotted on a log scale.</w:t>
      </w:r>
      <w:r w:rsidRPr="004147B6">
        <w:rPr>
          <w:rFonts w:cs="Times New Roman"/>
        </w:rPr>
        <w:t xml:space="preserve"> </w:t>
      </w:r>
      <w:r>
        <w:rPr>
          <w:rFonts w:cs="Times New Roman"/>
        </w:rPr>
        <w:t>Note the power-law correlation of</w:t>
      </w:r>
      <w:r w:rsidRPr="004147B6">
        <w:rPr>
          <w:rFonts w:cs="Times New Roman"/>
        </w:rPr>
        <w:t xml:space="preserve">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sidRPr="004147B6">
        <w:rPr>
          <w:rFonts w:cs="Times New Roman"/>
        </w:rPr>
        <w:t xml:space="preserve"> </w:t>
      </w:r>
      <w:r>
        <w:rPr>
          <w:rFonts w:cs="Times New Roman"/>
        </w:rPr>
        <w:t>and porosity,</w:t>
      </w:r>
      <w:r w:rsidRPr="004147B6">
        <w:rPr>
          <w:rFonts w:cs="Times New Roman"/>
        </w:rPr>
        <w:t xml:space="preserve"> for all three classes</w:t>
      </w:r>
      <w:r>
        <w:rPr>
          <w:rFonts w:cs="Times New Roman"/>
        </w:rPr>
        <w:t xml:space="preserve"> (</w:t>
      </w:r>
      <w:r w:rsidRPr="009E3945">
        <w:rPr>
          <w:rFonts w:cs="Times New Roman"/>
        </w:rPr>
        <w:t>R</w:t>
      </w:r>
      <w:r w:rsidRPr="009E3945">
        <w:rPr>
          <w:rFonts w:cs="Times New Roman"/>
          <w:vertAlign w:val="superscript"/>
        </w:rPr>
        <w:t>2</w:t>
      </w:r>
      <w:r w:rsidRPr="009E3945">
        <w:rPr>
          <w:rFonts w:cs="Times New Roman"/>
        </w:rPr>
        <w:t>=0.</w:t>
      </w:r>
      <w:r>
        <w:rPr>
          <w:rFonts w:cs="Times New Roman"/>
        </w:rPr>
        <w:t>82, P &lt;0.01).</w:t>
      </w:r>
      <w:r w:rsidRPr="009E3945">
        <w:rPr>
          <w:rFonts w:cs="Times New Roman"/>
        </w:rPr>
        <w:t xml:space="preserve"> </w:t>
      </w:r>
      <w:r>
        <w:rPr>
          <w:rFonts w:cs="Times New Roman"/>
          <w:noProof/>
        </w:rPr>
        <w:t>The b</w:t>
      </w:r>
      <w:r w:rsidRPr="009E3945">
        <w:rPr>
          <w:rFonts w:cs="Times New Roman"/>
          <w:noProof/>
        </w:rPr>
        <w:t>est</w:t>
      </w:r>
      <w:r>
        <w:rPr>
          <w:rFonts w:cs="Times New Roman"/>
        </w:rPr>
        <w:t>-</w:t>
      </w:r>
      <w:r w:rsidRPr="004147B6">
        <w:rPr>
          <w:rFonts w:cs="Times New Roman"/>
        </w:rPr>
        <w:t xml:space="preserve">fit </w:t>
      </w:r>
      <w:r>
        <w:rPr>
          <w:rFonts w:cs="Times New Roman"/>
        </w:rPr>
        <w:t xml:space="preserve">line </w:t>
      </w:r>
      <w:r w:rsidRPr="004147B6">
        <w:rPr>
          <w:rFonts w:cs="Times New Roman"/>
        </w:rPr>
        <w:t xml:space="preserve">of the dataset is presented as </w:t>
      </w:r>
      <w:r>
        <w:rPr>
          <w:rFonts w:cs="Times New Roman"/>
        </w:rPr>
        <w:t xml:space="preserve">a </w:t>
      </w:r>
      <w:r w:rsidRPr="009E3945">
        <w:rPr>
          <w:rFonts w:cs="Times New Roman"/>
          <w:noProof/>
        </w:rPr>
        <w:t>dashed</w:t>
      </w:r>
      <w:r w:rsidRPr="004147B6">
        <w:rPr>
          <w:rFonts w:cs="Times New Roman"/>
        </w:rPr>
        <w:t xml:space="preserve"> line.</w:t>
      </w:r>
    </w:p>
    <w:p w14:paraId="57237AB5" w14:textId="77777777" w:rsidR="00081CFB" w:rsidRPr="009E3945" w:rsidRDefault="00081CFB" w:rsidP="00081CFB">
      <w:pPr>
        <w:pStyle w:val="Writing"/>
        <w:rPr>
          <w:rFonts w:cs="Times New Roman"/>
        </w:rPr>
      </w:pPr>
    </w:p>
    <w:p w14:paraId="07276689" w14:textId="3C6B3C8F" w:rsidR="00081CFB" w:rsidRPr="004147B6" w:rsidRDefault="00081CFB" w:rsidP="00081CFB">
      <w:pPr>
        <w:pStyle w:val="Writing"/>
        <w:rPr>
          <w:rFonts w:cs="Times New Roman"/>
        </w:rPr>
      </w:pPr>
      <w:r>
        <w:rPr>
          <w:rFonts w:cs="Times New Roman"/>
          <w:noProof/>
        </w:rPr>
        <w:lastRenderedPageBreak/>
        <w:drawing>
          <wp:inline distT="0" distB="0" distL="0" distR="0" wp14:anchorId="038057C3" wp14:editId="4F098CCC">
            <wp:extent cx="5943600" cy="4543425"/>
            <wp:effectExtent l="0" t="0" r="0" b="9525"/>
            <wp:docPr id="192" name="Picture 192" descr="1sigmasp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sigmaspo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r w:rsidRPr="009E3945">
        <w:rPr>
          <w:rFonts w:cs="Times New Roman"/>
        </w:rPr>
        <w:t>Figure 4.</w:t>
      </w:r>
      <w:r>
        <w:rPr>
          <w:rFonts w:cs="Times New Roman"/>
        </w:rPr>
        <w:t>9</w:t>
      </w:r>
      <w:r w:rsidRPr="009E3945">
        <w:rPr>
          <w:rFonts w:cs="Times New Roman"/>
        </w:rPr>
        <w:t xml:space="preserve">. The relation between </w:t>
      </w:r>
      <w:r>
        <w:rPr>
          <w:rFonts w:cs="Times New Roman"/>
        </w:rPr>
        <w:t xml:space="preserve">the </w:t>
      </w:r>
      <w:r w:rsidRPr="009E3945">
        <w:rPr>
          <w:rFonts w:cs="Times New Roman"/>
          <w:noProof/>
        </w:rPr>
        <w:t>surface</w:t>
      </w:r>
      <w:r>
        <w:rPr>
          <w:rFonts w:cs="Times New Roman"/>
        </w:rPr>
        <w:t>-</w:t>
      </w:r>
      <w:r w:rsidRPr="009E3945">
        <w:rPr>
          <w:rFonts w:cs="Times New Roman"/>
        </w:rPr>
        <w:t>to</w:t>
      </w:r>
      <w:r>
        <w:rPr>
          <w:rFonts w:cs="Times New Roman"/>
        </w:rPr>
        <w:t>-</w:t>
      </w:r>
      <w:r w:rsidRPr="009E3945">
        <w:rPr>
          <w:rFonts w:cs="Times New Roman"/>
        </w:rPr>
        <w:t xml:space="preserve">volume ratio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sidRPr="009E3945">
        <w:rPr>
          <w:rFonts w:cs="Times New Roman"/>
        </w:rPr>
        <w:t xml:space="preserve"> and imaginary part of conductivity </w:t>
      </w:r>
      <m:oMath>
        <m:r>
          <w:rPr>
            <w:rFonts w:ascii="Cambria Math" w:hAnsi="Cambria Math" w:cs="Times New Roman"/>
          </w:rPr>
          <m:t>σ";</m:t>
        </m:r>
      </m:oMath>
      <w:r w:rsidRPr="004147B6">
        <w:rPr>
          <w:rFonts w:cs="Times New Roman"/>
        </w:rPr>
        <w:t xml:space="preserve"> both ax</w:t>
      </w:r>
      <w:r>
        <w:rPr>
          <w:rFonts w:cs="Times New Roman"/>
        </w:rPr>
        <w:t>e</w:t>
      </w:r>
      <w:r w:rsidRPr="004147B6">
        <w:rPr>
          <w:rFonts w:cs="Times New Roman"/>
        </w:rPr>
        <w:t xml:space="preserve">s are </w:t>
      </w:r>
      <w:r>
        <w:rPr>
          <w:rFonts w:cs="Times New Roman"/>
        </w:rPr>
        <w:t>plotted on a</w:t>
      </w:r>
      <w:r w:rsidRPr="004147B6">
        <w:rPr>
          <w:rFonts w:cs="Times New Roman"/>
        </w:rPr>
        <w:t xml:space="preserve"> log scale</w:t>
      </w:r>
      <w:r>
        <w:rPr>
          <w:rFonts w:cs="Times New Roman"/>
        </w:rPr>
        <w:t>.  Note</w:t>
      </w:r>
      <w:r w:rsidRPr="004147B6">
        <w:rPr>
          <w:rFonts w:cs="Times New Roman"/>
        </w:rPr>
        <w:t xml:space="preserve"> the power-law correlation</w:t>
      </w:r>
      <w:r>
        <w:rPr>
          <w:rFonts w:cs="Times New Roman"/>
        </w:rPr>
        <w:t xml:space="preserve"> of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Pr>
          <w:rFonts w:cs="Times New Roman"/>
        </w:rPr>
        <w:t xml:space="preserve"> and </w:t>
      </w:r>
      <m:oMath>
        <m:r>
          <w:rPr>
            <w:rFonts w:ascii="Cambria Math" w:hAnsi="Cambria Math" w:cs="Times New Roman"/>
          </w:rPr>
          <m:t>σ"</m:t>
        </m:r>
      </m:oMath>
      <w:r>
        <w:rPr>
          <w:rFonts w:cs="Times New Roman"/>
        </w:rPr>
        <w:t xml:space="preserve"> (the</w:t>
      </w:r>
      <w:r w:rsidRPr="004147B6">
        <w:rPr>
          <w:rFonts w:cs="Times New Roman"/>
        </w:rPr>
        <w:t xml:space="preserve"> linear trend in log</w:t>
      </w:r>
      <w:r>
        <w:rPr>
          <w:rFonts w:cs="Times New Roman"/>
        </w:rPr>
        <w:t>-log</w:t>
      </w:r>
      <w:r w:rsidRPr="004147B6">
        <w:rPr>
          <w:rFonts w:cs="Times New Roman"/>
        </w:rPr>
        <w:t xml:space="preserve"> space</w:t>
      </w:r>
      <w:r>
        <w:rPr>
          <w:rFonts w:cs="Times New Roman"/>
        </w:rPr>
        <w:t>) (</w:t>
      </w:r>
      <w:r w:rsidRPr="009E3945">
        <w:rPr>
          <w:rFonts w:cs="Times New Roman"/>
        </w:rPr>
        <w:t>R</w:t>
      </w:r>
      <w:r w:rsidRPr="009E3945">
        <w:rPr>
          <w:rFonts w:cs="Times New Roman"/>
          <w:vertAlign w:val="superscript"/>
        </w:rPr>
        <w:t>2</w:t>
      </w:r>
      <w:r w:rsidRPr="009E3945">
        <w:rPr>
          <w:rFonts w:cs="Times New Roman"/>
        </w:rPr>
        <w:t>=0.</w:t>
      </w:r>
      <w:r>
        <w:rPr>
          <w:rFonts w:cs="Times New Roman"/>
        </w:rPr>
        <w:t>19, P &lt;0.05).</w:t>
      </w:r>
      <w:r w:rsidRPr="004147B6">
        <w:rPr>
          <w:rFonts w:cs="Times New Roman"/>
        </w:rPr>
        <w:t xml:space="preserve"> </w:t>
      </w:r>
      <w:r>
        <w:rPr>
          <w:rFonts w:cs="Times New Roman"/>
          <w:noProof/>
        </w:rPr>
        <w:t>The b</w:t>
      </w:r>
      <w:r w:rsidRPr="009E3945">
        <w:rPr>
          <w:rFonts w:cs="Times New Roman"/>
          <w:noProof/>
        </w:rPr>
        <w:t>est</w:t>
      </w:r>
      <w:r>
        <w:rPr>
          <w:rFonts w:cs="Times New Roman"/>
        </w:rPr>
        <w:t>-</w:t>
      </w:r>
      <w:r w:rsidRPr="004147B6">
        <w:rPr>
          <w:rFonts w:cs="Times New Roman"/>
        </w:rPr>
        <w:t xml:space="preserve">fit </w:t>
      </w:r>
      <w:r>
        <w:rPr>
          <w:rFonts w:cs="Times New Roman"/>
        </w:rPr>
        <w:t xml:space="preserve">line </w:t>
      </w:r>
      <w:r w:rsidRPr="004147B6">
        <w:rPr>
          <w:rFonts w:cs="Times New Roman"/>
        </w:rPr>
        <w:t xml:space="preserve">of the dataset is presented as </w:t>
      </w:r>
      <w:r>
        <w:rPr>
          <w:rFonts w:cs="Times New Roman"/>
        </w:rPr>
        <w:t xml:space="preserve">a </w:t>
      </w:r>
      <w:r w:rsidRPr="009E3945">
        <w:rPr>
          <w:rFonts w:cs="Times New Roman"/>
          <w:noProof/>
        </w:rPr>
        <w:t>dashed</w:t>
      </w:r>
      <w:r w:rsidRPr="004147B6">
        <w:rPr>
          <w:rFonts w:cs="Times New Roman"/>
        </w:rPr>
        <w:t xml:space="preserve"> line. </w:t>
      </w:r>
      <w:r w:rsidRPr="004147B6">
        <w:rPr>
          <w:rFonts w:cs="Times New Roman"/>
        </w:rPr>
        <w:br w:type="page"/>
      </w:r>
    </w:p>
    <w:p w14:paraId="0D953970" w14:textId="0F6A6448" w:rsidR="00081CFB" w:rsidRPr="009E3945" w:rsidRDefault="00081CFB" w:rsidP="00081CFB">
      <w:pPr>
        <w:pStyle w:val="Writing"/>
        <w:rPr>
          <w:rFonts w:cs="Times New Roman"/>
        </w:rPr>
      </w:pPr>
      <w:r>
        <w:rPr>
          <w:rFonts w:cs="Times New Roman"/>
          <w:noProof/>
        </w:rPr>
        <w:lastRenderedPageBreak/>
        <w:drawing>
          <wp:inline distT="0" distB="0" distL="0" distR="0" wp14:anchorId="6DB395ED" wp14:editId="30FA5A63">
            <wp:extent cx="5943600" cy="4543425"/>
            <wp:effectExtent l="0" t="0" r="0" b="9525"/>
            <wp:docPr id="31" name="Picture 31" descr="1sigmafsp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sigmafspo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30C942D9" w14:textId="77777777" w:rsidR="00081CFB" w:rsidRPr="009E3945" w:rsidRDefault="00081CFB" w:rsidP="00081CFB">
      <w:pPr>
        <w:pStyle w:val="Writing"/>
        <w:rPr>
          <w:rFonts w:cs="Times New Roman"/>
        </w:rPr>
      </w:pPr>
      <w:r w:rsidRPr="009E3945">
        <w:rPr>
          <w:rFonts w:cs="Times New Roman"/>
        </w:rPr>
        <w:t>Figure 4.</w:t>
      </w:r>
      <w:r>
        <w:rPr>
          <w:rFonts w:cs="Times New Roman"/>
        </w:rPr>
        <w:t>10</w:t>
      </w:r>
      <w:r w:rsidRPr="009E3945">
        <w:rPr>
          <w:rFonts w:cs="Times New Roman"/>
        </w:rPr>
        <w:t xml:space="preserve">. The relation between </w:t>
      </w:r>
      <w:r w:rsidRPr="009E3945">
        <w:rPr>
          <w:rFonts w:cs="Times New Roman" w:hint="eastAsia"/>
          <w:noProof/>
        </w:rPr>
        <w:t>the</w:t>
      </w:r>
      <w:r w:rsidRPr="009E3945">
        <w:rPr>
          <w:rFonts w:cs="Times New Roman"/>
          <w:noProof/>
        </w:rPr>
        <w:t xml:space="preserve"> surface to v</w:t>
      </w:r>
      <w:r w:rsidRPr="009E3945">
        <w:rPr>
          <w:rFonts w:cs="Times New Roman"/>
        </w:rPr>
        <w:t xml:space="preserve">olume ratio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sidRPr="009E3945">
        <w:rPr>
          <w:rFonts w:cs="Times New Roman"/>
        </w:rPr>
        <w:t xml:space="preserve"> and imaginary part of conductivity </w:t>
      </w:r>
      <m:oMath>
        <m:r>
          <w:rPr>
            <w:rFonts w:ascii="Cambria Math" w:hAnsi="Cambria Math" w:cs="Times New Roman"/>
          </w:rPr>
          <m:t xml:space="preserve">σ" </m:t>
        </m:r>
      </m:oMath>
      <w:r w:rsidRPr="009E3945">
        <w:rPr>
          <w:rFonts w:cs="Times New Roman"/>
        </w:rPr>
        <w:t xml:space="preserve">multiplied by formation factor </w:t>
      </w:r>
      <w:r w:rsidRPr="009E3945">
        <w:rPr>
          <w:rFonts w:cs="Times New Roman"/>
          <w:i/>
        </w:rPr>
        <w:t>F</w:t>
      </w:r>
      <w:r w:rsidRPr="009E3945">
        <w:rPr>
          <w:rFonts w:cs="Times New Roman"/>
        </w:rPr>
        <w:t xml:space="preserve">. </w:t>
      </w:r>
      <w:r>
        <w:rPr>
          <w:rFonts w:cs="Times New Roman"/>
        </w:rPr>
        <w:t>Note that, as in</w:t>
      </w:r>
      <w:r w:rsidRPr="004147B6">
        <w:rPr>
          <w:rFonts w:cs="Times New Roman"/>
        </w:rPr>
        <w:t xml:space="preserve"> Figure 4.</w:t>
      </w:r>
      <w:r>
        <w:rPr>
          <w:rFonts w:cs="Times New Roman"/>
        </w:rPr>
        <w:t>9</w:t>
      </w:r>
      <w:r w:rsidRPr="004147B6">
        <w:rPr>
          <w:rFonts w:cs="Times New Roman"/>
        </w:rPr>
        <w:t>, the best fit power-law relationship between</w:t>
      </w:r>
      <w:r w:rsidRPr="009E3945">
        <w:rPr>
          <w:rFonts w:cs="Times New Roman"/>
        </w:rPr>
        <w:t xml:space="preserve">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sidRPr="009E3945">
        <w:rPr>
          <w:rFonts w:cs="Times New Roman"/>
        </w:rPr>
        <w:t xml:space="preserve"> and </w:t>
      </w:r>
      <m:oMath>
        <m:r>
          <w:rPr>
            <w:rFonts w:ascii="Cambria Math" w:hAnsi="Cambria Math" w:cs="Times New Roman"/>
          </w:rPr>
          <m:t>σ"∙F</m:t>
        </m:r>
      </m:oMath>
      <w:r w:rsidRPr="009E3945">
        <w:rPr>
          <w:rFonts w:cs="Times New Roman"/>
        </w:rPr>
        <w:t xml:space="preserve"> </w:t>
      </w:r>
      <w:r w:rsidRPr="004147B6">
        <w:rPr>
          <w:rFonts w:cs="Times New Roman"/>
        </w:rPr>
        <w:t>is</w:t>
      </w:r>
      <w:r w:rsidRPr="009E3945">
        <w:rPr>
          <w:rFonts w:cs="Times New Roman"/>
        </w:rPr>
        <w:t xml:space="preserve"> shown </w:t>
      </w:r>
      <w:r w:rsidRPr="004147B6">
        <w:rPr>
          <w:rFonts w:cs="Times New Roman"/>
        </w:rPr>
        <w:t>(dashed line)</w:t>
      </w:r>
      <w:r>
        <w:rPr>
          <w:rFonts w:cs="Times New Roman"/>
        </w:rPr>
        <w:t xml:space="preserve"> (</w:t>
      </w:r>
      <w:r w:rsidRPr="009E3945">
        <w:rPr>
          <w:rFonts w:cs="Times New Roman"/>
        </w:rPr>
        <w:t>R</w:t>
      </w:r>
      <w:r w:rsidRPr="009E3945">
        <w:rPr>
          <w:rFonts w:cs="Times New Roman"/>
          <w:vertAlign w:val="superscript"/>
        </w:rPr>
        <w:t>2</w:t>
      </w:r>
      <w:r w:rsidRPr="009E3945">
        <w:rPr>
          <w:rFonts w:cs="Times New Roman"/>
        </w:rPr>
        <w:t>=0.</w:t>
      </w:r>
      <w:r>
        <w:rPr>
          <w:rFonts w:cs="Times New Roman"/>
        </w:rPr>
        <w:t>62, P &lt;0.01)</w:t>
      </w:r>
      <w:r w:rsidRPr="004147B6">
        <w:rPr>
          <w:rFonts w:cs="Times New Roman"/>
        </w:rPr>
        <w:t>.</w:t>
      </w:r>
      <w:r>
        <w:rPr>
          <w:rFonts w:cs="Times New Roman"/>
        </w:rPr>
        <w:t xml:space="preserve"> Note the stronger correlation between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sidRPr="009E3945">
        <w:rPr>
          <w:rFonts w:cs="Times New Roman"/>
        </w:rPr>
        <w:t xml:space="preserve"> and </w:t>
      </w:r>
      <m:oMath>
        <m:r>
          <w:rPr>
            <w:rFonts w:ascii="Cambria Math" w:hAnsi="Cambria Math" w:cs="Times New Roman"/>
          </w:rPr>
          <m:t>σ"∙F</m:t>
        </m:r>
      </m:oMath>
      <w:r w:rsidRPr="009E3945">
        <w:rPr>
          <w:rFonts w:cs="Times New Roman"/>
        </w:rPr>
        <w:t xml:space="preserve"> </w:t>
      </w:r>
      <w:r>
        <w:rPr>
          <w:rFonts w:cs="Times New Roman"/>
        </w:rPr>
        <w:t xml:space="preserve">than between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sidRPr="009E3945">
        <w:rPr>
          <w:rFonts w:cs="Times New Roman"/>
        </w:rPr>
        <w:t xml:space="preserve"> and </w:t>
      </w:r>
      <m:oMath>
        <m:r>
          <w:rPr>
            <w:rFonts w:ascii="Cambria Math" w:hAnsi="Cambria Math" w:cs="Times New Roman"/>
          </w:rPr>
          <m:t>σ"</m:t>
        </m:r>
      </m:oMath>
      <w:r>
        <w:rPr>
          <w:rFonts w:cs="Times New Roman"/>
        </w:rPr>
        <w:t>.</w:t>
      </w:r>
      <w:r w:rsidRPr="009E3945">
        <w:rPr>
          <w:rFonts w:cs="Times New Roman"/>
        </w:rPr>
        <w:t xml:space="preserve"> </w:t>
      </w:r>
      <w:r w:rsidRPr="004147B6">
        <w:rPr>
          <w:rFonts w:cs="Times New Roman"/>
        </w:rPr>
        <w:br w:type="page"/>
      </w:r>
    </w:p>
    <w:p w14:paraId="34164B69" w14:textId="71F95641" w:rsidR="00081CFB" w:rsidRPr="009E3945" w:rsidRDefault="00081CFB" w:rsidP="00081CFB">
      <w:pPr>
        <w:pStyle w:val="Writing"/>
        <w:rPr>
          <w:rFonts w:cs="Times New Roman"/>
        </w:rPr>
      </w:pPr>
      <w:r>
        <w:rPr>
          <w:rFonts w:cs="Times New Roman"/>
          <w:noProof/>
        </w:rPr>
        <w:lastRenderedPageBreak/>
        <w:drawing>
          <wp:inline distT="0" distB="0" distL="0" distR="0" wp14:anchorId="1D8B86E2" wp14:editId="454E900F">
            <wp:extent cx="5943600" cy="4543425"/>
            <wp:effectExtent l="0" t="0" r="0" b="9525"/>
            <wp:docPr id="30" name="Picture 30" descr="1F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FPHI"/>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r w:rsidRPr="009E3945">
        <w:rPr>
          <w:rFonts w:cs="Times New Roman"/>
        </w:rPr>
        <w:t>Figure 4.1</w:t>
      </w:r>
      <w:r>
        <w:rPr>
          <w:rFonts w:cs="Times New Roman"/>
        </w:rPr>
        <w:t>1</w:t>
      </w:r>
      <w:r w:rsidRPr="004147B6">
        <w:rPr>
          <w:rFonts w:cs="Times New Roman"/>
        </w:rPr>
        <w:t xml:space="preserve">. </w:t>
      </w:r>
      <w:r>
        <w:rPr>
          <w:rFonts w:cs="Times New Roman"/>
        </w:rPr>
        <w:t>Cross plot of</w:t>
      </w:r>
      <w:r w:rsidRPr="004147B6">
        <w:rPr>
          <w:rFonts w:cs="Times New Roman"/>
        </w:rPr>
        <w:t xml:space="preserve"> measured formation factor versus porosity</w:t>
      </w:r>
      <w:r>
        <w:rPr>
          <w:rFonts w:cs="Times New Roman"/>
        </w:rPr>
        <w:t>; also superimposed are</w:t>
      </w:r>
      <w:r w:rsidRPr="004147B6">
        <w:rPr>
          <w:rFonts w:cs="Times New Roman"/>
        </w:rPr>
        <w:t xml:space="preserve"> the </w:t>
      </w:r>
      <w:r w:rsidRPr="009E3945">
        <w:rPr>
          <w:rFonts w:cs="Times New Roman"/>
          <w:noProof/>
        </w:rPr>
        <w:t>theoretical</w:t>
      </w:r>
      <w:r w:rsidRPr="004147B6">
        <w:rPr>
          <w:rFonts w:cs="Times New Roman"/>
        </w:rPr>
        <w:t xml:space="preserve"> formation factors calculated from </w:t>
      </w:r>
      <w:r w:rsidRPr="009E3945">
        <w:rPr>
          <w:rFonts w:cs="Times New Roman"/>
          <w:noProof/>
        </w:rPr>
        <w:t>conventional</w:t>
      </w:r>
      <w:r w:rsidRPr="004147B6">
        <w:rPr>
          <w:rFonts w:cs="Times New Roman"/>
        </w:rPr>
        <w:t xml:space="preserve"> Archie’s law </w:t>
      </w:r>
      <w:r>
        <w:rPr>
          <w:rFonts w:cs="Times New Roman"/>
        </w:rPr>
        <w:t>with varying</w:t>
      </w:r>
      <w:r w:rsidRPr="004147B6">
        <w:rPr>
          <w:rFonts w:cs="Times New Roman"/>
        </w:rPr>
        <w:t xml:space="preserve"> </w:t>
      </w:r>
      <w:r>
        <w:rPr>
          <w:rFonts w:cs="Times New Roman"/>
        </w:rPr>
        <w:t>porosity</w:t>
      </w:r>
      <w:r w:rsidRPr="004147B6">
        <w:rPr>
          <w:rFonts w:cs="Times New Roman"/>
        </w:rPr>
        <w:t xml:space="preserve"> </w:t>
      </w:r>
      <w:r>
        <w:rPr>
          <w:rFonts w:cs="Times New Roman"/>
        </w:rPr>
        <w:t>exponent</w:t>
      </w:r>
      <w:r w:rsidRPr="004147B6">
        <w:rPr>
          <w:rFonts w:cs="Times New Roman"/>
        </w:rPr>
        <w:t xml:space="preserve"> </w:t>
      </w:r>
      <w:r w:rsidRPr="009E3945">
        <w:rPr>
          <w:rFonts w:cs="Times New Roman"/>
          <w:i/>
        </w:rPr>
        <w:t>m</w:t>
      </w:r>
      <w:r w:rsidRPr="004147B6">
        <w:rPr>
          <w:rFonts w:cs="Times New Roman"/>
        </w:rPr>
        <w:t xml:space="preserve"> (1 to 3). </w:t>
      </w:r>
      <w:r>
        <w:rPr>
          <w:rFonts w:cs="Times New Roman"/>
          <w:noProof/>
        </w:rPr>
        <w:t>The s</w:t>
      </w:r>
      <w:r w:rsidRPr="009E3945">
        <w:rPr>
          <w:rFonts w:cs="Times New Roman"/>
          <w:noProof/>
        </w:rPr>
        <w:t>olid</w:t>
      </w:r>
      <w:r w:rsidRPr="004147B6">
        <w:rPr>
          <w:rFonts w:cs="Times New Roman"/>
        </w:rPr>
        <w:t xml:space="preserve"> line represent</w:t>
      </w:r>
      <w:r>
        <w:rPr>
          <w:rFonts w:cs="Times New Roman"/>
        </w:rPr>
        <w:t>s</w:t>
      </w:r>
      <w:r w:rsidRPr="004147B6">
        <w:rPr>
          <w:rFonts w:cs="Times New Roman"/>
        </w:rPr>
        <w:t xml:space="preserve"> </w:t>
      </w:r>
      <w:r w:rsidRPr="00A625A6">
        <w:rPr>
          <w:rFonts w:cs="Times New Roman"/>
          <w:i/>
        </w:rPr>
        <w:t>m</w:t>
      </w:r>
      <w:r>
        <w:rPr>
          <w:rFonts w:cs="Times New Roman"/>
        </w:rPr>
        <w:t xml:space="preserve"> calculated from </w:t>
      </w:r>
      <w:r w:rsidRPr="009E3945">
        <w:rPr>
          <w:rFonts w:cs="Times New Roman"/>
          <w:noProof/>
        </w:rPr>
        <w:t>Archie’s</w:t>
      </w:r>
      <w:r w:rsidRPr="004147B6">
        <w:rPr>
          <w:rFonts w:cs="Times New Roman"/>
        </w:rPr>
        <w:t xml:space="preserve"> law with the </w:t>
      </w:r>
      <w:r>
        <w:rPr>
          <w:rFonts w:cs="Times New Roman"/>
        </w:rPr>
        <w:t>commonly applied porosity</w:t>
      </w:r>
      <w:r w:rsidRPr="004147B6">
        <w:rPr>
          <w:rFonts w:cs="Times New Roman"/>
        </w:rPr>
        <w:t xml:space="preserve"> </w:t>
      </w:r>
      <w:r>
        <w:rPr>
          <w:rFonts w:cs="Times New Roman"/>
        </w:rPr>
        <w:t>exponent</w:t>
      </w:r>
      <w:r w:rsidRPr="004147B6">
        <w:rPr>
          <w:rFonts w:cs="Times New Roman"/>
        </w:rPr>
        <w:t xml:space="preserve"> </w:t>
      </w:r>
      <w:r w:rsidRPr="009E3945">
        <w:rPr>
          <w:rFonts w:cs="Times New Roman"/>
          <w:i/>
        </w:rPr>
        <w:t>m</w:t>
      </w:r>
      <w:r w:rsidRPr="004147B6">
        <w:rPr>
          <w:rFonts w:cs="Times New Roman"/>
        </w:rPr>
        <w:t xml:space="preserve"> = 2. Dotted lines are Archie’s law with </w:t>
      </w:r>
      <w:r w:rsidRPr="009E3945">
        <w:rPr>
          <w:rFonts w:cs="Times New Roman"/>
          <w:noProof/>
        </w:rPr>
        <w:t>alternate</w:t>
      </w:r>
      <w:r w:rsidRPr="004147B6">
        <w:rPr>
          <w:rFonts w:cs="Times New Roman"/>
        </w:rPr>
        <w:t xml:space="preserve"> </w:t>
      </w:r>
      <w:r w:rsidRPr="009E3945">
        <w:rPr>
          <w:rFonts w:cs="Times New Roman"/>
          <w:i/>
        </w:rPr>
        <w:t>m</w:t>
      </w:r>
      <w:r w:rsidRPr="004147B6">
        <w:rPr>
          <w:rFonts w:cs="Times New Roman"/>
        </w:rPr>
        <w:t xml:space="preserve"> values.</w:t>
      </w:r>
      <w:r>
        <w:rPr>
          <w:rFonts w:cs="Times New Roman"/>
        </w:rPr>
        <w:t xml:space="preserve">  N</w:t>
      </w:r>
      <w:r>
        <w:rPr>
          <w:rFonts w:cs="Times New Roman" w:hint="eastAsia"/>
        </w:rPr>
        <w:t>ote</w:t>
      </w:r>
      <w:r>
        <w:rPr>
          <w:rFonts w:cs="Times New Roman"/>
        </w:rPr>
        <w:t xml:space="preserve"> that samples with lower porosities (&lt;10%) have lower values than </w:t>
      </w:r>
      <w:r w:rsidRPr="00EF2038">
        <w:rPr>
          <w:rFonts w:cs="Times New Roman"/>
          <w:i/>
        </w:rPr>
        <w:t>F</w:t>
      </w:r>
      <w:r>
        <w:rPr>
          <w:rFonts w:cs="Times New Roman"/>
        </w:rPr>
        <w:t xml:space="preserve"> that calculated from </w:t>
      </w:r>
      <w:r w:rsidRPr="004147B6">
        <w:rPr>
          <w:rFonts w:cs="Times New Roman"/>
        </w:rPr>
        <w:t>Archie’s law with</w:t>
      </w:r>
      <w:r>
        <w:rPr>
          <w:rFonts w:cs="Times New Roman"/>
        </w:rPr>
        <w:t xml:space="preserve"> </w:t>
      </w:r>
      <w:r w:rsidRPr="00EF2038">
        <w:rPr>
          <w:rFonts w:cs="Times New Roman"/>
          <w:i/>
        </w:rPr>
        <w:t>m</w:t>
      </w:r>
      <w:r>
        <w:rPr>
          <w:rFonts w:cs="Times New Roman"/>
        </w:rPr>
        <w:t xml:space="preserve"> = 2, whereas samples with higher porosities (&gt;15%) have higher values than </w:t>
      </w:r>
      <w:r w:rsidRPr="00EF2038">
        <w:rPr>
          <w:rFonts w:cs="Times New Roman"/>
          <w:i/>
        </w:rPr>
        <w:t>F</w:t>
      </w:r>
      <w:r>
        <w:rPr>
          <w:rFonts w:cs="Times New Roman"/>
        </w:rPr>
        <w:t xml:space="preserve"> that calculated from </w:t>
      </w:r>
      <w:r w:rsidRPr="004147B6">
        <w:rPr>
          <w:rFonts w:cs="Times New Roman"/>
        </w:rPr>
        <w:t>Archie’s law with</w:t>
      </w:r>
      <w:r>
        <w:rPr>
          <w:rFonts w:cs="Times New Roman"/>
        </w:rPr>
        <w:t xml:space="preserve"> </w:t>
      </w:r>
      <w:r w:rsidRPr="00EF2038">
        <w:rPr>
          <w:rFonts w:cs="Times New Roman"/>
          <w:i/>
        </w:rPr>
        <w:t>m</w:t>
      </w:r>
      <w:r>
        <w:rPr>
          <w:rFonts w:cs="Times New Roman"/>
        </w:rPr>
        <w:t xml:space="preserve"> = 2.</w:t>
      </w:r>
    </w:p>
    <w:p w14:paraId="5657C70C" w14:textId="77777777" w:rsidR="00081CFB" w:rsidRPr="009E3945" w:rsidRDefault="00081CFB" w:rsidP="00081CFB">
      <w:pPr>
        <w:pStyle w:val="Writing"/>
        <w:rPr>
          <w:rFonts w:cs="Times New Roman"/>
        </w:rPr>
      </w:pPr>
    </w:p>
    <w:p w14:paraId="007BF147" w14:textId="77777777" w:rsidR="00081CFB" w:rsidRPr="004147B6" w:rsidRDefault="00081CFB" w:rsidP="00081CFB">
      <w:pPr>
        <w:pStyle w:val="Writing"/>
        <w:rPr>
          <w:rFonts w:cs="Times New Roman"/>
        </w:rPr>
      </w:pPr>
      <w:r w:rsidRPr="004147B6">
        <w:rPr>
          <w:rFonts w:cs="Times New Roman"/>
        </w:rPr>
        <w:br w:type="page"/>
      </w:r>
    </w:p>
    <w:p w14:paraId="2DE3E312" w14:textId="2405AC2B" w:rsidR="00081CFB" w:rsidRPr="009E3945" w:rsidRDefault="00081CFB" w:rsidP="00081CFB">
      <w:pPr>
        <w:pStyle w:val="Writing"/>
      </w:pPr>
      <w:r>
        <w:rPr>
          <w:noProof/>
        </w:rPr>
        <w:lastRenderedPageBreak/>
        <w:drawing>
          <wp:inline distT="0" distB="0" distL="0" distR="0" wp14:anchorId="0CC2413B" wp14:editId="33D8ECEA">
            <wp:extent cx="5943600" cy="4543425"/>
            <wp:effectExtent l="0" t="0" r="0" b="9525"/>
            <wp:docPr id="29" name="Picture 29" descr="1m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mPHI"/>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r w:rsidRPr="009E3945">
        <w:t>Figure 4.1</w:t>
      </w:r>
      <w:r>
        <w:t>2</w:t>
      </w:r>
      <w:r w:rsidRPr="009E3945">
        <w:t xml:space="preserve">. </w:t>
      </w:r>
      <w:r w:rsidRPr="009E3945">
        <w:rPr>
          <w:noProof/>
        </w:rPr>
        <w:t>The relation</w:t>
      </w:r>
      <w:r w:rsidRPr="004147B6">
        <w:t xml:space="preserve"> between NMR porosity and measured </w:t>
      </w:r>
      <w:r>
        <w:t>porosity exponent</w:t>
      </w:r>
      <w:r w:rsidRPr="004147B6">
        <w:t xml:space="preserve"> </w:t>
      </w:r>
      <w:r w:rsidRPr="009E3945">
        <w:rPr>
          <w:i/>
        </w:rPr>
        <w:t>m</w:t>
      </w:r>
      <w:r>
        <w:rPr>
          <w:i/>
        </w:rPr>
        <w:t xml:space="preserve"> </w:t>
      </w:r>
      <w:r>
        <w:t>for all samples</w:t>
      </w:r>
      <w:r w:rsidRPr="009E3945">
        <w:t>.</w:t>
      </w:r>
      <w:r w:rsidRPr="004147B6">
        <w:t xml:space="preserve"> </w:t>
      </w:r>
      <w:r>
        <w:t xml:space="preserve">Note the </w:t>
      </w:r>
      <w:r w:rsidRPr="004147B6">
        <w:t>positive</w:t>
      </w:r>
      <w:r>
        <w:t xml:space="preserve"> linear</w:t>
      </w:r>
      <w:r w:rsidRPr="004147B6">
        <w:t xml:space="preserve"> correlation</w:t>
      </w:r>
      <w:r>
        <w:t xml:space="preserve"> between</w:t>
      </w:r>
      <w:r w:rsidRPr="004147B6">
        <w:t xml:space="preserve"> </w:t>
      </w:r>
      <w:r>
        <w:t>porosity</w:t>
      </w:r>
      <w:r w:rsidRPr="004147B6">
        <w:t xml:space="preserve"> </w:t>
      </w:r>
      <w:r>
        <w:t>exponent</w:t>
      </w:r>
      <w:r w:rsidRPr="004147B6">
        <w:t xml:space="preserve"> </w:t>
      </w:r>
      <w:r w:rsidRPr="009E3945">
        <w:rPr>
          <w:i/>
        </w:rPr>
        <w:t>m</w:t>
      </w:r>
      <w:r w:rsidRPr="004147B6">
        <w:t xml:space="preserve"> </w:t>
      </w:r>
      <w:r>
        <w:t>and</w:t>
      </w:r>
      <w:r w:rsidRPr="004147B6">
        <w:t xml:space="preserve"> porosity.</w:t>
      </w:r>
      <w:r>
        <w:t xml:space="preserve"> </w:t>
      </w:r>
      <w:r>
        <w:rPr>
          <w:i/>
        </w:rPr>
        <w:t xml:space="preserve"> </w:t>
      </w:r>
      <w:r>
        <w:t xml:space="preserve">Note the solid curve on Figure 4.11 is equivalent to a straight line of </w:t>
      </w:r>
      <w:r w:rsidRPr="00B6307F">
        <w:rPr>
          <w:i/>
        </w:rPr>
        <w:t>m</w:t>
      </w:r>
      <w:r>
        <w:rPr>
          <w:i/>
        </w:rPr>
        <w:t xml:space="preserve"> </w:t>
      </w:r>
      <w:r>
        <w:t>= 2 on this figure.</w:t>
      </w:r>
    </w:p>
    <w:p w14:paraId="1A8AFED0" w14:textId="77777777" w:rsidR="00081CFB" w:rsidRPr="009E3945" w:rsidRDefault="00081CFB" w:rsidP="00081CFB">
      <w:pPr>
        <w:pStyle w:val="Writing"/>
        <w:rPr>
          <w:rFonts w:cs="Times New Roman"/>
        </w:rPr>
      </w:pPr>
    </w:p>
    <w:p w14:paraId="615E254C" w14:textId="77777777" w:rsidR="00081CFB" w:rsidRPr="009E3945" w:rsidRDefault="00081CFB" w:rsidP="00081CFB">
      <w:pPr>
        <w:pStyle w:val="Writing"/>
        <w:rPr>
          <w:rFonts w:cs="Times New Roman"/>
        </w:rPr>
      </w:pPr>
    </w:p>
    <w:p w14:paraId="73C9D1D9" w14:textId="77777777" w:rsidR="00081CFB" w:rsidRPr="009E3945" w:rsidRDefault="00081CFB" w:rsidP="00081CFB">
      <w:pPr>
        <w:pStyle w:val="Writing"/>
        <w:rPr>
          <w:rFonts w:cs="Times New Roman"/>
        </w:rPr>
      </w:pPr>
    </w:p>
    <w:p w14:paraId="2084764F" w14:textId="77777777" w:rsidR="00081CFB" w:rsidRPr="009E3945" w:rsidRDefault="00081CFB" w:rsidP="00081CFB">
      <w:pPr>
        <w:pStyle w:val="Writing"/>
        <w:rPr>
          <w:rFonts w:cs="Times New Roman"/>
        </w:rPr>
      </w:pPr>
    </w:p>
    <w:p w14:paraId="14BB6D93" w14:textId="4498581F" w:rsidR="00081CFB" w:rsidRPr="009E3945" w:rsidRDefault="00081CFB" w:rsidP="00081CFB">
      <w:pPr>
        <w:pStyle w:val="Writing"/>
        <w:rPr>
          <w:rFonts w:cs="Times New Roman"/>
        </w:rPr>
      </w:pPr>
      <w:r>
        <w:rPr>
          <w:rFonts w:cs="Times New Roman"/>
          <w:noProof/>
        </w:rPr>
        <w:lastRenderedPageBreak/>
        <w:drawing>
          <wp:inline distT="0" distB="0" distL="0" distR="0" wp14:anchorId="134D1F98" wp14:editId="2DBCF1E3">
            <wp:extent cx="5943600" cy="4543425"/>
            <wp:effectExtent l="0" t="0" r="0" b="9525"/>
            <wp:docPr id="28" name="Picture 28" descr="1kair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kairsigm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75674EB5" w14:textId="77777777" w:rsidR="00081CFB" w:rsidRPr="009E3945" w:rsidRDefault="00081CFB" w:rsidP="00081CFB">
      <w:pPr>
        <w:pStyle w:val="Writing"/>
        <w:rPr>
          <w:rFonts w:cs="Times New Roman"/>
        </w:rPr>
      </w:pPr>
      <w:r w:rsidRPr="009E3945">
        <w:rPr>
          <w:rFonts w:cs="Times New Roman"/>
        </w:rPr>
        <w:t>Figure 4.1</w:t>
      </w:r>
      <w:r>
        <w:rPr>
          <w:rFonts w:cs="Times New Roman"/>
        </w:rPr>
        <w:t>3</w:t>
      </w:r>
      <w:r w:rsidRPr="009E3945">
        <w:rPr>
          <w:rFonts w:cs="Times New Roman"/>
        </w:rPr>
        <w:t xml:space="preserve">. </w:t>
      </w:r>
      <w:r>
        <w:rPr>
          <w:rFonts w:cs="Times New Roman"/>
        </w:rPr>
        <w:t>Cross plot illustrating</w:t>
      </w:r>
      <w:r w:rsidRPr="009E3945">
        <w:rPr>
          <w:rFonts w:cs="Times New Roman"/>
        </w:rPr>
        <w:t xml:space="preserve"> relation between air permeability </w:t>
      </w:r>
      <w:r>
        <w:rPr>
          <w:rFonts w:cs="Times New Roman"/>
        </w:rPr>
        <w:t>(</w:t>
      </w:r>
      <w:r w:rsidRPr="009E3945">
        <w:rPr>
          <w:rFonts w:cs="Times New Roman"/>
        </w:rPr>
        <w:t xml:space="preserve">corrected by </w:t>
      </w:r>
      <w:proofErr w:type="spellStart"/>
      <w:r w:rsidRPr="009E3945">
        <w:rPr>
          <w:rFonts w:cs="Times New Roman"/>
        </w:rPr>
        <w:t>Klinkenberg</w:t>
      </w:r>
      <w:proofErr w:type="spellEnd"/>
      <w:r w:rsidRPr="009E3945">
        <w:rPr>
          <w:rFonts w:cs="Times New Roman"/>
        </w:rPr>
        <w:t>-correction</w:t>
      </w:r>
      <w:r>
        <w:rPr>
          <w:rFonts w:cs="Times New Roman"/>
        </w:rPr>
        <w:t xml:space="preserve"> factor)</w:t>
      </w:r>
      <w:r w:rsidRPr="009E3945">
        <w:rPr>
          <w:rFonts w:cs="Times New Roman"/>
        </w:rPr>
        <w:t xml:space="preserve"> and real part of conductivity </w:t>
      </w:r>
      <m:oMath>
        <m:r>
          <w:rPr>
            <w:rFonts w:ascii="Cambria Math" w:hAnsi="Cambria Math" w:cs="Times New Roman"/>
          </w:rPr>
          <m:t>σ'</m:t>
        </m:r>
      </m:oMath>
      <w:r>
        <w:rPr>
          <w:rFonts w:cs="Times New Roman"/>
        </w:rPr>
        <w:t xml:space="preserve"> </w:t>
      </w:r>
      <w:r w:rsidRPr="009E3945">
        <w:rPr>
          <w:rFonts w:cs="Times New Roman"/>
        </w:rPr>
        <w:t>(at 1</w:t>
      </w:r>
      <w:r>
        <w:rPr>
          <w:rFonts w:cs="Times New Roman"/>
        </w:rPr>
        <w:t xml:space="preserve"> </w:t>
      </w:r>
      <w:r w:rsidRPr="009E3945">
        <w:rPr>
          <w:rFonts w:cs="Times New Roman"/>
        </w:rPr>
        <w:t xml:space="preserve">Hz) for </w:t>
      </w:r>
      <w:proofErr w:type="spellStart"/>
      <w:r w:rsidRPr="009E3945">
        <w:rPr>
          <w:rFonts w:cs="Times New Roman"/>
        </w:rPr>
        <w:t>grainstones</w:t>
      </w:r>
      <w:proofErr w:type="spellEnd"/>
      <w:r w:rsidRPr="009E3945">
        <w:rPr>
          <w:rFonts w:cs="Times New Roman"/>
        </w:rPr>
        <w:t xml:space="preserve">, </w:t>
      </w:r>
      <w:proofErr w:type="spellStart"/>
      <w:r w:rsidRPr="009E3945">
        <w:rPr>
          <w:rFonts w:cs="Times New Roman"/>
        </w:rPr>
        <w:t>packstones</w:t>
      </w:r>
      <w:proofErr w:type="spellEnd"/>
      <w:r w:rsidRPr="009E3945">
        <w:rPr>
          <w:rFonts w:cs="Times New Roman"/>
        </w:rPr>
        <w:t xml:space="preserve"> and mudstones. </w:t>
      </w:r>
      <w:r>
        <w:rPr>
          <w:rFonts w:cs="Times New Roman"/>
        </w:rPr>
        <w:t>Note</w:t>
      </w:r>
      <w:r w:rsidRPr="004147B6">
        <w:rPr>
          <w:rFonts w:cs="Times New Roman"/>
        </w:rPr>
        <w:t xml:space="preserve"> the power-law correlation</w:t>
      </w:r>
      <w:r>
        <w:rPr>
          <w:rFonts w:cs="Times New Roman"/>
        </w:rPr>
        <w:t xml:space="preserve"> of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Pr>
          <w:rFonts w:cs="Times New Roman"/>
        </w:rPr>
        <w:t xml:space="preserve"> and </w:t>
      </w:r>
      <m:oMath>
        <m:r>
          <w:rPr>
            <w:rFonts w:ascii="Cambria Math" w:hAnsi="Cambria Math" w:cs="Times New Roman"/>
          </w:rPr>
          <m:t>σ'</m:t>
        </m:r>
      </m:oMath>
      <w:r>
        <w:rPr>
          <w:rFonts w:cs="Times New Roman"/>
        </w:rPr>
        <w:t xml:space="preserve"> (the</w:t>
      </w:r>
      <w:r w:rsidRPr="004147B6">
        <w:rPr>
          <w:rFonts w:cs="Times New Roman"/>
        </w:rPr>
        <w:t xml:space="preserve"> linear trend in log</w:t>
      </w:r>
      <w:r>
        <w:rPr>
          <w:rFonts w:cs="Times New Roman"/>
        </w:rPr>
        <w:t>-log</w:t>
      </w:r>
      <w:r w:rsidRPr="004147B6">
        <w:rPr>
          <w:rFonts w:cs="Times New Roman"/>
        </w:rPr>
        <w:t xml:space="preserve"> space</w:t>
      </w:r>
      <w:r>
        <w:rPr>
          <w:rFonts w:cs="Times New Roman"/>
        </w:rPr>
        <w:t>) (</w:t>
      </w:r>
      <w:r w:rsidRPr="009E3945">
        <w:rPr>
          <w:rFonts w:cs="Times New Roman"/>
        </w:rPr>
        <w:t>R</w:t>
      </w:r>
      <w:r w:rsidRPr="009E3945">
        <w:rPr>
          <w:rFonts w:cs="Times New Roman"/>
          <w:vertAlign w:val="superscript"/>
        </w:rPr>
        <w:t>2</w:t>
      </w:r>
      <w:r w:rsidRPr="009E3945">
        <w:rPr>
          <w:rFonts w:cs="Times New Roman"/>
        </w:rPr>
        <w:t>=0.</w:t>
      </w:r>
      <w:r>
        <w:rPr>
          <w:rFonts w:cs="Times New Roman"/>
        </w:rPr>
        <w:t>67, P &lt;0.001).</w:t>
      </w:r>
      <w:r w:rsidRPr="004147B6">
        <w:rPr>
          <w:rFonts w:cs="Times New Roman"/>
        </w:rPr>
        <w:t xml:space="preserve"> </w:t>
      </w:r>
      <w:r>
        <w:rPr>
          <w:rFonts w:cs="Times New Roman"/>
          <w:noProof/>
        </w:rPr>
        <w:t>The b</w:t>
      </w:r>
      <w:r w:rsidRPr="009E3945">
        <w:rPr>
          <w:rFonts w:cs="Times New Roman"/>
          <w:noProof/>
        </w:rPr>
        <w:t>est</w:t>
      </w:r>
      <w:r>
        <w:rPr>
          <w:rFonts w:cs="Times New Roman"/>
        </w:rPr>
        <w:t>-</w:t>
      </w:r>
      <w:r w:rsidRPr="004147B6">
        <w:rPr>
          <w:rFonts w:cs="Times New Roman"/>
        </w:rPr>
        <w:t xml:space="preserve">fit </w:t>
      </w:r>
      <w:r>
        <w:rPr>
          <w:rFonts w:cs="Times New Roman"/>
        </w:rPr>
        <w:t xml:space="preserve">line </w:t>
      </w:r>
      <w:r w:rsidRPr="004147B6">
        <w:rPr>
          <w:rFonts w:cs="Times New Roman"/>
        </w:rPr>
        <w:t xml:space="preserve">of the </w:t>
      </w:r>
      <w:proofErr w:type="spellStart"/>
      <w:r>
        <w:rPr>
          <w:rFonts w:cs="Times New Roman"/>
        </w:rPr>
        <w:t>grainstone</w:t>
      </w:r>
      <w:proofErr w:type="spellEnd"/>
      <w:r>
        <w:rPr>
          <w:rFonts w:cs="Times New Roman"/>
        </w:rPr>
        <w:t xml:space="preserve"> samples</w:t>
      </w:r>
      <w:r w:rsidRPr="004147B6">
        <w:rPr>
          <w:rFonts w:cs="Times New Roman"/>
        </w:rPr>
        <w:t xml:space="preserve"> is presented as </w:t>
      </w:r>
      <w:r>
        <w:rPr>
          <w:rFonts w:cs="Times New Roman"/>
        </w:rPr>
        <w:t xml:space="preserve">a </w:t>
      </w:r>
      <w:r w:rsidRPr="009E3945">
        <w:rPr>
          <w:rFonts w:cs="Times New Roman"/>
          <w:noProof/>
        </w:rPr>
        <w:t>dashed</w:t>
      </w:r>
      <w:r w:rsidRPr="004147B6">
        <w:rPr>
          <w:rFonts w:cs="Times New Roman"/>
        </w:rPr>
        <w:t xml:space="preserve"> line.</w:t>
      </w:r>
      <w:r>
        <w:rPr>
          <w:rFonts w:cs="Times New Roman"/>
        </w:rPr>
        <w:t xml:space="preserve">  Since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Pr>
          <w:rFonts w:cs="Times New Roman"/>
        </w:rPr>
        <w:t xml:space="preserve"> and </w:t>
      </w:r>
      <m:oMath>
        <m:r>
          <w:rPr>
            <w:rFonts w:ascii="Cambria Math" w:hAnsi="Cambria Math" w:cs="Times New Roman"/>
          </w:rPr>
          <m:t>σ'</m:t>
        </m:r>
      </m:oMath>
      <w:r>
        <w:rPr>
          <w:rFonts w:cs="Times New Roman"/>
        </w:rPr>
        <w:t xml:space="preserve"> of mudstones and packstones have no significant correlations, only grainstone samples are used to fit the correlation equation.</w:t>
      </w:r>
    </w:p>
    <w:p w14:paraId="17435956" w14:textId="24CD5830" w:rsidR="00081CFB" w:rsidRPr="009E3945" w:rsidRDefault="00081CFB" w:rsidP="00081CFB">
      <w:pPr>
        <w:pStyle w:val="Writing"/>
        <w:rPr>
          <w:rFonts w:cs="Times New Roman"/>
        </w:rPr>
      </w:pPr>
      <w:r>
        <w:rPr>
          <w:rFonts w:cs="Times New Roman"/>
          <w:noProof/>
        </w:rPr>
        <w:lastRenderedPageBreak/>
        <w:drawing>
          <wp:inline distT="0" distB="0" distL="0" distR="0" wp14:anchorId="10C1D5AD" wp14:editId="4BF583C7">
            <wp:extent cx="5943600" cy="4543425"/>
            <wp:effectExtent l="0" t="0" r="0" b="9525"/>
            <wp:docPr id="27" name="Picture 27" descr="1kair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kairsigm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0DC6FB28" w14:textId="77777777" w:rsidR="00081CFB" w:rsidRPr="009E3945" w:rsidRDefault="00081CFB" w:rsidP="00081CFB">
      <w:pPr>
        <w:pStyle w:val="Writing"/>
        <w:rPr>
          <w:rFonts w:cs="Times New Roman"/>
        </w:rPr>
      </w:pPr>
      <w:r w:rsidRPr="009E3945">
        <w:rPr>
          <w:rFonts w:cs="Times New Roman"/>
        </w:rPr>
        <w:t>Figure 4.1</w:t>
      </w:r>
      <w:r>
        <w:rPr>
          <w:rFonts w:cs="Times New Roman"/>
        </w:rPr>
        <w:t>4</w:t>
      </w:r>
      <w:r w:rsidRPr="009E3945">
        <w:rPr>
          <w:rFonts w:cs="Times New Roman"/>
        </w:rPr>
        <w:t xml:space="preserve">. </w:t>
      </w:r>
      <w:r>
        <w:rPr>
          <w:rFonts w:cs="Times New Roman"/>
        </w:rPr>
        <w:t>Cross plot illustrating</w:t>
      </w:r>
      <w:r w:rsidRPr="009E3945">
        <w:rPr>
          <w:rFonts w:cs="Times New Roman"/>
        </w:rPr>
        <w:t xml:space="preserve"> relation between air permeability </w:t>
      </w:r>
      <w:r>
        <w:rPr>
          <w:rFonts w:cs="Times New Roman"/>
        </w:rPr>
        <w:t>(</w:t>
      </w:r>
      <w:r w:rsidRPr="009E3945">
        <w:rPr>
          <w:rFonts w:cs="Times New Roman"/>
        </w:rPr>
        <w:t xml:space="preserve">corrected by </w:t>
      </w:r>
      <w:proofErr w:type="spellStart"/>
      <w:r w:rsidRPr="009E3945">
        <w:rPr>
          <w:rFonts w:cs="Times New Roman"/>
        </w:rPr>
        <w:t>Klinkenberg</w:t>
      </w:r>
      <w:proofErr w:type="spellEnd"/>
      <w:r w:rsidRPr="009E3945">
        <w:rPr>
          <w:rFonts w:cs="Times New Roman"/>
        </w:rPr>
        <w:t>-correction</w:t>
      </w:r>
      <w:r>
        <w:rPr>
          <w:rFonts w:cs="Times New Roman"/>
        </w:rPr>
        <w:t xml:space="preserve"> factor)</w:t>
      </w:r>
      <w:r w:rsidRPr="009E3945">
        <w:rPr>
          <w:rFonts w:cs="Times New Roman"/>
        </w:rPr>
        <w:t xml:space="preserve"> and </w:t>
      </w:r>
      <w:r>
        <w:rPr>
          <w:rFonts w:cs="Times New Roman"/>
        </w:rPr>
        <w:t xml:space="preserve">the </w:t>
      </w:r>
      <w:r w:rsidRPr="009E3945">
        <w:rPr>
          <w:rFonts w:cs="Times New Roman"/>
          <w:noProof/>
        </w:rPr>
        <w:t xml:space="preserve">imaginary </w:t>
      </w:r>
      <w:r w:rsidRPr="009E3945">
        <w:rPr>
          <w:rFonts w:cs="Times New Roman"/>
        </w:rPr>
        <w:t xml:space="preserve">part of conductivity </w:t>
      </w:r>
      <m:oMath>
        <m:r>
          <w:rPr>
            <w:rFonts w:ascii="Cambria Math" w:hAnsi="Cambria Math" w:cs="Times New Roman"/>
          </w:rPr>
          <m:t>σ"</m:t>
        </m:r>
      </m:oMath>
      <w:r w:rsidRPr="009E3945">
        <w:rPr>
          <w:rFonts w:cs="Times New Roman"/>
        </w:rPr>
        <w:t xml:space="preserve"> (at 1Hz)</w:t>
      </w:r>
      <w:r>
        <w:rPr>
          <w:rFonts w:cs="Times New Roman"/>
        </w:rPr>
        <w:t xml:space="preserve"> </w:t>
      </w:r>
      <w:r w:rsidRPr="009E3945">
        <w:rPr>
          <w:rFonts w:cs="Times New Roman"/>
        </w:rPr>
        <w:t xml:space="preserve">for </w:t>
      </w:r>
      <w:proofErr w:type="spellStart"/>
      <w:r w:rsidRPr="009E3945">
        <w:rPr>
          <w:rFonts w:cs="Times New Roman"/>
        </w:rPr>
        <w:t>grainstones</w:t>
      </w:r>
      <w:proofErr w:type="spellEnd"/>
      <w:r w:rsidRPr="009E3945">
        <w:rPr>
          <w:rFonts w:cs="Times New Roman"/>
        </w:rPr>
        <w:t xml:space="preserve">, </w:t>
      </w:r>
      <w:proofErr w:type="spellStart"/>
      <w:r w:rsidRPr="009E3945">
        <w:rPr>
          <w:rFonts w:cs="Times New Roman"/>
        </w:rPr>
        <w:t>packstones</w:t>
      </w:r>
      <w:proofErr w:type="spellEnd"/>
      <w:r w:rsidRPr="009E3945">
        <w:rPr>
          <w:rFonts w:cs="Times New Roman"/>
        </w:rPr>
        <w:t xml:space="preserve"> and mudstones. </w:t>
      </w:r>
      <w:r>
        <w:rPr>
          <w:rFonts w:cs="Times New Roman"/>
        </w:rPr>
        <w:t>Note</w:t>
      </w:r>
      <w:r w:rsidRPr="004147B6">
        <w:rPr>
          <w:rFonts w:cs="Times New Roman"/>
        </w:rPr>
        <w:t xml:space="preserve"> the power-law correlation</w:t>
      </w:r>
      <w:r>
        <w:rPr>
          <w:rFonts w:cs="Times New Roman"/>
        </w:rPr>
        <w:t xml:space="preserve"> of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Pr>
          <w:rFonts w:cs="Times New Roman"/>
        </w:rPr>
        <w:t xml:space="preserve"> and </w:t>
      </w:r>
      <m:oMath>
        <m:r>
          <w:rPr>
            <w:rFonts w:ascii="Cambria Math" w:hAnsi="Cambria Math" w:cs="Times New Roman"/>
          </w:rPr>
          <m:t>σ"</m:t>
        </m:r>
      </m:oMath>
      <w:r>
        <w:rPr>
          <w:rFonts w:cs="Times New Roman"/>
        </w:rPr>
        <w:t xml:space="preserve"> (the</w:t>
      </w:r>
      <w:r w:rsidRPr="004147B6">
        <w:rPr>
          <w:rFonts w:cs="Times New Roman"/>
        </w:rPr>
        <w:t xml:space="preserve"> linear trend in log</w:t>
      </w:r>
      <w:r>
        <w:rPr>
          <w:rFonts w:cs="Times New Roman"/>
        </w:rPr>
        <w:t>-log</w:t>
      </w:r>
      <w:r w:rsidRPr="004147B6">
        <w:rPr>
          <w:rFonts w:cs="Times New Roman"/>
        </w:rPr>
        <w:t xml:space="preserve"> space</w:t>
      </w:r>
      <w:r>
        <w:rPr>
          <w:rFonts w:cs="Times New Roman"/>
        </w:rPr>
        <w:t>) (</w:t>
      </w:r>
      <w:r w:rsidRPr="009E3945">
        <w:rPr>
          <w:rFonts w:cs="Times New Roman"/>
        </w:rPr>
        <w:t>R</w:t>
      </w:r>
      <w:r w:rsidRPr="009E3945">
        <w:rPr>
          <w:rFonts w:cs="Times New Roman"/>
          <w:vertAlign w:val="superscript"/>
        </w:rPr>
        <w:t>2</w:t>
      </w:r>
      <w:r w:rsidRPr="009E3945">
        <w:rPr>
          <w:rFonts w:cs="Times New Roman"/>
        </w:rPr>
        <w:t>=0.</w:t>
      </w:r>
      <w:r>
        <w:rPr>
          <w:rFonts w:cs="Times New Roman"/>
        </w:rPr>
        <w:t>09, P &lt;0.05).</w:t>
      </w:r>
      <w:r w:rsidRPr="004147B6">
        <w:rPr>
          <w:rFonts w:cs="Times New Roman"/>
        </w:rPr>
        <w:t xml:space="preserve"> </w:t>
      </w:r>
      <w:r>
        <w:rPr>
          <w:rFonts w:cs="Times New Roman"/>
        </w:rPr>
        <w:t xml:space="preserve">Since </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por</m:t>
            </m:r>
          </m:sub>
        </m:sSub>
      </m:oMath>
      <w:r>
        <w:rPr>
          <w:rFonts w:cs="Times New Roman"/>
        </w:rPr>
        <w:t xml:space="preserve"> and </w:t>
      </w:r>
      <m:oMath>
        <m:r>
          <w:rPr>
            <w:rFonts w:ascii="Cambria Math" w:hAnsi="Cambria Math" w:cs="Times New Roman"/>
          </w:rPr>
          <m:t>σ"</m:t>
        </m:r>
      </m:oMath>
      <w:r>
        <w:rPr>
          <w:rFonts w:cs="Times New Roman"/>
        </w:rPr>
        <w:t xml:space="preserve"> of mudstones and packstones have no significant correlations, only grainstone samples are used to fit the correlation equation. </w:t>
      </w:r>
      <w:r>
        <w:rPr>
          <w:rFonts w:cs="Times New Roman"/>
          <w:noProof/>
        </w:rPr>
        <w:t>The b</w:t>
      </w:r>
      <w:r w:rsidRPr="009E3945">
        <w:rPr>
          <w:rFonts w:cs="Times New Roman"/>
          <w:noProof/>
        </w:rPr>
        <w:t>est</w:t>
      </w:r>
      <w:r>
        <w:rPr>
          <w:rFonts w:cs="Times New Roman"/>
        </w:rPr>
        <w:t>-</w:t>
      </w:r>
      <w:r w:rsidRPr="004147B6">
        <w:rPr>
          <w:rFonts w:cs="Times New Roman"/>
        </w:rPr>
        <w:t xml:space="preserve">fit </w:t>
      </w:r>
      <w:r>
        <w:rPr>
          <w:rFonts w:cs="Times New Roman"/>
        </w:rPr>
        <w:t xml:space="preserve">line </w:t>
      </w:r>
      <w:r w:rsidRPr="004147B6">
        <w:rPr>
          <w:rFonts w:cs="Times New Roman"/>
        </w:rPr>
        <w:t xml:space="preserve">of the </w:t>
      </w:r>
      <w:proofErr w:type="spellStart"/>
      <w:r>
        <w:rPr>
          <w:rFonts w:cs="Times New Roman"/>
        </w:rPr>
        <w:t>grainstone</w:t>
      </w:r>
      <w:proofErr w:type="spellEnd"/>
      <w:r>
        <w:rPr>
          <w:rFonts w:cs="Times New Roman"/>
        </w:rPr>
        <w:t xml:space="preserve"> </w:t>
      </w:r>
      <w:r w:rsidRPr="004147B6">
        <w:rPr>
          <w:rFonts w:cs="Times New Roman"/>
        </w:rPr>
        <w:t xml:space="preserve">dataset is presented as </w:t>
      </w:r>
      <w:r>
        <w:rPr>
          <w:rFonts w:cs="Times New Roman"/>
        </w:rPr>
        <w:t xml:space="preserve">a </w:t>
      </w:r>
      <w:r w:rsidRPr="009E3945">
        <w:rPr>
          <w:rFonts w:cs="Times New Roman"/>
          <w:noProof/>
        </w:rPr>
        <w:t>dashed</w:t>
      </w:r>
      <w:r w:rsidRPr="004147B6">
        <w:rPr>
          <w:rFonts w:cs="Times New Roman"/>
        </w:rPr>
        <w:t xml:space="preserve"> line.</w:t>
      </w:r>
    </w:p>
    <w:p w14:paraId="259DE8E0" w14:textId="6DA490CA" w:rsidR="00081CFB" w:rsidRPr="009E3945" w:rsidRDefault="00081CFB" w:rsidP="00081CFB">
      <w:pPr>
        <w:pStyle w:val="Writing"/>
        <w:rPr>
          <w:rFonts w:cs="Times New Roman"/>
        </w:rPr>
      </w:pPr>
      <w:r>
        <w:rPr>
          <w:rFonts w:cs="Times New Roman"/>
          <w:noProof/>
        </w:rPr>
        <w:lastRenderedPageBreak/>
        <w:drawing>
          <wp:inline distT="0" distB="0" distL="0" distR="0" wp14:anchorId="772EFDF3" wp14:editId="23A4357C">
            <wp:extent cx="5943600" cy="4543425"/>
            <wp:effectExtent l="0" t="0" r="0" b="9525"/>
            <wp:docPr id="26" name="Picture 26" descr="1KCp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KCper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35FBADD2" w14:textId="77777777" w:rsidR="00081CFB" w:rsidRPr="009E3945" w:rsidRDefault="00081CFB" w:rsidP="00081CFB">
      <w:pPr>
        <w:pStyle w:val="Writing"/>
        <w:rPr>
          <w:rFonts w:cs="Times New Roman"/>
        </w:rPr>
      </w:pPr>
      <w:r w:rsidRPr="009E3945">
        <w:rPr>
          <w:rFonts w:cs="Times New Roman"/>
        </w:rPr>
        <w:t>Figure 4.1</w:t>
      </w:r>
      <w:r>
        <w:rPr>
          <w:rFonts w:cs="Times New Roman"/>
        </w:rPr>
        <w:t>5</w:t>
      </w:r>
      <w:r w:rsidRPr="009E3945">
        <w:rPr>
          <w:rFonts w:cs="Times New Roman"/>
        </w:rPr>
        <w:t xml:space="preserve">. </w:t>
      </w:r>
      <w:r>
        <w:rPr>
          <w:rFonts w:cs="Times New Roman"/>
        </w:rPr>
        <w:t xml:space="preserve">Measured </w:t>
      </w:r>
      <w:r w:rsidRPr="009E3945">
        <w:rPr>
          <w:rFonts w:cs="Times New Roman"/>
        </w:rPr>
        <w:t xml:space="preserve">air permeability </w:t>
      </w:r>
      <w:r>
        <w:rPr>
          <w:rFonts w:cs="Times New Roman"/>
        </w:rPr>
        <w:t>(</w:t>
      </w:r>
      <w:r w:rsidRPr="009E3945">
        <w:rPr>
          <w:rFonts w:cs="Times New Roman"/>
        </w:rPr>
        <w:t xml:space="preserve">corrected by </w:t>
      </w:r>
      <w:proofErr w:type="spellStart"/>
      <w:r w:rsidRPr="009E3945">
        <w:rPr>
          <w:rFonts w:cs="Times New Roman"/>
        </w:rPr>
        <w:t>Klinkenberg</w:t>
      </w:r>
      <w:proofErr w:type="spellEnd"/>
      <w:r w:rsidRPr="009E3945">
        <w:rPr>
          <w:rFonts w:cs="Times New Roman"/>
        </w:rPr>
        <w:t>-correction</w:t>
      </w:r>
      <w:r>
        <w:rPr>
          <w:rFonts w:cs="Times New Roman"/>
        </w:rPr>
        <w:t xml:space="preserve"> factor</w:t>
      </w:r>
      <w:proofErr w:type="gramStart"/>
      <w:r>
        <w:rPr>
          <w:rFonts w:cs="Times New Roman"/>
        </w:rPr>
        <w:t>)</w:t>
      </w:r>
      <w:r w:rsidRPr="009E3945">
        <w:rPr>
          <w:rFonts w:cs="Times New Roman"/>
        </w:rPr>
        <w:t xml:space="preserve"> </w:t>
      </w:r>
      <w:r>
        <w:rPr>
          <w:rFonts w:cs="Times New Roman"/>
        </w:rPr>
        <w:t>,</w:t>
      </w:r>
      <w:proofErr w:type="gramEnd"/>
      <w:r>
        <w:rPr>
          <w:rFonts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air</m:t>
            </m:r>
          </m:sub>
        </m:sSub>
      </m:oMath>
      <w:r>
        <w:rPr>
          <w:rFonts w:cs="Times New Roman"/>
        </w:rPr>
        <w:t>, plotted against the p</w:t>
      </w:r>
      <w:proofErr w:type="spellStart"/>
      <w:r w:rsidRPr="009E3945">
        <w:rPr>
          <w:rFonts w:cs="Times New Roman"/>
        </w:rPr>
        <w:t>ermeability</w:t>
      </w:r>
      <w:proofErr w:type="spellEnd"/>
      <w:r w:rsidRPr="009E3945">
        <w:rPr>
          <w:rFonts w:cs="Times New Roman"/>
        </w:rPr>
        <w:t xml:space="preserve"> estimated by K-C equation</w:t>
      </w:r>
      <w:r>
        <w:rPr>
          <w:rFonts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K-C</m:t>
            </m:r>
          </m:sub>
        </m:sSub>
      </m:oMath>
      <w:r w:rsidRPr="009E3945">
        <w:rPr>
          <w:rFonts w:cs="Times New Roman"/>
        </w:rPr>
        <w:t>. The dashed line which is 1:1 line also shows in the figure with R</w:t>
      </w:r>
      <w:r w:rsidRPr="009E3945">
        <w:rPr>
          <w:rFonts w:cs="Times New Roman"/>
          <w:vertAlign w:val="superscript"/>
        </w:rPr>
        <w:t>2</w:t>
      </w:r>
      <w:r w:rsidRPr="009E3945">
        <w:rPr>
          <w:rFonts w:cs="Times New Roman"/>
        </w:rPr>
        <w:t>=0.</w:t>
      </w:r>
      <w:r>
        <w:rPr>
          <w:rFonts w:cs="Times New Roman"/>
        </w:rPr>
        <w:t>67, P&lt;0.001. The high</w:t>
      </w:r>
      <w:r w:rsidRPr="009E3945">
        <w:rPr>
          <w:rFonts w:cs="Times New Roman"/>
        </w:rPr>
        <w:t xml:space="preserve"> R</w:t>
      </w:r>
      <w:r w:rsidRPr="009E3945">
        <w:rPr>
          <w:rFonts w:cs="Times New Roman"/>
          <w:vertAlign w:val="superscript"/>
        </w:rPr>
        <w:t>2</w:t>
      </w:r>
      <w:r w:rsidRPr="009E3945">
        <w:rPr>
          <w:rFonts w:cs="Times New Roman"/>
        </w:rPr>
        <w:t xml:space="preserve"> = 0.67</w:t>
      </w:r>
      <w:r>
        <w:rPr>
          <w:rFonts w:cs="Times New Roman"/>
        </w:rPr>
        <w:t xml:space="preserve"> suggests a good agreement between the air permeability and K-C permeability. </w:t>
      </w:r>
    </w:p>
    <w:p w14:paraId="13481FF8" w14:textId="77777777" w:rsidR="00081CFB" w:rsidRPr="009E3945" w:rsidRDefault="00081CFB" w:rsidP="00081CFB">
      <w:pPr>
        <w:pStyle w:val="Writing"/>
        <w:rPr>
          <w:rFonts w:cs="Times New Roman"/>
        </w:rPr>
      </w:pPr>
    </w:p>
    <w:p w14:paraId="50FF15EE" w14:textId="77777777" w:rsidR="00081CFB" w:rsidRPr="009E3945" w:rsidRDefault="00081CFB" w:rsidP="00081CFB">
      <w:pPr>
        <w:pStyle w:val="Writing"/>
        <w:rPr>
          <w:rFonts w:cs="Times New Roman"/>
        </w:rPr>
      </w:pPr>
      <w:r w:rsidRPr="009E3945">
        <w:rPr>
          <w:rFonts w:cs="Times New Roman"/>
        </w:rPr>
        <w:br w:type="page"/>
      </w:r>
    </w:p>
    <w:p w14:paraId="64F92513" w14:textId="6C3747FF" w:rsidR="00081CFB" w:rsidRPr="009E3945" w:rsidRDefault="00081CFB" w:rsidP="00081CFB">
      <w:pPr>
        <w:pStyle w:val="Writing"/>
        <w:rPr>
          <w:rFonts w:cs="Times New Roman"/>
        </w:rPr>
      </w:pPr>
      <w:r>
        <w:rPr>
          <w:rFonts w:cs="Times New Roman"/>
          <w:noProof/>
        </w:rPr>
        <w:lastRenderedPageBreak/>
        <w:drawing>
          <wp:inline distT="0" distB="0" distL="0" distR="0" wp14:anchorId="60D144A4" wp14:editId="18C22CA4">
            <wp:extent cx="5943600" cy="4543425"/>
            <wp:effectExtent l="0" t="0" r="0" b="9525"/>
            <wp:docPr id="25" name="Picture 25" descr="1kairPHIT2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kairPHIT2ML"/>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45102D08" w14:textId="77777777" w:rsidR="00081CFB" w:rsidRPr="009E3945" w:rsidRDefault="00081CFB" w:rsidP="00081CFB">
      <w:pPr>
        <w:pStyle w:val="Writing"/>
        <w:rPr>
          <w:rFonts w:cs="Times New Roman"/>
        </w:rPr>
      </w:pPr>
      <w:r w:rsidRPr="009E3945">
        <w:rPr>
          <w:rFonts w:cs="Times New Roman"/>
        </w:rPr>
        <w:t>Figure 4.1</w:t>
      </w:r>
      <w:r>
        <w:rPr>
          <w:rFonts w:cs="Times New Roman"/>
        </w:rPr>
        <w:t>6</w:t>
      </w:r>
      <w:r w:rsidRPr="009E3945">
        <w:rPr>
          <w:rFonts w:cs="Times New Roman"/>
        </w:rPr>
        <w:t xml:space="preserve">. </w:t>
      </w:r>
      <w:r>
        <w:rPr>
          <w:rFonts w:cs="Times New Roman"/>
        </w:rPr>
        <w:t>C</w:t>
      </w:r>
      <w:r w:rsidRPr="009E3945">
        <w:rPr>
          <w:rFonts w:cs="Times New Roman"/>
        </w:rPr>
        <w:t>ross plot of air permeability versus NMR porosity</w:t>
      </w:r>
      <w:r>
        <w:rPr>
          <w:rFonts w:cs="Times New Roman"/>
        </w:rPr>
        <w:t>, with</w:t>
      </w:r>
      <w:r w:rsidRPr="009E3945">
        <w:rPr>
          <w:rFonts w:cs="Times New Roman"/>
        </w:rPr>
        <w:t xml:space="preserve"> measured characteristic </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2</m:t>
            </m:r>
          </m:sub>
        </m:sSub>
      </m:oMath>
      <w:r w:rsidRPr="009E3945">
        <w:rPr>
          <w:rFonts w:cs="Times New Roman"/>
        </w:rPr>
        <w:t xml:space="preserve"> value </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2ML</m:t>
            </m:r>
          </m:sub>
        </m:sSub>
      </m:oMath>
      <w:r w:rsidRPr="009E3945">
        <w:rPr>
          <w:rFonts w:cs="Times New Roman"/>
        </w:rPr>
        <w:t xml:space="preserve"> superimposed in color. </w:t>
      </w:r>
      <w:r>
        <w:rPr>
          <w:rFonts w:cs="Times New Roman"/>
        </w:rPr>
        <w:t>Three e</w:t>
      </w:r>
      <w:r w:rsidRPr="009E3945">
        <w:rPr>
          <w:rFonts w:cs="Times New Roman"/>
        </w:rPr>
        <w:t>llip</w:t>
      </w:r>
      <w:r>
        <w:rPr>
          <w:rFonts w:cs="Times New Roman"/>
        </w:rPr>
        <w:t xml:space="preserve">ses outline samples of </w:t>
      </w:r>
      <w:proofErr w:type="spellStart"/>
      <w:r>
        <w:rPr>
          <w:rFonts w:cs="Times New Roman"/>
        </w:rPr>
        <w:t>grainstone</w:t>
      </w:r>
      <w:proofErr w:type="spellEnd"/>
      <w:r>
        <w:rPr>
          <w:rFonts w:cs="Times New Roman"/>
        </w:rPr>
        <w:t xml:space="preserve">, </w:t>
      </w:r>
      <w:proofErr w:type="spellStart"/>
      <w:r>
        <w:rPr>
          <w:rFonts w:cs="Times New Roman"/>
        </w:rPr>
        <w:t>packstone</w:t>
      </w:r>
      <w:proofErr w:type="spellEnd"/>
      <w:r>
        <w:rPr>
          <w:rFonts w:cs="Times New Roman"/>
        </w:rPr>
        <w:t>, and mudstone</w:t>
      </w:r>
      <w:r w:rsidRPr="009E3945">
        <w:rPr>
          <w:rFonts w:cs="Times New Roman"/>
        </w:rPr>
        <w:t>.</w:t>
      </w:r>
    </w:p>
    <w:p w14:paraId="189C71A9" w14:textId="77777777" w:rsidR="00081CFB" w:rsidRPr="009E3945" w:rsidRDefault="00081CFB" w:rsidP="00081CFB">
      <w:pPr>
        <w:pStyle w:val="Writing"/>
        <w:rPr>
          <w:rFonts w:cs="Times New Roman"/>
        </w:rPr>
      </w:pPr>
      <w:r w:rsidRPr="009E3945">
        <w:rPr>
          <w:rFonts w:cs="Times New Roman"/>
        </w:rPr>
        <w:br w:type="page"/>
      </w:r>
    </w:p>
    <w:p w14:paraId="44C12D7F" w14:textId="0B487052" w:rsidR="00081CFB" w:rsidRDefault="00081CFB" w:rsidP="00081CFB">
      <w:pPr>
        <w:pStyle w:val="Writing"/>
        <w:rPr>
          <w:rFonts w:cs="Times New Roman"/>
        </w:rPr>
      </w:pPr>
      <w:r>
        <w:rPr>
          <w:rFonts w:cs="Times New Roman"/>
          <w:noProof/>
        </w:rPr>
        <w:lastRenderedPageBreak/>
        <w:drawing>
          <wp:inline distT="0" distB="0" distL="0" distR="0" wp14:anchorId="57434109" wp14:editId="1840DC19">
            <wp:extent cx="5819775" cy="8229600"/>
            <wp:effectExtent l="0" t="0" r="9525" b="0"/>
            <wp:docPr id="24" name="Picture 24" descr="1T1T2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T1T2distributio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19775" cy="8229600"/>
                    </a:xfrm>
                    <a:prstGeom prst="rect">
                      <a:avLst/>
                    </a:prstGeom>
                    <a:noFill/>
                    <a:ln>
                      <a:noFill/>
                    </a:ln>
                  </pic:spPr>
                </pic:pic>
              </a:graphicData>
            </a:graphic>
          </wp:inline>
        </w:drawing>
      </w:r>
      <w:r>
        <w:rPr>
          <w:rFonts w:cs="Times New Roman"/>
        </w:rPr>
        <w:lastRenderedPageBreak/>
        <w:t xml:space="preserve">Figure 5.1. Lithofacies of samples (where MS = mudstone, PS = </w:t>
      </w:r>
      <w:proofErr w:type="spellStart"/>
      <w:r>
        <w:rPr>
          <w:rFonts w:cs="Times New Roman"/>
        </w:rPr>
        <w:t>packstone</w:t>
      </w:r>
      <w:proofErr w:type="spellEnd"/>
      <w:r>
        <w:rPr>
          <w:rFonts w:cs="Times New Roman"/>
        </w:rPr>
        <w:t xml:space="preserve">, GS = </w:t>
      </w:r>
      <w:proofErr w:type="spellStart"/>
      <w:r>
        <w:rPr>
          <w:rFonts w:cs="Times New Roman"/>
        </w:rPr>
        <w:t>grainstone</w:t>
      </w:r>
      <w:proofErr w:type="spellEnd"/>
      <w:r>
        <w:rPr>
          <w:rFonts w:cs="Times New Roman"/>
        </w:rPr>
        <w:t xml:space="preserve">, IB = incipient breccia, BC = breccia) from the interval of interest (4900-5000 ft) are listed in the order of depth along with the corresponding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Pr>
          <w:rFonts w:cs="Times New Roman"/>
        </w:rPr>
        <w:t xml:space="preserve"> and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oMath>
      <w:r>
        <w:rPr>
          <w:rFonts w:cs="Times New Roman"/>
        </w:rPr>
        <w:t xml:space="preserve"> distributions. Note that NMR relaxation data are subdivided into bins with 2</w:t>
      </w:r>
      <w:r w:rsidRPr="005E76AC">
        <w:rPr>
          <w:rFonts w:cs="Times New Roman"/>
          <w:vertAlign w:val="superscript"/>
        </w:rPr>
        <w:t>n</w:t>
      </w:r>
      <w:r>
        <w:rPr>
          <w:rFonts w:cs="Times New Roman"/>
        </w:rPr>
        <w:t xml:space="preserve"> (n ϵ [2,10]) </w:t>
      </w:r>
      <w:proofErr w:type="spellStart"/>
      <w:r>
        <w:rPr>
          <w:rFonts w:cs="Times New Roman"/>
        </w:rPr>
        <w:t>ms</w:t>
      </w:r>
      <w:proofErr w:type="spellEnd"/>
      <w:r>
        <w:rPr>
          <w:rFonts w:cs="Times New Roman"/>
        </w:rPr>
        <w:t xml:space="preserve"> (as provided by the service company). Also note some samples are missing from the lithofacies (4901, 4920-4923, and 4997-5000 ft) which will be removed from the subsequent analyses.  </w:t>
      </w:r>
    </w:p>
    <w:p w14:paraId="41FB3774" w14:textId="77777777" w:rsidR="00081CFB" w:rsidRDefault="00081CFB" w:rsidP="00081CFB">
      <w:pPr>
        <w:pStyle w:val="Writing"/>
        <w:rPr>
          <w:rFonts w:cs="Times New Roman"/>
        </w:rPr>
      </w:pPr>
      <w:r>
        <w:rPr>
          <w:rFonts w:cs="Times New Roman"/>
        </w:rPr>
        <w:br w:type="page"/>
      </w:r>
    </w:p>
    <w:p w14:paraId="5D8B4092" w14:textId="77777777" w:rsidR="00081CFB" w:rsidRDefault="00081CFB" w:rsidP="00081CFB">
      <w:pPr>
        <w:pStyle w:val="Writing"/>
        <w:rPr>
          <w:rFonts w:cs="Times New Roman"/>
        </w:rPr>
      </w:pPr>
    </w:p>
    <w:p w14:paraId="4238FC4D" w14:textId="6FB4DF62" w:rsidR="00081CFB" w:rsidRDefault="00081CFB" w:rsidP="00081CFB">
      <w:pPr>
        <w:pStyle w:val="Writing"/>
        <w:rPr>
          <w:rFonts w:cs="Times New Roman"/>
        </w:rPr>
      </w:pPr>
      <w:r>
        <w:rPr>
          <w:rFonts w:cs="Times New Roman"/>
          <w:noProof/>
        </w:rPr>
        <w:drawing>
          <wp:inline distT="0" distB="0" distL="0" distR="0" wp14:anchorId="4A22E0F8" wp14:editId="39CC5A66">
            <wp:extent cx="5943600" cy="4543425"/>
            <wp:effectExtent l="0" t="0" r="0" b="9525"/>
            <wp:docPr id="13" name="Picture 13" descr="Duplicate with [T1T2RATI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uplicate with [T1T2RATIO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1F33F8F5" w14:textId="77777777" w:rsidR="00081CFB" w:rsidRDefault="00081CFB" w:rsidP="00081CFB">
      <w:pPr>
        <w:pStyle w:val="Writing"/>
        <w:rPr>
          <w:rFonts w:cs="Times New Roman"/>
        </w:rPr>
      </w:pPr>
      <w:r>
        <w:rPr>
          <w:rFonts w:cs="Times New Roman"/>
        </w:rPr>
        <w:t>Figure 5.2 a)</w:t>
      </w:r>
    </w:p>
    <w:p w14:paraId="27E28075" w14:textId="77777777" w:rsidR="00081CFB" w:rsidRDefault="00081CFB" w:rsidP="00081CFB">
      <w:pPr>
        <w:pStyle w:val="Writing"/>
        <w:rPr>
          <w:rFonts w:cs="Times New Roman"/>
        </w:rPr>
      </w:pPr>
      <w:r w:rsidRPr="004414DB">
        <w:rPr>
          <w:rFonts w:cs="Times New Roman"/>
          <w:noProof/>
        </w:rPr>
        <w:lastRenderedPageBreak/>
        <w:drawing>
          <wp:inline distT="0" distB="0" distL="0" distR="0" wp14:anchorId="49F5E9FE" wp14:editId="7A1E9F72">
            <wp:extent cx="5937283" cy="4543424"/>
            <wp:effectExtent l="0" t="0" r="6350" b="0"/>
            <wp:docPr id="207" name="Picture 3">
              <a:extLst xmlns:a="http://schemas.openxmlformats.org/drawingml/2006/main">
                <a:ext uri="{FF2B5EF4-FFF2-40B4-BE49-F238E27FC236}">
                  <a16:creationId xmlns:a16="http://schemas.microsoft.com/office/drawing/2014/main" id="{41B7E08A-DA1F-4EE0-AB49-414CB7BEC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1B7E08A-DA1F-4EE0-AB49-414CB7BEC2AF}"/>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37283" cy="4543424"/>
                    </a:xfrm>
                    <a:prstGeom prst="rect">
                      <a:avLst/>
                    </a:prstGeom>
                  </pic:spPr>
                </pic:pic>
              </a:graphicData>
            </a:graphic>
          </wp:inline>
        </w:drawing>
      </w:r>
      <w:r>
        <w:rPr>
          <w:rFonts w:cs="Times New Roman"/>
        </w:rPr>
        <w:t>Figure 5.2 b)</w:t>
      </w:r>
    </w:p>
    <w:p w14:paraId="3766DDD9" w14:textId="77777777" w:rsidR="00081CFB" w:rsidRPr="009E3945" w:rsidRDefault="00081CFB" w:rsidP="00081CFB">
      <w:pPr>
        <w:pStyle w:val="Writing"/>
        <w:rPr>
          <w:rFonts w:cs="Times New Roman"/>
        </w:rPr>
      </w:pPr>
      <w:r>
        <w:rPr>
          <w:rFonts w:cs="Times New Roman"/>
        </w:rPr>
        <w:t>Figure 5.2 a)</w:t>
      </w:r>
      <w:r w:rsidRPr="009E3945">
        <w:rPr>
          <w:rFonts w:cs="Times New Roman"/>
        </w:rPr>
        <w:t xml:space="preserve">. </w:t>
      </w:r>
      <m:oMath>
        <m:sSub>
          <m:sSubPr>
            <m:ctrlPr>
              <w:rPr>
                <w:rFonts w:ascii="Cambria Math" w:eastAsia="DengXian" w:hAnsi="Cambria Math" w:cs="Times New Roman"/>
                <w:i/>
                <w:iCs/>
                <w:color w:val="000000"/>
                <w:kern w:val="24"/>
              </w:rPr>
            </m:ctrlPr>
          </m:sSubPr>
          <m:e>
            <m:r>
              <w:rPr>
                <w:rFonts w:ascii="Cambria Math" w:eastAsia="Cambria Math" w:hAnsi="Cambria Math" w:cs="Times New Roman"/>
                <w:color w:val="000000"/>
                <w:kern w:val="24"/>
              </w:rPr>
              <m:t>U</m:t>
            </m:r>
          </m:e>
          <m:sub>
            <m:r>
              <w:rPr>
                <w:rFonts w:ascii="Cambria Math" w:eastAsia="DengXian" w:hAnsi="Cambria Math" w:cs="Times New Roman"/>
                <w:color w:val="000000"/>
                <w:kern w:val="24"/>
              </w:rPr>
              <m:t>maa</m:t>
            </m:r>
          </m:sub>
        </m:sSub>
        <m:r>
          <w:rPr>
            <w:rFonts w:ascii="Cambria Math" w:eastAsia="DengXian" w:hAnsi="Cambria Math" w:cs="Times New Roman"/>
            <w:color w:val="000000"/>
            <w:kern w:val="24"/>
          </w:rPr>
          <m:t>-</m:t>
        </m:r>
        <m:sSub>
          <m:sSubPr>
            <m:ctrlPr>
              <w:rPr>
                <w:rFonts w:ascii="Cambria Math" w:eastAsia="DengXian" w:hAnsi="Cambria Math" w:cs="Times New Roman"/>
                <w:i/>
                <w:iCs/>
                <w:color w:val="000000"/>
                <w:kern w:val="24"/>
              </w:rPr>
            </m:ctrlPr>
          </m:sSubPr>
          <m:e>
            <m:r>
              <w:rPr>
                <w:rFonts w:ascii="Cambria Math" w:eastAsia="Cambria Math" w:hAnsi="Cambria Math" w:cs="Times New Roman"/>
                <w:color w:val="000000"/>
                <w:kern w:val="24"/>
              </w:rPr>
              <m:t>ρ</m:t>
            </m:r>
          </m:e>
          <m:sub>
            <m:r>
              <w:rPr>
                <w:rFonts w:ascii="Cambria Math" w:eastAsia="DengXian" w:hAnsi="Cambria Math" w:cs="Times New Roman"/>
                <w:color w:val="000000"/>
                <w:kern w:val="24"/>
              </w:rPr>
              <m:t>maa</m:t>
            </m:r>
          </m:sub>
        </m:sSub>
        <m:r>
          <w:rPr>
            <w:rFonts w:ascii="Cambria Math" w:eastAsia="DengXian" w:hAnsi="Cambria Math" w:cs="Times New Roman"/>
            <w:color w:val="000000"/>
            <w:kern w:val="24"/>
          </w:rPr>
          <m:t xml:space="preserve"> </m:t>
        </m:r>
      </m:oMath>
      <w:r w:rsidRPr="009E3945">
        <w:rPr>
          <w:rFonts w:cs="Times New Roman"/>
          <w:iCs/>
        </w:rPr>
        <w:t xml:space="preserve">crossplot </w:t>
      </w:r>
      <w:r w:rsidRPr="004147B6">
        <w:rPr>
          <w:rFonts w:cs="Times New Roman"/>
          <w:iCs/>
        </w:rPr>
        <w:t xml:space="preserve">(MID plot) </w:t>
      </w:r>
      <w:r w:rsidRPr="009E3945">
        <w:rPr>
          <w:rFonts w:cs="Times New Roman"/>
          <w:iCs/>
        </w:rPr>
        <w:t xml:space="preserve">with </w:t>
      </w:r>
      <w:r w:rsidRPr="009E3945">
        <w:rPr>
          <w:rFonts w:cs="Times New Roman"/>
          <w:iCs/>
          <w:noProof/>
        </w:rPr>
        <w:t>superimposed</w:t>
      </w:r>
      <w:r w:rsidRPr="009E3945">
        <w:rPr>
          <w:rFonts w:cs="Times New Roman"/>
          <w:iCs/>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9E3945">
        <w:rPr>
          <w:rFonts w:cs="Times New Roman"/>
          <w:iCs/>
        </w:rPr>
        <w:t>.</w:t>
      </w:r>
      <w:r w:rsidRPr="004147B6">
        <w:rPr>
          <w:rFonts w:cs="Times New Roman"/>
          <w:iCs/>
        </w:rPr>
        <w:t xml:space="preserve"> </w:t>
      </w:r>
      <w:r>
        <w:rPr>
          <w:rFonts w:cs="Times New Roman"/>
          <w:iCs/>
        </w:rPr>
        <w:t xml:space="preserve">b) MID plot with only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Pr>
          <w:rFonts w:cs="Times New Roman"/>
        </w:rPr>
        <w:t xml:space="preserve"> higher than 4.7 and lower than 1.3.</w:t>
      </w:r>
      <w:r w:rsidRPr="004147B6">
        <w:rPr>
          <w:rFonts w:cs="Times New Roman"/>
          <w:iCs/>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r>
          <w:rPr>
            <w:rFonts w:ascii="Cambria Math" w:hAnsi="Cambria Math" w:cs="Times New Roman"/>
          </w:rPr>
          <m:t xml:space="preserve"> </m:t>
        </m:r>
      </m:oMath>
      <w:r w:rsidRPr="004147B6">
        <w:rPr>
          <w:rFonts w:cs="Times New Roman"/>
        </w:rPr>
        <w:t>ratios are presented by circles in color</w:t>
      </w:r>
      <w:r>
        <w:rPr>
          <w:rFonts w:cs="Times New Roman"/>
        </w:rPr>
        <w:t xml:space="preserve"> with a range from 0.66 to 7.44</w:t>
      </w:r>
      <w:r w:rsidRPr="004147B6">
        <w:rPr>
          <w:rFonts w:cs="Times New Roman"/>
        </w:rPr>
        <w:t xml:space="preserve">. </w:t>
      </w:r>
      <w:r w:rsidRPr="004147B6">
        <w:rPr>
          <w:rFonts w:cs="Times New Roman"/>
          <w:iCs/>
        </w:rPr>
        <w:t xml:space="preserve">Gray lines link mineral end members </w:t>
      </w:r>
      <w:r>
        <w:rPr>
          <w:rFonts w:cs="Times New Roman"/>
          <w:iCs/>
        </w:rPr>
        <w:t>of</w:t>
      </w:r>
      <w:r w:rsidRPr="004147B6">
        <w:rPr>
          <w:rFonts w:cs="Times New Roman"/>
          <w:iCs/>
        </w:rPr>
        <w:t xml:space="preserve"> a ternary mixture of quartz, </w:t>
      </w:r>
      <w:proofErr w:type="gramStart"/>
      <w:r w:rsidRPr="004147B6">
        <w:rPr>
          <w:rFonts w:cs="Times New Roman"/>
          <w:iCs/>
        </w:rPr>
        <w:t>calcite</w:t>
      </w:r>
      <w:proofErr w:type="gramEnd"/>
      <w:r w:rsidRPr="004147B6">
        <w:rPr>
          <w:rFonts w:cs="Times New Roman"/>
          <w:iCs/>
        </w:rPr>
        <w:t xml:space="preserve"> and dolomite. Arrows indicat</w:t>
      </w:r>
      <w:r>
        <w:rPr>
          <w:rFonts w:cs="Times New Roman"/>
          <w:iCs/>
        </w:rPr>
        <w:t>e</w:t>
      </w:r>
      <w:r w:rsidRPr="004147B6">
        <w:rPr>
          <w:rFonts w:cs="Times New Roman"/>
          <w:iCs/>
        </w:rPr>
        <w:t xml:space="preserve"> an increasing percentage of the end</w:t>
      </w:r>
      <w:r>
        <w:rPr>
          <w:rFonts w:cs="Times New Roman"/>
          <w:iCs/>
        </w:rPr>
        <w:t>-</w:t>
      </w:r>
      <w:r w:rsidRPr="004147B6">
        <w:rPr>
          <w:rFonts w:cs="Times New Roman"/>
          <w:iCs/>
        </w:rPr>
        <w:t>member minerals.</w:t>
      </w:r>
      <w:r>
        <w:rPr>
          <w:rFonts w:cs="Times New Roman"/>
          <w:iCs/>
        </w:rPr>
        <w:t xml:space="preserve"> Note the extreme values of high and low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Pr>
          <w:rFonts w:cs="Times New Roman"/>
        </w:rPr>
        <w:t xml:space="preserve"> appear in h</w:t>
      </w:r>
      <w:proofErr w:type="spellStart"/>
      <w:r>
        <w:rPr>
          <w:rFonts w:cs="Times New Roman"/>
        </w:rPr>
        <w:t>igh</w:t>
      </w:r>
      <w:proofErr w:type="spellEnd"/>
      <w:r>
        <w:rPr>
          <w:rFonts w:cs="Times New Roman"/>
        </w:rPr>
        <w:t xml:space="preserve"> dolomite end.</w:t>
      </w:r>
    </w:p>
    <w:p w14:paraId="0059A368" w14:textId="77777777" w:rsidR="00081CFB" w:rsidRPr="009E3945" w:rsidRDefault="00081CFB" w:rsidP="00081CFB">
      <w:pPr>
        <w:pStyle w:val="Writing"/>
        <w:rPr>
          <w:rFonts w:cs="Times New Roman"/>
        </w:rPr>
      </w:pPr>
      <w:r w:rsidRPr="009E3945">
        <w:rPr>
          <w:rFonts w:cs="Times New Roman"/>
        </w:rPr>
        <w:br w:type="page"/>
      </w:r>
    </w:p>
    <w:p w14:paraId="09DE6A88" w14:textId="2D99D3FE" w:rsidR="00081CFB" w:rsidRPr="009E3945" w:rsidRDefault="00081CFB" w:rsidP="00081CFB">
      <w:pPr>
        <w:pStyle w:val="Writing"/>
        <w:rPr>
          <w:rFonts w:cs="Times New Roman"/>
        </w:rPr>
      </w:pPr>
      <w:r>
        <w:rPr>
          <w:rFonts w:cs="Times New Roman"/>
          <w:noProof/>
        </w:rPr>
        <w:lastRenderedPageBreak/>
        <w:drawing>
          <wp:inline distT="0" distB="0" distL="0" distR="0" wp14:anchorId="371D56BF" wp14:editId="4F19D8AA">
            <wp:extent cx="5943600" cy="4543425"/>
            <wp:effectExtent l="0" t="0" r="0" b="9525"/>
            <wp:docPr id="12" name="Picture 12" descr="Graph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aph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34A99B28" w14:textId="77777777" w:rsidR="00081CFB" w:rsidRPr="009E3945" w:rsidRDefault="00081CFB" w:rsidP="00081CFB">
      <w:pPr>
        <w:pStyle w:val="Writing"/>
        <w:rPr>
          <w:rFonts w:cs="Times New Roman"/>
        </w:rPr>
      </w:pPr>
      <w:r>
        <w:rPr>
          <w:rFonts w:cs="Times New Roman"/>
        </w:rPr>
        <w:t>Figure 5.3</w:t>
      </w:r>
      <w:r w:rsidRPr="009E3945">
        <w:rPr>
          <w:rFonts w:cs="Times New Roman"/>
        </w:rPr>
        <w:t xml:space="preserve"> a). </w:t>
      </w:r>
    </w:p>
    <w:p w14:paraId="69B214C7" w14:textId="77777777" w:rsidR="00081CFB" w:rsidRPr="009E3945" w:rsidRDefault="00081CFB" w:rsidP="00081CFB">
      <w:pPr>
        <w:pStyle w:val="Writing"/>
        <w:rPr>
          <w:rFonts w:cs="Times New Roman"/>
        </w:rPr>
      </w:pPr>
    </w:p>
    <w:p w14:paraId="6FD3FD48" w14:textId="60A9DDA2" w:rsidR="00081CFB" w:rsidRPr="009E3945" w:rsidRDefault="00081CFB" w:rsidP="00081CFB">
      <w:pPr>
        <w:pStyle w:val="Writing"/>
        <w:rPr>
          <w:rFonts w:cs="Times New Roman"/>
        </w:rPr>
      </w:pPr>
      <w:r>
        <w:rPr>
          <w:rFonts w:cs="Times New Roman"/>
          <w:noProof/>
        </w:rPr>
        <w:lastRenderedPageBreak/>
        <w:drawing>
          <wp:inline distT="0" distB="0" distL="0" distR="0" wp14:anchorId="7B95B041" wp14:editId="16C00C70">
            <wp:extent cx="5943600" cy="4543425"/>
            <wp:effectExtent l="0" t="0" r="0" b="9525"/>
            <wp:docPr id="11" name="Picture 11" descr="Graph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aph4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32A8935E" w14:textId="77777777" w:rsidR="00081CFB" w:rsidRDefault="00081CFB" w:rsidP="00081CFB">
      <w:pPr>
        <w:pStyle w:val="Writing"/>
        <w:rPr>
          <w:rFonts w:cs="Times New Roman"/>
        </w:rPr>
      </w:pPr>
      <w:r w:rsidRPr="009E3945">
        <w:rPr>
          <w:rFonts w:cs="Times New Roman"/>
        </w:rPr>
        <w:t xml:space="preserve">Figure </w:t>
      </w:r>
      <w:r>
        <w:rPr>
          <w:rFonts w:cs="Times New Roman"/>
        </w:rPr>
        <w:t>5.3</w:t>
      </w:r>
      <w:r w:rsidRPr="009E3945">
        <w:rPr>
          <w:rFonts w:cs="Times New Roman"/>
        </w:rPr>
        <w:t xml:space="preserve"> b)</w:t>
      </w:r>
    </w:p>
    <w:p w14:paraId="082A3952" w14:textId="77777777" w:rsidR="00081CFB" w:rsidRPr="009E3945" w:rsidRDefault="00081CFB" w:rsidP="00081CFB">
      <w:pPr>
        <w:pStyle w:val="Writing"/>
        <w:rPr>
          <w:rFonts w:cs="Times New Roman"/>
          <w:iCs/>
        </w:rPr>
      </w:pPr>
      <w:r>
        <w:rPr>
          <w:rFonts w:cs="Times New Roman"/>
        </w:rPr>
        <w:t>Figure 5.3 a). T</w:t>
      </w:r>
      <w:r w:rsidRPr="009E3945">
        <w:rPr>
          <w:rFonts w:cs="Times New Roman"/>
          <w:iCs/>
        </w:rPr>
        <w:t xml:space="preserve">otal </w:t>
      </w:r>
      <w:r>
        <w:rPr>
          <w:rFonts w:cs="Times New Roman"/>
          <w:iCs/>
          <w:noProof/>
        </w:rPr>
        <w:t>g</w:t>
      </w:r>
      <w:r w:rsidRPr="009E3945">
        <w:rPr>
          <w:rFonts w:cs="Times New Roman"/>
          <w:iCs/>
          <w:noProof/>
        </w:rPr>
        <w:t>amma-ray</w:t>
      </w:r>
      <w:r>
        <w:rPr>
          <w:rFonts w:cs="Times New Roman"/>
          <w:iCs/>
          <w:noProof/>
        </w:rPr>
        <w:t xml:space="preserve"> </w:t>
      </w:r>
      <w:r>
        <w:rPr>
          <w:rFonts w:cs="Times New Roman"/>
          <w:iCs/>
        </w:rPr>
        <w:t xml:space="preserve">(GRTO) plotted against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Pr>
          <w:rFonts w:cs="Times New Roman"/>
          <w:iCs/>
        </w:rPr>
        <w:t xml:space="preserve">.  Note that no general correlation between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r>
          <w:rPr>
            <w:rFonts w:ascii="Cambria Math" w:hAnsi="Cambria Math" w:cs="Times New Roman"/>
          </w:rPr>
          <m:t xml:space="preserve"> </m:t>
        </m:r>
      </m:oMath>
      <w:r>
        <w:rPr>
          <w:rFonts w:cs="Times New Roman"/>
        </w:rPr>
        <w:t xml:space="preserve">and GRTO </w:t>
      </w:r>
      <w:r>
        <w:rPr>
          <w:rFonts w:cs="Times New Roman"/>
          <w:iCs/>
        </w:rPr>
        <w:t>can be visually recognized.</w:t>
      </w:r>
      <w:r w:rsidRPr="009E3945">
        <w:rPr>
          <w:rFonts w:cs="Times New Roman"/>
          <w:iCs/>
        </w:rPr>
        <w:t xml:space="preserve"> </w:t>
      </w:r>
      <w:r>
        <w:rPr>
          <w:rFonts w:cs="Times New Roman"/>
          <w:iCs/>
        </w:rPr>
        <w:t xml:space="preserve">b) </w:t>
      </w:r>
      <w:r>
        <w:rPr>
          <w:rFonts w:cs="Times New Roman"/>
          <w:iCs/>
          <w:color w:val="000000"/>
          <w:kern w:val="24"/>
        </w:rPr>
        <w:t xml:space="preserve">90 inches conductivity (CT90) plotted against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oMath>
      <w:r w:rsidRPr="009E3945">
        <w:rPr>
          <w:rFonts w:cs="Times New Roman"/>
          <w:iCs/>
        </w:rPr>
        <w:t>.</w:t>
      </w:r>
      <w:r>
        <w:rPr>
          <w:rFonts w:cs="Times New Roman"/>
          <w:iCs/>
        </w:rPr>
        <w:t xml:space="preserve"> Note that no general correlation between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r>
          <w:rPr>
            <w:rFonts w:ascii="Cambria Math" w:hAnsi="Cambria Math" w:cs="Times New Roman"/>
          </w:rPr>
          <m:t xml:space="preserve"> </m:t>
        </m:r>
      </m:oMath>
      <w:r>
        <w:rPr>
          <w:rFonts w:cs="Times New Roman"/>
        </w:rPr>
        <w:t xml:space="preserve">and GRTO or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r>
          <w:rPr>
            <w:rFonts w:ascii="Cambria Math" w:hAnsi="Cambria Math" w:cs="Times New Roman"/>
          </w:rPr>
          <m:t xml:space="preserve"> </m:t>
        </m:r>
      </m:oMath>
      <w:r>
        <w:rPr>
          <w:rFonts w:cs="Times New Roman"/>
        </w:rPr>
        <w:t xml:space="preserve">and CT90 </w:t>
      </w:r>
      <w:r>
        <w:rPr>
          <w:rFonts w:cs="Times New Roman"/>
          <w:iCs/>
        </w:rPr>
        <w:t>can be visually recognized.</w:t>
      </w:r>
    </w:p>
    <w:p w14:paraId="56E5ACCB" w14:textId="77777777" w:rsidR="00081CFB" w:rsidRPr="009E3945" w:rsidRDefault="00081CFB" w:rsidP="00081CFB">
      <w:pPr>
        <w:pStyle w:val="Writing"/>
        <w:rPr>
          <w:rFonts w:cs="Times New Roman"/>
          <w:iCs/>
        </w:rPr>
      </w:pPr>
      <w:r w:rsidRPr="009E3945">
        <w:rPr>
          <w:rFonts w:cs="Times New Roman"/>
          <w:iCs/>
        </w:rPr>
        <w:br w:type="page"/>
      </w:r>
    </w:p>
    <w:p w14:paraId="4422D5D1" w14:textId="77777777" w:rsidR="00081CFB" w:rsidRPr="009E3945" w:rsidRDefault="00081CFB" w:rsidP="00081CFB">
      <w:pPr>
        <w:pStyle w:val="Writing"/>
        <w:rPr>
          <w:rFonts w:cs="Times New Roman"/>
        </w:rPr>
      </w:pPr>
      <w:r w:rsidRPr="004414DB">
        <w:rPr>
          <w:rFonts w:cs="Times New Roman"/>
          <w:noProof/>
        </w:rPr>
        <w:lastRenderedPageBreak/>
        <mc:AlternateContent>
          <mc:Choice Requires="wpg">
            <w:drawing>
              <wp:anchor distT="0" distB="0" distL="114300" distR="114300" simplePos="0" relativeHeight="251667456" behindDoc="0" locked="0" layoutInCell="1" allowOverlap="1" wp14:anchorId="03D7C105" wp14:editId="07147FD0">
                <wp:simplePos x="0" y="0"/>
                <wp:positionH relativeFrom="margin">
                  <wp:align>left</wp:align>
                </wp:positionH>
                <wp:positionV relativeFrom="paragraph">
                  <wp:posOffset>190500</wp:posOffset>
                </wp:positionV>
                <wp:extent cx="5172075" cy="3636645"/>
                <wp:effectExtent l="0" t="0" r="0" b="0"/>
                <wp:wrapTopAndBottom/>
                <wp:docPr id="214" name="Group 8"/>
                <wp:cNvGraphicFramePr/>
                <a:graphic xmlns:a="http://schemas.openxmlformats.org/drawingml/2006/main">
                  <a:graphicData uri="http://schemas.microsoft.com/office/word/2010/wordprocessingGroup">
                    <wpg:wgp>
                      <wpg:cNvGrpSpPr/>
                      <wpg:grpSpPr>
                        <a:xfrm>
                          <a:off x="0" y="0"/>
                          <a:ext cx="5172075" cy="3636645"/>
                          <a:chOff x="0" y="0"/>
                          <a:chExt cx="6599860" cy="4703996"/>
                        </a:xfrm>
                      </wpg:grpSpPr>
                      <pic:pic xmlns:pic="http://schemas.openxmlformats.org/drawingml/2006/picture">
                        <pic:nvPicPr>
                          <pic:cNvPr id="215" name="Picture 215" descr="Pareto"/>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56890" cy="4581732"/>
                          </a:xfrm>
                          <a:prstGeom prst="rect">
                            <a:avLst/>
                          </a:prstGeom>
                          <a:noFill/>
                          <a:ln>
                            <a:noFill/>
                          </a:ln>
                        </pic:spPr>
                      </pic:pic>
                      <wps:wsp>
                        <wps:cNvPr id="216" name="TextBox 5"/>
                        <wps:cNvSpPr txBox="1"/>
                        <wps:spPr>
                          <a:xfrm rot="10800000">
                            <a:off x="6041060" y="1164379"/>
                            <a:ext cx="558800" cy="2252345"/>
                          </a:xfrm>
                          <a:prstGeom prst="rect">
                            <a:avLst/>
                          </a:prstGeom>
                          <a:noFill/>
                        </wps:spPr>
                        <wps:txbx>
                          <w:txbxContent>
                            <w:p w14:paraId="717A4CF5" w14:textId="77777777" w:rsidR="00081CFB" w:rsidRPr="004414DB" w:rsidRDefault="00081CFB" w:rsidP="00081CFB">
                              <w:pPr>
                                <w:rPr>
                                  <w:sz w:val="24"/>
                                  <w:szCs w:val="24"/>
                                </w:rPr>
                              </w:pPr>
                              <w:r w:rsidRPr="004414DB">
                                <w:rPr>
                                  <w:rFonts w:hAnsi="Calibri"/>
                                  <w:color w:val="000000" w:themeColor="text1"/>
                                  <w:kern w:val="24"/>
                                  <w:sz w:val="24"/>
                                  <w:szCs w:val="24"/>
                                </w:rPr>
                                <w:t>Variance Percentage</w:t>
                              </w:r>
                            </w:p>
                          </w:txbxContent>
                        </wps:txbx>
                        <wps:bodyPr vert="eaVert" wrap="square" rtlCol="0">
                          <a:noAutofit/>
                        </wps:bodyPr>
                      </wps:wsp>
                      <wps:wsp>
                        <wps:cNvPr id="218" name="TextBox 6"/>
                        <wps:cNvSpPr txBox="1"/>
                        <wps:spPr>
                          <a:xfrm rot="10800000">
                            <a:off x="200911" y="589696"/>
                            <a:ext cx="558800" cy="2252345"/>
                          </a:xfrm>
                          <a:prstGeom prst="rect">
                            <a:avLst/>
                          </a:prstGeom>
                          <a:noFill/>
                        </wps:spPr>
                        <wps:txbx>
                          <w:txbxContent>
                            <w:p w14:paraId="7489C8C2" w14:textId="77777777" w:rsidR="00081CFB" w:rsidRPr="004414DB" w:rsidRDefault="00081CFB" w:rsidP="00081CFB">
                              <w:pPr>
                                <w:rPr>
                                  <w:sz w:val="24"/>
                                  <w:szCs w:val="24"/>
                                </w:rPr>
                              </w:pPr>
                              <w:r w:rsidRPr="004414DB">
                                <w:rPr>
                                  <w:rFonts w:hAnsi="Calibri"/>
                                  <w:color w:val="000000" w:themeColor="text1"/>
                                  <w:kern w:val="24"/>
                                  <w:sz w:val="24"/>
                                  <w:szCs w:val="24"/>
                                </w:rPr>
                                <w:t>Eigenvalue</w:t>
                              </w:r>
                            </w:p>
                          </w:txbxContent>
                        </wps:txbx>
                        <wps:bodyPr vert="eaVert" wrap="square" rtlCol="0">
                          <a:noAutofit/>
                        </wps:bodyPr>
                      </wps:wsp>
                      <wps:wsp>
                        <wps:cNvPr id="219" name="TextBox 7"/>
                        <wps:cNvSpPr txBox="1"/>
                        <wps:spPr>
                          <a:xfrm>
                            <a:off x="2294384" y="4242986"/>
                            <a:ext cx="1997710" cy="461010"/>
                          </a:xfrm>
                          <a:prstGeom prst="rect">
                            <a:avLst/>
                          </a:prstGeom>
                          <a:noFill/>
                        </wps:spPr>
                        <wps:txbx>
                          <w:txbxContent>
                            <w:p w14:paraId="2913F568" w14:textId="77777777" w:rsidR="00081CFB" w:rsidRPr="004414DB" w:rsidRDefault="00081CFB" w:rsidP="00081CFB">
                              <w:pPr>
                                <w:rPr>
                                  <w:sz w:val="24"/>
                                  <w:szCs w:val="24"/>
                                </w:rPr>
                              </w:pPr>
                              <w:r w:rsidRPr="004414DB">
                                <w:rPr>
                                  <w:rFonts w:hAnsi="Calibri"/>
                                  <w:color w:val="000000" w:themeColor="text1"/>
                                  <w:kern w:val="24"/>
                                  <w:sz w:val="24"/>
                                  <w:szCs w:val="24"/>
                                </w:rPr>
                                <w:t>Principle Components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3D7C105" id="Group 8" o:spid="_x0000_s1072" style="position:absolute;left:0;text-align:left;margin-left:0;margin-top:15pt;width:407.25pt;height:286.35pt;z-index:251667456;mso-position-horizontal:left;mso-position-horizontal-relative:margin;mso-width-relative:margin;mso-height-relative:margin" coordsize="65998,4703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">
                <v:shape id="Picture 215" o:spid="_x0000_s1073" type="#_x0000_t75" alt="Pareto" style="position:absolute;width:62568;height:458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">
                  <v:imagedata r:id="rId41" o:title="Pareto"/>
                </v:shape>
                <v:shape id="TextBox 5" o:spid="_x0000_s1074" type="#_x0000_t202" style="position:absolute;left:60410;top:11643;width:5588;height:22524;rotation:1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" filled="f" stroked="f">
                  <v:textbox style="layout-flow:vertical-ideographic">
                    <w:txbxContent>
                      <w:p w14:paraId="717A4CF5" w14:textId="77777777" w:rsidR="00081CFB" w:rsidRPr="004414DB" w:rsidRDefault="00081CFB" w:rsidP="00081CFB">
                        <w:pPr>
                          <w:rPr>
                            <w:sz w:val="24"/>
                            <w:szCs w:val="24"/>
                          </w:rPr>
                        </w:pPr>
                        <w:r w:rsidRPr="004414DB">
                          <w:rPr>
                            <w:rFonts w:hAnsi="Calibri"/>
                            <w:color w:val="000000" w:themeColor="text1"/>
                            <w:kern w:val="24"/>
                            <w:sz w:val="24"/>
                            <w:szCs w:val="24"/>
                          </w:rPr>
                          <w:t>Variance Percentage</w:t>
                        </w:r>
                      </w:p>
                    </w:txbxContent>
                  </v:textbox>
                </v:shape>
                <v:shape id="TextBox 6" o:spid="_x0000_s1075" type="#_x0000_t202" style="position:absolute;left:2009;top:5896;width:5588;height:22524;rotation:1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" filled="f" stroked="f">
                  <v:textbox style="layout-flow:vertical-ideographic">
                    <w:txbxContent>
                      <w:p w14:paraId="7489C8C2" w14:textId="77777777" w:rsidR="00081CFB" w:rsidRPr="004414DB" w:rsidRDefault="00081CFB" w:rsidP="00081CFB">
                        <w:pPr>
                          <w:rPr>
                            <w:sz w:val="24"/>
                            <w:szCs w:val="24"/>
                          </w:rPr>
                        </w:pPr>
                        <w:r w:rsidRPr="004414DB">
                          <w:rPr>
                            <w:rFonts w:hAnsi="Calibri"/>
                            <w:color w:val="000000" w:themeColor="text1"/>
                            <w:kern w:val="24"/>
                            <w:sz w:val="24"/>
                            <w:szCs w:val="24"/>
                          </w:rPr>
                          <w:t>Eigenvalue</w:t>
                        </w:r>
                      </w:p>
                    </w:txbxContent>
                  </v:textbox>
                </v:shape>
                <v:shape id="TextBox 7" o:spid="_x0000_s1076" type="#_x0000_t202" style="position:absolute;left:22943;top:42429;width:19977;height:4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" filled="f" stroked="f">
                  <v:textbox>
                    <w:txbxContent>
                      <w:p w14:paraId="2913F568" w14:textId="77777777" w:rsidR="00081CFB" w:rsidRPr="004414DB" w:rsidRDefault="00081CFB" w:rsidP="00081CFB">
                        <w:pPr>
                          <w:rPr>
                            <w:sz w:val="24"/>
                            <w:szCs w:val="24"/>
                          </w:rPr>
                        </w:pPr>
                        <w:r w:rsidRPr="004414DB">
                          <w:rPr>
                            <w:rFonts w:hAnsi="Calibri"/>
                            <w:color w:val="000000" w:themeColor="text1"/>
                            <w:kern w:val="24"/>
                            <w:sz w:val="24"/>
                            <w:szCs w:val="24"/>
                          </w:rPr>
                          <w:t>Principle Components</w:t>
                        </w:r>
                      </w:p>
                    </w:txbxContent>
                  </v:textbox>
                </v:shape>
                <w10:wrap type="topAndBottom" anchorx="margin"/>
              </v:group>
            </w:pict>
          </mc:Fallback>
        </mc:AlternateContent>
      </w:r>
    </w:p>
    <w:p w14:paraId="07718640" w14:textId="77777777" w:rsidR="00081CFB" w:rsidRPr="009E3945" w:rsidRDefault="00081CFB" w:rsidP="00081CFB">
      <w:pPr>
        <w:pStyle w:val="Writing"/>
        <w:rPr>
          <w:rFonts w:cs="Times New Roman"/>
        </w:rPr>
      </w:pPr>
      <w:r w:rsidRPr="004414DB">
        <w:rPr>
          <w:rFonts w:cs="Times New Roman"/>
        </w:rPr>
        <w:t xml:space="preserve"> </w:t>
      </w:r>
      <w:r>
        <w:rPr>
          <w:rFonts w:cs="Times New Roman"/>
        </w:rPr>
        <w:t>Figure 5.4</w:t>
      </w:r>
      <w:r w:rsidRPr="009E3945">
        <w:rPr>
          <w:rFonts w:cs="Times New Roman"/>
        </w:rPr>
        <w:t>. Pareto plot for PCA</w:t>
      </w:r>
      <w:r>
        <w:rPr>
          <w:rFonts w:cs="Times New Roman"/>
        </w:rPr>
        <w:t xml:space="preserve">. </w:t>
      </w:r>
      <w:r w:rsidRPr="009E3945">
        <w:rPr>
          <w:rFonts w:cs="Times New Roman"/>
        </w:rPr>
        <w:t xml:space="preserve"> </w:t>
      </w:r>
      <w:r>
        <w:rPr>
          <w:rFonts w:cs="Times New Roman"/>
        </w:rPr>
        <w:t xml:space="preserve">Note that </w:t>
      </w:r>
      <w:r w:rsidRPr="009E3945">
        <w:rPr>
          <w:rFonts w:cs="Times New Roman"/>
        </w:rPr>
        <w:t xml:space="preserve">PC1 </w:t>
      </w:r>
      <w:r w:rsidRPr="009E3945">
        <w:rPr>
          <w:rFonts w:cs="Times New Roman"/>
          <w:noProof/>
        </w:rPr>
        <w:t>and</w:t>
      </w:r>
      <w:r w:rsidRPr="009E3945">
        <w:rPr>
          <w:rFonts w:cs="Times New Roman"/>
        </w:rPr>
        <w:t xml:space="preserve"> PC2 </w:t>
      </w:r>
      <w:r>
        <w:rPr>
          <w:rFonts w:cs="Times New Roman"/>
        </w:rPr>
        <w:t>only explain</w:t>
      </w:r>
      <w:r w:rsidRPr="009E3945">
        <w:rPr>
          <w:rFonts w:cs="Times New Roman"/>
        </w:rPr>
        <w:t xml:space="preserve"> 59% of </w:t>
      </w:r>
      <w:r>
        <w:rPr>
          <w:rFonts w:cs="Times New Roman"/>
        </w:rPr>
        <w:t xml:space="preserve">the total </w:t>
      </w:r>
      <w:r w:rsidRPr="009E3945">
        <w:rPr>
          <w:rFonts w:cs="Times New Roman"/>
        </w:rPr>
        <w:t>variation.</w:t>
      </w:r>
    </w:p>
    <w:p w14:paraId="2937F821" w14:textId="77777777" w:rsidR="00081CFB" w:rsidRPr="009E3945" w:rsidRDefault="00081CFB" w:rsidP="00081CFB">
      <w:pPr>
        <w:pStyle w:val="Writing"/>
        <w:rPr>
          <w:rFonts w:cs="Times New Roman"/>
        </w:rPr>
      </w:pPr>
      <w:r w:rsidRPr="009E3945">
        <w:rPr>
          <w:rFonts w:cs="Times New Roman"/>
        </w:rPr>
        <w:br w:type="page"/>
      </w:r>
    </w:p>
    <w:p w14:paraId="6336CA46" w14:textId="6D3487F6" w:rsidR="00081CFB" w:rsidRPr="009E3945" w:rsidRDefault="00081CFB" w:rsidP="00081CFB">
      <w:pPr>
        <w:pStyle w:val="Writing"/>
        <w:rPr>
          <w:rFonts w:cs="Times New Roman"/>
        </w:rPr>
      </w:pPr>
      <w:r>
        <w:rPr>
          <w:rFonts w:cs="Times New Roman"/>
          <w:noProof/>
        </w:rPr>
        <w:lastRenderedPageBreak/>
        <w:drawing>
          <wp:inline distT="0" distB="0" distL="0" distR="0" wp14:anchorId="3897A9C5" wp14:editId="772BFA76">
            <wp:extent cx="5943600" cy="4448175"/>
            <wp:effectExtent l="0" t="0" r="0" b="9525"/>
            <wp:docPr id="9" name="Picture 9" descr="1Bi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Biplot"/>
                    <pic:cNvPicPr>
                      <a:picLocks noChangeAspect="1" noChangeArrowheads="1"/>
                    </pic:cNvPicPr>
                  </pic:nvPicPr>
                  <pic:blipFill>
                    <a:blip r:embed="rId42" cstate="print">
                      <a:extLst>
                        <a:ext uri="{28A0092B-C50C-407E-A947-70E740481C1C}">
                          <a14:useLocalDpi xmlns:a14="http://schemas.microsoft.com/office/drawing/2010/main" val="0"/>
                        </a:ext>
                      </a:extLst>
                    </a:blip>
                    <a:srcRect b="2097"/>
                    <a:stretch>
                      <a:fillRect/>
                    </a:stretch>
                  </pic:blipFill>
                  <pic:spPr bwMode="auto">
                    <a:xfrm>
                      <a:off x="0" y="0"/>
                      <a:ext cx="5943600" cy="4448175"/>
                    </a:xfrm>
                    <a:prstGeom prst="rect">
                      <a:avLst/>
                    </a:prstGeom>
                    <a:noFill/>
                    <a:ln>
                      <a:noFill/>
                    </a:ln>
                  </pic:spPr>
                </pic:pic>
              </a:graphicData>
            </a:graphic>
          </wp:inline>
        </w:drawing>
      </w:r>
    </w:p>
    <w:p w14:paraId="47FAD9CA" w14:textId="77777777" w:rsidR="00081CFB" w:rsidRPr="009E3945" w:rsidRDefault="00081CFB" w:rsidP="00081CFB">
      <w:pPr>
        <w:pStyle w:val="Writing"/>
        <w:rPr>
          <w:rFonts w:cs="Times New Roman"/>
        </w:rPr>
      </w:pPr>
      <w:r w:rsidRPr="009E3945">
        <w:rPr>
          <w:rFonts w:cs="Times New Roman"/>
        </w:rPr>
        <w:t>Figure 5.</w:t>
      </w:r>
      <w:r>
        <w:rPr>
          <w:rFonts w:cs="Times New Roman"/>
        </w:rPr>
        <w:t>5</w:t>
      </w:r>
      <w:r w:rsidRPr="009E3945">
        <w:rPr>
          <w:rFonts w:cs="Times New Roman"/>
        </w:rPr>
        <w:t xml:space="preserve">. </w:t>
      </w:r>
      <w:r>
        <w:rPr>
          <w:rFonts w:cs="Times New Roman"/>
          <w:noProof/>
        </w:rPr>
        <w:t xml:space="preserve">Cross </w:t>
      </w:r>
      <w:r w:rsidRPr="009E3945">
        <w:rPr>
          <w:rFonts w:cs="Times New Roman"/>
          <w:noProof/>
        </w:rPr>
        <w:t>plot</w:t>
      </w:r>
      <w:r w:rsidRPr="009E3945">
        <w:rPr>
          <w:rFonts w:cs="Times New Roman"/>
        </w:rPr>
        <w:t xml:space="preserve"> of PC1 </w:t>
      </w:r>
      <w:r>
        <w:rPr>
          <w:rFonts w:cs="Times New Roman"/>
        </w:rPr>
        <w:t>versus</w:t>
      </w:r>
      <w:r w:rsidRPr="009E3945">
        <w:rPr>
          <w:rFonts w:cs="Times New Roman"/>
        </w:rPr>
        <w:t xml:space="preserve"> PC2</w:t>
      </w:r>
      <w:r>
        <w:rPr>
          <w:rFonts w:cs="Times New Roman"/>
        </w:rPr>
        <w:t>, with</w:t>
      </w:r>
      <w:r w:rsidRPr="009E3945">
        <w:rPr>
          <w:rFonts w:cs="Times New Roman"/>
        </w:rPr>
        <w:t xml:space="preserve"> depth </w:t>
      </w:r>
      <w:r>
        <w:rPr>
          <w:rFonts w:cs="Times New Roman"/>
        </w:rPr>
        <w:t>of each point noted in color</w:t>
      </w:r>
      <w:r w:rsidRPr="009E3945">
        <w:rPr>
          <w:rFonts w:cs="Times New Roman"/>
        </w:rPr>
        <w:t xml:space="preserve">. </w:t>
      </w:r>
      <w:r>
        <w:rPr>
          <w:rFonts w:cs="Times New Roman"/>
        </w:rPr>
        <w:t>Arrows</w:t>
      </w:r>
      <w:r w:rsidRPr="009E3945">
        <w:rPr>
          <w:rFonts w:cs="Times New Roman"/>
        </w:rPr>
        <w:t xml:space="preserve"> are loading of </w:t>
      </w:r>
      <w:r>
        <w:rPr>
          <w:rFonts w:cs="Times New Roman"/>
        </w:rPr>
        <w:t>eigenvectors</w:t>
      </w:r>
      <w:r w:rsidRPr="009E3945">
        <w:rPr>
          <w:rFonts w:cs="Times New Roman"/>
        </w:rPr>
        <w:t xml:space="preserve"> for </w:t>
      </w:r>
      <w:r>
        <w:rPr>
          <w:rFonts w:cs="Times New Roman"/>
        </w:rPr>
        <w:t>the dataset of the whole Arbuckle Group from (4160 ft to 5160 ft)</w:t>
      </w:r>
      <w:r w:rsidRPr="009E3945">
        <w:rPr>
          <w:rFonts w:cs="Times New Roman"/>
        </w:rPr>
        <w:t>.</w:t>
      </w:r>
      <w:r>
        <w:rPr>
          <w:rFonts w:cs="Times New Roman"/>
        </w:rPr>
        <w:t xml:space="preserve"> Note that smaller angle between two loading vectors indicating the closer correlation between the input variables (logs) corresponding to loading vectors.</w:t>
      </w:r>
    </w:p>
    <w:p w14:paraId="7D81E59B" w14:textId="77777777" w:rsidR="00081CFB" w:rsidRPr="009E3945" w:rsidRDefault="00081CFB" w:rsidP="00081CFB">
      <w:pPr>
        <w:pStyle w:val="Writing"/>
        <w:rPr>
          <w:rFonts w:cs="Times New Roman"/>
        </w:rPr>
      </w:pPr>
      <w:r w:rsidRPr="009E3945">
        <w:rPr>
          <w:rFonts w:cs="Times New Roman"/>
        </w:rPr>
        <w:br w:type="page"/>
      </w:r>
    </w:p>
    <w:p w14:paraId="7B527998" w14:textId="0AF92FF2" w:rsidR="00081CFB" w:rsidRPr="009E3945" w:rsidRDefault="00081CFB" w:rsidP="00081CFB">
      <w:pPr>
        <w:pStyle w:val="Writing"/>
        <w:rPr>
          <w:rFonts w:cs="Times New Roman"/>
        </w:rPr>
      </w:pPr>
      <w:r>
        <w:rPr>
          <w:rFonts w:cs="Times New Roman"/>
          <w:noProof/>
        </w:rPr>
        <w:lastRenderedPageBreak/>
        <w:drawing>
          <wp:inline distT="0" distB="0" distL="0" distR="0" wp14:anchorId="2D58C3A8" wp14:editId="6E2E8D8C">
            <wp:extent cx="5943600" cy="4543425"/>
            <wp:effectExtent l="0" t="0" r="0" b="9525"/>
            <wp:docPr id="8" name="Picture 8" descr="Grap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aph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260FBA06" w14:textId="77777777" w:rsidR="00081CFB" w:rsidRPr="009E3945" w:rsidRDefault="00081CFB" w:rsidP="00081CFB">
      <w:pPr>
        <w:pStyle w:val="Writing"/>
        <w:rPr>
          <w:rFonts w:cs="Times New Roman"/>
        </w:rPr>
      </w:pPr>
      <w:r w:rsidRPr="009E3945">
        <w:rPr>
          <w:rFonts w:cs="Times New Roman"/>
        </w:rPr>
        <w:t>Figure 5.</w:t>
      </w:r>
      <w:r>
        <w:rPr>
          <w:rFonts w:cs="Times New Roman"/>
        </w:rPr>
        <w:t>6</w:t>
      </w:r>
      <w:r w:rsidRPr="004147B6">
        <w:rPr>
          <w:rFonts w:cs="Times New Roman"/>
        </w:rPr>
        <w:t xml:space="preserve">. </w:t>
      </w:r>
      <w:r>
        <w:rPr>
          <w:rFonts w:cs="Times New Roman"/>
        </w:rPr>
        <w:t>S</w:t>
      </w:r>
      <w:r w:rsidRPr="004147B6">
        <w:rPr>
          <w:rFonts w:cs="Times New Roman"/>
        </w:rPr>
        <w:t xml:space="preserve">core plot of PC1 and PC2 with </w:t>
      </w:r>
      <w:r>
        <w:rPr>
          <w:rFonts w:cs="Times New Roman"/>
        </w:rPr>
        <w:t xml:space="preserve">classified </w:t>
      </w:r>
      <w:r w:rsidRPr="004147B6">
        <w:rPr>
          <w:rFonts w:cs="Times New Roman"/>
        </w:rPr>
        <w:t>clusters and cluster centers</w:t>
      </w:r>
      <w:r>
        <w:rPr>
          <w:rFonts w:cs="Times New Roman"/>
        </w:rPr>
        <w:t xml:space="preserve"> as the results of cluster analysis</w:t>
      </w:r>
      <w:r w:rsidRPr="004147B6">
        <w:rPr>
          <w:rFonts w:cs="Times New Roman"/>
        </w:rPr>
        <w:t xml:space="preserve">. Five </w:t>
      </w:r>
      <w:r>
        <w:rPr>
          <w:rFonts w:cs="Times New Roman"/>
        </w:rPr>
        <w:t>clusters</w:t>
      </w:r>
      <w:r w:rsidRPr="004147B6">
        <w:rPr>
          <w:rFonts w:cs="Times New Roman"/>
        </w:rPr>
        <w:t xml:space="preserve"> </w:t>
      </w:r>
      <w:r w:rsidRPr="009E3945">
        <w:rPr>
          <w:rFonts w:cs="Times New Roman"/>
          <w:noProof/>
        </w:rPr>
        <w:t>are marked</w:t>
      </w:r>
      <w:r w:rsidRPr="004147B6">
        <w:rPr>
          <w:rFonts w:cs="Times New Roman"/>
        </w:rPr>
        <w:t xml:space="preserve"> in different colors and symbols. The cluster centers </w:t>
      </w:r>
      <w:r w:rsidRPr="009E3945">
        <w:rPr>
          <w:rFonts w:cs="Times New Roman"/>
          <w:noProof/>
        </w:rPr>
        <w:t>are presented</w:t>
      </w:r>
      <w:r w:rsidRPr="004147B6">
        <w:rPr>
          <w:rFonts w:cs="Times New Roman"/>
        </w:rPr>
        <w:t xml:space="preserve"> as ‘X’ marks with the same color of belonging clusters.</w:t>
      </w:r>
      <w:r>
        <w:rPr>
          <w:rFonts w:cs="Times New Roman"/>
        </w:rPr>
        <w:t xml:space="preserve"> Interpreted </w:t>
      </w:r>
      <w:proofErr w:type="spellStart"/>
      <w:r>
        <w:rPr>
          <w:rFonts w:cs="Times New Roman"/>
        </w:rPr>
        <w:t>electrofacies</w:t>
      </w:r>
      <w:proofErr w:type="spellEnd"/>
      <w:r>
        <w:rPr>
          <w:rFonts w:cs="Times New Roman"/>
        </w:rPr>
        <w:t xml:space="preserve"> by the classification analysis are assigned to corresponding clusters. Note the c</w:t>
      </w:r>
      <w:r w:rsidRPr="004147B6">
        <w:rPr>
          <w:rFonts w:cs="Times New Roman"/>
        </w:rPr>
        <w:t xml:space="preserve">lusters of mudstones, </w:t>
      </w:r>
      <w:proofErr w:type="spellStart"/>
      <w:r w:rsidRPr="004147B6">
        <w:rPr>
          <w:rFonts w:cs="Times New Roman"/>
        </w:rPr>
        <w:t>packstones</w:t>
      </w:r>
      <w:proofErr w:type="spellEnd"/>
      <w:r w:rsidRPr="004147B6">
        <w:rPr>
          <w:rFonts w:cs="Times New Roman"/>
        </w:rPr>
        <w:t xml:space="preserve"> </w:t>
      </w:r>
      <w:r w:rsidRPr="009E3945">
        <w:rPr>
          <w:rFonts w:cs="Times New Roman"/>
          <w:noProof/>
        </w:rPr>
        <w:t>and</w:t>
      </w:r>
      <w:r w:rsidRPr="004147B6">
        <w:rPr>
          <w:rFonts w:cs="Times New Roman"/>
        </w:rPr>
        <w:t xml:space="preserve"> </w:t>
      </w:r>
      <w:proofErr w:type="spellStart"/>
      <w:r w:rsidRPr="004147B6">
        <w:rPr>
          <w:rFonts w:cs="Times New Roman"/>
        </w:rPr>
        <w:t>grainstones</w:t>
      </w:r>
      <w:proofErr w:type="spellEnd"/>
      <w:r w:rsidRPr="004147B6">
        <w:rPr>
          <w:rFonts w:cs="Times New Roman"/>
        </w:rPr>
        <w:t xml:space="preserve"> overlap</w:t>
      </w:r>
      <w:r>
        <w:rPr>
          <w:rFonts w:cs="Times New Roman"/>
        </w:rPr>
        <w:t xml:space="preserve"> considerably</w:t>
      </w:r>
      <w:r w:rsidRPr="004147B6">
        <w:rPr>
          <w:rFonts w:cs="Times New Roman"/>
        </w:rPr>
        <w:t xml:space="preserve">. </w:t>
      </w:r>
    </w:p>
    <w:p w14:paraId="4460511F" w14:textId="77777777" w:rsidR="00081CFB" w:rsidRPr="009E3945" w:rsidRDefault="00081CFB" w:rsidP="00081CFB">
      <w:pPr>
        <w:pStyle w:val="Writing"/>
        <w:rPr>
          <w:rFonts w:cs="Times New Roman"/>
        </w:rPr>
      </w:pPr>
      <w:r w:rsidRPr="009E3945">
        <w:rPr>
          <w:rFonts w:cs="Times New Roman"/>
        </w:rPr>
        <w:br w:type="page"/>
      </w:r>
    </w:p>
    <w:p w14:paraId="3E14DD0A" w14:textId="77777777" w:rsidR="00081CFB" w:rsidRPr="004147B6" w:rsidRDefault="00081CFB" w:rsidP="00081CFB">
      <w:pPr>
        <w:pStyle w:val="Writing"/>
        <w:rPr>
          <w:rFonts w:cs="Times New Roman"/>
        </w:rPr>
      </w:pPr>
      <w:r>
        <w:rPr>
          <w:rFonts w:cs="Times New Roman"/>
          <w:noProof/>
        </w:rPr>
        <w:lastRenderedPageBreak/>
        <w:drawing>
          <wp:inline distT="0" distB="0" distL="0" distR="0" wp14:anchorId="3877FB5F" wp14:editId="6DF336D0">
            <wp:extent cx="5934075" cy="4143375"/>
            <wp:effectExtent l="0" t="0" r="9525" b="9525"/>
            <wp:docPr id="10" name="Picture 10" descr="C:\Users\f001z459\AppData\Local\Microsoft\Windows\INetCache\Content.Word\Graph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f001z459\AppData\Local\Microsoft\Windows\INetCache\Content.Word\Graph11.bm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4075" cy="4143375"/>
                    </a:xfrm>
                    <a:prstGeom prst="rect">
                      <a:avLst/>
                    </a:prstGeom>
                    <a:noFill/>
                    <a:ln>
                      <a:noFill/>
                    </a:ln>
                  </pic:spPr>
                </pic:pic>
              </a:graphicData>
            </a:graphic>
          </wp:inline>
        </w:drawing>
      </w:r>
    </w:p>
    <w:tbl>
      <w:tblPr>
        <w:tblStyle w:val="PlainTable3"/>
        <w:tblW w:w="0" w:type="auto"/>
        <w:tblLook w:val="0600" w:firstRow="0" w:lastRow="0" w:firstColumn="0" w:lastColumn="0" w:noHBand="1" w:noVBand="1"/>
      </w:tblPr>
      <w:tblGrid>
        <w:gridCol w:w="1168"/>
        <w:gridCol w:w="1168"/>
        <w:gridCol w:w="1169"/>
        <w:gridCol w:w="1169"/>
        <w:gridCol w:w="1169"/>
        <w:gridCol w:w="1169"/>
        <w:gridCol w:w="1169"/>
        <w:gridCol w:w="1169"/>
      </w:tblGrid>
      <w:tr w:rsidR="00081CFB" w:rsidRPr="004147B6" w14:paraId="459261AF" w14:textId="77777777" w:rsidTr="00DE175E">
        <w:tc>
          <w:tcPr>
            <w:tcW w:w="1168" w:type="dxa"/>
          </w:tcPr>
          <w:p w14:paraId="4170AD1D" w14:textId="77777777" w:rsidR="00081CFB" w:rsidRPr="004147B6" w:rsidRDefault="00081CFB" w:rsidP="00081CFB">
            <w:pPr>
              <w:pStyle w:val="Writing"/>
              <w:rPr>
                <w:rFonts w:cs="Times New Roman"/>
              </w:rPr>
            </w:pPr>
          </w:p>
        </w:tc>
        <w:tc>
          <w:tcPr>
            <w:tcW w:w="1168" w:type="dxa"/>
          </w:tcPr>
          <w:p w14:paraId="1AADFB44" w14:textId="77777777" w:rsidR="00081CFB" w:rsidRPr="004147B6" w:rsidRDefault="00081CFB" w:rsidP="00081CFB">
            <w:pPr>
              <w:pStyle w:val="Writing"/>
              <w:rPr>
                <w:rFonts w:cs="Times New Roman"/>
              </w:rPr>
            </w:pPr>
            <w:r w:rsidRPr="004147B6">
              <w:rPr>
                <w:rFonts w:cs="Times New Roman"/>
              </w:rPr>
              <w:t>a)</w:t>
            </w:r>
          </w:p>
        </w:tc>
        <w:tc>
          <w:tcPr>
            <w:tcW w:w="1169" w:type="dxa"/>
          </w:tcPr>
          <w:p w14:paraId="1F8D2F5B" w14:textId="77777777" w:rsidR="00081CFB" w:rsidRPr="004147B6" w:rsidRDefault="00081CFB" w:rsidP="00081CFB">
            <w:pPr>
              <w:pStyle w:val="Writing"/>
              <w:rPr>
                <w:rFonts w:cs="Times New Roman"/>
              </w:rPr>
            </w:pPr>
            <w:r w:rsidRPr="004147B6">
              <w:rPr>
                <w:rFonts w:cs="Times New Roman"/>
              </w:rPr>
              <w:t>b)</w:t>
            </w:r>
          </w:p>
        </w:tc>
        <w:tc>
          <w:tcPr>
            <w:tcW w:w="1169" w:type="dxa"/>
          </w:tcPr>
          <w:p w14:paraId="065E6CC3" w14:textId="77777777" w:rsidR="00081CFB" w:rsidRPr="004147B6" w:rsidRDefault="00081CFB" w:rsidP="00081CFB">
            <w:pPr>
              <w:pStyle w:val="Writing"/>
              <w:rPr>
                <w:rFonts w:cs="Times New Roman"/>
              </w:rPr>
            </w:pPr>
            <w:r w:rsidRPr="004147B6">
              <w:rPr>
                <w:rFonts w:cs="Times New Roman"/>
              </w:rPr>
              <w:t>c)</w:t>
            </w:r>
          </w:p>
        </w:tc>
        <w:tc>
          <w:tcPr>
            <w:tcW w:w="1169" w:type="dxa"/>
          </w:tcPr>
          <w:p w14:paraId="6F7F18E1" w14:textId="77777777" w:rsidR="00081CFB" w:rsidRPr="004147B6" w:rsidRDefault="00081CFB" w:rsidP="00081CFB">
            <w:pPr>
              <w:pStyle w:val="Writing"/>
              <w:rPr>
                <w:rFonts w:cs="Times New Roman"/>
              </w:rPr>
            </w:pPr>
            <w:r w:rsidRPr="004147B6">
              <w:rPr>
                <w:rFonts w:cs="Times New Roman"/>
              </w:rPr>
              <w:t>d)</w:t>
            </w:r>
          </w:p>
        </w:tc>
        <w:tc>
          <w:tcPr>
            <w:tcW w:w="1169" w:type="dxa"/>
          </w:tcPr>
          <w:p w14:paraId="79EA57BC" w14:textId="77777777" w:rsidR="00081CFB" w:rsidRPr="004147B6" w:rsidRDefault="00081CFB" w:rsidP="00081CFB">
            <w:pPr>
              <w:pStyle w:val="Writing"/>
              <w:rPr>
                <w:rFonts w:cs="Times New Roman"/>
              </w:rPr>
            </w:pPr>
            <w:r w:rsidRPr="004147B6">
              <w:rPr>
                <w:rFonts w:cs="Times New Roman"/>
              </w:rPr>
              <w:t>e)</w:t>
            </w:r>
          </w:p>
        </w:tc>
        <w:tc>
          <w:tcPr>
            <w:tcW w:w="1169" w:type="dxa"/>
          </w:tcPr>
          <w:p w14:paraId="2E34CBFF" w14:textId="77777777" w:rsidR="00081CFB" w:rsidRPr="004147B6" w:rsidRDefault="00081CFB" w:rsidP="00081CFB">
            <w:pPr>
              <w:pStyle w:val="Writing"/>
              <w:rPr>
                <w:rFonts w:cs="Times New Roman"/>
              </w:rPr>
            </w:pPr>
            <w:r w:rsidRPr="004147B6">
              <w:rPr>
                <w:rFonts w:cs="Times New Roman"/>
              </w:rPr>
              <w:t>f)</w:t>
            </w:r>
          </w:p>
        </w:tc>
        <w:tc>
          <w:tcPr>
            <w:tcW w:w="1169" w:type="dxa"/>
          </w:tcPr>
          <w:p w14:paraId="3A82C37D" w14:textId="77777777" w:rsidR="00081CFB" w:rsidRPr="004147B6" w:rsidRDefault="00081CFB" w:rsidP="00081CFB">
            <w:pPr>
              <w:pStyle w:val="Writing"/>
              <w:rPr>
                <w:rFonts w:cs="Times New Roman"/>
              </w:rPr>
            </w:pPr>
          </w:p>
        </w:tc>
      </w:tr>
    </w:tbl>
    <w:p w14:paraId="561FBF34" w14:textId="612971FA" w:rsidR="002F7F86" w:rsidRPr="00081CFB" w:rsidRDefault="00081CFB" w:rsidP="00081CFB">
      <w:pPr>
        <w:pStyle w:val="Writing"/>
        <w:rPr>
          <w:rFonts w:cs="Times New Roman"/>
        </w:rPr>
      </w:pPr>
      <w:r w:rsidRPr="004147B6">
        <w:rPr>
          <w:rFonts w:cs="Times New Roman"/>
        </w:rPr>
        <w:t xml:space="preserve">Figure 5.7. Comparison of </w:t>
      </w:r>
      <w:r w:rsidRPr="009E3945">
        <w:rPr>
          <w:rFonts w:cs="Times New Roman"/>
          <w:noProof/>
        </w:rPr>
        <w:t>Gamma</w:t>
      </w:r>
      <w:r>
        <w:rPr>
          <w:rFonts w:cs="Times New Roman"/>
          <w:noProof/>
        </w:rPr>
        <w:t>-</w:t>
      </w:r>
      <w:r w:rsidRPr="009E3945">
        <w:rPr>
          <w:rFonts w:cs="Times New Roman"/>
          <w:noProof/>
        </w:rPr>
        <w:t>ray</w:t>
      </w:r>
      <w:r>
        <w:rPr>
          <w:rFonts w:cs="Times New Roman"/>
        </w:rPr>
        <w:t xml:space="preserve"> data, geologic lithofacies </w:t>
      </w:r>
      <w:r w:rsidRPr="004147B6">
        <w:rPr>
          <w:rFonts w:cs="Times New Roman"/>
        </w:rPr>
        <w:t xml:space="preserve">with </w:t>
      </w:r>
      <w:r w:rsidRPr="009E3945">
        <w:rPr>
          <w:rFonts w:cs="Times New Roman"/>
          <w:noProof/>
        </w:rPr>
        <w:t>eletrofacies</w:t>
      </w:r>
      <w:r w:rsidRPr="004147B6">
        <w:rPr>
          <w:rFonts w:cs="Times New Roman"/>
        </w:rPr>
        <w:t xml:space="preserve"> predicted by </w:t>
      </w:r>
      <w:r>
        <w:rPr>
          <w:rFonts w:cs="Times New Roman"/>
        </w:rPr>
        <w:t>alternative datasets, plotted against depth</w:t>
      </w:r>
      <w:r w:rsidRPr="004147B6">
        <w:rPr>
          <w:rFonts w:cs="Times New Roman"/>
        </w:rPr>
        <w:t xml:space="preserve">. a) </w:t>
      </w:r>
      <w:r w:rsidRPr="009E3945">
        <w:rPr>
          <w:rFonts w:cs="Times New Roman"/>
          <w:noProof/>
        </w:rPr>
        <w:t>Gamma</w:t>
      </w:r>
      <w:r>
        <w:rPr>
          <w:rFonts w:cs="Times New Roman"/>
          <w:noProof/>
        </w:rPr>
        <w:t>-</w:t>
      </w:r>
      <w:r w:rsidRPr="009E3945">
        <w:rPr>
          <w:rFonts w:cs="Times New Roman"/>
          <w:noProof/>
        </w:rPr>
        <w:t>ray</w:t>
      </w:r>
      <w:r w:rsidRPr="004147B6">
        <w:rPr>
          <w:rFonts w:cs="Times New Roman"/>
        </w:rPr>
        <w:t xml:space="preserve"> </w:t>
      </w:r>
      <w:r>
        <w:rPr>
          <w:rFonts w:cs="Times New Roman"/>
        </w:rPr>
        <w:t>data</w:t>
      </w:r>
      <w:r w:rsidRPr="004147B6">
        <w:rPr>
          <w:rFonts w:cs="Times New Roman"/>
        </w:rPr>
        <w:t>. b) Geologic lithofacies determined from core observation</w:t>
      </w:r>
      <w:r>
        <w:rPr>
          <w:rFonts w:cs="Times New Roman"/>
        </w:rPr>
        <w:t xml:space="preserve">.  Note that </w:t>
      </w:r>
      <w:r w:rsidRPr="004147B6">
        <w:rPr>
          <w:rFonts w:cs="Times New Roman"/>
        </w:rPr>
        <w:t>all five lithologies</w:t>
      </w:r>
      <w:r>
        <w:rPr>
          <w:rFonts w:cs="Times New Roman"/>
        </w:rPr>
        <w:t xml:space="preserve"> are evident</w:t>
      </w:r>
      <w:r w:rsidRPr="004147B6">
        <w:rPr>
          <w:rFonts w:cs="Times New Roman"/>
        </w:rPr>
        <w:t xml:space="preserve">. c) </w:t>
      </w:r>
      <w:proofErr w:type="spellStart"/>
      <w:r w:rsidRPr="004147B6">
        <w:rPr>
          <w:rFonts w:cs="Times New Roman"/>
        </w:rPr>
        <w:t>Electrofacies</w:t>
      </w:r>
      <w:proofErr w:type="spellEnd"/>
      <w:r w:rsidRPr="004147B6">
        <w:rPr>
          <w:rFonts w:cs="Times New Roman"/>
        </w:rPr>
        <w:t xml:space="preserve"> predicted with Dataset 1 including PHIT, GRTO </w:t>
      </w:r>
      <w:r w:rsidRPr="009E3945">
        <w:rPr>
          <w:rFonts w:cs="Times New Roman"/>
          <w:noProof/>
        </w:rPr>
        <w:t>and</w:t>
      </w:r>
      <w:r w:rsidRPr="004147B6">
        <w:rPr>
          <w:rFonts w:cs="Times New Roman"/>
        </w:rPr>
        <w:t xml:space="preserve"> CT90</w:t>
      </w:r>
      <w:r>
        <w:rPr>
          <w:rFonts w:cs="Times New Roman"/>
        </w:rPr>
        <w:t xml:space="preserve"> with a recognition error S = 1.81</w:t>
      </w:r>
      <w:r w:rsidRPr="004147B6">
        <w:rPr>
          <w:rFonts w:cs="Times New Roman"/>
        </w:rPr>
        <w:t xml:space="preserve">. </w:t>
      </w:r>
      <w:r w:rsidRPr="009E3945">
        <w:rPr>
          <w:rFonts w:cs="Times New Roman"/>
          <w:noProof/>
        </w:rPr>
        <w:t>d - f</w:t>
      </w:r>
      <w:r w:rsidRPr="004147B6">
        <w:rPr>
          <w:rFonts w:cs="Times New Roman"/>
        </w:rPr>
        <w:t xml:space="preserve">) </w:t>
      </w:r>
      <w:proofErr w:type="spellStart"/>
      <w:r w:rsidRPr="004147B6">
        <w:rPr>
          <w:rFonts w:cs="Times New Roman"/>
        </w:rPr>
        <w:t>Electrofacies</w:t>
      </w:r>
      <w:proofErr w:type="spellEnd"/>
      <w:r w:rsidRPr="004147B6">
        <w:rPr>
          <w:rFonts w:cs="Times New Roman"/>
        </w:rPr>
        <w:t xml:space="preserve"> predicted with Dataset 2</w:t>
      </w:r>
      <w:r>
        <w:rPr>
          <w:rFonts w:cs="Times New Roman"/>
        </w:rPr>
        <w:t xml:space="preserve"> (PHIT, GRTO,</w:t>
      </w:r>
      <w:r w:rsidRPr="004147B6">
        <w:rPr>
          <w:rFonts w:cs="Times New Roman"/>
        </w:rPr>
        <w:t xml:space="preserve"> CT90</w:t>
      </w:r>
      <w:r>
        <w:rPr>
          <w:rFonts w:cs="Times New Roman"/>
        </w:rPr>
        <w:t>, NMRR) with S = 1.68</w:t>
      </w:r>
      <w:r w:rsidRPr="004147B6">
        <w:rPr>
          <w:rFonts w:cs="Times New Roman"/>
        </w:rPr>
        <w:t>, 3</w:t>
      </w:r>
      <w:r>
        <w:rPr>
          <w:rFonts w:cs="Times New Roman"/>
        </w:rPr>
        <w:t xml:space="preserve"> (PHIT, GRTO,</w:t>
      </w:r>
      <w:r w:rsidRPr="004147B6">
        <w:rPr>
          <w:rFonts w:cs="Times New Roman"/>
        </w:rPr>
        <w:t xml:space="preserve"> CT90</w:t>
      </w:r>
      <w:r>
        <w:rPr>
          <w:rFonts w:cs="Times New Roman"/>
        </w:rPr>
        <w:t xml:space="preserve">, </w:t>
      </w:r>
      <w:r w:rsidRPr="007A7B25">
        <w:rPr>
          <w:rFonts w:cs="Times New Roman"/>
          <w:i/>
        </w:rPr>
        <w:t xml:space="preserve">THOR, POTA, </w:t>
      </w:r>
      <m:oMath>
        <m:sSub>
          <m:sSubPr>
            <m:ctrlPr>
              <w:rPr>
                <w:rFonts w:ascii="Cambria Math" w:eastAsia="DengXian" w:hAnsi="Cambria Math"/>
                <w:i/>
                <w:iCs/>
                <w:kern w:val="24"/>
              </w:rPr>
            </m:ctrlPr>
          </m:sSubPr>
          <m:e>
            <m:r>
              <w:rPr>
                <w:rFonts w:ascii="Cambria Math" w:eastAsia="Cambria Math" w:hAnsi="Cambria Math"/>
                <w:kern w:val="24"/>
              </w:rPr>
              <m:t>ρ</m:t>
            </m:r>
          </m:e>
          <m:sub>
            <m:r>
              <w:rPr>
                <w:rFonts w:ascii="Cambria Math" w:eastAsia="DengXian" w:hAnsi="Cambria Math"/>
                <w:kern w:val="24"/>
              </w:rPr>
              <m:t>maa</m:t>
            </m:r>
          </m:sub>
        </m:sSub>
      </m:oMath>
      <w:r w:rsidRPr="007A7B25">
        <w:rPr>
          <w:rFonts w:cs="Times New Roman"/>
          <w:i/>
        </w:rPr>
        <w:t xml:space="preserve">, </w:t>
      </w:r>
      <m:oMath>
        <m:sSub>
          <m:sSubPr>
            <m:ctrlPr>
              <w:rPr>
                <w:rFonts w:ascii="Cambria Math" w:eastAsia="DengXian" w:hAnsi="Cambria Math"/>
                <w:i/>
                <w:iCs/>
                <w:kern w:val="24"/>
              </w:rPr>
            </m:ctrlPr>
          </m:sSubPr>
          <m:e>
            <m:r>
              <w:rPr>
                <w:rFonts w:ascii="Cambria Math" w:eastAsia="Cambria Math" w:hAnsi="Cambria Math"/>
                <w:kern w:val="24"/>
              </w:rPr>
              <m:t>U</m:t>
            </m:r>
          </m:e>
          <m:sub>
            <m:r>
              <w:rPr>
                <w:rFonts w:ascii="Cambria Math" w:eastAsia="DengXian" w:hAnsi="Cambria Math"/>
                <w:kern w:val="24"/>
              </w:rPr>
              <m:t>maa</m:t>
            </m:r>
          </m:sub>
        </m:sSub>
      </m:oMath>
      <w:r>
        <w:rPr>
          <w:rFonts w:cs="Times New Roman"/>
        </w:rPr>
        <w:t>) with S = 1.55</w:t>
      </w:r>
      <w:r w:rsidRPr="004147B6">
        <w:rPr>
          <w:rFonts w:cs="Times New Roman"/>
        </w:rPr>
        <w:t xml:space="preserve">, </w:t>
      </w:r>
      <w:r>
        <w:rPr>
          <w:rFonts w:cs="Times New Roman"/>
        </w:rPr>
        <w:t xml:space="preserve">and </w:t>
      </w:r>
      <w:r w:rsidRPr="004147B6">
        <w:rPr>
          <w:rFonts w:cs="Times New Roman"/>
        </w:rPr>
        <w:t>4</w:t>
      </w:r>
      <w:r>
        <w:rPr>
          <w:rFonts w:cs="Times New Roman"/>
        </w:rPr>
        <w:t xml:space="preserve"> (PHIT, GRTO,</w:t>
      </w:r>
      <w:r w:rsidRPr="004147B6">
        <w:rPr>
          <w:rFonts w:cs="Times New Roman"/>
        </w:rPr>
        <w:t xml:space="preserve"> CT90</w:t>
      </w:r>
      <w:r>
        <w:rPr>
          <w:rFonts w:cs="Times New Roman"/>
        </w:rPr>
        <w:t xml:space="preserve">, </w:t>
      </w:r>
      <w:r w:rsidRPr="007A7B25">
        <w:rPr>
          <w:rFonts w:cs="Times New Roman"/>
          <w:i/>
        </w:rPr>
        <w:t xml:space="preserve">THOR, POTA, </w:t>
      </w:r>
      <m:oMath>
        <m:sSub>
          <m:sSubPr>
            <m:ctrlPr>
              <w:rPr>
                <w:rFonts w:ascii="Cambria Math" w:eastAsia="DengXian" w:hAnsi="Cambria Math"/>
                <w:i/>
                <w:iCs/>
                <w:kern w:val="24"/>
              </w:rPr>
            </m:ctrlPr>
          </m:sSubPr>
          <m:e>
            <m:r>
              <w:rPr>
                <w:rFonts w:ascii="Cambria Math" w:eastAsia="Cambria Math" w:hAnsi="Cambria Math"/>
                <w:kern w:val="24"/>
              </w:rPr>
              <m:t>ρ</m:t>
            </m:r>
          </m:e>
          <m:sub>
            <m:r>
              <w:rPr>
                <w:rFonts w:ascii="Cambria Math" w:eastAsia="DengXian" w:hAnsi="Cambria Math"/>
                <w:kern w:val="24"/>
              </w:rPr>
              <m:t>maa</m:t>
            </m:r>
          </m:sub>
        </m:sSub>
      </m:oMath>
      <w:r w:rsidRPr="007A7B25">
        <w:rPr>
          <w:rFonts w:cs="Times New Roman"/>
          <w:i/>
        </w:rPr>
        <w:t xml:space="preserve">, </w:t>
      </w:r>
      <m:oMath>
        <m:sSub>
          <m:sSubPr>
            <m:ctrlPr>
              <w:rPr>
                <w:rFonts w:ascii="Cambria Math" w:eastAsia="DengXian" w:hAnsi="Cambria Math"/>
                <w:i/>
                <w:iCs/>
                <w:kern w:val="24"/>
              </w:rPr>
            </m:ctrlPr>
          </m:sSubPr>
          <m:e>
            <m:r>
              <w:rPr>
                <w:rFonts w:ascii="Cambria Math" w:eastAsia="Cambria Math" w:hAnsi="Cambria Math"/>
                <w:kern w:val="24"/>
              </w:rPr>
              <m:t>U</m:t>
            </m:r>
          </m:e>
          <m:sub>
            <m:r>
              <w:rPr>
                <w:rFonts w:ascii="Cambria Math" w:eastAsia="DengXian" w:hAnsi="Cambria Math"/>
                <w:kern w:val="24"/>
              </w:rPr>
              <m:t>maa</m:t>
            </m:r>
          </m:sub>
        </m:sSub>
      </m:oMath>
      <w:r>
        <w:rPr>
          <w:rFonts w:cs="Times New Roman"/>
          <w:i/>
          <w:iCs/>
          <w:kern w:val="24"/>
        </w:rPr>
        <w:t xml:space="preserve">, </w:t>
      </w:r>
      <w:r>
        <w:rPr>
          <w:rFonts w:cs="Times New Roman"/>
          <w:iCs/>
          <w:kern w:val="24"/>
        </w:rPr>
        <w:t xml:space="preserve">NMRR) with </w:t>
      </w:r>
      <w:r>
        <w:rPr>
          <w:rFonts w:cs="Times New Roman"/>
        </w:rPr>
        <w:t>S = 1.54</w:t>
      </w:r>
      <w:r>
        <w:rPr>
          <w:rFonts w:cs="Times New Roman"/>
          <w:iCs/>
          <w:kern w:val="24"/>
        </w:rPr>
        <w:t xml:space="preserve">. </w:t>
      </w:r>
    </w:p>
    <w:p w14:paraId="7C44B144" w14:textId="77777777" w:rsidR="00081CFB" w:rsidRDefault="00081CFB" w:rsidP="00081CFB">
      <w:pPr>
        <w:pStyle w:val="a0"/>
        <w:sectPr w:rsidR="00081CFB" w:rsidSect="00081CFB">
          <w:pgSz w:w="12240" w:h="15840"/>
          <w:pgMar w:top="1440" w:right="1440" w:bottom="1440" w:left="1440" w:header="720" w:footer="720" w:gutter="0"/>
          <w:lnNumType w:countBy="1" w:restart="continuous"/>
          <w:cols w:space="720"/>
          <w:docGrid w:linePitch="360"/>
        </w:sectPr>
      </w:pPr>
    </w:p>
    <w:p w14:paraId="04CF98F4" w14:textId="30873A5E" w:rsidR="00081CFB" w:rsidRDefault="002F7F86" w:rsidP="00081CFB">
      <w:pPr>
        <w:pStyle w:val="a0"/>
      </w:pPr>
      <w:bookmarkStart w:id="56" w:name="_Toc19631562"/>
      <w:r>
        <w:lastRenderedPageBreak/>
        <w:t>Tables</w:t>
      </w:r>
      <w:bookmarkEnd w:id="56"/>
    </w:p>
    <w:p w14:paraId="1F4982CA" w14:textId="77777777" w:rsidR="00081CFB" w:rsidRPr="00E20321" w:rsidRDefault="00081CFB" w:rsidP="00081CFB">
      <w:pPr>
        <w:pStyle w:val="Writing"/>
      </w:pPr>
      <w:r w:rsidRPr="00E20321">
        <w:t xml:space="preserve">Table </w:t>
      </w:r>
      <w:r>
        <w:t>4.</w:t>
      </w:r>
      <w:r w:rsidRPr="00E20321">
        <w:t>1. Summary of whole data set. Information including lithofacies (</w:t>
      </w:r>
      <w:proofErr w:type="spellStart"/>
      <w:r w:rsidRPr="00E20321">
        <w:t>grainstones</w:t>
      </w:r>
      <w:proofErr w:type="spellEnd"/>
      <w:r w:rsidRPr="00E20321">
        <w:t xml:space="preserve">, </w:t>
      </w:r>
      <w:proofErr w:type="spellStart"/>
      <w:r w:rsidRPr="00E20321">
        <w:t>packstones</w:t>
      </w:r>
      <w:proofErr w:type="spellEnd"/>
      <w:r w:rsidRPr="00E20321">
        <w:t>, mu</w:t>
      </w:r>
      <w:r>
        <w:t>d</w:t>
      </w:r>
      <w:r w:rsidRPr="00E20321">
        <w:t xml:space="preserve">stones), depositional age (formation, period), range of drilling depth, sample size (diameter </w:t>
      </w:r>
      <w:r w:rsidRPr="00E20321">
        <w:rPr>
          <w:i/>
        </w:rPr>
        <w:t>d</w:t>
      </w:r>
      <w:r w:rsidRPr="00E20321">
        <w:t xml:space="preserve">, and height </w:t>
      </w:r>
      <w:r w:rsidRPr="00E20321">
        <w:rPr>
          <w:i/>
        </w:rPr>
        <w:t>h</w:t>
      </w:r>
      <w:r w:rsidRPr="00E20321">
        <w:t xml:space="preserve">), NMR estimated porosity, Air permeability with </w:t>
      </w:r>
      <w:proofErr w:type="spellStart"/>
      <w:r w:rsidRPr="00E20321">
        <w:t>Klinkenberg</w:t>
      </w:r>
      <w:proofErr w:type="spellEnd"/>
      <w:r w:rsidRPr="00E20321">
        <w:t>-correction and total sample size of each lithofac</w:t>
      </w:r>
      <w:r>
        <w:t>ies</w:t>
      </w:r>
      <w:r w:rsidRPr="00E20321">
        <w:t xml:space="preserve">. </w:t>
      </w:r>
    </w:p>
    <w:tbl>
      <w:tblPr>
        <w:tblStyle w:val="21"/>
        <w:tblW w:w="0" w:type="auto"/>
        <w:tblLayout w:type="fixed"/>
        <w:tblLook w:val="06A0" w:firstRow="1" w:lastRow="0" w:firstColumn="1" w:lastColumn="0" w:noHBand="1" w:noVBand="1"/>
      </w:tblPr>
      <w:tblGrid>
        <w:gridCol w:w="1440"/>
        <w:gridCol w:w="1800"/>
        <w:gridCol w:w="2250"/>
        <w:gridCol w:w="2070"/>
        <w:gridCol w:w="2340"/>
        <w:gridCol w:w="1620"/>
        <w:gridCol w:w="1620"/>
        <w:gridCol w:w="1260"/>
      </w:tblGrid>
      <w:tr w:rsidR="00081CFB" w:rsidRPr="00704270" w14:paraId="62D4E0EF" w14:textId="77777777" w:rsidTr="00DE175E">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440" w:type="dxa"/>
            <w:hideMark/>
          </w:tcPr>
          <w:p w14:paraId="622B52B4" w14:textId="77777777" w:rsidR="00081CFB" w:rsidRPr="00704270" w:rsidRDefault="00081CFB" w:rsidP="00DE175E">
            <w:pPr>
              <w:pStyle w:val="Writing"/>
              <w:jc w:val="center"/>
            </w:pPr>
            <w:r w:rsidRPr="00704270">
              <w:t>Lithofacies</w:t>
            </w:r>
          </w:p>
        </w:tc>
        <w:tc>
          <w:tcPr>
            <w:tcW w:w="1800" w:type="dxa"/>
            <w:hideMark/>
          </w:tcPr>
          <w:p w14:paraId="33109CA2" w14:textId="77777777" w:rsidR="00081CFB" w:rsidRPr="00704270" w:rsidRDefault="00081CFB" w:rsidP="00DE175E">
            <w:pPr>
              <w:pStyle w:val="Writing"/>
              <w:jc w:val="center"/>
              <w:cnfStyle w:val="100000000000" w:firstRow="1" w:lastRow="0" w:firstColumn="0" w:lastColumn="0" w:oddVBand="0" w:evenVBand="0" w:oddHBand="0" w:evenHBand="0" w:firstRowFirstColumn="0" w:firstRowLastColumn="0" w:lastRowFirstColumn="0" w:lastRowLastColumn="0"/>
            </w:pPr>
            <w:r w:rsidRPr="00704270">
              <w:t>Formation</w:t>
            </w:r>
          </w:p>
        </w:tc>
        <w:tc>
          <w:tcPr>
            <w:tcW w:w="2250" w:type="dxa"/>
            <w:hideMark/>
          </w:tcPr>
          <w:p w14:paraId="1F55B324" w14:textId="77777777" w:rsidR="00081CFB" w:rsidRPr="00704270" w:rsidRDefault="00081CFB" w:rsidP="00DE175E">
            <w:pPr>
              <w:pStyle w:val="Writing"/>
              <w:jc w:val="center"/>
              <w:cnfStyle w:val="100000000000" w:firstRow="1" w:lastRow="0" w:firstColumn="0" w:lastColumn="0" w:oddVBand="0" w:evenVBand="0" w:oddHBand="0" w:evenHBand="0" w:firstRowFirstColumn="0" w:firstRowLastColumn="0" w:lastRowFirstColumn="0" w:lastRowLastColumn="0"/>
            </w:pPr>
            <w:r w:rsidRPr="00704270">
              <w:t>Period</w:t>
            </w:r>
          </w:p>
        </w:tc>
        <w:tc>
          <w:tcPr>
            <w:tcW w:w="2070" w:type="dxa"/>
            <w:hideMark/>
          </w:tcPr>
          <w:p w14:paraId="35C64013" w14:textId="77777777" w:rsidR="00081CFB" w:rsidRPr="00704270" w:rsidRDefault="00081CFB" w:rsidP="00DE175E">
            <w:pPr>
              <w:pStyle w:val="Writing"/>
              <w:jc w:val="center"/>
              <w:cnfStyle w:val="100000000000" w:firstRow="1" w:lastRow="0" w:firstColumn="0" w:lastColumn="0" w:oddVBand="0" w:evenVBand="0" w:oddHBand="0" w:evenHBand="0" w:firstRowFirstColumn="0" w:firstRowLastColumn="0" w:lastRowFirstColumn="0" w:lastRowLastColumn="0"/>
            </w:pPr>
            <w:r w:rsidRPr="00704270">
              <w:t>Depth (feet)</w:t>
            </w:r>
          </w:p>
        </w:tc>
        <w:tc>
          <w:tcPr>
            <w:tcW w:w="2340" w:type="dxa"/>
            <w:hideMark/>
          </w:tcPr>
          <w:p w14:paraId="1194E422" w14:textId="77777777" w:rsidR="00081CFB" w:rsidRPr="00704270" w:rsidRDefault="00081CFB" w:rsidP="00DE175E">
            <w:pPr>
              <w:pStyle w:val="Writing"/>
              <w:jc w:val="center"/>
              <w:cnfStyle w:val="100000000000" w:firstRow="1" w:lastRow="0" w:firstColumn="0" w:lastColumn="0" w:oddVBand="0" w:evenVBand="0" w:oddHBand="0" w:evenHBand="0" w:firstRowFirstColumn="0" w:firstRowLastColumn="0" w:lastRowFirstColumn="0" w:lastRowLastColumn="0"/>
            </w:pPr>
            <w:r w:rsidRPr="00704270">
              <w:t xml:space="preserve">Size as </w:t>
            </w:r>
            <w:r w:rsidRPr="00873FF2">
              <w:rPr>
                <w:i/>
              </w:rPr>
              <w:t>d</w:t>
            </w:r>
            <w:r w:rsidRPr="00704270">
              <w:t xml:space="preserve">* </w:t>
            </w:r>
            <w:r w:rsidRPr="00873FF2">
              <w:rPr>
                <w:i/>
              </w:rPr>
              <w:t>h</w:t>
            </w:r>
            <w:r w:rsidRPr="00704270">
              <w:t>(mm)</w:t>
            </w:r>
          </w:p>
        </w:tc>
        <w:tc>
          <w:tcPr>
            <w:tcW w:w="1620" w:type="dxa"/>
            <w:hideMark/>
          </w:tcPr>
          <w:p w14:paraId="1800ADEB" w14:textId="77777777" w:rsidR="00081CFB" w:rsidRPr="00704270" w:rsidRDefault="00081CFB" w:rsidP="00DE175E">
            <w:pPr>
              <w:pStyle w:val="Writing"/>
              <w:jc w:val="center"/>
              <w:cnfStyle w:val="100000000000" w:firstRow="1" w:lastRow="0" w:firstColumn="0" w:lastColumn="0" w:oddVBand="0" w:evenVBand="0" w:oddHBand="0" w:evenHBand="0" w:firstRowFirstColumn="0" w:firstRowLastColumn="0" w:lastRowFirstColumn="0" w:lastRowLastColumn="0"/>
            </w:pPr>
            <w:r w:rsidRPr="00704270">
              <w:t>Porosity (%)</w:t>
            </w:r>
          </w:p>
        </w:tc>
        <w:tc>
          <w:tcPr>
            <w:tcW w:w="1620" w:type="dxa"/>
            <w:hideMark/>
          </w:tcPr>
          <w:p w14:paraId="6D1CC15F" w14:textId="77777777" w:rsidR="00081CFB" w:rsidRPr="00704270" w:rsidRDefault="00081CFB" w:rsidP="00DE175E">
            <w:pPr>
              <w:pStyle w:val="Writing"/>
              <w:jc w:val="center"/>
              <w:cnfStyle w:val="100000000000" w:firstRow="1" w:lastRow="0" w:firstColumn="0" w:lastColumn="0" w:oddVBand="0" w:evenVBand="0" w:oddHBand="0" w:evenHBand="0" w:firstRowFirstColumn="0" w:firstRowLastColumn="0" w:lastRowFirstColumn="0" w:lastRowLastColumn="0"/>
            </w:pPr>
            <w:proofErr w:type="spellStart"/>
            <w:r w:rsidRPr="00704270">
              <w:rPr>
                <w:i/>
              </w:rPr>
              <w:t>K</w:t>
            </w:r>
            <w:r w:rsidRPr="00704270">
              <w:rPr>
                <w:i/>
                <w:vertAlign w:val="subscript"/>
              </w:rPr>
              <w:t>air</w:t>
            </w:r>
            <w:proofErr w:type="spellEnd"/>
            <w:r w:rsidRPr="00704270">
              <w:t xml:space="preserve"> (</w:t>
            </w:r>
            <w:proofErr w:type="spellStart"/>
            <w:r w:rsidRPr="00704270">
              <w:t>mD</w:t>
            </w:r>
            <w:proofErr w:type="spellEnd"/>
            <w:r w:rsidRPr="00704270">
              <w:t>)</w:t>
            </w:r>
          </w:p>
        </w:tc>
        <w:tc>
          <w:tcPr>
            <w:tcW w:w="1260" w:type="dxa"/>
            <w:hideMark/>
          </w:tcPr>
          <w:p w14:paraId="033351C7" w14:textId="77777777" w:rsidR="00081CFB" w:rsidRPr="00704270" w:rsidRDefault="00081CFB" w:rsidP="00DE175E">
            <w:pPr>
              <w:pStyle w:val="Writing"/>
              <w:jc w:val="center"/>
              <w:cnfStyle w:val="100000000000" w:firstRow="1" w:lastRow="0" w:firstColumn="0" w:lastColumn="0" w:oddVBand="0" w:evenVBand="0" w:oddHBand="0" w:evenHBand="0" w:firstRowFirstColumn="0" w:firstRowLastColumn="0" w:lastRowFirstColumn="0" w:lastRowLastColumn="0"/>
            </w:pPr>
            <w:r w:rsidRPr="00704270">
              <w:t>Amounts</w:t>
            </w:r>
          </w:p>
        </w:tc>
      </w:tr>
      <w:tr w:rsidR="00081CFB" w:rsidRPr="00704270" w14:paraId="4978D0C4" w14:textId="77777777" w:rsidTr="00DE175E">
        <w:trPr>
          <w:trHeight w:val="530"/>
        </w:trPr>
        <w:tc>
          <w:tcPr>
            <w:cnfStyle w:val="001000000000" w:firstRow="0" w:lastRow="0" w:firstColumn="1" w:lastColumn="0" w:oddVBand="0" w:evenVBand="0" w:oddHBand="0" w:evenHBand="0" w:firstRowFirstColumn="0" w:firstRowLastColumn="0" w:lastRowFirstColumn="0" w:lastRowLastColumn="0"/>
            <w:tcW w:w="1440" w:type="dxa"/>
            <w:hideMark/>
          </w:tcPr>
          <w:p w14:paraId="1BC62006" w14:textId="77777777" w:rsidR="00081CFB" w:rsidRPr="00704270" w:rsidRDefault="00081CFB" w:rsidP="00DE175E">
            <w:pPr>
              <w:pStyle w:val="Writing"/>
              <w:jc w:val="center"/>
            </w:pPr>
            <w:proofErr w:type="spellStart"/>
            <w:r w:rsidRPr="00704270">
              <w:t>Grainstone</w:t>
            </w:r>
            <w:proofErr w:type="spellEnd"/>
          </w:p>
        </w:tc>
        <w:tc>
          <w:tcPr>
            <w:tcW w:w="1800" w:type="dxa"/>
            <w:hideMark/>
          </w:tcPr>
          <w:p w14:paraId="1AC73F94"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t>Lancing-</w:t>
            </w:r>
            <w:r w:rsidRPr="00704270">
              <w:t>Kansas City</w:t>
            </w:r>
          </w:p>
        </w:tc>
        <w:tc>
          <w:tcPr>
            <w:tcW w:w="2250" w:type="dxa"/>
            <w:hideMark/>
          </w:tcPr>
          <w:p w14:paraId="68DEC97C"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Upper-Pennsylvanian</w:t>
            </w:r>
          </w:p>
        </w:tc>
        <w:tc>
          <w:tcPr>
            <w:tcW w:w="2070" w:type="dxa"/>
            <w:hideMark/>
          </w:tcPr>
          <w:p w14:paraId="45E48724"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2800.3-4600</w:t>
            </w:r>
          </w:p>
        </w:tc>
        <w:tc>
          <w:tcPr>
            <w:tcW w:w="2340" w:type="dxa"/>
            <w:hideMark/>
          </w:tcPr>
          <w:p w14:paraId="6B215BE6"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2.54* 18.10-60.47</w:t>
            </w:r>
          </w:p>
        </w:tc>
        <w:tc>
          <w:tcPr>
            <w:tcW w:w="1620" w:type="dxa"/>
            <w:hideMark/>
          </w:tcPr>
          <w:p w14:paraId="79CF6F00"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4.0-33.5</w:t>
            </w:r>
          </w:p>
        </w:tc>
        <w:tc>
          <w:tcPr>
            <w:tcW w:w="1620" w:type="dxa"/>
            <w:hideMark/>
          </w:tcPr>
          <w:p w14:paraId="25E25B4C"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0.006-1134.3</w:t>
            </w:r>
          </w:p>
        </w:tc>
        <w:tc>
          <w:tcPr>
            <w:tcW w:w="1260" w:type="dxa"/>
            <w:hideMark/>
          </w:tcPr>
          <w:p w14:paraId="77D535AB"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41</w:t>
            </w:r>
          </w:p>
        </w:tc>
      </w:tr>
      <w:tr w:rsidR="00081CFB" w:rsidRPr="00704270" w14:paraId="1445BC84" w14:textId="77777777" w:rsidTr="00DE175E">
        <w:trPr>
          <w:trHeight w:val="1062"/>
        </w:trPr>
        <w:tc>
          <w:tcPr>
            <w:cnfStyle w:val="001000000000" w:firstRow="0" w:lastRow="0" w:firstColumn="1" w:lastColumn="0" w:oddVBand="0" w:evenVBand="0" w:oddHBand="0" w:evenHBand="0" w:firstRowFirstColumn="0" w:firstRowLastColumn="0" w:lastRowFirstColumn="0" w:lastRowLastColumn="0"/>
            <w:tcW w:w="1440" w:type="dxa"/>
            <w:hideMark/>
          </w:tcPr>
          <w:p w14:paraId="3AEDBB8E" w14:textId="77777777" w:rsidR="00081CFB" w:rsidRPr="00704270" w:rsidRDefault="00081CFB" w:rsidP="00DE175E">
            <w:pPr>
              <w:pStyle w:val="Writing"/>
              <w:jc w:val="center"/>
            </w:pPr>
            <w:proofErr w:type="spellStart"/>
            <w:r w:rsidRPr="00704270">
              <w:t>Packstone</w:t>
            </w:r>
            <w:proofErr w:type="spellEnd"/>
          </w:p>
        </w:tc>
        <w:tc>
          <w:tcPr>
            <w:tcW w:w="1800" w:type="dxa"/>
            <w:hideMark/>
          </w:tcPr>
          <w:p w14:paraId="4D4113F2"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Arbuckle</w:t>
            </w:r>
          </w:p>
        </w:tc>
        <w:tc>
          <w:tcPr>
            <w:tcW w:w="2250" w:type="dxa"/>
            <w:vMerge w:val="restart"/>
            <w:hideMark/>
          </w:tcPr>
          <w:p w14:paraId="54A71131"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Upper- Cambrian to Lower Ordovician</w:t>
            </w:r>
          </w:p>
        </w:tc>
        <w:tc>
          <w:tcPr>
            <w:tcW w:w="2070" w:type="dxa"/>
            <w:hideMark/>
          </w:tcPr>
          <w:p w14:paraId="284B5C52"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4299.1-5074.7</w:t>
            </w:r>
          </w:p>
        </w:tc>
        <w:tc>
          <w:tcPr>
            <w:tcW w:w="2340" w:type="dxa"/>
            <w:hideMark/>
          </w:tcPr>
          <w:p w14:paraId="6E216F42"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3.81* 19.58-50.38</w:t>
            </w:r>
          </w:p>
        </w:tc>
        <w:tc>
          <w:tcPr>
            <w:tcW w:w="1620" w:type="dxa"/>
            <w:hideMark/>
          </w:tcPr>
          <w:p w14:paraId="13B61D08"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1.4-10.4</w:t>
            </w:r>
          </w:p>
        </w:tc>
        <w:tc>
          <w:tcPr>
            <w:tcW w:w="1620" w:type="dxa"/>
            <w:hideMark/>
          </w:tcPr>
          <w:p w14:paraId="4C847EAB"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0.001-297.2</w:t>
            </w:r>
          </w:p>
        </w:tc>
        <w:tc>
          <w:tcPr>
            <w:tcW w:w="1260" w:type="dxa"/>
            <w:hideMark/>
          </w:tcPr>
          <w:p w14:paraId="11FC39E5"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5</w:t>
            </w:r>
          </w:p>
        </w:tc>
      </w:tr>
      <w:tr w:rsidR="00081CFB" w:rsidRPr="00704270" w14:paraId="2B6D6520" w14:textId="77777777" w:rsidTr="00DE175E">
        <w:trPr>
          <w:trHeight w:val="80"/>
        </w:trPr>
        <w:tc>
          <w:tcPr>
            <w:cnfStyle w:val="001000000000" w:firstRow="0" w:lastRow="0" w:firstColumn="1" w:lastColumn="0" w:oddVBand="0" w:evenVBand="0" w:oddHBand="0" w:evenHBand="0" w:firstRowFirstColumn="0" w:firstRowLastColumn="0" w:lastRowFirstColumn="0" w:lastRowLastColumn="0"/>
            <w:tcW w:w="1440" w:type="dxa"/>
            <w:hideMark/>
          </w:tcPr>
          <w:p w14:paraId="525DE1E1" w14:textId="77777777" w:rsidR="00081CFB" w:rsidRPr="00704270" w:rsidRDefault="00081CFB" w:rsidP="00DE175E">
            <w:pPr>
              <w:pStyle w:val="Writing"/>
              <w:jc w:val="center"/>
            </w:pPr>
            <w:r w:rsidRPr="00704270">
              <w:t>Mudstone</w:t>
            </w:r>
          </w:p>
        </w:tc>
        <w:tc>
          <w:tcPr>
            <w:tcW w:w="1800" w:type="dxa"/>
            <w:hideMark/>
          </w:tcPr>
          <w:p w14:paraId="76AF4AFA"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Arbuckle</w:t>
            </w:r>
          </w:p>
        </w:tc>
        <w:tc>
          <w:tcPr>
            <w:tcW w:w="2250" w:type="dxa"/>
            <w:vMerge/>
            <w:hideMark/>
          </w:tcPr>
          <w:p w14:paraId="3DDC5BA5"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p>
        </w:tc>
        <w:tc>
          <w:tcPr>
            <w:tcW w:w="2070" w:type="dxa"/>
            <w:hideMark/>
          </w:tcPr>
          <w:p w14:paraId="49B4A87A"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4303-4446.5</w:t>
            </w:r>
          </w:p>
        </w:tc>
        <w:tc>
          <w:tcPr>
            <w:tcW w:w="2340" w:type="dxa"/>
            <w:hideMark/>
          </w:tcPr>
          <w:p w14:paraId="32B01A80"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3.81* 30.19-52.26</w:t>
            </w:r>
          </w:p>
        </w:tc>
        <w:tc>
          <w:tcPr>
            <w:tcW w:w="1620" w:type="dxa"/>
            <w:hideMark/>
          </w:tcPr>
          <w:p w14:paraId="28F57399"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2.6-9.6</w:t>
            </w:r>
          </w:p>
        </w:tc>
        <w:tc>
          <w:tcPr>
            <w:tcW w:w="1620" w:type="dxa"/>
            <w:hideMark/>
          </w:tcPr>
          <w:p w14:paraId="6B6078EA"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0.001-293.5</w:t>
            </w:r>
          </w:p>
        </w:tc>
        <w:tc>
          <w:tcPr>
            <w:tcW w:w="1260" w:type="dxa"/>
            <w:hideMark/>
          </w:tcPr>
          <w:p w14:paraId="6F0B9C05" w14:textId="77777777" w:rsidR="00081CFB" w:rsidRPr="00704270" w:rsidRDefault="00081CFB" w:rsidP="00DE175E">
            <w:pPr>
              <w:pStyle w:val="Writing"/>
              <w:jc w:val="center"/>
              <w:cnfStyle w:val="000000000000" w:firstRow="0" w:lastRow="0" w:firstColumn="0" w:lastColumn="0" w:oddVBand="0" w:evenVBand="0" w:oddHBand="0" w:evenHBand="0" w:firstRowFirstColumn="0" w:firstRowLastColumn="0" w:lastRowFirstColumn="0" w:lastRowLastColumn="0"/>
            </w:pPr>
            <w:r w:rsidRPr="00704270">
              <w:t>5</w:t>
            </w:r>
          </w:p>
        </w:tc>
      </w:tr>
    </w:tbl>
    <w:p w14:paraId="1ECD5977" w14:textId="77777777" w:rsidR="00081CFB" w:rsidRDefault="00081CFB" w:rsidP="00081CFB">
      <w:pPr>
        <w:spacing w:line="480" w:lineRule="auto"/>
      </w:pPr>
    </w:p>
    <w:p w14:paraId="46EDDFBB" w14:textId="77777777" w:rsidR="00081CFB" w:rsidRDefault="00081CFB" w:rsidP="00081CFB">
      <w:pPr>
        <w:spacing w:line="480" w:lineRule="auto"/>
      </w:pPr>
      <w:r>
        <w:br w:type="page"/>
      </w:r>
    </w:p>
    <w:p w14:paraId="2EACD6EF" w14:textId="77777777" w:rsidR="00081CFB" w:rsidRPr="002B60A2" w:rsidRDefault="00081CFB" w:rsidP="00081CFB">
      <w:pPr>
        <w:spacing w:line="480" w:lineRule="auto"/>
        <w:rPr>
          <w:rFonts w:ascii="Times New Roman" w:hAnsi="Times New Roman" w:cs="Times New Roman"/>
        </w:rPr>
      </w:pPr>
      <w:r>
        <w:rPr>
          <w:rFonts w:ascii="Times New Roman" w:hAnsi="Times New Roman" w:cs="Times New Roman"/>
        </w:rPr>
        <w:lastRenderedPageBreak/>
        <w:t>T</w:t>
      </w:r>
      <w:r>
        <w:rPr>
          <w:rFonts w:ascii="Times New Roman" w:hAnsi="Times New Roman" w:cs="Times New Roman" w:hint="eastAsia"/>
        </w:rPr>
        <w:t>able</w:t>
      </w:r>
      <w:r>
        <w:rPr>
          <w:rFonts w:ascii="Times New Roman" w:hAnsi="Times New Roman" w:cs="Times New Roman"/>
        </w:rPr>
        <w:t xml:space="preserve"> 4.2. </w:t>
      </w:r>
      <w:r w:rsidRPr="002B60A2">
        <w:rPr>
          <w:rFonts w:ascii="Times New Roman" w:hAnsi="Times New Roman" w:cs="Times New Roman"/>
        </w:rPr>
        <w:t xml:space="preserve">The general geophysical data of all samples that have been tested. For each sample, the </w:t>
      </w:r>
      <w:r>
        <w:rPr>
          <w:rFonts w:ascii="Times New Roman" w:hAnsi="Times New Roman" w:cs="Times New Roman"/>
        </w:rPr>
        <w:t xml:space="preserve">lithofacies, sample I.D., </w:t>
      </w:r>
      <w:r w:rsidRPr="002B60A2">
        <w:rPr>
          <w:rFonts w:ascii="Times New Roman" w:hAnsi="Times New Roman" w:cs="Times New Roman"/>
        </w:rPr>
        <w:t xml:space="preserve">routine helium porosity and air permeability with </w:t>
      </w:r>
      <w:proofErr w:type="spellStart"/>
      <w:r w:rsidRPr="002B60A2">
        <w:rPr>
          <w:rFonts w:ascii="Times New Roman" w:hAnsi="Times New Roman" w:cs="Times New Roman"/>
        </w:rPr>
        <w:t>Klinkenberg</w:t>
      </w:r>
      <w:proofErr w:type="spellEnd"/>
      <w:r w:rsidRPr="002B60A2">
        <w:rPr>
          <w:rFonts w:ascii="Times New Roman" w:hAnsi="Times New Roman" w:cs="Times New Roman"/>
        </w:rPr>
        <w:t>-correction (</w:t>
      </w:r>
      <w:proofErr w:type="spellStart"/>
      <w:r w:rsidRPr="002B60A2">
        <w:rPr>
          <w:rFonts w:ascii="Times New Roman" w:eastAsia="Times New Roman" w:hAnsi="Times New Roman" w:cs="Times New Roman"/>
          <w:i/>
          <w:color w:val="000000"/>
        </w:rPr>
        <w:t>K</w:t>
      </w:r>
      <w:r w:rsidRPr="002B60A2">
        <w:rPr>
          <w:rFonts w:ascii="Times New Roman" w:eastAsia="Times New Roman" w:hAnsi="Times New Roman" w:cs="Times New Roman"/>
          <w:i/>
          <w:color w:val="000000"/>
          <w:vertAlign w:val="subscript"/>
        </w:rPr>
        <w:t>air</w:t>
      </w:r>
      <w:proofErr w:type="spellEnd"/>
      <w:r w:rsidRPr="002B60A2">
        <w:rPr>
          <w:rFonts w:ascii="Times New Roman" w:hAnsi="Times New Roman" w:cs="Times New Roman"/>
        </w:rPr>
        <w:t xml:space="preserve">) from special core analysis, NMR estimated porosity, characteristic </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2</m:t>
            </m:r>
          </m:sub>
        </m:sSub>
      </m:oMath>
      <w:r w:rsidRPr="002B60A2">
        <w:rPr>
          <w:rFonts w:ascii="Times New Roman" w:hAnsi="Times New Roman" w:cs="Times New Roman"/>
        </w:rPr>
        <w:t xml:space="preserve"> value </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2ML</m:t>
            </m:r>
          </m:sub>
        </m:sSub>
      </m:oMath>
      <w:r w:rsidRPr="002B60A2">
        <w:rPr>
          <w:rFonts w:ascii="Times New Roman" w:hAnsi="Times New Roman" w:cs="Times New Roman"/>
        </w:rPr>
        <w:t>, signal to noise ratio (SNR) of NMR test, real (</w:t>
      </w:r>
      <m:oMath>
        <m:r>
          <w:rPr>
            <w:rFonts w:ascii="Cambria Math" w:hAnsi="Cambria Math" w:cs="Times New Roman"/>
          </w:rPr>
          <m:t>σ'</m:t>
        </m:r>
      </m:oMath>
      <w:r w:rsidRPr="002B60A2">
        <w:rPr>
          <w:rFonts w:ascii="Times New Roman" w:hAnsi="Times New Roman" w:cs="Times New Roman"/>
        </w:rPr>
        <w:t>) and imaginary (</w:t>
      </w:r>
      <m:oMath>
        <m:r>
          <w:rPr>
            <w:rFonts w:ascii="Cambria Math" w:hAnsi="Cambria Math" w:cs="Times New Roman"/>
          </w:rPr>
          <m:t>σ"</m:t>
        </m:r>
      </m:oMath>
      <w:r w:rsidRPr="002B60A2">
        <w:rPr>
          <w:rFonts w:ascii="Times New Roman" w:hAnsi="Times New Roman" w:cs="Times New Roman"/>
        </w:rPr>
        <w:t>) part of conductivity at 1Hz, recorded frequency range of SIP test ar</w:t>
      </w:r>
      <w:proofErr w:type="spellStart"/>
      <w:r w:rsidRPr="002B60A2">
        <w:rPr>
          <w:rFonts w:ascii="Times New Roman" w:hAnsi="Times New Roman" w:cs="Times New Roman"/>
        </w:rPr>
        <w:t>e</w:t>
      </w:r>
      <w:proofErr w:type="spellEnd"/>
      <w:r w:rsidRPr="002B60A2">
        <w:rPr>
          <w:rFonts w:ascii="Times New Roman" w:hAnsi="Times New Roman" w:cs="Times New Roman"/>
        </w:rPr>
        <w:t xml:space="preserve"> shown.   </w:t>
      </w:r>
    </w:p>
    <w:tbl>
      <w:tblPr>
        <w:tblW w:w="5000" w:type="pct"/>
        <w:tblLayout w:type="fixed"/>
        <w:tblLook w:val="04A0" w:firstRow="1" w:lastRow="0" w:firstColumn="1" w:lastColumn="0" w:noHBand="0" w:noVBand="1"/>
      </w:tblPr>
      <w:tblGrid>
        <w:gridCol w:w="1530"/>
        <w:gridCol w:w="991"/>
        <w:gridCol w:w="1261"/>
        <w:gridCol w:w="1080"/>
        <w:gridCol w:w="1621"/>
        <w:gridCol w:w="991"/>
        <w:gridCol w:w="1169"/>
        <w:gridCol w:w="1849"/>
        <w:gridCol w:w="2439"/>
        <w:gridCol w:w="1469"/>
      </w:tblGrid>
      <w:tr w:rsidR="00081CFB" w:rsidRPr="002B60A2" w14:paraId="49873EFA" w14:textId="77777777" w:rsidTr="00DE175E">
        <w:trPr>
          <w:trHeight w:val="300"/>
        </w:trPr>
        <w:tc>
          <w:tcPr>
            <w:tcW w:w="531" w:type="pct"/>
            <w:tcBorders>
              <w:top w:val="single" w:sz="4" w:space="0" w:color="auto"/>
            </w:tcBorders>
            <w:noWrap/>
            <w:vAlign w:val="center"/>
            <w:hideMark/>
          </w:tcPr>
          <w:p w14:paraId="37BE6C09" w14:textId="77777777" w:rsidR="00081CFB" w:rsidRPr="00BD6703" w:rsidRDefault="00081CFB" w:rsidP="00DE175E">
            <w:pPr>
              <w:jc w:val="center"/>
              <w:rPr>
                <w:rFonts w:ascii="Times New Roman" w:eastAsia="Times New Roman" w:hAnsi="Times New Roman" w:cs="Times New Roman"/>
                <w:b/>
                <w:color w:val="000000"/>
              </w:rPr>
            </w:pPr>
            <w:r w:rsidRPr="00BD6703">
              <w:rPr>
                <w:rFonts w:ascii="Times New Roman" w:eastAsia="Times New Roman" w:hAnsi="Times New Roman" w:cs="Times New Roman"/>
                <w:b/>
                <w:color w:val="000000"/>
              </w:rPr>
              <w:t>Lithofacies</w:t>
            </w:r>
          </w:p>
        </w:tc>
        <w:tc>
          <w:tcPr>
            <w:tcW w:w="344" w:type="pct"/>
            <w:tcBorders>
              <w:top w:val="single" w:sz="4" w:space="0" w:color="auto"/>
            </w:tcBorders>
            <w:noWrap/>
            <w:vAlign w:val="center"/>
            <w:hideMark/>
          </w:tcPr>
          <w:p w14:paraId="1F436D9D"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Sample I.D.</w:t>
            </w:r>
          </w:p>
        </w:tc>
        <w:tc>
          <w:tcPr>
            <w:tcW w:w="438" w:type="pct"/>
            <w:tcBorders>
              <w:top w:val="single" w:sz="4" w:space="0" w:color="auto"/>
            </w:tcBorders>
            <w:noWrap/>
            <w:vAlign w:val="center"/>
            <w:hideMark/>
          </w:tcPr>
          <w:p w14:paraId="78D0D96D"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Helium Porosity</w:t>
            </w:r>
          </w:p>
        </w:tc>
        <w:tc>
          <w:tcPr>
            <w:tcW w:w="375" w:type="pct"/>
            <w:tcBorders>
              <w:top w:val="single" w:sz="4" w:space="0" w:color="auto"/>
            </w:tcBorders>
            <w:noWrap/>
            <w:vAlign w:val="center"/>
            <w:hideMark/>
          </w:tcPr>
          <w:p w14:paraId="7F32300B"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NMR Porosity</w:t>
            </w:r>
          </w:p>
        </w:tc>
        <w:tc>
          <w:tcPr>
            <w:tcW w:w="563" w:type="pct"/>
            <w:tcBorders>
              <w:top w:val="single" w:sz="4" w:space="0" w:color="auto"/>
            </w:tcBorders>
            <w:noWrap/>
            <w:vAlign w:val="center"/>
            <w:hideMark/>
          </w:tcPr>
          <w:p w14:paraId="436A032B"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Air Permeability</w:t>
            </w:r>
          </w:p>
        </w:tc>
        <w:tc>
          <w:tcPr>
            <w:tcW w:w="344" w:type="pct"/>
            <w:tcBorders>
              <w:top w:val="single" w:sz="4" w:space="0" w:color="auto"/>
            </w:tcBorders>
            <w:noWrap/>
            <w:vAlign w:val="center"/>
            <w:hideMark/>
          </w:tcPr>
          <w:p w14:paraId="5508551F"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i/>
                <w:color w:val="000000"/>
              </w:rPr>
              <w:t>T</w:t>
            </w:r>
            <w:r w:rsidRPr="00CD7538">
              <w:rPr>
                <w:rFonts w:ascii="Times New Roman" w:eastAsia="Times New Roman" w:hAnsi="Times New Roman" w:cs="Times New Roman"/>
                <w:b/>
                <w:color w:val="000000"/>
                <w:szCs w:val="16"/>
              </w:rPr>
              <w:t>2ml</w:t>
            </w:r>
          </w:p>
        </w:tc>
        <w:tc>
          <w:tcPr>
            <w:tcW w:w="406" w:type="pct"/>
            <w:tcBorders>
              <w:top w:val="single" w:sz="4" w:space="0" w:color="auto"/>
            </w:tcBorders>
            <w:noWrap/>
            <w:vAlign w:val="center"/>
            <w:hideMark/>
          </w:tcPr>
          <w:p w14:paraId="3BB6718F"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NMR SNR</w:t>
            </w:r>
          </w:p>
        </w:tc>
        <w:tc>
          <w:tcPr>
            <w:tcW w:w="642" w:type="pct"/>
            <w:tcBorders>
              <w:top w:val="single" w:sz="4" w:space="0" w:color="auto"/>
            </w:tcBorders>
            <w:noWrap/>
            <w:vAlign w:val="center"/>
            <w:hideMark/>
          </w:tcPr>
          <w:p w14:paraId="612F58FC"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Real conductivity (f=1Hz)</w:t>
            </w:r>
          </w:p>
        </w:tc>
        <w:tc>
          <w:tcPr>
            <w:tcW w:w="847" w:type="pct"/>
            <w:tcBorders>
              <w:top w:val="single" w:sz="4" w:space="0" w:color="auto"/>
            </w:tcBorders>
            <w:noWrap/>
            <w:vAlign w:val="center"/>
            <w:hideMark/>
          </w:tcPr>
          <w:p w14:paraId="707593CF"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Imaginary conductivity (f=1Hz)</w:t>
            </w:r>
          </w:p>
        </w:tc>
        <w:tc>
          <w:tcPr>
            <w:tcW w:w="510" w:type="pct"/>
            <w:tcBorders>
              <w:top w:val="single" w:sz="4" w:space="0" w:color="auto"/>
            </w:tcBorders>
            <w:noWrap/>
            <w:vAlign w:val="center"/>
            <w:hideMark/>
          </w:tcPr>
          <w:p w14:paraId="69B46B5A"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Frequency range</w:t>
            </w:r>
          </w:p>
        </w:tc>
      </w:tr>
      <w:tr w:rsidR="00081CFB" w:rsidRPr="002B60A2" w14:paraId="39F5B134" w14:textId="77777777" w:rsidTr="00DE175E">
        <w:trPr>
          <w:trHeight w:val="300"/>
        </w:trPr>
        <w:tc>
          <w:tcPr>
            <w:tcW w:w="531" w:type="pct"/>
            <w:tcBorders>
              <w:bottom w:val="single" w:sz="4" w:space="0" w:color="auto"/>
            </w:tcBorders>
            <w:noWrap/>
            <w:vAlign w:val="center"/>
            <w:hideMark/>
          </w:tcPr>
          <w:p w14:paraId="6487CA25" w14:textId="77777777" w:rsidR="00081CFB" w:rsidRPr="00BD6703" w:rsidRDefault="00081CFB" w:rsidP="00DE175E">
            <w:pPr>
              <w:jc w:val="center"/>
              <w:rPr>
                <w:rFonts w:ascii="Times New Roman" w:eastAsia="Times New Roman" w:hAnsi="Times New Roman" w:cs="Times New Roman"/>
                <w:b/>
                <w:color w:val="000000"/>
              </w:rPr>
            </w:pPr>
          </w:p>
        </w:tc>
        <w:tc>
          <w:tcPr>
            <w:tcW w:w="344" w:type="pct"/>
            <w:tcBorders>
              <w:bottom w:val="single" w:sz="4" w:space="0" w:color="auto"/>
            </w:tcBorders>
            <w:noWrap/>
            <w:vAlign w:val="center"/>
            <w:hideMark/>
          </w:tcPr>
          <w:p w14:paraId="4862D8AA" w14:textId="77777777" w:rsidR="00081CFB" w:rsidRPr="00CD7538" w:rsidRDefault="00081CFB" w:rsidP="00DE175E">
            <w:pPr>
              <w:jc w:val="center"/>
              <w:rPr>
                <w:rFonts w:ascii="Times New Roman" w:eastAsia="Times New Roman" w:hAnsi="Times New Roman" w:cs="Times New Roman"/>
                <w:b/>
                <w:szCs w:val="20"/>
              </w:rPr>
            </w:pPr>
          </w:p>
        </w:tc>
        <w:tc>
          <w:tcPr>
            <w:tcW w:w="438" w:type="pct"/>
            <w:tcBorders>
              <w:bottom w:val="single" w:sz="4" w:space="0" w:color="auto"/>
            </w:tcBorders>
            <w:noWrap/>
            <w:vAlign w:val="center"/>
            <w:hideMark/>
          </w:tcPr>
          <w:p w14:paraId="131EC8D4"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w:t>
            </w:r>
          </w:p>
        </w:tc>
        <w:tc>
          <w:tcPr>
            <w:tcW w:w="375" w:type="pct"/>
            <w:tcBorders>
              <w:bottom w:val="single" w:sz="4" w:space="0" w:color="auto"/>
            </w:tcBorders>
            <w:noWrap/>
            <w:vAlign w:val="center"/>
            <w:hideMark/>
          </w:tcPr>
          <w:p w14:paraId="1F0B230B"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w:t>
            </w:r>
          </w:p>
        </w:tc>
        <w:tc>
          <w:tcPr>
            <w:tcW w:w="563" w:type="pct"/>
            <w:tcBorders>
              <w:bottom w:val="single" w:sz="4" w:space="0" w:color="auto"/>
            </w:tcBorders>
            <w:noWrap/>
            <w:vAlign w:val="center"/>
            <w:hideMark/>
          </w:tcPr>
          <w:p w14:paraId="094C0F0D"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w:t>
            </w:r>
            <w:proofErr w:type="spellStart"/>
            <w:r w:rsidRPr="00CD7538">
              <w:rPr>
                <w:rFonts w:ascii="Times New Roman" w:eastAsia="Times New Roman" w:hAnsi="Times New Roman" w:cs="Times New Roman"/>
                <w:b/>
                <w:color w:val="000000"/>
              </w:rPr>
              <w:t>mD</w:t>
            </w:r>
            <w:proofErr w:type="spellEnd"/>
            <w:r w:rsidRPr="00CD7538">
              <w:rPr>
                <w:rFonts w:ascii="Times New Roman" w:eastAsia="Times New Roman" w:hAnsi="Times New Roman" w:cs="Times New Roman"/>
                <w:b/>
                <w:color w:val="000000"/>
              </w:rPr>
              <w:t>)</w:t>
            </w:r>
          </w:p>
        </w:tc>
        <w:tc>
          <w:tcPr>
            <w:tcW w:w="344" w:type="pct"/>
            <w:tcBorders>
              <w:bottom w:val="single" w:sz="4" w:space="0" w:color="auto"/>
            </w:tcBorders>
            <w:noWrap/>
            <w:vAlign w:val="center"/>
            <w:hideMark/>
          </w:tcPr>
          <w:p w14:paraId="45EA2616"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w:t>
            </w:r>
            <w:proofErr w:type="spellStart"/>
            <w:r w:rsidRPr="00CD7538">
              <w:rPr>
                <w:rFonts w:ascii="Times New Roman" w:eastAsia="Times New Roman" w:hAnsi="Times New Roman" w:cs="Times New Roman"/>
                <w:b/>
                <w:color w:val="000000"/>
              </w:rPr>
              <w:t>ms</w:t>
            </w:r>
            <w:proofErr w:type="spellEnd"/>
            <w:r w:rsidRPr="00CD7538">
              <w:rPr>
                <w:rFonts w:ascii="Times New Roman" w:eastAsia="Times New Roman" w:hAnsi="Times New Roman" w:cs="Times New Roman"/>
                <w:b/>
                <w:color w:val="000000"/>
              </w:rPr>
              <w:t>)</w:t>
            </w:r>
          </w:p>
        </w:tc>
        <w:tc>
          <w:tcPr>
            <w:tcW w:w="406" w:type="pct"/>
            <w:tcBorders>
              <w:bottom w:val="single" w:sz="4" w:space="0" w:color="auto"/>
            </w:tcBorders>
            <w:noWrap/>
            <w:vAlign w:val="center"/>
            <w:hideMark/>
          </w:tcPr>
          <w:p w14:paraId="42C3F4F5" w14:textId="77777777" w:rsidR="00081CFB" w:rsidRPr="00CD7538" w:rsidRDefault="00081CFB" w:rsidP="00DE175E">
            <w:pPr>
              <w:jc w:val="center"/>
              <w:rPr>
                <w:rFonts w:ascii="Times New Roman" w:eastAsia="Times New Roman" w:hAnsi="Times New Roman" w:cs="Times New Roman"/>
                <w:b/>
                <w:color w:val="000000"/>
              </w:rPr>
            </w:pPr>
          </w:p>
        </w:tc>
        <w:tc>
          <w:tcPr>
            <w:tcW w:w="642" w:type="pct"/>
            <w:tcBorders>
              <w:bottom w:val="single" w:sz="4" w:space="0" w:color="auto"/>
            </w:tcBorders>
            <w:noWrap/>
            <w:vAlign w:val="center"/>
            <w:hideMark/>
          </w:tcPr>
          <w:p w14:paraId="7299221C"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(S/m)</w:t>
            </w:r>
          </w:p>
        </w:tc>
        <w:tc>
          <w:tcPr>
            <w:tcW w:w="847" w:type="pct"/>
            <w:tcBorders>
              <w:bottom w:val="single" w:sz="4" w:space="0" w:color="auto"/>
            </w:tcBorders>
            <w:noWrap/>
            <w:vAlign w:val="center"/>
            <w:hideMark/>
          </w:tcPr>
          <w:p w14:paraId="77BE7478"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(S/m)</w:t>
            </w:r>
          </w:p>
        </w:tc>
        <w:tc>
          <w:tcPr>
            <w:tcW w:w="510" w:type="pct"/>
            <w:tcBorders>
              <w:bottom w:val="single" w:sz="4" w:space="0" w:color="auto"/>
            </w:tcBorders>
            <w:noWrap/>
            <w:vAlign w:val="center"/>
            <w:hideMark/>
          </w:tcPr>
          <w:p w14:paraId="608719CD" w14:textId="77777777" w:rsidR="00081CFB" w:rsidRPr="00CD7538" w:rsidRDefault="00081CFB" w:rsidP="00DE175E">
            <w:pPr>
              <w:jc w:val="center"/>
              <w:rPr>
                <w:rFonts w:ascii="Times New Roman" w:eastAsia="Times New Roman" w:hAnsi="Times New Roman" w:cs="Times New Roman"/>
                <w:b/>
                <w:color w:val="000000"/>
              </w:rPr>
            </w:pPr>
            <w:r w:rsidRPr="00CD7538">
              <w:rPr>
                <w:rFonts w:ascii="Times New Roman" w:eastAsia="Times New Roman" w:hAnsi="Times New Roman" w:cs="Times New Roman"/>
                <w:b/>
                <w:color w:val="000000"/>
              </w:rPr>
              <w:t>(Hz)</w:t>
            </w:r>
          </w:p>
        </w:tc>
      </w:tr>
      <w:tr w:rsidR="00081CFB" w:rsidRPr="002B60A2" w14:paraId="58D0DFCB" w14:textId="77777777" w:rsidTr="00DE175E">
        <w:trPr>
          <w:trHeight w:val="300"/>
        </w:trPr>
        <w:tc>
          <w:tcPr>
            <w:tcW w:w="531" w:type="pct"/>
            <w:vMerge w:val="restart"/>
            <w:tcBorders>
              <w:top w:val="single" w:sz="4" w:space="0" w:color="auto"/>
            </w:tcBorders>
            <w:noWrap/>
            <w:vAlign w:val="center"/>
            <w:hideMark/>
          </w:tcPr>
          <w:p w14:paraId="219BE8AA" w14:textId="77777777" w:rsidR="00081CFB" w:rsidRPr="00BD6703" w:rsidRDefault="00081CFB" w:rsidP="00DE175E">
            <w:pPr>
              <w:jc w:val="center"/>
              <w:rPr>
                <w:rFonts w:ascii="Times New Roman" w:eastAsia="Times New Roman" w:hAnsi="Times New Roman" w:cs="Times New Roman"/>
                <w:b/>
                <w:color w:val="000000"/>
              </w:rPr>
            </w:pPr>
            <w:proofErr w:type="spellStart"/>
            <w:r w:rsidRPr="00BD6703">
              <w:rPr>
                <w:rFonts w:ascii="Times New Roman" w:eastAsia="Times New Roman" w:hAnsi="Times New Roman" w:cs="Times New Roman"/>
                <w:b/>
                <w:color w:val="000000"/>
              </w:rPr>
              <w:t>Grainstones</w:t>
            </w:r>
            <w:proofErr w:type="spellEnd"/>
          </w:p>
        </w:tc>
        <w:tc>
          <w:tcPr>
            <w:tcW w:w="344" w:type="pct"/>
            <w:tcBorders>
              <w:top w:val="single" w:sz="4" w:space="0" w:color="auto"/>
            </w:tcBorders>
            <w:noWrap/>
            <w:vAlign w:val="center"/>
            <w:hideMark/>
          </w:tcPr>
          <w:p w14:paraId="7539944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w:t>
            </w:r>
          </w:p>
        </w:tc>
        <w:tc>
          <w:tcPr>
            <w:tcW w:w="438" w:type="pct"/>
            <w:tcBorders>
              <w:top w:val="single" w:sz="4" w:space="0" w:color="auto"/>
            </w:tcBorders>
            <w:noWrap/>
            <w:vAlign w:val="center"/>
            <w:hideMark/>
          </w:tcPr>
          <w:p w14:paraId="3CF95AE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22.77</w:t>
            </w:r>
          </w:p>
        </w:tc>
        <w:tc>
          <w:tcPr>
            <w:tcW w:w="375" w:type="pct"/>
            <w:tcBorders>
              <w:top w:val="single" w:sz="4" w:space="0" w:color="auto"/>
            </w:tcBorders>
            <w:noWrap/>
            <w:vAlign w:val="bottom"/>
            <w:hideMark/>
          </w:tcPr>
          <w:p w14:paraId="452223B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21.03</w:t>
            </w:r>
          </w:p>
        </w:tc>
        <w:tc>
          <w:tcPr>
            <w:tcW w:w="563" w:type="pct"/>
            <w:tcBorders>
              <w:top w:val="single" w:sz="4" w:space="0" w:color="auto"/>
            </w:tcBorders>
            <w:noWrap/>
            <w:vAlign w:val="center"/>
            <w:hideMark/>
          </w:tcPr>
          <w:p w14:paraId="49C119B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3.822</w:t>
            </w:r>
          </w:p>
        </w:tc>
        <w:tc>
          <w:tcPr>
            <w:tcW w:w="344" w:type="pct"/>
            <w:tcBorders>
              <w:top w:val="single" w:sz="4" w:space="0" w:color="auto"/>
            </w:tcBorders>
            <w:noWrap/>
            <w:vAlign w:val="center"/>
            <w:hideMark/>
          </w:tcPr>
          <w:p w14:paraId="1004737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253.46</w:t>
            </w:r>
          </w:p>
        </w:tc>
        <w:tc>
          <w:tcPr>
            <w:tcW w:w="406" w:type="pct"/>
            <w:tcBorders>
              <w:top w:val="single" w:sz="4" w:space="0" w:color="auto"/>
            </w:tcBorders>
            <w:noWrap/>
            <w:vAlign w:val="bottom"/>
            <w:hideMark/>
          </w:tcPr>
          <w:p w14:paraId="15CDC0D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315.3</w:t>
            </w:r>
          </w:p>
        </w:tc>
        <w:tc>
          <w:tcPr>
            <w:tcW w:w="642" w:type="pct"/>
            <w:tcBorders>
              <w:top w:val="single" w:sz="4" w:space="0" w:color="auto"/>
            </w:tcBorders>
            <w:noWrap/>
            <w:vAlign w:val="center"/>
            <w:hideMark/>
          </w:tcPr>
          <w:p w14:paraId="116AFB0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2.12E-03</w:t>
            </w:r>
          </w:p>
        </w:tc>
        <w:tc>
          <w:tcPr>
            <w:tcW w:w="847" w:type="pct"/>
            <w:tcBorders>
              <w:top w:val="single" w:sz="4" w:space="0" w:color="auto"/>
            </w:tcBorders>
            <w:noWrap/>
            <w:vAlign w:val="center"/>
            <w:hideMark/>
          </w:tcPr>
          <w:p w14:paraId="502DF57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1.13E-05</w:t>
            </w:r>
          </w:p>
        </w:tc>
        <w:tc>
          <w:tcPr>
            <w:tcW w:w="510" w:type="pct"/>
            <w:tcBorders>
              <w:top w:val="single" w:sz="4" w:space="0" w:color="auto"/>
            </w:tcBorders>
            <w:noWrap/>
            <w:vAlign w:val="center"/>
            <w:hideMark/>
          </w:tcPr>
          <w:p w14:paraId="0E2FBF7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695EFE79" w14:textId="77777777" w:rsidTr="00DE175E">
        <w:trPr>
          <w:trHeight w:val="300"/>
        </w:trPr>
        <w:tc>
          <w:tcPr>
            <w:tcW w:w="531" w:type="pct"/>
            <w:vMerge/>
            <w:vAlign w:val="center"/>
            <w:hideMark/>
          </w:tcPr>
          <w:p w14:paraId="602644FD"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37317A5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9</w:t>
            </w:r>
          </w:p>
        </w:tc>
        <w:tc>
          <w:tcPr>
            <w:tcW w:w="438" w:type="pct"/>
            <w:noWrap/>
            <w:vAlign w:val="center"/>
            <w:hideMark/>
          </w:tcPr>
          <w:p w14:paraId="00306DE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18.10</w:t>
            </w:r>
          </w:p>
        </w:tc>
        <w:tc>
          <w:tcPr>
            <w:tcW w:w="375" w:type="pct"/>
            <w:noWrap/>
            <w:vAlign w:val="bottom"/>
            <w:hideMark/>
          </w:tcPr>
          <w:p w14:paraId="5CF4CCC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17.22</w:t>
            </w:r>
          </w:p>
        </w:tc>
        <w:tc>
          <w:tcPr>
            <w:tcW w:w="563" w:type="pct"/>
            <w:noWrap/>
            <w:vAlign w:val="center"/>
            <w:hideMark/>
          </w:tcPr>
          <w:p w14:paraId="3661897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0.718</w:t>
            </w:r>
          </w:p>
        </w:tc>
        <w:tc>
          <w:tcPr>
            <w:tcW w:w="344" w:type="pct"/>
            <w:noWrap/>
            <w:vAlign w:val="center"/>
            <w:hideMark/>
          </w:tcPr>
          <w:p w14:paraId="56E2D2B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173.01</w:t>
            </w:r>
          </w:p>
        </w:tc>
        <w:tc>
          <w:tcPr>
            <w:tcW w:w="406" w:type="pct"/>
            <w:noWrap/>
            <w:vAlign w:val="bottom"/>
            <w:hideMark/>
          </w:tcPr>
          <w:p w14:paraId="56BBDEA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277.5</w:t>
            </w:r>
          </w:p>
        </w:tc>
        <w:tc>
          <w:tcPr>
            <w:tcW w:w="642" w:type="pct"/>
            <w:noWrap/>
            <w:vAlign w:val="center"/>
            <w:hideMark/>
          </w:tcPr>
          <w:p w14:paraId="00596A6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2.47E-03</w:t>
            </w:r>
          </w:p>
        </w:tc>
        <w:tc>
          <w:tcPr>
            <w:tcW w:w="847" w:type="pct"/>
            <w:noWrap/>
            <w:vAlign w:val="center"/>
            <w:hideMark/>
          </w:tcPr>
          <w:p w14:paraId="01540B6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2.26E-06</w:t>
            </w:r>
          </w:p>
        </w:tc>
        <w:tc>
          <w:tcPr>
            <w:tcW w:w="510" w:type="pct"/>
            <w:noWrap/>
            <w:vAlign w:val="center"/>
            <w:hideMark/>
          </w:tcPr>
          <w:p w14:paraId="104605F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542D8D95" w14:textId="77777777" w:rsidTr="00DE175E">
        <w:trPr>
          <w:trHeight w:val="300"/>
        </w:trPr>
        <w:tc>
          <w:tcPr>
            <w:tcW w:w="531" w:type="pct"/>
            <w:vMerge/>
            <w:vAlign w:val="center"/>
            <w:hideMark/>
          </w:tcPr>
          <w:p w14:paraId="7C555A25"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717036B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11</w:t>
            </w:r>
          </w:p>
        </w:tc>
        <w:tc>
          <w:tcPr>
            <w:tcW w:w="438" w:type="pct"/>
            <w:noWrap/>
            <w:vAlign w:val="center"/>
            <w:hideMark/>
          </w:tcPr>
          <w:p w14:paraId="78F1409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20.31</w:t>
            </w:r>
          </w:p>
        </w:tc>
        <w:tc>
          <w:tcPr>
            <w:tcW w:w="375" w:type="pct"/>
            <w:noWrap/>
            <w:vAlign w:val="bottom"/>
            <w:hideMark/>
          </w:tcPr>
          <w:p w14:paraId="5A47966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19.42</w:t>
            </w:r>
          </w:p>
        </w:tc>
        <w:tc>
          <w:tcPr>
            <w:tcW w:w="563" w:type="pct"/>
            <w:noWrap/>
            <w:vAlign w:val="center"/>
            <w:hideMark/>
          </w:tcPr>
          <w:p w14:paraId="0762CF0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14.910</w:t>
            </w:r>
          </w:p>
        </w:tc>
        <w:tc>
          <w:tcPr>
            <w:tcW w:w="344" w:type="pct"/>
            <w:noWrap/>
            <w:vAlign w:val="center"/>
            <w:hideMark/>
          </w:tcPr>
          <w:p w14:paraId="74AC396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263.16</w:t>
            </w:r>
          </w:p>
        </w:tc>
        <w:tc>
          <w:tcPr>
            <w:tcW w:w="406" w:type="pct"/>
            <w:noWrap/>
            <w:vAlign w:val="bottom"/>
            <w:hideMark/>
          </w:tcPr>
          <w:p w14:paraId="0E23B8D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306.8</w:t>
            </w:r>
          </w:p>
        </w:tc>
        <w:tc>
          <w:tcPr>
            <w:tcW w:w="642" w:type="pct"/>
            <w:noWrap/>
            <w:vAlign w:val="center"/>
            <w:hideMark/>
          </w:tcPr>
          <w:p w14:paraId="0B7679B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2.69E-03</w:t>
            </w:r>
          </w:p>
        </w:tc>
        <w:tc>
          <w:tcPr>
            <w:tcW w:w="847" w:type="pct"/>
            <w:noWrap/>
            <w:vAlign w:val="center"/>
            <w:hideMark/>
          </w:tcPr>
          <w:p w14:paraId="5B27BC5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7.10E-06</w:t>
            </w:r>
          </w:p>
        </w:tc>
        <w:tc>
          <w:tcPr>
            <w:tcW w:w="510" w:type="pct"/>
            <w:noWrap/>
            <w:vAlign w:val="center"/>
            <w:hideMark/>
          </w:tcPr>
          <w:p w14:paraId="1E7045A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3EB455CF" w14:textId="77777777" w:rsidTr="00DE175E">
        <w:trPr>
          <w:trHeight w:val="300"/>
        </w:trPr>
        <w:tc>
          <w:tcPr>
            <w:tcW w:w="531" w:type="pct"/>
            <w:vMerge/>
            <w:vAlign w:val="center"/>
            <w:hideMark/>
          </w:tcPr>
          <w:p w14:paraId="729D6C83"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1C58C03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16</w:t>
            </w:r>
          </w:p>
        </w:tc>
        <w:tc>
          <w:tcPr>
            <w:tcW w:w="438" w:type="pct"/>
            <w:noWrap/>
            <w:vAlign w:val="center"/>
            <w:hideMark/>
          </w:tcPr>
          <w:p w14:paraId="13D2198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26.40</w:t>
            </w:r>
          </w:p>
        </w:tc>
        <w:tc>
          <w:tcPr>
            <w:tcW w:w="375" w:type="pct"/>
            <w:noWrap/>
            <w:vAlign w:val="bottom"/>
            <w:hideMark/>
          </w:tcPr>
          <w:p w14:paraId="7E292D7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23.88</w:t>
            </w:r>
          </w:p>
        </w:tc>
        <w:tc>
          <w:tcPr>
            <w:tcW w:w="563" w:type="pct"/>
            <w:noWrap/>
            <w:vAlign w:val="center"/>
            <w:hideMark/>
          </w:tcPr>
          <w:p w14:paraId="0CC1687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1.137</w:t>
            </w:r>
          </w:p>
        </w:tc>
        <w:tc>
          <w:tcPr>
            <w:tcW w:w="344" w:type="pct"/>
            <w:noWrap/>
            <w:vAlign w:val="center"/>
            <w:hideMark/>
          </w:tcPr>
          <w:p w14:paraId="72D1BFB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491.83</w:t>
            </w:r>
          </w:p>
        </w:tc>
        <w:tc>
          <w:tcPr>
            <w:tcW w:w="406" w:type="pct"/>
            <w:noWrap/>
            <w:vAlign w:val="bottom"/>
            <w:hideMark/>
          </w:tcPr>
          <w:p w14:paraId="73B601C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308.3</w:t>
            </w:r>
          </w:p>
        </w:tc>
        <w:tc>
          <w:tcPr>
            <w:tcW w:w="642" w:type="pct"/>
            <w:noWrap/>
            <w:vAlign w:val="center"/>
            <w:hideMark/>
          </w:tcPr>
          <w:p w14:paraId="286E8DF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2.57E-03</w:t>
            </w:r>
          </w:p>
        </w:tc>
        <w:tc>
          <w:tcPr>
            <w:tcW w:w="847" w:type="pct"/>
            <w:noWrap/>
            <w:vAlign w:val="center"/>
            <w:hideMark/>
          </w:tcPr>
          <w:p w14:paraId="344883B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3.25E-06</w:t>
            </w:r>
          </w:p>
        </w:tc>
        <w:tc>
          <w:tcPr>
            <w:tcW w:w="510" w:type="pct"/>
            <w:noWrap/>
            <w:vAlign w:val="center"/>
            <w:hideMark/>
          </w:tcPr>
          <w:p w14:paraId="5CF1AE3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33AEAAD7" w14:textId="77777777" w:rsidTr="00DE175E">
        <w:trPr>
          <w:trHeight w:val="300"/>
        </w:trPr>
        <w:tc>
          <w:tcPr>
            <w:tcW w:w="531" w:type="pct"/>
            <w:vMerge/>
            <w:vAlign w:val="center"/>
            <w:hideMark/>
          </w:tcPr>
          <w:p w14:paraId="274CAF08"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43E38EA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27</w:t>
            </w:r>
          </w:p>
        </w:tc>
        <w:tc>
          <w:tcPr>
            <w:tcW w:w="438" w:type="pct"/>
            <w:noWrap/>
            <w:vAlign w:val="center"/>
            <w:hideMark/>
          </w:tcPr>
          <w:p w14:paraId="0BE4D18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10.76</w:t>
            </w:r>
          </w:p>
        </w:tc>
        <w:tc>
          <w:tcPr>
            <w:tcW w:w="375" w:type="pct"/>
            <w:noWrap/>
            <w:vAlign w:val="bottom"/>
            <w:hideMark/>
          </w:tcPr>
          <w:p w14:paraId="6447ADC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9.93</w:t>
            </w:r>
          </w:p>
        </w:tc>
        <w:tc>
          <w:tcPr>
            <w:tcW w:w="563" w:type="pct"/>
            <w:noWrap/>
            <w:vAlign w:val="center"/>
            <w:hideMark/>
          </w:tcPr>
          <w:p w14:paraId="2CE2241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0.020</w:t>
            </w:r>
          </w:p>
        </w:tc>
        <w:tc>
          <w:tcPr>
            <w:tcW w:w="344" w:type="pct"/>
            <w:noWrap/>
            <w:vAlign w:val="center"/>
            <w:hideMark/>
          </w:tcPr>
          <w:p w14:paraId="7A8FC27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225.5</w:t>
            </w:r>
          </w:p>
        </w:tc>
        <w:tc>
          <w:tcPr>
            <w:tcW w:w="406" w:type="pct"/>
            <w:noWrap/>
            <w:vAlign w:val="bottom"/>
            <w:hideMark/>
          </w:tcPr>
          <w:p w14:paraId="7825862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252.6</w:t>
            </w:r>
          </w:p>
        </w:tc>
        <w:tc>
          <w:tcPr>
            <w:tcW w:w="642" w:type="pct"/>
            <w:noWrap/>
            <w:vAlign w:val="center"/>
            <w:hideMark/>
          </w:tcPr>
          <w:p w14:paraId="5298AED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1.22E-03</w:t>
            </w:r>
          </w:p>
        </w:tc>
        <w:tc>
          <w:tcPr>
            <w:tcW w:w="847" w:type="pct"/>
            <w:noWrap/>
            <w:vAlign w:val="center"/>
            <w:hideMark/>
          </w:tcPr>
          <w:p w14:paraId="4677F66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1.55E-06</w:t>
            </w:r>
          </w:p>
        </w:tc>
        <w:tc>
          <w:tcPr>
            <w:tcW w:w="510" w:type="pct"/>
            <w:noWrap/>
            <w:vAlign w:val="center"/>
            <w:hideMark/>
          </w:tcPr>
          <w:p w14:paraId="03356D4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63A50136" w14:textId="77777777" w:rsidTr="00DE175E">
        <w:trPr>
          <w:trHeight w:val="300"/>
        </w:trPr>
        <w:tc>
          <w:tcPr>
            <w:tcW w:w="531" w:type="pct"/>
            <w:vMerge/>
            <w:vAlign w:val="center"/>
            <w:hideMark/>
          </w:tcPr>
          <w:p w14:paraId="4EDCD6B8"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09262EC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37</w:t>
            </w:r>
          </w:p>
        </w:tc>
        <w:tc>
          <w:tcPr>
            <w:tcW w:w="438" w:type="pct"/>
            <w:noWrap/>
            <w:vAlign w:val="center"/>
            <w:hideMark/>
          </w:tcPr>
          <w:p w14:paraId="18DE662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19.99</w:t>
            </w:r>
          </w:p>
        </w:tc>
        <w:tc>
          <w:tcPr>
            <w:tcW w:w="375" w:type="pct"/>
            <w:noWrap/>
            <w:vAlign w:val="bottom"/>
            <w:hideMark/>
          </w:tcPr>
          <w:p w14:paraId="2701034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20.17</w:t>
            </w:r>
          </w:p>
        </w:tc>
        <w:tc>
          <w:tcPr>
            <w:tcW w:w="563" w:type="pct"/>
            <w:noWrap/>
            <w:vAlign w:val="center"/>
            <w:hideMark/>
          </w:tcPr>
          <w:p w14:paraId="6CE7042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0.338</w:t>
            </w:r>
          </w:p>
        </w:tc>
        <w:tc>
          <w:tcPr>
            <w:tcW w:w="344" w:type="pct"/>
            <w:noWrap/>
            <w:vAlign w:val="center"/>
            <w:hideMark/>
          </w:tcPr>
          <w:p w14:paraId="7597D5D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457.6</w:t>
            </w:r>
          </w:p>
        </w:tc>
        <w:tc>
          <w:tcPr>
            <w:tcW w:w="406" w:type="pct"/>
            <w:noWrap/>
            <w:vAlign w:val="bottom"/>
            <w:hideMark/>
          </w:tcPr>
          <w:p w14:paraId="5CF45D0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319.6</w:t>
            </w:r>
          </w:p>
        </w:tc>
        <w:tc>
          <w:tcPr>
            <w:tcW w:w="642" w:type="pct"/>
            <w:noWrap/>
            <w:vAlign w:val="center"/>
            <w:hideMark/>
          </w:tcPr>
          <w:p w14:paraId="25A16BA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2.11E-03</w:t>
            </w:r>
          </w:p>
        </w:tc>
        <w:tc>
          <w:tcPr>
            <w:tcW w:w="847" w:type="pct"/>
            <w:noWrap/>
            <w:vAlign w:val="center"/>
            <w:hideMark/>
          </w:tcPr>
          <w:p w14:paraId="3CAB892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2.80E-06</w:t>
            </w:r>
          </w:p>
        </w:tc>
        <w:tc>
          <w:tcPr>
            <w:tcW w:w="510" w:type="pct"/>
            <w:noWrap/>
            <w:vAlign w:val="center"/>
            <w:hideMark/>
          </w:tcPr>
          <w:p w14:paraId="1BBAADA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452265C4" w14:textId="77777777" w:rsidTr="00DE175E">
        <w:trPr>
          <w:trHeight w:val="300"/>
        </w:trPr>
        <w:tc>
          <w:tcPr>
            <w:tcW w:w="531" w:type="pct"/>
            <w:vMerge/>
            <w:vAlign w:val="center"/>
            <w:hideMark/>
          </w:tcPr>
          <w:p w14:paraId="4C2C6622"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5E57074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38</w:t>
            </w:r>
          </w:p>
        </w:tc>
        <w:tc>
          <w:tcPr>
            <w:tcW w:w="438" w:type="pct"/>
            <w:noWrap/>
            <w:vAlign w:val="center"/>
            <w:hideMark/>
          </w:tcPr>
          <w:p w14:paraId="4BC03D3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24.55</w:t>
            </w:r>
          </w:p>
        </w:tc>
        <w:tc>
          <w:tcPr>
            <w:tcW w:w="375" w:type="pct"/>
            <w:noWrap/>
            <w:vAlign w:val="bottom"/>
            <w:hideMark/>
          </w:tcPr>
          <w:p w14:paraId="28F82BF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18.27</w:t>
            </w:r>
          </w:p>
        </w:tc>
        <w:tc>
          <w:tcPr>
            <w:tcW w:w="563" w:type="pct"/>
            <w:noWrap/>
            <w:vAlign w:val="center"/>
            <w:hideMark/>
          </w:tcPr>
          <w:p w14:paraId="53BB47D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0.128</w:t>
            </w:r>
          </w:p>
        </w:tc>
        <w:tc>
          <w:tcPr>
            <w:tcW w:w="344" w:type="pct"/>
            <w:noWrap/>
            <w:vAlign w:val="center"/>
            <w:hideMark/>
          </w:tcPr>
          <w:p w14:paraId="52BF19C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274.73</w:t>
            </w:r>
          </w:p>
        </w:tc>
        <w:tc>
          <w:tcPr>
            <w:tcW w:w="406" w:type="pct"/>
            <w:noWrap/>
            <w:vAlign w:val="bottom"/>
            <w:hideMark/>
          </w:tcPr>
          <w:p w14:paraId="084BF27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261.2</w:t>
            </w:r>
          </w:p>
        </w:tc>
        <w:tc>
          <w:tcPr>
            <w:tcW w:w="642" w:type="pct"/>
            <w:noWrap/>
            <w:vAlign w:val="center"/>
            <w:hideMark/>
          </w:tcPr>
          <w:p w14:paraId="64A22BB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2.57E-03</w:t>
            </w:r>
          </w:p>
        </w:tc>
        <w:tc>
          <w:tcPr>
            <w:tcW w:w="847" w:type="pct"/>
            <w:noWrap/>
            <w:vAlign w:val="center"/>
            <w:hideMark/>
          </w:tcPr>
          <w:p w14:paraId="3C737C1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1.82E-06</w:t>
            </w:r>
          </w:p>
        </w:tc>
        <w:tc>
          <w:tcPr>
            <w:tcW w:w="510" w:type="pct"/>
            <w:noWrap/>
            <w:vAlign w:val="center"/>
            <w:hideMark/>
          </w:tcPr>
          <w:p w14:paraId="356D820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4BAB9511" w14:textId="77777777" w:rsidTr="00DE175E">
        <w:trPr>
          <w:trHeight w:val="300"/>
        </w:trPr>
        <w:tc>
          <w:tcPr>
            <w:tcW w:w="531" w:type="pct"/>
            <w:vMerge/>
            <w:vAlign w:val="center"/>
            <w:hideMark/>
          </w:tcPr>
          <w:p w14:paraId="53A6E984"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45595A9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39</w:t>
            </w:r>
          </w:p>
        </w:tc>
        <w:tc>
          <w:tcPr>
            <w:tcW w:w="438" w:type="pct"/>
            <w:noWrap/>
            <w:vAlign w:val="center"/>
            <w:hideMark/>
          </w:tcPr>
          <w:p w14:paraId="0FF4894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23.87</w:t>
            </w:r>
          </w:p>
        </w:tc>
        <w:tc>
          <w:tcPr>
            <w:tcW w:w="375" w:type="pct"/>
            <w:noWrap/>
            <w:vAlign w:val="bottom"/>
            <w:hideMark/>
          </w:tcPr>
          <w:p w14:paraId="3343346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22.47</w:t>
            </w:r>
          </w:p>
        </w:tc>
        <w:tc>
          <w:tcPr>
            <w:tcW w:w="563" w:type="pct"/>
            <w:noWrap/>
            <w:vAlign w:val="center"/>
            <w:hideMark/>
          </w:tcPr>
          <w:p w14:paraId="343DEB1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1134.267</w:t>
            </w:r>
          </w:p>
        </w:tc>
        <w:tc>
          <w:tcPr>
            <w:tcW w:w="344" w:type="pct"/>
            <w:noWrap/>
            <w:vAlign w:val="center"/>
            <w:hideMark/>
          </w:tcPr>
          <w:p w14:paraId="4670E0D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229.71</w:t>
            </w:r>
          </w:p>
        </w:tc>
        <w:tc>
          <w:tcPr>
            <w:tcW w:w="406" w:type="pct"/>
            <w:noWrap/>
            <w:vAlign w:val="bottom"/>
            <w:hideMark/>
          </w:tcPr>
          <w:p w14:paraId="736E923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303</w:t>
            </w:r>
          </w:p>
        </w:tc>
        <w:tc>
          <w:tcPr>
            <w:tcW w:w="642" w:type="pct"/>
            <w:noWrap/>
            <w:vAlign w:val="center"/>
            <w:hideMark/>
          </w:tcPr>
          <w:p w14:paraId="73ED0AD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9.21E-03</w:t>
            </w:r>
          </w:p>
        </w:tc>
        <w:tc>
          <w:tcPr>
            <w:tcW w:w="847" w:type="pct"/>
            <w:noWrap/>
            <w:vAlign w:val="center"/>
            <w:hideMark/>
          </w:tcPr>
          <w:p w14:paraId="67C5F4D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1.20E-05</w:t>
            </w:r>
          </w:p>
        </w:tc>
        <w:tc>
          <w:tcPr>
            <w:tcW w:w="510" w:type="pct"/>
            <w:noWrap/>
            <w:vAlign w:val="center"/>
            <w:hideMark/>
          </w:tcPr>
          <w:p w14:paraId="304E6CA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3989CC2F" w14:textId="77777777" w:rsidTr="00DE175E">
        <w:trPr>
          <w:trHeight w:val="300"/>
        </w:trPr>
        <w:tc>
          <w:tcPr>
            <w:tcW w:w="531" w:type="pct"/>
            <w:vMerge/>
            <w:vAlign w:val="center"/>
            <w:hideMark/>
          </w:tcPr>
          <w:p w14:paraId="108288D1"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7AC7730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44</w:t>
            </w:r>
          </w:p>
        </w:tc>
        <w:tc>
          <w:tcPr>
            <w:tcW w:w="438" w:type="pct"/>
            <w:noWrap/>
            <w:vAlign w:val="center"/>
            <w:hideMark/>
          </w:tcPr>
          <w:p w14:paraId="5094706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21.52</w:t>
            </w:r>
          </w:p>
        </w:tc>
        <w:tc>
          <w:tcPr>
            <w:tcW w:w="375" w:type="pct"/>
            <w:noWrap/>
            <w:vAlign w:val="bottom"/>
            <w:hideMark/>
          </w:tcPr>
          <w:p w14:paraId="69A8839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18.8</w:t>
            </w:r>
          </w:p>
        </w:tc>
        <w:tc>
          <w:tcPr>
            <w:tcW w:w="563" w:type="pct"/>
            <w:noWrap/>
            <w:vAlign w:val="center"/>
            <w:hideMark/>
          </w:tcPr>
          <w:p w14:paraId="00CE35B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15.879</w:t>
            </w:r>
          </w:p>
        </w:tc>
        <w:tc>
          <w:tcPr>
            <w:tcW w:w="344" w:type="pct"/>
            <w:noWrap/>
            <w:vAlign w:val="center"/>
            <w:hideMark/>
          </w:tcPr>
          <w:p w14:paraId="01EE935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360.63</w:t>
            </w:r>
          </w:p>
        </w:tc>
        <w:tc>
          <w:tcPr>
            <w:tcW w:w="406" w:type="pct"/>
            <w:noWrap/>
            <w:vAlign w:val="bottom"/>
            <w:hideMark/>
          </w:tcPr>
          <w:p w14:paraId="3897CB8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302.2</w:t>
            </w:r>
          </w:p>
        </w:tc>
        <w:tc>
          <w:tcPr>
            <w:tcW w:w="642" w:type="pct"/>
            <w:noWrap/>
            <w:vAlign w:val="center"/>
            <w:hideMark/>
          </w:tcPr>
          <w:p w14:paraId="326895C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5.80E-03</w:t>
            </w:r>
          </w:p>
        </w:tc>
        <w:tc>
          <w:tcPr>
            <w:tcW w:w="847" w:type="pct"/>
            <w:noWrap/>
            <w:vAlign w:val="center"/>
            <w:hideMark/>
          </w:tcPr>
          <w:p w14:paraId="7146012D"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7.28E-06</w:t>
            </w:r>
          </w:p>
        </w:tc>
        <w:tc>
          <w:tcPr>
            <w:tcW w:w="510" w:type="pct"/>
            <w:noWrap/>
            <w:vAlign w:val="center"/>
            <w:hideMark/>
          </w:tcPr>
          <w:p w14:paraId="25A8030D"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77E618D" w14:textId="77777777" w:rsidTr="00DE175E">
        <w:trPr>
          <w:trHeight w:val="300"/>
        </w:trPr>
        <w:tc>
          <w:tcPr>
            <w:tcW w:w="531" w:type="pct"/>
            <w:vMerge/>
            <w:vAlign w:val="center"/>
            <w:hideMark/>
          </w:tcPr>
          <w:p w14:paraId="766B0555"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02B87B0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51</w:t>
            </w:r>
          </w:p>
        </w:tc>
        <w:tc>
          <w:tcPr>
            <w:tcW w:w="438" w:type="pct"/>
            <w:noWrap/>
            <w:vAlign w:val="center"/>
            <w:hideMark/>
          </w:tcPr>
          <w:p w14:paraId="7A556E3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7.53</w:t>
            </w:r>
          </w:p>
        </w:tc>
        <w:tc>
          <w:tcPr>
            <w:tcW w:w="375" w:type="pct"/>
            <w:noWrap/>
            <w:vAlign w:val="bottom"/>
            <w:hideMark/>
          </w:tcPr>
          <w:p w14:paraId="3A726C0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8.54</w:t>
            </w:r>
          </w:p>
        </w:tc>
        <w:tc>
          <w:tcPr>
            <w:tcW w:w="563" w:type="pct"/>
            <w:noWrap/>
            <w:vAlign w:val="center"/>
            <w:hideMark/>
          </w:tcPr>
          <w:p w14:paraId="52A6577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2.806</w:t>
            </w:r>
          </w:p>
        </w:tc>
        <w:tc>
          <w:tcPr>
            <w:tcW w:w="344" w:type="pct"/>
            <w:noWrap/>
            <w:vAlign w:val="center"/>
            <w:hideMark/>
          </w:tcPr>
          <w:p w14:paraId="5276B97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72.852</w:t>
            </w:r>
          </w:p>
        </w:tc>
        <w:tc>
          <w:tcPr>
            <w:tcW w:w="406" w:type="pct"/>
            <w:noWrap/>
            <w:vAlign w:val="bottom"/>
            <w:hideMark/>
          </w:tcPr>
          <w:p w14:paraId="2FB6C5E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302.1</w:t>
            </w:r>
          </w:p>
        </w:tc>
        <w:tc>
          <w:tcPr>
            <w:tcW w:w="642" w:type="pct"/>
            <w:noWrap/>
            <w:vAlign w:val="center"/>
            <w:hideMark/>
          </w:tcPr>
          <w:p w14:paraId="11D3126D"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1.51E-03</w:t>
            </w:r>
          </w:p>
        </w:tc>
        <w:tc>
          <w:tcPr>
            <w:tcW w:w="847" w:type="pct"/>
            <w:noWrap/>
            <w:vAlign w:val="center"/>
            <w:hideMark/>
          </w:tcPr>
          <w:p w14:paraId="69769B7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4.26E-06</w:t>
            </w:r>
          </w:p>
        </w:tc>
        <w:tc>
          <w:tcPr>
            <w:tcW w:w="510" w:type="pct"/>
            <w:noWrap/>
            <w:vAlign w:val="center"/>
            <w:hideMark/>
          </w:tcPr>
          <w:p w14:paraId="0637031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79A24298" w14:textId="77777777" w:rsidTr="00DE175E">
        <w:trPr>
          <w:trHeight w:val="300"/>
        </w:trPr>
        <w:tc>
          <w:tcPr>
            <w:tcW w:w="531" w:type="pct"/>
            <w:vMerge/>
            <w:vAlign w:val="center"/>
            <w:hideMark/>
          </w:tcPr>
          <w:p w14:paraId="167109AF"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098D3F8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51b</w:t>
            </w:r>
          </w:p>
        </w:tc>
        <w:tc>
          <w:tcPr>
            <w:tcW w:w="438" w:type="pct"/>
            <w:noWrap/>
            <w:vAlign w:val="center"/>
            <w:hideMark/>
          </w:tcPr>
          <w:p w14:paraId="0ACB571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5.98</w:t>
            </w:r>
          </w:p>
        </w:tc>
        <w:tc>
          <w:tcPr>
            <w:tcW w:w="375" w:type="pct"/>
            <w:noWrap/>
            <w:vAlign w:val="bottom"/>
            <w:hideMark/>
          </w:tcPr>
          <w:p w14:paraId="35D9E66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15.43</w:t>
            </w:r>
          </w:p>
        </w:tc>
        <w:tc>
          <w:tcPr>
            <w:tcW w:w="563" w:type="pct"/>
            <w:noWrap/>
            <w:vAlign w:val="center"/>
            <w:hideMark/>
          </w:tcPr>
          <w:p w14:paraId="0368C25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0.012</w:t>
            </w:r>
          </w:p>
        </w:tc>
        <w:tc>
          <w:tcPr>
            <w:tcW w:w="344" w:type="pct"/>
            <w:noWrap/>
            <w:vAlign w:val="center"/>
            <w:hideMark/>
          </w:tcPr>
          <w:p w14:paraId="64F4D4B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37.397</w:t>
            </w:r>
          </w:p>
        </w:tc>
        <w:tc>
          <w:tcPr>
            <w:tcW w:w="406" w:type="pct"/>
            <w:noWrap/>
            <w:vAlign w:val="bottom"/>
            <w:hideMark/>
          </w:tcPr>
          <w:p w14:paraId="1F91E23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267.6</w:t>
            </w:r>
          </w:p>
        </w:tc>
        <w:tc>
          <w:tcPr>
            <w:tcW w:w="642" w:type="pct"/>
            <w:noWrap/>
            <w:vAlign w:val="center"/>
            <w:hideMark/>
          </w:tcPr>
          <w:p w14:paraId="3A9F975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4.87E-04</w:t>
            </w:r>
          </w:p>
        </w:tc>
        <w:tc>
          <w:tcPr>
            <w:tcW w:w="847" w:type="pct"/>
            <w:noWrap/>
            <w:vAlign w:val="center"/>
            <w:hideMark/>
          </w:tcPr>
          <w:p w14:paraId="177CE1A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2.16E-06</w:t>
            </w:r>
          </w:p>
        </w:tc>
        <w:tc>
          <w:tcPr>
            <w:tcW w:w="510" w:type="pct"/>
            <w:noWrap/>
            <w:vAlign w:val="center"/>
            <w:hideMark/>
          </w:tcPr>
          <w:p w14:paraId="2CE8CA3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3CD1C1EB" w14:textId="77777777" w:rsidTr="00DE175E">
        <w:trPr>
          <w:trHeight w:val="300"/>
        </w:trPr>
        <w:tc>
          <w:tcPr>
            <w:tcW w:w="531" w:type="pct"/>
            <w:vMerge/>
            <w:vAlign w:val="center"/>
            <w:hideMark/>
          </w:tcPr>
          <w:p w14:paraId="60E1BE46"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4F4D636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53</w:t>
            </w:r>
          </w:p>
        </w:tc>
        <w:tc>
          <w:tcPr>
            <w:tcW w:w="438" w:type="pct"/>
            <w:noWrap/>
            <w:vAlign w:val="center"/>
            <w:hideMark/>
          </w:tcPr>
          <w:p w14:paraId="66EBA72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14.00</w:t>
            </w:r>
          </w:p>
        </w:tc>
        <w:tc>
          <w:tcPr>
            <w:tcW w:w="375" w:type="pct"/>
            <w:noWrap/>
            <w:vAlign w:val="bottom"/>
            <w:hideMark/>
          </w:tcPr>
          <w:p w14:paraId="7977A41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19.87</w:t>
            </w:r>
          </w:p>
        </w:tc>
        <w:tc>
          <w:tcPr>
            <w:tcW w:w="563" w:type="pct"/>
            <w:noWrap/>
            <w:vAlign w:val="center"/>
            <w:hideMark/>
          </w:tcPr>
          <w:p w14:paraId="7DDEA69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19.255</w:t>
            </w:r>
          </w:p>
        </w:tc>
        <w:tc>
          <w:tcPr>
            <w:tcW w:w="344" w:type="pct"/>
            <w:noWrap/>
            <w:vAlign w:val="center"/>
            <w:hideMark/>
          </w:tcPr>
          <w:p w14:paraId="61A9337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159.77</w:t>
            </w:r>
          </w:p>
        </w:tc>
        <w:tc>
          <w:tcPr>
            <w:tcW w:w="406" w:type="pct"/>
            <w:noWrap/>
            <w:vAlign w:val="bottom"/>
            <w:hideMark/>
          </w:tcPr>
          <w:p w14:paraId="3327280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314.6</w:t>
            </w:r>
          </w:p>
        </w:tc>
        <w:tc>
          <w:tcPr>
            <w:tcW w:w="642" w:type="pct"/>
            <w:noWrap/>
            <w:vAlign w:val="center"/>
            <w:hideMark/>
          </w:tcPr>
          <w:p w14:paraId="0037744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2.42E-03</w:t>
            </w:r>
          </w:p>
        </w:tc>
        <w:tc>
          <w:tcPr>
            <w:tcW w:w="847" w:type="pct"/>
            <w:noWrap/>
            <w:vAlign w:val="center"/>
            <w:hideMark/>
          </w:tcPr>
          <w:p w14:paraId="6A758D0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1.79E-05</w:t>
            </w:r>
          </w:p>
        </w:tc>
        <w:tc>
          <w:tcPr>
            <w:tcW w:w="510" w:type="pct"/>
            <w:noWrap/>
            <w:vAlign w:val="center"/>
            <w:hideMark/>
          </w:tcPr>
          <w:p w14:paraId="3AB13F2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E003303" w14:textId="77777777" w:rsidTr="00DE175E">
        <w:trPr>
          <w:trHeight w:val="300"/>
        </w:trPr>
        <w:tc>
          <w:tcPr>
            <w:tcW w:w="531" w:type="pct"/>
            <w:vMerge/>
            <w:vAlign w:val="center"/>
            <w:hideMark/>
          </w:tcPr>
          <w:p w14:paraId="56093806"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3AB72E5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57</w:t>
            </w:r>
          </w:p>
        </w:tc>
        <w:tc>
          <w:tcPr>
            <w:tcW w:w="438" w:type="pct"/>
            <w:noWrap/>
            <w:vAlign w:val="center"/>
            <w:hideMark/>
          </w:tcPr>
          <w:p w14:paraId="2079E2F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20.11</w:t>
            </w:r>
          </w:p>
        </w:tc>
        <w:tc>
          <w:tcPr>
            <w:tcW w:w="375" w:type="pct"/>
            <w:noWrap/>
            <w:vAlign w:val="bottom"/>
            <w:hideMark/>
          </w:tcPr>
          <w:p w14:paraId="7F045D3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10.21</w:t>
            </w:r>
          </w:p>
        </w:tc>
        <w:tc>
          <w:tcPr>
            <w:tcW w:w="563" w:type="pct"/>
            <w:noWrap/>
            <w:vAlign w:val="center"/>
            <w:hideMark/>
          </w:tcPr>
          <w:p w14:paraId="6578F81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3.447</w:t>
            </w:r>
          </w:p>
        </w:tc>
        <w:tc>
          <w:tcPr>
            <w:tcW w:w="344" w:type="pct"/>
            <w:noWrap/>
            <w:vAlign w:val="center"/>
            <w:hideMark/>
          </w:tcPr>
          <w:p w14:paraId="6CD3A1E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254.9</w:t>
            </w:r>
          </w:p>
        </w:tc>
        <w:tc>
          <w:tcPr>
            <w:tcW w:w="406" w:type="pct"/>
            <w:noWrap/>
            <w:vAlign w:val="bottom"/>
            <w:hideMark/>
          </w:tcPr>
          <w:p w14:paraId="0DF67F7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300</w:t>
            </w:r>
          </w:p>
        </w:tc>
        <w:tc>
          <w:tcPr>
            <w:tcW w:w="642" w:type="pct"/>
            <w:noWrap/>
            <w:vAlign w:val="center"/>
            <w:hideMark/>
          </w:tcPr>
          <w:p w14:paraId="4485F2B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3.31E-03</w:t>
            </w:r>
          </w:p>
        </w:tc>
        <w:tc>
          <w:tcPr>
            <w:tcW w:w="847" w:type="pct"/>
            <w:noWrap/>
            <w:vAlign w:val="center"/>
            <w:hideMark/>
          </w:tcPr>
          <w:p w14:paraId="61BC5C0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3.81E-06</w:t>
            </w:r>
          </w:p>
        </w:tc>
        <w:tc>
          <w:tcPr>
            <w:tcW w:w="510" w:type="pct"/>
            <w:noWrap/>
            <w:vAlign w:val="center"/>
            <w:hideMark/>
          </w:tcPr>
          <w:p w14:paraId="122419D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6D91AE8E" w14:textId="77777777" w:rsidTr="00DE175E">
        <w:trPr>
          <w:trHeight w:val="300"/>
        </w:trPr>
        <w:tc>
          <w:tcPr>
            <w:tcW w:w="531" w:type="pct"/>
            <w:vMerge/>
            <w:vAlign w:val="center"/>
            <w:hideMark/>
          </w:tcPr>
          <w:p w14:paraId="38B1AEC4"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138A634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59</w:t>
            </w:r>
          </w:p>
        </w:tc>
        <w:tc>
          <w:tcPr>
            <w:tcW w:w="438" w:type="pct"/>
            <w:noWrap/>
            <w:vAlign w:val="center"/>
            <w:hideMark/>
          </w:tcPr>
          <w:p w14:paraId="3F0F7EF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10.02</w:t>
            </w:r>
          </w:p>
        </w:tc>
        <w:tc>
          <w:tcPr>
            <w:tcW w:w="375" w:type="pct"/>
            <w:noWrap/>
            <w:vAlign w:val="bottom"/>
            <w:hideMark/>
          </w:tcPr>
          <w:p w14:paraId="5086EAA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25.89</w:t>
            </w:r>
          </w:p>
        </w:tc>
        <w:tc>
          <w:tcPr>
            <w:tcW w:w="563" w:type="pct"/>
            <w:noWrap/>
            <w:vAlign w:val="center"/>
            <w:hideMark/>
          </w:tcPr>
          <w:p w14:paraId="62E5CEF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0.094</w:t>
            </w:r>
          </w:p>
        </w:tc>
        <w:tc>
          <w:tcPr>
            <w:tcW w:w="344" w:type="pct"/>
            <w:noWrap/>
            <w:vAlign w:val="center"/>
            <w:hideMark/>
          </w:tcPr>
          <w:p w14:paraId="25424EB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89.013</w:t>
            </w:r>
          </w:p>
        </w:tc>
        <w:tc>
          <w:tcPr>
            <w:tcW w:w="406" w:type="pct"/>
            <w:noWrap/>
            <w:vAlign w:val="bottom"/>
            <w:hideMark/>
          </w:tcPr>
          <w:p w14:paraId="7BD3CDE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319</w:t>
            </w:r>
          </w:p>
        </w:tc>
        <w:tc>
          <w:tcPr>
            <w:tcW w:w="642" w:type="pct"/>
            <w:noWrap/>
            <w:vAlign w:val="center"/>
            <w:hideMark/>
          </w:tcPr>
          <w:p w14:paraId="078DF81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2.61E-03</w:t>
            </w:r>
          </w:p>
        </w:tc>
        <w:tc>
          <w:tcPr>
            <w:tcW w:w="847" w:type="pct"/>
            <w:noWrap/>
            <w:vAlign w:val="center"/>
            <w:hideMark/>
          </w:tcPr>
          <w:p w14:paraId="6C72A16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3.08E-06</w:t>
            </w:r>
          </w:p>
        </w:tc>
        <w:tc>
          <w:tcPr>
            <w:tcW w:w="510" w:type="pct"/>
            <w:noWrap/>
            <w:vAlign w:val="center"/>
            <w:hideMark/>
          </w:tcPr>
          <w:p w14:paraId="04A5F41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11D0D173" w14:textId="77777777" w:rsidTr="00DE175E">
        <w:trPr>
          <w:trHeight w:val="300"/>
        </w:trPr>
        <w:tc>
          <w:tcPr>
            <w:tcW w:w="531" w:type="pct"/>
            <w:vMerge/>
            <w:vAlign w:val="center"/>
            <w:hideMark/>
          </w:tcPr>
          <w:p w14:paraId="08E27121"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721AB60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64</w:t>
            </w:r>
          </w:p>
        </w:tc>
        <w:tc>
          <w:tcPr>
            <w:tcW w:w="438" w:type="pct"/>
            <w:noWrap/>
            <w:vAlign w:val="center"/>
            <w:hideMark/>
          </w:tcPr>
          <w:p w14:paraId="05C74AB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26.68</w:t>
            </w:r>
          </w:p>
        </w:tc>
        <w:tc>
          <w:tcPr>
            <w:tcW w:w="375" w:type="pct"/>
            <w:noWrap/>
            <w:vAlign w:val="bottom"/>
            <w:hideMark/>
          </w:tcPr>
          <w:p w14:paraId="4989623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19.51</w:t>
            </w:r>
          </w:p>
        </w:tc>
        <w:tc>
          <w:tcPr>
            <w:tcW w:w="563" w:type="pct"/>
            <w:noWrap/>
            <w:vAlign w:val="center"/>
            <w:hideMark/>
          </w:tcPr>
          <w:p w14:paraId="3689796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15.891</w:t>
            </w:r>
          </w:p>
        </w:tc>
        <w:tc>
          <w:tcPr>
            <w:tcW w:w="344" w:type="pct"/>
            <w:noWrap/>
            <w:vAlign w:val="center"/>
            <w:hideMark/>
          </w:tcPr>
          <w:p w14:paraId="5303185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438.26</w:t>
            </w:r>
          </w:p>
        </w:tc>
        <w:tc>
          <w:tcPr>
            <w:tcW w:w="406" w:type="pct"/>
            <w:noWrap/>
            <w:vAlign w:val="bottom"/>
            <w:hideMark/>
          </w:tcPr>
          <w:p w14:paraId="38C9BD1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311.2</w:t>
            </w:r>
          </w:p>
        </w:tc>
        <w:tc>
          <w:tcPr>
            <w:tcW w:w="642" w:type="pct"/>
            <w:noWrap/>
            <w:vAlign w:val="center"/>
            <w:hideMark/>
          </w:tcPr>
          <w:p w14:paraId="2E67DC0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4.27E-03</w:t>
            </w:r>
          </w:p>
        </w:tc>
        <w:tc>
          <w:tcPr>
            <w:tcW w:w="847" w:type="pct"/>
            <w:noWrap/>
            <w:vAlign w:val="center"/>
            <w:hideMark/>
          </w:tcPr>
          <w:p w14:paraId="61707C4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4.14E-06</w:t>
            </w:r>
          </w:p>
        </w:tc>
        <w:tc>
          <w:tcPr>
            <w:tcW w:w="510" w:type="pct"/>
            <w:noWrap/>
            <w:vAlign w:val="center"/>
            <w:hideMark/>
          </w:tcPr>
          <w:p w14:paraId="335CFFD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6020C115" w14:textId="77777777" w:rsidTr="00DE175E">
        <w:trPr>
          <w:trHeight w:val="300"/>
        </w:trPr>
        <w:tc>
          <w:tcPr>
            <w:tcW w:w="531" w:type="pct"/>
            <w:vMerge/>
            <w:vAlign w:val="center"/>
            <w:hideMark/>
          </w:tcPr>
          <w:p w14:paraId="12FFEE8A"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7F6EDBB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65</w:t>
            </w:r>
          </w:p>
        </w:tc>
        <w:tc>
          <w:tcPr>
            <w:tcW w:w="438" w:type="pct"/>
            <w:noWrap/>
            <w:vAlign w:val="center"/>
            <w:hideMark/>
          </w:tcPr>
          <w:p w14:paraId="5AF0663B"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20.01</w:t>
            </w:r>
          </w:p>
        </w:tc>
        <w:tc>
          <w:tcPr>
            <w:tcW w:w="375" w:type="pct"/>
            <w:noWrap/>
            <w:vAlign w:val="bottom"/>
            <w:hideMark/>
          </w:tcPr>
          <w:p w14:paraId="538EC26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19.81</w:t>
            </w:r>
          </w:p>
        </w:tc>
        <w:tc>
          <w:tcPr>
            <w:tcW w:w="563" w:type="pct"/>
            <w:noWrap/>
            <w:vAlign w:val="center"/>
            <w:hideMark/>
          </w:tcPr>
          <w:p w14:paraId="26C56CA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4.040</w:t>
            </w:r>
          </w:p>
        </w:tc>
        <w:tc>
          <w:tcPr>
            <w:tcW w:w="344" w:type="pct"/>
            <w:noWrap/>
            <w:vAlign w:val="center"/>
            <w:hideMark/>
          </w:tcPr>
          <w:p w14:paraId="7EE6C83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221.28</w:t>
            </w:r>
          </w:p>
        </w:tc>
        <w:tc>
          <w:tcPr>
            <w:tcW w:w="406" w:type="pct"/>
            <w:noWrap/>
            <w:vAlign w:val="bottom"/>
            <w:hideMark/>
          </w:tcPr>
          <w:p w14:paraId="769CD07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302.9</w:t>
            </w:r>
          </w:p>
        </w:tc>
        <w:tc>
          <w:tcPr>
            <w:tcW w:w="642" w:type="pct"/>
            <w:noWrap/>
            <w:vAlign w:val="center"/>
            <w:hideMark/>
          </w:tcPr>
          <w:p w14:paraId="78F6F67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3.45E-03</w:t>
            </w:r>
          </w:p>
        </w:tc>
        <w:tc>
          <w:tcPr>
            <w:tcW w:w="847" w:type="pct"/>
            <w:noWrap/>
            <w:vAlign w:val="center"/>
            <w:hideMark/>
          </w:tcPr>
          <w:p w14:paraId="355B2AB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6.42E-06</w:t>
            </w:r>
          </w:p>
        </w:tc>
        <w:tc>
          <w:tcPr>
            <w:tcW w:w="510" w:type="pct"/>
            <w:noWrap/>
            <w:vAlign w:val="center"/>
            <w:hideMark/>
          </w:tcPr>
          <w:p w14:paraId="0581D04D"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5DECA1B3" w14:textId="77777777" w:rsidTr="00DE175E">
        <w:trPr>
          <w:trHeight w:val="300"/>
        </w:trPr>
        <w:tc>
          <w:tcPr>
            <w:tcW w:w="531" w:type="pct"/>
            <w:vMerge/>
            <w:vAlign w:val="center"/>
            <w:hideMark/>
          </w:tcPr>
          <w:p w14:paraId="639C3BC9"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7BAE833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66</w:t>
            </w:r>
          </w:p>
        </w:tc>
        <w:tc>
          <w:tcPr>
            <w:tcW w:w="438" w:type="pct"/>
            <w:noWrap/>
            <w:vAlign w:val="center"/>
            <w:hideMark/>
          </w:tcPr>
          <w:p w14:paraId="70EC656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21.02</w:t>
            </w:r>
          </w:p>
        </w:tc>
        <w:tc>
          <w:tcPr>
            <w:tcW w:w="375" w:type="pct"/>
            <w:noWrap/>
            <w:vAlign w:val="bottom"/>
            <w:hideMark/>
          </w:tcPr>
          <w:p w14:paraId="37FA7EC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19</w:t>
            </w:r>
          </w:p>
        </w:tc>
        <w:tc>
          <w:tcPr>
            <w:tcW w:w="563" w:type="pct"/>
            <w:noWrap/>
            <w:vAlign w:val="center"/>
            <w:hideMark/>
          </w:tcPr>
          <w:p w14:paraId="1FDE5CD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3.906</w:t>
            </w:r>
          </w:p>
        </w:tc>
        <w:tc>
          <w:tcPr>
            <w:tcW w:w="344" w:type="pct"/>
            <w:noWrap/>
            <w:vAlign w:val="center"/>
            <w:hideMark/>
          </w:tcPr>
          <w:p w14:paraId="309CF8C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255.06</w:t>
            </w:r>
          </w:p>
        </w:tc>
        <w:tc>
          <w:tcPr>
            <w:tcW w:w="406" w:type="pct"/>
            <w:noWrap/>
            <w:vAlign w:val="bottom"/>
            <w:hideMark/>
          </w:tcPr>
          <w:p w14:paraId="10FFCAA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315</w:t>
            </w:r>
          </w:p>
        </w:tc>
        <w:tc>
          <w:tcPr>
            <w:tcW w:w="642" w:type="pct"/>
            <w:noWrap/>
            <w:vAlign w:val="center"/>
            <w:hideMark/>
          </w:tcPr>
          <w:p w14:paraId="400D0CA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3.04E-03</w:t>
            </w:r>
          </w:p>
        </w:tc>
        <w:tc>
          <w:tcPr>
            <w:tcW w:w="847" w:type="pct"/>
            <w:noWrap/>
            <w:vAlign w:val="center"/>
            <w:hideMark/>
          </w:tcPr>
          <w:p w14:paraId="4FAC3DA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2.89E-06</w:t>
            </w:r>
          </w:p>
        </w:tc>
        <w:tc>
          <w:tcPr>
            <w:tcW w:w="510" w:type="pct"/>
            <w:noWrap/>
            <w:vAlign w:val="center"/>
            <w:hideMark/>
          </w:tcPr>
          <w:p w14:paraId="1DC65D0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7F28DA72" w14:textId="77777777" w:rsidTr="00DE175E">
        <w:trPr>
          <w:trHeight w:val="300"/>
        </w:trPr>
        <w:tc>
          <w:tcPr>
            <w:tcW w:w="531" w:type="pct"/>
            <w:vMerge/>
            <w:vAlign w:val="center"/>
            <w:hideMark/>
          </w:tcPr>
          <w:p w14:paraId="5A043208"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6E004D3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67</w:t>
            </w:r>
          </w:p>
        </w:tc>
        <w:tc>
          <w:tcPr>
            <w:tcW w:w="438" w:type="pct"/>
            <w:noWrap/>
            <w:vAlign w:val="center"/>
            <w:hideMark/>
          </w:tcPr>
          <w:p w14:paraId="1C9F684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19.82</w:t>
            </w:r>
          </w:p>
        </w:tc>
        <w:tc>
          <w:tcPr>
            <w:tcW w:w="375" w:type="pct"/>
            <w:noWrap/>
            <w:vAlign w:val="bottom"/>
            <w:hideMark/>
          </w:tcPr>
          <w:p w14:paraId="2A6FA33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4.18</w:t>
            </w:r>
          </w:p>
        </w:tc>
        <w:tc>
          <w:tcPr>
            <w:tcW w:w="563" w:type="pct"/>
            <w:noWrap/>
            <w:vAlign w:val="center"/>
            <w:hideMark/>
          </w:tcPr>
          <w:p w14:paraId="17D441E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6.188</w:t>
            </w:r>
          </w:p>
        </w:tc>
        <w:tc>
          <w:tcPr>
            <w:tcW w:w="344" w:type="pct"/>
            <w:noWrap/>
            <w:vAlign w:val="center"/>
            <w:hideMark/>
          </w:tcPr>
          <w:p w14:paraId="44F1101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203.09</w:t>
            </w:r>
          </w:p>
        </w:tc>
        <w:tc>
          <w:tcPr>
            <w:tcW w:w="406" w:type="pct"/>
            <w:noWrap/>
            <w:vAlign w:val="bottom"/>
            <w:hideMark/>
          </w:tcPr>
          <w:p w14:paraId="6F03F02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104.1</w:t>
            </w:r>
          </w:p>
        </w:tc>
        <w:tc>
          <w:tcPr>
            <w:tcW w:w="642" w:type="pct"/>
            <w:noWrap/>
            <w:vAlign w:val="center"/>
            <w:hideMark/>
          </w:tcPr>
          <w:p w14:paraId="05216DF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3.35E-03</w:t>
            </w:r>
          </w:p>
        </w:tc>
        <w:tc>
          <w:tcPr>
            <w:tcW w:w="847" w:type="pct"/>
            <w:noWrap/>
            <w:vAlign w:val="center"/>
            <w:hideMark/>
          </w:tcPr>
          <w:p w14:paraId="6E84C6E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5.49E-06</w:t>
            </w:r>
          </w:p>
        </w:tc>
        <w:tc>
          <w:tcPr>
            <w:tcW w:w="510" w:type="pct"/>
            <w:noWrap/>
            <w:vAlign w:val="center"/>
            <w:hideMark/>
          </w:tcPr>
          <w:p w14:paraId="76CF061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257CFFA5" w14:textId="77777777" w:rsidTr="00DE175E">
        <w:trPr>
          <w:trHeight w:val="300"/>
        </w:trPr>
        <w:tc>
          <w:tcPr>
            <w:tcW w:w="531" w:type="pct"/>
            <w:vMerge/>
            <w:vAlign w:val="center"/>
            <w:hideMark/>
          </w:tcPr>
          <w:p w14:paraId="5D5135A2"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0F83693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69</w:t>
            </w:r>
          </w:p>
        </w:tc>
        <w:tc>
          <w:tcPr>
            <w:tcW w:w="438" w:type="pct"/>
            <w:noWrap/>
            <w:vAlign w:val="center"/>
            <w:hideMark/>
          </w:tcPr>
          <w:p w14:paraId="3F67080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2.46</w:t>
            </w:r>
          </w:p>
        </w:tc>
        <w:tc>
          <w:tcPr>
            <w:tcW w:w="375" w:type="pct"/>
            <w:noWrap/>
            <w:vAlign w:val="bottom"/>
            <w:hideMark/>
          </w:tcPr>
          <w:p w14:paraId="6EAC4AE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7.75</w:t>
            </w:r>
          </w:p>
        </w:tc>
        <w:tc>
          <w:tcPr>
            <w:tcW w:w="563" w:type="pct"/>
            <w:noWrap/>
            <w:vAlign w:val="center"/>
            <w:hideMark/>
          </w:tcPr>
          <w:p w14:paraId="62C2C05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0.006</w:t>
            </w:r>
          </w:p>
        </w:tc>
        <w:tc>
          <w:tcPr>
            <w:tcW w:w="344" w:type="pct"/>
            <w:noWrap/>
            <w:vAlign w:val="center"/>
            <w:hideMark/>
          </w:tcPr>
          <w:p w14:paraId="6459681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5.066</w:t>
            </w:r>
          </w:p>
        </w:tc>
        <w:tc>
          <w:tcPr>
            <w:tcW w:w="406" w:type="pct"/>
            <w:noWrap/>
            <w:vAlign w:val="bottom"/>
            <w:hideMark/>
          </w:tcPr>
          <w:p w14:paraId="54FB848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301.2</w:t>
            </w:r>
          </w:p>
        </w:tc>
        <w:tc>
          <w:tcPr>
            <w:tcW w:w="642" w:type="pct"/>
            <w:noWrap/>
            <w:vAlign w:val="center"/>
            <w:hideMark/>
          </w:tcPr>
          <w:p w14:paraId="501771F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8.30E-04</w:t>
            </w:r>
          </w:p>
        </w:tc>
        <w:tc>
          <w:tcPr>
            <w:tcW w:w="847" w:type="pct"/>
            <w:noWrap/>
            <w:vAlign w:val="center"/>
            <w:hideMark/>
          </w:tcPr>
          <w:p w14:paraId="2E7C5C3D"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3.24E-06</w:t>
            </w:r>
          </w:p>
        </w:tc>
        <w:tc>
          <w:tcPr>
            <w:tcW w:w="510" w:type="pct"/>
            <w:noWrap/>
            <w:vAlign w:val="center"/>
            <w:hideMark/>
          </w:tcPr>
          <w:p w14:paraId="73EB508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2D6B1059" w14:textId="77777777" w:rsidTr="00DE175E">
        <w:trPr>
          <w:trHeight w:val="300"/>
        </w:trPr>
        <w:tc>
          <w:tcPr>
            <w:tcW w:w="531" w:type="pct"/>
            <w:vMerge/>
            <w:vAlign w:val="center"/>
            <w:hideMark/>
          </w:tcPr>
          <w:p w14:paraId="47682433"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0141886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70</w:t>
            </w:r>
          </w:p>
        </w:tc>
        <w:tc>
          <w:tcPr>
            <w:tcW w:w="438" w:type="pct"/>
            <w:noWrap/>
            <w:vAlign w:val="center"/>
            <w:hideMark/>
          </w:tcPr>
          <w:p w14:paraId="4A1AA30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8.68</w:t>
            </w:r>
          </w:p>
        </w:tc>
        <w:tc>
          <w:tcPr>
            <w:tcW w:w="375" w:type="pct"/>
            <w:noWrap/>
            <w:vAlign w:val="bottom"/>
            <w:hideMark/>
          </w:tcPr>
          <w:p w14:paraId="7AECDB3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6.04</w:t>
            </w:r>
          </w:p>
        </w:tc>
        <w:tc>
          <w:tcPr>
            <w:tcW w:w="563" w:type="pct"/>
            <w:noWrap/>
            <w:vAlign w:val="center"/>
            <w:hideMark/>
          </w:tcPr>
          <w:p w14:paraId="6BA2E7E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2.112</w:t>
            </w:r>
          </w:p>
        </w:tc>
        <w:tc>
          <w:tcPr>
            <w:tcW w:w="344" w:type="pct"/>
            <w:noWrap/>
            <w:vAlign w:val="center"/>
            <w:hideMark/>
          </w:tcPr>
          <w:p w14:paraId="63A8879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168.11</w:t>
            </w:r>
          </w:p>
        </w:tc>
        <w:tc>
          <w:tcPr>
            <w:tcW w:w="406" w:type="pct"/>
            <w:noWrap/>
            <w:vAlign w:val="bottom"/>
            <w:hideMark/>
          </w:tcPr>
          <w:p w14:paraId="536604D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300.1</w:t>
            </w:r>
          </w:p>
        </w:tc>
        <w:tc>
          <w:tcPr>
            <w:tcW w:w="642" w:type="pct"/>
            <w:noWrap/>
            <w:vAlign w:val="center"/>
            <w:hideMark/>
          </w:tcPr>
          <w:p w14:paraId="0BD3ADC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1.32E-03</w:t>
            </w:r>
          </w:p>
        </w:tc>
        <w:tc>
          <w:tcPr>
            <w:tcW w:w="847" w:type="pct"/>
            <w:noWrap/>
            <w:vAlign w:val="center"/>
            <w:hideMark/>
          </w:tcPr>
          <w:p w14:paraId="52BE7BB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7.83E-06</w:t>
            </w:r>
          </w:p>
        </w:tc>
        <w:tc>
          <w:tcPr>
            <w:tcW w:w="510" w:type="pct"/>
            <w:noWrap/>
            <w:vAlign w:val="center"/>
            <w:hideMark/>
          </w:tcPr>
          <w:p w14:paraId="709C0B5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2B1F07CF" w14:textId="77777777" w:rsidTr="00DE175E">
        <w:trPr>
          <w:trHeight w:val="300"/>
        </w:trPr>
        <w:tc>
          <w:tcPr>
            <w:tcW w:w="531" w:type="pct"/>
            <w:vMerge/>
            <w:vAlign w:val="center"/>
            <w:hideMark/>
          </w:tcPr>
          <w:p w14:paraId="7F5EEBC9"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77888CD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71</w:t>
            </w:r>
          </w:p>
        </w:tc>
        <w:tc>
          <w:tcPr>
            <w:tcW w:w="438" w:type="pct"/>
            <w:noWrap/>
            <w:vAlign w:val="center"/>
            <w:hideMark/>
          </w:tcPr>
          <w:p w14:paraId="4C8FA94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4.15</w:t>
            </w:r>
          </w:p>
        </w:tc>
        <w:tc>
          <w:tcPr>
            <w:tcW w:w="375" w:type="pct"/>
            <w:noWrap/>
            <w:vAlign w:val="bottom"/>
            <w:hideMark/>
          </w:tcPr>
          <w:p w14:paraId="3E5F252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5.32</w:t>
            </w:r>
          </w:p>
        </w:tc>
        <w:tc>
          <w:tcPr>
            <w:tcW w:w="563" w:type="pct"/>
            <w:noWrap/>
            <w:vAlign w:val="center"/>
            <w:hideMark/>
          </w:tcPr>
          <w:p w14:paraId="632005E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0.002</w:t>
            </w:r>
          </w:p>
        </w:tc>
        <w:tc>
          <w:tcPr>
            <w:tcW w:w="344" w:type="pct"/>
            <w:noWrap/>
            <w:vAlign w:val="center"/>
            <w:hideMark/>
          </w:tcPr>
          <w:p w14:paraId="5E8F617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40.603</w:t>
            </w:r>
          </w:p>
        </w:tc>
        <w:tc>
          <w:tcPr>
            <w:tcW w:w="406" w:type="pct"/>
            <w:noWrap/>
            <w:vAlign w:val="bottom"/>
            <w:hideMark/>
          </w:tcPr>
          <w:p w14:paraId="3D9BA17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320.8</w:t>
            </w:r>
          </w:p>
        </w:tc>
        <w:tc>
          <w:tcPr>
            <w:tcW w:w="642" w:type="pct"/>
            <w:noWrap/>
            <w:vAlign w:val="center"/>
            <w:hideMark/>
          </w:tcPr>
          <w:p w14:paraId="168E671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1.04E-03</w:t>
            </w:r>
          </w:p>
        </w:tc>
        <w:tc>
          <w:tcPr>
            <w:tcW w:w="847" w:type="pct"/>
            <w:noWrap/>
            <w:vAlign w:val="center"/>
            <w:hideMark/>
          </w:tcPr>
          <w:p w14:paraId="70169A4D"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1.49E-06</w:t>
            </w:r>
          </w:p>
        </w:tc>
        <w:tc>
          <w:tcPr>
            <w:tcW w:w="510" w:type="pct"/>
            <w:noWrap/>
            <w:vAlign w:val="center"/>
            <w:hideMark/>
          </w:tcPr>
          <w:p w14:paraId="2E2A62D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6D8FB800" w14:textId="77777777" w:rsidTr="00DE175E">
        <w:trPr>
          <w:trHeight w:val="300"/>
        </w:trPr>
        <w:tc>
          <w:tcPr>
            <w:tcW w:w="531" w:type="pct"/>
            <w:vMerge/>
            <w:vAlign w:val="center"/>
            <w:hideMark/>
          </w:tcPr>
          <w:p w14:paraId="607B5608"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76A055D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72</w:t>
            </w:r>
          </w:p>
        </w:tc>
        <w:tc>
          <w:tcPr>
            <w:tcW w:w="438" w:type="pct"/>
            <w:noWrap/>
            <w:vAlign w:val="center"/>
            <w:hideMark/>
          </w:tcPr>
          <w:p w14:paraId="0009BFE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7.08</w:t>
            </w:r>
          </w:p>
        </w:tc>
        <w:tc>
          <w:tcPr>
            <w:tcW w:w="375" w:type="pct"/>
            <w:noWrap/>
            <w:vAlign w:val="bottom"/>
            <w:hideMark/>
          </w:tcPr>
          <w:p w14:paraId="111477C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25.37</w:t>
            </w:r>
          </w:p>
        </w:tc>
        <w:tc>
          <w:tcPr>
            <w:tcW w:w="563" w:type="pct"/>
            <w:noWrap/>
            <w:vAlign w:val="center"/>
            <w:hideMark/>
          </w:tcPr>
          <w:p w14:paraId="5945071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0.230</w:t>
            </w:r>
          </w:p>
        </w:tc>
        <w:tc>
          <w:tcPr>
            <w:tcW w:w="344" w:type="pct"/>
            <w:noWrap/>
            <w:vAlign w:val="center"/>
            <w:hideMark/>
          </w:tcPr>
          <w:p w14:paraId="482D91A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12.23</w:t>
            </w:r>
          </w:p>
        </w:tc>
        <w:tc>
          <w:tcPr>
            <w:tcW w:w="406" w:type="pct"/>
            <w:noWrap/>
            <w:vAlign w:val="bottom"/>
            <w:hideMark/>
          </w:tcPr>
          <w:p w14:paraId="173A9AC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311</w:t>
            </w:r>
          </w:p>
        </w:tc>
        <w:tc>
          <w:tcPr>
            <w:tcW w:w="642" w:type="pct"/>
            <w:noWrap/>
            <w:vAlign w:val="center"/>
            <w:hideMark/>
          </w:tcPr>
          <w:p w14:paraId="3E51751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1.28E-03</w:t>
            </w:r>
          </w:p>
        </w:tc>
        <w:tc>
          <w:tcPr>
            <w:tcW w:w="847" w:type="pct"/>
            <w:noWrap/>
            <w:vAlign w:val="center"/>
            <w:hideMark/>
          </w:tcPr>
          <w:p w14:paraId="56063CFD"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8.75E-06</w:t>
            </w:r>
          </w:p>
        </w:tc>
        <w:tc>
          <w:tcPr>
            <w:tcW w:w="510" w:type="pct"/>
            <w:noWrap/>
            <w:vAlign w:val="center"/>
            <w:hideMark/>
          </w:tcPr>
          <w:p w14:paraId="485E87E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0E065CC1" w14:textId="77777777" w:rsidTr="00DE175E">
        <w:trPr>
          <w:trHeight w:val="300"/>
        </w:trPr>
        <w:tc>
          <w:tcPr>
            <w:tcW w:w="531" w:type="pct"/>
            <w:vMerge/>
            <w:vAlign w:val="center"/>
            <w:hideMark/>
          </w:tcPr>
          <w:p w14:paraId="3D92BC1B"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4147250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81</w:t>
            </w:r>
          </w:p>
        </w:tc>
        <w:tc>
          <w:tcPr>
            <w:tcW w:w="438" w:type="pct"/>
            <w:noWrap/>
            <w:vAlign w:val="center"/>
            <w:hideMark/>
          </w:tcPr>
          <w:p w14:paraId="616594B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25.58</w:t>
            </w:r>
          </w:p>
        </w:tc>
        <w:tc>
          <w:tcPr>
            <w:tcW w:w="375" w:type="pct"/>
            <w:noWrap/>
            <w:vAlign w:val="bottom"/>
            <w:hideMark/>
          </w:tcPr>
          <w:p w14:paraId="1106989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17.85</w:t>
            </w:r>
          </w:p>
        </w:tc>
        <w:tc>
          <w:tcPr>
            <w:tcW w:w="563" w:type="pct"/>
            <w:noWrap/>
            <w:vAlign w:val="center"/>
            <w:hideMark/>
          </w:tcPr>
          <w:p w14:paraId="451841C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50.360</w:t>
            </w:r>
          </w:p>
        </w:tc>
        <w:tc>
          <w:tcPr>
            <w:tcW w:w="344" w:type="pct"/>
            <w:noWrap/>
            <w:vAlign w:val="center"/>
            <w:hideMark/>
          </w:tcPr>
          <w:p w14:paraId="4EA04B3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292.83</w:t>
            </w:r>
          </w:p>
        </w:tc>
        <w:tc>
          <w:tcPr>
            <w:tcW w:w="406" w:type="pct"/>
            <w:noWrap/>
            <w:vAlign w:val="bottom"/>
            <w:hideMark/>
          </w:tcPr>
          <w:p w14:paraId="7672EB6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311.5</w:t>
            </w:r>
          </w:p>
        </w:tc>
        <w:tc>
          <w:tcPr>
            <w:tcW w:w="642" w:type="pct"/>
            <w:noWrap/>
            <w:vAlign w:val="center"/>
            <w:hideMark/>
          </w:tcPr>
          <w:p w14:paraId="31BDA78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6.43E-03</w:t>
            </w:r>
          </w:p>
        </w:tc>
        <w:tc>
          <w:tcPr>
            <w:tcW w:w="847" w:type="pct"/>
            <w:noWrap/>
            <w:vAlign w:val="center"/>
            <w:hideMark/>
          </w:tcPr>
          <w:p w14:paraId="53CFFF0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3.35E-06</w:t>
            </w:r>
          </w:p>
        </w:tc>
        <w:tc>
          <w:tcPr>
            <w:tcW w:w="510" w:type="pct"/>
            <w:noWrap/>
            <w:vAlign w:val="center"/>
            <w:hideMark/>
          </w:tcPr>
          <w:p w14:paraId="6D771FA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30FCC097" w14:textId="77777777" w:rsidTr="00DE175E">
        <w:trPr>
          <w:trHeight w:val="300"/>
        </w:trPr>
        <w:tc>
          <w:tcPr>
            <w:tcW w:w="531" w:type="pct"/>
            <w:vMerge/>
            <w:vAlign w:val="center"/>
            <w:hideMark/>
          </w:tcPr>
          <w:p w14:paraId="2521212C"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03024C4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82</w:t>
            </w:r>
          </w:p>
        </w:tc>
        <w:tc>
          <w:tcPr>
            <w:tcW w:w="438" w:type="pct"/>
            <w:noWrap/>
            <w:vAlign w:val="center"/>
            <w:hideMark/>
          </w:tcPr>
          <w:p w14:paraId="0A3541F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18.41</w:t>
            </w:r>
          </w:p>
        </w:tc>
        <w:tc>
          <w:tcPr>
            <w:tcW w:w="375" w:type="pct"/>
            <w:noWrap/>
            <w:vAlign w:val="bottom"/>
            <w:hideMark/>
          </w:tcPr>
          <w:p w14:paraId="382FA7F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24.19</w:t>
            </w:r>
          </w:p>
        </w:tc>
        <w:tc>
          <w:tcPr>
            <w:tcW w:w="563" w:type="pct"/>
            <w:noWrap/>
            <w:vAlign w:val="center"/>
            <w:hideMark/>
          </w:tcPr>
          <w:p w14:paraId="174AE73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10.730</w:t>
            </w:r>
          </w:p>
        </w:tc>
        <w:tc>
          <w:tcPr>
            <w:tcW w:w="344" w:type="pct"/>
            <w:noWrap/>
            <w:vAlign w:val="center"/>
            <w:hideMark/>
          </w:tcPr>
          <w:p w14:paraId="2F95F52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247.84</w:t>
            </w:r>
          </w:p>
        </w:tc>
        <w:tc>
          <w:tcPr>
            <w:tcW w:w="406" w:type="pct"/>
            <w:noWrap/>
            <w:vAlign w:val="bottom"/>
            <w:hideMark/>
          </w:tcPr>
          <w:p w14:paraId="26EA21B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312.4</w:t>
            </w:r>
          </w:p>
        </w:tc>
        <w:tc>
          <w:tcPr>
            <w:tcW w:w="642" w:type="pct"/>
            <w:noWrap/>
            <w:vAlign w:val="center"/>
            <w:hideMark/>
          </w:tcPr>
          <w:p w14:paraId="7F1C802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3.54E-03</w:t>
            </w:r>
          </w:p>
        </w:tc>
        <w:tc>
          <w:tcPr>
            <w:tcW w:w="847" w:type="pct"/>
            <w:noWrap/>
            <w:vAlign w:val="center"/>
            <w:hideMark/>
          </w:tcPr>
          <w:p w14:paraId="036D897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2.20E-06</w:t>
            </w:r>
          </w:p>
        </w:tc>
        <w:tc>
          <w:tcPr>
            <w:tcW w:w="510" w:type="pct"/>
            <w:noWrap/>
            <w:vAlign w:val="center"/>
            <w:hideMark/>
          </w:tcPr>
          <w:p w14:paraId="1C3ED1A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65F5236" w14:textId="77777777" w:rsidTr="00DE175E">
        <w:trPr>
          <w:trHeight w:val="300"/>
        </w:trPr>
        <w:tc>
          <w:tcPr>
            <w:tcW w:w="531" w:type="pct"/>
            <w:vMerge/>
            <w:vAlign w:val="center"/>
            <w:hideMark/>
          </w:tcPr>
          <w:p w14:paraId="6B75360C"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0AA7585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85</w:t>
            </w:r>
          </w:p>
        </w:tc>
        <w:tc>
          <w:tcPr>
            <w:tcW w:w="438" w:type="pct"/>
            <w:noWrap/>
            <w:vAlign w:val="center"/>
            <w:hideMark/>
          </w:tcPr>
          <w:p w14:paraId="50F5676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24.08</w:t>
            </w:r>
          </w:p>
        </w:tc>
        <w:tc>
          <w:tcPr>
            <w:tcW w:w="375" w:type="pct"/>
            <w:noWrap/>
            <w:vAlign w:val="bottom"/>
            <w:hideMark/>
          </w:tcPr>
          <w:p w14:paraId="718D048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21.56</w:t>
            </w:r>
          </w:p>
        </w:tc>
        <w:tc>
          <w:tcPr>
            <w:tcW w:w="563" w:type="pct"/>
            <w:noWrap/>
            <w:vAlign w:val="center"/>
            <w:hideMark/>
          </w:tcPr>
          <w:p w14:paraId="49F2AF2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22.369</w:t>
            </w:r>
          </w:p>
        </w:tc>
        <w:tc>
          <w:tcPr>
            <w:tcW w:w="344" w:type="pct"/>
            <w:noWrap/>
            <w:vAlign w:val="center"/>
            <w:hideMark/>
          </w:tcPr>
          <w:p w14:paraId="7E35CFA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315.14</w:t>
            </w:r>
          </w:p>
        </w:tc>
        <w:tc>
          <w:tcPr>
            <w:tcW w:w="406" w:type="pct"/>
            <w:noWrap/>
            <w:vAlign w:val="bottom"/>
            <w:hideMark/>
          </w:tcPr>
          <w:p w14:paraId="716CB9E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334.5</w:t>
            </w:r>
          </w:p>
        </w:tc>
        <w:tc>
          <w:tcPr>
            <w:tcW w:w="642" w:type="pct"/>
            <w:noWrap/>
            <w:vAlign w:val="center"/>
            <w:hideMark/>
          </w:tcPr>
          <w:p w14:paraId="732574A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4.46E-03</w:t>
            </w:r>
          </w:p>
        </w:tc>
        <w:tc>
          <w:tcPr>
            <w:tcW w:w="847" w:type="pct"/>
            <w:noWrap/>
            <w:vAlign w:val="center"/>
            <w:hideMark/>
          </w:tcPr>
          <w:p w14:paraId="7EF9872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2.83E-06</w:t>
            </w:r>
          </w:p>
        </w:tc>
        <w:tc>
          <w:tcPr>
            <w:tcW w:w="510" w:type="pct"/>
            <w:noWrap/>
            <w:vAlign w:val="center"/>
            <w:hideMark/>
          </w:tcPr>
          <w:p w14:paraId="45C3DF6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9AD1C10" w14:textId="77777777" w:rsidTr="00DE175E">
        <w:trPr>
          <w:trHeight w:val="300"/>
        </w:trPr>
        <w:tc>
          <w:tcPr>
            <w:tcW w:w="531" w:type="pct"/>
            <w:vMerge/>
            <w:vAlign w:val="center"/>
            <w:hideMark/>
          </w:tcPr>
          <w:p w14:paraId="11E18D87"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14FF387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86</w:t>
            </w:r>
          </w:p>
        </w:tc>
        <w:tc>
          <w:tcPr>
            <w:tcW w:w="438" w:type="pct"/>
            <w:noWrap/>
            <w:vAlign w:val="center"/>
            <w:hideMark/>
          </w:tcPr>
          <w:p w14:paraId="1E258DC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23.18</w:t>
            </w:r>
          </w:p>
        </w:tc>
        <w:tc>
          <w:tcPr>
            <w:tcW w:w="375" w:type="pct"/>
            <w:noWrap/>
            <w:vAlign w:val="bottom"/>
            <w:hideMark/>
          </w:tcPr>
          <w:p w14:paraId="21BC409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6.88</w:t>
            </w:r>
          </w:p>
        </w:tc>
        <w:tc>
          <w:tcPr>
            <w:tcW w:w="563" w:type="pct"/>
            <w:noWrap/>
            <w:vAlign w:val="center"/>
            <w:hideMark/>
          </w:tcPr>
          <w:p w14:paraId="4E06B70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15.090</w:t>
            </w:r>
          </w:p>
        </w:tc>
        <w:tc>
          <w:tcPr>
            <w:tcW w:w="344" w:type="pct"/>
            <w:noWrap/>
            <w:vAlign w:val="center"/>
            <w:hideMark/>
          </w:tcPr>
          <w:p w14:paraId="72A836A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306.14</w:t>
            </w:r>
          </w:p>
        </w:tc>
        <w:tc>
          <w:tcPr>
            <w:tcW w:w="406" w:type="pct"/>
            <w:noWrap/>
            <w:vAlign w:val="bottom"/>
            <w:hideMark/>
          </w:tcPr>
          <w:p w14:paraId="3A4647F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301.8</w:t>
            </w:r>
          </w:p>
        </w:tc>
        <w:tc>
          <w:tcPr>
            <w:tcW w:w="642" w:type="pct"/>
            <w:noWrap/>
            <w:vAlign w:val="center"/>
            <w:hideMark/>
          </w:tcPr>
          <w:p w14:paraId="3544972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5.86E-03</w:t>
            </w:r>
          </w:p>
        </w:tc>
        <w:tc>
          <w:tcPr>
            <w:tcW w:w="847" w:type="pct"/>
            <w:noWrap/>
            <w:vAlign w:val="center"/>
            <w:hideMark/>
          </w:tcPr>
          <w:p w14:paraId="23671EF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2.71E-06</w:t>
            </w:r>
          </w:p>
        </w:tc>
        <w:tc>
          <w:tcPr>
            <w:tcW w:w="510" w:type="pct"/>
            <w:noWrap/>
            <w:vAlign w:val="center"/>
            <w:hideMark/>
          </w:tcPr>
          <w:p w14:paraId="461AB56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6A284083" w14:textId="77777777" w:rsidTr="00DE175E">
        <w:trPr>
          <w:trHeight w:val="300"/>
        </w:trPr>
        <w:tc>
          <w:tcPr>
            <w:tcW w:w="531" w:type="pct"/>
            <w:vMerge/>
            <w:vAlign w:val="center"/>
            <w:hideMark/>
          </w:tcPr>
          <w:p w14:paraId="511A52C6"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79E6624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89</w:t>
            </w:r>
          </w:p>
        </w:tc>
        <w:tc>
          <w:tcPr>
            <w:tcW w:w="438" w:type="pct"/>
            <w:noWrap/>
            <w:vAlign w:val="center"/>
            <w:hideMark/>
          </w:tcPr>
          <w:p w14:paraId="16550A4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5.73</w:t>
            </w:r>
          </w:p>
        </w:tc>
        <w:tc>
          <w:tcPr>
            <w:tcW w:w="375" w:type="pct"/>
            <w:noWrap/>
            <w:vAlign w:val="bottom"/>
            <w:hideMark/>
          </w:tcPr>
          <w:p w14:paraId="5778CA9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30.7</w:t>
            </w:r>
          </w:p>
        </w:tc>
        <w:tc>
          <w:tcPr>
            <w:tcW w:w="563" w:type="pct"/>
            <w:noWrap/>
            <w:vAlign w:val="center"/>
            <w:hideMark/>
          </w:tcPr>
          <w:p w14:paraId="5001F46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0.010</w:t>
            </w:r>
          </w:p>
        </w:tc>
        <w:tc>
          <w:tcPr>
            <w:tcW w:w="344" w:type="pct"/>
            <w:noWrap/>
            <w:vAlign w:val="center"/>
            <w:hideMark/>
          </w:tcPr>
          <w:p w14:paraId="7609E78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11.047</w:t>
            </w:r>
          </w:p>
        </w:tc>
        <w:tc>
          <w:tcPr>
            <w:tcW w:w="406" w:type="pct"/>
            <w:noWrap/>
            <w:vAlign w:val="bottom"/>
            <w:hideMark/>
          </w:tcPr>
          <w:p w14:paraId="7505587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276.6</w:t>
            </w:r>
          </w:p>
        </w:tc>
        <w:tc>
          <w:tcPr>
            <w:tcW w:w="642" w:type="pct"/>
            <w:noWrap/>
            <w:vAlign w:val="center"/>
            <w:hideMark/>
          </w:tcPr>
          <w:p w14:paraId="6920202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6.95E-04</w:t>
            </w:r>
          </w:p>
        </w:tc>
        <w:tc>
          <w:tcPr>
            <w:tcW w:w="847" w:type="pct"/>
            <w:noWrap/>
            <w:vAlign w:val="center"/>
            <w:hideMark/>
          </w:tcPr>
          <w:p w14:paraId="107E5E4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9.21E-06</w:t>
            </w:r>
          </w:p>
        </w:tc>
        <w:tc>
          <w:tcPr>
            <w:tcW w:w="510" w:type="pct"/>
            <w:noWrap/>
            <w:vAlign w:val="center"/>
            <w:hideMark/>
          </w:tcPr>
          <w:p w14:paraId="5AF4533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7BB0C6E4" w14:textId="77777777" w:rsidTr="00DE175E">
        <w:trPr>
          <w:trHeight w:val="300"/>
        </w:trPr>
        <w:tc>
          <w:tcPr>
            <w:tcW w:w="531" w:type="pct"/>
            <w:vMerge/>
            <w:vAlign w:val="center"/>
            <w:hideMark/>
          </w:tcPr>
          <w:p w14:paraId="253FC6E5"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1ABE08D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92</w:t>
            </w:r>
          </w:p>
        </w:tc>
        <w:tc>
          <w:tcPr>
            <w:tcW w:w="438" w:type="pct"/>
            <w:noWrap/>
            <w:vAlign w:val="center"/>
            <w:hideMark/>
          </w:tcPr>
          <w:p w14:paraId="0766358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32.17</w:t>
            </w:r>
          </w:p>
        </w:tc>
        <w:tc>
          <w:tcPr>
            <w:tcW w:w="375" w:type="pct"/>
            <w:noWrap/>
            <w:vAlign w:val="bottom"/>
            <w:hideMark/>
          </w:tcPr>
          <w:p w14:paraId="771FC3C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23.17</w:t>
            </w:r>
          </w:p>
        </w:tc>
        <w:tc>
          <w:tcPr>
            <w:tcW w:w="563" w:type="pct"/>
            <w:noWrap/>
            <w:vAlign w:val="center"/>
            <w:hideMark/>
          </w:tcPr>
          <w:p w14:paraId="18A64CF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11.856</w:t>
            </w:r>
          </w:p>
        </w:tc>
        <w:tc>
          <w:tcPr>
            <w:tcW w:w="344" w:type="pct"/>
            <w:noWrap/>
            <w:vAlign w:val="center"/>
            <w:hideMark/>
          </w:tcPr>
          <w:p w14:paraId="3EE33E8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612.64</w:t>
            </w:r>
          </w:p>
        </w:tc>
        <w:tc>
          <w:tcPr>
            <w:tcW w:w="406" w:type="pct"/>
            <w:noWrap/>
            <w:vAlign w:val="bottom"/>
            <w:hideMark/>
          </w:tcPr>
          <w:p w14:paraId="2EE28D9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306.3</w:t>
            </w:r>
          </w:p>
        </w:tc>
        <w:tc>
          <w:tcPr>
            <w:tcW w:w="642" w:type="pct"/>
            <w:noWrap/>
            <w:vAlign w:val="center"/>
            <w:hideMark/>
          </w:tcPr>
          <w:p w14:paraId="445FD8A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2.74E-03</w:t>
            </w:r>
          </w:p>
        </w:tc>
        <w:tc>
          <w:tcPr>
            <w:tcW w:w="847" w:type="pct"/>
            <w:noWrap/>
            <w:vAlign w:val="center"/>
            <w:hideMark/>
          </w:tcPr>
          <w:p w14:paraId="2C07CBA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4.18E-06</w:t>
            </w:r>
          </w:p>
        </w:tc>
        <w:tc>
          <w:tcPr>
            <w:tcW w:w="510" w:type="pct"/>
            <w:noWrap/>
            <w:vAlign w:val="center"/>
            <w:hideMark/>
          </w:tcPr>
          <w:p w14:paraId="421D5E2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5ED9A40A" w14:textId="77777777" w:rsidTr="00DE175E">
        <w:trPr>
          <w:trHeight w:val="300"/>
        </w:trPr>
        <w:tc>
          <w:tcPr>
            <w:tcW w:w="531" w:type="pct"/>
            <w:vMerge/>
            <w:vAlign w:val="center"/>
            <w:hideMark/>
          </w:tcPr>
          <w:p w14:paraId="47CB0DCB"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53DCED0D"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101</w:t>
            </w:r>
          </w:p>
        </w:tc>
        <w:tc>
          <w:tcPr>
            <w:tcW w:w="438" w:type="pct"/>
            <w:noWrap/>
            <w:vAlign w:val="center"/>
            <w:hideMark/>
          </w:tcPr>
          <w:p w14:paraId="5D7EF06D"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25.32</w:t>
            </w:r>
          </w:p>
        </w:tc>
        <w:tc>
          <w:tcPr>
            <w:tcW w:w="375" w:type="pct"/>
            <w:noWrap/>
            <w:vAlign w:val="bottom"/>
            <w:hideMark/>
          </w:tcPr>
          <w:p w14:paraId="69DA643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30.94</w:t>
            </w:r>
          </w:p>
        </w:tc>
        <w:tc>
          <w:tcPr>
            <w:tcW w:w="563" w:type="pct"/>
            <w:noWrap/>
            <w:vAlign w:val="center"/>
            <w:hideMark/>
          </w:tcPr>
          <w:p w14:paraId="7A44151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5.076</w:t>
            </w:r>
          </w:p>
        </w:tc>
        <w:tc>
          <w:tcPr>
            <w:tcW w:w="344" w:type="pct"/>
            <w:noWrap/>
            <w:vAlign w:val="center"/>
            <w:hideMark/>
          </w:tcPr>
          <w:p w14:paraId="20E9A4D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261.94</w:t>
            </w:r>
          </w:p>
        </w:tc>
        <w:tc>
          <w:tcPr>
            <w:tcW w:w="406" w:type="pct"/>
            <w:noWrap/>
            <w:vAlign w:val="bottom"/>
            <w:hideMark/>
          </w:tcPr>
          <w:p w14:paraId="3E64A5D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292.7</w:t>
            </w:r>
          </w:p>
        </w:tc>
        <w:tc>
          <w:tcPr>
            <w:tcW w:w="642" w:type="pct"/>
            <w:noWrap/>
            <w:vAlign w:val="center"/>
            <w:hideMark/>
          </w:tcPr>
          <w:p w14:paraId="363B009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3.71E-03</w:t>
            </w:r>
          </w:p>
        </w:tc>
        <w:tc>
          <w:tcPr>
            <w:tcW w:w="847" w:type="pct"/>
            <w:noWrap/>
            <w:vAlign w:val="center"/>
            <w:hideMark/>
          </w:tcPr>
          <w:p w14:paraId="1093B39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9.31E-06</w:t>
            </w:r>
          </w:p>
        </w:tc>
        <w:tc>
          <w:tcPr>
            <w:tcW w:w="510" w:type="pct"/>
            <w:noWrap/>
            <w:vAlign w:val="center"/>
            <w:hideMark/>
          </w:tcPr>
          <w:p w14:paraId="0D5DB44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1D0BAF9" w14:textId="77777777" w:rsidTr="00DE175E">
        <w:trPr>
          <w:trHeight w:val="300"/>
        </w:trPr>
        <w:tc>
          <w:tcPr>
            <w:tcW w:w="531" w:type="pct"/>
            <w:vMerge/>
            <w:vAlign w:val="center"/>
            <w:hideMark/>
          </w:tcPr>
          <w:p w14:paraId="5E76FFD4"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16414CF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109b</w:t>
            </w:r>
          </w:p>
        </w:tc>
        <w:tc>
          <w:tcPr>
            <w:tcW w:w="438" w:type="pct"/>
            <w:noWrap/>
            <w:vAlign w:val="center"/>
            <w:hideMark/>
          </w:tcPr>
          <w:p w14:paraId="6231AD1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22.46</w:t>
            </w:r>
          </w:p>
        </w:tc>
        <w:tc>
          <w:tcPr>
            <w:tcW w:w="375" w:type="pct"/>
            <w:noWrap/>
            <w:vAlign w:val="bottom"/>
            <w:hideMark/>
          </w:tcPr>
          <w:p w14:paraId="26CA28A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18.74</w:t>
            </w:r>
          </w:p>
        </w:tc>
        <w:tc>
          <w:tcPr>
            <w:tcW w:w="563" w:type="pct"/>
            <w:noWrap/>
            <w:vAlign w:val="center"/>
            <w:hideMark/>
          </w:tcPr>
          <w:p w14:paraId="3485FAE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22.538</w:t>
            </w:r>
          </w:p>
        </w:tc>
        <w:tc>
          <w:tcPr>
            <w:tcW w:w="344" w:type="pct"/>
            <w:noWrap/>
            <w:vAlign w:val="center"/>
            <w:hideMark/>
          </w:tcPr>
          <w:p w14:paraId="12F6B21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398.22</w:t>
            </w:r>
          </w:p>
        </w:tc>
        <w:tc>
          <w:tcPr>
            <w:tcW w:w="406" w:type="pct"/>
            <w:noWrap/>
            <w:vAlign w:val="bottom"/>
            <w:hideMark/>
          </w:tcPr>
          <w:p w14:paraId="1D1B6EE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263.9</w:t>
            </w:r>
          </w:p>
        </w:tc>
        <w:tc>
          <w:tcPr>
            <w:tcW w:w="642" w:type="pct"/>
            <w:noWrap/>
            <w:vAlign w:val="center"/>
            <w:hideMark/>
          </w:tcPr>
          <w:p w14:paraId="407A7D7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3.29E-03</w:t>
            </w:r>
          </w:p>
        </w:tc>
        <w:tc>
          <w:tcPr>
            <w:tcW w:w="847" w:type="pct"/>
            <w:noWrap/>
            <w:vAlign w:val="center"/>
            <w:hideMark/>
          </w:tcPr>
          <w:p w14:paraId="362D21F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3.66E-06</w:t>
            </w:r>
          </w:p>
        </w:tc>
        <w:tc>
          <w:tcPr>
            <w:tcW w:w="510" w:type="pct"/>
            <w:noWrap/>
            <w:vAlign w:val="center"/>
            <w:hideMark/>
          </w:tcPr>
          <w:p w14:paraId="7C7DD13B"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198623A2" w14:textId="77777777" w:rsidTr="00DE175E">
        <w:trPr>
          <w:trHeight w:val="300"/>
        </w:trPr>
        <w:tc>
          <w:tcPr>
            <w:tcW w:w="531" w:type="pct"/>
            <w:vMerge/>
            <w:vAlign w:val="center"/>
            <w:hideMark/>
          </w:tcPr>
          <w:p w14:paraId="3FA1A3B8"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3712ABB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115</w:t>
            </w:r>
          </w:p>
        </w:tc>
        <w:tc>
          <w:tcPr>
            <w:tcW w:w="438" w:type="pct"/>
            <w:noWrap/>
            <w:vAlign w:val="center"/>
            <w:hideMark/>
          </w:tcPr>
          <w:p w14:paraId="6251EB6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32.60</w:t>
            </w:r>
          </w:p>
        </w:tc>
        <w:tc>
          <w:tcPr>
            <w:tcW w:w="375" w:type="pct"/>
            <w:noWrap/>
            <w:vAlign w:val="bottom"/>
            <w:hideMark/>
          </w:tcPr>
          <w:p w14:paraId="7BC0FED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17.6</w:t>
            </w:r>
          </w:p>
        </w:tc>
        <w:tc>
          <w:tcPr>
            <w:tcW w:w="563" w:type="pct"/>
            <w:noWrap/>
            <w:vAlign w:val="center"/>
            <w:hideMark/>
          </w:tcPr>
          <w:p w14:paraId="35FEA82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16.121</w:t>
            </w:r>
          </w:p>
        </w:tc>
        <w:tc>
          <w:tcPr>
            <w:tcW w:w="344" w:type="pct"/>
            <w:noWrap/>
            <w:vAlign w:val="center"/>
            <w:hideMark/>
          </w:tcPr>
          <w:p w14:paraId="05858C7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816.07</w:t>
            </w:r>
          </w:p>
        </w:tc>
        <w:tc>
          <w:tcPr>
            <w:tcW w:w="406" w:type="pct"/>
            <w:noWrap/>
            <w:vAlign w:val="bottom"/>
            <w:hideMark/>
          </w:tcPr>
          <w:p w14:paraId="6F69FF0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301.7</w:t>
            </w:r>
          </w:p>
        </w:tc>
        <w:tc>
          <w:tcPr>
            <w:tcW w:w="642" w:type="pct"/>
            <w:noWrap/>
            <w:vAlign w:val="center"/>
            <w:hideMark/>
          </w:tcPr>
          <w:p w14:paraId="506994E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3.62E-03</w:t>
            </w:r>
          </w:p>
        </w:tc>
        <w:tc>
          <w:tcPr>
            <w:tcW w:w="847" w:type="pct"/>
            <w:noWrap/>
            <w:vAlign w:val="center"/>
            <w:hideMark/>
          </w:tcPr>
          <w:p w14:paraId="7D82F26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5.65E-06</w:t>
            </w:r>
          </w:p>
        </w:tc>
        <w:tc>
          <w:tcPr>
            <w:tcW w:w="510" w:type="pct"/>
            <w:noWrap/>
            <w:vAlign w:val="center"/>
            <w:hideMark/>
          </w:tcPr>
          <w:p w14:paraId="239B57DB"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8108EA0" w14:textId="77777777" w:rsidTr="00DE175E">
        <w:trPr>
          <w:trHeight w:val="300"/>
        </w:trPr>
        <w:tc>
          <w:tcPr>
            <w:tcW w:w="531" w:type="pct"/>
            <w:vMerge/>
            <w:vAlign w:val="center"/>
            <w:hideMark/>
          </w:tcPr>
          <w:p w14:paraId="4A11C4BC"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26B533B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123</w:t>
            </w:r>
          </w:p>
        </w:tc>
        <w:tc>
          <w:tcPr>
            <w:tcW w:w="438" w:type="pct"/>
            <w:noWrap/>
            <w:vAlign w:val="center"/>
            <w:hideMark/>
          </w:tcPr>
          <w:p w14:paraId="108CED8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20.36</w:t>
            </w:r>
          </w:p>
        </w:tc>
        <w:tc>
          <w:tcPr>
            <w:tcW w:w="375" w:type="pct"/>
            <w:noWrap/>
            <w:vAlign w:val="bottom"/>
            <w:hideMark/>
          </w:tcPr>
          <w:p w14:paraId="098076C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8.4</w:t>
            </w:r>
          </w:p>
        </w:tc>
        <w:tc>
          <w:tcPr>
            <w:tcW w:w="563" w:type="pct"/>
            <w:noWrap/>
            <w:vAlign w:val="center"/>
            <w:hideMark/>
          </w:tcPr>
          <w:p w14:paraId="2058C4D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0.649</w:t>
            </w:r>
          </w:p>
        </w:tc>
        <w:tc>
          <w:tcPr>
            <w:tcW w:w="344" w:type="pct"/>
            <w:noWrap/>
            <w:vAlign w:val="center"/>
            <w:hideMark/>
          </w:tcPr>
          <w:p w14:paraId="0884808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317.32</w:t>
            </w:r>
          </w:p>
        </w:tc>
        <w:tc>
          <w:tcPr>
            <w:tcW w:w="406" w:type="pct"/>
            <w:noWrap/>
            <w:vAlign w:val="bottom"/>
            <w:hideMark/>
          </w:tcPr>
          <w:p w14:paraId="5E44017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254.3</w:t>
            </w:r>
          </w:p>
        </w:tc>
        <w:tc>
          <w:tcPr>
            <w:tcW w:w="642" w:type="pct"/>
            <w:noWrap/>
            <w:vAlign w:val="center"/>
            <w:hideMark/>
          </w:tcPr>
          <w:p w14:paraId="71F8986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2.36E-03</w:t>
            </w:r>
          </w:p>
        </w:tc>
        <w:tc>
          <w:tcPr>
            <w:tcW w:w="847" w:type="pct"/>
            <w:noWrap/>
            <w:vAlign w:val="center"/>
            <w:hideMark/>
          </w:tcPr>
          <w:p w14:paraId="68FAA7E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4.70E-06</w:t>
            </w:r>
          </w:p>
        </w:tc>
        <w:tc>
          <w:tcPr>
            <w:tcW w:w="510" w:type="pct"/>
            <w:noWrap/>
            <w:vAlign w:val="center"/>
            <w:hideMark/>
          </w:tcPr>
          <w:p w14:paraId="7307A9F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1BBCF17" w14:textId="77777777" w:rsidTr="00DE175E">
        <w:trPr>
          <w:trHeight w:val="300"/>
        </w:trPr>
        <w:tc>
          <w:tcPr>
            <w:tcW w:w="531" w:type="pct"/>
            <w:vMerge/>
            <w:vAlign w:val="center"/>
            <w:hideMark/>
          </w:tcPr>
          <w:p w14:paraId="7E3C4997"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69E0324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130</w:t>
            </w:r>
          </w:p>
        </w:tc>
        <w:tc>
          <w:tcPr>
            <w:tcW w:w="438" w:type="pct"/>
            <w:noWrap/>
            <w:vAlign w:val="center"/>
            <w:hideMark/>
          </w:tcPr>
          <w:p w14:paraId="58F56A3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19.71</w:t>
            </w:r>
          </w:p>
        </w:tc>
        <w:tc>
          <w:tcPr>
            <w:tcW w:w="375" w:type="pct"/>
            <w:noWrap/>
            <w:vAlign w:val="bottom"/>
            <w:hideMark/>
          </w:tcPr>
          <w:p w14:paraId="59F7AD9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5.79</w:t>
            </w:r>
          </w:p>
        </w:tc>
        <w:tc>
          <w:tcPr>
            <w:tcW w:w="563" w:type="pct"/>
            <w:noWrap/>
            <w:vAlign w:val="center"/>
            <w:hideMark/>
          </w:tcPr>
          <w:p w14:paraId="0DCA96B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0.155</w:t>
            </w:r>
          </w:p>
        </w:tc>
        <w:tc>
          <w:tcPr>
            <w:tcW w:w="344" w:type="pct"/>
            <w:noWrap/>
            <w:vAlign w:val="center"/>
            <w:hideMark/>
          </w:tcPr>
          <w:p w14:paraId="30052B7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250</w:t>
            </w:r>
          </w:p>
        </w:tc>
        <w:tc>
          <w:tcPr>
            <w:tcW w:w="406" w:type="pct"/>
            <w:noWrap/>
            <w:vAlign w:val="bottom"/>
            <w:hideMark/>
          </w:tcPr>
          <w:p w14:paraId="51627D6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311.3</w:t>
            </w:r>
          </w:p>
        </w:tc>
        <w:tc>
          <w:tcPr>
            <w:tcW w:w="642" w:type="pct"/>
            <w:noWrap/>
            <w:vAlign w:val="center"/>
            <w:hideMark/>
          </w:tcPr>
          <w:p w14:paraId="4A70CEB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3.06E-03</w:t>
            </w:r>
          </w:p>
        </w:tc>
        <w:tc>
          <w:tcPr>
            <w:tcW w:w="847" w:type="pct"/>
            <w:noWrap/>
            <w:vAlign w:val="center"/>
            <w:hideMark/>
          </w:tcPr>
          <w:p w14:paraId="64B6886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2.16E-06</w:t>
            </w:r>
          </w:p>
        </w:tc>
        <w:tc>
          <w:tcPr>
            <w:tcW w:w="510" w:type="pct"/>
            <w:noWrap/>
            <w:vAlign w:val="center"/>
            <w:hideMark/>
          </w:tcPr>
          <w:p w14:paraId="499C06C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8C01D54" w14:textId="77777777" w:rsidTr="00DE175E">
        <w:trPr>
          <w:trHeight w:val="300"/>
        </w:trPr>
        <w:tc>
          <w:tcPr>
            <w:tcW w:w="531" w:type="pct"/>
            <w:vMerge/>
            <w:vAlign w:val="center"/>
            <w:hideMark/>
          </w:tcPr>
          <w:p w14:paraId="1D0468F1"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4D3AB93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135</w:t>
            </w:r>
          </w:p>
        </w:tc>
        <w:tc>
          <w:tcPr>
            <w:tcW w:w="438" w:type="pct"/>
            <w:noWrap/>
            <w:vAlign w:val="center"/>
            <w:hideMark/>
          </w:tcPr>
          <w:p w14:paraId="60E1929B"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8.28</w:t>
            </w:r>
          </w:p>
        </w:tc>
        <w:tc>
          <w:tcPr>
            <w:tcW w:w="375" w:type="pct"/>
            <w:noWrap/>
            <w:vAlign w:val="bottom"/>
            <w:hideMark/>
          </w:tcPr>
          <w:p w14:paraId="48C233A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20.3</w:t>
            </w:r>
          </w:p>
        </w:tc>
        <w:tc>
          <w:tcPr>
            <w:tcW w:w="563" w:type="pct"/>
            <w:noWrap/>
            <w:vAlign w:val="center"/>
            <w:hideMark/>
          </w:tcPr>
          <w:p w14:paraId="5D44645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0.031</w:t>
            </w:r>
          </w:p>
        </w:tc>
        <w:tc>
          <w:tcPr>
            <w:tcW w:w="344" w:type="pct"/>
            <w:noWrap/>
            <w:vAlign w:val="center"/>
            <w:hideMark/>
          </w:tcPr>
          <w:p w14:paraId="23CAFD5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50.583</w:t>
            </w:r>
          </w:p>
        </w:tc>
        <w:tc>
          <w:tcPr>
            <w:tcW w:w="406" w:type="pct"/>
            <w:noWrap/>
            <w:vAlign w:val="bottom"/>
            <w:hideMark/>
          </w:tcPr>
          <w:p w14:paraId="3D656C8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304.1</w:t>
            </w:r>
          </w:p>
        </w:tc>
        <w:tc>
          <w:tcPr>
            <w:tcW w:w="642" w:type="pct"/>
            <w:noWrap/>
            <w:vAlign w:val="center"/>
            <w:hideMark/>
          </w:tcPr>
          <w:p w14:paraId="7701A89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1.11E-03</w:t>
            </w:r>
          </w:p>
        </w:tc>
        <w:tc>
          <w:tcPr>
            <w:tcW w:w="847" w:type="pct"/>
            <w:noWrap/>
            <w:vAlign w:val="center"/>
            <w:hideMark/>
          </w:tcPr>
          <w:p w14:paraId="15AEC85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1.28E-06</w:t>
            </w:r>
          </w:p>
        </w:tc>
        <w:tc>
          <w:tcPr>
            <w:tcW w:w="510" w:type="pct"/>
            <w:noWrap/>
            <w:vAlign w:val="center"/>
            <w:hideMark/>
          </w:tcPr>
          <w:p w14:paraId="6D48465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627D7BCC" w14:textId="77777777" w:rsidTr="00DE175E">
        <w:trPr>
          <w:trHeight w:val="300"/>
        </w:trPr>
        <w:tc>
          <w:tcPr>
            <w:tcW w:w="531" w:type="pct"/>
            <w:vMerge/>
            <w:vAlign w:val="center"/>
            <w:hideMark/>
          </w:tcPr>
          <w:p w14:paraId="4D31D431"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0BA629E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145</w:t>
            </w:r>
          </w:p>
        </w:tc>
        <w:tc>
          <w:tcPr>
            <w:tcW w:w="438" w:type="pct"/>
            <w:noWrap/>
            <w:vAlign w:val="center"/>
            <w:hideMark/>
          </w:tcPr>
          <w:p w14:paraId="00A15A8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5.28</w:t>
            </w:r>
          </w:p>
        </w:tc>
        <w:tc>
          <w:tcPr>
            <w:tcW w:w="375" w:type="pct"/>
            <w:noWrap/>
            <w:vAlign w:val="bottom"/>
            <w:hideMark/>
          </w:tcPr>
          <w:p w14:paraId="491BCDC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14.9</w:t>
            </w:r>
          </w:p>
        </w:tc>
        <w:tc>
          <w:tcPr>
            <w:tcW w:w="563" w:type="pct"/>
            <w:noWrap/>
            <w:vAlign w:val="center"/>
            <w:hideMark/>
          </w:tcPr>
          <w:p w14:paraId="4AB337F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0.036</w:t>
            </w:r>
          </w:p>
        </w:tc>
        <w:tc>
          <w:tcPr>
            <w:tcW w:w="344" w:type="pct"/>
            <w:noWrap/>
            <w:vAlign w:val="center"/>
            <w:hideMark/>
          </w:tcPr>
          <w:p w14:paraId="58770C1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18.229</w:t>
            </w:r>
          </w:p>
        </w:tc>
        <w:tc>
          <w:tcPr>
            <w:tcW w:w="406" w:type="pct"/>
            <w:noWrap/>
            <w:vAlign w:val="bottom"/>
            <w:hideMark/>
          </w:tcPr>
          <w:p w14:paraId="6A18D1B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260.1</w:t>
            </w:r>
          </w:p>
        </w:tc>
        <w:tc>
          <w:tcPr>
            <w:tcW w:w="642" w:type="pct"/>
            <w:noWrap/>
            <w:vAlign w:val="center"/>
            <w:hideMark/>
          </w:tcPr>
          <w:p w14:paraId="5532F64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1.36E-03</w:t>
            </w:r>
          </w:p>
        </w:tc>
        <w:tc>
          <w:tcPr>
            <w:tcW w:w="847" w:type="pct"/>
            <w:noWrap/>
            <w:vAlign w:val="center"/>
            <w:hideMark/>
          </w:tcPr>
          <w:p w14:paraId="1F1F11F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7.49E-06</w:t>
            </w:r>
          </w:p>
        </w:tc>
        <w:tc>
          <w:tcPr>
            <w:tcW w:w="510" w:type="pct"/>
            <w:noWrap/>
            <w:vAlign w:val="center"/>
            <w:hideMark/>
          </w:tcPr>
          <w:p w14:paraId="0600A9C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24AD2B3C" w14:textId="77777777" w:rsidTr="00DE175E">
        <w:trPr>
          <w:trHeight w:val="300"/>
        </w:trPr>
        <w:tc>
          <w:tcPr>
            <w:tcW w:w="531" w:type="pct"/>
            <w:vMerge/>
            <w:vAlign w:val="center"/>
            <w:hideMark/>
          </w:tcPr>
          <w:p w14:paraId="030338C6"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2DA5BA7B"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151</w:t>
            </w:r>
          </w:p>
        </w:tc>
        <w:tc>
          <w:tcPr>
            <w:tcW w:w="438" w:type="pct"/>
            <w:noWrap/>
            <w:vAlign w:val="center"/>
            <w:hideMark/>
          </w:tcPr>
          <w:p w14:paraId="49EFBD2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20.46</w:t>
            </w:r>
          </w:p>
        </w:tc>
        <w:tc>
          <w:tcPr>
            <w:tcW w:w="375" w:type="pct"/>
            <w:noWrap/>
            <w:vAlign w:val="bottom"/>
            <w:hideMark/>
          </w:tcPr>
          <w:p w14:paraId="0D38620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4.4</w:t>
            </w:r>
          </w:p>
        </w:tc>
        <w:tc>
          <w:tcPr>
            <w:tcW w:w="563" w:type="pct"/>
            <w:noWrap/>
            <w:vAlign w:val="center"/>
            <w:hideMark/>
          </w:tcPr>
          <w:p w14:paraId="4716613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3.462</w:t>
            </w:r>
          </w:p>
        </w:tc>
        <w:tc>
          <w:tcPr>
            <w:tcW w:w="344" w:type="pct"/>
            <w:noWrap/>
            <w:vAlign w:val="center"/>
            <w:hideMark/>
          </w:tcPr>
          <w:p w14:paraId="409D5D2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305.55</w:t>
            </w:r>
          </w:p>
        </w:tc>
        <w:tc>
          <w:tcPr>
            <w:tcW w:w="406" w:type="pct"/>
            <w:noWrap/>
            <w:vAlign w:val="bottom"/>
            <w:hideMark/>
          </w:tcPr>
          <w:p w14:paraId="700C05B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299.1</w:t>
            </w:r>
          </w:p>
        </w:tc>
        <w:tc>
          <w:tcPr>
            <w:tcW w:w="642" w:type="pct"/>
            <w:noWrap/>
            <w:vAlign w:val="center"/>
            <w:hideMark/>
          </w:tcPr>
          <w:p w14:paraId="18437E0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2.41E-03</w:t>
            </w:r>
          </w:p>
        </w:tc>
        <w:tc>
          <w:tcPr>
            <w:tcW w:w="847" w:type="pct"/>
            <w:noWrap/>
            <w:vAlign w:val="center"/>
            <w:hideMark/>
          </w:tcPr>
          <w:p w14:paraId="70463F2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4.08E-06</w:t>
            </w:r>
          </w:p>
        </w:tc>
        <w:tc>
          <w:tcPr>
            <w:tcW w:w="510" w:type="pct"/>
            <w:noWrap/>
            <w:vAlign w:val="center"/>
            <w:hideMark/>
          </w:tcPr>
          <w:p w14:paraId="51F0F9D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D1E1E26" w14:textId="77777777" w:rsidTr="00DE175E">
        <w:trPr>
          <w:trHeight w:val="300"/>
        </w:trPr>
        <w:tc>
          <w:tcPr>
            <w:tcW w:w="531" w:type="pct"/>
            <w:vMerge/>
            <w:vAlign w:val="center"/>
            <w:hideMark/>
          </w:tcPr>
          <w:p w14:paraId="226061E2"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6697E0B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154</w:t>
            </w:r>
          </w:p>
        </w:tc>
        <w:tc>
          <w:tcPr>
            <w:tcW w:w="438" w:type="pct"/>
            <w:noWrap/>
            <w:vAlign w:val="center"/>
            <w:hideMark/>
          </w:tcPr>
          <w:p w14:paraId="6B94762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15.05</w:t>
            </w:r>
          </w:p>
        </w:tc>
        <w:tc>
          <w:tcPr>
            <w:tcW w:w="375" w:type="pct"/>
            <w:noWrap/>
            <w:vAlign w:val="bottom"/>
            <w:hideMark/>
          </w:tcPr>
          <w:p w14:paraId="39851C9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7.38</w:t>
            </w:r>
          </w:p>
        </w:tc>
        <w:tc>
          <w:tcPr>
            <w:tcW w:w="563" w:type="pct"/>
            <w:noWrap/>
            <w:vAlign w:val="center"/>
            <w:hideMark/>
          </w:tcPr>
          <w:p w14:paraId="42A7B5A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0.169</w:t>
            </w:r>
          </w:p>
        </w:tc>
        <w:tc>
          <w:tcPr>
            <w:tcW w:w="344" w:type="pct"/>
            <w:noWrap/>
            <w:vAlign w:val="center"/>
            <w:hideMark/>
          </w:tcPr>
          <w:p w14:paraId="36EFF8B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330.24</w:t>
            </w:r>
          </w:p>
        </w:tc>
        <w:tc>
          <w:tcPr>
            <w:tcW w:w="406" w:type="pct"/>
            <w:noWrap/>
            <w:vAlign w:val="bottom"/>
            <w:hideMark/>
          </w:tcPr>
          <w:p w14:paraId="2F248D4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250.8</w:t>
            </w:r>
          </w:p>
        </w:tc>
        <w:tc>
          <w:tcPr>
            <w:tcW w:w="642" w:type="pct"/>
            <w:noWrap/>
            <w:vAlign w:val="center"/>
            <w:hideMark/>
          </w:tcPr>
          <w:p w14:paraId="284C6A4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1.48E-03</w:t>
            </w:r>
          </w:p>
        </w:tc>
        <w:tc>
          <w:tcPr>
            <w:tcW w:w="847" w:type="pct"/>
            <w:noWrap/>
            <w:vAlign w:val="center"/>
            <w:hideMark/>
          </w:tcPr>
          <w:p w14:paraId="16961A4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3.87E-06</w:t>
            </w:r>
          </w:p>
        </w:tc>
        <w:tc>
          <w:tcPr>
            <w:tcW w:w="510" w:type="pct"/>
            <w:noWrap/>
            <w:vAlign w:val="center"/>
            <w:hideMark/>
          </w:tcPr>
          <w:p w14:paraId="177C0D7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3FB53512" w14:textId="77777777" w:rsidTr="00DE175E">
        <w:trPr>
          <w:trHeight w:val="300"/>
        </w:trPr>
        <w:tc>
          <w:tcPr>
            <w:tcW w:w="531" w:type="pct"/>
            <w:vMerge/>
            <w:vAlign w:val="center"/>
            <w:hideMark/>
          </w:tcPr>
          <w:p w14:paraId="577751F3"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178FAF5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156</w:t>
            </w:r>
          </w:p>
        </w:tc>
        <w:tc>
          <w:tcPr>
            <w:tcW w:w="438" w:type="pct"/>
            <w:noWrap/>
            <w:vAlign w:val="center"/>
            <w:hideMark/>
          </w:tcPr>
          <w:p w14:paraId="7E45A0A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3.09</w:t>
            </w:r>
          </w:p>
        </w:tc>
        <w:tc>
          <w:tcPr>
            <w:tcW w:w="375" w:type="pct"/>
            <w:noWrap/>
            <w:vAlign w:val="bottom"/>
            <w:hideMark/>
          </w:tcPr>
          <w:p w14:paraId="5031D60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23.78</w:t>
            </w:r>
          </w:p>
        </w:tc>
        <w:tc>
          <w:tcPr>
            <w:tcW w:w="563" w:type="pct"/>
            <w:noWrap/>
            <w:vAlign w:val="center"/>
            <w:hideMark/>
          </w:tcPr>
          <w:p w14:paraId="22ED9C6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0.021</w:t>
            </w:r>
          </w:p>
        </w:tc>
        <w:tc>
          <w:tcPr>
            <w:tcW w:w="344" w:type="pct"/>
            <w:noWrap/>
            <w:vAlign w:val="center"/>
            <w:hideMark/>
          </w:tcPr>
          <w:p w14:paraId="1095A93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56.34</w:t>
            </w:r>
          </w:p>
        </w:tc>
        <w:tc>
          <w:tcPr>
            <w:tcW w:w="406" w:type="pct"/>
            <w:noWrap/>
            <w:vAlign w:val="bottom"/>
            <w:hideMark/>
          </w:tcPr>
          <w:p w14:paraId="588919E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310.4</w:t>
            </w:r>
          </w:p>
        </w:tc>
        <w:tc>
          <w:tcPr>
            <w:tcW w:w="642" w:type="pct"/>
            <w:noWrap/>
            <w:vAlign w:val="center"/>
            <w:hideMark/>
          </w:tcPr>
          <w:p w14:paraId="1EB400A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1.06E-03</w:t>
            </w:r>
          </w:p>
        </w:tc>
        <w:tc>
          <w:tcPr>
            <w:tcW w:w="847" w:type="pct"/>
            <w:noWrap/>
            <w:vAlign w:val="center"/>
            <w:hideMark/>
          </w:tcPr>
          <w:p w14:paraId="7A8A981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2.37E-06</w:t>
            </w:r>
          </w:p>
        </w:tc>
        <w:tc>
          <w:tcPr>
            <w:tcW w:w="510" w:type="pct"/>
            <w:noWrap/>
            <w:vAlign w:val="center"/>
            <w:hideMark/>
          </w:tcPr>
          <w:p w14:paraId="31F9300D"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9F58084" w14:textId="77777777" w:rsidTr="00DE175E">
        <w:trPr>
          <w:trHeight w:val="300"/>
        </w:trPr>
        <w:tc>
          <w:tcPr>
            <w:tcW w:w="531" w:type="pct"/>
            <w:vMerge/>
            <w:vAlign w:val="center"/>
            <w:hideMark/>
          </w:tcPr>
          <w:p w14:paraId="25C1BEEB"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14C60CD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157</w:t>
            </w:r>
          </w:p>
        </w:tc>
        <w:tc>
          <w:tcPr>
            <w:tcW w:w="438" w:type="pct"/>
            <w:noWrap/>
            <w:vAlign w:val="center"/>
            <w:hideMark/>
          </w:tcPr>
          <w:p w14:paraId="0CE8962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5.11</w:t>
            </w:r>
          </w:p>
        </w:tc>
        <w:tc>
          <w:tcPr>
            <w:tcW w:w="375" w:type="pct"/>
            <w:noWrap/>
            <w:vAlign w:val="bottom"/>
            <w:hideMark/>
          </w:tcPr>
          <w:p w14:paraId="51D48F5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20.7</w:t>
            </w:r>
          </w:p>
        </w:tc>
        <w:tc>
          <w:tcPr>
            <w:tcW w:w="563" w:type="pct"/>
            <w:noWrap/>
            <w:vAlign w:val="center"/>
            <w:hideMark/>
          </w:tcPr>
          <w:p w14:paraId="628CA3A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0.073</w:t>
            </w:r>
          </w:p>
        </w:tc>
        <w:tc>
          <w:tcPr>
            <w:tcW w:w="344" w:type="pct"/>
            <w:noWrap/>
            <w:vAlign w:val="center"/>
            <w:hideMark/>
          </w:tcPr>
          <w:p w14:paraId="486FE2D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30.134</w:t>
            </w:r>
          </w:p>
        </w:tc>
        <w:tc>
          <w:tcPr>
            <w:tcW w:w="406" w:type="pct"/>
            <w:noWrap/>
            <w:vAlign w:val="bottom"/>
            <w:hideMark/>
          </w:tcPr>
          <w:p w14:paraId="075F08E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330</w:t>
            </w:r>
          </w:p>
        </w:tc>
        <w:tc>
          <w:tcPr>
            <w:tcW w:w="642" w:type="pct"/>
            <w:noWrap/>
            <w:vAlign w:val="center"/>
            <w:hideMark/>
          </w:tcPr>
          <w:p w14:paraId="63E5973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3.77E-03</w:t>
            </w:r>
          </w:p>
        </w:tc>
        <w:tc>
          <w:tcPr>
            <w:tcW w:w="847" w:type="pct"/>
            <w:noWrap/>
            <w:vAlign w:val="center"/>
            <w:hideMark/>
          </w:tcPr>
          <w:p w14:paraId="79E6877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5.68E-05</w:t>
            </w:r>
          </w:p>
        </w:tc>
        <w:tc>
          <w:tcPr>
            <w:tcW w:w="510" w:type="pct"/>
            <w:noWrap/>
            <w:vAlign w:val="center"/>
            <w:hideMark/>
          </w:tcPr>
          <w:p w14:paraId="1BE70D4A"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0AA11C0" w14:textId="77777777" w:rsidTr="00DE175E">
        <w:trPr>
          <w:trHeight w:val="300"/>
        </w:trPr>
        <w:tc>
          <w:tcPr>
            <w:tcW w:w="531" w:type="pct"/>
            <w:vMerge/>
            <w:vAlign w:val="center"/>
            <w:hideMark/>
          </w:tcPr>
          <w:p w14:paraId="2A4FF702"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58C3E44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164</w:t>
            </w:r>
          </w:p>
        </w:tc>
        <w:tc>
          <w:tcPr>
            <w:tcW w:w="438" w:type="pct"/>
            <w:noWrap/>
            <w:vAlign w:val="center"/>
            <w:hideMark/>
          </w:tcPr>
          <w:p w14:paraId="6E18C4B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24.53</w:t>
            </w:r>
          </w:p>
        </w:tc>
        <w:tc>
          <w:tcPr>
            <w:tcW w:w="375" w:type="pct"/>
            <w:noWrap/>
            <w:vAlign w:val="bottom"/>
            <w:hideMark/>
          </w:tcPr>
          <w:p w14:paraId="473E98C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21.76</w:t>
            </w:r>
          </w:p>
        </w:tc>
        <w:tc>
          <w:tcPr>
            <w:tcW w:w="563" w:type="pct"/>
            <w:noWrap/>
            <w:vAlign w:val="center"/>
            <w:hideMark/>
          </w:tcPr>
          <w:p w14:paraId="477832C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0.309</w:t>
            </w:r>
          </w:p>
        </w:tc>
        <w:tc>
          <w:tcPr>
            <w:tcW w:w="344" w:type="pct"/>
            <w:noWrap/>
            <w:vAlign w:val="center"/>
            <w:hideMark/>
          </w:tcPr>
          <w:p w14:paraId="6941F63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367.58</w:t>
            </w:r>
          </w:p>
        </w:tc>
        <w:tc>
          <w:tcPr>
            <w:tcW w:w="406" w:type="pct"/>
            <w:noWrap/>
            <w:vAlign w:val="bottom"/>
            <w:hideMark/>
          </w:tcPr>
          <w:p w14:paraId="229016C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315.4</w:t>
            </w:r>
          </w:p>
        </w:tc>
        <w:tc>
          <w:tcPr>
            <w:tcW w:w="642" w:type="pct"/>
            <w:noWrap/>
            <w:vAlign w:val="center"/>
            <w:hideMark/>
          </w:tcPr>
          <w:p w14:paraId="0CC6352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2.71E-03</w:t>
            </w:r>
          </w:p>
        </w:tc>
        <w:tc>
          <w:tcPr>
            <w:tcW w:w="847" w:type="pct"/>
            <w:noWrap/>
            <w:vAlign w:val="center"/>
            <w:hideMark/>
          </w:tcPr>
          <w:p w14:paraId="2AF295E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1.82E-06</w:t>
            </w:r>
          </w:p>
        </w:tc>
        <w:tc>
          <w:tcPr>
            <w:tcW w:w="510" w:type="pct"/>
            <w:noWrap/>
            <w:vAlign w:val="center"/>
            <w:hideMark/>
          </w:tcPr>
          <w:p w14:paraId="376D8C3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43AF9CE7" w14:textId="77777777" w:rsidTr="00DE175E">
        <w:trPr>
          <w:trHeight w:val="300"/>
        </w:trPr>
        <w:tc>
          <w:tcPr>
            <w:tcW w:w="531" w:type="pct"/>
            <w:vMerge/>
            <w:tcBorders>
              <w:bottom w:val="single" w:sz="4" w:space="0" w:color="auto"/>
            </w:tcBorders>
            <w:vAlign w:val="center"/>
            <w:hideMark/>
          </w:tcPr>
          <w:p w14:paraId="1777A375" w14:textId="77777777" w:rsidR="00081CFB" w:rsidRPr="002B60A2" w:rsidRDefault="00081CFB" w:rsidP="00DE175E">
            <w:pPr>
              <w:jc w:val="center"/>
              <w:rPr>
                <w:rFonts w:ascii="Times New Roman" w:eastAsia="Times New Roman" w:hAnsi="Times New Roman" w:cs="Times New Roman"/>
                <w:color w:val="000000"/>
              </w:rPr>
            </w:pPr>
          </w:p>
        </w:tc>
        <w:tc>
          <w:tcPr>
            <w:tcW w:w="344" w:type="pct"/>
            <w:tcBorders>
              <w:bottom w:val="single" w:sz="4" w:space="0" w:color="auto"/>
            </w:tcBorders>
            <w:noWrap/>
            <w:vAlign w:val="center"/>
            <w:hideMark/>
          </w:tcPr>
          <w:p w14:paraId="63C6758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165</w:t>
            </w:r>
          </w:p>
        </w:tc>
        <w:tc>
          <w:tcPr>
            <w:tcW w:w="438" w:type="pct"/>
            <w:tcBorders>
              <w:bottom w:val="single" w:sz="4" w:space="0" w:color="auto"/>
            </w:tcBorders>
            <w:noWrap/>
            <w:vAlign w:val="center"/>
            <w:hideMark/>
          </w:tcPr>
          <w:p w14:paraId="4F979FF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20.27</w:t>
            </w:r>
          </w:p>
        </w:tc>
        <w:tc>
          <w:tcPr>
            <w:tcW w:w="375" w:type="pct"/>
            <w:tcBorders>
              <w:bottom w:val="single" w:sz="4" w:space="0" w:color="auto"/>
            </w:tcBorders>
            <w:noWrap/>
            <w:vAlign w:val="bottom"/>
            <w:hideMark/>
          </w:tcPr>
          <w:p w14:paraId="06E06F5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5.92</w:t>
            </w:r>
          </w:p>
        </w:tc>
        <w:tc>
          <w:tcPr>
            <w:tcW w:w="563" w:type="pct"/>
            <w:tcBorders>
              <w:bottom w:val="single" w:sz="4" w:space="0" w:color="auto"/>
            </w:tcBorders>
            <w:noWrap/>
            <w:vAlign w:val="center"/>
            <w:hideMark/>
          </w:tcPr>
          <w:p w14:paraId="6B1C47A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0.971</w:t>
            </w:r>
          </w:p>
        </w:tc>
        <w:tc>
          <w:tcPr>
            <w:tcW w:w="344" w:type="pct"/>
            <w:tcBorders>
              <w:bottom w:val="single" w:sz="4" w:space="0" w:color="auto"/>
            </w:tcBorders>
            <w:noWrap/>
            <w:vAlign w:val="center"/>
            <w:hideMark/>
          </w:tcPr>
          <w:p w14:paraId="36F6A75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343.25</w:t>
            </w:r>
          </w:p>
        </w:tc>
        <w:tc>
          <w:tcPr>
            <w:tcW w:w="406" w:type="pct"/>
            <w:tcBorders>
              <w:bottom w:val="single" w:sz="4" w:space="0" w:color="auto"/>
            </w:tcBorders>
            <w:noWrap/>
            <w:vAlign w:val="bottom"/>
            <w:hideMark/>
          </w:tcPr>
          <w:p w14:paraId="2F7E993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251.3</w:t>
            </w:r>
          </w:p>
        </w:tc>
        <w:tc>
          <w:tcPr>
            <w:tcW w:w="642" w:type="pct"/>
            <w:tcBorders>
              <w:bottom w:val="single" w:sz="4" w:space="0" w:color="auto"/>
            </w:tcBorders>
            <w:noWrap/>
            <w:vAlign w:val="center"/>
            <w:hideMark/>
          </w:tcPr>
          <w:p w14:paraId="26C96A7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3.19E-03</w:t>
            </w:r>
          </w:p>
        </w:tc>
        <w:tc>
          <w:tcPr>
            <w:tcW w:w="847" w:type="pct"/>
            <w:tcBorders>
              <w:bottom w:val="single" w:sz="4" w:space="0" w:color="auto"/>
            </w:tcBorders>
            <w:noWrap/>
            <w:vAlign w:val="center"/>
            <w:hideMark/>
          </w:tcPr>
          <w:p w14:paraId="18061EA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7.12E-06</w:t>
            </w:r>
          </w:p>
        </w:tc>
        <w:tc>
          <w:tcPr>
            <w:tcW w:w="510" w:type="pct"/>
            <w:tcBorders>
              <w:bottom w:val="single" w:sz="4" w:space="0" w:color="auto"/>
            </w:tcBorders>
            <w:noWrap/>
            <w:vAlign w:val="center"/>
            <w:hideMark/>
          </w:tcPr>
          <w:p w14:paraId="3DD2310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0.1-10k</w:t>
            </w:r>
          </w:p>
        </w:tc>
      </w:tr>
      <w:tr w:rsidR="00081CFB" w:rsidRPr="002B60A2" w14:paraId="32C8B983" w14:textId="77777777" w:rsidTr="00DE175E">
        <w:trPr>
          <w:trHeight w:val="300"/>
        </w:trPr>
        <w:tc>
          <w:tcPr>
            <w:tcW w:w="531" w:type="pct"/>
            <w:vMerge w:val="restart"/>
            <w:tcBorders>
              <w:top w:val="single" w:sz="4" w:space="0" w:color="auto"/>
            </w:tcBorders>
            <w:noWrap/>
            <w:vAlign w:val="center"/>
            <w:hideMark/>
          </w:tcPr>
          <w:p w14:paraId="43232F12" w14:textId="77777777" w:rsidR="00081CFB" w:rsidRPr="00BD6703" w:rsidRDefault="00081CFB" w:rsidP="00DE175E">
            <w:pPr>
              <w:jc w:val="center"/>
              <w:rPr>
                <w:rFonts w:ascii="Times New Roman" w:eastAsia="Times New Roman" w:hAnsi="Times New Roman" w:cs="Times New Roman"/>
                <w:b/>
                <w:color w:val="000000"/>
              </w:rPr>
            </w:pPr>
            <w:proofErr w:type="spellStart"/>
            <w:r w:rsidRPr="00BD6703">
              <w:rPr>
                <w:rFonts w:ascii="Times New Roman" w:eastAsia="Times New Roman" w:hAnsi="Times New Roman" w:cs="Times New Roman"/>
                <w:b/>
                <w:color w:val="000000"/>
              </w:rPr>
              <w:t>Packstones</w:t>
            </w:r>
            <w:proofErr w:type="spellEnd"/>
          </w:p>
        </w:tc>
        <w:tc>
          <w:tcPr>
            <w:tcW w:w="344" w:type="pct"/>
            <w:tcBorders>
              <w:top w:val="single" w:sz="4" w:space="0" w:color="auto"/>
            </w:tcBorders>
            <w:noWrap/>
            <w:vAlign w:val="center"/>
            <w:hideMark/>
          </w:tcPr>
          <w:p w14:paraId="37D1A79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13-18</w:t>
            </w:r>
          </w:p>
        </w:tc>
        <w:tc>
          <w:tcPr>
            <w:tcW w:w="438" w:type="pct"/>
            <w:tcBorders>
              <w:top w:val="single" w:sz="4" w:space="0" w:color="auto"/>
            </w:tcBorders>
            <w:noWrap/>
            <w:vAlign w:val="center"/>
            <w:hideMark/>
          </w:tcPr>
          <w:p w14:paraId="01184FB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7.70</w:t>
            </w:r>
          </w:p>
        </w:tc>
        <w:tc>
          <w:tcPr>
            <w:tcW w:w="375" w:type="pct"/>
            <w:tcBorders>
              <w:top w:val="single" w:sz="4" w:space="0" w:color="auto"/>
            </w:tcBorders>
            <w:noWrap/>
            <w:vAlign w:val="bottom"/>
            <w:hideMark/>
          </w:tcPr>
          <w:p w14:paraId="1CB5CD0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7.4</w:t>
            </w:r>
          </w:p>
        </w:tc>
        <w:tc>
          <w:tcPr>
            <w:tcW w:w="563" w:type="pct"/>
            <w:tcBorders>
              <w:top w:val="single" w:sz="4" w:space="0" w:color="auto"/>
            </w:tcBorders>
            <w:noWrap/>
            <w:hideMark/>
          </w:tcPr>
          <w:p w14:paraId="058696CE" w14:textId="77777777" w:rsidR="00081CFB" w:rsidRPr="00CD335C" w:rsidRDefault="00081CFB" w:rsidP="00DE175E">
            <w:pPr>
              <w:jc w:val="center"/>
              <w:rPr>
                <w:rFonts w:ascii="Times New Roman" w:hAnsi="Times New Roman" w:cs="Times New Roman"/>
              </w:rPr>
            </w:pPr>
            <w:r w:rsidRPr="00CD335C">
              <w:rPr>
                <w:rFonts w:ascii="Times New Roman" w:hAnsi="Times New Roman" w:cs="Times New Roman"/>
              </w:rPr>
              <w:t>27.6</w:t>
            </w:r>
          </w:p>
        </w:tc>
        <w:tc>
          <w:tcPr>
            <w:tcW w:w="344" w:type="pct"/>
            <w:tcBorders>
              <w:top w:val="single" w:sz="4" w:space="0" w:color="auto"/>
            </w:tcBorders>
            <w:noWrap/>
            <w:vAlign w:val="bottom"/>
            <w:hideMark/>
          </w:tcPr>
          <w:p w14:paraId="175409F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113.62</w:t>
            </w:r>
          </w:p>
        </w:tc>
        <w:tc>
          <w:tcPr>
            <w:tcW w:w="406" w:type="pct"/>
            <w:tcBorders>
              <w:top w:val="single" w:sz="4" w:space="0" w:color="auto"/>
            </w:tcBorders>
            <w:noWrap/>
            <w:vAlign w:val="bottom"/>
            <w:hideMark/>
          </w:tcPr>
          <w:p w14:paraId="0E0FB9A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301</w:t>
            </w:r>
          </w:p>
        </w:tc>
        <w:tc>
          <w:tcPr>
            <w:tcW w:w="642" w:type="pct"/>
            <w:tcBorders>
              <w:top w:val="single" w:sz="4" w:space="0" w:color="auto"/>
            </w:tcBorders>
            <w:noWrap/>
            <w:vAlign w:val="center"/>
            <w:hideMark/>
          </w:tcPr>
          <w:p w14:paraId="0C5277E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9.58E-03</w:t>
            </w:r>
          </w:p>
        </w:tc>
        <w:tc>
          <w:tcPr>
            <w:tcW w:w="847" w:type="pct"/>
            <w:tcBorders>
              <w:top w:val="single" w:sz="4" w:space="0" w:color="auto"/>
            </w:tcBorders>
            <w:noWrap/>
            <w:vAlign w:val="center"/>
            <w:hideMark/>
          </w:tcPr>
          <w:p w14:paraId="52CF940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3.19E-05</w:t>
            </w:r>
          </w:p>
        </w:tc>
        <w:tc>
          <w:tcPr>
            <w:tcW w:w="510" w:type="pct"/>
            <w:tcBorders>
              <w:top w:val="single" w:sz="4" w:space="0" w:color="auto"/>
            </w:tcBorders>
            <w:noWrap/>
            <w:vAlign w:val="center"/>
            <w:hideMark/>
          </w:tcPr>
          <w:p w14:paraId="006EB95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22E86EB0" w14:textId="77777777" w:rsidTr="00DE175E">
        <w:trPr>
          <w:trHeight w:val="300"/>
        </w:trPr>
        <w:tc>
          <w:tcPr>
            <w:tcW w:w="531" w:type="pct"/>
            <w:vMerge/>
            <w:vAlign w:val="center"/>
            <w:hideMark/>
          </w:tcPr>
          <w:p w14:paraId="5981A2F1"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5D54E06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13-46</w:t>
            </w:r>
          </w:p>
        </w:tc>
        <w:tc>
          <w:tcPr>
            <w:tcW w:w="438" w:type="pct"/>
            <w:noWrap/>
            <w:vAlign w:val="center"/>
            <w:hideMark/>
          </w:tcPr>
          <w:p w14:paraId="1C32110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2.60</w:t>
            </w:r>
          </w:p>
        </w:tc>
        <w:tc>
          <w:tcPr>
            <w:tcW w:w="375" w:type="pct"/>
            <w:noWrap/>
            <w:vAlign w:val="bottom"/>
            <w:hideMark/>
          </w:tcPr>
          <w:p w14:paraId="47C4478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5.30</w:t>
            </w:r>
          </w:p>
        </w:tc>
        <w:tc>
          <w:tcPr>
            <w:tcW w:w="563" w:type="pct"/>
            <w:noWrap/>
            <w:hideMark/>
          </w:tcPr>
          <w:p w14:paraId="4FF90E43" w14:textId="77777777" w:rsidR="00081CFB" w:rsidRPr="00CD335C" w:rsidRDefault="00081CFB" w:rsidP="00DE175E">
            <w:pPr>
              <w:jc w:val="center"/>
              <w:rPr>
                <w:rFonts w:ascii="Times New Roman" w:hAnsi="Times New Roman" w:cs="Times New Roman"/>
              </w:rPr>
            </w:pPr>
            <w:r w:rsidRPr="00CD335C">
              <w:rPr>
                <w:rFonts w:ascii="Times New Roman" w:hAnsi="Times New Roman" w:cs="Times New Roman"/>
              </w:rPr>
              <w:t>66.64</w:t>
            </w:r>
          </w:p>
        </w:tc>
        <w:tc>
          <w:tcPr>
            <w:tcW w:w="344" w:type="pct"/>
            <w:noWrap/>
            <w:vAlign w:val="bottom"/>
            <w:hideMark/>
          </w:tcPr>
          <w:p w14:paraId="20A502B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176.86</w:t>
            </w:r>
          </w:p>
        </w:tc>
        <w:tc>
          <w:tcPr>
            <w:tcW w:w="406" w:type="pct"/>
            <w:noWrap/>
            <w:vAlign w:val="bottom"/>
            <w:hideMark/>
          </w:tcPr>
          <w:p w14:paraId="756639A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672</w:t>
            </w:r>
          </w:p>
        </w:tc>
        <w:tc>
          <w:tcPr>
            <w:tcW w:w="642" w:type="pct"/>
            <w:noWrap/>
            <w:vAlign w:val="center"/>
            <w:hideMark/>
          </w:tcPr>
          <w:p w14:paraId="6DBE188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2.59E-03</w:t>
            </w:r>
          </w:p>
        </w:tc>
        <w:tc>
          <w:tcPr>
            <w:tcW w:w="847" w:type="pct"/>
            <w:noWrap/>
            <w:vAlign w:val="center"/>
            <w:hideMark/>
          </w:tcPr>
          <w:p w14:paraId="30BFC5B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1.68E-06</w:t>
            </w:r>
          </w:p>
        </w:tc>
        <w:tc>
          <w:tcPr>
            <w:tcW w:w="510" w:type="pct"/>
            <w:noWrap/>
            <w:vAlign w:val="center"/>
            <w:hideMark/>
          </w:tcPr>
          <w:p w14:paraId="480FD84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6D53665" w14:textId="77777777" w:rsidTr="00DE175E">
        <w:trPr>
          <w:trHeight w:val="300"/>
        </w:trPr>
        <w:tc>
          <w:tcPr>
            <w:tcW w:w="531" w:type="pct"/>
            <w:vMerge/>
            <w:vAlign w:val="center"/>
            <w:hideMark/>
          </w:tcPr>
          <w:p w14:paraId="49EB2270"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5C950DF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14-9</w:t>
            </w:r>
          </w:p>
        </w:tc>
        <w:tc>
          <w:tcPr>
            <w:tcW w:w="438" w:type="pct"/>
            <w:noWrap/>
            <w:vAlign w:val="center"/>
            <w:hideMark/>
          </w:tcPr>
          <w:p w14:paraId="5D465A9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12.70</w:t>
            </w:r>
          </w:p>
        </w:tc>
        <w:tc>
          <w:tcPr>
            <w:tcW w:w="375" w:type="pct"/>
            <w:noWrap/>
            <w:vAlign w:val="bottom"/>
            <w:hideMark/>
          </w:tcPr>
          <w:p w14:paraId="6F0DDE6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8.75</w:t>
            </w:r>
          </w:p>
        </w:tc>
        <w:tc>
          <w:tcPr>
            <w:tcW w:w="563" w:type="pct"/>
            <w:noWrap/>
            <w:hideMark/>
          </w:tcPr>
          <w:p w14:paraId="0219A17C" w14:textId="77777777" w:rsidR="00081CFB" w:rsidRPr="00CD335C" w:rsidRDefault="00081CFB" w:rsidP="00DE175E">
            <w:pPr>
              <w:jc w:val="center"/>
              <w:rPr>
                <w:rFonts w:ascii="Times New Roman" w:hAnsi="Times New Roman" w:cs="Times New Roman"/>
              </w:rPr>
            </w:pPr>
            <w:r w:rsidRPr="00CD335C">
              <w:rPr>
                <w:rFonts w:ascii="Times New Roman" w:hAnsi="Times New Roman" w:cs="Times New Roman"/>
              </w:rPr>
              <w:t>126.66</w:t>
            </w:r>
          </w:p>
        </w:tc>
        <w:tc>
          <w:tcPr>
            <w:tcW w:w="344" w:type="pct"/>
            <w:noWrap/>
            <w:vAlign w:val="bottom"/>
            <w:hideMark/>
          </w:tcPr>
          <w:p w14:paraId="2C54CEF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120.65</w:t>
            </w:r>
          </w:p>
        </w:tc>
        <w:tc>
          <w:tcPr>
            <w:tcW w:w="406" w:type="pct"/>
            <w:noWrap/>
            <w:vAlign w:val="bottom"/>
            <w:hideMark/>
          </w:tcPr>
          <w:p w14:paraId="4C94A70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303.7</w:t>
            </w:r>
          </w:p>
        </w:tc>
        <w:tc>
          <w:tcPr>
            <w:tcW w:w="642" w:type="pct"/>
            <w:noWrap/>
            <w:vAlign w:val="center"/>
            <w:hideMark/>
          </w:tcPr>
          <w:p w14:paraId="7DD9C64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3.72E-03</w:t>
            </w:r>
          </w:p>
        </w:tc>
        <w:tc>
          <w:tcPr>
            <w:tcW w:w="847" w:type="pct"/>
            <w:noWrap/>
            <w:vAlign w:val="center"/>
            <w:hideMark/>
          </w:tcPr>
          <w:p w14:paraId="2699B91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1.64E-05</w:t>
            </w:r>
          </w:p>
        </w:tc>
        <w:tc>
          <w:tcPr>
            <w:tcW w:w="510" w:type="pct"/>
            <w:noWrap/>
            <w:vAlign w:val="center"/>
            <w:hideMark/>
          </w:tcPr>
          <w:p w14:paraId="725D7818"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032419A0" w14:textId="77777777" w:rsidTr="00DE175E">
        <w:trPr>
          <w:trHeight w:val="300"/>
        </w:trPr>
        <w:tc>
          <w:tcPr>
            <w:tcW w:w="531" w:type="pct"/>
            <w:vMerge/>
            <w:vAlign w:val="center"/>
            <w:hideMark/>
          </w:tcPr>
          <w:p w14:paraId="3C9475F7"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267E643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18-30</w:t>
            </w:r>
          </w:p>
        </w:tc>
        <w:tc>
          <w:tcPr>
            <w:tcW w:w="438" w:type="pct"/>
            <w:noWrap/>
            <w:vAlign w:val="center"/>
            <w:hideMark/>
          </w:tcPr>
          <w:p w14:paraId="59D66F0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4.70</w:t>
            </w:r>
          </w:p>
        </w:tc>
        <w:tc>
          <w:tcPr>
            <w:tcW w:w="375" w:type="pct"/>
            <w:noWrap/>
            <w:vAlign w:val="bottom"/>
            <w:hideMark/>
          </w:tcPr>
          <w:p w14:paraId="126D9D4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4.75</w:t>
            </w:r>
          </w:p>
        </w:tc>
        <w:tc>
          <w:tcPr>
            <w:tcW w:w="563" w:type="pct"/>
            <w:noWrap/>
            <w:hideMark/>
          </w:tcPr>
          <w:p w14:paraId="1238A3AA" w14:textId="77777777" w:rsidR="00081CFB" w:rsidRPr="00CD335C" w:rsidRDefault="00081CFB" w:rsidP="00DE175E">
            <w:pPr>
              <w:jc w:val="center"/>
              <w:rPr>
                <w:rFonts w:ascii="Times New Roman" w:hAnsi="Times New Roman" w:cs="Times New Roman"/>
              </w:rPr>
            </w:pPr>
            <w:r w:rsidRPr="00CD335C">
              <w:rPr>
                <w:rFonts w:ascii="Times New Roman" w:hAnsi="Times New Roman" w:cs="Times New Roman"/>
              </w:rPr>
              <w:t>185.99</w:t>
            </w:r>
          </w:p>
        </w:tc>
        <w:tc>
          <w:tcPr>
            <w:tcW w:w="344" w:type="pct"/>
            <w:noWrap/>
            <w:vAlign w:val="bottom"/>
            <w:hideMark/>
          </w:tcPr>
          <w:p w14:paraId="21EB5A9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80.47</w:t>
            </w:r>
          </w:p>
        </w:tc>
        <w:tc>
          <w:tcPr>
            <w:tcW w:w="406" w:type="pct"/>
            <w:noWrap/>
            <w:vAlign w:val="bottom"/>
            <w:hideMark/>
          </w:tcPr>
          <w:p w14:paraId="5CFE542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303.5</w:t>
            </w:r>
          </w:p>
        </w:tc>
        <w:tc>
          <w:tcPr>
            <w:tcW w:w="642" w:type="pct"/>
            <w:noWrap/>
            <w:vAlign w:val="center"/>
            <w:hideMark/>
          </w:tcPr>
          <w:p w14:paraId="23EF301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7.50E-03</w:t>
            </w:r>
          </w:p>
        </w:tc>
        <w:tc>
          <w:tcPr>
            <w:tcW w:w="847" w:type="pct"/>
            <w:noWrap/>
            <w:vAlign w:val="center"/>
            <w:hideMark/>
          </w:tcPr>
          <w:p w14:paraId="2A14A69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1.45E-05</w:t>
            </w:r>
          </w:p>
        </w:tc>
        <w:tc>
          <w:tcPr>
            <w:tcW w:w="510" w:type="pct"/>
            <w:noWrap/>
            <w:vAlign w:val="center"/>
            <w:hideMark/>
          </w:tcPr>
          <w:p w14:paraId="7548C114"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7F761D77" w14:textId="77777777" w:rsidTr="00DE175E">
        <w:trPr>
          <w:trHeight w:val="300"/>
        </w:trPr>
        <w:tc>
          <w:tcPr>
            <w:tcW w:w="531" w:type="pct"/>
            <w:vMerge/>
            <w:tcBorders>
              <w:bottom w:val="single" w:sz="4" w:space="0" w:color="auto"/>
            </w:tcBorders>
            <w:vAlign w:val="center"/>
            <w:hideMark/>
          </w:tcPr>
          <w:p w14:paraId="1AF7BE42" w14:textId="77777777" w:rsidR="00081CFB" w:rsidRPr="002B60A2" w:rsidRDefault="00081CFB" w:rsidP="00DE175E">
            <w:pPr>
              <w:jc w:val="center"/>
              <w:rPr>
                <w:rFonts w:ascii="Times New Roman" w:eastAsia="Times New Roman" w:hAnsi="Times New Roman" w:cs="Times New Roman"/>
                <w:color w:val="000000"/>
              </w:rPr>
            </w:pPr>
          </w:p>
        </w:tc>
        <w:tc>
          <w:tcPr>
            <w:tcW w:w="344" w:type="pct"/>
            <w:tcBorders>
              <w:bottom w:val="single" w:sz="4" w:space="0" w:color="auto"/>
            </w:tcBorders>
            <w:noWrap/>
            <w:vAlign w:val="center"/>
            <w:hideMark/>
          </w:tcPr>
          <w:p w14:paraId="2D4AA71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18-33</w:t>
            </w:r>
          </w:p>
        </w:tc>
        <w:tc>
          <w:tcPr>
            <w:tcW w:w="438" w:type="pct"/>
            <w:tcBorders>
              <w:bottom w:val="single" w:sz="4" w:space="0" w:color="auto"/>
            </w:tcBorders>
            <w:noWrap/>
            <w:vAlign w:val="center"/>
            <w:hideMark/>
          </w:tcPr>
          <w:p w14:paraId="23FA232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5.30</w:t>
            </w:r>
          </w:p>
        </w:tc>
        <w:tc>
          <w:tcPr>
            <w:tcW w:w="375" w:type="pct"/>
            <w:tcBorders>
              <w:bottom w:val="single" w:sz="4" w:space="0" w:color="auto"/>
            </w:tcBorders>
            <w:noWrap/>
            <w:vAlign w:val="bottom"/>
            <w:hideMark/>
          </w:tcPr>
          <w:p w14:paraId="4E22A52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5.81</w:t>
            </w:r>
          </w:p>
        </w:tc>
        <w:tc>
          <w:tcPr>
            <w:tcW w:w="563" w:type="pct"/>
            <w:tcBorders>
              <w:bottom w:val="single" w:sz="4" w:space="0" w:color="auto"/>
            </w:tcBorders>
            <w:noWrap/>
            <w:hideMark/>
          </w:tcPr>
          <w:p w14:paraId="22265575" w14:textId="77777777" w:rsidR="00081CFB" w:rsidRPr="00CD335C" w:rsidRDefault="00081CFB" w:rsidP="00DE175E">
            <w:pPr>
              <w:jc w:val="center"/>
              <w:rPr>
                <w:rFonts w:ascii="Times New Roman" w:hAnsi="Times New Roman" w:cs="Times New Roman"/>
              </w:rPr>
            </w:pPr>
            <w:r w:rsidRPr="00CD335C">
              <w:rPr>
                <w:rFonts w:ascii="Times New Roman" w:hAnsi="Times New Roman" w:cs="Times New Roman"/>
              </w:rPr>
              <w:t>1.54</w:t>
            </w:r>
          </w:p>
        </w:tc>
        <w:tc>
          <w:tcPr>
            <w:tcW w:w="344" w:type="pct"/>
            <w:tcBorders>
              <w:bottom w:val="single" w:sz="4" w:space="0" w:color="auto"/>
            </w:tcBorders>
            <w:noWrap/>
            <w:vAlign w:val="bottom"/>
            <w:hideMark/>
          </w:tcPr>
          <w:p w14:paraId="33A93B4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104.94</w:t>
            </w:r>
          </w:p>
        </w:tc>
        <w:tc>
          <w:tcPr>
            <w:tcW w:w="406" w:type="pct"/>
            <w:tcBorders>
              <w:bottom w:val="single" w:sz="4" w:space="0" w:color="auto"/>
            </w:tcBorders>
            <w:noWrap/>
            <w:vAlign w:val="bottom"/>
            <w:hideMark/>
          </w:tcPr>
          <w:p w14:paraId="7E52E69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303.3</w:t>
            </w:r>
          </w:p>
        </w:tc>
        <w:tc>
          <w:tcPr>
            <w:tcW w:w="642" w:type="pct"/>
            <w:tcBorders>
              <w:bottom w:val="single" w:sz="4" w:space="0" w:color="auto"/>
            </w:tcBorders>
            <w:noWrap/>
            <w:vAlign w:val="center"/>
            <w:hideMark/>
          </w:tcPr>
          <w:p w14:paraId="4D65B8C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5.72E-03</w:t>
            </w:r>
          </w:p>
        </w:tc>
        <w:tc>
          <w:tcPr>
            <w:tcW w:w="847" w:type="pct"/>
            <w:tcBorders>
              <w:bottom w:val="single" w:sz="4" w:space="0" w:color="auto"/>
            </w:tcBorders>
            <w:noWrap/>
            <w:vAlign w:val="center"/>
            <w:hideMark/>
          </w:tcPr>
          <w:p w14:paraId="526E767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1.36E-05</w:t>
            </w:r>
          </w:p>
        </w:tc>
        <w:tc>
          <w:tcPr>
            <w:tcW w:w="510" w:type="pct"/>
            <w:tcBorders>
              <w:bottom w:val="single" w:sz="4" w:space="0" w:color="auto"/>
            </w:tcBorders>
            <w:noWrap/>
            <w:vAlign w:val="center"/>
            <w:hideMark/>
          </w:tcPr>
          <w:p w14:paraId="72C4B58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52AD5891" w14:textId="77777777" w:rsidTr="00DE175E">
        <w:trPr>
          <w:trHeight w:val="300"/>
        </w:trPr>
        <w:tc>
          <w:tcPr>
            <w:tcW w:w="531" w:type="pct"/>
            <w:vMerge w:val="restart"/>
            <w:tcBorders>
              <w:top w:val="single" w:sz="4" w:space="0" w:color="auto"/>
            </w:tcBorders>
            <w:noWrap/>
            <w:vAlign w:val="center"/>
            <w:hideMark/>
          </w:tcPr>
          <w:p w14:paraId="71555B6F" w14:textId="77777777" w:rsidR="00081CFB" w:rsidRPr="00BD6703" w:rsidRDefault="00081CFB" w:rsidP="00DE175E">
            <w:pPr>
              <w:jc w:val="center"/>
              <w:rPr>
                <w:rFonts w:ascii="Times New Roman" w:eastAsia="Times New Roman" w:hAnsi="Times New Roman" w:cs="Times New Roman"/>
                <w:b/>
                <w:color w:val="000000"/>
              </w:rPr>
            </w:pPr>
            <w:r w:rsidRPr="00BD6703">
              <w:rPr>
                <w:rFonts w:ascii="Times New Roman" w:eastAsia="Times New Roman" w:hAnsi="Times New Roman" w:cs="Times New Roman"/>
                <w:b/>
                <w:color w:val="000000"/>
              </w:rPr>
              <w:t>Mudstones</w:t>
            </w:r>
          </w:p>
        </w:tc>
        <w:tc>
          <w:tcPr>
            <w:tcW w:w="344" w:type="pct"/>
            <w:tcBorders>
              <w:top w:val="single" w:sz="4" w:space="0" w:color="auto"/>
            </w:tcBorders>
            <w:noWrap/>
            <w:vAlign w:val="center"/>
            <w:hideMark/>
          </w:tcPr>
          <w:p w14:paraId="72A19F3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16-15</w:t>
            </w:r>
          </w:p>
        </w:tc>
        <w:tc>
          <w:tcPr>
            <w:tcW w:w="438" w:type="pct"/>
            <w:tcBorders>
              <w:top w:val="single" w:sz="4" w:space="0" w:color="auto"/>
            </w:tcBorders>
            <w:noWrap/>
            <w:vAlign w:val="center"/>
            <w:hideMark/>
          </w:tcPr>
          <w:p w14:paraId="3D66F95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3.20</w:t>
            </w:r>
          </w:p>
        </w:tc>
        <w:tc>
          <w:tcPr>
            <w:tcW w:w="375" w:type="pct"/>
            <w:tcBorders>
              <w:top w:val="single" w:sz="4" w:space="0" w:color="auto"/>
            </w:tcBorders>
            <w:noWrap/>
            <w:vAlign w:val="bottom"/>
            <w:hideMark/>
          </w:tcPr>
          <w:p w14:paraId="32788D7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6.63</w:t>
            </w:r>
          </w:p>
        </w:tc>
        <w:tc>
          <w:tcPr>
            <w:tcW w:w="563" w:type="pct"/>
            <w:tcBorders>
              <w:top w:val="single" w:sz="4" w:space="0" w:color="auto"/>
            </w:tcBorders>
            <w:noWrap/>
            <w:vAlign w:val="bottom"/>
            <w:hideMark/>
          </w:tcPr>
          <w:p w14:paraId="55D90386" w14:textId="77777777" w:rsidR="00081CFB" w:rsidRPr="00CD335C" w:rsidRDefault="00081CFB" w:rsidP="00DE175E">
            <w:pPr>
              <w:jc w:val="center"/>
              <w:rPr>
                <w:rFonts w:ascii="Times New Roman" w:hAnsi="Times New Roman" w:cs="Times New Roman"/>
                <w:color w:val="000000"/>
              </w:rPr>
            </w:pPr>
            <w:r w:rsidRPr="00CD335C">
              <w:rPr>
                <w:rFonts w:ascii="Times New Roman" w:hAnsi="Times New Roman" w:cs="Times New Roman"/>
                <w:color w:val="000000"/>
              </w:rPr>
              <w:t>0.07</w:t>
            </w:r>
          </w:p>
        </w:tc>
        <w:tc>
          <w:tcPr>
            <w:tcW w:w="344" w:type="pct"/>
            <w:tcBorders>
              <w:top w:val="single" w:sz="4" w:space="0" w:color="auto"/>
            </w:tcBorders>
            <w:noWrap/>
            <w:vAlign w:val="center"/>
            <w:hideMark/>
          </w:tcPr>
          <w:p w14:paraId="016902F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34.87</w:t>
            </w:r>
          </w:p>
        </w:tc>
        <w:tc>
          <w:tcPr>
            <w:tcW w:w="406" w:type="pct"/>
            <w:tcBorders>
              <w:top w:val="single" w:sz="4" w:space="0" w:color="auto"/>
            </w:tcBorders>
            <w:noWrap/>
            <w:vAlign w:val="bottom"/>
            <w:hideMark/>
          </w:tcPr>
          <w:p w14:paraId="34A3D56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303</w:t>
            </w:r>
          </w:p>
        </w:tc>
        <w:tc>
          <w:tcPr>
            <w:tcW w:w="642" w:type="pct"/>
            <w:tcBorders>
              <w:top w:val="single" w:sz="4" w:space="0" w:color="auto"/>
            </w:tcBorders>
            <w:noWrap/>
            <w:vAlign w:val="center"/>
            <w:hideMark/>
          </w:tcPr>
          <w:p w14:paraId="0C3E030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7.32E-03</w:t>
            </w:r>
          </w:p>
        </w:tc>
        <w:tc>
          <w:tcPr>
            <w:tcW w:w="847" w:type="pct"/>
            <w:tcBorders>
              <w:top w:val="single" w:sz="4" w:space="0" w:color="auto"/>
            </w:tcBorders>
            <w:noWrap/>
            <w:vAlign w:val="center"/>
            <w:hideMark/>
          </w:tcPr>
          <w:p w14:paraId="4206A3C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4.24E-05</w:t>
            </w:r>
          </w:p>
        </w:tc>
        <w:tc>
          <w:tcPr>
            <w:tcW w:w="510" w:type="pct"/>
            <w:tcBorders>
              <w:top w:val="single" w:sz="4" w:space="0" w:color="auto"/>
            </w:tcBorders>
            <w:noWrap/>
            <w:vAlign w:val="center"/>
            <w:hideMark/>
          </w:tcPr>
          <w:p w14:paraId="13C6F4E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1CF5A105" w14:textId="77777777" w:rsidTr="00DE175E">
        <w:trPr>
          <w:trHeight w:val="300"/>
        </w:trPr>
        <w:tc>
          <w:tcPr>
            <w:tcW w:w="531" w:type="pct"/>
            <w:vMerge/>
            <w:vAlign w:val="center"/>
            <w:hideMark/>
          </w:tcPr>
          <w:p w14:paraId="5F2BA40A"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28410D05"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20-37</w:t>
            </w:r>
          </w:p>
        </w:tc>
        <w:tc>
          <w:tcPr>
            <w:tcW w:w="438" w:type="pct"/>
            <w:noWrap/>
            <w:vAlign w:val="center"/>
            <w:hideMark/>
          </w:tcPr>
          <w:p w14:paraId="629D362E"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1.70</w:t>
            </w:r>
          </w:p>
        </w:tc>
        <w:tc>
          <w:tcPr>
            <w:tcW w:w="375" w:type="pct"/>
            <w:noWrap/>
            <w:vAlign w:val="bottom"/>
            <w:hideMark/>
          </w:tcPr>
          <w:p w14:paraId="443479D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2.25</w:t>
            </w:r>
          </w:p>
        </w:tc>
        <w:tc>
          <w:tcPr>
            <w:tcW w:w="563" w:type="pct"/>
            <w:noWrap/>
            <w:vAlign w:val="bottom"/>
            <w:hideMark/>
          </w:tcPr>
          <w:p w14:paraId="2C334C54" w14:textId="77777777" w:rsidR="00081CFB" w:rsidRPr="00CD335C" w:rsidRDefault="00081CFB" w:rsidP="00DE175E">
            <w:pPr>
              <w:jc w:val="center"/>
              <w:rPr>
                <w:rFonts w:ascii="Times New Roman" w:hAnsi="Times New Roman" w:cs="Times New Roman"/>
                <w:color w:val="000000"/>
              </w:rPr>
            </w:pPr>
            <w:r w:rsidRPr="00CD335C">
              <w:rPr>
                <w:rFonts w:ascii="Times New Roman" w:hAnsi="Times New Roman" w:cs="Times New Roman"/>
                <w:color w:val="000000"/>
              </w:rPr>
              <w:t>3.57</w:t>
            </w:r>
          </w:p>
        </w:tc>
        <w:tc>
          <w:tcPr>
            <w:tcW w:w="344" w:type="pct"/>
            <w:noWrap/>
            <w:vAlign w:val="center"/>
            <w:hideMark/>
          </w:tcPr>
          <w:p w14:paraId="47040BD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25.57</w:t>
            </w:r>
          </w:p>
        </w:tc>
        <w:tc>
          <w:tcPr>
            <w:tcW w:w="406" w:type="pct"/>
            <w:noWrap/>
            <w:vAlign w:val="bottom"/>
            <w:hideMark/>
          </w:tcPr>
          <w:p w14:paraId="0146B1A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107</w:t>
            </w:r>
          </w:p>
        </w:tc>
        <w:tc>
          <w:tcPr>
            <w:tcW w:w="642" w:type="pct"/>
            <w:noWrap/>
            <w:vAlign w:val="center"/>
            <w:hideMark/>
          </w:tcPr>
          <w:p w14:paraId="10198A1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2.96E-03</w:t>
            </w:r>
          </w:p>
        </w:tc>
        <w:tc>
          <w:tcPr>
            <w:tcW w:w="847" w:type="pct"/>
            <w:noWrap/>
            <w:vAlign w:val="center"/>
            <w:hideMark/>
          </w:tcPr>
          <w:p w14:paraId="3ED35FF6"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6.87E-06</w:t>
            </w:r>
          </w:p>
        </w:tc>
        <w:tc>
          <w:tcPr>
            <w:tcW w:w="510" w:type="pct"/>
            <w:noWrap/>
            <w:vAlign w:val="center"/>
            <w:hideMark/>
          </w:tcPr>
          <w:p w14:paraId="4E1529E9"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541CDD88" w14:textId="77777777" w:rsidTr="00DE175E">
        <w:trPr>
          <w:trHeight w:val="300"/>
        </w:trPr>
        <w:tc>
          <w:tcPr>
            <w:tcW w:w="531" w:type="pct"/>
            <w:vMerge/>
            <w:vAlign w:val="center"/>
            <w:hideMark/>
          </w:tcPr>
          <w:p w14:paraId="162EFA56"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23466D9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30-4</w:t>
            </w:r>
          </w:p>
        </w:tc>
        <w:tc>
          <w:tcPr>
            <w:tcW w:w="438" w:type="pct"/>
            <w:noWrap/>
            <w:vAlign w:val="center"/>
            <w:hideMark/>
          </w:tcPr>
          <w:p w14:paraId="5FE7041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3.40</w:t>
            </w:r>
          </w:p>
        </w:tc>
        <w:tc>
          <w:tcPr>
            <w:tcW w:w="375" w:type="pct"/>
            <w:noWrap/>
            <w:vAlign w:val="bottom"/>
            <w:hideMark/>
          </w:tcPr>
          <w:p w14:paraId="3C95803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3.76</w:t>
            </w:r>
          </w:p>
        </w:tc>
        <w:tc>
          <w:tcPr>
            <w:tcW w:w="563" w:type="pct"/>
            <w:noWrap/>
            <w:vAlign w:val="bottom"/>
            <w:hideMark/>
          </w:tcPr>
          <w:p w14:paraId="4E656460" w14:textId="77777777" w:rsidR="00081CFB" w:rsidRPr="00CD335C" w:rsidRDefault="00081CFB" w:rsidP="00DE175E">
            <w:pPr>
              <w:jc w:val="center"/>
              <w:rPr>
                <w:rFonts w:ascii="Times New Roman" w:hAnsi="Times New Roman" w:cs="Times New Roman"/>
                <w:color w:val="000000"/>
              </w:rPr>
            </w:pPr>
            <w:r w:rsidRPr="00CD335C">
              <w:rPr>
                <w:rFonts w:ascii="Times New Roman" w:hAnsi="Times New Roman" w:cs="Times New Roman"/>
                <w:color w:val="000000"/>
              </w:rPr>
              <w:t>0.06</w:t>
            </w:r>
          </w:p>
        </w:tc>
        <w:tc>
          <w:tcPr>
            <w:tcW w:w="344" w:type="pct"/>
            <w:noWrap/>
            <w:vAlign w:val="center"/>
            <w:hideMark/>
          </w:tcPr>
          <w:p w14:paraId="22C883E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23.18</w:t>
            </w:r>
          </w:p>
        </w:tc>
        <w:tc>
          <w:tcPr>
            <w:tcW w:w="406" w:type="pct"/>
            <w:noWrap/>
            <w:vAlign w:val="bottom"/>
            <w:hideMark/>
          </w:tcPr>
          <w:p w14:paraId="0179044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302.1</w:t>
            </w:r>
          </w:p>
        </w:tc>
        <w:tc>
          <w:tcPr>
            <w:tcW w:w="642" w:type="pct"/>
            <w:noWrap/>
            <w:vAlign w:val="center"/>
            <w:hideMark/>
          </w:tcPr>
          <w:p w14:paraId="1AA58C42"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2.36E-03</w:t>
            </w:r>
          </w:p>
        </w:tc>
        <w:tc>
          <w:tcPr>
            <w:tcW w:w="847" w:type="pct"/>
            <w:noWrap/>
            <w:vAlign w:val="center"/>
            <w:hideMark/>
          </w:tcPr>
          <w:p w14:paraId="5C02748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1.55E-05</w:t>
            </w:r>
          </w:p>
        </w:tc>
        <w:tc>
          <w:tcPr>
            <w:tcW w:w="510" w:type="pct"/>
            <w:noWrap/>
            <w:vAlign w:val="center"/>
            <w:hideMark/>
          </w:tcPr>
          <w:p w14:paraId="653C448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45E908C9" w14:textId="77777777" w:rsidTr="00DE175E">
        <w:trPr>
          <w:trHeight w:val="300"/>
        </w:trPr>
        <w:tc>
          <w:tcPr>
            <w:tcW w:w="531" w:type="pct"/>
            <w:vMerge/>
            <w:vAlign w:val="center"/>
            <w:hideMark/>
          </w:tcPr>
          <w:p w14:paraId="726B8DFC" w14:textId="77777777" w:rsidR="00081CFB" w:rsidRPr="002B60A2" w:rsidRDefault="00081CFB" w:rsidP="00DE175E">
            <w:pPr>
              <w:jc w:val="center"/>
              <w:rPr>
                <w:rFonts w:ascii="Times New Roman" w:eastAsia="Times New Roman" w:hAnsi="Times New Roman" w:cs="Times New Roman"/>
                <w:color w:val="000000"/>
              </w:rPr>
            </w:pPr>
          </w:p>
        </w:tc>
        <w:tc>
          <w:tcPr>
            <w:tcW w:w="344" w:type="pct"/>
            <w:noWrap/>
            <w:vAlign w:val="center"/>
            <w:hideMark/>
          </w:tcPr>
          <w:p w14:paraId="2332E5C0"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30-24</w:t>
            </w:r>
          </w:p>
        </w:tc>
        <w:tc>
          <w:tcPr>
            <w:tcW w:w="438" w:type="pct"/>
            <w:noWrap/>
            <w:vAlign w:val="center"/>
            <w:hideMark/>
          </w:tcPr>
          <w:p w14:paraId="72A4AB1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2.80</w:t>
            </w:r>
          </w:p>
        </w:tc>
        <w:tc>
          <w:tcPr>
            <w:tcW w:w="375" w:type="pct"/>
            <w:noWrap/>
            <w:vAlign w:val="bottom"/>
            <w:hideMark/>
          </w:tcPr>
          <w:p w14:paraId="3245C33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3.03</w:t>
            </w:r>
          </w:p>
        </w:tc>
        <w:tc>
          <w:tcPr>
            <w:tcW w:w="563" w:type="pct"/>
            <w:noWrap/>
            <w:vAlign w:val="bottom"/>
            <w:hideMark/>
          </w:tcPr>
          <w:p w14:paraId="395DFD40" w14:textId="77777777" w:rsidR="00081CFB" w:rsidRPr="00CD335C" w:rsidRDefault="00081CFB" w:rsidP="00DE175E">
            <w:pPr>
              <w:jc w:val="center"/>
              <w:rPr>
                <w:rFonts w:ascii="Times New Roman" w:hAnsi="Times New Roman" w:cs="Times New Roman"/>
                <w:color w:val="000000"/>
              </w:rPr>
            </w:pPr>
            <w:r w:rsidRPr="00CD335C">
              <w:rPr>
                <w:rFonts w:ascii="Times New Roman" w:hAnsi="Times New Roman" w:cs="Times New Roman"/>
                <w:color w:val="000000"/>
              </w:rPr>
              <w:t>12.82</w:t>
            </w:r>
          </w:p>
        </w:tc>
        <w:tc>
          <w:tcPr>
            <w:tcW w:w="344" w:type="pct"/>
            <w:noWrap/>
            <w:vAlign w:val="center"/>
            <w:hideMark/>
          </w:tcPr>
          <w:p w14:paraId="65C960E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19.03</w:t>
            </w:r>
          </w:p>
        </w:tc>
        <w:tc>
          <w:tcPr>
            <w:tcW w:w="406" w:type="pct"/>
            <w:noWrap/>
            <w:vAlign w:val="bottom"/>
            <w:hideMark/>
          </w:tcPr>
          <w:p w14:paraId="79978A4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300.7</w:t>
            </w:r>
          </w:p>
        </w:tc>
        <w:tc>
          <w:tcPr>
            <w:tcW w:w="642" w:type="pct"/>
            <w:noWrap/>
            <w:vAlign w:val="center"/>
            <w:hideMark/>
          </w:tcPr>
          <w:p w14:paraId="459FE7F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2.01E-03</w:t>
            </w:r>
          </w:p>
        </w:tc>
        <w:tc>
          <w:tcPr>
            <w:tcW w:w="847" w:type="pct"/>
            <w:noWrap/>
            <w:vAlign w:val="center"/>
            <w:hideMark/>
          </w:tcPr>
          <w:p w14:paraId="22937881"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1.25E-05</w:t>
            </w:r>
          </w:p>
        </w:tc>
        <w:tc>
          <w:tcPr>
            <w:tcW w:w="510" w:type="pct"/>
            <w:noWrap/>
            <w:vAlign w:val="center"/>
            <w:hideMark/>
          </w:tcPr>
          <w:p w14:paraId="0E82AB0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r w:rsidR="00081CFB" w:rsidRPr="002B60A2" w14:paraId="7892F0E5" w14:textId="77777777" w:rsidTr="00DE175E">
        <w:trPr>
          <w:trHeight w:val="300"/>
        </w:trPr>
        <w:tc>
          <w:tcPr>
            <w:tcW w:w="531" w:type="pct"/>
            <w:vMerge/>
            <w:tcBorders>
              <w:bottom w:val="single" w:sz="4" w:space="0" w:color="auto"/>
            </w:tcBorders>
            <w:vAlign w:val="center"/>
            <w:hideMark/>
          </w:tcPr>
          <w:p w14:paraId="1802D28D" w14:textId="77777777" w:rsidR="00081CFB" w:rsidRPr="002B60A2" w:rsidRDefault="00081CFB" w:rsidP="00DE175E">
            <w:pPr>
              <w:jc w:val="center"/>
              <w:rPr>
                <w:rFonts w:ascii="Times New Roman" w:eastAsia="Times New Roman" w:hAnsi="Times New Roman" w:cs="Times New Roman"/>
                <w:color w:val="000000"/>
              </w:rPr>
            </w:pPr>
          </w:p>
        </w:tc>
        <w:tc>
          <w:tcPr>
            <w:tcW w:w="344" w:type="pct"/>
            <w:tcBorders>
              <w:bottom w:val="single" w:sz="4" w:space="0" w:color="auto"/>
            </w:tcBorders>
            <w:noWrap/>
            <w:vAlign w:val="center"/>
            <w:hideMark/>
          </w:tcPr>
          <w:p w14:paraId="3F54224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33-25</w:t>
            </w:r>
          </w:p>
        </w:tc>
        <w:tc>
          <w:tcPr>
            <w:tcW w:w="438" w:type="pct"/>
            <w:tcBorders>
              <w:bottom w:val="single" w:sz="4" w:space="0" w:color="auto"/>
            </w:tcBorders>
            <w:noWrap/>
            <w:vAlign w:val="center"/>
            <w:hideMark/>
          </w:tcPr>
          <w:p w14:paraId="19B4847F"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11.80</w:t>
            </w:r>
          </w:p>
        </w:tc>
        <w:tc>
          <w:tcPr>
            <w:tcW w:w="375" w:type="pct"/>
            <w:tcBorders>
              <w:bottom w:val="single" w:sz="4" w:space="0" w:color="auto"/>
            </w:tcBorders>
            <w:noWrap/>
            <w:vAlign w:val="bottom"/>
            <w:hideMark/>
          </w:tcPr>
          <w:p w14:paraId="3D4BA92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12.94</w:t>
            </w:r>
          </w:p>
        </w:tc>
        <w:tc>
          <w:tcPr>
            <w:tcW w:w="563" w:type="pct"/>
            <w:tcBorders>
              <w:bottom w:val="single" w:sz="4" w:space="0" w:color="auto"/>
            </w:tcBorders>
            <w:noWrap/>
            <w:vAlign w:val="bottom"/>
            <w:hideMark/>
          </w:tcPr>
          <w:p w14:paraId="1AA5B6D5" w14:textId="77777777" w:rsidR="00081CFB" w:rsidRPr="00CD335C" w:rsidRDefault="00081CFB" w:rsidP="00DE175E">
            <w:pPr>
              <w:jc w:val="center"/>
              <w:rPr>
                <w:rFonts w:ascii="Times New Roman" w:hAnsi="Times New Roman" w:cs="Times New Roman"/>
                <w:color w:val="000000"/>
              </w:rPr>
            </w:pPr>
            <w:r w:rsidRPr="00CD335C">
              <w:rPr>
                <w:rFonts w:ascii="Times New Roman" w:hAnsi="Times New Roman" w:cs="Times New Roman"/>
                <w:color w:val="000000"/>
              </w:rPr>
              <w:t>4.62</w:t>
            </w:r>
          </w:p>
        </w:tc>
        <w:tc>
          <w:tcPr>
            <w:tcW w:w="344" w:type="pct"/>
            <w:tcBorders>
              <w:bottom w:val="single" w:sz="4" w:space="0" w:color="auto"/>
            </w:tcBorders>
            <w:noWrap/>
            <w:vAlign w:val="center"/>
            <w:hideMark/>
          </w:tcPr>
          <w:p w14:paraId="6263C58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253.69</w:t>
            </w:r>
          </w:p>
        </w:tc>
        <w:tc>
          <w:tcPr>
            <w:tcW w:w="406" w:type="pct"/>
            <w:tcBorders>
              <w:bottom w:val="single" w:sz="4" w:space="0" w:color="auto"/>
            </w:tcBorders>
            <w:noWrap/>
            <w:vAlign w:val="bottom"/>
            <w:hideMark/>
          </w:tcPr>
          <w:p w14:paraId="289E603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426.8</w:t>
            </w:r>
          </w:p>
        </w:tc>
        <w:tc>
          <w:tcPr>
            <w:tcW w:w="642" w:type="pct"/>
            <w:tcBorders>
              <w:bottom w:val="single" w:sz="4" w:space="0" w:color="auto"/>
            </w:tcBorders>
            <w:noWrap/>
            <w:vAlign w:val="center"/>
            <w:hideMark/>
          </w:tcPr>
          <w:p w14:paraId="5EDE7F23"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1.58E-02</w:t>
            </w:r>
          </w:p>
        </w:tc>
        <w:tc>
          <w:tcPr>
            <w:tcW w:w="847" w:type="pct"/>
            <w:tcBorders>
              <w:bottom w:val="single" w:sz="4" w:space="0" w:color="auto"/>
            </w:tcBorders>
            <w:noWrap/>
            <w:vAlign w:val="center"/>
            <w:hideMark/>
          </w:tcPr>
          <w:p w14:paraId="18C05B67"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3.80E-05</w:t>
            </w:r>
          </w:p>
        </w:tc>
        <w:tc>
          <w:tcPr>
            <w:tcW w:w="510" w:type="pct"/>
            <w:tcBorders>
              <w:bottom w:val="single" w:sz="4" w:space="0" w:color="auto"/>
            </w:tcBorders>
            <w:noWrap/>
            <w:vAlign w:val="center"/>
            <w:hideMark/>
          </w:tcPr>
          <w:p w14:paraId="267F314C" w14:textId="77777777" w:rsidR="00081CFB" w:rsidRPr="002B60A2" w:rsidRDefault="00081CFB" w:rsidP="00DE175E">
            <w:pPr>
              <w:jc w:val="center"/>
              <w:rPr>
                <w:rFonts w:ascii="Times New Roman" w:eastAsia="Times New Roman" w:hAnsi="Times New Roman" w:cs="Times New Roman"/>
                <w:color w:val="000000"/>
              </w:rPr>
            </w:pPr>
            <w:r w:rsidRPr="002B60A2">
              <w:rPr>
                <w:rFonts w:ascii="Times New Roman" w:eastAsia="Times New Roman" w:hAnsi="Times New Roman" w:cs="Times New Roman"/>
                <w:color w:val="000000"/>
              </w:rPr>
              <w:t>0.01-10k</w:t>
            </w:r>
          </w:p>
        </w:tc>
      </w:tr>
    </w:tbl>
    <w:p w14:paraId="38307B8D" w14:textId="77777777" w:rsidR="00081CFB" w:rsidRPr="002B60A2" w:rsidRDefault="00081CFB" w:rsidP="00081CFB">
      <w:pPr>
        <w:spacing w:line="480" w:lineRule="auto"/>
        <w:rPr>
          <w:rFonts w:ascii="Times New Roman" w:hAnsi="Times New Roman" w:cs="Times New Roman"/>
        </w:rPr>
      </w:pPr>
      <w:r w:rsidRPr="002B60A2">
        <w:rPr>
          <w:rFonts w:ascii="Times New Roman" w:hAnsi="Times New Roman" w:cs="Times New Roman"/>
        </w:rPr>
        <w:t xml:space="preserve"> </w:t>
      </w:r>
    </w:p>
    <w:p w14:paraId="37009B87" w14:textId="77777777" w:rsidR="00081CFB" w:rsidRPr="002B60A2" w:rsidRDefault="00081CFB" w:rsidP="00081CFB">
      <w:pPr>
        <w:rPr>
          <w:rFonts w:ascii="Times New Roman" w:hAnsi="Times New Roman" w:cs="Times New Roman"/>
        </w:rPr>
        <w:sectPr w:rsidR="00081CFB" w:rsidRPr="002B60A2" w:rsidSect="00081CFB">
          <w:pgSz w:w="15840" w:h="12240" w:orient="landscape"/>
          <w:pgMar w:top="720" w:right="720" w:bottom="720" w:left="720" w:header="720" w:footer="720" w:gutter="0"/>
          <w:lnNumType w:countBy="1" w:restart="continuous"/>
          <w:cols w:space="720"/>
          <w:docGrid w:linePitch="360"/>
        </w:sectPr>
      </w:pPr>
    </w:p>
    <w:p w14:paraId="2D5B5293" w14:textId="77777777" w:rsidR="00081CFB" w:rsidRPr="00F510AC" w:rsidRDefault="00081CFB" w:rsidP="00081CFB">
      <w:pPr>
        <w:spacing w:line="480" w:lineRule="auto"/>
        <w:rPr>
          <w:rFonts w:ascii="Times New Roman" w:hAnsi="Times New Roman" w:cs="Times New Roman"/>
          <w:szCs w:val="21"/>
        </w:rPr>
      </w:pPr>
      <w:r>
        <w:rPr>
          <w:rFonts w:ascii="Times New Roman" w:hAnsi="Times New Roman" w:cs="Times New Roman"/>
          <w:szCs w:val="21"/>
        </w:rPr>
        <w:lastRenderedPageBreak/>
        <w:t>Table 4.3.</w:t>
      </w:r>
      <w:r w:rsidRPr="00F510AC">
        <w:rPr>
          <w:rFonts w:ascii="Times New Roman" w:hAnsi="Times New Roman" w:cs="Times New Roman"/>
          <w:szCs w:val="21"/>
        </w:rPr>
        <w:t xml:space="preserve"> </w:t>
      </w:r>
      <w:r>
        <w:rPr>
          <w:rFonts w:ascii="Times New Roman" w:hAnsi="Times New Roman" w:cs="Times New Roman"/>
          <w:szCs w:val="21"/>
        </w:rPr>
        <w:t>The p</w:t>
      </w:r>
      <w:r w:rsidRPr="00F510AC">
        <w:rPr>
          <w:rFonts w:ascii="Times New Roman" w:hAnsi="Times New Roman" w:cs="Times New Roman"/>
          <w:szCs w:val="21"/>
        </w:rPr>
        <w:t xml:space="preserve">etrophysical properties that measured or calculated in this work. For </w:t>
      </w:r>
      <w:r>
        <w:rPr>
          <w:rFonts w:ascii="Times New Roman" w:hAnsi="Times New Roman" w:cs="Times New Roman"/>
          <w:szCs w:val="21"/>
        </w:rPr>
        <w:t xml:space="preserve">the </w:t>
      </w:r>
      <w:r w:rsidRPr="00F510AC">
        <w:rPr>
          <w:rFonts w:ascii="Times New Roman" w:hAnsi="Times New Roman" w:cs="Times New Roman"/>
          <w:szCs w:val="21"/>
        </w:rPr>
        <w:t xml:space="preserve">convenience of comparison, we repeat the </w:t>
      </w:r>
      <w:r>
        <w:rPr>
          <w:rFonts w:ascii="Times New Roman" w:hAnsi="Times New Roman" w:cs="Times New Roman"/>
        </w:rPr>
        <w:t xml:space="preserve">lithofacies, sample I.D., </w:t>
      </w:r>
      <w:r w:rsidRPr="00F510AC">
        <w:rPr>
          <w:rFonts w:ascii="Times New Roman" w:hAnsi="Times New Roman" w:cs="Times New Roman"/>
          <w:szCs w:val="21"/>
        </w:rPr>
        <w:t xml:space="preserve">NMR porosity and </w:t>
      </w:r>
      <m:oMath>
        <m:sSub>
          <m:sSubPr>
            <m:ctrlPr>
              <w:rPr>
                <w:rFonts w:ascii="Cambria Math" w:eastAsia="SimSun" w:hAnsi="Cambria Math" w:cs="Times New Roman"/>
                <w:szCs w:val="21"/>
              </w:rPr>
            </m:ctrlPr>
          </m:sSubPr>
          <m:e>
            <m:r>
              <w:rPr>
                <w:rFonts w:ascii="Cambria Math" w:eastAsia="SimSun" w:hAnsi="Cambria Math" w:cs="Times New Roman"/>
                <w:szCs w:val="21"/>
              </w:rPr>
              <m:t>T</m:t>
            </m:r>
          </m:e>
          <m:sub>
            <m:r>
              <w:rPr>
                <w:rFonts w:ascii="Cambria Math" w:eastAsia="SimSun" w:hAnsi="Cambria Math" w:cs="Times New Roman"/>
                <w:szCs w:val="21"/>
              </w:rPr>
              <m:t>2ML</m:t>
            </m:r>
          </m:sub>
        </m:sSub>
      </m:oMath>
      <w:r w:rsidRPr="00F510AC">
        <w:rPr>
          <w:rFonts w:ascii="Times New Roman" w:hAnsi="Times New Roman" w:cs="Times New Roman"/>
          <w:szCs w:val="21"/>
        </w:rPr>
        <w:t xml:space="preserve"> here. </w:t>
      </w:r>
      <w:r w:rsidRPr="00F510AC">
        <w:rPr>
          <w:rFonts w:ascii="Times New Roman" w:eastAsia="Times New Roman" w:hAnsi="Times New Roman" w:cs="Times New Roman"/>
          <w:szCs w:val="21"/>
        </w:rPr>
        <w:t xml:space="preserve">Other petrophysical properties that discussed and listed here are </w:t>
      </w:r>
      <w:r>
        <w:rPr>
          <w:rFonts w:ascii="Times New Roman" w:hAnsi="Times New Roman" w:cs="Times New Roman"/>
          <w:szCs w:val="21"/>
        </w:rPr>
        <w:t>t</w:t>
      </w:r>
      <w:r w:rsidRPr="00F510AC">
        <w:rPr>
          <w:rFonts w:ascii="Times New Roman" w:hAnsi="Times New Roman" w:cs="Times New Roman"/>
          <w:szCs w:val="21"/>
        </w:rPr>
        <w:t xml:space="preserve">he transverse surface </w:t>
      </w:r>
      <w:proofErr w:type="spellStart"/>
      <w:r w:rsidRPr="00F510AC">
        <w:rPr>
          <w:rFonts w:ascii="Times New Roman" w:hAnsi="Times New Roman" w:cs="Times New Roman"/>
          <w:szCs w:val="21"/>
        </w:rPr>
        <w:t>relaxivity</w:t>
      </w:r>
      <w:proofErr w:type="spellEnd"/>
      <w:r w:rsidRPr="00F510AC">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ρ</m:t>
            </m:r>
          </m:e>
          <m:sub>
            <m:r>
              <w:rPr>
                <w:rFonts w:ascii="Cambria Math" w:hAnsi="Cambria Math" w:cs="Times New Roman"/>
                <w:szCs w:val="21"/>
              </w:rPr>
              <m:t>2</m:t>
            </m:r>
          </m:sub>
        </m:sSub>
      </m:oMath>
      <w:r w:rsidRPr="00F510AC">
        <w:rPr>
          <w:rFonts w:ascii="Times New Roman" w:hAnsi="Times New Roman" w:cs="Times New Roman"/>
          <w:szCs w:val="21"/>
        </w:rPr>
        <w:t xml:space="preserve"> calculated from </w:t>
      </w:r>
      <w:r>
        <w:rPr>
          <w:rFonts w:ascii="Times New Roman" w:hAnsi="Times New Roman" w:cs="Times New Roman"/>
          <w:szCs w:val="21"/>
        </w:rPr>
        <w:t xml:space="preserve">gas adsorption derived specific surface area, </w:t>
      </w:r>
      <w:r w:rsidRPr="00F510AC">
        <w:rPr>
          <w:rFonts w:ascii="Times New Roman" w:hAnsi="Times New Roman" w:cs="Times New Roman"/>
          <w:szCs w:val="21"/>
        </w:rPr>
        <w:t xml:space="preserve">surface to volume ratio </w:t>
      </w:r>
      <m:oMath>
        <m:sSub>
          <m:sSubPr>
            <m:ctrlPr>
              <w:rPr>
                <w:rFonts w:ascii="Cambria Math" w:hAnsi="Cambria Math" w:cs="Times New Roman"/>
                <w:szCs w:val="21"/>
              </w:rPr>
            </m:ctrlPr>
          </m:sSubPr>
          <m:e>
            <m:r>
              <w:rPr>
                <w:rFonts w:ascii="Cambria Math" w:hAnsi="Cambria Math" w:cs="Times New Roman"/>
                <w:szCs w:val="21"/>
              </w:rPr>
              <m:t>S</m:t>
            </m:r>
          </m:e>
          <m:sub>
            <m:r>
              <w:rPr>
                <w:rFonts w:ascii="Cambria Math" w:hAnsi="Cambria Math" w:cs="Times New Roman"/>
                <w:szCs w:val="21"/>
              </w:rPr>
              <m:t>por</m:t>
            </m:r>
          </m:sub>
        </m:sSub>
      </m:oMath>
      <w:r w:rsidRPr="00F510AC">
        <w:rPr>
          <w:rFonts w:ascii="Times New Roman" w:hAnsi="Times New Roman" w:cs="Times New Roman"/>
          <w:szCs w:val="21"/>
        </w:rPr>
        <w:t xml:space="preserve">, </w:t>
      </w:r>
      <w:r>
        <w:rPr>
          <w:rFonts w:ascii="Times New Roman" w:hAnsi="Times New Roman" w:cs="Times New Roman"/>
          <w:szCs w:val="21"/>
        </w:rPr>
        <w:t>c</w:t>
      </w:r>
      <w:r w:rsidRPr="00F510AC">
        <w:rPr>
          <w:rFonts w:ascii="Times New Roman" w:hAnsi="Times New Roman" w:cs="Times New Roman"/>
          <w:szCs w:val="21"/>
        </w:rPr>
        <w:t xml:space="preserve">haracteristic pore size </w:t>
      </w:r>
      <w:r w:rsidRPr="00F510AC">
        <w:rPr>
          <w:rFonts w:ascii="Times New Roman" w:eastAsia="Times New Roman" w:hAnsi="Times New Roman" w:cs="Times New Roman"/>
          <w:i/>
          <w:color w:val="000000"/>
          <w:szCs w:val="21"/>
        </w:rPr>
        <w:t>Λ</w:t>
      </w:r>
      <w:r>
        <w:rPr>
          <w:rFonts w:ascii="Times New Roman" w:eastAsia="Times New Roman" w:hAnsi="Times New Roman" w:cs="Times New Roman"/>
          <w:i/>
          <w:color w:val="000000"/>
          <w:szCs w:val="21"/>
        </w:rPr>
        <w:t>,</w:t>
      </w:r>
      <w:r w:rsidRPr="00F510AC">
        <w:rPr>
          <w:rFonts w:ascii="Times New Roman" w:eastAsia="Times New Roman" w:hAnsi="Times New Roman" w:cs="Times New Roman"/>
          <w:i/>
          <w:color w:val="000000"/>
          <w:szCs w:val="21"/>
        </w:rPr>
        <w:t xml:space="preserve"> </w:t>
      </w:r>
      <w:r w:rsidRPr="00F510AC">
        <w:rPr>
          <w:rFonts w:ascii="Times New Roman" w:eastAsia="Times New Roman" w:hAnsi="Times New Roman" w:cs="Times New Roman"/>
          <w:szCs w:val="21"/>
        </w:rPr>
        <w:t xml:space="preserve">tortuosity </w:t>
      </w:r>
      <w:r w:rsidRPr="00F510AC">
        <w:rPr>
          <w:rFonts w:ascii="Times New Roman" w:eastAsia="Times New Roman" w:hAnsi="Times New Roman" w:cs="Times New Roman"/>
          <w:i/>
          <w:color w:val="000000"/>
          <w:szCs w:val="21"/>
        </w:rPr>
        <w:t xml:space="preserve">τ, </w:t>
      </w:r>
      <w:r w:rsidRPr="00F510AC">
        <w:rPr>
          <w:rFonts w:ascii="Times New Roman" w:eastAsia="Times New Roman" w:hAnsi="Times New Roman" w:cs="Times New Roman"/>
          <w:color w:val="000000"/>
          <w:szCs w:val="21"/>
        </w:rPr>
        <w:t xml:space="preserve">formation factor </w:t>
      </w:r>
      <w:r w:rsidRPr="00F510AC">
        <w:rPr>
          <w:rFonts w:ascii="Times New Roman" w:eastAsia="Times New Roman" w:hAnsi="Times New Roman" w:cs="Times New Roman"/>
          <w:i/>
          <w:color w:val="000000"/>
          <w:szCs w:val="21"/>
        </w:rPr>
        <w:t>F</w:t>
      </w:r>
      <w:r w:rsidRPr="00F510AC">
        <w:rPr>
          <w:rFonts w:ascii="Times New Roman" w:eastAsia="Times New Roman" w:hAnsi="Times New Roman" w:cs="Times New Roman"/>
          <w:color w:val="000000"/>
          <w:szCs w:val="21"/>
        </w:rPr>
        <w:t xml:space="preserve"> and cementation factor </w:t>
      </w:r>
      <w:r w:rsidRPr="00F510AC">
        <w:rPr>
          <w:rFonts w:ascii="Times New Roman" w:eastAsia="Times New Roman" w:hAnsi="Times New Roman" w:cs="Times New Roman"/>
          <w:i/>
          <w:color w:val="000000"/>
          <w:szCs w:val="21"/>
        </w:rPr>
        <w:t xml:space="preserve">m </w:t>
      </w:r>
      <w:r>
        <w:rPr>
          <w:rFonts w:ascii="Times New Roman" w:eastAsia="Times New Roman" w:hAnsi="Times New Roman" w:cs="Times New Roman"/>
          <w:color w:val="000000"/>
          <w:szCs w:val="21"/>
        </w:rPr>
        <w:t>and</w:t>
      </w:r>
      <w:r w:rsidRPr="00F510AC">
        <w:rPr>
          <w:rFonts w:ascii="Times New Roman" w:eastAsia="Times New Roman" w:hAnsi="Times New Roman" w:cs="Times New Roman"/>
          <w:color w:val="000000"/>
          <w:szCs w:val="21"/>
        </w:rPr>
        <w:t xml:space="preserve"> </w:t>
      </w:r>
      <w:r>
        <w:rPr>
          <w:rFonts w:ascii="Times New Roman" w:eastAsia="Times New Roman" w:hAnsi="Times New Roman" w:cs="Times New Roman"/>
          <w:color w:val="000000"/>
          <w:szCs w:val="21"/>
        </w:rPr>
        <w:t>p</w:t>
      </w:r>
      <w:r w:rsidRPr="00F510AC">
        <w:rPr>
          <w:rFonts w:ascii="Times New Roman" w:eastAsia="Times New Roman" w:hAnsi="Times New Roman" w:cs="Times New Roman"/>
          <w:color w:val="000000"/>
          <w:szCs w:val="21"/>
        </w:rPr>
        <w:t>ermeabilities calculated from K-C equation.</w:t>
      </w:r>
    </w:p>
    <w:tbl>
      <w:tblPr>
        <w:tblW w:w="4461" w:type="pct"/>
        <w:tblLook w:val="04A0" w:firstRow="1" w:lastRow="0" w:firstColumn="1" w:lastColumn="0" w:noHBand="0" w:noVBand="1"/>
      </w:tblPr>
      <w:tblGrid>
        <w:gridCol w:w="1456"/>
        <w:gridCol w:w="1424"/>
        <w:gridCol w:w="1704"/>
        <w:gridCol w:w="1059"/>
        <w:gridCol w:w="1105"/>
        <w:gridCol w:w="930"/>
        <w:gridCol w:w="997"/>
        <w:gridCol w:w="1051"/>
        <w:gridCol w:w="876"/>
        <w:gridCol w:w="637"/>
        <w:gridCol w:w="1609"/>
      </w:tblGrid>
      <w:tr w:rsidR="00081CFB" w:rsidRPr="0007336D" w14:paraId="14C838A8" w14:textId="77777777" w:rsidTr="00DE175E">
        <w:trPr>
          <w:trHeight w:val="345"/>
        </w:trPr>
        <w:tc>
          <w:tcPr>
            <w:tcW w:w="567" w:type="pct"/>
            <w:tcBorders>
              <w:top w:val="single" w:sz="4" w:space="0" w:color="auto"/>
            </w:tcBorders>
            <w:noWrap/>
            <w:vAlign w:val="center"/>
            <w:hideMark/>
          </w:tcPr>
          <w:p w14:paraId="237BA4A6"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Lithofacies</w:t>
            </w:r>
          </w:p>
        </w:tc>
        <w:tc>
          <w:tcPr>
            <w:tcW w:w="554" w:type="pct"/>
            <w:tcBorders>
              <w:top w:val="single" w:sz="4" w:space="0" w:color="auto"/>
            </w:tcBorders>
            <w:noWrap/>
            <w:vAlign w:val="center"/>
            <w:hideMark/>
          </w:tcPr>
          <w:p w14:paraId="59684693"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Sample I.D.</w:t>
            </w:r>
          </w:p>
        </w:tc>
        <w:tc>
          <w:tcPr>
            <w:tcW w:w="663" w:type="pct"/>
            <w:tcBorders>
              <w:top w:val="single" w:sz="4" w:space="0" w:color="auto"/>
            </w:tcBorders>
            <w:noWrap/>
            <w:vAlign w:val="center"/>
            <w:hideMark/>
          </w:tcPr>
          <w:p w14:paraId="1068602E"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NMR Porosity</w:t>
            </w:r>
          </w:p>
        </w:tc>
        <w:tc>
          <w:tcPr>
            <w:tcW w:w="412" w:type="pct"/>
            <w:tcBorders>
              <w:top w:val="single" w:sz="4" w:space="0" w:color="auto"/>
            </w:tcBorders>
            <w:noWrap/>
            <w:vAlign w:val="center"/>
            <w:hideMark/>
          </w:tcPr>
          <w:p w14:paraId="0F3E71F9" w14:textId="77777777" w:rsidR="00081CFB" w:rsidRPr="00BD6703" w:rsidRDefault="002205D5" w:rsidP="00DE175E">
            <w:pPr>
              <w:jc w:val="center"/>
              <w:rPr>
                <w:rFonts w:ascii="Times New Roman" w:eastAsia="Times New Roman" w:hAnsi="Times New Roman" w:cs="Times New Roman"/>
                <w:b/>
                <w:i/>
                <w:iCs/>
                <w:color w:val="000000"/>
                <w:szCs w:val="21"/>
              </w:rPr>
            </w:pPr>
            <m:oMathPara>
              <m:oMath>
                <m:sSub>
                  <m:sSubPr>
                    <m:ctrlPr>
                      <w:rPr>
                        <w:rFonts w:ascii="Cambria Math" w:eastAsia="SimSun" w:hAnsi="Cambria Math" w:cs="Times New Roman"/>
                        <w:b/>
                        <w:szCs w:val="21"/>
                      </w:rPr>
                    </m:ctrlPr>
                  </m:sSubPr>
                  <m:e>
                    <m:r>
                      <m:rPr>
                        <m:sty m:val="bi"/>
                      </m:rPr>
                      <w:rPr>
                        <w:rFonts w:ascii="Cambria Math" w:eastAsia="SimSun" w:hAnsi="Cambria Math" w:cs="Times New Roman"/>
                        <w:szCs w:val="21"/>
                      </w:rPr>
                      <m:t>T</m:t>
                    </m:r>
                  </m:e>
                  <m:sub>
                    <m:r>
                      <m:rPr>
                        <m:sty m:val="bi"/>
                      </m:rPr>
                      <w:rPr>
                        <w:rFonts w:ascii="Cambria Math" w:eastAsia="SimSun" w:hAnsi="Cambria Math" w:cs="Times New Roman"/>
                        <w:szCs w:val="21"/>
                      </w:rPr>
                      <m:t>2</m:t>
                    </m:r>
                    <m:r>
                      <m:rPr>
                        <m:sty m:val="bi"/>
                      </m:rPr>
                      <w:rPr>
                        <w:rFonts w:ascii="Cambria Math" w:eastAsia="SimSun" w:hAnsi="Cambria Math" w:cs="Times New Roman"/>
                        <w:szCs w:val="21"/>
                      </w:rPr>
                      <m:t>ML</m:t>
                    </m:r>
                  </m:sub>
                </m:sSub>
              </m:oMath>
            </m:oMathPara>
          </w:p>
        </w:tc>
        <w:tc>
          <w:tcPr>
            <w:tcW w:w="430" w:type="pct"/>
            <w:tcBorders>
              <w:top w:val="single" w:sz="4" w:space="0" w:color="auto"/>
            </w:tcBorders>
            <w:noWrap/>
            <w:vAlign w:val="center"/>
            <w:hideMark/>
          </w:tcPr>
          <w:p w14:paraId="69A705D7" w14:textId="77777777" w:rsidR="00081CFB" w:rsidRPr="00BD6703" w:rsidRDefault="002205D5" w:rsidP="00DE175E">
            <w:pPr>
              <w:jc w:val="center"/>
              <w:rPr>
                <w:rFonts w:ascii="Times New Roman" w:eastAsia="Times New Roman" w:hAnsi="Times New Roman" w:cs="Times New Roman"/>
                <w:b/>
                <w:color w:val="000000"/>
                <w:szCs w:val="21"/>
              </w:rPr>
            </w:pPr>
            <m:oMath>
              <m:sSub>
                <m:sSubPr>
                  <m:ctrlPr>
                    <w:rPr>
                      <w:rFonts w:ascii="Cambria Math" w:eastAsia="Times New Roman" w:hAnsi="Cambria Math" w:cs="Times New Roman"/>
                      <w:b/>
                      <w:color w:val="000000"/>
                      <w:szCs w:val="21"/>
                    </w:rPr>
                  </m:ctrlPr>
                </m:sSubPr>
                <m:e>
                  <m:r>
                    <m:rPr>
                      <m:sty m:val="bi"/>
                    </m:rPr>
                    <w:rPr>
                      <w:rFonts w:ascii="Cambria Math" w:eastAsia="Times New Roman" w:hAnsi="Cambria Math" w:cs="Times New Roman"/>
                      <w:color w:val="000000"/>
                      <w:szCs w:val="21"/>
                    </w:rPr>
                    <m:t>ρ</m:t>
                  </m:r>
                  <m:ctrlPr>
                    <w:rPr>
                      <w:rFonts w:ascii="Cambria Math" w:eastAsia="Times New Roman" w:hAnsi="Cambria Math" w:cs="Times New Roman"/>
                      <w:b/>
                      <w:bCs/>
                      <w:color w:val="000000"/>
                      <w:szCs w:val="21"/>
                    </w:rPr>
                  </m:ctrlPr>
                </m:e>
                <m:sub>
                  <m:r>
                    <m:rPr>
                      <m:sty m:val="b"/>
                    </m:rPr>
                    <w:rPr>
                      <w:rFonts w:ascii="Cambria Math" w:eastAsia="Times New Roman" w:hAnsi="Cambria Math" w:cs="Times New Roman"/>
                      <w:color w:val="000000"/>
                      <w:szCs w:val="21"/>
                    </w:rPr>
                    <m:t>2</m:t>
                  </m:r>
                </m:sub>
              </m:sSub>
            </m:oMath>
            <w:r w:rsidR="00081CFB" w:rsidRPr="00BD6703">
              <w:rPr>
                <w:rFonts w:ascii="Times New Roman" w:eastAsia="Times New Roman" w:hAnsi="Times New Roman" w:cs="Times New Roman"/>
                <w:b/>
                <w:color w:val="000000"/>
                <w:szCs w:val="21"/>
              </w:rPr>
              <w:t xml:space="preserve"> </w:t>
            </w:r>
          </w:p>
        </w:tc>
        <w:tc>
          <w:tcPr>
            <w:tcW w:w="362" w:type="pct"/>
            <w:tcBorders>
              <w:top w:val="single" w:sz="4" w:space="0" w:color="auto"/>
            </w:tcBorders>
            <w:vAlign w:val="center"/>
          </w:tcPr>
          <w:p w14:paraId="479805A3" w14:textId="77777777" w:rsidR="00081CFB" w:rsidRPr="00BD6703" w:rsidRDefault="002205D5" w:rsidP="00DE175E">
            <w:pPr>
              <w:jc w:val="center"/>
              <w:rPr>
                <w:rFonts w:ascii="Times New Roman" w:eastAsia="Times New Roman" w:hAnsi="Times New Roman" w:cs="Times New Roman"/>
                <w:b/>
                <w:color w:val="000000"/>
                <w:szCs w:val="21"/>
              </w:rPr>
            </w:pPr>
            <m:oMath>
              <m:sSub>
                <m:sSubPr>
                  <m:ctrlPr>
                    <w:rPr>
                      <w:rFonts w:ascii="Cambria Math" w:hAnsi="Cambria Math" w:cs="Times New Roman"/>
                      <w:b/>
                      <w:szCs w:val="21"/>
                    </w:rPr>
                  </m:ctrlPr>
                </m:sSubPr>
                <m:e>
                  <m:r>
                    <m:rPr>
                      <m:sty m:val="bi"/>
                    </m:rPr>
                    <w:rPr>
                      <w:rFonts w:ascii="Cambria Math" w:hAnsi="Cambria Math" w:cs="Times New Roman"/>
                      <w:szCs w:val="21"/>
                    </w:rPr>
                    <m:t>S</m:t>
                  </m:r>
                </m:e>
                <m:sub>
                  <m:r>
                    <m:rPr>
                      <m:sty m:val="bi"/>
                    </m:rPr>
                    <w:rPr>
                      <w:rFonts w:ascii="Cambria Math" w:hAnsi="Cambria Math" w:cs="Times New Roman"/>
                      <w:szCs w:val="21"/>
                    </w:rPr>
                    <m:t>por</m:t>
                  </m:r>
                </m:sub>
              </m:sSub>
            </m:oMath>
            <w:r w:rsidR="00081CFB" w:rsidRPr="00BD6703">
              <w:rPr>
                <w:rFonts w:ascii="Times New Roman" w:eastAsia="Times New Roman" w:hAnsi="Times New Roman" w:cs="Times New Roman"/>
                <w:b/>
                <w:color w:val="000000"/>
                <w:szCs w:val="21"/>
              </w:rPr>
              <w:t xml:space="preserve"> </w:t>
            </w:r>
          </w:p>
        </w:tc>
        <w:tc>
          <w:tcPr>
            <w:tcW w:w="388" w:type="pct"/>
            <w:tcBorders>
              <w:top w:val="single" w:sz="4" w:space="0" w:color="auto"/>
            </w:tcBorders>
            <w:noWrap/>
            <w:vAlign w:val="center"/>
            <w:hideMark/>
          </w:tcPr>
          <w:p w14:paraId="2E1D13B6" w14:textId="77777777" w:rsidR="00081CFB" w:rsidRPr="00BD6703" w:rsidRDefault="00081CFB" w:rsidP="00DE175E">
            <w:pPr>
              <w:jc w:val="center"/>
              <w:rPr>
                <w:rFonts w:ascii="Times New Roman" w:eastAsia="Times New Roman" w:hAnsi="Times New Roman" w:cs="Times New Roman"/>
                <w:b/>
                <w:i/>
                <w:color w:val="000000"/>
                <w:szCs w:val="21"/>
              </w:rPr>
            </w:pPr>
            <w:r w:rsidRPr="00BD6703">
              <w:rPr>
                <w:rFonts w:ascii="Times New Roman" w:eastAsia="Times New Roman" w:hAnsi="Times New Roman" w:cs="Times New Roman"/>
                <w:b/>
                <w:i/>
                <w:color w:val="000000"/>
                <w:szCs w:val="21"/>
              </w:rPr>
              <w:t>Λ</w:t>
            </w:r>
          </w:p>
        </w:tc>
        <w:tc>
          <w:tcPr>
            <w:tcW w:w="409" w:type="pct"/>
            <w:tcBorders>
              <w:top w:val="single" w:sz="4" w:space="0" w:color="auto"/>
            </w:tcBorders>
            <w:noWrap/>
            <w:vAlign w:val="center"/>
            <w:hideMark/>
          </w:tcPr>
          <w:p w14:paraId="2C89EA43" w14:textId="77777777" w:rsidR="00081CFB" w:rsidRPr="00BD6703" w:rsidRDefault="00081CFB" w:rsidP="00DE175E">
            <w:pPr>
              <w:jc w:val="center"/>
              <w:rPr>
                <w:rFonts w:ascii="Times New Roman" w:eastAsia="Times New Roman" w:hAnsi="Times New Roman" w:cs="Times New Roman"/>
                <w:b/>
                <w:i/>
                <w:color w:val="000000"/>
                <w:szCs w:val="21"/>
              </w:rPr>
            </w:pPr>
            <w:r w:rsidRPr="00BD6703">
              <w:rPr>
                <w:rFonts w:ascii="Times New Roman" w:eastAsia="Times New Roman" w:hAnsi="Times New Roman" w:cs="Times New Roman"/>
                <w:b/>
                <w:i/>
                <w:color w:val="000000"/>
                <w:szCs w:val="21"/>
              </w:rPr>
              <w:t>τ</w:t>
            </w:r>
          </w:p>
        </w:tc>
        <w:tc>
          <w:tcPr>
            <w:tcW w:w="341" w:type="pct"/>
            <w:tcBorders>
              <w:top w:val="single" w:sz="4" w:space="0" w:color="auto"/>
            </w:tcBorders>
            <w:noWrap/>
            <w:vAlign w:val="center"/>
            <w:hideMark/>
          </w:tcPr>
          <w:p w14:paraId="41ECC835" w14:textId="77777777" w:rsidR="00081CFB" w:rsidRPr="00BD6703" w:rsidRDefault="00081CFB" w:rsidP="00DE175E">
            <w:pPr>
              <w:jc w:val="center"/>
              <w:rPr>
                <w:rFonts w:ascii="Times New Roman" w:eastAsia="Times New Roman" w:hAnsi="Times New Roman" w:cs="Times New Roman"/>
                <w:b/>
                <w:i/>
                <w:color w:val="000000"/>
                <w:szCs w:val="21"/>
              </w:rPr>
            </w:pPr>
            <w:r w:rsidRPr="00BD6703">
              <w:rPr>
                <w:rFonts w:ascii="Times New Roman" w:eastAsia="Times New Roman" w:hAnsi="Times New Roman" w:cs="Times New Roman"/>
                <w:b/>
                <w:i/>
                <w:color w:val="000000"/>
                <w:szCs w:val="21"/>
              </w:rPr>
              <w:t>F</w:t>
            </w:r>
          </w:p>
        </w:tc>
        <w:tc>
          <w:tcPr>
            <w:tcW w:w="248" w:type="pct"/>
            <w:tcBorders>
              <w:top w:val="single" w:sz="4" w:space="0" w:color="auto"/>
            </w:tcBorders>
            <w:noWrap/>
            <w:vAlign w:val="center"/>
            <w:hideMark/>
          </w:tcPr>
          <w:p w14:paraId="33C9781D" w14:textId="77777777" w:rsidR="00081CFB" w:rsidRPr="00BD6703" w:rsidRDefault="00081CFB" w:rsidP="00DE175E">
            <w:pPr>
              <w:jc w:val="center"/>
              <w:rPr>
                <w:rFonts w:ascii="Times New Roman" w:eastAsia="Times New Roman" w:hAnsi="Times New Roman" w:cs="Times New Roman"/>
                <w:b/>
                <w:i/>
                <w:color w:val="000000"/>
                <w:szCs w:val="21"/>
              </w:rPr>
            </w:pPr>
            <w:r w:rsidRPr="00BD6703">
              <w:rPr>
                <w:rFonts w:ascii="Times New Roman" w:eastAsia="Times New Roman" w:hAnsi="Times New Roman" w:cs="Times New Roman"/>
                <w:b/>
                <w:i/>
                <w:color w:val="000000"/>
                <w:szCs w:val="21"/>
              </w:rPr>
              <w:t>m</w:t>
            </w:r>
          </w:p>
        </w:tc>
        <w:tc>
          <w:tcPr>
            <w:tcW w:w="627" w:type="pct"/>
            <w:tcBorders>
              <w:top w:val="single" w:sz="4" w:space="0" w:color="auto"/>
            </w:tcBorders>
            <w:noWrap/>
            <w:vAlign w:val="center"/>
            <w:hideMark/>
          </w:tcPr>
          <w:p w14:paraId="5311C8BA"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Permeability</w:t>
            </w:r>
          </w:p>
          <w:p w14:paraId="6C4E5964"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K-C equation</w:t>
            </w:r>
          </w:p>
        </w:tc>
      </w:tr>
      <w:tr w:rsidR="00081CFB" w:rsidRPr="0007336D" w14:paraId="0A6F4AE7" w14:textId="77777777" w:rsidTr="00DE175E">
        <w:trPr>
          <w:trHeight w:val="300"/>
        </w:trPr>
        <w:tc>
          <w:tcPr>
            <w:tcW w:w="567" w:type="pct"/>
            <w:tcBorders>
              <w:bottom w:val="single" w:sz="4" w:space="0" w:color="auto"/>
            </w:tcBorders>
            <w:noWrap/>
            <w:vAlign w:val="center"/>
            <w:hideMark/>
          </w:tcPr>
          <w:p w14:paraId="60324B16" w14:textId="77777777" w:rsidR="00081CFB" w:rsidRPr="00BD6703" w:rsidRDefault="00081CFB" w:rsidP="00DE175E">
            <w:pPr>
              <w:jc w:val="center"/>
              <w:rPr>
                <w:rFonts w:ascii="Times New Roman" w:eastAsia="Times New Roman" w:hAnsi="Times New Roman" w:cs="Times New Roman"/>
                <w:b/>
                <w:color w:val="000000"/>
                <w:szCs w:val="21"/>
              </w:rPr>
            </w:pPr>
          </w:p>
        </w:tc>
        <w:tc>
          <w:tcPr>
            <w:tcW w:w="554" w:type="pct"/>
            <w:tcBorders>
              <w:bottom w:val="single" w:sz="4" w:space="0" w:color="auto"/>
            </w:tcBorders>
            <w:noWrap/>
            <w:vAlign w:val="center"/>
            <w:hideMark/>
          </w:tcPr>
          <w:p w14:paraId="047784D4" w14:textId="77777777" w:rsidR="00081CFB" w:rsidRPr="00BD6703" w:rsidRDefault="00081CFB" w:rsidP="00DE175E">
            <w:pPr>
              <w:jc w:val="center"/>
              <w:rPr>
                <w:rFonts w:ascii="Times New Roman" w:eastAsia="Times New Roman" w:hAnsi="Times New Roman" w:cs="Times New Roman"/>
                <w:b/>
                <w:szCs w:val="21"/>
              </w:rPr>
            </w:pPr>
          </w:p>
        </w:tc>
        <w:tc>
          <w:tcPr>
            <w:tcW w:w="663" w:type="pct"/>
            <w:tcBorders>
              <w:bottom w:val="single" w:sz="4" w:space="0" w:color="auto"/>
            </w:tcBorders>
            <w:noWrap/>
            <w:vAlign w:val="center"/>
            <w:hideMark/>
          </w:tcPr>
          <w:p w14:paraId="782F79D3"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w:t>
            </w:r>
          </w:p>
        </w:tc>
        <w:tc>
          <w:tcPr>
            <w:tcW w:w="412" w:type="pct"/>
            <w:tcBorders>
              <w:bottom w:val="single" w:sz="4" w:space="0" w:color="auto"/>
            </w:tcBorders>
            <w:noWrap/>
            <w:vAlign w:val="center"/>
            <w:hideMark/>
          </w:tcPr>
          <w:p w14:paraId="5061986D"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w:t>
            </w:r>
            <w:proofErr w:type="spellStart"/>
            <w:r w:rsidRPr="00BD6703">
              <w:rPr>
                <w:rFonts w:ascii="Times New Roman" w:eastAsia="Times New Roman" w:hAnsi="Times New Roman" w:cs="Times New Roman"/>
                <w:b/>
                <w:color w:val="000000"/>
                <w:szCs w:val="21"/>
              </w:rPr>
              <w:t>ms</w:t>
            </w:r>
            <w:proofErr w:type="spellEnd"/>
            <w:r w:rsidRPr="00BD6703">
              <w:rPr>
                <w:rFonts w:ascii="Times New Roman" w:eastAsia="Times New Roman" w:hAnsi="Times New Roman" w:cs="Times New Roman"/>
                <w:b/>
                <w:color w:val="000000"/>
                <w:szCs w:val="21"/>
              </w:rPr>
              <w:t>)</w:t>
            </w:r>
          </w:p>
        </w:tc>
        <w:tc>
          <w:tcPr>
            <w:tcW w:w="430" w:type="pct"/>
            <w:tcBorders>
              <w:bottom w:val="single" w:sz="4" w:space="0" w:color="auto"/>
            </w:tcBorders>
            <w:noWrap/>
            <w:vAlign w:val="center"/>
            <w:hideMark/>
          </w:tcPr>
          <w:p w14:paraId="4B216257"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w:t>
            </w:r>
            <w:proofErr w:type="spellStart"/>
            <w:r w:rsidRPr="00BD6703">
              <w:rPr>
                <w:rFonts w:ascii="Times New Roman" w:eastAsia="Times New Roman" w:hAnsi="Times New Roman" w:cs="Times New Roman"/>
                <w:b/>
                <w:color w:val="000000"/>
                <w:szCs w:val="21"/>
              </w:rPr>
              <w:t>μm</w:t>
            </w:r>
            <w:proofErr w:type="spellEnd"/>
            <w:r w:rsidRPr="00BD6703">
              <w:rPr>
                <w:rFonts w:ascii="Times New Roman" w:eastAsia="Times New Roman" w:hAnsi="Times New Roman" w:cs="Times New Roman"/>
                <w:b/>
                <w:color w:val="000000"/>
                <w:szCs w:val="21"/>
              </w:rPr>
              <w:t>/s)</w:t>
            </w:r>
          </w:p>
        </w:tc>
        <w:tc>
          <w:tcPr>
            <w:tcW w:w="362" w:type="pct"/>
            <w:tcBorders>
              <w:bottom w:val="single" w:sz="4" w:space="0" w:color="auto"/>
            </w:tcBorders>
            <w:vAlign w:val="center"/>
          </w:tcPr>
          <w:p w14:paraId="5AC68E27"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w:t>
            </w:r>
            <w:proofErr w:type="spellStart"/>
            <w:r w:rsidRPr="00BD6703">
              <w:rPr>
                <w:rFonts w:ascii="Times New Roman" w:eastAsia="Times New Roman" w:hAnsi="Times New Roman" w:cs="Times New Roman"/>
                <w:b/>
                <w:color w:val="000000"/>
                <w:szCs w:val="21"/>
              </w:rPr>
              <w:t>μm</w:t>
            </w:r>
            <w:proofErr w:type="spellEnd"/>
            <w:r w:rsidRPr="00BD6703">
              <w:rPr>
                <w:rFonts w:ascii="Times New Roman" w:eastAsia="Times New Roman" w:hAnsi="Times New Roman" w:cs="Times New Roman"/>
                <w:b/>
                <w:color w:val="000000"/>
                <w:szCs w:val="21"/>
              </w:rPr>
              <w:t>)</w:t>
            </w:r>
          </w:p>
        </w:tc>
        <w:tc>
          <w:tcPr>
            <w:tcW w:w="388" w:type="pct"/>
            <w:tcBorders>
              <w:bottom w:val="single" w:sz="4" w:space="0" w:color="auto"/>
            </w:tcBorders>
            <w:noWrap/>
            <w:vAlign w:val="center"/>
            <w:hideMark/>
          </w:tcPr>
          <w:p w14:paraId="0E485340"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(nm)</w:t>
            </w:r>
          </w:p>
        </w:tc>
        <w:tc>
          <w:tcPr>
            <w:tcW w:w="409" w:type="pct"/>
            <w:tcBorders>
              <w:bottom w:val="single" w:sz="4" w:space="0" w:color="auto"/>
            </w:tcBorders>
            <w:noWrap/>
            <w:vAlign w:val="center"/>
            <w:hideMark/>
          </w:tcPr>
          <w:p w14:paraId="07AE7301" w14:textId="77777777" w:rsidR="00081CFB" w:rsidRPr="00BD6703" w:rsidRDefault="00081CFB" w:rsidP="00DE175E">
            <w:pPr>
              <w:jc w:val="center"/>
              <w:rPr>
                <w:rFonts w:ascii="Times New Roman" w:eastAsia="Times New Roman" w:hAnsi="Times New Roman" w:cs="Times New Roman"/>
                <w:b/>
                <w:color w:val="000000"/>
                <w:szCs w:val="21"/>
              </w:rPr>
            </w:pPr>
          </w:p>
        </w:tc>
        <w:tc>
          <w:tcPr>
            <w:tcW w:w="341" w:type="pct"/>
            <w:tcBorders>
              <w:bottom w:val="single" w:sz="4" w:space="0" w:color="auto"/>
            </w:tcBorders>
            <w:noWrap/>
            <w:vAlign w:val="center"/>
            <w:hideMark/>
          </w:tcPr>
          <w:p w14:paraId="4A7E9C0B" w14:textId="77777777" w:rsidR="00081CFB" w:rsidRPr="00BD6703" w:rsidRDefault="00081CFB" w:rsidP="00DE175E">
            <w:pPr>
              <w:jc w:val="center"/>
              <w:rPr>
                <w:rFonts w:ascii="Times New Roman" w:eastAsia="Times New Roman" w:hAnsi="Times New Roman" w:cs="Times New Roman"/>
                <w:b/>
                <w:szCs w:val="21"/>
              </w:rPr>
            </w:pPr>
          </w:p>
        </w:tc>
        <w:tc>
          <w:tcPr>
            <w:tcW w:w="248" w:type="pct"/>
            <w:tcBorders>
              <w:bottom w:val="single" w:sz="4" w:space="0" w:color="auto"/>
            </w:tcBorders>
            <w:noWrap/>
            <w:vAlign w:val="center"/>
            <w:hideMark/>
          </w:tcPr>
          <w:p w14:paraId="7635320D" w14:textId="77777777" w:rsidR="00081CFB" w:rsidRPr="00BD6703" w:rsidRDefault="00081CFB" w:rsidP="00DE175E">
            <w:pPr>
              <w:jc w:val="center"/>
              <w:rPr>
                <w:rFonts w:ascii="Times New Roman" w:eastAsia="Times New Roman" w:hAnsi="Times New Roman" w:cs="Times New Roman"/>
                <w:b/>
                <w:szCs w:val="21"/>
              </w:rPr>
            </w:pPr>
          </w:p>
        </w:tc>
        <w:tc>
          <w:tcPr>
            <w:tcW w:w="627" w:type="pct"/>
            <w:tcBorders>
              <w:bottom w:val="single" w:sz="4" w:space="0" w:color="auto"/>
            </w:tcBorders>
            <w:noWrap/>
            <w:vAlign w:val="center"/>
            <w:hideMark/>
          </w:tcPr>
          <w:p w14:paraId="71CE17AD"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w:t>
            </w:r>
            <w:proofErr w:type="spellStart"/>
            <w:r w:rsidRPr="00BD6703">
              <w:rPr>
                <w:rFonts w:ascii="Times New Roman" w:eastAsia="Times New Roman" w:hAnsi="Times New Roman" w:cs="Times New Roman"/>
                <w:b/>
                <w:color w:val="000000"/>
                <w:szCs w:val="21"/>
              </w:rPr>
              <w:t>mD</w:t>
            </w:r>
            <w:proofErr w:type="spellEnd"/>
            <w:r w:rsidRPr="00BD6703">
              <w:rPr>
                <w:rFonts w:ascii="Times New Roman" w:eastAsia="Times New Roman" w:hAnsi="Times New Roman" w:cs="Times New Roman"/>
                <w:b/>
                <w:color w:val="000000"/>
                <w:szCs w:val="21"/>
              </w:rPr>
              <w:t>)</w:t>
            </w:r>
          </w:p>
        </w:tc>
      </w:tr>
      <w:tr w:rsidR="00081CFB" w:rsidRPr="0007336D" w14:paraId="3FE16AF8" w14:textId="77777777" w:rsidTr="00DE175E">
        <w:trPr>
          <w:trHeight w:val="300"/>
        </w:trPr>
        <w:tc>
          <w:tcPr>
            <w:tcW w:w="567" w:type="pct"/>
            <w:vMerge w:val="restart"/>
            <w:tcBorders>
              <w:top w:val="single" w:sz="4" w:space="0" w:color="auto"/>
            </w:tcBorders>
            <w:noWrap/>
            <w:vAlign w:val="center"/>
            <w:hideMark/>
          </w:tcPr>
          <w:p w14:paraId="6A99278E" w14:textId="77777777" w:rsidR="00081CFB" w:rsidRPr="00BD6703" w:rsidRDefault="00081CFB" w:rsidP="00DE175E">
            <w:pPr>
              <w:jc w:val="center"/>
              <w:rPr>
                <w:rFonts w:ascii="Times New Roman" w:eastAsia="Times New Roman" w:hAnsi="Times New Roman" w:cs="Times New Roman"/>
                <w:b/>
                <w:color w:val="000000"/>
                <w:szCs w:val="21"/>
              </w:rPr>
            </w:pPr>
            <w:proofErr w:type="spellStart"/>
            <w:r w:rsidRPr="00BD6703">
              <w:rPr>
                <w:rFonts w:ascii="Times New Roman" w:eastAsia="Times New Roman" w:hAnsi="Times New Roman" w:cs="Times New Roman"/>
                <w:b/>
                <w:color w:val="000000"/>
                <w:szCs w:val="21"/>
              </w:rPr>
              <w:t>Grainstones</w:t>
            </w:r>
            <w:proofErr w:type="spellEnd"/>
          </w:p>
        </w:tc>
        <w:tc>
          <w:tcPr>
            <w:tcW w:w="554" w:type="pct"/>
            <w:tcBorders>
              <w:top w:val="single" w:sz="4" w:space="0" w:color="auto"/>
            </w:tcBorders>
            <w:noWrap/>
            <w:vAlign w:val="center"/>
            <w:hideMark/>
          </w:tcPr>
          <w:p w14:paraId="108F4FC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w:t>
            </w:r>
          </w:p>
        </w:tc>
        <w:tc>
          <w:tcPr>
            <w:tcW w:w="663" w:type="pct"/>
            <w:tcBorders>
              <w:top w:val="single" w:sz="4" w:space="0" w:color="auto"/>
            </w:tcBorders>
            <w:noWrap/>
            <w:vAlign w:val="center"/>
            <w:hideMark/>
          </w:tcPr>
          <w:p w14:paraId="64F51D7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21.03</w:t>
            </w:r>
          </w:p>
        </w:tc>
        <w:tc>
          <w:tcPr>
            <w:tcW w:w="412" w:type="pct"/>
            <w:tcBorders>
              <w:top w:val="single" w:sz="4" w:space="0" w:color="auto"/>
            </w:tcBorders>
            <w:noWrap/>
            <w:vAlign w:val="center"/>
            <w:hideMark/>
          </w:tcPr>
          <w:p w14:paraId="2A77A48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253.46</w:t>
            </w:r>
          </w:p>
        </w:tc>
        <w:tc>
          <w:tcPr>
            <w:tcW w:w="430" w:type="pct"/>
            <w:tcBorders>
              <w:top w:val="single" w:sz="4" w:space="0" w:color="auto"/>
            </w:tcBorders>
            <w:noWrap/>
            <w:vAlign w:val="center"/>
            <w:hideMark/>
          </w:tcPr>
          <w:p w14:paraId="4AEFFADA"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2.57</w:t>
            </w:r>
          </w:p>
        </w:tc>
        <w:tc>
          <w:tcPr>
            <w:tcW w:w="362" w:type="pct"/>
            <w:tcBorders>
              <w:top w:val="single" w:sz="4" w:space="0" w:color="auto"/>
            </w:tcBorders>
            <w:vAlign w:val="center"/>
          </w:tcPr>
          <w:p w14:paraId="73776A4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1.32</w:t>
            </w:r>
          </w:p>
        </w:tc>
        <w:tc>
          <w:tcPr>
            <w:tcW w:w="388" w:type="pct"/>
            <w:tcBorders>
              <w:top w:val="single" w:sz="4" w:space="0" w:color="auto"/>
            </w:tcBorders>
            <w:noWrap/>
            <w:vAlign w:val="center"/>
            <w:hideMark/>
          </w:tcPr>
          <w:p w14:paraId="473584B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1267.28</w:t>
            </w:r>
          </w:p>
        </w:tc>
        <w:tc>
          <w:tcPr>
            <w:tcW w:w="409" w:type="pct"/>
            <w:tcBorders>
              <w:top w:val="single" w:sz="4" w:space="0" w:color="auto"/>
            </w:tcBorders>
            <w:noWrap/>
            <w:vAlign w:val="center"/>
            <w:hideMark/>
          </w:tcPr>
          <w:p w14:paraId="6B30D5E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3.29</w:t>
            </w:r>
          </w:p>
        </w:tc>
        <w:tc>
          <w:tcPr>
            <w:tcW w:w="341" w:type="pct"/>
            <w:tcBorders>
              <w:top w:val="single" w:sz="4" w:space="0" w:color="auto"/>
            </w:tcBorders>
            <w:noWrap/>
            <w:vAlign w:val="center"/>
            <w:hideMark/>
          </w:tcPr>
          <w:p w14:paraId="4B8B5AC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53.44</w:t>
            </w:r>
          </w:p>
        </w:tc>
        <w:tc>
          <w:tcPr>
            <w:tcW w:w="248" w:type="pct"/>
            <w:tcBorders>
              <w:top w:val="single" w:sz="4" w:space="0" w:color="auto"/>
            </w:tcBorders>
            <w:noWrap/>
            <w:vAlign w:val="center"/>
            <w:hideMark/>
          </w:tcPr>
          <w:p w14:paraId="3C259BE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2.49</w:t>
            </w:r>
          </w:p>
        </w:tc>
        <w:tc>
          <w:tcPr>
            <w:tcW w:w="627" w:type="pct"/>
            <w:tcBorders>
              <w:top w:val="single" w:sz="4" w:space="0" w:color="auto"/>
            </w:tcBorders>
            <w:noWrap/>
            <w:vAlign w:val="bottom"/>
            <w:hideMark/>
          </w:tcPr>
          <w:p w14:paraId="09DB5F3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5.589</w:t>
            </w:r>
          </w:p>
        </w:tc>
      </w:tr>
      <w:tr w:rsidR="00081CFB" w:rsidRPr="0007336D" w14:paraId="5F501F99" w14:textId="77777777" w:rsidTr="00DE175E">
        <w:trPr>
          <w:trHeight w:val="300"/>
        </w:trPr>
        <w:tc>
          <w:tcPr>
            <w:tcW w:w="567" w:type="pct"/>
            <w:vMerge/>
            <w:vAlign w:val="center"/>
            <w:hideMark/>
          </w:tcPr>
          <w:p w14:paraId="45D194B2"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14423A0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9</w:t>
            </w:r>
          </w:p>
        </w:tc>
        <w:tc>
          <w:tcPr>
            <w:tcW w:w="663" w:type="pct"/>
            <w:noWrap/>
            <w:vAlign w:val="center"/>
            <w:hideMark/>
          </w:tcPr>
          <w:p w14:paraId="4BB8A4F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17.22</w:t>
            </w:r>
          </w:p>
        </w:tc>
        <w:tc>
          <w:tcPr>
            <w:tcW w:w="412" w:type="pct"/>
            <w:noWrap/>
            <w:vAlign w:val="center"/>
            <w:hideMark/>
          </w:tcPr>
          <w:p w14:paraId="059E493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173.01</w:t>
            </w:r>
          </w:p>
        </w:tc>
        <w:tc>
          <w:tcPr>
            <w:tcW w:w="430" w:type="pct"/>
            <w:noWrap/>
            <w:vAlign w:val="center"/>
            <w:hideMark/>
          </w:tcPr>
          <w:p w14:paraId="246B8B83"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2.24</w:t>
            </w:r>
          </w:p>
        </w:tc>
        <w:tc>
          <w:tcPr>
            <w:tcW w:w="362" w:type="pct"/>
            <w:vAlign w:val="center"/>
          </w:tcPr>
          <w:p w14:paraId="4CD3F3D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2.89</w:t>
            </w:r>
          </w:p>
        </w:tc>
        <w:tc>
          <w:tcPr>
            <w:tcW w:w="388" w:type="pct"/>
            <w:noWrap/>
            <w:vAlign w:val="center"/>
            <w:hideMark/>
          </w:tcPr>
          <w:p w14:paraId="7A3E2B0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865.04</w:t>
            </w:r>
          </w:p>
        </w:tc>
        <w:tc>
          <w:tcPr>
            <w:tcW w:w="409" w:type="pct"/>
            <w:noWrap/>
            <w:vAlign w:val="center"/>
            <w:hideMark/>
          </w:tcPr>
          <w:p w14:paraId="3E04FCD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2.81</w:t>
            </w:r>
          </w:p>
        </w:tc>
        <w:tc>
          <w:tcPr>
            <w:tcW w:w="341" w:type="pct"/>
            <w:noWrap/>
            <w:vAlign w:val="center"/>
            <w:hideMark/>
          </w:tcPr>
          <w:p w14:paraId="60657DF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51.81</w:t>
            </w:r>
          </w:p>
        </w:tc>
        <w:tc>
          <w:tcPr>
            <w:tcW w:w="248" w:type="pct"/>
            <w:noWrap/>
            <w:vAlign w:val="center"/>
            <w:hideMark/>
          </w:tcPr>
          <w:p w14:paraId="309EDBE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2.10</w:t>
            </w:r>
          </w:p>
        </w:tc>
        <w:tc>
          <w:tcPr>
            <w:tcW w:w="627" w:type="pct"/>
            <w:noWrap/>
            <w:vAlign w:val="bottom"/>
            <w:hideMark/>
          </w:tcPr>
          <w:p w14:paraId="5966FEF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1.368</w:t>
            </w:r>
          </w:p>
        </w:tc>
      </w:tr>
      <w:tr w:rsidR="00081CFB" w:rsidRPr="0007336D" w14:paraId="0E36D021" w14:textId="77777777" w:rsidTr="00DE175E">
        <w:trPr>
          <w:trHeight w:val="300"/>
        </w:trPr>
        <w:tc>
          <w:tcPr>
            <w:tcW w:w="567" w:type="pct"/>
            <w:vMerge/>
            <w:vAlign w:val="center"/>
            <w:hideMark/>
          </w:tcPr>
          <w:p w14:paraId="1FD91091"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655D584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w:t>
            </w:r>
          </w:p>
        </w:tc>
        <w:tc>
          <w:tcPr>
            <w:tcW w:w="663" w:type="pct"/>
            <w:noWrap/>
            <w:vAlign w:val="center"/>
            <w:hideMark/>
          </w:tcPr>
          <w:p w14:paraId="491162B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19.42</w:t>
            </w:r>
          </w:p>
        </w:tc>
        <w:tc>
          <w:tcPr>
            <w:tcW w:w="412" w:type="pct"/>
            <w:noWrap/>
            <w:vAlign w:val="center"/>
            <w:hideMark/>
          </w:tcPr>
          <w:p w14:paraId="3B04805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263.16</w:t>
            </w:r>
          </w:p>
        </w:tc>
        <w:tc>
          <w:tcPr>
            <w:tcW w:w="430" w:type="pct"/>
            <w:noWrap/>
            <w:vAlign w:val="center"/>
            <w:hideMark/>
          </w:tcPr>
          <w:p w14:paraId="36BC4121"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2.95</w:t>
            </w:r>
          </w:p>
        </w:tc>
        <w:tc>
          <w:tcPr>
            <w:tcW w:w="362" w:type="pct"/>
            <w:vAlign w:val="center"/>
          </w:tcPr>
          <w:p w14:paraId="6F1B595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1.27</w:t>
            </w:r>
          </w:p>
        </w:tc>
        <w:tc>
          <w:tcPr>
            <w:tcW w:w="388" w:type="pct"/>
            <w:noWrap/>
            <w:vAlign w:val="center"/>
            <w:hideMark/>
          </w:tcPr>
          <w:p w14:paraId="073E597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1315.82</w:t>
            </w:r>
          </w:p>
        </w:tc>
        <w:tc>
          <w:tcPr>
            <w:tcW w:w="409" w:type="pct"/>
            <w:noWrap/>
            <w:vAlign w:val="center"/>
            <w:hideMark/>
          </w:tcPr>
          <w:p w14:paraId="7DFAC00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2.61</w:t>
            </w:r>
          </w:p>
        </w:tc>
        <w:tc>
          <w:tcPr>
            <w:tcW w:w="341" w:type="pct"/>
            <w:noWrap/>
            <w:vAlign w:val="center"/>
            <w:hideMark/>
          </w:tcPr>
          <w:p w14:paraId="17A5EDA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35.34</w:t>
            </w:r>
          </w:p>
        </w:tc>
        <w:tc>
          <w:tcPr>
            <w:tcW w:w="248" w:type="pct"/>
            <w:noWrap/>
            <w:vAlign w:val="center"/>
            <w:hideMark/>
          </w:tcPr>
          <w:p w14:paraId="539A746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2.17</w:t>
            </w:r>
          </w:p>
        </w:tc>
        <w:tc>
          <w:tcPr>
            <w:tcW w:w="627" w:type="pct"/>
            <w:noWrap/>
            <w:vAlign w:val="bottom"/>
            <w:hideMark/>
          </w:tcPr>
          <w:p w14:paraId="6771A79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8.213</w:t>
            </w:r>
          </w:p>
        </w:tc>
      </w:tr>
      <w:tr w:rsidR="00081CFB" w:rsidRPr="0007336D" w14:paraId="533290D8" w14:textId="77777777" w:rsidTr="00DE175E">
        <w:trPr>
          <w:trHeight w:val="300"/>
        </w:trPr>
        <w:tc>
          <w:tcPr>
            <w:tcW w:w="567" w:type="pct"/>
            <w:vMerge/>
            <w:vAlign w:val="center"/>
            <w:hideMark/>
          </w:tcPr>
          <w:p w14:paraId="67DB4306"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61A7307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w:t>
            </w:r>
          </w:p>
        </w:tc>
        <w:tc>
          <w:tcPr>
            <w:tcW w:w="663" w:type="pct"/>
            <w:noWrap/>
            <w:vAlign w:val="center"/>
            <w:hideMark/>
          </w:tcPr>
          <w:p w14:paraId="65FC408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23.88</w:t>
            </w:r>
          </w:p>
        </w:tc>
        <w:tc>
          <w:tcPr>
            <w:tcW w:w="412" w:type="pct"/>
            <w:noWrap/>
            <w:vAlign w:val="center"/>
            <w:hideMark/>
          </w:tcPr>
          <w:p w14:paraId="1943F3A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491.83</w:t>
            </w:r>
          </w:p>
        </w:tc>
        <w:tc>
          <w:tcPr>
            <w:tcW w:w="430" w:type="pct"/>
            <w:noWrap/>
            <w:vAlign w:val="center"/>
            <w:hideMark/>
          </w:tcPr>
          <w:p w14:paraId="5EE61BA3"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4.21</w:t>
            </w:r>
          </w:p>
        </w:tc>
        <w:tc>
          <w:tcPr>
            <w:tcW w:w="362" w:type="pct"/>
            <w:vAlign w:val="center"/>
          </w:tcPr>
          <w:p w14:paraId="3CBF263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0.12</w:t>
            </w:r>
          </w:p>
        </w:tc>
        <w:tc>
          <w:tcPr>
            <w:tcW w:w="388" w:type="pct"/>
            <w:noWrap/>
            <w:vAlign w:val="center"/>
            <w:hideMark/>
          </w:tcPr>
          <w:p w14:paraId="0C2ACCD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2459.13</w:t>
            </w:r>
          </w:p>
        </w:tc>
        <w:tc>
          <w:tcPr>
            <w:tcW w:w="409" w:type="pct"/>
            <w:noWrap/>
            <w:vAlign w:val="center"/>
            <w:hideMark/>
          </w:tcPr>
          <w:p w14:paraId="61008C3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3.71</w:t>
            </w:r>
          </w:p>
        </w:tc>
        <w:tc>
          <w:tcPr>
            <w:tcW w:w="341" w:type="pct"/>
            <w:noWrap/>
            <w:vAlign w:val="center"/>
            <w:hideMark/>
          </w:tcPr>
          <w:p w14:paraId="6D1145A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54.35</w:t>
            </w:r>
          </w:p>
        </w:tc>
        <w:tc>
          <w:tcPr>
            <w:tcW w:w="248" w:type="pct"/>
            <w:noWrap/>
            <w:vAlign w:val="center"/>
            <w:hideMark/>
          </w:tcPr>
          <w:p w14:paraId="4AAAA9D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2.91</w:t>
            </w:r>
          </w:p>
        </w:tc>
        <w:tc>
          <w:tcPr>
            <w:tcW w:w="627" w:type="pct"/>
            <w:noWrap/>
            <w:vAlign w:val="bottom"/>
            <w:hideMark/>
          </w:tcPr>
          <w:p w14:paraId="10421BD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51.429</w:t>
            </w:r>
          </w:p>
        </w:tc>
      </w:tr>
      <w:tr w:rsidR="00081CFB" w:rsidRPr="0007336D" w14:paraId="44171B48" w14:textId="77777777" w:rsidTr="00DE175E">
        <w:trPr>
          <w:trHeight w:val="300"/>
        </w:trPr>
        <w:tc>
          <w:tcPr>
            <w:tcW w:w="567" w:type="pct"/>
            <w:vMerge/>
            <w:vAlign w:val="center"/>
            <w:hideMark/>
          </w:tcPr>
          <w:p w14:paraId="55EB9FD6"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4B5FA7C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27</w:t>
            </w:r>
          </w:p>
        </w:tc>
        <w:tc>
          <w:tcPr>
            <w:tcW w:w="663" w:type="pct"/>
            <w:noWrap/>
            <w:vAlign w:val="center"/>
            <w:hideMark/>
          </w:tcPr>
          <w:p w14:paraId="2FB3C79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9.93</w:t>
            </w:r>
          </w:p>
        </w:tc>
        <w:tc>
          <w:tcPr>
            <w:tcW w:w="412" w:type="pct"/>
            <w:noWrap/>
            <w:vAlign w:val="center"/>
            <w:hideMark/>
          </w:tcPr>
          <w:p w14:paraId="1EFBFCD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225.5</w:t>
            </w:r>
          </w:p>
        </w:tc>
        <w:tc>
          <w:tcPr>
            <w:tcW w:w="430" w:type="pct"/>
            <w:noWrap/>
            <w:vAlign w:val="center"/>
            <w:hideMark/>
          </w:tcPr>
          <w:p w14:paraId="441E8A0F"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5.49</w:t>
            </w:r>
          </w:p>
        </w:tc>
        <w:tc>
          <w:tcPr>
            <w:tcW w:w="362" w:type="pct"/>
            <w:vAlign w:val="center"/>
          </w:tcPr>
          <w:p w14:paraId="62A33AC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1.48</w:t>
            </w:r>
          </w:p>
        </w:tc>
        <w:tc>
          <w:tcPr>
            <w:tcW w:w="388" w:type="pct"/>
            <w:noWrap/>
            <w:vAlign w:val="center"/>
            <w:hideMark/>
          </w:tcPr>
          <w:p w14:paraId="2B12387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1127.51</w:t>
            </w:r>
          </w:p>
        </w:tc>
        <w:tc>
          <w:tcPr>
            <w:tcW w:w="409" w:type="pct"/>
            <w:noWrap/>
            <w:vAlign w:val="center"/>
            <w:hideMark/>
          </w:tcPr>
          <w:p w14:paraId="750CD6B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2.18</w:t>
            </w:r>
          </w:p>
        </w:tc>
        <w:tc>
          <w:tcPr>
            <w:tcW w:w="341" w:type="pct"/>
            <w:noWrap/>
            <w:vAlign w:val="center"/>
            <w:hideMark/>
          </w:tcPr>
          <w:p w14:paraId="089702A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68.92</w:t>
            </w:r>
          </w:p>
        </w:tc>
        <w:tc>
          <w:tcPr>
            <w:tcW w:w="248" w:type="pct"/>
            <w:noWrap/>
            <w:vAlign w:val="center"/>
            <w:hideMark/>
          </w:tcPr>
          <w:p w14:paraId="244C989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1.58</w:t>
            </w:r>
          </w:p>
        </w:tc>
        <w:tc>
          <w:tcPr>
            <w:tcW w:w="627" w:type="pct"/>
            <w:noWrap/>
            <w:vAlign w:val="bottom"/>
            <w:hideMark/>
          </w:tcPr>
          <w:p w14:paraId="29873C0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0.272</w:t>
            </w:r>
          </w:p>
        </w:tc>
      </w:tr>
      <w:tr w:rsidR="00081CFB" w:rsidRPr="0007336D" w14:paraId="2E9FD7DA" w14:textId="77777777" w:rsidTr="00DE175E">
        <w:trPr>
          <w:trHeight w:val="300"/>
        </w:trPr>
        <w:tc>
          <w:tcPr>
            <w:tcW w:w="567" w:type="pct"/>
            <w:vMerge/>
            <w:vAlign w:val="center"/>
            <w:hideMark/>
          </w:tcPr>
          <w:p w14:paraId="457E7638"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1F8A0CC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37</w:t>
            </w:r>
          </w:p>
        </w:tc>
        <w:tc>
          <w:tcPr>
            <w:tcW w:w="663" w:type="pct"/>
            <w:noWrap/>
            <w:vAlign w:val="center"/>
            <w:hideMark/>
          </w:tcPr>
          <w:p w14:paraId="0E17E36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20.17</w:t>
            </w:r>
          </w:p>
        </w:tc>
        <w:tc>
          <w:tcPr>
            <w:tcW w:w="412" w:type="pct"/>
            <w:noWrap/>
            <w:vAlign w:val="center"/>
            <w:hideMark/>
          </w:tcPr>
          <w:p w14:paraId="457B2B4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457.6</w:t>
            </w:r>
          </w:p>
        </w:tc>
        <w:tc>
          <w:tcPr>
            <w:tcW w:w="430" w:type="pct"/>
            <w:noWrap/>
            <w:vAlign w:val="center"/>
            <w:hideMark/>
          </w:tcPr>
          <w:p w14:paraId="2138F6C0"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4.88</w:t>
            </w:r>
          </w:p>
        </w:tc>
        <w:tc>
          <w:tcPr>
            <w:tcW w:w="362" w:type="pct"/>
            <w:vAlign w:val="center"/>
          </w:tcPr>
          <w:p w14:paraId="215EEC0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0.44</w:t>
            </w:r>
          </w:p>
        </w:tc>
        <w:tc>
          <w:tcPr>
            <w:tcW w:w="388" w:type="pct"/>
            <w:noWrap/>
            <w:vAlign w:val="center"/>
            <w:hideMark/>
          </w:tcPr>
          <w:p w14:paraId="5192B9C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2288.00</w:t>
            </w:r>
          </w:p>
        </w:tc>
        <w:tc>
          <w:tcPr>
            <w:tcW w:w="409" w:type="pct"/>
            <w:noWrap/>
            <w:vAlign w:val="center"/>
            <w:hideMark/>
          </w:tcPr>
          <w:p w14:paraId="04EE590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3.97</w:t>
            </w:r>
          </w:p>
        </w:tc>
        <w:tc>
          <w:tcPr>
            <w:tcW w:w="341" w:type="pct"/>
            <w:noWrap/>
            <w:vAlign w:val="center"/>
            <w:hideMark/>
          </w:tcPr>
          <w:p w14:paraId="46D9D81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75.19</w:t>
            </w:r>
          </w:p>
        </w:tc>
        <w:tc>
          <w:tcPr>
            <w:tcW w:w="248" w:type="pct"/>
            <w:noWrap/>
            <w:vAlign w:val="center"/>
            <w:hideMark/>
          </w:tcPr>
          <w:p w14:paraId="2E443BA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2.77</w:t>
            </w:r>
          </w:p>
        </w:tc>
        <w:tc>
          <w:tcPr>
            <w:tcW w:w="627" w:type="pct"/>
            <w:noWrap/>
            <w:vAlign w:val="bottom"/>
            <w:hideMark/>
          </w:tcPr>
          <w:p w14:paraId="0AB075B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15.845</w:t>
            </w:r>
          </w:p>
        </w:tc>
      </w:tr>
      <w:tr w:rsidR="00081CFB" w:rsidRPr="0007336D" w14:paraId="03C3C924" w14:textId="77777777" w:rsidTr="00DE175E">
        <w:trPr>
          <w:trHeight w:val="300"/>
        </w:trPr>
        <w:tc>
          <w:tcPr>
            <w:tcW w:w="567" w:type="pct"/>
            <w:vMerge/>
            <w:vAlign w:val="center"/>
            <w:hideMark/>
          </w:tcPr>
          <w:p w14:paraId="452883C9"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3E549BB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38</w:t>
            </w:r>
          </w:p>
        </w:tc>
        <w:tc>
          <w:tcPr>
            <w:tcW w:w="663" w:type="pct"/>
            <w:noWrap/>
            <w:vAlign w:val="center"/>
            <w:hideMark/>
          </w:tcPr>
          <w:p w14:paraId="4EE5E82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18.27</w:t>
            </w:r>
          </w:p>
        </w:tc>
        <w:tc>
          <w:tcPr>
            <w:tcW w:w="412" w:type="pct"/>
            <w:noWrap/>
            <w:vAlign w:val="center"/>
            <w:hideMark/>
          </w:tcPr>
          <w:p w14:paraId="6508475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274.73</w:t>
            </w:r>
          </w:p>
        </w:tc>
        <w:tc>
          <w:tcPr>
            <w:tcW w:w="430" w:type="pct"/>
            <w:noWrap/>
            <w:vAlign w:val="center"/>
            <w:hideMark/>
          </w:tcPr>
          <w:p w14:paraId="09A56AF0"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3.32</w:t>
            </w:r>
          </w:p>
        </w:tc>
        <w:tc>
          <w:tcPr>
            <w:tcW w:w="362" w:type="pct"/>
            <w:vAlign w:val="center"/>
          </w:tcPr>
          <w:p w14:paraId="2A04319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1.21</w:t>
            </w:r>
          </w:p>
        </w:tc>
        <w:tc>
          <w:tcPr>
            <w:tcW w:w="388" w:type="pct"/>
            <w:noWrap/>
            <w:vAlign w:val="center"/>
            <w:hideMark/>
          </w:tcPr>
          <w:p w14:paraId="7DEFFEE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1373.67</w:t>
            </w:r>
          </w:p>
        </w:tc>
        <w:tc>
          <w:tcPr>
            <w:tcW w:w="409" w:type="pct"/>
            <w:noWrap/>
            <w:vAlign w:val="center"/>
            <w:hideMark/>
          </w:tcPr>
          <w:p w14:paraId="7B126D2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2.49</w:t>
            </w:r>
          </w:p>
        </w:tc>
        <w:tc>
          <w:tcPr>
            <w:tcW w:w="341" w:type="pct"/>
            <w:noWrap/>
            <w:vAlign w:val="center"/>
            <w:hideMark/>
          </w:tcPr>
          <w:p w14:paraId="0CF1986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37.47</w:t>
            </w:r>
          </w:p>
        </w:tc>
        <w:tc>
          <w:tcPr>
            <w:tcW w:w="248" w:type="pct"/>
            <w:noWrap/>
            <w:vAlign w:val="center"/>
            <w:hideMark/>
          </w:tcPr>
          <w:p w14:paraId="2B6F91C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2.02</w:t>
            </w:r>
          </w:p>
        </w:tc>
        <w:tc>
          <w:tcPr>
            <w:tcW w:w="627" w:type="pct"/>
            <w:noWrap/>
            <w:vAlign w:val="bottom"/>
            <w:hideMark/>
          </w:tcPr>
          <w:p w14:paraId="7238AFF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2.837</w:t>
            </w:r>
          </w:p>
        </w:tc>
      </w:tr>
      <w:tr w:rsidR="00081CFB" w:rsidRPr="0007336D" w14:paraId="770DE0E7" w14:textId="77777777" w:rsidTr="00DE175E">
        <w:trPr>
          <w:trHeight w:val="300"/>
        </w:trPr>
        <w:tc>
          <w:tcPr>
            <w:tcW w:w="567" w:type="pct"/>
            <w:vMerge/>
            <w:vAlign w:val="center"/>
            <w:hideMark/>
          </w:tcPr>
          <w:p w14:paraId="090809ED"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1471842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39</w:t>
            </w:r>
          </w:p>
        </w:tc>
        <w:tc>
          <w:tcPr>
            <w:tcW w:w="663" w:type="pct"/>
            <w:noWrap/>
            <w:vAlign w:val="center"/>
            <w:hideMark/>
          </w:tcPr>
          <w:p w14:paraId="61E7380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22.47</w:t>
            </w:r>
          </w:p>
        </w:tc>
        <w:tc>
          <w:tcPr>
            <w:tcW w:w="412" w:type="pct"/>
            <w:noWrap/>
            <w:vAlign w:val="center"/>
            <w:hideMark/>
          </w:tcPr>
          <w:p w14:paraId="7E5CAA3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229.71</w:t>
            </w:r>
          </w:p>
        </w:tc>
        <w:tc>
          <w:tcPr>
            <w:tcW w:w="430" w:type="pct"/>
            <w:noWrap/>
            <w:vAlign w:val="center"/>
            <w:hideMark/>
          </w:tcPr>
          <w:p w14:paraId="43FC26F3"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2.12</w:t>
            </w:r>
          </w:p>
        </w:tc>
        <w:tc>
          <w:tcPr>
            <w:tcW w:w="362" w:type="pct"/>
            <w:vAlign w:val="center"/>
          </w:tcPr>
          <w:p w14:paraId="3B6F200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2.18</w:t>
            </w:r>
          </w:p>
        </w:tc>
        <w:tc>
          <w:tcPr>
            <w:tcW w:w="388" w:type="pct"/>
            <w:noWrap/>
            <w:vAlign w:val="center"/>
            <w:hideMark/>
          </w:tcPr>
          <w:p w14:paraId="312D828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1148.56</w:t>
            </w:r>
          </w:p>
        </w:tc>
        <w:tc>
          <w:tcPr>
            <w:tcW w:w="409" w:type="pct"/>
            <w:noWrap/>
            <w:vAlign w:val="center"/>
            <w:hideMark/>
          </w:tcPr>
          <w:p w14:paraId="39F4DC1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1.73</w:t>
            </w:r>
          </w:p>
        </w:tc>
        <w:tc>
          <w:tcPr>
            <w:tcW w:w="341" w:type="pct"/>
            <w:noWrap/>
            <w:vAlign w:val="center"/>
            <w:hideMark/>
          </w:tcPr>
          <w:p w14:paraId="01AC4BE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11.80</w:t>
            </w:r>
          </w:p>
        </w:tc>
        <w:tc>
          <w:tcPr>
            <w:tcW w:w="248" w:type="pct"/>
            <w:noWrap/>
            <w:vAlign w:val="center"/>
            <w:hideMark/>
          </w:tcPr>
          <w:p w14:paraId="49E8A5D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1.80</w:t>
            </w:r>
          </w:p>
        </w:tc>
        <w:tc>
          <w:tcPr>
            <w:tcW w:w="627" w:type="pct"/>
            <w:noWrap/>
            <w:vAlign w:val="bottom"/>
            <w:hideMark/>
          </w:tcPr>
          <w:p w14:paraId="7D2E5F6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33.620</w:t>
            </w:r>
          </w:p>
        </w:tc>
      </w:tr>
      <w:tr w:rsidR="00081CFB" w:rsidRPr="0007336D" w14:paraId="4FE5B463" w14:textId="77777777" w:rsidTr="00DE175E">
        <w:trPr>
          <w:trHeight w:val="300"/>
        </w:trPr>
        <w:tc>
          <w:tcPr>
            <w:tcW w:w="567" w:type="pct"/>
            <w:vMerge/>
            <w:vAlign w:val="center"/>
            <w:hideMark/>
          </w:tcPr>
          <w:p w14:paraId="6A7A0802"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66922BE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44</w:t>
            </w:r>
          </w:p>
        </w:tc>
        <w:tc>
          <w:tcPr>
            <w:tcW w:w="663" w:type="pct"/>
            <w:noWrap/>
            <w:vAlign w:val="center"/>
            <w:hideMark/>
          </w:tcPr>
          <w:p w14:paraId="10AC6FA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18.8</w:t>
            </w:r>
          </w:p>
        </w:tc>
        <w:tc>
          <w:tcPr>
            <w:tcW w:w="412" w:type="pct"/>
            <w:noWrap/>
            <w:vAlign w:val="center"/>
            <w:hideMark/>
          </w:tcPr>
          <w:p w14:paraId="42442ED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360.63</w:t>
            </w:r>
          </w:p>
        </w:tc>
        <w:tc>
          <w:tcPr>
            <w:tcW w:w="430" w:type="pct"/>
            <w:noWrap/>
            <w:vAlign w:val="center"/>
            <w:hideMark/>
          </w:tcPr>
          <w:p w14:paraId="4CC69BEB"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4.18</w:t>
            </w:r>
          </w:p>
        </w:tc>
        <w:tc>
          <w:tcPr>
            <w:tcW w:w="362" w:type="pct"/>
            <w:vAlign w:val="center"/>
          </w:tcPr>
          <w:p w14:paraId="7A5852B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0.69</w:t>
            </w:r>
          </w:p>
        </w:tc>
        <w:tc>
          <w:tcPr>
            <w:tcW w:w="388" w:type="pct"/>
            <w:noWrap/>
            <w:vAlign w:val="center"/>
            <w:hideMark/>
          </w:tcPr>
          <w:p w14:paraId="296A609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1803.14</w:t>
            </w:r>
          </w:p>
        </w:tc>
        <w:tc>
          <w:tcPr>
            <w:tcW w:w="409" w:type="pct"/>
            <w:noWrap/>
            <w:vAlign w:val="center"/>
            <w:hideMark/>
          </w:tcPr>
          <w:p w14:paraId="7107811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2.28</w:t>
            </w:r>
          </w:p>
        </w:tc>
        <w:tc>
          <w:tcPr>
            <w:tcW w:w="341" w:type="pct"/>
            <w:noWrap/>
            <w:vAlign w:val="center"/>
            <w:hideMark/>
          </w:tcPr>
          <w:p w14:paraId="47F0A7E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25.89</w:t>
            </w:r>
          </w:p>
        </w:tc>
        <w:tc>
          <w:tcPr>
            <w:tcW w:w="248" w:type="pct"/>
            <w:noWrap/>
            <w:vAlign w:val="center"/>
            <w:hideMark/>
          </w:tcPr>
          <w:p w14:paraId="7665FA4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2.02</w:t>
            </w:r>
          </w:p>
        </w:tc>
        <w:tc>
          <w:tcPr>
            <w:tcW w:w="627" w:type="pct"/>
            <w:noWrap/>
            <w:vAlign w:val="bottom"/>
            <w:hideMark/>
          </w:tcPr>
          <w:p w14:paraId="414003F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32.665</w:t>
            </w:r>
          </w:p>
        </w:tc>
      </w:tr>
      <w:tr w:rsidR="00081CFB" w:rsidRPr="0007336D" w14:paraId="0CBC3A8C" w14:textId="77777777" w:rsidTr="00DE175E">
        <w:trPr>
          <w:trHeight w:val="300"/>
        </w:trPr>
        <w:tc>
          <w:tcPr>
            <w:tcW w:w="567" w:type="pct"/>
            <w:vMerge/>
            <w:vAlign w:val="center"/>
            <w:hideMark/>
          </w:tcPr>
          <w:p w14:paraId="3A460BA3"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2C39459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51</w:t>
            </w:r>
          </w:p>
        </w:tc>
        <w:tc>
          <w:tcPr>
            <w:tcW w:w="663" w:type="pct"/>
            <w:noWrap/>
            <w:vAlign w:val="center"/>
            <w:hideMark/>
          </w:tcPr>
          <w:p w14:paraId="2C30198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8.54</w:t>
            </w:r>
          </w:p>
        </w:tc>
        <w:tc>
          <w:tcPr>
            <w:tcW w:w="412" w:type="pct"/>
            <w:noWrap/>
            <w:vAlign w:val="center"/>
            <w:hideMark/>
          </w:tcPr>
          <w:p w14:paraId="4C50688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72.852</w:t>
            </w:r>
          </w:p>
        </w:tc>
        <w:tc>
          <w:tcPr>
            <w:tcW w:w="430" w:type="pct"/>
            <w:noWrap/>
            <w:vAlign w:val="center"/>
            <w:hideMark/>
          </w:tcPr>
          <w:p w14:paraId="43C6A8A8"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2.11</w:t>
            </w:r>
          </w:p>
        </w:tc>
        <w:tc>
          <w:tcPr>
            <w:tcW w:w="362" w:type="pct"/>
            <w:vAlign w:val="center"/>
          </w:tcPr>
          <w:p w14:paraId="374115E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13.73</w:t>
            </w:r>
          </w:p>
        </w:tc>
        <w:tc>
          <w:tcPr>
            <w:tcW w:w="388" w:type="pct"/>
            <w:noWrap/>
            <w:vAlign w:val="center"/>
            <w:hideMark/>
          </w:tcPr>
          <w:p w14:paraId="56F2868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364.26</w:t>
            </w:r>
          </w:p>
        </w:tc>
        <w:tc>
          <w:tcPr>
            <w:tcW w:w="409" w:type="pct"/>
            <w:noWrap/>
            <w:vAlign w:val="center"/>
            <w:hideMark/>
          </w:tcPr>
          <w:p w14:paraId="311FBEB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3.32</w:t>
            </w:r>
          </w:p>
        </w:tc>
        <w:tc>
          <w:tcPr>
            <w:tcW w:w="341" w:type="pct"/>
            <w:noWrap/>
            <w:vAlign w:val="center"/>
            <w:hideMark/>
          </w:tcPr>
          <w:p w14:paraId="29E3310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119.65</w:t>
            </w:r>
          </w:p>
        </w:tc>
        <w:tc>
          <w:tcPr>
            <w:tcW w:w="248" w:type="pct"/>
            <w:noWrap/>
            <w:vAlign w:val="center"/>
            <w:hideMark/>
          </w:tcPr>
          <w:p w14:paraId="0BDC407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2.01</w:t>
            </w:r>
          </w:p>
        </w:tc>
        <w:tc>
          <w:tcPr>
            <w:tcW w:w="627" w:type="pct"/>
            <w:noWrap/>
            <w:vAlign w:val="bottom"/>
            <w:hideMark/>
          </w:tcPr>
          <w:p w14:paraId="1BA10EA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0.076</w:t>
            </w:r>
          </w:p>
        </w:tc>
      </w:tr>
      <w:tr w:rsidR="00081CFB" w:rsidRPr="0007336D" w14:paraId="227A52C7" w14:textId="77777777" w:rsidTr="00DE175E">
        <w:trPr>
          <w:trHeight w:val="300"/>
        </w:trPr>
        <w:tc>
          <w:tcPr>
            <w:tcW w:w="567" w:type="pct"/>
            <w:vMerge/>
            <w:vAlign w:val="center"/>
            <w:hideMark/>
          </w:tcPr>
          <w:p w14:paraId="2C1EB579"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3124A7A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51b</w:t>
            </w:r>
          </w:p>
        </w:tc>
        <w:tc>
          <w:tcPr>
            <w:tcW w:w="663" w:type="pct"/>
            <w:noWrap/>
            <w:vAlign w:val="center"/>
            <w:hideMark/>
          </w:tcPr>
          <w:p w14:paraId="6641144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5.92</w:t>
            </w:r>
          </w:p>
        </w:tc>
        <w:tc>
          <w:tcPr>
            <w:tcW w:w="412" w:type="pct"/>
            <w:noWrap/>
            <w:vAlign w:val="center"/>
            <w:hideMark/>
          </w:tcPr>
          <w:p w14:paraId="69B2BFE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37.397</w:t>
            </w:r>
          </w:p>
        </w:tc>
        <w:tc>
          <w:tcPr>
            <w:tcW w:w="430" w:type="pct"/>
            <w:noWrap/>
            <w:vAlign w:val="center"/>
            <w:hideMark/>
          </w:tcPr>
          <w:p w14:paraId="0977F268"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2.36</w:t>
            </w:r>
          </w:p>
        </w:tc>
        <w:tc>
          <w:tcPr>
            <w:tcW w:w="362" w:type="pct"/>
            <w:vAlign w:val="center"/>
          </w:tcPr>
          <w:p w14:paraId="599B473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53.48</w:t>
            </w:r>
          </w:p>
        </w:tc>
        <w:tc>
          <w:tcPr>
            <w:tcW w:w="388" w:type="pct"/>
            <w:noWrap/>
            <w:vAlign w:val="center"/>
            <w:hideMark/>
          </w:tcPr>
          <w:p w14:paraId="3506DA4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186.99</w:t>
            </w:r>
          </w:p>
        </w:tc>
        <w:tc>
          <w:tcPr>
            <w:tcW w:w="409" w:type="pct"/>
            <w:noWrap/>
            <w:vAlign w:val="center"/>
            <w:hideMark/>
          </w:tcPr>
          <w:p w14:paraId="62EF8C9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4.79</w:t>
            </w:r>
          </w:p>
        </w:tc>
        <w:tc>
          <w:tcPr>
            <w:tcW w:w="341" w:type="pct"/>
            <w:noWrap/>
            <w:vAlign w:val="center"/>
            <w:hideMark/>
          </w:tcPr>
          <w:p w14:paraId="1AF221D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358.51</w:t>
            </w:r>
          </w:p>
        </w:tc>
        <w:tc>
          <w:tcPr>
            <w:tcW w:w="248" w:type="pct"/>
            <w:noWrap/>
            <w:vAlign w:val="center"/>
            <w:hideMark/>
          </w:tcPr>
          <w:p w14:paraId="56087DB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2.14</w:t>
            </w:r>
          </w:p>
        </w:tc>
        <w:tc>
          <w:tcPr>
            <w:tcW w:w="627" w:type="pct"/>
            <w:noWrap/>
            <w:vAlign w:val="bottom"/>
            <w:hideMark/>
          </w:tcPr>
          <w:p w14:paraId="1ECC663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2.654</w:t>
            </w:r>
          </w:p>
        </w:tc>
      </w:tr>
      <w:tr w:rsidR="00081CFB" w:rsidRPr="0007336D" w14:paraId="3AECE225" w14:textId="77777777" w:rsidTr="00DE175E">
        <w:trPr>
          <w:trHeight w:val="300"/>
        </w:trPr>
        <w:tc>
          <w:tcPr>
            <w:tcW w:w="567" w:type="pct"/>
            <w:vMerge/>
            <w:vAlign w:val="center"/>
            <w:hideMark/>
          </w:tcPr>
          <w:p w14:paraId="49C66D5D"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5C5E772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53</w:t>
            </w:r>
          </w:p>
        </w:tc>
        <w:tc>
          <w:tcPr>
            <w:tcW w:w="663" w:type="pct"/>
            <w:noWrap/>
            <w:vAlign w:val="center"/>
            <w:hideMark/>
          </w:tcPr>
          <w:p w14:paraId="2F0E025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15.43</w:t>
            </w:r>
          </w:p>
        </w:tc>
        <w:tc>
          <w:tcPr>
            <w:tcW w:w="412" w:type="pct"/>
            <w:noWrap/>
            <w:vAlign w:val="center"/>
            <w:hideMark/>
          </w:tcPr>
          <w:p w14:paraId="477D728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159.77</w:t>
            </w:r>
          </w:p>
        </w:tc>
        <w:tc>
          <w:tcPr>
            <w:tcW w:w="430" w:type="pct"/>
            <w:noWrap/>
            <w:vAlign w:val="center"/>
            <w:hideMark/>
          </w:tcPr>
          <w:p w14:paraId="32A00049"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2.76</w:t>
            </w:r>
          </w:p>
        </w:tc>
        <w:tc>
          <w:tcPr>
            <w:tcW w:w="362" w:type="pct"/>
            <w:vAlign w:val="center"/>
          </w:tcPr>
          <w:p w14:paraId="3F37B66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6.26</w:t>
            </w:r>
          </w:p>
        </w:tc>
        <w:tc>
          <w:tcPr>
            <w:tcW w:w="388" w:type="pct"/>
            <w:noWrap/>
            <w:vAlign w:val="center"/>
            <w:hideMark/>
          </w:tcPr>
          <w:p w14:paraId="575E5F7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798.87</w:t>
            </w:r>
          </w:p>
        </w:tc>
        <w:tc>
          <w:tcPr>
            <w:tcW w:w="409" w:type="pct"/>
            <w:noWrap/>
            <w:vAlign w:val="center"/>
            <w:hideMark/>
          </w:tcPr>
          <w:p w14:paraId="5A82543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2.81</w:t>
            </w:r>
          </w:p>
        </w:tc>
        <w:tc>
          <w:tcPr>
            <w:tcW w:w="341" w:type="pct"/>
            <w:noWrap/>
            <w:vAlign w:val="center"/>
            <w:hideMark/>
          </w:tcPr>
          <w:p w14:paraId="54E4B97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48.32</w:t>
            </w:r>
          </w:p>
        </w:tc>
        <w:tc>
          <w:tcPr>
            <w:tcW w:w="248" w:type="pct"/>
            <w:noWrap/>
            <w:vAlign w:val="center"/>
            <w:hideMark/>
          </w:tcPr>
          <w:p w14:paraId="65ABBFA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2.14</w:t>
            </w:r>
          </w:p>
        </w:tc>
        <w:tc>
          <w:tcPr>
            <w:tcW w:w="627" w:type="pct"/>
            <w:noWrap/>
            <w:vAlign w:val="bottom"/>
            <w:hideMark/>
          </w:tcPr>
          <w:p w14:paraId="08E4571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11.254</w:t>
            </w:r>
          </w:p>
        </w:tc>
      </w:tr>
      <w:tr w:rsidR="00081CFB" w:rsidRPr="0007336D" w14:paraId="0E7D604A" w14:textId="77777777" w:rsidTr="00DE175E">
        <w:trPr>
          <w:trHeight w:val="300"/>
        </w:trPr>
        <w:tc>
          <w:tcPr>
            <w:tcW w:w="567" w:type="pct"/>
            <w:vMerge/>
            <w:vAlign w:val="center"/>
            <w:hideMark/>
          </w:tcPr>
          <w:p w14:paraId="2CAC7D69"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7053E20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57</w:t>
            </w:r>
          </w:p>
        </w:tc>
        <w:tc>
          <w:tcPr>
            <w:tcW w:w="663" w:type="pct"/>
            <w:noWrap/>
            <w:vAlign w:val="center"/>
            <w:hideMark/>
          </w:tcPr>
          <w:p w14:paraId="5D144D2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19.87</w:t>
            </w:r>
          </w:p>
        </w:tc>
        <w:tc>
          <w:tcPr>
            <w:tcW w:w="412" w:type="pct"/>
            <w:noWrap/>
            <w:vAlign w:val="center"/>
            <w:hideMark/>
          </w:tcPr>
          <w:p w14:paraId="6EE022E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254.9</w:t>
            </w:r>
          </w:p>
        </w:tc>
        <w:tc>
          <w:tcPr>
            <w:tcW w:w="430" w:type="pct"/>
            <w:noWrap/>
            <w:vAlign w:val="center"/>
            <w:hideMark/>
          </w:tcPr>
          <w:p w14:paraId="27A92842"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2.12</w:t>
            </w:r>
          </w:p>
        </w:tc>
        <w:tc>
          <w:tcPr>
            <w:tcW w:w="362" w:type="pct"/>
            <w:vAlign w:val="center"/>
          </w:tcPr>
          <w:p w14:paraId="1F7A222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1.96</w:t>
            </w:r>
          </w:p>
        </w:tc>
        <w:tc>
          <w:tcPr>
            <w:tcW w:w="388" w:type="pct"/>
            <w:noWrap/>
            <w:vAlign w:val="center"/>
            <w:hideMark/>
          </w:tcPr>
          <w:p w14:paraId="2B7CF22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1274.51</w:t>
            </w:r>
          </w:p>
        </w:tc>
        <w:tc>
          <w:tcPr>
            <w:tcW w:w="409" w:type="pct"/>
            <w:noWrap/>
            <w:vAlign w:val="center"/>
            <w:hideMark/>
          </w:tcPr>
          <w:p w14:paraId="7362C70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2.59</w:t>
            </w:r>
          </w:p>
        </w:tc>
        <w:tc>
          <w:tcPr>
            <w:tcW w:w="341" w:type="pct"/>
            <w:noWrap/>
            <w:vAlign w:val="center"/>
            <w:hideMark/>
          </w:tcPr>
          <w:p w14:paraId="2F79C02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31.54</w:t>
            </w:r>
          </w:p>
        </w:tc>
        <w:tc>
          <w:tcPr>
            <w:tcW w:w="248" w:type="pct"/>
            <w:noWrap/>
            <w:vAlign w:val="center"/>
            <w:hideMark/>
          </w:tcPr>
          <w:p w14:paraId="6CCDF1A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2.23</w:t>
            </w:r>
          </w:p>
        </w:tc>
        <w:tc>
          <w:tcPr>
            <w:tcW w:w="627" w:type="pct"/>
            <w:noWrap/>
            <w:vAlign w:val="bottom"/>
            <w:hideMark/>
          </w:tcPr>
          <w:p w14:paraId="33BDAC0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0.005</w:t>
            </w:r>
          </w:p>
        </w:tc>
      </w:tr>
      <w:tr w:rsidR="00081CFB" w:rsidRPr="0007336D" w14:paraId="2CC97995" w14:textId="77777777" w:rsidTr="00DE175E">
        <w:trPr>
          <w:trHeight w:val="300"/>
        </w:trPr>
        <w:tc>
          <w:tcPr>
            <w:tcW w:w="567" w:type="pct"/>
            <w:vMerge/>
            <w:vAlign w:val="center"/>
            <w:hideMark/>
          </w:tcPr>
          <w:p w14:paraId="7AE39EE4"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095390E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59</w:t>
            </w:r>
          </w:p>
        </w:tc>
        <w:tc>
          <w:tcPr>
            <w:tcW w:w="663" w:type="pct"/>
            <w:noWrap/>
            <w:vAlign w:val="center"/>
            <w:hideMark/>
          </w:tcPr>
          <w:p w14:paraId="65E9F1E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10.21</w:t>
            </w:r>
          </w:p>
        </w:tc>
        <w:tc>
          <w:tcPr>
            <w:tcW w:w="412" w:type="pct"/>
            <w:noWrap/>
            <w:vAlign w:val="center"/>
            <w:hideMark/>
          </w:tcPr>
          <w:p w14:paraId="5AF2603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89.013</w:t>
            </w:r>
          </w:p>
        </w:tc>
        <w:tc>
          <w:tcPr>
            <w:tcW w:w="430" w:type="pct"/>
            <w:noWrap/>
            <w:vAlign w:val="center"/>
            <w:hideMark/>
          </w:tcPr>
          <w:p w14:paraId="1F631A3E"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3.37</w:t>
            </w:r>
          </w:p>
        </w:tc>
        <w:tc>
          <w:tcPr>
            <w:tcW w:w="362" w:type="pct"/>
            <w:vAlign w:val="center"/>
          </w:tcPr>
          <w:p w14:paraId="37F28FB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11.23</w:t>
            </w:r>
          </w:p>
        </w:tc>
        <w:tc>
          <w:tcPr>
            <w:tcW w:w="388" w:type="pct"/>
            <w:noWrap/>
            <w:vAlign w:val="center"/>
            <w:hideMark/>
          </w:tcPr>
          <w:p w14:paraId="6F7F6AF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445.07</w:t>
            </w:r>
          </w:p>
        </w:tc>
        <w:tc>
          <w:tcPr>
            <w:tcW w:w="409" w:type="pct"/>
            <w:noWrap/>
            <w:vAlign w:val="center"/>
            <w:hideMark/>
          </w:tcPr>
          <w:p w14:paraId="063774A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2.47</w:t>
            </w:r>
          </w:p>
        </w:tc>
        <w:tc>
          <w:tcPr>
            <w:tcW w:w="341" w:type="pct"/>
            <w:noWrap/>
            <w:vAlign w:val="center"/>
            <w:hideMark/>
          </w:tcPr>
          <w:p w14:paraId="1881F16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95.49</w:t>
            </w:r>
          </w:p>
        </w:tc>
        <w:tc>
          <w:tcPr>
            <w:tcW w:w="248" w:type="pct"/>
            <w:noWrap/>
            <w:vAlign w:val="center"/>
            <w:hideMark/>
          </w:tcPr>
          <w:p w14:paraId="4C159BC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1.66</w:t>
            </w:r>
          </w:p>
        </w:tc>
        <w:tc>
          <w:tcPr>
            <w:tcW w:w="627" w:type="pct"/>
            <w:noWrap/>
            <w:vAlign w:val="bottom"/>
            <w:hideMark/>
          </w:tcPr>
          <w:p w14:paraId="7406326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54.594</w:t>
            </w:r>
          </w:p>
        </w:tc>
      </w:tr>
      <w:tr w:rsidR="00081CFB" w:rsidRPr="0007336D" w14:paraId="5AD54128" w14:textId="77777777" w:rsidTr="00DE175E">
        <w:trPr>
          <w:trHeight w:val="300"/>
        </w:trPr>
        <w:tc>
          <w:tcPr>
            <w:tcW w:w="567" w:type="pct"/>
            <w:vMerge/>
            <w:vAlign w:val="center"/>
            <w:hideMark/>
          </w:tcPr>
          <w:p w14:paraId="484A17E1"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5D82E8E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64</w:t>
            </w:r>
          </w:p>
        </w:tc>
        <w:tc>
          <w:tcPr>
            <w:tcW w:w="663" w:type="pct"/>
            <w:noWrap/>
            <w:vAlign w:val="center"/>
            <w:hideMark/>
          </w:tcPr>
          <w:p w14:paraId="022DE1C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25.89</w:t>
            </w:r>
          </w:p>
        </w:tc>
        <w:tc>
          <w:tcPr>
            <w:tcW w:w="412" w:type="pct"/>
            <w:noWrap/>
            <w:vAlign w:val="center"/>
            <w:hideMark/>
          </w:tcPr>
          <w:p w14:paraId="353B4C6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438.26</w:t>
            </w:r>
          </w:p>
        </w:tc>
        <w:tc>
          <w:tcPr>
            <w:tcW w:w="430" w:type="pct"/>
            <w:noWrap/>
            <w:vAlign w:val="center"/>
            <w:hideMark/>
          </w:tcPr>
          <w:p w14:paraId="3EF0208F"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2.45</w:t>
            </w:r>
          </w:p>
        </w:tc>
        <w:tc>
          <w:tcPr>
            <w:tcW w:w="362" w:type="pct"/>
            <w:vAlign w:val="center"/>
          </w:tcPr>
          <w:p w14:paraId="1D1DDD7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0.46</w:t>
            </w:r>
          </w:p>
        </w:tc>
        <w:tc>
          <w:tcPr>
            <w:tcW w:w="388" w:type="pct"/>
            <w:noWrap/>
            <w:vAlign w:val="center"/>
            <w:hideMark/>
          </w:tcPr>
          <w:p w14:paraId="1DC553E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2191.28</w:t>
            </w:r>
          </w:p>
        </w:tc>
        <w:tc>
          <w:tcPr>
            <w:tcW w:w="409" w:type="pct"/>
            <w:noWrap/>
            <w:vAlign w:val="center"/>
            <w:hideMark/>
          </w:tcPr>
          <w:p w14:paraId="3630979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2.80</w:t>
            </w:r>
          </w:p>
        </w:tc>
        <w:tc>
          <w:tcPr>
            <w:tcW w:w="341" w:type="pct"/>
            <w:noWrap/>
            <w:vAlign w:val="center"/>
            <w:hideMark/>
          </w:tcPr>
          <w:p w14:paraId="0133569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29.10</w:t>
            </w:r>
          </w:p>
        </w:tc>
        <w:tc>
          <w:tcPr>
            <w:tcW w:w="248" w:type="pct"/>
            <w:noWrap/>
            <w:vAlign w:val="center"/>
            <w:hideMark/>
          </w:tcPr>
          <w:p w14:paraId="298CB7B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2.57</w:t>
            </w:r>
          </w:p>
        </w:tc>
        <w:tc>
          <w:tcPr>
            <w:tcW w:w="627" w:type="pct"/>
            <w:noWrap/>
            <w:vAlign w:val="bottom"/>
            <w:hideMark/>
          </w:tcPr>
          <w:p w14:paraId="166FD1E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6.701</w:t>
            </w:r>
          </w:p>
        </w:tc>
      </w:tr>
      <w:tr w:rsidR="00081CFB" w:rsidRPr="0007336D" w14:paraId="70285F1B" w14:textId="77777777" w:rsidTr="00DE175E">
        <w:trPr>
          <w:trHeight w:val="300"/>
        </w:trPr>
        <w:tc>
          <w:tcPr>
            <w:tcW w:w="567" w:type="pct"/>
            <w:vMerge/>
            <w:vAlign w:val="center"/>
            <w:hideMark/>
          </w:tcPr>
          <w:p w14:paraId="42318BBD"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01CA988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65</w:t>
            </w:r>
          </w:p>
        </w:tc>
        <w:tc>
          <w:tcPr>
            <w:tcW w:w="663" w:type="pct"/>
            <w:noWrap/>
            <w:vAlign w:val="center"/>
            <w:hideMark/>
          </w:tcPr>
          <w:p w14:paraId="544ADFE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19.51</w:t>
            </w:r>
          </w:p>
        </w:tc>
        <w:tc>
          <w:tcPr>
            <w:tcW w:w="412" w:type="pct"/>
            <w:noWrap/>
            <w:vAlign w:val="center"/>
            <w:hideMark/>
          </w:tcPr>
          <w:p w14:paraId="577C0E0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221.28</w:t>
            </w:r>
          </w:p>
        </w:tc>
        <w:tc>
          <w:tcPr>
            <w:tcW w:w="430" w:type="pct"/>
            <w:noWrap/>
            <w:vAlign w:val="center"/>
            <w:hideMark/>
          </w:tcPr>
          <w:p w14:paraId="4D3368CE"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2.78</w:t>
            </w:r>
          </w:p>
        </w:tc>
        <w:tc>
          <w:tcPr>
            <w:tcW w:w="362" w:type="pct"/>
            <w:vAlign w:val="center"/>
          </w:tcPr>
          <w:p w14:paraId="4848722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2.26</w:t>
            </w:r>
          </w:p>
        </w:tc>
        <w:tc>
          <w:tcPr>
            <w:tcW w:w="388" w:type="pct"/>
            <w:noWrap/>
            <w:vAlign w:val="center"/>
            <w:hideMark/>
          </w:tcPr>
          <w:p w14:paraId="1E4F979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1106.42</w:t>
            </w:r>
          </w:p>
        </w:tc>
        <w:tc>
          <w:tcPr>
            <w:tcW w:w="409" w:type="pct"/>
            <w:noWrap/>
            <w:vAlign w:val="center"/>
            <w:hideMark/>
          </w:tcPr>
          <w:p w14:paraId="6E780EE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2.64</w:t>
            </w:r>
          </w:p>
        </w:tc>
        <w:tc>
          <w:tcPr>
            <w:tcW w:w="341" w:type="pct"/>
            <w:noWrap/>
            <w:vAlign w:val="center"/>
            <w:hideMark/>
          </w:tcPr>
          <w:p w14:paraId="0EE11FA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35.21</w:t>
            </w:r>
          </w:p>
        </w:tc>
        <w:tc>
          <w:tcPr>
            <w:tcW w:w="248" w:type="pct"/>
            <w:noWrap/>
            <w:vAlign w:val="center"/>
            <w:hideMark/>
          </w:tcPr>
          <w:p w14:paraId="6D87C18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2.20</w:t>
            </w:r>
          </w:p>
        </w:tc>
        <w:tc>
          <w:tcPr>
            <w:tcW w:w="627" w:type="pct"/>
            <w:noWrap/>
            <w:vAlign w:val="bottom"/>
            <w:hideMark/>
          </w:tcPr>
          <w:p w14:paraId="0C172D0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6.143</w:t>
            </w:r>
          </w:p>
        </w:tc>
      </w:tr>
      <w:tr w:rsidR="00081CFB" w:rsidRPr="0007336D" w14:paraId="0C425653" w14:textId="77777777" w:rsidTr="00DE175E">
        <w:trPr>
          <w:trHeight w:val="300"/>
        </w:trPr>
        <w:tc>
          <w:tcPr>
            <w:tcW w:w="567" w:type="pct"/>
            <w:vMerge/>
            <w:vAlign w:val="center"/>
            <w:hideMark/>
          </w:tcPr>
          <w:p w14:paraId="57D573A9"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32C3071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66</w:t>
            </w:r>
          </w:p>
        </w:tc>
        <w:tc>
          <w:tcPr>
            <w:tcW w:w="663" w:type="pct"/>
            <w:noWrap/>
            <w:vAlign w:val="center"/>
            <w:hideMark/>
          </w:tcPr>
          <w:p w14:paraId="7EF4D2E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19.81</w:t>
            </w:r>
          </w:p>
        </w:tc>
        <w:tc>
          <w:tcPr>
            <w:tcW w:w="412" w:type="pct"/>
            <w:noWrap/>
            <w:vAlign w:val="center"/>
            <w:hideMark/>
          </w:tcPr>
          <w:p w14:paraId="114AD86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255.06</w:t>
            </w:r>
          </w:p>
        </w:tc>
        <w:tc>
          <w:tcPr>
            <w:tcW w:w="430" w:type="pct"/>
            <w:noWrap/>
            <w:vAlign w:val="center"/>
            <w:hideMark/>
          </w:tcPr>
          <w:p w14:paraId="7F5DD3F1"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2.33</w:t>
            </w:r>
          </w:p>
        </w:tc>
        <w:tc>
          <w:tcPr>
            <w:tcW w:w="362" w:type="pct"/>
            <w:vAlign w:val="center"/>
          </w:tcPr>
          <w:p w14:paraId="4D98B88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1.96</w:t>
            </w:r>
          </w:p>
        </w:tc>
        <w:tc>
          <w:tcPr>
            <w:tcW w:w="388" w:type="pct"/>
            <w:noWrap/>
            <w:vAlign w:val="center"/>
            <w:hideMark/>
          </w:tcPr>
          <w:p w14:paraId="76EC66D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1275.28</w:t>
            </w:r>
          </w:p>
        </w:tc>
        <w:tc>
          <w:tcPr>
            <w:tcW w:w="409" w:type="pct"/>
            <w:noWrap/>
            <w:vAlign w:val="center"/>
            <w:hideMark/>
          </w:tcPr>
          <w:p w14:paraId="6633193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2.68</w:t>
            </w:r>
          </w:p>
        </w:tc>
        <w:tc>
          <w:tcPr>
            <w:tcW w:w="341" w:type="pct"/>
            <w:noWrap/>
            <w:vAlign w:val="center"/>
            <w:hideMark/>
          </w:tcPr>
          <w:p w14:paraId="515BCA7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36.04</w:t>
            </w:r>
          </w:p>
        </w:tc>
        <w:tc>
          <w:tcPr>
            <w:tcW w:w="248" w:type="pct"/>
            <w:noWrap/>
            <w:vAlign w:val="center"/>
            <w:hideMark/>
          </w:tcPr>
          <w:p w14:paraId="497335D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2.22</w:t>
            </w:r>
          </w:p>
        </w:tc>
        <w:tc>
          <w:tcPr>
            <w:tcW w:w="627" w:type="pct"/>
            <w:noWrap/>
            <w:vAlign w:val="bottom"/>
            <w:hideMark/>
          </w:tcPr>
          <w:p w14:paraId="63E611B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9.540</w:t>
            </w:r>
          </w:p>
        </w:tc>
      </w:tr>
      <w:tr w:rsidR="00081CFB" w:rsidRPr="0007336D" w14:paraId="5D7446E3" w14:textId="77777777" w:rsidTr="00DE175E">
        <w:trPr>
          <w:trHeight w:val="300"/>
        </w:trPr>
        <w:tc>
          <w:tcPr>
            <w:tcW w:w="567" w:type="pct"/>
            <w:vMerge/>
            <w:vAlign w:val="center"/>
            <w:hideMark/>
          </w:tcPr>
          <w:p w14:paraId="67F67482"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74E08E9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67</w:t>
            </w:r>
          </w:p>
        </w:tc>
        <w:tc>
          <w:tcPr>
            <w:tcW w:w="663" w:type="pct"/>
            <w:noWrap/>
            <w:vAlign w:val="center"/>
            <w:hideMark/>
          </w:tcPr>
          <w:p w14:paraId="65CA4DB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w:t>
            </w:r>
          </w:p>
        </w:tc>
        <w:tc>
          <w:tcPr>
            <w:tcW w:w="412" w:type="pct"/>
            <w:noWrap/>
            <w:vAlign w:val="center"/>
            <w:hideMark/>
          </w:tcPr>
          <w:p w14:paraId="1D14DEE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203.09</w:t>
            </w:r>
          </w:p>
        </w:tc>
        <w:tc>
          <w:tcPr>
            <w:tcW w:w="430" w:type="pct"/>
            <w:noWrap/>
            <w:vAlign w:val="center"/>
            <w:hideMark/>
          </w:tcPr>
          <w:p w14:paraId="44B8AAFF"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0.31</w:t>
            </w:r>
          </w:p>
        </w:tc>
        <w:tc>
          <w:tcPr>
            <w:tcW w:w="362" w:type="pct"/>
            <w:vAlign w:val="center"/>
          </w:tcPr>
          <w:p w14:paraId="7B84D95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2.46</w:t>
            </w:r>
          </w:p>
        </w:tc>
        <w:tc>
          <w:tcPr>
            <w:tcW w:w="388" w:type="pct"/>
            <w:noWrap/>
            <w:vAlign w:val="center"/>
            <w:hideMark/>
          </w:tcPr>
          <w:p w14:paraId="3293D81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1015.44</w:t>
            </w:r>
          </w:p>
        </w:tc>
        <w:tc>
          <w:tcPr>
            <w:tcW w:w="409" w:type="pct"/>
            <w:noWrap/>
            <w:vAlign w:val="center"/>
            <w:hideMark/>
          </w:tcPr>
          <w:p w14:paraId="6CD5EEC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1.55</w:t>
            </w:r>
          </w:p>
        </w:tc>
        <w:tc>
          <w:tcPr>
            <w:tcW w:w="341" w:type="pct"/>
            <w:noWrap/>
            <w:vAlign w:val="center"/>
            <w:hideMark/>
          </w:tcPr>
          <w:p w14:paraId="66353A6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13.54</w:t>
            </w:r>
          </w:p>
        </w:tc>
        <w:tc>
          <w:tcPr>
            <w:tcW w:w="248" w:type="pct"/>
            <w:noWrap/>
            <w:vAlign w:val="center"/>
            <w:hideMark/>
          </w:tcPr>
          <w:p w14:paraId="230D742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1.51</w:t>
            </w:r>
          </w:p>
        </w:tc>
        <w:tc>
          <w:tcPr>
            <w:tcW w:w="627" w:type="pct"/>
            <w:noWrap/>
            <w:vAlign w:val="bottom"/>
            <w:hideMark/>
          </w:tcPr>
          <w:p w14:paraId="562ED37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0.000</w:t>
            </w:r>
          </w:p>
        </w:tc>
      </w:tr>
      <w:tr w:rsidR="00081CFB" w:rsidRPr="0007336D" w14:paraId="4ADF313D" w14:textId="77777777" w:rsidTr="00DE175E">
        <w:trPr>
          <w:trHeight w:val="300"/>
        </w:trPr>
        <w:tc>
          <w:tcPr>
            <w:tcW w:w="567" w:type="pct"/>
            <w:vMerge/>
            <w:vAlign w:val="center"/>
            <w:hideMark/>
          </w:tcPr>
          <w:p w14:paraId="50D0628F"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6561D79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69</w:t>
            </w:r>
          </w:p>
        </w:tc>
        <w:tc>
          <w:tcPr>
            <w:tcW w:w="663" w:type="pct"/>
            <w:noWrap/>
            <w:vAlign w:val="center"/>
            <w:hideMark/>
          </w:tcPr>
          <w:p w14:paraId="7598E5A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4.18</w:t>
            </w:r>
          </w:p>
        </w:tc>
        <w:tc>
          <w:tcPr>
            <w:tcW w:w="412" w:type="pct"/>
            <w:noWrap/>
            <w:vAlign w:val="center"/>
            <w:hideMark/>
          </w:tcPr>
          <w:p w14:paraId="05AEB55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5.066</w:t>
            </w:r>
          </w:p>
        </w:tc>
        <w:tc>
          <w:tcPr>
            <w:tcW w:w="430" w:type="pct"/>
            <w:noWrap/>
            <w:vAlign w:val="center"/>
            <w:hideMark/>
          </w:tcPr>
          <w:p w14:paraId="1A6FD90C"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5.41</w:t>
            </w:r>
          </w:p>
        </w:tc>
        <w:tc>
          <w:tcPr>
            <w:tcW w:w="362" w:type="pct"/>
            <w:vAlign w:val="center"/>
          </w:tcPr>
          <w:p w14:paraId="4FE6604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197.39</w:t>
            </w:r>
          </w:p>
        </w:tc>
        <w:tc>
          <w:tcPr>
            <w:tcW w:w="388" w:type="pct"/>
            <w:noWrap/>
            <w:vAlign w:val="center"/>
            <w:hideMark/>
          </w:tcPr>
          <w:p w14:paraId="540933A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25.33</w:t>
            </w:r>
          </w:p>
        </w:tc>
        <w:tc>
          <w:tcPr>
            <w:tcW w:w="409" w:type="pct"/>
            <w:noWrap/>
            <w:vAlign w:val="center"/>
            <w:hideMark/>
          </w:tcPr>
          <w:p w14:paraId="000E702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2.26</w:t>
            </w:r>
          </w:p>
        </w:tc>
        <w:tc>
          <w:tcPr>
            <w:tcW w:w="341" w:type="pct"/>
            <w:noWrap/>
            <w:vAlign w:val="center"/>
            <w:hideMark/>
          </w:tcPr>
          <w:p w14:paraId="44F202C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181.15</w:t>
            </w:r>
          </w:p>
        </w:tc>
        <w:tc>
          <w:tcPr>
            <w:tcW w:w="248" w:type="pct"/>
            <w:noWrap/>
            <w:vAlign w:val="center"/>
            <w:hideMark/>
          </w:tcPr>
          <w:p w14:paraId="136262D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1.46</w:t>
            </w:r>
          </w:p>
        </w:tc>
        <w:tc>
          <w:tcPr>
            <w:tcW w:w="627" w:type="pct"/>
            <w:noWrap/>
            <w:vAlign w:val="bottom"/>
            <w:hideMark/>
          </w:tcPr>
          <w:p w14:paraId="4077B17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0.911</w:t>
            </w:r>
          </w:p>
        </w:tc>
      </w:tr>
      <w:tr w:rsidR="00081CFB" w:rsidRPr="0007336D" w14:paraId="50F5BD43" w14:textId="77777777" w:rsidTr="00DE175E">
        <w:trPr>
          <w:trHeight w:val="300"/>
        </w:trPr>
        <w:tc>
          <w:tcPr>
            <w:tcW w:w="567" w:type="pct"/>
            <w:vMerge/>
            <w:vAlign w:val="center"/>
            <w:hideMark/>
          </w:tcPr>
          <w:p w14:paraId="6F70CE4B"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55A70AF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70</w:t>
            </w:r>
          </w:p>
        </w:tc>
        <w:tc>
          <w:tcPr>
            <w:tcW w:w="663" w:type="pct"/>
            <w:noWrap/>
            <w:vAlign w:val="center"/>
            <w:hideMark/>
          </w:tcPr>
          <w:p w14:paraId="045D233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7.75</w:t>
            </w:r>
          </w:p>
        </w:tc>
        <w:tc>
          <w:tcPr>
            <w:tcW w:w="412" w:type="pct"/>
            <w:noWrap/>
            <w:vAlign w:val="center"/>
            <w:hideMark/>
          </w:tcPr>
          <w:p w14:paraId="041CBB4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168.11</w:t>
            </w:r>
          </w:p>
        </w:tc>
        <w:tc>
          <w:tcPr>
            <w:tcW w:w="430" w:type="pct"/>
            <w:noWrap/>
            <w:vAlign w:val="center"/>
            <w:hideMark/>
          </w:tcPr>
          <w:p w14:paraId="5D48E1B7"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1.67</w:t>
            </w:r>
          </w:p>
        </w:tc>
        <w:tc>
          <w:tcPr>
            <w:tcW w:w="362" w:type="pct"/>
            <w:vAlign w:val="center"/>
          </w:tcPr>
          <w:p w14:paraId="5008044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2.97</w:t>
            </w:r>
          </w:p>
        </w:tc>
        <w:tc>
          <w:tcPr>
            <w:tcW w:w="388" w:type="pct"/>
            <w:noWrap/>
            <w:vAlign w:val="center"/>
            <w:hideMark/>
          </w:tcPr>
          <w:p w14:paraId="5E9990C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840.54</w:t>
            </w:r>
          </w:p>
        </w:tc>
        <w:tc>
          <w:tcPr>
            <w:tcW w:w="409" w:type="pct"/>
            <w:noWrap/>
            <w:vAlign w:val="center"/>
            <w:hideMark/>
          </w:tcPr>
          <w:p w14:paraId="445412D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3.11</w:t>
            </w:r>
          </w:p>
        </w:tc>
        <w:tc>
          <w:tcPr>
            <w:tcW w:w="341" w:type="pct"/>
            <w:noWrap/>
            <w:vAlign w:val="center"/>
            <w:hideMark/>
          </w:tcPr>
          <w:p w14:paraId="68636ED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105.32</w:t>
            </w:r>
          </w:p>
        </w:tc>
        <w:tc>
          <w:tcPr>
            <w:tcW w:w="248" w:type="pct"/>
            <w:noWrap/>
            <w:vAlign w:val="center"/>
            <w:hideMark/>
          </w:tcPr>
          <w:p w14:paraId="499FF27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1.95</w:t>
            </w:r>
          </w:p>
        </w:tc>
        <w:tc>
          <w:tcPr>
            <w:tcW w:w="627" w:type="pct"/>
            <w:noWrap/>
            <w:vAlign w:val="bottom"/>
            <w:hideMark/>
          </w:tcPr>
          <w:p w14:paraId="1824A5B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0.002</w:t>
            </w:r>
          </w:p>
        </w:tc>
      </w:tr>
      <w:tr w:rsidR="00081CFB" w:rsidRPr="0007336D" w14:paraId="6BC81DDD" w14:textId="77777777" w:rsidTr="00DE175E">
        <w:trPr>
          <w:trHeight w:val="300"/>
        </w:trPr>
        <w:tc>
          <w:tcPr>
            <w:tcW w:w="567" w:type="pct"/>
            <w:vMerge/>
            <w:vAlign w:val="center"/>
            <w:hideMark/>
          </w:tcPr>
          <w:p w14:paraId="7E6A8921"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581BB65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71</w:t>
            </w:r>
          </w:p>
        </w:tc>
        <w:tc>
          <w:tcPr>
            <w:tcW w:w="663" w:type="pct"/>
            <w:noWrap/>
            <w:vAlign w:val="center"/>
            <w:hideMark/>
          </w:tcPr>
          <w:p w14:paraId="3A3005E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6.04</w:t>
            </w:r>
          </w:p>
        </w:tc>
        <w:tc>
          <w:tcPr>
            <w:tcW w:w="412" w:type="pct"/>
            <w:noWrap/>
            <w:vAlign w:val="center"/>
            <w:hideMark/>
          </w:tcPr>
          <w:p w14:paraId="5F5F028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40.603</w:t>
            </w:r>
          </w:p>
        </w:tc>
        <w:tc>
          <w:tcPr>
            <w:tcW w:w="430" w:type="pct"/>
            <w:noWrap/>
            <w:vAlign w:val="center"/>
            <w:hideMark/>
          </w:tcPr>
          <w:p w14:paraId="5AF1A553"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0.59</w:t>
            </w:r>
          </w:p>
        </w:tc>
        <w:tc>
          <w:tcPr>
            <w:tcW w:w="362" w:type="pct"/>
            <w:vAlign w:val="center"/>
          </w:tcPr>
          <w:p w14:paraId="036053A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49.26</w:t>
            </w:r>
          </w:p>
        </w:tc>
        <w:tc>
          <w:tcPr>
            <w:tcW w:w="388" w:type="pct"/>
            <w:noWrap/>
            <w:vAlign w:val="center"/>
            <w:hideMark/>
          </w:tcPr>
          <w:p w14:paraId="2175A96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203.02</w:t>
            </w:r>
          </w:p>
        </w:tc>
        <w:tc>
          <w:tcPr>
            <w:tcW w:w="409" w:type="pct"/>
            <w:noWrap/>
            <w:vAlign w:val="center"/>
            <w:hideMark/>
          </w:tcPr>
          <w:p w14:paraId="39F07A5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2.30</w:t>
            </w:r>
          </w:p>
        </w:tc>
        <w:tc>
          <w:tcPr>
            <w:tcW w:w="341" w:type="pct"/>
            <w:noWrap/>
            <w:vAlign w:val="center"/>
            <w:hideMark/>
          </w:tcPr>
          <w:p w14:paraId="5991E54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126.61</w:t>
            </w:r>
          </w:p>
        </w:tc>
        <w:tc>
          <w:tcPr>
            <w:tcW w:w="248" w:type="pct"/>
            <w:noWrap/>
            <w:vAlign w:val="center"/>
            <w:hideMark/>
          </w:tcPr>
          <w:p w14:paraId="4D15727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1.52</w:t>
            </w:r>
          </w:p>
        </w:tc>
        <w:tc>
          <w:tcPr>
            <w:tcW w:w="627" w:type="pct"/>
            <w:noWrap/>
            <w:vAlign w:val="bottom"/>
            <w:hideMark/>
          </w:tcPr>
          <w:p w14:paraId="4AD5165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0.008</w:t>
            </w:r>
          </w:p>
        </w:tc>
      </w:tr>
      <w:tr w:rsidR="00081CFB" w:rsidRPr="0007336D" w14:paraId="76316392" w14:textId="77777777" w:rsidTr="00DE175E">
        <w:trPr>
          <w:trHeight w:val="300"/>
        </w:trPr>
        <w:tc>
          <w:tcPr>
            <w:tcW w:w="567" w:type="pct"/>
            <w:vMerge/>
            <w:vAlign w:val="center"/>
            <w:hideMark/>
          </w:tcPr>
          <w:p w14:paraId="772EA1F1"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530781B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72</w:t>
            </w:r>
          </w:p>
        </w:tc>
        <w:tc>
          <w:tcPr>
            <w:tcW w:w="663" w:type="pct"/>
            <w:noWrap/>
            <w:vAlign w:val="center"/>
            <w:hideMark/>
          </w:tcPr>
          <w:p w14:paraId="62089B0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5.32</w:t>
            </w:r>
          </w:p>
        </w:tc>
        <w:tc>
          <w:tcPr>
            <w:tcW w:w="412" w:type="pct"/>
            <w:noWrap/>
            <w:vAlign w:val="center"/>
            <w:hideMark/>
          </w:tcPr>
          <w:p w14:paraId="7F3143C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12.23</w:t>
            </w:r>
          </w:p>
        </w:tc>
        <w:tc>
          <w:tcPr>
            <w:tcW w:w="430" w:type="pct"/>
            <w:noWrap/>
            <w:vAlign w:val="center"/>
            <w:hideMark/>
          </w:tcPr>
          <w:p w14:paraId="2002CF8A"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2.33</w:t>
            </w:r>
          </w:p>
        </w:tc>
        <w:tc>
          <w:tcPr>
            <w:tcW w:w="362" w:type="pct"/>
            <w:vAlign w:val="center"/>
          </w:tcPr>
          <w:p w14:paraId="26E0A04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163.53</w:t>
            </w:r>
          </w:p>
        </w:tc>
        <w:tc>
          <w:tcPr>
            <w:tcW w:w="388" w:type="pct"/>
            <w:noWrap/>
            <w:vAlign w:val="center"/>
            <w:hideMark/>
          </w:tcPr>
          <w:p w14:paraId="1272622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61.15</w:t>
            </w:r>
          </w:p>
        </w:tc>
        <w:tc>
          <w:tcPr>
            <w:tcW w:w="409" w:type="pct"/>
            <w:noWrap/>
            <w:vAlign w:val="center"/>
            <w:hideMark/>
          </w:tcPr>
          <w:p w14:paraId="492CEE4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2.89</w:t>
            </w:r>
          </w:p>
        </w:tc>
        <w:tc>
          <w:tcPr>
            <w:tcW w:w="341" w:type="pct"/>
            <w:noWrap/>
            <w:vAlign w:val="center"/>
            <w:hideMark/>
          </w:tcPr>
          <w:p w14:paraId="5BBEE24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112.59</w:t>
            </w:r>
          </w:p>
        </w:tc>
        <w:tc>
          <w:tcPr>
            <w:tcW w:w="248" w:type="pct"/>
            <w:noWrap/>
            <w:vAlign w:val="center"/>
            <w:hideMark/>
          </w:tcPr>
          <w:p w14:paraId="44FBA39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1.86</w:t>
            </w:r>
          </w:p>
        </w:tc>
        <w:tc>
          <w:tcPr>
            <w:tcW w:w="627" w:type="pct"/>
            <w:noWrap/>
            <w:vAlign w:val="bottom"/>
            <w:hideMark/>
          </w:tcPr>
          <w:p w14:paraId="04C0DED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35.916</w:t>
            </w:r>
          </w:p>
        </w:tc>
      </w:tr>
      <w:tr w:rsidR="00081CFB" w:rsidRPr="0007336D" w14:paraId="41E3FA6E" w14:textId="77777777" w:rsidTr="00DE175E">
        <w:trPr>
          <w:trHeight w:val="300"/>
        </w:trPr>
        <w:tc>
          <w:tcPr>
            <w:tcW w:w="567" w:type="pct"/>
            <w:vMerge/>
            <w:vAlign w:val="center"/>
            <w:hideMark/>
          </w:tcPr>
          <w:p w14:paraId="5FC5E235"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4583E2F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81</w:t>
            </w:r>
          </w:p>
        </w:tc>
        <w:tc>
          <w:tcPr>
            <w:tcW w:w="663" w:type="pct"/>
            <w:noWrap/>
            <w:vAlign w:val="center"/>
            <w:hideMark/>
          </w:tcPr>
          <w:p w14:paraId="6FA81F0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25.37</w:t>
            </w:r>
          </w:p>
        </w:tc>
        <w:tc>
          <w:tcPr>
            <w:tcW w:w="412" w:type="pct"/>
            <w:noWrap/>
            <w:vAlign w:val="center"/>
            <w:hideMark/>
          </w:tcPr>
          <w:p w14:paraId="1FBA8FC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292.83</w:t>
            </w:r>
          </w:p>
        </w:tc>
        <w:tc>
          <w:tcPr>
            <w:tcW w:w="430" w:type="pct"/>
            <w:noWrap/>
            <w:vAlign w:val="center"/>
            <w:hideMark/>
          </w:tcPr>
          <w:p w14:paraId="532AAF77"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3.09</w:t>
            </w:r>
          </w:p>
        </w:tc>
        <w:tc>
          <w:tcPr>
            <w:tcW w:w="362" w:type="pct"/>
            <w:vAlign w:val="center"/>
          </w:tcPr>
          <w:p w14:paraId="279A50D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1.14</w:t>
            </w:r>
          </w:p>
        </w:tc>
        <w:tc>
          <w:tcPr>
            <w:tcW w:w="388" w:type="pct"/>
            <w:noWrap/>
            <w:vAlign w:val="center"/>
            <w:hideMark/>
          </w:tcPr>
          <w:p w14:paraId="661BC4B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1464.17</w:t>
            </w:r>
          </w:p>
        </w:tc>
        <w:tc>
          <w:tcPr>
            <w:tcW w:w="409" w:type="pct"/>
            <w:noWrap/>
            <w:vAlign w:val="center"/>
            <w:hideMark/>
          </w:tcPr>
          <w:p w14:paraId="5257337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2.35</w:t>
            </w:r>
          </w:p>
        </w:tc>
        <w:tc>
          <w:tcPr>
            <w:tcW w:w="341" w:type="pct"/>
            <w:noWrap/>
            <w:vAlign w:val="center"/>
            <w:hideMark/>
          </w:tcPr>
          <w:p w14:paraId="765E4DE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21.08</w:t>
            </w:r>
          </w:p>
        </w:tc>
        <w:tc>
          <w:tcPr>
            <w:tcW w:w="248" w:type="pct"/>
            <w:noWrap/>
            <w:vAlign w:val="center"/>
            <w:hideMark/>
          </w:tcPr>
          <w:p w14:paraId="1ADF391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2.28</w:t>
            </w:r>
          </w:p>
        </w:tc>
        <w:tc>
          <w:tcPr>
            <w:tcW w:w="627" w:type="pct"/>
            <w:noWrap/>
            <w:vAlign w:val="bottom"/>
            <w:hideMark/>
          </w:tcPr>
          <w:p w14:paraId="009DD43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3.850</w:t>
            </w:r>
          </w:p>
        </w:tc>
      </w:tr>
      <w:tr w:rsidR="00081CFB" w:rsidRPr="0007336D" w14:paraId="106376A0" w14:textId="77777777" w:rsidTr="00DE175E">
        <w:trPr>
          <w:trHeight w:val="300"/>
        </w:trPr>
        <w:tc>
          <w:tcPr>
            <w:tcW w:w="567" w:type="pct"/>
            <w:vMerge/>
            <w:vAlign w:val="center"/>
            <w:hideMark/>
          </w:tcPr>
          <w:p w14:paraId="620B38BC"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638C636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82</w:t>
            </w:r>
          </w:p>
        </w:tc>
        <w:tc>
          <w:tcPr>
            <w:tcW w:w="663" w:type="pct"/>
            <w:noWrap/>
            <w:vAlign w:val="center"/>
            <w:hideMark/>
          </w:tcPr>
          <w:p w14:paraId="1BCD6D5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17.85</w:t>
            </w:r>
          </w:p>
        </w:tc>
        <w:tc>
          <w:tcPr>
            <w:tcW w:w="412" w:type="pct"/>
            <w:noWrap/>
            <w:vAlign w:val="center"/>
            <w:hideMark/>
          </w:tcPr>
          <w:p w14:paraId="32E841B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247.84</w:t>
            </w:r>
          </w:p>
        </w:tc>
        <w:tc>
          <w:tcPr>
            <w:tcW w:w="430" w:type="pct"/>
            <w:noWrap/>
            <w:vAlign w:val="center"/>
            <w:hideMark/>
          </w:tcPr>
          <w:p w14:paraId="132D587B"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2.67</w:t>
            </w:r>
          </w:p>
        </w:tc>
        <w:tc>
          <w:tcPr>
            <w:tcW w:w="362" w:type="pct"/>
            <w:vAlign w:val="center"/>
          </w:tcPr>
          <w:p w14:paraId="4DA8221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2.02</w:t>
            </w:r>
          </w:p>
        </w:tc>
        <w:tc>
          <w:tcPr>
            <w:tcW w:w="388" w:type="pct"/>
            <w:noWrap/>
            <w:vAlign w:val="center"/>
            <w:hideMark/>
          </w:tcPr>
          <w:p w14:paraId="46311AD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1239.21</w:t>
            </w:r>
          </w:p>
        </w:tc>
        <w:tc>
          <w:tcPr>
            <w:tcW w:w="409" w:type="pct"/>
            <w:noWrap/>
            <w:vAlign w:val="center"/>
            <w:hideMark/>
          </w:tcPr>
          <w:p w14:paraId="64E0347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2.44</w:t>
            </w:r>
          </w:p>
        </w:tc>
        <w:tc>
          <w:tcPr>
            <w:tcW w:w="341" w:type="pct"/>
            <w:noWrap/>
            <w:vAlign w:val="center"/>
            <w:hideMark/>
          </w:tcPr>
          <w:p w14:paraId="0849FBE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35.16</w:t>
            </w:r>
          </w:p>
        </w:tc>
        <w:tc>
          <w:tcPr>
            <w:tcW w:w="248" w:type="pct"/>
            <w:noWrap/>
            <w:vAlign w:val="center"/>
            <w:hideMark/>
          </w:tcPr>
          <w:p w14:paraId="1951564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2.00</w:t>
            </w:r>
          </w:p>
        </w:tc>
        <w:tc>
          <w:tcPr>
            <w:tcW w:w="627" w:type="pct"/>
            <w:noWrap/>
            <w:vAlign w:val="bottom"/>
            <w:hideMark/>
          </w:tcPr>
          <w:p w14:paraId="6067FD0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28.405</w:t>
            </w:r>
          </w:p>
        </w:tc>
      </w:tr>
      <w:tr w:rsidR="00081CFB" w:rsidRPr="0007336D" w14:paraId="0896DEC3" w14:textId="77777777" w:rsidTr="00DE175E">
        <w:trPr>
          <w:trHeight w:val="300"/>
        </w:trPr>
        <w:tc>
          <w:tcPr>
            <w:tcW w:w="567" w:type="pct"/>
            <w:vMerge/>
            <w:vAlign w:val="center"/>
            <w:hideMark/>
          </w:tcPr>
          <w:p w14:paraId="52CA939E"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408DF6C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85</w:t>
            </w:r>
          </w:p>
        </w:tc>
        <w:tc>
          <w:tcPr>
            <w:tcW w:w="663" w:type="pct"/>
            <w:noWrap/>
            <w:vAlign w:val="center"/>
            <w:hideMark/>
          </w:tcPr>
          <w:p w14:paraId="21411D1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24.19</w:t>
            </w:r>
          </w:p>
        </w:tc>
        <w:tc>
          <w:tcPr>
            <w:tcW w:w="412" w:type="pct"/>
            <w:noWrap/>
            <w:vAlign w:val="center"/>
            <w:hideMark/>
          </w:tcPr>
          <w:p w14:paraId="5A05CB4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315.14</w:t>
            </w:r>
          </w:p>
        </w:tc>
        <w:tc>
          <w:tcPr>
            <w:tcW w:w="430" w:type="pct"/>
            <w:noWrap/>
            <w:vAlign w:val="center"/>
            <w:hideMark/>
          </w:tcPr>
          <w:p w14:paraId="2B5541E9"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3.01</w:t>
            </w:r>
          </w:p>
        </w:tc>
        <w:tc>
          <w:tcPr>
            <w:tcW w:w="362" w:type="pct"/>
            <w:vAlign w:val="center"/>
          </w:tcPr>
          <w:p w14:paraId="00CE419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1.06</w:t>
            </w:r>
          </w:p>
        </w:tc>
        <w:tc>
          <w:tcPr>
            <w:tcW w:w="388" w:type="pct"/>
            <w:noWrap/>
            <w:vAlign w:val="center"/>
            <w:hideMark/>
          </w:tcPr>
          <w:p w14:paraId="03B61AD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1575.72</w:t>
            </w:r>
          </w:p>
        </w:tc>
        <w:tc>
          <w:tcPr>
            <w:tcW w:w="409" w:type="pct"/>
            <w:noWrap/>
            <w:vAlign w:val="center"/>
            <w:hideMark/>
          </w:tcPr>
          <w:p w14:paraId="7C2F6DC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2.50</w:t>
            </w:r>
          </w:p>
        </w:tc>
        <w:tc>
          <w:tcPr>
            <w:tcW w:w="341" w:type="pct"/>
            <w:noWrap/>
            <w:vAlign w:val="center"/>
            <w:hideMark/>
          </w:tcPr>
          <w:p w14:paraId="4294982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25.66</w:t>
            </w:r>
          </w:p>
        </w:tc>
        <w:tc>
          <w:tcPr>
            <w:tcW w:w="248" w:type="pct"/>
            <w:noWrap/>
            <w:vAlign w:val="center"/>
            <w:hideMark/>
          </w:tcPr>
          <w:p w14:paraId="599D73E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2.30</w:t>
            </w:r>
          </w:p>
        </w:tc>
        <w:tc>
          <w:tcPr>
            <w:tcW w:w="627" w:type="pct"/>
            <w:noWrap/>
            <w:vAlign w:val="bottom"/>
            <w:hideMark/>
          </w:tcPr>
          <w:p w14:paraId="0874EC3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23.398</w:t>
            </w:r>
          </w:p>
        </w:tc>
      </w:tr>
      <w:tr w:rsidR="00081CFB" w:rsidRPr="0007336D" w14:paraId="638565E4" w14:textId="77777777" w:rsidTr="00DE175E">
        <w:trPr>
          <w:trHeight w:val="300"/>
        </w:trPr>
        <w:tc>
          <w:tcPr>
            <w:tcW w:w="567" w:type="pct"/>
            <w:vMerge/>
            <w:vAlign w:val="center"/>
            <w:hideMark/>
          </w:tcPr>
          <w:p w14:paraId="1EEC9E15"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76794AC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86</w:t>
            </w:r>
          </w:p>
        </w:tc>
        <w:tc>
          <w:tcPr>
            <w:tcW w:w="663" w:type="pct"/>
            <w:noWrap/>
            <w:vAlign w:val="center"/>
            <w:hideMark/>
          </w:tcPr>
          <w:p w14:paraId="26372C4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21.56</w:t>
            </w:r>
          </w:p>
        </w:tc>
        <w:tc>
          <w:tcPr>
            <w:tcW w:w="412" w:type="pct"/>
            <w:noWrap/>
            <w:vAlign w:val="center"/>
            <w:hideMark/>
          </w:tcPr>
          <w:p w14:paraId="2DAB8F2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306.14</w:t>
            </w:r>
          </w:p>
        </w:tc>
        <w:tc>
          <w:tcPr>
            <w:tcW w:w="430" w:type="pct"/>
            <w:noWrap/>
            <w:vAlign w:val="center"/>
            <w:hideMark/>
          </w:tcPr>
          <w:p w14:paraId="29A02E81"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0.40</w:t>
            </w:r>
          </w:p>
        </w:tc>
        <w:tc>
          <w:tcPr>
            <w:tcW w:w="362" w:type="pct"/>
            <w:vAlign w:val="center"/>
          </w:tcPr>
          <w:p w14:paraId="0124C21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1.09</w:t>
            </w:r>
          </w:p>
        </w:tc>
        <w:tc>
          <w:tcPr>
            <w:tcW w:w="388" w:type="pct"/>
            <w:noWrap/>
            <w:vAlign w:val="center"/>
            <w:hideMark/>
          </w:tcPr>
          <w:p w14:paraId="7A369AC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1530.72</w:t>
            </w:r>
          </w:p>
        </w:tc>
        <w:tc>
          <w:tcPr>
            <w:tcW w:w="409" w:type="pct"/>
            <w:noWrap/>
            <w:vAlign w:val="center"/>
            <w:hideMark/>
          </w:tcPr>
          <w:p w14:paraId="1BDDE8B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2.52</w:t>
            </w:r>
          </w:p>
        </w:tc>
        <w:tc>
          <w:tcPr>
            <w:tcW w:w="341" w:type="pct"/>
            <w:noWrap/>
            <w:vAlign w:val="center"/>
            <w:hideMark/>
          </w:tcPr>
          <w:p w14:paraId="2B35A10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27.09</w:t>
            </w:r>
          </w:p>
        </w:tc>
        <w:tc>
          <w:tcPr>
            <w:tcW w:w="248" w:type="pct"/>
            <w:noWrap/>
            <w:vAlign w:val="center"/>
            <w:hideMark/>
          </w:tcPr>
          <w:p w14:paraId="4370512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2.27</w:t>
            </w:r>
          </w:p>
        </w:tc>
        <w:tc>
          <w:tcPr>
            <w:tcW w:w="627" w:type="pct"/>
            <w:noWrap/>
            <w:vAlign w:val="bottom"/>
            <w:hideMark/>
          </w:tcPr>
          <w:p w14:paraId="46E53DE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0.001</w:t>
            </w:r>
          </w:p>
        </w:tc>
      </w:tr>
      <w:tr w:rsidR="00081CFB" w:rsidRPr="0007336D" w14:paraId="74BBAB8D" w14:textId="77777777" w:rsidTr="00DE175E">
        <w:trPr>
          <w:trHeight w:val="300"/>
        </w:trPr>
        <w:tc>
          <w:tcPr>
            <w:tcW w:w="567" w:type="pct"/>
            <w:vMerge/>
            <w:vAlign w:val="center"/>
            <w:hideMark/>
          </w:tcPr>
          <w:p w14:paraId="0FA2CFE5"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740E458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89</w:t>
            </w:r>
          </w:p>
        </w:tc>
        <w:tc>
          <w:tcPr>
            <w:tcW w:w="663" w:type="pct"/>
            <w:noWrap/>
            <w:vAlign w:val="center"/>
            <w:hideMark/>
          </w:tcPr>
          <w:p w14:paraId="628E34D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6.88</w:t>
            </w:r>
          </w:p>
        </w:tc>
        <w:tc>
          <w:tcPr>
            <w:tcW w:w="412" w:type="pct"/>
            <w:noWrap/>
            <w:vAlign w:val="center"/>
            <w:hideMark/>
          </w:tcPr>
          <w:p w14:paraId="048F06FD"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11.047</w:t>
            </w:r>
          </w:p>
        </w:tc>
        <w:tc>
          <w:tcPr>
            <w:tcW w:w="430" w:type="pct"/>
            <w:noWrap/>
            <w:vAlign w:val="center"/>
            <w:hideMark/>
          </w:tcPr>
          <w:p w14:paraId="7E0BBF52"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3.72</w:t>
            </w:r>
          </w:p>
        </w:tc>
        <w:tc>
          <w:tcPr>
            <w:tcW w:w="362" w:type="pct"/>
            <w:vAlign w:val="center"/>
          </w:tcPr>
          <w:p w14:paraId="23B79B7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169.92</w:t>
            </w:r>
          </w:p>
        </w:tc>
        <w:tc>
          <w:tcPr>
            <w:tcW w:w="388" w:type="pct"/>
            <w:noWrap/>
            <w:vAlign w:val="center"/>
            <w:hideMark/>
          </w:tcPr>
          <w:p w14:paraId="55D3BC4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55.24</w:t>
            </w:r>
          </w:p>
        </w:tc>
        <w:tc>
          <w:tcPr>
            <w:tcW w:w="409" w:type="pct"/>
            <w:noWrap/>
            <w:vAlign w:val="center"/>
            <w:hideMark/>
          </w:tcPr>
          <w:p w14:paraId="36EAFBC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3.22</w:t>
            </w:r>
          </w:p>
        </w:tc>
        <w:tc>
          <w:tcPr>
            <w:tcW w:w="341" w:type="pct"/>
            <w:noWrap/>
            <w:vAlign w:val="center"/>
            <w:hideMark/>
          </w:tcPr>
          <w:p w14:paraId="6FC9270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155.04</w:t>
            </w:r>
          </w:p>
        </w:tc>
        <w:tc>
          <w:tcPr>
            <w:tcW w:w="248" w:type="pct"/>
            <w:noWrap/>
            <w:vAlign w:val="center"/>
            <w:hideMark/>
          </w:tcPr>
          <w:p w14:paraId="12EA2FE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1.87</w:t>
            </w:r>
          </w:p>
        </w:tc>
        <w:tc>
          <w:tcPr>
            <w:tcW w:w="627" w:type="pct"/>
            <w:noWrap/>
            <w:vAlign w:val="bottom"/>
            <w:hideMark/>
          </w:tcPr>
          <w:p w14:paraId="3D3D539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141.819</w:t>
            </w:r>
          </w:p>
        </w:tc>
      </w:tr>
      <w:tr w:rsidR="00081CFB" w:rsidRPr="0007336D" w14:paraId="3D47A549" w14:textId="77777777" w:rsidTr="00DE175E">
        <w:trPr>
          <w:trHeight w:val="300"/>
        </w:trPr>
        <w:tc>
          <w:tcPr>
            <w:tcW w:w="567" w:type="pct"/>
            <w:vMerge/>
            <w:vAlign w:val="center"/>
            <w:hideMark/>
          </w:tcPr>
          <w:p w14:paraId="5EB1442B"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519120E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92</w:t>
            </w:r>
          </w:p>
        </w:tc>
        <w:tc>
          <w:tcPr>
            <w:tcW w:w="663" w:type="pct"/>
            <w:noWrap/>
            <w:vAlign w:val="center"/>
            <w:hideMark/>
          </w:tcPr>
          <w:p w14:paraId="47A729D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30.7</w:t>
            </w:r>
          </w:p>
        </w:tc>
        <w:tc>
          <w:tcPr>
            <w:tcW w:w="412" w:type="pct"/>
            <w:noWrap/>
            <w:vAlign w:val="center"/>
            <w:hideMark/>
          </w:tcPr>
          <w:p w14:paraId="72FDB9C1"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612.64</w:t>
            </w:r>
          </w:p>
        </w:tc>
        <w:tc>
          <w:tcPr>
            <w:tcW w:w="430" w:type="pct"/>
            <w:noWrap/>
            <w:vAlign w:val="center"/>
            <w:hideMark/>
          </w:tcPr>
          <w:p w14:paraId="0ACC2358"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2.34</w:t>
            </w:r>
          </w:p>
        </w:tc>
        <w:tc>
          <w:tcPr>
            <w:tcW w:w="362" w:type="pct"/>
            <w:vAlign w:val="center"/>
          </w:tcPr>
          <w:p w14:paraId="54748EC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0.27</w:t>
            </w:r>
          </w:p>
        </w:tc>
        <w:tc>
          <w:tcPr>
            <w:tcW w:w="388" w:type="pct"/>
            <w:noWrap/>
            <w:vAlign w:val="center"/>
            <w:hideMark/>
          </w:tcPr>
          <w:p w14:paraId="16956D4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3063.22</w:t>
            </w:r>
          </w:p>
        </w:tc>
        <w:tc>
          <w:tcPr>
            <w:tcW w:w="409" w:type="pct"/>
            <w:noWrap/>
            <w:vAlign w:val="center"/>
            <w:hideMark/>
          </w:tcPr>
          <w:p w14:paraId="7D8D736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3.46</w:t>
            </w:r>
          </w:p>
        </w:tc>
        <w:tc>
          <w:tcPr>
            <w:tcW w:w="341" w:type="pct"/>
            <w:noWrap/>
            <w:vAlign w:val="center"/>
            <w:hideMark/>
          </w:tcPr>
          <w:p w14:paraId="3692703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35.79</w:t>
            </w:r>
          </w:p>
        </w:tc>
        <w:tc>
          <w:tcPr>
            <w:tcW w:w="248" w:type="pct"/>
            <w:noWrap/>
            <w:vAlign w:val="center"/>
            <w:hideMark/>
          </w:tcPr>
          <w:p w14:paraId="2AE7063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3.27</w:t>
            </w:r>
          </w:p>
        </w:tc>
        <w:tc>
          <w:tcPr>
            <w:tcW w:w="627" w:type="pct"/>
            <w:noWrap/>
            <w:vAlign w:val="bottom"/>
            <w:hideMark/>
          </w:tcPr>
          <w:p w14:paraId="7BE5E32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11.257</w:t>
            </w:r>
          </w:p>
        </w:tc>
      </w:tr>
      <w:tr w:rsidR="00081CFB" w:rsidRPr="0007336D" w14:paraId="7A2B5AD1" w14:textId="77777777" w:rsidTr="00DE175E">
        <w:trPr>
          <w:trHeight w:val="300"/>
        </w:trPr>
        <w:tc>
          <w:tcPr>
            <w:tcW w:w="567" w:type="pct"/>
            <w:vMerge/>
            <w:vAlign w:val="center"/>
            <w:hideMark/>
          </w:tcPr>
          <w:p w14:paraId="009CA6D5"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14B8ED8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101</w:t>
            </w:r>
          </w:p>
        </w:tc>
        <w:tc>
          <w:tcPr>
            <w:tcW w:w="663" w:type="pct"/>
            <w:noWrap/>
            <w:vAlign w:val="center"/>
            <w:hideMark/>
          </w:tcPr>
          <w:p w14:paraId="157D3E1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23.17</w:t>
            </w:r>
          </w:p>
        </w:tc>
        <w:tc>
          <w:tcPr>
            <w:tcW w:w="412" w:type="pct"/>
            <w:noWrap/>
            <w:vAlign w:val="center"/>
            <w:hideMark/>
          </w:tcPr>
          <w:p w14:paraId="00C2F85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261.94</w:t>
            </w:r>
          </w:p>
        </w:tc>
        <w:tc>
          <w:tcPr>
            <w:tcW w:w="430" w:type="pct"/>
            <w:noWrap/>
            <w:vAlign w:val="center"/>
            <w:hideMark/>
          </w:tcPr>
          <w:p w14:paraId="52BE01DA"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4.94</w:t>
            </w:r>
          </w:p>
        </w:tc>
        <w:tc>
          <w:tcPr>
            <w:tcW w:w="362" w:type="pct"/>
            <w:vAlign w:val="center"/>
          </w:tcPr>
          <w:p w14:paraId="5E59DB0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1.27</w:t>
            </w:r>
          </w:p>
        </w:tc>
        <w:tc>
          <w:tcPr>
            <w:tcW w:w="388" w:type="pct"/>
            <w:noWrap/>
            <w:vAlign w:val="center"/>
            <w:hideMark/>
          </w:tcPr>
          <w:p w14:paraId="38348C8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1309.71</w:t>
            </w:r>
          </w:p>
        </w:tc>
        <w:tc>
          <w:tcPr>
            <w:tcW w:w="409" w:type="pct"/>
            <w:noWrap/>
            <w:vAlign w:val="center"/>
            <w:hideMark/>
          </w:tcPr>
          <w:p w14:paraId="53003A5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3.34</w:t>
            </w:r>
          </w:p>
        </w:tc>
        <w:tc>
          <w:tcPr>
            <w:tcW w:w="341" w:type="pct"/>
            <w:noWrap/>
            <w:vAlign w:val="center"/>
            <w:hideMark/>
          </w:tcPr>
          <w:p w14:paraId="4AC9E10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44.98</w:t>
            </w:r>
          </w:p>
        </w:tc>
        <w:tc>
          <w:tcPr>
            <w:tcW w:w="248" w:type="pct"/>
            <w:noWrap/>
            <w:vAlign w:val="center"/>
            <w:hideMark/>
          </w:tcPr>
          <w:p w14:paraId="3DCAE52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2.73</w:t>
            </w:r>
          </w:p>
        </w:tc>
        <w:tc>
          <w:tcPr>
            <w:tcW w:w="627" w:type="pct"/>
            <w:noWrap/>
            <w:vAlign w:val="bottom"/>
            <w:hideMark/>
          </w:tcPr>
          <w:p w14:paraId="2BC686B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118.315</w:t>
            </w:r>
          </w:p>
        </w:tc>
      </w:tr>
      <w:tr w:rsidR="00081CFB" w:rsidRPr="0007336D" w14:paraId="617234B5" w14:textId="77777777" w:rsidTr="00DE175E">
        <w:trPr>
          <w:trHeight w:val="300"/>
        </w:trPr>
        <w:tc>
          <w:tcPr>
            <w:tcW w:w="567" w:type="pct"/>
            <w:vMerge/>
            <w:vAlign w:val="center"/>
            <w:hideMark/>
          </w:tcPr>
          <w:p w14:paraId="6C480E8A"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2362C5D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109b</w:t>
            </w:r>
          </w:p>
        </w:tc>
        <w:tc>
          <w:tcPr>
            <w:tcW w:w="663" w:type="pct"/>
            <w:noWrap/>
            <w:vAlign w:val="center"/>
            <w:hideMark/>
          </w:tcPr>
          <w:p w14:paraId="1F4C666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21.76</w:t>
            </w:r>
          </w:p>
        </w:tc>
        <w:tc>
          <w:tcPr>
            <w:tcW w:w="412" w:type="pct"/>
            <w:noWrap/>
            <w:vAlign w:val="center"/>
            <w:hideMark/>
          </w:tcPr>
          <w:p w14:paraId="5101581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398.22</w:t>
            </w:r>
          </w:p>
        </w:tc>
        <w:tc>
          <w:tcPr>
            <w:tcW w:w="430" w:type="pct"/>
            <w:noWrap/>
            <w:vAlign w:val="center"/>
            <w:hideMark/>
          </w:tcPr>
          <w:p w14:paraId="3B9CEF3A"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3.74</w:t>
            </w:r>
          </w:p>
        </w:tc>
        <w:tc>
          <w:tcPr>
            <w:tcW w:w="362" w:type="pct"/>
            <w:vAlign w:val="center"/>
          </w:tcPr>
          <w:p w14:paraId="0E92567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0.63</w:t>
            </w:r>
          </w:p>
        </w:tc>
        <w:tc>
          <w:tcPr>
            <w:tcW w:w="388" w:type="pct"/>
            <w:noWrap/>
            <w:vAlign w:val="center"/>
            <w:hideMark/>
          </w:tcPr>
          <w:p w14:paraId="1F0CF21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1991.11</w:t>
            </w:r>
          </w:p>
        </w:tc>
        <w:tc>
          <w:tcPr>
            <w:tcW w:w="409" w:type="pct"/>
            <w:noWrap/>
            <w:vAlign w:val="center"/>
            <w:hideMark/>
          </w:tcPr>
          <w:p w14:paraId="4EB15AA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2.71</w:t>
            </w:r>
          </w:p>
        </w:tc>
        <w:tc>
          <w:tcPr>
            <w:tcW w:w="341" w:type="pct"/>
            <w:noWrap/>
            <w:vAlign w:val="center"/>
            <w:hideMark/>
          </w:tcPr>
          <w:p w14:paraId="04EF151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32.64</w:t>
            </w:r>
          </w:p>
        </w:tc>
        <w:tc>
          <w:tcPr>
            <w:tcW w:w="248" w:type="pct"/>
            <w:noWrap/>
            <w:vAlign w:val="center"/>
            <w:hideMark/>
          </w:tcPr>
          <w:p w14:paraId="63086F6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2.34</w:t>
            </w:r>
          </w:p>
        </w:tc>
        <w:tc>
          <w:tcPr>
            <w:tcW w:w="627" w:type="pct"/>
            <w:noWrap/>
            <w:vAlign w:val="bottom"/>
            <w:hideMark/>
          </w:tcPr>
          <w:p w14:paraId="55A621F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8.246</w:t>
            </w:r>
          </w:p>
        </w:tc>
      </w:tr>
      <w:tr w:rsidR="00081CFB" w:rsidRPr="0007336D" w14:paraId="088DCD56" w14:textId="77777777" w:rsidTr="00DE175E">
        <w:trPr>
          <w:trHeight w:val="300"/>
        </w:trPr>
        <w:tc>
          <w:tcPr>
            <w:tcW w:w="567" w:type="pct"/>
            <w:vMerge/>
            <w:vAlign w:val="center"/>
            <w:hideMark/>
          </w:tcPr>
          <w:p w14:paraId="755CE921"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08688DF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115</w:t>
            </w:r>
          </w:p>
        </w:tc>
        <w:tc>
          <w:tcPr>
            <w:tcW w:w="663" w:type="pct"/>
            <w:noWrap/>
            <w:vAlign w:val="center"/>
            <w:hideMark/>
          </w:tcPr>
          <w:p w14:paraId="2E1B746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30.94</w:t>
            </w:r>
          </w:p>
        </w:tc>
        <w:tc>
          <w:tcPr>
            <w:tcW w:w="412" w:type="pct"/>
            <w:noWrap/>
            <w:vAlign w:val="center"/>
            <w:hideMark/>
          </w:tcPr>
          <w:p w14:paraId="6E4C8EC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816.07</w:t>
            </w:r>
          </w:p>
        </w:tc>
        <w:tc>
          <w:tcPr>
            <w:tcW w:w="430" w:type="pct"/>
            <w:noWrap/>
            <w:vAlign w:val="center"/>
            <w:hideMark/>
          </w:tcPr>
          <w:p w14:paraId="0A0EEE9F"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3.17</w:t>
            </w:r>
          </w:p>
        </w:tc>
        <w:tc>
          <w:tcPr>
            <w:tcW w:w="362" w:type="pct"/>
            <w:vAlign w:val="center"/>
          </w:tcPr>
          <w:p w14:paraId="79E4FA6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0.20</w:t>
            </w:r>
          </w:p>
        </w:tc>
        <w:tc>
          <w:tcPr>
            <w:tcW w:w="388" w:type="pct"/>
            <w:noWrap/>
            <w:vAlign w:val="center"/>
            <w:hideMark/>
          </w:tcPr>
          <w:p w14:paraId="6066A3B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4080.36</w:t>
            </w:r>
          </w:p>
        </w:tc>
        <w:tc>
          <w:tcPr>
            <w:tcW w:w="409" w:type="pct"/>
            <w:noWrap/>
            <w:vAlign w:val="center"/>
            <w:hideMark/>
          </w:tcPr>
          <w:p w14:paraId="5CA4B2E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4.46</w:t>
            </w:r>
          </w:p>
        </w:tc>
        <w:tc>
          <w:tcPr>
            <w:tcW w:w="341" w:type="pct"/>
            <w:noWrap/>
            <w:vAlign w:val="center"/>
            <w:hideMark/>
          </w:tcPr>
          <w:p w14:paraId="3570EE1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62.08</w:t>
            </w:r>
          </w:p>
        </w:tc>
        <w:tc>
          <w:tcPr>
            <w:tcW w:w="248" w:type="pct"/>
            <w:noWrap/>
            <w:vAlign w:val="center"/>
            <w:hideMark/>
          </w:tcPr>
          <w:p w14:paraId="486AA07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3.63</w:t>
            </w:r>
          </w:p>
        </w:tc>
        <w:tc>
          <w:tcPr>
            <w:tcW w:w="627" w:type="pct"/>
            <w:noWrap/>
            <w:vAlign w:val="bottom"/>
            <w:hideMark/>
          </w:tcPr>
          <w:p w14:paraId="3D9B440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1.201</w:t>
            </w:r>
          </w:p>
        </w:tc>
      </w:tr>
      <w:tr w:rsidR="00081CFB" w:rsidRPr="0007336D" w14:paraId="495D1CFE" w14:textId="77777777" w:rsidTr="00DE175E">
        <w:trPr>
          <w:trHeight w:val="300"/>
        </w:trPr>
        <w:tc>
          <w:tcPr>
            <w:tcW w:w="567" w:type="pct"/>
            <w:vMerge/>
            <w:vAlign w:val="center"/>
            <w:hideMark/>
          </w:tcPr>
          <w:p w14:paraId="430B1B55"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1C24637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123</w:t>
            </w:r>
          </w:p>
        </w:tc>
        <w:tc>
          <w:tcPr>
            <w:tcW w:w="663" w:type="pct"/>
            <w:noWrap/>
            <w:vAlign w:val="center"/>
            <w:hideMark/>
          </w:tcPr>
          <w:p w14:paraId="3B08D96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18.74</w:t>
            </w:r>
          </w:p>
        </w:tc>
        <w:tc>
          <w:tcPr>
            <w:tcW w:w="412" w:type="pct"/>
            <w:noWrap/>
            <w:vAlign w:val="center"/>
            <w:hideMark/>
          </w:tcPr>
          <w:p w14:paraId="5D88D99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317.32</w:t>
            </w:r>
          </w:p>
        </w:tc>
        <w:tc>
          <w:tcPr>
            <w:tcW w:w="430" w:type="pct"/>
            <w:noWrap/>
            <w:vAlign w:val="center"/>
            <w:hideMark/>
          </w:tcPr>
          <w:p w14:paraId="6611921C"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1.50</w:t>
            </w:r>
          </w:p>
        </w:tc>
        <w:tc>
          <w:tcPr>
            <w:tcW w:w="362" w:type="pct"/>
            <w:vAlign w:val="center"/>
          </w:tcPr>
          <w:p w14:paraId="4B1F24D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1.05</w:t>
            </w:r>
          </w:p>
        </w:tc>
        <w:tc>
          <w:tcPr>
            <w:tcW w:w="388" w:type="pct"/>
            <w:noWrap/>
            <w:vAlign w:val="center"/>
            <w:hideMark/>
          </w:tcPr>
          <w:p w14:paraId="04D5692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1586.58</w:t>
            </w:r>
          </w:p>
        </w:tc>
        <w:tc>
          <w:tcPr>
            <w:tcW w:w="409" w:type="pct"/>
            <w:noWrap/>
            <w:vAlign w:val="center"/>
            <w:hideMark/>
          </w:tcPr>
          <w:p w14:paraId="0A2FF29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3.01</w:t>
            </w:r>
          </w:p>
        </w:tc>
        <w:tc>
          <w:tcPr>
            <w:tcW w:w="341" w:type="pct"/>
            <w:noWrap/>
            <w:vAlign w:val="center"/>
            <w:hideMark/>
          </w:tcPr>
          <w:p w14:paraId="6C7A09C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43.53</w:t>
            </w:r>
          </w:p>
        </w:tc>
        <w:tc>
          <w:tcPr>
            <w:tcW w:w="248" w:type="pct"/>
            <w:noWrap/>
            <w:vAlign w:val="center"/>
            <w:hideMark/>
          </w:tcPr>
          <w:p w14:paraId="20D70F3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2.40</w:t>
            </w:r>
          </w:p>
        </w:tc>
        <w:tc>
          <w:tcPr>
            <w:tcW w:w="627" w:type="pct"/>
            <w:noWrap/>
            <w:vAlign w:val="bottom"/>
            <w:hideMark/>
          </w:tcPr>
          <w:p w14:paraId="756F495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0.009</w:t>
            </w:r>
          </w:p>
        </w:tc>
      </w:tr>
      <w:tr w:rsidR="00081CFB" w:rsidRPr="0007336D" w14:paraId="2640C88B" w14:textId="77777777" w:rsidTr="00DE175E">
        <w:trPr>
          <w:trHeight w:val="300"/>
        </w:trPr>
        <w:tc>
          <w:tcPr>
            <w:tcW w:w="567" w:type="pct"/>
            <w:vMerge/>
            <w:vAlign w:val="center"/>
            <w:hideMark/>
          </w:tcPr>
          <w:p w14:paraId="142E1152"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465B307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130</w:t>
            </w:r>
          </w:p>
        </w:tc>
        <w:tc>
          <w:tcPr>
            <w:tcW w:w="663" w:type="pct"/>
            <w:noWrap/>
            <w:vAlign w:val="center"/>
            <w:hideMark/>
          </w:tcPr>
          <w:p w14:paraId="335FD9A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17.6</w:t>
            </w:r>
          </w:p>
        </w:tc>
        <w:tc>
          <w:tcPr>
            <w:tcW w:w="412" w:type="pct"/>
            <w:noWrap/>
            <w:vAlign w:val="center"/>
            <w:hideMark/>
          </w:tcPr>
          <w:p w14:paraId="7F2D453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250</w:t>
            </w:r>
          </w:p>
        </w:tc>
        <w:tc>
          <w:tcPr>
            <w:tcW w:w="430" w:type="pct"/>
            <w:noWrap/>
            <w:vAlign w:val="center"/>
            <w:hideMark/>
          </w:tcPr>
          <w:p w14:paraId="06C42FC3"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0.83</w:t>
            </w:r>
          </w:p>
        </w:tc>
        <w:tc>
          <w:tcPr>
            <w:tcW w:w="362" w:type="pct"/>
            <w:vAlign w:val="center"/>
          </w:tcPr>
          <w:p w14:paraId="2F68FFE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2.00</w:t>
            </w:r>
          </w:p>
        </w:tc>
        <w:tc>
          <w:tcPr>
            <w:tcW w:w="388" w:type="pct"/>
            <w:noWrap/>
            <w:vAlign w:val="center"/>
            <w:hideMark/>
          </w:tcPr>
          <w:p w14:paraId="6A2E971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1249.99</w:t>
            </w:r>
          </w:p>
        </w:tc>
        <w:tc>
          <w:tcPr>
            <w:tcW w:w="409" w:type="pct"/>
            <w:noWrap/>
            <w:vAlign w:val="center"/>
            <w:hideMark/>
          </w:tcPr>
          <w:p w14:paraId="18661F9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2.39</w:t>
            </w:r>
          </w:p>
        </w:tc>
        <w:tc>
          <w:tcPr>
            <w:tcW w:w="341" w:type="pct"/>
            <w:noWrap/>
            <w:vAlign w:val="center"/>
            <w:hideMark/>
          </w:tcPr>
          <w:p w14:paraId="20D701C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45.88</w:t>
            </w:r>
          </w:p>
        </w:tc>
        <w:tc>
          <w:tcPr>
            <w:tcW w:w="248" w:type="pct"/>
            <w:noWrap/>
            <w:vAlign w:val="center"/>
            <w:hideMark/>
          </w:tcPr>
          <w:p w14:paraId="736D11C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1.83</w:t>
            </w:r>
          </w:p>
        </w:tc>
        <w:tc>
          <w:tcPr>
            <w:tcW w:w="627" w:type="pct"/>
            <w:noWrap/>
            <w:vAlign w:val="bottom"/>
            <w:hideMark/>
          </w:tcPr>
          <w:p w14:paraId="3A4FE63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0.001</w:t>
            </w:r>
          </w:p>
        </w:tc>
      </w:tr>
      <w:tr w:rsidR="00081CFB" w:rsidRPr="0007336D" w14:paraId="2B255221" w14:textId="77777777" w:rsidTr="00DE175E">
        <w:trPr>
          <w:trHeight w:val="300"/>
        </w:trPr>
        <w:tc>
          <w:tcPr>
            <w:tcW w:w="567" w:type="pct"/>
            <w:vMerge/>
            <w:vAlign w:val="center"/>
            <w:hideMark/>
          </w:tcPr>
          <w:p w14:paraId="1E5A452E"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081CB08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135</w:t>
            </w:r>
          </w:p>
        </w:tc>
        <w:tc>
          <w:tcPr>
            <w:tcW w:w="663" w:type="pct"/>
            <w:noWrap/>
            <w:vAlign w:val="center"/>
            <w:hideMark/>
          </w:tcPr>
          <w:p w14:paraId="4FAD1B6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8.4</w:t>
            </w:r>
          </w:p>
        </w:tc>
        <w:tc>
          <w:tcPr>
            <w:tcW w:w="412" w:type="pct"/>
            <w:noWrap/>
            <w:vAlign w:val="center"/>
            <w:hideMark/>
          </w:tcPr>
          <w:p w14:paraId="3F025CD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50.583</w:t>
            </w:r>
          </w:p>
        </w:tc>
        <w:tc>
          <w:tcPr>
            <w:tcW w:w="430" w:type="pct"/>
            <w:noWrap/>
            <w:vAlign w:val="center"/>
            <w:hideMark/>
          </w:tcPr>
          <w:p w14:paraId="58B0BD68"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3.26</w:t>
            </w:r>
          </w:p>
        </w:tc>
        <w:tc>
          <w:tcPr>
            <w:tcW w:w="362" w:type="pct"/>
            <w:vAlign w:val="center"/>
          </w:tcPr>
          <w:p w14:paraId="0F5F310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39.54</w:t>
            </w:r>
          </w:p>
        </w:tc>
        <w:tc>
          <w:tcPr>
            <w:tcW w:w="388" w:type="pct"/>
            <w:noWrap/>
            <w:vAlign w:val="center"/>
            <w:hideMark/>
          </w:tcPr>
          <w:p w14:paraId="51E9734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252.92</w:t>
            </w:r>
          </w:p>
        </w:tc>
        <w:tc>
          <w:tcPr>
            <w:tcW w:w="409" w:type="pct"/>
            <w:noWrap/>
            <w:vAlign w:val="center"/>
            <w:hideMark/>
          </w:tcPr>
          <w:p w14:paraId="03F81D1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2.92</w:t>
            </w:r>
          </w:p>
        </w:tc>
        <w:tc>
          <w:tcPr>
            <w:tcW w:w="341" w:type="pct"/>
            <w:noWrap/>
            <w:vAlign w:val="center"/>
            <w:hideMark/>
          </w:tcPr>
          <w:p w14:paraId="608010C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122.81</w:t>
            </w:r>
          </w:p>
        </w:tc>
        <w:tc>
          <w:tcPr>
            <w:tcW w:w="248" w:type="pct"/>
            <w:noWrap/>
            <w:vAlign w:val="center"/>
            <w:hideMark/>
          </w:tcPr>
          <w:p w14:paraId="2C11A3C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1.81</w:t>
            </w:r>
          </w:p>
        </w:tc>
        <w:tc>
          <w:tcPr>
            <w:tcW w:w="627" w:type="pct"/>
            <w:noWrap/>
            <w:vAlign w:val="bottom"/>
            <w:hideMark/>
          </w:tcPr>
          <w:p w14:paraId="3BC5B7B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11.257</w:t>
            </w:r>
          </w:p>
        </w:tc>
      </w:tr>
      <w:tr w:rsidR="00081CFB" w:rsidRPr="0007336D" w14:paraId="4D11E14E" w14:textId="77777777" w:rsidTr="00DE175E">
        <w:trPr>
          <w:trHeight w:val="300"/>
        </w:trPr>
        <w:tc>
          <w:tcPr>
            <w:tcW w:w="567" w:type="pct"/>
            <w:vMerge/>
            <w:vAlign w:val="center"/>
            <w:hideMark/>
          </w:tcPr>
          <w:p w14:paraId="51CC7861"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2C330A8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145</w:t>
            </w:r>
          </w:p>
        </w:tc>
        <w:tc>
          <w:tcPr>
            <w:tcW w:w="663" w:type="pct"/>
            <w:noWrap/>
            <w:vAlign w:val="center"/>
            <w:hideMark/>
          </w:tcPr>
          <w:p w14:paraId="3D27254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5.79</w:t>
            </w:r>
          </w:p>
        </w:tc>
        <w:tc>
          <w:tcPr>
            <w:tcW w:w="412" w:type="pct"/>
            <w:noWrap/>
            <w:vAlign w:val="center"/>
            <w:hideMark/>
          </w:tcPr>
          <w:p w14:paraId="21CEA90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18.229</w:t>
            </w:r>
          </w:p>
        </w:tc>
        <w:tc>
          <w:tcPr>
            <w:tcW w:w="430" w:type="pct"/>
            <w:noWrap/>
            <w:vAlign w:val="center"/>
            <w:hideMark/>
          </w:tcPr>
          <w:p w14:paraId="10384CC4"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5.07</w:t>
            </w:r>
          </w:p>
        </w:tc>
        <w:tc>
          <w:tcPr>
            <w:tcW w:w="362" w:type="pct"/>
            <w:vAlign w:val="center"/>
          </w:tcPr>
          <w:p w14:paraId="5AE5A40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109.72</w:t>
            </w:r>
          </w:p>
        </w:tc>
        <w:tc>
          <w:tcPr>
            <w:tcW w:w="388" w:type="pct"/>
            <w:noWrap/>
            <w:vAlign w:val="center"/>
            <w:hideMark/>
          </w:tcPr>
          <w:p w14:paraId="36D2ED3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91.14</w:t>
            </w:r>
          </w:p>
        </w:tc>
        <w:tc>
          <w:tcPr>
            <w:tcW w:w="409" w:type="pct"/>
            <w:noWrap/>
            <w:vAlign w:val="center"/>
            <w:hideMark/>
          </w:tcPr>
          <w:p w14:paraId="54E46D0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2.50</w:t>
            </w:r>
          </w:p>
        </w:tc>
        <w:tc>
          <w:tcPr>
            <w:tcW w:w="341" w:type="pct"/>
            <w:noWrap/>
            <w:vAlign w:val="center"/>
            <w:hideMark/>
          </w:tcPr>
          <w:p w14:paraId="5A37183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106.87</w:t>
            </w:r>
          </w:p>
        </w:tc>
        <w:tc>
          <w:tcPr>
            <w:tcW w:w="248" w:type="pct"/>
            <w:noWrap/>
            <w:vAlign w:val="center"/>
            <w:hideMark/>
          </w:tcPr>
          <w:p w14:paraId="0EA8765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1.64</w:t>
            </w:r>
          </w:p>
        </w:tc>
        <w:tc>
          <w:tcPr>
            <w:tcW w:w="627" w:type="pct"/>
            <w:noWrap/>
            <w:vAlign w:val="bottom"/>
            <w:hideMark/>
          </w:tcPr>
          <w:p w14:paraId="6FD1576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2.516</w:t>
            </w:r>
          </w:p>
        </w:tc>
      </w:tr>
      <w:tr w:rsidR="00081CFB" w:rsidRPr="0007336D" w14:paraId="2D84FE34" w14:textId="77777777" w:rsidTr="00DE175E">
        <w:trPr>
          <w:trHeight w:val="300"/>
        </w:trPr>
        <w:tc>
          <w:tcPr>
            <w:tcW w:w="567" w:type="pct"/>
            <w:vMerge/>
            <w:vAlign w:val="center"/>
            <w:hideMark/>
          </w:tcPr>
          <w:p w14:paraId="41FD48AC"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2CD9D86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151</w:t>
            </w:r>
          </w:p>
        </w:tc>
        <w:tc>
          <w:tcPr>
            <w:tcW w:w="663" w:type="pct"/>
            <w:noWrap/>
            <w:vAlign w:val="center"/>
            <w:hideMark/>
          </w:tcPr>
          <w:p w14:paraId="3C50EE0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20.3</w:t>
            </w:r>
          </w:p>
        </w:tc>
        <w:tc>
          <w:tcPr>
            <w:tcW w:w="412" w:type="pct"/>
            <w:noWrap/>
            <w:vAlign w:val="center"/>
            <w:hideMark/>
          </w:tcPr>
          <w:p w14:paraId="07C80B8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305.55</w:t>
            </w:r>
          </w:p>
        </w:tc>
        <w:tc>
          <w:tcPr>
            <w:tcW w:w="430" w:type="pct"/>
            <w:noWrap/>
            <w:vAlign w:val="center"/>
            <w:hideMark/>
          </w:tcPr>
          <w:p w14:paraId="206F58D1"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3.34</w:t>
            </w:r>
          </w:p>
        </w:tc>
        <w:tc>
          <w:tcPr>
            <w:tcW w:w="362" w:type="pct"/>
            <w:vAlign w:val="center"/>
          </w:tcPr>
          <w:p w14:paraId="6AAF1FC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1.09</w:t>
            </w:r>
          </w:p>
        </w:tc>
        <w:tc>
          <w:tcPr>
            <w:tcW w:w="388" w:type="pct"/>
            <w:noWrap/>
            <w:vAlign w:val="center"/>
            <w:hideMark/>
          </w:tcPr>
          <w:p w14:paraId="5B638EB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1527.76</w:t>
            </w:r>
          </w:p>
        </w:tc>
        <w:tc>
          <w:tcPr>
            <w:tcW w:w="409" w:type="pct"/>
            <w:noWrap/>
            <w:vAlign w:val="center"/>
            <w:hideMark/>
          </w:tcPr>
          <w:p w14:paraId="1567699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2.96</w:t>
            </w:r>
          </w:p>
        </w:tc>
        <w:tc>
          <w:tcPr>
            <w:tcW w:w="341" w:type="pct"/>
            <w:noWrap/>
            <w:vAlign w:val="center"/>
            <w:hideMark/>
          </w:tcPr>
          <w:p w14:paraId="3B4973A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41.65</w:t>
            </w:r>
          </w:p>
        </w:tc>
        <w:tc>
          <w:tcPr>
            <w:tcW w:w="248" w:type="pct"/>
            <w:noWrap/>
            <w:vAlign w:val="center"/>
            <w:hideMark/>
          </w:tcPr>
          <w:p w14:paraId="0BE7C72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2.39</w:t>
            </w:r>
          </w:p>
        </w:tc>
        <w:tc>
          <w:tcPr>
            <w:tcW w:w="627" w:type="pct"/>
            <w:noWrap/>
            <w:vAlign w:val="bottom"/>
            <w:hideMark/>
          </w:tcPr>
          <w:p w14:paraId="55D0276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0.002</w:t>
            </w:r>
          </w:p>
        </w:tc>
      </w:tr>
      <w:tr w:rsidR="00081CFB" w:rsidRPr="0007336D" w14:paraId="51BE6D49" w14:textId="77777777" w:rsidTr="00DE175E">
        <w:trPr>
          <w:trHeight w:val="300"/>
        </w:trPr>
        <w:tc>
          <w:tcPr>
            <w:tcW w:w="567" w:type="pct"/>
            <w:vMerge/>
            <w:vAlign w:val="center"/>
            <w:hideMark/>
          </w:tcPr>
          <w:p w14:paraId="6218CB8F"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6C460F6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154</w:t>
            </w:r>
          </w:p>
        </w:tc>
        <w:tc>
          <w:tcPr>
            <w:tcW w:w="663" w:type="pct"/>
            <w:noWrap/>
            <w:vAlign w:val="center"/>
            <w:hideMark/>
          </w:tcPr>
          <w:p w14:paraId="56C9D62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14.9</w:t>
            </w:r>
          </w:p>
        </w:tc>
        <w:tc>
          <w:tcPr>
            <w:tcW w:w="412" w:type="pct"/>
            <w:noWrap/>
            <w:vAlign w:val="center"/>
            <w:hideMark/>
          </w:tcPr>
          <w:p w14:paraId="182A94F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330.24</w:t>
            </w:r>
          </w:p>
        </w:tc>
        <w:tc>
          <w:tcPr>
            <w:tcW w:w="430" w:type="pct"/>
            <w:noWrap/>
            <w:vAlign w:val="center"/>
            <w:hideMark/>
          </w:tcPr>
          <w:p w14:paraId="34A214BC"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1.00</w:t>
            </w:r>
          </w:p>
        </w:tc>
        <w:tc>
          <w:tcPr>
            <w:tcW w:w="362" w:type="pct"/>
            <w:vAlign w:val="center"/>
          </w:tcPr>
          <w:p w14:paraId="490248F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1.01</w:t>
            </w:r>
          </w:p>
        </w:tc>
        <w:tc>
          <w:tcPr>
            <w:tcW w:w="388" w:type="pct"/>
            <w:noWrap/>
            <w:vAlign w:val="center"/>
            <w:hideMark/>
          </w:tcPr>
          <w:p w14:paraId="77B4F47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1651.20</w:t>
            </w:r>
          </w:p>
        </w:tc>
        <w:tc>
          <w:tcPr>
            <w:tcW w:w="409" w:type="pct"/>
            <w:noWrap/>
            <w:vAlign w:val="center"/>
            <w:hideMark/>
          </w:tcPr>
          <w:p w14:paraId="7412FB1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4.17</w:t>
            </w:r>
          </w:p>
        </w:tc>
        <w:tc>
          <w:tcPr>
            <w:tcW w:w="341" w:type="pct"/>
            <w:noWrap/>
            <w:vAlign w:val="center"/>
            <w:hideMark/>
          </w:tcPr>
          <w:p w14:paraId="1738031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116.60</w:t>
            </w:r>
          </w:p>
        </w:tc>
        <w:tc>
          <w:tcPr>
            <w:tcW w:w="248" w:type="pct"/>
            <w:noWrap/>
            <w:vAlign w:val="center"/>
            <w:hideMark/>
          </w:tcPr>
          <w:p w14:paraId="5ADC545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2.50</w:t>
            </w:r>
          </w:p>
        </w:tc>
        <w:tc>
          <w:tcPr>
            <w:tcW w:w="627" w:type="pct"/>
            <w:noWrap/>
            <w:vAlign w:val="bottom"/>
            <w:hideMark/>
          </w:tcPr>
          <w:p w14:paraId="519B66A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0.019</w:t>
            </w:r>
          </w:p>
        </w:tc>
      </w:tr>
      <w:tr w:rsidR="00081CFB" w:rsidRPr="0007336D" w14:paraId="77D3E681" w14:textId="77777777" w:rsidTr="00DE175E">
        <w:trPr>
          <w:trHeight w:val="300"/>
        </w:trPr>
        <w:tc>
          <w:tcPr>
            <w:tcW w:w="567" w:type="pct"/>
            <w:vMerge/>
            <w:vAlign w:val="center"/>
            <w:hideMark/>
          </w:tcPr>
          <w:p w14:paraId="11736815"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136CA9F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156</w:t>
            </w:r>
          </w:p>
        </w:tc>
        <w:tc>
          <w:tcPr>
            <w:tcW w:w="663" w:type="pct"/>
            <w:noWrap/>
            <w:vAlign w:val="center"/>
            <w:hideMark/>
          </w:tcPr>
          <w:p w14:paraId="4AC08B3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4.4</w:t>
            </w:r>
          </w:p>
        </w:tc>
        <w:tc>
          <w:tcPr>
            <w:tcW w:w="412" w:type="pct"/>
            <w:noWrap/>
            <w:vAlign w:val="center"/>
            <w:hideMark/>
          </w:tcPr>
          <w:p w14:paraId="57A9C92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56.34</w:t>
            </w:r>
          </w:p>
        </w:tc>
        <w:tc>
          <w:tcPr>
            <w:tcW w:w="430" w:type="pct"/>
            <w:noWrap/>
            <w:vAlign w:val="center"/>
            <w:hideMark/>
          </w:tcPr>
          <w:p w14:paraId="2797710E"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3.20</w:t>
            </w:r>
          </w:p>
        </w:tc>
        <w:tc>
          <w:tcPr>
            <w:tcW w:w="362" w:type="pct"/>
            <w:vAlign w:val="center"/>
          </w:tcPr>
          <w:p w14:paraId="77D8F84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35.50</w:t>
            </w:r>
          </w:p>
        </w:tc>
        <w:tc>
          <w:tcPr>
            <w:tcW w:w="388" w:type="pct"/>
            <w:noWrap/>
            <w:vAlign w:val="center"/>
            <w:hideMark/>
          </w:tcPr>
          <w:p w14:paraId="59B9C5F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281.70</w:t>
            </w:r>
          </w:p>
        </w:tc>
        <w:tc>
          <w:tcPr>
            <w:tcW w:w="409" w:type="pct"/>
            <w:noWrap/>
            <w:vAlign w:val="center"/>
            <w:hideMark/>
          </w:tcPr>
          <w:p w14:paraId="46EC461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2.80</w:t>
            </w:r>
          </w:p>
        </w:tc>
        <w:tc>
          <w:tcPr>
            <w:tcW w:w="341" w:type="pct"/>
            <w:noWrap/>
            <w:vAlign w:val="center"/>
            <w:hideMark/>
          </w:tcPr>
          <w:p w14:paraId="714A6E8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195.82</w:t>
            </w:r>
          </w:p>
        </w:tc>
        <w:tc>
          <w:tcPr>
            <w:tcW w:w="248" w:type="pct"/>
            <w:noWrap/>
            <w:vAlign w:val="center"/>
            <w:hideMark/>
          </w:tcPr>
          <w:p w14:paraId="4F7FCA8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1.64</w:t>
            </w:r>
          </w:p>
        </w:tc>
        <w:tc>
          <w:tcPr>
            <w:tcW w:w="627" w:type="pct"/>
            <w:noWrap/>
            <w:vAlign w:val="bottom"/>
            <w:hideMark/>
          </w:tcPr>
          <w:p w14:paraId="748A4708"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26.118</w:t>
            </w:r>
          </w:p>
        </w:tc>
      </w:tr>
      <w:tr w:rsidR="00081CFB" w:rsidRPr="0007336D" w14:paraId="624817C2" w14:textId="77777777" w:rsidTr="00DE175E">
        <w:trPr>
          <w:trHeight w:val="300"/>
        </w:trPr>
        <w:tc>
          <w:tcPr>
            <w:tcW w:w="567" w:type="pct"/>
            <w:vMerge/>
            <w:vAlign w:val="center"/>
            <w:hideMark/>
          </w:tcPr>
          <w:p w14:paraId="173ED296"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6021715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157</w:t>
            </w:r>
          </w:p>
        </w:tc>
        <w:tc>
          <w:tcPr>
            <w:tcW w:w="663" w:type="pct"/>
            <w:noWrap/>
            <w:vAlign w:val="center"/>
            <w:hideMark/>
          </w:tcPr>
          <w:p w14:paraId="7E07422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7.38</w:t>
            </w:r>
          </w:p>
        </w:tc>
        <w:tc>
          <w:tcPr>
            <w:tcW w:w="412" w:type="pct"/>
            <w:noWrap/>
            <w:vAlign w:val="center"/>
            <w:hideMark/>
          </w:tcPr>
          <w:p w14:paraId="7781703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30.134</w:t>
            </w:r>
          </w:p>
        </w:tc>
        <w:tc>
          <w:tcPr>
            <w:tcW w:w="430" w:type="pct"/>
            <w:noWrap/>
            <w:vAlign w:val="center"/>
            <w:hideMark/>
          </w:tcPr>
          <w:p w14:paraId="3BBAC1AD"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3.56</w:t>
            </w:r>
          </w:p>
        </w:tc>
        <w:tc>
          <w:tcPr>
            <w:tcW w:w="362" w:type="pct"/>
            <w:vAlign w:val="center"/>
          </w:tcPr>
          <w:p w14:paraId="06A4DFA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66.37</w:t>
            </w:r>
          </w:p>
        </w:tc>
        <w:tc>
          <w:tcPr>
            <w:tcW w:w="388" w:type="pct"/>
            <w:noWrap/>
            <w:vAlign w:val="center"/>
            <w:hideMark/>
          </w:tcPr>
          <w:p w14:paraId="7E246F9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150.67</w:t>
            </w:r>
          </w:p>
        </w:tc>
        <w:tc>
          <w:tcPr>
            <w:tcW w:w="409" w:type="pct"/>
            <w:noWrap/>
            <w:vAlign w:val="center"/>
            <w:hideMark/>
          </w:tcPr>
          <w:p w14:paraId="56D9EBF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2.36</w:t>
            </w:r>
          </w:p>
        </w:tc>
        <w:tc>
          <w:tcPr>
            <w:tcW w:w="341" w:type="pct"/>
            <w:noWrap/>
            <w:vAlign w:val="center"/>
            <w:hideMark/>
          </w:tcPr>
          <w:p w14:paraId="013E432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79.37</w:t>
            </w:r>
          </w:p>
        </w:tc>
        <w:tc>
          <w:tcPr>
            <w:tcW w:w="248" w:type="pct"/>
            <w:noWrap/>
            <w:vAlign w:val="center"/>
            <w:hideMark/>
          </w:tcPr>
          <w:p w14:paraId="4CA3735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1.65</w:t>
            </w:r>
          </w:p>
        </w:tc>
        <w:tc>
          <w:tcPr>
            <w:tcW w:w="627" w:type="pct"/>
            <w:noWrap/>
            <w:vAlign w:val="bottom"/>
            <w:hideMark/>
          </w:tcPr>
          <w:p w14:paraId="358C4BE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16.032</w:t>
            </w:r>
          </w:p>
        </w:tc>
      </w:tr>
      <w:tr w:rsidR="00081CFB" w:rsidRPr="0007336D" w14:paraId="7B9A2225" w14:textId="77777777" w:rsidTr="00DE175E">
        <w:trPr>
          <w:trHeight w:val="300"/>
        </w:trPr>
        <w:tc>
          <w:tcPr>
            <w:tcW w:w="567" w:type="pct"/>
            <w:vMerge/>
            <w:vAlign w:val="center"/>
            <w:hideMark/>
          </w:tcPr>
          <w:p w14:paraId="02C45495"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40ED893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164</w:t>
            </w:r>
          </w:p>
        </w:tc>
        <w:tc>
          <w:tcPr>
            <w:tcW w:w="663" w:type="pct"/>
            <w:noWrap/>
            <w:vAlign w:val="center"/>
            <w:hideMark/>
          </w:tcPr>
          <w:p w14:paraId="73B58F1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23.78</w:t>
            </w:r>
          </w:p>
        </w:tc>
        <w:tc>
          <w:tcPr>
            <w:tcW w:w="412" w:type="pct"/>
            <w:noWrap/>
            <w:vAlign w:val="center"/>
            <w:hideMark/>
          </w:tcPr>
          <w:p w14:paraId="1740731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367.58</w:t>
            </w:r>
          </w:p>
        </w:tc>
        <w:tc>
          <w:tcPr>
            <w:tcW w:w="430" w:type="pct"/>
            <w:noWrap/>
            <w:vAlign w:val="center"/>
            <w:hideMark/>
          </w:tcPr>
          <w:p w14:paraId="1E8B7F70"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3.86</w:t>
            </w:r>
          </w:p>
        </w:tc>
        <w:tc>
          <w:tcPr>
            <w:tcW w:w="362" w:type="pct"/>
            <w:vAlign w:val="center"/>
          </w:tcPr>
          <w:p w14:paraId="68A4B5D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0.91</w:t>
            </w:r>
          </w:p>
        </w:tc>
        <w:tc>
          <w:tcPr>
            <w:tcW w:w="388" w:type="pct"/>
            <w:noWrap/>
            <w:vAlign w:val="center"/>
            <w:hideMark/>
          </w:tcPr>
          <w:p w14:paraId="11E1D8B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1837.91</w:t>
            </w:r>
          </w:p>
        </w:tc>
        <w:tc>
          <w:tcPr>
            <w:tcW w:w="409" w:type="pct"/>
            <w:noWrap/>
            <w:vAlign w:val="center"/>
            <w:hideMark/>
          </w:tcPr>
          <w:p w14:paraId="2044DBB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3.42</w:t>
            </w:r>
          </w:p>
        </w:tc>
        <w:tc>
          <w:tcPr>
            <w:tcW w:w="341" w:type="pct"/>
            <w:noWrap/>
            <w:vAlign w:val="center"/>
            <w:hideMark/>
          </w:tcPr>
          <w:p w14:paraId="0CAE14D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45.07</w:t>
            </w:r>
          </w:p>
        </w:tc>
        <w:tc>
          <w:tcPr>
            <w:tcW w:w="248" w:type="pct"/>
            <w:noWrap/>
            <w:vAlign w:val="center"/>
            <w:hideMark/>
          </w:tcPr>
          <w:p w14:paraId="0D630EC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2.82</w:t>
            </w:r>
          </w:p>
        </w:tc>
        <w:tc>
          <w:tcPr>
            <w:tcW w:w="627" w:type="pct"/>
            <w:noWrap/>
            <w:vAlign w:val="bottom"/>
            <w:hideMark/>
          </w:tcPr>
          <w:p w14:paraId="2C3B578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30.058</w:t>
            </w:r>
          </w:p>
        </w:tc>
      </w:tr>
      <w:tr w:rsidR="00081CFB" w:rsidRPr="0007336D" w14:paraId="7F6297E6" w14:textId="77777777" w:rsidTr="00DE175E">
        <w:trPr>
          <w:trHeight w:val="300"/>
        </w:trPr>
        <w:tc>
          <w:tcPr>
            <w:tcW w:w="567" w:type="pct"/>
            <w:vMerge/>
            <w:tcBorders>
              <w:bottom w:val="single" w:sz="4" w:space="0" w:color="auto"/>
            </w:tcBorders>
            <w:vAlign w:val="center"/>
            <w:hideMark/>
          </w:tcPr>
          <w:p w14:paraId="631CDD8D"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tcBorders>
              <w:bottom w:val="single" w:sz="4" w:space="0" w:color="auto"/>
            </w:tcBorders>
            <w:noWrap/>
            <w:vAlign w:val="center"/>
            <w:hideMark/>
          </w:tcPr>
          <w:p w14:paraId="656C4AA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165</w:t>
            </w:r>
          </w:p>
        </w:tc>
        <w:tc>
          <w:tcPr>
            <w:tcW w:w="663" w:type="pct"/>
            <w:tcBorders>
              <w:bottom w:val="single" w:sz="4" w:space="0" w:color="auto"/>
            </w:tcBorders>
            <w:noWrap/>
            <w:vAlign w:val="center"/>
            <w:hideMark/>
          </w:tcPr>
          <w:p w14:paraId="0678E01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20.7</w:t>
            </w:r>
          </w:p>
        </w:tc>
        <w:tc>
          <w:tcPr>
            <w:tcW w:w="412" w:type="pct"/>
            <w:tcBorders>
              <w:bottom w:val="single" w:sz="4" w:space="0" w:color="auto"/>
            </w:tcBorders>
            <w:noWrap/>
            <w:vAlign w:val="center"/>
            <w:hideMark/>
          </w:tcPr>
          <w:p w14:paraId="663A33D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343.25</w:t>
            </w:r>
          </w:p>
        </w:tc>
        <w:tc>
          <w:tcPr>
            <w:tcW w:w="430" w:type="pct"/>
            <w:tcBorders>
              <w:bottom w:val="single" w:sz="4" w:space="0" w:color="auto"/>
            </w:tcBorders>
            <w:noWrap/>
            <w:vAlign w:val="center"/>
            <w:hideMark/>
          </w:tcPr>
          <w:p w14:paraId="61E2A1C1" w14:textId="77777777" w:rsidR="00081CFB" w:rsidRPr="0007336D" w:rsidRDefault="00081CFB" w:rsidP="00DE175E">
            <w:pPr>
              <w:jc w:val="center"/>
              <w:rPr>
                <w:rFonts w:ascii="Times New Roman" w:hAnsi="Times New Roman" w:cs="Times New Roman"/>
                <w:szCs w:val="21"/>
              </w:rPr>
            </w:pPr>
            <w:r w:rsidRPr="0007336D">
              <w:rPr>
                <w:rFonts w:ascii="Times New Roman" w:hAnsi="Times New Roman" w:cs="Times New Roman"/>
                <w:szCs w:val="21"/>
              </w:rPr>
              <w:t>1.61</w:t>
            </w:r>
          </w:p>
        </w:tc>
        <w:tc>
          <w:tcPr>
            <w:tcW w:w="362" w:type="pct"/>
            <w:tcBorders>
              <w:bottom w:val="single" w:sz="4" w:space="0" w:color="auto"/>
            </w:tcBorders>
            <w:vAlign w:val="center"/>
          </w:tcPr>
          <w:p w14:paraId="4E64583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0.73</w:t>
            </w:r>
          </w:p>
        </w:tc>
        <w:tc>
          <w:tcPr>
            <w:tcW w:w="388" w:type="pct"/>
            <w:tcBorders>
              <w:bottom w:val="single" w:sz="4" w:space="0" w:color="auto"/>
            </w:tcBorders>
            <w:noWrap/>
            <w:vAlign w:val="center"/>
            <w:hideMark/>
          </w:tcPr>
          <w:p w14:paraId="7A99B79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1716.26</w:t>
            </w:r>
          </w:p>
        </w:tc>
        <w:tc>
          <w:tcPr>
            <w:tcW w:w="409" w:type="pct"/>
            <w:tcBorders>
              <w:bottom w:val="single" w:sz="4" w:space="0" w:color="auto"/>
            </w:tcBorders>
            <w:noWrap/>
            <w:vAlign w:val="center"/>
            <w:hideMark/>
          </w:tcPr>
          <w:p w14:paraId="7624BB6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3.06</w:t>
            </w:r>
          </w:p>
        </w:tc>
        <w:tc>
          <w:tcPr>
            <w:tcW w:w="341" w:type="pct"/>
            <w:tcBorders>
              <w:bottom w:val="single" w:sz="4" w:space="0" w:color="auto"/>
            </w:tcBorders>
            <w:noWrap/>
            <w:vAlign w:val="center"/>
            <w:hideMark/>
          </w:tcPr>
          <w:p w14:paraId="7A36240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42.48</w:t>
            </w:r>
          </w:p>
        </w:tc>
        <w:tc>
          <w:tcPr>
            <w:tcW w:w="248" w:type="pct"/>
            <w:tcBorders>
              <w:bottom w:val="single" w:sz="4" w:space="0" w:color="auto"/>
            </w:tcBorders>
            <w:noWrap/>
            <w:vAlign w:val="center"/>
            <w:hideMark/>
          </w:tcPr>
          <w:p w14:paraId="0A10F0A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2.48</w:t>
            </w:r>
          </w:p>
        </w:tc>
        <w:tc>
          <w:tcPr>
            <w:tcW w:w="627" w:type="pct"/>
            <w:tcBorders>
              <w:bottom w:val="single" w:sz="4" w:space="0" w:color="auto"/>
            </w:tcBorders>
            <w:noWrap/>
            <w:vAlign w:val="bottom"/>
            <w:hideMark/>
          </w:tcPr>
          <w:p w14:paraId="46ECA429"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0.005</w:t>
            </w:r>
          </w:p>
        </w:tc>
      </w:tr>
      <w:tr w:rsidR="00081CFB" w:rsidRPr="0007336D" w14:paraId="59A2F8F2" w14:textId="77777777" w:rsidTr="00DE175E">
        <w:trPr>
          <w:trHeight w:val="300"/>
        </w:trPr>
        <w:tc>
          <w:tcPr>
            <w:tcW w:w="567" w:type="pct"/>
            <w:vMerge w:val="restart"/>
            <w:tcBorders>
              <w:top w:val="single" w:sz="4" w:space="0" w:color="auto"/>
            </w:tcBorders>
            <w:noWrap/>
            <w:vAlign w:val="center"/>
            <w:hideMark/>
          </w:tcPr>
          <w:p w14:paraId="046A5F0D" w14:textId="77777777" w:rsidR="00081CFB" w:rsidRPr="00BD6703" w:rsidRDefault="00081CFB" w:rsidP="00DE175E">
            <w:pPr>
              <w:jc w:val="center"/>
              <w:rPr>
                <w:rFonts w:ascii="Times New Roman" w:eastAsia="Times New Roman" w:hAnsi="Times New Roman" w:cs="Times New Roman"/>
                <w:b/>
                <w:color w:val="000000"/>
                <w:szCs w:val="21"/>
              </w:rPr>
            </w:pPr>
            <w:proofErr w:type="spellStart"/>
            <w:r w:rsidRPr="00BD6703">
              <w:rPr>
                <w:rFonts w:ascii="Times New Roman" w:eastAsia="Times New Roman" w:hAnsi="Times New Roman" w:cs="Times New Roman"/>
                <w:b/>
                <w:color w:val="000000"/>
                <w:szCs w:val="21"/>
              </w:rPr>
              <w:t>Packstones</w:t>
            </w:r>
            <w:proofErr w:type="spellEnd"/>
          </w:p>
        </w:tc>
        <w:tc>
          <w:tcPr>
            <w:tcW w:w="554" w:type="pct"/>
            <w:tcBorders>
              <w:top w:val="single" w:sz="4" w:space="0" w:color="auto"/>
            </w:tcBorders>
            <w:noWrap/>
            <w:vAlign w:val="center"/>
            <w:hideMark/>
          </w:tcPr>
          <w:p w14:paraId="7FCD190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13-18</w:t>
            </w:r>
          </w:p>
        </w:tc>
        <w:tc>
          <w:tcPr>
            <w:tcW w:w="663" w:type="pct"/>
            <w:tcBorders>
              <w:top w:val="single" w:sz="4" w:space="0" w:color="auto"/>
            </w:tcBorders>
            <w:noWrap/>
            <w:vAlign w:val="center"/>
            <w:hideMark/>
          </w:tcPr>
          <w:p w14:paraId="7A45772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7.4</w:t>
            </w:r>
          </w:p>
        </w:tc>
        <w:tc>
          <w:tcPr>
            <w:tcW w:w="412" w:type="pct"/>
            <w:tcBorders>
              <w:top w:val="single" w:sz="4" w:space="0" w:color="auto"/>
            </w:tcBorders>
            <w:noWrap/>
            <w:vAlign w:val="bottom"/>
            <w:hideMark/>
          </w:tcPr>
          <w:p w14:paraId="55F834A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113.62</w:t>
            </w:r>
          </w:p>
        </w:tc>
        <w:tc>
          <w:tcPr>
            <w:tcW w:w="430" w:type="pct"/>
            <w:tcBorders>
              <w:top w:val="single" w:sz="4" w:space="0" w:color="auto"/>
            </w:tcBorders>
            <w:noWrap/>
            <w:vAlign w:val="center"/>
            <w:hideMark/>
          </w:tcPr>
          <w:p w14:paraId="2E09F59E" w14:textId="77777777" w:rsidR="00081CFB" w:rsidRPr="0007336D" w:rsidRDefault="00081CFB" w:rsidP="00DE175E">
            <w:pPr>
              <w:jc w:val="center"/>
              <w:rPr>
                <w:rFonts w:ascii="Times New Roman" w:hAnsi="Times New Roman" w:cs="Times New Roman"/>
                <w:color w:val="000000"/>
                <w:szCs w:val="21"/>
              </w:rPr>
            </w:pPr>
            <w:r w:rsidRPr="0007336D">
              <w:rPr>
                <w:rFonts w:ascii="Times New Roman" w:hAnsi="Times New Roman" w:cs="Times New Roman"/>
                <w:color w:val="000000"/>
                <w:szCs w:val="21"/>
              </w:rPr>
              <w:t>0.69</w:t>
            </w:r>
          </w:p>
        </w:tc>
        <w:tc>
          <w:tcPr>
            <w:tcW w:w="362" w:type="pct"/>
            <w:tcBorders>
              <w:top w:val="single" w:sz="4" w:space="0" w:color="auto"/>
            </w:tcBorders>
            <w:vAlign w:val="center"/>
          </w:tcPr>
          <w:p w14:paraId="4F20724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13.20</w:t>
            </w:r>
          </w:p>
        </w:tc>
        <w:tc>
          <w:tcPr>
            <w:tcW w:w="388" w:type="pct"/>
            <w:tcBorders>
              <w:top w:val="single" w:sz="4" w:space="0" w:color="auto"/>
            </w:tcBorders>
            <w:noWrap/>
            <w:vAlign w:val="center"/>
            <w:hideMark/>
          </w:tcPr>
          <w:p w14:paraId="2ACD23B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54.52</w:t>
            </w:r>
          </w:p>
        </w:tc>
        <w:tc>
          <w:tcPr>
            <w:tcW w:w="409" w:type="pct"/>
            <w:tcBorders>
              <w:top w:val="single" w:sz="4" w:space="0" w:color="auto"/>
            </w:tcBorders>
            <w:noWrap/>
            <w:vAlign w:val="center"/>
            <w:hideMark/>
          </w:tcPr>
          <w:p w14:paraId="1AE05BC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3.59</w:t>
            </w:r>
          </w:p>
        </w:tc>
        <w:tc>
          <w:tcPr>
            <w:tcW w:w="341" w:type="pct"/>
            <w:tcBorders>
              <w:top w:val="single" w:sz="4" w:space="0" w:color="auto"/>
            </w:tcBorders>
            <w:noWrap/>
            <w:vAlign w:val="center"/>
            <w:hideMark/>
          </w:tcPr>
          <w:p w14:paraId="2C2EC16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174.34</w:t>
            </w:r>
          </w:p>
        </w:tc>
        <w:tc>
          <w:tcPr>
            <w:tcW w:w="248" w:type="pct"/>
            <w:tcBorders>
              <w:top w:val="single" w:sz="4" w:space="0" w:color="auto"/>
            </w:tcBorders>
            <w:noWrap/>
            <w:vAlign w:val="center"/>
            <w:hideMark/>
          </w:tcPr>
          <w:p w14:paraId="18BD946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1.98</w:t>
            </w:r>
          </w:p>
        </w:tc>
        <w:tc>
          <w:tcPr>
            <w:tcW w:w="627" w:type="pct"/>
            <w:tcBorders>
              <w:top w:val="single" w:sz="4" w:space="0" w:color="auto"/>
            </w:tcBorders>
            <w:noWrap/>
            <w:vAlign w:val="bottom"/>
            <w:hideMark/>
          </w:tcPr>
          <w:p w14:paraId="3BF24DE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37.352</w:t>
            </w:r>
          </w:p>
        </w:tc>
      </w:tr>
      <w:tr w:rsidR="00081CFB" w:rsidRPr="0007336D" w14:paraId="186B72AF" w14:textId="77777777" w:rsidTr="00DE175E">
        <w:trPr>
          <w:trHeight w:val="300"/>
        </w:trPr>
        <w:tc>
          <w:tcPr>
            <w:tcW w:w="567" w:type="pct"/>
            <w:vMerge/>
            <w:vAlign w:val="center"/>
            <w:hideMark/>
          </w:tcPr>
          <w:p w14:paraId="5C3542F0"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0255E80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13-46</w:t>
            </w:r>
          </w:p>
        </w:tc>
        <w:tc>
          <w:tcPr>
            <w:tcW w:w="663" w:type="pct"/>
            <w:noWrap/>
            <w:vAlign w:val="center"/>
            <w:hideMark/>
          </w:tcPr>
          <w:p w14:paraId="34B30B2B" w14:textId="77777777" w:rsidR="00081CFB" w:rsidRPr="0007336D" w:rsidRDefault="00081CFB" w:rsidP="00DE175E">
            <w:pPr>
              <w:jc w:val="center"/>
              <w:rPr>
                <w:rFonts w:ascii="Times New Roman" w:eastAsia="Times New Roman" w:hAnsi="Times New Roman" w:cs="Times New Roman"/>
                <w:color w:val="000000"/>
                <w:szCs w:val="21"/>
              </w:rPr>
            </w:pPr>
            <w:r>
              <w:rPr>
                <w:rFonts w:ascii="Times New Roman" w:eastAsia="Times New Roman" w:hAnsi="Times New Roman" w:cs="Times New Roman"/>
                <w:color w:val="000000"/>
                <w:szCs w:val="21"/>
              </w:rPr>
              <w:t>5.30</w:t>
            </w:r>
          </w:p>
        </w:tc>
        <w:tc>
          <w:tcPr>
            <w:tcW w:w="412" w:type="pct"/>
            <w:noWrap/>
            <w:vAlign w:val="bottom"/>
            <w:hideMark/>
          </w:tcPr>
          <w:p w14:paraId="53C0340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176.86</w:t>
            </w:r>
          </w:p>
        </w:tc>
        <w:tc>
          <w:tcPr>
            <w:tcW w:w="430" w:type="pct"/>
            <w:noWrap/>
            <w:vAlign w:val="center"/>
            <w:hideMark/>
          </w:tcPr>
          <w:p w14:paraId="0F9A0037" w14:textId="77777777" w:rsidR="00081CFB" w:rsidRPr="0007336D" w:rsidRDefault="00081CFB" w:rsidP="00DE175E">
            <w:pPr>
              <w:jc w:val="center"/>
              <w:rPr>
                <w:rFonts w:ascii="Times New Roman" w:hAnsi="Times New Roman" w:cs="Times New Roman"/>
                <w:color w:val="000000"/>
                <w:szCs w:val="21"/>
              </w:rPr>
            </w:pPr>
            <w:r w:rsidRPr="0007336D">
              <w:rPr>
                <w:rFonts w:ascii="Times New Roman" w:hAnsi="Times New Roman" w:cs="Times New Roman"/>
                <w:color w:val="000000"/>
                <w:szCs w:val="21"/>
              </w:rPr>
              <w:t>0.31</w:t>
            </w:r>
          </w:p>
        </w:tc>
        <w:tc>
          <w:tcPr>
            <w:tcW w:w="362" w:type="pct"/>
            <w:vAlign w:val="center"/>
          </w:tcPr>
          <w:p w14:paraId="2206EC8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8.37</w:t>
            </w:r>
          </w:p>
        </w:tc>
        <w:tc>
          <w:tcPr>
            <w:tcW w:w="388" w:type="pct"/>
            <w:noWrap/>
            <w:vAlign w:val="center"/>
            <w:hideMark/>
          </w:tcPr>
          <w:p w14:paraId="7EAC2FB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85.98</w:t>
            </w:r>
          </w:p>
        </w:tc>
        <w:tc>
          <w:tcPr>
            <w:tcW w:w="409" w:type="pct"/>
            <w:noWrap/>
            <w:vAlign w:val="center"/>
            <w:hideMark/>
          </w:tcPr>
          <w:p w14:paraId="2EAF35F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6.14</w:t>
            </w:r>
          </w:p>
        </w:tc>
        <w:tc>
          <w:tcPr>
            <w:tcW w:w="341" w:type="pct"/>
            <w:noWrap/>
            <w:vAlign w:val="center"/>
            <w:hideMark/>
          </w:tcPr>
          <w:p w14:paraId="12B5AD9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710.44</w:t>
            </w:r>
          </w:p>
        </w:tc>
        <w:tc>
          <w:tcPr>
            <w:tcW w:w="248" w:type="pct"/>
            <w:noWrap/>
            <w:vAlign w:val="center"/>
            <w:hideMark/>
          </w:tcPr>
          <w:p w14:paraId="5ED0DBB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2.24</w:t>
            </w:r>
          </w:p>
        </w:tc>
        <w:tc>
          <w:tcPr>
            <w:tcW w:w="627" w:type="pct"/>
            <w:noWrap/>
            <w:vAlign w:val="bottom"/>
            <w:hideMark/>
          </w:tcPr>
          <w:p w14:paraId="0D8A946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11.710</w:t>
            </w:r>
          </w:p>
        </w:tc>
      </w:tr>
      <w:tr w:rsidR="00081CFB" w:rsidRPr="0007336D" w14:paraId="358B0993" w14:textId="77777777" w:rsidTr="00DE175E">
        <w:trPr>
          <w:trHeight w:val="300"/>
        </w:trPr>
        <w:tc>
          <w:tcPr>
            <w:tcW w:w="567" w:type="pct"/>
            <w:vMerge/>
            <w:vAlign w:val="center"/>
            <w:hideMark/>
          </w:tcPr>
          <w:p w14:paraId="6D1B5972"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4D435B4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14-9</w:t>
            </w:r>
          </w:p>
        </w:tc>
        <w:tc>
          <w:tcPr>
            <w:tcW w:w="663" w:type="pct"/>
            <w:noWrap/>
            <w:vAlign w:val="center"/>
            <w:hideMark/>
          </w:tcPr>
          <w:p w14:paraId="2C10BBB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8.75</w:t>
            </w:r>
          </w:p>
        </w:tc>
        <w:tc>
          <w:tcPr>
            <w:tcW w:w="412" w:type="pct"/>
            <w:noWrap/>
            <w:vAlign w:val="bottom"/>
            <w:hideMark/>
          </w:tcPr>
          <w:p w14:paraId="18FEDD16"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120.65</w:t>
            </w:r>
          </w:p>
        </w:tc>
        <w:tc>
          <w:tcPr>
            <w:tcW w:w="430" w:type="pct"/>
            <w:noWrap/>
            <w:vAlign w:val="center"/>
            <w:hideMark/>
          </w:tcPr>
          <w:p w14:paraId="04745AE7" w14:textId="77777777" w:rsidR="00081CFB" w:rsidRPr="0007336D" w:rsidRDefault="00081CFB" w:rsidP="00DE175E">
            <w:pPr>
              <w:jc w:val="center"/>
              <w:rPr>
                <w:rFonts w:ascii="Times New Roman" w:hAnsi="Times New Roman" w:cs="Times New Roman"/>
                <w:color w:val="000000"/>
                <w:szCs w:val="21"/>
              </w:rPr>
            </w:pPr>
            <w:r w:rsidRPr="0007336D">
              <w:rPr>
                <w:rFonts w:ascii="Times New Roman" w:hAnsi="Times New Roman" w:cs="Times New Roman"/>
                <w:color w:val="000000"/>
                <w:szCs w:val="21"/>
              </w:rPr>
              <w:t>0.79</w:t>
            </w:r>
          </w:p>
        </w:tc>
        <w:tc>
          <w:tcPr>
            <w:tcW w:w="362" w:type="pct"/>
            <w:vAlign w:val="center"/>
          </w:tcPr>
          <w:p w14:paraId="7ED0157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11.52</w:t>
            </w:r>
          </w:p>
        </w:tc>
        <w:tc>
          <w:tcPr>
            <w:tcW w:w="388" w:type="pct"/>
            <w:noWrap/>
            <w:vAlign w:val="center"/>
            <w:hideMark/>
          </w:tcPr>
          <w:p w14:paraId="0FD3CC33"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62.47</w:t>
            </w:r>
          </w:p>
        </w:tc>
        <w:tc>
          <w:tcPr>
            <w:tcW w:w="409" w:type="pct"/>
            <w:noWrap/>
            <w:vAlign w:val="center"/>
            <w:hideMark/>
          </w:tcPr>
          <w:p w14:paraId="4B4D77E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3.08</w:t>
            </w:r>
          </w:p>
        </w:tc>
        <w:tc>
          <w:tcPr>
            <w:tcW w:w="341" w:type="pct"/>
            <w:noWrap/>
            <w:vAlign w:val="center"/>
            <w:hideMark/>
          </w:tcPr>
          <w:p w14:paraId="75FD954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108.40</w:t>
            </w:r>
          </w:p>
        </w:tc>
        <w:tc>
          <w:tcPr>
            <w:tcW w:w="248" w:type="pct"/>
            <w:noWrap/>
            <w:vAlign w:val="center"/>
            <w:hideMark/>
          </w:tcPr>
          <w:p w14:paraId="1C55E0F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1.92</w:t>
            </w:r>
          </w:p>
        </w:tc>
        <w:tc>
          <w:tcPr>
            <w:tcW w:w="627" w:type="pct"/>
            <w:noWrap/>
            <w:vAlign w:val="bottom"/>
            <w:hideMark/>
          </w:tcPr>
          <w:p w14:paraId="25A4923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110.255</w:t>
            </w:r>
          </w:p>
        </w:tc>
      </w:tr>
      <w:tr w:rsidR="00081CFB" w:rsidRPr="0007336D" w14:paraId="74C64796" w14:textId="77777777" w:rsidTr="00DE175E">
        <w:trPr>
          <w:trHeight w:val="300"/>
        </w:trPr>
        <w:tc>
          <w:tcPr>
            <w:tcW w:w="567" w:type="pct"/>
            <w:vMerge/>
            <w:vAlign w:val="center"/>
            <w:hideMark/>
          </w:tcPr>
          <w:p w14:paraId="31FB16F5"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08AC849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18-30</w:t>
            </w:r>
          </w:p>
        </w:tc>
        <w:tc>
          <w:tcPr>
            <w:tcW w:w="663" w:type="pct"/>
            <w:noWrap/>
            <w:vAlign w:val="center"/>
            <w:hideMark/>
          </w:tcPr>
          <w:p w14:paraId="5D66F7D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4.75</w:t>
            </w:r>
          </w:p>
        </w:tc>
        <w:tc>
          <w:tcPr>
            <w:tcW w:w="412" w:type="pct"/>
            <w:noWrap/>
            <w:vAlign w:val="bottom"/>
            <w:hideMark/>
          </w:tcPr>
          <w:p w14:paraId="523F817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80.47</w:t>
            </w:r>
          </w:p>
        </w:tc>
        <w:tc>
          <w:tcPr>
            <w:tcW w:w="430" w:type="pct"/>
            <w:noWrap/>
            <w:vAlign w:val="center"/>
            <w:hideMark/>
          </w:tcPr>
          <w:p w14:paraId="6955DA0A" w14:textId="77777777" w:rsidR="00081CFB" w:rsidRPr="0007336D" w:rsidRDefault="00081CFB" w:rsidP="00DE175E">
            <w:pPr>
              <w:jc w:val="center"/>
              <w:rPr>
                <w:rFonts w:ascii="Times New Roman" w:hAnsi="Times New Roman" w:cs="Times New Roman"/>
                <w:color w:val="000000"/>
                <w:szCs w:val="21"/>
              </w:rPr>
            </w:pPr>
            <w:r w:rsidRPr="0007336D">
              <w:rPr>
                <w:rFonts w:ascii="Times New Roman" w:hAnsi="Times New Roman" w:cs="Times New Roman"/>
                <w:color w:val="000000"/>
                <w:szCs w:val="21"/>
              </w:rPr>
              <w:t>0.61</w:t>
            </w:r>
          </w:p>
        </w:tc>
        <w:tc>
          <w:tcPr>
            <w:tcW w:w="362" w:type="pct"/>
            <w:vAlign w:val="center"/>
          </w:tcPr>
          <w:p w14:paraId="1D9A937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14.51</w:t>
            </w:r>
          </w:p>
        </w:tc>
        <w:tc>
          <w:tcPr>
            <w:tcW w:w="388" w:type="pct"/>
            <w:noWrap/>
            <w:vAlign w:val="center"/>
            <w:hideMark/>
          </w:tcPr>
          <w:p w14:paraId="4E1904C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49.62</w:t>
            </w:r>
          </w:p>
        </w:tc>
        <w:tc>
          <w:tcPr>
            <w:tcW w:w="409" w:type="pct"/>
            <w:noWrap/>
            <w:vAlign w:val="center"/>
            <w:hideMark/>
          </w:tcPr>
          <w:p w14:paraId="30D9A62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2.81</w:t>
            </w:r>
          </w:p>
        </w:tc>
        <w:tc>
          <w:tcPr>
            <w:tcW w:w="341" w:type="pct"/>
            <w:noWrap/>
            <w:vAlign w:val="center"/>
            <w:hideMark/>
          </w:tcPr>
          <w:p w14:paraId="28C902A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166.71</w:t>
            </w:r>
          </w:p>
        </w:tc>
        <w:tc>
          <w:tcPr>
            <w:tcW w:w="248" w:type="pct"/>
            <w:noWrap/>
            <w:vAlign w:val="center"/>
            <w:hideMark/>
          </w:tcPr>
          <w:p w14:paraId="4277DFF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1.68</w:t>
            </w:r>
          </w:p>
        </w:tc>
        <w:tc>
          <w:tcPr>
            <w:tcW w:w="627" w:type="pct"/>
            <w:noWrap/>
            <w:vAlign w:val="bottom"/>
            <w:hideMark/>
          </w:tcPr>
          <w:p w14:paraId="0BD7E70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13.327</w:t>
            </w:r>
          </w:p>
        </w:tc>
      </w:tr>
      <w:tr w:rsidR="00081CFB" w:rsidRPr="0007336D" w14:paraId="76A8D2CB" w14:textId="77777777" w:rsidTr="00DE175E">
        <w:trPr>
          <w:trHeight w:val="300"/>
        </w:trPr>
        <w:tc>
          <w:tcPr>
            <w:tcW w:w="567" w:type="pct"/>
            <w:vMerge/>
            <w:tcBorders>
              <w:bottom w:val="single" w:sz="4" w:space="0" w:color="auto"/>
            </w:tcBorders>
            <w:vAlign w:val="center"/>
            <w:hideMark/>
          </w:tcPr>
          <w:p w14:paraId="75B53C1A"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tcBorders>
              <w:bottom w:val="single" w:sz="4" w:space="0" w:color="auto"/>
            </w:tcBorders>
            <w:noWrap/>
            <w:vAlign w:val="center"/>
            <w:hideMark/>
          </w:tcPr>
          <w:p w14:paraId="44CF9FF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18-33</w:t>
            </w:r>
          </w:p>
        </w:tc>
        <w:tc>
          <w:tcPr>
            <w:tcW w:w="663" w:type="pct"/>
            <w:tcBorders>
              <w:bottom w:val="single" w:sz="4" w:space="0" w:color="auto"/>
            </w:tcBorders>
            <w:noWrap/>
            <w:vAlign w:val="center"/>
            <w:hideMark/>
          </w:tcPr>
          <w:p w14:paraId="6C389D9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5.81</w:t>
            </w:r>
          </w:p>
        </w:tc>
        <w:tc>
          <w:tcPr>
            <w:tcW w:w="412" w:type="pct"/>
            <w:tcBorders>
              <w:bottom w:val="single" w:sz="4" w:space="0" w:color="auto"/>
            </w:tcBorders>
            <w:noWrap/>
            <w:vAlign w:val="bottom"/>
            <w:hideMark/>
          </w:tcPr>
          <w:p w14:paraId="5301D7E2"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104.94</w:t>
            </w:r>
          </w:p>
        </w:tc>
        <w:tc>
          <w:tcPr>
            <w:tcW w:w="430" w:type="pct"/>
            <w:tcBorders>
              <w:bottom w:val="single" w:sz="4" w:space="0" w:color="auto"/>
            </w:tcBorders>
            <w:noWrap/>
            <w:vAlign w:val="center"/>
            <w:hideMark/>
          </w:tcPr>
          <w:p w14:paraId="08C3DE09" w14:textId="77777777" w:rsidR="00081CFB" w:rsidRPr="0007336D" w:rsidRDefault="00081CFB" w:rsidP="00DE175E">
            <w:pPr>
              <w:jc w:val="center"/>
              <w:rPr>
                <w:rFonts w:ascii="Times New Roman" w:hAnsi="Times New Roman" w:cs="Times New Roman"/>
                <w:color w:val="000000"/>
                <w:szCs w:val="21"/>
              </w:rPr>
            </w:pPr>
            <w:r w:rsidRPr="0007336D">
              <w:rPr>
                <w:rFonts w:ascii="Times New Roman" w:hAnsi="Times New Roman" w:cs="Times New Roman"/>
                <w:color w:val="000000"/>
                <w:szCs w:val="21"/>
              </w:rPr>
              <w:t>0.58</w:t>
            </w:r>
          </w:p>
        </w:tc>
        <w:tc>
          <w:tcPr>
            <w:tcW w:w="362" w:type="pct"/>
            <w:tcBorders>
              <w:bottom w:val="single" w:sz="4" w:space="0" w:color="auto"/>
            </w:tcBorders>
            <w:vAlign w:val="center"/>
          </w:tcPr>
          <w:p w14:paraId="5D29A61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14.14</w:t>
            </w:r>
          </w:p>
        </w:tc>
        <w:tc>
          <w:tcPr>
            <w:tcW w:w="388" w:type="pct"/>
            <w:tcBorders>
              <w:bottom w:val="single" w:sz="4" w:space="0" w:color="auto"/>
            </w:tcBorders>
            <w:noWrap/>
            <w:vAlign w:val="center"/>
            <w:hideMark/>
          </w:tcPr>
          <w:p w14:paraId="21D550E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50.91</w:t>
            </w:r>
          </w:p>
        </w:tc>
        <w:tc>
          <w:tcPr>
            <w:tcW w:w="409" w:type="pct"/>
            <w:tcBorders>
              <w:bottom w:val="single" w:sz="4" w:space="0" w:color="auto"/>
            </w:tcBorders>
            <w:noWrap/>
            <w:vAlign w:val="center"/>
            <w:hideMark/>
          </w:tcPr>
          <w:p w14:paraId="0F8E005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2.71</w:t>
            </w:r>
          </w:p>
        </w:tc>
        <w:tc>
          <w:tcPr>
            <w:tcW w:w="341" w:type="pct"/>
            <w:tcBorders>
              <w:bottom w:val="single" w:sz="4" w:space="0" w:color="auto"/>
            </w:tcBorders>
            <w:noWrap/>
            <w:vAlign w:val="center"/>
            <w:hideMark/>
          </w:tcPr>
          <w:p w14:paraId="55AEFF10"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126.87</w:t>
            </w:r>
          </w:p>
        </w:tc>
        <w:tc>
          <w:tcPr>
            <w:tcW w:w="248" w:type="pct"/>
            <w:tcBorders>
              <w:bottom w:val="single" w:sz="4" w:space="0" w:color="auto"/>
            </w:tcBorders>
            <w:noWrap/>
            <w:vAlign w:val="center"/>
            <w:hideMark/>
          </w:tcPr>
          <w:p w14:paraId="357BE846"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1.70</w:t>
            </w:r>
          </w:p>
        </w:tc>
        <w:tc>
          <w:tcPr>
            <w:tcW w:w="627" w:type="pct"/>
            <w:tcBorders>
              <w:bottom w:val="single" w:sz="4" w:space="0" w:color="auto"/>
            </w:tcBorders>
            <w:noWrap/>
            <w:vAlign w:val="bottom"/>
            <w:hideMark/>
          </w:tcPr>
          <w:p w14:paraId="6D8A88A3"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27.579</w:t>
            </w:r>
          </w:p>
        </w:tc>
      </w:tr>
      <w:tr w:rsidR="00081CFB" w:rsidRPr="0007336D" w14:paraId="23DD90D6" w14:textId="77777777" w:rsidTr="00DE175E">
        <w:trPr>
          <w:trHeight w:val="300"/>
        </w:trPr>
        <w:tc>
          <w:tcPr>
            <w:tcW w:w="567" w:type="pct"/>
            <w:vMerge w:val="restart"/>
            <w:tcBorders>
              <w:top w:val="single" w:sz="4" w:space="0" w:color="auto"/>
            </w:tcBorders>
            <w:noWrap/>
            <w:vAlign w:val="center"/>
            <w:hideMark/>
          </w:tcPr>
          <w:p w14:paraId="45ABA012" w14:textId="77777777" w:rsidR="00081CFB" w:rsidRPr="00BD6703" w:rsidRDefault="00081CFB" w:rsidP="00DE175E">
            <w:pPr>
              <w:jc w:val="center"/>
              <w:rPr>
                <w:rFonts w:ascii="Times New Roman" w:eastAsia="Times New Roman" w:hAnsi="Times New Roman" w:cs="Times New Roman"/>
                <w:b/>
                <w:color w:val="000000"/>
                <w:szCs w:val="21"/>
              </w:rPr>
            </w:pPr>
            <w:r w:rsidRPr="00BD6703">
              <w:rPr>
                <w:rFonts w:ascii="Times New Roman" w:eastAsia="Times New Roman" w:hAnsi="Times New Roman" w:cs="Times New Roman"/>
                <w:b/>
                <w:color w:val="000000"/>
                <w:szCs w:val="21"/>
              </w:rPr>
              <w:t>Mudstones</w:t>
            </w:r>
          </w:p>
        </w:tc>
        <w:tc>
          <w:tcPr>
            <w:tcW w:w="554" w:type="pct"/>
            <w:tcBorders>
              <w:top w:val="single" w:sz="4" w:space="0" w:color="auto"/>
            </w:tcBorders>
            <w:noWrap/>
            <w:vAlign w:val="center"/>
            <w:hideMark/>
          </w:tcPr>
          <w:p w14:paraId="6428A2C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16-15</w:t>
            </w:r>
          </w:p>
        </w:tc>
        <w:tc>
          <w:tcPr>
            <w:tcW w:w="663" w:type="pct"/>
            <w:tcBorders>
              <w:top w:val="single" w:sz="4" w:space="0" w:color="auto"/>
            </w:tcBorders>
            <w:noWrap/>
            <w:vAlign w:val="center"/>
            <w:hideMark/>
          </w:tcPr>
          <w:p w14:paraId="05F9E77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6.63</w:t>
            </w:r>
          </w:p>
        </w:tc>
        <w:tc>
          <w:tcPr>
            <w:tcW w:w="412" w:type="pct"/>
            <w:tcBorders>
              <w:top w:val="single" w:sz="4" w:space="0" w:color="auto"/>
            </w:tcBorders>
            <w:noWrap/>
            <w:vAlign w:val="center"/>
            <w:hideMark/>
          </w:tcPr>
          <w:p w14:paraId="5F319007"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34.87</w:t>
            </w:r>
          </w:p>
        </w:tc>
        <w:tc>
          <w:tcPr>
            <w:tcW w:w="430" w:type="pct"/>
            <w:tcBorders>
              <w:top w:val="single" w:sz="4" w:space="0" w:color="auto"/>
            </w:tcBorders>
            <w:noWrap/>
            <w:vAlign w:val="center"/>
            <w:hideMark/>
          </w:tcPr>
          <w:p w14:paraId="0B6F478B" w14:textId="77777777" w:rsidR="00081CFB" w:rsidRPr="0007336D" w:rsidRDefault="00081CFB" w:rsidP="00DE175E">
            <w:pPr>
              <w:jc w:val="center"/>
              <w:rPr>
                <w:rFonts w:ascii="Times New Roman" w:hAnsi="Times New Roman" w:cs="Times New Roman"/>
                <w:color w:val="000000"/>
                <w:szCs w:val="21"/>
              </w:rPr>
            </w:pPr>
            <w:r w:rsidRPr="0007336D">
              <w:rPr>
                <w:rFonts w:ascii="Times New Roman" w:hAnsi="Times New Roman" w:cs="Times New Roman"/>
                <w:color w:val="000000"/>
                <w:szCs w:val="21"/>
              </w:rPr>
              <w:t>0.23</w:t>
            </w:r>
          </w:p>
        </w:tc>
        <w:tc>
          <w:tcPr>
            <w:tcW w:w="362" w:type="pct"/>
            <w:tcBorders>
              <w:top w:val="single" w:sz="4" w:space="0" w:color="auto"/>
            </w:tcBorders>
            <w:vAlign w:val="center"/>
          </w:tcPr>
          <w:p w14:paraId="471861A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123.50</w:t>
            </w:r>
          </w:p>
        </w:tc>
        <w:tc>
          <w:tcPr>
            <w:tcW w:w="388" w:type="pct"/>
            <w:tcBorders>
              <w:top w:val="single" w:sz="4" w:space="0" w:color="auto"/>
            </w:tcBorders>
            <w:noWrap/>
            <w:vAlign w:val="center"/>
            <w:hideMark/>
          </w:tcPr>
          <w:p w14:paraId="0D6752C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17.43</w:t>
            </w:r>
          </w:p>
        </w:tc>
        <w:tc>
          <w:tcPr>
            <w:tcW w:w="409" w:type="pct"/>
            <w:tcBorders>
              <w:top w:val="single" w:sz="4" w:space="0" w:color="auto"/>
            </w:tcBorders>
            <w:noWrap/>
            <w:vAlign w:val="center"/>
            <w:hideMark/>
          </w:tcPr>
          <w:p w14:paraId="4FDF99F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2.52</w:t>
            </w:r>
          </w:p>
        </w:tc>
        <w:tc>
          <w:tcPr>
            <w:tcW w:w="341" w:type="pct"/>
            <w:tcBorders>
              <w:top w:val="single" w:sz="4" w:space="0" w:color="auto"/>
            </w:tcBorders>
            <w:noWrap/>
            <w:vAlign w:val="center"/>
            <w:hideMark/>
          </w:tcPr>
          <w:p w14:paraId="5021CA3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95.99</w:t>
            </w:r>
          </w:p>
        </w:tc>
        <w:tc>
          <w:tcPr>
            <w:tcW w:w="248" w:type="pct"/>
            <w:tcBorders>
              <w:top w:val="single" w:sz="4" w:space="0" w:color="auto"/>
            </w:tcBorders>
            <w:noWrap/>
            <w:vAlign w:val="center"/>
            <w:hideMark/>
          </w:tcPr>
          <w:p w14:paraId="3B571F4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1.68</w:t>
            </w:r>
          </w:p>
        </w:tc>
        <w:tc>
          <w:tcPr>
            <w:tcW w:w="627" w:type="pct"/>
            <w:tcBorders>
              <w:top w:val="single" w:sz="4" w:space="0" w:color="auto"/>
            </w:tcBorders>
            <w:noWrap/>
            <w:vAlign w:val="bottom"/>
            <w:hideMark/>
          </w:tcPr>
          <w:p w14:paraId="1858DB3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6.522</w:t>
            </w:r>
          </w:p>
        </w:tc>
      </w:tr>
      <w:tr w:rsidR="00081CFB" w:rsidRPr="0007336D" w14:paraId="491E3BDB" w14:textId="77777777" w:rsidTr="00DE175E">
        <w:trPr>
          <w:trHeight w:val="300"/>
        </w:trPr>
        <w:tc>
          <w:tcPr>
            <w:tcW w:w="567" w:type="pct"/>
            <w:vMerge/>
            <w:vAlign w:val="center"/>
            <w:hideMark/>
          </w:tcPr>
          <w:p w14:paraId="060A37C4"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5109FB65"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20-37</w:t>
            </w:r>
          </w:p>
        </w:tc>
        <w:tc>
          <w:tcPr>
            <w:tcW w:w="663" w:type="pct"/>
            <w:noWrap/>
            <w:vAlign w:val="center"/>
            <w:hideMark/>
          </w:tcPr>
          <w:p w14:paraId="06FE3D7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2.25</w:t>
            </w:r>
          </w:p>
        </w:tc>
        <w:tc>
          <w:tcPr>
            <w:tcW w:w="412" w:type="pct"/>
            <w:noWrap/>
            <w:vAlign w:val="center"/>
            <w:hideMark/>
          </w:tcPr>
          <w:p w14:paraId="6287D32B"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25.57</w:t>
            </w:r>
          </w:p>
        </w:tc>
        <w:tc>
          <w:tcPr>
            <w:tcW w:w="430" w:type="pct"/>
            <w:noWrap/>
            <w:vAlign w:val="center"/>
            <w:hideMark/>
          </w:tcPr>
          <w:p w14:paraId="0FBCFE87" w14:textId="77777777" w:rsidR="00081CFB" w:rsidRPr="0007336D" w:rsidRDefault="00081CFB" w:rsidP="00DE175E">
            <w:pPr>
              <w:jc w:val="center"/>
              <w:rPr>
                <w:rFonts w:ascii="Times New Roman" w:hAnsi="Times New Roman" w:cs="Times New Roman"/>
                <w:color w:val="000000"/>
                <w:szCs w:val="21"/>
              </w:rPr>
            </w:pPr>
            <w:r w:rsidRPr="0007336D">
              <w:rPr>
                <w:rFonts w:ascii="Times New Roman" w:hAnsi="Times New Roman" w:cs="Times New Roman"/>
                <w:color w:val="000000"/>
                <w:szCs w:val="21"/>
              </w:rPr>
              <w:t>0.08</w:t>
            </w:r>
          </w:p>
        </w:tc>
        <w:tc>
          <w:tcPr>
            <w:tcW w:w="362" w:type="pct"/>
            <w:vAlign w:val="center"/>
          </w:tcPr>
          <w:p w14:paraId="607D35B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168.41</w:t>
            </w:r>
          </w:p>
        </w:tc>
        <w:tc>
          <w:tcPr>
            <w:tcW w:w="388" w:type="pct"/>
            <w:noWrap/>
            <w:vAlign w:val="center"/>
            <w:hideMark/>
          </w:tcPr>
          <w:p w14:paraId="3E82A1E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12.78</w:t>
            </w:r>
          </w:p>
        </w:tc>
        <w:tc>
          <w:tcPr>
            <w:tcW w:w="409" w:type="pct"/>
            <w:noWrap/>
            <w:vAlign w:val="center"/>
            <w:hideMark/>
          </w:tcPr>
          <w:p w14:paraId="348A988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1.44</w:t>
            </w:r>
          </w:p>
        </w:tc>
        <w:tc>
          <w:tcPr>
            <w:tcW w:w="341" w:type="pct"/>
            <w:noWrap/>
            <w:vAlign w:val="center"/>
            <w:hideMark/>
          </w:tcPr>
          <w:p w14:paraId="440B2D71"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91.71</w:t>
            </w:r>
          </w:p>
        </w:tc>
        <w:tc>
          <w:tcPr>
            <w:tcW w:w="248" w:type="pct"/>
            <w:noWrap/>
            <w:vAlign w:val="center"/>
            <w:hideMark/>
          </w:tcPr>
          <w:p w14:paraId="7BDB282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1.19</w:t>
            </w:r>
          </w:p>
        </w:tc>
        <w:tc>
          <w:tcPr>
            <w:tcW w:w="627" w:type="pct"/>
            <w:noWrap/>
            <w:vAlign w:val="bottom"/>
            <w:hideMark/>
          </w:tcPr>
          <w:p w14:paraId="21A16EA4"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0.707</w:t>
            </w:r>
          </w:p>
        </w:tc>
      </w:tr>
      <w:tr w:rsidR="00081CFB" w:rsidRPr="0007336D" w14:paraId="49FE86E4" w14:textId="77777777" w:rsidTr="00DE175E">
        <w:trPr>
          <w:trHeight w:val="300"/>
        </w:trPr>
        <w:tc>
          <w:tcPr>
            <w:tcW w:w="567" w:type="pct"/>
            <w:vMerge/>
            <w:vAlign w:val="center"/>
            <w:hideMark/>
          </w:tcPr>
          <w:p w14:paraId="27EB15D4"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00B1349F"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30-4</w:t>
            </w:r>
          </w:p>
        </w:tc>
        <w:tc>
          <w:tcPr>
            <w:tcW w:w="663" w:type="pct"/>
            <w:noWrap/>
            <w:vAlign w:val="center"/>
            <w:hideMark/>
          </w:tcPr>
          <w:p w14:paraId="293C59A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3.76</w:t>
            </w:r>
          </w:p>
        </w:tc>
        <w:tc>
          <w:tcPr>
            <w:tcW w:w="412" w:type="pct"/>
            <w:noWrap/>
            <w:vAlign w:val="center"/>
            <w:hideMark/>
          </w:tcPr>
          <w:p w14:paraId="0B47533A"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23.18</w:t>
            </w:r>
          </w:p>
        </w:tc>
        <w:tc>
          <w:tcPr>
            <w:tcW w:w="430" w:type="pct"/>
            <w:noWrap/>
            <w:vAlign w:val="center"/>
            <w:hideMark/>
          </w:tcPr>
          <w:p w14:paraId="4A509FF7" w14:textId="77777777" w:rsidR="00081CFB" w:rsidRPr="0007336D" w:rsidRDefault="00081CFB" w:rsidP="00DE175E">
            <w:pPr>
              <w:jc w:val="center"/>
              <w:rPr>
                <w:rFonts w:ascii="Times New Roman" w:hAnsi="Times New Roman" w:cs="Times New Roman"/>
                <w:color w:val="000000"/>
                <w:szCs w:val="21"/>
              </w:rPr>
            </w:pPr>
            <w:r w:rsidRPr="0007336D">
              <w:rPr>
                <w:rFonts w:ascii="Times New Roman" w:hAnsi="Times New Roman" w:cs="Times New Roman"/>
                <w:color w:val="000000"/>
                <w:szCs w:val="21"/>
              </w:rPr>
              <w:t>0.16</w:t>
            </w:r>
          </w:p>
        </w:tc>
        <w:tc>
          <w:tcPr>
            <w:tcW w:w="362" w:type="pct"/>
            <w:vAlign w:val="center"/>
          </w:tcPr>
          <w:p w14:paraId="1215984B"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185.79</w:t>
            </w:r>
          </w:p>
        </w:tc>
        <w:tc>
          <w:tcPr>
            <w:tcW w:w="388" w:type="pct"/>
            <w:noWrap/>
            <w:vAlign w:val="center"/>
            <w:hideMark/>
          </w:tcPr>
          <w:p w14:paraId="6180310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11.59</w:t>
            </w:r>
          </w:p>
        </w:tc>
        <w:tc>
          <w:tcPr>
            <w:tcW w:w="409" w:type="pct"/>
            <w:noWrap/>
            <w:vAlign w:val="center"/>
            <w:hideMark/>
          </w:tcPr>
          <w:p w14:paraId="0DE6248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3.10</w:t>
            </w:r>
          </w:p>
        </w:tc>
        <w:tc>
          <w:tcPr>
            <w:tcW w:w="341" w:type="pct"/>
            <w:noWrap/>
            <w:vAlign w:val="center"/>
            <w:hideMark/>
          </w:tcPr>
          <w:p w14:paraId="511404F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255.08</w:t>
            </w:r>
          </w:p>
        </w:tc>
        <w:tc>
          <w:tcPr>
            <w:tcW w:w="248" w:type="pct"/>
            <w:noWrap/>
            <w:vAlign w:val="center"/>
            <w:hideMark/>
          </w:tcPr>
          <w:p w14:paraId="081055B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1.69</w:t>
            </w:r>
          </w:p>
        </w:tc>
        <w:tc>
          <w:tcPr>
            <w:tcW w:w="627" w:type="pct"/>
            <w:noWrap/>
            <w:vAlign w:val="bottom"/>
            <w:hideMark/>
          </w:tcPr>
          <w:p w14:paraId="75B55EB0"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0.493</w:t>
            </w:r>
          </w:p>
        </w:tc>
      </w:tr>
      <w:tr w:rsidR="00081CFB" w:rsidRPr="0007336D" w14:paraId="2FB8FCA7" w14:textId="77777777" w:rsidTr="00DE175E">
        <w:trPr>
          <w:trHeight w:val="300"/>
        </w:trPr>
        <w:tc>
          <w:tcPr>
            <w:tcW w:w="567" w:type="pct"/>
            <w:vMerge/>
            <w:vAlign w:val="center"/>
            <w:hideMark/>
          </w:tcPr>
          <w:p w14:paraId="4489A388"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noWrap/>
            <w:vAlign w:val="center"/>
            <w:hideMark/>
          </w:tcPr>
          <w:p w14:paraId="6F5375E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30-24</w:t>
            </w:r>
          </w:p>
        </w:tc>
        <w:tc>
          <w:tcPr>
            <w:tcW w:w="663" w:type="pct"/>
            <w:noWrap/>
            <w:vAlign w:val="center"/>
            <w:hideMark/>
          </w:tcPr>
          <w:p w14:paraId="6FDF863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3.03</w:t>
            </w:r>
          </w:p>
        </w:tc>
        <w:tc>
          <w:tcPr>
            <w:tcW w:w="412" w:type="pct"/>
            <w:noWrap/>
            <w:vAlign w:val="center"/>
            <w:hideMark/>
          </w:tcPr>
          <w:p w14:paraId="6D2D080E"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19.03</w:t>
            </w:r>
          </w:p>
        </w:tc>
        <w:tc>
          <w:tcPr>
            <w:tcW w:w="430" w:type="pct"/>
            <w:noWrap/>
            <w:vAlign w:val="center"/>
            <w:hideMark/>
          </w:tcPr>
          <w:p w14:paraId="739AE8B5" w14:textId="77777777" w:rsidR="00081CFB" w:rsidRPr="0007336D" w:rsidRDefault="00081CFB" w:rsidP="00DE175E">
            <w:pPr>
              <w:jc w:val="center"/>
              <w:rPr>
                <w:rFonts w:ascii="Times New Roman" w:hAnsi="Times New Roman" w:cs="Times New Roman"/>
                <w:color w:val="000000"/>
                <w:szCs w:val="21"/>
              </w:rPr>
            </w:pPr>
            <w:r w:rsidRPr="0007336D">
              <w:rPr>
                <w:rFonts w:ascii="Times New Roman" w:hAnsi="Times New Roman" w:cs="Times New Roman"/>
                <w:color w:val="000000"/>
                <w:szCs w:val="21"/>
              </w:rPr>
              <w:t>0.16</w:t>
            </w:r>
          </w:p>
        </w:tc>
        <w:tc>
          <w:tcPr>
            <w:tcW w:w="362" w:type="pct"/>
            <w:vAlign w:val="center"/>
          </w:tcPr>
          <w:p w14:paraId="18DE700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226.27</w:t>
            </w:r>
          </w:p>
        </w:tc>
        <w:tc>
          <w:tcPr>
            <w:tcW w:w="388" w:type="pct"/>
            <w:noWrap/>
            <w:vAlign w:val="center"/>
            <w:hideMark/>
          </w:tcPr>
          <w:p w14:paraId="287D65C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9.52</w:t>
            </w:r>
          </w:p>
        </w:tc>
        <w:tc>
          <w:tcPr>
            <w:tcW w:w="409" w:type="pct"/>
            <w:noWrap/>
            <w:vAlign w:val="center"/>
            <w:hideMark/>
          </w:tcPr>
          <w:p w14:paraId="6DB6994C"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2.96</w:t>
            </w:r>
          </w:p>
        </w:tc>
        <w:tc>
          <w:tcPr>
            <w:tcW w:w="341" w:type="pct"/>
            <w:noWrap/>
            <w:vAlign w:val="center"/>
            <w:hideMark/>
          </w:tcPr>
          <w:p w14:paraId="1123EB2E"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288.54</w:t>
            </w:r>
          </w:p>
        </w:tc>
        <w:tc>
          <w:tcPr>
            <w:tcW w:w="248" w:type="pct"/>
            <w:noWrap/>
            <w:vAlign w:val="center"/>
            <w:hideMark/>
          </w:tcPr>
          <w:p w14:paraId="2A01ECD9"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1.62</w:t>
            </w:r>
          </w:p>
        </w:tc>
        <w:tc>
          <w:tcPr>
            <w:tcW w:w="627" w:type="pct"/>
            <w:noWrap/>
            <w:vAlign w:val="bottom"/>
            <w:hideMark/>
          </w:tcPr>
          <w:p w14:paraId="26E80FF5"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0.193</w:t>
            </w:r>
          </w:p>
        </w:tc>
      </w:tr>
      <w:tr w:rsidR="00081CFB" w:rsidRPr="0007336D" w14:paraId="0FE3017E" w14:textId="77777777" w:rsidTr="00DE175E">
        <w:trPr>
          <w:trHeight w:val="300"/>
        </w:trPr>
        <w:tc>
          <w:tcPr>
            <w:tcW w:w="567" w:type="pct"/>
            <w:vMerge/>
            <w:tcBorders>
              <w:bottom w:val="single" w:sz="4" w:space="0" w:color="auto"/>
            </w:tcBorders>
            <w:vAlign w:val="center"/>
            <w:hideMark/>
          </w:tcPr>
          <w:p w14:paraId="66C1538E" w14:textId="77777777" w:rsidR="00081CFB" w:rsidRPr="0007336D" w:rsidRDefault="00081CFB" w:rsidP="00DE175E">
            <w:pPr>
              <w:jc w:val="center"/>
              <w:rPr>
                <w:rFonts w:ascii="Times New Roman" w:eastAsia="Times New Roman" w:hAnsi="Times New Roman" w:cs="Times New Roman"/>
                <w:color w:val="000000"/>
                <w:szCs w:val="21"/>
              </w:rPr>
            </w:pPr>
          </w:p>
        </w:tc>
        <w:tc>
          <w:tcPr>
            <w:tcW w:w="554" w:type="pct"/>
            <w:tcBorders>
              <w:bottom w:val="single" w:sz="4" w:space="0" w:color="auto"/>
            </w:tcBorders>
            <w:noWrap/>
            <w:vAlign w:val="center"/>
            <w:hideMark/>
          </w:tcPr>
          <w:p w14:paraId="21AF53F7"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33-25</w:t>
            </w:r>
          </w:p>
        </w:tc>
        <w:tc>
          <w:tcPr>
            <w:tcW w:w="663" w:type="pct"/>
            <w:tcBorders>
              <w:bottom w:val="single" w:sz="4" w:space="0" w:color="auto"/>
            </w:tcBorders>
            <w:noWrap/>
            <w:vAlign w:val="center"/>
            <w:hideMark/>
          </w:tcPr>
          <w:p w14:paraId="5E34FB5A"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12.94</w:t>
            </w:r>
          </w:p>
        </w:tc>
        <w:tc>
          <w:tcPr>
            <w:tcW w:w="412" w:type="pct"/>
            <w:tcBorders>
              <w:bottom w:val="single" w:sz="4" w:space="0" w:color="auto"/>
            </w:tcBorders>
            <w:noWrap/>
            <w:vAlign w:val="center"/>
            <w:hideMark/>
          </w:tcPr>
          <w:p w14:paraId="319B969F"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eastAsia="Times New Roman" w:hAnsi="Times New Roman" w:cs="Times New Roman"/>
                <w:color w:val="000000"/>
              </w:rPr>
              <w:t>253.69</w:t>
            </w:r>
          </w:p>
        </w:tc>
        <w:tc>
          <w:tcPr>
            <w:tcW w:w="430" w:type="pct"/>
            <w:tcBorders>
              <w:bottom w:val="single" w:sz="4" w:space="0" w:color="auto"/>
            </w:tcBorders>
            <w:noWrap/>
            <w:vAlign w:val="center"/>
            <w:hideMark/>
          </w:tcPr>
          <w:p w14:paraId="38EE0CF5" w14:textId="77777777" w:rsidR="00081CFB" w:rsidRPr="0007336D" w:rsidRDefault="00081CFB" w:rsidP="00DE175E">
            <w:pPr>
              <w:jc w:val="center"/>
              <w:rPr>
                <w:rFonts w:ascii="Times New Roman" w:hAnsi="Times New Roman" w:cs="Times New Roman"/>
                <w:color w:val="000000"/>
                <w:szCs w:val="21"/>
              </w:rPr>
            </w:pPr>
            <w:r w:rsidRPr="0007336D">
              <w:rPr>
                <w:rFonts w:ascii="Times New Roman" w:hAnsi="Times New Roman" w:cs="Times New Roman"/>
                <w:color w:val="000000"/>
                <w:szCs w:val="21"/>
              </w:rPr>
              <w:t>0.08</w:t>
            </w:r>
          </w:p>
        </w:tc>
        <w:tc>
          <w:tcPr>
            <w:tcW w:w="362" w:type="pct"/>
            <w:tcBorders>
              <w:bottom w:val="single" w:sz="4" w:space="0" w:color="auto"/>
            </w:tcBorders>
            <w:vAlign w:val="center"/>
          </w:tcPr>
          <w:p w14:paraId="1F73D984"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16.97</w:t>
            </w:r>
          </w:p>
        </w:tc>
        <w:tc>
          <w:tcPr>
            <w:tcW w:w="388" w:type="pct"/>
            <w:tcBorders>
              <w:bottom w:val="single" w:sz="4" w:space="0" w:color="auto"/>
            </w:tcBorders>
            <w:noWrap/>
            <w:vAlign w:val="center"/>
            <w:hideMark/>
          </w:tcPr>
          <w:p w14:paraId="3A6C4D8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126.84</w:t>
            </w:r>
          </w:p>
        </w:tc>
        <w:tc>
          <w:tcPr>
            <w:tcW w:w="409" w:type="pct"/>
            <w:tcBorders>
              <w:bottom w:val="single" w:sz="4" w:space="0" w:color="auto"/>
            </w:tcBorders>
            <w:noWrap/>
            <w:vAlign w:val="center"/>
            <w:hideMark/>
          </w:tcPr>
          <w:p w14:paraId="67E642AD"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1.96</w:t>
            </w:r>
          </w:p>
        </w:tc>
        <w:tc>
          <w:tcPr>
            <w:tcW w:w="341" w:type="pct"/>
            <w:tcBorders>
              <w:bottom w:val="single" w:sz="4" w:space="0" w:color="auto"/>
            </w:tcBorders>
            <w:noWrap/>
            <w:vAlign w:val="center"/>
            <w:hideMark/>
          </w:tcPr>
          <w:p w14:paraId="0798C782"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29.63</w:t>
            </w:r>
          </w:p>
        </w:tc>
        <w:tc>
          <w:tcPr>
            <w:tcW w:w="248" w:type="pct"/>
            <w:tcBorders>
              <w:bottom w:val="single" w:sz="4" w:space="0" w:color="auto"/>
            </w:tcBorders>
            <w:noWrap/>
            <w:vAlign w:val="center"/>
            <w:hideMark/>
          </w:tcPr>
          <w:p w14:paraId="0B2A85D8" w14:textId="77777777" w:rsidR="00081CFB" w:rsidRPr="0007336D" w:rsidRDefault="00081CFB" w:rsidP="00DE175E">
            <w:pPr>
              <w:jc w:val="center"/>
              <w:rPr>
                <w:rFonts w:ascii="Times New Roman" w:eastAsia="Times New Roman" w:hAnsi="Times New Roman" w:cs="Times New Roman"/>
                <w:color w:val="000000"/>
                <w:szCs w:val="21"/>
              </w:rPr>
            </w:pPr>
            <w:r w:rsidRPr="0007336D">
              <w:rPr>
                <w:rFonts w:ascii="Times New Roman" w:eastAsia="Times New Roman" w:hAnsi="Times New Roman" w:cs="Times New Roman"/>
                <w:color w:val="000000"/>
                <w:szCs w:val="21"/>
              </w:rPr>
              <w:t>1.66</w:t>
            </w:r>
          </w:p>
        </w:tc>
        <w:tc>
          <w:tcPr>
            <w:tcW w:w="627" w:type="pct"/>
            <w:tcBorders>
              <w:bottom w:val="single" w:sz="4" w:space="0" w:color="auto"/>
            </w:tcBorders>
            <w:noWrap/>
            <w:vAlign w:val="bottom"/>
            <w:hideMark/>
          </w:tcPr>
          <w:p w14:paraId="795D6B1C" w14:textId="77777777" w:rsidR="00081CFB" w:rsidRPr="000E7C1A" w:rsidRDefault="00081CFB" w:rsidP="00DE175E">
            <w:pPr>
              <w:jc w:val="center"/>
              <w:rPr>
                <w:rFonts w:ascii="Times New Roman" w:eastAsia="Times New Roman" w:hAnsi="Times New Roman" w:cs="Times New Roman"/>
                <w:color w:val="000000"/>
              </w:rPr>
            </w:pPr>
            <w:r w:rsidRPr="000E7C1A">
              <w:rPr>
                <w:rFonts w:ascii="Times New Roman" w:hAnsi="Times New Roman" w:cs="Times New Roman"/>
                <w:color w:val="000000"/>
              </w:rPr>
              <w:t>2885.845</w:t>
            </w:r>
          </w:p>
        </w:tc>
      </w:tr>
    </w:tbl>
    <w:p w14:paraId="12BCFD0B" w14:textId="77777777" w:rsidR="00081CFB" w:rsidRDefault="00081CFB" w:rsidP="00081CFB">
      <w:pPr>
        <w:rPr>
          <w:rFonts w:ascii="Times New Roman" w:hAnsi="Times New Roman" w:cs="Times New Roman"/>
        </w:rPr>
        <w:sectPr w:rsidR="00081CFB" w:rsidSect="00081CFB">
          <w:pgSz w:w="15840" w:h="12240" w:orient="landscape"/>
          <w:pgMar w:top="720" w:right="720" w:bottom="720" w:left="720" w:header="720" w:footer="720" w:gutter="0"/>
          <w:lnNumType w:countBy="1" w:restart="continuous"/>
          <w:cols w:space="720"/>
          <w:docGrid w:linePitch="360"/>
        </w:sectPr>
      </w:pPr>
    </w:p>
    <w:p w14:paraId="7744404C" w14:textId="77777777" w:rsidR="00081CFB" w:rsidRPr="00B2684A" w:rsidRDefault="00081CFB" w:rsidP="00081CFB">
      <w:pPr>
        <w:spacing w:line="480" w:lineRule="auto"/>
        <w:rPr>
          <w:rFonts w:ascii="Times New Roman" w:hAnsi="Times New Roman" w:cs="Times New Roman"/>
        </w:rPr>
      </w:pPr>
      <w:r>
        <w:rPr>
          <w:rFonts w:ascii="Times New Roman" w:hAnsi="Times New Roman" w:cs="Times New Roman"/>
        </w:rPr>
        <w:lastRenderedPageBreak/>
        <w:t>Table 5.1</w:t>
      </w:r>
      <w:r w:rsidRPr="00B2684A">
        <w:rPr>
          <w:rFonts w:ascii="Times New Roman" w:hAnsi="Times New Roman" w:cs="Times New Roman"/>
        </w:rPr>
        <w:t xml:space="preserve">. Average values of calculated log responses </w:t>
      </w:r>
      <w:r>
        <w:rPr>
          <w:rFonts w:ascii="Times New Roman" w:hAnsi="Times New Roman" w:cs="Times New Roman"/>
        </w:rPr>
        <w:t>including neutron porosity (</w:t>
      </w:r>
      <w:r w:rsidRPr="00C1595E">
        <w:rPr>
          <w:rFonts w:ascii="Times New Roman" w:hAnsi="Times New Roman" w:cs="Times New Roman"/>
          <w:i/>
        </w:rPr>
        <w:t>NPHI</w:t>
      </w:r>
      <w:r>
        <w:rPr>
          <w:rFonts w:ascii="Times New Roman" w:hAnsi="Times New Roman" w:cs="Times New Roman"/>
        </w:rPr>
        <w:t xml:space="preserve">), </w:t>
      </w:r>
      <w:r w:rsidRPr="00F44433">
        <w:rPr>
          <w:rFonts w:ascii="Times New Roman" w:hAnsi="Times New Roman" w:cs="Times New Roman"/>
        </w:rPr>
        <w:t>lateral log</w:t>
      </w:r>
      <w:r w:rsidRPr="0094577A">
        <w:rPr>
          <w:rFonts w:ascii="Times New Roman" w:hAnsi="Times New Roman" w:cs="Times New Roman"/>
        </w:rPr>
        <w:t xml:space="preserve"> 90 </w:t>
      </w:r>
      <w:r>
        <w:rPr>
          <w:rFonts w:ascii="Times New Roman" w:hAnsi="Times New Roman" w:cs="Times New Roman"/>
        </w:rPr>
        <w:t>inches</w:t>
      </w:r>
      <w:r w:rsidRPr="0094577A">
        <w:rPr>
          <w:rFonts w:ascii="Times New Roman" w:hAnsi="Times New Roman" w:cs="Times New Roman"/>
        </w:rPr>
        <w:t xml:space="preserve"> conductivity</w:t>
      </w:r>
      <w:r>
        <w:rPr>
          <w:rFonts w:ascii="Times New Roman" w:hAnsi="Times New Roman" w:cs="Times New Roman"/>
        </w:rPr>
        <w:t xml:space="preserve"> (</w:t>
      </w:r>
      <w:r w:rsidRPr="00C1595E">
        <w:rPr>
          <w:rFonts w:ascii="Times New Roman" w:hAnsi="Times New Roman" w:cs="Times New Roman"/>
          <w:i/>
        </w:rPr>
        <w:t>CT90</w:t>
      </w:r>
      <w:r>
        <w:rPr>
          <w:rFonts w:ascii="Times New Roman" w:hAnsi="Times New Roman" w:cs="Times New Roman"/>
        </w:rPr>
        <w:t>), total gamma ray (</w:t>
      </w:r>
      <w:r w:rsidRPr="00C1595E">
        <w:rPr>
          <w:rFonts w:ascii="Times New Roman" w:hAnsi="Times New Roman" w:cs="Times New Roman"/>
          <w:i/>
        </w:rPr>
        <w:t>GRTO</w:t>
      </w:r>
      <w:r>
        <w:rPr>
          <w:rFonts w:ascii="Times New Roman" w:hAnsi="Times New Roman" w:cs="Times New Roman"/>
        </w:rPr>
        <w:t>)</w:t>
      </w:r>
      <w:r w:rsidRPr="00C1595E">
        <w:rPr>
          <w:rFonts w:ascii="Times New Roman" w:hAnsi="Times New Roman" w:cs="Times New Roman"/>
        </w:rPr>
        <w:t>,</w:t>
      </w:r>
      <w:r>
        <w:rPr>
          <w:rFonts w:ascii="Times New Roman" w:hAnsi="Times New Roman" w:cs="Times New Roman"/>
          <w:i/>
        </w:rPr>
        <w:t xml:space="preserve"> </w:t>
      </w:r>
      <w:r>
        <w:rPr>
          <w:rFonts w:ascii="Times New Roman" w:hAnsi="Times New Roman" w:cs="Times New Roman"/>
        </w:rPr>
        <w:t>Potassium (</w:t>
      </w:r>
      <w:r w:rsidRPr="00C1595E">
        <w:rPr>
          <w:rFonts w:ascii="Times New Roman" w:hAnsi="Times New Roman" w:cs="Times New Roman"/>
          <w:i/>
        </w:rPr>
        <w:t>POTA</w:t>
      </w:r>
      <w:r>
        <w:rPr>
          <w:rFonts w:ascii="Times New Roman" w:hAnsi="Times New Roman" w:cs="Times New Roman"/>
        </w:rPr>
        <w:t>), Thorium (</w:t>
      </w:r>
      <w:r w:rsidRPr="00C1595E">
        <w:rPr>
          <w:rFonts w:ascii="Times New Roman" w:hAnsi="Times New Roman" w:cs="Times New Roman"/>
          <w:i/>
        </w:rPr>
        <w:t>THOR</w:t>
      </w:r>
      <w:r>
        <w:rPr>
          <w:rFonts w:ascii="Times New Roman" w:hAnsi="Times New Roman" w:cs="Times New Roman"/>
        </w:rPr>
        <w:t xml:space="preserve">), apparent matrix density </w:t>
      </w:r>
      <w:r w:rsidRPr="0094577A">
        <w:rPr>
          <w:rFonts w:ascii="Times New Roman" w:hAnsi="Times New Roman" w:cs="Times New Roman"/>
        </w:rPr>
        <w:t>(</w:t>
      </w:r>
      <m:oMath>
        <m:sSub>
          <m:sSubPr>
            <m:ctrlPr>
              <w:rPr>
                <w:rFonts w:ascii="Cambria Math" w:eastAsia="DengXian" w:hAnsi="Cambria Math"/>
                <w:i/>
                <w:iCs/>
                <w:kern w:val="24"/>
              </w:rPr>
            </m:ctrlPr>
          </m:sSubPr>
          <m:e>
            <m:r>
              <w:rPr>
                <w:rFonts w:ascii="Cambria Math" w:eastAsia="Cambria Math" w:hAnsi="Cambria Math"/>
                <w:kern w:val="24"/>
              </w:rPr>
              <m:t>ρ</m:t>
            </m:r>
          </m:e>
          <m:sub>
            <m:r>
              <w:rPr>
                <w:rFonts w:ascii="Cambria Math" w:eastAsia="DengXian" w:hAnsi="Cambria Math"/>
                <w:kern w:val="24"/>
              </w:rPr>
              <m:t>maa</m:t>
            </m:r>
          </m:sub>
        </m:sSub>
      </m:oMath>
      <w:r>
        <w:rPr>
          <w:rFonts w:ascii="Times New Roman" w:hAnsi="Times New Roman" w:cs="Times New Roman"/>
        </w:rPr>
        <w:t>), matrix volumetric photoelectric absorption (</w:t>
      </w:r>
      <m:oMath>
        <m:sSub>
          <m:sSubPr>
            <m:ctrlPr>
              <w:rPr>
                <w:rFonts w:ascii="Cambria Math" w:eastAsia="DengXian" w:hAnsi="Cambria Math"/>
                <w:i/>
                <w:iCs/>
                <w:kern w:val="24"/>
              </w:rPr>
            </m:ctrlPr>
          </m:sSubPr>
          <m:e>
            <m:r>
              <w:rPr>
                <w:rFonts w:ascii="Cambria Math" w:eastAsia="Cambria Math" w:hAnsi="Cambria Math"/>
                <w:kern w:val="24"/>
              </w:rPr>
              <m:t>U</m:t>
            </m:r>
          </m:e>
          <m:sub>
            <m:r>
              <w:rPr>
                <w:rFonts w:ascii="Cambria Math" w:eastAsia="DengXian" w:hAnsi="Cambria Math"/>
                <w:kern w:val="24"/>
              </w:rPr>
              <m:t>maa</m:t>
            </m:r>
          </m:sub>
        </m:sSub>
      </m:oMath>
      <w:proofErr w:type="gramStart"/>
      <w:r>
        <w:rPr>
          <w:rFonts w:ascii="Times New Roman" w:hAnsi="Times New Roman" w:cs="Times New Roman"/>
        </w:rPr>
        <w:t>),  and</w:t>
      </w:r>
      <w:proofErr w:type="gramEnd"/>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r>
          <w:rPr>
            <w:rFonts w:ascii="Cambria Math" w:hAnsi="Cambria Math" w:cs="Times New Roman"/>
          </w:rPr>
          <m:t xml:space="preserve"> </m:t>
        </m:r>
      </m:oMath>
      <w:r w:rsidRPr="00520EC1">
        <w:rPr>
          <w:rFonts w:ascii="Times New Roman" w:hAnsi="Times New Roman" w:cs="Times New Roman"/>
        </w:rPr>
        <w:t>(</w:t>
      </w:r>
      <w:r w:rsidRPr="00520EC1">
        <w:rPr>
          <w:rFonts w:ascii="Times New Roman" w:hAnsi="Times New Roman" w:cs="Times New Roman"/>
          <w:i/>
        </w:rPr>
        <w:t>NMRR</w:t>
      </w:r>
      <w:r w:rsidRPr="00520EC1">
        <w:rPr>
          <w:rFonts w:ascii="Times New Roman" w:hAnsi="Times New Roman" w:cs="Times New Roman"/>
        </w:rPr>
        <w:t xml:space="preserve">) </w:t>
      </w:r>
      <w:r>
        <w:rPr>
          <w:rFonts w:ascii="Times New Roman" w:hAnsi="Times New Roman" w:cs="Times New Roman"/>
        </w:rPr>
        <w:t>for</w:t>
      </w:r>
      <w:r w:rsidRPr="00B2684A">
        <w:rPr>
          <w:rFonts w:ascii="Times New Roman" w:hAnsi="Times New Roman" w:cs="Times New Roman"/>
        </w:rPr>
        <w:t xml:space="preserve"> Arbuckle Group </w:t>
      </w:r>
      <w:r>
        <w:rPr>
          <w:rFonts w:ascii="Times New Roman" w:hAnsi="Times New Roman" w:cs="Times New Roman"/>
        </w:rPr>
        <w:t>dolomite</w:t>
      </w:r>
      <w:r w:rsidRPr="00B2684A">
        <w:rPr>
          <w:rFonts w:ascii="Times New Roman" w:hAnsi="Times New Roman" w:cs="Times New Roman"/>
        </w:rPr>
        <w:t xml:space="preserve"> of interval 4900-5000 ft, </w:t>
      </w:r>
      <w:r>
        <w:rPr>
          <w:rFonts w:ascii="Times New Roman" w:hAnsi="Times New Roman" w:cs="Times New Roman"/>
        </w:rPr>
        <w:t>w</w:t>
      </w:r>
      <w:r w:rsidRPr="00B2684A">
        <w:rPr>
          <w:rFonts w:ascii="Times New Roman" w:hAnsi="Times New Roman" w:cs="Times New Roman"/>
        </w:rPr>
        <w:t>ell Wellington #1-32, Kansas. Lithofacies are discriminated based on core observation</w:t>
      </w:r>
      <w:r>
        <w:rPr>
          <w:rFonts w:ascii="Times New Roman" w:hAnsi="Times New Roman" w:cs="Times New Roman"/>
        </w:rPr>
        <w:t xml:space="preserve"> where</w:t>
      </w:r>
      <w:r w:rsidRPr="00B2684A">
        <w:rPr>
          <w:rFonts w:ascii="Times New Roman" w:hAnsi="Times New Roman" w:cs="Times New Roman"/>
        </w:rPr>
        <w:t xml:space="preserve"> MS=mudstone, PS=</w:t>
      </w:r>
      <w:proofErr w:type="spellStart"/>
      <w:r w:rsidRPr="00B2684A">
        <w:rPr>
          <w:rFonts w:ascii="Times New Roman" w:hAnsi="Times New Roman" w:cs="Times New Roman"/>
        </w:rPr>
        <w:t>packstone</w:t>
      </w:r>
      <w:proofErr w:type="spellEnd"/>
      <w:r w:rsidRPr="00B2684A">
        <w:rPr>
          <w:rFonts w:ascii="Times New Roman" w:hAnsi="Times New Roman" w:cs="Times New Roman"/>
        </w:rPr>
        <w:t>, GS=</w:t>
      </w:r>
      <w:proofErr w:type="spellStart"/>
      <w:r w:rsidRPr="00B2684A">
        <w:rPr>
          <w:rFonts w:ascii="Times New Roman" w:hAnsi="Times New Roman" w:cs="Times New Roman"/>
        </w:rPr>
        <w:t>grainstone</w:t>
      </w:r>
      <w:proofErr w:type="spellEnd"/>
      <w:r w:rsidRPr="00B2684A">
        <w:rPr>
          <w:rFonts w:ascii="Times New Roman" w:hAnsi="Times New Roman" w:cs="Times New Roman"/>
        </w:rPr>
        <w:t xml:space="preserve">, IB=incipient breccia, </w:t>
      </w:r>
      <w:r>
        <w:rPr>
          <w:rFonts w:ascii="Times New Roman" w:hAnsi="Times New Roman" w:cs="Times New Roman"/>
        </w:rPr>
        <w:t xml:space="preserve">and </w:t>
      </w:r>
      <w:r w:rsidRPr="00B2684A">
        <w:rPr>
          <w:rFonts w:ascii="Times New Roman" w:hAnsi="Times New Roman" w:cs="Times New Roman"/>
        </w:rPr>
        <w:t xml:space="preserve">BC=breccia.  </w:t>
      </w:r>
    </w:p>
    <w:tbl>
      <w:tblPr>
        <w:tblStyle w:val="21"/>
        <w:tblW w:w="5000" w:type="pct"/>
        <w:tblLook w:val="06A0" w:firstRow="1" w:lastRow="0" w:firstColumn="1" w:lastColumn="0" w:noHBand="1" w:noVBand="1"/>
      </w:tblPr>
      <w:tblGrid>
        <w:gridCol w:w="1197"/>
        <w:gridCol w:w="873"/>
        <w:gridCol w:w="1216"/>
        <w:gridCol w:w="990"/>
        <w:gridCol w:w="1051"/>
        <w:gridCol w:w="1092"/>
        <w:gridCol w:w="1053"/>
        <w:gridCol w:w="1234"/>
        <w:gridCol w:w="654"/>
      </w:tblGrid>
      <w:tr w:rsidR="00081CFB" w:rsidRPr="00B2684A" w14:paraId="1604301E" w14:textId="77777777" w:rsidTr="00DE175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802" w:type="pct"/>
            <w:noWrap/>
            <w:hideMark/>
          </w:tcPr>
          <w:p w14:paraId="10639162" w14:textId="77777777" w:rsidR="00081CFB" w:rsidRPr="00B2684A" w:rsidRDefault="00081CFB" w:rsidP="00DE175E">
            <w:pPr>
              <w:spacing w:line="480" w:lineRule="auto"/>
              <w:jc w:val="center"/>
              <w:rPr>
                <w:rFonts w:ascii="Times New Roman" w:hAnsi="Times New Roman" w:cs="Times New Roman"/>
                <w:b w:val="0"/>
                <w:bCs w:val="0"/>
              </w:rPr>
            </w:pPr>
            <w:r w:rsidRPr="00B2684A">
              <w:rPr>
                <w:rFonts w:ascii="Times New Roman" w:hAnsi="Times New Roman" w:cs="Times New Roman"/>
              </w:rPr>
              <w:t>Lithofacies</w:t>
            </w:r>
          </w:p>
          <w:p w14:paraId="56CD141F" w14:textId="77777777" w:rsidR="00081CFB" w:rsidRPr="00B2684A" w:rsidRDefault="00081CFB" w:rsidP="00DE175E">
            <w:pPr>
              <w:spacing w:line="480" w:lineRule="auto"/>
              <w:jc w:val="center"/>
              <w:rPr>
                <w:rFonts w:ascii="Times New Roman" w:hAnsi="Times New Roman" w:cs="Times New Roman"/>
              </w:rPr>
            </w:pPr>
            <w:r w:rsidRPr="00B2684A">
              <w:rPr>
                <w:rFonts w:ascii="Times New Roman" w:hAnsi="Times New Roman" w:cs="Times New Roman"/>
              </w:rPr>
              <w:t>(Based on core)</w:t>
            </w:r>
          </w:p>
        </w:tc>
        <w:tc>
          <w:tcPr>
            <w:tcW w:w="443" w:type="pct"/>
            <w:noWrap/>
            <w:hideMark/>
          </w:tcPr>
          <w:p w14:paraId="1489D9F5" w14:textId="77777777" w:rsidR="00081CFB" w:rsidRPr="00B2684A" w:rsidRDefault="00081CFB" w:rsidP="00DE175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595E">
              <w:rPr>
                <w:rFonts w:ascii="Times New Roman" w:hAnsi="Times New Roman" w:cs="Times New Roman"/>
                <w:i/>
              </w:rPr>
              <w:t>NPHI</w:t>
            </w:r>
            <w:r w:rsidRPr="00B2684A">
              <w:rPr>
                <w:rFonts w:ascii="Times New Roman" w:hAnsi="Times New Roman" w:cs="Times New Roman"/>
              </w:rPr>
              <w:t xml:space="preserve"> (%)</w:t>
            </w:r>
          </w:p>
        </w:tc>
        <w:tc>
          <w:tcPr>
            <w:tcW w:w="635" w:type="pct"/>
            <w:noWrap/>
            <w:hideMark/>
          </w:tcPr>
          <w:p w14:paraId="077B46AD" w14:textId="77777777" w:rsidR="00081CFB" w:rsidRPr="00B2684A" w:rsidRDefault="00081CFB" w:rsidP="00DE175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595E">
              <w:rPr>
                <w:rFonts w:ascii="Times New Roman" w:hAnsi="Times New Roman" w:cs="Times New Roman"/>
                <w:i/>
              </w:rPr>
              <w:t>CT90</w:t>
            </w: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mmo</w:t>
            </w:r>
            <w:proofErr w:type="spellEnd"/>
            <w:proofErr w:type="gramEnd"/>
            <w:r>
              <w:rPr>
                <w:rFonts w:ascii="Times New Roman" w:hAnsi="Times New Roman" w:cs="Times New Roman"/>
              </w:rPr>
              <w:t>/m)</w:t>
            </w:r>
          </w:p>
        </w:tc>
        <w:tc>
          <w:tcPr>
            <w:tcW w:w="509" w:type="pct"/>
            <w:noWrap/>
            <w:hideMark/>
          </w:tcPr>
          <w:p w14:paraId="1F5316F1" w14:textId="77777777" w:rsidR="00081CFB" w:rsidRPr="00B2684A" w:rsidRDefault="00081CFB" w:rsidP="00DE175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595E">
              <w:rPr>
                <w:rFonts w:ascii="Times New Roman" w:hAnsi="Times New Roman" w:cs="Times New Roman"/>
                <w:i/>
              </w:rPr>
              <w:t>GRTO</w:t>
            </w:r>
            <w:r w:rsidRPr="00B2684A">
              <w:rPr>
                <w:rFonts w:ascii="Times New Roman" w:hAnsi="Times New Roman" w:cs="Times New Roman"/>
              </w:rPr>
              <w:t xml:space="preserve"> (.</w:t>
            </w:r>
            <w:proofErr w:type="spellStart"/>
            <w:r w:rsidRPr="00B2684A">
              <w:rPr>
                <w:rFonts w:ascii="Times New Roman" w:hAnsi="Times New Roman" w:cs="Times New Roman"/>
              </w:rPr>
              <w:t>api</w:t>
            </w:r>
            <w:proofErr w:type="spellEnd"/>
            <w:r w:rsidRPr="00B2684A">
              <w:rPr>
                <w:rFonts w:ascii="Times New Roman" w:hAnsi="Times New Roman" w:cs="Times New Roman"/>
              </w:rPr>
              <w:t>)</w:t>
            </w:r>
          </w:p>
        </w:tc>
        <w:tc>
          <w:tcPr>
            <w:tcW w:w="543" w:type="pct"/>
            <w:noWrap/>
            <w:hideMark/>
          </w:tcPr>
          <w:p w14:paraId="51A3E8F3" w14:textId="77777777" w:rsidR="00081CFB" w:rsidRPr="00B2684A" w:rsidRDefault="00081CFB" w:rsidP="00DE175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595E">
              <w:rPr>
                <w:rFonts w:ascii="Times New Roman" w:hAnsi="Times New Roman" w:cs="Times New Roman"/>
                <w:i/>
              </w:rPr>
              <w:t xml:space="preserve">POTA </w:t>
            </w:r>
            <w:r>
              <w:rPr>
                <w:rFonts w:ascii="Times New Roman" w:hAnsi="Times New Roman" w:cs="Times New Roman"/>
              </w:rPr>
              <w:t>(.ppm)</w:t>
            </w:r>
          </w:p>
        </w:tc>
        <w:tc>
          <w:tcPr>
            <w:tcW w:w="566" w:type="pct"/>
            <w:noWrap/>
            <w:hideMark/>
          </w:tcPr>
          <w:p w14:paraId="182CA479" w14:textId="77777777" w:rsidR="00081CFB" w:rsidRPr="00B2684A" w:rsidRDefault="00081CFB" w:rsidP="00DE175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595E">
              <w:rPr>
                <w:rFonts w:ascii="Times New Roman" w:hAnsi="Times New Roman" w:cs="Times New Roman"/>
                <w:i/>
              </w:rPr>
              <w:t>THOR</w:t>
            </w:r>
            <w:r>
              <w:rPr>
                <w:rFonts w:ascii="Times New Roman" w:hAnsi="Times New Roman" w:cs="Times New Roman"/>
              </w:rPr>
              <w:t xml:space="preserve"> (.ppm)</w:t>
            </w:r>
          </w:p>
        </w:tc>
        <w:tc>
          <w:tcPr>
            <w:tcW w:w="537" w:type="pct"/>
            <w:noWrap/>
            <w:hideMark/>
          </w:tcPr>
          <w:p w14:paraId="03AE628B" w14:textId="77777777" w:rsidR="00081CFB" w:rsidRPr="00B2684A" w:rsidRDefault="002205D5" w:rsidP="00DE175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m:oMath>
              <m:sSub>
                <m:sSubPr>
                  <m:ctrlPr>
                    <w:rPr>
                      <w:rFonts w:ascii="Cambria Math" w:eastAsia="DengXian" w:hAnsi="Cambria Math"/>
                      <w:i/>
                      <w:iCs/>
                      <w:kern w:val="24"/>
                    </w:rPr>
                  </m:ctrlPr>
                </m:sSubPr>
                <m:e>
                  <m:r>
                    <m:rPr>
                      <m:sty m:val="bi"/>
                    </m:rPr>
                    <w:rPr>
                      <w:rFonts w:ascii="Cambria Math" w:eastAsia="Cambria Math" w:hAnsi="Cambria Math"/>
                      <w:kern w:val="24"/>
                    </w:rPr>
                    <m:t>ρ</m:t>
                  </m:r>
                </m:e>
                <m:sub>
                  <m:r>
                    <m:rPr>
                      <m:sty m:val="bi"/>
                    </m:rPr>
                    <w:rPr>
                      <w:rFonts w:ascii="Cambria Math" w:eastAsia="DengXian" w:hAnsi="Cambria Math"/>
                      <w:kern w:val="24"/>
                    </w:rPr>
                    <m:t>maa</m:t>
                  </m:r>
                </m:sub>
              </m:sSub>
            </m:oMath>
            <w:r w:rsidR="00081CFB">
              <w:rPr>
                <w:rFonts w:ascii="Times New Roman" w:hAnsi="Times New Roman" w:cs="Times New Roman"/>
              </w:rPr>
              <w:t xml:space="preserve"> (</w:t>
            </w:r>
            <w:r w:rsidR="00081CFB" w:rsidRPr="00B2684A">
              <w:rPr>
                <w:rFonts w:ascii="Times New Roman" w:hAnsi="Times New Roman" w:cs="Times New Roman"/>
              </w:rPr>
              <w:t>gm/cc</w:t>
            </w:r>
            <w:r w:rsidR="00081CFB">
              <w:rPr>
                <w:rFonts w:ascii="Times New Roman" w:hAnsi="Times New Roman" w:cs="Times New Roman"/>
              </w:rPr>
              <w:t>)</w:t>
            </w:r>
          </w:p>
        </w:tc>
        <w:tc>
          <w:tcPr>
            <w:tcW w:w="644" w:type="pct"/>
            <w:noWrap/>
            <w:hideMark/>
          </w:tcPr>
          <w:p w14:paraId="540724E5" w14:textId="77777777" w:rsidR="00081CFB" w:rsidRPr="00B2684A" w:rsidRDefault="002205D5" w:rsidP="00DE175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m:oMath>
              <m:sSub>
                <m:sSubPr>
                  <m:ctrlPr>
                    <w:rPr>
                      <w:rFonts w:ascii="Cambria Math" w:eastAsia="DengXian" w:hAnsi="Cambria Math"/>
                      <w:i/>
                      <w:iCs/>
                      <w:kern w:val="24"/>
                    </w:rPr>
                  </m:ctrlPr>
                </m:sSubPr>
                <m:e>
                  <m:r>
                    <m:rPr>
                      <m:sty m:val="bi"/>
                    </m:rPr>
                    <w:rPr>
                      <w:rFonts w:ascii="Cambria Math" w:eastAsia="Cambria Math" w:hAnsi="Cambria Math"/>
                      <w:kern w:val="24"/>
                    </w:rPr>
                    <m:t>U</m:t>
                  </m:r>
                </m:e>
                <m:sub>
                  <m:r>
                    <m:rPr>
                      <m:sty m:val="bi"/>
                    </m:rPr>
                    <w:rPr>
                      <w:rFonts w:ascii="Cambria Math" w:eastAsia="DengXian" w:hAnsi="Cambria Math"/>
                      <w:kern w:val="24"/>
                    </w:rPr>
                    <m:t>maa</m:t>
                  </m:r>
                </m:sub>
              </m:sSub>
            </m:oMath>
            <w:r w:rsidR="00081CFB">
              <w:rPr>
                <w:rFonts w:ascii="Times New Roman" w:hAnsi="Times New Roman" w:cs="Times New Roman"/>
              </w:rPr>
              <w:t xml:space="preserve"> (</w:t>
            </w:r>
            <w:r w:rsidR="00081CFB" w:rsidRPr="00B2684A">
              <w:rPr>
                <w:rFonts w:ascii="Times New Roman" w:hAnsi="Times New Roman" w:cs="Times New Roman"/>
              </w:rPr>
              <w:t>barns/cc</w:t>
            </w:r>
            <w:r w:rsidR="00081CFB">
              <w:rPr>
                <w:rFonts w:ascii="Times New Roman" w:hAnsi="Times New Roman" w:cs="Times New Roman"/>
              </w:rPr>
              <w:t>)</w:t>
            </w:r>
          </w:p>
        </w:tc>
        <w:tc>
          <w:tcPr>
            <w:tcW w:w="320" w:type="pct"/>
            <w:noWrap/>
            <w:hideMark/>
          </w:tcPr>
          <w:p w14:paraId="311F3A16" w14:textId="77777777" w:rsidR="00081CFB" w:rsidRPr="00C1595E" w:rsidRDefault="00081CFB" w:rsidP="00DE175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rPr>
            </w:pPr>
            <w:r w:rsidRPr="00C1595E">
              <w:rPr>
                <w:rFonts w:ascii="Times New Roman" w:hAnsi="Times New Roman" w:cs="Times New Roman"/>
                <w:i/>
              </w:rPr>
              <w:t>NMRR</w:t>
            </w:r>
          </w:p>
        </w:tc>
      </w:tr>
      <w:tr w:rsidR="00081CFB" w:rsidRPr="00B2684A" w14:paraId="6C5A3BB7"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802" w:type="pct"/>
            <w:noWrap/>
            <w:hideMark/>
          </w:tcPr>
          <w:p w14:paraId="39B6A55F" w14:textId="77777777" w:rsidR="00081CFB" w:rsidRPr="00B2684A" w:rsidRDefault="00081CFB" w:rsidP="00DE175E">
            <w:pPr>
              <w:spacing w:line="480" w:lineRule="auto"/>
              <w:jc w:val="center"/>
              <w:rPr>
                <w:rFonts w:ascii="Times New Roman" w:hAnsi="Times New Roman" w:cs="Times New Roman"/>
                <w:color w:val="000000"/>
              </w:rPr>
            </w:pPr>
            <w:r w:rsidRPr="00B2684A">
              <w:rPr>
                <w:rFonts w:ascii="Times New Roman" w:hAnsi="Times New Roman" w:cs="Times New Roman"/>
                <w:color w:val="000000"/>
              </w:rPr>
              <w:t>MS</w:t>
            </w:r>
          </w:p>
        </w:tc>
        <w:tc>
          <w:tcPr>
            <w:tcW w:w="443" w:type="pct"/>
            <w:noWrap/>
            <w:hideMark/>
          </w:tcPr>
          <w:p w14:paraId="2EF30960"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7.553</w:t>
            </w:r>
          </w:p>
        </w:tc>
        <w:tc>
          <w:tcPr>
            <w:tcW w:w="635" w:type="pct"/>
            <w:noWrap/>
            <w:hideMark/>
          </w:tcPr>
          <w:p w14:paraId="3CBB75E0"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62.935</w:t>
            </w:r>
          </w:p>
        </w:tc>
        <w:tc>
          <w:tcPr>
            <w:tcW w:w="509" w:type="pct"/>
            <w:noWrap/>
            <w:hideMark/>
          </w:tcPr>
          <w:p w14:paraId="7EA5EF95"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9.274</w:t>
            </w:r>
          </w:p>
        </w:tc>
        <w:tc>
          <w:tcPr>
            <w:tcW w:w="543" w:type="pct"/>
            <w:noWrap/>
            <w:hideMark/>
          </w:tcPr>
          <w:p w14:paraId="3EE525D5"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0.128</w:t>
            </w:r>
          </w:p>
        </w:tc>
        <w:tc>
          <w:tcPr>
            <w:tcW w:w="566" w:type="pct"/>
            <w:noWrap/>
            <w:hideMark/>
          </w:tcPr>
          <w:p w14:paraId="77E93C36"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1.229</w:t>
            </w:r>
          </w:p>
        </w:tc>
        <w:tc>
          <w:tcPr>
            <w:tcW w:w="537" w:type="pct"/>
            <w:noWrap/>
            <w:hideMark/>
          </w:tcPr>
          <w:p w14:paraId="49B7C9AB"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2.770</w:t>
            </w:r>
          </w:p>
        </w:tc>
        <w:tc>
          <w:tcPr>
            <w:tcW w:w="644" w:type="pct"/>
            <w:noWrap/>
            <w:hideMark/>
          </w:tcPr>
          <w:p w14:paraId="2AC08E3F"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7.596</w:t>
            </w:r>
          </w:p>
        </w:tc>
        <w:tc>
          <w:tcPr>
            <w:tcW w:w="320" w:type="pct"/>
            <w:noWrap/>
            <w:hideMark/>
          </w:tcPr>
          <w:p w14:paraId="381DDAA8" w14:textId="77777777" w:rsidR="00081CFB" w:rsidRPr="002639D6" w:rsidRDefault="00081CFB" w:rsidP="00DE175E">
            <w:pPr>
              <w:cnfStyle w:val="000000000000" w:firstRow="0" w:lastRow="0" w:firstColumn="0" w:lastColumn="0" w:oddVBand="0" w:evenVBand="0" w:oddHBand="0" w:evenHBand="0" w:firstRowFirstColumn="0" w:firstRowLastColumn="0" w:lastRowFirstColumn="0" w:lastRowLastColumn="0"/>
            </w:pPr>
            <w:r w:rsidRPr="002639D6">
              <w:t>2.556</w:t>
            </w:r>
          </w:p>
        </w:tc>
      </w:tr>
      <w:tr w:rsidR="00081CFB" w:rsidRPr="00B2684A" w14:paraId="73F3D1BC"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802" w:type="pct"/>
            <w:noWrap/>
            <w:hideMark/>
          </w:tcPr>
          <w:p w14:paraId="5CB1CFC5" w14:textId="77777777" w:rsidR="00081CFB" w:rsidRPr="00B2684A" w:rsidRDefault="00081CFB" w:rsidP="00DE175E">
            <w:pPr>
              <w:spacing w:line="480" w:lineRule="auto"/>
              <w:jc w:val="center"/>
              <w:rPr>
                <w:rFonts w:ascii="Times New Roman" w:hAnsi="Times New Roman" w:cs="Times New Roman"/>
                <w:color w:val="000000"/>
              </w:rPr>
            </w:pPr>
            <w:r w:rsidRPr="00B2684A">
              <w:rPr>
                <w:rFonts w:ascii="Times New Roman" w:hAnsi="Times New Roman" w:cs="Times New Roman"/>
                <w:color w:val="000000"/>
              </w:rPr>
              <w:t>PS</w:t>
            </w:r>
          </w:p>
        </w:tc>
        <w:tc>
          <w:tcPr>
            <w:tcW w:w="443" w:type="pct"/>
            <w:noWrap/>
            <w:hideMark/>
          </w:tcPr>
          <w:p w14:paraId="2C7C8ECF"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7.847</w:t>
            </w:r>
          </w:p>
        </w:tc>
        <w:tc>
          <w:tcPr>
            <w:tcW w:w="635" w:type="pct"/>
            <w:noWrap/>
            <w:hideMark/>
          </w:tcPr>
          <w:p w14:paraId="417F77A9"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63.429</w:t>
            </w:r>
          </w:p>
        </w:tc>
        <w:tc>
          <w:tcPr>
            <w:tcW w:w="509" w:type="pct"/>
            <w:noWrap/>
            <w:hideMark/>
          </w:tcPr>
          <w:p w14:paraId="521E6DC7"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9.659</w:t>
            </w:r>
          </w:p>
        </w:tc>
        <w:tc>
          <w:tcPr>
            <w:tcW w:w="543" w:type="pct"/>
            <w:noWrap/>
            <w:hideMark/>
          </w:tcPr>
          <w:p w14:paraId="74664DE5"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0.144</w:t>
            </w:r>
          </w:p>
        </w:tc>
        <w:tc>
          <w:tcPr>
            <w:tcW w:w="566" w:type="pct"/>
            <w:noWrap/>
            <w:hideMark/>
          </w:tcPr>
          <w:p w14:paraId="13C74BE5"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1.096</w:t>
            </w:r>
          </w:p>
        </w:tc>
        <w:tc>
          <w:tcPr>
            <w:tcW w:w="537" w:type="pct"/>
            <w:noWrap/>
            <w:hideMark/>
          </w:tcPr>
          <w:p w14:paraId="5FB753DA"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2.774</w:t>
            </w:r>
          </w:p>
        </w:tc>
        <w:tc>
          <w:tcPr>
            <w:tcW w:w="644" w:type="pct"/>
            <w:noWrap/>
            <w:hideMark/>
          </w:tcPr>
          <w:p w14:paraId="1718ACDD"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7.786</w:t>
            </w:r>
          </w:p>
        </w:tc>
        <w:tc>
          <w:tcPr>
            <w:tcW w:w="320" w:type="pct"/>
            <w:noWrap/>
            <w:hideMark/>
          </w:tcPr>
          <w:p w14:paraId="28AC4585" w14:textId="77777777" w:rsidR="00081CFB" w:rsidRPr="002639D6" w:rsidRDefault="00081CFB" w:rsidP="00DE175E">
            <w:pPr>
              <w:cnfStyle w:val="000000000000" w:firstRow="0" w:lastRow="0" w:firstColumn="0" w:lastColumn="0" w:oddVBand="0" w:evenVBand="0" w:oddHBand="0" w:evenHBand="0" w:firstRowFirstColumn="0" w:firstRowLastColumn="0" w:lastRowFirstColumn="0" w:lastRowLastColumn="0"/>
            </w:pPr>
            <w:r w:rsidRPr="002639D6">
              <w:t>2.502</w:t>
            </w:r>
          </w:p>
        </w:tc>
      </w:tr>
      <w:tr w:rsidR="00081CFB" w:rsidRPr="00B2684A" w14:paraId="25197B5C"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802" w:type="pct"/>
            <w:noWrap/>
            <w:hideMark/>
          </w:tcPr>
          <w:p w14:paraId="6BC21201" w14:textId="77777777" w:rsidR="00081CFB" w:rsidRPr="00B2684A" w:rsidRDefault="00081CFB" w:rsidP="00DE175E">
            <w:pPr>
              <w:spacing w:line="480" w:lineRule="auto"/>
              <w:jc w:val="center"/>
              <w:rPr>
                <w:rFonts w:ascii="Times New Roman" w:hAnsi="Times New Roman" w:cs="Times New Roman"/>
                <w:color w:val="000000"/>
              </w:rPr>
            </w:pPr>
            <w:r w:rsidRPr="00B2684A">
              <w:rPr>
                <w:rFonts w:ascii="Times New Roman" w:hAnsi="Times New Roman" w:cs="Times New Roman"/>
                <w:color w:val="000000"/>
              </w:rPr>
              <w:t>GS</w:t>
            </w:r>
          </w:p>
        </w:tc>
        <w:tc>
          <w:tcPr>
            <w:tcW w:w="443" w:type="pct"/>
            <w:noWrap/>
            <w:hideMark/>
          </w:tcPr>
          <w:p w14:paraId="0F39A22F"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7.267</w:t>
            </w:r>
          </w:p>
        </w:tc>
        <w:tc>
          <w:tcPr>
            <w:tcW w:w="635" w:type="pct"/>
            <w:noWrap/>
            <w:hideMark/>
          </w:tcPr>
          <w:p w14:paraId="310F9541"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50.465</w:t>
            </w:r>
          </w:p>
        </w:tc>
        <w:tc>
          <w:tcPr>
            <w:tcW w:w="509" w:type="pct"/>
            <w:noWrap/>
            <w:hideMark/>
          </w:tcPr>
          <w:p w14:paraId="3DDDB096"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11.743</w:t>
            </w:r>
          </w:p>
        </w:tc>
        <w:tc>
          <w:tcPr>
            <w:tcW w:w="543" w:type="pct"/>
            <w:noWrap/>
            <w:hideMark/>
          </w:tcPr>
          <w:p w14:paraId="7CCC3963"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0.192</w:t>
            </w:r>
          </w:p>
        </w:tc>
        <w:tc>
          <w:tcPr>
            <w:tcW w:w="566" w:type="pct"/>
            <w:noWrap/>
            <w:hideMark/>
          </w:tcPr>
          <w:p w14:paraId="41C2956F"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1.308</w:t>
            </w:r>
          </w:p>
        </w:tc>
        <w:tc>
          <w:tcPr>
            <w:tcW w:w="537" w:type="pct"/>
            <w:noWrap/>
            <w:hideMark/>
          </w:tcPr>
          <w:p w14:paraId="60EB9093"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2.784</w:t>
            </w:r>
          </w:p>
        </w:tc>
        <w:tc>
          <w:tcPr>
            <w:tcW w:w="644" w:type="pct"/>
            <w:noWrap/>
            <w:hideMark/>
          </w:tcPr>
          <w:p w14:paraId="48163BA8"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7.855</w:t>
            </w:r>
          </w:p>
        </w:tc>
        <w:tc>
          <w:tcPr>
            <w:tcW w:w="320" w:type="pct"/>
            <w:noWrap/>
            <w:hideMark/>
          </w:tcPr>
          <w:p w14:paraId="17FB7739" w14:textId="77777777" w:rsidR="00081CFB" w:rsidRPr="002639D6" w:rsidRDefault="00081CFB" w:rsidP="00DE175E">
            <w:pPr>
              <w:cnfStyle w:val="000000000000" w:firstRow="0" w:lastRow="0" w:firstColumn="0" w:lastColumn="0" w:oddVBand="0" w:evenVBand="0" w:oddHBand="0" w:evenHBand="0" w:firstRowFirstColumn="0" w:firstRowLastColumn="0" w:lastRowFirstColumn="0" w:lastRowLastColumn="0"/>
            </w:pPr>
            <w:r w:rsidRPr="002639D6">
              <w:t>2.339</w:t>
            </w:r>
          </w:p>
        </w:tc>
      </w:tr>
      <w:tr w:rsidR="00081CFB" w:rsidRPr="00B2684A" w14:paraId="466F51B3"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802" w:type="pct"/>
            <w:noWrap/>
            <w:hideMark/>
          </w:tcPr>
          <w:p w14:paraId="5D9E2DFE" w14:textId="77777777" w:rsidR="00081CFB" w:rsidRPr="00B2684A" w:rsidRDefault="00081CFB" w:rsidP="00DE175E">
            <w:pPr>
              <w:spacing w:line="480" w:lineRule="auto"/>
              <w:jc w:val="center"/>
              <w:rPr>
                <w:rFonts w:ascii="Times New Roman" w:hAnsi="Times New Roman" w:cs="Times New Roman"/>
                <w:color w:val="000000"/>
              </w:rPr>
            </w:pPr>
            <w:r w:rsidRPr="00B2684A">
              <w:rPr>
                <w:rFonts w:ascii="Times New Roman" w:hAnsi="Times New Roman" w:cs="Times New Roman"/>
                <w:color w:val="000000"/>
              </w:rPr>
              <w:t>IB</w:t>
            </w:r>
          </w:p>
        </w:tc>
        <w:tc>
          <w:tcPr>
            <w:tcW w:w="443" w:type="pct"/>
            <w:noWrap/>
            <w:hideMark/>
          </w:tcPr>
          <w:p w14:paraId="1857649C"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6.272</w:t>
            </w:r>
          </w:p>
        </w:tc>
        <w:tc>
          <w:tcPr>
            <w:tcW w:w="635" w:type="pct"/>
            <w:noWrap/>
            <w:hideMark/>
          </w:tcPr>
          <w:p w14:paraId="6BBB6765"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76.566</w:t>
            </w:r>
          </w:p>
        </w:tc>
        <w:tc>
          <w:tcPr>
            <w:tcW w:w="509" w:type="pct"/>
            <w:noWrap/>
            <w:hideMark/>
          </w:tcPr>
          <w:p w14:paraId="0F7A8CC6"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9.238</w:t>
            </w:r>
          </w:p>
        </w:tc>
        <w:tc>
          <w:tcPr>
            <w:tcW w:w="543" w:type="pct"/>
            <w:noWrap/>
            <w:hideMark/>
          </w:tcPr>
          <w:p w14:paraId="6B773DCD"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0.150</w:t>
            </w:r>
          </w:p>
        </w:tc>
        <w:tc>
          <w:tcPr>
            <w:tcW w:w="566" w:type="pct"/>
            <w:noWrap/>
            <w:hideMark/>
          </w:tcPr>
          <w:p w14:paraId="588AD250"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1.381</w:t>
            </w:r>
          </w:p>
        </w:tc>
        <w:tc>
          <w:tcPr>
            <w:tcW w:w="537" w:type="pct"/>
            <w:noWrap/>
            <w:hideMark/>
          </w:tcPr>
          <w:p w14:paraId="60B3362E"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2.764</w:t>
            </w:r>
          </w:p>
        </w:tc>
        <w:tc>
          <w:tcPr>
            <w:tcW w:w="644" w:type="pct"/>
            <w:noWrap/>
            <w:hideMark/>
          </w:tcPr>
          <w:p w14:paraId="56326ADC"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7.492</w:t>
            </w:r>
          </w:p>
        </w:tc>
        <w:tc>
          <w:tcPr>
            <w:tcW w:w="320" w:type="pct"/>
            <w:noWrap/>
            <w:hideMark/>
          </w:tcPr>
          <w:p w14:paraId="673A6631" w14:textId="77777777" w:rsidR="00081CFB" w:rsidRPr="002639D6" w:rsidRDefault="00081CFB" w:rsidP="00DE175E">
            <w:pPr>
              <w:cnfStyle w:val="000000000000" w:firstRow="0" w:lastRow="0" w:firstColumn="0" w:lastColumn="0" w:oddVBand="0" w:evenVBand="0" w:oddHBand="0" w:evenHBand="0" w:firstRowFirstColumn="0" w:firstRowLastColumn="0" w:lastRowFirstColumn="0" w:lastRowLastColumn="0"/>
            </w:pPr>
            <w:r>
              <w:t>1</w:t>
            </w:r>
            <w:r w:rsidRPr="002639D6">
              <w:t>.834</w:t>
            </w:r>
          </w:p>
        </w:tc>
      </w:tr>
      <w:tr w:rsidR="00081CFB" w:rsidRPr="00B2684A" w14:paraId="4663DB96"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802" w:type="pct"/>
            <w:noWrap/>
            <w:hideMark/>
          </w:tcPr>
          <w:p w14:paraId="379E0915" w14:textId="77777777" w:rsidR="00081CFB" w:rsidRPr="00B2684A" w:rsidRDefault="00081CFB" w:rsidP="00DE175E">
            <w:pPr>
              <w:spacing w:line="480" w:lineRule="auto"/>
              <w:jc w:val="center"/>
              <w:rPr>
                <w:rFonts w:ascii="Times New Roman" w:hAnsi="Times New Roman" w:cs="Times New Roman"/>
                <w:color w:val="000000"/>
              </w:rPr>
            </w:pPr>
            <w:r w:rsidRPr="00B2684A">
              <w:rPr>
                <w:rFonts w:ascii="Times New Roman" w:hAnsi="Times New Roman" w:cs="Times New Roman"/>
                <w:color w:val="000000"/>
              </w:rPr>
              <w:t>BC</w:t>
            </w:r>
          </w:p>
        </w:tc>
        <w:tc>
          <w:tcPr>
            <w:tcW w:w="443" w:type="pct"/>
            <w:noWrap/>
            <w:hideMark/>
          </w:tcPr>
          <w:p w14:paraId="44CF484A"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6.990</w:t>
            </w:r>
          </w:p>
        </w:tc>
        <w:tc>
          <w:tcPr>
            <w:tcW w:w="635" w:type="pct"/>
            <w:noWrap/>
            <w:hideMark/>
          </w:tcPr>
          <w:p w14:paraId="5F151AAB"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83.632</w:t>
            </w:r>
          </w:p>
        </w:tc>
        <w:tc>
          <w:tcPr>
            <w:tcW w:w="509" w:type="pct"/>
            <w:noWrap/>
            <w:hideMark/>
          </w:tcPr>
          <w:p w14:paraId="47ACFF84"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8.063</w:t>
            </w:r>
          </w:p>
        </w:tc>
        <w:tc>
          <w:tcPr>
            <w:tcW w:w="543" w:type="pct"/>
            <w:noWrap/>
            <w:hideMark/>
          </w:tcPr>
          <w:p w14:paraId="52D34C49"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0.118</w:t>
            </w:r>
          </w:p>
        </w:tc>
        <w:tc>
          <w:tcPr>
            <w:tcW w:w="566" w:type="pct"/>
            <w:noWrap/>
            <w:hideMark/>
          </w:tcPr>
          <w:p w14:paraId="0F22647D"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1.000</w:t>
            </w:r>
          </w:p>
        </w:tc>
        <w:tc>
          <w:tcPr>
            <w:tcW w:w="537" w:type="pct"/>
            <w:noWrap/>
            <w:hideMark/>
          </w:tcPr>
          <w:p w14:paraId="3575CC54"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2.741</w:t>
            </w:r>
          </w:p>
        </w:tc>
        <w:tc>
          <w:tcPr>
            <w:tcW w:w="644" w:type="pct"/>
            <w:noWrap/>
            <w:hideMark/>
          </w:tcPr>
          <w:p w14:paraId="032C7FD8" w14:textId="77777777" w:rsidR="00081CFB" w:rsidRPr="00B2684A"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2684A">
              <w:rPr>
                <w:rFonts w:ascii="Times New Roman" w:hAnsi="Times New Roman" w:cs="Times New Roman"/>
              </w:rPr>
              <w:t>6.839</w:t>
            </w:r>
          </w:p>
        </w:tc>
        <w:tc>
          <w:tcPr>
            <w:tcW w:w="320" w:type="pct"/>
            <w:noWrap/>
            <w:hideMark/>
          </w:tcPr>
          <w:p w14:paraId="5D314654" w14:textId="77777777" w:rsidR="00081CFB" w:rsidRDefault="00081CFB" w:rsidP="00DE175E">
            <w:pPr>
              <w:cnfStyle w:val="000000000000" w:firstRow="0" w:lastRow="0" w:firstColumn="0" w:lastColumn="0" w:oddVBand="0" w:evenVBand="0" w:oddHBand="0" w:evenHBand="0" w:firstRowFirstColumn="0" w:firstRowLastColumn="0" w:lastRowFirstColumn="0" w:lastRowLastColumn="0"/>
            </w:pPr>
            <w:r w:rsidRPr="002639D6">
              <w:t>2.820</w:t>
            </w:r>
          </w:p>
        </w:tc>
      </w:tr>
    </w:tbl>
    <w:p w14:paraId="15917BAB" w14:textId="1AD960F4" w:rsidR="00081CFB" w:rsidRDefault="00081CFB" w:rsidP="00081CFB">
      <w:pPr>
        <w:rPr>
          <w:rFonts w:ascii="Times New Roman" w:hAnsi="Times New Roman" w:cs="Times New Roman"/>
        </w:rPr>
      </w:pPr>
      <w:r>
        <w:rPr>
          <w:rFonts w:ascii="Times New Roman" w:hAnsi="Times New Roman" w:cs="Times New Roman"/>
        </w:rPr>
        <w:br w:type="page"/>
      </w:r>
    </w:p>
    <w:p w14:paraId="09421063" w14:textId="77777777" w:rsidR="00081CFB" w:rsidRDefault="00081CFB" w:rsidP="00081CFB">
      <w:pPr>
        <w:spacing w:line="480" w:lineRule="auto"/>
      </w:pPr>
      <w:r w:rsidRPr="00B2684A">
        <w:rPr>
          <w:rFonts w:ascii="Times New Roman" w:hAnsi="Times New Roman" w:cs="Times New Roman"/>
        </w:rPr>
        <w:lastRenderedPageBreak/>
        <w:t xml:space="preserve">Table </w:t>
      </w:r>
      <w:r>
        <w:rPr>
          <w:rFonts w:ascii="Times New Roman" w:hAnsi="Times New Roman" w:cs="Times New Roman"/>
        </w:rPr>
        <w:t>5.2</w:t>
      </w:r>
      <w:r w:rsidRPr="00B2684A">
        <w:rPr>
          <w:rFonts w:ascii="Times New Roman" w:hAnsi="Times New Roman" w:cs="Times New Roman"/>
        </w:rPr>
        <w:t xml:space="preserve">. </w:t>
      </w:r>
      <w:r>
        <w:rPr>
          <w:rFonts w:ascii="Times New Roman" w:hAnsi="Times New Roman" w:cs="Times New Roman"/>
        </w:rPr>
        <w:t>Correlations (or loadings), eigenvalues and variances of Principal Component 1 to 8 referenced to neutron porosity (</w:t>
      </w:r>
      <w:r w:rsidRPr="00C1595E">
        <w:rPr>
          <w:rFonts w:ascii="Times New Roman" w:hAnsi="Times New Roman" w:cs="Times New Roman"/>
          <w:i/>
        </w:rPr>
        <w:t>NPHI</w:t>
      </w:r>
      <w:r>
        <w:rPr>
          <w:rFonts w:ascii="Times New Roman" w:hAnsi="Times New Roman" w:cs="Times New Roman"/>
        </w:rPr>
        <w:t xml:space="preserve">), </w:t>
      </w:r>
      <w:r w:rsidRPr="00F44433">
        <w:rPr>
          <w:rFonts w:ascii="Times New Roman" w:hAnsi="Times New Roman" w:cs="Times New Roman"/>
        </w:rPr>
        <w:t>lateral log</w:t>
      </w:r>
      <w:r w:rsidRPr="0094577A">
        <w:rPr>
          <w:rFonts w:ascii="Times New Roman" w:hAnsi="Times New Roman" w:cs="Times New Roman"/>
        </w:rPr>
        <w:t xml:space="preserve"> 90 </w:t>
      </w:r>
      <w:r>
        <w:rPr>
          <w:rFonts w:ascii="Times New Roman" w:hAnsi="Times New Roman" w:cs="Times New Roman"/>
        </w:rPr>
        <w:t>inches</w:t>
      </w:r>
      <w:r w:rsidRPr="0094577A">
        <w:rPr>
          <w:rFonts w:ascii="Times New Roman" w:hAnsi="Times New Roman" w:cs="Times New Roman"/>
        </w:rPr>
        <w:t xml:space="preserve"> conductivity</w:t>
      </w:r>
      <w:r>
        <w:rPr>
          <w:rFonts w:ascii="Times New Roman" w:hAnsi="Times New Roman" w:cs="Times New Roman"/>
        </w:rPr>
        <w:t xml:space="preserve"> (</w:t>
      </w:r>
      <w:r w:rsidRPr="00C1595E">
        <w:rPr>
          <w:rFonts w:ascii="Times New Roman" w:hAnsi="Times New Roman" w:cs="Times New Roman"/>
          <w:i/>
        </w:rPr>
        <w:t>CT90</w:t>
      </w:r>
      <w:r>
        <w:rPr>
          <w:rFonts w:ascii="Times New Roman" w:hAnsi="Times New Roman" w:cs="Times New Roman"/>
        </w:rPr>
        <w:t>), total gamma ray (</w:t>
      </w:r>
      <w:r w:rsidRPr="00C1595E">
        <w:rPr>
          <w:rFonts w:ascii="Times New Roman" w:hAnsi="Times New Roman" w:cs="Times New Roman"/>
          <w:i/>
        </w:rPr>
        <w:t>GRTO</w:t>
      </w:r>
      <w:r>
        <w:rPr>
          <w:rFonts w:ascii="Times New Roman" w:hAnsi="Times New Roman" w:cs="Times New Roman"/>
        </w:rPr>
        <w:t>)</w:t>
      </w:r>
      <w:r w:rsidRPr="00C1595E">
        <w:rPr>
          <w:rFonts w:ascii="Times New Roman" w:hAnsi="Times New Roman" w:cs="Times New Roman"/>
        </w:rPr>
        <w:t>,</w:t>
      </w:r>
      <w:r>
        <w:rPr>
          <w:rFonts w:ascii="Times New Roman" w:hAnsi="Times New Roman" w:cs="Times New Roman"/>
          <w:i/>
        </w:rPr>
        <w:t xml:space="preserve"> </w:t>
      </w:r>
      <w:r>
        <w:rPr>
          <w:rFonts w:ascii="Times New Roman" w:hAnsi="Times New Roman" w:cs="Times New Roman"/>
        </w:rPr>
        <w:t>Potassium (</w:t>
      </w:r>
      <w:r w:rsidRPr="00C1595E">
        <w:rPr>
          <w:rFonts w:ascii="Times New Roman" w:hAnsi="Times New Roman" w:cs="Times New Roman"/>
          <w:i/>
        </w:rPr>
        <w:t>POTA</w:t>
      </w:r>
      <w:r>
        <w:rPr>
          <w:rFonts w:ascii="Times New Roman" w:hAnsi="Times New Roman" w:cs="Times New Roman"/>
        </w:rPr>
        <w:t>), Thorium (</w:t>
      </w:r>
      <w:r w:rsidRPr="00C1595E">
        <w:rPr>
          <w:rFonts w:ascii="Times New Roman" w:hAnsi="Times New Roman" w:cs="Times New Roman"/>
          <w:i/>
        </w:rPr>
        <w:t>THOR</w:t>
      </w:r>
      <w:r>
        <w:rPr>
          <w:rFonts w:ascii="Times New Roman" w:hAnsi="Times New Roman" w:cs="Times New Roman"/>
        </w:rPr>
        <w:t xml:space="preserve">), apparent matrix density </w:t>
      </w:r>
      <w:r w:rsidRPr="0094577A">
        <w:rPr>
          <w:rFonts w:ascii="Times New Roman" w:hAnsi="Times New Roman" w:cs="Times New Roman"/>
        </w:rPr>
        <w:t>(</w:t>
      </w:r>
      <m:oMath>
        <m:sSub>
          <m:sSubPr>
            <m:ctrlPr>
              <w:rPr>
                <w:rFonts w:ascii="Cambria Math" w:eastAsia="DengXian" w:hAnsi="Cambria Math"/>
                <w:i/>
                <w:iCs/>
                <w:kern w:val="24"/>
              </w:rPr>
            </m:ctrlPr>
          </m:sSubPr>
          <m:e>
            <m:r>
              <w:rPr>
                <w:rFonts w:ascii="Cambria Math" w:eastAsia="Cambria Math" w:hAnsi="Cambria Math"/>
                <w:kern w:val="24"/>
              </w:rPr>
              <m:t>ρ</m:t>
            </m:r>
          </m:e>
          <m:sub>
            <m:r>
              <w:rPr>
                <w:rFonts w:ascii="Cambria Math" w:eastAsia="DengXian" w:hAnsi="Cambria Math"/>
                <w:kern w:val="24"/>
              </w:rPr>
              <m:t>maa</m:t>
            </m:r>
          </m:sub>
        </m:sSub>
      </m:oMath>
      <w:r>
        <w:rPr>
          <w:rFonts w:ascii="Times New Roman" w:hAnsi="Times New Roman" w:cs="Times New Roman"/>
        </w:rPr>
        <w:t>), matrix volumetric photoelectric absorption (</w:t>
      </w:r>
      <m:oMath>
        <m:sSub>
          <m:sSubPr>
            <m:ctrlPr>
              <w:rPr>
                <w:rFonts w:ascii="Cambria Math" w:eastAsia="DengXian" w:hAnsi="Cambria Math"/>
                <w:i/>
                <w:iCs/>
                <w:kern w:val="24"/>
              </w:rPr>
            </m:ctrlPr>
          </m:sSubPr>
          <m:e>
            <m:r>
              <w:rPr>
                <w:rFonts w:ascii="Cambria Math" w:eastAsia="Cambria Math" w:hAnsi="Cambria Math"/>
                <w:kern w:val="24"/>
              </w:rPr>
              <m:t>U</m:t>
            </m:r>
          </m:e>
          <m:sub>
            <m:r>
              <w:rPr>
                <w:rFonts w:ascii="Cambria Math" w:eastAsia="DengXian" w:hAnsi="Cambria Math"/>
                <w:kern w:val="24"/>
              </w:rPr>
              <m:t>maa</m:t>
            </m:r>
          </m:sub>
        </m:sSub>
      </m:oMath>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vertAlign w:val="subscript"/>
              </w:rPr>
              <m:t>2</m:t>
            </m:r>
          </m:sub>
        </m:sSub>
        <m:r>
          <w:rPr>
            <w:rFonts w:ascii="Cambria Math" w:hAnsi="Cambria Math" w:cs="Times New Roman"/>
          </w:rPr>
          <m:t xml:space="preserve"> </m:t>
        </m:r>
      </m:oMath>
      <w:r w:rsidRPr="00520EC1">
        <w:rPr>
          <w:rFonts w:ascii="Times New Roman" w:hAnsi="Times New Roman" w:cs="Times New Roman"/>
        </w:rPr>
        <w:t>(</w:t>
      </w:r>
      <w:r w:rsidRPr="00520EC1">
        <w:rPr>
          <w:rFonts w:ascii="Times New Roman" w:hAnsi="Times New Roman" w:cs="Times New Roman"/>
          <w:i/>
        </w:rPr>
        <w:t>NMRR</w:t>
      </w:r>
      <w:r w:rsidRPr="00520EC1">
        <w:rPr>
          <w:rFonts w:ascii="Times New Roman" w:hAnsi="Times New Roman" w:cs="Times New Roman"/>
        </w:rPr>
        <w:t xml:space="preserve">) </w:t>
      </w:r>
      <w:r>
        <w:rPr>
          <w:rFonts w:ascii="Times New Roman" w:hAnsi="Times New Roman" w:cs="Times New Roman"/>
        </w:rPr>
        <w:t xml:space="preserve">for </w:t>
      </w:r>
      <w:r w:rsidRPr="00B2684A">
        <w:rPr>
          <w:rFonts w:ascii="Times New Roman" w:hAnsi="Times New Roman" w:cs="Times New Roman"/>
        </w:rPr>
        <w:t xml:space="preserve">Arbuckle Group </w:t>
      </w:r>
      <w:r>
        <w:rPr>
          <w:rFonts w:ascii="Times New Roman" w:hAnsi="Times New Roman" w:cs="Times New Roman"/>
        </w:rPr>
        <w:t>dolomite</w:t>
      </w:r>
      <w:r w:rsidRPr="00B2684A">
        <w:rPr>
          <w:rFonts w:ascii="Times New Roman" w:hAnsi="Times New Roman" w:cs="Times New Roman"/>
        </w:rPr>
        <w:t xml:space="preserve"> of interval 4900-5000 ft, </w:t>
      </w:r>
      <w:r>
        <w:rPr>
          <w:rFonts w:ascii="Times New Roman" w:hAnsi="Times New Roman" w:cs="Times New Roman"/>
        </w:rPr>
        <w:t>w</w:t>
      </w:r>
      <w:r w:rsidRPr="00B2684A">
        <w:rPr>
          <w:rFonts w:ascii="Times New Roman" w:hAnsi="Times New Roman" w:cs="Times New Roman"/>
        </w:rPr>
        <w:t xml:space="preserve">ell Wellington #1-32, Kansas. </w:t>
      </w:r>
    </w:p>
    <w:tbl>
      <w:tblPr>
        <w:tblStyle w:val="21"/>
        <w:tblW w:w="5000" w:type="pct"/>
        <w:tblBorders>
          <w:top w:val="none" w:sz="0" w:space="0" w:color="auto"/>
          <w:bottom w:val="none" w:sz="0" w:space="0" w:color="auto"/>
        </w:tblBorders>
        <w:tblLook w:val="04A0" w:firstRow="1" w:lastRow="0" w:firstColumn="1" w:lastColumn="0" w:noHBand="0" w:noVBand="1"/>
      </w:tblPr>
      <w:tblGrid>
        <w:gridCol w:w="2322"/>
        <w:gridCol w:w="880"/>
        <w:gridCol w:w="880"/>
        <w:gridCol w:w="880"/>
        <w:gridCol w:w="880"/>
        <w:gridCol w:w="880"/>
        <w:gridCol w:w="880"/>
        <w:gridCol w:w="880"/>
        <w:gridCol w:w="878"/>
      </w:tblGrid>
      <w:tr w:rsidR="00081CFB" w:rsidRPr="00822640" w14:paraId="457375E6" w14:textId="77777777" w:rsidTr="00DE175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single" w:sz="4" w:space="0" w:color="auto"/>
              <w:bottom w:val="none" w:sz="0" w:space="0" w:color="auto"/>
            </w:tcBorders>
            <w:noWrap/>
            <w:hideMark/>
          </w:tcPr>
          <w:p w14:paraId="467B6175" w14:textId="77777777" w:rsidR="00081CFB" w:rsidRPr="00822640" w:rsidRDefault="00081CFB" w:rsidP="00DE175E">
            <w:pPr>
              <w:spacing w:line="480" w:lineRule="auto"/>
              <w:jc w:val="center"/>
              <w:rPr>
                <w:rFonts w:ascii="Times New Roman" w:eastAsia="Times New Roman" w:hAnsi="Times New Roman" w:cs="Times New Roman"/>
              </w:rPr>
            </w:pPr>
          </w:p>
        </w:tc>
        <w:tc>
          <w:tcPr>
            <w:tcW w:w="3759" w:type="pct"/>
            <w:gridSpan w:val="8"/>
            <w:tcBorders>
              <w:top w:val="single" w:sz="4" w:space="0" w:color="auto"/>
              <w:bottom w:val="none" w:sz="0" w:space="0" w:color="auto"/>
            </w:tcBorders>
            <w:noWrap/>
            <w:hideMark/>
          </w:tcPr>
          <w:p w14:paraId="0656A7E3" w14:textId="77777777" w:rsidR="00081CFB" w:rsidRPr="00822640" w:rsidRDefault="00081CFB" w:rsidP="00DE175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Principal Components</w:t>
            </w:r>
          </w:p>
        </w:tc>
      </w:tr>
      <w:tr w:rsidR="00081CFB" w:rsidRPr="00822640" w14:paraId="4AA478E6" w14:textId="77777777" w:rsidTr="00DE17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none" w:sz="0" w:space="0" w:color="auto"/>
              <w:bottom w:val="single" w:sz="4" w:space="0" w:color="auto"/>
            </w:tcBorders>
            <w:noWrap/>
            <w:hideMark/>
          </w:tcPr>
          <w:p w14:paraId="797EC880" w14:textId="77777777" w:rsidR="00081CFB" w:rsidRPr="00822640" w:rsidRDefault="00081CFB" w:rsidP="00DE175E">
            <w:pPr>
              <w:spacing w:line="480" w:lineRule="auto"/>
              <w:jc w:val="center"/>
              <w:rPr>
                <w:rFonts w:ascii="Times New Roman" w:eastAsia="Times New Roman" w:hAnsi="Times New Roman" w:cs="Times New Roman"/>
                <w:color w:val="000000"/>
              </w:rPr>
            </w:pPr>
          </w:p>
        </w:tc>
        <w:tc>
          <w:tcPr>
            <w:tcW w:w="470" w:type="pct"/>
            <w:tcBorders>
              <w:top w:val="none" w:sz="0" w:space="0" w:color="auto"/>
              <w:bottom w:val="single" w:sz="4" w:space="0" w:color="auto"/>
            </w:tcBorders>
            <w:noWrap/>
            <w:hideMark/>
          </w:tcPr>
          <w:p w14:paraId="0FDECF70" w14:textId="77777777" w:rsidR="00081CFB" w:rsidRPr="00BD6703"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D6703">
              <w:rPr>
                <w:rFonts w:ascii="Times New Roman" w:eastAsia="Times New Roman" w:hAnsi="Times New Roman" w:cs="Times New Roman"/>
                <w:b/>
                <w:color w:val="000000"/>
              </w:rPr>
              <w:t>PC1</w:t>
            </w:r>
          </w:p>
        </w:tc>
        <w:tc>
          <w:tcPr>
            <w:tcW w:w="470" w:type="pct"/>
            <w:tcBorders>
              <w:top w:val="none" w:sz="0" w:space="0" w:color="auto"/>
              <w:bottom w:val="single" w:sz="4" w:space="0" w:color="auto"/>
            </w:tcBorders>
            <w:noWrap/>
            <w:hideMark/>
          </w:tcPr>
          <w:p w14:paraId="71C8B5C1" w14:textId="77777777" w:rsidR="00081CFB" w:rsidRPr="00BD6703"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D6703">
              <w:rPr>
                <w:rFonts w:ascii="Times New Roman" w:eastAsia="Times New Roman" w:hAnsi="Times New Roman" w:cs="Times New Roman"/>
                <w:b/>
                <w:color w:val="000000"/>
              </w:rPr>
              <w:t>PC2</w:t>
            </w:r>
          </w:p>
        </w:tc>
        <w:tc>
          <w:tcPr>
            <w:tcW w:w="470" w:type="pct"/>
            <w:tcBorders>
              <w:top w:val="none" w:sz="0" w:space="0" w:color="auto"/>
              <w:bottom w:val="single" w:sz="4" w:space="0" w:color="auto"/>
            </w:tcBorders>
            <w:noWrap/>
            <w:hideMark/>
          </w:tcPr>
          <w:p w14:paraId="3BF1A48D" w14:textId="77777777" w:rsidR="00081CFB" w:rsidRPr="00BD6703"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D6703">
              <w:rPr>
                <w:rFonts w:ascii="Times New Roman" w:eastAsia="Times New Roman" w:hAnsi="Times New Roman" w:cs="Times New Roman"/>
                <w:b/>
                <w:color w:val="000000"/>
              </w:rPr>
              <w:t>PC3</w:t>
            </w:r>
          </w:p>
        </w:tc>
        <w:tc>
          <w:tcPr>
            <w:tcW w:w="470" w:type="pct"/>
            <w:tcBorders>
              <w:top w:val="none" w:sz="0" w:space="0" w:color="auto"/>
              <w:bottom w:val="single" w:sz="4" w:space="0" w:color="auto"/>
            </w:tcBorders>
            <w:noWrap/>
            <w:hideMark/>
          </w:tcPr>
          <w:p w14:paraId="40427D61" w14:textId="77777777" w:rsidR="00081CFB" w:rsidRPr="00BD6703"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D6703">
              <w:rPr>
                <w:rFonts w:ascii="Times New Roman" w:eastAsia="Times New Roman" w:hAnsi="Times New Roman" w:cs="Times New Roman"/>
                <w:b/>
                <w:color w:val="000000"/>
              </w:rPr>
              <w:t>PC4</w:t>
            </w:r>
          </w:p>
        </w:tc>
        <w:tc>
          <w:tcPr>
            <w:tcW w:w="470" w:type="pct"/>
            <w:tcBorders>
              <w:top w:val="none" w:sz="0" w:space="0" w:color="auto"/>
              <w:bottom w:val="single" w:sz="4" w:space="0" w:color="auto"/>
            </w:tcBorders>
            <w:noWrap/>
            <w:hideMark/>
          </w:tcPr>
          <w:p w14:paraId="51D0C901" w14:textId="77777777" w:rsidR="00081CFB" w:rsidRPr="00BD6703"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D6703">
              <w:rPr>
                <w:rFonts w:ascii="Times New Roman" w:eastAsia="Times New Roman" w:hAnsi="Times New Roman" w:cs="Times New Roman"/>
                <w:b/>
                <w:color w:val="000000"/>
              </w:rPr>
              <w:t>PC5</w:t>
            </w:r>
          </w:p>
        </w:tc>
        <w:tc>
          <w:tcPr>
            <w:tcW w:w="470" w:type="pct"/>
            <w:tcBorders>
              <w:top w:val="none" w:sz="0" w:space="0" w:color="auto"/>
              <w:bottom w:val="single" w:sz="4" w:space="0" w:color="auto"/>
            </w:tcBorders>
            <w:noWrap/>
            <w:hideMark/>
          </w:tcPr>
          <w:p w14:paraId="51BC123D" w14:textId="77777777" w:rsidR="00081CFB" w:rsidRPr="00BD6703"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D6703">
              <w:rPr>
                <w:rFonts w:ascii="Times New Roman" w:eastAsia="Times New Roman" w:hAnsi="Times New Roman" w:cs="Times New Roman"/>
                <w:b/>
                <w:color w:val="000000"/>
              </w:rPr>
              <w:t>PC6</w:t>
            </w:r>
          </w:p>
        </w:tc>
        <w:tc>
          <w:tcPr>
            <w:tcW w:w="470" w:type="pct"/>
            <w:tcBorders>
              <w:top w:val="none" w:sz="0" w:space="0" w:color="auto"/>
              <w:bottom w:val="single" w:sz="4" w:space="0" w:color="auto"/>
            </w:tcBorders>
            <w:noWrap/>
            <w:hideMark/>
          </w:tcPr>
          <w:p w14:paraId="37149710" w14:textId="77777777" w:rsidR="00081CFB" w:rsidRPr="00BD6703"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D6703">
              <w:rPr>
                <w:rFonts w:ascii="Times New Roman" w:eastAsia="Times New Roman" w:hAnsi="Times New Roman" w:cs="Times New Roman"/>
                <w:b/>
                <w:color w:val="000000"/>
              </w:rPr>
              <w:t>PC7</w:t>
            </w:r>
          </w:p>
        </w:tc>
        <w:tc>
          <w:tcPr>
            <w:tcW w:w="469" w:type="pct"/>
            <w:tcBorders>
              <w:top w:val="none" w:sz="0" w:space="0" w:color="auto"/>
              <w:bottom w:val="single" w:sz="4" w:space="0" w:color="auto"/>
            </w:tcBorders>
            <w:noWrap/>
            <w:hideMark/>
          </w:tcPr>
          <w:p w14:paraId="2BF3FFAE" w14:textId="77777777" w:rsidR="00081CFB" w:rsidRPr="00BD6703"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D6703">
              <w:rPr>
                <w:rFonts w:ascii="Times New Roman" w:eastAsia="Times New Roman" w:hAnsi="Times New Roman" w:cs="Times New Roman"/>
                <w:b/>
                <w:color w:val="000000"/>
              </w:rPr>
              <w:t>PC8</w:t>
            </w:r>
          </w:p>
        </w:tc>
      </w:tr>
      <w:tr w:rsidR="00081CFB" w:rsidRPr="00822640" w14:paraId="309C4859"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single" w:sz="4" w:space="0" w:color="auto"/>
            </w:tcBorders>
            <w:noWrap/>
            <w:hideMark/>
          </w:tcPr>
          <w:p w14:paraId="22BEDC5C" w14:textId="77777777" w:rsidR="00081CFB" w:rsidRPr="00822640" w:rsidRDefault="00081CFB" w:rsidP="00DE175E">
            <w:pPr>
              <w:spacing w:line="480" w:lineRule="auto"/>
              <w:jc w:val="center"/>
              <w:rPr>
                <w:rFonts w:ascii="Times New Roman" w:eastAsia="Times New Roman" w:hAnsi="Times New Roman" w:cs="Times New Roman"/>
                <w:i/>
                <w:color w:val="000000"/>
              </w:rPr>
            </w:pPr>
            <w:r w:rsidRPr="00822640">
              <w:rPr>
                <w:rFonts w:ascii="Times New Roman" w:eastAsia="Times New Roman" w:hAnsi="Times New Roman" w:cs="Times New Roman"/>
                <w:i/>
                <w:color w:val="000000"/>
              </w:rPr>
              <w:t>NPHI</w:t>
            </w:r>
          </w:p>
        </w:tc>
        <w:tc>
          <w:tcPr>
            <w:tcW w:w="470" w:type="pct"/>
            <w:tcBorders>
              <w:top w:val="single" w:sz="4" w:space="0" w:color="auto"/>
            </w:tcBorders>
            <w:noWrap/>
            <w:hideMark/>
          </w:tcPr>
          <w:p w14:paraId="0F186FDF"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-0.200</w:t>
            </w:r>
          </w:p>
        </w:tc>
        <w:tc>
          <w:tcPr>
            <w:tcW w:w="470" w:type="pct"/>
            <w:tcBorders>
              <w:top w:val="single" w:sz="4" w:space="0" w:color="auto"/>
            </w:tcBorders>
            <w:noWrap/>
            <w:hideMark/>
          </w:tcPr>
          <w:p w14:paraId="37886533"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-0.386</w:t>
            </w:r>
          </w:p>
        </w:tc>
        <w:tc>
          <w:tcPr>
            <w:tcW w:w="470" w:type="pct"/>
            <w:tcBorders>
              <w:top w:val="single" w:sz="4" w:space="0" w:color="auto"/>
            </w:tcBorders>
            <w:noWrap/>
            <w:hideMark/>
          </w:tcPr>
          <w:p w14:paraId="069F2F4C"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0.545</w:t>
            </w:r>
          </w:p>
        </w:tc>
        <w:tc>
          <w:tcPr>
            <w:tcW w:w="470" w:type="pct"/>
            <w:tcBorders>
              <w:top w:val="single" w:sz="4" w:space="0" w:color="auto"/>
            </w:tcBorders>
            <w:noWrap/>
            <w:hideMark/>
          </w:tcPr>
          <w:p w14:paraId="23E61AF4"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0.083</w:t>
            </w:r>
          </w:p>
        </w:tc>
        <w:tc>
          <w:tcPr>
            <w:tcW w:w="470" w:type="pct"/>
            <w:tcBorders>
              <w:top w:val="single" w:sz="4" w:space="0" w:color="auto"/>
            </w:tcBorders>
            <w:noWrap/>
            <w:hideMark/>
          </w:tcPr>
          <w:p w14:paraId="4DA4B9CA"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-0.626</w:t>
            </w:r>
          </w:p>
        </w:tc>
        <w:tc>
          <w:tcPr>
            <w:tcW w:w="470" w:type="pct"/>
            <w:tcBorders>
              <w:top w:val="single" w:sz="4" w:space="0" w:color="auto"/>
            </w:tcBorders>
            <w:noWrap/>
            <w:hideMark/>
          </w:tcPr>
          <w:p w14:paraId="4378483C"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0.227</w:t>
            </w:r>
          </w:p>
        </w:tc>
        <w:tc>
          <w:tcPr>
            <w:tcW w:w="470" w:type="pct"/>
            <w:tcBorders>
              <w:top w:val="single" w:sz="4" w:space="0" w:color="auto"/>
            </w:tcBorders>
            <w:noWrap/>
            <w:hideMark/>
          </w:tcPr>
          <w:p w14:paraId="7877F511"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-0.070</w:t>
            </w:r>
          </w:p>
        </w:tc>
        <w:tc>
          <w:tcPr>
            <w:tcW w:w="469" w:type="pct"/>
            <w:tcBorders>
              <w:top w:val="single" w:sz="4" w:space="0" w:color="auto"/>
            </w:tcBorders>
            <w:noWrap/>
            <w:hideMark/>
          </w:tcPr>
          <w:p w14:paraId="2D019420"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-0.242</w:t>
            </w:r>
          </w:p>
        </w:tc>
      </w:tr>
      <w:tr w:rsidR="00081CFB" w:rsidRPr="00822640" w14:paraId="10F681DB" w14:textId="77777777" w:rsidTr="00DE17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none" w:sz="0" w:space="0" w:color="auto"/>
              <w:bottom w:val="none" w:sz="0" w:space="0" w:color="auto"/>
            </w:tcBorders>
            <w:noWrap/>
          </w:tcPr>
          <w:p w14:paraId="76904510" w14:textId="77777777" w:rsidR="00081CFB" w:rsidRPr="00822640" w:rsidRDefault="00081CFB" w:rsidP="00DE175E">
            <w:pPr>
              <w:spacing w:line="480" w:lineRule="auto"/>
              <w:jc w:val="center"/>
              <w:rPr>
                <w:rFonts w:ascii="Times New Roman" w:eastAsia="Times New Roman" w:hAnsi="Times New Roman" w:cs="Times New Roman"/>
                <w:i/>
                <w:color w:val="000000"/>
              </w:rPr>
            </w:pPr>
            <w:r w:rsidRPr="00822640">
              <w:rPr>
                <w:rFonts w:ascii="Times New Roman" w:eastAsia="Times New Roman" w:hAnsi="Times New Roman" w:cs="Times New Roman"/>
                <w:i/>
                <w:color w:val="000000"/>
              </w:rPr>
              <w:t>CT90</w:t>
            </w:r>
          </w:p>
        </w:tc>
        <w:tc>
          <w:tcPr>
            <w:tcW w:w="470" w:type="pct"/>
            <w:tcBorders>
              <w:top w:val="none" w:sz="0" w:space="0" w:color="auto"/>
              <w:bottom w:val="none" w:sz="0" w:space="0" w:color="auto"/>
            </w:tcBorders>
            <w:noWrap/>
          </w:tcPr>
          <w:p w14:paraId="17B662A3"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-0.096</w:t>
            </w:r>
          </w:p>
        </w:tc>
        <w:tc>
          <w:tcPr>
            <w:tcW w:w="470" w:type="pct"/>
            <w:tcBorders>
              <w:top w:val="none" w:sz="0" w:space="0" w:color="auto"/>
              <w:bottom w:val="none" w:sz="0" w:space="0" w:color="auto"/>
            </w:tcBorders>
            <w:noWrap/>
          </w:tcPr>
          <w:p w14:paraId="4AF2C960"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-0.451</w:t>
            </w:r>
          </w:p>
        </w:tc>
        <w:tc>
          <w:tcPr>
            <w:tcW w:w="470" w:type="pct"/>
            <w:tcBorders>
              <w:top w:val="none" w:sz="0" w:space="0" w:color="auto"/>
              <w:bottom w:val="none" w:sz="0" w:space="0" w:color="auto"/>
            </w:tcBorders>
            <w:noWrap/>
          </w:tcPr>
          <w:p w14:paraId="5F2450A0"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0.514</w:t>
            </w:r>
          </w:p>
        </w:tc>
        <w:tc>
          <w:tcPr>
            <w:tcW w:w="470" w:type="pct"/>
            <w:tcBorders>
              <w:top w:val="none" w:sz="0" w:space="0" w:color="auto"/>
              <w:bottom w:val="none" w:sz="0" w:space="0" w:color="auto"/>
            </w:tcBorders>
            <w:noWrap/>
          </w:tcPr>
          <w:p w14:paraId="0F35E16B"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0.012</w:t>
            </w:r>
          </w:p>
        </w:tc>
        <w:tc>
          <w:tcPr>
            <w:tcW w:w="470" w:type="pct"/>
            <w:tcBorders>
              <w:top w:val="none" w:sz="0" w:space="0" w:color="auto"/>
              <w:bottom w:val="none" w:sz="0" w:space="0" w:color="auto"/>
            </w:tcBorders>
            <w:noWrap/>
          </w:tcPr>
          <w:p w14:paraId="211590CD"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0.687</w:t>
            </w:r>
          </w:p>
        </w:tc>
        <w:tc>
          <w:tcPr>
            <w:tcW w:w="470" w:type="pct"/>
            <w:tcBorders>
              <w:top w:val="none" w:sz="0" w:space="0" w:color="auto"/>
              <w:bottom w:val="none" w:sz="0" w:space="0" w:color="auto"/>
            </w:tcBorders>
            <w:noWrap/>
          </w:tcPr>
          <w:p w14:paraId="5360D486"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0.049</w:t>
            </w:r>
          </w:p>
        </w:tc>
        <w:tc>
          <w:tcPr>
            <w:tcW w:w="470" w:type="pct"/>
            <w:tcBorders>
              <w:top w:val="none" w:sz="0" w:space="0" w:color="auto"/>
              <w:bottom w:val="none" w:sz="0" w:space="0" w:color="auto"/>
            </w:tcBorders>
            <w:noWrap/>
          </w:tcPr>
          <w:p w14:paraId="44C60088"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0.028</w:t>
            </w:r>
          </w:p>
        </w:tc>
        <w:tc>
          <w:tcPr>
            <w:tcW w:w="469" w:type="pct"/>
            <w:tcBorders>
              <w:top w:val="none" w:sz="0" w:space="0" w:color="auto"/>
              <w:bottom w:val="none" w:sz="0" w:space="0" w:color="auto"/>
            </w:tcBorders>
            <w:noWrap/>
          </w:tcPr>
          <w:p w14:paraId="7B0F31CD"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0.219</w:t>
            </w:r>
          </w:p>
        </w:tc>
      </w:tr>
      <w:tr w:rsidR="00081CFB" w:rsidRPr="00822640" w14:paraId="13B93AE4"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1241" w:type="pct"/>
            <w:noWrap/>
          </w:tcPr>
          <w:p w14:paraId="5BE0761D" w14:textId="77777777" w:rsidR="00081CFB" w:rsidRPr="00822640" w:rsidRDefault="00081CFB" w:rsidP="00DE175E">
            <w:pPr>
              <w:spacing w:line="480" w:lineRule="auto"/>
              <w:jc w:val="center"/>
              <w:rPr>
                <w:rFonts w:ascii="Times New Roman" w:eastAsia="Times New Roman" w:hAnsi="Times New Roman" w:cs="Times New Roman"/>
                <w:i/>
                <w:color w:val="000000"/>
              </w:rPr>
            </w:pPr>
            <w:r w:rsidRPr="00822640">
              <w:rPr>
                <w:rFonts w:ascii="Times New Roman" w:eastAsia="Times New Roman" w:hAnsi="Times New Roman" w:cs="Times New Roman"/>
                <w:i/>
                <w:color w:val="000000"/>
              </w:rPr>
              <w:t>GRTO</w:t>
            </w:r>
          </w:p>
        </w:tc>
        <w:tc>
          <w:tcPr>
            <w:tcW w:w="470" w:type="pct"/>
            <w:noWrap/>
          </w:tcPr>
          <w:p w14:paraId="4D202248"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0.508</w:t>
            </w:r>
          </w:p>
        </w:tc>
        <w:tc>
          <w:tcPr>
            <w:tcW w:w="470" w:type="pct"/>
            <w:noWrap/>
          </w:tcPr>
          <w:p w14:paraId="64D005A3"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-0.161</w:t>
            </w:r>
          </w:p>
        </w:tc>
        <w:tc>
          <w:tcPr>
            <w:tcW w:w="470" w:type="pct"/>
            <w:noWrap/>
          </w:tcPr>
          <w:p w14:paraId="1B75241F"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-0.181</w:t>
            </w:r>
          </w:p>
        </w:tc>
        <w:tc>
          <w:tcPr>
            <w:tcW w:w="470" w:type="pct"/>
            <w:noWrap/>
          </w:tcPr>
          <w:p w14:paraId="77F76DEF"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-0.194</w:t>
            </w:r>
          </w:p>
        </w:tc>
        <w:tc>
          <w:tcPr>
            <w:tcW w:w="470" w:type="pct"/>
            <w:noWrap/>
          </w:tcPr>
          <w:p w14:paraId="6A415E43"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0.064</w:t>
            </w:r>
          </w:p>
        </w:tc>
        <w:tc>
          <w:tcPr>
            <w:tcW w:w="470" w:type="pct"/>
            <w:noWrap/>
          </w:tcPr>
          <w:p w14:paraId="68CA14AB"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0.799</w:t>
            </w:r>
          </w:p>
        </w:tc>
        <w:tc>
          <w:tcPr>
            <w:tcW w:w="470" w:type="pct"/>
            <w:noWrap/>
          </w:tcPr>
          <w:p w14:paraId="2B87C647"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-0.039</w:t>
            </w:r>
          </w:p>
        </w:tc>
        <w:tc>
          <w:tcPr>
            <w:tcW w:w="469" w:type="pct"/>
            <w:noWrap/>
          </w:tcPr>
          <w:p w14:paraId="12CE69B0"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-0.044</w:t>
            </w:r>
          </w:p>
        </w:tc>
      </w:tr>
      <w:tr w:rsidR="00081CFB" w:rsidRPr="00822640" w14:paraId="11CE258B" w14:textId="77777777" w:rsidTr="00DE17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none" w:sz="0" w:space="0" w:color="auto"/>
              <w:bottom w:val="none" w:sz="0" w:space="0" w:color="auto"/>
            </w:tcBorders>
            <w:noWrap/>
          </w:tcPr>
          <w:p w14:paraId="4414E7E9" w14:textId="77777777" w:rsidR="00081CFB" w:rsidRPr="00822640" w:rsidRDefault="00081CFB" w:rsidP="00DE175E">
            <w:pPr>
              <w:spacing w:line="480" w:lineRule="auto"/>
              <w:jc w:val="center"/>
              <w:rPr>
                <w:rFonts w:ascii="Times New Roman" w:eastAsia="Times New Roman" w:hAnsi="Times New Roman" w:cs="Times New Roman"/>
                <w:i/>
                <w:color w:val="000000"/>
              </w:rPr>
            </w:pPr>
            <w:r w:rsidRPr="00822640">
              <w:rPr>
                <w:rFonts w:ascii="Times New Roman" w:eastAsia="Times New Roman" w:hAnsi="Times New Roman" w:cs="Times New Roman"/>
                <w:i/>
                <w:color w:val="000000"/>
              </w:rPr>
              <w:t>POTA</w:t>
            </w:r>
          </w:p>
        </w:tc>
        <w:tc>
          <w:tcPr>
            <w:tcW w:w="470" w:type="pct"/>
            <w:tcBorders>
              <w:top w:val="none" w:sz="0" w:space="0" w:color="auto"/>
              <w:bottom w:val="none" w:sz="0" w:space="0" w:color="auto"/>
            </w:tcBorders>
            <w:noWrap/>
          </w:tcPr>
          <w:p w14:paraId="7111C07D"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0.538</w:t>
            </w:r>
          </w:p>
        </w:tc>
        <w:tc>
          <w:tcPr>
            <w:tcW w:w="470" w:type="pct"/>
            <w:tcBorders>
              <w:top w:val="none" w:sz="0" w:space="0" w:color="auto"/>
              <w:bottom w:val="none" w:sz="0" w:space="0" w:color="auto"/>
            </w:tcBorders>
            <w:noWrap/>
          </w:tcPr>
          <w:p w14:paraId="51127C5C"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-0.169</w:t>
            </w:r>
          </w:p>
        </w:tc>
        <w:tc>
          <w:tcPr>
            <w:tcW w:w="470" w:type="pct"/>
            <w:tcBorders>
              <w:top w:val="none" w:sz="0" w:space="0" w:color="auto"/>
              <w:bottom w:val="none" w:sz="0" w:space="0" w:color="auto"/>
            </w:tcBorders>
            <w:noWrap/>
          </w:tcPr>
          <w:p w14:paraId="4D39C67D"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0.139</w:t>
            </w:r>
          </w:p>
        </w:tc>
        <w:tc>
          <w:tcPr>
            <w:tcW w:w="470" w:type="pct"/>
            <w:tcBorders>
              <w:top w:val="none" w:sz="0" w:space="0" w:color="auto"/>
              <w:bottom w:val="none" w:sz="0" w:space="0" w:color="auto"/>
            </w:tcBorders>
            <w:noWrap/>
          </w:tcPr>
          <w:p w14:paraId="3C8086EC"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-0.070</w:t>
            </w:r>
          </w:p>
        </w:tc>
        <w:tc>
          <w:tcPr>
            <w:tcW w:w="470" w:type="pct"/>
            <w:tcBorders>
              <w:top w:val="none" w:sz="0" w:space="0" w:color="auto"/>
              <w:bottom w:val="none" w:sz="0" w:space="0" w:color="auto"/>
            </w:tcBorders>
            <w:noWrap/>
          </w:tcPr>
          <w:p w14:paraId="29C4D996"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-0.086</w:t>
            </w:r>
          </w:p>
        </w:tc>
        <w:tc>
          <w:tcPr>
            <w:tcW w:w="470" w:type="pct"/>
            <w:tcBorders>
              <w:top w:val="none" w:sz="0" w:space="0" w:color="auto"/>
              <w:bottom w:val="none" w:sz="0" w:space="0" w:color="auto"/>
            </w:tcBorders>
            <w:noWrap/>
          </w:tcPr>
          <w:p w14:paraId="7FDC1EC3"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-0.330</w:t>
            </w:r>
          </w:p>
        </w:tc>
        <w:tc>
          <w:tcPr>
            <w:tcW w:w="470" w:type="pct"/>
            <w:tcBorders>
              <w:top w:val="none" w:sz="0" w:space="0" w:color="auto"/>
              <w:bottom w:val="none" w:sz="0" w:space="0" w:color="auto"/>
            </w:tcBorders>
            <w:noWrap/>
          </w:tcPr>
          <w:p w14:paraId="3A9525C9"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0.713</w:t>
            </w:r>
          </w:p>
        </w:tc>
        <w:tc>
          <w:tcPr>
            <w:tcW w:w="469" w:type="pct"/>
            <w:tcBorders>
              <w:top w:val="none" w:sz="0" w:space="0" w:color="auto"/>
              <w:bottom w:val="none" w:sz="0" w:space="0" w:color="auto"/>
            </w:tcBorders>
            <w:noWrap/>
          </w:tcPr>
          <w:p w14:paraId="06D76F1B"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-0.181</w:t>
            </w:r>
          </w:p>
        </w:tc>
      </w:tr>
      <w:tr w:rsidR="00081CFB" w:rsidRPr="00822640" w14:paraId="0C8E65DF" w14:textId="77777777" w:rsidTr="00DE175E">
        <w:trPr>
          <w:trHeight w:val="360"/>
        </w:trPr>
        <w:tc>
          <w:tcPr>
            <w:cnfStyle w:val="001000000000" w:firstRow="0" w:lastRow="0" w:firstColumn="1" w:lastColumn="0" w:oddVBand="0" w:evenVBand="0" w:oddHBand="0" w:evenHBand="0" w:firstRowFirstColumn="0" w:firstRowLastColumn="0" w:lastRowFirstColumn="0" w:lastRowLastColumn="0"/>
            <w:tcW w:w="1241" w:type="pct"/>
            <w:noWrap/>
          </w:tcPr>
          <w:p w14:paraId="2C830AF5" w14:textId="77777777" w:rsidR="00081CFB" w:rsidRPr="00822640" w:rsidRDefault="00081CFB" w:rsidP="00DE175E">
            <w:pPr>
              <w:spacing w:line="480" w:lineRule="auto"/>
              <w:jc w:val="center"/>
              <w:rPr>
                <w:rFonts w:ascii="Times New Roman" w:eastAsia="Times New Roman" w:hAnsi="Times New Roman" w:cs="Times New Roman"/>
                <w:i/>
                <w:color w:val="000000"/>
              </w:rPr>
            </w:pPr>
            <w:r w:rsidRPr="00822640">
              <w:rPr>
                <w:rFonts w:ascii="Times New Roman" w:eastAsia="Times New Roman" w:hAnsi="Times New Roman" w:cs="Times New Roman"/>
                <w:i/>
                <w:color w:val="000000"/>
              </w:rPr>
              <w:t>THOR</w:t>
            </w:r>
          </w:p>
        </w:tc>
        <w:tc>
          <w:tcPr>
            <w:tcW w:w="470" w:type="pct"/>
            <w:noWrap/>
          </w:tcPr>
          <w:p w14:paraId="3A481B17"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0.519</w:t>
            </w:r>
          </w:p>
        </w:tc>
        <w:tc>
          <w:tcPr>
            <w:tcW w:w="470" w:type="pct"/>
            <w:noWrap/>
          </w:tcPr>
          <w:p w14:paraId="7B442322"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-0.204</w:t>
            </w:r>
          </w:p>
        </w:tc>
        <w:tc>
          <w:tcPr>
            <w:tcW w:w="470" w:type="pct"/>
            <w:noWrap/>
          </w:tcPr>
          <w:p w14:paraId="0004D122"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0.096</w:t>
            </w:r>
          </w:p>
        </w:tc>
        <w:tc>
          <w:tcPr>
            <w:tcW w:w="470" w:type="pct"/>
            <w:noWrap/>
          </w:tcPr>
          <w:p w14:paraId="53D7A98B"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-0.219</w:t>
            </w:r>
          </w:p>
        </w:tc>
        <w:tc>
          <w:tcPr>
            <w:tcW w:w="470" w:type="pct"/>
            <w:noWrap/>
          </w:tcPr>
          <w:p w14:paraId="13900913"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-0.118</w:t>
            </w:r>
          </w:p>
        </w:tc>
        <w:tc>
          <w:tcPr>
            <w:tcW w:w="470" w:type="pct"/>
            <w:noWrap/>
          </w:tcPr>
          <w:p w14:paraId="17B8DB7F"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-0.417</w:t>
            </w:r>
          </w:p>
        </w:tc>
        <w:tc>
          <w:tcPr>
            <w:tcW w:w="470" w:type="pct"/>
            <w:noWrap/>
          </w:tcPr>
          <w:p w14:paraId="29C95674"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-0.651</w:t>
            </w:r>
          </w:p>
        </w:tc>
        <w:tc>
          <w:tcPr>
            <w:tcW w:w="469" w:type="pct"/>
            <w:noWrap/>
          </w:tcPr>
          <w:p w14:paraId="2C066646"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0.140</w:t>
            </w:r>
          </w:p>
        </w:tc>
      </w:tr>
      <w:tr w:rsidR="00081CFB" w:rsidRPr="00822640" w14:paraId="5ABE1B2F" w14:textId="77777777" w:rsidTr="00DE17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none" w:sz="0" w:space="0" w:color="auto"/>
              <w:bottom w:val="none" w:sz="0" w:space="0" w:color="auto"/>
            </w:tcBorders>
            <w:noWrap/>
          </w:tcPr>
          <w:p w14:paraId="4DE6D8B4" w14:textId="77777777" w:rsidR="00081CFB" w:rsidRPr="00822640" w:rsidRDefault="002205D5" w:rsidP="00DE175E">
            <w:pPr>
              <w:spacing w:line="480" w:lineRule="auto"/>
              <w:jc w:val="center"/>
              <w:rPr>
                <w:rFonts w:ascii="Times New Roman" w:eastAsia="Times New Roman" w:hAnsi="Times New Roman" w:cs="Times New Roman"/>
                <w:i/>
              </w:rPr>
            </w:pPr>
            <m:oMathPara>
              <m:oMath>
                <m:sSub>
                  <m:sSubPr>
                    <m:ctrlPr>
                      <w:rPr>
                        <w:rFonts w:ascii="Cambria Math" w:eastAsia="DengXian" w:hAnsi="Cambria Math" w:cs="Times New Roman"/>
                        <w:i/>
                        <w:iCs/>
                        <w:kern w:val="24"/>
                      </w:rPr>
                    </m:ctrlPr>
                  </m:sSubPr>
                  <m:e>
                    <m:r>
                      <m:rPr>
                        <m:sty m:val="bi"/>
                      </m:rPr>
                      <w:rPr>
                        <w:rFonts w:ascii="Cambria Math" w:eastAsia="Cambria Math" w:hAnsi="Cambria Math" w:cs="Times New Roman"/>
                        <w:kern w:val="24"/>
                      </w:rPr>
                      <m:t>ρ</m:t>
                    </m:r>
                  </m:e>
                  <m:sub>
                    <m:r>
                      <m:rPr>
                        <m:sty m:val="bi"/>
                      </m:rPr>
                      <w:rPr>
                        <w:rFonts w:ascii="Cambria Math" w:eastAsia="DengXian" w:hAnsi="Cambria Math" w:cs="Times New Roman"/>
                        <w:kern w:val="24"/>
                      </w:rPr>
                      <m:t>maa</m:t>
                    </m:r>
                  </m:sub>
                </m:sSub>
              </m:oMath>
            </m:oMathPara>
          </w:p>
        </w:tc>
        <w:tc>
          <w:tcPr>
            <w:tcW w:w="470" w:type="pct"/>
            <w:tcBorders>
              <w:top w:val="none" w:sz="0" w:space="0" w:color="auto"/>
              <w:bottom w:val="none" w:sz="0" w:space="0" w:color="auto"/>
            </w:tcBorders>
            <w:noWrap/>
          </w:tcPr>
          <w:p w14:paraId="2C14502D"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0.113</w:t>
            </w:r>
          </w:p>
        </w:tc>
        <w:tc>
          <w:tcPr>
            <w:tcW w:w="470" w:type="pct"/>
            <w:tcBorders>
              <w:top w:val="none" w:sz="0" w:space="0" w:color="auto"/>
              <w:bottom w:val="none" w:sz="0" w:space="0" w:color="auto"/>
            </w:tcBorders>
            <w:noWrap/>
          </w:tcPr>
          <w:p w14:paraId="22549F92"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0.531</w:t>
            </w:r>
          </w:p>
        </w:tc>
        <w:tc>
          <w:tcPr>
            <w:tcW w:w="470" w:type="pct"/>
            <w:tcBorders>
              <w:top w:val="none" w:sz="0" w:space="0" w:color="auto"/>
              <w:bottom w:val="none" w:sz="0" w:space="0" w:color="auto"/>
            </w:tcBorders>
            <w:noWrap/>
          </w:tcPr>
          <w:p w14:paraId="237A79FC"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0.420</w:t>
            </w:r>
          </w:p>
        </w:tc>
        <w:tc>
          <w:tcPr>
            <w:tcW w:w="470" w:type="pct"/>
            <w:tcBorders>
              <w:top w:val="none" w:sz="0" w:space="0" w:color="auto"/>
              <w:bottom w:val="none" w:sz="0" w:space="0" w:color="auto"/>
            </w:tcBorders>
            <w:noWrap/>
          </w:tcPr>
          <w:p w14:paraId="2CA67923"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-0.141</w:t>
            </w:r>
          </w:p>
        </w:tc>
        <w:tc>
          <w:tcPr>
            <w:tcW w:w="470" w:type="pct"/>
            <w:tcBorders>
              <w:top w:val="none" w:sz="0" w:space="0" w:color="auto"/>
              <w:bottom w:val="none" w:sz="0" w:space="0" w:color="auto"/>
            </w:tcBorders>
            <w:noWrap/>
          </w:tcPr>
          <w:p w14:paraId="0981FD39"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0.261</w:t>
            </w:r>
          </w:p>
        </w:tc>
        <w:tc>
          <w:tcPr>
            <w:tcW w:w="470" w:type="pct"/>
            <w:tcBorders>
              <w:top w:val="none" w:sz="0" w:space="0" w:color="auto"/>
              <w:bottom w:val="none" w:sz="0" w:space="0" w:color="auto"/>
            </w:tcBorders>
            <w:noWrap/>
          </w:tcPr>
          <w:p w14:paraId="5ADC2E73"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0.031</w:t>
            </w:r>
          </w:p>
        </w:tc>
        <w:tc>
          <w:tcPr>
            <w:tcW w:w="470" w:type="pct"/>
            <w:tcBorders>
              <w:top w:val="none" w:sz="0" w:space="0" w:color="auto"/>
              <w:bottom w:val="none" w:sz="0" w:space="0" w:color="auto"/>
            </w:tcBorders>
            <w:noWrap/>
          </w:tcPr>
          <w:p w14:paraId="4BEEDB33"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-0.172</w:t>
            </w:r>
          </w:p>
        </w:tc>
        <w:tc>
          <w:tcPr>
            <w:tcW w:w="469" w:type="pct"/>
            <w:tcBorders>
              <w:top w:val="none" w:sz="0" w:space="0" w:color="auto"/>
              <w:bottom w:val="none" w:sz="0" w:space="0" w:color="auto"/>
            </w:tcBorders>
            <w:noWrap/>
          </w:tcPr>
          <w:p w14:paraId="255C232C"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-0.640</w:t>
            </w:r>
          </w:p>
        </w:tc>
      </w:tr>
      <w:tr w:rsidR="00081CFB" w:rsidRPr="00822640" w14:paraId="49290B43"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1241" w:type="pct"/>
            <w:noWrap/>
          </w:tcPr>
          <w:p w14:paraId="4A25CFDC" w14:textId="77777777" w:rsidR="00081CFB" w:rsidRPr="00822640" w:rsidRDefault="002205D5" w:rsidP="00DE175E">
            <w:pPr>
              <w:spacing w:line="480" w:lineRule="auto"/>
              <w:jc w:val="center"/>
              <w:rPr>
                <w:rFonts w:ascii="Times New Roman" w:eastAsia="Times New Roman" w:hAnsi="Times New Roman" w:cs="Times New Roman"/>
                <w:i/>
              </w:rPr>
            </w:pPr>
            <m:oMathPara>
              <m:oMath>
                <m:sSub>
                  <m:sSubPr>
                    <m:ctrlPr>
                      <w:rPr>
                        <w:rFonts w:ascii="Cambria Math" w:eastAsia="DengXian" w:hAnsi="Cambria Math" w:cs="Times New Roman"/>
                        <w:i/>
                        <w:iCs/>
                        <w:kern w:val="24"/>
                      </w:rPr>
                    </m:ctrlPr>
                  </m:sSubPr>
                  <m:e>
                    <m:r>
                      <m:rPr>
                        <m:sty m:val="bi"/>
                      </m:rPr>
                      <w:rPr>
                        <w:rFonts w:ascii="Cambria Math" w:eastAsia="Cambria Math" w:hAnsi="Cambria Math" w:cs="Times New Roman"/>
                        <w:kern w:val="24"/>
                      </w:rPr>
                      <m:t>U</m:t>
                    </m:r>
                  </m:e>
                  <m:sub>
                    <m:r>
                      <m:rPr>
                        <m:sty m:val="bi"/>
                      </m:rPr>
                      <w:rPr>
                        <w:rFonts w:ascii="Cambria Math" w:eastAsia="DengXian" w:hAnsi="Cambria Math" w:cs="Times New Roman"/>
                        <w:kern w:val="24"/>
                      </w:rPr>
                      <m:t>maa</m:t>
                    </m:r>
                  </m:sub>
                </m:sSub>
              </m:oMath>
            </m:oMathPara>
          </w:p>
        </w:tc>
        <w:tc>
          <w:tcPr>
            <w:tcW w:w="470" w:type="pct"/>
            <w:noWrap/>
          </w:tcPr>
          <w:p w14:paraId="27A41971"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0.146</w:t>
            </w:r>
          </w:p>
        </w:tc>
        <w:tc>
          <w:tcPr>
            <w:tcW w:w="470" w:type="pct"/>
            <w:noWrap/>
          </w:tcPr>
          <w:p w14:paraId="5D70DAD1"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0.515</w:t>
            </w:r>
          </w:p>
        </w:tc>
        <w:tc>
          <w:tcPr>
            <w:tcW w:w="470" w:type="pct"/>
            <w:noWrap/>
          </w:tcPr>
          <w:p w14:paraId="4D876ACD"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0.446</w:t>
            </w:r>
          </w:p>
        </w:tc>
        <w:tc>
          <w:tcPr>
            <w:tcW w:w="470" w:type="pct"/>
            <w:noWrap/>
          </w:tcPr>
          <w:p w14:paraId="5F19235F"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-0.080</w:t>
            </w:r>
          </w:p>
        </w:tc>
        <w:tc>
          <w:tcPr>
            <w:tcW w:w="470" w:type="pct"/>
            <w:noWrap/>
          </w:tcPr>
          <w:p w14:paraId="626ED8BD"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-0.199</w:t>
            </w:r>
          </w:p>
        </w:tc>
        <w:tc>
          <w:tcPr>
            <w:tcW w:w="470" w:type="pct"/>
            <w:noWrap/>
          </w:tcPr>
          <w:p w14:paraId="517DB3B5"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0.151</w:t>
            </w:r>
          </w:p>
        </w:tc>
        <w:tc>
          <w:tcPr>
            <w:tcW w:w="470" w:type="pct"/>
            <w:noWrap/>
          </w:tcPr>
          <w:p w14:paraId="5E6419EB"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0.128</w:t>
            </w:r>
          </w:p>
        </w:tc>
        <w:tc>
          <w:tcPr>
            <w:tcW w:w="469" w:type="pct"/>
            <w:noWrap/>
          </w:tcPr>
          <w:p w14:paraId="41432D2E"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0.655</w:t>
            </w:r>
          </w:p>
        </w:tc>
      </w:tr>
      <w:tr w:rsidR="00081CFB" w:rsidRPr="00822640" w14:paraId="09ABC5AA" w14:textId="77777777" w:rsidTr="00DE17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none" w:sz="0" w:space="0" w:color="auto"/>
              <w:bottom w:val="single" w:sz="4" w:space="0" w:color="auto"/>
            </w:tcBorders>
            <w:noWrap/>
          </w:tcPr>
          <w:p w14:paraId="46A1E31B" w14:textId="77777777" w:rsidR="00081CFB" w:rsidRPr="00822640" w:rsidRDefault="00081CFB" w:rsidP="00DE175E">
            <w:pPr>
              <w:spacing w:line="480" w:lineRule="auto"/>
              <w:jc w:val="center"/>
              <w:rPr>
                <w:rFonts w:ascii="Times New Roman" w:eastAsia="Times New Roman" w:hAnsi="Times New Roman" w:cs="Times New Roman"/>
                <w:i/>
                <w:color w:val="000000"/>
              </w:rPr>
            </w:pPr>
            <w:r w:rsidRPr="00822640">
              <w:rPr>
                <w:rFonts w:ascii="Times New Roman" w:eastAsia="Times New Roman" w:hAnsi="Times New Roman" w:cs="Times New Roman"/>
                <w:i/>
                <w:color w:val="000000"/>
              </w:rPr>
              <w:t>NMRR</w:t>
            </w:r>
          </w:p>
        </w:tc>
        <w:tc>
          <w:tcPr>
            <w:tcW w:w="470" w:type="pct"/>
            <w:tcBorders>
              <w:top w:val="none" w:sz="0" w:space="0" w:color="auto"/>
              <w:bottom w:val="single" w:sz="4" w:space="0" w:color="auto"/>
            </w:tcBorders>
            <w:noWrap/>
          </w:tcPr>
          <w:p w14:paraId="4B924D83"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0.316</w:t>
            </w:r>
          </w:p>
        </w:tc>
        <w:tc>
          <w:tcPr>
            <w:tcW w:w="470" w:type="pct"/>
            <w:tcBorders>
              <w:top w:val="none" w:sz="0" w:space="0" w:color="auto"/>
              <w:bottom w:val="single" w:sz="4" w:space="0" w:color="auto"/>
            </w:tcBorders>
            <w:noWrap/>
          </w:tcPr>
          <w:p w14:paraId="46B4781A"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0.070</w:t>
            </w:r>
          </w:p>
        </w:tc>
        <w:tc>
          <w:tcPr>
            <w:tcW w:w="470" w:type="pct"/>
            <w:tcBorders>
              <w:top w:val="none" w:sz="0" w:space="0" w:color="auto"/>
              <w:bottom w:val="single" w:sz="4" w:space="0" w:color="auto"/>
            </w:tcBorders>
            <w:noWrap/>
          </w:tcPr>
          <w:p w14:paraId="14704B4C"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0.042</w:t>
            </w:r>
          </w:p>
        </w:tc>
        <w:tc>
          <w:tcPr>
            <w:tcW w:w="470" w:type="pct"/>
            <w:tcBorders>
              <w:top w:val="none" w:sz="0" w:space="0" w:color="auto"/>
              <w:bottom w:val="single" w:sz="4" w:space="0" w:color="auto"/>
            </w:tcBorders>
            <w:noWrap/>
          </w:tcPr>
          <w:p w14:paraId="330571E2"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0.936</w:t>
            </w:r>
          </w:p>
        </w:tc>
        <w:tc>
          <w:tcPr>
            <w:tcW w:w="470" w:type="pct"/>
            <w:tcBorders>
              <w:top w:val="none" w:sz="0" w:space="0" w:color="auto"/>
              <w:bottom w:val="single" w:sz="4" w:space="0" w:color="auto"/>
            </w:tcBorders>
            <w:noWrap/>
          </w:tcPr>
          <w:p w14:paraId="72EECBAE"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0.048</w:t>
            </w:r>
          </w:p>
        </w:tc>
        <w:tc>
          <w:tcPr>
            <w:tcW w:w="470" w:type="pct"/>
            <w:tcBorders>
              <w:top w:val="none" w:sz="0" w:space="0" w:color="auto"/>
              <w:bottom w:val="single" w:sz="4" w:space="0" w:color="auto"/>
            </w:tcBorders>
            <w:noWrap/>
          </w:tcPr>
          <w:p w14:paraId="4E08D795"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0.040</w:t>
            </w:r>
          </w:p>
        </w:tc>
        <w:tc>
          <w:tcPr>
            <w:tcW w:w="470" w:type="pct"/>
            <w:tcBorders>
              <w:top w:val="none" w:sz="0" w:space="0" w:color="auto"/>
              <w:bottom w:val="single" w:sz="4" w:space="0" w:color="auto"/>
            </w:tcBorders>
            <w:noWrap/>
          </w:tcPr>
          <w:p w14:paraId="44435542"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-0.116</w:t>
            </w:r>
          </w:p>
        </w:tc>
        <w:tc>
          <w:tcPr>
            <w:tcW w:w="469" w:type="pct"/>
            <w:tcBorders>
              <w:top w:val="none" w:sz="0" w:space="0" w:color="auto"/>
              <w:bottom w:val="single" w:sz="4" w:space="0" w:color="auto"/>
            </w:tcBorders>
            <w:noWrap/>
          </w:tcPr>
          <w:p w14:paraId="662A8E8E"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-0.012</w:t>
            </w:r>
          </w:p>
        </w:tc>
      </w:tr>
      <w:tr w:rsidR="00081CFB" w:rsidRPr="00822640" w14:paraId="26A23DD9"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single" w:sz="4" w:space="0" w:color="auto"/>
              <w:bottom w:val="single" w:sz="4" w:space="0" w:color="auto"/>
            </w:tcBorders>
            <w:noWrap/>
            <w:hideMark/>
          </w:tcPr>
          <w:p w14:paraId="1DCAC9B3" w14:textId="77777777" w:rsidR="00081CFB" w:rsidRPr="00822640" w:rsidRDefault="00081CFB" w:rsidP="00DE175E">
            <w:pPr>
              <w:spacing w:line="480" w:lineRule="auto"/>
              <w:jc w:val="center"/>
              <w:rPr>
                <w:rFonts w:ascii="Times New Roman" w:eastAsia="Times New Roman" w:hAnsi="Times New Roman" w:cs="Times New Roman"/>
                <w:i/>
                <w:color w:val="000000"/>
              </w:rPr>
            </w:pPr>
          </w:p>
        </w:tc>
        <w:tc>
          <w:tcPr>
            <w:tcW w:w="470" w:type="pct"/>
            <w:tcBorders>
              <w:top w:val="single" w:sz="4" w:space="0" w:color="auto"/>
              <w:bottom w:val="single" w:sz="4" w:space="0" w:color="auto"/>
            </w:tcBorders>
            <w:noWrap/>
            <w:hideMark/>
          </w:tcPr>
          <w:p w14:paraId="07A8A1B0"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bottom w:val="single" w:sz="4" w:space="0" w:color="auto"/>
            </w:tcBorders>
            <w:noWrap/>
            <w:hideMark/>
          </w:tcPr>
          <w:p w14:paraId="6B4F7F41"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bottom w:val="single" w:sz="4" w:space="0" w:color="auto"/>
            </w:tcBorders>
            <w:noWrap/>
            <w:hideMark/>
          </w:tcPr>
          <w:p w14:paraId="63D1C1CB"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bottom w:val="single" w:sz="4" w:space="0" w:color="auto"/>
            </w:tcBorders>
            <w:noWrap/>
            <w:hideMark/>
          </w:tcPr>
          <w:p w14:paraId="01047938"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bottom w:val="single" w:sz="4" w:space="0" w:color="auto"/>
            </w:tcBorders>
            <w:noWrap/>
            <w:hideMark/>
          </w:tcPr>
          <w:p w14:paraId="23AAFF1C"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bottom w:val="single" w:sz="4" w:space="0" w:color="auto"/>
            </w:tcBorders>
            <w:noWrap/>
            <w:hideMark/>
          </w:tcPr>
          <w:p w14:paraId="72099DA0"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bottom w:val="single" w:sz="4" w:space="0" w:color="auto"/>
            </w:tcBorders>
            <w:noWrap/>
            <w:hideMark/>
          </w:tcPr>
          <w:p w14:paraId="75F10144"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69" w:type="pct"/>
            <w:tcBorders>
              <w:top w:val="single" w:sz="4" w:space="0" w:color="auto"/>
              <w:bottom w:val="single" w:sz="4" w:space="0" w:color="auto"/>
            </w:tcBorders>
            <w:noWrap/>
            <w:hideMark/>
          </w:tcPr>
          <w:p w14:paraId="39CA72C8"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r>
      <w:tr w:rsidR="00081CFB" w:rsidRPr="00C1595E" w14:paraId="2AA1C9E9" w14:textId="77777777" w:rsidTr="00DE17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single" w:sz="4" w:space="0" w:color="auto"/>
              <w:bottom w:val="none" w:sz="0" w:space="0" w:color="auto"/>
            </w:tcBorders>
            <w:noWrap/>
          </w:tcPr>
          <w:p w14:paraId="392B637B" w14:textId="77777777" w:rsidR="00081CFB" w:rsidRPr="00C1595E" w:rsidRDefault="00081CFB" w:rsidP="00DE175E">
            <w:pPr>
              <w:spacing w:line="480" w:lineRule="auto"/>
              <w:jc w:val="center"/>
              <w:rPr>
                <w:rFonts w:ascii="Times New Roman" w:eastAsia="Times New Roman" w:hAnsi="Times New Roman" w:cs="Times New Roman"/>
                <w:color w:val="000000"/>
              </w:rPr>
            </w:pPr>
            <w:r w:rsidRPr="00822640">
              <w:rPr>
                <w:rFonts w:ascii="Times New Roman" w:eastAsia="Times New Roman" w:hAnsi="Times New Roman" w:cs="Times New Roman"/>
                <w:color w:val="000000"/>
              </w:rPr>
              <w:t>Eigenvalue</w:t>
            </w:r>
          </w:p>
        </w:tc>
        <w:tc>
          <w:tcPr>
            <w:tcW w:w="470" w:type="pct"/>
            <w:tcBorders>
              <w:top w:val="single" w:sz="4" w:space="0" w:color="auto"/>
              <w:bottom w:val="none" w:sz="0" w:space="0" w:color="auto"/>
            </w:tcBorders>
            <w:noWrap/>
          </w:tcPr>
          <w:p w14:paraId="5094419F" w14:textId="77777777" w:rsidR="00081CFB" w:rsidRPr="00C1595E"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2.616</w:t>
            </w:r>
          </w:p>
        </w:tc>
        <w:tc>
          <w:tcPr>
            <w:tcW w:w="470" w:type="pct"/>
            <w:tcBorders>
              <w:top w:val="single" w:sz="4" w:space="0" w:color="auto"/>
              <w:bottom w:val="none" w:sz="0" w:space="0" w:color="auto"/>
            </w:tcBorders>
            <w:noWrap/>
          </w:tcPr>
          <w:p w14:paraId="62A645BB" w14:textId="77777777" w:rsidR="00081CFB" w:rsidRPr="00C1595E"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2.162</w:t>
            </w:r>
          </w:p>
        </w:tc>
        <w:tc>
          <w:tcPr>
            <w:tcW w:w="470" w:type="pct"/>
            <w:tcBorders>
              <w:top w:val="single" w:sz="4" w:space="0" w:color="auto"/>
              <w:bottom w:val="none" w:sz="0" w:space="0" w:color="auto"/>
            </w:tcBorders>
            <w:noWrap/>
          </w:tcPr>
          <w:p w14:paraId="1FCDF007" w14:textId="77777777" w:rsidR="00081CFB" w:rsidRPr="00C1595E"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1.326</w:t>
            </w:r>
          </w:p>
        </w:tc>
        <w:tc>
          <w:tcPr>
            <w:tcW w:w="470" w:type="pct"/>
            <w:tcBorders>
              <w:top w:val="single" w:sz="4" w:space="0" w:color="auto"/>
              <w:bottom w:val="none" w:sz="0" w:space="0" w:color="auto"/>
            </w:tcBorders>
            <w:noWrap/>
          </w:tcPr>
          <w:p w14:paraId="3A7DEEE5" w14:textId="77777777" w:rsidR="00081CFB" w:rsidRPr="00C1595E"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0.824</w:t>
            </w:r>
          </w:p>
        </w:tc>
        <w:tc>
          <w:tcPr>
            <w:tcW w:w="470" w:type="pct"/>
            <w:tcBorders>
              <w:top w:val="single" w:sz="4" w:space="0" w:color="auto"/>
              <w:bottom w:val="none" w:sz="0" w:space="0" w:color="auto"/>
            </w:tcBorders>
            <w:noWrap/>
          </w:tcPr>
          <w:p w14:paraId="0C42A36E" w14:textId="77777777" w:rsidR="00081CFB" w:rsidRPr="00C1595E"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0.374</w:t>
            </w:r>
          </w:p>
        </w:tc>
        <w:tc>
          <w:tcPr>
            <w:tcW w:w="470" w:type="pct"/>
            <w:tcBorders>
              <w:top w:val="single" w:sz="4" w:space="0" w:color="auto"/>
              <w:bottom w:val="none" w:sz="0" w:space="0" w:color="auto"/>
            </w:tcBorders>
            <w:noWrap/>
          </w:tcPr>
          <w:p w14:paraId="73847D70" w14:textId="77777777" w:rsidR="00081CFB" w:rsidRPr="00C1595E"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0.301</w:t>
            </w:r>
          </w:p>
        </w:tc>
        <w:tc>
          <w:tcPr>
            <w:tcW w:w="470" w:type="pct"/>
            <w:tcBorders>
              <w:top w:val="single" w:sz="4" w:space="0" w:color="auto"/>
              <w:bottom w:val="none" w:sz="0" w:space="0" w:color="auto"/>
            </w:tcBorders>
            <w:noWrap/>
          </w:tcPr>
          <w:p w14:paraId="3CCD20A8" w14:textId="77777777" w:rsidR="00081CFB" w:rsidRPr="00C1595E"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0.218</w:t>
            </w:r>
          </w:p>
        </w:tc>
        <w:tc>
          <w:tcPr>
            <w:tcW w:w="469" w:type="pct"/>
            <w:tcBorders>
              <w:top w:val="single" w:sz="4" w:space="0" w:color="auto"/>
              <w:bottom w:val="none" w:sz="0" w:space="0" w:color="auto"/>
            </w:tcBorders>
            <w:noWrap/>
          </w:tcPr>
          <w:p w14:paraId="246AA752" w14:textId="77777777" w:rsidR="00081CFB" w:rsidRPr="00C1595E"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0.179</w:t>
            </w:r>
          </w:p>
        </w:tc>
      </w:tr>
      <w:tr w:rsidR="00081CFB" w:rsidRPr="00822640" w14:paraId="0C309683"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1241" w:type="pct"/>
            <w:noWrap/>
            <w:hideMark/>
          </w:tcPr>
          <w:p w14:paraId="1BCBB04F" w14:textId="77777777" w:rsidR="00081CFB" w:rsidRPr="00822640" w:rsidRDefault="00081CFB" w:rsidP="00DE175E">
            <w:pPr>
              <w:spacing w:line="480" w:lineRule="auto"/>
              <w:jc w:val="center"/>
              <w:rPr>
                <w:rFonts w:ascii="Times New Roman" w:eastAsia="Times New Roman" w:hAnsi="Times New Roman" w:cs="Times New Roman"/>
                <w:color w:val="000000"/>
              </w:rPr>
            </w:pPr>
            <w:r w:rsidRPr="00822640">
              <w:rPr>
                <w:rFonts w:ascii="Times New Roman" w:eastAsia="Times New Roman" w:hAnsi="Times New Roman" w:cs="Times New Roman"/>
                <w:color w:val="000000"/>
              </w:rPr>
              <w:t>Variance</w:t>
            </w:r>
          </w:p>
        </w:tc>
        <w:tc>
          <w:tcPr>
            <w:tcW w:w="470" w:type="pct"/>
            <w:noWrap/>
            <w:hideMark/>
          </w:tcPr>
          <w:p w14:paraId="7037972B"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0.327</w:t>
            </w:r>
          </w:p>
        </w:tc>
        <w:tc>
          <w:tcPr>
            <w:tcW w:w="470" w:type="pct"/>
            <w:noWrap/>
            <w:hideMark/>
          </w:tcPr>
          <w:p w14:paraId="1FAF4FF9"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0.270</w:t>
            </w:r>
          </w:p>
        </w:tc>
        <w:tc>
          <w:tcPr>
            <w:tcW w:w="470" w:type="pct"/>
            <w:noWrap/>
            <w:hideMark/>
          </w:tcPr>
          <w:p w14:paraId="239BC6F8"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0.166</w:t>
            </w:r>
          </w:p>
        </w:tc>
        <w:tc>
          <w:tcPr>
            <w:tcW w:w="470" w:type="pct"/>
            <w:noWrap/>
            <w:hideMark/>
          </w:tcPr>
          <w:p w14:paraId="2A2CE4D2"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0.103</w:t>
            </w:r>
          </w:p>
        </w:tc>
        <w:tc>
          <w:tcPr>
            <w:tcW w:w="470" w:type="pct"/>
            <w:noWrap/>
            <w:hideMark/>
          </w:tcPr>
          <w:p w14:paraId="17532622"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0.047</w:t>
            </w:r>
          </w:p>
        </w:tc>
        <w:tc>
          <w:tcPr>
            <w:tcW w:w="470" w:type="pct"/>
            <w:noWrap/>
            <w:hideMark/>
          </w:tcPr>
          <w:p w14:paraId="6BEA91A8"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0.038</w:t>
            </w:r>
          </w:p>
        </w:tc>
        <w:tc>
          <w:tcPr>
            <w:tcW w:w="470" w:type="pct"/>
            <w:noWrap/>
            <w:hideMark/>
          </w:tcPr>
          <w:p w14:paraId="20E2D9C9"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0.027</w:t>
            </w:r>
          </w:p>
        </w:tc>
        <w:tc>
          <w:tcPr>
            <w:tcW w:w="469" w:type="pct"/>
            <w:noWrap/>
            <w:hideMark/>
          </w:tcPr>
          <w:p w14:paraId="39C9C252"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0.022</w:t>
            </w:r>
          </w:p>
        </w:tc>
      </w:tr>
      <w:tr w:rsidR="00081CFB" w:rsidRPr="00822640" w14:paraId="0CD30690" w14:textId="77777777" w:rsidTr="00DE17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none" w:sz="0" w:space="0" w:color="auto"/>
              <w:bottom w:val="single" w:sz="4" w:space="0" w:color="auto"/>
            </w:tcBorders>
            <w:noWrap/>
            <w:hideMark/>
          </w:tcPr>
          <w:p w14:paraId="3F0AE772" w14:textId="77777777" w:rsidR="00081CFB" w:rsidRPr="00822640" w:rsidRDefault="00081CFB" w:rsidP="00DE175E">
            <w:pPr>
              <w:spacing w:line="480" w:lineRule="auto"/>
              <w:jc w:val="center"/>
              <w:rPr>
                <w:rFonts w:ascii="Times New Roman" w:eastAsia="Times New Roman" w:hAnsi="Times New Roman" w:cs="Times New Roman"/>
                <w:color w:val="000000"/>
              </w:rPr>
            </w:pPr>
            <w:r w:rsidRPr="00822640">
              <w:rPr>
                <w:rFonts w:ascii="Times New Roman" w:eastAsia="Times New Roman" w:hAnsi="Times New Roman" w:cs="Times New Roman"/>
                <w:color w:val="000000"/>
              </w:rPr>
              <w:t>Cumulative variance</w:t>
            </w:r>
          </w:p>
        </w:tc>
        <w:tc>
          <w:tcPr>
            <w:tcW w:w="470" w:type="pct"/>
            <w:tcBorders>
              <w:top w:val="none" w:sz="0" w:space="0" w:color="auto"/>
              <w:bottom w:val="single" w:sz="4" w:space="0" w:color="auto"/>
            </w:tcBorders>
            <w:noWrap/>
            <w:hideMark/>
          </w:tcPr>
          <w:p w14:paraId="205DE1AC"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0.327</w:t>
            </w:r>
          </w:p>
        </w:tc>
        <w:tc>
          <w:tcPr>
            <w:tcW w:w="470" w:type="pct"/>
            <w:tcBorders>
              <w:top w:val="none" w:sz="0" w:space="0" w:color="auto"/>
              <w:bottom w:val="single" w:sz="4" w:space="0" w:color="auto"/>
            </w:tcBorders>
            <w:noWrap/>
            <w:hideMark/>
          </w:tcPr>
          <w:p w14:paraId="4CA7547B"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0.597</w:t>
            </w:r>
          </w:p>
        </w:tc>
        <w:tc>
          <w:tcPr>
            <w:tcW w:w="470" w:type="pct"/>
            <w:tcBorders>
              <w:top w:val="none" w:sz="0" w:space="0" w:color="auto"/>
              <w:bottom w:val="single" w:sz="4" w:space="0" w:color="auto"/>
            </w:tcBorders>
            <w:noWrap/>
            <w:hideMark/>
          </w:tcPr>
          <w:p w14:paraId="4A60DA16"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0.763</w:t>
            </w:r>
          </w:p>
        </w:tc>
        <w:tc>
          <w:tcPr>
            <w:tcW w:w="470" w:type="pct"/>
            <w:tcBorders>
              <w:top w:val="none" w:sz="0" w:space="0" w:color="auto"/>
              <w:bottom w:val="single" w:sz="4" w:space="0" w:color="auto"/>
            </w:tcBorders>
            <w:noWrap/>
            <w:hideMark/>
          </w:tcPr>
          <w:p w14:paraId="009B4AF3"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0.866</w:t>
            </w:r>
          </w:p>
        </w:tc>
        <w:tc>
          <w:tcPr>
            <w:tcW w:w="470" w:type="pct"/>
            <w:tcBorders>
              <w:top w:val="none" w:sz="0" w:space="0" w:color="auto"/>
              <w:bottom w:val="single" w:sz="4" w:space="0" w:color="auto"/>
            </w:tcBorders>
            <w:noWrap/>
            <w:hideMark/>
          </w:tcPr>
          <w:p w14:paraId="6096EE4B"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0.913</w:t>
            </w:r>
          </w:p>
        </w:tc>
        <w:tc>
          <w:tcPr>
            <w:tcW w:w="470" w:type="pct"/>
            <w:tcBorders>
              <w:top w:val="none" w:sz="0" w:space="0" w:color="auto"/>
              <w:bottom w:val="single" w:sz="4" w:space="0" w:color="auto"/>
            </w:tcBorders>
            <w:noWrap/>
            <w:hideMark/>
          </w:tcPr>
          <w:p w14:paraId="19409EEC"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0.950</w:t>
            </w:r>
          </w:p>
        </w:tc>
        <w:tc>
          <w:tcPr>
            <w:tcW w:w="470" w:type="pct"/>
            <w:tcBorders>
              <w:top w:val="none" w:sz="0" w:space="0" w:color="auto"/>
              <w:bottom w:val="single" w:sz="4" w:space="0" w:color="auto"/>
            </w:tcBorders>
            <w:noWrap/>
            <w:hideMark/>
          </w:tcPr>
          <w:p w14:paraId="5F1D8359"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0.978</w:t>
            </w:r>
          </w:p>
        </w:tc>
        <w:tc>
          <w:tcPr>
            <w:tcW w:w="469" w:type="pct"/>
            <w:tcBorders>
              <w:top w:val="none" w:sz="0" w:space="0" w:color="auto"/>
              <w:bottom w:val="single" w:sz="4" w:space="0" w:color="auto"/>
            </w:tcBorders>
            <w:noWrap/>
            <w:hideMark/>
          </w:tcPr>
          <w:p w14:paraId="0A44CF58" w14:textId="77777777" w:rsidR="00081CFB" w:rsidRPr="00822640" w:rsidRDefault="00081CFB" w:rsidP="00DE175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22640">
              <w:rPr>
                <w:rFonts w:ascii="Times New Roman" w:eastAsia="Times New Roman" w:hAnsi="Times New Roman" w:cs="Times New Roman"/>
                <w:color w:val="000000"/>
              </w:rPr>
              <w:t>1.000</w:t>
            </w:r>
          </w:p>
        </w:tc>
      </w:tr>
      <w:tr w:rsidR="00081CFB" w:rsidRPr="00822640" w14:paraId="5A502AE6" w14:textId="77777777" w:rsidTr="00DE175E">
        <w:trPr>
          <w:trHeight w:val="300"/>
        </w:trPr>
        <w:tc>
          <w:tcPr>
            <w:cnfStyle w:val="001000000000" w:firstRow="0" w:lastRow="0" w:firstColumn="1" w:lastColumn="0" w:oddVBand="0" w:evenVBand="0" w:oddHBand="0" w:evenHBand="0" w:firstRowFirstColumn="0" w:firstRowLastColumn="0" w:lastRowFirstColumn="0" w:lastRowLastColumn="0"/>
            <w:tcW w:w="1241" w:type="pct"/>
            <w:tcBorders>
              <w:top w:val="single" w:sz="4" w:space="0" w:color="auto"/>
            </w:tcBorders>
            <w:noWrap/>
          </w:tcPr>
          <w:p w14:paraId="16AF8081" w14:textId="77777777" w:rsidR="00081CFB" w:rsidRPr="00822640" w:rsidRDefault="00081CFB" w:rsidP="00DE175E">
            <w:pPr>
              <w:spacing w:line="480" w:lineRule="auto"/>
              <w:jc w:val="center"/>
              <w:rPr>
                <w:rFonts w:ascii="Times New Roman" w:eastAsia="Times New Roman" w:hAnsi="Times New Roman" w:cs="Times New Roman"/>
                <w:color w:val="000000"/>
              </w:rPr>
            </w:pPr>
          </w:p>
        </w:tc>
        <w:tc>
          <w:tcPr>
            <w:tcW w:w="470" w:type="pct"/>
            <w:tcBorders>
              <w:top w:val="single" w:sz="4" w:space="0" w:color="auto"/>
            </w:tcBorders>
            <w:noWrap/>
          </w:tcPr>
          <w:p w14:paraId="65E1A58F"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tcBorders>
            <w:noWrap/>
          </w:tcPr>
          <w:p w14:paraId="1C9950D8"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tcBorders>
            <w:noWrap/>
          </w:tcPr>
          <w:p w14:paraId="40BF258B"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tcBorders>
            <w:noWrap/>
          </w:tcPr>
          <w:p w14:paraId="00100C62"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tcBorders>
            <w:noWrap/>
          </w:tcPr>
          <w:p w14:paraId="02B7B8A3"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tcBorders>
            <w:noWrap/>
          </w:tcPr>
          <w:p w14:paraId="5D32FF0F"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70" w:type="pct"/>
            <w:tcBorders>
              <w:top w:val="single" w:sz="4" w:space="0" w:color="auto"/>
            </w:tcBorders>
            <w:noWrap/>
          </w:tcPr>
          <w:p w14:paraId="086FD2A4"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c>
          <w:tcPr>
            <w:tcW w:w="469" w:type="pct"/>
            <w:tcBorders>
              <w:top w:val="single" w:sz="4" w:space="0" w:color="auto"/>
            </w:tcBorders>
            <w:noWrap/>
          </w:tcPr>
          <w:p w14:paraId="44F085F7" w14:textId="77777777" w:rsidR="00081CFB" w:rsidRPr="00822640" w:rsidRDefault="00081CFB" w:rsidP="00DE175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r>
    </w:tbl>
    <w:p w14:paraId="508A8F0C" w14:textId="640D7CF6" w:rsidR="00081CFB" w:rsidRPr="00BD6703" w:rsidRDefault="00081CFB" w:rsidP="00081CFB">
      <w:pPr>
        <w:spacing w:line="480" w:lineRule="auto"/>
        <w:rPr>
          <w:rFonts w:ascii="Times New Roman" w:hAnsi="Times New Roman" w:cs="Times New Roman"/>
        </w:rPr>
      </w:pPr>
    </w:p>
    <w:p w14:paraId="18D7CF0C" w14:textId="77777777" w:rsidR="00081CFB" w:rsidRPr="00081CFB" w:rsidRDefault="00081CFB" w:rsidP="00081CFB">
      <w:pPr>
        <w:sectPr w:rsidR="00081CFB" w:rsidRPr="00081CFB" w:rsidSect="00081CFB">
          <w:pgSz w:w="12240" w:h="15840"/>
          <w:pgMar w:top="1440" w:right="1440" w:bottom="1440" w:left="1440" w:header="720" w:footer="720" w:gutter="0"/>
          <w:lnNumType w:countBy="1" w:restart="continuous"/>
          <w:cols w:space="720"/>
          <w:docGrid w:linePitch="360"/>
        </w:sectPr>
      </w:pPr>
    </w:p>
    <w:p w14:paraId="4CB1780B" w14:textId="038B3729" w:rsidR="002F7F86" w:rsidRPr="002F7F86" w:rsidRDefault="002F7F86">
      <w:pPr>
        <w:rPr>
          <w:rFonts w:ascii="Times New Roman" w:hAnsi="Times New Roman" w:cs="Times New Roman"/>
          <w:sz w:val="24"/>
        </w:rPr>
      </w:pPr>
    </w:p>
    <w:sectPr w:rsidR="002F7F86" w:rsidRPr="002F7F86" w:rsidSect="00081CF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6AC49" w14:textId="77777777" w:rsidR="002205D5" w:rsidRDefault="002205D5">
      <w:pPr>
        <w:spacing w:after="0" w:line="240" w:lineRule="auto"/>
      </w:pPr>
      <w:r>
        <w:separator/>
      </w:r>
    </w:p>
  </w:endnote>
  <w:endnote w:type="continuationSeparator" w:id="0">
    <w:p w14:paraId="6B5D805B" w14:textId="77777777" w:rsidR="002205D5" w:rsidRDefault="0022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Cambria Math">
    <w:altName w:val="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4007776"/>
      <w:docPartObj>
        <w:docPartGallery w:val="Page Numbers (Bottom of Page)"/>
        <w:docPartUnique/>
      </w:docPartObj>
    </w:sdtPr>
    <w:sdtEndPr>
      <w:rPr>
        <w:noProof/>
      </w:rPr>
    </w:sdtEndPr>
    <w:sdtContent>
      <w:p w14:paraId="43274BA9" w14:textId="49B5E707" w:rsidR="00CF4449" w:rsidRDefault="00CF4449">
        <w:pPr>
          <w:pStyle w:val="Footer"/>
          <w:jc w:val="center"/>
        </w:pPr>
        <w:r w:rsidRPr="00CC6B89">
          <w:rPr>
            <w:rFonts w:ascii="Times New Roman" w:hAnsi="Times New Roman" w:cs="Times New Roman"/>
            <w:sz w:val="24"/>
            <w:szCs w:val="24"/>
          </w:rPr>
          <w:fldChar w:fldCharType="begin"/>
        </w:r>
        <w:r w:rsidRPr="00CC6B89">
          <w:rPr>
            <w:rFonts w:ascii="Times New Roman" w:hAnsi="Times New Roman" w:cs="Times New Roman"/>
            <w:sz w:val="24"/>
            <w:szCs w:val="24"/>
          </w:rPr>
          <w:instrText xml:space="preserve"> PAGE   \* MERGEFORMAT </w:instrText>
        </w:r>
        <w:r w:rsidRPr="00CC6B89">
          <w:rPr>
            <w:rFonts w:ascii="Times New Roman" w:hAnsi="Times New Roman" w:cs="Times New Roman"/>
            <w:sz w:val="24"/>
            <w:szCs w:val="24"/>
          </w:rPr>
          <w:fldChar w:fldCharType="separate"/>
        </w:r>
        <w:r w:rsidR="00081CFB">
          <w:rPr>
            <w:rFonts w:ascii="Times New Roman" w:hAnsi="Times New Roman" w:cs="Times New Roman"/>
            <w:noProof/>
            <w:sz w:val="24"/>
            <w:szCs w:val="24"/>
          </w:rPr>
          <w:t>II</w:t>
        </w:r>
        <w:r w:rsidRPr="00CC6B89">
          <w:rPr>
            <w:rFonts w:ascii="Times New Roman" w:hAnsi="Times New Roman" w:cs="Times New Roman"/>
            <w:noProof/>
            <w:sz w:val="24"/>
            <w:szCs w:val="24"/>
          </w:rPr>
          <w:fldChar w:fldCharType="end"/>
        </w:r>
      </w:p>
    </w:sdtContent>
  </w:sdt>
  <w:p w14:paraId="558E7A52" w14:textId="77777777" w:rsidR="00CF4449" w:rsidRDefault="00CF4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DEEA6" w14:textId="77777777" w:rsidR="002205D5" w:rsidRDefault="002205D5">
      <w:pPr>
        <w:spacing w:after="0" w:line="240" w:lineRule="auto"/>
      </w:pPr>
      <w:r>
        <w:separator/>
      </w:r>
    </w:p>
  </w:footnote>
  <w:footnote w:type="continuationSeparator" w:id="0">
    <w:p w14:paraId="6ACB6AC4" w14:textId="77777777" w:rsidR="002205D5" w:rsidRDefault="00220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09C6"/>
    <w:multiLevelType w:val="hybridMultilevel"/>
    <w:tmpl w:val="E390B8A6"/>
    <w:lvl w:ilvl="0" w:tplc="7FB47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B0032E"/>
    <w:multiLevelType w:val="hybridMultilevel"/>
    <w:tmpl w:val="489AAA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DB90060"/>
    <w:multiLevelType w:val="multilevel"/>
    <w:tmpl w:val="12908696"/>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10D394C"/>
    <w:multiLevelType w:val="hybridMultilevel"/>
    <w:tmpl w:val="BFE43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67193F"/>
    <w:multiLevelType w:val="multilevel"/>
    <w:tmpl w:val="77DEE71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F7E2092"/>
    <w:multiLevelType w:val="hybridMultilevel"/>
    <w:tmpl w:val="3B72DD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454F80"/>
    <w:multiLevelType w:val="hybridMultilevel"/>
    <w:tmpl w:val="BFDAA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675121"/>
    <w:multiLevelType w:val="hybridMultilevel"/>
    <w:tmpl w:val="FEBE76A6"/>
    <w:lvl w:ilvl="0" w:tplc="8AEAAE2A">
      <w:start w:val="1"/>
      <w:numFmt w:val="decimal"/>
      <w:lvlText w:val="%1."/>
      <w:lvlJc w:val="left"/>
      <w:pPr>
        <w:ind w:left="720" w:hanging="360"/>
      </w:pPr>
      <w:rPr>
        <w:rFonts w:hint="default"/>
      </w:rPr>
    </w:lvl>
    <w:lvl w:ilvl="1" w:tplc="2AF0A7B2">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E81AEE"/>
    <w:multiLevelType w:val="hybridMultilevel"/>
    <w:tmpl w:val="CAEC71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0100327"/>
    <w:multiLevelType w:val="hybridMultilevel"/>
    <w:tmpl w:val="8C400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194357"/>
    <w:multiLevelType w:val="hybridMultilevel"/>
    <w:tmpl w:val="F626D9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F73EAC"/>
    <w:multiLevelType w:val="multilevel"/>
    <w:tmpl w:val="0D4EDA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0B05FD4"/>
    <w:multiLevelType w:val="hybridMultilevel"/>
    <w:tmpl w:val="160C327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E3D31F7"/>
    <w:multiLevelType w:val="hybridMultilevel"/>
    <w:tmpl w:val="11E853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C805CB"/>
    <w:multiLevelType w:val="hybridMultilevel"/>
    <w:tmpl w:val="DEE0E00C"/>
    <w:lvl w:ilvl="0" w:tplc="BBC644B6">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43713164">
    <w:abstractNumId w:val="7"/>
  </w:num>
  <w:num w:numId="2" w16cid:durableId="1527404340">
    <w:abstractNumId w:val="2"/>
  </w:num>
  <w:num w:numId="3" w16cid:durableId="973145587">
    <w:abstractNumId w:val="10"/>
  </w:num>
  <w:num w:numId="4" w16cid:durableId="2115053158">
    <w:abstractNumId w:val="7"/>
    <w:lvlOverride w:ilvl="0">
      <w:startOverride w:val="1"/>
    </w:lvlOverride>
  </w:num>
  <w:num w:numId="5" w16cid:durableId="2096129774">
    <w:abstractNumId w:val="8"/>
  </w:num>
  <w:num w:numId="6" w16cid:durableId="7371461">
    <w:abstractNumId w:val="1"/>
  </w:num>
  <w:num w:numId="7" w16cid:durableId="1722434389">
    <w:abstractNumId w:val="14"/>
  </w:num>
  <w:num w:numId="8" w16cid:durableId="1969698391">
    <w:abstractNumId w:val="14"/>
    <w:lvlOverride w:ilvl="0">
      <w:startOverride w:val="1"/>
    </w:lvlOverride>
  </w:num>
  <w:num w:numId="9" w16cid:durableId="572545219">
    <w:abstractNumId w:val="14"/>
    <w:lvlOverride w:ilvl="0">
      <w:startOverride w:val="1"/>
    </w:lvlOverride>
  </w:num>
  <w:num w:numId="10" w16cid:durableId="1815371611">
    <w:abstractNumId w:val="14"/>
    <w:lvlOverride w:ilvl="0">
      <w:startOverride w:val="1"/>
    </w:lvlOverride>
  </w:num>
  <w:num w:numId="11" w16cid:durableId="682588459">
    <w:abstractNumId w:val="14"/>
    <w:lvlOverride w:ilvl="0">
      <w:startOverride w:val="1"/>
    </w:lvlOverride>
  </w:num>
  <w:num w:numId="12" w16cid:durableId="1629969271">
    <w:abstractNumId w:val="14"/>
    <w:lvlOverride w:ilvl="0">
      <w:startOverride w:val="1"/>
    </w:lvlOverride>
  </w:num>
  <w:num w:numId="13" w16cid:durableId="1615669396">
    <w:abstractNumId w:val="14"/>
    <w:lvlOverride w:ilvl="0">
      <w:startOverride w:val="1"/>
    </w:lvlOverride>
  </w:num>
  <w:num w:numId="14" w16cid:durableId="1706907754">
    <w:abstractNumId w:val="14"/>
    <w:lvlOverride w:ilvl="0">
      <w:startOverride w:val="1"/>
    </w:lvlOverride>
  </w:num>
  <w:num w:numId="15" w16cid:durableId="1372925245">
    <w:abstractNumId w:val="14"/>
    <w:lvlOverride w:ilvl="0">
      <w:startOverride w:val="1"/>
    </w:lvlOverride>
  </w:num>
  <w:num w:numId="16" w16cid:durableId="1355154551">
    <w:abstractNumId w:val="14"/>
    <w:lvlOverride w:ilvl="0">
      <w:startOverride w:val="1"/>
    </w:lvlOverride>
  </w:num>
  <w:num w:numId="17" w16cid:durableId="657656708">
    <w:abstractNumId w:val="13"/>
  </w:num>
  <w:num w:numId="18" w16cid:durableId="1718779242">
    <w:abstractNumId w:val="6"/>
  </w:num>
  <w:num w:numId="19" w16cid:durableId="701132181">
    <w:abstractNumId w:val="3"/>
  </w:num>
  <w:num w:numId="20" w16cid:durableId="491602004">
    <w:abstractNumId w:val="9"/>
  </w:num>
  <w:num w:numId="21" w16cid:durableId="518013179">
    <w:abstractNumId w:val="12"/>
  </w:num>
  <w:num w:numId="22" w16cid:durableId="764957065">
    <w:abstractNumId w:val="0"/>
  </w:num>
  <w:num w:numId="23" w16cid:durableId="1371417040">
    <w:abstractNumId w:val="5"/>
  </w:num>
  <w:num w:numId="24" w16cid:durableId="1292663878">
    <w:abstractNumId w:val="4"/>
  </w:num>
  <w:num w:numId="25" w16cid:durableId="19976820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yMjcxtDAytTAxtTBW0lEKTi0uzszPAykwNKwFAAFXeRgtAAAA"/>
    <w:docVar w:name="EN.InstantFormat" w:val="&lt;ENInstantFormat&gt;&lt;Enabled&gt;1&lt;/Enabled&gt;&lt;ScanUnformatted&gt;1&lt;/ScanUnformatted&gt;&lt;ScanChanges&gt;1&lt;/ScanChanges&gt;&lt;Suspended&gt;0&lt;/Suspended&gt;&lt;/ENInstantFormat&gt;"/>
    <w:docVar w:name="EN.Layout" w:val="&lt;ENLayout&gt;&lt;Style&gt;J Geophysical Res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a2zdwx2naxaf9e9ff4xf5d7p99fdt22werx&quot;&gt;My EndNote Library&lt;record-ids&gt;&lt;item&gt;1&lt;/item&gt;&lt;item&gt;14&lt;/item&gt;&lt;item&gt;22&lt;/item&gt;&lt;item&gt;35&lt;/item&gt;&lt;item&gt;38&lt;/item&gt;&lt;item&gt;44&lt;/item&gt;&lt;item&gt;46&lt;/item&gt;&lt;item&gt;49&lt;/item&gt;&lt;item&gt;69&lt;/item&gt;&lt;item&gt;73&lt;/item&gt;&lt;item&gt;78&lt;/item&gt;&lt;item&gt;82&lt;/item&gt;&lt;item&gt;85&lt;/item&gt;&lt;item&gt;103&lt;/item&gt;&lt;item&gt;105&lt;/item&gt;&lt;item&gt;111&lt;/item&gt;&lt;item&gt;112&lt;/item&gt;&lt;item&gt;114&lt;/item&gt;&lt;item&gt;116&lt;/item&gt;&lt;item&gt;118&lt;/item&gt;&lt;item&gt;121&lt;/item&gt;&lt;item&gt;123&lt;/item&gt;&lt;item&gt;124&lt;/item&gt;&lt;item&gt;127&lt;/item&gt;&lt;item&gt;129&lt;/item&gt;&lt;item&gt;132&lt;/item&gt;&lt;item&gt;135&lt;/item&gt;&lt;item&gt;136&lt;/item&gt;&lt;item&gt;140&lt;/item&gt;&lt;item&gt;141&lt;/item&gt;&lt;item&gt;144&lt;/item&gt;&lt;item&gt;145&lt;/item&gt;&lt;item&gt;150&lt;/item&gt;&lt;item&gt;155&lt;/item&gt;&lt;item&gt;158&lt;/item&gt;&lt;item&gt;161&lt;/item&gt;&lt;item&gt;162&lt;/item&gt;&lt;item&gt;168&lt;/item&gt;&lt;item&gt;170&lt;/item&gt;&lt;item&gt;171&lt;/item&gt;&lt;item&gt;173&lt;/item&gt;&lt;item&gt;175&lt;/item&gt;&lt;item&gt;177&lt;/item&gt;&lt;item&gt;179&lt;/item&gt;&lt;item&gt;182&lt;/item&gt;&lt;item&gt;184&lt;/item&gt;&lt;item&gt;188&lt;/item&gt;&lt;item&gt;190&lt;/item&gt;&lt;item&gt;195&lt;/item&gt;&lt;item&gt;201&lt;/item&gt;&lt;item&gt;202&lt;/item&gt;&lt;item&gt;204&lt;/item&gt;&lt;item&gt;205&lt;/item&gt;&lt;item&gt;207&lt;/item&gt;&lt;item&gt;211&lt;/item&gt;&lt;item&gt;213&lt;/item&gt;&lt;item&gt;214&lt;/item&gt;&lt;item&gt;217&lt;/item&gt;&lt;item&gt;218&lt;/item&gt;&lt;item&gt;222&lt;/item&gt;&lt;item&gt;226&lt;/item&gt;&lt;item&gt;227&lt;/item&gt;&lt;item&gt;228&lt;/item&gt;&lt;item&gt;229&lt;/item&gt;&lt;item&gt;231&lt;/item&gt;&lt;item&gt;233&lt;/item&gt;&lt;item&gt;242&lt;/item&gt;&lt;item&gt;250&lt;/item&gt;&lt;item&gt;251&lt;/item&gt;&lt;item&gt;252&lt;/item&gt;&lt;item&gt;254&lt;/item&gt;&lt;item&gt;260&lt;/item&gt;&lt;item&gt;268&lt;/item&gt;&lt;item&gt;269&lt;/item&gt;&lt;item&gt;273&lt;/item&gt;&lt;item&gt;275&lt;/item&gt;&lt;item&gt;276&lt;/item&gt;&lt;item&gt;277&lt;/item&gt;&lt;item&gt;279&lt;/item&gt;&lt;item&gt;281&lt;/item&gt;&lt;item&gt;282&lt;/item&gt;&lt;item&gt;289&lt;/item&gt;&lt;item&gt;290&lt;/item&gt;&lt;item&gt;292&lt;/item&gt;&lt;item&gt;294&lt;/item&gt;&lt;item&gt;298&lt;/item&gt;&lt;item&gt;299&lt;/item&gt;&lt;item&gt;301&lt;/item&gt;&lt;item&gt;302&lt;/item&gt;&lt;item&gt;303&lt;/item&gt;&lt;item&gt;304&lt;/item&gt;&lt;item&gt;305&lt;/item&gt;&lt;item&gt;309&lt;/item&gt;&lt;item&gt;321&lt;/item&gt;&lt;item&gt;329&lt;/item&gt;&lt;item&gt;335&lt;/item&gt;&lt;item&gt;337&lt;/item&gt;&lt;item&gt;344&lt;/item&gt;&lt;item&gt;348&lt;/item&gt;&lt;item&gt;349&lt;/item&gt;&lt;item&gt;354&lt;/item&gt;&lt;item&gt;356&lt;/item&gt;&lt;item&gt;357&lt;/item&gt;&lt;item&gt;361&lt;/item&gt;&lt;item&gt;362&lt;/item&gt;&lt;item&gt;365&lt;/item&gt;&lt;item&gt;367&lt;/item&gt;&lt;item&gt;369&lt;/item&gt;&lt;item&gt;370&lt;/item&gt;&lt;item&gt;377&lt;/item&gt;&lt;item&gt;378&lt;/item&gt;&lt;item&gt;380&lt;/item&gt;&lt;item&gt;381&lt;/item&gt;&lt;item&gt;383&lt;/item&gt;&lt;item&gt;385&lt;/item&gt;&lt;item&gt;386&lt;/item&gt;&lt;item&gt;387&lt;/item&gt;&lt;item&gt;388&lt;/item&gt;&lt;item&gt;390&lt;/item&gt;&lt;item&gt;393&lt;/item&gt;&lt;item&gt;394&lt;/item&gt;&lt;item&gt;396&lt;/item&gt;&lt;item&gt;398&lt;/item&gt;&lt;item&gt;399&lt;/item&gt;&lt;item&gt;400&lt;/item&gt;&lt;item&gt;402&lt;/item&gt;&lt;item&gt;408&lt;/item&gt;&lt;item&gt;409&lt;/item&gt;&lt;item&gt;410&lt;/item&gt;&lt;item&gt;412&lt;/item&gt;&lt;item&gt;413&lt;/item&gt;&lt;item&gt;414&lt;/item&gt;&lt;item&gt;415&lt;/item&gt;&lt;item&gt;418&lt;/item&gt;&lt;item&gt;421&lt;/item&gt;&lt;item&gt;423&lt;/item&gt;&lt;item&gt;427&lt;/item&gt;&lt;item&gt;440&lt;/item&gt;&lt;item&gt;450&lt;/item&gt;&lt;item&gt;466&lt;/item&gt;&lt;item&gt;468&lt;/item&gt;&lt;item&gt;469&lt;/item&gt;&lt;item&gt;472&lt;/item&gt;&lt;item&gt;473&lt;/item&gt;&lt;item&gt;474&lt;/item&gt;&lt;item&gt;476&lt;/item&gt;&lt;item&gt;477&lt;/item&gt;&lt;item&gt;487&lt;/item&gt;&lt;item&gt;488&lt;/item&gt;&lt;item&gt;489&lt;/item&gt;&lt;item&gt;494&lt;/item&gt;&lt;item&gt;496&lt;/item&gt;&lt;item&gt;497&lt;/item&gt;&lt;item&gt;499&lt;/item&gt;&lt;item&gt;500&lt;/item&gt;&lt;item&gt;501&lt;/item&gt;&lt;item&gt;505&lt;/item&gt;&lt;item&gt;542&lt;/item&gt;&lt;item&gt;543&lt;/item&gt;&lt;item&gt;545&lt;/item&gt;&lt;item&gt;549&lt;/item&gt;&lt;item&gt;550&lt;/item&gt;&lt;item&gt;552&lt;/item&gt;&lt;item&gt;553&lt;/item&gt;&lt;item&gt;554&lt;/item&gt;&lt;item&gt;555&lt;/item&gt;&lt;item&gt;556&lt;/item&gt;&lt;item&gt;557&lt;/item&gt;&lt;item&gt;558&lt;/item&gt;&lt;item&gt;560&lt;/item&gt;&lt;item&gt;561&lt;/item&gt;&lt;item&gt;563&lt;/item&gt;&lt;item&gt;564&lt;/item&gt;&lt;item&gt;565&lt;/item&gt;&lt;item&gt;566&lt;/item&gt;&lt;item&gt;567&lt;/item&gt;&lt;item&gt;568&lt;/item&gt;&lt;item&gt;569&lt;/item&gt;&lt;item&gt;570&lt;/item&gt;&lt;item&gt;571&lt;/item&gt;&lt;item&gt;572&lt;/item&gt;&lt;item&gt;573&lt;/item&gt;&lt;item&gt;575&lt;/item&gt;&lt;item&gt;579&lt;/item&gt;&lt;item&gt;580&lt;/item&gt;&lt;item&gt;581&lt;/item&gt;&lt;item&gt;582&lt;/item&gt;&lt;item&gt;583&lt;/item&gt;&lt;item&gt;584&lt;/item&gt;&lt;item&gt;620&lt;/item&gt;&lt;item&gt;625&lt;/item&gt;&lt;/record-ids&gt;&lt;/item&gt;&lt;/Libraries&gt;"/>
  </w:docVars>
  <w:rsids>
    <w:rsidRoot w:val="007D2337"/>
    <w:rsid w:val="00001195"/>
    <w:rsid w:val="00001440"/>
    <w:rsid w:val="00002E87"/>
    <w:rsid w:val="0000386B"/>
    <w:rsid w:val="00006910"/>
    <w:rsid w:val="00007B89"/>
    <w:rsid w:val="0001134C"/>
    <w:rsid w:val="00011A53"/>
    <w:rsid w:val="000145AD"/>
    <w:rsid w:val="0002106C"/>
    <w:rsid w:val="00025832"/>
    <w:rsid w:val="000267BC"/>
    <w:rsid w:val="000271B5"/>
    <w:rsid w:val="0003064F"/>
    <w:rsid w:val="0003252C"/>
    <w:rsid w:val="00047846"/>
    <w:rsid w:val="00050A97"/>
    <w:rsid w:val="00051597"/>
    <w:rsid w:val="0005501A"/>
    <w:rsid w:val="00055917"/>
    <w:rsid w:val="000569BA"/>
    <w:rsid w:val="0006392F"/>
    <w:rsid w:val="000646F7"/>
    <w:rsid w:val="00072185"/>
    <w:rsid w:val="0007275A"/>
    <w:rsid w:val="00073269"/>
    <w:rsid w:val="000737EA"/>
    <w:rsid w:val="000751F1"/>
    <w:rsid w:val="0008130B"/>
    <w:rsid w:val="00081CFB"/>
    <w:rsid w:val="00086A1B"/>
    <w:rsid w:val="00087771"/>
    <w:rsid w:val="00094E87"/>
    <w:rsid w:val="00097F54"/>
    <w:rsid w:val="000A0355"/>
    <w:rsid w:val="000A1301"/>
    <w:rsid w:val="000A3DD5"/>
    <w:rsid w:val="000A4353"/>
    <w:rsid w:val="000A5051"/>
    <w:rsid w:val="000A5A32"/>
    <w:rsid w:val="000A753E"/>
    <w:rsid w:val="000B479B"/>
    <w:rsid w:val="000C04F4"/>
    <w:rsid w:val="000C1737"/>
    <w:rsid w:val="000C1889"/>
    <w:rsid w:val="000C3466"/>
    <w:rsid w:val="000C778F"/>
    <w:rsid w:val="000D4D11"/>
    <w:rsid w:val="000D515E"/>
    <w:rsid w:val="000D5786"/>
    <w:rsid w:val="000D74D4"/>
    <w:rsid w:val="000D76EF"/>
    <w:rsid w:val="000E0BAE"/>
    <w:rsid w:val="000E2FC2"/>
    <w:rsid w:val="000E52F1"/>
    <w:rsid w:val="000E6AE8"/>
    <w:rsid w:val="000E6C4D"/>
    <w:rsid w:val="000E7E8E"/>
    <w:rsid w:val="000E7FDB"/>
    <w:rsid w:val="000F2774"/>
    <w:rsid w:val="000F4A0E"/>
    <w:rsid w:val="000F4C3B"/>
    <w:rsid w:val="000F7DEE"/>
    <w:rsid w:val="001000AD"/>
    <w:rsid w:val="00100306"/>
    <w:rsid w:val="001021F4"/>
    <w:rsid w:val="0010241D"/>
    <w:rsid w:val="0010301E"/>
    <w:rsid w:val="00104B4B"/>
    <w:rsid w:val="00110222"/>
    <w:rsid w:val="00112130"/>
    <w:rsid w:val="0011222F"/>
    <w:rsid w:val="001159F1"/>
    <w:rsid w:val="0011716C"/>
    <w:rsid w:val="00117AE0"/>
    <w:rsid w:val="00121427"/>
    <w:rsid w:val="0012142A"/>
    <w:rsid w:val="00126915"/>
    <w:rsid w:val="00130FA6"/>
    <w:rsid w:val="00132893"/>
    <w:rsid w:val="00135A08"/>
    <w:rsid w:val="00135AB8"/>
    <w:rsid w:val="00141408"/>
    <w:rsid w:val="00146407"/>
    <w:rsid w:val="00150D5F"/>
    <w:rsid w:val="001515DB"/>
    <w:rsid w:val="001546E8"/>
    <w:rsid w:val="00157295"/>
    <w:rsid w:val="00161CF8"/>
    <w:rsid w:val="001641C7"/>
    <w:rsid w:val="00173FF0"/>
    <w:rsid w:val="00174BBC"/>
    <w:rsid w:val="00186907"/>
    <w:rsid w:val="00187A4D"/>
    <w:rsid w:val="00192B38"/>
    <w:rsid w:val="0019437F"/>
    <w:rsid w:val="00195C2E"/>
    <w:rsid w:val="00197C13"/>
    <w:rsid w:val="00197FAE"/>
    <w:rsid w:val="001A2B63"/>
    <w:rsid w:val="001A41A9"/>
    <w:rsid w:val="001A4CF1"/>
    <w:rsid w:val="001B51D4"/>
    <w:rsid w:val="001B6F3E"/>
    <w:rsid w:val="001C2EDC"/>
    <w:rsid w:val="001C64E3"/>
    <w:rsid w:val="001C7D41"/>
    <w:rsid w:val="001D1315"/>
    <w:rsid w:val="001D3A9E"/>
    <w:rsid w:val="001D5602"/>
    <w:rsid w:val="001F1AC2"/>
    <w:rsid w:val="001F532E"/>
    <w:rsid w:val="001F5D5F"/>
    <w:rsid w:val="002047AE"/>
    <w:rsid w:val="00206131"/>
    <w:rsid w:val="00206A2F"/>
    <w:rsid w:val="00210A61"/>
    <w:rsid w:val="0021219F"/>
    <w:rsid w:val="002134CC"/>
    <w:rsid w:val="002149CA"/>
    <w:rsid w:val="00215DF7"/>
    <w:rsid w:val="00217200"/>
    <w:rsid w:val="002205D5"/>
    <w:rsid w:val="00227478"/>
    <w:rsid w:val="00232D80"/>
    <w:rsid w:val="0023771B"/>
    <w:rsid w:val="00242CF2"/>
    <w:rsid w:val="00243157"/>
    <w:rsid w:val="0024553E"/>
    <w:rsid w:val="00252284"/>
    <w:rsid w:val="002542B7"/>
    <w:rsid w:val="002552BE"/>
    <w:rsid w:val="002637DD"/>
    <w:rsid w:val="00264BA8"/>
    <w:rsid w:val="002660F5"/>
    <w:rsid w:val="00267C0D"/>
    <w:rsid w:val="00267F4D"/>
    <w:rsid w:val="00270E26"/>
    <w:rsid w:val="002728C7"/>
    <w:rsid w:val="00274124"/>
    <w:rsid w:val="002750FE"/>
    <w:rsid w:val="002751B1"/>
    <w:rsid w:val="00275402"/>
    <w:rsid w:val="002758B6"/>
    <w:rsid w:val="00276074"/>
    <w:rsid w:val="00277459"/>
    <w:rsid w:val="002776BC"/>
    <w:rsid w:val="00277AD1"/>
    <w:rsid w:val="00285E49"/>
    <w:rsid w:val="00285F54"/>
    <w:rsid w:val="00286651"/>
    <w:rsid w:val="00287EB2"/>
    <w:rsid w:val="00293DF6"/>
    <w:rsid w:val="002970D0"/>
    <w:rsid w:val="002A25C0"/>
    <w:rsid w:val="002A30DB"/>
    <w:rsid w:val="002A7ECD"/>
    <w:rsid w:val="002B1680"/>
    <w:rsid w:val="002C0C56"/>
    <w:rsid w:val="002C2711"/>
    <w:rsid w:val="002C346B"/>
    <w:rsid w:val="002C393A"/>
    <w:rsid w:val="002C4A61"/>
    <w:rsid w:val="002C53E9"/>
    <w:rsid w:val="002D0C86"/>
    <w:rsid w:val="002E0247"/>
    <w:rsid w:val="002E5D5E"/>
    <w:rsid w:val="002E6A31"/>
    <w:rsid w:val="002E6B5F"/>
    <w:rsid w:val="002E726B"/>
    <w:rsid w:val="002F0497"/>
    <w:rsid w:val="002F7012"/>
    <w:rsid w:val="002F7F86"/>
    <w:rsid w:val="00310B96"/>
    <w:rsid w:val="0031248F"/>
    <w:rsid w:val="0032389A"/>
    <w:rsid w:val="003249EA"/>
    <w:rsid w:val="00326B1C"/>
    <w:rsid w:val="00326ECC"/>
    <w:rsid w:val="003270AC"/>
    <w:rsid w:val="00327EF0"/>
    <w:rsid w:val="0033524B"/>
    <w:rsid w:val="0034049D"/>
    <w:rsid w:val="00352268"/>
    <w:rsid w:val="00352A5F"/>
    <w:rsid w:val="00353C17"/>
    <w:rsid w:val="003604FB"/>
    <w:rsid w:val="0036192A"/>
    <w:rsid w:val="003627BD"/>
    <w:rsid w:val="00362807"/>
    <w:rsid w:val="003633F7"/>
    <w:rsid w:val="003640CA"/>
    <w:rsid w:val="003666C1"/>
    <w:rsid w:val="00366C08"/>
    <w:rsid w:val="00372B6D"/>
    <w:rsid w:val="00374790"/>
    <w:rsid w:val="00374CDD"/>
    <w:rsid w:val="00375556"/>
    <w:rsid w:val="00386AB5"/>
    <w:rsid w:val="00392B0D"/>
    <w:rsid w:val="00395023"/>
    <w:rsid w:val="003A02DD"/>
    <w:rsid w:val="003A3197"/>
    <w:rsid w:val="003A67DF"/>
    <w:rsid w:val="003A72D8"/>
    <w:rsid w:val="003B10F1"/>
    <w:rsid w:val="003B2A30"/>
    <w:rsid w:val="003B56BF"/>
    <w:rsid w:val="003B784C"/>
    <w:rsid w:val="003B793C"/>
    <w:rsid w:val="003C1567"/>
    <w:rsid w:val="003C1B6D"/>
    <w:rsid w:val="003C21B8"/>
    <w:rsid w:val="003C2D1E"/>
    <w:rsid w:val="003D3850"/>
    <w:rsid w:val="003D74B3"/>
    <w:rsid w:val="003E0971"/>
    <w:rsid w:val="003E0C29"/>
    <w:rsid w:val="003E3795"/>
    <w:rsid w:val="003E4AD4"/>
    <w:rsid w:val="003F05B7"/>
    <w:rsid w:val="003F5AA1"/>
    <w:rsid w:val="00400147"/>
    <w:rsid w:val="00401A30"/>
    <w:rsid w:val="00403EA8"/>
    <w:rsid w:val="00403ED7"/>
    <w:rsid w:val="004050C7"/>
    <w:rsid w:val="00407013"/>
    <w:rsid w:val="004112B4"/>
    <w:rsid w:val="0041666D"/>
    <w:rsid w:val="00416F5E"/>
    <w:rsid w:val="004174DA"/>
    <w:rsid w:val="00423D60"/>
    <w:rsid w:val="00425205"/>
    <w:rsid w:val="00425FA8"/>
    <w:rsid w:val="00426FCD"/>
    <w:rsid w:val="00432740"/>
    <w:rsid w:val="004349B1"/>
    <w:rsid w:val="00435103"/>
    <w:rsid w:val="00437AF7"/>
    <w:rsid w:val="004428C8"/>
    <w:rsid w:val="004463A7"/>
    <w:rsid w:val="00446CD2"/>
    <w:rsid w:val="00452659"/>
    <w:rsid w:val="00461982"/>
    <w:rsid w:val="00465525"/>
    <w:rsid w:val="00467C40"/>
    <w:rsid w:val="004746C2"/>
    <w:rsid w:val="0048326F"/>
    <w:rsid w:val="00485076"/>
    <w:rsid w:val="00493BAD"/>
    <w:rsid w:val="004A1B1A"/>
    <w:rsid w:val="004A2674"/>
    <w:rsid w:val="004A2B91"/>
    <w:rsid w:val="004A546F"/>
    <w:rsid w:val="004A7F5A"/>
    <w:rsid w:val="004B0440"/>
    <w:rsid w:val="004B07D4"/>
    <w:rsid w:val="004C2493"/>
    <w:rsid w:val="004C5F4A"/>
    <w:rsid w:val="004C7573"/>
    <w:rsid w:val="004C7BFE"/>
    <w:rsid w:val="004D04F9"/>
    <w:rsid w:val="004D0C67"/>
    <w:rsid w:val="004D199D"/>
    <w:rsid w:val="004D2789"/>
    <w:rsid w:val="004D73F0"/>
    <w:rsid w:val="004E2BBC"/>
    <w:rsid w:val="004E7ABD"/>
    <w:rsid w:val="004F1457"/>
    <w:rsid w:val="004F6306"/>
    <w:rsid w:val="005002C8"/>
    <w:rsid w:val="00501441"/>
    <w:rsid w:val="005021B8"/>
    <w:rsid w:val="00504A03"/>
    <w:rsid w:val="005122C1"/>
    <w:rsid w:val="00512549"/>
    <w:rsid w:val="00513744"/>
    <w:rsid w:val="00513848"/>
    <w:rsid w:val="00515608"/>
    <w:rsid w:val="005162A0"/>
    <w:rsid w:val="00522174"/>
    <w:rsid w:val="00523029"/>
    <w:rsid w:val="00524863"/>
    <w:rsid w:val="00530A1F"/>
    <w:rsid w:val="00541A1F"/>
    <w:rsid w:val="00547C01"/>
    <w:rsid w:val="00551A1A"/>
    <w:rsid w:val="00553732"/>
    <w:rsid w:val="00561127"/>
    <w:rsid w:val="00561BDB"/>
    <w:rsid w:val="005627FC"/>
    <w:rsid w:val="0056500F"/>
    <w:rsid w:val="00570D4D"/>
    <w:rsid w:val="00577199"/>
    <w:rsid w:val="0057774F"/>
    <w:rsid w:val="00580654"/>
    <w:rsid w:val="005822B9"/>
    <w:rsid w:val="005827E0"/>
    <w:rsid w:val="005844CE"/>
    <w:rsid w:val="005851A0"/>
    <w:rsid w:val="00585704"/>
    <w:rsid w:val="00587F3A"/>
    <w:rsid w:val="00590987"/>
    <w:rsid w:val="00592A2F"/>
    <w:rsid w:val="00593757"/>
    <w:rsid w:val="0059411E"/>
    <w:rsid w:val="005A0D5E"/>
    <w:rsid w:val="005A17C8"/>
    <w:rsid w:val="005A4AEE"/>
    <w:rsid w:val="005A5DC4"/>
    <w:rsid w:val="005A61AE"/>
    <w:rsid w:val="005A76A7"/>
    <w:rsid w:val="005B3FD3"/>
    <w:rsid w:val="005C0B0C"/>
    <w:rsid w:val="005C2BC1"/>
    <w:rsid w:val="005C3001"/>
    <w:rsid w:val="005C4027"/>
    <w:rsid w:val="005C711D"/>
    <w:rsid w:val="005D52E9"/>
    <w:rsid w:val="005D6476"/>
    <w:rsid w:val="005E042E"/>
    <w:rsid w:val="005F31DA"/>
    <w:rsid w:val="005F37BA"/>
    <w:rsid w:val="005F45EC"/>
    <w:rsid w:val="006001DC"/>
    <w:rsid w:val="00610127"/>
    <w:rsid w:val="00627871"/>
    <w:rsid w:val="0063040B"/>
    <w:rsid w:val="00631CB3"/>
    <w:rsid w:val="006359C7"/>
    <w:rsid w:val="006368F4"/>
    <w:rsid w:val="00640987"/>
    <w:rsid w:val="006435A9"/>
    <w:rsid w:val="00645480"/>
    <w:rsid w:val="00652DFE"/>
    <w:rsid w:val="00653979"/>
    <w:rsid w:val="0065614E"/>
    <w:rsid w:val="00661322"/>
    <w:rsid w:val="0066203D"/>
    <w:rsid w:val="00663994"/>
    <w:rsid w:val="006656B9"/>
    <w:rsid w:val="006707C6"/>
    <w:rsid w:val="006712A2"/>
    <w:rsid w:val="00673F86"/>
    <w:rsid w:val="00675336"/>
    <w:rsid w:val="006800B0"/>
    <w:rsid w:val="00680AC7"/>
    <w:rsid w:val="00682508"/>
    <w:rsid w:val="00683C9A"/>
    <w:rsid w:val="00685C23"/>
    <w:rsid w:val="0068606B"/>
    <w:rsid w:val="00686982"/>
    <w:rsid w:val="00690D2C"/>
    <w:rsid w:val="00691771"/>
    <w:rsid w:val="006927B3"/>
    <w:rsid w:val="00695271"/>
    <w:rsid w:val="00695CDE"/>
    <w:rsid w:val="006A07FC"/>
    <w:rsid w:val="006A13E7"/>
    <w:rsid w:val="006A38CE"/>
    <w:rsid w:val="006A4A57"/>
    <w:rsid w:val="006A6575"/>
    <w:rsid w:val="006C481E"/>
    <w:rsid w:val="006C7098"/>
    <w:rsid w:val="006D11E2"/>
    <w:rsid w:val="006D2A84"/>
    <w:rsid w:val="006D435F"/>
    <w:rsid w:val="006D4606"/>
    <w:rsid w:val="006D49A5"/>
    <w:rsid w:val="006D7EE3"/>
    <w:rsid w:val="006E0DB7"/>
    <w:rsid w:val="006E2458"/>
    <w:rsid w:val="006E414F"/>
    <w:rsid w:val="006E4956"/>
    <w:rsid w:val="006E769A"/>
    <w:rsid w:val="006F00D8"/>
    <w:rsid w:val="006F0765"/>
    <w:rsid w:val="006F310C"/>
    <w:rsid w:val="006F3F6A"/>
    <w:rsid w:val="006F5D48"/>
    <w:rsid w:val="0070135D"/>
    <w:rsid w:val="00707399"/>
    <w:rsid w:val="007175DE"/>
    <w:rsid w:val="0072148E"/>
    <w:rsid w:val="00722BF8"/>
    <w:rsid w:val="00725A56"/>
    <w:rsid w:val="00727473"/>
    <w:rsid w:val="0073030A"/>
    <w:rsid w:val="0073363B"/>
    <w:rsid w:val="0073392C"/>
    <w:rsid w:val="007372D5"/>
    <w:rsid w:val="00741D13"/>
    <w:rsid w:val="00745416"/>
    <w:rsid w:val="00746019"/>
    <w:rsid w:val="00750640"/>
    <w:rsid w:val="007519AF"/>
    <w:rsid w:val="00754D4F"/>
    <w:rsid w:val="0076207B"/>
    <w:rsid w:val="007626DC"/>
    <w:rsid w:val="00764E56"/>
    <w:rsid w:val="007675D2"/>
    <w:rsid w:val="007754FF"/>
    <w:rsid w:val="00775C05"/>
    <w:rsid w:val="00790245"/>
    <w:rsid w:val="007913EA"/>
    <w:rsid w:val="007979CB"/>
    <w:rsid w:val="007A2706"/>
    <w:rsid w:val="007A44AF"/>
    <w:rsid w:val="007A67C1"/>
    <w:rsid w:val="007A70CE"/>
    <w:rsid w:val="007A7208"/>
    <w:rsid w:val="007B06E4"/>
    <w:rsid w:val="007B1365"/>
    <w:rsid w:val="007B1F45"/>
    <w:rsid w:val="007B2145"/>
    <w:rsid w:val="007B35DD"/>
    <w:rsid w:val="007B4282"/>
    <w:rsid w:val="007B700F"/>
    <w:rsid w:val="007C0C17"/>
    <w:rsid w:val="007C47BE"/>
    <w:rsid w:val="007C66A5"/>
    <w:rsid w:val="007D0B5C"/>
    <w:rsid w:val="007D2337"/>
    <w:rsid w:val="007D313C"/>
    <w:rsid w:val="007D41BF"/>
    <w:rsid w:val="007D4EE2"/>
    <w:rsid w:val="007D6F13"/>
    <w:rsid w:val="007E1205"/>
    <w:rsid w:val="007E26B9"/>
    <w:rsid w:val="007E7E06"/>
    <w:rsid w:val="007F3655"/>
    <w:rsid w:val="007F6F29"/>
    <w:rsid w:val="007F7569"/>
    <w:rsid w:val="00801283"/>
    <w:rsid w:val="00801FA0"/>
    <w:rsid w:val="00802C0C"/>
    <w:rsid w:val="008060ED"/>
    <w:rsid w:val="00807EC8"/>
    <w:rsid w:val="00813851"/>
    <w:rsid w:val="00815FDA"/>
    <w:rsid w:val="008178D0"/>
    <w:rsid w:val="00817B6C"/>
    <w:rsid w:val="00817D4B"/>
    <w:rsid w:val="00821A03"/>
    <w:rsid w:val="00823B48"/>
    <w:rsid w:val="0082546B"/>
    <w:rsid w:val="00825CB2"/>
    <w:rsid w:val="00826058"/>
    <w:rsid w:val="00831415"/>
    <w:rsid w:val="0083649B"/>
    <w:rsid w:val="008418EA"/>
    <w:rsid w:val="00842AA9"/>
    <w:rsid w:val="008555F7"/>
    <w:rsid w:val="008574BD"/>
    <w:rsid w:val="00861B2E"/>
    <w:rsid w:val="008625B8"/>
    <w:rsid w:val="00862970"/>
    <w:rsid w:val="00867113"/>
    <w:rsid w:val="00867496"/>
    <w:rsid w:val="0086789D"/>
    <w:rsid w:val="00873FEE"/>
    <w:rsid w:val="00874256"/>
    <w:rsid w:val="0087550B"/>
    <w:rsid w:val="00881957"/>
    <w:rsid w:val="008860C2"/>
    <w:rsid w:val="0088693A"/>
    <w:rsid w:val="0089113C"/>
    <w:rsid w:val="00891322"/>
    <w:rsid w:val="00891D0E"/>
    <w:rsid w:val="008929BC"/>
    <w:rsid w:val="00892CC2"/>
    <w:rsid w:val="00892E64"/>
    <w:rsid w:val="00893A3A"/>
    <w:rsid w:val="00893AAB"/>
    <w:rsid w:val="00896049"/>
    <w:rsid w:val="00896A70"/>
    <w:rsid w:val="00896B09"/>
    <w:rsid w:val="00897802"/>
    <w:rsid w:val="008A24EE"/>
    <w:rsid w:val="008A36F2"/>
    <w:rsid w:val="008B0186"/>
    <w:rsid w:val="008B2A36"/>
    <w:rsid w:val="008B34E9"/>
    <w:rsid w:val="008B3C76"/>
    <w:rsid w:val="008B62CB"/>
    <w:rsid w:val="008B6E06"/>
    <w:rsid w:val="008B7CB7"/>
    <w:rsid w:val="008E34C8"/>
    <w:rsid w:val="008E79D6"/>
    <w:rsid w:val="008F0747"/>
    <w:rsid w:val="008F254E"/>
    <w:rsid w:val="008F753B"/>
    <w:rsid w:val="00900E0B"/>
    <w:rsid w:val="009015C8"/>
    <w:rsid w:val="00902012"/>
    <w:rsid w:val="00904256"/>
    <w:rsid w:val="0090567D"/>
    <w:rsid w:val="00910B49"/>
    <w:rsid w:val="0091483F"/>
    <w:rsid w:val="00921D5C"/>
    <w:rsid w:val="00922AAB"/>
    <w:rsid w:val="00923B7C"/>
    <w:rsid w:val="00925A4D"/>
    <w:rsid w:val="00925E53"/>
    <w:rsid w:val="00930758"/>
    <w:rsid w:val="009307B3"/>
    <w:rsid w:val="009321C6"/>
    <w:rsid w:val="00932648"/>
    <w:rsid w:val="00937837"/>
    <w:rsid w:val="00942126"/>
    <w:rsid w:val="00942931"/>
    <w:rsid w:val="0094358E"/>
    <w:rsid w:val="00943660"/>
    <w:rsid w:val="00946B98"/>
    <w:rsid w:val="0095044B"/>
    <w:rsid w:val="00951A62"/>
    <w:rsid w:val="00951AD5"/>
    <w:rsid w:val="009577E5"/>
    <w:rsid w:val="00957CF7"/>
    <w:rsid w:val="00960795"/>
    <w:rsid w:val="009616A2"/>
    <w:rsid w:val="00961A83"/>
    <w:rsid w:val="009623C7"/>
    <w:rsid w:val="009630E1"/>
    <w:rsid w:val="00963B3F"/>
    <w:rsid w:val="00964EB1"/>
    <w:rsid w:val="009663D5"/>
    <w:rsid w:val="009677FF"/>
    <w:rsid w:val="00977C23"/>
    <w:rsid w:val="009805EC"/>
    <w:rsid w:val="009815C8"/>
    <w:rsid w:val="00983BB3"/>
    <w:rsid w:val="0098620D"/>
    <w:rsid w:val="00986868"/>
    <w:rsid w:val="00987219"/>
    <w:rsid w:val="0099065F"/>
    <w:rsid w:val="0099113C"/>
    <w:rsid w:val="009931BC"/>
    <w:rsid w:val="009938A8"/>
    <w:rsid w:val="00993E73"/>
    <w:rsid w:val="00994D32"/>
    <w:rsid w:val="0099564B"/>
    <w:rsid w:val="009961BB"/>
    <w:rsid w:val="0099628F"/>
    <w:rsid w:val="00996F11"/>
    <w:rsid w:val="00997AFB"/>
    <w:rsid w:val="009A1BC7"/>
    <w:rsid w:val="009A3195"/>
    <w:rsid w:val="009B0702"/>
    <w:rsid w:val="009B3194"/>
    <w:rsid w:val="009C3782"/>
    <w:rsid w:val="009D218F"/>
    <w:rsid w:val="009E5163"/>
    <w:rsid w:val="009E5BC9"/>
    <w:rsid w:val="009E71C7"/>
    <w:rsid w:val="009F209E"/>
    <w:rsid w:val="009F76FD"/>
    <w:rsid w:val="00A00FFC"/>
    <w:rsid w:val="00A01571"/>
    <w:rsid w:val="00A02F60"/>
    <w:rsid w:val="00A03C0D"/>
    <w:rsid w:val="00A04074"/>
    <w:rsid w:val="00A041FF"/>
    <w:rsid w:val="00A065DD"/>
    <w:rsid w:val="00A132DE"/>
    <w:rsid w:val="00A20102"/>
    <w:rsid w:val="00A230C3"/>
    <w:rsid w:val="00A25072"/>
    <w:rsid w:val="00A3064B"/>
    <w:rsid w:val="00A31868"/>
    <w:rsid w:val="00A3260F"/>
    <w:rsid w:val="00A336C3"/>
    <w:rsid w:val="00A33B54"/>
    <w:rsid w:val="00A37456"/>
    <w:rsid w:val="00A42EA7"/>
    <w:rsid w:val="00A46FC8"/>
    <w:rsid w:val="00A52B4D"/>
    <w:rsid w:val="00A53F33"/>
    <w:rsid w:val="00A54960"/>
    <w:rsid w:val="00A5636E"/>
    <w:rsid w:val="00A56526"/>
    <w:rsid w:val="00A7200F"/>
    <w:rsid w:val="00A7250C"/>
    <w:rsid w:val="00A77466"/>
    <w:rsid w:val="00A81B51"/>
    <w:rsid w:val="00A81CE5"/>
    <w:rsid w:val="00A82E40"/>
    <w:rsid w:val="00A83248"/>
    <w:rsid w:val="00A84816"/>
    <w:rsid w:val="00A86726"/>
    <w:rsid w:val="00A87AA5"/>
    <w:rsid w:val="00A928D3"/>
    <w:rsid w:val="00A92B33"/>
    <w:rsid w:val="00A93477"/>
    <w:rsid w:val="00A93D21"/>
    <w:rsid w:val="00A94728"/>
    <w:rsid w:val="00AA00BB"/>
    <w:rsid w:val="00AA027E"/>
    <w:rsid w:val="00AA31CB"/>
    <w:rsid w:val="00AA5897"/>
    <w:rsid w:val="00AA678B"/>
    <w:rsid w:val="00AB3CCC"/>
    <w:rsid w:val="00AB705C"/>
    <w:rsid w:val="00AC1D78"/>
    <w:rsid w:val="00AC2ED5"/>
    <w:rsid w:val="00AC31E1"/>
    <w:rsid w:val="00AC4167"/>
    <w:rsid w:val="00AC7EE2"/>
    <w:rsid w:val="00AD22A2"/>
    <w:rsid w:val="00AD4A5C"/>
    <w:rsid w:val="00AE4EFB"/>
    <w:rsid w:val="00AE5FEE"/>
    <w:rsid w:val="00AF36D4"/>
    <w:rsid w:val="00AF76A8"/>
    <w:rsid w:val="00AF7E53"/>
    <w:rsid w:val="00B003A0"/>
    <w:rsid w:val="00B00B10"/>
    <w:rsid w:val="00B01D04"/>
    <w:rsid w:val="00B03F62"/>
    <w:rsid w:val="00B13C78"/>
    <w:rsid w:val="00B166F9"/>
    <w:rsid w:val="00B1743F"/>
    <w:rsid w:val="00B17798"/>
    <w:rsid w:val="00B23883"/>
    <w:rsid w:val="00B242A3"/>
    <w:rsid w:val="00B31A29"/>
    <w:rsid w:val="00B3462C"/>
    <w:rsid w:val="00B36B3B"/>
    <w:rsid w:val="00B40164"/>
    <w:rsid w:val="00B469EF"/>
    <w:rsid w:val="00B4733A"/>
    <w:rsid w:val="00B50C96"/>
    <w:rsid w:val="00B50CD2"/>
    <w:rsid w:val="00B5387F"/>
    <w:rsid w:val="00B54625"/>
    <w:rsid w:val="00B6014A"/>
    <w:rsid w:val="00B626B6"/>
    <w:rsid w:val="00B73CCE"/>
    <w:rsid w:val="00B74933"/>
    <w:rsid w:val="00B7531C"/>
    <w:rsid w:val="00B75FA0"/>
    <w:rsid w:val="00B81245"/>
    <w:rsid w:val="00B8490F"/>
    <w:rsid w:val="00B85422"/>
    <w:rsid w:val="00B8701F"/>
    <w:rsid w:val="00B93027"/>
    <w:rsid w:val="00B945B3"/>
    <w:rsid w:val="00B97743"/>
    <w:rsid w:val="00B977FA"/>
    <w:rsid w:val="00BA2D9C"/>
    <w:rsid w:val="00BB00B3"/>
    <w:rsid w:val="00BB12C2"/>
    <w:rsid w:val="00BB1B91"/>
    <w:rsid w:val="00BB353B"/>
    <w:rsid w:val="00BC1416"/>
    <w:rsid w:val="00BC17A7"/>
    <w:rsid w:val="00BC3816"/>
    <w:rsid w:val="00BD1796"/>
    <w:rsid w:val="00BD3F27"/>
    <w:rsid w:val="00BD7F7C"/>
    <w:rsid w:val="00BE4162"/>
    <w:rsid w:val="00BE6A72"/>
    <w:rsid w:val="00BE7C43"/>
    <w:rsid w:val="00BF015F"/>
    <w:rsid w:val="00BF2148"/>
    <w:rsid w:val="00BF41F4"/>
    <w:rsid w:val="00BF6A55"/>
    <w:rsid w:val="00BF7683"/>
    <w:rsid w:val="00C022C8"/>
    <w:rsid w:val="00C02EAA"/>
    <w:rsid w:val="00C05123"/>
    <w:rsid w:val="00C062F1"/>
    <w:rsid w:val="00C07130"/>
    <w:rsid w:val="00C15DC1"/>
    <w:rsid w:val="00C20123"/>
    <w:rsid w:val="00C2489D"/>
    <w:rsid w:val="00C24909"/>
    <w:rsid w:val="00C27E23"/>
    <w:rsid w:val="00C32488"/>
    <w:rsid w:val="00C3252A"/>
    <w:rsid w:val="00C3495A"/>
    <w:rsid w:val="00C42CFA"/>
    <w:rsid w:val="00C43CD2"/>
    <w:rsid w:val="00C4483E"/>
    <w:rsid w:val="00C45126"/>
    <w:rsid w:val="00C461E0"/>
    <w:rsid w:val="00C50ED0"/>
    <w:rsid w:val="00C5287F"/>
    <w:rsid w:val="00C57481"/>
    <w:rsid w:val="00C574DA"/>
    <w:rsid w:val="00C61157"/>
    <w:rsid w:val="00C632EB"/>
    <w:rsid w:val="00C66936"/>
    <w:rsid w:val="00C671B1"/>
    <w:rsid w:val="00C67DD8"/>
    <w:rsid w:val="00C71AA8"/>
    <w:rsid w:val="00C743CF"/>
    <w:rsid w:val="00C7447A"/>
    <w:rsid w:val="00C7520A"/>
    <w:rsid w:val="00C756D5"/>
    <w:rsid w:val="00C758F9"/>
    <w:rsid w:val="00C77545"/>
    <w:rsid w:val="00C91490"/>
    <w:rsid w:val="00C9553E"/>
    <w:rsid w:val="00C967CF"/>
    <w:rsid w:val="00CA0018"/>
    <w:rsid w:val="00CA1E7C"/>
    <w:rsid w:val="00CA4444"/>
    <w:rsid w:val="00CB11F9"/>
    <w:rsid w:val="00CC101D"/>
    <w:rsid w:val="00CC42D1"/>
    <w:rsid w:val="00CC6B89"/>
    <w:rsid w:val="00CD1821"/>
    <w:rsid w:val="00CD256C"/>
    <w:rsid w:val="00CD2706"/>
    <w:rsid w:val="00CD29AE"/>
    <w:rsid w:val="00CD63E0"/>
    <w:rsid w:val="00CE086C"/>
    <w:rsid w:val="00CE1142"/>
    <w:rsid w:val="00CE1A4C"/>
    <w:rsid w:val="00CE3E56"/>
    <w:rsid w:val="00CE481F"/>
    <w:rsid w:val="00CE5BB0"/>
    <w:rsid w:val="00CE68F6"/>
    <w:rsid w:val="00CF4449"/>
    <w:rsid w:val="00D0160A"/>
    <w:rsid w:val="00D03568"/>
    <w:rsid w:val="00D04FF4"/>
    <w:rsid w:val="00D07ABE"/>
    <w:rsid w:val="00D12B58"/>
    <w:rsid w:val="00D13673"/>
    <w:rsid w:val="00D17249"/>
    <w:rsid w:val="00D20869"/>
    <w:rsid w:val="00D2259F"/>
    <w:rsid w:val="00D25A2C"/>
    <w:rsid w:val="00D30FF0"/>
    <w:rsid w:val="00D325D1"/>
    <w:rsid w:val="00D32AF3"/>
    <w:rsid w:val="00D32C90"/>
    <w:rsid w:val="00D33E97"/>
    <w:rsid w:val="00D37F7F"/>
    <w:rsid w:val="00D43D2A"/>
    <w:rsid w:val="00D46DD0"/>
    <w:rsid w:val="00D52744"/>
    <w:rsid w:val="00D6061E"/>
    <w:rsid w:val="00D61861"/>
    <w:rsid w:val="00D61A7B"/>
    <w:rsid w:val="00D6370A"/>
    <w:rsid w:val="00D65E91"/>
    <w:rsid w:val="00D71D37"/>
    <w:rsid w:val="00D72E14"/>
    <w:rsid w:val="00D745DF"/>
    <w:rsid w:val="00D7747E"/>
    <w:rsid w:val="00D778A8"/>
    <w:rsid w:val="00D81F82"/>
    <w:rsid w:val="00D8229F"/>
    <w:rsid w:val="00D83CD7"/>
    <w:rsid w:val="00D92267"/>
    <w:rsid w:val="00D925D3"/>
    <w:rsid w:val="00DA0DFA"/>
    <w:rsid w:val="00DA2E58"/>
    <w:rsid w:val="00DA6A01"/>
    <w:rsid w:val="00DB0B2A"/>
    <w:rsid w:val="00DB37B9"/>
    <w:rsid w:val="00DB59B2"/>
    <w:rsid w:val="00DB6E34"/>
    <w:rsid w:val="00DB776E"/>
    <w:rsid w:val="00DC54BD"/>
    <w:rsid w:val="00DD078D"/>
    <w:rsid w:val="00DD18AA"/>
    <w:rsid w:val="00DD2444"/>
    <w:rsid w:val="00DD58DD"/>
    <w:rsid w:val="00DE1895"/>
    <w:rsid w:val="00DE3739"/>
    <w:rsid w:val="00DE3C0A"/>
    <w:rsid w:val="00DF08C3"/>
    <w:rsid w:val="00DF0BBC"/>
    <w:rsid w:val="00DF16DF"/>
    <w:rsid w:val="00DF1729"/>
    <w:rsid w:val="00DF3503"/>
    <w:rsid w:val="00DF5284"/>
    <w:rsid w:val="00DF7184"/>
    <w:rsid w:val="00E007FB"/>
    <w:rsid w:val="00E027F1"/>
    <w:rsid w:val="00E037FA"/>
    <w:rsid w:val="00E1661D"/>
    <w:rsid w:val="00E207A0"/>
    <w:rsid w:val="00E22F82"/>
    <w:rsid w:val="00E274BE"/>
    <w:rsid w:val="00E32B40"/>
    <w:rsid w:val="00E32E8A"/>
    <w:rsid w:val="00E351B5"/>
    <w:rsid w:val="00E41BC4"/>
    <w:rsid w:val="00E53ABF"/>
    <w:rsid w:val="00E54579"/>
    <w:rsid w:val="00E54C97"/>
    <w:rsid w:val="00E56379"/>
    <w:rsid w:val="00E57FF4"/>
    <w:rsid w:val="00E62F1B"/>
    <w:rsid w:val="00E630F0"/>
    <w:rsid w:val="00E65012"/>
    <w:rsid w:val="00E66F53"/>
    <w:rsid w:val="00E67D41"/>
    <w:rsid w:val="00E67E1D"/>
    <w:rsid w:val="00E7410D"/>
    <w:rsid w:val="00E74A84"/>
    <w:rsid w:val="00E80281"/>
    <w:rsid w:val="00E81145"/>
    <w:rsid w:val="00E9547F"/>
    <w:rsid w:val="00E97AB3"/>
    <w:rsid w:val="00E97D33"/>
    <w:rsid w:val="00EA008C"/>
    <w:rsid w:val="00EB0293"/>
    <w:rsid w:val="00EB221D"/>
    <w:rsid w:val="00EB4B34"/>
    <w:rsid w:val="00EB75AB"/>
    <w:rsid w:val="00EC17E8"/>
    <w:rsid w:val="00EC44A2"/>
    <w:rsid w:val="00EC7CA0"/>
    <w:rsid w:val="00ED1ED2"/>
    <w:rsid w:val="00ED2A84"/>
    <w:rsid w:val="00ED593E"/>
    <w:rsid w:val="00ED647F"/>
    <w:rsid w:val="00ED6AF9"/>
    <w:rsid w:val="00ED7449"/>
    <w:rsid w:val="00EE1509"/>
    <w:rsid w:val="00EE2DD6"/>
    <w:rsid w:val="00EE672E"/>
    <w:rsid w:val="00EE77C0"/>
    <w:rsid w:val="00EF3BB9"/>
    <w:rsid w:val="00F005F5"/>
    <w:rsid w:val="00F013F3"/>
    <w:rsid w:val="00F07079"/>
    <w:rsid w:val="00F112D9"/>
    <w:rsid w:val="00F15139"/>
    <w:rsid w:val="00F15A89"/>
    <w:rsid w:val="00F25478"/>
    <w:rsid w:val="00F268DC"/>
    <w:rsid w:val="00F26FB1"/>
    <w:rsid w:val="00F31F3D"/>
    <w:rsid w:val="00F34AC6"/>
    <w:rsid w:val="00F36E9F"/>
    <w:rsid w:val="00F41B56"/>
    <w:rsid w:val="00F429BD"/>
    <w:rsid w:val="00F42AF5"/>
    <w:rsid w:val="00F42EC0"/>
    <w:rsid w:val="00F44941"/>
    <w:rsid w:val="00F45AFE"/>
    <w:rsid w:val="00F46547"/>
    <w:rsid w:val="00F47661"/>
    <w:rsid w:val="00F53EFB"/>
    <w:rsid w:val="00F55202"/>
    <w:rsid w:val="00F614A5"/>
    <w:rsid w:val="00F64F17"/>
    <w:rsid w:val="00F663D1"/>
    <w:rsid w:val="00F71078"/>
    <w:rsid w:val="00F737BD"/>
    <w:rsid w:val="00F7611A"/>
    <w:rsid w:val="00F779EE"/>
    <w:rsid w:val="00F83360"/>
    <w:rsid w:val="00F858CF"/>
    <w:rsid w:val="00F8661E"/>
    <w:rsid w:val="00F9080F"/>
    <w:rsid w:val="00F92ECB"/>
    <w:rsid w:val="00F950D8"/>
    <w:rsid w:val="00F9776A"/>
    <w:rsid w:val="00FA0A7C"/>
    <w:rsid w:val="00FA161F"/>
    <w:rsid w:val="00FA4F34"/>
    <w:rsid w:val="00FB0151"/>
    <w:rsid w:val="00FB3437"/>
    <w:rsid w:val="00FB3845"/>
    <w:rsid w:val="00FB3B0C"/>
    <w:rsid w:val="00FB6244"/>
    <w:rsid w:val="00FB7E8C"/>
    <w:rsid w:val="00FC44EF"/>
    <w:rsid w:val="00FC6E8A"/>
    <w:rsid w:val="00FC7629"/>
    <w:rsid w:val="00FD1CC6"/>
    <w:rsid w:val="00FD1EC4"/>
    <w:rsid w:val="00FD484C"/>
    <w:rsid w:val="00FD4E82"/>
    <w:rsid w:val="00FD5B5A"/>
    <w:rsid w:val="00FD7315"/>
    <w:rsid w:val="00FD7B65"/>
    <w:rsid w:val="00FE0191"/>
    <w:rsid w:val="00FE3E4D"/>
    <w:rsid w:val="00FE5B55"/>
    <w:rsid w:val="00FE7AF5"/>
    <w:rsid w:val="00FF6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C275F"/>
  <w15:chartTrackingRefBased/>
  <w15:docId w15:val="{BC718CD5-E2D3-4B15-8B6A-CFD430E2F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337"/>
  </w:style>
  <w:style w:type="paragraph" w:styleId="Heading1">
    <w:name w:val="heading 1"/>
    <w:basedOn w:val="Normal"/>
    <w:next w:val="Normal"/>
    <w:link w:val="Heading1Char"/>
    <w:uiPriority w:val="9"/>
    <w:qFormat/>
    <w:rsid w:val="007D23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D23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D23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23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四标题"/>
    <w:basedOn w:val="Normal"/>
    <w:next w:val="Normal"/>
    <w:link w:val="Char"/>
    <w:qFormat/>
    <w:rsid w:val="00B31A29"/>
    <w:pPr>
      <w:numPr>
        <w:ilvl w:val="1"/>
        <w:numId w:val="2"/>
      </w:numPr>
      <w:spacing w:after="0" w:line="480" w:lineRule="auto"/>
      <w:ind w:hanging="360"/>
      <w:jc w:val="both"/>
    </w:pPr>
    <w:rPr>
      <w:rFonts w:ascii="Times New Roman" w:hAnsi="Times New Roman" w:cs="Times New Roman"/>
      <w:sz w:val="24"/>
      <w:szCs w:val="24"/>
      <w:lang w:eastAsia="en-US"/>
    </w:rPr>
  </w:style>
  <w:style w:type="character" w:customStyle="1" w:styleId="Char">
    <w:name w:val="四标题 Char"/>
    <w:basedOn w:val="DefaultParagraphFont"/>
    <w:link w:val="a"/>
    <w:rsid w:val="00B31A29"/>
    <w:rPr>
      <w:rFonts w:ascii="Times New Roman" w:hAnsi="Times New Roman" w:cs="Times New Roman"/>
      <w:sz w:val="24"/>
      <w:szCs w:val="24"/>
      <w:lang w:eastAsia="en-US"/>
    </w:rPr>
  </w:style>
  <w:style w:type="character" w:customStyle="1" w:styleId="Heading1Char">
    <w:name w:val="Heading 1 Char"/>
    <w:basedOn w:val="DefaultParagraphFont"/>
    <w:link w:val="Heading1"/>
    <w:uiPriority w:val="9"/>
    <w:rsid w:val="007D233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D233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D233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D2337"/>
    <w:rPr>
      <w:rFonts w:asciiTheme="majorHAnsi" w:eastAsiaTheme="majorEastAsia" w:hAnsiTheme="majorHAnsi" w:cstheme="majorBidi"/>
      <w:i/>
      <w:iCs/>
      <w:color w:val="2E74B5" w:themeColor="accent1" w:themeShade="BF"/>
    </w:rPr>
  </w:style>
  <w:style w:type="paragraph" w:customStyle="1" w:styleId="a0">
    <w:name w:val="一标题"/>
    <w:basedOn w:val="Heading1"/>
    <w:next w:val="Heading1"/>
    <w:link w:val="a1"/>
    <w:autoRedefine/>
    <w:qFormat/>
    <w:rsid w:val="00695CDE"/>
    <w:pPr>
      <w:spacing w:before="120" w:after="280" w:line="480" w:lineRule="auto"/>
    </w:pPr>
    <w:rPr>
      <w:rFonts w:ascii="Times New Roman" w:eastAsia="Times New Roman" w:hAnsi="Times New Roman" w:cs="Times New Roman"/>
      <w:b/>
      <w:color w:val="auto"/>
      <w:sz w:val="24"/>
      <w:szCs w:val="24"/>
    </w:rPr>
  </w:style>
  <w:style w:type="character" w:customStyle="1" w:styleId="a1">
    <w:name w:val="一标题 字符"/>
    <w:basedOn w:val="DefaultParagraphFont"/>
    <w:link w:val="a0"/>
    <w:rsid w:val="00695CDE"/>
    <w:rPr>
      <w:rFonts w:ascii="Times New Roman" w:eastAsia="Times New Roman" w:hAnsi="Times New Roman" w:cs="Times New Roman"/>
      <w:b/>
      <w:sz w:val="24"/>
      <w:szCs w:val="24"/>
    </w:rPr>
  </w:style>
  <w:style w:type="paragraph" w:customStyle="1" w:styleId="a2">
    <w:name w:val="二标题"/>
    <w:basedOn w:val="Heading2"/>
    <w:next w:val="Heading2"/>
    <w:link w:val="a3"/>
    <w:autoRedefine/>
    <w:qFormat/>
    <w:rsid w:val="0095044B"/>
    <w:pPr>
      <w:spacing w:before="0" w:after="100" w:afterAutospacing="1"/>
    </w:pPr>
    <w:rPr>
      <w:rFonts w:ascii="Times New Roman" w:eastAsia="Times New Roman" w:hAnsi="Times New Roman" w:cs="Times New Roman"/>
      <w:b/>
      <w:i/>
      <w:color w:val="auto"/>
      <w:sz w:val="24"/>
      <w:szCs w:val="24"/>
    </w:rPr>
  </w:style>
  <w:style w:type="character" w:customStyle="1" w:styleId="a3">
    <w:name w:val="二标题 字符"/>
    <w:basedOn w:val="a1"/>
    <w:link w:val="a2"/>
    <w:rsid w:val="0095044B"/>
    <w:rPr>
      <w:rFonts w:ascii="Times New Roman" w:eastAsia="Times New Roman" w:hAnsi="Times New Roman" w:cs="Times New Roman"/>
      <w:b/>
      <w:i/>
      <w:sz w:val="24"/>
      <w:szCs w:val="24"/>
    </w:rPr>
  </w:style>
  <w:style w:type="paragraph" w:customStyle="1" w:styleId="a4">
    <w:name w:val="三标题"/>
    <w:basedOn w:val="Heading3"/>
    <w:next w:val="Heading3"/>
    <w:link w:val="a5"/>
    <w:autoRedefine/>
    <w:qFormat/>
    <w:rsid w:val="00ED2A84"/>
    <w:pPr>
      <w:spacing w:before="0" w:after="160"/>
      <w:ind w:left="1440"/>
    </w:pPr>
    <w:rPr>
      <w:rFonts w:ascii="Times New Roman" w:eastAsia="Times New Roman" w:hAnsi="Times New Roman" w:cs="Times New Roman"/>
      <w:b/>
      <w:color w:val="auto"/>
    </w:rPr>
  </w:style>
  <w:style w:type="character" w:customStyle="1" w:styleId="a5">
    <w:name w:val="三标题 字符"/>
    <w:basedOn w:val="a1"/>
    <w:link w:val="a4"/>
    <w:rsid w:val="00ED2A84"/>
    <w:rPr>
      <w:rFonts w:ascii="Times New Roman" w:eastAsia="Times New Roman" w:hAnsi="Times New Roman" w:cs="Times New Roman"/>
      <w:b/>
      <w:sz w:val="24"/>
      <w:szCs w:val="24"/>
    </w:rPr>
  </w:style>
  <w:style w:type="paragraph" w:styleId="Title">
    <w:name w:val="Title"/>
    <w:basedOn w:val="Normal"/>
    <w:next w:val="Normal"/>
    <w:link w:val="TitleChar"/>
    <w:uiPriority w:val="10"/>
    <w:qFormat/>
    <w:rsid w:val="007D23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337"/>
    <w:rPr>
      <w:rFonts w:asciiTheme="majorHAnsi" w:eastAsiaTheme="majorEastAsia" w:hAnsiTheme="majorHAnsi" w:cstheme="majorBidi"/>
      <w:spacing w:val="-10"/>
      <w:kern w:val="28"/>
      <w:sz w:val="56"/>
      <w:szCs w:val="56"/>
    </w:rPr>
  </w:style>
  <w:style w:type="paragraph" w:customStyle="1" w:styleId="Writing">
    <w:name w:val="Writing"/>
    <w:basedOn w:val="Normal"/>
    <w:link w:val="WritingChar"/>
    <w:qFormat/>
    <w:rsid w:val="007D2337"/>
    <w:pPr>
      <w:spacing w:after="0" w:line="480" w:lineRule="auto"/>
      <w:jc w:val="both"/>
    </w:pPr>
    <w:rPr>
      <w:rFonts w:ascii="Times New Roman" w:hAnsi="Times New Roman"/>
      <w:sz w:val="24"/>
      <w:szCs w:val="24"/>
      <w:lang w:eastAsia="en-US"/>
    </w:rPr>
  </w:style>
  <w:style w:type="character" w:customStyle="1" w:styleId="WritingChar">
    <w:name w:val="Writing Char"/>
    <w:basedOn w:val="DefaultParagraphFont"/>
    <w:link w:val="Writing"/>
    <w:rsid w:val="007D2337"/>
    <w:rPr>
      <w:rFonts w:ascii="Times New Roman" w:hAnsi="Times New Roman"/>
      <w:sz w:val="24"/>
      <w:szCs w:val="24"/>
      <w:lang w:eastAsia="en-US"/>
    </w:rPr>
  </w:style>
  <w:style w:type="character" w:styleId="CommentReference">
    <w:name w:val="annotation reference"/>
    <w:basedOn w:val="DefaultParagraphFont"/>
    <w:uiPriority w:val="99"/>
    <w:semiHidden/>
    <w:unhideWhenUsed/>
    <w:rsid w:val="007D2337"/>
    <w:rPr>
      <w:sz w:val="16"/>
      <w:szCs w:val="16"/>
    </w:rPr>
  </w:style>
  <w:style w:type="paragraph" w:styleId="CommentText">
    <w:name w:val="annotation text"/>
    <w:basedOn w:val="Normal"/>
    <w:link w:val="CommentTextChar"/>
    <w:uiPriority w:val="99"/>
    <w:semiHidden/>
    <w:unhideWhenUsed/>
    <w:rsid w:val="007D2337"/>
    <w:pPr>
      <w:spacing w:after="0" w:line="240" w:lineRule="auto"/>
    </w:pPr>
    <w:rPr>
      <w:sz w:val="20"/>
      <w:szCs w:val="20"/>
      <w:lang w:eastAsia="en-US"/>
    </w:rPr>
  </w:style>
  <w:style w:type="character" w:customStyle="1" w:styleId="CommentTextChar">
    <w:name w:val="Comment Text Char"/>
    <w:basedOn w:val="DefaultParagraphFont"/>
    <w:link w:val="CommentText"/>
    <w:uiPriority w:val="99"/>
    <w:semiHidden/>
    <w:rsid w:val="007D2337"/>
    <w:rPr>
      <w:sz w:val="20"/>
      <w:szCs w:val="20"/>
      <w:lang w:eastAsia="en-US"/>
    </w:rPr>
  </w:style>
  <w:style w:type="paragraph" w:styleId="BalloonText">
    <w:name w:val="Balloon Text"/>
    <w:basedOn w:val="Normal"/>
    <w:link w:val="BalloonTextChar"/>
    <w:uiPriority w:val="99"/>
    <w:semiHidden/>
    <w:unhideWhenUsed/>
    <w:rsid w:val="007D2337"/>
    <w:pPr>
      <w:spacing w:after="0"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7D2337"/>
    <w:rPr>
      <w:rFonts w:ascii="Microsoft YaHei UI" w:eastAsia="Microsoft YaHei UI"/>
      <w:sz w:val="18"/>
      <w:szCs w:val="18"/>
    </w:rPr>
  </w:style>
  <w:style w:type="paragraph" w:styleId="Header">
    <w:name w:val="header"/>
    <w:basedOn w:val="Normal"/>
    <w:link w:val="HeaderChar"/>
    <w:uiPriority w:val="99"/>
    <w:unhideWhenUsed/>
    <w:rsid w:val="007D2337"/>
    <w:pPr>
      <w:tabs>
        <w:tab w:val="center" w:pos="4320"/>
        <w:tab w:val="right" w:pos="8640"/>
      </w:tabs>
      <w:spacing w:after="0" w:line="240" w:lineRule="auto"/>
    </w:pPr>
  </w:style>
  <w:style w:type="character" w:customStyle="1" w:styleId="HeaderChar">
    <w:name w:val="Header Char"/>
    <w:basedOn w:val="DefaultParagraphFont"/>
    <w:link w:val="Header"/>
    <w:uiPriority w:val="99"/>
    <w:rsid w:val="007D2337"/>
  </w:style>
  <w:style w:type="paragraph" w:styleId="Footer">
    <w:name w:val="footer"/>
    <w:basedOn w:val="Normal"/>
    <w:link w:val="FooterChar"/>
    <w:uiPriority w:val="99"/>
    <w:unhideWhenUsed/>
    <w:rsid w:val="007D2337"/>
    <w:pPr>
      <w:tabs>
        <w:tab w:val="center" w:pos="4320"/>
        <w:tab w:val="right" w:pos="8640"/>
      </w:tabs>
      <w:spacing w:after="0" w:line="240" w:lineRule="auto"/>
    </w:pPr>
  </w:style>
  <w:style w:type="character" w:customStyle="1" w:styleId="FooterChar">
    <w:name w:val="Footer Char"/>
    <w:basedOn w:val="DefaultParagraphFont"/>
    <w:link w:val="Footer"/>
    <w:uiPriority w:val="99"/>
    <w:rsid w:val="007D2337"/>
  </w:style>
  <w:style w:type="paragraph" w:styleId="TOCHeading">
    <w:name w:val="TOC Heading"/>
    <w:basedOn w:val="Heading1"/>
    <w:next w:val="Normal"/>
    <w:uiPriority w:val="39"/>
    <w:unhideWhenUsed/>
    <w:qFormat/>
    <w:rsid w:val="007D2337"/>
    <w:pPr>
      <w:outlineLvl w:val="9"/>
    </w:pPr>
  </w:style>
  <w:style w:type="paragraph" w:styleId="TOC2">
    <w:name w:val="toc 2"/>
    <w:basedOn w:val="Normal"/>
    <w:next w:val="Normal"/>
    <w:autoRedefine/>
    <w:uiPriority w:val="39"/>
    <w:unhideWhenUsed/>
    <w:rsid w:val="007D2337"/>
    <w:pPr>
      <w:spacing w:after="0" w:line="360" w:lineRule="auto"/>
      <w:ind w:left="216"/>
    </w:pPr>
    <w:rPr>
      <w:rFonts w:ascii="Times New Roman" w:hAnsi="Times New Roman" w:cstheme="minorHAnsi"/>
      <w:sz w:val="24"/>
      <w:szCs w:val="20"/>
    </w:rPr>
  </w:style>
  <w:style w:type="paragraph" w:styleId="TOC1">
    <w:name w:val="toc 1"/>
    <w:basedOn w:val="Normal"/>
    <w:next w:val="Normal"/>
    <w:autoRedefine/>
    <w:uiPriority w:val="39"/>
    <w:unhideWhenUsed/>
    <w:rsid w:val="007D2337"/>
    <w:pPr>
      <w:spacing w:before="120" w:after="120"/>
    </w:pPr>
    <w:rPr>
      <w:rFonts w:ascii="Times New Roman" w:hAnsi="Times New Roman" w:cstheme="minorHAnsi"/>
      <w:b/>
      <w:bCs/>
      <w:sz w:val="24"/>
      <w:szCs w:val="20"/>
    </w:rPr>
  </w:style>
  <w:style w:type="paragraph" w:styleId="TOC3">
    <w:name w:val="toc 3"/>
    <w:basedOn w:val="Normal"/>
    <w:next w:val="Normal"/>
    <w:autoRedefine/>
    <w:uiPriority w:val="39"/>
    <w:unhideWhenUsed/>
    <w:rsid w:val="007D2337"/>
    <w:pPr>
      <w:spacing w:after="0" w:line="360" w:lineRule="auto"/>
      <w:ind w:left="446"/>
    </w:pPr>
    <w:rPr>
      <w:rFonts w:ascii="Times New Roman" w:hAnsi="Times New Roman" w:cstheme="minorHAnsi"/>
      <w:i/>
      <w:iCs/>
      <w:sz w:val="24"/>
      <w:szCs w:val="20"/>
    </w:rPr>
  </w:style>
  <w:style w:type="character" w:styleId="Hyperlink">
    <w:name w:val="Hyperlink"/>
    <w:basedOn w:val="DefaultParagraphFont"/>
    <w:uiPriority w:val="99"/>
    <w:unhideWhenUsed/>
    <w:rsid w:val="007D2337"/>
    <w:rPr>
      <w:color w:val="0563C1" w:themeColor="hyperlink"/>
      <w:u w:val="single"/>
    </w:rPr>
  </w:style>
  <w:style w:type="paragraph" w:customStyle="1" w:styleId="Equation">
    <w:name w:val="Equation"/>
    <w:basedOn w:val="Writing"/>
    <w:link w:val="EquationChar"/>
    <w:qFormat/>
    <w:rsid w:val="007D2337"/>
    <w:pPr>
      <w:tabs>
        <w:tab w:val="center" w:pos="4320"/>
        <w:tab w:val="right" w:pos="8640"/>
      </w:tabs>
    </w:pPr>
  </w:style>
  <w:style w:type="character" w:customStyle="1" w:styleId="EquationChar">
    <w:name w:val="Equation Char"/>
    <w:basedOn w:val="WritingChar"/>
    <w:link w:val="Equation"/>
    <w:rsid w:val="007D2337"/>
    <w:rPr>
      <w:rFonts w:ascii="Times New Roman" w:hAnsi="Times New Roman"/>
      <w:sz w:val="24"/>
      <w:szCs w:val="24"/>
      <w:lang w:eastAsia="en-US"/>
    </w:rPr>
  </w:style>
  <w:style w:type="paragraph" w:customStyle="1" w:styleId="EndNoteBibliographyTitle">
    <w:name w:val="EndNote Bibliography Title"/>
    <w:basedOn w:val="Normal"/>
    <w:link w:val="EndNoteBibliographyTitleChar"/>
    <w:rsid w:val="007D2337"/>
    <w:pPr>
      <w:spacing w:after="0"/>
      <w:jc w:val="center"/>
    </w:pPr>
    <w:rPr>
      <w:rFonts w:ascii="Calibri" w:hAnsi="Calibri" w:cs="Calibri"/>
      <w:noProof/>
      <w:szCs w:val="24"/>
      <w:lang w:eastAsia="en-US"/>
    </w:rPr>
  </w:style>
  <w:style w:type="character" w:customStyle="1" w:styleId="EndNoteBibliographyTitleChar">
    <w:name w:val="EndNote Bibliography Title Char"/>
    <w:basedOn w:val="WritingChar"/>
    <w:link w:val="EndNoteBibliographyTitle"/>
    <w:rsid w:val="007D2337"/>
    <w:rPr>
      <w:rFonts w:ascii="Calibri" w:hAnsi="Calibri" w:cs="Calibri"/>
      <w:noProof/>
      <w:sz w:val="24"/>
      <w:szCs w:val="24"/>
      <w:lang w:eastAsia="en-US"/>
    </w:rPr>
  </w:style>
  <w:style w:type="paragraph" w:customStyle="1" w:styleId="EndNoteBibliography">
    <w:name w:val="EndNote Bibliography"/>
    <w:basedOn w:val="Normal"/>
    <w:link w:val="EndNoteBibliographyChar"/>
    <w:rsid w:val="007D2337"/>
    <w:pPr>
      <w:spacing w:line="240" w:lineRule="auto"/>
    </w:pPr>
    <w:rPr>
      <w:rFonts w:ascii="Calibri" w:hAnsi="Calibri" w:cs="Calibri"/>
      <w:noProof/>
      <w:szCs w:val="24"/>
      <w:lang w:eastAsia="en-US"/>
    </w:rPr>
  </w:style>
  <w:style w:type="character" w:customStyle="1" w:styleId="EndNoteBibliographyChar">
    <w:name w:val="EndNote Bibliography Char"/>
    <w:basedOn w:val="WritingChar"/>
    <w:link w:val="EndNoteBibliography"/>
    <w:rsid w:val="007D2337"/>
    <w:rPr>
      <w:rFonts w:ascii="Calibri" w:hAnsi="Calibri" w:cs="Calibri"/>
      <w:noProof/>
      <w:sz w:val="24"/>
      <w:szCs w:val="24"/>
      <w:lang w:eastAsia="en-US"/>
    </w:rPr>
  </w:style>
  <w:style w:type="paragraph" w:customStyle="1" w:styleId="AbstractNormalText">
    <w:name w:val="Abstract_Normal_Text"/>
    <w:basedOn w:val="Normal"/>
    <w:rsid w:val="007D2337"/>
    <w:pPr>
      <w:tabs>
        <w:tab w:val="left" w:pos="504"/>
      </w:tabs>
      <w:spacing w:after="0" w:line="240" w:lineRule="auto"/>
      <w:jc w:val="both"/>
    </w:pPr>
    <w:rPr>
      <w:rFonts w:ascii="Times New Roman" w:eastAsia="Times New Roman" w:hAnsi="Times New Roman" w:cs="Times New Roman"/>
      <w:sz w:val="18"/>
      <w:szCs w:val="20"/>
      <w:lang w:eastAsia="en-US"/>
    </w:rPr>
  </w:style>
  <w:style w:type="paragraph" w:styleId="CommentSubject">
    <w:name w:val="annotation subject"/>
    <w:basedOn w:val="CommentText"/>
    <w:next w:val="CommentText"/>
    <w:link w:val="CommentSubjectChar"/>
    <w:uiPriority w:val="99"/>
    <w:semiHidden/>
    <w:unhideWhenUsed/>
    <w:rsid w:val="007D2337"/>
    <w:pPr>
      <w:spacing w:after="160"/>
    </w:pPr>
    <w:rPr>
      <w:b/>
      <w:bCs/>
      <w:lang w:eastAsia="zh-CN"/>
    </w:rPr>
  </w:style>
  <w:style w:type="character" w:customStyle="1" w:styleId="CommentSubjectChar">
    <w:name w:val="Comment Subject Char"/>
    <w:basedOn w:val="CommentTextChar"/>
    <w:link w:val="CommentSubject"/>
    <w:uiPriority w:val="99"/>
    <w:semiHidden/>
    <w:rsid w:val="007D2337"/>
    <w:rPr>
      <w:b/>
      <w:bCs/>
      <w:sz w:val="20"/>
      <w:szCs w:val="20"/>
      <w:lang w:eastAsia="en-US"/>
    </w:rPr>
  </w:style>
  <w:style w:type="paragraph" w:customStyle="1" w:styleId="Style1">
    <w:name w:val="Style1"/>
    <w:basedOn w:val="Heading3"/>
    <w:next w:val="Normal"/>
    <w:link w:val="Style1Char"/>
    <w:autoRedefine/>
    <w:qFormat/>
    <w:rsid w:val="007D2337"/>
  </w:style>
  <w:style w:type="character" w:customStyle="1" w:styleId="Style1Char">
    <w:name w:val="Style1 Char"/>
    <w:basedOn w:val="Heading3Char"/>
    <w:link w:val="Style1"/>
    <w:rsid w:val="007D2337"/>
    <w:rPr>
      <w:rFonts w:asciiTheme="majorHAnsi" w:eastAsiaTheme="majorEastAsia" w:hAnsiTheme="majorHAnsi" w:cstheme="majorBidi"/>
      <w:color w:val="1F4D78" w:themeColor="accent1" w:themeShade="7F"/>
      <w:sz w:val="24"/>
      <w:szCs w:val="24"/>
    </w:rPr>
  </w:style>
  <w:style w:type="character" w:styleId="LineNumber">
    <w:name w:val="line number"/>
    <w:basedOn w:val="DefaultParagraphFont"/>
    <w:uiPriority w:val="99"/>
    <w:semiHidden/>
    <w:unhideWhenUsed/>
    <w:rsid w:val="007D2337"/>
  </w:style>
  <w:style w:type="paragraph" w:styleId="ListParagraph">
    <w:name w:val="List Paragraph"/>
    <w:basedOn w:val="Normal"/>
    <w:uiPriority w:val="34"/>
    <w:qFormat/>
    <w:rsid w:val="007D2337"/>
    <w:pPr>
      <w:ind w:left="720"/>
      <w:contextualSpacing/>
    </w:pPr>
  </w:style>
  <w:style w:type="character" w:styleId="PlaceholderText">
    <w:name w:val="Placeholder Text"/>
    <w:basedOn w:val="DefaultParagraphFont"/>
    <w:uiPriority w:val="99"/>
    <w:semiHidden/>
    <w:rsid w:val="007D2337"/>
    <w:rPr>
      <w:color w:val="808080"/>
    </w:rPr>
  </w:style>
  <w:style w:type="table" w:styleId="TableGrid">
    <w:name w:val="Table Grid"/>
    <w:basedOn w:val="TableNormal"/>
    <w:uiPriority w:val="39"/>
    <w:rsid w:val="007D2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7D23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23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4">
    <w:name w:val="toc 4"/>
    <w:basedOn w:val="Normal"/>
    <w:next w:val="Normal"/>
    <w:autoRedefine/>
    <w:uiPriority w:val="39"/>
    <w:unhideWhenUsed/>
    <w:rsid w:val="007D2337"/>
    <w:pPr>
      <w:spacing w:after="0" w:line="360" w:lineRule="auto"/>
      <w:ind w:left="662"/>
    </w:pPr>
    <w:rPr>
      <w:rFonts w:ascii="Times New Roman" w:hAnsi="Times New Roman" w:cstheme="minorHAnsi"/>
      <w:sz w:val="24"/>
      <w:szCs w:val="18"/>
    </w:rPr>
  </w:style>
  <w:style w:type="paragraph" w:styleId="TOC5">
    <w:name w:val="toc 5"/>
    <w:basedOn w:val="Normal"/>
    <w:next w:val="Normal"/>
    <w:autoRedefine/>
    <w:uiPriority w:val="39"/>
    <w:unhideWhenUsed/>
    <w:rsid w:val="007D2337"/>
    <w:pPr>
      <w:spacing w:after="0"/>
      <w:ind w:left="880"/>
    </w:pPr>
    <w:rPr>
      <w:rFonts w:cstheme="minorHAnsi"/>
      <w:sz w:val="18"/>
      <w:szCs w:val="18"/>
    </w:rPr>
  </w:style>
  <w:style w:type="paragraph" w:styleId="TOC6">
    <w:name w:val="toc 6"/>
    <w:basedOn w:val="Normal"/>
    <w:next w:val="Normal"/>
    <w:autoRedefine/>
    <w:uiPriority w:val="39"/>
    <w:unhideWhenUsed/>
    <w:rsid w:val="007D2337"/>
    <w:pPr>
      <w:spacing w:after="0"/>
      <w:ind w:left="1100"/>
    </w:pPr>
    <w:rPr>
      <w:rFonts w:cstheme="minorHAnsi"/>
      <w:sz w:val="18"/>
      <w:szCs w:val="18"/>
    </w:rPr>
  </w:style>
  <w:style w:type="paragraph" w:styleId="TOC7">
    <w:name w:val="toc 7"/>
    <w:basedOn w:val="Normal"/>
    <w:next w:val="Normal"/>
    <w:autoRedefine/>
    <w:uiPriority w:val="39"/>
    <w:unhideWhenUsed/>
    <w:rsid w:val="007D2337"/>
    <w:pPr>
      <w:spacing w:after="0"/>
      <w:ind w:left="1320"/>
    </w:pPr>
    <w:rPr>
      <w:rFonts w:cstheme="minorHAnsi"/>
      <w:sz w:val="18"/>
      <w:szCs w:val="18"/>
    </w:rPr>
  </w:style>
  <w:style w:type="paragraph" w:styleId="TOC8">
    <w:name w:val="toc 8"/>
    <w:basedOn w:val="Normal"/>
    <w:next w:val="Normal"/>
    <w:autoRedefine/>
    <w:uiPriority w:val="39"/>
    <w:unhideWhenUsed/>
    <w:rsid w:val="007D2337"/>
    <w:pPr>
      <w:spacing w:after="0"/>
      <w:ind w:left="1540"/>
    </w:pPr>
    <w:rPr>
      <w:rFonts w:cstheme="minorHAnsi"/>
      <w:sz w:val="18"/>
      <w:szCs w:val="18"/>
    </w:rPr>
  </w:style>
  <w:style w:type="paragraph" w:styleId="TOC9">
    <w:name w:val="toc 9"/>
    <w:basedOn w:val="Normal"/>
    <w:next w:val="Normal"/>
    <w:autoRedefine/>
    <w:uiPriority w:val="39"/>
    <w:unhideWhenUsed/>
    <w:rsid w:val="007D2337"/>
    <w:pPr>
      <w:spacing w:after="0"/>
      <w:ind w:left="1760"/>
    </w:pPr>
    <w:rPr>
      <w:rFonts w:cstheme="minorHAnsi"/>
      <w:sz w:val="18"/>
      <w:szCs w:val="18"/>
    </w:rPr>
  </w:style>
  <w:style w:type="paragraph" w:styleId="Revision">
    <w:name w:val="Revision"/>
    <w:hidden/>
    <w:uiPriority w:val="99"/>
    <w:semiHidden/>
    <w:rsid w:val="007D2337"/>
    <w:pPr>
      <w:spacing w:after="0" w:line="240" w:lineRule="auto"/>
    </w:pPr>
  </w:style>
  <w:style w:type="character" w:customStyle="1" w:styleId="UnresolvedMention1">
    <w:name w:val="Unresolved Mention1"/>
    <w:basedOn w:val="DefaultParagraphFont"/>
    <w:uiPriority w:val="99"/>
    <w:semiHidden/>
    <w:unhideWhenUsed/>
    <w:rsid w:val="007D2337"/>
    <w:rPr>
      <w:color w:val="808080"/>
      <w:shd w:val="clear" w:color="auto" w:fill="E6E6E6"/>
    </w:rPr>
  </w:style>
  <w:style w:type="character" w:customStyle="1" w:styleId="UnresolvedMention2">
    <w:name w:val="Unresolved Mention2"/>
    <w:basedOn w:val="DefaultParagraphFont"/>
    <w:uiPriority w:val="99"/>
    <w:semiHidden/>
    <w:unhideWhenUsed/>
    <w:rsid w:val="007D2337"/>
    <w:rPr>
      <w:color w:val="808080"/>
      <w:shd w:val="clear" w:color="auto" w:fill="E6E6E6"/>
    </w:rPr>
  </w:style>
  <w:style w:type="character" w:customStyle="1" w:styleId="UnresolvedMention3">
    <w:name w:val="Unresolved Mention3"/>
    <w:basedOn w:val="DefaultParagraphFont"/>
    <w:uiPriority w:val="99"/>
    <w:semiHidden/>
    <w:unhideWhenUsed/>
    <w:rsid w:val="007D2337"/>
    <w:rPr>
      <w:color w:val="605E5C"/>
      <w:shd w:val="clear" w:color="auto" w:fill="E1DFDD"/>
    </w:rPr>
  </w:style>
  <w:style w:type="character" w:customStyle="1" w:styleId="UnresolvedMention4">
    <w:name w:val="Unresolved Mention4"/>
    <w:basedOn w:val="DefaultParagraphFont"/>
    <w:uiPriority w:val="99"/>
    <w:semiHidden/>
    <w:unhideWhenUsed/>
    <w:rsid w:val="007D2337"/>
    <w:rPr>
      <w:color w:val="605E5C"/>
      <w:shd w:val="clear" w:color="auto" w:fill="E1DFDD"/>
    </w:rPr>
  </w:style>
  <w:style w:type="paragraph" w:styleId="NormalWeb">
    <w:name w:val="Normal (Web)"/>
    <w:basedOn w:val="Normal"/>
    <w:uiPriority w:val="99"/>
    <w:semiHidden/>
    <w:unhideWhenUsed/>
    <w:rsid w:val="00FD4E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5">
    <w:name w:val="Unresolved Mention5"/>
    <w:basedOn w:val="DefaultParagraphFont"/>
    <w:uiPriority w:val="99"/>
    <w:semiHidden/>
    <w:unhideWhenUsed/>
    <w:rsid w:val="00011A53"/>
    <w:rPr>
      <w:color w:val="605E5C"/>
      <w:shd w:val="clear" w:color="auto" w:fill="E1DFDD"/>
    </w:rPr>
  </w:style>
  <w:style w:type="table" w:customStyle="1" w:styleId="21">
    <w:name w:val="无格式表格 21"/>
    <w:basedOn w:val="TableNormal"/>
    <w:uiPriority w:val="42"/>
    <w:rsid w:val="00081CFB"/>
    <w:pPr>
      <w:spacing w:after="0" w:line="240" w:lineRule="auto"/>
    </w:pPr>
    <w:rPr>
      <w:kern w:val="2"/>
      <w:sz w:val="21"/>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2">
    <w:name w:val="Plain Table 2"/>
    <w:basedOn w:val="TableNormal"/>
    <w:uiPriority w:val="42"/>
    <w:rsid w:val="00081C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7Colorful-Accent5">
    <w:name w:val="Grid Table 7 Colorful Accent 5"/>
    <w:basedOn w:val="TableNormal"/>
    <w:uiPriority w:val="52"/>
    <w:rsid w:val="00081CFB"/>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13441">
      <w:bodyDiv w:val="1"/>
      <w:marLeft w:val="0"/>
      <w:marRight w:val="0"/>
      <w:marTop w:val="0"/>
      <w:marBottom w:val="0"/>
      <w:divBdr>
        <w:top w:val="none" w:sz="0" w:space="0" w:color="auto"/>
        <w:left w:val="none" w:sz="0" w:space="0" w:color="auto"/>
        <w:bottom w:val="none" w:sz="0" w:space="0" w:color="auto"/>
        <w:right w:val="none" w:sz="0" w:space="0" w:color="auto"/>
      </w:divBdr>
    </w:div>
    <w:div w:id="498427296">
      <w:bodyDiv w:val="1"/>
      <w:marLeft w:val="0"/>
      <w:marRight w:val="0"/>
      <w:marTop w:val="0"/>
      <w:marBottom w:val="0"/>
      <w:divBdr>
        <w:top w:val="none" w:sz="0" w:space="0" w:color="auto"/>
        <w:left w:val="none" w:sz="0" w:space="0" w:color="auto"/>
        <w:bottom w:val="none" w:sz="0" w:space="0" w:color="auto"/>
        <w:right w:val="none" w:sz="0" w:space="0" w:color="auto"/>
      </w:divBdr>
    </w:div>
    <w:div w:id="800541113">
      <w:bodyDiv w:val="1"/>
      <w:marLeft w:val="0"/>
      <w:marRight w:val="0"/>
      <w:marTop w:val="0"/>
      <w:marBottom w:val="0"/>
      <w:divBdr>
        <w:top w:val="none" w:sz="0" w:space="0" w:color="auto"/>
        <w:left w:val="none" w:sz="0" w:space="0" w:color="auto"/>
        <w:bottom w:val="none" w:sz="0" w:space="0" w:color="auto"/>
        <w:right w:val="none" w:sz="0" w:space="0" w:color="auto"/>
      </w:divBdr>
      <w:divsChild>
        <w:div w:id="981154841">
          <w:marLeft w:val="0"/>
          <w:marRight w:val="0"/>
          <w:marTop w:val="0"/>
          <w:marBottom w:val="0"/>
          <w:divBdr>
            <w:top w:val="none" w:sz="0" w:space="0" w:color="auto"/>
            <w:left w:val="none" w:sz="0" w:space="0" w:color="auto"/>
            <w:bottom w:val="none" w:sz="0" w:space="0" w:color="auto"/>
            <w:right w:val="none" w:sz="0" w:space="0" w:color="auto"/>
          </w:divBdr>
          <w:divsChild>
            <w:div w:id="1551958201">
              <w:marLeft w:val="0"/>
              <w:marRight w:val="0"/>
              <w:marTop w:val="0"/>
              <w:marBottom w:val="0"/>
              <w:divBdr>
                <w:top w:val="none" w:sz="0" w:space="0" w:color="auto"/>
                <w:left w:val="none" w:sz="0" w:space="0" w:color="auto"/>
                <w:bottom w:val="none" w:sz="0" w:space="0" w:color="auto"/>
                <w:right w:val="none" w:sz="0" w:space="0" w:color="auto"/>
              </w:divBdr>
              <w:divsChild>
                <w:div w:id="18910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98362">
      <w:bodyDiv w:val="1"/>
      <w:marLeft w:val="0"/>
      <w:marRight w:val="0"/>
      <w:marTop w:val="0"/>
      <w:marBottom w:val="0"/>
      <w:divBdr>
        <w:top w:val="none" w:sz="0" w:space="0" w:color="auto"/>
        <w:left w:val="none" w:sz="0" w:space="0" w:color="auto"/>
        <w:bottom w:val="none" w:sz="0" w:space="0" w:color="auto"/>
        <w:right w:val="none" w:sz="0" w:space="0" w:color="auto"/>
      </w:divBdr>
    </w:div>
    <w:div w:id="206910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tiff"/><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tiff"/><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CCAD5-F05B-4941-80A3-5C24563BD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125</Pages>
  <Words>56761</Words>
  <Characters>323539</Characters>
  <Application>Microsoft Office Word</Application>
  <DocSecurity>0</DocSecurity>
  <Lines>2696</Lines>
  <Paragraphs>759</Paragraphs>
  <ScaleCrop>false</ScaleCrop>
  <HeadingPairs>
    <vt:vector size="2" baseType="variant">
      <vt:variant>
        <vt:lpstr>Title</vt:lpstr>
      </vt:variant>
      <vt:variant>
        <vt:i4>1</vt:i4>
      </vt:variant>
    </vt:vector>
  </HeadingPairs>
  <TitlesOfParts>
    <vt:vector size="1" baseType="lpstr">
      <vt:lpstr/>
    </vt:vector>
  </TitlesOfParts>
  <Company>The University of Kansas</Company>
  <LinksUpToDate>false</LinksUpToDate>
  <CharactersWithSpaces>379541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Fan</dc:creator>
  <cp:keywords/>
  <dc:description/>
  <cp:lastModifiedBy>Zhang, Chi</cp:lastModifiedBy>
  <cp:revision>4</cp:revision>
  <cp:lastPrinted>2019-06-17T14:34:00Z</cp:lastPrinted>
  <dcterms:created xsi:type="dcterms:W3CDTF">2019-09-17T21:55:00Z</dcterms:created>
  <dcterms:modified xsi:type="dcterms:W3CDTF">2022-04-27T22:00:00Z</dcterms:modified>
</cp:coreProperties>
</file>