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tabs>
          <w:tab w:val="left" w:pos="404"/>
        </w:tabs>
        <w:spacing w:before="65" w:after="0" w:line="364" w:lineRule="auto"/>
        <w:ind w:left="403" w:right="104" w:hanging="284"/>
        <w:jc w:val="both"/>
        <w:rPr>
          <w:sz w:val="24"/>
        </w:rPr>
      </w:pPr>
      <w:r>
        <w:rPr>
          <w:rFonts w:hint="eastAsia" w:ascii="MS Mincho" w:hAnsi="MS Mincho" w:eastAsia="MS Mincho"/>
          <w:spacing w:val="-26"/>
          <w:position w:val="2"/>
          <w:sz w:val="24"/>
        </w:rPr>
        <w:t xml:space="preserve">有 </w:t>
      </w:r>
      <w:r>
        <w:rPr>
          <w:rFonts w:ascii="Calibri" w:hAnsi="Calibri" w:eastAsia="Calibri"/>
          <w:position w:val="2"/>
          <w:sz w:val="24"/>
        </w:rPr>
        <w:t>5</w:t>
      </w:r>
      <w:r>
        <w:rPr>
          <w:rFonts w:ascii="Calibri" w:hAnsi="Calibri" w:eastAsia="Calibri"/>
          <w:spacing w:val="16"/>
          <w:position w:val="2"/>
          <w:sz w:val="24"/>
        </w:rPr>
        <w:t xml:space="preserve"> </w:t>
      </w:r>
      <w:r>
        <w:rPr>
          <w:rFonts w:hint="eastAsia" w:ascii="MS Mincho" w:hAnsi="MS Mincho" w:eastAsia="MS Mincho"/>
          <w:position w:val="2"/>
          <w:sz w:val="24"/>
        </w:rPr>
        <w:t>个</w:t>
      </w:r>
      <w:r>
        <w:rPr>
          <w:spacing w:val="-13"/>
          <w:position w:val="2"/>
          <w:sz w:val="24"/>
        </w:rPr>
        <w:t xml:space="preserve">中断源 </w:t>
      </w:r>
      <w:r>
        <w:rPr>
          <w:position w:val="2"/>
          <w:sz w:val="24"/>
        </w:rPr>
        <w:t>D</w:t>
      </w:r>
      <w:r>
        <w:rPr>
          <w:sz w:val="12"/>
        </w:rPr>
        <w:t>1</w:t>
      </w:r>
      <w:r>
        <w:rPr>
          <w:position w:val="2"/>
          <w:sz w:val="24"/>
        </w:rPr>
        <w:t>、D</w:t>
      </w:r>
      <w:r>
        <w:rPr>
          <w:sz w:val="12"/>
        </w:rPr>
        <w:t>2</w:t>
      </w:r>
      <w:r>
        <w:rPr>
          <w:position w:val="2"/>
          <w:sz w:val="24"/>
        </w:rPr>
        <w:t>、D</w:t>
      </w:r>
      <w:r>
        <w:rPr>
          <w:sz w:val="12"/>
        </w:rPr>
        <w:t>3</w:t>
      </w:r>
      <w:r>
        <w:rPr>
          <w:position w:val="2"/>
          <w:sz w:val="24"/>
        </w:rPr>
        <w:t>、D</w:t>
      </w:r>
      <w:r>
        <w:rPr>
          <w:sz w:val="12"/>
        </w:rPr>
        <w:t>4</w:t>
      </w:r>
      <w:r>
        <w:rPr>
          <w:spacing w:val="-26"/>
          <w:sz w:val="12"/>
        </w:rPr>
        <w:t xml:space="preserve"> </w:t>
      </w:r>
      <w:r>
        <w:rPr>
          <w:spacing w:val="-26"/>
          <w:position w:val="2"/>
          <w:sz w:val="24"/>
        </w:rPr>
        <w:t xml:space="preserve">和 </w:t>
      </w:r>
      <w:r>
        <w:rPr>
          <w:position w:val="2"/>
          <w:sz w:val="24"/>
        </w:rPr>
        <w:t>D</w:t>
      </w:r>
      <w:r>
        <w:rPr>
          <w:sz w:val="12"/>
        </w:rPr>
        <w:t>5</w:t>
      </w:r>
      <w:r>
        <w:rPr>
          <w:spacing w:val="-4"/>
          <w:position w:val="2"/>
          <w:sz w:val="24"/>
        </w:rPr>
        <w:t xml:space="preserve">，它们的中断优先级从高到低分别是 </w:t>
      </w:r>
      <w:r>
        <w:rPr>
          <w:position w:val="2"/>
          <w:sz w:val="24"/>
        </w:rPr>
        <w:t>1</w:t>
      </w:r>
      <w:r>
        <w:rPr>
          <w:spacing w:val="-18"/>
          <w:position w:val="2"/>
          <w:sz w:val="24"/>
        </w:rPr>
        <w:t xml:space="preserve"> 级、</w:t>
      </w:r>
      <w:r>
        <w:rPr>
          <w:position w:val="2"/>
          <w:sz w:val="24"/>
        </w:rPr>
        <w:t>2</w:t>
      </w:r>
      <w:r>
        <w:rPr>
          <w:spacing w:val="-23"/>
          <w:position w:val="2"/>
          <w:sz w:val="24"/>
        </w:rPr>
        <w:t xml:space="preserve"> 级、</w:t>
      </w:r>
      <w:r>
        <w:rPr>
          <w:sz w:val="24"/>
        </w:rPr>
        <w:t>3</w:t>
      </w:r>
      <w:r>
        <w:rPr>
          <w:spacing w:val="-22"/>
          <w:sz w:val="24"/>
        </w:rPr>
        <w:t xml:space="preserve"> 级、</w:t>
      </w:r>
      <w:r>
        <w:rPr>
          <w:sz w:val="24"/>
        </w:rPr>
        <w:t>4</w:t>
      </w:r>
      <w:r>
        <w:rPr>
          <w:spacing w:val="-33"/>
          <w:sz w:val="24"/>
        </w:rPr>
        <w:t xml:space="preserve"> 级和 </w:t>
      </w:r>
      <w:r>
        <w:rPr>
          <w:sz w:val="24"/>
        </w:rPr>
        <w:t>5</w:t>
      </w:r>
      <w:r>
        <w:rPr>
          <w:spacing w:val="-10"/>
          <w:sz w:val="24"/>
        </w:rPr>
        <w:t xml:space="preserve"> 级。这些中断源的中断优先级、正常情况下的中断屏蔽码和改变后的</w:t>
      </w:r>
      <w:r>
        <w:rPr>
          <w:spacing w:val="-5"/>
          <w:sz w:val="24"/>
        </w:rPr>
        <w:t xml:space="preserve">中断屏蔽码见下表。每个中断源有 </w:t>
      </w:r>
      <w:r>
        <w:rPr>
          <w:sz w:val="24"/>
        </w:rPr>
        <w:t>5</w:t>
      </w:r>
      <w:r>
        <w:rPr>
          <w:spacing w:val="-9"/>
          <w:sz w:val="24"/>
        </w:rPr>
        <w:t xml:space="preserve"> 位中断屏蔽码，其中</w:t>
      </w:r>
      <w:r>
        <w:rPr>
          <w:sz w:val="24"/>
        </w:rPr>
        <w:t>，“1”</w:t>
      </w:r>
      <w:r>
        <w:rPr>
          <w:spacing w:val="-3"/>
          <w:sz w:val="24"/>
        </w:rPr>
        <w:t>表示该中断源被屏</w:t>
      </w:r>
      <w:r>
        <w:rPr>
          <w:sz w:val="24"/>
        </w:rPr>
        <w:t>蔽，“0”表示该中断源开放。</w:t>
      </w:r>
    </w:p>
    <w:p>
      <w:pPr>
        <w:pStyle w:val="2"/>
        <w:spacing w:before="10" w:after="1"/>
        <w:ind w:left="0" w:firstLine="0"/>
        <w:jc w:val="left"/>
        <w:rPr>
          <w:sz w:val="15"/>
        </w:rPr>
      </w:pPr>
    </w:p>
    <w:tbl>
      <w:tblPr>
        <w:tblStyle w:val="3"/>
        <w:tblW w:w="0" w:type="auto"/>
        <w:tblInd w:w="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51"/>
        <w:gridCol w:w="1997"/>
        <w:gridCol w:w="2304"/>
        <w:gridCol w:w="24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5" w:hRule="atLeast"/>
        </w:trPr>
        <w:tc>
          <w:tcPr>
            <w:tcW w:w="2251" w:type="dxa"/>
          </w:tcPr>
          <w:p>
            <w:pPr>
              <w:pStyle w:val="8"/>
              <w:spacing w:before="9"/>
              <w:ind w:left="0"/>
              <w:rPr>
                <w:rFonts w:ascii="宋体"/>
                <w:sz w:val="15"/>
                <w:szCs w:val="20"/>
              </w:rPr>
            </w:pPr>
          </w:p>
          <w:p>
            <w:pPr>
              <w:pStyle w:val="8"/>
              <w:spacing w:before="0"/>
              <w:rPr>
                <w:rFonts w:hint="eastAsia" w:ascii="MS Mincho" w:eastAsia="MS Mincho"/>
                <w:sz w:val="21"/>
                <w:szCs w:val="20"/>
              </w:rPr>
            </w:pPr>
            <w:r>
              <w:rPr>
                <w:rFonts w:hint="eastAsia" w:ascii="MS Mincho" w:eastAsia="MS Mincho"/>
                <w:sz w:val="21"/>
                <w:szCs w:val="20"/>
              </w:rPr>
              <w:t>中断源名称</w:t>
            </w:r>
          </w:p>
        </w:tc>
        <w:tc>
          <w:tcPr>
            <w:tcW w:w="1997" w:type="dxa"/>
          </w:tcPr>
          <w:p>
            <w:pPr>
              <w:pStyle w:val="8"/>
              <w:spacing w:before="9"/>
              <w:ind w:left="0"/>
              <w:rPr>
                <w:rFonts w:ascii="宋体"/>
                <w:sz w:val="15"/>
                <w:szCs w:val="20"/>
              </w:rPr>
            </w:pPr>
          </w:p>
          <w:p>
            <w:pPr>
              <w:pStyle w:val="8"/>
              <w:spacing w:before="0"/>
              <w:rPr>
                <w:rFonts w:hint="eastAsia" w:ascii="宋体" w:eastAsia="宋体"/>
                <w:sz w:val="21"/>
                <w:szCs w:val="20"/>
              </w:rPr>
            </w:pPr>
            <w:r>
              <w:rPr>
                <w:rFonts w:hint="eastAsia" w:ascii="MS Mincho" w:eastAsia="MS Mincho"/>
                <w:sz w:val="21"/>
                <w:szCs w:val="20"/>
              </w:rPr>
              <w:t>中断</w:t>
            </w:r>
            <w:r>
              <w:rPr>
                <w:rFonts w:hint="eastAsia" w:ascii="宋体" w:eastAsia="宋体"/>
                <w:sz w:val="21"/>
                <w:szCs w:val="20"/>
              </w:rPr>
              <w:t>优</w:t>
            </w:r>
            <w:r>
              <w:rPr>
                <w:rFonts w:hint="eastAsia" w:ascii="MS Mincho" w:eastAsia="MS Mincho"/>
                <w:sz w:val="21"/>
                <w:szCs w:val="20"/>
              </w:rPr>
              <w:t>先</w:t>
            </w:r>
            <w:r>
              <w:rPr>
                <w:rFonts w:hint="eastAsia" w:ascii="宋体" w:eastAsia="宋体"/>
                <w:sz w:val="21"/>
                <w:szCs w:val="20"/>
              </w:rPr>
              <w:t>级</w:t>
            </w:r>
          </w:p>
        </w:tc>
        <w:tc>
          <w:tcPr>
            <w:tcW w:w="2304" w:type="dxa"/>
          </w:tcPr>
          <w:p>
            <w:pPr>
              <w:pStyle w:val="8"/>
              <w:spacing w:before="4"/>
              <w:rPr>
                <w:rFonts w:hint="eastAsia" w:ascii="宋体" w:eastAsia="宋体"/>
                <w:sz w:val="21"/>
                <w:szCs w:val="20"/>
              </w:rPr>
            </w:pPr>
            <w:r>
              <w:rPr>
                <w:rFonts w:hint="eastAsia" w:ascii="MS Mincho" w:eastAsia="MS Mincho"/>
                <w:sz w:val="21"/>
                <w:szCs w:val="20"/>
              </w:rPr>
              <w:t>正常的中断屏蔽</w:t>
            </w:r>
            <w:r>
              <w:rPr>
                <w:rFonts w:hint="eastAsia" w:ascii="宋体" w:eastAsia="宋体"/>
                <w:sz w:val="21"/>
                <w:szCs w:val="20"/>
              </w:rPr>
              <w:t>码</w:t>
            </w:r>
          </w:p>
          <w:p>
            <w:pPr>
              <w:pStyle w:val="8"/>
              <w:tabs>
                <w:tab w:val="left" w:pos="530"/>
                <w:tab w:val="left" w:pos="950"/>
                <w:tab w:val="left" w:pos="1370"/>
                <w:tab w:val="left" w:pos="1790"/>
              </w:tabs>
              <w:spacing w:before="162"/>
              <w:rPr>
                <w:rFonts w:ascii="宋体"/>
                <w:sz w:val="10"/>
                <w:szCs w:val="20"/>
              </w:rPr>
            </w:pPr>
            <w:r>
              <w:rPr>
                <w:rFonts w:ascii="宋体"/>
                <w:position w:val="2"/>
                <w:sz w:val="21"/>
                <w:szCs w:val="20"/>
              </w:rPr>
              <w:t>D</w:t>
            </w:r>
            <w:r>
              <w:rPr>
                <w:rFonts w:ascii="宋体"/>
                <w:sz w:val="10"/>
                <w:szCs w:val="20"/>
              </w:rPr>
              <w:t>1</w:t>
            </w:r>
            <w:r>
              <w:rPr>
                <w:rFonts w:ascii="宋体"/>
                <w:sz w:val="10"/>
                <w:szCs w:val="20"/>
              </w:rPr>
              <w:tab/>
            </w:r>
            <w:r>
              <w:rPr>
                <w:rFonts w:ascii="宋体"/>
                <w:position w:val="2"/>
                <w:sz w:val="21"/>
                <w:szCs w:val="20"/>
              </w:rPr>
              <w:t>D</w:t>
            </w:r>
            <w:r>
              <w:rPr>
                <w:rFonts w:ascii="宋体"/>
                <w:sz w:val="10"/>
                <w:szCs w:val="20"/>
              </w:rPr>
              <w:t>2</w:t>
            </w:r>
            <w:r>
              <w:rPr>
                <w:rFonts w:ascii="宋体"/>
                <w:sz w:val="10"/>
                <w:szCs w:val="20"/>
              </w:rPr>
              <w:tab/>
            </w:r>
            <w:r>
              <w:rPr>
                <w:rFonts w:ascii="宋体"/>
                <w:position w:val="2"/>
                <w:sz w:val="21"/>
                <w:szCs w:val="20"/>
              </w:rPr>
              <w:t>D</w:t>
            </w:r>
            <w:r>
              <w:rPr>
                <w:rFonts w:ascii="宋体"/>
                <w:sz w:val="10"/>
                <w:szCs w:val="20"/>
              </w:rPr>
              <w:t>3</w:t>
            </w:r>
            <w:r>
              <w:rPr>
                <w:rFonts w:ascii="宋体"/>
                <w:sz w:val="10"/>
                <w:szCs w:val="20"/>
              </w:rPr>
              <w:tab/>
            </w:r>
            <w:r>
              <w:rPr>
                <w:rFonts w:ascii="宋体"/>
                <w:position w:val="2"/>
                <w:sz w:val="21"/>
                <w:szCs w:val="20"/>
              </w:rPr>
              <w:t>D</w:t>
            </w:r>
            <w:r>
              <w:rPr>
                <w:rFonts w:ascii="宋体"/>
                <w:sz w:val="10"/>
                <w:szCs w:val="20"/>
              </w:rPr>
              <w:t>4</w:t>
            </w:r>
            <w:r>
              <w:rPr>
                <w:rFonts w:ascii="宋体"/>
                <w:sz w:val="10"/>
                <w:szCs w:val="20"/>
              </w:rPr>
              <w:tab/>
            </w:r>
            <w:r>
              <w:rPr>
                <w:rFonts w:ascii="宋体"/>
                <w:position w:val="2"/>
                <w:sz w:val="21"/>
                <w:szCs w:val="20"/>
              </w:rPr>
              <w:t>D</w:t>
            </w:r>
            <w:r>
              <w:rPr>
                <w:rFonts w:ascii="宋体"/>
                <w:sz w:val="10"/>
                <w:szCs w:val="20"/>
              </w:rPr>
              <w:t>5</w:t>
            </w:r>
          </w:p>
        </w:tc>
        <w:tc>
          <w:tcPr>
            <w:tcW w:w="2458" w:type="dxa"/>
          </w:tcPr>
          <w:p>
            <w:pPr>
              <w:pStyle w:val="8"/>
              <w:spacing w:before="4"/>
              <w:ind w:left="105"/>
              <w:rPr>
                <w:rFonts w:hint="eastAsia" w:ascii="宋体" w:eastAsia="宋体"/>
                <w:sz w:val="21"/>
                <w:szCs w:val="20"/>
              </w:rPr>
            </w:pPr>
            <w:r>
              <w:rPr>
                <w:rFonts w:hint="eastAsia" w:ascii="MS Mincho" w:eastAsia="MS Mincho"/>
                <w:sz w:val="21"/>
                <w:szCs w:val="20"/>
              </w:rPr>
              <w:t>改</w:t>
            </w:r>
            <w:r>
              <w:rPr>
                <w:rFonts w:hint="eastAsia" w:ascii="宋体" w:eastAsia="宋体"/>
                <w:sz w:val="21"/>
                <w:szCs w:val="20"/>
              </w:rPr>
              <w:t>变</w:t>
            </w:r>
            <w:r>
              <w:rPr>
                <w:rFonts w:hint="eastAsia" w:ascii="MS Mincho" w:eastAsia="MS Mincho"/>
                <w:sz w:val="21"/>
                <w:szCs w:val="20"/>
              </w:rPr>
              <w:t>后的中断屏蔽</w:t>
            </w:r>
            <w:r>
              <w:rPr>
                <w:rFonts w:hint="eastAsia" w:ascii="宋体" w:eastAsia="宋体"/>
                <w:sz w:val="21"/>
                <w:szCs w:val="20"/>
              </w:rPr>
              <w:t>码</w:t>
            </w:r>
          </w:p>
          <w:p>
            <w:pPr>
              <w:pStyle w:val="8"/>
              <w:tabs>
                <w:tab w:val="left" w:pos="525"/>
                <w:tab w:val="left" w:pos="945"/>
                <w:tab w:val="left" w:pos="1365"/>
                <w:tab w:val="left" w:pos="1785"/>
              </w:tabs>
              <w:spacing w:before="162"/>
              <w:ind w:left="105"/>
              <w:rPr>
                <w:rFonts w:ascii="宋体"/>
                <w:sz w:val="10"/>
                <w:szCs w:val="20"/>
              </w:rPr>
            </w:pPr>
            <w:r>
              <w:rPr>
                <w:rFonts w:ascii="宋体"/>
                <w:position w:val="2"/>
                <w:sz w:val="21"/>
                <w:szCs w:val="20"/>
              </w:rPr>
              <w:t>D</w:t>
            </w:r>
            <w:r>
              <w:rPr>
                <w:rFonts w:ascii="宋体"/>
                <w:sz w:val="10"/>
                <w:szCs w:val="20"/>
              </w:rPr>
              <w:t>1</w:t>
            </w:r>
            <w:r>
              <w:rPr>
                <w:rFonts w:ascii="宋体"/>
                <w:sz w:val="10"/>
                <w:szCs w:val="20"/>
              </w:rPr>
              <w:tab/>
            </w:r>
            <w:r>
              <w:rPr>
                <w:rFonts w:ascii="宋体"/>
                <w:position w:val="2"/>
                <w:sz w:val="21"/>
                <w:szCs w:val="20"/>
              </w:rPr>
              <w:t>D</w:t>
            </w:r>
            <w:r>
              <w:rPr>
                <w:rFonts w:ascii="宋体"/>
                <w:sz w:val="10"/>
                <w:szCs w:val="20"/>
              </w:rPr>
              <w:t>2</w:t>
            </w:r>
            <w:r>
              <w:rPr>
                <w:rFonts w:ascii="宋体"/>
                <w:sz w:val="10"/>
                <w:szCs w:val="20"/>
              </w:rPr>
              <w:tab/>
            </w:r>
            <w:r>
              <w:rPr>
                <w:rFonts w:ascii="宋体"/>
                <w:position w:val="2"/>
                <w:sz w:val="21"/>
                <w:szCs w:val="20"/>
              </w:rPr>
              <w:t>D</w:t>
            </w:r>
            <w:r>
              <w:rPr>
                <w:rFonts w:ascii="宋体"/>
                <w:sz w:val="10"/>
                <w:szCs w:val="20"/>
              </w:rPr>
              <w:t>3</w:t>
            </w:r>
            <w:r>
              <w:rPr>
                <w:rFonts w:ascii="宋体"/>
                <w:sz w:val="10"/>
                <w:szCs w:val="20"/>
              </w:rPr>
              <w:tab/>
            </w:r>
            <w:r>
              <w:rPr>
                <w:rFonts w:ascii="宋体"/>
                <w:position w:val="2"/>
                <w:sz w:val="21"/>
                <w:szCs w:val="20"/>
              </w:rPr>
              <w:t>D</w:t>
            </w:r>
            <w:r>
              <w:rPr>
                <w:rFonts w:ascii="宋体"/>
                <w:sz w:val="10"/>
                <w:szCs w:val="20"/>
              </w:rPr>
              <w:t>4</w:t>
            </w:r>
            <w:r>
              <w:rPr>
                <w:rFonts w:ascii="宋体"/>
                <w:sz w:val="10"/>
                <w:szCs w:val="20"/>
              </w:rPr>
              <w:tab/>
            </w:r>
            <w:r>
              <w:rPr>
                <w:rFonts w:ascii="宋体"/>
                <w:position w:val="2"/>
                <w:sz w:val="21"/>
                <w:szCs w:val="20"/>
              </w:rPr>
              <w:t>D</w:t>
            </w:r>
            <w:r>
              <w:rPr>
                <w:rFonts w:ascii="宋体"/>
                <w:sz w:val="10"/>
                <w:szCs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2251" w:type="dxa"/>
          </w:tcPr>
          <w:p>
            <w:pPr>
              <w:pStyle w:val="8"/>
              <w:spacing w:before="4"/>
              <w:rPr>
                <w:rFonts w:ascii="宋体"/>
                <w:sz w:val="10"/>
                <w:szCs w:val="20"/>
              </w:rPr>
            </w:pPr>
            <w:r>
              <w:rPr>
                <w:rFonts w:ascii="宋体"/>
                <w:position w:val="2"/>
                <w:sz w:val="21"/>
                <w:szCs w:val="20"/>
              </w:rPr>
              <w:t>D</w:t>
            </w:r>
            <w:r>
              <w:rPr>
                <w:rFonts w:ascii="宋体"/>
                <w:sz w:val="10"/>
                <w:szCs w:val="20"/>
              </w:rPr>
              <w:t>1</w:t>
            </w:r>
          </w:p>
        </w:tc>
        <w:tc>
          <w:tcPr>
            <w:tcW w:w="1997" w:type="dxa"/>
          </w:tcPr>
          <w:p>
            <w:pPr>
              <w:pStyle w:val="8"/>
              <w:rPr>
                <w:sz w:val="21"/>
                <w:szCs w:val="20"/>
              </w:rPr>
            </w:pPr>
            <w:r>
              <w:rPr>
                <w:sz w:val="21"/>
                <w:szCs w:val="20"/>
              </w:rPr>
              <w:t>1</w:t>
            </w:r>
          </w:p>
        </w:tc>
        <w:tc>
          <w:tcPr>
            <w:tcW w:w="2304" w:type="dxa"/>
          </w:tcPr>
          <w:p>
            <w:pPr>
              <w:pStyle w:val="8"/>
              <w:tabs>
                <w:tab w:val="left" w:pos="556"/>
                <w:tab w:val="left" w:pos="1003"/>
                <w:tab w:val="left" w:pos="1450"/>
                <w:tab w:val="left" w:pos="1897"/>
              </w:tabs>
              <w:rPr>
                <w:sz w:val="21"/>
                <w:szCs w:val="20"/>
              </w:rPr>
            </w:pPr>
            <w:r>
              <w:rPr>
                <w:sz w:val="21"/>
                <w:szCs w:val="20"/>
              </w:rPr>
              <w:t>1</w:t>
            </w:r>
            <w:r>
              <w:rPr>
                <w:sz w:val="21"/>
                <w:szCs w:val="20"/>
              </w:rPr>
              <w:tab/>
            </w:r>
            <w:r>
              <w:rPr>
                <w:sz w:val="21"/>
                <w:szCs w:val="20"/>
              </w:rPr>
              <w:t>1</w:t>
            </w:r>
            <w:r>
              <w:rPr>
                <w:sz w:val="21"/>
                <w:szCs w:val="20"/>
              </w:rPr>
              <w:tab/>
            </w:r>
            <w:r>
              <w:rPr>
                <w:sz w:val="21"/>
                <w:szCs w:val="20"/>
              </w:rPr>
              <w:t>1</w:t>
            </w:r>
            <w:r>
              <w:rPr>
                <w:sz w:val="21"/>
                <w:szCs w:val="20"/>
              </w:rPr>
              <w:tab/>
            </w:r>
            <w:r>
              <w:rPr>
                <w:sz w:val="21"/>
                <w:szCs w:val="20"/>
              </w:rPr>
              <w:t>1</w:t>
            </w:r>
            <w:r>
              <w:rPr>
                <w:sz w:val="21"/>
                <w:szCs w:val="20"/>
              </w:rPr>
              <w:tab/>
            </w:r>
            <w:r>
              <w:rPr>
                <w:sz w:val="21"/>
                <w:szCs w:val="20"/>
              </w:rPr>
              <w:t>1</w:t>
            </w:r>
          </w:p>
        </w:tc>
        <w:tc>
          <w:tcPr>
            <w:tcW w:w="2458" w:type="dxa"/>
          </w:tcPr>
          <w:p>
            <w:pPr>
              <w:pStyle w:val="8"/>
              <w:tabs>
                <w:tab w:val="left" w:pos="552"/>
                <w:tab w:val="left" w:pos="998"/>
                <w:tab w:val="left" w:pos="1446"/>
                <w:tab w:val="left" w:pos="1839"/>
              </w:tabs>
              <w:ind w:left="105"/>
              <w:rPr>
                <w:sz w:val="21"/>
                <w:szCs w:val="20"/>
              </w:rPr>
            </w:pPr>
            <w:r>
              <w:rPr>
                <w:sz w:val="21"/>
                <w:szCs w:val="20"/>
              </w:rPr>
              <w:t>1</w:t>
            </w:r>
            <w:r>
              <w:rPr>
                <w:sz w:val="21"/>
                <w:szCs w:val="20"/>
              </w:rPr>
              <w:tab/>
            </w:r>
            <w:r>
              <w:rPr>
                <w:sz w:val="21"/>
                <w:szCs w:val="20"/>
              </w:rPr>
              <w:t>0</w:t>
            </w:r>
            <w:r>
              <w:rPr>
                <w:sz w:val="21"/>
                <w:szCs w:val="20"/>
              </w:rPr>
              <w:tab/>
            </w:r>
            <w:r>
              <w:rPr>
                <w:sz w:val="21"/>
                <w:szCs w:val="20"/>
              </w:rPr>
              <w:t>0</w:t>
            </w:r>
            <w:r>
              <w:rPr>
                <w:sz w:val="21"/>
                <w:szCs w:val="20"/>
              </w:rPr>
              <w:tab/>
            </w:r>
            <w:r>
              <w:rPr>
                <w:sz w:val="21"/>
                <w:szCs w:val="20"/>
              </w:rPr>
              <w:t>0</w:t>
            </w:r>
            <w:r>
              <w:rPr>
                <w:sz w:val="21"/>
                <w:szCs w:val="20"/>
              </w:rPr>
              <w:tab/>
            </w:r>
            <w:r>
              <w:rPr>
                <w:sz w:val="21"/>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2251" w:type="dxa"/>
          </w:tcPr>
          <w:p>
            <w:pPr>
              <w:pStyle w:val="8"/>
              <w:spacing w:before="3"/>
              <w:rPr>
                <w:rFonts w:ascii="宋体"/>
                <w:sz w:val="10"/>
                <w:szCs w:val="20"/>
              </w:rPr>
            </w:pPr>
            <w:r>
              <w:rPr>
                <w:rFonts w:ascii="宋体"/>
                <w:position w:val="2"/>
                <w:sz w:val="21"/>
                <w:szCs w:val="20"/>
              </w:rPr>
              <w:t>D</w:t>
            </w:r>
            <w:r>
              <w:rPr>
                <w:rFonts w:ascii="宋体"/>
                <w:sz w:val="10"/>
                <w:szCs w:val="20"/>
              </w:rPr>
              <w:t>2</w:t>
            </w:r>
          </w:p>
        </w:tc>
        <w:tc>
          <w:tcPr>
            <w:tcW w:w="1997" w:type="dxa"/>
          </w:tcPr>
          <w:p>
            <w:pPr>
              <w:pStyle w:val="8"/>
              <w:rPr>
                <w:sz w:val="21"/>
                <w:szCs w:val="20"/>
              </w:rPr>
            </w:pPr>
            <w:r>
              <w:rPr>
                <w:sz w:val="21"/>
                <w:szCs w:val="20"/>
              </w:rPr>
              <w:t>2</w:t>
            </w:r>
          </w:p>
        </w:tc>
        <w:tc>
          <w:tcPr>
            <w:tcW w:w="2304" w:type="dxa"/>
          </w:tcPr>
          <w:p>
            <w:pPr>
              <w:pStyle w:val="8"/>
              <w:tabs>
                <w:tab w:val="left" w:pos="556"/>
                <w:tab w:val="left" w:pos="1003"/>
                <w:tab w:val="left" w:pos="1450"/>
                <w:tab w:val="left" w:pos="1897"/>
              </w:tabs>
              <w:rPr>
                <w:sz w:val="21"/>
                <w:szCs w:val="20"/>
              </w:rPr>
            </w:pPr>
            <w:r>
              <w:rPr>
                <w:sz w:val="21"/>
                <w:szCs w:val="20"/>
              </w:rPr>
              <w:t>0</w:t>
            </w:r>
            <w:r>
              <w:rPr>
                <w:sz w:val="21"/>
                <w:szCs w:val="20"/>
              </w:rPr>
              <w:tab/>
            </w:r>
            <w:r>
              <w:rPr>
                <w:sz w:val="21"/>
                <w:szCs w:val="20"/>
              </w:rPr>
              <w:t>1</w:t>
            </w:r>
            <w:r>
              <w:rPr>
                <w:sz w:val="21"/>
                <w:szCs w:val="20"/>
              </w:rPr>
              <w:tab/>
            </w:r>
            <w:r>
              <w:rPr>
                <w:sz w:val="21"/>
                <w:szCs w:val="20"/>
              </w:rPr>
              <w:t>1</w:t>
            </w:r>
            <w:r>
              <w:rPr>
                <w:sz w:val="21"/>
                <w:szCs w:val="20"/>
              </w:rPr>
              <w:tab/>
            </w:r>
            <w:r>
              <w:rPr>
                <w:sz w:val="21"/>
                <w:szCs w:val="20"/>
              </w:rPr>
              <w:t>1</w:t>
            </w:r>
            <w:r>
              <w:rPr>
                <w:sz w:val="21"/>
                <w:szCs w:val="20"/>
              </w:rPr>
              <w:tab/>
            </w:r>
            <w:r>
              <w:rPr>
                <w:sz w:val="21"/>
                <w:szCs w:val="20"/>
              </w:rPr>
              <w:t>1</w:t>
            </w:r>
          </w:p>
        </w:tc>
        <w:tc>
          <w:tcPr>
            <w:tcW w:w="2458" w:type="dxa"/>
          </w:tcPr>
          <w:p>
            <w:pPr>
              <w:pStyle w:val="8"/>
              <w:tabs>
                <w:tab w:val="left" w:pos="552"/>
                <w:tab w:val="left" w:pos="998"/>
                <w:tab w:val="left" w:pos="1445"/>
                <w:tab w:val="left" w:pos="1892"/>
              </w:tabs>
              <w:ind w:left="105"/>
              <w:rPr>
                <w:sz w:val="21"/>
                <w:szCs w:val="20"/>
              </w:rPr>
            </w:pPr>
            <w:r>
              <w:rPr>
                <w:sz w:val="21"/>
                <w:szCs w:val="20"/>
              </w:rPr>
              <w:t>0</w:t>
            </w:r>
            <w:r>
              <w:rPr>
                <w:sz w:val="21"/>
                <w:szCs w:val="20"/>
              </w:rPr>
              <w:tab/>
            </w:r>
            <w:r>
              <w:rPr>
                <w:sz w:val="21"/>
                <w:szCs w:val="20"/>
              </w:rPr>
              <w:t>1</w:t>
            </w:r>
            <w:r>
              <w:rPr>
                <w:sz w:val="21"/>
                <w:szCs w:val="20"/>
              </w:rPr>
              <w:tab/>
            </w:r>
            <w:r>
              <w:rPr>
                <w:sz w:val="21"/>
                <w:szCs w:val="20"/>
              </w:rPr>
              <w:t>0</w:t>
            </w:r>
            <w:r>
              <w:rPr>
                <w:sz w:val="21"/>
                <w:szCs w:val="20"/>
              </w:rPr>
              <w:tab/>
            </w:r>
            <w:r>
              <w:rPr>
                <w:sz w:val="21"/>
                <w:szCs w:val="20"/>
              </w:rPr>
              <w:t>0</w:t>
            </w:r>
            <w:r>
              <w:rPr>
                <w:sz w:val="21"/>
                <w:szCs w:val="20"/>
              </w:rPr>
              <w:tab/>
            </w:r>
            <w:r>
              <w:rPr>
                <w:sz w:val="21"/>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2251" w:type="dxa"/>
          </w:tcPr>
          <w:p>
            <w:pPr>
              <w:pStyle w:val="8"/>
              <w:spacing w:before="3"/>
              <w:rPr>
                <w:rFonts w:ascii="宋体"/>
                <w:sz w:val="10"/>
                <w:szCs w:val="20"/>
              </w:rPr>
            </w:pPr>
            <w:r>
              <w:rPr>
                <w:rFonts w:ascii="宋体"/>
                <w:position w:val="2"/>
                <w:sz w:val="21"/>
                <w:szCs w:val="20"/>
              </w:rPr>
              <w:t>D</w:t>
            </w:r>
            <w:r>
              <w:rPr>
                <w:rFonts w:ascii="宋体"/>
                <w:sz w:val="10"/>
                <w:szCs w:val="20"/>
              </w:rPr>
              <w:t>3</w:t>
            </w:r>
          </w:p>
        </w:tc>
        <w:tc>
          <w:tcPr>
            <w:tcW w:w="1997" w:type="dxa"/>
          </w:tcPr>
          <w:p>
            <w:pPr>
              <w:pStyle w:val="8"/>
              <w:rPr>
                <w:sz w:val="21"/>
                <w:szCs w:val="20"/>
              </w:rPr>
            </w:pPr>
            <w:r>
              <w:rPr>
                <w:sz w:val="21"/>
                <w:szCs w:val="20"/>
              </w:rPr>
              <w:t>3</w:t>
            </w:r>
          </w:p>
        </w:tc>
        <w:tc>
          <w:tcPr>
            <w:tcW w:w="2304" w:type="dxa"/>
          </w:tcPr>
          <w:p>
            <w:pPr>
              <w:pStyle w:val="8"/>
              <w:tabs>
                <w:tab w:val="left" w:pos="556"/>
                <w:tab w:val="left" w:pos="1003"/>
                <w:tab w:val="left" w:pos="1450"/>
                <w:tab w:val="left" w:pos="1897"/>
              </w:tabs>
              <w:rPr>
                <w:sz w:val="21"/>
                <w:szCs w:val="20"/>
              </w:rPr>
            </w:pPr>
            <w:r>
              <w:rPr>
                <w:sz w:val="21"/>
                <w:szCs w:val="20"/>
              </w:rPr>
              <w:t>0</w:t>
            </w:r>
            <w:r>
              <w:rPr>
                <w:sz w:val="21"/>
                <w:szCs w:val="20"/>
              </w:rPr>
              <w:tab/>
            </w:r>
            <w:r>
              <w:rPr>
                <w:sz w:val="21"/>
                <w:szCs w:val="20"/>
              </w:rPr>
              <w:t>0</w:t>
            </w:r>
            <w:r>
              <w:rPr>
                <w:sz w:val="21"/>
                <w:szCs w:val="20"/>
              </w:rPr>
              <w:tab/>
            </w:r>
            <w:r>
              <w:rPr>
                <w:sz w:val="21"/>
                <w:szCs w:val="20"/>
              </w:rPr>
              <w:t>1</w:t>
            </w:r>
            <w:r>
              <w:rPr>
                <w:sz w:val="21"/>
                <w:szCs w:val="20"/>
              </w:rPr>
              <w:tab/>
            </w:r>
            <w:r>
              <w:rPr>
                <w:sz w:val="21"/>
                <w:szCs w:val="20"/>
              </w:rPr>
              <w:t>1</w:t>
            </w:r>
            <w:r>
              <w:rPr>
                <w:sz w:val="21"/>
                <w:szCs w:val="20"/>
              </w:rPr>
              <w:tab/>
            </w:r>
            <w:r>
              <w:rPr>
                <w:sz w:val="21"/>
                <w:szCs w:val="20"/>
              </w:rPr>
              <w:t>1</w:t>
            </w:r>
          </w:p>
        </w:tc>
        <w:tc>
          <w:tcPr>
            <w:tcW w:w="2458" w:type="dxa"/>
          </w:tcPr>
          <w:p>
            <w:pPr>
              <w:pStyle w:val="8"/>
              <w:tabs>
                <w:tab w:val="left" w:pos="552"/>
                <w:tab w:val="left" w:pos="998"/>
                <w:tab w:val="left" w:pos="1445"/>
                <w:tab w:val="left" w:pos="1892"/>
              </w:tabs>
              <w:ind w:left="105"/>
              <w:rPr>
                <w:sz w:val="21"/>
                <w:szCs w:val="20"/>
              </w:rPr>
            </w:pPr>
            <w:r>
              <w:rPr>
                <w:sz w:val="21"/>
                <w:szCs w:val="20"/>
              </w:rPr>
              <w:t>1</w:t>
            </w:r>
            <w:r>
              <w:rPr>
                <w:sz w:val="21"/>
                <w:szCs w:val="20"/>
              </w:rPr>
              <w:tab/>
            </w:r>
            <w:r>
              <w:rPr>
                <w:sz w:val="21"/>
                <w:szCs w:val="20"/>
              </w:rPr>
              <w:t>0</w:t>
            </w:r>
            <w:r>
              <w:rPr>
                <w:sz w:val="21"/>
                <w:szCs w:val="20"/>
              </w:rPr>
              <w:tab/>
            </w:r>
            <w:r>
              <w:rPr>
                <w:sz w:val="21"/>
                <w:szCs w:val="20"/>
              </w:rPr>
              <w:t>1</w:t>
            </w:r>
            <w:r>
              <w:rPr>
                <w:sz w:val="21"/>
                <w:szCs w:val="20"/>
              </w:rPr>
              <w:tab/>
            </w:r>
            <w:r>
              <w:rPr>
                <w:sz w:val="21"/>
                <w:szCs w:val="20"/>
              </w:rPr>
              <w:t>0</w:t>
            </w:r>
            <w:r>
              <w:rPr>
                <w:sz w:val="21"/>
                <w:szCs w:val="20"/>
              </w:rPr>
              <w:tab/>
            </w:r>
            <w:r>
              <w:rPr>
                <w:sz w:val="21"/>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2251" w:type="dxa"/>
          </w:tcPr>
          <w:p>
            <w:pPr>
              <w:pStyle w:val="8"/>
              <w:spacing w:before="4"/>
              <w:rPr>
                <w:rFonts w:ascii="宋体"/>
                <w:sz w:val="10"/>
                <w:szCs w:val="20"/>
              </w:rPr>
            </w:pPr>
            <w:r>
              <w:rPr>
                <w:rFonts w:ascii="宋体"/>
                <w:position w:val="2"/>
                <w:sz w:val="21"/>
                <w:szCs w:val="20"/>
              </w:rPr>
              <w:t>D</w:t>
            </w:r>
            <w:r>
              <w:rPr>
                <w:rFonts w:ascii="宋体"/>
                <w:sz w:val="10"/>
                <w:szCs w:val="20"/>
              </w:rPr>
              <w:t>4</w:t>
            </w:r>
          </w:p>
        </w:tc>
        <w:tc>
          <w:tcPr>
            <w:tcW w:w="1997" w:type="dxa"/>
          </w:tcPr>
          <w:p>
            <w:pPr>
              <w:pStyle w:val="8"/>
              <w:rPr>
                <w:sz w:val="21"/>
                <w:szCs w:val="20"/>
              </w:rPr>
            </w:pPr>
            <w:r>
              <w:rPr>
                <w:sz w:val="21"/>
                <w:szCs w:val="20"/>
              </w:rPr>
              <w:t>4</w:t>
            </w:r>
          </w:p>
        </w:tc>
        <w:tc>
          <w:tcPr>
            <w:tcW w:w="2304" w:type="dxa"/>
          </w:tcPr>
          <w:p>
            <w:pPr>
              <w:pStyle w:val="8"/>
              <w:tabs>
                <w:tab w:val="left" w:pos="556"/>
                <w:tab w:val="left" w:pos="1003"/>
                <w:tab w:val="left" w:pos="1450"/>
                <w:tab w:val="left" w:pos="1897"/>
              </w:tabs>
              <w:rPr>
                <w:sz w:val="21"/>
                <w:szCs w:val="20"/>
              </w:rPr>
            </w:pPr>
            <w:r>
              <w:rPr>
                <w:sz w:val="21"/>
                <w:szCs w:val="20"/>
              </w:rPr>
              <w:t>0</w:t>
            </w:r>
            <w:r>
              <w:rPr>
                <w:sz w:val="21"/>
                <w:szCs w:val="20"/>
              </w:rPr>
              <w:tab/>
            </w:r>
            <w:r>
              <w:rPr>
                <w:sz w:val="21"/>
                <w:szCs w:val="20"/>
              </w:rPr>
              <w:t>0</w:t>
            </w:r>
            <w:r>
              <w:rPr>
                <w:sz w:val="21"/>
                <w:szCs w:val="20"/>
              </w:rPr>
              <w:tab/>
            </w:r>
            <w:r>
              <w:rPr>
                <w:sz w:val="21"/>
                <w:szCs w:val="20"/>
              </w:rPr>
              <w:t>0</w:t>
            </w:r>
            <w:r>
              <w:rPr>
                <w:sz w:val="21"/>
                <w:szCs w:val="20"/>
              </w:rPr>
              <w:tab/>
            </w:r>
            <w:r>
              <w:rPr>
                <w:sz w:val="21"/>
                <w:szCs w:val="20"/>
              </w:rPr>
              <w:t>1</w:t>
            </w:r>
            <w:r>
              <w:rPr>
                <w:sz w:val="21"/>
                <w:szCs w:val="20"/>
              </w:rPr>
              <w:tab/>
            </w:r>
            <w:r>
              <w:rPr>
                <w:sz w:val="21"/>
                <w:szCs w:val="20"/>
              </w:rPr>
              <w:t>1</w:t>
            </w:r>
          </w:p>
        </w:tc>
        <w:tc>
          <w:tcPr>
            <w:tcW w:w="2458" w:type="dxa"/>
          </w:tcPr>
          <w:p>
            <w:pPr>
              <w:pStyle w:val="8"/>
              <w:tabs>
                <w:tab w:val="left" w:pos="552"/>
                <w:tab w:val="left" w:pos="998"/>
                <w:tab w:val="left" w:pos="1445"/>
                <w:tab w:val="left" w:pos="1892"/>
              </w:tabs>
              <w:ind w:left="105"/>
              <w:rPr>
                <w:sz w:val="21"/>
                <w:szCs w:val="20"/>
              </w:rPr>
            </w:pPr>
            <w:r>
              <w:rPr>
                <w:sz w:val="21"/>
                <w:szCs w:val="20"/>
              </w:rPr>
              <w:t>1</w:t>
            </w:r>
            <w:r>
              <w:rPr>
                <w:sz w:val="21"/>
                <w:szCs w:val="20"/>
              </w:rPr>
              <w:tab/>
            </w:r>
            <w:r>
              <w:rPr>
                <w:sz w:val="21"/>
                <w:szCs w:val="20"/>
              </w:rPr>
              <w:t>1</w:t>
            </w:r>
            <w:r>
              <w:rPr>
                <w:sz w:val="21"/>
                <w:szCs w:val="20"/>
              </w:rPr>
              <w:tab/>
            </w:r>
            <w:r>
              <w:rPr>
                <w:sz w:val="21"/>
                <w:szCs w:val="20"/>
              </w:rPr>
              <w:t>0</w:t>
            </w:r>
            <w:r>
              <w:rPr>
                <w:sz w:val="21"/>
                <w:szCs w:val="20"/>
              </w:rPr>
              <w:tab/>
            </w:r>
            <w:r>
              <w:rPr>
                <w:sz w:val="21"/>
                <w:szCs w:val="20"/>
              </w:rPr>
              <w:t>1</w:t>
            </w:r>
            <w:r>
              <w:rPr>
                <w:sz w:val="21"/>
                <w:szCs w:val="20"/>
              </w:rPr>
              <w:tab/>
            </w:r>
            <w:r>
              <w:rPr>
                <w:sz w:val="21"/>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2251" w:type="dxa"/>
          </w:tcPr>
          <w:p>
            <w:pPr>
              <w:pStyle w:val="8"/>
              <w:spacing w:before="3"/>
              <w:rPr>
                <w:rFonts w:ascii="宋体"/>
                <w:sz w:val="10"/>
                <w:szCs w:val="20"/>
              </w:rPr>
            </w:pPr>
            <w:r>
              <w:rPr>
                <w:rFonts w:ascii="宋体"/>
                <w:position w:val="2"/>
                <w:sz w:val="21"/>
                <w:szCs w:val="20"/>
              </w:rPr>
              <w:t>D</w:t>
            </w:r>
            <w:r>
              <w:rPr>
                <w:rFonts w:ascii="宋体"/>
                <w:sz w:val="10"/>
                <w:szCs w:val="20"/>
              </w:rPr>
              <w:t>5</w:t>
            </w:r>
          </w:p>
        </w:tc>
        <w:tc>
          <w:tcPr>
            <w:tcW w:w="1997" w:type="dxa"/>
          </w:tcPr>
          <w:p>
            <w:pPr>
              <w:pStyle w:val="8"/>
              <w:rPr>
                <w:sz w:val="21"/>
                <w:szCs w:val="20"/>
              </w:rPr>
            </w:pPr>
            <w:r>
              <w:rPr>
                <w:sz w:val="21"/>
                <w:szCs w:val="20"/>
              </w:rPr>
              <w:t>5</w:t>
            </w:r>
          </w:p>
        </w:tc>
        <w:tc>
          <w:tcPr>
            <w:tcW w:w="2304" w:type="dxa"/>
          </w:tcPr>
          <w:p>
            <w:pPr>
              <w:pStyle w:val="8"/>
              <w:tabs>
                <w:tab w:val="left" w:pos="556"/>
                <w:tab w:val="left" w:pos="1003"/>
                <w:tab w:val="left" w:pos="1450"/>
                <w:tab w:val="left" w:pos="1843"/>
              </w:tabs>
              <w:rPr>
                <w:sz w:val="21"/>
                <w:szCs w:val="20"/>
              </w:rPr>
            </w:pPr>
            <w:r>
              <w:rPr>
                <w:sz w:val="21"/>
                <w:szCs w:val="20"/>
              </w:rPr>
              <w:t>0</w:t>
            </w:r>
            <w:r>
              <w:rPr>
                <w:sz w:val="21"/>
                <w:szCs w:val="20"/>
              </w:rPr>
              <w:tab/>
            </w:r>
            <w:r>
              <w:rPr>
                <w:sz w:val="21"/>
                <w:szCs w:val="20"/>
              </w:rPr>
              <w:t>0</w:t>
            </w:r>
            <w:r>
              <w:rPr>
                <w:sz w:val="21"/>
                <w:szCs w:val="20"/>
              </w:rPr>
              <w:tab/>
            </w:r>
            <w:r>
              <w:rPr>
                <w:sz w:val="21"/>
                <w:szCs w:val="20"/>
              </w:rPr>
              <w:t>0</w:t>
            </w:r>
            <w:r>
              <w:rPr>
                <w:sz w:val="21"/>
                <w:szCs w:val="20"/>
              </w:rPr>
              <w:tab/>
            </w:r>
            <w:r>
              <w:rPr>
                <w:sz w:val="21"/>
                <w:szCs w:val="20"/>
              </w:rPr>
              <w:t>0</w:t>
            </w:r>
            <w:r>
              <w:rPr>
                <w:sz w:val="21"/>
                <w:szCs w:val="20"/>
              </w:rPr>
              <w:tab/>
            </w:r>
            <w:r>
              <w:rPr>
                <w:sz w:val="21"/>
                <w:szCs w:val="20"/>
              </w:rPr>
              <w:t>1</w:t>
            </w:r>
          </w:p>
        </w:tc>
        <w:tc>
          <w:tcPr>
            <w:tcW w:w="2458" w:type="dxa"/>
          </w:tcPr>
          <w:p>
            <w:pPr>
              <w:pStyle w:val="8"/>
              <w:tabs>
                <w:tab w:val="left" w:pos="552"/>
                <w:tab w:val="left" w:pos="999"/>
                <w:tab w:val="left" w:pos="1446"/>
                <w:tab w:val="left" w:pos="1839"/>
              </w:tabs>
              <w:ind w:left="105"/>
              <w:rPr>
                <w:sz w:val="21"/>
                <w:szCs w:val="20"/>
              </w:rPr>
            </w:pPr>
            <w:r>
              <w:rPr>
                <w:sz w:val="21"/>
                <w:szCs w:val="20"/>
              </w:rPr>
              <w:t>1</w:t>
            </w:r>
            <w:r>
              <w:rPr>
                <w:sz w:val="21"/>
                <w:szCs w:val="20"/>
              </w:rPr>
              <w:tab/>
            </w:r>
            <w:r>
              <w:rPr>
                <w:sz w:val="21"/>
                <w:szCs w:val="20"/>
              </w:rPr>
              <w:t>1</w:t>
            </w:r>
            <w:r>
              <w:rPr>
                <w:sz w:val="21"/>
                <w:szCs w:val="20"/>
              </w:rPr>
              <w:tab/>
            </w:r>
            <w:r>
              <w:rPr>
                <w:sz w:val="21"/>
                <w:szCs w:val="20"/>
              </w:rPr>
              <w:t>1</w:t>
            </w:r>
            <w:r>
              <w:rPr>
                <w:sz w:val="21"/>
                <w:szCs w:val="20"/>
              </w:rPr>
              <w:tab/>
            </w:r>
            <w:r>
              <w:rPr>
                <w:sz w:val="21"/>
                <w:szCs w:val="20"/>
              </w:rPr>
              <w:t>0</w:t>
            </w:r>
            <w:r>
              <w:rPr>
                <w:sz w:val="21"/>
                <w:szCs w:val="20"/>
              </w:rPr>
              <w:tab/>
            </w:r>
            <w:r>
              <w:rPr>
                <w:sz w:val="21"/>
                <w:szCs w:val="20"/>
              </w:rPr>
              <w:t>1</w:t>
            </w:r>
          </w:p>
        </w:tc>
      </w:tr>
    </w:tbl>
    <w:p>
      <w:pPr>
        <w:pStyle w:val="7"/>
        <w:numPr>
          <w:ilvl w:val="1"/>
          <w:numId w:val="1"/>
        </w:numPr>
        <w:tabs>
          <w:tab w:val="left" w:pos="840"/>
        </w:tabs>
        <w:spacing w:before="88" w:after="0" w:line="367" w:lineRule="auto"/>
        <w:ind w:left="839" w:right="100" w:hanging="36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pacing w:val="4"/>
          <w:sz w:val="24"/>
          <w:szCs w:val="24"/>
        </w:rPr>
        <w:t>当使用正常的中断屏蔽码时，处理机响应各中断源的中断服务请求的先后次序</w:t>
      </w:r>
      <w:r>
        <w:rPr>
          <w:rFonts w:hint="eastAsia" w:asciiTheme="minorEastAsia" w:hAnsiTheme="minorEastAsia" w:eastAsiaTheme="minorEastAsia" w:cstheme="minorEastAsia"/>
          <w:color w:val="auto"/>
          <w:sz w:val="24"/>
          <w:szCs w:val="24"/>
        </w:rPr>
        <w:t>是什么？实际的中断处理次序是什么？</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6" w:type="dxa"/>
          </w:tcPr>
          <w:p>
            <w:pPr>
              <w:pStyle w:val="7"/>
              <w:numPr>
                <w:ilvl w:val="0"/>
                <w:numId w:val="0"/>
              </w:numPr>
              <w:tabs>
                <w:tab w:val="left" w:pos="840"/>
              </w:tabs>
              <w:spacing w:before="88" w:after="0" w:line="367" w:lineRule="auto"/>
              <w:ind w:right="100" w:rightChars="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处理机</w:t>
            </w:r>
            <w:r>
              <w:rPr>
                <w:rFonts w:hint="eastAsia" w:asciiTheme="minorEastAsia" w:hAnsiTheme="minorEastAsia" w:eastAsiaTheme="minorEastAsia" w:cstheme="minorEastAsia"/>
                <w:color w:val="auto"/>
                <w:spacing w:val="4"/>
                <w:sz w:val="24"/>
                <w:szCs w:val="24"/>
              </w:rPr>
              <w:t>响应</w:t>
            </w:r>
            <w:r>
              <w:rPr>
                <w:rFonts w:hint="eastAsia" w:asciiTheme="minorEastAsia" w:hAnsiTheme="minorEastAsia" w:eastAsiaTheme="minorEastAsia" w:cstheme="minorEastAsia"/>
                <w:color w:val="auto"/>
                <w:sz w:val="24"/>
                <w:szCs w:val="24"/>
                <w:vertAlign w:val="baseline"/>
                <w:lang w:val="en-US" w:eastAsia="zh-CN"/>
              </w:rPr>
              <w:t xml:space="preserve">中断源的中断服务请求的先后顺序为：D1 D2 D3 D4 D5 </w:t>
            </w:r>
          </w:p>
          <w:p>
            <w:pPr>
              <w:pStyle w:val="7"/>
              <w:numPr>
                <w:ilvl w:val="0"/>
                <w:numId w:val="0"/>
              </w:numPr>
              <w:tabs>
                <w:tab w:val="left" w:pos="840"/>
              </w:tabs>
              <w:spacing w:before="88" w:after="0" w:line="367" w:lineRule="auto"/>
              <w:ind w:right="100" w:rightChars="0"/>
              <w:jc w:val="both"/>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处理机实际进行中断处理的次序为：D1 D2 D3 D4 D5 </w:t>
            </w:r>
          </w:p>
        </w:tc>
      </w:tr>
    </w:tbl>
    <w:p>
      <w:pPr>
        <w:pStyle w:val="7"/>
        <w:numPr>
          <w:ilvl w:val="1"/>
          <w:numId w:val="1"/>
        </w:numPr>
        <w:tabs>
          <w:tab w:val="left" w:pos="840"/>
        </w:tabs>
        <w:spacing w:before="0" w:after="0" w:line="362" w:lineRule="auto"/>
        <w:ind w:left="839" w:right="100" w:hanging="36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pacing w:val="4"/>
          <w:sz w:val="24"/>
          <w:szCs w:val="24"/>
        </w:rPr>
        <w:t>当使用改变后的中断屏蔽码时，处理机响应各中断源的中断服务请求的先后次</w:t>
      </w:r>
      <w:r>
        <w:rPr>
          <w:rFonts w:hint="eastAsia" w:asciiTheme="minorEastAsia" w:hAnsiTheme="minorEastAsia" w:eastAsiaTheme="minorEastAsia" w:cstheme="minorEastAsia"/>
          <w:color w:val="auto"/>
          <w:sz w:val="24"/>
          <w:szCs w:val="24"/>
        </w:rPr>
        <w:t>序是什么？实际的中断处理次序是什么？</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6" w:type="dxa"/>
          </w:tcPr>
          <w:p>
            <w:pPr>
              <w:pStyle w:val="7"/>
              <w:numPr>
                <w:ilvl w:val="0"/>
                <w:numId w:val="0"/>
              </w:numPr>
              <w:tabs>
                <w:tab w:val="left" w:pos="840"/>
              </w:tabs>
              <w:spacing w:before="88" w:after="0" w:line="367" w:lineRule="auto"/>
              <w:ind w:right="100" w:rightChars="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处理机</w:t>
            </w:r>
            <w:r>
              <w:rPr>
                <w:rFonts w:hint="eastAsia" w:asciiTheme="minorEastAsia" w:hAnsiTheme="minorEastAsia" w:eastAsiaTheme="minorEastAsia" w:cstheme="minorEastAsia"/>
                <w:color w:val="auto"/>
                <w:spacing w:val="4"/>
                <w:sz w:val="24"/>
                <w:szCs w:val="24"/>
              </w:rPr>
              <w:t>响应</w:t>
            </w:r>
            <w:r>
              <w:rPr>
                <w:rFonts w:hint="eastAsia" w:asciiTheme="minorEastAsia" w:hAnsiTheme="minorEastAsia" w:eastAsiaTheme="minorEastAsia" w:cstheme="minorEastAsia"/>
                <w:color w:val="auto"/>
                <w:sz w:val="24"/>
                <w:szCs w:val="24"/>
                <w:vertAlign w:val="baseline"/>
                <w:lang w:val="en-US" w:eastAsia="zh-CN"/>
              </w:rPr>
              <w:t xml:space="preserve">中断源的中断服务请求的先后顺序为：D1 D2 D3 D4 D5 </w:t>
            </w:r>
          </w:p>
          <w:p>
            <w:pPr>
              <w:pStyle w:val="7"/>
              <w:numPr>
                <w:ilvl w:val="0"/>
                <w:numId w:val="0"/>
              </w:numPr>
              <w:tabs>
                <w:tab w:val="left" w:pos="840"/>
              </w:tabs>
              <w:spacing w:before="88" w:after="0" w:line="367" w:lineRule="auto"/>
              <w:ind w:right="100" w:rightChars="0"/>
              <w:jc w:val="both"/>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处理机实际进行中断处理的次序为：D4 D5 D3 D2 D1</w:t>
            </w:r>
          </w:p>
        </w:tc>
      </w:tr>
    </w:tbl>
    <w:p>
      <w:pPr>
        <w:pStyle w:val="7"/>
        <w:numPr>
          <w:ilvl w:val="1"/>
          <w:numId w:val="1"/>
        </w:numPr>
        <w:tabs>
          <w:tab w:val="left" w:pos="840"/>
        </w:tabs>
        <w:spacing w:before="0" w:after="0" w:line="364" w:lineRule="auto"/>
        <w:ind w:left="839" w:right="100" w:hanging="36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position w:val="2"/>
          <w:sz w:val="24"/>
          <w:szCs w:val="24"/>
        </w:rPr>
        <w:t>如果采用改变后的中断屏蔽码</w:t>
      </w:r>
      <w:r>
        <w:rPr>
          <w:rFonts w:hint="eastAsia" w:asciiTheme="minorEastAsia" w:hAnsiTheme="minorEastAsia" w:eastAsiaTheme="minorEastAsia" w:cstheme="minorEastAsia"/>
          <w:color w:val="auto"/>
          <w:spacing w:val="-19"/>
          <w:position w:val="2"/>
          <w:sz w:val="24"/>
          <w:szCs w:val="24"/>
        </w:rPr>
        <w:t xml:space="preserve">，当 </w:t>
      </w:r>
      <w:r>
        <w:rPr>
          <w:rFonts w:hint="eastAsia" w:asciiTheme="minorEastAsia" w:hAnsiTheme="minorEastAsia" w:eastAsiaTheme="minorEastAsia" w:cstheme="minorEastAsia"/>
          <w:color w:val="auto"/>
          <w:position w:val="2"/>
          <w:sz w:val="24"/>
          <w:szCs w:val="24"/>
        </w:rPr>
        <w:t>D</w:t>
      </w:r>
      <w:r>
        <w:rPr>
          <w:rFonts w:hint="eastAsia" w:asciiTheme="minorEastAsia" w:hAnsiTheme="minorEastAsia" w:eastAsiaTheme="minorEastAsia" w:cstheme="minorEastAsia"/>
          <w:color w:val="auto"/>
          <w:sz w:val="24"/>
          <w:szCs w:val="24"/>
        </w:rPr>
        <w:t>1</w:t>
      </w:r>
      <w:r>
        <w:rPr>
          <w:rFonts w:hint="eastAsia" w:asciiTheme="minorEastAsia" w:hAnsiTheme="minorEastAsia" w:eastAsiaTheme="minorEastAsia" w:cstheme="minorEastAsia"/>
          <w:color w:val="auto"/>
          <w:position w:val="2"/>
          <w:sz w:val="24"/>
          <w:szCs w:val="24"/>
        </w:rPr>
        <w:t>、D</w:t>
      </w:r>
      <w:r>
        <w:rPr>
          <w:rFonts w:hint="eastAsia" w:asciiTheme="minorEastAsia" w:hAnsiTheme="minorEastAsia" w:eastAsiaTheme="minorEastAsia" w:cstheme="minorEastAsia"/>
          <w:color w:val="auto"/>
          <w:sz w:val="24"/>
          <w:szCs w:val="24"/>
        </w:rPr>
        <w:t>2</w:t>
      </w:r>
      <w:r>
        <w:rPr>
          <w:rFonts w:hint="eastAsia" w:asciiTheme="minorEastAsia" w:hAnsiTheme="minorEastAsia" w:eastAsiaTheme="minorEastAsia" w:cstheme="minorEastAsia"/>
          <w:color w:val="auto"/>
          <w:position w:val="2"/>
          <w:sz w:val="24"/>
          <w:szCs w:val="24"/>
        </w:rPr>
        <w:t>、D</w:t>
      </w:r>
      <w:r>
        <w:rPr>
          <w:rFonts w:hint="eastAsia" w:asciiTheme="minorEastAsia" w:hAnsiTheme="minorEastAsia" w:eastAsiaTheme="minorEastAsia" w:cstheme="minorEastAsia"/>
          <w:color w:val="auto"/>
          <w:sz w:val="24"/>
          <w:szCs w:val="24"/>
        </w:rPr>
        <w:t>3</w:t>
      </w:r>
      <w:r>
        <w:rPr>
          <w:rFonts w:hint="eastAsia" w:asciiTheme="minorEastAsia" w:hAnsiTheme="minorEastAsia" w:eastAsiaTheme="minorEastAsia" w:cstheme="minorEastAsia"/>
          <w:color w:val="auto"/>
          <w:position w:val="2"/>
          <w:sz w:val="24"/>
          <w:szCs w:val="24"/>
        </w:rPr>
        <w:t>、D</w:t>
      </w:r>
      <w:r>
        <w:rPr>
          <w:rFonts w:hint="eastAsia" w:asciiTheme="minorEastAsia" w:hAnsiTheme="minorEastAsia" w:eastAsiaTheme="minorEastAsia" w:cstheme="minorEastAsia"/>
          <w:color w:val="auto"/>
          <w:sz w:val="24"/>
          <w:szCs w:val="24"/>
        </w:rPr>
        <w:t>4</w:t>
      </w:r>
      <w:r>
        <w:rPr>
          <w:rFonts w:hint="eastAsia" w:asciiTheme="minorEastAsia" w:hAnsiTheme="minorEastAsia" w:eastAsiaTheme="minorEastAsia" w:cstheme="minorEastAsia"/>
          <w:color w:val="auto"/>
          <w:spacing w:val="-28"/>
          <w:sz w:val="24"/>
          <w:szCs w:val="24"/>
        </w:rPr>
        <w:t xml:space="preserve"> </w:t>
      </w:r>
      <w:r>
        <w:rPr>
          <w:rFonts w:hint="eastAsia" w:asciiTheme="minorEastAsia" w:hAnsiTheme="minorEastAsia" w:eastAsiaTheme="minorEastAsia" w:cstheme="minorEastAsia"/>
          <w:color w:val="auto"/>
          <w:spacing w:val="-28"/>
          <w:position w:val="2"/>
          <w:sz w:val="24"/>
          <w:szCs w:val="24"/>
        </w:rPr>
        <w:t xml:space="preserve">和 </w:t>
      </w:r>
      <w:r>
        <w:rPr>
          <w:rFonts w:hint="eastAsia" w:asciiTheme="minorEastAsia" w:hAnsiTheme="minorEastAsia" w:eastAsiaTheme="minorEastAsia" w:cstheme="minorEastAsia"/>
          <w:color w:val="auto"/>
          <w:position w:val="2"/>
          <w:sz w:val="24"/>
          <w:szCs w:val="24"/>
        </w:rPr>
        <w:t>D</w:t>
      </w:r>
      <w:r>
        <w:rPr>
          <w:rFonts w:hint="eastAsia" w:asciiTheme="minorEastAsia" w:hAnsiTheme="minorEastAsia" w:eastAsiaTheme="minorEastAsia" w:cstheme="minorEastAsia"/>
          <w:color w:val="auto"/>
          <w:sz w:val="24"/>
          <w:szCs w:val="24"/>
        </w:rPr>
        <w:t>5</w:t>
      </w:r>
      <w:r>
        <w:rPr>
          <w:rFonts w:hint="eastAsia" w:asciiTheme="minorEastAsia" w:hAnsiTheme="minorEastAsia" w:eastAsiaTheme="minorEastAsia" w:cstheme="minorEastAsia"/>
          <w:color w:val="auto"/>
          <w:spacing w:val="-28"/>
          <w:sz w:val="24"/>
          <w:szCs w:val="24"/>
        </w:rPr>
        <w:t xml:space="preserve"> </w:t>
      </w:r>
      <w:r>
        <w:rPr>
          <w:rFonts w:hint="eastAsia" w:asciiTheme="minorEastAsia" w:hAnsiTheme="minorEastAsia" w:eastAsiaTheme="minorEastAsia" w:cstheme="minorEastAsia"/>
          <w:color w:val="auto"/>
          <w:spacing w:val="-28"/>
          <w:position w:val="2"/>
          <w:sz w:val="24"/>
          <w:szCs w:val="24"/>
        </w:rPr>
        <w:t xml:space="preserve">这 </w:t>
      </w:r>
      <w:r>
        <w:rPr>
          <w:rFonts w:hint="eastAsia" w:asciiTheme="minorEastAsia" w:hAnsiTheme="minorEastAsia" w:eastAsiaTheme="minorEastAsia" w:cstheme="minorEastAsia"/>
          <w:color w:val="auto"/>
          <w:position w:val="2"/>
          <w:sz w:val="24"/>
          <w:szCs w:val="24"/>
        </w:rPr>
        <w:t>5</w:t>
      </w:r>
      <w:r>
        <w:rPr>
          <w:rFonts w:hint="eastAsia" w:asciiTheme="minorEastAsia" w:hAnsiTheme="minorEastAsia" w:eastAsiaTheme="minorEastAsia" w:cstheme="minorEastAsia"/>
          <w:color w:val="auto"/>
          <w:spacing w:val="-9"/>
          <w:position w:val="2"/>
          <w:sz w:val="24"/>
          <w:szCs w:val="24"/>
        </w:rPr>
        <w:t xml:space="preserve"> 个中断源同时请求中</w:t>
      </w:r>
      <w:r>
        <w:rPr>
          <w:rFonts w:hint="eastAsia" w:asciiTheme="minorEastAsia" w:hAnsiTheme="minorEastAsia" w:eastAsiaTheme="minorEastAsia" w:cstheme="minorEastAsia"/>
          <w:color w:val="auto"/>
          <w:spacing w:val="4"/>
          <w:sz w:val="24"/>
          <w:szCs w:val="24"/>
        </w:rPr>
        <w:t>断服务时，画出处理机响应中断源的中断服务请求和实际运行中断服务程序过</w:t>
      </w:r>
      <w:r>
        <w:rPr>
          <w:rFonts w:hint="eastAsia" w:asciiTheme="minorEastAsia" w:hAnsiTheme="minorEastAsia" w:eastAsiaTheme="minorEastAsia" w:cstheme="minorEastAsia"/>
          <w:color w:val="auto"/>
          <w:sz w:val="24"/>
          <w:szCs w:val="24"/>
        </w:rPr>
        <w:t>程的示意图。</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6" w:type="dxa"/>
          </w:tcPr>
          <w:p>
            <w:pPr>
              <w:pStyle w:val="7"/>
              <w:numPr>
                <w:ilvl w:val="0"/>
                <w:numId w:val="0"/>
              </w:numPr>
              <w:tabs>
                <w:tab w:val="left" w:pos="840"/>
              </w:tabs>
              <w:spacing w:before="88" w:after="0" w:line="367" w:lineRule="auto"/>
              <w:ind w:right="100" w:rightChars="0"/>
              <w:jc w:val="center"/>
              <w:rPr>
                <w:rFonts w:hint="default" w:asciiTheme="minorEastAsia" w:hAnsiTheme="minorEastAsia" w:eastAsiaTheme="minorEastAsia" w:cstheme="minorEastAsia"/>
                <w:color w:val="auto"/>
                <w:sz w:val="24"/>
                <w:szCs w:val="24"/>
                <w:vertAlign w:val="baseline"/>
                <w:lang w:val="en-US" w:eastAsia="zh-CN"/>
              </w:rPr>
            </w:pPr>
            <w:r>
              <w:rPr>
                <w:rFonts w:hint="default" w:asciiTheme="minorEastAsia" w:hAnsiTheme="minorEastAsia" w:eastAsiaTheme="minorEastAsia" w:cstheme="minorEastAsia"/>
                <w:color w:val="auto"/>
                <w:sz w:val="24"/>
                <w:szCs w:val="24"/>
                <w:vertAlign w:val="baseline"/>
                <w:lang w:val="en-US" w:eastAsia="zh-CN"/>
              </w:rPr>
              <w:drawing>
                <wp:inline distT="0" distB="0" distL="114300" distR="114300">
                  <wp:extent cx="5859780" cy="2541905"/>
                  <wp:effectExtent l="0" t="0" r="7620" b="3175"/>
                  <wp:docPr id="4" name="图片 4" descr="embeding.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mbeding.drawio"/>
                          <pic:cNvPicPr>
                            <a:picLocks noChangeAspect="1"/>
                          </pic:cNvPicPr>
                        </pic:nvPicPr>
                        <pic:blipFill>
                          <a:blip r:embed="rId4"/>
                          <a:srcRect b="46931"/>
                          <a:stretch>
                            <a:fillRect/>
                          </a:stretch>
                        </pic:blipFill>
                        <pic:spPr>
                          <a:xfrm>
                            <a:off x="0" y="0"/>
                            <a:ext cx="5859780" cy="2541905"/>
                          </a:xfrm>
                          <a:prstGeom prst="rect">
                            <a:avLst/>
                          </a:prstGeom>
                        </pic:spPr>
                      </pic:pic>
                    </a:graphicData>
                  </a:graphic>
                </wp:inline>
              </w:drawing>
            </w:r>
          </w:p>
        </w:tc>
      </w:tr>
    </w:tbl>
    <w:p>
      <w:pPr>
        <w:pStyle w:val="7"/>
        <w:numPr>
          <w:ilvl w:val="1"/>
          <w:numId w:val="1"/>
        </w:numPr>
        <w:tabs>
          <w:tab w:val="left" w:pos="840"/>
        </w:tabs>
        <w:spacing w:before="0" w:after="0" w:line="364" w:lineRule="auto"/>
        <w:ind w:left="839" w:right="100" w:hanging="36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pacing w:val="4"/>
          <w:sz w:val="24"/>
          <w:szCs w:val="24"/>
        </w:rPr>
        <w:t>假设从处理机响应中断源的中断服务请求开始，到运行中断服务程序中第一次</w:t>
      </w:r>
      <w:r>
        <w:rPr>
          <w:rFonts w:hint="eastAsia" w:asciiTheme="minorEastAsia" w:hAnsiTheme="minorEastAsia" w:eastAsiaTheme="minorEastAsia" w:cstheme="minorEastAsia"/>
          <w:color w:val="auto"/>
          <w:spacing w:val="-1"/>
          <w:sz w:val="24"/>
          <w:szCs w:val="24"/>
        </w:rPr>
        <w:t xml:space="preserve">开中断所用的时间为 </w:t>
      </w:r>
      <w:r>
        <w:rPr>
          <w:rFonts w:hint="eastAsia" w:asciiTheme="minorEastAsia" w:hAnsiTheme="minorEastAsia" w:eastAsiaTheme="minorEastAsia" w:cstheme="minorEastAsia"/>
          <w:color w:val="auto"/>
          <w:sz w:val="24"/>
          <w:szCs w:val="24"/>
        </w:rPr>
        <w:t>1 个单位时间，处理机运行中断服务程序其他部分所用的</w:t>
      </w:r>
      <w:r>
        <w:rPr>
          <w:rFonts w:hint="eastAsia" w:asciiTheme="minorEastAsia" w:hAnsiTheme="minorEastAsia" w:eastAsiaTheme="minorEastAsia" w:cstheme="minorEastAsia"/>
          <w:color w:val="auto"/>
          <w:spacing w:val="-8"/>
          <w:position w:val="2"/>
          <w:sz w:val="24"/>
          <w:szCs w:val="24"/>
        </w:rPr>
        <w:t xml:space="preserve">时间为 </w:t>
      </w:r>
      <w:r>
        <w:rPr>
          <w:rFonts w:hint="eastAsia" w:asciiTheme="minorEastAsia" w:hAnsiTheme="minorEastAsia" w:eastAsiaTheme="minorEastAsia" w:cstheme="minorEastAsia"/>
          <w:color w:val="auto"/>
          <w:position w:val="2"/>
          <w:sz w:val="24"/>
          <w:szCs w:val="24"/>
        </w:rPr>
        <w:t>4</w:t>
      </w:r>
      <w:r>
        <w:rPr>
          <w:rFonts w:hint="eastAsia" w:asciiTheme="minorEastAsia" w:hAnsiTheme="minorEastAsia" w:eastAsiaTheme="minorEastAsia" w:cstheme="minorEastAsia"/>
          <w:color w:val="auto"/>
          <w:spacing w:val="-8"/>
          <w:position w:val="2"/>
          <w:sz w:val="24"/>
          <w:szCs w:val="24"/>
        </w:rPr>
        <w:t xml:space="preserve"> 个单位时间。当处理机在执行主程序时，中断源 </w:t>
      </w:r>
      <w:r>
        <w:rPr>
          <w:rFonts w:hint="eastAsia" w:asciiTheme="minorEastAsia" w:hAnsiTheme="minorEastAsia" w:eastAsiaTheme="minorEastAsia" w:cstheme="minorEastAsia"/>
          <w:color w:val="auto"/>
          <w:position w:val="2"/>
          <w:sz w:val="24"/>
          <w:szCs w:val="24"/>
        </w:rPr>
        <w:t>D</w:t>
      </w:r>
      <w:r>
        <w:rPr>
          <w:rFonts w:hint="eastAsia" w:asciiTheme="minorEastAsia" w:hAnsiTheme="minorEastAsia" w:eastAsiaTheme="minorEastAsia" w:cstheme="minorEastAsia"/>
          <w:color w:val="auto"/>
          <w:sz w:val="24"/>
          <w:szCs w:val="24"/>
        </w:rPr>
        <w:t>3</w:t>
      </w:r>
      <w:r>
        <w:rPr>
          <w:rFonts w:hint="eastAsia" w:asciiTheme="minorEastAsia" w:hAnsiTheme="minorEastAsia" w:eastAsiaTheme="minorEastAsia" w:cstheme="minorEastAsia"/>
          <w:color w:val="auto"/>
          <w:position w:val="2"/>
          <w:sz w:val="24"/>
          <w:szCs w:val="24"/>
        </w:rPr>
        <w:t>、D</w:t>
      </w:r>
      <w:r>
        <w:rPr>
          <w:rFonts w:hint="eastAsia" w:asciiTheme="minorEastAsia" w:hAnsiTheme="minorEastAsia" w:eastAsiaTheme="minorEastAsia" w:cstheme="minorEastAsia"/>
          <w:color w:val="auto"/>
          <w:sz w:val="24"/>
          <w:szCs w:val="24"/>
        </w:rPr>
        <w:t>4</w:t>
      </w:r>
      <w:r>
        <w:rPr>
          <w:rFonts w:hint="eastAsia" w:asciiTheme="minorEastAsia" w:hAnsiTheme="minorEastAsia" w:eastAsiaTheme="minorEastAsia" w:cstheme="minorEastAsia"/>
          <w:color w:val="auto"/>
          <w:spacing w:val="-16"/>
          <w:sz w:val="24"/>
          <w:szCs w:val="24"/>
        </w:rPr>
        <w:t xml:space="preserve"> </w:t>
      </w:r>
      <w:r>
        <w:rPr>
          <w:rFonts w:hint="eastAsia" w:asciiTheme="minorEastAsia" w:hAnsiTheme="minorEastAsia" w:eastAsiaTheme="minorEastAsia" w:cstheme="minorEastAsia"/>
          <w:color w:val="auto"/>
          <w:spacing w:val="-16"/>
          <w:position w:val="2"/>
          <w:sz w:val="24"/>
          <w:szCs w:val="24"/>
        </w:rPr>
        <w:t xml:space="preserve">和 </w:t>
      </w:r>
      <w:r>
        <w:rPr>
          <w:rFonts w:hint="eastAsia" w:asciiTheme="minorEastAsia" w:hAnsiTheme="minorEastAsia" w:eastAsiaTheme="minorEastAsia" w:cstheme="minorEastAsia"/>
          <w:color w:val="auto"/>
          <w:position w:val="2"/>
          <w:sz w:val="24"/>
          <w:szCs w:val="24"/>
        </w:rPr>
        <w:t>D</w:t>
      </w:r>
      <w:r>
        <w:rPr>
          <w:rFonts w:hint="eastAsia" w:asciiTheme="minorEastAsia" w:hAnsiTheme="minorEastAsia" w:eastAsiaTheme="minorEastAsia" w:cstheme="minorEastAsia"/>
          <w:color w:val="auto"/>
          <w:sz w:val="24"/>
          <w:szCs w:val="24"/>
        </w:rPr>
        <w:t>5</w:t>
      </w:r>
      <w:r>
        <w:rPr>
          <w:rFonts w:hint="eastAsia" w:asciiTheme="minorEastAsia" w:hAnsiTheme="minorEastAsia" w:eastAsiaTheme="minorEastAsia" w:cstheme="minorEastAsia"/>
          <w:color w:val="auto"/>
          <w:spacing w:val="-16"/>
          <w:sz w:val="24"/>
          <w:szCs w:val="24"/>
        </w:rPr>
        <w:t xml:space="preserve"> </w:t>
      </w:r>
      <w:r>
        <w:rPr>
          <w:rFonts w:hint="eastAsia" w:asciiTheme="minorEastAsia" w:hAnsiTheme="minorEastAsia" w:eastAsiaTheme="minorEastAsia" w:cstheme="minorEastAsia"/>
          <w:color w:val="auto"/>
          <w:spacing w:val="-4"/>
          <w:position w:val="2"/>
          <w:sz w:val="24"/>
          <w:szCs w:val="24"/>
        </w:rPr>
        <w:t>同时发出</w:t>
      </w:r>
      <w:r>
        <w:rPr>
          <w:rFonts w:hint="eastAsia" w:asciiTheme="minorEastAsia" w:hAnsiTheme="minorEastAsia" w:eastAsiaTheme="minorEastAsia" w:cstheme="minorEastAsia"/>
          <w:color w:val="auto"/>
          <w:spacing w:val="-5"/>
          <w:position w:val="2"/>
          <w:sz w:val="24"/>
          <w:szCs w:val="24"/>
        </w:rPr>
        <w:t xml:space="preserve">中断服务请求，过 </w:t>
      </w:r>
      <w:r>
        <w:rPr>
          <w:rFonts w:hint="eastAsia" w:asciiTheme="minorEastAsia" w:hAnsiTheme="minorEastAsia" w:eastAsiaTheme="minorEastAsia" w:cstheme="minorEastAsia"/>
          <w:color w:val="auto"/>
          <w:position w:val="2"/>
          <w:sz w:val="24"/>
          <w:szCs w:val="24"/>
        </w:rPr>
        <w:t>3</w:t>
      </w:r>
      <w:r>
        <w:rPr>
          <w:rFonts w:hint="eastAsia" w:asciiTheme="minorEastAsia" w:hAnsiTheme="minorEastAsia" w:eastAsiaTheme="minorEastAsia" w:cstheme="minorEastAsia"/>
          <w:color w:val="auto"/>
          <w:spacing w:val="-10"/>
          <w:position w:val="2"/>
          <w:sz w:val="24"/>
          <w:szCs w:val="24"/>
        </w:rPr>
        <w:t xml:space="preserve"> 个单位时间之后，中断源 </w:t>
      </w:r>
      <w:r>
        <w:rPr>
          <w:rFonts w:hint="eastAsia" w:asciiTheme="minorEastAsia" w:hAnsiTheme="minorEastAsia" w:eastAsiaTheme="minorEastAsia" w:cstheme="minorEastAsia"/>
          <w:color w:val="auto"/>
          <w:position w:val="2"/>
          <w:sz w:val="24"/>
          <w:szCs w:val="24"/>
        </w:rPr>
        <w:t>D</w:t>
      </w:r>
      <w:r>
        <w:rPr>
          <w:rFonts w:hint="eastAsia" w:asciiTheme="minorEastAsia" w:hAnsiTheme="minorEastAsia" w:eastAsiaTheme="minorEastAsia" w:cstheme="minorEastAsia"/>
          <w:color w:val="auto"/>
          <w:sz w:val="24"/>
          <w:szCs w:val="24"/>
        </w:rPr>
        <w:t>1</w:t>
      </w:r>
      <w:r>
        <w:rPr>
          <w:rFonts w:hint="eastAsia" w:asciiTheme="minorEastAsia" w:hAnsiTheme="minorEastAsia" w:eastAsiaTheme="minorEastAsia" w:cstheme="minorEastAsia"/>
          <w:color w:val="auto"/>
          <w:spacing w:val="-22"/>
          <w:sz w:val="24"/>
          <w:szCs w:val="24"/>
        </w:rPr>
        <w:t xml:space="preserve"> </w:t>
      </w:r>
      <w:r>
        <w:rPr>
          <w:rFonts w:hint="eastAsia" w:asciiTheme="minorEastAsia" w:hAnsiTheme="minorEastAsia" w:eastAsiaTheme="minorEastAsia" w:cstheme="minorEastAsia"/>
          <w:color w:val="auto"/>
          <w:spacing w:val="-22"/>
          <w:position w:val="2"/>
          <w:sz w:val="24"/>
          <w:szCs w:val="24"/>
        </w:rPr>
        <w:t xml:space="preserve">和 </w:t>
      </w:r>
      <w:r>
        <w:rPr>
          <w:rFonts w:hint="eastAsia" w:asciiTheme="minorEastAsia" w:hAnsiTheme="minorEastAsia" w:eastAsiaTheme="minorEastAsia" w:cstheme="minorEastAsia"/>
          <w:color w:val="auto"/>
          <w:position w:val="2"/>
          <w:sz w:val="24"/>
          <w:szCs w:val="24"/>
        </w:rPr>
        <w:t>D</w:t>
      </w:r>
      <w:r>
        <w:rPr>
          <w:rFonts w:hint="eastAsia" w:asciiTheme="minorEastAsia" w:hAnsiTheme="minorEastAsia" w:eastAsiaTheme="minorEastAsia" w:cstheme="minorEastAsia"/>
          <w:color w:val="auto"/>
          <w:sz w:val="24"/>
          <w:szCs w:val="24"/>
        </w:rPr>
        <w:t>2</w:t>
      </w:r>
      <w:r>
        <w:rPr>
          <w:rFonts w:hint="eastAsia" w:asciiTheme="minorEastAsia" w:hAnsiTheme="minorEastAsia" w:eastAsiaTheme="minorEastAsia" w:cstheme="minorEastAsia"/>
          <w:color w:val="auto"/>
          <w:spacing w:val="-22"/>
          <w:sz w:val="24"/>
          <w:szCs w:val="24"/>
        </w:rPr>
        <w:t xml:space="preserve"> </w:t>
      </w:r>
      <w:r>
        <w:rPr>
          <w:rFonts w:hint="eastAsia" w:asciiTheme="minorEastAsia" w:hAnsiTheme="minorEastAsia" w:eastAsiaTheme="minorEastAsia" w:cstheme="minorEastAsia"/>
          <w:color w:val="auto"/>
          <w:spacing w:val="-2"/>
          <w:position w:val="2"/>
          <w:sz w:val="24"/>
          <w:szCs w:val="24"/>
        </w:rPr>
        <w:t>同时发出中断服务请求。</w:t>
      </w:r>
      <w:r>
        <w:rPr>
          <w:rFonts w:hint="eastAsia" w:asciiTheme="minorEastAsia" w:hAnsiTheme="minorEastAsia" w:eastAsiaTheme="minorEastAsia" w:cstheme="minorEastAsia"/>
          <w:color w:val="auto"/>
          <w:spacing w:val="3"/>
          <w:sz w:val="24"/>
          <w:szCs w:val="24"/>
        </w:rPr>
        <w:t>采用改变后的中断屏蔽码，画出处理机响应各中断源的中断服务请求和实际运行中断服务程序过程的示意图。</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66" w:type="dxa"/>
          </w:tcPr>
          <w:p>
            <w:pPr>
              <w:pStyle w:val="7"/>
              <w:numPr>
                <w:ilvl w:val="0"/>
                <w:numId w:val="0"/>
              </w:numPr>
              <w:tabs>
                <w:tab w:val="left" w:pos="840"/>
              </w:tabs>
              <w:spacing w:before="88" w:after="0" w:line="367" w:lineRule="auto"/>
              <w:ind w:right="100" w:rightChars="0"/>
              <w:jc w:val="center"/>
              <w:rPr>
                <w:rFonts w:hint="default" w:asciiTheme="minorEastAsia" w:hAnsiTheme="minorEastAsia" w:eastAsiaTheme="minorEastAsia" w:cstheme="minorEastAsia"/>
                <w:color w:val="auto"/>
                <w:sz w:val="24"/>
                <w:szCs w:val="24"/>
                <w:vertAlign w:val="baseline"/>
                <w:lang w:val="en-US" w:eastAsia="zh-CN"/>
              </w:rPr>
            </w:pPr>
            <w:r>
              <w:rPr>
                <w:rFonts w:hint="default" w:asciiTheme="minorEastAsia" w:hAnsiTheme="minorEastAsia" w:eastAsiaTheme="minorEastAsia" w:cstheme="minorEastAsia"/>
                <w:color w:val="auto"/>
                <w:sz w:val="24"/>
                <w:szCs w:val="24"/>
                <w:vertAlign w:val="baseline"/>
                <w:lang w:val="en-US" w:eastAsia="zh-CN"/>
              </w:rPr>
              <w:drawing>
                <wp:inline distT="0" distB="0" distL="114300" distR="114300">
                  <wp:extent cx="5872480" cy="2661920"/>
                  <wp:effectExtent l="0" t="0" r="10160" b="5080"/>
                  <wp:docPr id="3" name="图片 3" descr="EMBED3.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MBED3.drawio"/>
                          <pic:cNvPicPr>
                            <a:picLocks noChangeAspect="1"/>
                          </pic:cNvPicPr>
                        </pic:nvPicPr>
                        <pic:blipFill>
                          <a:blip r:embed="rId5"/>
                          <a:srcRect b="46883"/>
                          <a:stretch>
                            <a:fillRect/>
                          </a:stretch>
                        </pic:blipFill>
                        <pic:spPr>
                          <a:xfrm>
                            <a:off x="0" y="0"/>
                            <a:ext cx="5872480" cy="2661920"/>
                          </a:xfrm>
                          <a:prstGeom prst="rect">
                            <a:avLst/>
                          </a:prstGeom>
                        </pic:spPr>
                      </pic:pic>
                    </a:graphicData>
                  </a:graphic>
                </wp:inline>
              </w:drawing>
            </w:r>
          </w:p>
        </w:tc>
      </w:tr>
    </w:tbl>
    <w:p>
      <w:pPr>
        <w:spacing w:after="0" w:line="364" w:lineRule="auto"/>
        <w:jc w:val="both"/>
        <w:rPr>
          <w:sz w:val="24"/>
          <w:szCs w:val="24"/>
        </w:rPr>
        <w:sectPr>
          <w:type w:val="continuous"/>
          <w:pgSz w:w="11910" w:h="16840"/>
          <w:pgMar w:top="1380" w:right="1320" w:bottom="280" w:left="1340" w:header="720" w:footer="720" w:gutter="0"/>
        </w:sectPr>
      </w:pPr>
    </w:p>
    <w:p>
      <w:pPr>
        <w:pStyle w:val="7"/>
        <w:numPr>
          <w:ilvl w:val="0"/>
          <w:numId w:val="1"/>
        </w:numPr>
        <w:tabs>
          <w:tab w:val="left" w:pos="404"/>
        </w:tabs>
        <w:spacing w:before="66" w:after="0" w:line="240" w:lineRule="auto"/>
        <w:ind w:left="403" w:right="0" w:hanging="285"/>
        <w:jc w:val="lef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一个字节多路通道连</w:t>
      </w:r>
      <w:r>
        <w:rPr>
          <w:rFonts w:hint="eastAsia" w:asciiTheme="minorEastAsia" w:hAnsiTheme="minorEastAsia" w:eastAsiaTheme="minorEastAsia" w:cstheme="minorEastAsia"/>
          <w:spacing w:val="-20"/>
          <w:sz w:val="24"/>
        </w:rPr>
        <w:t xml:space="preserve">接有 </w:t>
      </w:r>
      <w:r>
        <w:rPr>
          <w:rFonts w:hint="eastAsia" w:asciiTheme="minorEastAsia" w:hAnsiTheme="minorEastAsia" w:eastAsiaTheme="minorEastAsia" w:cstheme="minorEastAsia"/>
          <w:sz w:val="24"/>
        </w:rPr>
        <w:t>5</w:t>
      </w:r>
      <w:r>
        <w:rPr>
          <w:rFonts w:hint="eastAsia" w:asciiTheme="minorEastAsia" w:hAnsiTheme="minorEastAsia" w:eastAsiaTheme="minorEastAsia" w:cstheme="minorEastAsia"/>
          <w:spacing w:val="8"/>
          <w:sz w:val="24"/>
        </w:rPr>
        <w:t xml:space="preserve"> </w:t>
      </w:r>
      <w:r>
        <w:rPr>
          <w:rFonts w:hint="eastAsia" w:asciiTheme="minorEastAsia" w:hAnsiTheme="minorEastAsia" w:eastAsiaTheme="minorEastAsia" w:cstheme="minorEastAsia"/>
          <w:sz w:val="24"/>
        </w:rPr>
        <w:t>台设备，它们的数据传输率如下：</w:t>
      </w:r>
    </w:p>
    <w:p>
      <w:pPr>
        <w:pStyle w:val="2"/>
        <w:spacing w:before="12"/>
        <w:ind w:left="0" w:firstLine="0"/>
        <w:jc w:val="left"/>
        <w:rPr>
          <w:rFonts w:hint="eastAsia" w:asciiTheme="minorEastAsia" w:hAnsiTheme="minorEastAsia" w:eastAsiaTheme="minorEastAsia" w:cstheme="minorEastAsia"/>
          <w:sz w:val="11"/>
        </w:rPr>
      </w:pPr>
    </w:p>
    <w:tbl>
      <w:tblPr>
        <w:tblStyle w:val="3"/>
        <w:tblW w:w="0" w:type="auto"/>
        <w:tblInd w:w="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02"/>
        <w:gridCol w:w="1497"/>
        <w:gridCol w:w="1502"/>
        <w:gridCol w:w="1502"/>
        <w:gridCol w:w="1502"/>
        <w:gridCol w:w="15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1502" w:type="dxa"/>
          </w:tcPr>
          <w:p>
            <w:pPr>
              <w:pStyle w:val="8"/>
              <w:spacing w:before="4"/>
              <w:ind w:left="132" w:right="119"/>
              <w:jc w:val="center"/>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设备名称</w:t>
            </w:r>
          </w:p>
        </w:tc>
        <w:tc>
          <w:tcPr>
            <w:tcW w:w="1497" w:type="dxa"/>
          </w:tcPr>
          <w:p>
            <w:pPr>
              <w:pStyle w:val="8"/>
              <w:spacing w:before="4"/>
              <w:ind w:left="187" w:right="178"/>
              <w:jc w:val="center"/>
              <w:rPr>
                <w:rFonts w:hint="eastAsia" w:asciiTheme="minorEastAsia" w:hAnsiTheme="minorEastAsia" w:eastAsiaTheme="minorEastAsia" w:cstheme="minorEastAsia"/>
                <w:sz w:val="12"/>
              </w:rPr>
            </w:pPr>
            <w:r>
              <w:rPr>
                <w:rFonts w:hint="eastAsia" w:asciiTheme="minorEastAsia" w:hAnsiTheme="minorEastAsia" w:eastAsiaTheme="minorEastAsia" w:cstheme="minorEastAsia"/>
                <w:position w:val="2"/>
                <w:sz w:val="24"/>
              </w:rPr>
              <w:t>D</w:t>
            </w:r>
            <w:r>
              <w:rPr>
                <w:rFonts w:hint="eastAsia" w:asciiTheme="minorEastAsia" w:hAnsiTheme="minorEastAsia" w:eastAsiaTheme="minorEastAsia" w:cstheme="minorEastAsia"/>
                <w:sz w:val="12"/>
              </w:rPr>
              <w:t>1</w:t>
            </w:r>
          </w:p>
        </w:tc>
        <w:tc>
          <w:tcPr>
            <w:tcW w:w="1502" w:type="dxa"/>
          </w:tcPr>
          <w:p>
            <w:pPr>
              <w:pStyle w:val="8"/>
              <w:spacing w:before="4"/>
              <w:ind w:left="132" w:right="116"/>
              <w:jc w:val="center"/>
              <w:rPr>
                <w:rFonts w:hint="eastAsia" w:asciiTheme="minorEastAsia" w:hAnsiTheme="minorEastAsia" w:eastAsiaTheme="minorEastAsia" w:cstheme="minorEastAsia"/>
                <w:sz w:val="12"/>
              </w:rPr>
            </w:pPr>
            <w:r>
              <w:rPr>
                <w:rFonts w:hint="eastAsia" w:asciiTheme="minorEastAsia" w:hAnsiTheme="minorEastAsia" w:eastAsiaTheme="minorEastAsia" w:cstheme="minorEastAsia"/>
                <w:position w:val="2"/>
                <w:sz w:val="24"/>
              </w:rPr>
              <w:t>D</w:t>
            </w:r>
            <w:r>
              <w:rPr>
                <w:rFonts w:hint="eastAsia" w:asciiTheme="minorEastAsia" w:hAnsiTheme="minorEastAsia" w:eastAsiaTheme="minorEastAsia" w:cstheme="minorEastAsia"/>
                <w:sz w:val="12"/>
              </w:rPr>
              <w:t>2</w:t>
            </w:r>
          </w:p>
        </w:tc>
        <w:tc>
          <w:tcPr>
            <w:tcW w:w="1502" w:type="dxa"/>
          </w:tcPr>
          <w:p>
            <w:pPr>
              <w:pStyle w:val="8"/>
              <w:spacing w:before="4"/>
              <w:ind w:left="132" w:right="115"/>
              <w:jc w:val="center"/>
              <w:rPr>
                <w:rFonts w:hint="eastAsia" w:asciiTheme="minorEastAsia" w:hAnsiTheme="minorEastAsia" w:eastAsiaTheme="minorEastAsia" w:cstheme="minorEastAsia"/>
                <w:sz w:val="12"/>
              </w:rPr>
            </w:pPr>
            <w:r>
              <w:rPr>
                <w:rFonts w:hint="eastAsia" w:asciiTheme="minorEastAsia" w:hAnsiTheme="minorEastAsia" w:eastAsiaTheme="minorEastAsia" w:cstheme="minorEastAsia"/>
                <w:position w:val="2"/>
                <w:sz w:val="24"/>
              </w:rPr>
              <w:t>D</w:t>
            </w:r>
            <w:r>
              <w:rPr>
                <w:rFonts w:hint="eastAsia" w:asciiTheme="minorEastAsia" w:hAnsiTheme="minorEastAsia" w:eastAsiaTheme="minorEastAsia" w:cstheme="minorEastAsia"/>
                <w:sz w:val="12"/>
              </w:rPr>
              <w:t>3</w:t>
            </w:r>
          </w:p>
        </w:tc>
        <w:tc>
          <w:tcPr>
            <w:tcW w:w="1502" w:type="dxa"/>
          </w:tcPr>
          <w:p>
            <w:pPr>
              <w:pStyle w:val="8"/>
              <w:spacing w:before="4"/>
              <w:ind w:left="132" w:right="115"/>
              <w:jc w:val="center"/>
              <w:rPr>
                <w:rFonts w:hint="eastAsia" w:asciiTheme="minorEastAsia" w:hAnsiTheme="minorEastAsia" w:eastAsiaTheme="minorEastAsia" w:cstheme="minorEastAsia"/>
                <w:sz w:val="12"/>
              </w:rPr>
            </w:pPr>
            <w:r>
              <w:rPr>
                <w:rFonts w:hint="eastAsia" w:asciiTheme="minorEastAsia" w:hAnsiTheme="minorEastAsia" w:eastAsiaTheme="minorEastAsia" w:cstheme="minorEastAsia"/>
                <w:position w:val="2"/>
                <w:sz w:val="24"/>
              </w:rPr>
              <w:t>D</w:t>
            </w:r>
            <w:r>
              <w:rPr>
                <w:rFonts w:hint="eastAsia" w:asciiTheme="minorEastAsia" w:hAnsiTheme="minorEastAsia" w:eastAsiaTheme="minorEastAsia" w:cstheme="minorEastAsia"/>
                <w:sz w:val="12"/>
              </w:rPr>
              <w:t>4</w:t>
            </w:r>
          </w:p>
        </w:tc>
        <w:tc>
          <w:tcPr>
            <w:tcW w:w="1502" w:type="dxa"/>
          </w:tcPr>
          <w:p>
            <w:pPr>
              <w:pStyle w:val="8"/>
              <w:spacing w:before="4"/>
              <w:ind w:left="132" w:right="114"/>
              <w:jc w:val="center"/>
              <w:rPr>
                <w:rFonts w:hint="eastAsia" w:asciiTheme="minorEastAsia" w:hAnsiTheme="minorEastAsia" w:eastAsiaTheme="minorEastAsia" w:cstheme="minorEastAsia"/>
                <w:sz w:val="12"/>
              </w:rPr>
            </w:pPr>
            <w:r>
              <w:rPr>
                <w:rFonts w:hint="eastAsia" w:asciiTheme="minorEastAsia" w:hAnsiTheme="minorEastAsia" w:eastAsiaTheme="minorEastAsia" w:cstheme="minorEastAsia"/>
                <w:position w:val="2"/>
                <w:sz w:val="24"/>
              </w:rPr>
              <w:t>D</w:t>
            </w:r>
            <w:r>
              <w:rPr>
                <w:rFonts w:hint="eastAsia" w:asciiTheme="minorEastAsia" w:hAnsiTheme="minorEastAsia" w:eastAsiaTheme="minorEastAsia" w:cstheme="minorEastAsia"/>
                <w:sz w:val="12"/>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0" w:hRule="atLeast"/>
        </w:trPr>
        <w:tc>
          <w:tcPr>
            <w:tcW w:w="1502" w:type="dxa"/>
          </w:tcPr>
          <w:p>
            <w:pPr>
              <w:pStyle w:val="8"/>
              <w:spacing w:before="4"/>
              <w:ind w:left="152"/>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数据传输速</w:t>
            </w:r>
          </w:p>
          <w:p>
            <w:pPr>
              <w:pStyle w:val="8"/>
              <w:spacing w:before="158"/>
              <w:ind w:left="171"/>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pacing w:val="-1"/>
                <w:sz w:val="24"/>
              </w:rPr>
              <w:t>率</w:t>
            </w:r>
            <w:r>
              <w:rPr>
                <w:rFonts w:hint="eastAsia" w:asciiTheme="minorEastAsia" w:hAnsiTheme="minorEastAsia" w:eastAsiaTheme="minorEastAsia" w:cstheme="minorEastAsia"/>
                <w:sz w:val="24"/>
              </w:rPr>
              <w:t>（KB/s）</w:t>
            </w:r>
          </w:p>
        </w:tc>
        <w:tc>
          <w:tcPr>
            <w:tcW w:w="1497" w:type="dxa"/>
          </w:tcPr>
          <w:p>
            <w:pPr>
              <w:pStyle w:val="8"/>
              <w:spacing w:before="241"/>
              <w:ind w:left="187" w:right="178"/>
              <w:jc w:val="center"/>
              <w:rPr>
                <w:rFonts w:hint="default"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rPr>
              <w:t>100</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10）</w:t>
            </w:r>
          </w:p>
        </w:tc>
        <w:tc>
          <w:tcPr>
            <w:tcW w:w="1502" w:type="dxa"/>
          </w:tcPr>
          <w:p>
            <w:pPr>
              <w:pStyle w:val="8"/>
              <w:spacing w:before="241"/>
              <w:ind w:left="132" w:right="116"/>
              <w:jc w:val="center"/>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rPr>
              <w:t>33.3</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30</w:t>
            </w:r>
            <w:r>
              <w:rPr>
                <w:rFonts w:hint="eastAsia" w:asciiTheme="minorEastAsia" w:hAnsiTheme="minorEastAsia" w:eastAsiaTheme="minorEastAsia" w:cstheme="minorEastAsia"/>
                <w:sz w:val="24"/>
                <w:lang w:eastAsia="zh-CN"/>
              </w:rPr>
              <w:t>）</w:t>
            </w:r>
          </w:p>
        </w:tc>
        <w:tc>
          <w:tcPr>
            <w:tcW w:w="1502" w:type="dxa"/>
          </w:tcPr>
          <w:p>
            <w:pPr>
              <w:pStyle w:val="8"/>
              <w:spacing w:before="241"/>
              <w:ind w:left="132" w:right="115"/>
              <w:jc w:val="center"/>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33.3</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30</w:t>
            </w:r>
            <w:r>
              <w:rPr>
                <w:rFonts w:hint="eastAsia" w:asciiTheme="minorEastAsia" w:hAnsiTheme="minorEastAsia" w:eastAsiaTheme="minorEastAsia" w:cstheme="minorEastAsia"/>
                <w:sz w:val="24"/>
                <w:lang w:eastAsia="zh-CN"/>
              </w:rPr>
              <w:t>）</w:t>
            </w:r>
          </w:p>
        </w:tc>
        <w:tc>
          <w:tcPr>
            <w:tcW w:w="1502" w:type="dxa"/>
          </w:tcPr>
          <w:p>
            <w:pPr>
              <w:pStyle w:val="8"/>
              <w:spacing w:before="241"/>
              <w:ind w:left="132" w:right="115"/>
              <w:jc w:val="center"/>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20</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50</w:t>
            </w:r>
            <w:r>
              <w:rPr>
                <w:rFonts w:hint="eastAsia" w:asciiTheme="minorEastAsia" w:hAnsiTheme="minorEastAsia" w:eastAsiaTheme="minorEastAsia" w:cstheme="minorEastAsia"/>
                <w:sz w:val="24"/>
                <w:lang w:eastAsia="zh-CN"/>
              </w:rPr>
              <w:t>）</w:t>
            </w:r>
          </w:p>
        </w:tc>
        <w:tc>
          <w:tcPr>
            <w:tcW w:w="1502" w:type="dxa"/>
          </w:tcPr>
          <w:p>
            <w:pPr>
              <w:pStyle w:val="8"/>
              <w:spacing w:before="241"/>
              <w:ind w:left="132" w:right="114"/>
              <w:jc w:val="center"/>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10</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100</w:t>
            </w:r>
            <w:r>
              <w:rPr>
                <w:rFonts w:hint="eastAsia" w:asciiTheme="minorEastAsia" w:hAnsiTheme="minorEastAsia" w:eastAsiaTheme="minorEastAsia" w:cstheme="minorEastAsia"/>
                <w:sz w:val="24"/>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1502" w:type="dxa"/>
          </w:tcPr>
          <w:p>
            <w:pPr>
              <w:pStyle w:val="8"/>
              <w:spacing w:before="4"/>
              <w:ind w:left="132" w:right="119"/>
              <w:jc w:val="center"/>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服务优先级</w:t>
            </w:r>
          </w:p>
        </w:tc>
        <w:tc>
          <w:tcPr>
            <w:tcW w:w="1497" w:type="dxa"/>
          </w:tcPr>
          <w:p>
            <w:pPr>
              <w:pStyle w:val="8"/>
              <w:spacing w:before="4"/>
              <w:ind w:left="187" w:right="178"/>
              <w:jc w:val="center"/>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1（最高）</w:t>
            </w:r>
          </w:p>
        </w:tc>
        <w:tc>
          <w:tcPr>
            <w:tcW w:w="1502" w:type="dxa"/>
          </w:tcPr>
          <w:p>
            <w:pPr>
              <w:pStyle w:val="8"/>
              <w:ind w:left="16"/>
              <w:jc w:val="center"/>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w:t>
            </w:r>
          </w:p>
        </w:tc>
        <w:tc>
          <w:tcPr>
            <w:tcW w:w="1502" w:type="dxa"/>
          </w:tcPr>
          <w:p>
            <w:pPr>
              <w:pStyle w:val="8"/>
              <w:ind w:left="17"/>
              <w:jc w:val="center"/>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w:t>
            </w:r>
          </w:p>
        </w:tc>
        <w:tc>
          <w:tcPr>
            <w:tcW w:w="1502" w:type="dxa"/>
          </w:tcPr>
          <w:p>
            <w:pPr>
              <w:pStyle w:val="8"/>
              <w:ind w:left="17"/>
              <w:jc w:val="center"/>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4</w:t>
            </w:r>
          </w:p>
        </w:tc>
        <w:tc>
          <w:tcPr>
            <w:tcW w:w="1502" w:type="dxa"/>
          </w:tcPr>
          <w:p>
            <w:pPr>
              <w:pStyle w:val="8"/>
              <w:ind w:left="18"/>
              <w:jc w:val="center"/>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5</w:t>
            </w:r>
          </w:p>
        </w:tc>
      </w:tr>
    </w:tbl>
    <w:p>
      <w:pPr>
        <w:pStyle w:val="2"/>
        <w:spacing w:before="5"/>
        <w:ind w:left="0" w:firstLine="0"/>
        <w:jc w:val="left"/>
        <w:rPr>
          <w:rFonts w:hint="eastAsia" w:asciiTheme="minorEastAsia" w:hAnsiTheme="minorEastAsia" w:eastAsiaTheme="minorEastAsia" w:cstheme="minorEastAsia"/>
          <w:sz w:val="34"/>
        </w:rPr>
      </w:pPr>
    </w:p>
    <w:p>
      <w:pPr>
        <w:pStyle w:val="7"/>
        <w:numPr>
          <w:ilvl w:val="1"/>
          <w:numId w:val="1"/>
        </w:numPr>
        <w:tabs>
          <w:tab w:val="left" w:pos="840"/>
        </w:tabs>
        <w:spacing w:before="1" w:after="0" w:line="240" w:lineRule="auto"/>
        <w:ind w:left="839" w:right="0" w:hanging="361"/>
        <w:jc w:val="both"/>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计算这个字节多路通道的实际工作流量</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66" w:type="dxa"/>
          </w:tcPr>
          <w:p>
            <w:pPr>
              <w:pStyle w:val="7"/>
              <w:numPr>
                <w:numId w:val="0"/>
              </w:numPr>
              <w:tabs>
                <w:tab w:val="left" w:pos="840"/>
              </w:tabs>
              <w:spacing w:before="1" w:after="0" w:line="360" w:lineRule="auto"/>
              <w:ind w:right="0" w:rightChars="0"/>
              <w:jc w:val="both"/>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按字节多路通达计算：</w:t>
            </w:r>
          </w:p>
          <w:p>
            <w:pPr>
              <w:pStyle w:val="7"/>
              <w:numPr>
                <w:numId w:val="0"/>
              </w:numPr>
              <w:tabs>
                <w:tab w:val="left" w:pos="840"/>
              </w:tabs>
              <w:spacing w:before="1" w:after="0" w:line="240" w:lineRule="auto"/>
              <w:ind w:right="0" w:rightChars="0" w:firstLine="480"/>
              <w:jc w:val="both"/>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vertAlign w:val="baseline"/>
                <w:lang w:val="en-US" w:eastAsia="zh-CN"/>
              </w:rPr>
              <w:t>工作流量=（</w:t>
            </w:r>
            <w:r>
              <w:rPr>
                <w:rFonts w:hint="eastAsia" w:asciiTheme="minorEastAsia" w:hAnsiTheme="minorEastAsia" w:eastAsiaTheme="minorEastAsia" w:cstheme="minorEastAsia"/>
                <w:sz w:val="24"/>
              </w:rPr>
              <w:t>100</w:t>
            </w:r>
            <w:r>
              <w:rPr>
                <w:rFonts w:hint="eastAsia" w:asciiTheme="minorEastAsia" w:hAnsiTheme="minorEastAsia" w:eastAsiaTheme="minorEastAsia" w:cstheme="minorEastAsia"/>
                <w:sz w:val="24"/>
                <w:lang w:val="en-US" w:eastAsia="zh-CN"/>
              </w:rPr>
              <w:t>+33.3+33.3+20+10）KB/s=196.6 KB/s</w:t>
            </w:r>
          </w:p>
          <w:p>
            <w:pPr>
              <w:pStyle w:val="7"/>
              <w:numPr>
                <w:numId w:val="0"/>
              </w:numPr>
              <w:tabs>
                <w:tab w:val="left" w:pos="840"/>
              </w:tabs>
              <w:spacing w:before="1" w:after="0" w:line="240" w:lineRule="auto"/>
              <w:ind w:right="0" w:rightChars="0" w:firstLine="480"/>
              <w:jc w:val="both"/>
              <w:rPr>
                <w:rFonts w:hint="default" w:asciiTheme="minorEastAsia" w:hAnsiTheme="minorEastAsia" w:eastAsiaTheme="minorEastAsia" w:cstheme="minorEastAsia"/>
                <w:sz w:val="24"/>
                <w:lang w:val="en-US" w:eastAsia="zh-CN"/>
              </w:rPr>
            </w:pPr>
          </w:p>
        </w:tc>
      </w:tr>
    </w:tbl>
    <w:p>
      <w:pPr>
        <w:pStyle w:val="7"/>
        <w:numPr>
          <w:ilvl w:val="1"/>
          <w:numId w:val="1"/>
        </w:numPr>
        <w:tabs>
          <w:tab w:val="left" w:pos="840"/>
        </w:tabs>
        <w:spacing w:before="158" w:after="0" w:line="240" w:lineRule="auto"/>
        <w:ind w:left="839" w:right="0" w:hanging="361"/>
        <w:jc w:val="both"/>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为了使通道能够正常的工作，请设计通道的最大流量和工作周期</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6" w:type="dxa"/>
          </w:tcPr>
          <w:p>
            <w:pPr>
              <w:pStyle w:val="7"/>
              <w:numPr>
                <w:ilvl w:val="0"/>
                <w:numId w:val="0"/>
              </w:numPr>
              <w:tabs>
                <w:tab w:val="left" w:pos="840"/>
              </w:tabs>
              <w:spacing w:before="1" w:after="0" w:line="360" w:lineRule="auto"/>
              <w:ind w:right="0" w:rightChars="0"/>
              <w:jc w:val="both"/>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为了使得通道正常的工作，字节多路通道的最大流量应该正好等于通道实际流量</w:t>
            </w:r>
          </w:p>
          <w:p>
            <w:pPr>
              <w:pStyle w:val="7"/>
              <w:numPr>
                <w:ilvl w:val="0"/>
                <w:numId w:val="0"/>
              </w:numPr>
              <w:tabs>
                <w:tab w:val="left" w:pos="840"/>
              </w:tabs>
              <w:spacing w:before="1" w:after="0" w:line="360" w:lineRule="auto"/>
              <w:ind w:right="0" w:rightChars="0" w:firstLine="480"/>
              <w:jc w:val="both"/>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vertAlign w:val="baseline"/>
                <w:lang w:val="en-US" w:eastAsia="zh-CN"/>
              </w:rPr>
              <w:t xml:space="preserve">通道的实际流量为 </w:t>
            </w:r>
            <w:r>
              <w:rPr>
                <w:rFonts w:hint="eastAsia" w:asciiTheme="minorEastAsia" w:hAnsiTheme="minorEastAsia" w:eastAsiaTheme="minorEastAsia" w:cstheme="minorEastAsia"/>
                <w:sz w:val="24"/>
                <w:lang w:val="en-US" w:eastAsia="zh-CN"/>
              </w:rPr>
              <w:t>196.6 KB/s,最大流量应该也为 196.6 KB/s</w:t>
            </w:r>
          </w:p>
          <w:p>
            <w:pPr>
              <w:pStyle w:val="7"/>
              <w:numPr>
                <w:ilvl w:val="0"/>
                <w:numId w:val="0"/>
              </w:numPr>
              <w:tabs>
                <w:tab w:val="left" w:pos="840"/>
              </w:tabs>
              <w:spacing w:before="1" w:after="0" w:line="360" w:lineRule="auto"/>
              <w:ind w:right="0" w:rightChars="0" w:firstLine="480"/>
              <w:jc w:val="both"/>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lang w:val="en-US" w:eastAsia="zh-CN"/>
              </w:rPr>
              <w:t>通道的工作周期为：（1000/196.6）微秒/字节=5.086 微秒/字节</w:t>
            </w:r>
          </w:p>
        </w:tc>
      </w:tr>
    </w:tbl>
    <w:p>
      <w:pPr>
        <w:pStyle w:val="7"/>
        <w:numPr>
          <w:ilvl w:val="1"/>
          <w:numId w:val="1"/>
        </w:numPr>
        <w:tabs>
          <w:tab w:val="left" w:pos="840"/>
        </w:tabs>
        <w:spacing w:before="163" w:after="0" w:line="364" w:lineRule="auto"/>
        <w:ind w:left="839" w:right="100" w:hanging="360"/>
        <w:jc w:val="both"/>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当这个字节多路通道工作在最大流量时，5</w:t>
      </w:r>
      <w:r>
        <w:rPr>
          <w:rFonts w:hint="eastAsia" w:asciiTheme="minorEastAsia" w:hAnsiTheme="minorEastAsia" w:eastAsiaTheme="minorEastAsia" w:cstheme="minorEastAsia"/>
          <w:spacing w:val="-9"/>
          <w:sz w:val="24"/>
        </w:rPr>
        <w:t xml:space="preserve"> </w:t>
      </w:r>
      <w:r>
        <w:rPr>
          <w:rFonts w:hint="eastAsia" w:asciiTheme="minorEastAsia" w:hAnsiTheme="minorEastAsia" w:eastAsiaTheme="minorEastAsia" w:cstheme="minorEastAsia"/>
          <w:sz w:val="24"/>
        </w:rPr>
        <w:t>台设备</w:t>
      </w:r>
      <w:r>
        <w:rPr>
          <w:rFonts w:hint="eastAsia" w:asciiTheme="minorEastAsia" w:hAnsiTheme="minorEastAsia" w:eastAsiaTheme="minorEastAsia" w:cstheme="minorEastAsia"/>
          <w:spacing w:val="-26"/>
          <w:sz w:val="24"/>
        </w:rPr>
        <w:t xml:space="preserve">都在 </w:t>
      </w:r>
      <w:r>
        <w:rPr>
          <w:rFonts w:hint="eastAsia" w:asciiTheme="minorEastAsia" w:hAnsiTheme="minorEastAsia" w:eastAsiaTheme="minorEastAsia" w:cstheme="minorEastAsia"/>
          <w:sz w:val="24"/>
        </w:rPr>
        <w:t>0</w:t>
      </w:r>
      <w:r>
        <w:rPr>
          <w:rFonts w:hint="eastAsia" w:asciiTheme="minorEastAsia" w:hAnsiTheme="minorEastAsia" w:eastAsiaTheme="minorEastAsia" w:cstheme="minorEastAsia"/>
          <w:spacing w:val="-9"/>
          <w:sz w:val="24"/>
        </w:rPr>
        <w:t xml:space="preserve"> </w:t>
      </w:r>
      <w:r>
        <w:rPr>
          <w:rFonts w:hint="eastAsia" w:asciiTheme="minorEastAsia" w:hAnsiTheme="minorEastAsia" w:eastAsiaTheme="minorEastAsia" w:cstheme="minorEastAsia"/>
          <w:sz w:val="24"/>
        </w:rPr>
        <w:t>时刻同时向通道发</w:t>
      </w:r>
      <w:r>
        <w:rPr>
          <w:rFonts w:hint="eastAsia" w:asciiTheme="minorEastAsia" w:hAnsiTheme="minorEastAsia" w:eastAsiaTheme="minorEastAsia" w:cstheme="minorEastAsia"/>
          <w:spacing w:val="-6"/>
          <w:sz w:val="24"/>
        </w:rPr>
        <w:t>出第</w:t>
      </w:r>
      <w:r>
        <w:rPr>
          <w:rFonts w:hint="eastAsia" w:asciiTheme="minorEastAsia" w:hAnsiTheme="minorEastAsia" w:eastAsiaTheme="minorEastAsia" w:cstheme="minorEastAsia"/>
          <w:spacing w:val="4"/>
          <w:sz w:val="24"/>
        </w:rPr>
        <w:t>一次传送数据请求，并在以后的时间里按照自己的数据传输速率连续</w:t>
      </w:r>
      <w:r>
        <w:rPr>
          <w:rFonts w:hint="eastAsia" w:asciiTheme="minorEastAsia" w:hAnsiTheme="minorEastAsia" w:eastAsiaTheme="minorEastAsia" w:cstheme="minorEastAsia"/>
          <w:spacing w:val="3"/>
          <w:sz w:val="24"/>
        </w:rPr>
        <w:t>工作。画</w:t>
      </w:r>
      <w:r>
        <w:rPr>
          <w:rFonts w:hint="eastAsia" w:asciiTheme="minorEastAsia" w:hAnsiTheme="minorEastAsia" w:eastAsiaTheme="minorEastAsia" w:cstheme="minorEastAsia"/>
          <w:spacing w:val="4"/>
          <w:sz w:val="24"/>
        </w:rPr>
        <w:t>出通道分时为各台设备服务的时间关系图，并计算这个字节多路通道处理完各</w:t>
      </w:r>
      <w:r>
        <w:rPr>
          <w:rFonts w:hint="eastAsia" w:asciiTheme="minorEastAsia" w:hAnsiTheme="minorEastAsia" w:eastAsiaTheme="minorEastAsia" w:cstheme="minorEastAsia"/>
          <w:sz w:val="24"/>
        </w:rPr>
        <w:t>台设备的第一次数据服务请求的时刻。</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66" w:type="dxa"/>
          </w:tcPr>
          <w:p>
            <w:pPr>
              <w:pStyle w:val="7"/>
              <w:numPr>
                <w:numId w:val="0"/>
              </w:numPr>
              <w:tabs>
                <w:tab w:val="left" w:pos="840"/>
              </w:tabs>
              <w:spacing w:before="163" w:after="0" w:line="364" w:lineRule="auto"/>
              <w:ind w:right="100" w:rightChars="0"/>
              <w:jc w:val="both"/>
              <w:rPr>
                <w:rFonts w:hint="eastAsia" w:asciiTheme="minorEastAsia" w:hAnsiTheme="minorEastAsia" w:eastAsiaTheme="minorEastAsia" w:cstheme="minorEastAsia"/>
                <w:sz w:val="24"/>
                <w:vertAlign w:val="baseline"/>
                <w:lang w:eastAsia="zh-CN"/>
              </w:rPr>
            </w:pPr>
            <w:r>
              <w:rPr>
                <w:rFonts w:hint="eastAsia" w:asciiTheme="minorEastAsia" w:hAnsiTheme="minorEastAsia" w:eastAsiaTheme="minorEastAsia" w:cstheme="minorEastAsia"/>
                <w:sz w:val="24"/>
                <w:vertAlign w:val="baseline"/>
                <w:lang w:eastAsia="zh-CN"/>
              </w:rPr>
              <w:drawing>
                <wp:inline distT="0" distB="0" distL="114300" distR="114300">
                  <wp:extent cx="5870575" cy="2030095"/>
                  <wp:effectExtent l="0" t="0" r="12065" b="12065"/>
                  <wp:docPr id="6" name="图片 6" descr="体系结构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体系结构2.drawio"/>
                          <pic:cNvPicPr>
                            <a:picLocks noChangeAspect="1"/>
                          </pic:cNvPicPr>
                        </pic:nvPicPr>
                        <pic:blipFill>
                          <a:blip r:embed="rId6"/>
                          <a:stretch>
                            <a:fillRect/>
                          </a:stretch>
                        </pic:blipFill>
                        <pic:spPr>
                          <a:xfrm>
                            <a:off x="0" y="0"/>
                            <a:ext cx="5870575" cy="2030095"/>
                          </a:xfrm>
                          <a:prstGeom prst="rect">
                            <a:avLst/>
                          </a:prstGeom>
                        </pic:spPr>
                      </pic:pic>
                    </a:graphicData>
                  </a:graphic>
                </wp:inline>
              </w:drawing>
            </w:r>
          </w:p>
          <w:p>
            <w:pPr>
              <w:pStyle w:val="7"/>
              <w:numPr>
                <w:numId w:val="0"/>
              </w:numPr>
              <w:tabs>
                <w:tab w:val="left" w:pos="840"/>
              </w:tabs>
              <w:spacing w:before="163" w:after="0" w:line="364" w:lineRule="auto"/>
              <w:ind w:right="100" w:rightChars="0"/>
              <w:jc w:val="both"/>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处理完第一次数</w:t>
            </w:r>
            <w:bookmarkStart w:id="0" w:name="_GoBack"/>
            <w:bookmarkEnd w:id="0"/>
            <w:r>
              <w:rPr>
                <w:rFonts w:hint="eastAsia" w:asciiTheme="minorEastAsia" w:hAnsiTheme="minorEastAsia" w:eastAsiaTheme="minorEastAsia" w:cstheme="minorEastAsia"/>
                <w:sz w:val="24"/>
                <w:vertAlign w:val="baseline"/>
                <w:lang w:val="en-US" w:eastAsia="zh-CN"/>
              </w:rPr>
              <w:t>据服务请求的时刻为：</w:t>
            </w:r>
          </w:p>
          <w:p>
            <w:pPr>
              <w:pStyle w:val="7"/>
              <w:numPr>
                <w:numId w:val="0"/>
              </w:numPr>
              <w:tabs>
                <w:tab w:val="left" w:pos="840"/>
              </w:tabs>
              <w:spacing w:before="163" w:after="0" w:line="240" w:lineRule="auto"/>
              <w:ind w:right="100" w:rightChars="0"/>
              <w:jc w:val="both"/>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D1 ：5μs</w:t>
            </w:r>
          </w:p>
          <w:p>
            <w:pPr>
              <w:pStyle w:val="7"/>
              <w:numPr>
                <w:numId w:val="0"/>
              </w:numPr>
              <w:tabs>
                <w:tab w:val="left" w:pos="840"/>
              </w:tabs>
              <w:spacing w:before="163" w:after="0" w:line="240" w:lineRule="auto"/>
              <w:ind w:right="100" w:rightChars="0"/>
              <w:jc w:val="both"/>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D2 ：10μs</w:t>
            </w:r>
          </w:p>
          <w:p>
            <w:pPr>
              <w:pStyle w:val="7"/>
              <w:numPr>
                <w:ilvl w:val="0"/>
                <w:numId w:val="0"/>
              </w:numPr>
              <w:tabs>
                <w:tab w:val="left" w:pos="840"/>
              </w:tabs>
              <w:spacing w:before="163" w:after="0" w:line="240" w:lineRule="auto"/>
              <w:ind w:right="100" w:rightChars="0"/>
              <w:jc w:val="both"/>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D3 ：20μs</w:t>
            </w:r>
          </w:p>
          <w:p>
            <w:pPr>
              <w:pStyle w:val="7"/>
              <w:numPr>
                <w:ilvl w:val="0"/>
                <w:numId w:val="0"/>
              </w:numPr>
              <w:tabs>
                <w:tab w:val="left" w:pos="840"/>
              </w:tabs>
              <w:spacing w:before="163" w:after="0" w:line="240" w:lineRule="auto"/>
              <w:ind w:right="100" w:rightChars="0"/>
              <w:jc w:val="both"/>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D4 ：30μs</w:t>
            </w:r>
          </w:p>
          <w:p>
            <w:pPr>
              <w:pStyle w:val="7"/>
              <w:numPr>
                <w:ilvl w:val="0"/>
                <w:numId w:val="0"/>
              </w:numPr>
              <w:tabs>
                <w:tab w:val="left" w:pos="840"/>
              </w:tabs>
              <w:spacing w:before="163" w:after="0" w:line="240" w:lineRule="auto"/>
              <w:ind w:right="100" w:rightChars="0"/>
              <w:jc w:val="both"/>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D5 ：60μs</w:t>
            </w:r>
          </w:p>
        </w:tc>
      </w:tr>
    </w:tbl>
    <w:p>
      <w:pPr>
        <w:pStyle w:val="7"/>
        <w:numPr>
          <w:numId w:val="0"/>
        </w:numPr>
        <w:tabs>
          <w:tab w:val="left" w:pos="840"/>
        </w:tabs>
        <w:spacing w:before="163" w:after="0" w:line="364" w:lineRule="auto"/>
        <w:ind w:left="479" w:leftChars="0" w:right="100" w:rightChars="0"/>
        <w:jc w:val="both"/>
        <w:rPr>
          <w:rFonts w:hint="eastAsia" w:asciiTheme="minorEastAsia" w:hAnsiTheme="minorEastAsia" w:eastAsiaTheme="minorEastAsia" w:cstheme="minorEastAsia"/>
          <w:sz w:val="24"/>
        </w:rPr>
      </w:pPr>
    </w:p>
    <w:sectPr>
      <w:pgSz w:w="11910" w:h="16840"/>
      <w:pgMar w:top="1380" w:right="132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MS Mincho">
    <w:panose1 w:val="02020609040205080304"/>
    <w:charset w:val="80"/>
    <w:family w:val="modern"/>
    <w:pitch w:val="default"/>
    <w:sig w:usb0="E00002FF" w:usb1="6AC7FDFB" w:usb2="08000012" w:usb3="00000000" w:csb0="4002009F" w:csb1="DFD7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284"/>
        <w:jc w:val="left"/>
      </w:pPr>
      <w:rPr>
        <w:rFonts w:hint="default" w:ascii="Calibri" w:hAnsi="Calibri" w:eastAsia="Calibri" w:cs="Calibri"/>
        <w:spacing w:val="-72"/>
        <w:w w:val="100"/>
        <w:position w:val="2"/>
        <w:sz w:val="24"/>
        <w:szCs w:val="24"/>
        <w:lang w:val="zh-CN" w:eastAsia="zh-CN" w:bidi="zh-CN"/>
      </w:rPr>
    </w:lvl>
    <w:lvl w:ilvl="1" w:tentative="0">
      <w:start w:val="1"/>
      <w:numFmt w:val="decimal"/>
      <w:lvlText w:val="(%2)"/>
      <w:lvlJc w:val="left"/>
      <w:pPr>
        <w:ind w:left="839" w:hanging="360"/>
        <w:jc w:val="left"/>
      </w:pPr>
      <w:rPr>
        <w:rFonts w:hint="default" w:ascii="Calibri" w:hAnsi="Calibri" w:eastAsia="Calibri" w:cs="Calibri"/>
        <w:spacing w:val="-16"/>
        <w:w w:val="100"/>
        <w:sz w:val="24"/>
        <w:szCs w:val="24"/>
        <w:lang w:val="zh-CN" w:eastAsia="zh-CN" w:bidi="zh-CN"/>
      </w:rPr>
    </w:lvl>
    <w:lvl w:ilvl="2" w:tentative="0">
      <w:start w:val="0"/>
      <w:numFmt w:val="bullet"/>
      <w:lvlText w:val="•"/>
      <w:lvlJc w:val="left"/>
      <w:pPr>
        <w:ind w:left="1773" w:hanging="360"/>
      </w:pPr>
      <w:rPr>
        <w:rFonts w:hint="default"/>
        <w:lang w:val="zh-CN" w:eastAsia="zh-CN" w:bidi="zh-CN"/>
      </w:rPr>
    </w:lvl>
    <w:lvl w:ilvl="3" w:tentative="0">
      <w:start w:val="0"/>
      <w:numFmt w:val="bullet"/>
      <w:lvlText w:val="•"/>
      <w:lvlJc w:val="left"/>
      <w:pPr>
        <w:ind w:left="2707" w:hanging="360"/>
      </w:pPr>
      <w:rPr>
        <w:rFonts w:hint="default"/>
        <w:lang w:val="zh-CN" w:eastAsia="zh-CN" w:bidi="zh-CN"/>
      </w:rPr>
    </w:lvl>
    <w:lvl w:ilvl="4" w:tentative="0">
      <w:start w:val="0"/>
      <w:numFmt w:val="bullet"/>
      <w:lvlText w:val="•"/>
      <w:lvlJc w:val="left"/>
      <w:pPr>
        <w:ind w:left="3641" w:hanging="360"/>
      </w:pPr>
      <w:rPr>
        <w:rFonts w:hint="default"/>
        <w:lang w:val="zh-CN" w:eastAsia="zh-CN" w:bidi="zh-CN"/>
      </w:rPr>
    </w:lvl>
    <w:lvl w:ilvl="5" w:tentative="0">
      <w:start w:val="0"/>
      <w:numFmt w:val="bullet"/>
      <w:lvlText w:val="•"/>
      <w:lvlJc w:val="left"/>
      <w:pPr>
        <w:ind w:left="4575" w:hanging="360"/>
      </w:pPr>
      <w:rPr>
        <w:rFonts w:hint="default"/>
        <w:lang w:val="zh-CN" w:eastAsia="zh-CN" w:bidi="zh-CN"/>
      </w:rPr>
    </w:lvl>
    <w:lvl w:ilvl="6" w:tentative="0">
      <w:start w:val="0"/>
      <w:numFmt w:val="bullet"/>
      <w:lvlText w:val="•"/>
      <w:lvlJc w:val="left"/>
      <w:pPr>
        <w:ind w:left="5509" w:hanging="360"/>
      </w:pPr>
      <w:rPr>
        <w:rFonts w:hint="default"/>
        <w:lang w:val="zh-CN" w:eastAsia="zh-CN" w:bidi="zh-CN"/>
      </w:rPr>
    </w:lvl>
    <w:lvl w:ilvl="7" w:tentative="0">
      <w:start w:val="0"/>
      <w:numFmt w:val="bullet"/>
      <w:lvlText w:val="•"/>
      <w:lvlJc w:val="left"/>
      <w:pPr>
        <w:ind w:left="6443" w:hanging="360"/>
      </w:pPr>
      <w:rPr>
        <w:rFonts w:hint="default"/>
        <w:lang w:val="zh-CN" w:eastAsia="zh-CN" w:bidi="zh-CN"/>
      </w:rPr>
    </w:lvl>
    <w:lvl w:ilvl="8" w:tentative="0">
      <w:start w:val="0"/>
      <w:numFmt w:val="bullet"/>
      <w:lvlText w:val="•"/>
      <w:lvlJc w:val="left"/>
      <w:pPr>
        <w:ind w:left="7377" w:hanging="360"/>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04B27A26"/>
    <w:rsid w:val="06022B7C"/>
    <w:rsid w:val="09494FF3"/>
    <w:rsid w:val="0BAE1F03"/>
    <w:rsid w:val="0DCE18C3"/>
    <w:rsid w:val="26597678"/>
    <w:rsid w:val="33F052D0"/>
    <w:rsid w:val="404E56A4"/>
    <w:rsid w:val="530F628E"/>
    <w:rsid w:val="58DA5CB6"/>
    <w:rsid w:val="5C4B040F"/>
    <w:rsid w:val="6F9E3667"/>
    <w:rsid w:val="72E770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character" w:default="1" w:styleId="5">
    <w:name w:val="Default Paragraph Font"/>
    <w:semiHidden/>
    <w:unhideWhenUsed/>
    <w:qFormat/>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1"/>
    <w:pPr>
      <w:ind w:left="839" w:hanging="360"/>
      <w:jc w:val="both"/>
    </w:pPr>
    <w:rPr>
      <w:rFonts w:ascii="宋体" w:hAnsi="宋体" w:eastAsia="宋体" w:cs="宋体"/>
      <w:sz w:val="24"/>
      <w:szCs w:val="24"/>
      <w:lang w:val="zh-CN" w:eastAsia="zh-CN" w:bidi="zh-CN"/>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839" w:right="100" w:hanging="360"/>
      <w:jc w:val="both"/>
    </w:pPr>
    <w:rPr>
      <w:rFonts w:ascii="宋体" w:hAnsi="宋体" w:eastAsia="宋体" w:cs="宋体"/>
      <w:lang w:val="zh-CN" w:eastAsia="zh-CN" w:bidi="zh-CN"/>
    </w:rPr>
  </w:style>
  <w:style w:type="paragraph" w:customStyle="1" w:styleId="8">
    <w:name w:val="Table Paragraph"/>
    <w:basedOn w:val="1"/>
    <w:qFormat/>
    <w:uiPriority w:val="1"/>
    <w:pPr>
      <w:spacing w:before="11"/>
      <w:ind w:left="110"/>
    </w:pPr>
    <w:rPr>
      <w:rFonts w:ascii="Calibri" w:hAnsi="Calibri" w:eastAsia="Calibri" w:cs="Calibri"/>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2022-05-18T02:21:00Z</dcterms:created>
  <dc:creator>25425</dc:creator>
  <cp:lastModifiedBy>Zenu</cp:lastModifiedBy>
  <dcterms:modified xsi:type="dcterms:W3CDTF">2022-05-18T08:11:32Z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